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C85A9" w14:textId="77777777" w:rsidR="00D67EF3" w:rsidRDefault="00D67EF3">
      <w:pPr>
        <w:rPr>
          <w:rFonts w:ascii="Times New Roman" w:hAnsi="Times New Roman" w:cs="Times New Roman"/>
          <w:sz w:val="24"/>
          <w:szCs w:val="24"/>
        </w:rPr>
      </w:pPr>
    </w:p>
    <w:p w14:paraId="16B3AB37" w14:textId="7E786855" w:rsidR="0027502B" w:rsidRPr="001620FC" w:rsidRDefault="00A34A41">
      <w:pPr>
        <w:rPr>
          <w:rFonts w:ascii="Times New Roman" w:hAnsi="Times New Roman" w:cs="Times New Roman"/>
          <w:sz w:val="24"/>
          <w:szCs w:val="24"/>
        </w:rPr>
      </w:pPr>
      <w:r w:rsidRPr="001620FC">
        <w:rPr>
          <w:rFonts w:ascii="Times New Roman" w:hAnsi="Times New Roman" w:cs="Times New Roman"/>
          <w:b/>
          <w:sz w:val="24"/>
          <w:szCs w:val="24"/>
        </w:rPr>
        <w:t>NASA’s Space Launch</w:t>
      </w:r>
      <w:r w:rsidR="00461741" w:rsidRPr="001620FC">
        <w:rPr>
          <w:rFonts w:ascii="Times New Roman" w:hAnsi="Times New Roman" w:cs="Times New Roman"/>
          <w:b/>
          <w:sz w:val="24"/>
          <w:szCs w:val="24"/>
        </w:rPr>
        <w:t xml:space="preserve"> System: New </w:t>
      </w:r>
      <w:r w:rsidR="003161C0" w:rsidRPr="001620FC">
        <w:rPr>
          <w:rFonts w:ascii="Times New Roman" w:hAnsi="Times New Roman" w:cs="Times New Roman"/>
          <w:b/>
          <w:sz w:val="24"/>
          <w:szCs w:val="24"/>
        </w:rPr>
        <w:t>Launch</w:t>
      </w:r>
      <w:r w:rsidR="00461741" w:rsidRPr="001620FC">
        <w:rPr>
          <w:rFonts w:ascii="Times New Roman" w:hAnsi="Times New Roman" w:cs="Times New Roman"/>
          <w:b/>
          <w:sz w:val="24"/>
          <w:szCs w:val="24"/>
        </w:rPr>
        <w:t xml:space="preserve"> Capability </w:t>
      </w:r>
      <w:r w:rsidRPr="001620FC">
        <w:rPr>
          <w:rFonts w:ascii="Times New Roman" w:hAnsi="Times New Roman" w:cs="Times New Roman"/>
          <w:b/>
          <w:sz w:val="24"/>
          <w:szCs w:val="24"/>
        </w:rPr>
        <w:t xml:space="preserve">for </w:t>
      </w:r>
      <w:r w:rsidR="00461741" w:rsidRPr="001620FC">
        <w:rPr>
          <w:rFonts w:ascii="Times New Roman" w:hAnsi="Times New Roman" w:cs="Times New Roman"/>
          <w:b/>
          <w:sz w:val="24"/>
          <w:szCs w:val="24"/>
        </w:rPr>
        <w:t xml:space="preserve">Artemis </w:t>
      </w:r>
      <w:r w:rsidRPr="001620FC">
        <w:rPr>
          <w:rFonts w:ascii="Times New Roman" w:hAnsi="Times New Roman" w:cs="Times New Roman"/>
          <w:b/>
          <w:sz w:val="24"/>
          <w:szCs w:val="24"/>
        </w:rPr>
        <w:t>Lunar</w:t>
      </w:r>
      <w:r w:rsidR="00461741" w:rsidRPr="001620FC">
        <w:rPr>
          <w:rFonts w:ascii="Times New Roman" w:hAnsi="Times New Roman" w:cs="Times New Roman"/>
          <w:b/>
          <w:sz w:val="24"/>
          <w:szCs w:val="24"/>
        </w:rPr>
        <w:t xml:space="preserve"> and </w:t>
      </w:r>
      <w:r w:rsidR="003161C0" w:rsidRPr="001620FC">
        <w:rPr>
          <w:rFonts w:ascii="Times New Roman" w:hAnsi="Times New Roman" w:cs="Times New Roman"/>
          <w:b/>
          <w:sz w:val="24"/>
          <w:szCs w:val="24"/>
        </w:rPr>
        <w:t xml:space="preserve">Deep Space </w:t>
      </w:r>
      <w:r w:rsidRPr="001620FC">
        <w:rPr>
          <w:rFonts w:ascii="Times New Roman" w:hAnsi="Times New Roman" w:cs="Times New Roman"/>
          <w:b/>
          <w:sz w:val="24"/>
          <w:szCs w:val="24"/>
        </w:rPr>
        <w:t>Science Missions</w:t>
      </w:r>
    </w:p>
    <w:p w14:paraId="1CC453AD" w14:textId="6C477A84" w:rsidR="0027502B" w:rsidRPr="001620FC" w:rsidRDefault="00D64460">
      <w:pPr>
        <w:rPr>
          <w:rFonts w:ascii="Times New Roman" w:hAnsi="Times New Roman" w:cs="Times New Roman"/>
          <w:sz w:val="24"/>
          <w:szCs w:val="24"/>
        </w:rPr>
      </w:pPr>
      <w:r w:rsidRPr="001620FC">
        <w:rPr>
          <w:rFonts w:ascii="Times New Roman" w:hAnsi="Times New Roman" w:cs="Times New Roman"/>
          <w:sz w:val="24"/>
          <w:szCs w:val="24"/>
        </w:rPr>
        <w:t>Stephen Creech, Dr. Kimberly Robinson, Andrew Schorr, Renée Cox, David Hitt</w:t>
      </w:r>
    </w:p>
    <w:p w14:paraId="6294970A" w14:textId="426ED52B" w:rsidR="00917946" w:rsidRPr="001620FC" w:rsidRDefault="00E16F1E" w:rsidP="00917946">
      <w:pPr>
        <w:rPr>
          <w:rFonts w:ascii="Times New Roman" w:hAnsi="Times New Roman" w:cs="Times New Roman"/>
          <w:sz w:val="24"/>
          <w:szCs w:val="24"/>
        </w:rPr>
      </w:pPr>
      <w:bookmarkStart w:id="0" w:name="_GoBack"/>
      <w:bookmarkEnd w:id="0"/>
      <w:r w:rsidRPr="001620FC">
        <w:rPr>
          <w:rFonts w:ascii="Times New Roman" w:hAnsi="Times New Roman" w:cs="Times New Roman"/>
          <w:sz w:val="24"/>
          <w:szCs w:val="24"/>
        </w:rPr>
        <w:t xml:space="preserve">With stacking and integration </w:t>
      </w:r>
      <w:r w:rsidR="009B0416" w:rsidRPr="001620FC">
        <w:rPr>
          <w:rFonts w:ascii="Times New Roman" w:hAnsi="Times New Roman" w:cs="Times New Roman"/>
          <w:sz w:val="24"/>
          <w:szCs w:val="24"/>
        </w:rPr>
        <w:t xml:space="preserve">of the initial Block 1 </w:t>
      </w:r>
      <w:r w:rsidR="00096F6C" w:rsidRPr="001620FC">
        <w:rPr>
          <w:rFonts w:ascii="Times New Roman" w:hAnsi="Times New Roman" w:cs="Times New Roman"/>
          <w:sz w:val="24"/>
          <w:szCs w:val="24"/>
        </w:rPr>
        <w:t xml:space="preserve">Space Launch System (SLS) </w:t>
      </w:r>
      <w:r w:rsidR="009B54E7" w:rsidRPr="001620FC">
        <w:rPr>
          <w:rFonts w:ascii="Times New Roman" w:hAnsi="Times New Roman" w:cs="Times New Roman"/>
          <w:sz w:val="24"/>
          <w:szCs w:val="24"/>
        </w:rPr>
        <w:t>expected to begin</w:t>
      </w:r>
      <w:r w:rsidR="009B0416" w:rsidRPr="001620FC">
        <w:rPr>
          <w:rFonts w:ascii="Times New Roman" w:hAnsi="Times New Roman" w:cs="Times New Roman"/>
          <w:sz w:val="24"/>
          <w:szCs w:val="24"/>
        </w:rPr>
        <w:t xml:space="preserve"> </w:t>
      </w:r>
      <w:r w:rsidRPr="001620FC">
        <w:rPr>
          <w:rFonts w:ascii="Times New Roman" w:hAnsi="Times New Roman" w:cs="Times New Roman"/>
          <w:sz w:val="24"/>
          <w:szCs w:val="24"/>
        </w:rPr>
        <w:t xml:space="preserve">in 2020, </w:t>
      </w:r>
      <w:r w:rsidR="00811966" w:rsidRPr="001620FC">
        <w:rPr>
          <w:rFonts w:ascii="Times New Roman" w:hAnsi="Times New Roman" w:cs="Times New Roman"/>
          <w:sz w:val="24"/>
          <w:szCs w:val="24"/>
        </w:rPr>
        <w:t xml:space="preserve">NASA’s </w:t>
      </w:r>
      <w:r w:rsidR="00096F6C" w:rsidRPr="001620FC">
        <w:rPr>
          <w:rFonts w:ascii="Times New Roman" w:hAnsi="Times New Roman" w:cs="Times New Roman"/>
          <w:sz w:val="24"/>
          <w:szCs w:val="24"/>
        </w:rPr>
        <w:t xml:space="preserve">powerful new launch vehicle </w:t>
      </w:r>
      <w:r w:rsidR="00501E1C" w:rsidRPr="001620FC">
        <w:rPr>
          <w:rFonts w:ascii="Times New Roman" w:hAnsi="Times New Roman" w:cs="Times New Roman"/>
          <w:sz w:val="24"/>
          <w:szCs w:val="24"/>
        </w:rPr>
        <w:t xml:space="preserve">is </w:t>
      </w:r>
      <w:r w:rsidR="00A679D0" w:rsidRPr="001620FC">
        <w:rPr>
          <w:rFonts w:ascii="Times New Roman" w:hAnsi="Times New Roman" w:cs="Times New Roman"/>
          <w:sz w:val="24"/>
          <w:szCs w:val="24"/>
        </w:rPr>
        <w:t xml:space="preserve">ready </w:t>
      </w:r>
      <w:r w:rsidR="000F3828" w:rsidRPr="001620FC">
        <w:rPr>
          <w:rFonts w:ascii="Times New Roman" w:hAnsi="Times New Roman" w:cs="Times New Roman"/>
          <w:sz w:val="24"/>
          <w:szCs w:val="24"/>
        </w:rPr>
        <w:t xml:space="preserve">to </w:t>
      </w:r>
      <w:r w:rsidR="009B54E7" w:rsidRPr="001620FC">
        <w:rPr>
          <w:rFonts w:ascii="Times New Roman" w:hAnsi="Times New Roman" w:cs="Times New Roman"/>
          <w:sz w:val="24"/>
          <w:szCs w:val="24"/>
        </w:rPr>
        <w:t xml:space="preserve">take center stage in </w:t>
      </w:r>
      <w:r w:rsidR="009B0416" w:rsidRPr="001620FC">
        <w:rPr>
          <w:rFonts w:ascii="Times New Roman" w:hAnsi="Times New Roman" w:cs="Times New Roman"/>
          <w:sz w:val="24"/>
          <w:szCs w:val="24"/>
        </w:rPr>
        <w:t>the agency’s Artemis program to return astronauts to the Moon</w:t>
      </w:r>
      <w:r w:rsidR="000F3828" w:rsidRPr="001620FC">
        <w:rPr>
          <w:rFonts w:ascii="Times New Roman" w:hAnsi="Times New Roman" w:cs="Times New Roman"/>
          <w:sz w:val="24"/>
          <w:szCs w:val="24"/>
        </w:rPr>
        <w:t xml:space="preserve">. Combining the highest </w:t>
      </w:r>
      <w:r w:rsidR="009B54E7" w:rsidRPr="001620FC">
        <w:rPr>
          <w:rFonts w:ascii="Times New Roman" w:hAnsi="Times New Roman" w:cs="Times New Roman"/>
          <w:sz w:val="24"/>
          <w:szCs w:val="24"/>
        </w:rPr>
        <w:t xml:space="preserve">launch </w:t>
      </w:r>
      <w:r w:rsidR="000F3828" w:rsidRPr="001620FC">
        <w:rPr>
          <w:rFonts w:ascii="Times New Roman" w:hAnsi="Times New Roman" w:cs="Times New Roman"/>
          <w:sz w:val="24"/>
          <w:szCs w:val="24"/>
        </w:rPr>
        <w:t>thrust and largest payload capacity ever developed, SLS also enables a new generation of high-C3 science missions</w:t>
      </w:r>
      <w:r w:rsidR="009B54E7" w:rsidRPr="001620FC">
        <w:rPr>
          <w:rFonts w:ascii="Times New Roman" w:hAnsi="Times New Roman" w:cs="Times New Roman"/>
          <w:sz w:val="24"/>
          <w:szCs w:val="24"/>
        </w:rPr>
        <w:t xml:space="preserve"> to destinations </w:t>
      </w:r>
      <w:r w:rsidR="000F3828" w:rsidRPr="001620FC">
        <w:rPr>
          <w:rFonts w:ascii="Times New Roman" w:hAnsi="Times New Roman" w:cs="Times New Roman"/>
          <w:sz w:val="24"/>
          <w:szCs w:val="24"/>
        </w:rPr>
        <w:t xml:space="preserve">such as the gas and ice giants, the Kuiper Belt, </w:t>
      </w:r>
      <w:r w:rsidR="009B54E7" w:rsidRPr="001620FC">
        <w:rPr>
          <w:rFonts w:ascii="Times New Roman" w:hAnsi="Times New Roman" w:cs="Times New Roman"/>
          <w:sz w:val="24"/>
          <w:szCs w:val="24"/>
        </w:rPr>
        <w:t>and</w:t>
      </w:r>
      <w:r w:rsidR="000F3828" w:rsidRPr="001620FC">
        <w:rPr>
          <w:rFonts w:ascii="Times New Roman" w:hAnsi="Times New Roman" w:cs="Times New Roman"/>
          <w:sz w:val="24"/>
          <w:szCs w:val="24"/>
        </w:rPr>
        <w:t xml:space="preserve"> even beyond the solar system. </w:t>
      </w:r>
      <w:r w:rsidR="001C2C2F" w:rsidRPr="001620FC">
        <w:rPr>
          <w:rFonts w:ascii="Times New Roman" w:hAnsi="Times New Roman" w:cs="Times New Roman"/>
          <w:sz w:val="24"/>
          <w:szCs w:val="24"/>
        </w:rPr>
        <w:t xml:space="preserve">Block 1 is only the beginning, as the vehicle </w:t>
      </w:r>
      <w:r w:rsidR="003161C0" w:rsidRPr="001620FC">
        <w:rPr>
          <w:rFonts w:ascii="Times New Roman" w:hAnsi="Times New Roman" w:cs="Times New Roman"/>
          <w:sz w:val="24"/>
          <w:szCs w:val="24"/>
        </w:rPr>
        <w:t>has a</w:t>
      </w:r>
      <w:r w:rsidR="001C2C2F" w:rsidRPr="001620FC">
        <w:rPr>
          <w:rFonts w:ascii="Times New Roman" w:hAnsi="Times New Roman" w:cs="Times New Roman"/>
          <w:sz w:val="24"/>
          <w:szCs w:val="24"/>
        </w:rPr>
        <w:t xml:space="preserve"> </w:t>
      </w:r>
      <w:r w:rsidR="008C6D00" w:rsidRPr="001620FC">
        <w:rPr>
          <w:rFonts w:ascii="Times New Roman" w:hAnsi="Times New Roman" w:cs="Times New Roman"/>
          <w:sz w:val="24"/>
          <w:szCs w:val="24"/>
        </w:rPr>
        <w:t xml:space="preserve">planned </w:t>
      </w:r>
      <w:r w:rsidR="003161C0" w:rsidRPr="001620FC">
        <w:rPr>
          <w:rFonts w:ascii="Times New Roman" w:hAnsi="Times New Roman" w:cs="Times New Roman"/>
          <w:sz w:val="24"/>
          <w:szCs w:val="24"/>
        </w:rPr>
        <w:t>evolution path</w:t>
      </w:r>
      <w:r w:rsidR="001C2C2F" w:rsidRPr="001620FC">
        <w:rPr>
          <w:rFonts w:ascii="Times New Roman" w:hAnsi="Times New Roman" w:cs="Times New Roman"/>
          <w:sz w:val="24"/>
          <w:szCs w:val="24"/>
        </w:rPr>
        <w:t xml:space="preserve"> to progressively more powerful </w:t>
      </w:r>
      <w:r w:rsidR="003161C0" w:rsidRPr="001620FC">
        <w:rPr>
          <w:rFonts w:ascii="Times New Roman" w:hAnsi="Times New Roman" w:cs="Times New Roman"/>
          <w:sz w:val="24"/>
          <w:szCs w:val="24"/>
        </w:rPr>
        <w:t>variants</w:t>
      </w:r>
      <w:r w:rsidR="001C2C2F" w:rsidRPr="001620FC">
        <w:rPr>
          <w:rFonts w:ascii="Times New Roman" w:hAnsi="Times New Roman" w:cs="Times New Roman"/>
          <w:sz w:val="24"/>
          <w:szCs w:val="24"/>
        </w:rPr>
        <w:t>.</w:t>
      </w:r>
      <w:r w:rsidR="0016342E" w:rsidRPr="001620FC">
        <w:rPr>
          <w:rFonts w:ascii="Times New Roman" w:hAnsi="Times New Roman" w:cs="Times New Roman"/>
          <w:sz w:val="24"/>
          <w:szCs w:val="24"/>
        </w:rPr>
        <w:t xml:space="preserve"> </w:t>
      </w:r>
      <w:r w:rsidR="00C90015" w:rsidRPr="001620FC">
        <w:rPr>
          <w:rFonts w:ascii="Times New Roman" w:hAnsi="Times New Roman" w:cs="Times New Roman"/>
          <w:sz w:val="24"/>
          <w:szCs w:val="24"/>
        </w:rPr>
        <w:t xml:space="preserve">In addition to </w:t>
      </w:r>
      <w:r w:rsidR="003161C0" w:rsidRPr="001620FC">
        <w:rPr>
          <w:rFonts w:ascii="Times New Roman" w:hAnsi="Times New Roman" w:cs="Times New Roman"/>
          <w:sz w:val="24"/>
          <w:szCs w:val="24"/>
        </w:rPr>
        <w:t xml:space="preserve">these </w:t>
      </w:r>
      <w:r w:rsidR="00C90015" w:rsidRPr="001620FC">
        <w:rPr>
          <w:rFonts w:ascii="Times New Roman" w:hAnsi="Times New Roman" w:cs="Times New Roman"/>
          <w:sz w:val="24"/>
          <w:szCs w:val="24"/>
        </w:rPr>
        <w:t>block upgrades providing increas</w:t>
      </w:r>
      <w:r w:rsidR="00701C73" w:rsidRPr="001620FC">
        <w:rPr>
          <w:rFonts w:ascii="Times New Roman" w:hAnsi="Times New Roman" w:cs="Times New Roman"/>
          <w:sz w:val="24"/>
          <w:szCs w:val="24"/>
        </w:rPr>
        <w:t>ed</w:t>
      </w:r>
      <w:r w:rsidR="00C90015" w:rsidRPr="001620FC">
        <w:rPr>
          <w:rFonts w:ascii="Times New Roman" w:hAnsi="Times New Roman" w:cs="Times New Roman"/>
          <w:sz w:val="24"/>
          <w:szCs w:val="24"/>
        </w:rPr>
        <w:t xml:space="preserve"> lift capability, the vehicle can be configured to fly </w:t>
      </w:r>
      <w:r w:rsidR="009B578B" w:rsidRPr="001620FC">
        <w:rPr>
          <w:rFonts w:ascii="Times New Roman" w:hAnsi="Times New Roman" w:cs="Times New Roman"/>
          <w:sz w:val="24"/>
          <w:szCs w:val="24"/>
        </w:rPr>
        <w:t xml:space="preserve">in crew configuration with the </w:t>
      </w:r>
      <w:r w:rsidR="00C90015" w:rsidRPr="001620FC">
        <w:rPr>
          <w:rFonts w:ascii="Times New Roman" w:hAnsi="Times New Roman" w:cs="Times New Roman"/>
          <w:sz w:val="24"/>
          <w:szCs w:val="24"/>
        </w:rPr>
        <w:t xml:space="preserve">Orion </w:t>
      </w:r>
      <w:r w:rsidR="009B578B" w:rsidRPr="001620FC">
        <w:rPr>
          <w:rFonts w:ascii="Times New Roman" w:hAnsi="Times New Roman" w:cs="Times New Roman"/>
          <w:sz w:val="24"/>
          <w:szCs w:val="24"/>
        </w:rPr>
        <w:t xml:space="preserve">spacecraft </w:t>
      </w:r>
      <w:r w:rsidR="00C90015" w:rsidRPr="001620FC">
        <w:rPr>
          <w:rFonts w:ascii="Times New Roman" w:hAnsi="Times New Roman" w:cs="Times New Roman"/>
          <w:sz w:val="24"/>
          <w:szCs w:val="24"/>
        </w:rPr>
        <w:t xml:space="preserve">or </w:t>
      </w:r>
      <w:r w:rsidR="009B578B" w:rsidRPr="001620FC">
        <w:rPr>
          <w:rFonts w:ascii="Times New Roman" w:hAnsi="Times New Roman" w:cs="Times New Roman"/>
          <w:sz w:val="24"/>
          <w:szCs w:val="24"/>
        </w:rPr>
        <w:t xml:space="preserve">in cargo configuration </w:t>
      </w:r>
      <w:r w:rsidR="00C90015" w:rsidRPr="001620FC">
        <w:rPr>
          <w:rFonts w:ascii="Times New Roman" w:hAnsi="Times New Roman" w:cs="Times New Roman"/>
          <w:sz w:val="24"/>
          <w:szCs w:val="24"/>
        </w:rPr>
        <w:t xml:space="preserve">with payload fairings for launching science </w:t>
      </w:r>
      <w:r w:rsidR="003161C0" w:rsidRPr="001620FC">
        <w:rPr>
          <w:rFonts w:ascii="Times New Roman" w:hAnsi="Times New Roman" w:cs="Times New Roman"/>
          <w:sz w:val="24"/>
          <w:szCs w:val="24"/>
        </w:rPr>
        <w:t xml:space="preserve">mission or large infrastructure, providing a flexible launch option. </w:t>
      </w:r>
      <w:r w:rsidR="00E56C52" w:rsidRPr="001620FC">
        <w:rPr>
          <w:rFonts w:ascii="Times New Roman" w:hAnsi="Times New Roman" w:cs="Times New Roman"/>
          <w:sz w:val="24"/>
          <w:szCs w:val="24"/>
        </w:rPr>
        <w:t xml:space="preserve">For </w:t>
      </w:r>
      <w:r w:rsidR="00292F5C" w:rsidRPr="001620FC">
        <w:rPr>
          <w:rFonts w:ascii="Times New Roman" w:hAnsi="Times New Roman" w:cs="Times New Roman"/>
          <w:sz w:val="24"/>
          <w:szCs w:val="24"/>
        </w:rPr>
        <w:t xml:space="preserve">Artemis I, </w:t>
      </w:r>
      <w:r w:rsidR="00E56C52" w:rsidRPr="001620FC">
        <w:rPr>
          <w:rFonts w:ascii="Times New Roman" w:hAnsi="Times New Roman" w:cs="Times New Roman"/>
          <w:sz w:val="24"/>
          <w:szCs w:val="24"/>
        </w:rPr>
        <w:t xml:space="preserve">the first </w:t>
      </w:r>
      <w:r w:rsidR="00292F5C" w:rsidRPr="001620FC">
        <w:rPr>
          <w:rFonts w:ascii="Times New Roman" w:hAnsi="Times New Roman" w:cs="Times New Roman"/>
          <w:sz w:val="24"/>
          <w:szCs w:val="24"/>
        </w:rPr>
        <w:t xml:space="preserve">SLS </w:t>
      </w:r>
      <w:r w:rsidR="00E56C52" w:rsidRPr="001620FC">
        <w:rPr>
          <w:rFonts w:ascii="Times New Roman" w:hAnsi="Times New Roman" w:cs="Times New Roman"/>
          <w:sz w:val="24"/>
          <w:szCs w:val="24"/>
        </w:rPr>
        <w:t>flight, t</w:t>
      </w:r>
      <w:r w:rsidR="009144E9" w:rsidRPr="001620FC">
        <w:rPr>
          <w:rFonts w:ascii="Times New Roman" w:hAnsi="Times New Roman" w:cs="Times New Roman"/>
          <w:sz w:val="24"/>
          <w:szCs w:val="24"/>
        </w:rPr>
        <w:t xml:space="preserve">he Block 1 vehicle in the crew configuration will </w:t>
      </w:r>
      <w:r w:rsidR="00E56C52" w:rsidRPr="001620FC">
        <w:rPr>
          <w:rFonts w:ascii="Times New Roman" w:hAnsi="Times New Roman" w:cs="Times New Roman"/>
          <w:sz w:val="24"/>
          <w:szCs w:val="24"/>
        </w:rPr>
        <w:t>send</w:t>
      </w:r>
      <w:r w:rsidR="00701C73" w:rsidRPr="001620FC">
        <w:rPr>
          <w:rFonts w:ascii="Times New Roman" w:hAnsi="Times New Roman" w:cs="Times New Roman"/>
          <w:sz w:val="24"/>
          <w:szCs w:val="24"/>
        </w:rPr>
        <w:t xml:space="preserve"> an </w:t>
      </w:r>
      <w:proofErr w:type="spellStart"/>
      <w:r w:rsidR="00701C73" w:rsidRPr="001620FC">
        <w:rPr>
          <w:rFonts w:ascii="Times New Roman" w:hAnsi="Times New Roman" w:cs="Times New Roman"/>
          <w:sz w:val="24"/>
          <w:szCs w:val="24"/>
        </w:rPr>
        <w:t>uncrewed</w:t>
      </w:r>
      <w:proofErr w:type="spellEnd"/>
      <w:r w:rsidR="00E56C52" w:rsidRPr="001620FC">
        <w:rPr>
          <w:rFonts w:ascii="Times New Roman" w:hAnsi="Times New Roman" w:cs="Times New Roman"/>
          <w:sz w:val="24"/>
          <w:szCs w:val="24"/>
        </w:rPr>
        <w:t xml:space="preserve"> Orion spacecraft to lunar orbit for a thorough systems checkout before </w:t>
      </w:r>
      <w:r w:rsidR="00701C73" w:rsidRPr="001620FC">
        <w:rPr>
          <w:rFonts w:ascii="Times New Roman" w:hAnsi="Times New Roman" w:cs="Times New Roman"/>
          <w:sz w:val="24"/>
          <w:szCs w:val="24"/>
        </w:rPr>
        <w:t>the crewed Artemis II</w:t>
      </w:r>
      <w:r w:rsidR="00292F5C" w:rsidRPr="001620FC">
        <w:rPr>
          <w:rFonts w:ascii="Times New Roman" w:hAnsi="Times New Roman" w:cs="Times New Roman"/>
          <w:sz w:val="24"/>
          <w:szCs w:val="24"/>
        </w:rPr>
        <w:t xml:space="preserve"> </w:t>
      </w:r>
      <w:r w:rsidR="00E56C52" w:rsidRPr="001620FC">
        <w:rPr>
          <w:rFonts w:ascii="Times New Roman" w:hAnsi="Times New Roman" w:cs="Times New Roman"/>
          <w:sz w:val="24"/>
          <w:szCs w:val="24"/>
        </w:rPr>
        <w:t xml:space="preserve">flight. The Block 1 vehicle </w:t>
      </w:r>
      <w:r w:rsidR="00292F5C" w:rsidRPr="001620FC">
        <w:rPr>
          <w:rFonts w:ascii="Times New Roman" w:hAnsi="Times New Roman" w:cs="Times New Roman"/>
          <w:sz w:val="24"/>
          <w:szCs w:val="24"/>
        </w:rPr>
        <w:t xml:space="preserve">uses a proven propulsion system consisting of solid rocket boosters and RS-25 engines to </w:t>
      </w:r>
      <w:r w:rsidR="009144E9" w:rsidRPr="001620FC">
        <w:rPr>
          <w:rFonts w:ascii="Times New Roman" w:hAnsi="Times New Roman" w:cs="Times New Roman"/>
          <w:sz w:val="24"/>
          <w:szCs w:val="24"/>
        </w:rPr>
        <w:t>lift</w:t>
      </w:r>
      <w:r w:rsidR="0016342E" w:rsidRPr="001620FC">
        <w:rPr>
          <w:rFonts w:ascii="Times New Roman" w:hAnsi="Times New Roman" w:cs="Times New Roman"/>
          <w:sz w:val="24"/>
          <w:szCs w:val="24"/>
        </w:rPr>
        <w:t xml:space="preserve"> </w:t>
      </w:r>
      <w:r w:rsidR="00701C73" w:rsidRPr="001620FC">
        <w:rPr>
          <w:rFonts w:ascii="Times New Roman" w:hAnsi="Times New Roman" w:cs="Times New Roman"/>
          <w:sz w:val="24"/>
          <w:szCs w:val="24"/>
        </w:rPr>
        <w:t>more than 27</w:t>
      </w:r>
      <w:r w:rsidR="0016342E" w:rsidRPr="001620FC">
        <w:rPr>
          <w:rFonts w:ascii="Times New Roman" w:hAnsi="Times New Roman" w:cs="Times New Roman"/>
          <w:sz w:val="24"/>
          <w:szCs w:val="24"/>
        </w:rPr>
        <w:t xml:space="preserve"> metric tons [t] to </w:t>
      </w:r>
      <w:r w:rsidR="009144E9" w:rsidRPr="001620FC">
        <w:rPr>
          <w:rFonts w:ascii="Times New Roman" w:hAnsi="Times New Roman" w:cs="Times New Roman"/>
          <w:sz w:val="24"/>
          <w:szCs w:val="24"/>
        </w:rPr>
        <w:t>trans-lunar injection (TLI)</w:t>
      </w:r>
      <w:r w:rsidR="005C5EF8" w:rsidRPr="001620FC">
        <w:rPr>
          <w:rFonts w:ascii="Times New Roman" w:hAnsi="Times New Roman" w:cs="Times New Roman"/>
          <w:sz w:val="24"/>
          <w:szCs w:val="24"/>
        </w:rPr>
        <w:t>. In its cargo configuratio</w:t>
      </w:r>
      <w:r w:rsidR="008D60F8" w:rsidRPr="001620FC">
        <w:rPr>
          <w:rFonts w:ascii="Times New Roman" w:hAnsi="Times New Roman" w:cs="Times New Roman"/>
          <w:sz w:val="24"/>
          <w:szCs w:val="24"/>
        </w:rPr>
        <w:t>n, Block 1 can be fitted with a</w:t>
      </w:r>
      <w:r w:rsidR="005C5EF8" w:rsidRPr="001620FC">
        <w:rPr>
          <w:rFonts w:ascii="Times New Roman" w:hAnsi="Times New Roman" w:cs="Times New Roman"/>
          <w:sz w:val="24"/>
          <w:szCs w:val="24"/>
        </w:rPr>
        <w:t xml:space="preserve"> 5 m payload fairing. </w:t>
      </w:r>
      <w:r w:rsidR="002A3B1A" w:rsidRPr="001620FC">
        <w:rPr>
          <w:rFonts w:ascii="Times New Roman" w:hAnsi="Times New Roman" w:cs="Times New Roman"/>
          <w:sz w:val="24"/>
          <w:szCs w:val="24"/>
        </w:rPr>
        <w:t>The second variant, Block 1B</w:t>
      </w:r>
      <w:r w:rsidR="003161C0" w:rsidRPr="001620FC">
        <w:rPr>
          <w:rFonts w:ascii="Times New Roman" w:hAnsi="Times New Roman" w:cs="Times New Roman"/>
          <w:sz w:val="24"/>
          <w:szCs w:val="24"/>
        </w:rPr>
        <w:t>,</w:t>
      </w:r>
      <w:r w:rsidR="002A3B1A" w:rsidRPr="001620FC">
        <w:rPr>
          <w:rFonts w:ascii="Times New Roman" w:hAnsi="Times New Roman" w:cs="Times New Roman"/>
          <w:sz w:val="24"/>
          <w:szCs w:val="24"/>
        </w:rPr>
        <w:t xml:space="preserve"> uses a more powerful upper stage </w:t>
      </w:r>
      <w:r w:rsidR="00E56C52" w:rsidRPr="001620FC">
        <w:rPr>
          <w:rFonts w:ascii="Times New Roman" w:hAnsi="Times New Roman" w:cs="Times New Roman"/>
          <w:sz w:val="24"/>
          <w:szCs w:val="24"/>
        </w:rPr>
        <w:t xml:space="preserve">to increase </w:t>
      </w:r>
      <w:r w:rsidR="00701C73" w:rsidRPr="001620FC">
        <w:rPr>
          <w:rFonts w:ascii="Times New Roman" w:hAnsi="Times New Roman" w:cs="Times New Roman"/>
          <w:sz w:val="24"/>
          <w:szCs w:val="24"/>
        </w:rPr>
        <w:t xml:space="preserve">payload </w:t>
      </w:r>
      <w:r w:rsidR="00E56C52" w:rsidRPr="001620FC">
        <w:rPr>
          <w:rFonts w:ascii="Times New Roman" w:hAnsi="Times New Roman" w:cs="Times New Roman"/>
          <w:sz w:val="24"/>
          <w:szCs w:val="24"/>
        </w:rPr>
        <w:t xml:space="preserve">mass to TLI to </w:t>
      </w:r>
      <w:r w:rsidR="00701C73" w:rsidRPr="001620FC">
        <w:rPr>
          <w:rFonts w:ascii="Times New Roman" w:hAnsi="Times New Roman" w:cs="Times New Roman"/>
          <w:sz w:val="24"/>
          <w:szCs w:val="24"/>
        </w:rPr>
        <w:t>38-42</w:t>
      </w:r>
      <w:r w:rsidR="002A3B1A" w:rsidRPr="001620FC">
        <w:rPr>
          <w:rFonts w:ascii="Times New Roman" w:hAnsi="Times New Roman" w:cs="Times New Roman"/>
          <w:sz w:val="24"/>
          <w:szCs w:val="24"/>
        </w:rPr>
        <w:t xml:space="preserve"> t, depending on crew or cargo configuration. In the crew configuration, a co-manifested payload of up to 10 t can ride along in the Universal Stage Adapter</w:t>
      </w:r>
      <w:r w:rsidR="003161C0" w:rsidRPr="001620FC">
        <w:rPr>
          <w:rFonts w:ascii="Times New Roman" w:hAnsi="Times New Roman" w:cs="Times New Roman"/>
          <w:sz w:val="24"/>
          <w:szCs w:val="24"/>
        </w:rPr>
        <w:t xml:space="preserve"> (USA)</w:t>
      </w:r>
      <w:r w:rsidR="002A3B1A" w:rsidRPr="001620FC">
        <w:rPr>
          <w:rFonts w:ascii="Times New Roman" w:hAnsi="Times New Roman" w:cs="Times New Roman"/>
          <w:sz w:val="24"/>
          <w:szCs w:val="24"/>
        </w:rPr>
        <w:t>, which has as much volume for payloads as a 5 m-class payload fairing.</w:t>
      </w:r>
      <w:r w:rsidR="008D60F8" w:rsidRPr="001620FC">
        <w:rPr>
          <w:rFonts w:ascii="Times New Roman" w:hAnsi="Times New Roman" w:cs="Times New Roman"/>
          <w:sz w:val="24"/>
          <w:szCs w:val="24"/>
        </w:rPr>
        <w:t xml:space="preserve"> The Block 2 </w:t>
      </w:r>
      <w:r w:rsidR="00E56C52" w:rsidRPr="001620FC">
        <w:rPr>
          <w:rFonts w:ascii="Times New Roman" w:hAnsi="Times New Roman" w:cs="Times New Roman"/>
          <w:sz w:val="24"/>
          <w:szCs w:val="24"/>
        </w:rPr>
        <w:t>evolved variant</w:t>
      </w:r>
      <w:r w:rsidR="0016342E" w:rsidRPr="001620FC">
        <w:rPr>
          <w:rFonts w:ascii="Times New Roman" w:hAnsi="Times New Roman" w:cs="Times New Roman"/>
          <w:sz w:val="24"/>
          <w:szCs w:val="24"/>
        </w:rPr>
        <w:t xml:space="preserve"> </w:t>
      </w:r>
      <w:r w:rsidR="00E56C52" w:rsidRPr="001620FC">
        <w:rPr>
          <w:rFonts w:ascii="Times New Roman" w:hAnsi="Times New Roman" w:cs="Times New Roman"/>
          <w:sz w:val="24"/>
          <w:szCs w:val="24"/>
        </w:rPr>
        <w:t>will lift 43-46 t to TLI, depending on crew or cargo configuration. The Block 1B and Block 2 vehicles can be outfitted with an 8.4 m-diameter payload fairing, available in 19.</w:t>
      </w:r>
      <w:r w:rsidR="003161C0" w:rsidRPr="001620FC">
        <w:rPr>
          <w:rFonts w:ascii="Times New Roman" w:hAnsi="Times New Roman" w:cs="Times New Roman"/>
          <w:sz w:val="24"/>
          <w:szCs w:val="24"/>
        </w:rPr>
        <w:t>1 m and 27.4 m lengths, providing</w:t>
      </w:r>
      <w:r w:rsidR="00E56C52" w:rsidRPr="001620FC">
        <w:rPr>
          <w:rFonts w:ascii="Times New Roman" w:hAnsi="Times New Roman" w:cs="Times New Roman"/>
          <w:sz w:val="24"/>
          <w:szCs w:val="24"/>
        </w:rPr>
        <w:t xml:space="preserve"> unprecedented volume for payloads.</w:t>
      </w:r>
      <w:r w:rsidR="00292F5C" w:rsidRPr="001620FC">
        <w:rPr>
          <w:rFonts w:ascii="Times New Roman" w:hAnsi="Times New Roman" w:cs="Times New Roman"/>
          <w:sz w:val="24"/>
          <w:szCs w:val="24"/>
        </w:rPr>
        <w:t xml:space="preserve"> Larger-diameter 10 m fairings may also be an option in the future on the Block 2 vehicle. </w:t>
      </w:r>
      <w:r w:rsidR="00670D0A" w:rsidRPr="001620FC">
        <w:rPr>
          <w:rFonts w:ascii="Times New Roman" w:hAnsi="Times New Roman" w:cs="Times New Roman"/>
          <w:sz w:val="24"/>
          <w:szCs w:val="24"/>
        </w:rPr>
        <w:t xml:space="preserve">The </w:t>
      </w:r>
      <w:r w:rsidR="00917946" w:rsidRPr="001620FC">
        <w:rPr>
          <w:rFonts w:ascii="Times New Roman" w:hAnsi="Times New Roman" w:cs="Times New Roman"/>
          <w:sz w:val="24"/>
          <w:szCs w:val="24"/>
        </w:rPr>
        <w:t xml:space="preserve">unrivalled </w:t>
      </w:r>
      <w:r w:rsidR="00701C73" w:rsidRPr="001620FC">
        <w:rPr>
          <w:rFonts w:ascii="Times New Roman" w:hAnsi="Times New Roman" w:cs="Times New Roman"/>
          <w:sz w:val="24"/>
          <w:szCs w:val="24"/>
        </w:rPr>
        <w:t>mass</w:t>
      </w:r>
      <w:r w:rsidR="002854C1" w:rsidRPr="001620FC">
        <w:rPr>
          <w:rFonts w:ascii="Times New Roman" w:hAnsi="Times New Roman" w:cs="Times New Roman"/>
          <w:sz w:val="24"/>
          <w:szCs w:val="24"/>
        </w:rPr>
        <w:t xml:space="preserve">, </w:t>
      </w:r>
      <w:r w:rsidR="00917946" w:rsidRPr="001620FC">
        <w:rPr>
          <w:rFonts w:ascii="Times New Roman" w:hAnsi="Times New Roman" w:cs="Times New Roman"/>
          <w:sz w:val="24"/>
          <w:szCs w:val="24"/>
        </w:rPr>
        <w:t xml:space="preserve">volume </w:t>
      </w:r>
      <w:r w:rsidR="009D7E83" w:rsidRPr="001620FC">
        <w:rPr>
          <w:rFonts w:ascii="Times New Roman" w:hAnsi="Times New Roman" w:cs="Times New Roman"/>
          <w:sz w:val="24"/>
          <w:szCs w:val="24"/>
        </w:rPr>
        <w:t>and high-energy launches</w:t>
      </w:r>
      <w:r w:rsidR="00670D0A" w:rsidRPr="001620FC">
        <w:rPr>
          <w:rFonts w:ascii="Times New Roman" w:hAnsi="Times New Roman" w:cs="Times New Roman"/>
          <w:sz w:val="24"/>
          <w:szCs w:val="24"/>
        </w:rPr>
        <w:t xml:space="preserve"> of SLS </w:t>
      </w:r>
      <w:r w:rsidR="00561087" w:rsidRPr="001620FC">
        <w:rPr>
          <w:rFonts w:ascii="Times New Roman" w:hAnsi="Times New Roman" w:cs="Times New Roman"/>
          <w:sz w:val="24"/>
          <w:szCs w:val="24"/>
        </w:rPr>
        <w:t>can provide significant mission flexibility</w:t>
      </w:r>
      <w:r w:rsidR="009D7E83" w:rsidRPr="001620FC">
        <w:rPr>
          <w:rFonts w:ascii="Times New Roman" w:hAnsi="Times New Roman" w:cs="Times New Roman"/>
          <w:sz w:val="24"/>
          <w:szCs w:val="24"/>
        </w:rPr>
        <w:t xml:space="preserve"> </w:t>
      </w:r>
      <w:r w:rsidR="00917946" w:rsidRPr="001620FC">
        <w:rPr>
          <w:rFonts w:ascii="Times New Roman" w:hAnsi="Times New Roman" w:cs="Times New Roman"/>
          <w:sz w:val="24"/>
          <w:szCs w:val="24"/>
        </w:rPr>
        <w:t>for payloads and/or additional upper stages</w:t>
      </w:r>
      <w:r w:rsidR="002854C1" w:rsidRPr="001620FC">
        <w:rPr>
          <w:rFonts w:ascii="Times New Roman" w:hAnsi="Times New Roman" w:cs="Times New Roman"/>
          <w:sz w:val="24"/>
          <w:szCs w:val="24"/>
        </w:rPr>
        <w:t xml:space="preserve"> to open trade space for a new generation of exploration missions</w:t>
      </w:r>
      <w:r w:rsidR="00917946" w:rsidRPr="001620FC">
        <w:rPr>
          <w:rFonts w:ascii="Times New Roman" w:hAnsi="Times New Roman" w:cs="Times New Roman"/>
          <w:sz w:val="24"/>
          <w:szCs w:val="24"/>
        </w:rPr>
        <w:t xml:space="preserve">. </w:t>
      </w:r>
      <w:r w:rsidR="00460982" w:rsidRPr="001620FC">
        <w:rPr>
          <w:rFonts w:ascii="Times New Roman" w:hAnsi="Times New Roman" w:cs="Times New Roman"/>
          <w:sz w:val="24"/>
          <w:szCs w:val="24"/>
        </w:rPr>
        <w:t xml:space="preserve">SLS was designed to meet requirements for </w:t>
      </w:r>
      <w:r w:rsidR="003161C0" w:rsidRPr="001620FC">
        <w:rPr>
          <w:rFonts w:ascii="Times New Roman" w:hAnsi="Times New Roman" w:cs="Times New Roman"/>
          <w:sz w:val="24"/>
          <w:szCs w:val="24"/>
        </w:rPr>
        <w:t>launching l</w:t>
      </w:r>
      <w:r w:rsidR="009D7E83" w:rsidRPr="001620FC">
        <w:rPr>
          <w:rFonts w:ascii="Times New Roman" w:hAnsi="Times New Roman" w:cs="Times New Roman"/>
          <w:sz w:val="24"/>
          <w:szCs w:val="24"/>
        </w:rPr>
        <w:t xml:space="preserve">arge-volume infrastructure </w:t>
      </w:r>
      <w:r w:rsidR="00460982" w:rsidRPr="001620FC">
        <w:rPr>
          <w:rFonts w:ascii="Times New Roman" w:hAnsi="Times New Roman" w:cs="Times New Roman"/>
          <w:sz w:val="24"/>
          <w:szCs w:val="24"/>
        </w:rPr>
        <w:t xml:space="preserve">as outlined in numerous studies of missions </w:t>
      </w:r>
      <w:r w:rsidR="009D7E83" w:rsidRPr="001620FC">
        <w:rPr>
          <w:rFonts w:ascii="Times New Roman" w:hAnsi="Times New Roman" w:cs="Times New Roman"/>
          <w:sz w:val="24"/>
          <w:szCs w:val="24"/>
        </w:rPr>
        <w:t>to cislunar space or Mars</w:t>
      </w:r>
      <w:r w:rsidR="00701C73" w:rsidRPr="001620FC">
        <w:rPr>
          <w:rFonts w:ascii="Times New Roman" w:hAnsi="Times New Roman" w:cs="Times New Roman"/>
          <w:sz w:val="24"/>
          <w:szCs w:val="24"/>
        </w:rPr>
        <w:t xml:space="preserve">. </w:t>
      </w:r>
      <w:r w:rsidR="00460982" w:rsidRPr="001620FC">
        <w:rPr>
          <w:rFonts w:ascii="Times New Roman" w:hAnsi="Times New Roman" w:cs="Times New Roman"/>
          <w:sz w:val="24"/>
          <w:szCs w:val="24"/>
        </w:rPr>
        <w:t xml:space="preserve">Mission concept studies from the science community also point toward new possibilities enabled by SLS. </w:t>
      </w:r>
      <w:r w:rsidR="00701C73" w:rsidRPr="001620FC">
        <w:rPr>
          <w:rFonts w:ascii="Times New Roman" w:hAnsi="Times New Roman" w:cs="Times New Roman"/>
          <w:sz w:val="24"/>
          <w:szCs w:val="24"/>
        </w:rPr>
        <w:t>P</w:t>
      </w:r>
      <w:r w:rsidR="009D7E83" w:rsidRPr="001620FC">
        <w:rPr>
          <w:rFonts w:ascii="Times New Roman" w:hAnsi="Times New Roman" w:cs="Times New Roman"/>
          <w:sz w:val="24"/>
          <w:szCs w:val="24"/>
        </w:rPr>
        <w:t>robes with more robust science packages can be sent to the gas giants</w:t>
      </w:r>
      <w:r w:rsidR="00701C73" w:rsidRPr="001620FC">
        <w:rPr>
          <w:rFonts w:ascii="Times New Roman" w:hAnsi="Times New Roman" w:cs="Times New Roman"/>
          <w:sz w:val="24"/>
          <w:szCs w:val="24"/>
        </w:rPr>
        <w:t>. D</w:t>
      </w:r>
      <w:r w:rsidR="009D7E83" w:rsidRPr="001620FC">
        <w:rPr>
          <w:rFonts w:ascii="Times New Roman" w:hAnsi="Times New Roman" w:cs="Times New Roman"/>
          <w:sz w:val="24"/>
          <w:szCs w:val="24"/>
        </w:rPr>
        <w:t xml:space="preserve">ual spacecraft can be manifested </w:t>
      </w:r>
      <w:r w:rsidR="00460982" w:rsidRPr="001620FC">
        <w:rPr>
          <w:rFonts w:ascii="Times New Roman" w:hAnsi="Times New Roman" w:cs="Times New Roman"/>
          <w:sz w:val="24"/>
          <w:szCs w:val="24"/>
        </w:rPr>
        <w:t xml:space="preserve">for </w:t>
      </w:r>
      <w:r w:rsidR="009D7E83" w:rsidRPr="001620FC">
        <w:rPr>
          <w:rFonts w:ascii="Times New Roman" w:hAnsi="Times New Roman" w:cs="Times New Roman"/>
          <w:sz w:val="24"/>
          <w:szCs w:val="24"/>
        </w:rPr>
        <w:t>missions to Uranus and Neptune</w:t>
      </w:r>
      <w:r w:rsidR="003161C0" w:rsidRPr="001620FC">
        <w:rPr>
          <w:rFonts w:ascii="Times New Roman" w:hAnsi="Times New Roman" w:cs="Times New Roman"/>
          <w:sz w:val="24"/>
          <w:szCs w:val="24"/>
        </w:rPr>
        <w:t xml:space="preserve">. </w:t>
      </w:r>
      <w:r w:rsidR="00460982" w:rsidRPr="001620FC">
        <w:rPr>
          <w:rFonts w:ascii="Times New Roman" w:hAnsi="Times New Roman" w:cs="Times New Roman"/>
          <w:sz w:val="24"/>
          <w:szCs w:val="24"/>
        </w:rPr>
        <w:t>A</w:t>
      </w:r>
      <w:r w:rsidR="003161C0" w:rsidRPr="001620FC">
        <w:rPr>
          <w:rFonts w:ascii="Times New Roman" w:hAnsi="Times New Roman" w:cs="Times New Roman"/>
          <w:sz w:val="24"/>
          <w:szCs w:val="24"/>
        </w:rPr>
        <w:t xml:space="preserve">dditional third </w:t>
      </w:r>
      <w:r w:rsidR="00460982" w:rsidRPr="001620FC">
        <w:rPr>
          <w:rFonts w:ascii="Times New Roman" w:hAnsi="Times New Roman" w:cs="Times New Roman"/>
          <w:sz w:val="24"/>
          <w:szCs w:val="24"/>
        </w:rPr>
        <w:t>or</w:t>
      </w:r>
      <w:r w:rsidR="003161C0" w:rsidRPr="001620FC">
        <w:rPr>
          <w:rFonts w:ascii="Times New Roman" w:hAnsi="Times New Roman" w:cs="Times New Roman"/>
          <w:sz w:val="24"/>
          <w:szCs w:val="24"/>
        </w:rPr>
        <w:t xml:space="preserve"> </w:t>
      </w:r>
      <w:r w:rsidR="009D7E83" w:rsidRPr="001620FC">
        <w:rPr>
          <w:rFonts w:ascii="Times New Roman" w:hAnsi="Times New Roman" w:cs="Times New Roman"/>
          <w:sz w:val="24"/>
          <w:szCs w:val="24"/>
        </w:rPr>
        <w:t>fourth</w:t>
      </w:r>
      <w:r w:rsidR="003161C0" w:rsidRPr="001620FC">
        <w:rPr>
          <w:rFonts w:ascii="Times New Roman" w:hAnsi="Times New Roman" w:cs="Times New Roman"/>
          <w:sz w:val="24"/>
          <w:szCs w:val="24"/>
        </w:rPr>
        <w:t xml:space="preserve"> </w:t>
      </w:r>
      <w:r w:rsidR="00460982" w:rsidRPr="001620FC">
        <w:rPr>
          <w:rFonts w:ascii="Times New Roman" w:hAnsi="Times New Roman" w:cs="Times New Roman"/>
          <w:sz w:val="24"/>
          <w:szCs w:val="24"/>
        </w:rPr>
        <w:t xml:space="preserve">payload </w:t>
      </w:r>
      <w:r w:rsidR="009D7E83" w:rsidRPr="001620FC">
        <w:rPr>
          <w:rFonts w:ascii="Times New Roman" w:hAnsi="Times New Roman" w:cs="Times New Roman"/>
          <w:sz w:val="24"/>
          <w:szCs w:val="24"/>
        </w:rPr>
        <w:t>stage</w:t>
      </w:r>
      <w:r w:rsidR="00460982" w:rsidRPr="001620FC">
        <w:rPr>
          <w:rFonts w:ascii="Times New Roman" w:hAnsi="Times New Roman" w:cs="Times New Roman"/>
          <w:sz w:val="24"/>
          <w:szCs w:val="24"/>
        </w:rPr>
        <w:t>s</w:t>
      </w:r>
      <w:r w:rsidR="009D7E83" w:rsidRPr="001620FC">
        <w:rPr>
          <w:rFonts w:ascii="Times New Roman" w:hAnsi="Times New Roman" w:cs="Times New Roman"/>
          <w:sz w:val="24"/>
          <w:szCs w:val="24"/>
        </w:rPr>
        <w:t xml:space="preserve"> </w:t>
      </w:r>
      <w:r w:rsidR="002854C1" w:rsidRPr="001620FC">
        <w:rPr>
          <w:rFonts w:ascii="Times New Roman" w:hAnsi="Times New Roman" w:cs="Times New Roman"/>
          <w:sz w:val="24"/>
          <w:szCs w:val="24"/>
        </w:rPr>
        <w:t>can be encapsulated in the payload fairings to</w:t>
      </w:r>
      <w:r w:rsidR="009D7E83" w:rsidRPr="001620FC">
        <w:rPr>
          <w:rFonts w:ascii="Times New Roman" w:hAnsi="Times New Roman" w:cs="Times New Roman"/>
          <w:sz w:val="24"/>
          <w:szCs w:val="24"/>
        </w:rPr>
        <w:t xml:space="preserve"> achieve missions to the Kuiper Belt or beyond</w:t>
      </w:r>
      <w:r w:rsidR="00687BD0" w:rsidRPr="001620FC">
        <w:rPr>
          <w:rFonts w:ascii="Times New Roman" w:hAnsi="Times New Roman" w:cs="Times New Roman"/>
          <w:sz w:val="24"/>
          <w:szCs w:val="24"/>
        </w:rPr>
        <w:t xml:space="preserve">. In addition, the large volume can </w:t>
      </w:r>
      <w:r w:rsidR="002854C1" w:rsidRPr="001620FC">
        <w:rPr>
          <w:rFonts w:ascii="Times New Roman" w:hAnsi="Times New Roman" w:cs="Times New Roman"/>
          <w:sz w:val="24"/>
          <w:szCs w:val="24"/>
        </w:rPr>
        <w:t>be used to design and deploy wide-</w:t>
      </w:r>
      <w:r w:rsidR="00687BD0" w:rsidRPr="001620FC">
        <w:rPr>
          <w:rFonts w:ascii="Times New Roman" w:hAnsi="Times New Roman" w:cs="Times New Roman"/>
          <w:sz w:val="24"/>
          <w:szCs w:val="24"/>
        </w:rPr>
        <w:t>aperture</w:t>
      </w:r>
      <w:r w:rsidR="002854C1" w:rsidRPr="001620FC">
        <w:rPr>
          <w:rFonts w:ascii="Times New Roman" w:hAnsi="Times New Roman" w:cs="Times New Roman"/>
          <w:sz w:val="24"/>
          <w:szCs w:val="24"/>
        </w:rPr>
        <w:t xml:space="preserve"> mirrors on future space telescopes and to enable nuclear-thermal propulsion missions. At AIAA Ascend, the SLS Program will provide technical information on vehicle capabilities as well as descriptions of ongoing discussions with mission planners for utilizing the vehicle for an array of deep space missions.</w:t>
      </w:r>
    </w:p>
    <w:p w14:paraId="24506CAD" w14:textId="0D33FAB0" w:rsidR="002E792B" w:rsidRPr="001620FC" w:rsidRDefault="002E792B" w:rsidP="0027502B">
      <w:pPr>
        <w:rPr>
          <w:rFonts w:ascii="Times New Roman" w:hAnsi="Times New Roman" w:cs="Times New Roman"/>
          <w:sz w:val="24"/>
          <w:szCs w:val="24"/>
        </w:rPr>
      </w:pPr>
    </w:p>
    <w:sectPr w:rsidR="002E792B" w:rsidRPr="001620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02B"/>
    <w:rsid w:val="00002EBE"/>
    <w:rsid w:val="00022BB6"/>
    <w:rsid w:val="0007035E"/>
    <w:rsid w:val="00083A4D"/>
    <w:rsid w:val="00096F6C"/>
    <w:rsid w:val="000A54EB"/>
    <w:rsid w:val="000D50FB"/>
    <w:rsid w:val="000E2D3D"/>
    <w:rsid w:val="000F3828"/>
    <w:rsid w:val="001620FC"/>
    <w:rsid w:val="0016342E"/>
    <w:rsid w:val="00163604"/>
    <w:rsid w:val="001808B8"/>
    <w:rsid w:val="001A448C"/>
    <w:rsid w:val="001C2C2F"/>
    <w:rsid w:val="002169E1"/>
    <w:rsid w:val="00242336"/>
    <w:rsid w:val="0027502B"/>
    <w:rsid w:val="002854C1"/>
    <w:rsid w:val="00292F5C"/>
    <w:rsid w:val="0029539F"/>
    <w:rsid w:val="002A3B1A"/>
    <w:rsid w:val="002E792B"/>
    <w:rsid w:val="003161C0"/>
    <w:rsid w:val="00353E8D"/>
    <w:rsid w:val="003D5585"/>
    <w:rsid w:val="003F68F3"/>
    <w:rsid w:val="00440A6D"/>
    <w:rsid w:val="00460982"/>
    <w:rsid w:val="00461741"/>
    <w:rsid w:val="004E7E2E"/>
    <w:rsid w:val="00501E1C"/>
    <w:rsid w:val="00542E38"/>
    <w:rsid w:val="00560FD5"/>
    <w:rsid w:val="00561087"/>
    <w:rsid w:val="005C5EF8"/>
    <w:rsid w:val="005D6B59"/>
    <w:rsid w:val="005F3735"/>
    <w:rsid w:val="00646210"/>
    <w:rsid w:val="00670D0A"/>
    <w:rsid w:val="00687BD0"/>
    <w:rsid w:val="006D074A"/>
    <w:rsid w:val="00701C73"/>
    <w:rsid w:val="00750550"/>
    <w:rsid w:val="00761322"/>
    <w:rsid w:val="00791C39"/>
    <w:rsid w:val="00792C9A"/>
    <w:rsid w:val="007D5C2C"/>
    <w:rsid w:val="007E2644"/>
    <w:rsid w:val="00801D7C"/>
    <w:rsid w:val="00811966"/>
    <w:rsid w:val="0086531D"/>
    <w:rsid w:val="00877FF1"/>
    <w:rsid w:val="008A69DC"/>
    <w:rsid w:val="008B0DE4"/>
    <w:rsid w:val="008C6D00"/>
    <w:rsid w:val="008D60F8"/>
    <w:rsid w:val="009144E9"/>
    <w:rsid w:val="00917946"/>
    <w:rsid w:val="00947764"/>
    <w:rsid w:val="009B0416"/>
    <w:rsid w:val="009B54E7"/>
    <w:rsid w:val="009B55FB"/>
    <w:rsid w:val="009B578B"/>
    <w:rsid w:val="009D7E83"/>
    <w:rsid w:val="00A34A41"/>
    <w:rsid w:val="00A619B5"/>
    <w:rsid w:val="00A652C1"/>
    <w:rsid w:val="00A679D0"/>
    <w:rsid w:val="00AA7887"/>
    <w:rsid w:val="00B3284E"/>
    <w:rsid w:val="00B94DA2"/>
    <w:rsid w:val="00BE223A"/>
    <w:rsid w:val="00C44DEC"/>
    <w:rsid w:val="00C4700C"/>
    <w:rsid w:val="00C47153"/>
    <w:rsid w:val="00C6529D"/>
    <w:rsid w:val="00C90015"/>
    <w:rsid w:val="00D5651B"/>
    <w:rsid w:val="00D64460"/>
    <w:rsid w:val="00D67EF3"/>
    <w:rsid w:val="00D92423"/>
    <w:rsid w:val="00E16F1E"/>
    <w:rsid w:val="00E56C52"/>
    <w:rsid w:val="00E82748"/>
    <w:rsid w:val="00F5728B"/>
    <w:rsid w:val="00F61E0B"/>
    <w:rsid w:val="00F75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D38EA"/>
  <w15:chartTrackingRefBased/>
  <w15:docId w15:val="{F27D8BA9-B409-4A84-89F4-4C874C4C4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7502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502B"/>
    <w:rPr>
      <w:rFonts w:ascii="Times New Roman" w:eastAsia="Times New Roman" w:hAnsi="Times New Roman" w:cs="Times New Roman"/>
      <w:b/>
      <w:bCs/>
      <w:sz w:val="27"/>
      <w:szCs w:val="27"/>
    </w:rPr>
  </w:style>
  <w:style w:type="character" w:styleId="CommentReference">
    <w:name w:val="annotation reference"/>
    <w:basedOn w:val="DefaultParagraphFont"/>
    <w:uiPriority w:val="99"/>
    <w:semiHidden/>
    <w:unhideWhenUsed/>
    <w:rsid w:val="009B54E7"/>
    <w:rPr>
      <w:sz w:val="16"/>
      <w:szCs w:val="16"/>
    </w:rPr>
  </w:style>
  <w:style w:type="paragraph" w:styleId="CommentText">
    <w:name w:val="annotation text"/>
    <w:basedOn w:val="Normal"/>
    <w:link w:val="CommentTextChar"/>
    <w:uiPriority w:val="99"/>
    <w:semiHidden/>
    <w:unhideWhenUsed/>
    <w:rsid w:val="009B54E7"/>
    <w:pPr>
      <w:spacing w:line="240" w:lineRule="auto"/>
    </w:pPr>
    <w:rPr>
      <w:sz w:val="20"/>
      <w:szCs w:val="20"/>
    </w:rPr>
  </w:style>
  <w:style w:type="character" w:customStyle="1" w:styleId="CommentTextChar">
    <w:name w:val="Comment Text Char"/>
    <w:basedOn w:val="DefaultParagraphFont"/>
    <w:link w:val="CommentText"/>
    <w:uiPriority w:val="99"/>
    <w:semiHidden/>
    <w:rsid w:val="009B54E7"/>
    <w:rPr>
      <w:sz w:val="20"/>
      <w:szCs w:val="20"/>
    </w:rPr>
  </w:style>
  <w:style w:type="paragraph" w:styleId="CommentSubject">
    <w:name w:val="annotation subject"/>
    <w:basedOn w:val="CommentText"/>
    <w:next w:val="CommentText"/>
    <w:link w:val="CommentSubjectChar"/>
    <w:uiPriority w:val="99"/>
    <w:semiHidden/>
    <w:unhideWhenUsed/>
    <w:rsid w:val="009B54E7"/>
    <w:rPr>
      <w:b/>
      <w:bCs/>
    </w:rPr>
  </w:style>
  <w:style w:type="character" w:customStyle="1" w:styleId="CommentSubjectChar">
    <w:name w:val="Comment Subject Char"/>
    <w:basedOn w:val="CommentTextChar"/>
    <w:link w:val="CommentSubject"/>
    <w:uiPriority w:val="99"/>
    <w:semiHidden/>
    <w:rsid w:val="009B54E7"/>
    <w:rPr>
      <w:b/>
      <w:bCs/>
      <w:sz w:val="20"/>
      <w:szCs w:val="20"/>
    </w:rPr>
  </w:style>
  <w:style w:type="paragraph" w:styleId="BalloonText">
    <w:name w:val="Balloon Text"/>
    <w:basedOn w:val="Normal"/>
    <w:link w:val="BalloonTextChar"/>
    <w:uiPriority w:val="99"/>
    <w:semiHidden/>
    <w:unhideWhenUsed/>
    <w:rsid w:val="009B54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4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408821">
      <w:bodyDiv w:val="1"/>
      <w:marLeft w:val="0"/>
      <w:marRight w:val="0"/>
      <w:marTop w:val="0"/>
      <w:marBottom w:val="0"/>
      <w:divBdr>
        <w:top w:val="none" w:sz="0" w:space="0" w:color="auto"/>
        <w:left w:val="none" w:sz="0" w:space="0" w:color="auto"/>
        <w:bottom w:val="none" w:sz="0" w:space="0" w:color="auto"/>
        <w:right w:val="none" w:sz="0" w:space="0" w:color="auto"/>
      </w:divBdr>
      <w:divsChild>
        <w:div w:id="1561356049">
          <w:marLeft w:val="0"/>
          <w:marRight w:val="0"/>
          <w:marTop w:val="0"/>
          <w:marBottom w:val="0"/>
          <w:divBdr>
            <w:top w:val="none" w:sz="0" w:space="0" w:color="auto"/>
            <w:left w:val="none" w:sz="0" w:space="0" w:color="auto"/>
            <w:bottom w:val="none" w:sz="0" w:space="0" w:color="auto"/>
            <w:right w:val="none" w:sz="0" w:space="0" w:color="auto"/>
          </w:divBdr>
        </w:div>
      </w:divsChild>
    </w:div>
    <w:div w:id="1093819942">
      <w:bodyDiv w:val="1"/>
      <w:marLeft w:val="0"/>
      <w:marRight w:val="0"/>
      <w:marTop w:val="0"/>
      <w:marBottom w:val="0"/>
      <w:divBdr>
        <w:top w:val="none" w:sz="0" w:space="0" w:color="auto"/>
        <w:left w:val="none" w:sz="0" w:space="0" w:color="auto"/>
        <w:bottom w:val="none" w:sz="0" w:space="0" w:color="auto"/>
        <w:right w:val="none" w:sz="0" w:space="0" w:color="auto"/>
      </w:divBdr>
    </w:div>
    <w:div w:id="201977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Beverly A. (MSFC-CS30)[Analytical Services Inc. (ASI)]</dc:creator>
  <cp:keywords/>
  <dc:description/>
  <cp:lastModifiedBy>Perry, Beverly A. (MSFC-CS30)[Analytical Services Inc. (ASI)]</cp:lastModifiedBy>
  <cp:revision>3</cp:revision>
  <cp:lastPrinted>2020-03-09T21:46:00Z</cp:lastPrinted>
  <dcterms:created xsi:type="dcterms:W3CDTF">2020-03-20T14:18:00Z</dcterms:created>
  <dcterms:modified xsi:type="dcterms:W3CDTF">2020-03-20T14:39:00Z</dcterms:modified>
</cp:coreProperties>
</file>