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E75E" w14:textId="77777777" w:rsidR="00B97DD2" w:rsidRDefault="00B97DD2" w:rsidP="002C0E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4DBA">
        <w:rPr>
          <w:rFonts w:ascii="Times New Roman" w:hAnsi="Times New Roman" w:cs="Times New Roman"/>
          <w:b/>
          <w:sz w:val="20"/>
          <w:szCs w:val="20"/>
        </w:rPr>
        <w:t>Feasibility of Additive Manufacturing for Thermal Protection Systems</w:t>
      </w:r>
    </w:p>
    <w:p w14:paraId="6C9BF5BC" w14:textId="77777777" w:rsidR="00B97DD2" w:rsidRDefault="00B97DD2" w:rsidP="002C0E08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T. Boghozian</w:t>
      </w:r>
      <w:r w:rsidRPr="00114DB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hyperlink r:id="rId4" w:history="1">
        <w:r w:rsidRPr="00E6122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tane.boghozian@nasa.gov</w:t>
        </w:r>
      </w:hyperlink>
      <w:r>
        <w:rPr>
          <w:rFonts w:ascii="Times New Roman" w:hAnsi="Times New Roman" w:cs="Times New Roman"/>
          <w:bCs/>
          <w:sz w:val="20"/>
          <w:szCs w:val="20"/>
        </w:rPr>
        <w:t>), M.Stackpoole</w:t>
      </w:r>
      <w:r w:rsidRPr="00114DBA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14:paraId="362F1F6A" w14:textId="77777777" w:rsidR="00B97DD2" w:rsidRDefault="00B97DD2" w:rsidP="00B97DD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14DBA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 NASA Ames Research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Center,Moffett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Field, CA 94035</w:t>
      </w:r>
    </w:p>
    <w:p w14:paraId="48D4F18F" w14:textId="77777777" w:rsidR="00B97DD2" w:rsidRDefault="00B97DD2" w:rsidP="00B97DD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14DB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>AMA, Inc.at NASA Ames Research Center, Moffett Field, CA 94035</w:t>
      </w:r>
    </w:p>
    <w:p w14:paraId="4360A2DF" w14:textId="77777777" w:rsidR="00B97DD2" w:rsidRDefault="00B97DD2" w:rsidP="000F447F"/>
    <w:p w14:paraId="788EC384" w14:textId="77777777" w:rsidR="00821133" w:rsidRDefault="00821133" w:rsidP="00B97DD2">
      <w:pPr>
        <w:rPr>
          <w:rFonts w:ascii="Times New Roman" w:hAnsi="Times New Roman" w:cs="Times New Roman"/>
          <w:b/>
          <w:sz w:val="20"/>
          <w:szCs w:val="20"/>
        </w:rPr>
        <w:sectPr w:rsidR="00821133" w:rsidSect="00821133"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</w:p>
    <w:p w14:paraId="56483A4F" w14:textId="13197589" w:rsidR="00B97DD2" w:rsidRPr="00B97DD2" w:rsidRDefault="00B97DD2" w:rsidP="00010373">
      <w:pPr>
        <w:rPr>
          <w:rFonts w:ascii="Times New Roman" w:hAnsi="Times New Roman" w:cs="Times New Roman"/>
          <w:b/>
          <w:sz w:val="20"/>
          <w:szCs w:val="20"/>
        </w:rPr>
        <w:sectPr w:rsidR="00B97DD2" w:rsidRPr="00B97DD2" w:rsidSect="00821133">
          <w:type w:val="continuous"/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  <w:r w:rsidRPr="00B97DD2">
        <w:rPr>
          <w:rFonts w:ascii="Times New Roman" w:hAnsi="Times New Roman" w:cs="Times New Roman"/>
          <w:b/>
          <w:sz w:val="20"/>
          <w:szCs w:val="20"/>
        </w:rPr>
        <w:t>Abstract:</w:t>
      </w:r>
    </w:p>
    <w:p w14:paraId="0BB0A96D" w14:textId="67D91367" w:rsidR="00CC423A" w:rsidRPr="00B97DD2" w:rsidRDefault="000F447F" w:rsidP="00010373">
      <w:pPr>
        <w:rPr>
          <w:rFonts w:ascii="Times New Roman" w:hAnsi="Times New Roman" w:cs="Times New Roman"/>
          <w:bCs/>
          <w:sz w:val="20"/>
          <w:szCs w:val="20"/>
        </w:rPr>
      </w:pPr>
      <w:r w:rsidRPr="00B97DD2">
        <w:rPr>
          <w:rFonts w:ascii="Times New Roman" w:hAnsi="Times New Roman" w:cs="Times New Roman"/>
          <w:bCs/>
          <w:sz w:val="20"/>
          <w:szCs w:val="20"/>
        </w:rPr>
        <w:t xml:space="preserve">Thermal </w:t>
      </w:r>
      <w:r w:rsidR="00AF0639" w:rsidRPr="00B97DD2">
        <w:rPr>
          <w:rFonts w:ascii="Times New Roman" w:hAnsi="Times New Roman" w:cs="Times New Roman"/>
          <w:bCs/>
          <w:sz w:val="20"/>
          <w:szCs w:val="20"/>
        </w:rPr>
        <w:t>P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rotection </w:t>
      </w:r>
      <w:r w:rsidR="00AF0639" w:rsidRPr="00B97DD2">
        <w:rPr>
          <w:rFonts w:ascii="Times New Roman" w:hAnsi="Times New Roman" w:cs="Times New Roman"/>
          <w:bCs/>
          <w:sz w:val="20"/>
          <w:szCs w:val="20"/>
        </w:rPr>
        <w:t>S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ystems (TPS) use advanced materials to protect vehicles from aerodynamic heating during atmospheric entry. Manufacturing of these composite materials is often very time consuming and labor-intensive. Leveraging the additive manufacturing FDM (Fused Deposition Modeling) process enables </w:t>
      </w:r>
      <w:r w:rsidR="0021554A" w:rsidRPr="00B97DD2">
        <w:rPr>
          <w:rFonts w:ascii="Times New Roman" w:hAnsi="Times New Roman" w:cs="Times New Roman"/>
          <w:bCs/>
          <w:sz w:val="20"/>
          <w:szCs w:val="20"/>
        </w:rPr>
        <w:t xml:space="preserve">NASA 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to design and manufacture advanced ablative TPS materials while reducing manufacturing time and cost. Since additive manufacturing is an automated process, it ensures part consistency over the entire heat shield area. </w:t>
      </w:r>
      <w:r w:rsidR="00010373" w:rsidRPr="00B97DD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D026AE6" w14:textId="0202012E" w:rsidR="00080496" w:rsidRDefault="00010373" w:rsidP="00010373">
      <w:pPr>
        <w:rPr>
          <w:rFonts w:ascii="Times New Roman" w:hAnsi="Times New Roman" w:cs="Times New Roman"/>
          <w:bCs/>
          <w:sz w:val="20"/>
          <w:szCs w:val="20"/>
        </w:rPr>
      </w:pPr>
      <w:r w:rsidRPr="00B97DD2">
        <w:rPr>
          <w:rFonts w:ascii="Times New Roman" w:hAnsi="Times New Roman" w:cs="Times New Roman"/>
          <w:bCs/>
          <w:sz w:val="20"/>
          <w:szCs w:val="20"/>
        </w:rPr>
        <w:t>The purpose for this presentation will be three-fold.</w:t>
      </w:r>
    </w:p>
    <w:p w14:paraId="470A7A3D" w14:textId="5714D461" w:rsidR="00080496" w:rsidRDefault="00010373" w:rsidP="00010373">
      <w:pPr>
        <w:rPr>
          <w:rFonts w:ascii="Times New Roman" w:hAnsi="Times New Roman" w:cs="Times New Roman"/>
          <w:bCs/>
          <w:sz w:val="20"/>
          <w:szCs w:val="20"/>
        </w:rPr>
      </w:pPr>
      <w:r w:rsidRPr="00B97DD2">
        <w:rPr>
          <w:rFonts w:ascii="Times New Roman" w:hAnsi="Times New Roman" w:cs="Times New Roman"/>
          <w:bCs/>
          <w:sz w:val="20"/>
          <w:szCs w:val="20"/>
        </w:rPr>
        <w:t xml:space="preserve">1) Introduce novel </w:t>
      </w:r>
      <w:r w:rsidR="00AF0639" w:rsidRPr="00B97DD2">
        <w:rPr>
          <w:rFonts w:ascii="Times New Roman" w:hAnsi="Times New Roman" w:cs="Times New Roman"/>
          <w:bCs/>
          <w:sz w:val="20"/>
          <w:szCs w:val="20"/>
        </w:rPr>
        <w:t>low-density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 ablat</w:t>
      </w:r>
      <w:r w:rsidR="00CC423A" w:rsidRPr="00B97DD2">
        <w:rPr>
          <w:rFonts w:ascii="Times New Roman" w:hAnsi="Times New Roman" w:cs="Times New Roman"/>
          <w:bCs/>
          <w:sz w:val="20"/>
          <w:szCs w:val="20"/>
        </w:rPr>
        <w:t>ive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 material</w:t>
      </w:r>
      <w:r w:rsidR="00CC423A" w:rsidRPr="00B97DD2">
        <w:rPr>
          <w:rFonts w:ascii="Times New Roman" w:hAnsi="Times New Roman" w:cs="Times New Roman"/>
          <w:bCs/>
          <w:sz w:val="20"/>
          <w:szCs w:val="20"/>
        </w:rPr>
        <w:t>s</w:t>
      </w:r>
      <w:r w:rsidRPr="00B97DD2">
        <w:rPr>
          <w:rFonts w:ascii="Times New Roman" w:hAnsi="Times New Roman" w:cs="Times New Roman"/>
          <w:bCs/>
          <w:sz w:val="20"/>
          <w:szCs w:val="20"/>
        </w:rPr>
        <w:t xml:space="preserve"> capable of utilizing additive manufacturing capabilities</w:t>
      </w:r>
    </w:p>
    <w:p w14:paraId="3D3DF65D" w14:textId="77777777" w:rsidR="00080496" w:rsidRDefault="00010373" w:rsidP="00010373">
      <w:pPr>
        <w:rPr>
          <w:rFonts w:ascii="Times New Roman" w:hAnsi="Times New Roman" w:cs="Times New Roman"/>
          <w:bCs/>
          <w:sz w:val="20"/>
          <w:szCs w:val="20"/>
        </w:rPr>
      </w:pPr>
      <w:r w:rsidRPr="00B97DD2">
        <w:rPr>
          <w:rFonts w:ascii="Times New Roman" w:hAnsi="Times New Roman" w:cs="Times New Roman"/>
          <w:bCs/>
          <w:sz w:val="20"/>
          <w:szCs w:val="20"/>
        </w:rPr>
        <w:t xml:space="preserve">2) show feasibility of additively manufacturing TPS coupons using the downselected TPS materials </w:t>
      </w:r>
    </w:p>
    <w:p w14:paraId="47F0ECD2" w14:textId="11592553" w:rsidR="00010373" w:rsidRDefault="00010373" w:rsidP="00010373">
      <w:pPr>
        <w:rPr>
          <w:rFonts w:ascii="Times New Roman" w:hAnsi="Times New Roman" w:cs="Times New Roman"/>
          <w:bCs/>
          <w:sz w:val="20"/>
          <w:szCs w:val="20"/>
        </w:rPr>
      </w:pPr>
      <w:r w:rsidRPr="00B97DD2">
        <w:rPr>
          <w:rFonts w:ascii="Times New Roman" w:hAnsi="Times New Roman" w:cs="Times New Roman"/>
          <w:bCs/>
          <w:sz w:val="20"/>
          <w:szCs w:val="20"/>
        </w:rPr>
        <w:t xml:space="preserve">3) </w:t>
      </w:r>
      <w:r w:rsidR="00CC423A" w:rsidRPr="00B97DD2">
        <w:rPr>
          <w:rFonts w:ascii="Times New Roman" w:hAnsi="Times New Roman" w:cs="Times New Roman"/>
          <w:bCs/>
          <w:sz w:val="20"/>
          <w:szCs w:val="20"/>
        </w:rPr>
        <w:t xml:space="preserve">Side by side comparison of high temperature test results for </w:t>
      </w:r>
      <w:r w:rsidR="00AF0639" w:rsidRPr="00B97DD2">
        <w:rPr>
          <w:rFonts w:ascii="Times New Roman" w:hAnsi="Times New Roman" w:cs="Times New Roman"/>
          <w:bCs/>
          <w:sz w:val="20"/>
          <w:szCs w:val="20"/>
        </w:rPr>
        <w:t>printable paste</w:t>
      </w:r>
      <w:r w:rsidR="00CC423A" w:rsidRPr="00B97DD2">
        <w:rPr>
          <w:rFonts w:ascii="Times New Roman" w:hAnsi="Times New Roman" w:cs="Times New Roman"/>
          <w:bCs/>
          <w:sz w:val="20"/>
          <w:szCs w:val="20"/>
        </w:rPr>
        <w:t xml:space="preserve"> and state of the art low-density ablators </w:t>
      </w:r>
    </w:p>
    <w:p w14:paraId="4B9B7DB5" w14:textId="2BF1B9EC" w:rsidR="00994061" w:rsidRPr="00B97DD2" w:rsidRDefault="00994061" w:rsidP="000F447F">
      <w:pPr>
        <w:rPr>
          <w:rFonts w:ascii="Times New Roman" w:hAnsi="Times New Roman" w:cs="Times New Roman"/>
          <w:bCs/>
          <w:sz w:val="20"/>
          <w:szCs w:val="20"/>
        </w:rPr>
      </w:pPr>
    </w:p>
    <w:p w14:paraId="78328053" w14:textId="03940D5F" w:rsidR="00E62AD5" w:rsidRPr="00B97DD2" w:rsidRDefault="00F158B1" w:rsidP="00F158B1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61D19581" wp14:editId="0449B37F">
            <wp:extent cx="931439" cy="667824"/>
            <wp:effectExtent l="0" t="0" r="0" b="5715"/>
            <wp:docPr id="1" name="Picture 1" descr="A picture containing holding, water, surfing,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t Shield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674" cy="68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AD5" w:rsidRPr="00B97DD2" w:rsidSect="00821133">
      <w:type w:val="continuous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D5"/>
    <w:rsid w:val="00010373"/>
    <w:rsid w:val="00080496"/>
    <w:rsid w:val="000F447F"/>
    <w:rsid w:val="0021554A"/>
    <w:rsid w:val="002C0E08"/>
    <w:rsid w:val="004C4BC8"/>
    <w:rsid w:val="00821133"/>
    <w:rsid w:val="00994061"/>
    <w:rsid w:val="00A6012A"/>
    <w:rsid w:val="00AF0639"/>
    <w:rsid w:val="00B37141"/>
    <w:rsid w:val="00B71EDA"/>
    <w:rsid w:val="00B97856"/>
    <w:rsid w:val="00B97DD2"/>
    <w:rsid w:val="00CC423A"/>
    <w:rsid w:val="00D61284"/>
    <w:rsid w:val="00E62AD5"/>
    <w:rsid w:val="00E8505C"/>
    <w:rsid w:val="00E86EC2"/>
    <w:rsid w:val="00F158B1"/>
    <w:rsid w:val="00F2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7519"/>
  <w15:chartTrackingRefBased/>
  <w15:docId w15:val="{016E4E18-1B8D-8441-8600-AF20117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E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tane.boghozian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 Boghozian</dc:creator>
  <cp:keywords/>
  <dc:description/>
  <cp:lastModifiedBy>Tane Boghozian</cp:lastModifiedBy>
  <cp:revision>3</cp:revision>
  <dcterms:created xsi:type="dcterms:W3CDTF">2020-04-20T15:28:00Z</dcterms:created>
  <dcterms:modified xsi:type="dcterms:W3CDTF">2020-04-20T16:39:00Z</dcterms:modified>
</cp:coreProperties>
</file>