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8A55EF" w14:textId="47C9007B" w:rsidR="00890BE9" w:rsidRDefault="00504533" w:rsidP="009A2C8C">
      <w:pPr>
        <w:ind w:firstLine="720"/>
        <w:jc w:val="center"/>
        <w:rPr>
          <w:rFonts w:ascii="Cambria" w:hAnsi="Cambria"/>
          <w:b/>
          <w:bCs/>
        </w:rPr>
      </w:pPr>
      <w:r>
        <w:rPr>
          <w:rFonts w:ascii="Cambria" w:hAnsi="Cambria"/>
          <w:b/>
          <w:bCs/>
        </w:rPr>
        <w:t xml:space="preserve">Constraints on </w:t>
      </w:r>
      <w:r w:rsidR="00D62231">
        <w:rPr>
          <w:rFonts w:ascii="Cambria" w:hAnsi="Cambria"/>
          <w:b/>
          <w:bCs/>
        </w:rPr>
        <w:t xml:space="preserve">Triple Oxygen Isotope </w:t>
      </w:r>
      <w:r>
        <w:rPr>
          <w:rFonts w:ascii="Cambria" w:hAnsi="Cambria"/>
          <w:b/>
          <w:bCs/>
        </w:rPr>
        <w:t>Kinetics</w:t>
      </w:r>
    </w:p>
    <w:p w14:paraId="470CEF7C" w14:textId="14BAFF8B" w:rsidR="00E9339E" w:rsidRDefault="00E9339E" w:rsidP="004659E3">
      <w:pPr>
        <w:ind w:firstLine="720"/>
        <w:jc w:val="center"/>
        <w:rPr>
          <w:rFonts w:ascii="Cambria" w:hAnsi="Cambria"/>
          <w:b/>
          <w:bCs/>
        </w:rPr>
      </w:pPr>
    </w:p>
    <w:p w14:paraId="64EA34A3" w14:textId="49FC744C" w:rsidR="00E9339E" w:rsidRPr="004659E3" w:rsidRDefault="00E9339E" w:rsidP="004659E3">
      <w:pPr>
        <w:ind w:firstLine="720"/>
        <w:jc w:val="center"/>
        <w:rPr>
          <w:rFonts w:ascii="Cambria" w:hAnsi="Cambria"/>
        </w:rPr>
      </w:pPr>
      <w:r w:rsidRPr="004659E3">
        <w:rPr>
          <w:rFonts w:ascii="Cambria" w:hAnsi="Cambria"/>
        </w:rPr>
        <w:t>Justin</w:t>
      </w:r>
      <w:r w:rsidR="00646640">
        <w:rPr>
          <w:rFonts w:ascii="Cambria" w:hAnsi="Cambria"/>
        </w:rPr>
        <w:t xml:space="preserve"> A.</w:t>
      </w:r>
      <w:r w:rsidRPr="004659E3">
        <w:rPr>
          <w:rFonts w:ascii="Cambria" w:hAnsi="Cambria"/>
        </w:rPr>
        <w:t xml:space="preserve"> </w:t>
      </w:r>
      <w:proofErr w:type="spellStart"/>
      <w:r w:rsidRPr="004659E3">
        <w:rPr>
          <w:rFonts w:ascii="Cambria" w:hAnsi="Cambria"/>
        </w:rPr>
        <w:t>Hayles</w:t>
      </w:r>
      <w:proofErr w:type="spellEnd"/>
    </w:p>
    <w:p w14:paraId="42939003" w14:textId="54057B4A" w:rsidR="00E9339E" w:rsidRPr="003455D2" w:rsidRDefault="00E9339E" w:rsidP="009B3804">
      <w:pPr>
        <w:spacing w:after="0" w:line="240" w:lineRule="auto"/>
        <w:ind w:firstLine="720"/>
        <w:jc w:val="center"/>
        <w:rPr>
          <w:rFonts w:ascii="Cambria" w:hAnsi="Cambria"/>
          <w:i/>
          <w:iCs/>
        </w:rPr>
      </w:pPr>
      <w:r w:rsidRPr="003455D2">
        <w:rPr>
          <w:rFonts w:ascii="Cambria" w:hAnsi="Cambria"/>
          <w:i/>
          <w:iCs/>
        </w:rPr>
        <w:t>Jacobs-JETS</w:t>
      </w:r>
      <w:r w:rsidR="003455D2" w:rsidRPr="003455D2">
        <w:rPr>
          <w:rFonts w:ascii="Cambria" w:hAnsi="Cambria"/>
          <w:i/>
          <w:iCs/>
        </w:rPr>
        <w:t xml:space="preserve">, </w:t>
      </w:r>
      <w:proofErr w:type="spellStart"/>
      <w:r w:rsidR="003455D2" w:rsidRPr="003455D2">
        <w:rPr>
          <w:rFonts w:ascii="Cambria" w:hAnsi="Cambria"/>
          <w:i/>
          <w:iCs/>
        </w:rPr>
        <w:t>Astromaterials</w:t>
      </w:r>
      <w:proofErr w:type="spellEnd"/>
      <w:r w:rsidR="003455D2" w:rsidRPr="003455D2">
        <w:rPr>
          <w:rFonts w:ascii="Cambria" w:hAnsi="Cambria"/>
          <w:i/>
          <w:iCs/>
        </w:rPr>
        <w:t xml:space="preserve"> Research and Exploration Science, Johnson Space Center</w:t>
      </w:r>
      <w:r w:rsidR="003455D2" w:rsidRPr="003455D2">
        <w:rPr>
          <w:rFonts w:ascii="Cambria" w:hAnsi="Cambria"/>
          <w:i/>
          <w:iCs/>
        </w:rPr>
        <w:br/>
        <w:t>National Aeronautics and Space Administration</w:t>
      </w:r>
      <w:r w:rsidR="003455D2" w:rsidRPr="003455D2">
        <w:rPr>
          <w:rFonts w:ascii="Cambria" w:hAnsi="Cambria"/>
          <w:i/>
          <w:iCs/>
        </w:rPr>
        <w:br/>
        <w:t>Houston, TX 77058, U.S.A.</w:t>
      </w:r>
      <w:r w:rsidR="003455D2" w:rsidRPr="003455D2">
        <w:rPr>
          <w:rFonts w:ascii="Cambria" w:hAnsi="Cambria"/>
          <w:i/>
          <w:iCs/>
        </w:rPr>
        <w:br/>
        <w:t>justin.a.hayles@nasa.gov</w:t>
      </w:r>
    </w:p>
    <w:p w14:paraId="65F15695" w14:textId="539D9632" w:rsidR="00E9339E" w:rsidRDefault="00E9339E" w:rsidP="004659E3">
      <w:pPr>
        <w:ind w:firstLine="720"/>
        <w:jc w:val="center"/>
        <w:rPr>
          <w:rFonts w:ascii="Cambria" w:hAnsi="Cambria"/>
        </w:rPr>
      </w:pPr>
    </w:p>
    <w:p w14:paraId="5F97F120" w14:textId="77777777" w:rsidR="00E9339E" w:rsidRPr="004659E3" w:rsidRDefault="00E9339E" w:rsidP="004659E3">
      <w:pPr>
        <w:ind w:firstLine="720"/>
        <w:jc w:val="center"/>
        <w:rPr>
          <w:rFonts w:ascii="Cambria" w:hAnsi="Cambria"/>
        </w:rPr>
      </w:pPr>
    </w:p>
    <w:p w14:paraId="7C8CFBFB" w14:textId="291AB0C4" w:rsidR="00541DBB" w:rsidRPr="00E9339E" w:rsidRDefault="00E9339E" w:rsidP="009B3804">
      <w:pPr>
        <w:ind w:firstLine="720"/>
        <w:jc w:val="center"/>
        <w:rPr>
          <w:rFonts w:ascii="Cambria" w:hAnsi="Cambria"/>
        </w:rPr>
      </w:pPr>
      <w:r w:rsidRPr="004659E3">
        <w:rPr>
          <w:rFonts w:ascii="Cambria" w:hAnsi="Cambria"/>
        </w:rPr>
        <w:t xml:space="preserve">Bryan </w:t>
      </w:r>
      <w:r w:rsidR="00646640">
        <w:rPr>
          <w:rFonts w:ascii="Cambria" w:hAnsi="Cambria"/>
        </w:rPr>
        <w:t xml:space="preserve">A. </w:t>
      </w:r>
      <w:r w:rsidRPr="004659E3">
        <w:rPr>
          <w:rFonts w:ascii="Cambria" w:hAnsi="Cambria"/>
        </w:rPr>
        <w:t>Killingsworth</w:t>
      </w:r>
    </w:p>
    <w:p w14:paraId="7116D36C" w14:textId="77777777" w:rsidR="00A765D6" w:rsidRPr="00541DBB" w:rsidRDefault="00A765D6" w:rsidP="009B3804">
      <w:pPr>
        <w:spacing w:after="0" w:line="240" w:lineRule="auto"/>
        <w:ind w:firstLine="720"/>
        <w:jc w:val="center"/>
        <w:rPr>
          <w:rFonts w:ascii="Cambria" w:hAnsi="Cambria"/>
          <w:i/>
          <w:iCs/>
        </w:rPr>
      </w:pPr>
      <w:r w:rsidRPr="00541DBB">
        <w:rPr>
          <w:rFonts w:ascii="Cambria" w:hAnsi="Cambria"/>
          <w:i/>
          <w:iCs/>
        </w:rPr>
        <w:t>US Geological Survey</w:t>
      </w:r>
    </w:p>
    <w:p w14:paraId="13B9D11F" w14:textId="77777777" w:rsidR="00A765D6" w:rsidRPr="00541DBB" w:rsidRDefault="00A765D6" w:rsidP="009B3804">
      <w:pPr>
        <w:spacing w:after="0" w:line="240" w:lineRule="auto"/>
        <w:ind w:firstLine="720"/>
        <w:jc w:val="center"/>
        <w:rPr>
          <w:rFonts w:ascii="Cambria" w:hAnsi="Cambria"/>
          <w:i/>
          <w:iCs/>
        </w:rPr>
      </w:pPr>
      <w:r w:rsidRPr="00541DBB">
        <w:rPr>
          <w:rFonts w:ascii="Cambria" w:hAnsi="Cambria"/>
          <w:i/>
          <w:iCs/>
        </w:rPr>
        <w:t>MS 954 National Center</w:t>
      </w:r>
    </w:p>
    <w:p w14:paraId="5A98418A" w14:textId="77777777" w:rsidR="00A765D6" w:rsidRPr="00541DBB" w:rsidRDefault="00A765D6" w:rsidP="009B3804">
      <w:pPr>
        <w:spacing w:after="0" w:line="240" w:lineRule="auto"/>
        <w:ind w:firstLine="720"/>
        <w:jc w:val="center"/>
        <w:rPr>
          <w:rFonts w:ascii="Cambria" w:hAnsi="Cambria"/>
          <w:i/>
          <w:iCs/>
        </w:rPr>
      </w:pPr>
      <w:r w:rsidRPr="00541DBB">
        <w:rPr>
          <w:rFonts w:ascii="Cambria" w:hAnsi="Cambria"/>
          <w:i/>
          <w:iCs/>
        </w:rPr>
        <w:t>12201 Sunrise Valley Drive</w:t>
      </w:r>
    </w:p>
    <w:p w14:paraId="1E173C94" w14:textId="77777777" w:rsidR="00A765D6" w:rsidRPr="00541DBB" w:rsidRDefault="00A765D6" w:rsidP="009B3804">
      <w:pPr>
        <w:spacing w:after="0" w:line="240" w:lineRule="auto"/>
        <w:ind w:firstLine="720"/>
        <w:jc w:val="center"/>
        <w:rPr>
          <w:rFonts w:ascii="Cambria" w:hAnsi="Cambria"/>
          <w:i/>
          <w:iCs/>
        </w:rPr>
      </w:pPr>
      <w:r w:rsidRPr="00541DBB">
        <w:rPr>
          <w:rFonts w:ascii="Cambria" w:hAnsi="Cambria"/>
          <w:i/>
          <w:iCs/>
        </w:rPr>
        <w:t>Reston, VA 20192</w:t>
      </w:r>
    </w:p>
    <w:p w14:paraId="6B097DB7" w14:textId="77777777" w:rsidR="00890BE9" w:rsidRDefault="00890BE9" w:rsidP="004659E3">
      <w:pPr>
        <w:ind w:firstLine="720"/>
        <w:jc w:val="both"/>
        <w:rPr>
          <w:rFonts w:ascii="Cambria" w:hAnsi="Cambria"/>
        </w:rPr>
      </w:pPr>
    </w:p>
    <w:p w14:paraId="451C4908" w14:textId="591A0911" w:rsidR="00890BE9" w:rsidRPr="004659E3" w:rsidRDefault="007A0A24" w:rsidP="009F6705">
      <w:pPr>
        <w:jc w:val="both"/>
        <w:rPr>
          <w:rFonts w:ascii="Cambria" w:hAnsi="Cambria"/>
          <w:b/>
          <w:bCs/>
        </w:rPr>
      </w:pPr>
      <w:r w:rsidRPr="004659E3">
        <w:rPr>
          <w:rFonts w:ascii="Cambria" w:hAnsi="Cambria"/>
          <w:b/>
          <w:bCs/>
        </w:rPr>
        <w:t>Abstract</w:t>
      </w:r>
    </w:p>
    <w:p w14:paraId="56DAAB8A" w14:textId="34878F13" w:rsidR="007A0A24" w:rsidRDefault="0073164D" w:rsidP="007B14B4">
      <w:pPr>
        <w:ind w:firstLine="720"/>
        <w:jc w:val="both"/>
        <w:rPr>
          <w:rFonts w:ascii="Cambria" w:hAnsi="Cambria"/>
        </w:rPr>
      </w:pPr>
      <w:r>
        <w:rPr>
          <w:rFonts w:ascii="Cambria" w:hAnsi="Cambria"/>
        </w:rPr>
        <w:t>I</w:t>
      </w:r>
      <w:r w:rsidR="00DA49E4">
        <w:rPr>
          <w:rFonts w:ascii="Cambria" w:hAnsi="Cambria"/>
        </w:rPr>
        <w:t>sotopic disequilibrium is not as well constrain</w:t>
      </w:r>
      <w:r w:rsidR="008B31B7">
        <w:rPr>
          <w:rFonts w:ascii="Cambria" w:hAnsi="Cambria"/>
        </w:rPr>
        <w:t>ed as equilibrium</w:t>
      </w:r>
      <w:r w:rsidR="00EB5589">
        <w:rPr>
          <w:rFonts w:ascii="Cambria" w:hAnsi="Cambria"/>
        </w:rPr>
        <w:t>,</w:t>
      </w:r>
      <w:r w:rsidR="008B31B7">
        <w:rPr>
          <w:rFonts w:ascii="Cambria" w:hAnsi="Cambria"/>
        </w:rPr>
        <w:t xml:space="preserve"> </w:t>
      </w:r>
      <w:r w:rsidR="007E47C9">
        <w:rPr>
          <w:rFonts w:ascii="Cambria" w:hAnsi="Cambria"/>
        </w:rPr>
        <w:t xml:space="preserve">hindering </w:t>
      </w:r>
      <w:r w:rsidR="008B31B7">
        <w:rPr>
          <w:rFonts w:ascii="Cambria" w:hAnsi="Cambria"/>
        </w:rPr>
        <w:t>interpret</w:t>
      </w:r>
      <w:r w:rsidR="007E47C9">
        <w:rPr>
          <w:rFonts w:ascii="Cambria" w:hAnsi="Cambria"/>
        </w:rPr>
        <w:t>ation of</w:t>
      </w:r>
      <w:r w:rsidR="008B31B7">
        <w:rPr>
          <w:rFonts w:ascii="Cambria" w:hAnsi="Cambria"/>
        </w:rPr>
        <w:t xml:space="preserve"> </w:t>
      </w:r>
      <w:r w:rsidR="00AF6C00">
        <w:rPr>
          <w:rFonts w:ascii="Cambria" w:hAnsi="Cambria"/>
        </w:rPr>
        <w:t>isotopic</w:t>
      </w:r>
      <w:r w:rsidR="008B31B7">
        <w:rPr>
          <w:rFonts w:ascii="Cambria" w:hAnsi="Cambria"/>
        </w:rPr>
        <w:t xml:space="preserve"> variations. </w:t>
      </w:r>
      <w:r w:rsidR="00A05179">
        <w:rPr>
          <w:rFonts w:ascii="Cambria" w:hAnsi="Cambria"/>
        </w:rPr>
        <w:t>K</w:t>
      </w:r>
      <w:r>
        <w:rPr>
          <w:rFonts w:ascii="Cambria" w:hAnsi="Cambria"/>
        </w:rPr>
        <w:t xml:space="preserve">inetic isotope effects, </w:t>
      </w:r>
      <w:r w:rsidR="00A05179">
        <w:rPr>
          <w:rFonts w:ascii="Cambria" w:hAnsi="Cambria"/>
        </w:rPr>
        <w:t>a subset of disequilibrium,</w:t>
      </w:r>
      <w:r w:rsidR="0029248D">
        <w:rPr>
          <w:rFonts w:ascii="Cambria" w:hAnsi="Cambria"/>
        </w:rPr>
        <w:t xml:space="preserve"> are </w:t>
      </w:r>
      <w:r w:rsidR="000E23FC">
        <w:rPr>
          <w:rFonts w:ascii="Cambria" w:hAnsi="Cambria"/>
        </w:rPr>
        <w:t xml:space="preserve">common </w:t>
      </w:r>
      <w:r>
        <w:rPr>
          <w:rFonts w:ascii="Cambria" w:hAnsi="Cambria"/>
        </w:rPr>
        <w:t xml:space="preserve">in nature </w:t>
      </w:r>
      <w:r w:rsidR="00A610B9">
        <w:rPr>
          <w:rFonts w:ascii="Cambria" w:hAnsi="Cambria"/>
        </w:rPr>
        <w:t xml:space="preserve">and </w:t>
      </w:r>
      <w:r w:rsidR="0098595C">
        <w:rPr>
          <w:rFonts w:ascii="Cambria" w:hAnsi="Cambria"/>
        </w:rPr>
        <w:t xml:space="preserve">have been </w:t>
      </w:r>
      <w:r>
        <w:rPr>
          <w:rFonts w:ascii="Cambria" w:hAnsi="Cambria"/>
        </w:rPr>
        <w:t xml:space="preserve">assumed to be </w:t>
      </w:r>
      <w:r w:rsidR="0098595C">
        <w:rPr>
          <w:rFonts w:ascii="Cambria" w:hAnsi="Cambria"/>
        </w:rPr>
        <w:t>distinct</w:t>
      </w:r>
      <w:r>
        <w:rPr>
          <w:rFonts w:ascii="Cambria" w:hAnsi="Cambria"/>
        </w:rPr>
        <w:t xml:space="preserve"> from equilibrium and mass independent isotope effects based on underdeveloped criteria. </w:t>
      </w:r>
      <w:r w:rsidR="00A300DB">
        <w:rPr>
          <w:rFonts w:ascii="Cambria" w:hAnsi="Cambria"/>
        </w:rPr>
        <w:t>Using b</w:t>
      </w:r>
      <w:r w:rsidR="00CD6894">
        <w:rPr>
          <w:rFonts w:ascii="Cambria" w:hAnsi="Cambria"/>
        </w:rPr>
        <w:t xml:space="preserve">asic physical </w:t>
      </w:r>
      <w:r w:rsidR="00A300DB">
        <w:rPr>
          <w:rFonts w:ascii="Cambria" w:hAnsi="Cambria"/>
        </w:rPr>
        <w:t>principles</w:t>
      </w:r>
      <w:r w:rsidR="008A0673">
        <w:rPr>
          <w:rFonts w:ascii="Cambria" w:hAnsi="Cambria"/>
        </w:rPr>
        <w:t xml:space="preserve">, </w:t>
      </w:r>
      <w:r w:rsidR="00AE3F30">
        <w:rPr>
          <w:rFonts w:ascii="Cambria" w:hAnsi="Cambria"/>
        </w:rPr>
        <w:t xml:space="preserve">we provide </w:t>
      </w:r>
      <w:r w:rsidR="00BA6B99">
        <w:rPr>
          <w:rFonts w:ascii="Cambria" w:hAnsi="Cambria"/>
        </w:rPr>
        <w:t xml:space="preserve">needed mechanistic </w:t>
      </w:r>
      <w:r w:rsidR="00AE3F30">
        <w:rPr>
          <w:rFonts w:ascii="Cambria" w:hAnsi="Cambria"/>
        </w:rPr>
        <w:t xml:space="preserve">constraints on </w:t>
      </w:r>
      <w:r w:rsidR="004B7450">
        <w:rPr>
          <w:rFonts w:ascii="Cambria" w:hAnsi="Cambria"/>
        </w:rPr>
        <w:t>mass-</w:t>
      </w:r>
      <w:r w:rsidR="00AE3F30">
        <w:rPr>
          <w:rFonts w:ascii="Cambria" w:hAnsi="Cambria"/>
        </w:rPr>
        <w:t xml:space="preserve">dependent </w:t>
      </w:r>
      <w:r w:rsidR="000E23FC">
        <w:rPr>
          <w:rFonts w:ascii="Cambria" w:hAnsi="Cambria"/>
        </w:rPr>
        <w:t>kinetic isotope effect</w:t>
      </w:r>
      <w:r w:rsidR="00AE3F30">
        <w:rPr>
          <w:rFonts w:ascii="Cambria" w:hAnsi="Cambria"/>
        </w:rPr>
        <w:t>s for the</w:t>
      </w:r>
      <w:r w:rsidR="004502EF">
        <w:rPr>
          <w:rFonts w:ascii="Cambria" w:hAnsi="Cambria"/>
        </w:rPr>
        <w:t xml:space="preserve"> triple oxygen isotope</w:t>
      </w:r>
      <w:r w:rsidR="00AE3F30">
        <w:rPr>
          <w:rFonts w:ascii="Cambria" w:hAnsi="Cambria"/>
        </w:rPr>
        <w:t xml:space="preserve"> system. </w:t>
      </w:r>
      <w:r w:rsidR="00AF6C00">
        <w:rPr>
          <w:rFonts w:ascii="Cambria" w:hAnsi="Cambria"/>
        </w:rPr>
        <w:t>We find</w:t>
      </w:r>
      <w:r w:rsidR="00965CA6">
        <w:rPr>
          <w:rFonts w:ascii="Cambria" w:hAnsi="Cambria"/>
        </w:rPr>
        <w:t xml:space="preserve"> </w:t>
      </w:r>
      <w:r w:rsidR="00CE39B9">
        <w:rPr>
          <w:rFonts w:ascii="Cambria" w:hAnsi="Cambria"/>
        </w:rPr>
        <w:t xml:space="preserve">some </w:t>
      </w:r>
      <w:r w:rsidR="000E23FC">
        <w:rPr>
          <w:rFonts w:ascii="Cambria" w:hAnsi="Cambria"/>
        </w:rPr>
        <w:t>kinetic isotope effect</w:t>
      </w:r>
      <w:r w:rsidR="00DD5210">
        <w:rPr>
          <w:rFonts w:ascii="Cambria" w:hAnsi="Cambria"/>
        </w:rPr>
        <w:t xml:space="preserve">s </w:t>
      </w:r>
      <w:r w:rsidR="00321229">
        <w:rPr>
          <w:rFonts w:ascii="Cambria" w:hAnsi="Cambria"/>
        </w:rPr>
        <w:t>yield large</w:t>
      </w:r>
      <w:r w:rsidR="00AE3F30">
        <w:rPr>
          <w:rFonts w:ascii="Cambria" w:hAnsi="Cambria"/>
        </w:rPr>
        <w:t xml:space="preserve"> </w:t>
      </w:r>
      <w:r w:rsidR="00321229">
        <w:rPr>
          <w:rFonts w:ascii="Cambria" w:hAnsi="Cambria"/>
        </w:rPr>
        <w:t>isotop</w:t>
      </w:r>
      <w:r w:rsidR="00284CD1">
        <w:rPr>
          <w:rFonts w:ascii="Cambria" w:hAnsi="Cambria"/>
        </w:rPr>
        <w:t>ic</w:t>
      </w:r>
      <w:r w:rsidR="00321229">
        <w:rPr>
          <w:rFonts w:ascii="Cambria" w:hAnsi="Cambria"/>
        </w:rPr>
        <w:t xml:space="preserve"> </w:t>
      </w:r>
      <w:r w:rsidR="00284CD1">
        <w:rPr>
          <w:rFonts w:ascii="Cambria" w:hAnsi="Cambria"/>
        </w:rPr>
        <w:t xml:space="preserve">variations, </w:t>
      </w:r>
      <w:r w:rsidR="00A300DB">
        <w:rPr>
          <w:rFonts w:ascii="Cambria" w:hAnsi="Cambria"/>
        </w:rPr>
        <w:t>exceed</w:t>
      </w:r>
      <w:r w:rsidR="00284CD1">
        <w:rPr>
          <w:rFonts w:ascii="Cambria" w:hAnsi="Cambria"/>
        </w:rPr>
        <w:t>ing</w:t>
      </w:r>
      <w:r w:rsidR="00A300DB">
        <w:rPr>
          <w:rFonts w:ascii="Cambria" w:hAnsi="Cambria"/>
        </w:rPr>
        <w:t xml:space="preserve"> equilibrium</w:t>
      </w:r>
      <w:r w:rsidR="00284CD1">
        <w:rPr>
          <w:rFonts w:ascii="Cambria" w:hAnsi="Cambria"/>
        </w:rPr>
        <w:t>,</w:t>
      </w:r>
      <w:r w:rsidR="00A300DB">
        <w:rPr>
          <w:rFonts w:ascii="Cambria" w:hAnsi="Cambria"/>
        </w:rPr>
        <w:t xml:space="preserve"> </w:t>
      </w:r>
      <w:r w:rsidR="003B7F31">
        <w:rPr>
          <w:rFonts w:ascii="Cambria" w:hAnsi="Cambria"/>
        </w:rPr>
        <w:t xml:space="preserve">which </w:t>
      </w:r>
      <w:r w:rsidR="00B7794F">
        <w:rPr>
          <w:rFonts w:ascii="Cambria" w:hAnsi="Cambria"/>
        </w:rPr>
        <w:t xml:space="preserve">could </w:t>
      </w:r>
      <w:r w:rsidR="00DD5210">
        <w:rPr>
          <w:rFonts w:ascii="Cambria" w:hAnsi="Cambria"/>
        </w:rPr>
        <w:t xml:space="preserve">be mistaken </w:t>
      </w:r>
      <w:r w:rsidR="001976BD">
        <w:rPr>
          <w:rFonts w:ascii="Cambria" w:hAnsi="Cambria"/>
        </w:rPr>
        <w:t>for</w:t>
      </w:r>
      <w:r w:rsidR="00321229">
        <w:rPr>
          <w:rFonts w:ascii="Cambria" w:hAnsi="Cambria"/>
        </w:rPr>
        <w:t xml:space="preserve"> </w:t>
      </w:r>
      <w:r w:rsidR="00DD5210">
        <w:rPr>
          <w:rFonts w:ascii="Cambria" w:hAnsi="Cambria"/>
        </w:rPr>
        <w:t>mass independent</w:t>
      </w:r>
      <w:r w:rsidR="001976BD">
        <w:rPr>
          <w:rFonts w:ascii="Cambria" w:hAnsi="Cambria"/>
        </w:rPr>
        <w:t xml:space="preserve"> relationships</w:t>
      </w:r>
      <w:r w:rsidR="00321229">
        <w:rPr>
          <w:rFonts w:ascii="Cambria" w:hAnsi="Cambria"/>
        </w:rPr>
        <w:t xml:space="preserve">. </w:t>
      </w:r>
      <w:r w:rsidR="00BA6B99">
        <w:rPr>
          <w:rFonts w:ascii="Cambria" w:hAnsi="Cambria"/>
        </w:rPr>
        <w:t xml:space="preserve">Meanwhile, </w:t>
      </w:r>
      <w:r w:rsidR="0029248D">
        <w:rPr>
          <w:rFonts w:ascii="Cambria" w:hAnsi="Cambria"/>
        </w:rPr>
        <w:t>other</w:t>
      </w:r>
      <w:r w:rsidR="00BA6B99">
        <w:rPr>
          <w:rFonts w:ascii="Cambria" w:hAnsi="Cambria"/>
        </w:rPr>
        <w:t xml:space="preserve"> </w:t>
      </w:r>
      <w:r w:rsidR="000E23FC">
        <w:rPr>
          <w:rFonts w:ascii="Cambria" w:hAnsi="Cambria"/>
        </w:rPr>
        <w:t>kinetic isotope effect</w:t>
      </w:r>
      <w:r w:rsidR="00BA6B99">
        <w:rPr>
          <w:rFonts w:ascii="Cambria" w:hAnsi="Cambria"/>
        </w:rPr>
        <w:t xml:space="preserve">s </w:t>
      </w:r>
      <w:r w:rsidR="0029248D">
        <w:rPr>
          <w:rFonts w:ascii="Cambria" w:hAnsi="Cambria"/>
        </w:rPr>
        <w:t xml:space="preserve">are found to </w:t>
      </w:r>
      <w:r w:rsidR="00BA6B99">
        <w:rPr>
          <w:rFonts w:ascii="Cambria" w:hAnsi="Cambria"/>
        </w:rPr>
        <w:t xml:space="preserve">have triple oxygen isotope relationships that </w:t>
      </w:r>
      <w:r w:rsidR="0029248D">
        <w:rPr>
          <w:rFonts w:ascii="Cambria" w:hAnsi="Cambria"/>
        </w:rPr>
        <w:t xml:space="preserve">could be mistaken for </w:t>
      </w:r>
      <w:r w:rsidR="00BA6B99">
        <w:rPr>
          <w:rFonts w:ascii="Cambria" w:hAnsi="Cambria"/>
        </w:rPr>
        <w:t xml:space="preserve">equilibrium isotope effects. Comparison against </w:t>
      </w:r>
      <w:r w:rsidR="007609B2">
        <w:rPr>
          <w:rFonts w:ascii="Cambria" w:hAnsi="Cambria"/>
        </w:rPr>
        <w:t xml:space="preserve">prior </w:t>
      </w:r>
      <w:r w:rsidR="0087697E">
        <w:rPr>
          <w:rFonts w:ascii="Cambria" w:hAnsi="Cambria"/>
        </w:rPr>
        <w:t xml:space="preserve">case </w:t>
      </w:r>
      <w:r w:rsidR="00CE39B9">
        <w:rPr>
          <w:rFonts w:ascii="Cambria" w:hAnsi="Cambria"/>
        </w:rPr>
        <w:t>studies</w:t>
      </w:r>
      <w:r w:rsidR="0029248D">
        <w:rPr>
          <w:rFonts w:ascii="Cambria" w:hAnsi="Cambria"/>
        </w:rPr>
        <w:t xml:space="preserve"> of thermal decomposition of calcite (CaCO</w:t>
      </w:r>
      <w:r w:rsidR="0029248D" w:rsidRPr="00F027E7">
        <w:rPr>
          <w:rFonts w:ascii="Cambria" w:hAnsi="Cambria"/>
          <w:vertAlign w:val="subscript"/>
        </w:rPr>
        <w:t>3</w:t>
      </w:r>
      <w:r w:rsidR="0029248D">
        <w:rPr>
          <w:rFonts w:ascii="Cambria" w:hAnsi="Cambria"/>
        </w:rPr>
        <w:t>) and brucite (</w:t>
      </w:r>
      <w:proofErr w:type="gramStart"/>
      <w:r w:rsidR="0029248D">
        <w:rPr>
          <w:rFonts w:ascii="Cambria" w:hAnsi="Cambria"/>
        </w:rPr>
        <w:t>Mg(</w:t>
      </w:r>
      <w:proofErr w:type="gramEnd"/>
      <w:r w:rsidR="0029248D">
        <w:rPr>
          <w:rFonts w:ascii="Cambria" w:hAnsi="Cambria"/>
        </w:rPr>
        <w:t>OH)</w:t>
      </w:r>
      <w:r w:rsidR="0029248D" w:rsidRPr="00A04C27">
        <w:rPr>
          <w:rFonts w:ascii="Cambria" w:hAnsi="Cambria"/>
          <w:vertAlign w:val="subscript"/>
        </w:rPr>
        <w:t>2</w:t>
      </w:r>
      <w:r w:rsidR="0029248D">
        <w:rPr>
          <w:rFonts w:ascii="Cambria" w:hAnsi="Cambria"/>
        </w:rPr>
        <w:t xml:space="preserve">) </w:t>
      </w:r>
      <w:r w:rsidR="00BA6B99">
        <w:rPr>
          <w:rFonts w:ascii="Cambria" w:hAnsi="Cambria"/>
        </w:rPr>
        <w:t>further test</w:t>
      </w:r>
      <w:r w:rsidR="0029248D">
        <w:rPr>
          <w:rFonts w:ascii="Cambria" w:hAnsi="Cambria"/>
        </w:rPr>
        <w:t>s</w:t>
      </w:r>
      <w:r w:rsidR="00BA6B99">
        <w:rPr>
          <w:rFonts w:ascii="Cambria" w:hAnsi="Cambria"/>
        </w:rPr>
        <w:t xml:space="preserve"> our results.</w:t>
      </w:r>
      <w:r w:rsidR="0087697E">
        <w:rPr>
          <w:rFonts w:ascii="Cambria" w:hAnsi="Cambria"/>
        </w:rPr>
        <w:t xml:space="preserve"> </w:t>
      </w:r>
      <w:bookmarkStart w:id="0" w:name="_Hlk80359938"/>
      <w:r w:rsidR="007A0A24" w:rsidRPr="00E9339E">
        <w:rPr>
          <w:rFonts w:ascii="Cambria" w:hAnsi="Cambria"/>
        </w:rPr>
        <w:t>Although</w:t>
      </w:r>
      <w:r w:rsidR="00965CA6">
        <w:rPr>
          <w:rFonts w:ascii="Cambria" w:hAnsi="Cambria"/>
        </w:rPr>
        <w:t xml:space="preserve"> </w:t>
      </w:r>
      <w:r w:rsidR="007A0A24" w:rsidRPr="00E9339E">
        <w:rPr>
          <w:rFonts w:ascii="Cambria" w:hAnsi="Cambria"/>
        </w:rPr>
        <w:t>oxygen</w:t>
      </w:r>
      <w:r w:rsidR="003B7F31">
        <w:rPr>
          <w:rFonts w:ascii="Cambria" w:hAnsi="Cambria"/>
        </w:rPr>
        <w:t xml:space="preserve"> is </w:t>
      </w:r>
      <w:r w:rsidR="00ED4F10">
        <w:rPr>
          <w:rFonts w:ascii="Cambria" w:hAnsi="Cambria"/>
        </w:rPr>
        <w:t xml:space="preserve">the focus </w:t>
      </w:r>
      <w:r w:rsidR="003B7F31">
        <w:rPr>
          <w:rFonts w:ascii="Cambria" w:hAnsi="Cambria"/>
        </w:rPr>
        <w:t>here</w:t>
      </w:r>
      <w:r w:rsidR="007A0A24" w:rsidRPr="00E9339E">
        <w:rPr>
          <w:rFonts w:ascii="Cambria" w:hAnsi="Cambria"/>
        </w:rPr>
        <w:t xml:space="preserve">, </w:t>
      </w:r>
      <w:r w:rsidR="007A0A24">
        <w:rPr>
          <w:rFonts w:ascii="Cambria" w:hAnsi="Cambria"/>
        </w:rPr>
        <w:t>our approach appli</w:t>
      </w:r>
      <w:r w:rsidR="003B7F31">
        <w:rPr>
          <w:rFonts w:ascii="Cambria" w:hAnsi="Cambria"/>
        </w:rPr>
        <w:t>es</w:t>
      </w:r>
      <w:r w:rsidR="007A0A24" w:rsidRPr="00E9339E">
        <w:rPr>
          <w:rFonts w:ascii="Cambria" w:hAnsi="Cambria"/>
        </w:rPr>
        <w:t xml:space="preserve"> to any system</w:t>
      </w:r>
      <w:r w:rsidR="00712770">
        <w:rPr>
          <w:rFonts w:ascii="Cambria" w:hAnsi="Cambria"/>
        </w:rPr>
        <w:t xml:space="preserve"> with more than two isotopes</w:t>
      </w:r>
      <w:r w:rsidR="007A0A24" w:rsidRPr="00E9339E">
        <w:rPr>
          <w:rFonts w:ascii="Cambria" w:hAnsi="Cambria"/>
        </w:rPr>
        <w:t>.</w:t>
      </w:r>
      <w:r w:rsidR="007A0A24">
        <w:rPr>
          <w:rFonts w:ascii="Cambria" w:hAnsi="Cambria"/>
        </w:rPr>
        <w:t xml:space="preserve"> </w:t>
      </w:r>
      <w:bookmarkEnd w:id="0"/>
    </w:p>
    <w:p w14:paraId="7F183C3A" w14:textId="2B0DD60B" w:rsidR="007D70D6" w:rsidRPr="005B15DA" w:rsidRDefault="007D70D6" w:rsidP="00BD2524">
      <w:pPr>
        <w:jc w:val="both"/>
        <w:rPr>
          <w:rFonts w:ascii="Cambria" w:hAnsi="Cambria"/>
        </w:rPr>
      </w:pPr>
      <w:r w:rsidRPr="00BD2524">
        <w:rPr>
          <w:rFonts w:ascii="Cambria" w:hAnsi="Cambria"/>
          <w:b/>
          <w:bCs/>
        </w:rPr>
        <w:t>Keywords:</w:t>
      </w:r>
      <w:r>
        <w:rPr>
          <w:rFonts w:ascii="Cambria" w:hAnsi="Cambria"/>
          <w:b/>
          <w:bCs/>
        </w:rPr>
        <w:t xml:space="preserve"> </w:t>
      </w:r>
      <w:r>
        <w:rPr>
          <w:rFonts w:ascii="Cambria" w:hAnsi="Cambria"/>
        </w:rPr>
        <w:t>Isotope Geochemistry, triple-oxygen, oxygen-17, mass-dependent isotope fractionation, Kinetic isotope effects</w:t>
      </w:r>
    </w:p>
    <w:p w14:paraId="213FFCE6" w14:textId="1FC28713" w:rsidR="00890BE9" w:rsidRPr="009A4E30" w:rsidRDefault="007D70D6" w:rsidP="009A4E30">
      <w:pPr>
        <w:jc w:val="both"/>
        <w:rPr>
          <w:rFonts w:ascii="Cambria" w:hAnsi="Cambria"/>
          <w:b/>
        </w:rPr>
      </w:pPr>
      <w:r>
        <w:rPr>
          <w:rFonts w:ascii="Cambria" w:hAnsi="Cambria"/>
          <w:b/>
        </w:rPr>
        <w:t xml:space="preserve">1. </w:t>
      </w:r>
      <w:r w:rsidR="00E25DF3" w:rsidRPr="009A4E30">
        <w:rPr>
          <w:rFonts w:ascii="Cambria" w:hAnsi="Cambria"/>
          <w:b/>
        </w:rPr>
        <w:t>Introduction</w:t>
      </w:r>
    </w:p>
    <w:p w14:paraId="2AF57266" w14:textId="43627128" w:rsidR="00435526" w:rsidRPr="002B7CC4" w:rsidRDefault="00501AF3" w:rsidP="002B7CC4">
      <w:pPr>
        <w:ind w:firstLine="720"/>
        <w:jc w:val="both"/>
        <w:rPr>
          <w:rFonts w:ascii="Cambria" w:hAnsi="Cambria"/>
        </w:rPr>
      </w:pPr>
      <w:r>
        <w:rPr>
          <w:rFonts w:ascii="Cambria" w:hAnsi="Cambria"/>
        </w:rPr>
        <w:t xml:space="preserve">For ease of interpretation, it </w:t>
      </w:r>
      <w:r w:rsidR="00866BFD">
        <w:rPr>
          <w:rFonts w:ascii="Cambria" w:hAnsi="Cambria"/>
        </w:rPr>
        <w:t>is</w:t>
      </w:r>
      <w:r>
        <w:rPr>
          <w:rFonts w:ascii="Cambria" w:hAnsi="Cambria"/>
        </w:rPr>
        <w:t xml:space="preserve"> convention to assume </w:t>
      </w:r>
      <w:r w:rsidRPr="00E9339E">
        <w:rPr>
          <w:rFonts w:ascii="Cambria" w:hAnsi="Cambria"/>
        </w:rPr>
        <w:t>geochemical systems</w:t>
      </w:r>
      <w:r>
        <w:rPr>
          <w:rFonts w:ascii="Cambria" w:hAnsi="Cambria"/>
        </w:rPr>
        <w:t xml:space="preserve"> have reached t</w:t>
      </w:r>
      <w:r w:rsidR="00814E9A" w:rsidRPr="00E9339E">
        <w:rPr>
          <w:rFonts w:ascii="Cambria" w:hAnsi="Cambria"/>
        </w:rPr>
        <w:t xml:space="preserve">hermodynamic equilibrium. </w:t>
      </w:r>
      <w:r w:rsidR="00F419F5">
        <w:rPr>
          <w:rFonts w:ascii="Cambria" w:hAnsi="Cambria"/>
        </w:rPr>
        <w:t>R</w:t>
      </w:r>
      <w:r w:rsidR="00E9339E">
        <w:rPr>
          <w:rFonts w:ascii="Cambria" w:hAnsi="Cambria"/>
        </w:rPr>
        <w:t xml:space="preserve">ecent </w:t>
      </w:r>
      <w:r w:rsidR="009F6705">
        <w:rPr>
          <w:rFonts w:ascii="Cambria" w:hAnsi="Cambria"/>
        </w:rPr>
        <w:t xml:space="preserve">observations of </w:t>
      </w:r>
      <w:r w:rsidR="007A0A24">
        <w:rPr>
          <w:rFonts w:ascii="Cambria" w:hAnsi="Cambria"/>
        </w:rPr>
        <w:t xml:space="preserve">triple </w:t>
      </w:r>
      <w:r w:rsidR="00280489">
        <w:rPr>
          <w:rFonts w:ascii="Cambria" w:hAnsi="Cambria"/>
        </w:rPr>
        <w:t xml:space="preserve">isotopic variations in igneous rocks </w:t>
      </w:r>
      <w:r w:rsidR="00280489">
        <w:rPr>
          <w:rFonts w:ascii="Cambria" w:hAnsi="Cambria"/>
        </w:rPr>
        <w:fldChar w:fldCharType="begin">
          <w:fldData xml:space="preserve">PEVuZE5vdGU+PENpdGU+PEF1dGhvcj5DYW5vPC9BdXRob3I+PFllYXI+MjAyMDwvWWVhcj48UmVj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==
</w:fldData>
        </w:fldChar>
      </w:r>
      <w:r w:rsidR="001B117A">
        <w:rPr>
          <w:rFonts w:ascii="Cambria" w:hAnsi="Cambria"/>
        </w:rPr>
        <w:instrText xml:space="preserve"> ADDIN EN.CITE </w:instrText>
      </w:r>
      <w:r w:rsidR="001B117A">
        <w:rPr>
          <w:rFonts w:ascii="Cambria" w:hAnsi="Cambria"/>
        </w:rPr>
        <w:fldChar w:fldCharType="begin">
          <w:fldData xml:space="preserve">PEVuZE5vdGU+PENpdGU+PEF1dGhvcj5DYW5vPC9BdXRob3I+PFllYXI+MjAyMDwvWWVhcj48UmVj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==
</w:fldData>
        </w:fldChar>
      </w:r>
      <w:r w:rsidR="001B117A">
        <w:rPr>
          <w:rFonts w:ascii="Cambria" w:hAnsi="Cambria"/>
        </w:rPr>
        <w:instrText xml:space="preserve"> ADDIN EN.CITE.DATA </w:instrText>
      </w:r>
      <w:r w:rsidR="001B117A">
        <w:rPr>
          <w:rFonts w:ascii="Cambria" w:hAnsi="Cambria"/>
        </w:rPr>
      </w:r>
      <w:r w:rsidR="001B117A">
        <w:rPr>
          <w:rFonts w:ascii="Cambria" w:hAnsi="Cambria"/>
        </w:rPr>
        <w:fldChar w:fldCharType="end"/>
      </w:r>
      <w:r w:rsidR="00280489">
        <w:rPr>
          <w:rFonts w:ascii="Cambria" w:hAnsi="Cambria"/>
        </w:rPr>
      </w:r>
      <w:r w:rsidR="00280489">
        <w:rPr>
          <w:rFonts w:ascii="Cambria" w:hAnsi="Cambria"/>
        </w:rPr>
        <w:fldChar w:fldCharType="separate"/>
      </w:r>
      <w:r w:rsidR="001B117A">
        <w:rPr>
          <w:rFonts w:ascii="Cambria" w:hAnsi="Cambria"/>
          <w:noProof/>
        </w:rPr>
        <w:t>(Antonelli et al., 2019; Cano et al., 2020)</w:t>
      </w:r>
      <w:r w:rsidR="00280489">
        <w:rPr>
          <w:rFonts w:ascii="Cambria" w:hAnsi="Cambria"/>
        </w:rPr>
        <w:fldChar w:fldCharType="end"/>
      </w:r>
      <w:r w:rsidR="00280489">
        <w:rPr>
          <w:rFonts w:ascii="Cambria" w:hAnsi="Cambria"/>
        </w:rPr>
        <w:t xml:space="preserve"> and </w:t>
      </w:r>
      <w:r w:rsidR="00E9339E">
        <w:rPr>
          <w:rFonts w:ascii="Cambria" w:hAnsi="Cambria"/>
        </w:rPr>
        <w:t xml:space="preserve">small </w:t>
      </w:r>
      <w:r w:rsidR="00280489">
        <w:rPr>
          <w:rFonts w:ascii="Cambria" w:hAnsi="Cambria"/>
        </w:rPr>
        <w:t xml:space="preserve">oxygen </w:t>
      </w:r>
      <w:r w:rsidR="00E9339E">
        <w:rPr>
          <w:rFonts w:ascii="Cambria" w:hAnsi="Cambria"/>
        </w:rPr>
        <w:t xml:space="preserve">isotope </w:t>
      </w:r>
      <w:r w:rsidR="00280489">
        <w:rPr>
          <w:rFonts w:ascii="Cambria" w:hAnsi="Cambria"/>
        </w:rPr>
        <w:t>(</w:t>
      </w:r>
      <w:r w:rsidR="00280489" w:rsidRPr="00400F06">
        <w:rPr>
          <w:rFonts w:ascii="Cambria" w:hAnsi="Cambria"/>
          <w:vertAlign w:val="superscript"/>
        </w:rPr>
        <w:t>16</w:t>
      </w:r>
      <w:r w:rsidR="00280489">
        <w:rPr>
          <w:rFonts w:ascii="Cambria" w:hAnsi="Cambria"/>
        </w:rPr>
        <w:t>O-</w:t>
      </w:r>
      <w:r w:rsidR="00280489" w:rsidRPr="00400F06">
        <w:rPr>
          <w:rFonts w:ascii="Cambria" w:hAnsi="Cambria"/>
          <w:vertAlign w:val="superscript"/>
        </w:rPr>
        <w:t>17</w:t>
      </w:r>
      <w:r w:rsidR="00280489">
        <w:rPr>
          <w:rFonts w:ascii="Cambria" w:hAnsi="Cambria"/>
        </w:rPr>
        <w:t>O-</w:t>
      </w:r>
      <w:r w:rsidR="00280489" w:rsidRPr="00400F06">
        <w:rPr>
          <w:rFonts w:ascii="Cambria" w:hAnsi="Cambria"/>
          <w:vertAlign w:val="superscript"/>
        </w:rPr>
        <w:t>18</w:t>
      </w:r>
      <w:r w:rsidR="00280489">
        <w:rPr>
          <w:rFonts w:ascii="Cambria" w:hAnsi="Cambria"/>
        </w:rPr>
        <w:t>O) variations</w:t>
      </w:r>
      <w:r w:rsidR="00E9339E">
        <w:rPr>
          <w:rFonts w:ascii="Cambria" w:hAnsi="Cambria"/>
        </w:rPr>
        <w:t xml:space="preserve"> </w:t>
      </w:r>
      <w:r w:rsidR="00280489">
        <w:rPr>
          <w:rFonts w:ascii="Cambria" w:hAnsi="Cambria"/>
        </w:rPr>
        <w:t>in</w:t>
      </w:r>
      <w:r w:rsidR="00E9339E">
        <w:rPr>
          <w:rFonts w:ascii="Cambria" w:hAnsi="Cambria"/>
        </w:rPr>
        <w:t xml:space="preserve"> </w:t>
      </w:r>
      <w:r w:rsidR="009F6705">
        <w:rPr>
          <w:rFonts w:ascii="Cambria" w:hAnsi="Cambria"/>
        </w:rPr>
        <w:t xml:space="preserve">low temperature </w:t>
      </w:r>
      <w:r w:rsidR="00E9339E">
        <w:rPr>
          <w:rFonts w:ascii="Cambria" w:hAnsi="Cambria"/>
        </w:rPr>
        <w:t xml:space="preserve">minerals </w:t>
      </w:r>
      <w:r w:rsidR="00AC269A">
        <w:rPr>
          <w:rFonts w:ascii="Cambria" w:hAnsi="Cambria"/>
        </w:rPr>
        <w:fldChar w:fldCharType="begin">
          <w:fldData xml:space="preserve">PEVuZE5vdGU+PENpdGU+PEF1dGhvcj5Xb3N0YnJvY2s8L0F1dGhvcj48WWVhcj4yMDE4PC9ZZWFy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</w:fldData>
        </w:fldChar>
      </w:r>
      <w:r w:rsidR="00712770">
        <w:rPr>
          <w:rFonts w:ascii="Cambria" w:hAnsi="Cambria"/>
        </w:rPr>
        <w:instrText xml:space="preserve"> ADDIN EN.CITE </w:instrText>
      </w:r>
      <w:r w:rsidR="00712770">
        <w:rPr>
          <w:rFonts w:ascii="Cambria" w:hAnsi="Cambria"/>
        </w:rPr>
        <w:fldChar w:fldCharType="begin">
          <w:fldData xml:space="preserve">PEVuZE5vdGU+PENpdGU+PEF1dGhvcj5Xb3N0YnJvY2s8L0F1dGhvcj48WWVhcj4yMDE4PC9ZZWFy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</w:fldData>
        </w:fldChar>
      </w:r>
      <w:r w:rsidR="00712770">
        <w:rPr>
          <w:rFonts w:ascii="Cambria" w:hAnsi="Cambria"/>
        </w:rPr>
        <w:instrText xml:space="preserve"> ADDIN EN.CITE.DATA </w:instrText>
      </w:r>
      <w:r w:rsidR="00712770">
        <w:rPr>
          <w:rFonts w:ascii="Cambria" w:hAnsi="Cambria"/>
        </w:rPr>
      </w:r>
      <w:r w:rsidR="00712770">
        <w:rPr>
          <w:rFonts w:ascii="Cambria" w:hAnsi="Cambria"/>
        </w:rPr>
        <w:fldChar w:fldCharType="end"/>
      </w:r>
      <w:r w:rsidR="00AC269A">
        <w:rPr>
          <w:rFonts w:ascii="Cambria" w:hAnsi="Cambria"/>
        </w:rPr>
      </w:r>
      <w:r w:rsidR="00AC269A">
        <w:rPr>
          <w:rFonts w:ascii="Cambria" w:hAnsi="Cambria"/>
        </w:rPr>
        <w:fldChar w:fldCharType="separate"/>
      </w:r>
      <w:r w:rsidR="00712770">
        <w:rPr>
          <w:rFonts w:ascii="Cambria" w:hAnsi="Cambria"/>
          <w:noProof/>
        </w:rPr>
        <w:t>(Bindeman et al., 2016; Pack and Herwartz, 2014; Passey et al., 2014; Sengupta and Pack, 2018; Sengupta et al., 2020; Sharp et al., 2016; Wostbrock et al., 2020; Wostbrock et al., 2018)</w:t>
      </w:r>
      <w:r w:rsidR="00AC269A">
        <w:rPr>
          <w:rFonts w:ascii="Cambria" w:hAnsi="Cambria"/>
        </w:rPr>
        <w:fldChar w:fldCharType="end"/>
      </w:r>
      <w:r w:rsidR="00150B91" w:rsidRPr="00E9339E">
        <w:rPr>
          <w:rFonts w:ascii="Cambria" w:hAnsi="Cambria"/>
        </w:rPr>
        <w:t xml:space="preserve"> </w:t>
      </w:r>
      <w:r w:rsidR="00280489">
        <w:rPr>
          <w:rFonts w:ascii="Cambria" w:hAnsi="Cambria"/>
        </w:rPr>
        <w:t xml:space="preserve">highlight </w:t>
      </w:r>
      <w:r w:rsidR="007D70D6">
        <w:rPr>
          <w:rFonts w:ascii="Cambria" w:hAnsi="Cambria"/>
        </w:rPr>
        <w:t xml:space="preserve">that </w:t>
      </w:r>
      <w:r w:rsidR="00E07686">
        <w:rPr>
          <w:rFonts w:ascii="Cambria" w:hAnsi="Cambria"/>
        </w:rPr>
        <w:t xml:space="preserve">tighter </w:t>
      </w:r>
      <w:r w:rsidR="00E9339E">
        <w:rPr>
          <w:rFonts w:ascii="Cambria" w:hAnsi="Cambria"/>
        </w:rPr>
        <w:t>constrain</w:t>
      </w:r>
      <w:r w:rsidR="00E07686">
        <w:rPr>
          <w:rFonts w:ascii="Cambria" w:hAnsi="Cambria"/>
        </w:rPr>
        <w:t>ts</w:t>
      </w:r>
      <w:r w:rsidR="00E9339E">
        <w:rPr>
          <w:rFonts w:ascii="Cambria" w:hAnsi="Cambria"/>
        </w:rPr>
        <w:t xml:space="preserve"> </w:t>
      </w:r>
      <w:r w:rsidR="00E07686">
        <w:rPr>
          <w:rFonts w:ascii="Cambria" w:hAnsi="Cambria"/>
        </w:rPr>
        <w:t xml:space="preserve">on </w:t>
      </w:r>
      <w:r>
        <w:rPr>
          <w:rFonts w:ascii="Cambria" w:hAnsi="Cambria"/>
        </w:rPr>
        <w:t xml:space="preserve">disequilibrium </w:t>
      </w:r>
      <w:r w:rsidR="009A2C8C">
        <w:rPr>
          <w:rFonts w:ascii="Cambria" w:hAnsi="Cambria"/>
        </w:rPr>
        <w:t xml:space="preserve">mass-dependent </w:t>
      </w:r>
      <w:r w:rsidR="00CE39B9">
        <w:rPr>
          <w:rFonts w:ascii="Cambria" w:hAnsi="Cambria"/>
        </w:rPr>
        <w:t xml:space="preserve">isotope effects </w:t>
      </w:r>
      <w:r>
        <w:rPr>
          <w:rFonts w:ascii="Cambria" w:hAnsi="Cambria"/>
        </w:rPr>
        <w:t>are needed</w:t>
      </w:r>
      <w:r w:rsidR="00AC269A">
        <w:rPr>
          <w:rFonts w:ascii="Cambria" w:hAnsi="Cambria"/>
        </w:rPr>
        <w:t xml:space="preserve">. </w:t>
      </w:r>
      <w:r>
        <w:rPr>
          <w:rFonts w:ascii="Cambria" w:hAnsi="Cambria"/>
        </w:rPr>
        <w:t>Because the isotope variations being considered are often small, it becomes more important to clearly establish the isotopic distinctions that characterize isotope effects</w:t>
      </w:r>
      <w:r w:rsidR="00D02AA5">
        <w:rPr>
          <w:rFonts w:ascii="Cambria" w:hAnsi="Cambria"/>
        </w:rPr>
        <w:t xml:space="preserve"> arising from different mechanisms (e.g., equilibrium, kinetics, mass independence)</w:t>
      </w:r>
      <w:r>
        <w:rPr>
          <w:rFonts w:ascii="Cambria" w:hAnsi="Cambria"/>
        </w:rPr>
        <w:t xml:space="preserve">. </w:t>
      </w:r>
      <w:r w:rsidR="00CE39B9">
        <w:rPr>
          <w:rFonts w:ascii="Cambria" w:hAnsi="Cambria"/>
        </w:rPr>
        <w:t xml:space="preserve">Previous work has established a </w:t>
      </w:r>
      <w:r w:rsidR="00D02AA5">
        <w:rPr>
          <w:rFonts w:ascii="Cambria" w:hAnsi="Cambria"/>
        </w:rPr>
        <w:t xml:space="preserve">broad </w:t>
      </w:r>
      <w:r w:rsidR="00CE39B9">
        <w:rPr>
          <w:rFonts w:ascii="Cambria" w:hAnsi="Cambria"/>
        </w:rPr>
        <w:t xml:space="preserve">framework for </w:t>
      </w:r>
      <w:r w:rsidR="00DA3A8C">
        <w:rPr>
          <w:rFonts w:ascii="Cambria" w:hAnsi="Cambria"/>
        </w:rPr>
        <w:t>describin</w:t>
      </w:r>
      <w:r w:rsidR="00CE39B9">
        <w:rPr>
          <w:rFonts w:ascii="Cambria" w:hAnsi="Cambria"/>
        </w:rPr>
        <w:t xml:space="preserve">g isotopic disequilibrium </w:t>
      </w:r>
      <w:r w:rsidR="00FD3FEA">
        <w:rPr>
          <w:rFonts w:ascii="Cambria" w:hAnsi="Cambria"/>
        </w:rPr>
        <w:fldChar w:fldCharType="begin"/>
      </w:r>
      <w:r w:rsidR="001B117A">
        <w:rPr>
          <w:rFonts w:ascii="Cambria" w:hAnsi="Cambria"/>
        </w:rPr>
        <w:instrText xml:space="preserve"> ADDIN EN.CITE &lt;EndNote&gt;&lt;Cite&gt;&lt;Author&gt;Bao&lt;/Author&gt;&lt;Year&gt;2015&lt;/Year&gt;&lt;RecNum&gt;16&lt;/RecNum&gt;&lt;DisplayText&gt;(Bao et al., 2015)&lt;/DisplayText&gt;&lt;record&gt;&lt;rec-number&gt;16&lt;/rec-number&gt;&lt;foreign-keys&gt;&lt;key app="EN" db-id="5pwaes5xcvxa94etev1vwzemaxfz5zxrzse2" timestamp="0"&gt;16&lt;/key&gt;&lt;/foreign-keys&gt;&lt;ref-type name="Journal Article"&gt;17&lt;/ref-type&gt;&lt;contributors&gt;&lt;authors&gt;&lt;author&gt;Bao, Huiming&lt;/author&gt;&lt;author&gt;Cao, Xiaobin&lt;/author&gt;&lt;author&gt;Hayles, Justin A.&lt;/author&gt;&lt;/authors&gt;&lt;/contributors&gt;&lt;titles&gt;&lt;title&gt;The confines of triple oxygen isotope exponents in elemental and complex mass-dependent processes&lt;/title&gt;&lt;secondary-title&gt;Geochimica Et Cosmochimica Acta&lt;/secondary-title&gt;&lt;/titles&gt;&lt;periodical&gt;&lt;full-title&gt;Geochimica et Cosmochimica Acta&lt;/full-title&gt;&lt;/periodical&gt;&lt;pages&gt;39-50&lt;/pages&gt;&lt;volume&gt;170&lt;/volume&gt;&lt;dates&gt;&lt;year&gt;2015&lt;/year&gt;&lt;/dates&gt;&lt;isbn&gt;0016-7037&lt;/isbn&gt;&lt;urls&gt;&lt;related-urls&gt;&lt;url&gt;http://www.sciencedirect.com/science/article/pii/S0016703715004834&lt;/url&gt;&lt;/related-urls&gt;&lt;/urls&gt;&lt;electronic-resource-num&gt;http://dx.doi.org/10.1016/j.gca.2015.07.038&lt;/electronic-resource-num&gt;&lt;/record&gt;&lt;/Cite&gt;&lt;/EndNote&gt;</w:instrText>
      </w:r>
      <w:r w:rsidR="00FD3FEA">
        <w:rPr>
          <w:rFonts w:ascii="Cambria" w:hAnsi="Cambria"/>
        </w:rPr>
        <w:fldChar w:fldCharType="separate"/>
      </w:r>
      <w:r w:rsidR="001B117A">
        <w:rPr>
          <w:rFonts w:ascii="Cambria" w:hAnsi="Cambria"/>
          <w:noProof/>
        </w:rPr>
        <w:t>(Bao et al., 2015)</w:t>
      </w:r>
      <w:r w:rsidR="00FD3FEA">
        <w:rPr>
          <w:rFonts w:ascii="Cambria" w:hAnsi="Cambria"/>
        </w:rPr>
        <w:fldChar w:fldCharType="end"/>
      </w:r>
      <w:r w:rsidR="00CE39B9">
        <w:rPr>
          <w:rFonts w:ascii="Cambria" w:hAnsi="Cambria"/>
        </w:rPr>
        <w:t>, but</w:t>
      </w:r>
      <w:bookmarkStart w:id="1" w:name="_Hlk73540842"/>
      <w:r w:rsidR="00CE39B9">
        <w:rPr>
          <w:rFonts w:ascii="Cambria" w:hAnsi="Cambria"/>
        </w:rPr>
        <w:t xml:space="preserve"> </w:t>
      </w:r>
      <w:r w:rsidR="00D02AA5">
        <w:rPr>
          <w:rFonts w:ascii="Cambria" w:hAnsi="Cambria"/>
        </w:rPr>
        <w:t xml:space="preserve">critical </w:t>
      </w:r>
      <w:r w:rsidR="00CE39B9">
        <w:rPr>
          <w:rFonts w:ascii="Cambria" w:hAnsi="Cambria"/>
        </w:rPr>
        <w:t>detail</w:t>
      </w:r>
      <w:r w:rsidR="00D02AA5">
        <w:rPr>
          <w:rFonts w:ascii="Cambria" w:hAnsi="Cambria"/>
        </w:rPr>
        <w:t>s</w:t>
      </w:r>
      <w:r w:rsidR="00CE39B9">
        <w:rPr>
          <w:rFonts w:ascii="Cambria" w:hAnsi="Cambria"/>
        </w:rPr>
        <w:t xml:space="preserve"> </w:t>
      </w:r>
      <w:r w:rsidR="00D02AA5">
        <w:rPr>
          <w:rFonts w:ascii="Cambria" w:hAnsi="Cambria"/>
        </w:rPr>
        <w:t>characterizing</w:t>
      </w:r>
      <w:r w:rsidR="0057134E">
        <w:rPr>
          <w:rFonts w:ascii="Cambria" w:hAnsi="Cambria"/>
        </w:rPr>
        <w:t xml:space="preserve"> </w:t>
      </w:r>
      <w:r w:rsidR="0057134E">
        <w:rPr>
          <w:rFonts w:ascii="Cambria" w:hAnsi="Cambria"/>
        </w:rPr>
        <w:lastRenderedPageBreak/>
        <w:t>one end member,</w:t>
      </w:r>
      <w:r w:rsidR="00D02AA5">
        <w:rPr>
          <w:rFonts w:ascii="Cambria" w:hAnsi="Cambria"/>
        </w:rPr>
        <w:t xml:space="preserve"> </w:t>
      </w:r>
      <w:r w:rsidR="00DA3A8C">
        <w:rPr>
          <w:rFonts w:ascii="Cambria" w:hAnsi="Cambria"/>
        </w:rPr>
        <w:t>kinetic isotope effects</w:t>
      </w:r>
      <w:r w:rsidR="0057134E">
        <w:rPr>
          <w:rFonts w:ascii="Cambria" w:hAnsi="Cambria"/>
        </w:rPr>
        <w:t>,</w:t>
      </w:r>
      <w:r w:rsidR="00DA3A8C">
        <w:rPr>
          <w:rFonts w:ascii="Cambria" w:hAnsi="Cambria"/>
        </w:rPr>
        <w:t xml:space="preserve"> </w:t>
      </w:r>
      <w:bookmarkEnd w:id="1"/>
      <w:r w:rsidR="00D02AA5">
        <w:rPr>
          <w:rFonts w:ascii="Cambria" w:hAnsi="Cambria"/>
        </w:rPr>
        <w:t>have yet to be established</w:t>
      </w:r>
      <w:r w:rsidR="00DA3A8C">
        <w:rPr>
          <w:rFonts w:ascii="Cambria" w:hAnsi="Cambria"/>
        </w:rPr>
        <w:t>. H</w:t>
      </w:r>
      <w:r w:rsidR="000B31EA">
        <w:rPr>
          <w:rFonts w:ascii="Cambria" w:hAnsi="Cambria"/>
        </w:rPr>
        <w:t>ere we</w:t>
      </w:r>
      <w:r w:rsidR="00484321">
        <w:rPr>
          <w:rFonts w:ascii="Cambria" w:hAnsi="Cambria"/>
        </w:rPr>
        <w:t xml:space="preserve"> explore </w:t>
      </w:r>
      <w:r w:rsidR="00671862">
        <w:rPr>
          <w:rFonts w:ascii="Cambria" w:hAnsi="Cambria"/>
        </w:rPr>
        <w:t xml:space="preserve">the </w:t>
      </w:r>
      <w:r w:rsidR="00484321">
        <w:rPr>
          <w:rFonts w:ascii="Cambria" w:hAnsi="Cambria"/>
        </w:rPr>
        <w:t xml:space="preserve">general theory </w:t>
      </w:r>
      <w:r w:rsidR="004E0828">
        <w:rPr>
          <w:rFonts w:ascii="Cambria" w:hAnsi="Cambria"/>
        </w:rPr>
        <w:t>of</w:t>
      </w:r>
      <w:r>
        <w:rPr>
          <w:rFonts w:ascii="Cambria" w:hAnsi="Cambria"/>
        </w:rPr>
        <w:t xml:space="preserve"> </w:t>
      </w:r>
      <w:r w:rsidR="000E23FC">
        <w:rPr>
          <w:rFonts w:ascii="Cambria" w:hAnsi="Cambria"/>
        </w:rPr>
        <w:t>kinetic isotope effect</w:t>
      </w:r>
      <w:r>
        <w:rPr>
          <w:rFonts w:ascii="Cambria" w:hAnsi="Cambria"/>
        </w:rPr>
        <w:t>s</w:t>
      </w:r>
      <w:r w:rsidR="00484321">
        <w:rPr>
          <w:rFonts w:ascii="Cambria" w:hAnsi="Cambria"/>
        </w:rPr>
        <w:t xml:space="preserve"> </w:t>
      </w:r>
      <w:r w:rsidR="004E0828">
        <w:rPr>
          <w:rFonts w:ascii="Cambria" w:hAnsi="Cambria"/>
        </w:rPr>
        <w:t>for</w:t>
      </w:r>
      <w:r w:rsidR="00484321">
        <w:rPr>
          <w:rFonts w:ascii="Cambria" w:hAnsi="Cambria"/>
        </w:rPr>
        <w:t xml:space="preserve"> three</w:t>
      </w:r>
      <w:r w:rsidR="004E0828">
        <w:rPr>
          <w:rFonts w:ascii="Cambria" w:hAnsi="Cambria"/>
        </w:rPr>
        <w:t>-</w:t>
      </w:r>
      <w:r w:rsidR="00484321">
        <w:rPr>
          <w:rFonts w:ascii="Cambria" w:hAnsi="Cambria"/>
        </w:rPr>
        <w:t xml:space="preserve">isotope systems </w:t>
      </w:r>
      <w:r w:rsidR="000931F1">
        <w:rPr>
          <w:rFonts w:ascii="Cambria" w:hAnsi="Cambria"/>
        </w:rPr>
        <w:t>with applicability to cases where</w:t>
      </w:r>
      <w:r w:rsidR="00484321">
        <w:rPr>
          <w:rFonts w:ascii="Cambria" w:hAnsi="Cambria"/>
        </w:rPr>
        <w:t xml:space="preserve"> equilibrium cannot be assumed.</w:t>
      </w:r>
      <w:r w:rsidR="00DA3A8C">
        <w:rPr>
          <w:rFonts w:ascii="Cambria" w:hAnsi="Cambria"/>
        </w:rPr>
        <w:t xml:space="preserve"> </w:t>
      </w:r>
      <w:r w:rsidR="00D02AA5">
        <w:rPr>
          <w:rFonts w:ascii="Cambria" w:hAnsi="Cambria"/>
        </w:rPr>
        <w:t>We consider s</w:t>
      </w:r>
      <w:r w:rsidR="00DA3A8C">
        <w:rPr>
          <w:rFonts w:ascii="Cambria" w:hAnsi="Cambria"/>
        </w:rPr>
        <w:t xml:space="preserve">pecial cases of </w:t>
      </w:r>
      <w:r w:rsidR="000E23FC">
        <w:rPr>
          <w:rFonts w:ascii="Cambria" w:hAnsi="Cambria"/>
        </w:rPr>
        <w:t>kinetic isotope effect</w:t>
      </w:r>
      <w:r w:rsidR="00866BFD">
        <w:rPr>
          <w:rFonts w:ascii="Cambria" w:hAnsi="Cambria"/>
        </w:rPr>
        <w:t xml:space="preserve">s that are </w:t>
      </w:r>
      <w:r w:rsidR="005142A4">
        <w:rPr>
          <w:rFonts w:ascii="Cambria" w:hAnsi="Cambria"/>
        </w:rPr>
        <w:t>potentially recognizable</w:t>
      </w:r>
      <w:r w:rsidR="001E4D79">
        <w:rPr>
          <w:rFonts w:ascii="Cambria" w:hAnsi="Cambria"/>
        </w:rPr>
        <w:t xml:space="preserve"> </w:t>
      </w:r>
      <w:r w:rsidR="005142A4">
        <w:rPr>
          <w:rFonts w:ascii="Cambria" w:hAnsi="Cambria"/>
        </w:rPr>
        <w:t>based on their specific isotopic fractionations</w:t>
      </w:r>
      <w:r w:rsidR="00866BFD">
        <w:rPr>
          <w:rFonts w:ascii="Cambria" w:hAnsi="Cambria"/>
        </w:rPr>
        <w:t xml:space="preserve"> and contextual considerations</w:t>
      </w:r>
      <w:r w:rsidR="00DA3A8C">
        <w:rPr>
          <w:rFonts w:ascii="Cambria" w:hAnsi="Cambria"/>
        </w:rPr>
        <w:t xml:space="preserve">. </w:t>
      </w:r>
      <w:r w:rsidR="00D02AA5">
        <w:rPr>
          <w:rFonts w:ascii="Cambria" w:hAnsi="Cambria"/>
        </w:rPr>
        <w:t>R</w:t>
      </w:r>
      <w:r w:rsidR="00D93CBD">
        <w:rPr>
          <w:rFonts w:ascii="Cambria" w:hAnsi="Cambria"/>
        </w:rPr>
        <w:t xml:space="preserve">esults </w:t>
      </w:r>
      <w:r w:rsidR="00D02AA5">
        <w:rPr>
          <w:rFonts w:ascii="Cambria" w:hAnsi="Cambria"/>
        </w:rPr>
        <w:t xml:space="preserve">from theory </w:t>
      </w:r>
      <w:r w:rsidR="00D93CBD">
        <w:rPr>
          <w:rFonts w:ascii="Cambria" w:hAnsi="Cambria"/>
        </w:rPr>
        <w:t>are further tested against</w:t>
      </w:r>
      <w:r w:rsidR="00DA3A8C">
        <w:rPr>
          <w:rFonts w:ascii="Cambria" w:hAnsi="Cambria"/>
        </w:rPr>
        <w:t xml:space="preserve"> two</w:t>
      </w:r>
      <w:r w:rsidR="00D02AA5">
        <w:rPr>
          <w:rFonts w:ascii="Cambria" w:hAnsi="Cambria"/>
        </w:rPr>
        <w:t xml:space="preserve"> experimental</w:t>
      </w:r>
      <w:r w:rsidR="00DA3A8C">
        <w:rPr>
          <w:rFonts w:ascii="Cambria" w:hAnsi="Cambria"/>
        </w:rPr>
        <w:t xml:space="preserve"> </w:t>
      </w:r>
      <w:r w:rsidR="00D93CBD">
        <w:rPr>
          <w:rFonts w:ascii="Cambria" w:hAnsi="Cambria"/>
        </w:rPr>
        <w:t xml:space="preserve">isotopic </w:t>
      </w:r>
      <w:r w:rsidR="00DA3A8C">
        <w:rPr>
          <w:rFonts w:ascii="Cambria" w:hAnsi="Cambria"/>
        </w:rPr>
        <w:t xml:space="preserve">case studies </w:t>
      </w:r>
      <w:r w:rsidR="00D93CBD">
        <w:rPr>
          <w:rFonts w:ascii="Cambria" w:hAnsi="Cambria"/>
        </w:rPr>
        <w:t>of</w:t>
      </w:r>
      <w:r w:rsidR="00DA3A8C">
        <w:rPr>
          <w:rFonts w:ascii="Cambria" w:hAnsi="Cambria"/>
        </w:rPr>
        <w:t xml:space="preserve"> mineral thermal decomposition</w:t>
      </w:r>
      <w:r w:rsidR="00983B09">
        <w:rPr>
          <w:rFonts w:ascii="Cambria" w:hAnsi="Cambria"/>
        </w:rPr>
        <w:t xml:space="preserve"> </w:t>
      </w:r>
      <w:r w:rsidR="00890A51">
        <w:rPr>
          <w:rFonts w:ascii="Cambria" w:hAnsi="Cambria"/>
        </w:rPr>
        <w:t xml:space="preserve">for </w:t>
      </w:r>
      <w:r w:rsidR="00983B09">
        <w:rPr>
          <w:rFonts w:ascii="Cambria" w:hAnsi="Cambria"/>
        </w:rPr>
        <w:t xml:space="preserve">calcite </w:t>
      </w:r>
      <w:r w:rsidR="00983B09">
        <w:rPr>
          <w:rFonts w:ascii="Cambria" w:hAnsi="Cambria"/>
        </w:rPr>
        <w:fldChar w:fldCharType="begin"/>
      </w:r>
      <w:r w:rsidR="001B117A">
        <w:rPr>
          <w:rFonts w:ascii="Cambria" w:hAnsi="Cambria"/>
        </w:rPr>
        <w:instrText xml:space="preserve"> ADDIN EN.CITE &lt;EndNote&gt;&lt;Cite&gt;&lt;Author&gt;Miller&lt;/Author&gt;&lt;Year&gt;2002&lt;/Year&gt;&lt;RecNum&gt;326&lt;/RecNum&gt;&lt;DisplayText&gt;(Miller et al., 2002)&lt;/DisplayText&gt;&lt;record&gt;&lt;rec-number&gt;326&lt;/rec-number&gt;&lt;foreign-keys&gt;&lt;key app="EN" db-id="5pwaes5xcvxa94etev1vwzemaxfz5zxrzse2" timestamp="1600389617"&gt;326&lt;/key&gt;&lt;/foreign-keys&gt;&lt;ref-type name="Journal Article"&gt;17&lt;/ref-type&gt;&lt;contributors&gt;&lt;authors&gt;&lt;author&gt;Miller, Martin F.&lt;/author&gt;&lt;author&gt;Franchi, Ian A.&lt;/author&gt;&lt;author&gt;Thiemens, Mark H.&lt;/author&gt;&lt;author&gt;Jackson, Teresa L.&lt;/author&gt;&lt;author&gt;Brack, André&lt;/author&gt;&lt;author&gt;Kurat, Gero&lt;/author&gt;&lt;author&gt;Pillinger, Colin T.&lt;/author&gt;&lt;/authors&gt;&lt;/contributors&gt;&lt;titles&gt;&lt;title&gt;Mass-independent fractionation of oxygen isotopes during thermal decomposition of carbonates&lt;/title&gt;&lt;secondary-title&gt;Proceedings of the National Academy of Sciences&lt;/secondary-title&gt;&lt;/titles&gt;&lt;periodical&gt;&lt;full-title&gt;Proceedings of the National Academy of Sciences&lt;/full-title&gt;&lt;/periodical&gt;&lt;pages&gt;10988&lt;/pages&gt;&lt;volume&gt;99&lt;/volume&gt;&lt;number&gt;17&lt;/number&gt;&lt;dates&gt;&lt;year&gt;2002&lt;/year&gt;&lt;/dates&gt;&lt;urls&gt;&lt;related-urls&gt;&lt;url&gt;http://www.pnas.org/content/99/17/10988.abstract&lt;/url&gt;&lt;/related-urls&gt;&lt;/urls&gt;&lt;electronic-resource-num&gt;10.1073/pnas.172378499&lt;/electronic-resource-num&gt;&lt;/record&gt;&lt;/Cite&gt;&lt;/EndNote&gt;</w:instrText>
      </w:r>
      <w:r w:rsidR="00983B09">
        <w:rPr>
          <w:rFonts w:ascii="Cambria" w:hAnsi="Cambria"/>
        </w:rPr>
        <w:fldChar w:fldCharType="separate"/>
      </w:r>
      <w:r w:rsidR="001B117A">
        <w:rPr>
          <w:rFonts w:ascii="Cambria" w:hAnsi="Cambria"/>
          <w:noProof/>
        </w:rPr>
        <w:t>(Miller et al., 2002)</w:t>
      </w:r>
      <w:r w:rsidR="00983B09">
        <w:rPr>
          <w:rFonts w:ascii="Cambria" w:hAnsi="Cambria"/>
        </w:rPr>
        <w:fldChar w:fldCharType="end"/>
      </w:r>
      <w:r w:rsidR="00983B09">
        <w:rPr>
          <w:rFonts w:ascii="Cambria" w:hAnsi="Cambria"/>
        </w:rPr>
        <w:t xml:space="preserve"> and brucite </w:t>
      </w:r>
      <w:r w:rsidR="00983B09">
        <w:rPr>
          <w:rFonts w:ascii="Cambria" w:hAnsi="Cambria"/>
        </w:rPr>
        <w:fldChar w:fldCharType="begin"/>
      </w:r>
      <w:r w:rsidR="00712770">
        <w:rPr>
          <w:rFonts w:ascii="Cambria" w:hAnsi="Cambria"/>
        </w:rPr>
        <w:instrText xml:space="preserve"> ADDIN EN.CITE &lt;EndNote&gt;&lt;Cite&gt;&lt;Author&gt;Clayton&lt;/Author&gt;&lt;Year&gt;2009&lt;/Year&gt;&lt;RecNum&gt;336&lt;/RecNum&gt;&lt;DisplayText&gt;(Clayton and Mayeda, 2009)&lt;/DisplayText&gt;&lt;record&gt;&lt;rec-number&gt;336&lt;/rec-number&gt;&lt;foreign-keys&gt;&lt;key app="EN" db-id="5pwaes5xcvxa94etev1vwzemaxfz5zxrzse2" timestamp="1609254936"&gt;336&lt;/key&gt;&lt;/foreign-keys&gt;&lt;ref-type name="Journal Article"&gt;17&lt;/ref-type&gt;&lt;contributors&gt;&lt;authors&gt;&lt;author&gt;Clayton, Robert N.&lt;/author&gt;&lt;author&gt;Mayeda, Toshiko K.&lt;/author&gt;&lt;/authors&gt;&lt;/contributors&gt;&lt;titles&gt;&lt;title&gt;Kinetic Isotope Effects in Oxygen in the Laboratory Dehydration of Magnesian Minerals&lt;/title&gt;&lt;secondary-title&gt;The Journal of Physical Chemistry A&lt;/secondary-title&gt;&lt;/titles&gt;&lt;periodical&gt;&lt;full-title&gt;The Journal of Physical Chemistry A&lt;/full-title&gt;&lt;/periodical&gt;&lt;pages&gt;2212-2217&lt;/pages&gt;&lt;volume&gt;113&lt;/volume&gt;&lt;number&gt;10&lt;/number&gt;&lt;dates&gt;&lt;year&gt;2009&lt;/year&gt;&lt;pub-dates&gt;&lt;date&gt;2009/03/12&lt;/date&gt;&lt;/pub-dates&gt;&lt;/dates&gt;&lt;publisher&gt;American Chemical Society&lt;/publisher&gt;&lt;isbn&gt;1089-5639&lt;/isbn&gt;&lt;urls&gt;&lt;related-urls&gt;&lt;url&gt;https://doi.org/10.1021/jp808621n&lt;/url&gt;&lt;/related-urls&gt;&lt;/urls&gt;&lt;electronic-resource-num&gt;10.1021/jp808621n&lt;/electronic-resource-num&gt;&lt;/record&gt;&lt;/Cite&gt;&lt;/EndNote&gt;</w:instrText>
      </w:r>
      <w:r w:rsidR="00983B09">
        <w:rPr>
          <w:rFonts w:ascii="Cambria" w:hAnsi="Cambria"/>
        </w:rPr>
        <w:fldChar w:fldCharType="separate"/>
      </w:r>
      <w:r w:rsidR="00712770">
        <w:rPr>
          <w:rFonts w:ascii="Cambria" w:hAnsi="Cambria"/>
          <w:noProof/>
        </w:rPr>
        <w:t>(Clayton and Mayeda, 2009)</w:t>
      </w:r>
      <w:r w:rsidR="00983B09">
        <w:rPr>
          <w:rFonts w:ascii="Cambria" w:hAnsi="Cambria"/>
        </w:rPr>
        <w:fldChar w:fldCharType="end"/>
      </w:r>
      <w:r w:rsidR="00DA3A8C">
        <w:rPr>
          <w:rFonts w:ascii="Cambria" w:hAnsi="Cambria"/>
        </w:rPr>
        <w:t>.</w:t>
      </w:r>
      <w:r w:rsidR="00410280">
        <w:rPr>
          <w:rFonts w:ascii="Cambria" w:hAnsi="Cambria"/>
        </w:rPr>
        <w:t xml:space="preserve"> For these cases, </w:t>
      </w:r>
      <w:r w:rsidR="00890A51">
        <w:rPr>
          <w:rFonts w:ascii="Cambria" w:hAnsi="Cambria"/>
        </w:rPr>
        <w:t>comparison of theoretical fractionations with experimental results indicates that both reactions can be readily described by</w:t>
      </w:r>
      <w:r w:rsidR="00410280">
        <w:rPr>
          <w:rFonts w:ascii="Cambria" w:hAnsi="Cambria"/>
        </w:rPr>
        <w:t xml:space="preserve"> </w:t>
      </w:r>
      <w:r w:rsidR="00890A51">
        <w:rPr>
          <w:rFonts w:ascii="Cambria" w:hAnsi="Cambria"/>
        </w:rPr>
        <w:t xml:space="preserve">mass-dependent </w:t>
      </w:r>
      <w:r w:rsidR="000E23FC">
        <w:rPr>
          <w:rFonts w:ascii="Cambria" w:hAnsi="Cambria"/>
        </w:rPr>
        <w:t>kinetic isotope effect</w:t>
      </w:r>
      <w:r w:rsidR="00410280">
        <w:rPr>
          <w:rFonts w:ascii="Cambria" w:hAnsi="Cambria"/>
        </w:rPr>
        <w:t>s</w:t>
      </w:r>
      <w:r w:rsidR="00890A51">
        <w:rPr>
          <w:rFonts w:ascii="Cambria" w:hAnsi="Cambria"/>
        </w:rPr>
        <w:t>.</w:t>
      </w:r>
      <w:r w:rsidR="000E23FC">
        <w:rPr>
          <w:rFonts w:ascii="Cambria" w:hAnsi="Cambria"/>
        </w:rPr>
        <w:t xml:space="preserve"> </w:t>
      </w:r>
      <w:bookmarkStart w:id="2" w:name="_Hlk80356014"/>
      <w:r w:rsidR="000E23FC">
        <w:rPr>
          <w:rFonts w:ascii="Cambria" w:hAnsi="Cambria"/>
        </w:rPr>
        <w:t>The scope of this study is limited to reactions which are well described by transition state theory and do not require consideration of contributions from mass-independent or otherwise atypical contributions and reaction mechanisms.</w:t>
      </w:r>
      <w:bookmarkEnd w:id="2"/>
    </w:p>
    <w:p w14:paraId="4CEB17DA" w14:textId="77777777" w:rsidR="00DA3A8C" w:rsidRDefault="00DA3A8C" w:rsidP="009A2C8C">
      <w:pPr>
        <w:jc w:val="both"/>
        <w:rPr>
          <w:rFonts w:ascii="Cambria" w:hAnsi="Cambria"/>
        </w:rPr>
      </w:pPr>
    </w:p>
    <w:p w14:paraId="5D6382B8" w14:textId="7C6DBCB2" w:rsidR="00DA3A8C" w:rsidRPr="00F027E7" w:rsidRDefault="007D70D6" w:rsidP="009A2C8C">
      <w:pPr>
        <w:jc w:val="both"/>
        <w:rPr>
          <w:rFonts w:ascii="Cambria" w:hAnsi="Cambria"/>
          <w:b/>
          <w:bCs/>
        </w:rPr>
      </w:pPr>
      <w:r>
        <w:rPr>
          <w:rFonts w:ascii="Cambria" w:hAnsi="Cambria"/>
          <w:b/>
          <w:bCs/>
        </w:rPr>
        <w:t xml:space="preserve">1.1 </w:t>
      </w:r>
      <w:r w:rsidR="006C6788">
        <w:rPr>
          <w:rFonts w:ascii="Cambria" w:hAnsi="Cambria"/>
          <w:b/>
          <w:bCs/>
        </w:rPr>
        <w:t>Triple-</w:t>
      </w:r>
      <w:r w:rsidR="00DA3A8C">
        <w:rPr>
          <w:rFonts w:ascii="Cambria" w:hAnsi="Cambria"/>
          <w:b/>
          <w:bCs/>
        </w:rPr>
        <w:t xml:space="preserve">Isotope </w:t>
      </w:r>
      <w:r w:rsidR="00890A51">
        <w:rPr>
          <w:rFonts w:ascii="Cambria" w:hAnsi="Cambria"/>
          <w:b/>
          <w:bCs/>
        </w:rPr>
        <w:t xml:space="preserve">Equilibrium </w:t>
      </w:r>
      <w:r w:rsidR="00DA3A8C">
        <w:rPr>
          <w:rFonts w:ascii="Cambria" w:hAnsi="Cambria"/>
          <w:b/>
          <w:bCs/>
        </w:rPr>
        <w:t>Fractionation Theory</w:t>
      </w:r>
    </w:p>
    <w:p w14:paraId="24FF962C" w14:textId="4A5AA80F" w:rsidR="0080220B" w:rsidRPr="003624B6" w:rsidRDefault="0080220B" w:rsidP="009A2C8C">
      <w:pPr>
        <w:jc w:val="both"/>
        <w:rPr>
          <w:rFonts w:ascii="Cambria" w:hAnsi="Cambria"/>
        </w:rPr>
      </w:pPr>
      <w:r w:rsidRPr="003624B6">
        <w:rPr>
          <w:rFonts w:ascii="Cambria" w:hAnsi="Cambria"/>
        </w:rPr>
        <w:tab/>
      </w:r>
      <w:r w:rsidR="00D93156">
        <w:rPr>
          <w:rFonts w:ascii="Cambria" w:hAnsi="Cambria"/>
        </w:rPr>
        <w:t>P</w:t>
      </w:r>
      <w:r w:rsidR="009477F6" w:rsidRPr="003624B6">
        <w:rPr>
          <w:rFonts w:ascii="Cambria" w:hAnsi="Cambria"/>
        </w:rPr>
        <w:t>artition function</w:t>
      </w:r>
      <w:r w:rsidR="00D93156">
        <w:rPr>
          <w:rFonts w:ascii="Cambria" w:hAnsi="Cambria"/>
        </w:rPr>
        <w:t xml:space="preserve"> ratios</w:t>
      </w:r>
      <w:r w:rsidR="009477F6">
        <w:rPr>
          <w:rFonts w:ascii="Cambria" w:hAnsi="Cambria"/>
        </w:rPr>
        <w:t xml:space="preserve"> </w:t>
      </w:r>
      <w:r w:rsidR="009477F6" w:rsidRPr="003624B6">
        <w:rPr>
          <w:rFonts w:ascii="Cambria" w:hAnsi="Cambria"/>
        </w:rPr>
        <w:t xml:space="preserve">can be </w:t>
      </w:r>
      <w:r w:rsidR="009477F6">
        <w:rPr>
          <w:rFonts w:ascii="Cambria" w:hAnsi="Cambria"/>
        </w:rPr>
        <w:t>used to calculate</w:t>
      </w:r>
      <w:r w:rsidR="009477F6" w:rsidRPr="003624B6">
        <w:rPr>
          <w:rFonts w:ascii="Cambria" w:hAnsi="Cambria"/>
        </w:rPr>
        <w:t xml:space="preserve"> </w:t>
      </w:r>
      <w:r w:rsidR="009477F6">
        <w:rPr>
          <w:rFonts w:ascii="Cambria" w:hAnsi="Cambria"/>
        </w:rPr>
        <w:t>e</w:t>
      </w:r>
      <w:r w:rsidR="007A13C0" w:rsidRPr="003624B6">
        <w:rPr>
          <w:rFonts w:ascii="Cambria" w:hAnsi="Cambria"/>
        </w:rPr>
        <w:t>quilibrium</w:t>
      </w:r>
      <w:r w:rsidRPr="003624B6">
        <w:rPr>
          <w:rFonts w:ascii="Cambria" w:hAnsi="Cambria"/>
        </w:rPr>
        <w:t xml:space="preserve"> constants </w:t>
      </w:r>
      <w:r w:rsidR="009477F6" w:rsidRPr="003624B6">
        <w:rPr>
          <w:rFonts w:ascii="Cambria" w:hAnsi="Cambria"/>
        </w:rPr>
        <w:t>for isotope fractionation</w:t>
      </w:r>
      <w:r w:rsidRPr="003624B6">
        <w:rPr>
          <w:rFonts w:ascii="Cambria" w:hAnsi="Cambria"/>
        </w:rPr>
        <w:t xml:space="preserve">. </w:t>
      </w:r>
      <w:r w:rsidR="007A0A24">
        <w:rPr>
          <w:rFonts w:ascii="Cambria" w:hAnsi="Cambria"/>
        </w:rPr>
        <w:t>The r</w:t>
      </w:r>
      <w:r w:rsidR="007A13C0" w:rsidRPr="003624B6">
        <w:rPr>
          <w:rFonts w:ascii="Cambria" w:hAnsi="Cambria"/>
        </w:rPr>
        <w:t>educed Partition Function Ratio</w:t>
      </w:r>
      <w:r w:rsidR="0047680D">
        <w:rPr>
          <w:rFonts w:ascii="Cambria" w:hAnsi="Cambria"/>
        </w:rPr>
        <w:t xml:space="preserve"> (</w:t>
      </w:r>
      <w:r w:rsidR="007A13C0" w:rsidRPr="003624B6">
        <w:rPr>
          <w:rFonts w:ascii="Cambria" w:hAnsi="Cambria" w:cstheme="minorHAnsi"/>
          <w:i/>
          <w:iCs/>
        </w:rPr>
        <w:t>β</w:t>
      </w:r>
      <w:r w:rsidR="007A13C0" w:rsidRPr="003624B6">
        <w:rPr>
          <w:rFonts w:ascii="Cambria" w:hAnsi="Cambria"/>
          <w:i/>
          <w:iCs/>
          <w:vertAlign w:val="subscript"/>
        </w:rPr>
        <w:t>h</w:t>
      </w:r>
      <w:r w:rsidR="0047680D" w:rsidRPr="00484321">
        <w:rPr>
          <w:rFonts w:ascii="Cambria" w:hAnsi="Cambria"/>
          <w:iCs/>
        </w:rPr>
        <w:t>)</w:t>
      </w:r>
      <w:r w:rsidR="007A0A24">
        <w:rPr>
          <w:rFonts w:ascii="Cambria" w:hAnsi="Cambria"/>
          <w:iCs/>
        </w:rPr>
        <w:t xml:space="preserve"> </w:t>
      </w:r>
      <w:r w:rsidR="000931F1">
        <w:rPr>
          <w:rFonts w:ascii="Cambria" w:hAnsi="Cambria"/>
          <w:iCs/>
        </w:rPr>
        <w:t>accounts for</w:t>
      </w:r>
      <w:r w:rsidR="007A0A24">
        <w:rPr>
          <w:rFonts w:ascii="Cambria" w:hAnsi="Cambria"/>
          <w:iCs/>
        </w:rPr>
        <w:t xml:space="preserve"> the dominant quantum mechanical component of harmonic molecular vibrations</w:t>
      </w:r>
      <w:r w:rsidR="00484321">
        <w:rPr>
          <w:rFonts w:ascii="Cambria" w:hAnsi="Cambria"/>
          <w:iCs/>
        </w:rPr>
        <w:t xml:space="preserve"> </w:t>
      </w:r>
      <w:r w:rsidR="00484321">
        <w:rPr>
          <w:rFonts w:ascii="Cambria" w:hAnsi="Cambria"/>
          <w:iCs/>
        </w:rPr>
        <w:fldChar w:fldCharType="begin"/>
      </w:r>
      <w:r w:rsidR="001B117A">
        <w:rPr>
          <w:rFonts w:ascii="Cambria" w:hAnsi="Cambria"/>
          <w:iCs/>
        </w:rPr>
        <w:instrText xml:space="preserve"> ADDIN EN.CITE &lt;EndNote&gt;&lt;Cite&gt;&lt;Author&gt;Wolfsburg&lt;/Author&gt;&lt;Year&gt;2010&lt;/Year&gt;&lt;RecNum&gt;285&lt;/RecNum&gt;&lt;DisplayText&gt;(Wolfsburg et al., 2010)&lt;/DisplayText&gt;&lt;record&gt;&lt;rec-number&gt;285&lt;/rec-number&gt;&lt;foreign-keys&gt;&lt;key app="EN" db-id="5pwaes5xcvxa94etev1vwzemaxfz5zxrzse2" timestamp="0"&gt;285&lt;/key&gt;&lt;/foreign-keys&gt;&lt;ref-type name="Book"&gt;6&lt;/ref-type&gt;&lt;contributors&gt;&lt;authors&gt;&lt;author&gt;Wolfsburg, M.&lt;/author&gt;&lt;author&gt;Van Hook, A. W.&lt;/author&gt;&lt;author&gt;Paneth, P.&lt;/author&gt;&lt;author&gt;Rebelo, L. P. N.&lt;/author&gt;&lt;/authors&gt;&lt;/contributors&gt;&lt;titles&gt;&lt;title&gt;Isotope effects: in the chemical, geological, and bio sciences&lt;/title&gt;&lt;/titles&gt;&lt;section&gt;466&lt;/section&gt;&lt;dates&gt;&lt;year&gt;2010&lt;/year&gt;&lt;/dates&gt;&lt;publisher&gt;Springer&lt;/publisher&gt;&lt;isbn&gt;13: 978-9048122646&lt;/isbn&gt;&lt;urls&gt;&lt;/urls&gt;&lt;/record&gt;&lt;/Cite&gt;&lt;/EndNote&gt;</w:instrText>
      </w:r>
      <w:r w:rsidR="00484321">
        <w:rPr>
          <w:rFonts w:ascii="Cambria" w:hAnsi="Cambria"/>
          <w:iCs/>
        </w:rPr>
        <w:fldChar w:fldCharType="separate"/>
      </w:r>
      <w:r w:rsidR="001B117A">
        <w:rPr>
          <w:rFonts w:ascii="Cambria" w:hAnsi="Cambria"/>
          <w:iCs/>
          <w:noProof/>
        </w:rPr>
        <w:t>(Wolfsburg et al., 2010)</w:t>
      </w:r>
      <w:r w:rsidR="00484321">
        <w:rPr>
          <w:rFonts w:ascii="Cambria" w:hAnsi="Cambria"/>
          <w:iCs/>
        </w:rPr>
        <w:fldChar w:fldCharType="end"/>
      </w:r>
      <w:r w:rsidR="00082A34">
        <w:rPr>
          <w:rFonts w:ascii="Cambria" w:hAnsi="Cambria"/>
        </w:rPr>
        <w:t xml:space="preserve">. </w:t>
      </w:r>
      <w:r w:rsidR="00F35EC1">
        <w:rPr>
          <w:rFonts w:ascii="Cambria" w:hAnsi="Cambria"/>
        </w:rPr>
        <w:t>For a single</w:t>
      </w:r>
      <w:r w:rsidR="00FB430F" w:rsidDel="00FB430F">
        <w:rPr>
          <w:rFonts w:ascii="Cambria" w:hAnsi="Cambria"/>
        </w:rPr>
        <w:t xml:space="preserve"> </w:t>
      </w:r>
      <w:r w:rsidR="00F35EC1">
        <w:rPr>
          <w:rFonts w:ascii="Cambria" w:hAnsi="Cambria"/>
        </w:rPr>
        <w:t>species in a</w:t>
      </w:r>
      <w:r w:rsidR="002A1CFF" w:rsidRPr="003624B6">
        <w:rPr>
          <w:rFonts w:ascii="Cambria" w:hAnsi="Cambria"/>
        </w:rPr>
        <w:t xml:space="preserve"> statistical system of stable molecules</w:t>
      </w:r>
      <w:r w:rsidR="009F6705">
        <w:rPr>
          <w:rFonts w:ascii="Cambria" w:hAnsi="Cambria"/>
        </w:rPr>
        <w:t>,</w:t>
      </w:r>
      <w:r w:rsidR="002A1CFF" w:rsidRPr="003624B6">
        <w:rPr>
          <w:rFonts w:ascii="Cambria" w:hAnsi="Cambria"/>
        </w:rPr>
        <w:t xml:space="preserve"> </w:t>
      </w:r>
      <w:r w:rsidR="0047680D" w:rsidRPr="003624B6">
        <w:rPr>
          <w:rFonts w:ascii="Cambria" w:hAnsi="Cambria" w:cstheme="minorHAnsi"/>
          <w:i/>
          <w:iCs/>
        </w:rPr>
        <w:t>β</w:t>
      </w:r>
      <w:r w:rsidR="0047680D" w:rsidRPr="003624B6">
        <w:rPr>
          <w:rFonts w:ascii="Cambria" w:hAnsi="Cambria"/>
          <w:i/>
          <w:iCs/>
          <w:vertAlign w:val="subscript"/>
        </w:rPr>
        <w:t>h</w:t>
      </w:r>
      <w:r w:rsidR="00082A34">
        <w:rPr>
          <w:rFonts w:ascii="Cambria" w:hAnsi="Cambria"/>
        </w:rPr>
        <w:t xml:space="preserve"> is given by</w:t>
      </w:r>
    </w:p>
    <w:p w14:paraId="50EEDD7F" w14:textId="0524762F" w:rsidR="007E45C5" w:rsidRPr="003624B6" w:rsidRDefault="00861FEB" w:rsidP="004659E3">
      <w:pPr>
        <w:jc w:val="both"/>
        <w:rPr>
          <w:rFonts w:ascii="Cambria" w:eastAsiaTheme="minorEastAsia" w:hAnsi="Cambria"/>
        </w:rPr>
      </w:pP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h</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σ</m:t>
            </m:r>
          </m:num>
          <m:den>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σ</m:t>
                </m:r>
              </m:e>
            </m:sPre>
          </m:den>
        </m:f>
        <m:nary>
          <m:naryPr>
            <m:chr m:val="∏"/>
            <m:limLoc m:val="undOvr"/>
            <m:ctrlPr>
              <w:rPr>
                <w:rFonts w:ascii="Cambria Math" w:eastAsiaTheme="minorEastAsia" w:hAnsi="Cambria Math"/>
                <w:i/>
              </w:rPr>
            </m:ctrlPr>
          </m:naryPr>
          <m:sub>
            <m:r>
              <w:rPr>
                <w:rFonts w:ascii="Cambria Math" w:eastAsiaTheme="minorEastAsia" w:hAnsi="Cambria Math"/>
              </w:rPr>
              <m:t>i</m:t>
            </m:r>
          </m:sub>
          <m:sup>
            <m:r>
              <w:rPr>
                <w:rFonts w:ascii="Cambria Math" w:eastAsiaTheme="minorEastAsia" w:hAnsi="Cambria Math"/>
              </w:rPr>
              <m:t>3n-6</m:t>
            </m:r>
          </m:sup>
          <m:e>
            <m:f>
              <m:fPr>
                <m:ctrlPr>
                  <w:rPr>
                    <w:rFonts w:ascii="Cambria Math" w:eastAsiaTheme="minorEastAsia" w:hAnsi="Cambria Math"/>
                    <w:i/>
                  </w:rPr>
                </m:ctrlPr>
              </m:fPr>
              <m:num>
                <m:sPre>
                  <m:sPrePr>
                    <m:ctrlPr>
                      <w:rPr>
                        <w:rFonts w:ascii="Cambria Math" w:hAnsi="Cambria Math"/>
                        <w:i/>
                      </w:rPr>
                    </m:ctrlPr>
                  </m:sPrePr>
                  <m:sub/>
                  <m:sup>
                    <m:r>
                      <w:rPr>
                        <w:rFonts w:ascii="Cambria Math" w:hAnsi="Cambria Math"/>
                      </w:rPr>
                      <m:t>x</m:t>
                    </m:r>
                  </m:sup>
                  <m:e>
                    <m:sSub>
                      <m:sSubPr>
                        <m:ctrlPr>
                          <w:rPr>
                            <w:rFonts w:ascii="Cambria Math" w:hAnsi="Cambria Math"/>
                            <w:i/>
                          </w:rPr>
                        </m:ctrlPr>
                      </m:sSubPr>
                      <m:e>
                        <m:r>
                          <w:rPr>
                            <w:rFonts w:ascii="Cambria Math" w:hAnsi="Cambria Math"/>
                          </w:rPr>
                          <m:t>u</m:t>
                        </m:r>
                      </m:e>
                      <m:sub>
                        <m:r>
                          <w:rPr>
                            <w:rFonts w:ascii="Cambria Math" w:hAnsi="Cambria Math"/>
                          </w:rPr>
                          <m:t>i</m:t>
                        </m:r>
                      </m:sub>
                    </m:sSub>
                  </m:e>
                </m:sPre>
              </m:num>
              <m:den>
                <m:sSub>
                  <m:sSubPr>
                    <m:ctrlPr>
                      <w:rPr>
                        <w:rFonts w:ascii="Cambria Math" w:hAnsi="Cambria Math"/>
                        <w:i/>
                      </w:rPr>
                    </m:ctrlPr>
                  </m:sSubPr>
                  <m:e>
                    <m:r>
                      <w:rPr>
                        <w:rFonts w:ascii="Cambria Math" w:hAnsi="Cambria Math"/>
                      </w:rPr>
                      <m:t>u</m:t>
                    </m:r>
                  </m:e>
                  <m:sub>
                    <m:r>
                      <w:rPr>
                        <w:rFonts w:ascii="Cambria Math" w:hAnsi="Cambria Math"/>
                      </w:rPr>
                      <m:t>i</m:t>
                    </m:r>
                  </m:sub>
                </m:sSub>
              </m:den>
            </m:f>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hAnsi="Cambria Math"/>
                      </w:rPr>
                      <m:t>e</m:t>
                    </m:r>
                  </m:e>
                  <m:sup>
                    <m:r>
                      <w:rPr>
                        <w:rFonts w:ascii="Cambria Math" w:hAnsi="Cambria Math"/>
                      </w:rPr>
                      <m:t>-</m:t>
                    </m:r>
                    <m:f>
                      <m:fPr>
                        <m:type m:val="skw"/>
                        <m:ctrlPr>
                          <w:rPr>
                            <w:rFonts w:ascii="Cambria Math" w:hAnsi="Cambria Math"/>
                            <w:i/>
                          </w:rPr>
                        </m:ctrlPr>
                      </m:fPr>
                      <m:num>
                        <m:sPre>
                          <m:sPrePr>
                            <m:ctrlPr>
                              <w:rPr>
                                <w:rFonts w:ascii="Cambria Math" w:hAnsi="Cambria Math"/>
                                <w:i/>
                              </w:rPr>
                            </m:ctrlPr>
                          </m:sPrePr>
                          <m:sub/>
                          <m:sup>
                            <m:r>
                              <w:rPr>
                                <w:rFonts w:ascii="Cambria Math" w:hAnsi="Cambria Math"/>
                              </w:rPr>
                              <m:t>x</m:t>
                            </m:r>
                          </m:sup>
                          <m:e>
                            <m:sSub>
                              <m:sSubPr>
                                <m:ctrlPr>
                                  <w:rPr>
                                    <w:rFonts w:ascii="Cambria Math" w:hAnsi="Cambria Math"/>
                                    <w:i/>
                                  </w:rPr>
                                </m:ctrlPr>
                              </m:sSubPr>
                              <m:e>
                                <m:r>
                                  <w:rPr>
                                    <w:rFonts w:ascii="Cambria Math" w:hAnsi="Cambria Math"/>
                                  </w:rPr>
                                  <m:t>u</m:t>
                                </m:r>
                              </m:e>
                              <m:sub>
                                <m:r>
                                  <w:rPr>
                                    <w:rFonts w:ascii="Cambria Math" w:hAnsi="Cambria Math"/>
                                  </w:rPr>
                                  <m:t>i</m:t>
                                </m:r>
                              </m:sub>
                            </m:sSub>
                          </m:e>
                        </m:sPre>
                      </m:num>
                      <m:den>
                        <m:r>
                          <w:rPr>
                            <w:rFonts w:ascii="Cambria Math" w:hAnsi="Cambria Math"/>
                          </w:rPr>
                          <m:t>2</m:t>
                        </m:r>
                      </m:den>
                    </m:f>
                  </m:sup>
                </m:sSup>
              </m:num>
              <m:den>
                <m:sSup>
                  <m:sSupPr>
                    <m:ctrlPr>
                      <w:rPr>
                        <w:rFonts w:ascii="Cambria Math" w:eastAsiaTheme="minorEastAsia" w:hAnsi="Cambria Math"/>
                        <w:i/>
                      </w:rPr>
                    </m:ctrlPr>
                  </m:sSupPr>
                  <m:e>
                    <m:r>
                      <w:rPr>
                        <w:rFonts w:ascii="Cambria Math" w:hAnsi="Cambria Math"/>
                      </w:rPr>
                      <m:t>e</m:t>
                    </m:r>
                  </m:e>
                  <m:sup>
                    <m:r>
                      <w:rPr>
                        <w:rFonts w:ascii="Cambria Math" w:hAnsi="Cambria Math"/>
                      </w:rPr>
                      <m:t>-</m:t>
                    </m:r>
                    <m:f>
                      <m:fPr>
                        <m:type m:val="skw"/>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i</m:t>
                            </m:r>
                          </m:sub>
                        </m:sSub>
                      </m:num>
                      <m:den>
                        <m:r>
                          <w:rPr>
                            <w:rFonts w:ascii="Cambria Math" w:hAnsi="Cambria Math"/>
                          </w:rPr>
                          <m:t>2</m:t>
                        </m:r>
                      </m:den>
                    </m:f>
                  </m:sup>
                </m:sSup>
              </m:den>
            </m:f>
            <m:f>
              <m:fPr>
                <m:ctrlPr>
                  <w:rPr>
                    <w:rFonts w:ascii="Cambria Math" w:eastAsiaTheme="minorEastAsia" w:hAnsi="Cambria Math"/>
                    <w:i/>
                  </w:rPr>
                </m:ctrlPr>
              </m:fPr>
              <m:num>
                <m:r>
                  <w:rPr>
                    <w:rFonts w:ascii="Cambria Math" w:eastAsiaTheme="minorEastAsia" w:hAnsi="Cambria Math"/>
                  </w:rPr>
                  <m:t>(1-</m:t>
                </m:r>
                <m:sSup>
                  <m:sSupPr>
                    <m:ctrlPr>
                      <w:rPr>
                        <w:rFonts w:ascii="Cambria Math" w:eastAsiaTheme="minorEastAsia"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sup>
                </m:sSup>
                <m:r>
                  <w:rPr>
                    <w:rFonts w:ascii="Cambria Math" w:eastAsiaTheme="minorEastAsia" w:hAnsi="Cambria Math"/>
                  </w:rPr>
                  <m:t>)</m:t>
                </m:r>
              </m:num>
              <m:den>
                <m:r>
                  <w:rPr>
                    <w:rFonts w:ascii="Cambria Math" w:eastAsiaTheme="minorEastAsia" w:hAnsi="Cambria Math"/>
                  </w:rPr>
                  <m:t>(1-</m:t>
                </m:r>
                <m:sSup>
                  <m:sSupPr>
                    <m:ctrlPr>
                      <w:rPr>
                        <w:rFonts w:ascii="Cambria Math" w:eastAsiaTheme="minorEastAsia" w:hAnsi="Cambria Math"/>
                        <w:i/>
                      </w:rPr>
                    </m:ctrlPr>
                  </m:sSupPr>
                  <m:e>
                    <m:r>
                      <w:rPr>
                        <w:rFonts w:ascii="Cambria Math" w:hAnsi="Cambria Math"/>
                      </w:rPr>
                      <m:t>e</m:t>
                    </m:r>
                  </m:e>
                  <m:sup>
                    <m:r>
                      <w:rPr>
                        <w:rFonts w:ascii="Cambria Math" w:hAnsi="Cambria Math"/>
                      </w:rPr>
                      <m:t>-</m:t>
                    </m:r>
                    <m:sPre>
                      <m:sPrePr>
                        <m:ctrlPr>
                          <w:rPr>
                            <w:rFonts w:ascii="Cambria Math" w:hAnsi="Cambria Math"/>
                            <w:i/>
                          </w:rPr>
                        </m:ctrlPr>
                      </m:sPrePr>
                      <m:sub/>
                      <m:sup>
                        <m:r>
                          <w:rPr>
                            <w:rFonts w:ascii="Cambria Math" w:hAnsi="Cambria Math"/>
                          </w:rPr>
                          <m:t>x</m:t>
                        </m:r>
                      </m:sup>
                      <m:e>
                        <m:sSub>
                          <m:sSubPr>
                            <m:ctrlPr>
                              <w:rPr>
                                <w:rFonts w:ascii="Cambria Math" w:hAnsi="Cambria Math"/>
                                <w:i/>
                              </w:rPr>
                            </m:ctrlPr>
                          </m:sSubPr>
                          <m:e>
                            <m:r>
                              <w:rPr>
                                <w:rFonts w:ascii="Cambria Math" w:hAnsi="Cambria Math"/>
                              </w:rPr>
                              <m:t>u</m:t>
                            </m:r>
                          </m:e>
                          <m:sub>
                            <m:r>
                              <w:rPr>
                                <w:rFonts w:ascii="Cambria Math" w:hAnsi="Cambria Math"/>
                              </w:rPr>
                              <m:t>i</m:t>
                            </m:r>
                          </m:sub>
                        </m:sSub>
                      </m:e>
                    </m:sPre>
                  </m:sup>
                </m:sSup>
                <m:r>
                  <w:rPr>
                    <w:rFonts w:ascii="Cambria Math" w:eastAsiaTheme="minorEastAsia" w:hAnsi="Cambria Math"/>
                  </w:rPr>
                  <m:t>)</m:t>
                </m:r>
              </m:den>
            </m:f>
          </m:e>
        </m:nary>
      </m:oMath>
      <w:r w:rsidR="00350221" w:rsidRPr="003624B6">
        <w:rPr>
          <w:rFonts w:ascii="Cambria" w:eastAsiaTheme="minorEastAsia" w:hAnsi="Cambria"/>
        </w:rPr>
        <w:t xml:space="preserve"> </w:t>
      </w:r>
      <w:r w:rsidR="00350221" w:rsidRPr="003624B6">
        <w:rPr>
          <w:rFonts w:ascii="Cambria" w:eastAsiaTheme="minorEastAsia" w:hAnsi="Cambria"/>
        </w:rPr>
        <w:tab/>
        <w:t>(1)</w:t>
      </w:r>
      <w:r w:rsidR="00593E09">
        <w:rPr>
          <w:rFonts w:ascii="Cambria" w:eastAsiaTheme="minorEastAsia" w:hAnsi="Cambria"/>
        </w:rPr>
        <w:t>.</w:t>
      </w:r>
    </w:p>
    <w:p w14:paraId="40EEA2DB" w14:textId="329BE9CB" w:rsidR="00350221" w:rsidRPr="003624B6" w:rsidRDefault="00501687" w:rsidP="009A2C8C">
      <w:pPr>
        <w:jc w:val="both"/>
        <w:rPr>
          <w:rFonts w:ascii="Cambria" w:eastAsiaTheme="minorEastAsia" w:hAnsi="Cambria" w:cstheme="minorHAnsi"/>
        </w:rPr>
      </w:pPr>
      <w:r w:rsidRPr="003624B6">
        <w:rPr>
          <w:rFonts w:ascii="Cambria" w:eastAsiaTheme="minorEastAsia" w:hAnsi="Cambria"/>
        </w:rPr>
        <w:t xml:space="preserve">The term </w:t>
      </w:r>
      <m:oMath>
        <m:sPre>
          <m:sPrePr>
            <m:ctrlPr>
              <w:rPr>
                <w:rFonts w:ascii="Cambria Math" w:hAnsi="Cambria Math"/>
                <w:i/>
              </w:rPr>
            </m:ctrlPr>
          </m:sPrePr>
          <m:sub/>
          <m:sup>
            <m:r>
              <w:rPr>
                <w:rFonts w:ascii="Cambria Math" w:hAnsi="Cambria Math"/>
              </w:rPr>
              <m:t>x</m:t>
            </m:r>
          </m:sup>
          <m:e>
            <m:r>
              <w:rPr>
                <w:rFonts w:ascii="Cambria Math" w:hAnsi="Cambria Math"/>
              </w:rPr>
              <m:t>u</m:t>
            </m:r>
          </m:e>
        </m:sPre>
      </m:oMath>
      <w:r w:rsidR="005F03FA" w:rsidRPr="003624B6">
        <w:rPr>
          <w:rFonts w:ascii="Cambria" w:eastAsiaTheme="minorEastAsia" w:hAnsi="Cambria"/>
        </w:rPr>
        <w:t xml:space="preserve"> </w:t>
      </w:r>
      <w:r w:rsidR="000931F1">
        <w:rPr>
          <w:rFonts w:ascii="Cambria" w:eastAsiaTheme="minorEastAsia" w:hAnsi="Cambria"/>
        </w:rPr>
        <w:t xml:space="preserve">equals </w:t>
      </w:r>
      <m:oMath>
        <m:f>
          <m:fPr>
            <m:type m:val="lin"/>
            <m:ctrlPr>
              <w:rPr>
                <w:rFonts w:ascii="Cambria Math" w:eastAsiaTheme="minorEastAsia" w:hAnsi="Cambria Math"/>
                <w:i/>
              </w:rPr>
            </m:ctrlPr>
          </m:fPr>
          <m:num>
            <m:r>
              <w:rPr>
                <w:rFonts w:ascii="Cambria Math" w:eastAsiaTheme="minorEastAsia" w:hAnsi="Cambria Math"/>
              </w:rPr>
              <m:t>h</m:t>
            </m:r>
            <m:sPre>
              <m:sPrePr>
                <m:ctrlPr>
                  <w:rPr>
                    <w:rFonts w:ascii="Cambria Math" w:hAnsi="Cambria Math"/>
                    <w:i/>
                  </w:rPr>
                </m:ctrlPr>
              </m:sPrePr>
              <m:sub/>
              <m:sup>
                <m:r>
                  <w:rPr>
                    <w:rFonts w:ascii="Cambria Math" w:hAnsi="Cambria Math"/>
                  </w:rPr>
                  <m:t>x</m:t>
                </m:r>
              </m:sup>
              <m:e>
                <m:r>
                  <w:rPr>
                    <w:rFonts w:ascii="Cambria Math" w:eastAsiaTheme="minorEastAsia" w:hAnsi="Cambria Math"/>
                  </w:rPr>
                  <m:t>ω</m:t>
                </m:r>
              </m:e>
            </m:sPre>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B</m:t>
                </m:r>
              </m:sub>
            </m:sSub>
            <m:r>
              <w:rPr>
                <w:rFonts w:ascii="Cambria Math" w:eastAsiaTheme="minorEastAsia" w:hAnsi="Cambria Math"/>
              </w:rPr>
              <m:t>T</m:t>
            </m:r>
          </m:den>
        </m:f>
      </m:oMath>
      <w:r w:rsidR="005F03FA" w:rsidRPr="003624B6">
        <w:rPr>
          <w:rFonts w:ascii="Cambria" w:eastAsiaTheme="minorEastAsia" w:hAnsi="Cambria"/>
        </w:rPr>
        <w:t xml:space="preserve"> where </w:t>
      </w:r>
      <w:r w:rsidR="005F03FA" w:rsidRPr="003624B6">
        <w:rPr>
          <w:rFonts w:ascii="Cambria" w:eastAsiaTheme="minorEastAsia" w:hAnsi="Cambria" w:cstheme="minorHAnsi"/>
          <w:i/>
          <w:iCs/>
        </w:rPr>
        <w:t>ω</w:t>
      </w:r>
      <w:r w:rsidR="005F03FA" w:rsidRPr="003624B6">
        <w:rPr>
          <w:rFonts w:ascii="Cambria" w:eastAsiaTheme="minorEastAsia" w:hAnsi="Cambria"/>
        </w:rPr>
        <w:t xml:space="preserve"> is the harmonic vibrational frequency, </w:t>
      </w:r>
      <m:oMath>
        <m:r>
          <w:rPr>
            <w:rFonts w:ascii="Cambria Math" w:eastAsiaTheme="minorEastAsia" w:hAnsi="Cambria Math"/>
          </w:rPr>
          <m:t>h</m:t>
        </m:r>
      </m:oMath>
      <w:r w:rsidR="009A03B3" w:rsidRPr="003624B6">
        <w:rPr>
          <w:rFonts w:ascii="Cambria" w:eastAsiaTheme="minorEastAsia" w:hAnsi="Cambria"/>
        </w:rPr>
        <w:t xml:space="preserve"> </w:t>
      </w:r>
      <w:r w:rsidR="009A03B3">
        <w:rPr>
          <w:rFonts w:ascii="Cambria" w:eastAsiaTheme="minorEastAsia" w:hAnsi="Cambria"/>
        </w:rPr>
        <w:t xml:space="preserve">is Planck’s constant,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B</m:t>
            </m:r>
          </m:sub>
        </m:sSub>
      </m:oMath>
      <w:r w:rsidR="009A03B3">
        <w:rPr>
          <w:rFonts w:ascii="Cambria" w:eastAsiaTheme="minorEastAsia" w:hAnsi="Cambria"/>
        </w:rPr>
        <w:t xml:space="preserve"> is Boltzmann’s constant, </w:t>
      </w:r>
      <w:r w:rsidR="00101D83">
        <w:rPr>
          <w:rFonts w:ascii="Cambria" w:eastAsiaTheme="minorEastAsia" w:hAnsi="Cambria"/>
        </w:rPr>
        <w:t xml:space="preserve">while </w:t>
      </w:r>
      <w:r w:rsidR="005F03FA" w:rsidRPr="003624B6">
        <w:rPr>
          <w:rFonts w:ascii="Cambria" w:eastAsiaTheme="minorEastAsia" w:hAnsi="Cambria"/>
        </w:rPr>
        <w:t xml:space="preserve">the product is taken over all vibrational frequencies </w:t>
      </w:r>
      <w:r w:rsidR="00B877CE">
        <w:rPr>
          <w:rFonts w:ascii="Cambria" w:eastAsiaTheme="minorEastAsia" w:hAnsi="Cambria"/>
        </w:rPr>
        <w:t>(3n</w:t>
      </w:r>
      <w:r w:rsidR="003F440E">
        <w:rPr>
          <w:rFonts w:ascii="Cambria" w:eastAsiaTheme="minorEastAsia" w:hAnsi="Cambria"/>
        </w:rPr>
        <w:t xml:space="preserve"> </w:t>
      </w:r>
      <w:r w:rsidR="00B877CE">
        <w:rPr>
          <w:rFonts w:ascii="Cambria" w:eastAsiaTheme="minorEastAsia" w:hAnsi="Cambria"/>
        </w:rPr>
        <w:t>-</w:t>
      </w:r>
      <w:r w:rsidR="003F440E">
        <w:rPr>
          <w:rFonts w:ascii="Cambria" w:eastAsiaTheme="minorEastAsia" w:hAnsi="Cambria"/>
        </w:rPr>
        <w:t xml:space="preserve"> </w:t>
      </w:r>
      <w:r w:rsidR="00B877CE">
        <w:rPr>
          <w:rFonts w:ascii="Cambria" w:eastAsiaTheme="minorEastAsia" w:hAnsi="Cambria"/>
        </w:rPr>
        <w:t>6</w:t>
      </w:r>
      <w:r w:rsidR="00593E09">
        <w:rPr>
          <w:rFonts w:ascii="Cambria" w:eastAsiaTheme="minorEastAsia" w:hAnsi="Cambria"/>
        </w:rPr>
        <w:t>,</w:t>
      </w:r>
      <w:r w:rsidR="00B877CE">
        <w:rPr>
          <w:rFonts w:ascii="Cambria" w:eastAsiaTheme="minorEastAsia" w:hAnsi="Cambria"/>
        </w:rPr>
        <w:t xml:space="preserve"> or 3n</w:t>
      </w:r>
      <w:r w:rsidR="003F440E">
        <w:rPr>
          <w:rFonts w:ascii="Cambria" w:eastAsiaTheme="minorEastAsia" w:hAnsi="Cambria"/>
        </w:rPr>
        <w:t xml:space="preserve"> </w:t>
      </w:r>
      <w:r w:rsidR="00B877CE">
        <w:rPr>
          <w:rFonts w:ascii="Cambria" w:eastAsiaTheme="minorEastAsia" w:hAnsi="Cambria"/>
        </w:rPr>
        <w:t>-</w:t>
      </w:r>
      <w:r w:rsidR="003F440E">
        <w:rPr>
          <w:rFonts w:ascii="Cambria" w:eastAsiaTheme="minorEastAsia" w:hAnsi="Cambria"/>
        </w:rPr>
        <w:t xml:space="preserve"> </w:t>
      </w:r>
      <w:r w:rsidR="00B877CE">
        <w:rPr>
          <w:rFonts w:ascii="Cambria" w:eastAsiaTheme="minorEastAsia" w:hAnsi="Cambria"/>
        </w:rPr>
        <w:t>5 for linear molecules)</w:t>
      </w:r>
      <w:r w:rsidR="00D93156">
        <w:rPr>
          <w:rFonts w:ascii="Cambria" w:eastAsiaTheme="minorEastAsia" w:hAnsi="Cambria"/>
        </w:rPr>
        <w:t xml:space="preserve"> and “</w:t>
      </w:r>
      <w:r w:rsidR="00BD240B" w:rsidRPr="00D93156">
        <w:rPr>
          <w:rFonts w:ascii="Cambria" w:eastAsiaTheme="minorEastAsia" w:hAnsi="Cambria"/>
          <w:i/>
          <w:vertAlign w:val="superscript"/>
        </w:rPr>
        <w:t>x</w:t>
      </w:r>
      <w:r w:rsidR="00D93156">
        <w:rPr>
          <w:rFonts w:ascii="Cambria" w:eastAsiaTheme="minorEastAsia" w:hAnsi="Cambria"/>
          <w:i/>
        </w:rPr>
        <w:t>”</w:t>
      </w:r>
      <w:r w:rsidR="005F03FA" w:rsidRPr="003624B6">
        <w:rPr>
          <w:rFonts w:ascii="Cambria" w:eastAsiaTheme="minorEastAsia" w:hAnsi="Cambria"/>
        </w:rPr>
        <w:t xml:space="preserve"> indicat</w:t>
      </w:r>
      <w:r w:rsidR="005F710D" w:rsidRPr="003624B6">
        <w:rPr>
          <w:rFonts w:ascii="Cambria" w:eastAsiaTheme="minorEastAsia" w:hAnsi="Cambria"/>
        </w:rPr>
        <w:t>es</w:t>
      </w:r>
      <w:r w:rsidR="005F03FA" w:rsidRPr="003624B6">
        <w:rPr>
          <w:rFonts w:ascii="Cambria" w:eastAsiaTheme="minorEastAsia" w:hAnsi="Cambria"/>
        </w:rPr>
        <w:t xml:space="preserve"> </w:t>
      </w:r>
      <w:r w:rsidR="00D93156">
        <w:rPr>
          <w:rFonts w:ascii="Cambria" w:eastAsiaTheme="minorEastAsia" w:hAnsi="Cambria"/>
        </w:rPr>
        <w:t>an isotopic substitution</w:t>
      </w:r>
      <w:r w:rsidR="007A0A24">
        <w:rPr>
          <w:rFonts w:ascii="Cambria" w:eastAsiaTheme="minorEastAsia" w:hAnsi="Cambria"/>
        </w:rPr>
        <w:t xml:space="preserve"> (e.g.</w:t>
      </w:r>
      <w:r w:rsidR="00A610B9">
        <w:rPr>
          <w:rFonts w:ascii="Cambria" w:eastAsiaTheme="minorEastAsia" w:hAnsi="Cambria"/>
        </w:rPr>
        <w:t>,</w:t>
      </w:r>
      <w:r w:rsidR="007A0A24">
        <w:rPr>
          <w:rFonts w:ascii="Cambria" w:eastAsiaTheme="minorEastAsia" w:hAnsi="Cambria"/>
        </w:rPr>
        <w:t xml:space="preserve"> </w:t>
      </w:r>
      <w:r w:rsidR="007A0A24" w:rsidRPr="00400F06">
        <w:rPr>
          <w:rFonts w:ascii="Cambria" w:hAnsi="Cambria"/>
          <w:vertAlign w:val="superscript"/>
        </w:rPr>
        <w:t>17</w:t>
      </w:r>
      <w:r w:rsidR="007A0A24">
        <w:rPr>
          <w:rFonts w:ascii="Cambria" w:hAnsi="Cambria"/>
        </w:rPr>
        <w:t xml:space="preserve">O, or </w:t>
      </w:r>
      <w:r w:rsidR="007A0A24" w:rsidRPr="00400F06">
        <w:rPr>
          <w:rFonts w:ascii="Cambria" w:hAnsi="Cambria"/>
          <w:vertAlign w:val="superscript"/>
        </w:rPr>
        <w:t>18</w:t>
      </w:r>
      <w:r w:rsidR="007A0A24">
        <w:rPr>
          <w:rFonts w:ascii="Cambria" w:hAnsi="Cambria"/>
        </w:rPr>
        <w:t>O</w:t>
      </w:r>
      <w:r w:rsidR="007A0A24">
        <w:rPr>
          <w:rFonts w:ascii="Cambria" w:eastAsiaTheme="minorEastAsia" w:hAnsi="Cambria"/>
        </w:rPr>
        <w:t>)</w:t>
      </w:r>
      <w:r w:rsidR="009A2C8C">
        <w:rPr>
          <w:rFonts w:ascii="Cambria" w:eastAsiaTheme="minorEastAsia" w:hAnsi="Cambria"/>
        </w:rPr>
        <w:t xml:space="preserve"> </w:t>
      </w:r>
      <w:r w:rsidR="00B877CE" w:rsidRPr="003624B6">
        <w:rPr>
          <w:rFonts w:ascii="Cambria" w:hAnsi="Cambria"/>
        </w:rPr>
        <w:fldChar w:fldCharType="begin"/>
      </w:r>
      <w:r w:rsidR="001B117A">
        <w:rPr>
          <w:rFonts w:ascii="Cambria" w:hAnsi="Cambria"/>
        </w:rPr>
        <w:instrText xml:space="preserve"> ADDIN EN.CITE &lt;EndNote&gt;&lt;Cite&gt;&lt;Author&gt;Urey&lt;/Author&gt;&lt;Year&gt;1947&lt;/Year&gt;&lt;RecNum&gt;265&lt;/RecNum&gt;&lt;DisplayText&gt;(Bigeleisen and Goeppert-Mayer, 1947; Urey, 1947)&lt;/DisplayText&gt;&lt;record&gt;&lt;rec-number&gt;265&lt;/rec-number&gt;&lt;foreign-keys&gt;&lt;key app="EN" db-id="5pwaes5xcvxa94etev1vwzemaxfz5zxrzse2" timestamp="0"&gt;265&lt;/key&gt;&lt;/foreign-keys&gt;&lt;ref-type name="Journal Article"&gt;17&lt;/ref-type&gt;&lt;contributors&gt;&lt;authors&gt;&lt;author&gt;Urey, H. C.&lt;/author&gt;&lt;/authors&gt;&lt;/contributors&gt;&lt;titles&gt;&lt;title&gt;The Thermodynamic Properties of Isotopic Substances &lt;/title&gt;&lt;secondary-title&gt;Journal of the Chemical Society&lt;/secondary-title&gt;&lt;/titles&gt;&lt;pages&gt;562-581&lt;/pages&gt;&lt;number&gt;MAY&lt;/number&gt;&lt;dates&gt;&lt;year&gt;1947&lt;/year&gt;&lt;/dates&gt;&lt;accession-num&gt;WOS:A1947UB58200001&lt;/accession-num&gt;&lt;work-type&gt;Article&lt;/work-type&gt;&lt;urls&gt;&lt;related-urls&gt;&lt;url&gt;&amp;lt;Go to ISI&amp;gt;://WOS:A1947UB58200001&lt;/url&gt;&lt;/related-urls&gt;&lt;/urls&gt;&lt;electronic-resource-num&gt;10.1039/jr9470000562&lt;/electronic-resource-num&gt;&lt;language&gt;English&lt;/language&gt;&lt;/record&gt;&lt;/Cite&gt;&lt;Cite&gt;&lt;Author&gt;Bigeleisen&lt;/Author&gt;&lt;Year&gt;1947&lt;/Year&gt;&lt;RecNum&gt;34&lt;/RecNum&gt;&lt;record&gt;&lt;rec-number&gt;34&lt;/rec-number&gt;&lt;foreign-keys&gt;&lt;key app="EN" db-id="5pwaes5xcvxa94etev1vwzemaxfz5zxrzse2" timestamp="0"&gt;34&lt;/key&gt;&lt;/foreign-keys&gt;&lt;ref-type name="Journal Article"&gt;17&lt;/ref-type&gt;&lt;contributors&gt;&lt;authors&gt;&lt;author&gt;Bigeleisen, J.&lt;/author&gt;&lt;author&gt;Goeppert-Mayer, M.&lt;/author&gt;&lt;/authors&gt;&lt;/contributors&gt;&lt;titles&gt;&lt;title&gt;Calculation OF Equilibrium Constants for Isotopic Exchange Reactions&lt;/title&gt;&lt;secondary-title&gt;Journal of Chemical Physics&lt;/secondary-title&gt;&lt;alt-title&gt;J. Chem. Phys.&lt;/alt-title&gt;&lt;/titles&gt;&lt;pages&gt;261-267&lt;/pages&gt;&lt;volume&gt;15&lt;/volume&gt;&lt;number&gt;5&lt;/number&gt;&lt;dates&gt;&lt;year&gt;1947&lt;/year&gt;&lt;/dates&gt;&lt;isbn&gt;0021-9606&lt;/isbn&gt;&lt;accession-num&gt;WOS:A1947UB24200007&lt;/accession-num&gt;&lt;work-type&gt;Article&lt;/work-type&gt;&lt;urls&gt;&lt;related-urls&gt;&lt;url&gt;&amp;lt;Go to ISI&amp;gt;://WOS:A1947UB24200007&lt;/url&gt;&lt;/related-urls&gt;&lt;/urls&gt;&lt;electronic-resource-num&gt;10.1063/1.1746492&lt;/electronic-resource-num&gt;&lt;language&gt;English&lt;/language&gt;&lt;/record&gt;&lt;/Cite&gt;&lt;/EndNote&gt;</w:instrText>
      </w:r>
      <w:r w:rsidR="00B877CE" w:rsidRPr="003624B6">
        <w:rPr>
          <w:rFonts w:ascii="Cambria" w:hAnsi="Cambria"/>
        </w:rPr>
        <w:fldChar w:fldCharType="separate"/>
      </w:r>
      <w:r w:rsidR="001B117A">
        <w:rPr>
          <w:rFonts w:ascii="Cambria" w:hAnsi="Cambria"/>
          <w:noProof/>
        </w:rPr>
        <w:t>(Bigeleisen and Goeppert-Mayer, 1947; Urey, 1947)</w:t>
      </w:r>
      <w:r w:rsidR="00B877CE" w:rsidRPr="003624B6">
        <w:rPr>
          <w:rFonts w:ascii="Cambria" w:hAnsi="Cambria"/>
        </w:rPr>
        <w:fldChar w:fldCharType="end"/>
      </w:r>
      <w:r w:rsidRPr="003624B6">
        <w:rPr>
          <w:rFonts w:ascii="Cambria" w:eastAsiaTheme="minorEastAsia" w:hAnsi="Cambria"/>
        </w:rPr>
        <w:t xml:space="preserve">. </w:t>
      </w:r>
      <w:r w:rsidR="005F710D" w:rsidRPr="003624B6">
        <w:rPr>
          <w:rFonts w:ascii="Cambria" w:eastAsiaTheme="minorEastAsia" w:hAnsi="Cambria"/>
        </w:rPr>
        <w:t>The parameter</w:t>
      </w:r>
      <w:r w:rsidRPr="003624B6">
        <w:rPr>
          <w:rFonts w:ascii="Cambria" w:eastAsiaTheme="minorEastAsia" w:hAnsi="Cambria"/>
        </w:rPr>
        <w:t xml:space="preserve"> </w:t>
      </w:r>
      <m:oMath>
        <m:r>
          <w:rPr>
            <w:rFonts w:ascii="Cambria Math" w:eastAsiaTheme="minorEastAsia" w:hAnsi="Cambria Math"/>
          </w:rPr>
          <m:t>σ</m:t>
        </m:r>
      </m:oMath>
      <w:r w:rsidRPr="003624B6">
        <w:rPr>
          <w:rFonts w:ascii="Cambria" w:eastAsiaTheme="minorEastAsia" w:hAnsi="Cambria"/>
        </w:rPr>
        <w:t xml:space="preserve"> is the symmetry number.</w:t>
      </w:r>
      <w:r w:rsidR="002A1CFF" w:rsidRPr="003624B6">
        <w:rPr>
          <w:rFonts w:ascii="Cambria" w:eastAsiaTheme="minorEastAsia" w:hAnsi="Cambria"/>
        </w:rPr>
        <w:t xml:space="preserve"> </w:t>
      </w:r>
      <w:r w:rsidR="00F35EC1">
        <w:rPr>
          <w:rFonts w:ascii="Cambria" w:eastAsiaTheme="minorEastAsia" w:hAnsi="Cambria"/>
        </w:rPr>
        <w:t>For equilibrium, t</w:t>
      </w:r>
      <w:r w:rsidR="002A1CFF" w:rsidRPr="003624B6">
        <w:rPr>
          <w:rFonts w:ascii="Cambria" w:eastAsiaTheme="minorEastAsia" w:hAnsi="Cambria"/>
        </w:rPr>
        <w:t xml:space="preserve">he fractionation factor </w:t>
      </w:r>
      <w:r w:rsidR="002A1CFF" w:rsidRPr="003624B6">
        <w:rPr>
          <w:rFonts w:ascii="Cambria" w:eastAsiaTheme="minorEastAsia" w:hAnsi="Cambria" w:cstheme="minorHAnsi"/>
          <w:i/>
          <w:iCs/>
        </w:rPr>
        <w:t>α</w:t>
      </w:r>
      <w:r w:rsidR="00F35EC1">
        <w:rPr>
          <w:rFonts w:ascii="Cambria" w:eastAsiaTheme="minorEastAsia" w:hAnsi="Cambria" w:cstheme="minorHAnsi"/>
        </w:rPr>
        <w:t xml:space="preserve"> </w:t>
      </w:r>
      <w:r w:rsidR="00CF7943" w:rsidRPr="003624B6">
        <w:rPr>
          <w:rFonts w:ascii="Cambria" w:eastAsiaTheme="minorEastAsia" w:hAnsi="Cambria" w:cstheme="minorHAnsi"/>
        </w:rPr>
        <w:t xml:space="preserve">is given by the ratio of </w:t>
      </w:r>
      <w:r w:rsidR="00CF7943" w:rsidRPr="003624B6">
        <w:rPr>
          <w:rFonts w:ascii="Cambria" w:eastAsiaTheme="minorEastAsia" w:hAnsi="Cambria" w:cstheme="minorHAnsi"/>
          <w:i/>
          <w:iCs/>
        </w:rPr>
        <w:t>β</w:t>
      </w:r>
      <w:r w:rsidR="00CF7943" w:rsidRPr="003624B6">
        <w:rPr>
          <w:rFonts w:ascii="Cambria" w:eastAsiaTheme="minorEastAsia" w:hAnsi="Cambria" w:cstheme="minorHAnsi"/>
        </w:rPr>
        <w:t xml:space="preserve"> for</w:t>
      </w:r>
      <w:r w:rsidR="00D93156">
        <w:rPr>
          <w:rFonts w:ascii="Cambria" w:eastAsiaTheme="minorEastAsia" w:hAnsi="Cambria" w:cstheme="minorHAnsi"/>
        </w:rPr>
        <w:t xml:space="preserve"> two</w:t>
      </w:r>
      <w:r w:rsidR="000931F1">
        <w:rPr>
          <w:rFonts w:ascii="Cambria" w:eastAsiaTheme="minorEastAsia" w:hAnsi="Cambria"/>
        </w:rPr>
        <w:t xml:space="preserve"> </w:t>
      </w:r>
      <w:r w:rsidR="00D93156">
        <w:rPr>
          <w:rFonts w:ascii="Cambria" w:eastAsiaTheme="minorEastAsia" w:hAnsi="Cambria" w:cstheme="minorHAnsi"/>
        </w:rPr>
        <w:t>species</w:t>
      </w:r>
      <w:r w:rsidR="00F35EC1">
        <w:rPr>
          <w:rFonts w:ascii="Cambria" w:eastAsiaTheme="minorEastAsia" w:hAnsi="Cambria" w:cstheme="minorHAnsi"/>
        </w:rPr>
        <w:t>.</w:t>
      </w:r>
    </w:p>
    <w:p w14:paraId="02FF57C3" w14:textId="11AE2F04" w:rsidR="00350221" w:rsidRPr="003624B6" w:rsidRDefault="00BD240B" w:rsidP="004659E3">
      <w:pPr>
        <w:ind w:firstLine="720"/>
        <w:jc w:val="both"/>
        <w:rPr>
          <w:rFonts w:ascii="Cambria" w:eastAsiaTheme="minorEastAsia" w:hAnsi="Cambria" w:cstheme="minorHAnsi"/>
        </w:rPr>
      </w:pPr>
      <w:r w:rsidRPr="003624B6">
        <w:rPr>
          <w:rFonts w:ascii="Cambria" w:eastAsiaTheme="minorEastAsia" w:hAnsi="Cambria" w:cstheme="minorHAnsi"/>
        </w:rPr>
        <w:t xml:space="preserve">Two parameters are used to describe </w:t>
      </w:r>
      <w:r w:rsidR="004B7450" w:rsidRPr="003624B6">
        <w:rPr>
          <w:rFonts w:ascii="Cambria" w:eastAsiaTheme="minorEastAsia" w:hAnsi="Cambria" w:cstheme="minorHAnsi"/>
        </w:rPr>
        <w:t>mass</w:t>
      </w:r>
      <w:r w:rsidR="004B7450">
        <w:rPr>
          <w:rFonts w:ascii="Cambria" w:eastAsiaTheme="minorEastAsia" w:hAnsi="Cambria" w:cstheme="minorHAnsi"/>
        </w:rPr>
        <w:t>-</w:t>
      </w:r>
      <w:r w:rsidRPr="003624B6">
        <w:rPr>
          <w:rFonts w:ascii="Cambria" w:eastAsiaTheme="minorEastAsia" w:hAnsi="Cambria" w:cstheme="minorHAnsi"/>
        </w:rPr>
        <w:t xml:space="preserve">dependent fractionation relationships, </w:t>
      </w:r>
      <w:r w:rsidRPr="003624B6">
        <w:rPr>
          <w:rFonts w:ascii="Cambria" w:eastAsiaTheme="minorEastAsia" w:hAnsi="Cambria" w:cstheme="minorHAnsi"/>
          <w:i/>
          <w:iCs/>
        </w:rPr>
        <w:t xml:space="preserve">κ </w:t>
      </w:r>
      <w:r w:rsidR="000E125F" w:rsidRPr="003624B6">
        <w:rPr>
          <w:rFonts w:ascii="Cambria" w:eastAsiaTheme="minorEastAsia" w:hAnsi="Cambria" w:cstheme="minorHAnsi"/>
        </w:rPr>
        <w:t>[</w:t>
      </w:r>
      <w:r w:rsidRPr="003624B6">
        <w:rPr>
          <w:rFonts w:ascii="Cambria" w:eastAsiaTheme="minorEastAsia" w:hAnsi="Cambria" w:cstheme="minorHAnsi"/>
          <w:i/>
          <w:iCs/>
        </w:rPr>
        <w:t>=</w:t>
      </w:r>
      <w:r w:rsidR="003F440E">
        <w:rPr>
          <w:rFonts w:ascii="Cambria" w:eastAsiaTheme="minorEastAsia" w:hAnsi="Cambria" w:cstheme="minorHAnsi"/>
          <w:i/>
          <w:iCs/>
        </w:rPr>
        <w:t xml:space="preserve"> </w:t>
      </w:r>
      <w:r w:rsidR="000E125F" w:rsidRPr="003624B6">
        <w:rPr>
          <w:rFonts w:ascii="Cambria" w:eastAsiaTheme="minorEastAsia" w:hAnsi="Cambria" w:cstheme="minorHAnsi"/>
          <w:i/>
          <w:iCs/>
        </w:rPr>
        <w:t>ln(</w:t>
      </w:r>
      <w:r w:rsidR="00DA33B7">
        <w:rPr>
          <w:rFonts w:ascii="Cambria" w:eastAsiaTheme="minorEastAsia" w:hAnsi="Cambria" w:cstheme="minorHAnsi"/>
          <w:i/>
          <w:iCs/>
          <w:vertAlign w:val="superscript"/>
        </w:rPr>
        <w:t>17</w:t>
      </w:r>
      <w:r w:rsidRPr="003624B6">
        <w:rPr>
          <w:rFonts w:ascii="Cambria" w:eastAsiaTheme="minorEastAsia" w:hAnsi="Cambria" w:cstheme="minorHAnsi"/>
        </w:rPr>
        <w:t>β</w:t>
      </w:r>
      <w:r w:rsidR="000E125F" w:rsidRPr="003624B6">
        <w:rPr>
          <w:rFonts w:ascii="Cambria" w:eastAsiaTheme="minorEastAsia" w:hAnsi="Cambria" w:cstheme="minorHAnsi"/>
        </w:rPr>
        <w:t xml:space="preserve">) </w:t>
      </w:r>
      <w:r w:rsidRPr="003624B6">
        <w:rPr>
          <w:rFonts w:ascii="Cambria" w:eastAsiaTheme="minorEastAsia" w:hAnsi="Cambria" w:cstheme="minorHAnsi"/>
          <w:i/>
          <w:iCs/>
        </w:rPr>
        <w:t>/</w:t>
      </w:r>
      <w:r w:rsidR="000E125F" w:rsidRPr="003624B6">
        <w:rPr>
          <w:rFonts w:ascii="Cambria" w:eastAsiaTheme="minorEastAsia" w:hAnsi="Cambria" w:cstheme="minorHAnsi"/>
          <w:i/>
          <w:iCs/>
        </w:rPr>
        <w:t xml:space="preserve"> ln(</w:t>
      </w:r>
      <w:r w:rsidR="00DA33B7">
        <w:rPr>
          <w:rFonts w:ascii="Cambria" w:eastAsiaTheme="minorEastAsia" w:hAnsi="Cambria" w:cstheme="minorHAnsi"/>
          <w:i/>
          <w:iCs/>
          <w:vertAlign w:val="superscript"/>
        </w:rPr>
        <w:t>18</w:t>
      </w:r>
      <w:r w:rsidRPr="003624B6">
        <w:rPr>
          <w:rFonts w:ascii="Cambria" w:eastAsiaTheme="minorEastAsia" w:hAnsi="Cambria" w:cstheme="minorHAnsi"/>
        </w:rPr>
        <w:t>β</w:t>
      </w:r>
      <w:r w:rsidR="000E125F" w:rsidRPr="003624B6">
        <w:rPr>
          <w:rFonts w:ascii="Cambria" w:eastAsiaTheme="minorEastAsia" w:hAnsi="Cambria" w:cstheme="minorHAnsi"/>
        </w:rPr>
        <w:t>)]</w:t>
      </w:r>
      <w:r w:rsidRPr="003624B6">
        <w:rPr>
          <w:rFonts w:ascii="Cambria" w:eastAsiaTheme="minorEastAsia" w:hAnsi="Cambria" w:cstheme="minorHAnsi"/>
          <w:i/>
          <w:iCs/>
        </w:rPr>
        <w:t xml:space="preserve"> </w:t>
      </w:r>
      <w:r w:rsidRPr="003624B6">
        <w:rPr>
          <w:rFonts w:ascii="Cambria" w:eastAsiaTheme="minorEastAsia" w:hAnsi="Cambria" w:cstheme="minorHAnsi"/>
        </w:rPr>
        <w:t xml:space="preserve">and </w:t>
      </w:r>
      <w:r w:rsidRPr="003624B6">
        <w:rPr>
          <w:rFonts w:ascii="Cambria" w:eastAsiaTheme="minorEastAsia" w:hAnsi="Cambria" w:cstheme="minorHAnsi"/>
          <w:i/>
          <w:iCs/>
        </w:rPr>
        <w:t>θ</w:t>
      </w:r>
      <w:r w:rsidRPr="003624B6">
        <w:rPr>
          <w:rFonts w:ascii="Cambria" w:eastAsiaTheme="minorEastAsia" w:hAnsi="Cambria" w:cstheme="minorHAnsi"/>
        </w:rPr>
        <w:t xml:space="preserve"> </w:t>
      </w:r>
      <w:r w:rsidR="000E125F" w:rsidRPr="003624B6">
        <w:rPr>
          <w:rFonts w:ascii="Cambria" w:eastAsiaTheme="minorEastAsia" w:hAnsi="Cambria" w:cstheme="minorHAnsi"/>
        </w:rPr>
        <w:t>[</w:t>
      </w:r>
      <w:r w:rsidRPr="003624B6">
        <w:rPr>
          <w:rFonts w:ascii="Cambria" w:eastAsiaTheme="minorEastAsia" w:hAnsi="Cambria" w:cstheme="minorHAnsi"/>
          <w:i/>
          <w:iCs/>
        </w:rPr>
        <w:t>=</w:t>
      </w:r>
      <w:r w:rsidR="003F440E">
        <w:rPr>
          <w:rFonts w:ascii="Cambria" w:eastAsiaTheme="minorEastAsia" w:hAnsi="Cambria" w:cstheme="minorHAnsi"/>
          <w:i/>
          <w:iCs/>
        </w:rPr>
        <w:t xml:space="preserve"> </w:t>
      </w:r>
      <w:r w:rsidR="000E125F" w:rsidRPr="003624B6">
        <w:rPr>
          <w:rFonts w:ascii="Cambria" w:eastAsiaTheme="minorEastAsia" w:hAnsi="Cambria" w:cstheme="minorHAnsi"/>
          <w:i/>
          <w:iCs/>
        </w:rPr>
        <w:t>ln(</w:t>
      </w:r>
      <w:r w:rsidR="00DA33B7">
        <w:rPr>
          <w:rFonts w:ascii="Cambria" w:eastAsiaTheme="minorEastAsia" w:hAnsi="Cambria" w:cstheme="minorHAnsi"/>
          <w:i/>
          <w:iCs/>
          <w:vertAlign w:val="superscript"/>
        </w:rPr>
        <w:t>17</w:t>
      </w:r>
      <w:r w:rsidRPr="003624B6">
        <w:rPr>
          <w:rFonts w:ascii="Cambria" w:eastAsiaTheme="minorEastAsia" w:hAnsi="Cambria" w:cstheme="minorHAnsi"/>
        </w:rPr>
        <w:t>α</w:t>
      </w:r>
      <w:r w:rsidR="000E125F" w:rsidRPr="003624B6">
        <w:rPr>
          <w:rFonts w:ascii="Cambria" w:eastAsiaTheme="minorEastAsia" w:hAnsi="Cambria" w:cstheme="minorHAnsi"/>
        </w:rPr>
        <w:t xml:space="preserve">) </w:t>
      </w:r>
      <w:r w:rsidRPr="003624B6">
        <w:rPr>
          <w:rFonts w:ascii="Cambria" w:eastAsiaTheme="minorEastAsia" w:hAnsi="Cambria" w:cstheme="minorHAnsi"/>
          <w:i/>
          <w:iCs/>
        </w:rPr>
        <w:t>/</w:t>
      </w:r>
      <w:r w:rsidR="000E125F" w:rsidRPr="003624B6">
        <w:rPr>
          <w:rFonts w:ascii="Cambria" w:eastAsiaTheme="minorEastAsia" w:hAnsi="Cambria" w:cstheme="minorHAnsi"/>
          <w:i/>
          <w:iCs/>
        </w:rPr>
        <w:t xml:space="preserve"> ln(</w:t>
      </w:r>
      <w:r w:rsidR="00DA33B7">
        <w:rPr>
          <w:rFonts w:ascii="Cambria" w:eastAsiaTheme="minorEastAsia" w:hAnsi="Cambria" w:cstheme="minorHAnsi"/>
          <w:i/>
          <w:iCs/>
          <w:vertAlign w:val="superscript"/>
        </w:rPr>
        <w:t>18</w:t>
      </w:r>
      <w:r w:rsidRPr="003624B6">
        <w:rPr>
          <w:rFonts w:ascii="Cambria" w:eastAsiaTheme="minorEastAsia" w:hAnsi="Cambria" w:cstheme="minorHAnsi"/>
        </w:rPr>
        <w:t>α)</w:t>
      </w:r>
      <w:r w:rsidR="000E125F" w:rsidRPr="003624B6">
        <w:rPr>
          <w:rFonts w:ascii="Cambria" w:eastAsiaTheme="minorEastAsia" w:hAnsi="Cambria" w:cstheme="minorHAnsi"/>
        </w:rPr>
        <w:t xml:space="preserve">]. </w:t>
      </w:r>
      <w:r w:rsidR="00830797">
        <w:rPr>
          <w:rFonts w:ascii="Cambria" w:eastAsiaTheme="minorEastAsia" w:hAnsi="Cambria" w:cstheme="minorHAnsi"/>
        </w:rPr>
        <w:t xml:space="preserve">Both are mass dependency exponents with </w:t>
      </w:r>
      <w:r w:rsidR="00830797" w:rsidRPr="003624B6">
        <w:rPr>
          <w:rFonts w:ascii="Cambria" w:eastAsiaTheme="minorEastAsia" w:hAnsi="Cambria" w:cstheme="minorHAnsi"/>
          <w:i/>
          <w:iCs/>
        </w:rPr>
        <w:t>κ</w:t>
      </w:r>
      <w:r w:rsidR="00830797">
        <w:rPr>
          <w:rFonts w:ascii="Cambria" w:eastAsiaTheme="minorEastAsia" w:hAnsi="Cambria" w:cstheme="minorHAnsi"/>
        </w:rPr>
        <w:t xml:space="preserve"> being the equivalent of the </w:t>
      </w:r>
      <w:r w:rsidR="00B877CE">
        <w:rPr>
          <w:rFonts w:ascii="Cambria" w:eastAsiaTheme="minorEastAsia" w:hAnsi="Cambria" w:cstheme="minorHAnsi"/>
        </w:rPr>
        <w:t>parameter</w:t>
      </w:r>
      <w:r w:rsidR="00830797">
        <w:rPr>
          <w:rFonts w:ascii="Cambria" w:eastAsiaTheme="minorEastAsia" w:hAnsi="Cambria" w:cstheme="minorHAnsi"/>
        </w:rPr>
        <w:t xml:space="preserve"> </w:t>
      </w:r>
      <w:r w:rsidR="00830797" w:rsidRPr="008E740B">
        <w:rPr>
          <w:rFonts w:ascii="Cambria" w:eastAsiaTheme="minorEastAsia" w:hAnsi="Cambria" w:cstheme="minorHAnsi"/>
          <w:i/>
          <w:iCs/>
        </w:rPr>
        <w:t>θ</w:t>
      </w:r>
      <w:r w:rsidR="00830797">
        <w:rPr>
          <w:rFonts w:ascii="Cambria" w:eastAsiaTheme="minorEastAsia" w:hAnsi="Cambria" w:cstheme="minorHAnsi"/>
        </w:rPr>
        <w:t xml:space="preserve"> </w:t>
      </w:r>
      <w:r w:rsidR="00021E12">
        <w:rPr>
          <w:rFonts w:ascii="Cambria" w:eastAsiaTheme="minorEastAsia" w:hAnsi="Cambria" w:cstheme="minorHAnsi"/>
        </w:rPr>
        <w:t xml:space="preserve">for a single species versus an unbound oxygen atom </w:t>
      </w:r>
      <w:r w:rsidR="00830797">
        <w:rPr>
          <w:rFonts w:ascii="Cambria" w:eastAsiaTheme="minorEastAsia" w:hAnsi="Cambria" w:cstheme="minorHAnsi"/>
        </w:rPr>
        <w:fldChar w:fldCharType="begin"/>
      </w:r>
      <w:r w:rsidR="001B117A">
        <w:rPr>
          <w:rFonts w:ascii="Cambria" w:eastAsiaTheme="minorEastAsia" w:hAnsi="Cambria" w:cstheme="minorHAnsi"/>
        </w:rPr>
        <w:instrText xml:space="preserve"> ADDIN EN.CITE &lt;EndNote&gt;&lt;Cite&gt;&lt;Author&gt;Bao&lt;/Author&gt;&lt;Year&gt;2016&lt;/Year&gt;&lt;RecNum&gt;17&lt;/RecNum&gt;&lt;DisplayText&gt;(Bao et al., 2016; Cao and Liu, 2011)&lt;/DisplayText&gt;&lt;record&gt;&lt;rec-number&gt;17&lt;/rec-number&gt;&lt;foreign-keys&gt;&lt;key app="EN" db-id="5pwaes5xcvxa94etev1vwzemaxfz5zxrzse2" timestamp="0"&gt;17&lt;/key&gt;&lt;/foreign-keys&gt;&lt;ref-type name="Journal Article"&gt;17&lt;/ref-type&gt;&lt;contributors&gt;&lt;authors&gt;&lt;author&gt;Huiming Bao&lt;/author&gt;&lt;author&gt;Xiaobin Cao&lt;/author&gt;&lt;author&gt;Justin A. Hayles&lt;/author&gt;&lt;/authors&gt;&lt;/contributors&gt;&lt;titles&gt;&lt;title&gt;Triple Oxygen Isotopes: Fundamental Relationships and Applications&lt;/title&gt;&lt;secondary-title&gt;Annual Review of Earth and Planetary Sciences&lt;/secondary-title&gt;&lt;/titles&gt;&lt;periodical&gt;&lt;full-title&gt;Annual Review of Earth and Planetary Sciences&lt;/full-title&gt;&lt;/periodical&gt;&lt;pages&gt;463-492&lt;/pages&gt;&lt;volume&gt;44&lt;/volume&gt;&lt;number&gt;1&lt;/number&gt;&lt;keywords&gt;&lt;keyword&gt;oxygen-17,laboratory calibration,air oxygen,seawater,silicates,nonequilibrium&lt;/keyword&gt;&lt;/keywords&gt;&lt;dates&gt;&lt;year&gt;2016&lt;/year&gt;&lt;/dates&gt;&lt;urls&gt;&lt;related-urls&gt;&lt;url&gt;https://www.annualreviews.org/doi/abs/10.1146/annurev-earth-060115-012340&lt;/url&gt;&lt;/related-urls&gt;&lt;/urls&gt;&lt;electronic-resource-num&gt;10.1146/annurev-earth-060115-012340&lt;/electronic-resource-num&gt;&lt;/record&gt;&lt;/Cite&gt;&lt;Cite&gt;&lt;Author&gt;Cao&lt;/Author&gt;&lt;Year&gt;2011&lt;/Year&gt;&lt;RecNum&gt;47&lt;/RecNum&gt;&lt;record&gt;&lt;rec-number&gt;47&lt;/rec-number&gt;&lt;foreign-keys&gt;&lt;key app="EN" db-id="5pwaes5xcvxa94etev1vwzemaxfz5zxrzse2" timestamp="0"&gt;47&lt;/key&gt;&lt;/foreign-keys&gt;&lt;ref-type name="Journal Article"&gt;17&lt;/ref-type&gt;&lt;contributors&gt;&lt;authors&gt;&lt;author&gt;Cao, X.&lt;/author&gt;&lt;author&gt;Liu, Y.&lt;/author&gt;&lt;/authors&gt;&lt;/contributors&gt;&lt;titles&gt;&lt;title&gt;Equilibrium mass-dependent fractionation relationships for triple oxygen isotopes&lt;/title&gt;&lt;secondary-title&gt;Geochimica et Cosmochimica Acta&lt;/secondary-title&gt;&lt;/titles&gt;&lt;periodical&gt;&lt;full-title&gt;Geochimica et Cosmochimica Acta&lt;/full-title&gt;&lt;/periodical&gt;&lt;pages&gt;7345-7445&lt;/pages&gt;&lt;volume&gt;75&lt;/volume&gt;&lt;dates&gt;&lt;year&gt;2011&lt;/year&gt;&lt;/dates&gt;&lt;urls&gt;&lt;/urls&gt;&lt;/record&gt;&lt;/Cite&gt;&lt;/EndNote&gt;</w:instrText>
      </w:r>
      <w:r w:rsidR="00830797">
        <w:rPr>
          <w:rFonts w:ascii="Cambria" w:eastAsiaTheme="minorEastAsia" w:hAnsi="Cambria" w:cstheme="minorHAnsi"/>
        </w:rPr>
        <w:fldChar w:fldCharType="separate"/>
      </w:r>
      <w:r w:rsidR="001B117A">
        <w:rPr>
          <w:rFonts w:ascii="Cambria" w:eastAsiaTheme="minorEastAsia" w:hAnsi="Cambria" w:cstheme="minorHAnsi"/>
          <w:noProof/>
        </w:rPr>
        <w:t>(Bao et al., 2016; Cao and Liu, 2011)</w:t>
      </w:r>
      <w:r w:rsidR="00830797">
        <w:rPr>
          <w:rFonts w:ascii="Cambria" w:eastAsiaTheme="minorEastAsia" w:hAnsi="Cambria" w:cstheme="minorHAnsi"/>
        </w:rPr>
        <w:fldChar w:fldCharType="end"/>
      </w:r>
      <w:r w:rsidR="00830797">
        <w:rPr>
          <w:rFonts w:ascii="Cambria" w:eastAsiaTheme="minorEastAsia" w:hAnsi="Cambria" w:cstheme="minorHAnsi"/>
        </w:rPr>
        <w:t xml:space="preserve">. </w:t>
      </w:r>
      <w:r w:rsidR="000E125F" w:rsidRPr="003624B6">
        <w:rPr>
          <w:rFonts w:ascii="Cambria" w:eastAsiaTheme="minorEastAsia" w:hAnsi="Cambria" w:cstheme="minorHAnsi"/>
        </w:rPr>
        <w:t>Under the harmonic approximation</w:t>
      </w:r>
      <w:r w:rsidR="007F6902">
        <w:rPr>
          <w:rFonts w:ascii="Cambria" w:eastAsiaTheme="minorEastAsia" w:hAnsi="Cambria" w:cstheme="minorHAnsi"/>
        </w:rPr>
        <w:t xml:space="preserve"> </w:t>
      </w:r>
      <w:r w:rsidR="00D62C03">
        <w:rPr>
          <w:rFonts w:ascii="Cambria" w:eastAsiaTheme="minorEastAsia" w:hAnsi="Cambria" w:cstheme="minorHAnsi"/>
        </w:rPr>
        <w:t xml:space="preserve">for </w:t>
      </w:r>
      <w:r w:rsidR="001E4D79">
        <w:rPr>
          <w:rFonts w:ascii="Cambria" w:eastAsiaTheme="minorEastAsia" w:hAnsi="Cambria" w:cstheme="minorHAnsi"/>
        </w:rPr>
        <w:t xml:space="preserve">equilibrium isotope effects in </w:t>
      </w:r>
      <w:r w:rsidR="007F6902">
        <w:rPr>
          <w:rFonts w:ascii="Cambria" w:eastAsiaTheme="minorEastAsia" w:hAnsi="Cambria" w:cstheme="minorHAnsi"/>
        </w:rPr>
        <w:t>the oxygen isotope system</w:t>
      </w:r>
      <w:r w:rsidR="000E125F" w:rsidRPr="003624B6">
        <w:rPr>
          <w:rFonts w:ascii="Cambria" w:eastAsiaTheme="minorEastAsia" w:hAnsi="Cambria" w:cstheme="minorHAnsi"/>
        </w:rPr>
        <w:t xml:space="preserve">, </w:t>
      </w:r>
      <w:r w:rsidR="000E125F" w:rsidRPr="003624B6">
        <w:rPr>
          <w:rFonts w:ascii="Cambria" w:eastAsiaTheme="minorEastAsia" w:hAnsi="Cambria" w:cstheme="minorHAnsi"/>
          <w:i/>
          <w:iCs/>
        </w:rPr>
        <w:t xml:space="preserve">κ </w:t>
      </w:r>
      <w:r w:rsidR="00F35EC1">
        <w:rPr>
          <w:rFonts w:ascii="Cambria" w:eastAsiaTheme="minorEastAsia" w:hAnsi="Cambria" w:cstheme="minorHAnsi"/>
        </w:rPr>
        <w:t>for a stable species i</w:t>
      </w:r>
      <w:r w:rsidR="000E125F" w:rsidRPr="003624B6">
        <w:rPr>
          <w:rFonts w:ascii="Cambria" w:eastAsiaTheme="minorEastAsia" w:hAnsi="Cambria" w:cstheme="minorHAnsi"/>
        </w:rPr>
        <w:t>s bounded</w:t>
      </w:r>
      <w:r w:rsidR="00B24E78">
        <w:rPr>
          <w:rFonts w:ascii="Cambria" w:eastAsiaTheme="minorEastAsia" w:hAnsi="Cambria" w:cstheme="minorHAnsi"/>
        </w:rPr>
        <w:t xml:space="preserve"> </w:t>
      </w:r>
      <w:r w:rsidR="007F6902">
        <w:rPr>
          <w:rFonts w:ascii="Cambria" w:eastAsiaTheme="minorEastAsia" w:hAnsi="Cambria" w:cstheme="minorHAnsi"/>
        </w:rPr>
        <w:t>between values of</w:t>
      </w:r>
      <w:r w:rsidR="003464FE" w:rsidRPr="003624B6">
        <w:rPr>
          <w:rFonts w:ascii="Cambria" w:eastAsiaTheme="minorEastAsia" w:hAnsi="Cambria" w:cstheme="minorHAnsi"/>
        </w:rPr>
        <w:t xml:space="preserve"> ~0.5305 </w:t>
      </w:r>
      <w:r w:rsidR="007D7034">
        <w:rPr>
          <w:rFonts w:ascii="Cambria" w:eastAsiaTheme="minorEastAsia" w:hAnsi="Cambria" w:cstheme="minorHAnsi"/>
        </w:rPr>
        <w:t>at</w:t>
      </w:r>
      <w:r w:rsidR="003464FE" w:rsidRPr="003624B6">
        <w:rPr>
          <w:rFonts w:ascii="Cambria" w:eastAsiaTheme="minorEastAsia" w:hAnsi="Cambria" w:cstheme="minorHAnsi"/>
        </w:rPr>
        <w:t xml:space="preserve"> </w:t>
      </w:r>
      <m:oMath>
        <m:r>
          <w:rPr>
            <w:rFonts w:ascii="Cambria Math" w:eastAsiaTheme="minorEastAsia" w:hAnsi="Cambria Math" w:cstheme="minorHAnsi"/>
          </w:rPr>
          <m:t>1/m</m:t>
        </m:r>
      </m:oMath>
      <w:r w:rsidR="003464FE" w:rsidRPr="003624B6">
        <w:rPr>
          <w:rFonts w:ascii="Cambria" w:eastAsiaTheme="minorEastAsia" w:hAnsi="Cambria" w:cstheme="minorHAnsi"/>
        </w:rPr>
        <w:t xml:space="preserve"> </w:t>
      </w:r>
      <w:r w:rsidR="00740A3B">
        <w:rPr>
          <w:rFonts w:ascii="Cambria" w:eastAsiaTheme="minorEastAsia" w:hAnsi="Cambria" w:cstheme="minorHAnsi"/>
        </w:rPr>
        <w:t xml:space="preserve">mass dependency </w:t>
      </w:r>
      <w:r w:rsidR="003464FE" w:rsidRPr="003624B6">
        <w:rPr>
          <w:rFonts w:ascii="Cambria" w:eastAsiaTheme="minorEastAsia" w:hAnsi="Cambria" w:cstheme="minorHAnsi"/>
        </w:rPr>
        <w:t>and ~</w:t>
      </w:r>
      <w:r w:rsidR="003F440E">
        <w:rPr>
          <w:rFonts w:ascii="Cambria" w:eastAsiaTheme="minorEastAsia" w:hAnsi="Cambria" w:cstheme="minorHAnsi"/>
        </w:rPr>
        <w:t xml:space="preserve"> </w:t>
      </w:r>
      <w:r w:rsidR="003464FE" w:rsidRPr="003624B6">
        <w:rPr>
          <w:rFonts w:ascii="Cambria" w:eastAsiaTheme="minorEastAsia" w:hAnsi="Cambria" w:cstheme="minorHAnsi"/>
        </w:rPr>
        <w:t xml:space="preserve">0.5232 </w:t>
      </w:r>
      <w:r w:rsidR="007D7034">
        <w:rPr>
          <w:rFonts w:ascii="Cambria" w:eastAsiaTheme="minorEastAsia" w:hAnsi="Cambria" w:cstheme="minorHAnsi"/>
        </w:rPr>
        <w:t>at</w:t>
      </w:r>
      <w:r w:rsidR="003464FE" w:rsidRPr="003624B6">
        <w:rPr>
          <w:rFonts w:ascii="Cambria" w:eastAsiaTheme="minorEastAsia" w:hAnsi="Cambria" w:cstheme="minorHAnsi"/>
        </w:rPr>
        <w:t xml:space="preserve"> </w:t>
      </w:r>
      <m:oMath>
        <m:r>
          <w:rPr>
            <w:rFonts w:ascii="Cambria Math" w:eastAsiaTheme="minorEastAsia" w:hAnsi="Cambria Math" w:cstheme="minorHAnsi"/>
          </w:rPr>
          <m:t>1/</m:t>
        </m:r>
        <m:rad>
          <m:radPr>
            <m:degHide m:val="1"/>
            <m:ctrlPr>
              <w:rPr>
                <w:rFonts w:ascii="Cambria Math" w:eastAsiaTheme="minorEastAsia" w:hAnsi="Cambria Math" w:cstheme="minorHAnsi"/>
                <w:i/>
              </w:rPr>
            </m:ctrlPr>
          </m:radPr>
          <m:deg/>
          <m:e>
            <m:r>
              <w:rPr>
                <w:rFonts w:ascii="Cambria Math" w:eastAsiaTheme="minorEastAsia" w:hAnsi="Cambria Math" w:cstheme="minorHAnsi"/>
              </w:rPr>
              <m:t>m</m:t>
            </m:r>
          </m:e>
        </m:rad>
      </m:oMath>
      <w:r w:rsidR="00740A3B">
        <w:rPr>
          <w:rFonts w:ascii="Cambria" w:eastAsiaTheme="minorEastAsia" w:hAnsi="Cambria" w:cstheme="minorHAnsi"/>
        </w:rPr>
        <w:t xml:space="preserve"> mass dependency</w:t>
      </w:r>
      <w:r w:rsidR="003464FE" w:rsidRPr="003624B6">
        <w:rPr>
          <w:rFonts w:ascii="Cambria" w:eastAsiaTheme="minorEastAsia" w:hAnsi="Cambria" w:cstheme="minorHAnsi"/>
        </w:rPr>
        <w:t xml:space="preserve"> </w:t>
      </w:r>
      <w:r w:rsidR="00FA2507">
        <w:rPr>
          <w:rFonts w:ascii="Cambria" w:eastAsiaTheme="minorEastAsia" w:hAnsi="Cambria" w:cstheme="minorHAnsi"/>
        </w:rPr>
        <w:fldChar w:fldCharType="begin">
          <w:fldData xml:space="preserve">PEVuZE5vdGU+PENpdGU+PEF1dGhvcj5IYXlsZXM8L0F1dGhvcj48WWVhcj4yMDE3PC9ZZWFyPjxS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</w:fldData>
        </w:fldChar>
      </w:r>
      <w:r w:rsidR="001B117A">
        <w:rPr>
          <w:rFonts w:ascii="Cambria" w:eastAsiaTheme="minorEastAsia" w:hAnsi="Cambria" w:cstheme="minorHAnsi"/>
        </w:rPr>
        <w:instrText xml:space="preserve"> ADDIN EN.CITE </w:instrText>
      </w:r>
      <w:r w:rsidR="001B117A">
        <w:rPr>
          <w:rFonts w:ascii="Cambria" w:eastAsiaTheme="minorEastAsia" w:hAnsi="Cambria" w:cstheme="minorHAnsi"/>
        </w:rPr>
        <w:fldChar w:fldCharType="begin">
          <w:fldData xml:space="preserve">PEVuZE5vdGU+PENpdGU+PEF1dGhvcj5IYXlsZXM8L0F1dGhvcj48WWVhcj4yMDE3PC9ZZWFyPjxS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</w:fldData>
        </w:fldChar>
      </w:r>
      <w:r w:rsidR="001B117A">
        <w:rPr>
          <w:rFonts w:ascii="Cambria" w:eastAsiaTheme="minorEastAsia" w:hAnsi="Cambria" w:cstheme="minorHAnsi"/>
        </w:rPr>
        <w:instrText xml:space="preserve"> ADDIN EN.CITE.DATA </w:instrText>
      </w:r>
      <w:r w:rsidR="001B117A">
        <w:rPr>
          <w:rFonts w:ascii="Cambria" w:eastAsiaTheme="minorEastAsia" w:hAnsi="Cambria" w:cstheme="minorHAnsi"/>
        </w:rPr>
      </w:r>
      <w:r w:rsidR="001B117A">
        <w:rPr>
          <w:rFonts w:ascii="Cambria" w:eastAsiaTheme="minorEastAsia" w:hAnsi="Cambria" w:cstheme="minorHAnsi"/>
        </w:rPr>
        <w:fldChar w:fldCharType="end"/>
      </w:r>
      <w:r w:rsidR="00FA2507">
        <w:rPr>
          <w:rFonts w:ascii="Cambria" w:eastAsiaTheme="minorEastAsia" w:hAnsi="Cambria" w:cstheme="minorHAnsi"/>
        </w:rPr>
      </w:r>
      <w:r w:rsidR="00FA2507">
        <w:rPr>
          <w:rFonts w:ascii="Cambria" w:eastAsiaTheme="minorEastAsia" w:hAnsi="Cambria" w:cstheme="minorHAnsi"/>
        </w:rPr>
        <w:fldChar w:fldCharType="separate"/>
      </w:r>
      <w:r w:rsidR="001B117A">
        <w:rPr>
          <w:rFonts w:ascii="Cambria" w:eastAsiaTheme="minorEastAsia" w:hAnsi="Cambria" w:cstheme="minorHAnsi"/>
          <w:noProof/>
        </w:rPr>
        <w:t>(Dauphas and Schauble, 2016; Hayles et al., 2017)</w:t>
      </w:r>
      <w:r w:rsidR="00FA2507">
        <w:rPr>
          <w:rFonts w:ascii="Cambria" w:eastAsiaTheme="minorEastAsia" w:hAnsi="Cambria" w:cstheme="minorHAnsi"/>
        </w:rPr>
        <w:fldChar w:fldCharType="end"/>
      </w:r>
      <w:r w:rsidR="007D7034">
        <w:rPr>
          <w:rFonts w:ascii="Cambria" w:eastAsiaTheme="minorEastAsia" w:hAnsi="Cambria" w:cstheme="minorHAnsi"/>
        </w:rPr>
        <w:t xml:space="preserve">, where </w:t>
      </w:r>
      <w:r w:rsidR="007D7034" w:rsidRPr="004659E3">
        <w:rPr>
          <w:rFonts w:ascii="Cambria" w:eastAsiaTheme="minorEastAsia" w:hAnsi="Cambria" w:cstheme="minorHAnsi"/>
          <w:i/>
        </w:rPr>
        <w:t>m</w:t>
      </w:r>
      <w:r w:rsidR="007D7034">
        <w:rPr>
          <w:rFonts w:ascii="Cambria" w:eastAsiaTheme="minorEastAsia" w:hAnsi="Cambria" w:cstheme="minorHAnsi"/>
        </w:rPr>
        <w:t xml:space="preserve"> is the mass of </w:t>
      </w:r>
      <w:r w:rsidR="007D7034" w:rsidRPr="00530CF7">
        <w:rPr>
          <w:rFonts w:ascii="Cambria" w:eastAsiaTheme="minorEastAsia" w:hAnsi="Cambria" w:cstheme="minorHAnsi"/>
          <w:vertAlign w:val="superscript"/>
        </w:rPr>
        <w:t>16</w:t>
      </w:r>
      <w:r w:rsidR="007D7034">
        <w:rPr>
          <w:rFonts w:ascii="Cambria" w:eastAsiaTheme="minorEastAsia" w:hAnsi="Cambria" w:cstheme="minorHAnsi"/>
        </w:rPr>
        <w:t xml:space="preserve">O, </w:t>
      </w:r>
      <w:r w:rsidR="007D7034" w:rsidRPr="00530CF7">
        <w:rPr>
          <w:rFonts w:ascii="Cambria" w:eastAsiaTheme="minorEastAsia" w:hAnsi="Cambria" w:cstheme="minorHAnsi"/>
          <w:vertAlign w:val="superscript"/>
        </w:rPr>
        <w:t>17</w:t>
      </w:r>
      <w:r w:rsidR="007D7034">
        <w:rPr>
          <w:rFonts w:ascii="Cambria" w:eastAsiaTheme="minorEastAsia" w:hAnsi="Cambria" w:cstheme="minorHAnsi"/>
        </w:rPr>
        <w:t xml:space="preserve">O, or </w:t>
      </w:r>
      <w:r w:rsidR="007D7034" w:rsidRPr="00530CF7">
        <w:rPr>
          <w:rFonts w:ascii="Cambria" w:eastAsiaTheme="minorEastAsia" w:hAnsi="Cambria" w:cstheme="minorHAnsi"/>
          <w:vertAlign w:val="superscript"/>
        </w:rPr>
        <w:t>18</w:t>
      </w:r>
      <w:r w:rsidR="007D7034">
        <w:rPr>
          <w:rFonts w:ascii="Cambria" w:eastAsiaTheme="minorEastAsia" w:hAnsi="Cambria" w:cstheme="minorHAnsi"/>
        </w:rPr>
        <w:t>O</w:t>
      </w:r>
      <w:r w:rsidR="003464FE" w:rsidRPr="003624B6">
        <w:rPr>
          <w:rFonts w:ascii="Cambria" w:eastAsiaTheme="minorEastAsia" w:hAnsi="Cambria" w:cstheme="minorHAnsi"/>
        </w:rPr>
        <w:t>.</w:t>
      </w:r>
      <w:r w:rsidR="00444921" w:rsidRPr="003624B6">
        <w:rPr>
          <w:rFonts w:ascii="Cambria" w:eastAsiaTheme="minorEastAsia" w:hAnsi="Cambria" w:cstheme="minorHAnsi"/>
        </w:rPr>
        <w:t xml:space="preserve"> </w:t>
      </w:r>
    </w:p>
    <w:p w14:paraId="6D383EF2" w14:textId="42569A1A" w:rsidR="00CF7943" w:rsidRPr="003624B6" w:rsidRDefault="00BA1B68" w:rsidP="004659E3">
      <w:pPr>
        <w:jc w:val="both"/>
        <w:rPr>
          <w:rFonts w:ascii="Cambria" w:eastAsiaTheme="minorEastAsia" w:hAnsi="Cambria" w:cstheme="minorHAnsi"/>
        </w:rPr>
      </w:pPr>
      <w:r w:rsidRPr="003624B6">
        <w:rPr>
          <w:rFonts w:ascii="Cambria" w:eastAsiaTheme="minorEastAsia" w:hAnsi="Cambria" w:cstheme="minorHAnsi"/>
        </w:rPr>
        <w:t xml:space="preserve"> The relationship between </w:t>
      </w:r>
      <w:r w:rsidRPr="003624B6">
        <w:rPr>
          <w:rFonts w:ascii="Cambria" w:eastAsiaTheme="minorEastAsia" w:hAnsi="Cambria" w:cstheme="minorHAnsi"/>
          <w:i/>
          <w:iCs/>
        </w:rPr>
        <w:t xml:space="preserve">κ </w:t>
      </w:r>
      <w:r w:rsidRPr="003624B6">
        <w:rPr>
          <w:rFonts w:ascii="Cambria" w:eastAsiaTheme="minorEastAsia" w:hAnsi="Cambria" w:cstheme="minorHAnsi"/>
        </w:rPr>
        <w:t xml:space="preserve">and </w:t>
      </w:r>
      <w:r w:rsidRPr="003624B6">
        <w:rPr>
          <w:rFonts w:ascii="Cambria" w:eastAsiaTheme="minorEastAsia" w:hAnsi="Cambria" w:cstheme="minorHAnsi"/>
          <w:i/>
          <w:iCs/>
        </w:rPr>
        <w:t>θ</w:t>
      </w:r>
      <w:r w:rsidRPr="003624B6">
        <w:rPr>
          <w:rFonts w:ascii="Cambria" w:eastAsiaTheme="minorEastAsia" w:hAnsi="Cambria" w:cstheme="minorHAnsi"/>
        </w:rPr>
        <w:t xml:space="preserve"> can be written </w:t>
      </w:r>
      <w:r w:rsidR="00F07F68">
        <w:rPr>
          <w:rFonts w:ascii="Cambria" w:eastAsiaTheme="minorEastAsia" w:hAnsi="Cambria" w:cstheme="minorHAnsi"/>
        </w:rPr>
        <w:fldChar w:fldCharType="begin"/>
      </w:r>
      <w:r w:rsidR="001B117A">
        <w:rPr>
          <w:rFonts w:ascii="Cambria" w:eastAsiaTheme="minorEastAsia" w:hAnsi="Cambria" w:cstheme="minorHAnsi"/>
        </w:rPr>
        <w:instrText xml:space="preserve"> ADDIN EN.CITE &lt;EndNote&gt;&lt;Cite&gt;&lt;Author&gt;Cao&lt;/Author&gt;&lt;Year&gt;2011&lt;/Year&gt;&lt;RecNum&gt;47&lt;/RecNum&gt;&lt;DisplayText&gt;(Cao and Liu, 2011)&lt;/DisplayText&gt;&lt;record&gt;&lt;rec-number&gt;47&lt;/rec-number&gt;&lt;foreign-keys&gt;&lt;key app="EN" db-id="5pwaes5xcvxa94etev1vwzemaxfz5zxrzse2" timestamp="0"&gt;47&lt;/key&gt;&lt;/foreign-keys&gt;&lt;ref-type name="Journal Article"&gt;17&lt;/ref-type&gt;&lt;contributors&gt;&lt;authors&gt;&lt;author&gt;Cao, X.&lt;/author&gt;&lt;author&gt;Liu, Y.&lt;/author&gt;&lt;/authors&gt;&lt;/contributors&gt;&lt;titles&gt;&lt;title&gt;Equilibrium mass-dependent fractionation relationships for triple oxygen isotopes&lt;/title&gt;&lt;secondary-title&gt;Geochimica et Cosmochimica Acta&lt;/secondary-title&gt;&lt;/titles&gt;&lt;periodical&gt;&lt;full-title&gt;Geochimica et Cosmochimica Acta&lt;/full-title&gt;&lt;/periodical&gt;&lt;pages&gt;7345-7445&lt;/pages&gt;&lt;volume&gt;75&lt;/volume&gt;&lt;dates&gt;&lt;year&gt;2011&lt;/year&gt;&lt;/dates&gt;&lt;urls&gt;&lt;/urls&gt;&lt;/record&gt;&lt;/Cite&gt;&lt;/EndNote&gt;</w:instrText>
      </w:r>
      <w:r w:rsidR="00F07F68">
        <w:rPr>
          <w:rFonts w:ascii="Cambria" w:eastAsiaTheme="minorEastAsia" w:hAnsi="Cambria" w:cstheme="minorHAnsi"/>
        </w:rPr>
        <w:fldChar w:fldCharType="separate"/>
      </w:r>
      <w:r w:rsidR="001B117A">
        <w:rPr>
          <w:rFonts w:ascii="Cambria" w:eastAsiaTheme="minorEastAsia" w:hAnsi="Cambria" w:cstheme="minorHAnsi"/>
          <w:noProof/>
        </w:rPr>
        <w:t>(Cao and Liu, 2011)</w:t>
      </w:r>
      <w:r w:rsidR="00F07F68">
        <w:rPr>
          <w:rFonts w:ascii="Cambria" w:eastAsiaTheme="minorEastAsia" w:hAnsi="Cambria" w:cstheme="minorHAnsi"/>
        </w:rPr>
        <w:fldChar w:fldCharType="end"/>
      </w:r>
      <w:r w:rsidRPr="003624B6">
        <w:rPr>
          <w:rFonts w:ascii="Cambria" w:eastAsiaTheme="minorEastAsia" w:hAnsi="Cambria" w:cstheme="minorHAnsi"/>
        </w:rPr>
        <w:t>:</w:t>
      </w:r>
    </w:p>
    <w:p w14:paraId="70A2B9CA" w14:textId="437316B6" w:rsidR="00BA1B68" w:rsidRPr="00830797" w:rsidRDefault="003624B6" w:rsidP="004659E3">
      <w:pPr>
        <w:jc w:val="both"/>
        <w:rPr>
          <w:rFonts w:ascii="Cambria" w:eastAsiaTheme="minorEastAsia" w:hAnsi="Cambria"/>
        </w:rPr>
      </w:pPr>
      <m:oMathPara>
        <m:oMath>
          <m:r>
            <w:rPr>
              <w:rFonts w:ascii="Cambria Math" w:eastAsiaTheme="minorEastAsia" w:hAnsi="Cambria Math"/>
            </w:rPr>
            <m:t>θ=</m:t>
          </m:r>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A</m:t>
              </m:r>
            </m:sub>
          </m:sSub>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A</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B</m:t>
                  </m:r>
                </m:sub>
              </m:sSub>
            </m:e>
          </m:d>
          <m:f>
            <m:fPr>
              <m:ctrlPr>
                <w:rPr>
                  <w:rFonts w:ascii="Cambria Math" w:eastAsiaTheme="minorEastAsia" w:hAnsi="Cambria Math"/>
                  <w:i/>
                </w:rPr>
              </m:ctrlPr>
            </m:fPr>
            <m:num>
              <m:r>
                <m:rPr>
                  <m:sty m:val="p"/>
                </m:rPr>
                <w:rPr>
                  <w:rFonts w:ascii="Cambria Math" w:eastAsiaTheme="minorEastAsia" w:hAnsi="Cambria Math"/>
                </w:rPr>
                <m:t>ln⁡</m:t>
              </m:r>
              <m:r>
                <w:rPr>
                  <w:rFonts w:ascii="Cambria Math" w:eastAsiaTheme="minorEastAsia" w:hAnsi="Cambria Math"/>
                </w:rPr>
                <m:t>(</m:t>
              </m:r>
              <m:sPre>
                <m:sPrePr>
                  <m:ctrlPr>
                    <w:rPr>
                      <w:rFonts w:ascii="Cambria Math" w:eastAsiaTheme="minorEastAsia" w:hAnsi="Cambria Math" w:cstheme="minorHAnsi"/>
                      <w:i/>
                    </w:rPr>
                  </m:ctrlPr>
                </m:sPrePr>
                <m:sub/>
                <m:sup>
                  <m:r>
                    <w:rPr>
                      <w:rFonts w:ascii="Cambria Math" w:eastAsiaTheme="minorEastAsia" w:hAnsi="Cambria Math" w:cstheme="minorHAnsi"/>
                    </w:rPr>
                    <m:t>18</m:t>
                  </m:r>
                </m:sup>
                <m:e>
                  <m:sSub>
                    <m:sSubPr>
                      <m:ctrlPr>
                        <w:rPr>
                          <w:rFonts w:ascii="Cambria Math" w:eastAsiaTheme="minorEastAsia" w:hAnsi="Cambria Math" w:cstheme="minorHAnsi"/>
                          <w:i/>
                        </w:rPr>
                      </m:ctrlPr>
                    </m:sSubPr>
                    <m:e>
                      <m:r>
                        <w:rPr>
                          <w:rFonts w:ascii="Cambria Math" w:eastAsiaTheme="minorEastAsia" w:hAnsi="Cambria Math" w:cstheme="minorHAnsi"/>
                        </w:rPr>
                        <m:t>β</m:t>
                      </m:r>
                    </m:e>
                    <m:sub>
                      <m:r>
                        <w:rPr>
                          <w:rFonts w:ascii="Cambria Math" w:eastAsiaTheme="minorEastAsia" w:hAnsi="Cambria Math" w:cstheme="minorHAnsi"/>
                        </w:rPr>
                        <m:t>B</m:t>
                      </m:r>
                    </m:sub>
                  </m:sSub>
                  <m:r>
                    <w:rPr>
                      <w:rFonts w:ascii="Cambria Math" w:eastAsiaTheme="minorEastAsia" w:hAnsi="Cambria Math" w:cstheme="minorHAnsi"/>
                    </w:rPr>
                    <m:t>)</m:t>
                  </m:r>
                </m:e>
              </m:sPre>
            </m:num>
            <m:den>
              <m:func>
                <m:funcPr>
                  <m:ctrlPr>
                    <w:rPr>
                      <w:rFonts w:ascii="Cambria Math" w:eastAsiaTheme="minorEastAsia" w:hAnsi="Cambria Math"/>
                    </w:rPr>
                  </m:ctrlPr>
                </m:funcPr>
                <m:fName>
                  <m:r>
                    <m:rPr>
                      <m:sty m:val="p"/>
                    </m:rPr>
                    <w:rPr>
                      <w:rFonts w:ascii="Cambria Math" w:eastAsiaTheme="minorEastAsia" w:hAnsi="Cambria Math"/>
                    </w:rPr>
                    <m:t>ln</m:t>
                  </m:r>
                </m:fName>
                <m:e>
                  <m:d>
                    <m:dPr>
                      <m:ctrlPr>
                        <w:rPr>
                          <w:rFonts w:ascii="Cambria Math" w:eastAsiaTheme="minorEastAsia" w:hAnsi="Cambria Math"/>
                          <w:i/>
                        </w:rPr>
                      </m:ctrlPr>
                    </m:dPr>
                    <m:e>
                      <m:sPre>
                        <m:sPrePr>
                          <m:ctrlPr>
                            <w:rPr>
                              <w:rFonts w:ascii="Cambria Math" w:eastAsiaTheme="minorEastAsia" w:hAnsi="Cambria Math" w:cstheme="minorHAnsi"/>
                              <w:i/>
                            </w:rPr>
                          </m:ctrlPr>
                        </m:sPrePr>
                        <m:sub/>
                        <m:sup>
                          <m:r>
                            <w:rPr>
                              <w:rFonts w:ascii="Cambria Math" w:eastAsiaTheme="minorEastAsia" w:hAnsi="Cambria Math" w:cstheme="minorHAnsi"/>
                            </w:rPr>
                            <m:t>18</m:t>
                          </m:r>
                        </m:sup>
                        <m:e>
                          <m:sSub>
                            <m:sSubPr>
                              <m:ctrlPr>
                                <w:rPr>
                                  <w:rFonts w:ascii="Cambria Math" w:eastAsiaTheme="minorEastAsia" w:hAnsi="Cambria Math" w:cstheme="minorHAnsi"/>
                                  <w:i/>
                                </w:rPr>
                              </m:ctrlPr>
                            </m:sSubPr>
                            <m:e>
                              <m:r>
                                <w:rPr>
                                  <w:rFonts w:ascii="Cambria Math" w:eastAsiaTheme="minorEastAsia" w:hAnsi="Cambria Math" w:cstheme="minorHAnsi"/>
                                </w:rPr>
                                <m:t>α</m:t>
                              </m:r>
                            </m:e>
                            <m:sub>
                              <m:r>
                                <w:rPr>
                                  <w:rFonts w:ascii="Cambria Math" w:eastAsiaTheme="minorEastAsia" w:hAnsi="Cambria Math" w:cstheme="minorHAnsi"/>
                                </w:rPr>
                                <m:t>A-B</m:t>
                              </m:r>
                            </m:sub>
                          </m:sSub>
                        </m:e>
                      </m:sPre>
                      <m:ctrlPr>
                        <w:rPr>
                          <w:rFonts w:ascii="Cambria Math" w:eastAsiaTheme="minorEastAsia" w:hAnsi="Cambria Math" w:cstheme="minorHAnsi"/>
                          <w:i/>
                        </w:rPr>
                      </m:ctrlPr>
                    </m:e>
                  </m:d>
                </m:e>
              </m:func>
            </m:den>
          </m:f>
          <m:r>
            <m:rPr>
              <m:sty m:val="p"/>
            </m:rPr>
            <w:rPr>
              <w:rFonts w:ascii="Cambria Math" w:eastAsiaTheme="minorEastAsia" w:hAnsi="Cambria Math"/>
            </w:rPr>
            <m:t xml:space="preserve"> (2).</m:t>
          </m:r>
        </m:oMath>
      </m:oMathPara>
    </w:p>
    <w:p w14:paraId="14DB4EF3" w14:textId="624E6A6B" w:rsidR="00830797" w:rsidRDefault="006A27EE" w:rsidP="0070079A">
      <w:pPr>
        <w:jc w:val="both"/>
        <w:rPr>
          <w:rFonts w:ascii="Cambria" w:eastAsiaTheme="minorEastAsia" w:hAnsi="Cambria" w:cstheme="minorHAnsi"/>
        </w:rPr>
      </w:pPr>
      <w:r>
        <w:rPr>
          <w:rFonts w:ascii="Cambria" w:eastAsiaTheme="minorEastAsia" w:hAnsi="Cambria"/>
        </w:rPr>
        <w:t>From this equation</w:t>
      </w:r>
      <w:r w:rsidR="00830797">
        <w:rPr>
          <w:rFonts w:ascii="Cambria" w:eastAsiaTheme="minorEastAsia" w:hAnsi="Cambria"/>
        </w:rPr>
        <w:t xml:space="preserve"> </w:t>
      </w:r>
      <m:oMath>
        <m:r>
          <w:rPr>
            <w:rFonts w:ascii="Cambria Math" w:eastAsiaTheme="minorEastAsia" w:hAnsi="Cambria Math"/>
          </w:rPr>
          <m:t>θ</m:t>
        </m:r>
      </m:oMath>
      <w:r w:rsidR="00830797">
        <w:rPr>
          <w:rFonts w:ascii="Cambria" w:eastAsiaTheme="minorEastAsia" w:hAnsi="Cambria"/>
        </w:rPr>
        <w:t xml:space="preserve"> </w:t>
      </w:r>
      <w:r w:rsidR="0069316B">
        <w:rPr>
          <w:rFonts w:ascii="Cambria" w:eastAsiaTheme="minorEastAsia" w:hAnsi="Cambria"/>
        </w:rPr>
        <w:t xml:space="preserve">may </w:t>
      </w:r>
      <w:r w:rsidR="00830797">
        <w:rPr>
          <w:rFonts w:ascii="Cambria" w:eastAsiaTheme="minorEastAsia" w:hAnsi="Cambria"/>
        </w:rPr>
        <w:t xml:space="preserve">exist </w:t>
      </w:r>
      <w:r w:rsidR="0069316B">
        <w:rPr>
          <w:rFonts w:ascii="Cambria" w:eastAsiaTheme="minorEastAsia" w:hAnsi="Cambria"/>
        </w:rPr>
        <w:t>outside the</w:t>
      </w:r>
      <w:r w:rsidR="00830797">
        <w:rPr>
          <w:rFonts w:ascii="Cambria" w:eastAsiaTheme="minorEastAsia" w:hAnsi="Cambria"/>
        </w:rPr>
        <w:t xml:space="preserve"> confines of </w:t>
      </w:r>
      <w:r w:rsidR="00830797" w:rsidRPr="003624B6">
        <w:rPr>
          <w:rFonts w:ascii="Cambria" w:eastAsiaTheme="minorEastAsia" w:hAnsi="Cambria" w:cstheme="minorHAnsi"/>
          <w:i/>
          <w:iCs/>
        </w:rPr>
        <w:t>κ</w:t>
      </w:r>
      <w:r w:rsidR="00830797">
        <w:rPr>
          <w:rFonts w:ascii="Cambria" w:eastAsiaTheme="minorEastAsia" w:hAnsi="Cambria" w:cstheme="minorHAnsi"/>
        </w:rPr>
        <w:t xml:space="preserve"> if </w:t>
      </w:r>
      <m:oMath>
        <m:f>
          <m:fPr>
            <m:type m:val="lin"/>
            <m:ctrlPr>
              <w:rPr>
                <w:rFonts w:ascii="Cambria Math" w:eastAsiaTheme="minorEastAsia" w:hAnsi="Cambria Math"/>
                <w:i/>
              </w:rPr>
            </m:ctrlPr>
          </m:fPr>
          <m:num>
            <m:r>
              <m:rPr>
                <m:sty m:val="p"/>
              </m:rPr>
              <w:rPr>
                <w:rFonts w:ascii="Cambria Math" w:eastAsiaTheme="minorEastAsia" w:hAnsi="Cambria Math"/>
              </w:rPr>
              <m:t>ln</m:t>
            </m:r>
            <m:r>
              <w:rPr>
                <w:rFonts w:ascii="Cambria Math" w:eastAsiaTheme="minorEastAsia" w:hAnsi="Cambria Math"/>
              </w:rPr>
              <m:t>(</m:t>
            </m:r>
            <m:sPre>
              <m:sPrePr>
                <m:ctrlPr>
                  <w:rPr>
                    <w:rFonts w:ascii="Cambria Math" w:eastAsiaTheme="minorEastAsia" w:hAnsi="Cambria Math" w:cstheme="minorHAnsi"/>
                    <w:i/>
                  </w:rPr>
                </m:ctrlPr>
              </m:sPrePr>
              <m:sub/>
              <m:sup>
                <m:r>
                  <w:rPr>
                    <w:rFonts w:ascii="Cambria Math" w:eastAsiaTheme="minorEastAsia" w:hAnsi="Cambria Math" w:cstheme="minorHAnsi"/>
                  </w:rPr>
                  <m:t>18</m:t>
                </m:r>
              </m:sup>
              <m:e>
                <m:sSub>
                  <m:sSubPr>
                    <m:ctrlPr>
                      <w:rPr>
                        <w:rFonts w:ascii="Cambria Math" w:eastAsiaTheme="minorEastAsia" w:hAnsi="Cambria Math" w:cstheme="minorHAnsi"/>
                        <w:i/>
                      </w:rPr>
                    </m:ctrlPr>
                  </m:sSubPr>
                  <m:e>
                    <m:r>
                      <w:rPr>
                        <w:rFonts w:ascii="Cambria Math" w:eastAsiaTheme="minorEastAsia" w:hAnsi="Cambria Math" w:cstheme="minorHAnsi"/>
                      </w:rPr>
                      <m:t>β</m:t>
                    </m:r>
                  </m:e>
                  <m:sub>
                    <m:r>
                      <w:rPr>
                        <w:rFonts w:ascii="Cambria Math" w:eastAsiaTheme="minorEastAsia" w:hAnsi="Cambria Math" w:cstheme="minorHAnsi"/>
                      </w:rPr>
                      <m:t>B</m:t>
                    </m:r>
                  </m:sub>
                </m:sSub>
                <m:r>
                  <w:rPr>
                    <w:rFonts w:ascii="Cambria Math" w:eastAsiaTheme="minorEastAsia" w:hAnsi="Cambria Math" w:cstheme="minorHAnsi"/>
                  </w:rPr>
                  <m:t>)</m:t>
                </m:r>
              </m:e>
            </m:sPre>
          </m:num>
          <m:den>
            <m:r>
              <m:rPr>
                <m:sty m:val="p"/>
              </m:rPr>
              <w:rPr>
                <w:rFonts w:ascii="Cambria Math" w:eastAsiaTheme="minorEastAsia" w:hAnsi="Cambria Math"/>
              </w:rPr>
              <m:t>ln</m:t>
            </m:r>
            <m:r>
              <w:rPr>
                <w:rFonts w:ascii="Cambria Math" w:eastAsiaTheme="minorEastAsia" w:hAnsi="Cambria Math"/>
              </w:rPr>
              <m:t>(</m:t>
            </m:r>
            <m:sPre>
              <m:sPrePr>
                <m:ctrlPr>
                  <w:rPr>
                    <w:rFonts w:ascii="Cambria Math" w:eastAsiaTheme="minorEastAsia" w:hAnsi="Cambria Math" w:cstheme="minorHAnsi"/>
                    <w:i/>
                  </w:rPr>
                </m:ctrlPr>
              </m:sPrePr>
              <m:sub/>
              <m:sup>
                <m:r>
                  <w:rPr>
                    <w:rFonts w:ascii="Cambria Math" w:eastAsiaTheme="minorEastAsia" w:hAnsi="Cambria Math" w:cstheme="minorHAnsi"/>
                  </w:rPr>
                  <m:t>18</m:t>
                </m:r>
              </m:sup>
              <m:e>
                <m:sSub>
                  <m:sSubPr>
                    <m:ctrlPr>
                      <w:rPr>
                        <w:rFonts w:ascii="Cambria Math" w:eastAsiaTheme="minorEastAsia" w:hAnsi="Cambria Math" w:cstheme="minorHAnsi"/>
                        <w:i/>
                      </w:rPr>
                    </m:ctrlPr>
                  </m:sSubPr>
                  <m:e>
                    <m:r>
                      <w:rPr>
                        <w:rFonts w:ascii="Cambria Math" w:eastAsiaTheme="minorEastAsia" w:hAnsi="Cambria Math" w:cstheme="minorHAnsi"/>
                      </w:rPr>
                      <m:t>α</m:t>
                    </m:r>
                  </m:e>
                  <m:sub>
                    <m:r>
                      <w:rPr>
                        <w:rFonts w:ascii="Cambria Math" w:eastAsiaTheme="minorEastAsia" w:hAnsi="Cambria Math" w:cstheme="minorHAnsi"/>
                      </w:rPr>
                      <m:t>A-B</m:t>
                    </m:r>
                  </m:sub>
                </m:sSub>
              </m:e>
            </m:sPre>
            <m:r>
              <w:rPr>
                <w:rFonts w:ascii="Cambria Math" w:eastAsiaTheme="minorEastAsia" w:hAnsi="Cambria Math" w:cstheme="minorHAnsi"/>
              </w:rPr>
              <m:t>)</m:t>
            </m:r>
          </m:den>
        </m:f>
      </m:oMath>
      <w:r w:rsidR="00830797">
        <w:rPr>
          <w:rFonts w:ascii="Cambria" w:eastAsiaTheme="minorEastAsia" w:hAnsi="Cambria" w:cstheme="minorHAnsi"/>
        </w:rPr>
        <w:t xml:space="preserve"> is sufficiently large </w:t>
      </w:r>
      <w:r w:rsidR="00197D8F">
        <w:rPr>
          <w:rFonts w:ascii="Cambria" w:eastAsiaTheme="minorEastAsia" w:hAnsi="Cambria" w:cstheme="minorHAnsi"/>
        </w:rPr>
        <w:t xml:space="preserve">because </w:t>
      </w:r>
      <w:r w:rsidR="00830797" w:rsidRPr="003624B6">
        <w:rPr>
          <w:rFonts w:ascii="Cambria" w:eastAsiaTheme="minorEastAsia" w:hAnsi="Cambria" w:cstheme="minorHAnsi"/>
          <w:i/>
          <w:iCs/>
        </w:rPr>
        <w:t>κ</w:t>
      </w:r>
      <w:r w:rsidR="00830797">
        <w:rPr>
          <w:rFonts w:ascii="Cambria" w:eastAsiaTheme="minorEastAsia" w:hAnsi="Cambria" w:cstheme="minorHAnsi"/>
        </w:rPr>
        <w:t xml:space="preserve"> and </w:t>
      </w:r>
      <w:r w:rsidR="00830797" w:rsidRPr="003624B6">
        <w:rPr>
          <w:rFonts w:ascii="Cambria" w:hAnsi="Cambria" w:cstheme="minorHAnsi"/>
          <w:i/>
          <w:iCs/>
        </w:rPr>
        <w:t>β</w:t>
      </w:r>
      <w:r w:rsidR="00830797">
        <w:rPr>
          <w:rFonts w:ascii="Cambria" w:hAnsi="Cambria" w:cstheme="minorHAnsi"/>
        </w:rPr>
        <w:t xml:space="preserve"> are not strict functions of </w:t>
      </w:r>
      <w:r w:rsidR="000C4A35">
        <w:rPr>
          <w:rFonts w:ascii="Cambria" w:hAnsi="Cambria" w:cstheme="minorHAnsi"/>
        </w:rPr>
        <w:t>each other</w:t>
      </w:r>
      <w:r w:rsidR="00830797">
        <w:rPr>
          <w:rFonts w:ascii="Cambria" w:hAnsi="Cambria" w:cstheme="minorHAnsi"/>
        </w:rPr>
        <w:t xml:space="preserve"> (i.e.</w:t>
      </w:r>
      <w:r w:rsidR="00A610B9">
        <w:rPr>
          <w:rFonts w:ascii="Cambria" w:hAnsi="Cambria" w:cstheme="minorHAnsi"/>
        </w:rPr>
        <w:t>,</w:t>
      </w:r>
      <w:r w:rsidR="00830797">
        <w:rPr>
          <w:rFonts w:ascii="Cambria" w:hAnsi="Cambria" w:cstheme="minorHAnsi"/>
        </w:rPr>
        <w:t xml:space="preserve"> </w:t>
      </w:r>
      <m:oMath>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A</m:t>
                </m:r>
              </m:sub>
            </m:sSub>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B</m:t>
                </m:r>
              </m:sub>
            </m:sSub>
          </m:e>
        </m:d>
        <m:r>
          <w:rPr>
            <w:rFonts w:ascii="Cambria Math" w:eastAsiaTheme="minorEastAsia" w:hAnsi="Cambria Math"/>
          </w:rPr>
          <m:t>≠0</m:t>
        </m:r>
      </m:oMath>
      <w:r w:rsidR="00830797">
        <w:rPr>
          <w:rFonts w:ascii="Cambria" w:eastAsiaTheme="minorEastAsia" w:hAnsi="Cambria" w:cstheme="minorHAnsi"/>
        </w:rPr>
        <w:t xml:space="preserve">, strictly, when </w:t>
      </w:r>
      <m:oMath>
        <m:d>
          <m:dPr>
            <m:begChr m:val="|"/>
            <m:endChr m:val="|"/>
            <m:ctrlPr>
              <w:rPr>
                <w:rFonts w:ascii="Cambria Math" w:eastAsiaTheme="minorEastAsia" w:hAnsi="Cambria Math"/>
                <w:i/>
              </w:rPr>
            </m:ctrlPr>
          </m:dPr>
          <m:e>
            <m:f>
              <m:fPr>
                <m:type m:val="lin"/>
                <m:ctrlPr>
                  <w:rPr>
                    <w:rFonts w:ascii="Cambria Math" w:eastAsiaTheme="minorEastAsia" w:hAnsi="Cambria Math"/>
                    <w:i/>
                  </w:rPr>
                </m:ctrlPr>
              </m:fPr>
              <m:num>
                <m:r>
                  <m:rPr>
                    <m:sty m:val="p"/>
                  </m:rPr>
                  <w:rPr>
                    <w:rFonts w:ascii="Cambria Math" w:eastAsiaTheme="minorEastAsia" w:hAnsi="Cambria Math"/>
                  </w:rPr>
                  <m:t>ln⁡</m:t>
                </m:r>
                <m:r>
                  <w:rPr>
                    <w:rFonts w:ascii="Cambria Math" w:eastAsiaTheme="minorEastAsia" w:hAnsi="Cambria Math"/>
                  </w:rPr>
                  <m:t>(</m:t>
                </m:r>
                <m:sPre>
                  <m:sPrePr>
                    <m:ctrlPr>
                      <w:rPr>
                        <w:rFonts w:ascii="Cambria Math" w:eastAsiaTheme="minorEastAsia" w:hAnsi="Cambria Math" w:cstheme="minorHAnsi"/>
                        <w:i/>
                      </w:rPr>
                    </m:ctrlPr>
                  </m:sPrePr>
                  <m:sub/>
                  <m:sup>
                    <m:r>
                      <w:rPr>
                        <w:rFonts w:ascii="Cambria Math" w:eastAsiaTheme="minorEastAsia" w:hAnsi="Cambria Math" w:cstheme="minorHAnsi"/>
                      </w:rPr>
                      <m:t>18</m:t>
                    </m:r>
                  </m:sup>
                  <m:e>
                    <m:sSub>
                      <m:sSubPr>
                        <m:ctrlPr>
                          <w:rPr>
                            <w:rFonts w:ascii="Cambria Math" w:eastAsiaTheme="minorEastAsia" w:hAnsi="Cambria Math" w:cstheme="minorHAnsi"/>
                            <w:i/>
                          </w:rPr>
                        </m:ctrlPr>
                      </m:sSubPr>
                      <m:e>
                        <m:r>
                          <w:rPr>
                            <w:rFonts w:ascii="Cambria Math" w:eastAsiaTheme="minorEastAsia" w:hAnsi="Cambria Math" w:cstheme="minorHAnsi"/>
                          </w:rPr>
                          <m:t>β</m:t>
                        </m:r>
                      </m:e>
                      <m:sub>
                        <m:r>
                          <w:rPr>
                            <w:rFonts w:ascii="Cambria Math" w:eastAsiaTheme="minorEastAsia" w:hAnsi="Cambria Math" w:cstheme="minorHAnsi"/>
                          </w:rPr>
                          <m:t>B</m:t>
                        </m:r>
                      </m:sub>
                    </m:sSub>
                    <m:r>
                      <w:rPr>
                        <w:rFonts w:ascii="Cambria Math" w:eastAsiaTheme="minorEastAsia" w:hAnsi="Cambria Math" w:cstheme="minorHAnsi"/>
                      </w:rPr>
                      <m:t>)</m:t>
                    </m:r>
                  </m:e>
                </m:sPre>
              </m:num>
              <m:den>
                <m:r>
                  <m:rPr>
                    <m:sty m:val="p"/>
                  </m:rPr>
                  <w:rPr>
                    <w:rFonts w:ascii="Cambria Math" w:eastAsiaTheme="minorEastAsia" w:hAnsi="Cambria Math"/>
                  </w:rPr>
                  <m:t>ln⁡</m:t>
                </m:r>
                <m:r>
                  <w:rPr>
                    <w:rFonts w:ascii="Cambria Math" w:eastAsiaTheme="minorEastAsia" w:hAnsi="Cambria Math"/>
                  </w:rPr>
                  <m:t>(</m:t>
                </m:r>
                <m:sPre>
                  <m:sPrePr>
                    <m:ctrlPr>
                      <w:rPr>
                        <w:rFonts w:ascii="Cambria Math" w:eastAsiaTheme="minorEastAsia" w:hAnsi="Cambria Math" w:cstheme="minorHAnsi"/>
                        <w:i/>
                      </w:rPr>
                    </m:ctrlPr>
                  </m:sPrePr>
                  <m:sub/>
                  <m:sup>
                    <m:r>
                      <w:rPr>
                        <w:rFonts w:ascii="Cambria Math" w:eastAsiaTheme="minorEastAsia" w:hAnsi="Cambria Math" w:cstheme="minorHAnsi"/>
                      </w:rPr>
                      <m:t>18</m:t>
                    </m:r>
                  </m:sup>
                  <m:e>
                    <m:sSub>
                      <m:sSubPr>
                        <m:ctrlPr>
                          <w:rPr>
                            <w:rFonts w:ascii="Cambria Math" w:eastAsiaTheme="minorEastAsia" w:hAnsi="Cambria Math" w:cstheme="minorHAnsi"/>
                            <w:i/>
                          </w:rPr>
                        </m:ctrlPr>
                      </m:sSubPr>
                      <m:e>
                        <m:r>
                          <w:rPr>
                            <w:rFonts w:ascii="Cambria Math" w:eastAsiaTheme="minorEastAsia" w:hAnsi="Cambria Math" w:cstheme="minorHAnsi"/>
                          </w:rPr>
                          <m:t>α</m:t>
                        </m:r>
                      </m:e>
                      <m:sub>
                        <m:r>
                          <w:rPr>
                            <w:rFonts w:ascii="Cambria Math" w:eastAsiaTheme="minorEastAsia" w:hAnsi="Cambria Math" w:cstheme="minorHAnsi"/>
                          </w:rPr>
                          <m:t>A-B</m:t>
                        </m:r>
                      </m:sub>
                    </m:sSub>
                  </m:e>
                </m:sPre>
                <m:r>
                  <w:rPr>
                    <w:rFonts w:ascii="Cambria Math" w:eastAsiaTheme="minorEastAsia" w:hAnsi="Cambria Math" w:cstheme="minorHAnsi"/>
                  </w:rPr>
                  <m:t>)</m:t>
                </m:r>
              </m:den>
            </m:f>
          </m:e>
        </m:d>
        <m:r>
          <w:rPr>
            <w:rFonts w:ascii="Cambria Math" w:eastAsiaTheme="minorEastAsia" w:hAnsi="Cambria Math"/>
          </w:rPr>
          <m:t xml:space="preserve"> ≫ 1</m:t>
        </m:r>
      </m:oMath>
      <w:r w:rsidR="00830797">
        <w:rPr>
          <w:rFonts w:ascii="Cambria" w:hAnsi="Cambria" w:cstheme="minorHAnsi"/>
        </w:rPr>
        <w:t>)</w:t>
      </w:r>
      <w:r w:rsidR="0069316B">
        <w:rPr>
          <w:rFonts w:ascii="Cambria" w:hAnsi="Cambria" w:cstheme="minorHAnsi"/>
        </w:rPr>
        <w:t xml:space="preserve"> </w:t>
      </w:r>
      <w:r w:rsidR="0069316B">
        <w:rPr>
          <w:rFonts w:ascii="Cambria" w:hAnsi="Cambria" w:cstheme="minorHAnsi"/>
        </w:rPr>
        <w:fldChar w:fldCharType="begin"/>
      </w:r>
      <w:r w:rsidR="0069316B">
        <w:rPr>
          <w:rFonts w:ascii="Cambria" w:hAnsi="Cambria" w:cstheme="minorHAnsi"/>
        </w:rPr>
        <w:instrText xml:space="preserve"> ADDIN EN.CITE &lt;EndNote&gt;&lt;Cite&gt;&lt;Author&gt;Hayles&lt;/Author&gt;&lt;Year&gt;2017&lt;/Year&gt;&lt;RecNum&gt;103&lt;/RecNum&gt;&lt;DisplayText&gt;(Hayles et al., 2017)&lt;/DisplayText&gt;&lt;record&gt;&lt;rec-number&gt;103&lt;/rec-number&gt;&lt;foreign-keys&gt;&lt;key app="EN" db-id="5pwaes5xcvxa94etev1vwzemaxfz5zxrzse2" timestamp="0"&gt;103&lt;/key&gt;&lt;/foreign-keys&gt;&lt;ref-type name="Journal Article"&gt;17&lt;/ref-type&gt;&lt;contributors&gt;&lt;authors&gt;&lt;author&gt;Hayles, J. A.&lt;/author&gt;&lt;author&gt;Cao, X.&lt;/author&gt;&lt;author&gt;Bao, H.&lt;/author&gt;&lt;/authors&gt;&lt;/contributors&gt;&lt;titles&gt;&lt;title&gt;The statistical mechanical basis of the triple isotope fractionation relationship&lt;/title&gt;&lt;secondary-title&gt;Geochemical Perspectives Letters&lt;/secondary-title&gt;&lt;/titles&gt;&lt;pages&gt;1-11&lt;/pages&gt;&lt;volume&gt;3&lt;/volume&gt;&lt;number&gt;0&lt;/number&gt;&lt;dates&gt;&lt;year&gt;2017&lt;/year&gt;&lt;/dates&gt;&lt;urls&gt;&lt;related-urls&gt;&lt;url&gt;http://www.geochemicalperspectivesletters.org/article1701&lt;/url&gt;&lt;/related-urls&gt;&lt;/urls&gt;&lt;electronic-resource-num&gt;http://dx.doi.org/10.7185/geochemlet.1701&lt;/electronic-resource-num&gt;&lt;/record&gt;&lt;/Cite&gt;&lt;/EndNote&gt;</w:instrText>
      </w:r>
      <w:r w:rsidR="0069316B">
        <w:rPr>
          <w:rFonts w:ascii="Cambria" w:hAnsi="Cambria" w:cstheme="minorHAnsi"/>
        </w:rPr>
        <w:fldChar w:fldCharType="separate"/>
      </w:r>
      <w:r w:rsidR="0069316B">
        <w:rPr>
          <w:rFonts w:ascii="Cambria" w:hAnsi="Cambria" w:cstheme="minorHAnsi"/>
          <w:noProof/>
        </w:rPr>
        <w:t>(Hayles et al., 2017)</w:t>
      </w:r>
      <w:r w:rsidR="0069316B">
        <w:rPr>
          <w:rFonts w:ascii="Cambria" w:hAnsi="Cambria" w:cstheme="minorHAnsi"/>
        </w:rPr>
        <w:fldChar w:fldCharType="end"/>
      </w:r>
      <w:r w:rsidR="00830797">
        <w:rPr>
          <w:rFonts w:ascii="Cambria" w:hAnsi="Cambria" w:cstheme="minorHAnsi"/>
        </w:rPr>
        <w:t xml:space="preserve">. </w:t>
      </w:r>
      <w:r w:rsidR="007C602A">
        <w:rPr>
          <w:rFonts w:ascii="Cambria" w:hAnsi="Cambria" w:cstheme="minorHAnsi"/>
        </w:rPr>
        <w:t>V</w:t>
      </w:r>
      <w:r w:rsidR="00830797">
        <w:rPr>
          <w:rFonts w:ascii="Cambria" w:hAnsi="Cambria" w:cstheme="minorHAnsi"/>
        </w:rPr>
        <w:t xml:space="preserve">alues of </w:t>
      </w:r>
      <m:oMath>
        <m:r>
          <w:rPr>
            <w:rFonts w:ascii="Cambria Math" w:eastAsiaTheme="minorEastAsia" w:hAnsi="Cambria Math"/>
          </w:rPr>
          <m:t>θ</m:t>
        </m:r>
      </m:oMath>
      <w:r w:rsidR="00830797">
        <w:rPr>
          <w:rFonts w:ascii="Cambria" w:eastAsiaTheme="minorEastAsia" w:hAnsi="Cambria" w:cstheme="minorHAnsi"/>
        </w:rPr>
        <w:t xml:space="preserve"> for equilibrium are not confined to bounds of </w:t>
      </w:r>
      <w:r w:rsidR="00830797" w:rsidRPr="003624B6">
        <w:rPr>
          <w:rFonts w:ascii="Cambria" w:eastAsiaTheme="minorEastAsia" w:hAnsi="Cambria" w:cstheme="minorHAnsi"/>
          <w:i/>
          <w:iCs/>
        </w:rPr>
        <w:t>κ</w:t>
      </w:r>
      <w:r w:rsidR="00830797">
        <w:rPr>
          <w:rFonts w:ascii="Cambria" w:eastAsiaTheme="minorEastAsia" w:hAnsi="Cambria" w:cstheme="minorHAnsi"/>
        </w:rPr>
        <w:t xml:space="preserve">, particularly at low temperatures in scenarios with small fractionations </w:t>
      </w:r>
      <w:r w:rsidR="00830797">
        <w:rPr>
          <w:rFonts w:ascii="Cambria" w:eastAsiaTheme="minorEastAsia" w:hAnsi="Cambria" w:cstheme="minorHAnsi"/>
        </w:rPr>
        <w:fldChar w:fldCharType="begin">
          <w:fldData xml:space="preserve">PEVuZE5vdGU+PENpdGU+PEF1dGhvcj5IYXlsZXM8L0F1dGhvcj48WWVhcj4yMDE3PC9ZZWFyPjxS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</w:fldData>
        </w:fldChar>
      </w:r>
      <w:r w:rsidR="001B117A">
        <w:rPr>
          <w:rFonts w:ascii="Cambria" w:eastAsiaTheme="minorEastAsia" w:hAnsi="Cambria" w:cstheme="minorHAnsi"/>
        </w:rPr>
        <w:instrText xml:space="preserve"> ADDIN EN.CITE </w:instrText>
      </w:r>
      <w:r w:rsidR="001B117A">
        <w:rPr>
          <w:rFonts w:ascii="Cambria" w:eastAsiaTheme="minorEastAsia" w:hAnsi="Cambria" w:cstheme="minorHAnsi"/>
        </w:rPr>
        <w:fldChar w:fldCharType="begin">
          <w:fldData xml:space="preserve">PEVuZE5vdGU+PENpdGU+PEF1dGhvcj5IYXlsZXM8L0F1dGhvcj48WWVhcj4yMDE3PC9ZZWFyPjxS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</w:fldData>
        </w:fldChar>
      </w:r>
      <w:r w:rsidR="001B117A">
        <w:rPr>
          <w:rFonts w:ascii="Cambria" w:eastAsiaTheme="minorEastAsia" w:hAnsi="Cambria" w:cstheme="minorHAnsi"/>
        </w:rPr>
        <w:instrText xml:space="preserve"> ADDIN EN.CITE.DATA </w:instrText>
      </w:r>
      <w:r w:rsidR="001B117A">
        <w:rPr>
          <w:rFonts w:ascii="Cambria" w:eastAsiaTheme="minorEastAsia" w:hAnsi="Cambria" w:cstheme="minorHAnsi"/>
        </w:rPr>
      </w:r>
      <w:r w:rsidR="001B117A">
        <w:rPr>
          <w:rFonts w:ascii="Cambria" w:eastAsiaTheme="minorEastAsia" w:hAnsi="Cambria" w:cstheme="minorHAnsi"/>
        </w:rPr>
        <w:fldChar w:fldCharType="end"/>
      </w:r>
      <w:r w:rsidR="00830797">
        <w:rPr>
          <w:rFonts w:ascii="Cambria" w:eastAsiaTheme="minorEastAsia" w:hAnsi="Cambria" w:cstheme="minorHAnsi"/>
        </w:rPr>
      </w:r>
      <w:r w:rsidR="00830797">
        <w:rPr>
          <w:rFonts w:ascii="Cambria" w:eastAsiaTheme="minorEastAsia" w:hAnsi="Cambria" w:cstheme="minorHAnsi"/>
        </w:rPr>
        <w:fldChar w:fldCharType="separate"/>
      </w:r>
      <w:r w:rsidR="001B117A">
        <w:rPr>
          <w:rFonts w:ascii="Cambria" w:eastAsiaTheme="minorEastAsia" w:hAnsi="Cambria" w:cstheme="minorHAnsi"/>
          <w:noProof/>
        </w:rPr>
        <w:t>(Dauphas and Schauble, 2016; Hayles et al., 2017)</w:t>
      </w:r>
      <w:r w:rsidR="00830797">
        <w:rPr>
          <w:rFonts w:ascii="Cambria" w:eastAsiaTheme="minorEastAsia" w:hAnsi="Cambria" w:cstheme="minorHAnsi"/>
        </w:rPr>
        <w:fldChar w:fldCharType="end"/>
      </w:r>
      <w:r w:rsidR="00830797">
        <w:rPr>
          <w:rFonts w:ascii="Cambria" w:eastAsiaTheme="minorEastAsia" w:hAnsi="Cambria" w:cstheme="minorHAnsi"/>
        </w:rPr>
        <w:t xml:space="preserve">. </w:t>
      </w:r>
      <w:r w:rsidR="007D70D6">
        <w:rPr>
          <w:rFonts w:ascii="Cambria" w:eastAsiaTheme="minorEastAsia" w:hAnsi="Cambria" w:cstheme="minorHAnsi"/>
        </w:rPr>
        <w:t>To avoid potential interpretational pitfalls of</w:t>
      </w:r>
      <w:r w:rsidR="00830797">
        <w:rPr>
          <w:rFonts w:ascii="Cambria" w:eastAsiaTheme="minorEastAsia" w:hAnsi="Cambria" w:cstheme="minorHAnsi"/>
        </w:rPr>
        <w:t xml:space="preserve"> </w:t>
      </w:r>
      <m:oMath>
        <m:r>
          <w:rPr>
            <w:rFonts w:ascii="Cambria Math" w:eastAsiaTheme="minorEastAsia" w:hAnsi="Cambria Math"/>
          </w:rPr>
          <m:t>θ</m:t>
        </m:r>
      </m:oMath>
      <w:r w:rsidR="00830797">
        <w:rPr>
          <w:rFonts w:ascii="Cambria" w:eastAsiaTheme="minorEastAsia" w:hAnsi="Cambria" w:cstheme="minorHAnsi"/>
        </w:rPr>
        <w:t xml:space="preserve"> </w:t>
      </w:r>
      <w:r w:rsidR="00756985">
        <w:rPr>
          <w:rFonts w:ascii="Cambria" w:eastAsiaTheme="minorEastAsia" w:hAnsi="Cambria" w:cstheme="minorHAnsi"/>
        </w:rPr>
        <w:t>variability at</w:t>
      </w:r>
      <w:r w:rsidR="00830797">
        <w:rPr>
          <w:rFonts w:ascii="Cambria" w:eastAsiaTheme="minorEastAsia" w:hAnsi="Cambria" w:cstheme="minorHAnsi"/>
        </w:rPr>
        <w:t xml:space="preserve"> </w:t>
      </w:r>
      <w:r w:rsidR="00830797">
        <w:rPr>
          <w:rFonts w:ascii="Cambria" w:eastAsiaTheme="minorEastAsia" w:hAnsi="Cambria" w:cstheme="minorHAnsi"/>
        </w:rPr>
        <w:lastRenderedPageBreak/>
        <w:t>small fractionations</w:t>
      </w:r>
      <w:r w:rsidR="00D3187A">
        <w:rPr>
          <w:rFonts w:ascii="Cambria" w:eastAsiaTheme="minorEastAsia" w:hAnsi="Cambria" w:cstheme="minorHAnsi"/>
        </w:rPr>
        <w:t xml:space="preserve"> an alternate parameter, </w:t>
      </w:r>
      <w:r w:rsidR="00830797" w:rsidRPr="00830797">
        <w:rPr>
          <w:rFonts w:ascii="Cambria" w:eastAsiaTheme="minorEastAsia" w:hAnsi="Cambria" w:cstheme="minorHAnsi"/>
          <w:i/>
          <w:iCs/>
        </w:rPr>
        <w:t>ΔΔ</w:t>
      </w:r>
      <w:r w:rsidR="001C0298">
        <w:rPr>
          <w:rFonts w:ascii="Cambria" w:eastAsiaTheme="minorEastAsia" w:hAnsi="Cambria"/>
        </w:rPr>
        <w:t>′</w:t>
      </w:r>
      <w:r w:rsidR="00DA33B7">
        <w:rPr>
          <w:rFonts w:ascii="Cambria" w:eastAsiaTheme="minorEastAsia" w:hAnsi="Cambria" w:cstheme="minorHAnsi"/>
          <w:i/>
          <w:iCs/>
          <w:vertAlign w:val="superscript"/>
        </w:rPr>
        <w:t>17</w:t>
      </w:r>
      <w:r w:rsidR="00DA33B7">
        <w:rPr>
          <w:rFonts w:ascii="Cambria" w:eastAsiaTheme="minorEastAsia" w:hAnsi="Cambria" w:cstheme="minorHAnsi"/>
          <w:i/>
          <w:iCs/>
        </w:rPr>
        <w:t>O</w:t>
      </w:r>
      <w:r w:rsidR="00830797">
        <w:rPr>
          <w:rFonts w:ascii="Cambria" w:eastAsiaTheme="minorEastAsia" w:hAnsi="Cambria" w:cstheme="minorHAnsi"/>
        </w:rPr>
        <w:t xml:space="preserve"> </w:t>
      </w:r>
      <w:r w:rsidR="00D3187A">
        <w:rPr>
          <w:rFonts w:ascii="Cambria" w:eastAsiaTheme="minorEastAsia" w:hAnsi="Cambria" w:cstheme="minorHAnsi"/>
        </w:rPr>
        <w:t xml:space="preserve">can be used to describe </w:t>
      </w:r>
      <w:r w:rsidR="004B7450">
        <w:rPr>
          <w:rFonts w:ascii="Cambria" w:eastAsiaTheme="minorEastAsia" w:hAnsi="Cambria" w:cstheme="minorHAnsi"/>
        </w:rPr>
        <w:t>mass-</w:t>
      </w:r>
      <w:r w:rsidR="00830797">
        <w:rPr>
          <w:rFonts w:ascii="Cambria" w:eastAsiaTheme="minorEastAsia" w:hAnsi="Cambria" w:cstheme="minorHAnsi"/>
        </w:rPr>
        <w:t>dependent relationships</w:t>
      </w:r>
      <w:r w:rsidR="00756985">
        <w:rPr>
          <w:rFonts w:ascii="Cambria" w:eastAsiaTheme="minorEastAsia" w:hAnsi="Cambria" w:cstheme="minorHAnsi"/>
        </w:rPr>
        <w:t xml:space="preserve"> </w:t>
      </w:r>
      <w:r w:rsidR="00834745">
        <w:rPr>
          <w:rFonts w:ascii="Cambria" w:eastAsiaTheme="minorEastAsia" w:hAnsi="Cambria" w:cstheme="minorHAnsi"/>
        </w:rPr>
        <w:t>and can be written as</w:t>
      </w:r>
      <w:r w:rsidR="0070079A">
        <w:rPr>
          <w:rFonts w:ascii="Cambria" w:eastAsiaTheme="minorEastAsia" w:hAnsi="Cambria" w:cstheme="minorHAnsi"/>
        </w:rPr>
        <w:t>:</w:t>
      </w:r>
    </w:p>
    <w:p w14:paraId="3CD2FCFF" w14:textId="70D4A80C" w:rsidR="00830797" w:rsidRPr="00830797" w:rsidRDefault="00830797" w:rsidP="004659E3">
      <w:pPr>
        <w:jc w:val="center"/>
        <w:rPr>
          <w:rFonts w:ascii="Cambria" w:eastAsiaTheme="minorEastAsia" w:hAnsi="Cambria"/>
          <w:i/>
          <w:iCs/>
        </w:rPr>
      </w:pP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r>
          <w:rPr>
            <w:rFonts w:ascii="Cambria Math" w:eastAsiaTheme="minorEastAsia" w:hAnsi="Cambria Math" w:cstheme="minorHAnsi"/>
          </w:rPr>
          <m:t>O</m:t>
        </m:r>
        <m:r>
          <w:rPr>
            <w:rFonts w:ascii="Cambria Math" w:eastAsiaTheme="minorEastAsia" w:hAnsi="Cambria Math"/>
          </w:rPr>
          <m:t>=</m:t>
        </m:r>
        <m:d>
          <m:dPr>
            <m:ctrlPr>
              <w:rPr>
                <w:rFonts w:ascii="Cambria Math" w:eastAsiaTheme="minorEastAsia" w:hAnsi="Cambria Math"/>
                <w:i/>
                <w:iCs/>
              </w:rPr>
            </m:ctrlPr>
          </m:dPr>
          <m:e>
            <m:r>
              <w:rPr>
                <w:rFonts w:ascii="Cambria Math" w:eastAsiaTheme="minorEastAsia" w:hAnsi="Cambria Math"/>
              </w:rPr>
              <m:t>θ-C</m:t>
            </m:r>
          </m:e>
        </m:d>
        <m:func>
          <m:funcPr>
            <m:ctrlPr>
              <w:rPr>
                <w:rFonts w:ascii="Cambria Math" w:eastAsiaTheme="minorEastAsia" w:hAnsi="Cambria Math"/>
                <w:i/>
              </w:rPr>
            </m:ctrlPr>
          </m:funcPr>
          <m:fName>
            <m:r>
              <w:rPr>
                <w:rFonts w:ascii="Cambria Math" w:eastAsiaTheme="minorEastAsia" w:hAnsi="Cambria Math"/>
              </w:rPr>
              <m:t>ln</m:t>
            </m:r>
          </m:fName>
          <m:e>
            <m:d>
              <m:dPr>
                <m:ctrlPr>
                  <w:rPr>
                    <w:rFonts w:ascii="Cambria Math" w:eastAsiaTheme="minorEastAsia" w:hAnsi="Cambria Math"/>
                    <w:i/>
                  </w:rPr>
                </m:ctrlPr>
              </m:dPr>
              <m:e>
                <m:sPre>
                  <m:sPrePr>
                    <m:ctrlPr>
                      <w:rPr>
                        <w:rFonts w:ascii="Cambria Math" w:eastAsiaTheme="minorEastAsia" w:hAnsi="Cambria Math" w:cstheme="minorHAnsi"/>
                        <w:i/>
                        <w:iCs/>
                      </w:rPr>
                    </m:ctrlPr>
                  </m:sPrePr>
                  <m:sub/>
                  <m:sup>
                    <m:r>
                      <w:rPr>
                        <w:rFonts w:ascii="Cambria Math" w:eastAsiaTheme="minorEastAsia" w:hAnsi="Cambria Math" w:cstheme="minorHAnsi"/>
                      </w:rPr>
                      <m:t>18</m:t>
                    </m:r>
                  </m:sup>
                  <m:e>
                    <m:sSub>
                      <m:sSubPr>
                        <m:ctrlPr>
                          <w:rPr>
                            <w:rFonts w:ascii="Cambria Math" w:eastAsiaTheme="minorEastAsia" w:hAnsi="Cambria Math" w:cstheme="minorHAnsi"/>
                            <w:i/>
                            <w:iCs/>
                          </w:rPr>
                        </m:ctrlPr>
                      </m:sSubPr>
                      <m:e>
                        <m:r>
                          <w:rPr>
                            <w:rFonts w:ascii="Cambria Math" w:eastAsiaTheme="minorEastAsia" w:hAnsi="Cambria Math" w:cstheme="minorHAnsi"/>
                          </w:rPr>
                          <m:t>α</m:t>
                        </m:r>
                      </m:e>
                      <m:sub>
                        <m:r>
                          <w:rPr>
                            <w:rFonts w:ascii="Cambria Math" w:eastAsiaTheme="minorEastAsia" w:hAnsi="Cambria Math" w:cstheme="minorHAnsi"/>
                          </w:rPr>
                          <m:t>A-B</m:t>
                        </m:r>
                      </m:sub>
                    </m:sSub>
                  </m:e>
                </m:sPre>
              </m:e>
            </m:d>
          </m:e>
        </m:func>
        <m:r>
          <m:rPr>
            <m:sty m:val="p"/>
          </m:rPr>
          <w:rPr>
            <w:rFonts w:ascii="Cambria Math" w:eastAsiaTheme="minorEastAsia" w:hAnsi="Cambria Math"/>
          </w:rPr>
          <m:t>(3)</m:t>
        </m:r>
      </m:oMath>
      <w:r w:rsidR="00756985">
        <w:rPr>
          <w:rFonts w:ascii="Cambria" w:eastAsiaTheme="minorEastAsia" w:hAnsi="Cambria"/>
          <w:i/>
        </w:rPr>
        <w:t>.</w:t>
      </w:r>
    </w:p>
    <w:p w14:paraId="2A65EB24" w14:textId="69447D6F" w:rsidR="00830797" w:rsidRDefault="006C6788" w:rsidP="0070079A">
      <w:pPr>
        <w:jc w:val="both"/>
        <w:rPr>
          <w:rFonts w:ascii="Cambria" w:eastAsiaTheme="minorEastAsia" w:hAnsi="Cambria" w:cstheme="minorHAnsi"/>
          <w:iCs/>
        </w:rPr>
      </w:pPr>
      <w:r>
        <w:rPr>
          <w:rFonts w:ascii="Cambria" w:eastAsiaTheme="minorEastAsia" w:hAnsi="Cambria" w:cstheme="minorHAnsi"/>
        </w:rPr>
        <w:t xml:space="preserve">For the purposes of this study, </w:t>
      </w:r>
      <w:r w:rsidR="00834745">
        <w:rPr>
          <w:rFonts w:ascii="Cambria" w:eastAsiaTheme="minorEastAsia" w:hAnsi="Cambria" w:cstheme="minorHAnsi"/>
        </w:rPr>
        <w:t xml:space="preserve">C is set to the </w:t>
      </w:r>
      <w:r w:rsidR="00D328BA">
        <w:rPr>
          <w:rFonts w:ascii="Cambria" w:eastAsiaTheme="minorEastAsia" w:hAnsi="Cambria" w:cstheme="minorHAnsi"/>
        </w:rPr>
        <w:t>high-</w:t>
      </w:r>
      <w:r w:rsidR="0053053B">
        <w:rPr>
          <w:rFonts w:ascii="Cambria" w:eastAsiaTheme="minorEastAsia" w:hAnsi="Cambria" w:cstheme="minorHAnsi"/>
        </w:rPr>
        <w:t xml:space="preserve">temperature limit </w:t>
      </w:r>
      <w:r w:rsidR="00834745">
        <w:rPr>
          <w:rFonts w:ascii="Cambria" w:eastAsiaTheme="minorEastAsia" w:hAnsi="Cambria" w:cstheme="minorHAnsi"/>
        </w:rPr>
        <w:t xml:space="preserve">of </w:t>
      </w:r>
      <w:proofErr w:type="spellStart"/>
      <w:r w:rsidR="00834745">
        <w:rPr>
          <w:rFonts w:ascii="Cambria" w:eastAsiaTheme="minorEastAsia" w:hAnsi="Cambria" w:cstheme="minorHAnsi"/>
        </w:rPr>
        <w:t>κ</w:t>
      </w:r>
      <w:r w:rsidR="001D6D89" w:rsidRPr="001561B1">
        <w:rPr>
          <w:rFonts w:ascii="Cambria" w:eastAsiaTheme="minorEastAsia" w:hAnsi="Cambria" w:cstheme="minorHAnsi"/>
          <w:vertAlign w:val="subscript"/>
        </w:rPr>
        <w:t>h</w:t>
      </w:r>
      <w:proofErr w:type="spellEnd"/>
      <w:r w:rsidR="00830797">
        <w:rPr>
          <w:rFonts w:ascii="Cambria" w:eastAsiaTheme="minorEastAsia" w:hAnsi="Cambria" w:cstheme="minorHAnsi"/>
        </w:rPr>
        <w:t xml:space="preserve"> </w:t>
      </w:r>
      <w:r w:rsidR="00834745">
        <w:rPr>
          <w:rFonts w:ascii="Cambria" w:eastAsiaTheme="minorEastAsia" w:hAnsi="Cambria" w:cstheme="minorHAnsi"/>
        </w:rPr>
        <w:t>(</w:t>
      </w:r>
      <w:proofErr w:type="gramStart"/>
      <w:r w:rsidR="00834745">
        <w:rPr>
          <w:rFonts w:ascii="Cambria" w:eastAsiaTheme="minorEastAsia" w:hAnsi="Cambria" w:cstheme="minorHAnsi"/>
        </w:rPr>
        <w:t>=</w:t>
      </w:r>
      <w:r>
        <w:rPr>
          <w:rFonts w:ascii="Cambria" w:eastAsiaTheme="minorEastAsia" w:hAnsi="Cambria" w:cstheme="minorHAnsi"/>
        </w:rPr>
        <w:t>[</w:t>
      </w:r>
      <w:proofErr w:type="gramEnd"/>
      <w:r w:rsidR="00830797" w:rsidRPr="00830797">
        <w:rPr>
          <w:rFonts w:ascii="Cambria" w:eastAsiaTheme="minorEastAsia" w:hAnsi="Cambria" w:cstheme="minorHAnsi"/>
        </w:rPr>
        <w:t>1/m</w:t>
      </w:r>
      <w:r w:rsidR="00DA33B7">
        <w:rPr>
          <w:rFonts w:ascii="Cambria" w:eastAsiaTheme="minorEastAsia" w:hAnsi="Cambria" w:cstheme="minorHAnsi"/>
          <w:vertAlign w:val="subscript"/>
        </w:rPr>
        <w:t>16</w:t>
      </w:r>
      <w:r w:rsidR="003F440E">
        <w:rPr>
          <w:rFonts w:ascii="Cambria" w:eastAsiaTheme="minorEastAsia" w:hAnsi="Cambria" w:cstheme="minorHAnsi"/>
          <w:vertAlign w:val="subscript"/>
        </w:rPr>
        <w:t xml:space="preserve"> </w:t>
      </w:r>
      <w:r w:rsidR="00830797" w:rsidRPr="00830797">
        <w:rPr>
          <w:rFonts w:ascii="Cambria" w:eastAsiaTheme="minorEastAsia" w:hAnsi="Cambria" w:cstheme="minorHAnsi"/>
        </w:rPr>
        <w:t>-</w:t>
      </w:r>
      <w:r w:rsidR="003F440E">
        <w:rPr>
          <w:rFonts w:ascii="Cambria" w:eastAsiaTheme="minorEastAsia" w:hAnsi="Cambria" w:cstheme="minorHAnsi"/>
        </w:rPr>
        <w:t xml:space="preserve"> </w:t>
      </w:r>
      <w:r w:rsidR="00830797" w:rsidRPr="00830797">
        <w:rPr>
          <w:rFonts w:ascii="Cambria" w:eastAsiaTheme="minorEastAsia" w:hAnsi="Cambria" w:cstheme="minorHAnsi"/>
        </w:rPr>
        <w:t>1/m</w:t>
      </w:r>
      <w:r w:rsidR="00DA33B7">
        <w:rPr>
          <w:rFonts w:ascii="Cambria" w:eastAsiaTheme="minorEastAsia" w:hAnsi="Cambria" w:cstheme="minorHAnsi"/>
          <w:vertAlign w:val="subscript"/>
        </w:rPr>
        <w:t>17</w:t>
      </w:r>
      <w:r w:rsidR="00834745">
        <w:rPr>
          <w:rFonts w:ascii="Cambria" w:eastAsiaTheme="minorEastAsia" w:hAnsi="Cambria" w:cstheme="minorHAnsi"/>
        </w:rPr>
        <w:t>]</w:t>
      </w:r>
      <w:r w:rsidR="00830797" w:rsidRPr="00830797">
        <w:rPr>
          <w:rFonts w:ascii="Cambria" w:eastAsiaTheme="minorEastAsia" w:hAnsi="Cambria" w:cstheme="minorHAnsi"/>
        </w:rPr>
        <w:t>/</w:t>
      </w:r>
      <w:r w:rsidR="00834745">
        <w:rPr>
          <w:rFonts w:ascii="Cambria" w:eastAsiaTheme="minorEastAsia" w:hAnsi="Cambria" w:cstheme="minorHAnsi"/>
        </w:rPr>
        <w:t>[</w:t>
      </w:r>
      <w:r w:rsidR="00830797" w:rsidRPr="00830797">
        <w:rPr>
          <w:rFonts w:ascii="Cambria" w:eastAsiaTheme="minorEastAsia" w:hAnsi="Cambria" w:cstheme="minorHAnsi"/>
        </w:rPr>
        <w:t>1/m</w:t>
      </w:r>
      <w:r w:rsidR="00830797">
        <w:rPr>
          <w:rFonts w:ascii="Cambria" w:eastAsiaTheme="minorEastAsia" w:hAnsi="Cambria" w:cstheme="minorHAnsi"/>
          <w:vertAlign w:val="subscript"/>
        </w:rPr>
        <w:t>1</w:t>
      </w:r>
      <w:r w:rsidR="00DA33B7">
        <w:rPr>
          <w:rFonts w:ascii="Cambria" w:eastAsiaTheme="minorEastAsia" w:hAnsi="Cambria" w:cstheme="minorHAnsi"/>
          <w:vertAlign w:val="subscript"/>
        </w:rPr>
        <w:t>6</w:t>
      </w:r>
      <w:r w:rsidR="0070079A">
        <w:rPr>
          <w:rFonts w:ascii="Cambria" w:eastAsiaTheme="minorEastAsia" w:hAnsi="Cambria" w:cstheme="minorHAnsi"/>
          <w:vertAlign w:val="subscript"/>
        </w:rPr>
        <w:t xml:space="preserve"> </w:t>
      </w:r>
      <w:r w:rsidR="00830797" w:rsidRPr="00830797">
        <w:rPr>
          <w:rFonts w:ascii="Cambria" w:eastAsiaTheme="minorEastAsia" w:hAnsi="Cambria" w:cstheme="minorHAnsi"/>
        </w:rPr>
        <w:t>-</w:t>
      </w:r>
      <w:r w:rsidR="0070079A">
        <w:rPr>
          <w:rFonts w:ascii="Cambria" w:eastAsiaTheme="minorEastAsia" w:hAnsi="Cambria" w:cstheme="minorHAnsi"/>
        </w:rPr>
        <w:t xml:space="preserve"> </w:t>
      </w:r>
      <w:r w:rsidR="00830797" w:rsidRPr="00830797">
        <w:rPr>
          <w:rFonts w:ascii="Cambria" w:eastAsiaTheme="minorEastAsia" w:hAnsi="Cambria" w:cstheme="minorHAnsi"/>
        </w:rPr>
        <w:t>1/ m</w:t>
      </w:r>
      <w:r w:rsidR="00DA33B7">
        <w:rPr>
          <w:rFonts w:ascii="Cambria" w:eastAsiaTheme="minorEastAsia" w:hAnsi="Cambria" w:cstheme="minorHAnsi"/>
          <w:vertAlign w:val="subscript"/>
        </w:rPr>
        <w:t>18</w:t>
      </w:r>
      <w:r w:rsidR="00834745">
        <w:rPr>
          <w:rFonts w:ascii="Cambria" w:eastAsiaTheme="minorEastAsia" w:hAnsi="Cambria" w:cstheme="minorHAnsi"/>
        </w:rPr>
        <w:t>]</w:t>
      </w:r>
      <w:r w:rsidR="00F07F68">
        <w:rPr>
          <w:rFonts w:ascii="Cambria" w:eastAsiaTheme="minorEastAsia" w:hAnsi="Cambria" w:cstheme="minorHAnsi"/>
        </w:rPr>
        <w:t xml:space="preserve"> = </w:t>
      </w:r>
      <w:r w:rsidR="00830797">
        <w:rPr>
          <w:rFonts w:ascii="Cambria" w:eastAsiaTheme="minorEastAsia" w:hAnsi="Cambria" w:cstheme="minorHAnsi"/>
        </w:rPr>
        <w:t xml:space="preserve">0.5305). </w:t>
      </w:r>
      <w:r w:rsidR="00E932CF">
        <w:rPr>
          <w:rFonts w:ascii="Cambria" w:eastAsiaTheme="minorEastAsia" w:hAnsi="Cambria" w:cstheme="minorHAnsi"/>
          <w:iCs/>
        </w:rPr>
        <w:t xml:space="preserve">Unlike </w:t>
      </w:r>
      <m:oMath>
        <m:r>
          <w:rPr>
            <w:rFonts w:ascii="Cambria Math" w:eastAsiaTheme="minorEastAsia" w:hAnsi="Cambria Math"/>
          </w:rPr>
          <m:t>θ</m:t>
        </m:r>
      </m:oMath>
      <w:r w:rsidR="00E932CF">
        <w:rPr>
          <w:rFonts w:ascii="Cambria" w:eastAsiaTheme="minorEastAsia" w:hAnsi="Cambria" w:cstheme="minorHAnsi"/>
        </w:rPr>
        <w:t>,</w:t>
      </w:r>
      <w:r w:rsidR="006C60CF">
        <w:rPr>
          <w:rFonts w:ascii="Cambria" w:eastAsiaTheme="minorEastAsia" w:hAnsi="Cambria" w:cstheme="minorHAnsi"/>
        </w:rPr>
        <w:t xml:space="preserve">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r>
          <w:rPr>
            <w:rFonts w:ascii="Cambria Math" w:eastAsiaTheme="minorEastAsia" w:hAnsi="Cambria Math" w:cstheme="minorHAnsi"/>
          </w:rPr>
          <m:t>O</m:t>
        </m:r>
      </m:oMath>
      <w:r w:rsidR="00DA33B7">
        <w:rPr>
          <w:rFonts w:ascii="Cambria" w:eastAsiaTheme="minorEastAsia" w:hAnsi="Cambria" w:cstheme="minorHAnsi"/>
          <w:iCs/>
        </w:rPr>
        <w:t xml:space="preserve"> remains finite </w:t>
      </w:r>
      <w:r w:rsidR="00830797">
        <w:rPr>
          <w:rFonts w:ascii="Cambria" w:eastAsiaTheme="minorEastAsia" w:hAnsi="Cambria" w:cstheme="minorHAnsi"/>
          <w:iCs/>
        </w:rPr>
        <w:t>for small fractionations</w:t>
      </w:r>
      <w:r w:rsidR="00461C42">
        <w:rPr>
          <w:rFonts w:ascii="Cambria" w:eastAsiaTheme="minorEastAsia" w:hAnsi="Cambria" w:cstheme="minorHAnsi"/>
          <w:iCs/>
        </w:rPr>
        <w:t xml:space="preserve"> </w:t>
      </w:r>
      <w:r w:rsidR="00461C42">
        <w:rPr>
          <w:rFonts w:ascii="Cambria" w:eastAsiaTheme="minorEastAsia" w:hAnsi="Cambria" w:cstheme="minorHAnsi"/>
          <w:iCs/>
        </w:rPr>
        <w:fldChar w:fldCharType="begin">
          <w:fldData xml:space="preserve">PEVuZE5vdGU+PENpdGU+PEF1dGhvcj5IYXlsZXM8L0F1dGhvcj48WWVhcj4yMDE3PC9ZZWFyPjxS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</w:fldData>
        </w:fldChar>
      </w:r>
      <w:r w:rsidR="001B117A">
        <w:rPr>
          <w:rFonts w:ascii="Cambria" w:eastAsiaTheme="minorEastAsia" w:hAnsi="Cambria" w:cstheme="minorHAnsi"/>
          <w:iCs/>
        </w:rPr>
        <w:instrText xml:space="preserve"> ADDIN EN.CITE </w:instrText>
      </w:r>
      <w:r w:rsidR="001B117A">
        <w:rPr>
          <w:rFonts w:ascii="Cambria" w:eastAsiaTheme="minorEastAsia" w:hAnsi="Cambria" w:cstheme="minorHAnsi"/>
          <w:iCs/>
        </w:rPr>
        <w:fldChar w:fldCharType="begin">
          <w:fldData xml:space="preserve">PEVuZE5vdGU+PENpdGU+PEF1dGhvcj5IYXlsZXM8L0F1dGhvcj48WWVhcj4yMDE3PC9ZZWFyPjxS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</w:fldData>
        </w:fldChar>
      </w:r>
      <w:r w:rsidR="001B117A">
        <w:rPr>
          <w:rFonts w:ascii="Cambria" w:eastAsiaTheme="minorEastAsia" w:hAnsi="Cambria" w:cstheme="minorHAnsi"/>
          <w:iCs/>
        </w:rPr>
        <w:instrText xml:space="preserve"> ADDIN EN.CITE.DATA </w:instrText>
      </w:r>
      <w:r w:rsidR="001B117A">
        <w:rPr>
          <w:rFonts w:ascii="Cambria" w:eastAsiaTheme="minorEastAsia" w:hAnsi="Cambria" w:cstheme="minorHAnsi"/>
          <w:iCs/>
        </w:rPr>
      </w:r>
      <w:r w:rsidR="001B117A">
        <w:rPr>
          <w:rFonts w:ascii="Cambria" w:eastAsiaTheme="minorEastAsia" w:hAnsi="Cambria" w:cstheme="minorHAnsi"/>
          <w:iCs/>
        </w:rPr>
        <w:fldChar w:fldCharType="end"/>
      </w:r>
      <w:r w:rsidR="00461C42">
        <w:rPr>
          <w:rFonts w:ascii="Cambria" w:eastAsiaTheme="minorEastAsia" w:hAnsi="Cambria" w:cstheme="minorHAnsi"/>
          <w:iCs/>
        </w:rPr>
      </w:r>
      <w:r w:rsidR="00461C42">
        <w:rPr>
          <w:rFonts w:ascii="Cambria" w:eastAsiaTheme="minorEastAsia" w:hAnsi="Cambria" w:cstheme="minorHAnsi"/>
          <w:iCs/>
        </w:rPr>
        <w:fldChar w:fldCharType="separate"/>
      </w:r>
      <w:r w:rsidR="001B117A">
        <w:rPr>
          <w:rFonts w:ascii="Cambria" w:eastAsiaTheme="minorEastAsia" w:hAnsi="Cambria" w:cstheme="minorHAnsi"/>
          <w:iCs/>
          <w:noProof/>
        </w:rPr>
        <w:t>(Dauphas and Schauble, 2016; Hayles et al., 2017)</w:t>
      </w:r>
      <w:r w:rsidR="00461C42">
        <w:rPr>
          <w:rFonts w:ascii="Cambria" w:eastAsiaTheme="minorEastAsia" w:hAnsi="Cambria" w:cstheme="minorHAnsi"/>
          <w:iCs/>
        </w:rPr>
        <w:fldChar w:fldCharType="end"/>
      </w:r>
      <w:r w:rsidR="00830797">
        <w:rPr>
          <w:rFonts w:ascii="Cambria" w:eastAsiaTheme="minorEastAsia" w:hAnsi="Cambria" w:cstheme="minorHAnsi"/>
          <w:iCs/>
        </w:rPr>
        <w:t>.</w:t>
      </w:r>
      <w:r>
        <w:rPr>
          <w:rFonts w:ascii="Cambria" w:eastAsiaTheme="minorEastAsia" w:hAnsi="Cambria" w:cstheme="minorHAnsi"/>
          <w:iCs/>
        </w:rPr>
        <w:t xml:space="preserve"> For the discussion here, both the choice of C=0.5305 and the use of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r>
          <w:rPr>
            <w:rFonts w:ascii="Cambria Math" w:eastAsiaTheme="minorEastAsia" w:hAnsi="Cambria Math" w:cstheme="minorHAnsi"/>
          </w:rPr>
          <m:t>O</m:t>
        </m:r>
      </m:oMath>
      <w:r>
        <w:rPr>
          <w:rFonts w:ascii="Cambria" w:eastAsiaTheme="minorEastAsia" w:hAnsi="Cambria" w:cstheme="minorHAnsi"/>
        </w:rPr>
        <w:t xml:space="preserve">, rather than </w:t>
      </w:r>
      <m:oMath>
        <m:r>
          <w:rPr>
            <w:rFonts w:ascii="Cambria Math" w:eastAsiaTheme="minorEastAsia" w:hAnsi="Cambria Math"/>
          </w:rPr>
          <m:t>θ</m:t>
        </m:r>
      </m:oMath>
      <w:r>
        <w:rPr>
          <w:rFonts w:ascii="Cambria" w:eastAsiaTheme="minorEastAsia" w:hAnsi="Cambria" w:cstheme="minorHAnsi"/>
        </w:rPr>
        <w:t xml:space="preserve">, provide a significant degree of simplification. </w:t>
      </w:r>
      <w:bookmarkStart w:id="3" w:name="_Hlk80729904"/>
      <w:r>
        <w:rPr>
          <w:rFonts w:ascii="Cambria" w:eastAsiaTheme="minorEastAsia" w:hAnsi="Cambria" w:cstheme="minorHAnsi"/>
        </w:rPr>
        <w:t xml:space="preserve">The use of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r>
          <w:rPr>
            <w:rFonts w:ascii="Cambria Math" w:eastAsiaTheme="minorEastAsia" w:hAnsi="Cambria Math" w:cstheme="minorHAnsi"/>
          </w:rPr>
          <m:t>O</m:t>
        </m:r>
      </m:oMath>
      <w:r w:rsidR="006478ED">
        <w:rPr>
          <w:rFonts w:ascii="Cambria" w:eastAsiaTheme="minorEastAsia" w:hAnsi="Cambria" w:cstheme="minorHAnsi"/>
        </w:rPr>
        <w:t>,</w:t>
      </w:r>
      <w:r>
        <w:rPr>
          <w:rFonts w:ascii="Cambria" w:eastAsiaTheme="minorEastAsia" w:hAnsi="Cambria" w:cstheme="minorHAnsi"/>
        </w:rPr>
        <w:t xml:space="preserve"> in particular</w:t>
      </w:r>
      <w:r w:rsidR="006478ED">
        <w:rPr>
          <w:rFonts w:ascii="Cambria" w:eastAsiaTheme="minorEastAsia" w:hAnsi="Cambria" w:cstheme="minorHAnsi"/>
        </w:rPr>
        <w:t>,</w:t>
      </w:r>
      <w:r>
        <w:rPr>
          <w:rFonts w:ascii="Cambria" w:eastAsiaTheme="minorEastAsia" w:hAnsi="Cambria" w:cstheme="minorHAnsi"/>
        </w:rPr>
        <w:t xml:space="preserve"> brings theoretical results closer to </w:t>
      </w:r>
      <w:r w:rsidR="006478ED">
        <w:rPr>
          <w:rFonts w:ascii="Cambria" w:eastAsiaTheme="minorEastAsia" w:hAnsi="Cambria" w:cstheme="minorHAnsi"/>
        </w:rPr>
        <w:t xml:space="preserve">typically measured </w:t>
      </w:r>
      <w:r>
        <w:rPr>
          <w:rFonts w:ascii="Cambria" w:eastAsiaTheme="minorEastAsia" w:hAnsi="Cambria" w:cstheme="minorHAnsi"/>
        </w:rPr>
        <w:t>parameters</w:t>
      </w:r>
      <w:r w:rsidR="000612D2">
        <w:rPr>
          <w:rFonts w:ascii="Cambria" w:eastAsiaTheme="minorEastAsia" w:hAnsi="Cambria" w:cstheme="minorHAnsi"/>
        </w:rPr>
        <w:t xml:space="preserve">, such </w:t>
      </w:r>
      <w:bookmarkStart w:id="4" w:name="_Hlk80729830"/>
      <w:r w:rsidR="000612D2">
        <w:rPr>
          <w:rFonts w:ascii="Cambria" w:eastAsiaTheme="minorEastAsia" w:hAnsi="Cambria" w:cstheme="minorHAnsi"/>
        </w:rPr>
        <w:t>as</w:t>
      </w:r>
      <w:r>
        <w:rPr>
          <w:rFonts w:ascii="Cambria" w:eastAsiaTheme="minorEastAsia" w:hAnsi="Cambria" w:cstheme="minorHAnsi"/>
        </w:rPr>
        <w:t xml:space="preserve"> </w:t>
      </w:r>
      <w:r w:rsidRPr="004A18E8">
        <w:rPr>
          <w:rFonts w:ascii="Cambria" w:eastAsiaTheme="minorEastAsia" w:hAnsi="Cambria" w:cstheme="minorHAnsi"/>
          <w:i/>
          <w:iCs/>
        </w:rPr>
        <w:t>δ’</w:t>
      </w:r>
      <w:r w:rsidRPr="004A18E8">
        <w:rPr>
          <w:rFonts w:ascii="Cambria" w:eastAsiaTheme="minorEastAsia" w:hAnsi="Cambria" w:cstheme="minorHAnsi"/>
          <w:i/>
          <w:iCs/>
          <w:vertAlign w:val="superscript"/>
        </w:rPr>
        <w:t>18</w:t>
      </w:r>
      <w:r w:rsidRPr="004A18E8">
        <w:rPr>
          <w:rFonts w:ascii="Cambria" w:eastAsiaTheme="minorEastAsia" w:hAnsi="Cambria" w:cstheme="minorHAnsi"/>
          <w:i/>
          <w:iCs/>
        </w:rPr>
        <w:t>O</w:t>
      </w:r>
      <w:r w:rsidR="002B34C8" w:rsidRPr="004A18E8">
        <w:rPr>
          <w:rFonts w:ascii="Cambria" w:eastAsiaTheme="minorEastAsia" w:hAnsi="Cambria" w:cstheme="minorHAnsi"/>
          <w:i/>
          <w:iCs/>
        </w:rPr>
        <w:t xml:space="preserve"> </w:t>
      </w:r>
      <w:proofErr w:type="gramStart"/>
      <w:r w:rsidR="002B34C8" w:rsidRPr="004A18E8">
        <w:rPr>
          <w:rFonts w:ascii="Cambria" w:eastAsiaTheme="minorEastAsia" w:hAnsi="Cambria" w:cstheme="minorHAnsi"/>
          <w:i/>
          <w:iCs/>
        </w:rPr>
        <w:t>(</w:t>
      </w:r>
      <w:r w:rsidR="002B34C8">
        <w:rPr>
          <w:rFonts w:ascii="Cambria" w:eastAsiaTheme="minorEastAsia" w:hAnsi="Cambria" w:cstheme="minorHAnsi"/>
          <w:i/>
          <w:iCs/>
        </w:rPr>
        <w:t xml:space="preserve"> </w:t>
      </w:r>
      <w:r w:rsidR="002B34C8" w:rsidRPr="004A18E8">
        <w:rPr>
          <w:rFonts w:ascii="Cambria" w:eastAsiaTheme="minorEastAsia" w:hAnsi="Cambria" w:cstheme="minorHAnsi"/>
          <w:i/>
          <w:iCs/>
        </w:rPr>
        <w:t>=</w:t>
      </w:r>
      <w:proofErr w:type="gramEnd"/>
      <w:r w:rsidR="002B34C8" w:rsidRPr="004A18E8">
        <w:rPr>
          <w:rFonts w:ascii="Cambria" w:eastAsiaTheme="minorEastAsia" w:hAnsi="Cambria" w:cstheme="minorHAnsi"/>
          <w:i/>
          <w:iCs/>
        </w:rPr>
        <w:t>ln(</w:t>
      </w:r>
      <w:r w:rsidR="002B34C8" w:rsidRPr="004A18E8">
        <w:rPr>
          <w:rFonts w:ascii="Cambria" w:eastAsiaTheme="minorEastAsia" w:hAnsi="Cambria" w:cstheme="minorHAnsi"/>
          <w:i/>
          <w:iCs/>
          <w:vertAlign w:val="superscript"/>
        </w:rPr>
        <w:t>18</w:t>
      </w:r>
      <w:r w:rsidR="002B34C8">
        <w:rPr>
          <w:rFonts w:ascii="Cambria" w:eastAsiaTheme="minorEastAsia" w:hAnsi="Cambria" w:cstheme="minorHAnsi"/>
          <w:i/>
          <w:iCs/>
        </w:rPr>
        <w:t>R/</w:t>
      </w:r>
      <w:r w:rsidR="002B34C8" w:rsidRPr="0031320B">
        <w:rPr>
          <w:rFonts w:ascii="Cambria" w:eastAsiaTheme="minorEastAsia" w:hAnsi="Cambria" w:cstheme="minorHAnsi"/>
          <w:i/>
          <w:iCs/>
          <w:vertAlign w:val="superscript"/>
        </w:rPr>
        <w:t>18</w:t>
      </w:r>
      <w:r w:rsidR="002B34C8">
        <w:rPr>
          <w:rFonts w:ascii="Cambria" w:eastAsiaTheme="minorEastAsia" w:hAnsi="Cambria" w:cstheme="minorHAnsi"/>
          <w:i/>
          <w:iCs/>
        </w:rPr>
        <w:t>R</w:t>
      </w:r>
      <w:r w:rsidR="002B34C8">
        <w:rPr>
          <w:rFonts w:ascii="Cambria" w:eastAsiaTheme="minorEastAsia" w:hAnsi="Cambria" w:cstheme="minorHAnsi"/>
          <w:i/>
          <w:iCs/>
          <w:vertAlign w:val="subscript"/>
        </w:rPr>
        <w:t>standard</w:t>
      </w:r>
      <w:r w:rsidR="002B34C8" w:rsidRPr="004A18E8">
        <w:rPr>
          <w:rFonts w:ascii="Cambria" w:eastAsiaTheme="minorEastAsia" w:hAnsi="Cambria" w:cstheme="minorHAnsi"/>
          <w:i/>
          <w:iCs/>
        </w:rPr>
        <w:t>)</w:t>
      </w:r>
      <w:r w:rsidR="002B34C8">
        <w:rPr>
          <w:rFonts w:ascii="Cambria" w:eastAsiaTheme="minorEastAsia" w:hAnsi="Cambria" w:cstheme="minorHAnsi"/>
          <w:i/>
          <w:iCs/>
        </w:rPr>
        <w:t xml:space="preserve"> </w:t>
      </w:r>
      <w:r w:rsidR="002B34C8" w:rsidRPr="004A18E8">
        <w:rPr>
          <w:rFonts w:ascii="Cambria" w:eastAsiaTheme="minorEastAsia" w:hAnsi="Cambria" w:cstheme="minorHAnsi"/>
          <w:i/>
          <w:iCs/>
        </w:rPr>
        <w:t>)</w:t>
      </w:r>
      <w:r>
        <w:rPr>
          <w:rFonts w:ascii="Cambria" w:eastAsiaTheme="minorEastAsia" w:hAnsi="Cambria" w:cstheme="minorHAnsi"/>
        </w:rPr>
        <w:t xml:space="preserve"> and </w:t>
      </w:r>
      <m:oMath>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r>
          <w:rPr>
            <w:rFonts w:ascii="Cambria Math" w:eastAsiaTheme="minorEastAsia" w:hAnsi="Cambria Math" w:cstheme="minorHAnsi"/>
          </w:rPr>
          <m:t>O</m:t>
        </m:r>
      </m:oMath>
      <w:r w:rsidR="002B34C8">
        <w:rPr>
          <w:rFonts w:ascii="Cambria" w:eastAsiaTheme="minorEastAsia" w:hAnsi="Cambria" w:cstheme="minorHAnsi"/>
        </w:rPr>
        <w:t xml:space="preserve"> </w:t>
      </w:r>
      <w:r w:rsidR="002B34C8" w:rsidRPr="0031320B">
        <w:rPr>
          <w:rFonts w:ascii="Cambria" w:eastAsiaTheme="minorEastAsia" w:hAnsi="Cambria" w:cstheme="minorHAnsi"/>
          <w:i/>
          <w:iCs/>
        </w:rPr>
        <w:t>(</w:t>
      </w:r>
      <w:r w:rsidR="002B34C8">
        <w:rPr>
          <w:rFonts w:ascii="Cambria" w:eastAsiaTheme="minorEastAsia" w:hAnsi="Cambria" w:cstheme="minorHAnsi"/>
          <w:i/>
          <w:iCs/>
        </w:rPr>
        <w:t xml:space="preserve"> </w:t>
      </w:r>
      <w:r w:rsidR="002B34C8" w:rsidRPr="0031320B">
        <w:rPr>
          <w:rFonts w:ascii="Cambria" w:eastAsiaTheme="minorEastAsia" w:hAnsi="Cambria" w:cstheme="minorHAnsi"/>
          <w:i/>
          <w:iCs/>
        </w:rPr>
        <w:t>=ln(</w:t>
      </w:r>
      <w:r w:rsidR="002B34C8">
        <w:rPr>
          <w:rFonts w:ascii="Cambria" w:eastAsiaTheme="minorEastAsia" w:hAnsi="Cambria" w:cstheme="minorHAnsi"/>
          <w:i/>
          <w:iCs/>
          <w:vertAlign w:val="superscript"/>
        </w:rPr>
        <w:t>17</w:t>
      </w:r>
      <w:r w:rsidR="002B34C8">
        <w:rPr>
          <w:rFonts w:ascii="Cambria" w:eastAsiaTheme="minorEastAsia" w:hAnsi="Cambria" w:cstheme="minorHAnsi"/>
          <w:i/>
          <w:iCs/>
        </w:rPr>
        <w:t>R/</w:t>
      </w:r>
      <w:r w:rsidR="002B34C8" w:rsidRPr="0031320B">
        <w:rPr>
          <w:rFonts w:ascii="Cambria" w:eastAsiaTheme="minorEastAsia" w:hAnsi="Cambria" w:cstheme="minorHAnsi"/>
          <w:i/>
          <w:iCs/>
          <w:vertAlign w:val="superscript"/>
        </w:rPr>
        <w:t>1</w:t>
      </w:r>
      <w:r w:rsidR="002B34C8">
        <w:rPr>
          <w:rFonts w:ascii="Cambria" w:eastAsiaTheme="minorEastAsia" w:hAnsi="Cambria" w:cstheme="minorHAnsi"/>
          <w:i/>
          <w:iCs/>
          <w:vertAlign w:val="superscript"/>
        </w:rPr>
        <w:t>7</w:t>
      </w:r>
      <w:r w:rsidR="002B34C8">
        <w:rPr>
          <w:rFonts w:ascii="Cambria" w:eastAsiaTheme="minorEastAsia" w:hAnsi="Cambria" w:cstheme="minorHAnsi"/>
          <w:i/>
          <w:iCs/>
        </w:rPr>
        <w:t>R</w:t>
      </w:r>
      <w:r w:rsidR="002B34C8">
        <w:rPr>
          <w:rFonts w:ascii="Cambria" w:eastAsiaTheme="minorEastAsia" w:hAnsi="Cambria" w:cstheme="minorHAnsi"/>
          <w:i/>
          <w:iCs/>
          <w:vertAlign w:val="subscript"/>
        </w:rPr>
        <w:t>standard</w:t>
      </w:r>
      <w:r w:rsidR="002B34C8" w:rsidRPr="0031320B">
        <w:rPr>
          <w:rFonts w:ascii="Cambria" w:eastAsiaTheme="minorEastAsia" w:hAnsi="Cambria" w:cstheme="minorHAnsi"/>
          <w:i/>
          <w:iCs/>
        </w:rPr>
        <w:t>)</w:t>
      </w:r>
      <w:r w:rsidR="002B34C8">
        <w:rPr>
          <w:rFonts w:ascii="Cambria" w:eastAsiaTheme="minorEastAsia" w:hAnsi="Cambria" w:cstheme="minorHAnsi"/>
          <w:i/>
          <w:iCs/>
        </w:rPr>
        <w:t xml:space="preserve">-C </w:t>
      </w:r>
      <w:r w:rsidR="002B34C8" w:rsidRPr="0031320B">
        <w:rPr>
          <w:rFonts w:ascii="Cambria" w:eastAsiaTheme="minorEastAsia" w:hAnsi="Cambria" w:cstheme="minorHAnsi"/>
          <w:i/>
          <w:iCs/>
        </w:rPr>
        <w:t>ln(</w:t>
      </w:r>
      <w:r w:rsidR="002B34C8" w:rsidRPr="0031320B">
        <w:rPr>
          <w:rFonts w:ascii="Cambria" w:eastAsiaTheme="minorEastAsia" w:hAnsi="Cambria" w:cstheme="minorHAnsi"/>
          <w:i/>
          <w:iCs/>
          <w:vertAlign w:val="superscript"/>
        </w:rPr>
        <w:t>18</w:t>
      </w:r>
      <w:r w:rsidR="002B34C8">
        <w:rPr>
          <w:rFonts w:ascii="Cambria" w:eastAsiaTheme="minorEastAsia" w:hAnsi="Cambria" w:cstheme="minorHAnsi"/>
          <w:i/>
          <w:iCs/>
        </w:rPr>
        <w:t>R/</w:t>
      </w:r>
      <w:r w:rsidR="002B34C8" w:rsidRPr="0031320B">
        <w:rPr>
          <w:rFonts w:ascii="Cambria" w:eastAsiaTheme="minorEastAsia" w:hAnsi="Cambria" w:cstheme="minorHAnsi"/>
          <w:i/>
          <w:iCs/>
          <w:vertAlign w:val="superscript"/>
        </w:rPr>
        <w:t>18</w:t>
      </w:r>
      <w:r w:rsidR="002B34C8">
        <w:rPr>
          <w:rFonts w:ascii="Cambria" w:eastAsiaTheme="minorEastAsia" w:hAnsi="Cambria" w:cstheme="minorHAnsi"/>
          <w:i/>
          <w:iCs/>
        </w:rPr>
        <w:t>R</w:t>
      </w:r>
      <w:r w:rsidR="002B34C8">
        <w:rPr>
          <w:rFonts w:ascii="Cambria" w:eastAsiaTheme="minorEastAsia" w:hAnsi="Cambria" w:cstheme="minorHAnsi"/>
          <w:i/>
          <w:iCs/>
          <w:vertAlign w:val="subscript"/>
        </w:rPr>
        <w:t>standard</w:t>
      </w:r>
      <w:r w:rsidR="002B34C8" w:rsidRPr="0031320B">
        <w:rPr>
          <w:rFonts w:ascii="Cambria" w:eastAsiaTheme="minorEastAsia" w:hAnsi="Cambria" w:cstheme="minorHAnsi"/>
          <w:i/>
          <w:iCs/>
        </w:rPr>
        <w:t>)</w:t>
      </w:r>
      <w:r w:rsidR="002B34C8">
        <w:rPr>
          <w:rFonts w:ascii="Cambria" w:eastAsiaTheme="minorEastAsia" w:hAnsi="Cambria" w:cstheme="minorHAnsi"/>
          <w:i/>
          <w:iCs/>
        </w:rPr>
        <w:t xml:space="preserve"> </w:t>
      </w:r>
      <w:r w:rsidR="002B34C8" w:rsidRPr="0031320B">
        <w:rPr>
          <w:rFonts w:ascii="Cambria" w:eastAsiaTheme="minorEastAsia" w:hAnsi="Cambria" w:cstheme="minorHAnsi"/>
          <w:i/>
          <w:iCs/>
        </w:rPr>
        <w:t>)</w:t>
      </w:r>
      <w:r w:rsidR="000612D2">
        <w:rPr>
          <w:rFonts w:ascii="Cambria" w:eastAsiaTheme="minorEastAsia" w:hAnsi="Cambria" w:cstheme="minorHAnsi"/>
        </w:rPr>
        <w:t>,</w:t>
      </w:r>
      <w:bookmarkEnd w:id="4"/>
      <w:r w:rsidR="002B34C8">
        <w:rPr>
          <w:rFonts w:ascii="Cambria" w:eastAsiaTheme="minorEastAsia" w:hAnsi="Cambria" w:cstheme="minorHAnsi"/>
        </w:rPr>
        <w:t xml:space="preserve"> </w:t>
      </w:r>
      <w:r w:rsidR="006478ED">
        <w:rPr>
          <w:rFonts w:ascii="Cambria" w:eastAsiaTheme="minorEastAsia" w:hAnsi="Cambria" w:cstheme="minorHAnsi"/>
        </w:rPr>
        <w:t>for ease of comparison</w:t>
      </w:r>
      <w:r>
        <w:rPr>
          <w:rFonts w:ascii="Cambria" w:eastAsiaTheme="minorEastAsia" w:hAnsi="Cambria" w:cstheme="minorHAnsi"/>
        </w:rPr>
        <w:t>.</w:t>
      </w:r>
    </w:p>
    <w:bookmarkEnd w:id="3"/>
    <w:p w14:paraId="4D1950D9" w14:textId="24DD023D" w:rsidR="00830797" w:rsidRPr="00830797" w:rsidRDefault="00830797" w:rsidP="004659E3">
      <w:pPr>
        <w:jc w:val="both"/>
        <w:rPr>
          <w:rFonts w:ascii="Cambria" w:eastAsiaTheme="minorEastAsia" w:hAnsi="Cambria"/>
        </w:rPr>
      </w:pPr>
    </w:p>
    <w:p w14:paraId="14F4AB2F" w14:textId="24992873" w:rsidR="003D0C48" w:rsidRDefault="003D0C48" w:rsidP="004659E3">
      <w:pPr>
        <w:jc w:val="both"/>
        <w:rPr>
          <w:rFonts w:ascii="Cambria" w:hAnsi="Cambria"/>
          <w:b/>
          <w:bCs/>
          <w:noProof/>
        </w:rPr>
      </w:pPr>
    </w:p>
    <w:p w14:paraId="7D529E63" w14:textId="7D467434" w:rsidR="003D0C48" w:rsidRDefault="007D70D6" w:rsidP="004659E3">
      <w:pPr>
        <w:jc w:val="both"/>
        <w:rPr>
          <w:rFonts w:ascii="Cambria" w:hAnsi="Cambria"/>
          <w:b/>
          <w:bCs/>
        </w:rPr>
      </w:pPr>
      <w:r w:rsidRPr="00BD2524">
        <w:rPr>
          <w:rFonts w:ascii="Cambria" w:hAnsi="Cambria"/>
          <w:b/>
          <w:bCs/>
          <w:noProof/>
        </w:rPr>
        <w:t>2.</w:t>
      </w:r>
      <w:r>
        <w:rPr>
          <w:rFonts w:ascii="Cambria" w:hAnsi="Cambria"/>
          <w:b/>
          <w:bCs/>
        </w:rPr>
        <w:t xml:space="preserve"> </w:t>
      </w:r>
      <w:r w:rsidR="00830797">
        <w:rPr>
          <w:rFonts w:ascii="Cambria" w:hAnsi="Cambria"/>
          <w:b/>
          <w:bCs/>
        </w:rPr>
        <w:t>Kinetic Isotope Effects</w:t>
      </w:r>
    </w:p>
    <w:p w14:paraId="5C6E0FE3" w14:textId="7491212E" w:rsidR="003D0C48" w:rsidRDefault="003D0C48" w:rsidP="004659E3">
      <w:pPr>
        <w:jc w:val="both"/>
        <w:rPr>
          <w:rFonts w:ascii="Cambria" w:hAnsi="Cambria"/>
          <w:b/>
          <w:bCs/>
        </w:rPr>
      </w:pPr>
    </w:p>
    <w:p w14:paraId="66A84257" w14:textId="533206B8" w:rsidR="00501687" w:rsidRDefault="00736289" w:rsidP="0070079A">
      <w:pPr>
        <w:ind w:firstLine="720"/>
        <w:jc w:val="both"/>
        <w:rPr>
          <w:rFonts w:ascii="Cambria" w:eastAsiaTheme="minorEastAsia" w:hAnsi="Cambria" w:cstheme="minorHAnsi"/>
        </w:rPr>
      </w:pPr>
      <w:r>
        <w:rPr>
          <w:rFonts w:ascii="Cambria" w:hAnsi="Cambria"/>
        </w:rPr>
        <w:t>Here, we consider</w:t>
      </w:r>
      <w:r w:rsidR="00BF2930">
        <w:rPr>
          <w:rFonts w:ascii="Cambria" w:hAnsi="Cambria"/>
        </w:rPr>
        <w:t xml:space="preserve"> a</w:t>
      </w:r>
      <w:r w:rsidR="00830797">
        <w:rPr>
          <w:rFonts w:ascii="Cambria" w:hAnsi="Cambria"/>
        </w:rPr>
        <w:t xml:space="preserve"> </w:t>
      </w:r>
      <w:r w:rsidR="00082A34">
        <w:rPr>
          <w:rFonts w:ascii="Cambria" w:hAnsi="Cambria"/>
        </w:rPr>
        <w:t xml:space="preserve">unidirectional </w:t>
      </w:r>
      <w:r w:rsidR="00830797">
        <w:rPr>
          <w:rFonts w:ascii="Cambria" w:hAnsi="Cambria"/>
        </w:rPr>
        <w:t>reaction involving a single isotopic substitution</w:t>
      </w:r>
      <w:r w:rsidR="00830797">
        <w:rPr>
          <w:rFonts w:ascii="Cambria" w:eastAsiaTheme="minorEastAsia" w:hAnsi="Cambria" w:cstheme="minorHAnsi"/>
        </w:rPr>
        <w:t>.</w:t>
      </w:r>
      <w:r w:rsidR="00082A34">
        <w:rPr>
          <w:rFonts w:ascii="Cambria" w:eastAsiaTheme="minorEastAsia" w:hAnsi="Cambria" w:cstheme="minorHAnsi"/>
        </w:rPr>
        <w:t xml:space="preserve"> </w:t>
      </w:r>
      <w:r w:rsidR="00F92528">
        <w:rPr>
          <w:rFonts w:ascii="Cambria" w:eastAsiaTheme="minorEastAsia" w:hAnsi="Cambria" w:cstheme="minorHAnsi"/>
        </w:rPr>
        <w:t>Located between reactant and product</w:t>
      </w:r>
      <w:r w:rsidR="00F92528" w:rsidRPr="00F92528">
        <w:rPr>
          <w:rFonts w:ascii="Cambria" w:eastAsiaTheme="minorEastAsia" w:hAnsi="Cambria" w:cstheme="minorHAnsi"/>
        </w:rPr>
        <w:t xml:space="preserve"> </w:t>
      </w:r>
      <w:r w:rsidR="00F92528">
        <w:rPr>
          <w:rFonts w:ascii="Cambria" w:eastAsiaTheme="minorEastAsia" w:hAnsi="Cambria" w:cstheme="minorHAnsi"/>
        </w:rPr>
        <w:t xml:space="preserve">along the reaction coordinate </w:t>
      </w:r>
      <w:r w:rsidR="0052527B">
        <w:rPr>
          <w:rFonts w:ascii="Cambria" w:eastAsiaTheme="minorEastAsia" w:hAnsi="Cambria" w:cstheme="minorHAnsi"/>
        </w:rPr>
        <w:t xml:space="preserve">is </w:t>
      </w:r>
      <w:r w:rsidR="00F92528">
        <w:rPr>
          <w:rFonts w:ascii="Cambria" w:eastAsiaTheme="minorEastAsia" w:hAnsi="Cambria" w:cstheme="minorHAnsi"/>
        </w:rPr>
        <w:t xml:space="preserve">a transition state (TS), </w:t>
      </w:r>
      <w:r w:rsidR="00BF2930">
        <w:rPr>
          <w:rFonts w:ascii="Cambria" w:eastAsiaTheme="minorEastAsia" w:hAnsi="Cambria" w:cstheme="minorHAnsi"/>
        </w:rPr>
        <w:t>assumed</w:t>
      </w:r>
      <w:r w:rsidR="00C802B0">
        <w:rPr>
          <w:rFonts w:ascii="Cambria" w:eastAsiaTheme="minorEastAsia" w:hAnsi="Cambria" w:cstheme="minorHAnsi"/>
        </w:rPr>
        <w:t xml:space="preserve"> to </w:t>
      </w:r>
      <w:r w:rsidR="00F92528">
        <w:rPr>
          <w:rFonts w:ascii="Cambria" w:eastAsiaTheme="minorEastAsia" w:hAnsi="Cambria" w:cstheme="minorHAnsi"/>
        </w:rPr>
        <w:t>be</w:t>
      </w:r>
      <w:r w:rsidR="00BF2930">
        <w:rPr>
          <w:rFonts w:ascii="Cambria" w:eastAsiaTheme="minorEastAsia" w:hAnsi="Cambria" w:cstheme="minorHAnsi"/>
        </w:rPr>
        <w:t xml:space="preserve"> in equilibrium with </w:t>
      </w:r>
      <w:r w:rsidR="00F92528">
        <w:rPr>
          <w:rFonts w:ascii="Cambria" w:eastAsiaTheme="minorEastAsia" w:hAnsi="Cambria" w:cstheme="minorHAnsi"/>
        </w:rPr>
        <w:t xml:space="preserve">the </w:t>
      </w:r>
      <w:r w:rsidR="00BF2930">
        <w:rPr>
          <w:rFonts w:ascii="Cambria" w:eastAsiaTheme="minorEastAsia" w:hAnsi="Cambria" w:cstheme="minorHAnsi"/>
        </w:rPr>
        <w:t>reactants</w:t>
      </w:r>
      <w:r w:rsidR="007D0A42">
        <w:rPr>
          <w:rFonts w:ascii="Cambria" w:eastAsiaTheme="minorEastAsia" w:hAnsi="Cambria" w:cstheme="minorHAnsi"/>
        </w:rPr>
        <w:t xml:space="preserve"> </w:t>
      </w:r>
      <w:r w:rsidR="007D0A42">
        <w:rPr>
          <w:rFonts w:ascii="Cambria" w:eastAsiaTheme="minorEastAsia" w:hAnsi="Cambria" w:cstheme="minorHAnsi"/>
        </w:rPr>
        <w:fldChar w:fldCharType="begin"/>
      </w:r>
      <w:r w:rsidR="001B117A">
        <w:rPr>
          <w:rFonts w:ascii="Cambria" w:eastAsiaTheme="minorEastAsia" w:hAnsi="Cambria" w:cstheme="minorHAnsi"/>
        </w:rPr>
        <w:instrText xml:space="preserve"> ADDIN EN.CITE &lt;EndNote&gt;&lt;Cite&gt;&lt;Author&gt;Wolfsburg&lt;/Author&gt;&lt;Year&gt;2010&lt;/Year&gt;&lt;RecNum&gt;285&lt;/RecNum&gt;&lt;DisplayText&gt;(Wolfsburg et al., 2010)&lt;/DisplayText&gt;&lt;record&gt;&lt;rec-number&gt;285&lt;/rec-number&gt;&lt;foreign-keys&gt;&lt;key app="EN" db-id="5pwaes5xcvxa94etev1vwzemaxfz5zxrzse2" timestamp="0"&gt;285&lt;/key&gt;&lt;/foreign-keys&gt;&lt;ref-type name="Book"&gt;6&lt;/ref-type&gt;&lt;contributors&gt;&lt;authors&gt;&lt;author&gt;Wolfsburg, M.&lt;/author&gt;&lt;author&gt;Van Hook, A. W.&lt;/author&gt;&lt;author&gt;Paneth, P.&lt;/author&gt;&lt;author&gt;Rebelo, L. P. N.&lt;/author&gt;&lt;/authors&gt;&lt;/contributors&gt;&lt;titles&gt;&lt;title&gt;Isotope effects: in the chemical, geological, and bio sciences&lt;/title&gt;&lt;/titles&gt;&lt;section&gt;466&lt;/section&gt;&lt;dates&gt;&lt;year&gt;2010&lt;/year&gt;&lt;/dates&gt;&lt;publisher&gt;Springer&lt;/publisher&gt;&lt;isbn&gt;13: 978-9048122646&lt;/isbn&gt;&lt;urls&gt;&lt;/urls&gt;&lt;/record&gt;&lt;/Cite&gt;&lt;/EndNote&gt;</w:instrText>
      </w:r>
      <w:r w:rsidR="007D0A42">
        <w:rPr>
          <w:rFonts w:ascii="Cambria" w:eastAsiaTheme="minorEastAsia" w:hAnsi="Cambria" w:cstheme="minorHAnsi"/>
        </w:rPr>
        <w:fldChar w:fldCharType="separate"/>
      </w:r>
      <w:r w:rsidR="001B117A">
        <w:rPr>
          <w:rFonts w:ascii="Cambria" w:eastAsiaTheme="minorEastAsia" w:hAnsi="Cambria" w:cstheme="minorHAnsi"/>
          <w:noProof/>
        </w:rPr>
        <w:t>(Wolfsburg et al., 2010)</w:t>
      </w:r>
      <w:r w:rsidR="007D0A42">
        <w:rPr>
          <w:rFonts w:ascii="Cambria" w:eastAsiaTheme="minorEastAsia" w:hAnsi="Cambria" w:cstheme="minorHAnsi"/>
        </w:rPr>
        <w:fldChar w:fldCharType="end"/>
      </w:r>
      <w:r w:rsidR="00BF2930">
        <w:rPr>
          <w:rFonts w:ascii="Cambria" w:eastAsiaTheme="minorEastAsia" w:hAnsi="Cambria" w:cstheme="minorHAnsi"/>
        </w:rPr>
        <w:t xml:space="preserve">. </w:t>
      </w:r>
      <w:r>
        <w:rPr>
          <w:rFonts w:ascii="Cambria" w:eastAsiaTheme="minorEastAsia" w:hAnsi="Cambria" w:cstheme="minorHAnsi"/>
        </w:rPr>
        <w:t>In contrast to a</w:t>
      </w:r>
      <w:r w:rsidR="00CF7943" w:rsidRPr="003624B6">
        <w:rPr>
          <w:rFonts w:ascii="Cambria" w:eastAsiaTheme="minorEastAsia" w:hAnsi="Cambria" w:cstheme="minorHAnsi"/>
        </w:rPr>
        <w:t xml:space="preserve"> stable molecule</w:t>
      </w:r>
      <w:r w:rsidR="00F92528">
        <w:rPr>
          <w:rFonts w:ascii="Cambria" w:eastAsiaTheme="minorEastAsia" w:hAnsi="Cambria" w:cstheme="minorHAnsi"/>
        </w:rPr>
        <w:t>,</w:t>
      </w:r>
      <w:r w:rsidR="00CF7943" w:rsidRPr="003624B6">
        <w:rPr>
          <w:rFonts w:ascii="Cambria" w:eastAsiaTheme="minorEastAsia" w:hAnsi="Cambria" w:cstheme="minorHAnsi"/>
        </w:rPr>
        <w:t xml:space="preserve"> </w:t>
      </w:r>
      <w:r w:rsidR="00F92528">
        <w:rPr>
          <w:rFonts w:ascii="Cambria" w:eastAsiaTheme="minorEastAsia" w:hAnsi="Cambria" w:cstheme="minorHAnsi"/>
        </w:rPr>
        <w:t>a</w:t>
      </w:r>
      <w:r w:rsidR="00F92528" w:rsidRPr="003624B6">
        <w:rPr>
          <w:rFonts w:ascii="Cambria" w:eastAsiaTheme="minorEastAsia" w:hAnsi="Cambria" w:cstheme="minorHAnsi"/>
        </w:rPr>
        <w:t xml:space="preserve"> </w:t>
      </w:r>
      <w:r w:rsidR="00F92528">
        <w:rPr>
          <w:rFonts w:ascii="Cambria" w:eastAsiaTheme="minorEastAsia" w:hAnsi="Cambria" w:cstheme="minorHAnsi"/>
        </w:rPr>
        <w:t>TS loses</w:t>
      </w:r>
      <w:r w:rsidR="00CF7943" w:rsidRPr="003624B6">
        <w:rPr>
          <w:rFonts w:ascii="Cambria" w:eastAsiaTheme="minorEastAsia" w:hAnsi="Cambria" w:cstheme="minorHAnsi"/>
        </w:rPr>
        <w:t xml:space="preserve"> one vibrational degree of freedom </w:t>
      </w:r>
      <w:r w:rsidR="00C802B0">
        <w:rPr>
          <w:rFonts w:ascii="Cambria" w:eastAsiaTheme="minorEastAsia" w:hAnsi="Cambria" w:cstheme="minorHAnsi"/>
        </w:rPr>
        <w:t>to a single decomposition mode</w:t>
      </w:r>
      <w:r w:rsidR="00F92528">
        <w:rPr>
          <w:rFonts w:ascii="Cambria" w:eastAsiaTheme="minorEastAsia" w:hAnsi="Cambria" w:cstheme="minorHAnsi"/>
        </w:rPr>
        <w:t xml:space="preserve"> </w:t>
      </w:r>
      <w:r w:rsidR="0052527B">
        <w:rPr>
          <w:rFonts w:ascii="Cambria" w:eastAsiaTheme="minorEastAsia" w:hAnsi="Cambria" w:cstheme="minorHAnsi"/>
        </w:rPr>
        <w:t>corresponding</w:t>
      </w:r>
      <w:r w:rsidR="00B016D4">
        <w:rPr>
          <w:rFonts w:ascii="Cambria" w:eastAsiaTheme="minorEastAsia" w:hAnsi="Cambria" w:cstheme="minorHAnsi"/>
        </w:rPr>
        <w:t>, for instance,</w:t>
      </w:r>
      <w:r w:rsidR="0052527B">
        <w:rPr>
          <w:rFonts w:ascii="Cambria" w:eastAsiaTheme="minorEastAsia" w:hAnsi="Cambria" w:cstheme="minorHAnsi"/>
        </w:rPr>
        <w:t xml:space="preserve"> </w:t>
      </w:r>
      <w:r w:rsidR="00C802B0">
        <w:rPr>
          <w:rFonts w:ascii="Cambria" w:eastAsiaTheme="minorEastAsia" w:hAnsi="Cambria" w:cstheme="minorHAnsi"/>
        </w:rPr>
        <w:t>to</w:t>
      </w:r>
      <w:r w:rsidR="00C802B0" w:rsidRPr="003624B6">
        <w:rPr>
          <w:rFonts w:ascii="Cambria" w:eastAsiaTheme="minorEastAsia" w:hAnsi="Cambria" w:cstheme="minorHAnsi"/>
        </w:rPr>
        <w:t xml:space="preserve"> creation or destruction of a bond</w:t>
      </w:r>
      <w:r w:rsidR="00B016D4">
        <w:rPr>
          <w:rFonts w:ascii="Cambria" w:eastAsiaTheme="minorEastAsia" w:hAnsi="Cambria" w:cstheme="minorHAnsi"/>
        </w:rPr>
        <w:t>. This decomposition mode is</w:t>
      </w:r>
      <w:r w:rsidR="00C802B0">
        <w:rPr>
          <w:rFonts w:ascii="Cambria" w:eastAsiaTheme="minorEastAsia" w:hAnsi="Cambria" w:cstheme="minorHAnsi"/>
        </w:rPr>
        <w:t xml:space="preserve"> characterized by an </w:t>
      </w:r>
      <w:r w:rsidR="00C802B0" w:rsidRPr="003624B6">
        <w:rPr>
          <w:rFonts w:ascii="Cambria" w:eastAsiaTheme="minorEastAsia" w:hAnsi="Cambria" w:cstheme="minorHAnsi"/>
        </w:rPr>
        <w:t>imaginary frequency</w:t>
      </w:r>
      <w:r w:rsidR="00C802B0">
        <w:rPr>
          <w:rFonts w:ascii="Cambria" w:eastAsiaTheme="minorEastAsia" w:hAnsi="Cambria" w:cstheme="minorHAnsi"/>
        </w:rPr>
        <w:t xml:space="preserve"> (IF</w:t>
      </w:r>
      <w:r w:rsidR="00B24E78">
        <w:rPr>
          <w:rFonts w:ascii="Cambria" w:eastAsiaTheme="minorEastAsia" w:hAnsi="Cambria" w:cstheme="minorHAnsi"/>
        </w:rPr>
        <w:t>)</w:t>
      </w:r>
      <w:r w:rsidR="007D0A42">
        <w:rPr>
          <w:rFonts w:ascii="Cambria" w:eastAsiaTheme="minorEastAsia" w:hAnsi="Cambria" w:cstheme="minorHAnsi"/>
        </w:rPr>
        <w:t xml:space="preserve"> </w:t>
      </w:r>
      <w:r w:rsidR="007D0A42">
        <w:rPr>
          <w:rFonts w:ascii="Cambria" w:eastAsiaTheme="minorEastAsia" w:hAnsi="Cambria" w:cstheme="minorHAnsi"/>
        </w:rPr>
        <w:fldChar w:fldCharType="begin"/>
      </w:r>
      <w:r w:rsidR="001B117A">
        <w:rPr>
          <w:rFonts w:ascii="Cambria" w:eastAsiaTheme="minorEastAsia" w:hAnsi="Cambria" w:cstheme="minorHAnsi"/>
        </w:rPr>
        <w:instrText xml:space="preserve"> ADDIN EN.CITE &lt;EndNote&gt;&lt;Cite&gt;&lt;Author&gt;Wolfsburg&lt;/Author&gt;&lt;Year&gt;2010&lt;/Year&gt;&lt;RecNum&gt;285&lt;/RecNum&gt;&lt;DisplayText&gt;(Wolfsburg et al., 2010)&lt;/DisplayText&gt;&lt;record&gt;&lt;rec-number&gt;285&lt;/rec-number&gt;&lt;foreign-keys&gt;&lt;key app="EN" db-id="5pwaes5xcvxa94etev1vwzemaxfz5zxrzse2" timestamp="0"&gt;285&lt;/key&gt;&lt;/foreign-keys&gt;&lt;ref-type name="Book"&gt;6&lt;/ref-type&gt;&lt;contributors&gt;&lt;authors&gt;&lt;author&gt;Wolfsburg, M.&lt;/author&gt;&lt;author&gt;Van Hook, A. W.&lt;/author&gt;&lt;author&gt;Paneth, P.&lt;/author&gt;&lt;author&gt;Rebelo, L. P. N.&lt;/author&gt;&lt;/authors&gt;&lt;/contributors&gt;&lt;titles&gt;&lt;title&gt;Isotope effects: in the chemical, geological, and bio sciences&lt;/title&gt;&lt;/titles&gt;&lt;section&gt;466&lt;/section&gt;&lt;dates&gt;&lt;year&gt;2010&lt;/year&gt;&lt;/dates&gt;&lt;publisher&gt;Springer&lt;/publisher&gt;&lt;isbn&gt;13: 978-9048122646&lt;/isbn&gt;&lt;urls&gt;&lt;/urls&gt;&lt;/record&gt;&lt;/Cite&gt;&lt;/EndNote&gt;</w:instrText>
      </w:r>
      <w:r w:rsidR="007D0A42">
        <w:rPr>
          <w:rFonts w:ascii="Cambria" w:eastAsiaTheme="minorEastAsia" w:hAnsi="Cambria" w:cstheme="minorHAnsi"/>
        </w:rPr>
        <w:fldChar w:fldCharType="separate"/>
      </w:r>
      <w:r w:rsidR="001B117A">
        <w:rPr>
          <w:rFonts w:ascii="Cambria" w:eastAsiaTheme="minorEastAsia" w:hAnsi="Cambria" w:cstheme="minorHAnsi"/>
          <w:noProof/>
        </w:rPr>
        <w:t>(Wolfsburg et al., 2010)</w:t>
      </w:r>
      <w:r w:rsidR="007D0A42">
        <w:rPr>
          <w:rFonts w:ascii="Cambria" w:eastAsiaTheme="minorEastAsia" w:hAnsi="Cambria" w:cstheme="minorHAnsi"/>
        </w:rPr>
        <w:fldChar w:fldCharType="end"/>
      </w:r>
      <w:r w:rsidR="00CF7943" w:rsidRPr="003624B6">
        <w:rPr>
          <w:rFonts w:ascii="Cambria" w:eastAsiaTheme="minorEastAsia" w:hAnsi="Cambria" w:cstheme="minorHAnsi"/>
        </w:rPr>
        <w:t xml:space="preserve">. </w:t>
      </w:r>
      <w:r w:rsidR="00B774DF" w:rsidRPr="003624B6">
        <w:rPr>
          <w:rFonts w:ascii="Cambria" w:eastAsiaTheme="minorEastAsia" w:hAnsi="Cambria" w:cstheme="minorHAnsi"/>
        </w:rPr>
        <w:t xml:space="preserve">The contribution to β from harmonic components of a </w:t>
      </w:r>
      <w:r w:rsidR="00467F3B">
        <w:rPr>
          <w:rFonts w:ascii="Cambria" w:eastAsiaTheme="minorEastAsia" w:hAnsi="Cambria" w:cstheme="minorHAnsi"/>
        </w:rPr>
        <w:t xml:space="preserve">TS </w:t>
      </w:r>
      <w:r w:rsidR="00B774DF" w:rsidRPr="003624B6">
        <w:rPr>
          <w:rFonts w:ascii="Cambria" w:eastAsiaTheme="minorEastAsia" w:hAnsi="Cambria" w:cstheme="minorHAnsi"/>
        </w:rPr>
        <w:t xml:space="preserve">follows equation 1 except </w:t>
      </w:r>
      <w:r w:rsidR="00F92528">
        <w:rPr>
          <w:rFonts w:ascii="Cambria" w:eastAsiaTheme="minorEastAsia" w:hAnsi="Cambria" w:cstheme="minorHAnsi"/>
        </w:rPr>
        <w:t>with</w:t>
      </w:r>
      <w:r w:rsidR="00B774DF" w:rsidRPr="003624B6">
        <w:rPr>
          <w:rFonts w:ascii="Cambria" w:eastAsiaTheme="minorEastAsia" w:hAnsi="Cambria" w:cstheme="minorHAnsi"/>
        </w:rPr>
        <w:t xml:space="preserve"> one less vibrational degree of freedom</w:t>
      </w:r>
      <w:r w:rsidR="00B877CE">
        <w:rPr>
          <w:rFonts w:ascii="Cambria" w:eastAsiaTheme="minorEastAsia" w:hAnsi="Cambria" w:cstheme="minorHAnsi"/>
        </w:rPr>
        <w:t xml:space="preserve">. </w:t>
      </w:r>
      <w:r w:rsidR="00830797">
        <w:rPr>
          <w:rFonts w:ascii="Cambria" w:eastAsiaTheme="minorEastAsia" w:hAnsi="Cambria" w:cstheme="minorHAnsi"/>
        </w:rPr>
        <w:t xml:space="preserve">From </w:t>
      </w:r>
      <w:r w:rsidR="00830797">
        <w:rPr>
          <w:rFonts w:ascii="Cambria" w:eastAsiaTheme="minorEastAsia" w:hAnsi="Cambria" w:cstheme="minorHAnsi"/>
        </w:rPr>
        <w:fldChar w:fldCharType="begin"/>
      </w:r>
      <w:r w:rsidR="001B117A">
        <w:rPr>
          <w:rFonts w:ascii="Cambria" w:eastAsiaTheme="minorEastAsia" w:hAnsi="Cambria" w:cstheme="minorHAnsi"/>
        </w:rPr>
        <w:instrText xml:space="preserve"> ADDIN EN.CITE &lt;EndNote&gt;&lt;Cite AuthorYear="1"&gt;&lt;Author&gt;Bigeleisen&lt;/Author&gt;&lt;Year&gt;1958&lt;/Year&gt;&lt;RecNum&gt;35&lt;/RecNum&gt;&lt;DisplayText&gt;Bigeleisen and Wolfsberg (1958)&lt;/DisplayText&gt;&lt;record&gt;&lt;rec-number&gt;35&lt;/rec-number&gt;&lt;foreign-keys&gt;&lt;key app="EN" db-id="5pwaes5xcvxa94etev1vwzemaxfz5zxrzse2" timestamp="0"&gt;35&lt;/key&gt;&lt;/foreign-keys&gt;&lt;ref-type name="Journal Article"&gt;17&lt;/ref-type&gt;&lt;contributors&gt;&lt;authors&gt;&lt;author&gt;Bigeleisen, J.&lt;/author&gt;&lt;author&gt;Wolfsberg, M.&lt;/author&gt;&lt;/authors&gt;&lt;/contributors&gt;&lt;titles&gt;&lt;title&gt;Theoretical and Experimental Aspects of Isotope Effects in Chemical Kinetics&lt;/title&gt;&lt;secondary-title&gt;Advances in Chemical Physics&lt;/secondary-title&gt;&lt;/titles&gt;&lt;pages&gt;15-76&lt;/pages&gt;&lt;volume&gt;1&lt;/volume&gt;&lt;keywords&gt;&lt;keyword&gt;Physics&lt;/keyword&gt;&lt;/keywords&gt;&lt;dates&gt;&lt;year&gt;1958&lt;/year&gt;&lt;/dates&gt;&lt;isbn&gt;0065-2385&lt;/isbn&gt;&lt;accession-num&gt;WOS:A1958WQ99200002&lt;/accession-num&gt;&lt;work-type&gt;Article&lt;/work-type&gt;&lt;urls&gt;&lt;related-urls&gt;&lt;url&gt;&amp;lt;Go to ISI&amp;gt;://WOS:A1958WQ99200002&lt;/url&gt;&lt;/related-urls&gt;&lt;/urls&gt;&lt;language&gt;English&lt;/language&gt;&lt;/record&gt;&lt;/Cite&gt;&lt;/EndNote&gt;</w:instrText>
      </w:r>
      <w:r w:rsidR="00830797">
        <w:rPr>
          <w:rFonts w:ascii="Cambria" w:eastAsiaTheme="minorEastAsia" w:hAnsi="Cambria" w:cstheme="minorHAnsi"/>
        </w:rPr>
        <w:fldChar w:fldCharType="separate"/>
      </w:r>
      <w:r w:rsidR="001B117A">
        <w:rPr>
          <w:rFonts w:ascii="Cambria" w:eastAsiaTheme="minorEastAsia" w:hAnsi="Cambria" w:cstheme="minorHAnsi"/>
          <w:noProof/>
        </w:rPr>
        <w:t>Bigeleisen and Wolfsberg (1958)</w:t>
      </w:r>
      <w:r w:rsidR="00830797">
        <w:rPr>
          <w:rFonts w:ascii="Cambria" w:eastAsiaTheme="minorEastAsia" w:hAnsi="Cambria" w:cstheme="minorHAnsi"/>
        </w:rPr>
        <w:fldChar w:fldCharType="end"/>
      </w:r>
      <w:r w:rsidR="00A07A84">
        <w:rPr>
          <w:rFonts w:ascii="Cambria" w:eastAsiaTheme="minorEastAsia" w:hAnsi="Cambria" w:cstheme="minorHAnsi"/>
        </w:rPr>
        <w:t>:</w:t>
      </w:r>
      <w:r w:rsidR="00FA2507">
        <w:rPr>
          <w:rFonts w:ascii="Cambria" w:eastAsiaTheme="minorEastAsia" w:hAnsi="Cambria" w:cstheme="minorHAnsi"/>
        </w:rPr>
        <w:t xml:space="preserve"> </w:t>
      </w:r>
    </w:p>
    <w:p w14:paraId="125F10E5" w14:textId="794DF936" w:rsidR="00FA2507" w:rsidRPr="004659E3" w:rsidRDefault="00861FEB" w:rsidP="004659E3">
      <w:pPr>
        <w:jc w:val="both"/>
        <w:rPr>
          <w:rFonts w:ascii="Cambria" w:eastAsiaTheme="minorEastAsia" w:hAnsi="Cambria"/>
          <w:sz w:val="18"/>
          <w:szCs w:val="18"/>
        </w:rPr>
      </w:pPr>
      <m:oMathPara>
        <m:oMath>
          <m:sSub>
            <m:sSubPr>
              <m:ctrlPr>
                <w:rPr>
                  <w:rFonts w:ascii="Cambria Math" w:eastAsiaTheme="minorEastAsia" w:hAnsi="Cambria Math"/>
                  <w:i/>
                  <w:sz w:val="18"/>
                  <w:szCs w:val="18"/>
                </w:rPr>
              </m:ctrlPr>
            </m:sSubPr>
            <m:e>
              <m:sPre>
                <m:sPrePr>
                  <m:ctrlPr>
                    <w:rPr>
                      <w:rFonts w:ascii="Cambria Math" w:eastAsiaTheme="minorEastAsia" w:hAnsi="Cambria Math"/>
                      <w:i/>
                      <w:sz w:val="18"/>
                      <w:szCs w:val="18"/>
                    </w:rPr>
                  </m:ctrlPr>
                </m:sPrePr>
                <m:sub/>
                <m:sup>
                  <m:r>
                    <w:rPr>
                      <w:rFonts w:ascii="Cambria Math" w:eastAsiaTheme="minorEastAsia" w:hAnsi="Cambria Math"/>
                      <w:sz w:val="18"/>
                      <w:szCs w:val="18"/>
                    </w:rPr>
                    <m:t>x</m:t>
                  </m:r>
                </m:sup>
                <m:e>
                  <m:r>
                    <w:rPr>
                      <w:rFonts w:ascii="Cambria Math" w:eastAsiaTheme="minorEastAsia" w:hAnsi="Cambria Math"/>
                      <w:sz w:val="18"/>
                      <w:szCs w:val="18"/>
                    </w:rPr>
                    <m:t>β</m:t>
                  </m:r>
                </m:e>
              </m:sPre>
            </m:e>
            <m:sub>
              <m:r>
                <w:rPr>
                  <w:rFonts w:ascii="Cambria Math" w:eastAsiaTheme="minorEastAsia" w:hAnsi="Cambria Math"/>
                  <w:sz w:val="18"/>
                  <w:szCs w:val="18"/>
                </w:rPr>
                <m:t>IF</m:t>
              </m:r>
            </m:sub>
          </m:sSub>
          <m:sPre>
            <m:sPrePr>
              <m:ctrlPr>
                <w:rPr>
                  <w:rFonts w:ascii="Cambria Math" w:eastAsiaTheme="minorEastAsia" w:hAnsi="Cambria Math"/>
                  <w:i/>
                  <w:sz w:val="18"/>
                  <w:szCs w:val="18"/>
                </w:rPr>
              </m:ctrlPr>
            </m:sPrePr>
            <m:sub/>
            <m:sup>
              <m:r>
                <w:rPr>
                  <w:rFonts w:ascii="Cambria Math" w:eastAsiaTheme="minorEastAsia" w:hAnsi="Cambria Math"/>
                  <w:sz w:val="18"/>
                  <w:szCs w:val="18"/>
                </w:rPr>
                <m:t>x</m:t>
              </m:r>
            </m:sup>
            <m:e>
              <m:sSubSup>
                <m:sSubSupPr>
                  <m:ctrlPr>
                    <w:rPr>
                      <w:rFonts w:ascii="Cambria Math" w:eastAsiaTheme="minorEastAsia" w:hAnsi="Cambria Math"/>
                      <w:i/>
                      <w:sz w:val="18"/>
                      <w:szCs w:val="18"/>
                    </w:rPr>
                  </m:ctrlPr>
                </m:sSubSupPr>
                <m:e>
                  <m:r>
                    <w:rPr>
                      <w:rFonts w:ascii="Cambria Math" w:eastAsiaTheme="minorEastAsia" w:hAnsi="Cambria Math"/>
                      <w:sz w:val="18"/>
                      <w:szCs w:val="18"/>
                    </w:rPr>
                    <m:t>β</m:t>
                  </m:r>
                </m:e>
                <m:sub>
                  <m:r>
                    <w:rPr>
                      <w:rFonts w:ascii="Cambria Math" w:eastAsiaTheme="minorEastAsia" w:hAnsi="Cambria Math"/>
                      <w:sz w:val="18"/>
                      <w:szCs w:val="18"/>
                    </w:rPr>
                    <m:t>h</m:t>
                  </m:r>
                </m:sub>
                <m:sup>
                  <m:r>
                    <w:rPr>
                      <w:rFonts w:ascii="Cambria Math" w:hAnsi="Cambria Math"/>
                      <w:sz w:val="18"/>
                      <w:szCs w:val="18"/>
                    </w:rPr>
                    <m:t>‡</m:t>
                  </m:r>
                </m:sup>
              </m:sSubSup>
            </m:e>
          </m:sPre>
          <m:r>
            <w:rPr>
              <w:rFonts w:ascii="Cambria Math" w:eastAsiaTheme="minorEastAsia" w:hAnsi="Cambria Math"/>
              <w:sz w:val="18"/>
              <w:szCs w:val="18"/>
            </w:rPr>
            <m:t>=</m:t>
          </m:r>
          <m:f>
            <m:fPr>
              <m:ctrlPr>
                <w:rPr>
                  <w:rFonts w:ascii="Cambria Math" w:eastAsiaTheme="minorEastAsia" w:hAnsi="Cambria Math"/>
                  <w:i/>
                  <w:sz w:val="18"/>
                  <w:szCs w:val="18"/>
                </w:rPr>
              </m:ctrlPr>
            </m:fPr>
            <m:num>
              <m:r>
                <w:rPr>
                  <w:rFonts w:ascii="Cambria Math" w:eastAsiaTheme="minorEastAsia" w:hAnsi="Cambria Math"/>
                  <w:sz w:val="18"/>
                  <w:szCs w:val="18"/>
                </w:rPr>
                <m:t>σ</m:t>
              </m:r>
            </m:num>
            <m:den>
              <m:sPre>
                <m:sPrePr>
                  <m:ctrlPr>
                    <w:rPr>
                      <w:rFonts w:ascii="Cambria Math" w:eastAsiaTheme="minorEastAsia" w:hAnsi="Cambria Math"/>
                      <w:i/>
                      <w:sz w:val="18"/>
                      <w:szCs w:val="18"/>
                    </w:rPr>
                  </m:ctrlPr>
                </m:sPrePr>
                <m:sub/>
                <m:sup>
                  <m:r>
                    <w:rPr>
                      <w:rFonts w:ascii="Cambria Math" w:eastAsiaTheme="minorEastAsia" w:hAnsi="Cambria Math"/>
                      <w:sz w:val="18"/>
                      <w:szCs w:val="18"/>
                    </w:rPr>
                    <m:t>x</m:t>
                  </m:r>
                </m:sup>
                <m:e>
                  <m:r>
                    <w:rPr>
                      <w:rFonts w:ascii="Cambria Math" w:eastAsiaTheme="minorEastAsia" w:hAnsi="Cambria Math"/>
                      <w:sz w:val="18"/>
                      <w:szCs w:val="18"/>
                    </w:rPr>
                    <m:t>σ</m:t>
                  </m:r>
                </m:e>
              </m:sPre>
            </m:den>
          </m:f>
          <m:f>
            <m:fPr>
              <m:ctrlPr>
                <w:rPr>
                  <w:rFonts w:ascii="Cambria Math" w:hAnsi="Cambria Math"/>
                  <w:i/>
                  <w:sz w:val="18"/>
                  <w:szCs w:val="18"/>
                </w:rPr>
              </m:ctrlPr>
            </m:fPr>
            <m:num>
              <m:sPre>
                <m:sPrePr>
                  <m:ctrlPr>
                    <w:rPr>
                      <w:rFonts w:ascii="Cambria Math" w:eastAsiaTheme="minorEastAsia" w:hAnsi="Cambria Math"/>
                      <w:i/>
                      <w:sz w:val="18"/>
                      <w:szCs w:val="18"/>
                    </w:rPr>
                  </m:ctrlPr>
                </m:sPrePr>
                <m:sub/>
                <m:sup>
                  <m:r>
                    <w:rPr>
                      <w:rFonts w:ascii="Cambria Math" w:eastAsiaTheme="minorEastAsia" w:hAnsi="Cambria Math"/>
                      <w:sz w:val="18"/>
                      <w:szCs w:val="18"/>
                    </w:rPr>
                    <m:t>x</m:t>
                  </m:r>
                </m:sup>
                <m:e>
                  <m:sSubSup>
                    <m:sSubSupPr>
                      <m:ctrlPr>
                        <w:rPr>
                          <w:rFonts w:ascii="Cambria Math" w:eastAsiaTheme="minorEastAsia" w:hAnsi="Cambria Math"/>
                          <w:i/>
                          <w:sz w:val="18"/>
                          <w:szCs w:val="18"/>
                        </w:rPr>
                      </m:ctrlPr>
                    </m:sSubSupPr>
                    <m:e>
                      <m:r>
                        <w:rPr>
                          <w:rFonts w:ascii="Cambria Math" w:hAnsi="Cambria Math"/>
                          <w:sz w:val="18"/>
                          <w:szCs w:val="18"/>
                        </w:rPr>
                        <m:t>ν</m:t>
                      </m:r>
                    </m:e>
                    <m:sub>
                      <m:r>
                        <w:rPr>
                          <w:rFonts w:ascii="Cambria Math" w:eastAsiaTheme="minorEastAsia" w:hAnsi="Cambria Math"/>
                          <w:sz w:val="18"/>
                          <w:szCs w:val="18"/>
                        </w:rPr>
                        <m:t>h</m:t>
                      </m:r>
                    </m:sub>
                    <m:sup>
                      <m:r>
                        <w:rPr>
                          <w:rFonts w:ascii="Cambria Math" w:hAnsi="Cambria Math"/>
                          <w:sz w:val="18"/>
                          <w:szCs w:val="18"/>
                        </w:rPr>
                        <m:t>‡</m:t>
                      </m:r>
                    </m:sup>
                  </m:sSubSup>
                </m:e>
              </m:sPre>
            </m:num>
            <m:den>
              <m:sSubSup>
                <m:sSubSupPr>
                  <m:ctrlPr>
                    <w:rPr>
                      <w:rFonts w:ascii="Cambria Math" w:eastAsiaTheme="minorEastAsia" w:hAnsi="Cambria Math"/>
                      <w:i/>
                      <w:sz w:val="18"/>
                      <w:szCs w:val="18"/>
                    </w:rPr>
                  </m:ctrlPr>
                </m:sSubSupPr>
                <m:e>
                  <m:r>
                    <w:rPr>
                      <w:rFonts w:ascii="Cambria Math" w:hAnsi="Cambria Math"/>
                      <w:sz w:val="18"/>
                      <w:szCs w:val="18"/>
                    </w:rPr>
                    <m:t>ν</m:t>
                  </m:r>
                </m:e>
                <m:sub>
                  <m:r>
                    <w:rPr>
                      <w:rFonts w:ascii="Cambria Math" w:eastAsiaTheme="minorEastAsia" w:hAnsi="Cambria Math"/>
                      <w:sz w:val="18"/>
                      <w:szCs w:val="18"/>
                    </w:rPr>
                    <m:t>h</m:t>
                  </m:r>
                </m:sub>
                <m:sup>
                  <m:r>
                    <w:rPr>
                      <w:rFonts w:ascii="Cambria Math" w:hAnsi="Cambria Math"/>
                      <w:sz w:val="18"/>
                      <w:szCs w:val="18"/>
                    </w:rPr>
                    <m:t>‡</m:t>
                  </m:r>
                </m:sup>
              </m:sSubSup>
            </m:den>
          </m:f>
          <m:nary>
            <m:naryPr>
              <m:chr m:val="∏"/>
              <m:limLoc m:val="undOvr"/>
              <m:ctrlPr>
                <w:rPr>
                  <w:rFonts w:ascii="Cambria Math" w:eastAsiaTheme="minorEastAsia" w:hAnsi="Cambria Math"/>
                  <w:i/>
                  <w:sz w:val="18"/>
                  <w:szCs w:val="18"/>
                </w:rPr>
              </m:ctrlPr>
            </m:naryPr>
            <m:sub>
              <m:r>
                <w:rPr>
                  <w:rFonts w:ascii="Cambria Math" w:eastAsiaTheme="minorEastAsia" w:hAnsi="Cambria Math"/>
                  <w:sz w:val="18"/>
                  <w:szCs w:val="18"/>
                </w:rPr>
                <m:t>i</m:t>
              </m:r>
            </m:sub>
            <m:sup>
              <m:r>
                <w:rPr>
                  <w:rFonts w:ascii="Cambria Math" w:eastAsiaTheme="minorEastAsia" w:hAnsi="Cambria Math"/>
                  <w:sz w:val="18"/>
                  <w:szCs w:val="18"/>
                </w:rPr>
                <m:t>3n-7</m:t>
              </m:r>
            </m:sup>
            <m:e>
              <m:f>
                <m:fPr>
                  <m:ctrlPr>
                    <w:rPr>
                      <w:rFonts w:ascii="Cambria Math" w:eastAsiaTheme="minorEastAsia" w:hAnsi="Cambria Math"/>
                      <w:i/>
                      <w:sz w:val="18"/>
                      <w:szCs w:val="18"/>
                    </w:rPr>
                  </m:ctrlPr>
                </m:fPr>
                <m:num>
                  <m:sPre>
                    <m:sPrePr>
                      <m:ctrlPr>
                        <w:rPr>
                          <w:rFonts w:ascii="Cambria Math" w:hAnsi="Cambria Math"/>
                          <w:i/>
                          <w:sz w:val="18"/>
                          <w:szCs w:val="18"/>
                        </w:rPr>
                      </m:ctrlPr>
                    </m:sPrePr>
                    <m:sub/>
                    <m:sup>
                      <m:r>
                        <w:rPr>
                          <w:rFonts w:ascii="Cambria Math" w:hAnsi="Cambria Math"/>
                          <w:sz w:val="18"/>
                          <w:szCs w:val="18"/>
                        </w:rPr>
                        <m:t>x</m:t>
                      </m:r>
                    </m:sup>
                    <m:e>
                      <m:sSubSup>
                        <m:sSubSupPr>
                          <m:ctrlPr>
                            <w:rPr>
                              <w:rFonts w:ascii="Cambria Math" w:hAnsi="Cambria Math"/>
                              <w:i/>
                              <w:sz w:val="18"/>
                              <w:szCs w:val="18"/>
                            </w:rPr>
                          </m:ctrlPr>
                        </m:sSubSupPr>
                        <m:e>
                          <m:r>
                            <w:rPr>
                              <w:rFonts w:ascii="Cambria Math" w:hAnsi="Cambria Math"/>
                              <w:sz w:val="18"/>
                              <w:szCs w:val="18"/>
                            </w:rPr>
                            <m:t>u</m:t>
                          </m:r>
                        </m:e>
                        <m:sub>
                          <m:r>
                            <w:rPr>
                              <w:rFonts w:ascii="Cambria Math" w:hAnsi="Cambria Math"/>
                              <w:sz w:val="18"/>
                              <w:szCs w:val="18"/>
                            </w:rPr>
                            <m:t>i</m:t>
                          </m:r>
                        </m:sub>
                        <m:sup>
                          <m:r>
                            <w:rPr>
                              <w:rFonts w:ascii="Cambria Math" w:hAnsi="Cambria Math"/>
                              <w:sz w:val="18"/>
                              <w:szCs w:val="18"/>
                            </w:rPr>
                            <m:t>‡</m:t>
                          </m:r>
                        </m:sup>
                      </m:sSubSup>
                    </m:e>
                  </m:sPre>
                </m:num>
                <m:den>
                  <m:sSubSup>
                    <m:sSubSupPr>
                      <m:ctrlPr>
                        <w:rPr>
                          <w:rFonts w:ascii="Cambria Math" w:hAnsi="Cambria Math"/>
                          <w:i/>
                          <w:sz w:val="18"/>
                          <w:szCs w:val="18"/>
                        </w:rPr>
                      </m:ctrlPr>
                    </m:sSubSupPr>
                    <m:e>
                      <m:r>
                        <w:rPr>
                          <w:rFonts w:ascii="Cambria Math" w:hAnsi="Cambria Math"/>
                          <w:sz w:val="18"/>
                          <w:szCs w:val="18"/>
                        </w:rPr>
                        <m:t>u</m:t>
                      </m:r>
                    </m:e>
                    <m:sub>
                      <m:r>
                        <w:rPr>
                          <w:rFonts w:ascii="Cambria Math" w:hAnsi="Cambria Math"/>
                          <w:sz w:val="18"/>
                          <w:szCs w:val="18"/>
                        </w:rPr>
                        <m:t>i</m:t>
                      </m:r>
                    </m:sub>
                    <m:sup>
                      <m:r>
                        <w:rPr>
                          <w:rFonts w:ascii="Cambria Math" w:hAnsi="Cambria Math"/>
                          <w:sz w:val="18"/>
                          <w:szCs w:val="18"/>
                        </w:rPr>
                        <m:t>‡</m:t>
                      </m:r>
                    </m:sup>
                  </m:sSubSup>
                </m:den>
              </m:f>
              <m:f>
                <m:fPr>
                  <m:ctrlPr>
                    <w:rPr>
                      <w:rFonts w:ascii="Cambria Math" w:eastAsiaTheme="minorEastAsia" w:hAnsi="Cambria Math"/>
                      <w:i/>
                      <w:sz w:val="18"/>
                      <w:szCs w:val="18"/>
                    </w:rPr>
                  </m:ctrlPr>
                </m:fPr>
                <m:num>
                  <m:sSup>
                    <m:sSupPr>
                      <m:ctrlPr>
                        <w:rPr>
                          <w:rFonts w:ascii="Cambria Math" w:eastAsiaTheme="minorEastAsia" w:hAnsi="Cambria Math"/>
                          <w:i/>
                          <w:sz w:val="18"/>
                          <w:szCs w:val="18"/>
                        </w:rPr>
                      </m:ctrlPr>
                    </m:sSupPr>
                    <m:e>
                      <m:r>
                        <w:rPr>
                          <w:rFonts w:ascii="Cambria Math" w:hAnsi="Cambria Math"/>
                          <w:sz w:val="18"/>
                          <w:szCs w:val="18"/>
                        </w:rPr>
                        <m:t>e</m:t>
                      </m:r>
                    </m:e>
                    <m:sup>
                      <m:r>
                        <w:rPr>
                          <w:rFonts w:ascii="Cambria Math" w:hAnsi="Cambria Math"/>
                          <w:sz w:val="18"/>
                          <w:szCs w:val="18"/>
                        </w:rPr>
                        <m:t>-</m:t>
                      </m:r>
                      <m:f>
                        <m:fPr>
                          <m:type m:val="skw"/>
                          <m:ctrlPr>
                            <w:rPr>
                              <w:rFonts w:ascii="Cambria Math" w:hAnsi="Cambria Math"/>
                              <w:i/>
                              <w:sz w:val="18"/>
                              <w:szCs w:val="18"/>
                            </w:rPr>
                          </m:ctrlPr>
                        </m:fPr>
                        <m:num>
                          <m:sPre>
                            <m:sPrePr>
                              <m:ctrlPr>
                                <w:rPr>
                                  <w:rFonts w:ascii="Cambria Math" w:hAnsi="Cambria Math"/>
                                  <w:i/>
                                  <w:sz w:val="18"/>
                                  <w:szCs w:val="18"/>
                                </w:rPr>
                              </m:ctrlPr>
                            </m:sPrePr>
                            <m:sub/>
                            <m:sup>
                              <m:r>
                                <w:rPr>
                                  <w:rFonts w:ascii="Cambria Math" w:hAnsi="Cambria Math"/>
                                  <w:sz w:val="18"/>
                                  <w:szCs w:val="18"/>
                                </w:rPr>
                                <m:t>x</m:t>
                              </m:r>
                            </m:sup>
                            <m:e>
                              <m:sSubSup>
                                <m:sSubSupPr>
                                  <m:ctrlPr>
                                    <w:rPr>
                                      <w:rFonts w:ascii="Cambria Math" w:hAnsi="Cambria Math"/>
                                      <w:i/>
                                      <w:sz w:val="18"/>
                                      <w:szCs w:val="18"/>
                                    </w:rPr>
                                  </m:ctrlPr>
                                </m:sSubSupPr>
                                <m:e>
                                  <m:r>
                                    <w:rPr>
                                      <w:rFonts w:ascii="Cambria Math" w:hAnsi="Cambria Math"/>
                                      <w:sz w:val="18"/>
                                      <w:szCs w:val="18"/>
                                    </w:rPr>
                                    <m:t>u</m:t>
                                  </m:r>
                                </m:e>
                                <m:sub>
                                  <m:r>
                                    <w:rPr>
                                      <w:rFonts w:ascii="Cambria Math" w:hAnsi="Cambria Math"/>
                                      <w:sz w:val="18"/>
                                      <w:szCs w:val="18"/>
                                    </w:rPr>
                                    <m:t>i</m:t>
                                  </m:r>
                                </m:sub>
                                <m:sup>
                                  <m:r>
                                    <w:rPr>
                                      <w:rFonts w:ascii="Cambria Math" w:hAnsi="Cambria Math"/>
                                      <w:sz w:val="18"/>
                                      <w:szCs w:val="18"/>
                                    </w:rPr>
                                    <m:t>‡</m:t>
                                  </m:r>
                                </m:sup>
                              </m:sSubSup>
                            </m:e>
                          </m:sPre>
                        </m:num>
                        <m:den>
                          <m:r>
                            <w:rPr>
                              <w:rFonts w:ascii="Cambria Math" w:hAnsi="Cambria Math"/>
                              <w:sz w:val="18"/>
                              <w:szCs w:val="18"/>
                            </w:rPr>
                            <m:t>2</m:t>
                          </m:r>
                        </m:den>
                      </m:f>
                    </m:sup>
                  </m:sSup>
                </m:num>
                <m:den>
                  <m:sSup>
                    <m:sSupPr>
                      <m:ctrlPr>
                        <w:rPr>
                          <w:rFonts w:ascii="Cambria Math" w:eastAsiaTheme="minorEastAsia" w:hAnsi="Cambria Math"/>
                          <w:i/>
                          <w:sz w:val="18"/>
                          <w:szCs w:val="18"/>
                        </w:rPr>
                      </m:ctrlPr>
                    </m:sSupPr>
                    <m:e>
                      <m:r>
                        <w:rPr>
                          <w:rFonts w:ascii="Cambria Math" w:hAnsi="Cambria Math"/>
                          <w:sz w:val="18"/>
                          <w:szCs w:val="18"/>
                        </w:rPr>
                        <m:t>e</m:t>
                      </m:r>
                    </m:e>
                    <m:sup>
                      <m:r>
                        <w:rPr>
                          <w:rFonts w:ascii="Cambria Math" w:hAnsi="Cambria Math"/>
                          <w:sz w:val="18"/>
                          <w:szCs w:val="18"/>
                        </w:rPr>
                        <m:t>-</m:t>
                      </m:r>
                      <m:f>
                        <m:fPr>
                          <m:type m:val="skw"/>
                          <m:ctrlPr>
                            <w:rPr>
                              <w:rFonts w:ascii="Cambria Math" w:hAnsi="Cambria Math"/>
                              <w:i/>
                              <w:sz w:val="18"/>
                              <w:szCs w:val="18"/>
                            </w:rPr>
                          </m:ctrlPr>
                        </m:fPr>
                        <m:num>
                          <m:sSubSup>
                            <m:sSubSupPr>
                              <m:ctrlPr>
                                <w:rPr>
                                  <w:rFonts w:ascii="Cambria Math" w:hAnsi="Cambria Math"/>
                                  <w:i/>
                                  <w:sz w:val="18"/>
                                  <w:szCs w:val="18"/>
                                </w:rPr>
                              </m:ctrlPr>
                            </m:sSubSupPr>
                            <m:e>
                              <m:r>
                                <w:rPr>
                                  <w:rFonts w:ascii="Cambria Math" w:hAnsi="Cambria Math"/>
                                  <w:sz w:val="18"/>
                                  <w:szCs w:val="18"/>
                                </w:rPr>
                                <m:t>u</m:t>
                              </m:r>
                            </m:e>
                            <m:sub>
                              <m:r>
                                <w:rPr>
                                  <w:rFonts w:ascii="Cambria Math" w:hAnsi="Cambria Math"/>
                                  <w:sz w:val="18"/>
                                  <w:szCs w:val="18"/>
                                </w:rPr>
                                <m:t>i</m:t>
                              </m:r>
                            </m:sub>
                            <m:sup>
                              <m:r>
                                <w:rPr>
                                  <w:rFonts w:ascii="Cambria Math" w:hAnsi="Cambria Math"/>
                                  <w:sz w:val="18"/>
                                  <w:szCs w:val="18"/>
                                </w:rPr>
                                <m:t>‡</m:t>
                              </m:r>
                            </m:sup>
                          </m:sSubSup>
                        </m:num>
                        <m:den>
                          <m:r>
                            <w:rPr>
                              <w:rFonts w:ascii="Cambria Math" w:hAnsi="Cambria Math"/>
                              <w:sz w:val="18"/>
                              <w:szCs w:val="18"/>
                            </w:rPr>
                            <m:t>2</m:t>
                          </m:r>
                        </m:den>
                      </m:f>
                    </m:sup>
                  </m:sSup>
                </m:den>
              </m:f>
              <m:f>
                <m:fPr>
                  <m:ctrlPr>
                    <w:rPr>
                      <w:rFonts w:ascii="Cambria Math" w:eastAsiaTheme="minorEastAsia" w:hAnsi="Cambria Math"/>
                      <w:i/>
                      <w:sz w:val="18"/>
                      <w:szCs w:val="18"/>
                    </w:rPr>
                  </m:ctrlPr>
                </m:fPr>
                <m:num>
                  <m:r>
                    <w:rPr>
                      <w:rFonts w:ascii="Cambria Math" w:eastAsiaTheme="minorEastAsia" w:hAnsi="Cambria Math"/>
                      <w:sz w:val="18"/>
                      <w:szCs w:val="18"/>
                    </w:rPr>
                    <m:t>(1-</m:t>
                  </m:r>
                  <m:sSup>
                    <m:sSupPr>
                      <m:ctrlPr>
                        <w:rPr>
                          <w:rFonts w:ascii="Cambria Math" w:eastAsiaTheme="minorEastAsia" w:hAnsi="Cambria Math"/>
                          <w:i/>
                          <w:sz w:val="18"/>
                          <w:szCs w:val="18"/>
                        </w:rPr>
                      </m:ctrlPr>
                    </m:sSupPr>
                    <m:e>
                      <m:r>
                        <w:rPr>
                          <w:rFonts w:ascii="Cambria Math" w:hAnsi="Cambria Math"/>
                          <w:sz w:val="18"/>
                          <w:szCs w:val="18"/>
                        </w:rPr>
                        <m:t>e</m:t>
                      </m:r>
                    </m:e>
                    <m:sup>
                      <m:r>
                        <w:rPr>
                          <w:rFonts w:ascii="Cambria Math" w:hAnsi="Cambria Math"/>
                          <w:sz w:val="18"/>
                          <w:szCs w:val="18"/>
                        </w:rPr>
                        <m:t>-</m:t>
                      </m:r>
                      <m:sSubSup>
                        <m:sSubSupPr>
                          <m:ctrlPr>
                            <w:rPr>
                              <w:rFonts w:ascii="Cambria Math" w:hAnsi="Cambria Math"/>
                              <w:i/>
                              <w:sz w:val="18"/>
                              <w:szCs w:val="18"/>
                            </w:rPr>
                          </m:ctrlPr>
                        </m:sSubSupPr>
                        <m:e>
                          <m:r>
                            <w:rPr>
                              <w:rFonts w:ascii="Cambria Math" w:hAnsi="Cambria Math"/>
                              <w:sz w:val="18"/>
                              <w:szCs w:val="18"/>
                            </w:rPr>
                            <m:t>u</m:t>
                          </m:r>
                        </m:e>
                        <m:sub>
                          <m:r>
                            <w:rPr>
                              <w:rFonts w:ascii="Cambria Math" w:hAnsi="Cambria Math"/>
                              <w:sz w:val="18"/>
                              <w:szCs w:val="18"/>
                            </w:rPr>
                            <m:t>i</m:t>
                          </m:r>
                        </m:sub>
                        <m:sup>
                          <m:r>
                            <w:rPr>
                              <w:rFonts w:ascii="Cambria Math" w:hAnsi="Cambria Math"/>
                              <w:sz w:val="18"/>
                              <w:szCs w:val="18"/>
                            </w:rPr>
                            <m:t>‡</m:t>
                          </m:r>
                        </m:sup>
                      </m:sSubSup>
                    </m:sup>
                  </m:sSup>
                  <m:r>
                    <w:rPr>
                      <w:rFonts w:ascii="Cambria Math" w:eastAsiaTheme="minorEastAsia" w:hAnsi="Cambria Math"/>
                      <w:sz w:val="18"/>
                      <w:szCs w:val="18"/>
                    </w:rPr>
                    <m:t>)</m:t>
                  </m:r>
                </m:num>
                <m:den>
                  <m:r>
                    <w:rPr>
                      <w:rFonts w:ascii="Cambria Math" w:eastAsiaTheme="minorEastAsia" w:hAnsi="Cambria Math"/>
                      <w:sz w:val="18"/>
                      <w:szCs w:val="18"/>
                    </w:rPr>
                    <m:t>(1-</m:t>
                  </m:r>
                  <m:sSup>
                    <m:sSupPr>
                      <m:ctrlPr>
                        <w:rPr>
                          <w:rFonts w:ascii="Cambria Math" w:eastAsiaTheme="minorEastAsia" w:hAnsi="Cambria Math"/>
                          <w:i/>
                          <w:sz w:val="18"/>
                          <w:szCs w:val="18"/>
                        </w:rPr>
                      </m:ctrlPr>
                    </m:sSupPr>
                    <m:e>
                      <m:r>
                        <w:rPr>
                          <w:rFonts w:ascii="Cambria Math" w:hAnsi="Cambria Math"/>
                          <w:sz w:val="18"/>
                          <w:szCs w:val="18"/>
                        </w:rPr>
                        <m:t>e</m:t>
                      </m:r>
                    </m:e>
                    <m:sup>
                      <m:r>
                        <w:rPr>
                          <w:rFonts w:ascii="Cambria Math" w:hAnsi="Cambria Math"/>
                          <w:sz w:val="18"/>
                          <w:szCs w:val="18"/>
                        </w:rPr>
                        <m:t>-</m:t>
                      </m:r>
                      <m:sPre>
                        <m:sPrePr>
                          <m:ctrlPr>
                            <w:rPr>
                              <w:rFonts w:ascii="Cambria Math" w:hAnsi="Cambria Math"/>
                              <w:i/>
                              <w:sz w:val="18"/>
                              <w:szCs w:val="18"/>
                            </w:rPr>
                          </m:ctrlPr>
                        </m:sPrePr>
                        <m:sub/>
                        <m:sup>
                          <m:r>
                            <w:rPr>
                              <w:rFonts w:ascii="Cambria Math" w:hAnsi="Cambria Math"/>
                              <w:sz w:val="18"/>
                              <w:szCs w:val="18"/>
                            </w:rPr>
                            <m:t>x</m:t>
                          </m:r>
                        </m:sup>
                        <m:e>
                          <m:sSubSup>
                            <m:sSubSupPr>
                              <m:ctrlPr>
                                <w:rPr>
                                  <w:rFonts w:ascii="Cambria Math" w:hAnsi="Cambria Math"/>
                                  <w:i/>
                                  <w:sz w:val="18"/>
                                  <w:szCs w:val="18"/>
                                </w:rPr>
                              </m:ctrlPr>
                            </m:sSubSupPr>
                            <m:e>
                              <m:r>
                                <w:rPr>
                                  <w:rFonts w:ascii="Cambria Math" w:hAnsi="Cambria Math"/>
                                  <w:sz w:val="18"/>
                                  <w:szCs w:val="18"/>
                                </w:rPr>
                                <m:t>u</m:t>
                              </m:r>
                            </m:e>
                            <m:sub>
                              <m:r>
                                <w:rPr>
                                  <w:rFonts w:ascii="Cambria Math" w:hAnsi="Cambria Math"/>
                                  <w:sz w:val="18"/>
                                  <w:szCs w:val="18"/>
                                </w:rPr>
                                <m:t>i</m:t>
                              </m:r>
                            </m:sub>
                            <m:sup>
                              <m:r>
                                <w:rPr>
                                  <w:rFonts w:ascii="Cambria Math" w:hAnsi="Cambria Math"/>
                                  <w:sz w:val="18"/>
                                  <w:szCs w:val="18"/>
                                </w:rPr>
                                <m:t>‡</m:t>
                              </m:r>
                            </m:sup>
                          </m:sSubSup>
                        </m:e>
                      </m:sPre>
                    </m:sup>
                  </m:sSup>
                  <m:r>
                    <w:rPr>
                      <w:rFonts w:ascii="Cambria Math" w:eastAsiaTheme="minorEastAsia" w:hAnsi="Cambria Math"/>
                      <w:sz w:val="18"/>
                      <w:szCs w:val="18"/>
                    </w:rPr>
                    <m:t>)</m:t>
                  </m:r>
                </m:den>
              </m:f>
            </m:e>
          </m:nary>
          <m:r>
            <m:rPr>
              <m:sty m:val="p"/>
            </m:rPr>
            <w:rPr>
              <w:rFonts w:ascii="Cambria Math" w:eastAsiaTheme="minorEastAsia" w:hAnsi="Cambria Math"/>
              <w:sz w:val="18"/>
              <w:szCs w:val="18"/>
            </w:rPr>
            <m:t xml:space="preserve"> (4).</m:t>
          </m:r>
        </m:oMath>
      </m:oMathPara>
    </w:p>
    <w:p w14:paraId="627053F7" w14:textId="23EDFDA4" w:rsidR="00461C42" w:rsidRDefault="005C2C8B" w:rsidP="00EE7FF2">
      <w:pPr>
        <w:jc w:val="both"/>
        <w:rPr>
          <w:rFonts w:ascii="Cambria" w:eastAsiaTheme="minorEastAsia" w:hAnsi="Cambria" w:cstheme="minorHAnsi"/>
        </w:rPr>
      </w:pPr>
      <w:r>
        <w:rPr>
          <w:rFonts w:ascii="Cambria" w:eastAsiaTheme="minorEastAsia" w:hAnsi="Cambria"/>
        </w:rPr>
        <w:t>Here,</w:t>
      </w:r>
      <w:r w:rsidR="00681D2F">
        <w:rPr>
          <w:rFonts w:ascii="Cambria" w:eastAsiaTheme="minorEastAsia" w:hAnsi="Cambria"/>
        </w:rPr>
        <w:t xml:space="preserve"> all terms are the same as in equation 1</w:t>
      </w:r>
      <w:r w:rsidR="00B016D4">
        <w:rPr>
          <w:rFonts w:ascii="Cambria" w:eastAsiaTheme="minorEastAsia" w:hAnsi="Cambria"/>
        </w:rPr>
        <w:t>. The added term</w:t>
      </w:r>
      <w:r>
        <w:rPr>
          <w:rFonts w:ascii="Cambria" w:eastAsiaTheme="minorEastAsia" w:hAnsi="Cambria"/>
        </w:rPr>
        <w:t xml:space="preserve"> </w:t>
      </w:r>
      <m:oMath>
        <m:f>
          <m:fPr>
            <m:type m:val="lin"/>
            <m:ctrlPr>
              <w:rPr>
                <w:rFonts w:ascii="Cambria Math" w:hAnsi="Cambria Math"/>
                <w:i/>
              </w:rPr>
            </m:ctrlPr>
          </m:fPr>
          <m:num>
            <m:sPre>
              <m:sPrePr>
                <m:ctrlPr>
                  <w:rPr>
                    <w:rFonts w:ascii="Cambria Math" w:eastAsiaTheme="minorEastAsia" w:hAnsi="Cambria Math"/>
                    <w:i/>
                  </w:rPr>
                </m:ctrlPr>
              </m:sPrePr>
              <m:sub/>
              <m:sup>
                <m:r>
                  <w:rPr>
                    <w:rFonts w:ascii="Cambria Math" w:eastAsiaTheme="minorEastAsia" w:hAnsi="Cambria Math"/>
                  </w:rPr>
                  <m:t>x</m:t>
                </m:r>
              </m:sup>
              <m:e>
                <m:sSubSup>
                  <m:sSubSupPr>
                    <m:ctrlPr>
                      <w:rPr>
                        <w:rFonts w:ascii="Cambria Math" w:eastAsiaTheme="minorEastAsia" w:hAnsi="Cambria Math"/>
                        <w:i/>
                      </w:rPr>
                    </m:ctrlPr>
                  </m:sSubSupPr>
                  <m:e>
                    <m:r>
                      <w:rPr>
                        <w:rFonts w:ascii="Cambria Math" w:hAnsi="Cambria Math"/>
                      </w:rPr>
                      <m:t>ν</m:t>
                    </m:r>
                  </m:e>
                  <m:sub>
                    <m:r>
                      <w:rPr>
                        <w:rFonts w:ascii="Cambria Math" w:eastAsiaTheme="minorEastAsia" w:hAnsi="Cambria Math"/>
                      </w:rPr>
                      <m:t>h</m:t>
                    </m:r>
                  </m:sub>
                  <m:sup>
                    <m:r>
                      <w:rPr>
                        <w:rFonts w:ascii="Cambria Math" w:hAnsi="Cambria Math"/>
                      </w:rPr>
                      <m:t>‡</m:t>
                    </m:r>
                  </m:sup>
                </m:sSubSup>
              </m:e>
            </m:sPre>
          </m:num>
          <m:den>
            <m:sSubSup>
              <m:sSubSupPr>
                <m:ctrlPr>
                  <w:rPr>
                    <w:rFonts w:ascii="Cambria Math" w:eastAsiaTheme="minorEastAsia" w:hAnsi="Cambria Math"/>
                    <w:i/>
                  </w:rPr>
                </m:ctrlPr>
              </m:sSubSupPr>
              <m:e>
                <m:r>
                  <w:rPr>
                    <w:rFonts w:ascii="Cambria Math" w:hAnsi="Cambria Math"/>
                  </w:rPr>
                  <m:t>ν</m:t>
                </m:r>
              </m:e>
              <m:sub>
                <m:r>
                  <w:rPr>
                    <w:rFonts w:ascii="Cambria Math" w:eastAsiaTheme="minorEastAsia" w:hAnsi="Cambria Math"/>
                  </w:rPr>
                  <m:t>h</m:t>
                </m:r>
              </m:sub>
              <m:sup>
                <m:eqArr>
                  <m:eqArrPr>
                    <m:ctrlPr>
                      <w:rPr>
                        <w:rFonts w:ascii="Cambria Math" w:hAnsi="Cambria Math"/>
                        <w:i/>
                      </w:rPr>
                    </m:ctrlPr>
                  </m:eqArrPr>
                  <m:e>
                    <m:r>
                      <w:rPr>
                        <w:rFonts w:ascii="Cambria Math" w:hAnsi="Cambria Math"/>
                      </w:rPr>
                      <m:t>‡</m:t>
                    </m:r>
                  </m:e>
                </m:eqArr>
              </m:sup>
            </m:sSubSup>
          </m:den>
        </m:f>
      </m:oMath>
      <w:r w:rsidR="00B016D4">
        <w:rPr>
          <w:rFonts w:ascii="Cambria" w:eastAsiaTheme="minorEastAsia" w:hAnsi="Cambria"/>
        </w:rPr>
        <w:t xml:space="preserve"> (</w:t>
      </w:r>
      <w:r w:rsidR="00B016D4" w:rsidRPr="003624B6">
        <w:rPr>
          <w:rFonts w:ascii="Cambria" w:eastAsiaTheme="minorEastAsia" w:hAnsi="Cambria" w:cstheme="minorHAnsi"/>
          <w:i/>
          <w:iCs/>
        </w:rPr>
        <w:t>β</w:t>
      </w:r>
      <w:r w:rsidR="00B016D4" w:rsidRPr="003624B6">
        <w:rPr>
          <w:rFonts w:ascii="Cambria" w:eastAsiaTheme="minorEastAsia" w:hAnsi="Cambria" w:cstheme="minorHAnsi"/>
          <w:i/>
          <w:iCs/>
          <w:vertAlign w:val="subscript"/>
        </w:rPr>
        <w:t>IF</w:t>
      </w:r>
      <w:r w:rsidR="00B016D4">
        <w:rPr>
          <w:rFonts w:ascii="Cambria" w:eastAsiaTheme="minorEastAsia" w:hAnsi="Cambria"/>
        </w:rPr>
        <w:t>) is</w:t>
      </w:r>
      <w:r w:rsidR="00A07A84">
        <w:rPr>
          <w:rFonts w:ascii="Cambria" w:eastAsiaTheme="minorEastAsia" w:hAnsi="Cambria"/>
        </w:rPr>
        <w:t xml:space="preserve"> the ratio of imaginary frequencies for the isotopically substituted and unsubstituted species</w:t>
      </w:r>
      <w:r w:rsidR="00882B8A">
        <w:rPr>
          <w:rFonts w:ascii="Cambria" w:eastAsiaTheme="minorEastAsia" w:hAnsi="Cambria" w:cstheme="minorHAnsi"/>
        </w:rPr>
        <w:t xml:space="preserve">. </w:t>
      </w:r>
      <w:r w:rsidR="00C62069">
        <w:rPr>
          <w:rFonts w:ascii="Cambria" w:eastAsiaTheme="minorEastAsia" w:hAnsi="Cambria" w:cstheme="minorHAnsi"/>
        </w:rPr>
        <w:t>For reaction</w:t>
      </w:r>
      <w:r w:rsidR="008D31FE">
        <w:rPr>
          <w:rFonts w:ascii="Cambria" w:eastAsiaTheme="minorEastAsia" w:hAnsi="Cambria" w:cstheme="minorHAnsi"/>
        </w:rPr>
        <w:t>s</w:t>
      </w:r>
      <w:r w:rsidR="00C62069">
        <w:rPr>
          <w:rFonts w:ascii="Cambria" w:eastAsiaTheme="minorEastAsia" w:hAnsi="Cambria" w:cstheme="minorHAnsi"/>
        </w:rPr>
        <w:t xml:space="preserve"> where the decomposition mode </w:t>
      </w:r>
      <w:r w:rsidR="008D31FE">
        <w:rPr>
          <w:rFonts w:ascii="Cambria" w:eastAsiaTheme="minorEastAsia" w:hAnsi="Cambria" w:cstheme="minorHAnsi"/>
        </w:rPr>
        <w:t xml:space="preserve">coordinate </w:t>
      </w:r>
      <w:r w:rsidR="00C62069">
        <w:rPr>
          <w:rFonts w:ascii="Cambria" w:eastAsiaTheme="minorEastAsia" w:hAnsi="Cambria" w:cstheme="minorHAnsi"/>
        </w:rPr>
        <w:t xml:space="preserve">corresponds to a bond extension and rupture, </w:t>
      </w:r>
      <w:r w:rsidR="00461C42" w:rsidRPr="003624B6">
        <w:rPr>
          <w:rFonts w:ascii="Cambria" w:eastAsiaTheme="minorEastAsia" w:hAnsi="Cambria" w:cstheme="minorHAnsi"/>
          <w:i/>
          <w:iCs/>
        </w:rPr>
        <w:t>β</w:t>
      </w:r>
      <w:r w:rsidR="00461C42" w:rsidRPr="003624B6">
        <w:rPr>
          <w:rFonts w:ascii="Cambria" w:eastAsiaTheme="minorEastAsia" w:hAnsi="Cambria" w:cstheme="minorHAnsi"/>
          <w:i/>
          <w:iCs/>
          <w:vertAlign w:val="subscript"/>
        </w:rPr>
        <w:t>IF</w:t>
      </w:r>
      <w:r w:rsidR="00461C42">
        <w:rPr>
          <w:rFonts w:ascii="Cambria" w:eastAsiaTheme="minorEastAsia" w:hAnsi="Cambria" w:cstheme="minorHAnsi"/>
        </w:rPr>
        <w:t xml:space="preserve"> is given by </w:t>
      </w:r>
    </w:p>
    <w:p w14:paraId="0CEFA861" w14:textId="3804119C" w:rsidR="00461C42" w:rsidRPr="00C62069" w:rsidRDefault="00861FEB" w:rsidP="004659E3">
      <w:pPr>
        <w:jc w:val="both"/>
        <w:rPr>
          <w:rFonts w:ascii="Cambria" w:eastAsiaTheme="minorEastAsia" w:hAnsi="Cambria"/>
        </w:rPr>
      </w:pPr>
      <m:oMathPara>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IF</m:t>
              </m:r>
            </m:sub>
          </m:sSub>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μ</m:t>
                      </m:r>
                    </m:num>
                    <m:den>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μ</m:t>
                          </m:r>
                        </m:e>
                      </m:sPre>
                    </m:den>
                  </m:f>
                </m:e>
              </m:d>
            </m:e>
            <m:sup>
              <m:r>
                <w:rPr>
                  <w:rFonts w:ascii="Cambria Math" w:eastAsiaTheme="minorEastAsia" w:hAnsi="Cambria Math"/>
                </w:rPr>
                <m:t>1/2</m:t>
              </m:r>
            </m:sup>
          </m:sSup>
          <m:r>
            <m:rPr>
              <m:sty m:val="p"/>
            </m:rPr>
            <w:rPr>
              <w:rFonts w:ascii="Cambria Math" w:eastAsiaTheme="minorEastAsia" w:hAnsi="Cambria Math"/>
            </w:rPr>
            <m:t>(5)</m:t>
          </m:r>
        </m:oMath>
      </m:oMathPara>
    </w:p>
    <w:p w14:paraId="6F5E642F" w14:textId="27A1BDAB" w:rsidR="00461C42" w:rsidRDefault="00461C42" w:rsidP="004659E3">
      <w:pPr>
        <w:jc w:val="both"/>
        <w:rPr>
          <w:rFonts w:ascii="Cambria" w:eastAsiaTheme="minorEastAsia" w:hAnsi="Cambria" w:cstheme="minorHAnsi"/>
        </w:rPr>
      </w:pPr>
    </w:p>
    <w:p w14:paraId="2E9A7B72" w14:textId="3AED04AE" w:rsidR="00830797" w:rsidRDefault="005C2C8B" w:rsidP="00EE7FF2">
      <w:pPr>
        <w:jc w:val="both"/>
        <w:rPr>
          <w:rFonts w:ascii="Cambria" w:eastAsiaTheme="minorEastAsia" w:hAnsi="Cambria" w:cstheme="minorHAnsi"/>
        </w:rPr>
      </w:pPr>
      <w:r>
        <w:rPr>
          <w:rFonts w:ascii="Cambria" w:eastAsiaTheme="minorEastAsia" w:hAnsi="Cambria" w:cstheme="minorHAnsi"/>
        </w:rPr>
        <w:fldChar w:fldCharType="begin"/>
      </w:r>
      <w:r w:rsidR="001B117A">
        <w:rPr>
          <w:rFonts w:ascii="Cambria" w:eastAsiaTheme="minorEastAsia" w:hAnsi="Cambria" w:cstheme="minorHAnsi"/>
        </w:rPr>
        <w:instrText xml:space="preserve"> ADDIN EN.CITE &lt;EndNote&gt;&lt;Cite&gt;&lt;Author&gt;Bigeleisen&lt;/Author&gt;&lt;Year&gt;1958&lt;/Year&gt;&lt;RecNum&gt;35&lt;/RecNum&gt;&lt;DisplayText&gt;(Bigeleisen and Wolfsberg, 1958)&lt;/DisplayText&gt;&lt;record&gt;&lt;rec-number&gt;35&lt;/rec-number&gt;&lt;foreign-keys&gt;&lt;key app="EN" db-id="5pwaes5xcvxa94etev1vwzemaxfz5zxrzse2" timestamp="0"&gt;35&lt;/key&gt;&lt;/foreign-keys&gt;&lt;ref-type name="Journal Article"&gt;17&lt;/ref-type&gt;&lt;contributors&gt;&lt;authors&gt;&lt;author&gt;Bigeleisen, J.&lt;/author&gt;&lt;author&gt;Wolfsberg, M.&lt;/author&gt;&lt;/authors&gt;&lt;/contributors&gt;&lt;titles&gt;&lt;title&gt;Theoretical and Experimental Aspects of Isotope Effects in Chemical Kinetics&lt;/title&gt;&lt;secondary-title&gt;Advances in Chemical Physics&lt;/secondary-title&gt;&lt;/titles&gt;&lt;pages&gt;15-76&lt;/pages&gt;&lt;volume&gt;1&lt;/volume&gt;&lt;keywords&gt;&lt;keyword&gt;Physics&lt;/keyword&gt;&lt;/keywords&gt;&lt;dates&gt;&lt;year&gt;1958&lt;/year&gt;&lt;/dates&gt;&lt;isbn&gt;0065-2385&lt;/isbn&gt;&lt;accession-num&gt;WOS:A1958WQ99200002&lt;/accession-num&gt;&lt;work-type&gt;Article&lt;/work-type&gt;&lt;urls&gt;&lt;related-urls&gt;&lt;url&gt;&amp;lt;Go to ISI&amp;gt;://WOS:A1958WQ99200002&lt;/url&gt;&lt;/related-urls&gt;&lt;/urls&gt;&lt;language&gt;English&lt;/language&gt;&lt;/record&gt;&lt;/Cite&gt;&lt;/EndNote&gt;</w:instrText>
      </w:r>
      <w:r>
        <w:rPr>
          <w:rFonts w:ascii="Cambria" w:eastAsiaTheme="minorEastAsia" w:hAnsi="Cambria" w:cstheme="minorHAnsi"/>
        </w:rPr>
        <w:fldChar w:fldCharType="separate"/>
      </w:r>
      <w:r w:rsidR="001B117A">
        <w:rPr>
          <w:rFonts w:ascii="Cambria" w:eastAsiaTheme="minorEastAsia" w:hAnsi="Cambria" w:cstheme="minorHAnsi"/>
          <w:noProof/>
        </w:rPr>
        <w:t>(Bigeleisen and Wolfsberg, 1958)</w:t>
      </w:r>
      <w:r>
        <w:rPr>
          <w:rFonts w:ascii="Cambria" w:eastAsiaTheme="minorEastAsia" w:hAnsi="Cambria" w:cstheme="minorHAnsi"/>
        </w:rPr>
        <w:fldChar w:fldCharType="end"/>
      </w:r>
      <w:r>
        <w:rPr>
          <w:rFonts w:ascii="Cambria" w:eastAsiaTheme="minorEastAsia" w:hAnsi="Cambria" w:cstheme="minorHAnsi"/>
        </w:rPr>
        <w:t>, w</w:t>
      </w:r>
      <w:r w:rsidR="00B877CE">
        <w:rPr>
          <w:rFonts w:ascii="Cambria" w:eastAsiaTheme="minorEastAsia" w:hAnsi="Cambria" w:cstheme="minorHAnsi"/>
        </w:rPr>
        <w:t xml:space="preserve">here </w:t>
      </w:r>
      <w:r w:rsidR="00B877CE" w:rsidRPr="00EE7FF2">
        <w:rPr>
          <w:rFonts w:ascii="Cambria" w:eastAsiaTheme="minorEastAsia" w:hAnsi="Cambria" w:cstheme="minorHAnsi"/>
          <w:i/>
          <w:iCs/>
        </w:rPr>
        <w:t>μ</w:t>
      </w:r>
      <w:r w:rsidR="00B877CE">
        <w:rPr>
          <w:rFonts w:ascii="Cambria" w:eastAsiaTheme="minorEastAsia" w:hAnsi="Cambria" w:cstheme="minorHAnsi"/>
        </w:rPr>
        <w:t xml:space="preserve"> is the reduced mass of the decomposition fragments. </w:t>
      </w:r>
      <w:r w:rsidR="00004EAD">
        <w:rPr>
          <w:rFonts w:ascii="Cambria" w:eastAsiaTheme="minorEastAsia" w:hAnsi="Cambria" w:cstheme="minorHAnsi"/>
        </w:rPr>
        <w:t xml:space="preserve">Unlike harmonic contributions to the </w:t>
      </w:r>
      <w:r w:rsidR="00467F3B">
        <w:rPr>
          <w:rFonts w:ascii="Cambria" w:eastAsiaTheme="minorEastAsia" w:hAnsi="Cambria" w:cstheme="minorHAnsi"/>
        </w:rPr>
        <w:t>TS</w:t>
      </w:r>
      <w:r w:rsidR="00F0482C">
        <w:rPr>
          <w:rFonts w:ascii="Cambria" w:eastAsiaTheme="minorEastAsia" w:hAnsi="Cambria" w:cstheme="minorHAnsi"/>
        </w:rPr>
        <w:t xml:space="preserve"> (</w:t>
      </w:r>
      <m:oMath>
        <m:sPre>
          <m:sPrePr>
            <m:ctrlPr>
              <w:rPr>
                <w:rFonts w:ascii="Cambria Math" w:eastAsiaTheme="minorEastAsia" w:hAnsi="Cambria Math"/>
                <w:i/>
              </w:rPr>
            </m:ctrlPr>
          </m:sPrePr>
          <m:sub/>
          <m:sup>
            <m:r>
              <w:rPr>
                <w:rFonts w:ascii="Cambria Math" w:eastAsiaTheme="minorEastAsia" w:hAnsi="Cambria Math"/>
              </w:rPr>
              <m:t>x</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h</m:t>
                </m:r>
              </m:sub>
              <m:sup>
                <m:r>
                  <w:rPr>
                    <w:rFonts w:ascii="Cambria Math" w:hAnsi="Cambria Math"/>
                  </w:rPr>
                  <m:t>‡</m:t>
                </m:r>
              </m:sup>
            </m:sSubSup>
          </m:e>
        </m:sPre>
      </m:oMath>
      <w:r w:rsidR="00F0482C">
        <w:rPr>
          <w:rFonts w:ascii="Cambria" w:eastAsiaTheme="minorEastAsia" w:hAnsi="Cambria" w:cstheme="minorHAnsi"/>
        </w:rPr>
        <w:t>)</w:t>
      </w:r>
      <w:r w:rsidR="00004EAD">
        <w:rPr>
          <w:rFonts w:ascii="Cambria" w:eastAsiaTheme="minorEastAsia" w:hAnsi="Cambria" w:cstheme="minorHAnsi"/>
        </w:rPr>
        <w:t xml:space="preserve">, </w:t>
      </w:r>
      <w:r w:rsidR="00CC318D">
        <w:rPr>
          <w:rFonts w:ascii="Cambria" w:eastAsiaTheme="minorEastAsia" w:hAnsi="Cambria" w:cstheme="minorHAnsi"/>
        </w:rPr>
        <w:t>under this framework</w:t>
      </w:r>
      <w:r w:rsidR="00671862">
        <w:rPr>
          <w:rFonts w:ascii="Cambria" w:eastAsiaTheme="minorEastAsia" w:hAnsi="Cambria" w:cstheme="minorHAnsi"/>
        </w:rPr>
        <w:t xml:space="preserve">, </w:t>
      </w:r>
      <w:r w:rsidRPr="003624B6">
        <w:rPr>
          <w:rFonts w:ascii="Cambria" w:eastAsiaTheme="minorEastAsia" w:hAnsi="Cambria" w:cstheme="minorHAnsi"/>
          <w:i/>
          <w:iCs/>
        </w:rPr>
        <w:t>β</w:t>
      </w:r>
      <w:r w:rsidRPr="003624B6">
        <w:rPr>
          <w:rFonts w:ascii="Cambria" w:eastAsiaTheme="minorEastAsia" w:hAnsi="Cambria" w:cstheme="minorHAnsi"/>
          <w:i/>
          <w:iCs/>
          <w:vertAlign w:val="subscript"/>
        </w:rPr>
        <w:t>IF</w:t>
      </w:r>
      <w:r>
        <w:rPr>
          <w:rFonts w:ascii="Cambria" w:eastAsiaTheme="minorEastAsia" w:hAnsi="Cambria" w:cstheme="minorHAnsi"/>
        </w:rPr>
        <w:t xml:space="preserve"> </w:t>
      </w:r>
      <w:r w:rsidR="00671862">
        <w:rPr>
          <w:rFonts w:ascii="Cambria" w:eastAsiaTheme="minorEastAsia" w:hAnsi="Cambria" w:cstheme="minorHAnsi"/>
        </w:rPr>
        <w:t>is</w:t>
      </w:r>
      <w:r w:rsidR="00882B8A">
        <w:rPr>
          <w:rFonts w:ascii="Cambria" w:eastAsiaTheme="minorEastAsia" w:hAnsi="Cambria" w:cstheme="minorHAnsi"/>
        </w:rPr>
        <w:t xml:space="preserve"> </w:t>
      </w:r>
      <w:r w:rsidR="008D31FE">
        <w:rPr>
          <w:rFonts w:ascii="Cambria" w:eastAsiaTheme="minorEastAsia" w:hAnsi="Cambria" w:cstheme="minorHAnsi"/>
        </w:rPr>
        <w:t>in</w:t>
      </w:r>
      <w:r w:rsidR="00882B8A">
        <w:rPr>
          <w:rFonts w:ascii="Cambria" w:eastAsiaTheme="minorEastAsia" w:hAnsi="Cambria" w:cstheme="minorHAnsi"/>
        </w:rPr>
        <w:t>dependent o</w:t>
      </w:r>
      <w:r w:rsidR="008D31FE">
        <w:rPr>
          <w:rFonts w:ascii="Cambria" w:eastAsiaTheme="minorEastAsia" w:hAnsi="Cambria" w:cstheme="minorHAnsi"/>
        </w:rPr>
        <w:t>f</w:t>
      </w:r>
      <w:r w:rsidR="00004EAD">
        <w:rPr>
          <w:rFonts w:ascii="Cambria" w:eastAsiaTheme="minorEastAsia" w:hAnsi="Cambria" w:cstheme="minorHAnsi"/>
        </w:rPr>
        <w:t xml:space="preserve"> temperature</w:t>
      </w:r>
      <w:r w:rsidR="00B016D4">
        <w:rPr>
          <w:rFonts w:ascii="Cambria" w:eastAsiaTheme="minorEastAsia" w:hAnsi="Cambria" w:cstheme="minorHAnsi"/>
        </w:rPr>
        <w:t xml:space="preserve"> given a constant structure</w:t>
      </w:r>
      <w:r w:rsidR="00004EAD">
        <w:rPr>
          <w:rFonts w:ascii="Cambria" w:eastAsiaTheme="minorEastAsia" w:hAnsi="Cambria" w:cstheme="minorHAnsi"/>
        </w:rPr>
        <w:t>.</w:t>
      </w:r>
      <w:r w:rsidR="00882B8A">
        <w:rPr>
          <w:rFonts w:ascii="Cambria" w:eastAsiaTheme="minorEastAsia" w:hAnsi="Cambria" w:cstheme="minorHAnsi"/>
        </w:rPr>
        <w:t xml:space="preserve"> </w:t>
      </w:r>
      <w:r w:rsidR="00AD5CD5">
        <w:rPr>
          <w:rFonts w:ascii="Cambria" w:eastAsiaTheme="minorEastAsia" w:hAnsi="Cambria" w:cstheme="minorHAnsi"/>
        </w:rPr>
        <w:t xml:space="preserve">Under the harmonic approximation, the kinetic isotope effect </w:t>
      </w:r>
      <w:r w:rsidR="00EE7FF2">
        <w:rPr>
          <w:rFonts w:ascii="Cambria" w:eastAsiaTheme="minorEastAsia" w:hAnsi="Cambria" w:cstheme="minorHAnsi"/>
        </w:rPr>
        <w:t xml:space="preserve">is </w:t>
      </w:r>
      <w:r w:rsidR="00882B8A">
        <w:rPr>
          <w:rFonts w:ascii="Cambria" w:eastAsiaTheme="minorEastAsia" w:hAnsi="Cambria" w:cstheme="minorHAnsi"/>
        </w:rPr>
        <w:t xml:space="preserve">given by the ratio of </w:t>
      </w: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h</m:t>
            </m:r>
          </m:sub>
        </m:sSub>
      </m:oMath>
      <w:r w:rsidR="00882B8A">
        <w:rPr>
          <w:rFonts w:ascii="Cambria" w:eastAsiaTheme="minorEastAsia" w:hAnsi="Cambria" w:cstheme="minorHAnsi"/>
        </w:rPr>
        <w:t xml:space="preserve"> for the reactant and </w:t>
      </w: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IF</m:t>
            </m:r>
          </m:sub>
        </m:sSub>
        <m:sPre>
          <m:sPrePr>
            <m:ctrlPr>
              <w:rPr>
                <w:rFonts w:ascii="Cambria Math" w:eastAsiaTheme="minorEastAsia" w:hAnsi="Cambria Math"/>
                <w:i/>
              </w:rPr>
            </m:ctrlPr>
          </m:sPrePr>
          <m:sub/>
          <m:sup>
            <m:r>
              <w:rPr>
                <w:rFonts w:ascii="Cambria Math" w:eastAsiaTheme="minorEastAsia" w:hAnsi="Cambria Math"/>
              </w:rPr>
              <m:t>x</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h</m:t>
                </m:r>
              </m:sub>
              <m:sup>
                <m:r>
                  <w:rPr>
                    <w:rFonts w:ascii="Cambria Math" w:hAnsi="Cambria Math"/>
                  </w:rPr>
                  <m:t>‡</m:t>
                </m:r>
              </m:sup>
            </m:sSubSup>
          </m:e>
        </m:sPre>
      </m:oMath>
      <w:r w:rsidR="00504533">
        <w:rPr>
          <w:rFonts w:ascii="Cambria" w:eastAsiaTheme="minorEastAsia" w:hAnsi="Cambria" w:cstheme="minorHAnsi"/>
        </w:rPr>
        <w:t xml:space="preserve"> for the </w:t>
      </w:r>
      <w:r w:rsidR="00504533" w:rsidRPr="00504533">
        <w:rPr>
          <w:rFonts w:ascii="Cambria" w:eastAsiaTheme="minorEastAsia" w:hAnsi="Cambria" w:cstheme="minorHAnsi"/>
        </w:rPr>
        <w:t>TS</w:t>
      </w:r>
      <w:r w:rsidR="00882B8A" w:rsidRPr="00504533">
        <w:rPr>
          <w:rFonts w:ascii="Cambria" w:eastAsiaTheme="minorEastAsia" w:hAnsi="Cambria" w:cstheme="minorHAnsi"/>
        </w:rPr>
        <w:t xml:space="preserve">. </w:t>
      </w:r>
      <w:r w:rsidR="00401755">
        <w:rPr>
          <w:rFonts w:ascii="Cambria" w:eastAsiaTheme="minorEastAsia" w:hAnsi="Cambria" w:cstheme="minorHAnsi"/>
        </w:rPr>
        <w:t xml:space="preserve">For </w:t>
      </w:r>
      <w:r w:rsidR="000250C3" w:rsidRPr="00EE7FF2">
        <w:rPr>
          <w:rFonts w:ascii="Cambria" w:eastAsiaTheme="minorEastAsia" w:hAnsi="Cambria" w:cstheme="minorHAnsi"/>
          <w:vertAlign w:val="superscript"/>
        </w:rPr>
        <w:t>16</w:t>
      </w:r>
      <w:r w:rsidR="000250C3">
        <w:rPr>
          <w:rFonts w:ascii="Cambria" w:eastAsiaTheme="minorEastAsia" w:hAnsi="Cambria" w:cstheme="minorHAnsi"/>
        </w:rPr>
        <w:t>O-</w:t>
      </w:r>
      <w:r w:rsidR="000250C3" w:rsidRPr="00EE7FF2">
        <w:rPr>
          <w:rFonts w:ascii="Cambria" w:eastAsiaTheme="minorEastAsia" w:hAnsi="Cambria" w:cstheme="minorHAnsi"/>
          <w:vertAlign w:val="superscript"/>
        </w:rPr>
        <w:t>17</w:t>
      </w:r>
      <w:r w:rsidR="000250C3">
        <w:rPr>
          <w:rFonts w:ascii="Cambria" w:eastAsiaTheme="minorEastAsia" w:hAnsi="Cambria" w:cstheme="minorHAnsi"/>
        </w:rPr>
        <w:t>O-</w:t>
      </w:r>
      <w:r w:rsidR="000250C3" w:rsidRPr="00EE7FF2">
        <w:rPr>
          <w:rFonts w:ascii="Cambria" w:eastAsiaTheme="minorEastAsia" w:hAnsi="Cambria" w:cstheme="minorHAnsi"/>
          <w:vertAlign w:val="superscript"/>
        </w:rPr>
        <w:t>18</w:t>
      </w:r>
      <w:r w:rsidR="000250C3">
        <w:rPr>
          <w:rFonts w:ascii="Cambria" w:eastAsiaTheme="minorEastAsia" w:hAnsi="Cambria" w:cstheme="minorHAnsi"/>
        </w:rPr>
        <w:t>O</w:t>
      </w:r>
      <w:r w:rsidR="005501B8">
        <w:rPr>
          <w:rFonts w:ascii="Cambria" w:eastAsiaTheme="minorEastAsia" w:hAnsi="Cambria" w:cstheme="minorHAnsi"/>
        </w:rPr>
        <w:t>,</w:t>
      </w:r>
      <w:r w:rsidR="00401755">
        <w:rPr>
          <w:rFonts w:ascii="Cambria" w:eastAsiaTheme="minorEastAsia" w:hAnsi="Cambria" w:cstheme="minorHAnsi"/>
        </w:rPr>
        <w:t xml:space="preserve"> </w:t>
      </w: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h</m:t>
            </m:r>
          </m:sub>
        </m:sSub>
      </m:oMath>
      <w:r w:rsidR="00882B8A">
        <w:rPr>
          <w:rFonts w:ascii="Cambria" w:eastAsiaTheme="minorEastAsia" w:hAnsi="Cambria" w:cstheme="minorHAnsi"/>
        </w:rPr>
        <w:t xml:space="preserve"> for a stable molecule is strictly </w:t>
      </w:r>
      <w:r w:rsidR="000250C3">
        <w:rPr>
          <w:rFonts w:ascii="Cambria" w:eastAsiaTheme="minorEastAsia" w:hAnsi="Cambria" w:cstheme="minorHAnsi"/>
        </w:rPr>
        <w:t>&gt;</w:t>
      </w:r>
      <w:r w:rsidR="00882B8A">
        <w:rPr>
          <w:rFonts w:ascii="Cambria" w:eastAsiaTheme="minorEastAsia" w:hAnsi="Cambria" w:cstheme="minorHAnsi"/>
        </w:rPr>
        <w:t>1</w:t>
      </w:r>
      <w:r w:rsidR="005501B8">
        <w:rPr>
          <w:rFonts w:ascii="Cambria" w:eastAsiaTheme="minorEastAsia" w:hAnsi="Cambria" w:cstheme="minorHAnsi"/>
        </w:rPr>
        <w:t>,</w:t>
      </w:r>
      <w:r w:rsidR="00C62069">
        <w:rPr>
          <w:rFonts w:ascii="Cambria" w:eastAsiaTheme="minorEastAsia" w:hAnsi="Cambria" w:cstheme="minorHAnsi"/>
        </w:rPr>
        <w:t xml:space="preserve"> </w:t>
      </w:r>
      <w:r w:rsidR="005501B8">
        <w:rPr>
          <w:rFonts w:ascii="Cambria" w:eastAsiaTheme="minorEastAsia" w:hAnsi="Cambria" w:cstheme="minorHAnsi"/>
        </w:rPr>
        <w:t xml:space="preserve">however, </w:t>
      </w: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IF</m:t>
            </m:r>
          </m:sub>
        </m:sSub>
        <m:sPre>
          <m:sPrePr>
            <m:ctrlPr>
              <w:rPr>
                <w:rFonts w:ascii="Cambria Math" w:eastAsiaTheme="minorEastAsia" w:hAnsi="Cambria Math"/>
                <w:i/>
              </w:rPr>
            </m:ctrlPr>
          </m:sPrePr>
          <m:sub/>
          <m:sup>
            <m:r>
              <w:rPr>
                <w:rFonts w:ascii="Cambria Math" w:eastAsiaTheme="minorEastAsia" w:hAnsi="Cambria Math"/>
              </w:rPr>
              <m:t>x</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h</m:t>
                </m:r>
              </m:sub>
              <m:sup>
                <m:r>
                  <w:rPr>
                    <w:rFonts w:ascii="Cambria Math" w:hAnsi="Cambria Math"/>
                  </w:rPr>
                  <m:t>‡</m:t>
                </m:r>
              </m:sup>
            </m:sSubSup>
          </m:e>
        </m:sPre>
      </m:oMath>
      <w:r w:rsidR="00882B8A">
        <w:rPr>
          <w:rFonts w:ascii="Cambria" w:eastAsiaTheme="minorEastAsia" w:hAnsi="Cambria" w:cstheme="minorHAnsi"/>
        </w:rPr>
        <w:t xml:space="preserve"> can</w:t>
      </w:r>
      <w:r w:rsidR="000C723D">
        <w:rPr>
          <w:rFonts w:ascii="Cambria" w:eastAsiaTheme="minorEastAsia" w:hAnsi="Cambria" w:cstheme="minorHAnsi"/>
        </w:rPr>
        <w:t xml:space="preserve"> be greater or less than 1 depending</w:t>
      </w:r>
      <w:r w:rsidR="006C60CF">
        <w:rPr>
          <w:rFonts w:ascii="Cambria" w:eastAsiaTheme="minorEastAsia" w:hAnsi="Cambria" w:cstheme="minorHAnsi"/>
        </w:rPr>
        <w:t xml:space="preserve"> on</w:t>
      </w:r>
      <w:r w:rsidR="000C723D">
        <w:rPr>
          <w:rFonts w:ascii="Cambria" w:eastAsiaTheme="minorEastAsia" w:hAnsi="Cambria" w:cstheme="minorHAnsi"/>
        </w:rPr>
        <w:t xml:space="preserve"> the contributions</w:t>
      </w:r>
      <w:r w:rsidR="00830797">
        <w:rPr>
          <w:rFonts w:ascii="Cambria" w:eastAsiaTheme="minorEastAsia" w:hAnsi="Cambria" w:cstheme="minorHAnsi"/>
        </w:rPr>
        <w:t xml:space="preserve"> of</w:t>
      </w:r>
      <w:r w:rsidR="000C723D">
        <w:rPr>
          <w:rFonts w:ascii="Cambria" w:eastAsiaTheme="minorEastAsia" w:hAnsi="Cambria" w:cstheme="minorHAnsi"/>
        </w:rPr>
        <w:t xml:space="preserve"> </w:t>
      </w:r>
      <m:oMath>
        <m:sPre>
          <m:sPrePr>
            <m:ctrlPr>
              <w:rPr>
                <w:rFonts w:ascii="Cambria Math" w:eastAsiaTheme="minorEastAsia" w:hAnsi="Cambria Math"/>
                <w:i/>
              </w:rPr>
            </m:ctrlPr>
          </m:sPrePr>
          <m:sub/>
          <m:sup>
            <m:r>
              <w:rPr>
                <w:rFonts w:ascii="Cambria Math" w:eastAsiaTheme="minorEastAsia" w:hAnsi="Cambria Math"/>
              </w:rPr>
              <m:t>x</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h</m:t>
                </m:r>
              </m:sub>
              <m:sup>
                <m:r>
                  <w:rPr>
                    <w:rFonts w:ascii="Cambria Math" w:hAnsi="Cambria Math"/>
                  </w:rPr>
                  <m:t>‡</m:t>
                </m:r>
              </m:sup>
            </m:sSubSup>
          </m:e>
        </m:sPre>
      </m:oMath>
      <w:r w:rsidR="002E6039">
        <w:rPr>
          <w:rFonts w:ascii="Cambria" w:eastAsiaTheme="minorEastAsia" w:hAnsi="Cambria" w:cstheme="minorHAnsi"/>
        </w:rPr>
        <w:t xml:space="preserve"> (&gt;1)</w:t>
      </w:r>
      <w:r w:rsidR="00AD5CD5">
        <w:rPr>
          <w:rFonts w:ascii="Cambria" w:eastAsiaTheme="minorEastAsia" w:hAnsi="Cambria" w:cstheme="minorHAnsi"/>
        </w:rPr>
        <w:t xml:space="preserve"> </w:t>
      </w:r>
      <w:r w:rsidR="000C723D">
        <w:rPr>
          <w:rFonts w:ascii="Cambria" w:eastAsiaTheme="minorEastAsia" w:hAnsi="Cambria" w:cstheme="minorHAnsi"/>
        </w:rPr>
        <w:t xml:space="preserve">and </w:t>
      </w: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IF</m:t>
            </m:r>
          </m:sub>
        </m:sSub>
      </m:oMath>
      <w:r w:rsidR="002E6039">
        <w:rPr>
          <w:rFonts w:ascii="Cambria" w:eastAsiaTheme="minorEastAsia" w:hAnsi="Cambria" w:cstheme="minorHAnsi"/>
        </w:rPr>
        <w:t xml:space="preserve"> (&lt;1)</w:t>
      </w:r>
      <w:r w:rsidR="000C723D">
        <w:rPr>
          <w:rFonts w:ascii="Cambria" w:eastAsiaTheme="minorEastAsia" w:hAnsi="Cambria" w:cstheme="minorHAnsi"/>
        </w:rPr>
        <w:t>.</w:t>
      </w:r>
    </w:p>
    <w:p w14:paraId="3E530D94" w14:textId="77777777" w:rsidR="007D70D6" w:rsidRDefault="007D70D6" w:rsidP="00EE7FF2">
      <w:pPr>
        <w:jc w:val="both"/>
        <w:rPr>
          <w:rFonts w:ascii="Cambria" w:eastAsiaTheme="minorEastAsia" w:hAnsi="Cambria" w:cstheme="minorHAnsi"/>
        </w:rPr>
      </w:pPr>
    </w:p>
    <w:p w14:paraId="5624B089" w14:textId="7B53228E" w:rsidR="007D70D6" w:rsidRPr="00BD2524" w:rsidRDefault="007D70D6" w:rsidP="00EE7FF2">
      <w:pPr>
        <w:jc w:val="both"/>
        <w:rPr>
          <w:rFonts w:ascii="Cambria" w:eastAsiaTheme="minorEastAsia" w:hAnsi="Cambria" w:cstheme="minorHAnsi"/>
          <w:b/>
          <w:bCs/>
        </w:rPr>
      </w:pPr>
      <w:r w:rsidRPr="00BD2524">
        <w:rPr>
          <w:rFonts w:ascii="Cambria" w:eastAsiaTheme="minorEastAsia" w:hAnsi="Cambria" w:cstheme="minorHAnsi"/>
          <w:b/>
          <w:bCs/>
        </w:rPr>
        <w:lastRenderedPageBreak/>
        <w:t>2.1</w:t>
      </w:r>
      <w:r>
        <w:rPr>
          <w:rFonts w:ascii="Cambria" w:eastAsiaTheme="minorEastAsia" w:hAnsi="Cambria" w:cstheme="minorHAnsi"/>
          <w:b/>
          <w:bCs/>
        </w:rPr>
        <w:t xml:space="preserve"> Early Transition State </w:t>
      </w:r>
      <w:r w:rsidR="000E23FC">
        <w:rPr>
          <w:rFonts w:ascii="Cambria" w:eastAsiaTheme="minorEastAsia" w:hAnsi="Cambria" w:cstheme="minorHAnsi"/>
          <w:b/>
          <w:bCs/>
        </w:rPr>
        <w:t>kinetic isotope effect</w:t>
      </w:r>
      <w:r>
        <w:rPr>
          <w:rFonts w:ascii="Cambria" w:eastAsiaTheme="minorEastAsia" w:hAnsi="Cambria" w:cstheme="minorHAnsi"/>
          <w:b/>
          <w:bCs/>
        </w:rPr>
        <w:t xml:space="preserve">s </w:t>
      </w:r>
    </w:p>
    <w:p w14:paraId="15AF688D" w14:textId="4FA20988" w:rsidR="008569EB" w:rsidRDefault="00830797" w:rsidP="00144911">
      <w:pPr>
        <w:ind w:firstLine="720"/>
        <w:jc w:val="both"/>
        <w:rPr>
          <w:rFonts w:ascii="Cambria" w:eastAsiaTheme="minorEastAsia" w:hAnsi="Cambria"/>
        </w:rPr>
      </w:pPr>
      <w:r>
        <w:rPr>
          <w:rFonts w:ascii="Cambria" w:hAnsi="Cambria"/>
        </w:rPr>
        <w:t>Additional constraint</w:t>
      </w:r>
      <w:r w:rsidR="00192B96">
        <w:rPr>
          <w:rFonts w:ascii="Cambria" w:hAnsi="Cambria"/>
        </w:rPr>
        <w:t>s</w:t>
      </w:r>
      <w:r>
        <w:rPr>
          <w:rFonts w:ascii="Cambria" w:hAnsi="Cambria"/>
        </w:rPr>
        <w:t xml:space="preserve"> </w:t>
      </w:r>
      <w:r w:rsidR="00192B96">
        <w:rPr>
          <w:rFonts w:ascii="Cambria" w:hAnsi="Cambria"/>
        </w:rPr>
        <w:t>are available</w:t>
      </w:r>
      <w:r>
        <w:rPr>
          <w:rFonts w:ascii="Cambria" w:hAnsi="Cambria"/>
        </w:rPr>
        <w:t xml:space="preserve"> </w:t>
      </w:r>
      <w:r w:rsidR="00192B96">
        <w:rPr>
          <w:rFonts w:ascii="Cambria" w:hAnsi="Cambria"/>
        </w:rPr>
        <w:t xml:space="preserve">by considering </w:t>
      </w:r>
      <w:r w:rsidR="009A39F4">
        <w:rPr>
          <w:rFonts w:ascii="Cambria" w:hAnsi="Cambria"/>
        </w:rPr>
        <w:t xml:space="preserve">reaction </w:t>
      </w:r>
      <w:r w:rsidR="007F31A5">
        <w:rPr>
          <w:rFonts w:ascii="Cambria" w:hAnsi="Cambria"/>
        </w:rPr>
        <w:t xml:space="preserve">complexity, </w:t>
      </w:r>
      <w:r w:rsidR="00C84291">
        <w:rPr>
          <w:rFonts w:ascii="Cambria" w:hAnsi="Cambria"/>
        </w:rPr>
        <w:t xml:space="preserve">proximity of the </w:t>
      </w:r>
      <w:r w:rsidR="00467F3B">
        <w:rPr>
          <w:rFonts w:ascii="Cambria" w:eastAsiaTheme="minorEastAsia" w:hAnsi="Cambria" w:cstheme="minorHAnsi"/>
        </w:rPr>
        <w:t>TS</w:t>
      </w:r>
      <w:r w:rsidR="00C84291">
        <w:rPr>
          <w:rFonts w:ascii="Cambria" w:eastAsiaTheme="minorEastAsia" w:hAnsi="Cambria" w:cstheme="minorHAnsi"/>
        </w:rPr>
        <w:t xml:space="preserve"> to the reactant/product</w:t>
      </w:r>
      <w:r w:rsidR="00192B96">
        <w:rPr>
          <w:rFonts w:ascii="Cambria" w:hAnsi="Cambria"/>
        </w:rPr>
        <w:t>,</w:t>
      </w:r>
      <w:r w:rsidR="007F31A5">
        <w:rPr>
          <w:rFonts w:ascii="Cambria" w:hAnsi="Cambria"/>
        </w:rPr>
        <w:t xml:space="preserve"> and whether the isotopically substituted site is directly involved in a broken bond. </w:t>
      </w:r>
      <w:r w:rsidR="00296814">
        <w:rPr>
          <w:rFonts w:ascii="Cambria" w:hAnsi="Cambria"/>
        </w:rPr>
        <w:t xml:space="preserve">The </w:t>
      </w:r>
      <w:r w:rsidR="000C723D" w:rsidRPr="00296814">
        <w:rPr>
          <w:rFonts w:ascii="Cambria" w:hAnsi="Cambria"/>
        </w:rPr>
        <w:t>Hammond</w:t>
      </w:r>
      <w:r w:rsidR="00296814" w:rsidRPr="00296814">
        <w:rPr>
          <w:rFonts w:ascii="Cambria" w:hAnsi="Cambria"/>
        </w:rPr>
        <w:t>-Leffler</w:t>
      </w:r>
      <w:r w:rsidR="000C723D" w:rsidRPr="00296814">
        <w:rPr>
          <w:rFonts w:ascii="Cambria" w:hAnsi="Cambria"/>
        </w:rPr>
        <w:t xml:space="preserve"> </w:t>
      </w:r>
      <w:r w:rsidR="00B52167" w:rsidRPr="00296814">
        <w:rPr>
          <w:rFonts w:ascii="Cambria" w:hAnsi="Cambria"/>
        </w:rPr>
        <w:t>p</w:t>
      </w:r>
      <w:r w:rsidR="000C723D" w:rsidRPr="00296814">
        <w:rPr>
          <w:rFonts w:ascii="Cambria" w:hAnsi="Cambria"/>
        </w:rPr>
        <w:t>ostulate</w:t>
      </w:r>
      <w:r w:rsidR="00FF1490">
        <w:rPr>
          <w:rFonts w:ascii="Cambria" w:hAnsi="Cambria"/>
        </w:rPr>
        <w:t xml:space="preserve"> </w:t>
      </w:r>
      <w:r w:rsidR="00E62E16">
        <w:rPr>
          <w:rFonts w:ascii="Cambria" w:hAnsi="Cambria"/>
        </w:rPr>
        <w:t xml:space="preserve">suggests </w:t>
      </w:r>
      <w:r w:rsidR="00296814">
        <w:rPr>
          <w:rFonts w:ascii="Cambria" w:hAnsi="Cambria"/>
        </w:rPr>
        <w:t xml:space="preserve">that a </w:t>
      </w:r>
      <w:r w:rsidR="00D376E7">
        <w:rPr>
          <w:rFonts w:ascii="Cambria" w:hAnsi="Cambria"/>
        </w:rPr>
        <w:t>TS</w:t>
      </w:r>
      <w:r w:rsidR="00296814">
        <w:rPr>
          <w:rFonts w:ascii="Cambria" w:hAnsi="Cambria"/>
        </w:rPr>
        <w:t xml:space="preserve"> </w:t>
      </w:r>
      <w:r w:rsidR="00EE7FF2">
        <w:rPr>
          <w:rFonts w:ascii="Cambria" w:hAnsi="Cambria"/>
        </w:rPr>
        <w:t xml:space="preserve">most </w:t>
      </w:r>
      <w:r w:rsidR="00296814">
        <w:rPr>
          <w:rFonts w:ascii="Cambria" w:hAnsi="Cambria"/>
        </w:rPr>
        <w:t>closely resemble</w:t>
      </w:r>
      <w:r w:rsidR="009F6705">
        <w:rPr>
          <w:rFonts w:ascii="Cambria" w:hAnsi="Cambria"/>
        </w:rPr>
        <w:t>s</w:t>
      </w:r>
      <w:r w:rsidR="00296814">
        <w:rPr>
          <w:rFonts w:ascii="Cambria" w:hAnsi="Cambria"/>
        </w:rPr>
        <w:t xml:space="preserve"> </w:t>
      </w:r>
      <w:r w:rsidR="00D376E7">
        <w:rPr>
          <w:rFonts w:ascii="Cambria" w:hAnsi="Cambria"/>
        </w:rPr>
        <w:t>the</w:t>
      </w:r>
      <w:r w:rsidR="00296814">
        <w:rPr>
          <w:rFonts w:ascii="Cambria" w:hAnsi="Cambria"/>
        </w:rPr>
        <w:t xml:space="preserve"> structure </w:t>
      </w:r>
      <w:r w:rsidR="00D376E7">
        <w:rPr>
          <w:rFonts w:ascii="Cambria" w:hAnsi="Cambria"/>
        </w:rPr>
        <w:t xml:space="preserve">of </w:t>
      </w:r>
      <w:r w:rsidR="00296814">
        <w:rPr>
          <w:rFonts w:ascii="Cambria" w:hAnsi="Cambria"/>
        </w:rPr>
        <w:t>the adjacent intermediate, reactant</w:t>
      </w:r>
      <w:r w:rsidR="00D376E7">
        <w:rPr>
          <w:rFonts w:ascii="Cambria" w:hAnsi="Cambria"/>
        </w:rPr>
        <w:t>,</w:t>
      </w:r>
      <w:r w:rsidR="00296814">
        <w:rPr>
          <w:rFonts w:ascii="Cambria" w:hAnsi="Cambria"/>
        </w:rPr>
        <w:t xml:space="preserve"> or product that is close in energy to the </w:t>
      </w:r>
      <w:r w:rsidR="00D376E7">
        <w:rPr>
          <w:rFonts w:ascii="Cambria" w:hAnsi="Cambria"/>
        </w:rPr>
        <w:t>TS</w:t>
      </w:r>
      <w:r w:rsidR="005E26C1">
        <w:rPr>
          <w:rFonts w:ascii="Cambria" w:hAnsi="Cambria"/>
        </w:rPr>
        <w:t xml:space="preserve"> </w:t>
      </w:r>
      <w:r w:rsidR="005E26C1">
        <w:rPr>
          <w:rFonts w:ascii="Cambria" w:hAnsi="Cambria"/>
        </w:rPr>
        <w:fldChar w:fldCharType="begin"/>
      </w:r>
      <w:r w:rsidR="001B117A">
        <w:rPr>
          <w:rFonts w:ascii="Cambria" w:hAnsi="Cambria"/>
        </w:rPr>
        <w:instrText xml:space="preserve"> ADDIN EN.CITE &lt;EndNote&gt;&lt;Cite&gt;&lt;Author&gt;Leffler&lt;/Author&gt;&lt;Year&gt;1953&lt;/Year&gt;&lt;RecNum&gt;323&lt;/RecNum&gt;&lt;DisplayText&gt;(Hammond, 1955; Leffler, 1953)&lt;/DisplayText&gt;&lt;record&gt;&lt;rec-number&gt;323&lt;/rec-number&gt;&lt;foreign-keys&gt;&lt;key app="EN" db-id="5pwaes5xcvxa94etev1vwzemaxfz5zxrzse2" timestamp="1599502934"&gt;323&lt;/key&gt;&lt;/foreign-keys&gt;&lt;ref-type name="Journal Article"&gt;17&lt;/ref-type&gt;&lt;contributors&gt;&lt;authors&gt;&lt;author&gt;Leffler, John E.&lt;/author&gt;&lt;/authors&gt;&lt;/contributors&gt;&lt;titles&gt;&lt;title&gt;Parameters for the Description of Transition States&lt;/title&gt;&lt;secondary-title&gt;Science&lt;/secondary-title&gt;&lt;/titles&gt;&lt;periodical&gt;&lt;full-title&gt;Science&lt;/full-title&gt;&lt;/periodical&gt;&lt;pages&gt;340&lt;/pages&gt;&lt;volume&gt;117&lt;/volume&gt;&lt;number&gt;3039&lt;/number&gt;&lt;dates&gt;&lt;year&gt;1953&lt;/year&gt;&lt;/dates&gt;&lt;urls&gt;&lt;related-urls&gt;&lt;url&gt;http://science.sciencemag.org/content/117/3039/340.abstract&lt;/url&gt;&lt;/related-urls&gt;&lt;/urls&gt;&lt;electronic-resource-num&gt;10.1126/science.117.3039.340&lt;/electronic-resource-num&gt;&lt;/record&gt;&lt;/Cite&gt;&lt;Cite&gt;&lt;Author&gt;Hammond&lt;/Author&gt;&lt;Year&gt;1955&lt;/Year&gt;&lt;RecNum&gt;324&lt;/RecNum&gt;&lt;record&gt;&lt;rec-number&gt;324&lt;/rec-number&gt;&lt;foreign-keys&gt;&lt;key app="EN" db-id="5pwaes5xcvxa94etev1vwzemaxfz5zxrzse2" timestamp="1599503304"&gt;324&lt;/key&gt;&lt;/foreign-keys&gt;&lt;ref-type name="Journal Article"&gt;17&lt;/ref-type&gt;&lt;contributors&gt;&lt;authors&gt;&lt;author&gt;Hammond, George S.&lt;/author&gt;&lt;/authors&gt;&lt;/contributors&gt;&lt;titles&gt;&lt;title&gt;A Correlation of Reaction Rates&lt;/title&gt;&lt;secondary-title&gt;Journal of the American Chemical Society&lt;/secondary-title&gt;&lt;/titles&gt;&lt;periodical&gt;&lt;full-title&gt;Journal of the American Chemical Society&lt;/full-title&gt;&lt;/periodical&gt;&lt;pages&gt;334-338&lt;/pages&gt;&lt;volume&gt;77&lt;/volume&gt;&lt;number&gt;2&lt;/number&gt;&lt;dates&gt;&lt;year&gt;1955&lt;/year&gt;&lt;pub-dates&gt;&lt;date&gt;1955/01/01&lt;/date&gt;&lt;/pub-dates&gt;&lt;/dates&gt;&lt;publisher&gt;American Chemical Society&lt;/publisher&gt;&lt;isbn&gt;0002-7863&lt;/isbn&gt;&lt;urls&gt;&lt;related-urls&gt;&lt;url&gt;https://doi.org/10.1021/ja01607a027&lt;/url&gt;&lt;/related-urls&gt;&lt;/urls&gt;&lt;electronic-resource-num&gt;10.1021/ja01607a027&lt;/electronic-resource-num&gt;&lt;/record&gt;&lt;/Cite&gt;&lt;/EndNote&gt;</w:instrText>
      </w:r>
      <w:r w:rsidR="005E26C1">
        <w:rPr>
          <w:rFonts w:ascii="Cambria" w:hAnsi="Cambria"/>
        </w:rPr>
        <w:fldChar w:fldCharType="separate"/>
      </w:r>
      <w:r w:rsidR="001B117A">
        <w:rPr>
          <w:rFonts w:ascii="Cambria" w:hAnsi="Cambria"/>
          <w:noProof/>
        </w:rPr>
        <w:t>(Hammond, 1955; Leffler, 1953)</w:t>
      </w:r>
      <w:r w:rsidR="005E26C1">
        <w:rPr>
          <w:rFonts w:ascii="Cambria" w:hAnsi="Cambria"/>
        </w:rPr>
        <w:fldChar w:fldCharType="end"/>
      </w:r>
      <w:r w:rsidR="00296814">
        <w:rPr>
          <w:rFonts w:ascii="Cambria" w:hAnsi="Cambria"/>
        </w:rPr>
        <w:t>.</w:t>
      </w:r>
      <w:r w:rsidR="007A0E6C">
        <w:rPr>
          <w:rFonts w:ascii="Cambria" w:hAnsi="Cambria"/>
        </w:rPr>
        <w:t xml:space="preserve"> </w:t>
      </w:r>
      <w:r w:rsidR="00461A07">
        <w:rPr>
          <w:rFonts w:ascii="Cambria" w:hAnsi="Cambria"/>
        </w:rPr>
        <w:t xml:space="preserve">A </w:t>
      </w:r>
      <w:r w:rsidR="00467F3B">
        <w:rPr>
          <w:rFonts w:ascii="Cambria" w:eastAsiaTheme="minorEastAsia" w:hAnsi="Cambria" w:cstheme="minorHAnsi"/>
        </w:rPr>
        <w:t>TS</w:t>
      </w:r>
      <w:r w:rsidR="00445AA7">
        <w:rPr>
          <w:rFonts w:ascii="Cambria" w:hAnsi="Cambria"/>
        </w:rPr>
        <w:t xml:space="preserve"> can be considered, non-exclusively, to be early</w:t>
      </w:r>
      <w:r w:rsidR="00FD0487">
        <w:rPr>
          <w:rFonts w:ascii="Cambria" w:hAnsi="Cambria"/>
        </w:rPr>
        <w:t xml:space="preserve"> when</w:t>
      </w:r>
      <w:r w:rsidR="00445AA7">
        <w:rPr>
          <w:rFonts w:ascii="Cambria" w:hAnsi="Cambria"/>
        </w:rPr>
        <w:t xml:space="preserve"> close in energy and geometry to reactants, or late</w:t>
      </w:r>
      <w:r w:rsidR="00FD0487">
        <w:rPr>
          <w:rFonts w:ascii="Cambria" w:hAnsi="Cambria"/>
        </w:rPr>
        <w:t xml:space="preserve"> when</w:t>
      </w:r>
      <w:r w:rsidR="00445AA7">
        <w:rPr>
          <w:rFonts w:ascii="Cambria" w:hAnsi="Cambria"/>
        </w:rPr>
        <w:t xml:space="preserve"> close in energy and geometry to products. </w:t>
      </w:r>
      <w:r w:rsidR="00951F76">
        <w:rPr>
          <w:rFonts w:ascii="Cambria" w:hAnsi="Cambria"/>
        </w:rPr>
        <w:t>This is extended to vibrational frequencies and sensitivity of vibrational frequencies to isotopic substitutions (i.e.</w:t>
      </w:r>
      <w:r w:rsidR="00A610B9">
        <w:rPr>
          <w:rFonts w:ascii="Cambria" w:hAnsi="Cambria"/>
        </w:rPr>
        <w:t>,</w:t>
      </w:r>
      <w:r w:rsidR="00951F76">
        <w:rPr>
          <w:rFonts w:ascii="Cambria" w:hAnsi="Cambria"/>
        </w:rPr>
        <w:t xml:space="preserve"> geometry and force constants).</w:t>
      </w:r>
      <w:r w:rsidR="00461A07" w:rsidDel="00461A07">
        <w:rPr>
          <w:rFonts w:ascii="Cambria" w:hAnsi="Cambria"/>
        </w:rPr>
        <w:t xml:space="preserve"> </w:t>
      </w:r>
      <w:r w:rsidR="00E547B8">
        <w:rPr>
          <w:rFonts w:ascii="Cambria" w:hAnsi="Cambria"/>
        </w:rPr>
        <w:t xml:space="preserve">The most constraint on </w:t>
      </w:r>
      <w:r w:rsidR="000E23FC">
        <w:rPr>
          <w:rFonts w:ascii="Cambria" w:hAnsi="Cambria"/>
        </w:rPr>
        <w:t>kinetic isotope effect</w:t>
      </w:r>
      <w:r w:rsidR="00E547B8">
        <w:rPr>
          <w:rFonts w:ascii="Cambria" w:hAnsi="Cambria"/>
        </w:rPr>
        <w:t xml:space="preserve">s </w:t>
      </w:r>
      <w:r w:rsidR="00B016D4">
        <w:rPr>
          <w:rFonts w:ascii="Cambria" w:hAnsi="Cambria"/>
        </w:rPr>
        <w:t xml:space="preserve">is </w:t>
      </w:r>
      <w:r w:rsidR="00E547B8">
        <w:rPr>
          <w:rFonts w:ascii="Cambria" w:hAnsi="Cambria"/>
        </w:rPr>
        <w:t xml:space="preserve">for </w:t>
      </w:r>
      <w:r w:rsidR="00E547B8">
        <w:rPr>
          <w:rFonts w:ascii="Cambria" w:eastAsiaTheme="minorEastAsia" w:hAnsi="Cambria"/>
        </w:rPr>
        <w:t xml:space="preserve">early TS </w:t>
      </w:r>
      <w:r w:rsidR="00E547B8">
        <w:rPr>
          <w:rFonts w:ascii="Cambria" w:hAnsi="Cambria"/>
        </w:rPr>
        <w:t>reactions</w:t>
      </w:r>
      <w:r w:rsidR="00461A07">
        <w:rPr>
          <w:rFonts w:ascii="Cambria" w:hAnsi="Cambria"/>
        </w:rPr>
        <w:t xml:space="preserve"> which are adjacent to the reactant</w:t>
      </w:r>
      <w:r w:rsidR="00D945EE">
        <w:rPr>
          <w:rFonts w:ascii="Cambria" w:hAnsi="Cambria"/>
        </w:rPr>
        <w:t>.</w:t>
      </w:r>
      <w:r w:rsidR="00E547B8">
        <w:rPr>
          <w:rFonts w:ascii="Cambria" w:hAnsi="Cambria"/>
        </w:rPr>
        <w:t xml:space="preserve"> </w:t>
      </w:r>
      <w:r w:rsidR="0007145C">
        <w:rPr>
          <w:rFonts w:ascii="Cambria" w:hAnsi="Cambria"/>
        </w:rPr>
        <w:t>A</w:t>
      </w:r>
      <w:r w:rsidR="00467F3B">
        <w:rPr>
          <w:rFonts w:ascii="Cambria" w:hAnsi="Cambria"/>
        </w:rPr>
        <w:t>n</w:t>
      </w:r>
      <w:r w:rsidR="009F7B7E">
        <w:rPr>
          <w:rFonts w:ascii="Cambria" w:hAnsi="Cambria"/>
        </w:rPr>
        <w:t xml:space="preserve"> early </w:t>
      </w:r>
      <w:r w:rsidR="00467F3B">
        <w:rPr>
          <w:rFonts w:ascii="Cambria" w:eastAsiaTheme="minorEastAsia" w:hAnsi="Cambria" w:cstheme="minorHAnsi"/>
        </w:rPr>
        <w:t xml:space="preserve">TS </w:t>
      </w:r>
      <w:r w:rsidR="0007145C">
        <w:rPr>
          <w:rFonts w:ascii="Cambria" w:eastAsiaTheme="minorEastAsia" w:hAnsi="Cambria" w:cstheme="minorHAnsi"/>
        </w:rPr>
        <w:t xml:space="preserve">typically </w:t>
      </w:r>
      <w:r w:rsidR="009F7B7E">
        <w:rPr>
          <w:rFonts w:ascii="Cambria" w:hAnsi="Cambria"/>
        </w:rPr>
        <w:t>correspond</w:t>
      </w:r>
      <w:r w:rsidR="00467F3B">
        <w:rPr>
          <w:rFonts w:ascii="Cambria" w:hAnsi="Cambria"/>
        </w:rPr>
        <w:t>s</w:t>
      </w:r>
      <w:r w:rsidR="009F7B7E">
        <w:rPr>
          <w:rFonts w:ascii="Cambria" w:hAnsi="Cambria"/>
        </w:rPr>
        <w:t xml:space="preserve"> to </w:t>
      </w:r>
      <w:r w:rsidR="00445AA7">
        <w:rPr>
          <w:rFonts w:ascii="Cambria" w:hAnsi="Cambria"/>
        </w:rPr>
        <w:t xml:space="preserve">fast </w:t>
      </w:r>
      <w:r w:rsidR="009F7B7E">
        <w:rPr>
          <w:rFonts w:ascii="Cambria" w:hAnsi="Cambria"/>
        </w:rPr>
        <w:t xml:space="preserve">exothermic reactions </w:t>
      </w:r>
      <w:r w:rsidR="00445AA7">
        <w:rPr>
          <w:rFonts w:ascii="Cambria" w:hAnsi="Cambria"/>
        </w:rPr>
        <w:t xml:space="preserve">where activation energy is </w:t>
      </w:r>
      <w:r w:rsidR="00445AA7" w:rsidRPr="00F419F5">
        <w:rPr>
          <w:rFonts w:ascii="Cambria" w:hAnsi="Cambria"/>
        </w:rPr>
        <w:t>small</w:t>
      </w:r>
      <w:r w:rsidR="00392BE7">
        <w:rPr>
          <w:rFonts w:ascii="Cambria" w:hAnsi="Cambria"/>
        </w:rPr>
        <w:t>,</w:t>
      </w:r>
      <w:r w:rsidR="00672C1D" w:rsidRPr="00F419F5">
        <w:rPr>
          <w:rFonts w:ascii="Cambria" w:hAnsi="Cambria"/>
        </w:rPr>
        <w:t xml:space="preserve"> e.g.</w:t>
      </w:r>
      <w:r w:rsidR="00A610B9">
        <w:rPr>
          <w:rFonts w:ascii="Cambria" w:hAnsi="Cambria"/>
        </w:rPr>
        <w:t>,</w:t>
      </w:r>
      <w:r w:rsidR="00672C1D" w:rsidRPr="00F419F5">
        <w:rPr>
          <w:rFonts w:ascii="Cambria" w:hAnsi="Cambria"/>
        </w:rPr>
        <w:t xml:space="preserve"> oxidation of H</w:t>
      </w:r>
      <w:r w:rsidR="00672C1D" w:rsidRPr="00F419F5">
        <w:rPr>
          <w:rFonts w:ascii="Cambria" w:hAnsi="Cambria"/>
          <w:vertAlign w:val="subscript"/>
        </w:rPr>
        <w:t>2</w:t>
      </w:r>
      <w:r w:rsidR="00672C1D" w:rsidRPr="00F419F5">
        <w:rPr>
          <w:rFonts w:ascii="Cambria" w:hAnsi="Cambria"/>
        </w:rPr>
        <w:t>SO</w:t>
      </w:r>
      <w:r w:rsidR="00672C1D" w:rsidRPr="00F419F5">
        <w:rPr>
          <w:rFonts w:ascii="Cambria" w:hAnsi="Cambria"/>
          <w:vertAlign w:val="subscript"/>
        </w:rPr>
        <w:t>3</w:t>
      </w:r>
      <w:r w:rsidR="00672C1D" w:rsidRPr="00F419F5">
        <w:rPr>
          <w:rFonts w:ascii="Cambria" w:hAnsi="Cambria"/>
        </w:rPr>
        <w:t xml:space="preserve"> by O</w:t>
      </w:r>
      <w:r w:rsidR="00672C1D" w:rsidRPr="00F419F5">
        <w:rPr>
          <w:rFonts w:ascii="Cambria" w:hAnsi="Cambria"/>
          <w:vertAlign w:val="subscript"/>
        </w:rPr>
        <w:t>3</w:t>
      </w:r>
      <w:r w:rsidR="00672C1D" w:rsidRPr="00F419F5">
        <w:rPr>
          <w:rFonts w:ascii="Cambria" w:hAnsi="Cambria"/>
        </w:rPr>
        <w:t xml:space="preserve"> </w:t>
      </w:r>
      <w:r w:rsidR="00F419F5" w:rsidRPr="00F419F5">
        <w:rPr>
          <w:rFonts w:ascii="Cambria" w:hAnsi="Cambria"/>
        </w:rPr>
        <w:fldChar w:fldCharType="begin"/>
      </w:r>
      <w:r w:rsidR="001B117A">
        <w:rPr>
          <w:rFonts w:ascii="Cambria" w:hAnsi="Cambria"/>
        </w:rPr>
        <w:instrText xml:space="preserve"> ADDIN EN.CITE &lt;EndNote&gt;&lt;Cite&gt;&lt;Author&gt;Sheng&lt;/Author&gt;&lt;Year&gt;2018&lt;/Year&gt;&lt;RecNum&gt;334&lt;/RecNum&gt;&lt;DisplayText&gt;(Sheng et al., 2018)&lt;/DisplayText&gt;&lt;record&gt;&lt;rec-number&gt;334&lt;/rec-number&gt;&lt;foreign-keys&gt;&lt;key app="EN" db-id="5pwaes5xcvxa94etev1vwzemaxfz5zxrzse2" timestamp="1603998656"&gt;334&lt;/key&gt;&lt;/foreign-keys&gt;&lt;ref-type name="Journal Article"&gt;17&lt;/ref-type&gt;&lt;contributors&gt;&lt;authors&gt;&lt;author&gt;Sheng, Fang&lt;/author&gt;&lt;author&gt;Jingjing, Liu&lt;/author&gt;&lt;author&gt;Yu, Chen&lt;/author&gt;&lt;author&gt;Fu-Ming, Tao&lt;/author&gt;&lt;author&gt;Xuemei, Duan&lt;/author&gt;&lt;author&gt;Jing-yao, Liu&lt;/author&gt;&lt;/authors&gt;&lt;/contributors&gt;&lt;titles&gt;&lt;title&gt;Theoretical study of the oxidation reactions of sulfurous acid/sulfite with ozone to produce sulfuric acid/sulfate with atmospheric implications&lt;/title&gt;&lt;secondary-title&gt;RSC Advances&lt;/secondary-title&gt;&lt;/titles&gt;&lt;periodical&gt;&lt;full-title&gt;RSC Advances&lt;/full-title&gt;&lt;/periodical&gt;&lt;pages&gt;7988-7996&lt;/pages&gt;&lt;volume&gt;8&lt;/volume&gt;&lt;number&gt;15&lt;/number&gt;&lt;dates&gt;&lt;year&gt;2018&lt;/year&gt;&lt;/dates&gt;&lt;publisher&gt;The Royal Society of Chemistry&lt;/publisher&gt;&lt;work-type&gt;10.1039/C8RA00411K&lt;/work-type&gt;&lt;urls&gt;&lt;related-urls&gt;&lt;url&gt;http://dx.doi.org/10.1039/C8RA00411K&lt;/url&gt;&lt;/related-urls&gt;&lt;/urls&gt;&lt;electronic-resource-num&gt;10.1039/C8RA00411K&lt;/electronic-resource-num&gt;&lt;/record&gt;&lt;/Cite&gt;&lt;/EndNote&gt;</w:instrText>
      </w:r>
      <w:r w:rsidR="00F419F5" w:rsidRPr="00F419F5">
        <w:rPr>
          <w:rFonts w:ascii="Cambria" w:hAnsi="Cambria"/>
        </w:rPr>
        <w:fldChar w:fldCharType="separate"/>
      </w:r>
      <w:r w:rsidR="001B117A">
        <w:rPr>
          <w:rFonts w:ascii="Cambria" w:hAnsi="Cambria"/>
          <w:noProof/>
        </w:rPr>
        <w:t>(Sheng et al., 2018)</w:t>
      </w:r>
      <w:r w:rsidR="00F419F5" w:rsidRPr="00F419F5">
        <w:rPr>
          <w:rFonts w:ascii="Cambria" w:hAnsi="Cambria"/>
        </w:rPr>
        <w:fldChar w:fldCharType="end"/>
      </w:r>
      <w:r w:rsidR="00445AA7" w:rsidRPr="00F419F5">
        <w:rPr>
          <w:rFonts w:ascii="Cambria" w:hAnsi="Cambria"/>
        </w:rPr>
        <w:t>.</w:t>
      </w:r>
      <w:r w:rsidR="00445AA7">
        <w:rPr>
          <w:rFonts w:ascii="Cambria" w:hAnsi="Cambria"/>
        </w:rPr>
        <w:t xml:space="preserve"> </w:t>
      </w:r>
      <w:r w:rsidR="009F7B7E">
        <w:rPr>
          <w:rFonts w:ascii="Cambria" w:hAnsi="Cambria"/>
        </w:rPr>
        <w:t>For</w:t>
      </w:r>
      <w:r w:rsidR="00144911">
        <w:rPr>
          <w:rFonts w:ascii="Cambria" w:hAnsi="Cambria"/>
        </w:rPr>
        <w:t xml:space="preserve"> </w:t>
      </w:r>
      <w:r w:rsidR="002F1BE1">
        <w:rPr>
          <w:rFonts w:ascii="Cambria" w:hAnsi="Cambria"/>
        </w:rPr>
        <w:t xml:space="preserve">early TS </w:t>
      </w:r>
      <w:r w:rsidR="000E23FC">
        <w:rPr>
          <w:rFonts w:ascii="Cambria" w:hAnsi="Cambria"/>
        </w:rPr>
        <w:t>kinetic isotope effect</w:t>
      </w:r>
      <w:r w:rsidR="008569EB">
        <w:rPr>
          <w:rFonts w:ascii="Cambria" w:hAnsi="Cambria"/>
        </w:rPr>
        <w:t>s</w:t>
      </w:r>
      <w:r w:rsidR="006E2DEA">
        <w:rPr>
          <w:rFonts w:ascii="Cambria" w:hAnsi="Cambria"/>
        </w:rPr>
        <w:t>,</w:t>
      </w:r>
      <w:r w:rsidR="009F7B7E">
        <w:rPr>
          <w:rFonts w:ascii="Cambria" w:hAnsi="Cambria"/>
        </w:rPr>
        <w:t xml:space="preserve"> </w:t>
      </w:r>
      <w:r w:rsidR="00791EE5">
        <w:rPr>
          <w:rFonts w:ascii="Cambria" w:hAnsi="Cambria"/>
        </w:rPr>
        <w:t xml:space="preserve">harmonic components of </w:t>
      </w:r>
      <m:oMath>
        <m:sPre>
          <m:sPrePr>
            <m:ctrlPr>
              <w:rPr>
                <w:rFonts w:ascii="Cambria Math" w:eastAsiaTheme="minorEastAsia" w:hAnsi="Cambria Math"/>
                <w:i/>
              </w:rPr>
            </m:ctrlPr>
          </m:sPrePr>
          <m:sub/>
          <m:sup>
            <m:r>
              <w:rPr>
                <w:rFonts w:ascii="Cambria Math" w:eastAsiaTheme="minorEastAsia" w:hAnsi="Cambria Math"/>
              </w:rPr>
              <m:t>x</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h</m:t>
                </m:r>
              </m:sub>
              <m:sup>
                <m:r>
                  <w:rPr>
                    <w:rFonts w:ascii="Cambria Math" w:hAnsi="Cambria Math"/>
                  </w:rPr>
                  <m:t>‡</m:t>
                </m:r>
              </m:sup>
            </m:sSubSup>
          </m:e>
        </m:sPre>
      </m:oMath>
      <w:r w:rsidR="00791EE5">
        <w:rPr>
          <w:rFonts w:ascii="Cambria" w:eastAsiaTheme="minorEastAsia" w:hAnsi="Cambria"/>
        </w:rPr>
        <w:t xml:space="preserve"> </w:t>
      </w:r>
      <w:r w:rsidR="008569EB">
        <w:rPr>
          <w:rFonts w:ascii="Cambria" w:eastAsiaTheme="minorEastAsia" w:hAnsi="Cambria"/>
        </w:rPr>
        <w:t xml:space="preserve">(for the transition state) </w:t>
      </w:r>
      <w:r w:rsidR="009F7B7E">
        <w:rPr>
          <w:rFonts w:ascii="Cambria" w:eastAsiaTheme="minorEastAsia" w:hAnsi="Cambria"/>
        </w:rPr>
        <w:t>correspond to vibrat</w:t>
      </w:r>
      <w:r w:rsidR="008569EB">
        <w:rPr>
          <w:rFonts w:ascii="Cambria" w:eastAsiaTheme="minorEastAsia" w:hAnsi="Cambria"/>
        </w:rPr>
        <w:t xml:space="preserve">ional components </w:t>
      </w:r>
      <w:r w:rsidR="00F7211C">
        <w:rPr>
          <w:rFonts w:ascii="Cambria" w:eastAsiaTheme="minorEastAsia" w:hAnsi="Cambria"/>
        </w:rPr>
        <w:t>that</w:t>
      </w:r>
      <w:r w:rsidR="008569EB">
        <w:rPr>
          <w:rFonts w:ascii="Cambria" w:eastAsiaTheme="minorEastAsia" w:hAnsi="Cambria"/>
        </w:rPr>
        <w:t xml:space="preserve"> resemble those present in </w:t>
      </w: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h</m:t>
            </m:r>
          </m:sub>
        </m:sSub>
      </m:oMath>
      <w:r w:rsidR="008569EB">
        <w:rPr>
          <w:rFonts w:ascii="Cambria" w:eastAsiaTheme="minorEastAsia" w:hAnsi="Cambria"/>
        </w:rPr>
        <w:t xml:space="preserve"> (for the reactant) </w:t>
      </w:r>
      <w:r w:rsidR="004D3824">
        <w:rPr>
          <w:rFonts w:ascii="Cambria" w:eastAsiaTheme="minorEastAsia" w:hAnsi="Cambria"/>
        </w:rPr>
        <w:t>except for</w:t>
      </w:r>
      <w:r w:rsidR="008569EB">
        <w:rPr>
          <w:rFonts w:ascii="Cambria" w:eastAsiaTheme="minorEastAsia" w:hAnsi="Cambria"/>
        </w:rPr>
        <w:t xml:space="preserve"> one vibrational mode lost to </w:t>
      </w:r>
      <w:r w:rsidR="006C60CF">
        <w:rPr>
          <w:rFonts w:ascii="Cambria" w:eastAsiaTheme="minorEastAsia" w:hAnsi="Cambria"/>
        </w:rPr>
        <w:t xml:space="preserve">a </w:t>
      </w:r>
      <w:r w:rsidR="008569EB">
        <w:rPr>
          <w:rFonts w:ascii="Cambria" w:eastAsiaTheme="minorEastAsia" w:hAnsi="Cambria"/>
        </w:rPr>
        <w:t xml:space="preserve">decomposition mode. </w:t>
      </w:r>
      <w:r w:rsidR="00445AA7">
        <w:rPr>
          <w:rFonts w:ascii="Cambria" w:eastAsiaTheme="minorEastAsia" w:hAnsi="Cambria"/>
        </w:rPr>
        <w:t>T</w:t>
      </w:r>
      <w:r w:rsidR="008569EB">
        <w:rPr>
          <w:rFonts w:ascii="Cambria" w:eastAsiaTheme="minorEastAsia" w:hAnsi="Cambria"/>
        </w:rPr>
        <w:t xml:space="preserve">he contribution to </w:t>
      </w:r>
      <w:r w:rsidR="008569EB" w:rsidRPr="008569EB">
        <w:rPr>
          <w:rFonts w:ascii="Cambria" w:eastAsiaTheme="minorEastAsia" w:hAnsi="Cambria"/>
          <w:i/>
          <w:iCs/>
        </w:rPr>
        <w:t>β</w:t>
      </w:r>
      <w:r w:rsidR="008569EB">
        <w:rPr>
          <w:rFonts w:ascii="Cambria" w:eastAsiaTheme="minorEastAsia" w:hAnsi="Cambria"/>
        </w:rPr>
        <w:t xml:space="preserve"> from this </w:t>
      </w:r>
      <w:r w:rsidR="00FC4CF9">
        <w:rPr>
          <w:rFonts w:ascii="Cambria" w:eastAsiaTheme="minorEastAsia" w:hAnsi="Cambria"/>
        </w:rPr>
        <w:t>“</w:t>
      </w:r>
      <w:r w:rsidR="008569EB">
        <w:rPr>
          <w:rFonts w:ascii="Cambria" w:eastAsiaTheme="minorEastAsia" w:hAnsi="Cambria"/>
        </w:rPr>
        <w:t>lost</w:t>
      </w:r>
      <w:r w:rsidR="00FC4CF9">
        <w:rPr>
          <w:rFonts w:ascii="Cambria" w:eastAsiaTheme="minorEastAsia" w:hAnsi="Cambria"/>
        </w:rPr>
        <w:t>”</w:t>
      </w:r>
      <w:r w:rsidR="008569EB">
        <w:rPr>
          <w:rFonts w:ascii="Cambria" w:eastAsiaTheme="minorEastAsia" w:hAnsi="Cambria"/>
        </w:rPr>
        <w:t xml:space="preserve"> mode</w:t>
      </w:r>
      <w:r w:rsidR="009F6705">
        <w:rPr>
          <w:rFonts w:ascii="Cambria" w:eastAsiaTheme="minorEastAsia" w:hAnsi="Cambria"/>
        </w:rPr>
        <w:t>,</w:t>
      </w:r>
      <w:r w:rsidR="00640A25">
        <w:rPr>
          <w:rFonts w:ascii="Cambria" w:eastAsiaTheme="minorEastAsia" w:hAnsi="Cambria"/>
        </w:rPr>
        <w:t xml:space="preserve"> </w:t>
      </w:r>
      <m:oMath>
        <m:sPre>
          <m:sPrePr>
            <m:ctrlPr>
              <w:rPr>
                <w:rFonts w:ascii="Cambria Math" w:eastAsiaTheme="minorEastAsia" w:hAnsi="Cambria Math"/>
                <w:i/>
              </w:rPr>
            </m:ctrlPr>
          </m:sPrePr>
          <m:sub/>
          <m:sup>
            <m:r>
              <w:rPr>
                <w:rFonts w:ascii="Cambria Math" w:eastAsiaTheme="minorEastAsia" w:hAnsi="Cambria Math"/>
              </w:rPr>
              <m:t>x</m:t>
            </m:r>
          </m:sup>
          <m:e>
            <m:sSub>
              <m:sSubPr>
                <m:ctrlPr>
                  <w:rPr>
                    <w:rFonts w:ascii="Cambria Math" w:hAnsi="Cambria Math"/>
                    <w:i/>
                  </w:rPr>
                </m:ctrlPr>
              </m:sSubPr>
              <m:e>
                <m:r>
                  <w:rPr>
                    <w:rFonts w:ascii="Cambria Math" w:eastAsiaTheme="minorEastAsia" w:hAnsi="Cambria Math"/>
                  </w:rPr>
                  <m:t>β</m:t>
                </m:r>
              </m:e>
              <m:sub>
                <m:r>
                  <w:rPr>
                    <w:rFonts w:ascii="Cambria Math" w:eastAsiaTheme="minorEastAsia" w:hAnsi="Cambria Math"/>
                  </w:rPr>
                  <m:t>"lost"</m:t>
                </m:r>
              </m:sub>
            </m:sSub>
          </m:e>
        </m:sPre>
      </m:oMath>
      <w:r w:rsidR="009F6705">
        <w:rPr>
          <w:rFonts w:ascii="Cambria" w:eastAsiaTheme="minorEastAsia" w:hAnsi="Cambria"/>
        </w:rPr>
        <w:t xml:space="preserve">, </w:t>
      </w:r>
      <w:r w:rsidR="00B55829">
        <w:rPr>
          <w:rFonts w:ascii="Cambria" w:eastAsiaTheme="minorEastAsia" w:hAnsi="Cambria"/>
        </w:rPr>
        <w:t>is less</w:t>
      </w:r>
      <w:r w:rsidR="008569EB">
        <w:rPr>
          <w:rFonts w:ascii="Cambria" w:eastAsiaTheme="minorEastAsia" w:hAnsi="Cambria"/>
        </w:rPr>
        <w:t xml:space="preserve"> than </w:t>
      </w: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h</m:t>
            </m:r>
          </m:sub>
        </m:sSub>
      </m:oMath>
      <w:r w:rsidR="008569EB">
        <w:rPr>
          <w:rFonts w:ascii="Cambria" w:eastAsiaTheme="minorEastAsia" w:hAnsi="Cambria"/>
        </w:rPr>
        <w:t xml:space="preserve"> or equal to </w:t>
      </w: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h</m:t>
            </m:r>
          </m:sub>
        </m:sSub>
      </m:oMath>
      <w:r w:rsidR="008569EB">
        <w:rPr>
          <w:rFonts w:ascii="Cambria" w:eastAsiaTheme="minorEastAsia" w:hAnsi="Cambria"/>
        </w:rPr>
        <w:t xml:space="preserve"> for </w:t>
      </w:r>
      <w:r w:rsidR="00F20663">
        <w:rPr>
          <w:rFonts w:ascii="Cambria" w:eastAsiaTheme="minorEastAsia" w:hAnsi="Cambria"/>
        </w:rPr>
        <w:t xml:space="preserve">decomposition of </w:t>
      </w:r>
      <w:r w:rsidR="008569EB">
        <w:rPr>
          <w:rFonts w:ascii="Cambria" w:eastAsiaTheme="minorEastAsia" w:hAnsi="Cambria"/>
        </w:rPr>
        <w:t>a</w:t>
      </w:r>
      <w:r w:rsidR="00451BFE">
        <w:rPr>
          <w:rFonts w:ascii="Cambria" w:eastAsiaTheme="minorEastAsia" w:hAnsi="Cambria"/>
        </w:rPr>
        <w:t xml:space="preserve"> single</w:t>
      </w:r>
      <w:r w:rsidR="008569EB">
        <w:rPr>
          <w:rFonts w:ascii="Cambria" w:eastAsiaTheme="minorEastAsia" w:hAnsi="Cambria"/>
        </w:rPr>
        <w:t xml:space="preserve"> diatomic reactant</w:t>
      </w:r>
      <w:r w:rsidR="00451BFE">
        <w:rPr>
          <w:rFonts w:ascii="Cambria" w:eastAsiaTheme="minorEastAsia" w:hAnsi="Cambria"/>
        </w:rPr>
        <w:t xml:space="preserve">. For </w:t>
      </w:r>
      <w:r w:rsidR="007D70D6">
        <w:rPr>
          <w:rFonts w:ascii="Cambria" w:eastAsiaTheme="minorEastAsia" w:hAnsi="Cambria"/>
        </w:rPr>
        <w:t xml:space="preserve">ideal </w:t>
      </w:r>
      <w:r w:rsidR="00451BFE">
        <w:rPr>
          <w:rFonts w:ascii="Cambria" w:eastAsiaTheme="minorEastAsia" w:hAnsi="Cambria"/>
        </w:rPr>
        <w:t xml:space="preserve">simple early </w:t>
      </w:r>
      <w:r w:rsidR="000E23FC">
        <w:rPr>
          <w:rFonts w:ascii="Cambria" w:eastAsiaTheme="minorEastAsia" w:hAnsi="Cambria"/>
        </w:rPr>
        <w:t>kinetic isotope effect</w:t>
      </w:r>
      <w:r w:rsidR="00451BFE">
        <w:rPr>
          <w:rFonts w:ascii="Cambria" w:eastAsiaTheme="minorEastAsia" w:hAnsi="Cambria"/>
        </w:rPr>
        <w:t xml:space="preserve">s </w:t>
      </w:r>
      <w:r w:rsidR="00E30BB7">
        <w:rPr>
          <w:rFonts w:ascii="Cambria" w:eastAsiaTheme="minorEastAsia" w:hAnsi="Cambria"/>
        </w:rPr>
        <w:t xml:space="preserve">an </w:t>
      </w:r>
      <w:r w:rsidR="00640A25">
        <w:rPr>
          <w:rFonts w:ascii="Cambria" w:eastAsiaTheme="minorEastAsia" w:hAnsi="Cambria"/>
        </w:rPr>
        <w:t xml:space="preserve">approximation </w:t>
      </w:r>
      <w:r w:rsidR="00E30BB7">
        <w:rPr>
          <w:rFonts w:ascii="Cambria" w:eastAsiaTheme="minorEastAsia" w:hAnsi="Cambria"/>
        </w:rPr>
        <w:t>is</w:t>
      </w:r>
    </w:p>
    <w:p w14:paraId="294F4884" w14:textId="194C1BA0" w:rsidR="00640A25" w:rsidRDefault="00861FEB" w:rsidP="004659E3">
      <w:pPr>
        <w:ind w:firstLine="720"/>
        <w:jc w:val="both"/>
        <w:rPr>
          <w:rFonts w:ascii="Cambria" w:eastAsiaTheme="minorEastAsia" w:hAnsi="Cambria"/>
        </w:rPr>
      </w:pP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α</m:t>
                </m:r>
              </m:e>
            </m:sPre>
          </m:e>
          <m:sub>
            <m:r>
              <w:rPr>
                <w:rFonts w:ascii="Cambria Math" w:eastAsiaTheme="minorEastAsia" w:hAnsi="Cambria Math"/>
              </w:rPr>
              <m:t>KIE</m:t>
            </m:r>
          </m:sub>
        </m:sSub>
        <m:r>
          <w:rPr>
            <w:rFonts w:ascii="Cambria Math" w:eastAsiaTheme="minorEastAsia" w:hAnsi="Cambria Math"/>
          </w:rPr>
          <m:t>≈</m:t>
        </m:r>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IF</m:t>
            </m:r>
          </m:sub>
        </m:sSub>
        <m:sPre>
          <m:sPrePr>
            <m:ctrlPr>
              <w:rPr>
                <w:rFonts w:ascii="Cambria Math" w:eastAsiaTheme="minorEastAsia" w:hAnsi="Cambria Math"/>
                <w:i/>
              </w:rPr>
            </m:ctrlPr>
          </m:sPrePr>
          <m:sub/>
          <m:sup>
            <m:r>
              <w:rPr>
                <w:rFonts w:ascii="Cambria Math" w:eastAsiaTheme="minorEastAsia" w:hAnsi="Cambria Math"/>
              </w:rPr>
              <m:t>x</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"lost"</m:t>
                </m:r>
              </m:sub>
              <m:sup>
                <m:r>
                  <w:rPr>
                    <w:rFonts w:ascii="Cambria Math" w:hAnsi="Cambria Math"/>
                  </w:rPr>
                  <m:t>-1</m:t>
                </m:r>
              </m:sup>
            </m:sSubSup>
          </m:e>
        </m:sPre>
        <m:r>
          <m:rPr>
            <m:sty m:val="p"/>
          </m:rPr>
          <w:rPr>
            <w:rFonts w:ascii="Cambria Math" w:eastAsiaTheme="minorEastAsia" w:hAnsi="Cambria Math"/>
          </w:rPr>
          <m:t xml:space="preserve"> (6)</m:t>
        </m:r>
      </m:oMath>
      <w:r w:rsidR="00E30BB7">
        <w:rPr>
          <w:rFonts w:ascii="Cambria" w:eastAsiaTheme="minorEastAsia" w:hAnsi="Cambria"/>
        </w:rPr>
        <w:t>.</w:t>
      </w:r>
      <w:r w:rsidR="00640A25">
        <w:rPr>
          <w:rFonts w:ascii="Cambria" w:eastAsiaTheme="minorEastAsia" w:hAnsi="Cambria"/>
        </w:rPr>
        <w:t xml:space="preserve"> </w:t>
      </w:r>
    </w:p>
    <w:p w14:paraId="7C2BB147" w14:textId="5F1DFFE1" w:rsidR="00640A25" w:rsidRDefault="00C254AC" w:rsidP="004659E3">
      <w:pPr>
        <w:ind w:firstLine="720"/>
        <w:jc w:val="both"/>
        <w:rPr>
          <w:rFonts w:ascii="Cambria" w:eastAsiaTheme="minorEastAsia" w:hAnsi="Cambria"/>
        </w:rPr>
      </w:pPr>
      <w:r>
        <w:rPr>
          <w:rFonts w:ascii="Cambria" w:eastAsiaTheme="minorEastAsia" w:hAnsi="Cambria"/>
        </w:rPr>
        <w:t>T</w:t>
      </w:r>
      <w:r w:rsidR="00640A25">
        <w:rPr>
          <w:rFonts w:ascii="Cambria" w:eastAsiaTheme="minorEastAsia" w:hAnsi="Cambria"/>
        </w:rPr>
        <w:t xml:space="preserve">his approximation yields </w:t>
      </w: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α</m:t>
                </m:r>
              </m:e>
            </m:sPre>
          </m:e>
          <m:sub>
            <m:r>
              <w:rPr>
                <w:rFonts w:ascii="Cambria Math" w:eastAsiaTheme="minorEastAsia" w:hAnsi="Cambria Math"/>
              </w:rPr>
              <m:t>KIE</m:t>
            </m:r>
          </m:sub>
        </m:sSub>
      </m:oMath>
      <w:r w:rsidR="00640A25">
        <w:rPr>
          <w:rFonts w:ascii="Cambria" w:eastAsiaTheme="minorEastAsia" w:hAnsi="Cambria"/>
        </w:rPr>
        <w:t xml:space="preserve"> values </w:t>
      </w:r>
      <w:r w:rsidR="00D37A3B">
        <w:rPr>
          <w:rFonts w:ascii="Cambria" w:eastAsiaTheme="minorEastAsia" w:hAnsi="Cambria"/>
        </w:rPr>
        <w:t>corresponding</w:t>
      </w:r>
      <w:r w:rsidR="00640A25">
        <w:rPr>
          <w:rFonts w:ascii="Cambria" w:eastAsiaTheme="minorEastAsia" w:hAnsi="Cambria"/>
        </w:rPr>
        <w:t xml:space="preserve"> to normal</w:t>
      </w:r>
      <w:r w:rsidR="00830797">
        <w:rPr>
          <w:rFonts w:ascii="Cambria" w:eastAsiaTheme="minorEastAsia" w:hAnsi="Cambria"/>
        </w:rPr>
        <w:t xml:space="preserve"> </w:t>
      </w:r>
      <w:r w:rsidR="00667D9E">
        <w:rPr>
          <w:rFonts w:ascii="Cambria" w:eastAsiaTheme="minorEastAsia" w:hAnsi="Cambria"/>
        </w:rPr>
        <w:t xml:space="preserve">kinetic </w:t>
      </w:r>
      <w:r w:rsidR="00640A25">
        <w:rPr>
          <w:rFonts w:ascii="Cambria" w:eastAsiaTheme="minorEastAsia" w:hAnsi="Cambria"/>
        </w:rPr>
        <w:t>isotope effects</w:t>
      </w:r>
      <w:r w:rsidR="00445AA7">
        <w:rPr>
          <w:rFonts w:ascii="Cambria" w:eastAsiaTheme="minorEastAsia" w:hAnsi="Cambria"/>
        </w:rPr>
        <w:t xml:space="preserve">, </w:t>
      </w:r>
      <w:r w:rsidR="00F7211C">
        <w:rPr>
          <w:rFonts w:ascii="Cambria" w:eastAsiaTheme="minorEastAsia" w:hAnsi="Cambria"/>
        </w:rPr>
        <w:t>with</w:t>
      </w:r>
      <w:r w:rsidR="00640A25">
        <w:rPr>
          <w:rFonts w:ascii="Cambria" w:eastAsiaTheme="minorEastAsia" w:hAnsi="Cambria"/>
        </w:rPr>
        <w:t xml:space="preserve"> light </w:t>
      </w:r>
      <w:proofErr w:type="spellStart"/>
      <w:r w:rsidR="00D37A3B">
        <w:rPr>
          <w:rFonts w:ascii="Cambria" w:eastAsiaTheme="minorEastAsia" w:hAnsi="Cambria"/>
        </w:rPr>
        <w:t>isotop</w:t>
      </w:r>
      <w:r w:rsidR="00417DEF">
        <w:rPr>
          <w:rFonts w:ascii="Cambria" w:eastAsiaTheme="minorEastAsia" w:hAnsi="Cambria"/>
        </w:rPr>
        <w:t>ologue</w:t>
      </w:r>
      <w:r w:rsidR="00F7211C">
        <w:rPr>
          <w:rFonts w:ascii="Cambria" w:eastAsiaTheme="minorEastAsia" w:hAnsi="Cambria"/>
        </w:rPr>
        <w:t>s</w:t>
      </w:r>
      <w:proofErr w:type="spellEnd"/>
      <w:r w:rsidR="00D37A3B">
        <w:rPr>
          <w:rFonts w:ascii="Cambria" w:eastAsiaTheme="minorEastAsia" w:hAnsi="Cambria"/>
        </w:rPr>
        <w:t xml:space="preserve"> </w:t>
      </w:r>
      <w:r w:rsidR="00640A25">
        <w:rPr>
          <w:rFonts w:ascii="Cambria" w:eastAsiaTheme="minorEastAsia" w:hAnsi="Cambria"/>
        </w:rPr>
        <w:t>react</w:t>
      </w:r>
      <w:r w:rsidR="008B5642">
        <w:rPr>
          <w:rFonts w:ascii="Cambria" w:eastAsiaTheme="minorEastAsia" w:hAnsi="Cambria"/>
        </w:rPr>
        <w:t>ing</w:t>
      </w:r>
      <w:r w:rsidR="00640A25">
        <w:rPr>
          <w:rFonts w:ascii="Cambria" w:eastAsiaTheme="minorEastAsia" w:hAnsi="Cambria"/>
        </w:rPr>
        <w:t xml:space="preserve"> prefer</w:t>
      </w:r>
      <w:r w:rsidR="009A03B3">
        <w:rPr>
          <w:rFonts w:ascii="Cambria" w:eastAsiaTheme="minorEastAsia" w:hAnsi="Cambria"/>
        </w:rPr>
        <w:t>entially</w:t>
      </w:r>
      <w:r w:rsidR="00640A25">
        <w:rPr>
          <w:rFonts w:ascii="Cambria" w:eastAsiaTheme="minorEastAsia" w:hAnsi="Cambria"/>
        </w:rPr>
        <w:t xml:space="preserve"> because both </w:t>
      </w: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IF</m:t>
            </m:r>
          </m:sub>
        </m:sSub>
      </m:oMath>
      <w:r w:rsidR="00640A25">
        <w:rPr>
          <w:rFonts w:ascii="Cambria" w:eastAsiaTheme="minorEastAsia" w:hAnsi="Cambria"/>
        </w:rPr>
        <w:t xml:space="preserve"> and</w:t>
      </w:r>
      <w:r w:rsidR="0034226D">
        <w:rPr>
          <w:rFonts w:ascii="Cambria" w:eastAsiaTheme="minorEastAsia" w:hAnsi="Cambria"/>
        </w:rPr>
        <w:t xml:space="preserve"> the inverse of</w:t>
      </w:r>
      <w:r w:rsidR="00640A25">
        <w:rPr>
          <w:rFonts w:ascii="Cambria" w:eastAsiaTheme="minorEastAsia" w:hAnsi="Cambria"/>
        </w:rPr>
        <w:t xml:space="preserve"> </w:t>
      </w:r>
      <m:oMath>
        <m:sPre>
          <m:sPrePr>
            <m:ctrlPr>
              <w:rPr>
                <w:rFonts w:ascii="Cambria Math" w:eastAsiaTheme="minorEastAsia" w:hAnsi="Cambria Math"/>
                <w:i/>
              </w:rPr>
            </m:ctrlPr>
          </m:sPrePr>
          <m:sub/>
          <m:sup>
            <m:r>
              <w:rPr>
                <w:rFonts w:ascii="Cambria Math" w:eastAsiaTheme="minorEastAsia" w:hAnsi="Cambria Math"/>
              </w:rPr>
              <m:t>x</m:t>
            </m:r>
          </m:sup>
          <m:e>
            <m:sSub>
              <m:sSubPr>
                <m:ctrlPr>
                  <w:rPr>
                    <w:rFonts w:ascii="Cambria Math" w:hAnsi="Cambria Math"/>
                    <w:i/>
                  </w:rPr>
                </m:ctrlPr>
              </m:sSubPr>
              <m:e>
                <m:r>
                  <w:rPr>
                    <w:rFonts w:ascii="Cambria Math" w:eastAsiaTheme="minorEastAsia" w:hAnsi="Cambria Math"/>
                  </w:rPr>
                  <m:t>β</m:t>
                </m:r>
              </m:e>
              <m:sub>
                <m:r>
                  <w:rPr>
                    <w:rFonts w:ascii="Cambria Math" w:eastAsiaTheme="minorEastAsia" w:hAnsi="Cambria Math"/>
                  </w:rPr>
                  <m:t>"lost"</m:t>
                </m:r>
              </m:sub>
            </m:sSub>
          </m:e>
        </m:sPre>
      </m:oMath>
      <w:r w:rsidR="00640A25">
        <w:rPr>
          <w:rFonts w:ascii="Cambria" w:eastAsiaTheme="minorEastAsia" w:hAnsi="Cambria"/>
        </w:rPr>
        <w:t xml:space="preserve"> </w:t>
      </w:r>
      <w:r w:rsidR="0034226D">
        <w:rPr>
          <w:rFonts w:ascii="Cambria" w:eastAsiaTheme="minorEastAsia" w:hAnsi="Cambria"/>
        </w:rPr>
        <w:t>favor the lighter isotope</w:t>
      </w:r>
      <w:r w:rsidR="00445AA7">
        <w:rPr>
          <w:rFonts w:ascii="Cambria" w:eastAsiaTheme="minorEastAsia" w:hAnsi="Cambria"/>
        </w:rPr>
        <w:t xml:space="preserve"> in the </w:t>
      </w:r>
      <w:r w:rsidR="00D719F9">
        <w:rPr>
          <w:rFonts w:ascii="Cambria" w:eastAsiaTheme="minorEastAsia" w:hAnsi="Cambria"/>
        </w:rPr>
        <w:t>TS</w:t>
      </w:r>
      <w:r w:rsidR="0034226D">
        <w:rPr>
          <w:rFonts w:ascii="Cambria" w:eastAsiaTheme="minorEastAsia" w:hAnsi="Cambria"/>
        </w:rPr>
        <w:t xml:space="preserve">. This </w:t>
      </w:r>
      <w:r w:rsidR="00640A25">
        <w:rPr>
          <w:rFonts w:ascii="Cambria" w:eastAsiaTheme="minorEastAsia" w:hAnsi="Cambria"/>
        </w:rPr>
        <w:t>suggest</w:t>
      </w:r>
      <w:r w:rsidR="0034226D">
        <w:rPr>
          <w:rFonts w:ascii="Cambria" w:eastAsiaTheme="minorEastAsia" w:hAnsi="Cambria"/>
        </w:rPr>
        <w:t>s</w:t>
      </w:r>
      <w:r w:rsidR="00640A25">
        <w:rPr>
          <w:rFonts w:ascii="Cambria" w:eastAsiaTheme="minorEastAsia" w:hAnsi="Cambria"/>
        </w:rPr>
        <w:t xml:space="preserve"> that </w:t>
      </w:r>
      <w:r w:rsidR="00467F3B">
        <w:rPr>
          <w:rFonts w:ascii="Cambria" w:eastAsiaTheme="minorEastAsia" w:hAnsi="Cambria"/>
        </w:rPr>
        <w:t xml:space="preserve">early TS </w:t>
      </w:r>
      <w:r w:rsidR="00640A25">
        <w:rPr>
          <w:rFonts w:ascii="Cambria" w:eastAsiaTheme="minorEastAsia" w:hAnsi="Cambria"/>
        </w:rPr>
        <w:t xml:space="preserve">reactions </w:t>
      </w:r>
      <w:r w:rsidR="00D20D5A">
        <w:rPr>
          <w:rFonts w:ascii="Cambria" w:eastAsiaTheme="minorEastAsia" w:hAnsi="Cambria"/>
        </w:rPr>
        <w:t xml:space="preserve">typically </w:t>
      </w:r>
      <w:r w:rsidR="00640A25">
        <w:rPr>
          <w:rFonts w:ascii="Cambria" w:eastAsiaTheme="minorEastAsia" w:hAnsi="Cambria"/>
        </w:rPr>
        <w:t xml:space="preserve">yield normal </w:t>
      </w:r>
      <w:r w:rsidR="000E23FC">
        <w:rPr>
          <w:rFonts w:ascii="Cambria" w:eastAsiaTheme="minorEastAsia" w:hAnsi="Cambria"/>
        </w:rPr>
        <w:t>kinetic isotope effect</w:t>
      </w:r>
      <w:r w:rsidR="00640A25">
        <w:rPr>
          <w:rFonts w:ascii="Cambria" w:eastAsiaTheme="minorEastAsia" w:hAnsi="Cambria"/>
        </w:rPr>
        <w:t>s</w:t>
      </w:r>
      <w:r w:rsidR="0034226D">
        <w:rPr>
          <w:rFonts w:ascii="Cambria" w:eastAsiaTheme="minorEastAsia" w:hAnsi="Cambria"/>
        </w:rPr>
        <w:t xml:space="preserve"> </w:t>
      </w:r>
      <w:r w:rsidR="00F7211C">
        <w:rPr>
          <w:rFonts w:ascii="Cambria" w:eastAsiaTheme="minorEastAsia" w:hAnsi="Cambria"/>
        </w:rPr>
        <w:t>wh</w:t>
      </w:r>
      <w:r w:rsidR="00681D2F">
        <w:rPr>
          <w:rFonts w:ascii="Cambria" w:eastAsiaTheme="minorEastAsia" w:hAnsi="Cambria"/>
        </w:rPr>
        <w:t>ere</w:t>
      </w:r>
      <w:r w:rsidR="0034226D">
        <w:rPr>
          <w:rFonts w:ascii="Cambria" w:eastAsiaTheme="minorEastAsia" w:hAnsi="Cambria"/>
        </w:rPr>
        <w:t xml:space="preserve"> </w:t>
      </w:r>
      <m:oMath>
        <m:sSub>
          <m:sSubPr>
            <m:ctrlPr>
              <w:rPr>
                <w:rFonts w:ascii="Cambria Math" w:eastAsiaTheme="minorEastAsia" w:hAnsi="Cambria Math" w:cstheme="minorHAnsi"/>
                <w:i/>
              </w:rPr>
            </m:ctrlPr>
          </m:sSubPr>
          <m:e>
            <m:r>
              <w:rPr>
                <w:rFonts w:ascii="Cambria Math" w:eastAsiaTheme="minorEastAsia" w:hAnsi="Cambria Math" w:cstheme="minorHAnsi"/>
              </w:rPr>
              <m:t>θ</m:t>
            </m:r>
          </m:e>
          <m:sub>
            <m:r>
              <w:rPr>
                <w:rFonts w:ascii="Cambria Math" w:eastAsiaTheme="minorEastAsia" w:hAnsi="Cambria Math" w:cstheme="minorHAnsi"/>
              </w:rPr>
              <m:t>KIE</m:t>
            </m:r>
          </m:sub>
        </m:sSub>
      </m:oMath>
      <w:r w:rsidR="0034226D">
        <w:rPr>
          <w:rFonts w:ascii="Cambria" w:eastAsiaTheme="minorEastAsia" w:hAnsi="Cambria"/>
        </w:rPr>
        <w:t xml:space="preserve"> can be approximated</w:t>
      </w:r>
      <w:r w:rsidR="00F7211C">
        <w:rPr>
          <w:rFonts w:ascii="Cambria" w:eastAsiaTheme="minorEastAsia" w:hAnsi="Cambria"/>
        </w:rPr>
        <w:t xml:space="preserve"> as</w:t>
      </w:r>
    </w:p>
    <w:p w14:paraId="1C450723" w14:textId="72F63964" w:rsidR="00640A25" w:rsidRPr="00F027E7" w:rsidRDefault="00861FEB" w:rsidP="00C871C0">
      <w:pPr>
        <w:ind w:firstLine="720"/>
        <w:jc w:val="both"/>
        <w:rPr>
          <w:rFonts w:ascii="Cambria" w:eastAsiaTheme="minorEastAsia" w:hAnsi="Cambria"/>
          <w:sz w:val="20"/>
          <w:szCs w:val="20"/>
        </w:rPr>
      </w:pPr>
      <m:oMath>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θ</m:t>
            </m:r>
          </m:e>
          <m:sub>
            <m:r>
              <w:rPr>
                <w:rFonts w:ascii="Cambria Math" w:eastAsiaTheme="minorEastAsia" w:hAnsi="Cambria Math" w:cstheme="minorHAnsi"/>
                <w:sz w:val="20"/>
                <w:szCs w:val="20"/>
              </w:rPr>
              <m:t>KIE-Early</m:t>
            </m:r>
          </m:sub>
        </m:sSub>
        <m:r>
          <w:rPr>
            <w:rFonts w:ascii="Cambria Math" w:eastAsiaTheme="minorEastAsia" w:hAnsi="Cambria Math" w:cstheme="minorHAnsi"/>
            <w:sz w:val="20"/>
            <w:szCs w:val="20"/>
          </w:rPr>
          <m:t>≈</m:t>
        </m:r>
        <m:f>
          <m:fPr>
            <m:ctrlPr>
              <w:rPr>
                <w:rFonts w:ascii="Cambria Math" w:eastAsiaTheme="minorEastAsia" w:hAnsi="Cambria Math" w:cstheme="minorHAnsi"/>
                <w:i/>
                <w:sz w:val="20"/>
                <w:szCs w:val="20"/>
              </w:rPr>
            </m:ctrlPr>
          </m:fPr>
          <m:num>
            <m:func>
              <m:funcPr>
                <m:ctrlPr>
                  <w:rPr>
                    <w:rFonts w:ascii="Cambria Math" w:eastAsiaTheme="minorEastAsia" w:hAnsi="Cambria Math" w:cstheme="minorHAnsi"/>
                    <w:i/>
                    <w:sz w:val="20"/>
                    <w:szCs w:val="20"/>
                  </w:rPr>
                </m:ctrlPr>
              </m:funcPr>
              <m:fName>
                <m:sSub>
                  <m:sSubPr>
                    <m:ctrlPr>
                      <w:rPr>
                        <w:rFonts w:ascii="Cambria Math" w:eastAsiaTheme="minorEastAsia" w:hAnsi="Cambria Math"/>
                        <w:i/>
                        <w:sz w:val="20"/>
                        <w:szCs w:val="20"/>
                      </w:rPr>
                    </m:ctrlPr>
                  </m:sSubPr>
                  <m:e>
                    <m:r>
                      <w:rPr>
                        <w:rFonts w:ascii="Cambria Math" w:eastAsiaTheme="minorEastAsia" w:hAnsi="Cambria Math"/>
                        <w:sz w:val="20"/>
                        <w:szCs w:val="20"/>
                      </w:rPr>
                      <m:t>κ</m:t>
                    </m:r>
                  </m:e>
                  <m:sub>
                    <m:r>
                      <w:rPr>
                        <w:rFonts w:ascii="Cambria Math" w:eastAsiaTheme="minorEastAsia" w:hAnsi="Cambria Math"/>
                        <w:sz w:val="20"/>
                        <w:szCs w:val="20"/>
                      </w:rPr>
                      <m:t>IF</m:t>
                    </m:r>
                  </m:sub>
                </m:sSub>
                <m:r>
                  <m:rPr>
                    <m:sty m:val="p"/>
                  </m:rPr>
                  <w:rPr>
                    <w:rFonts w:ascii="Cambria Math" w:hAnsi="Cambria Math" w:cstheme="minorHAnsi"/>
                    <w:sz w:val="20"/>
                    <w:szCs w:val="20"/>
                  </w:rPr>
                  <m:t>ln</m:t>
                </m:r>
              </m:fName>
              <m:e>
                <m:sPre>
                  <m:sPrePr>
                    <m:ctrlPr>
                      <w:rPr>
                        <w:rFonts w:ascii="Cambria Math" w:eastAsiaTheme="minorEastAsia" w:hAnsi="Cambria Math" w:cstheme="minorHAnsi"/>
                        <w:i/>
                        <w:sz w:val="20"/>
                        <w:szCs w:val="20"/>
                      </w:rPr>
                    </m:ctrlPr>
                  </m:sPrePr>
                  <m:sub/>
                  <m:sup>
                    <m:r>
                      <w:rPr>
                        <w:rFonts w:ascii="Cambria Math" w:eastAsiaTheme="minorEastAsia" w:hAnsi="Cambria Math" w:cstheme="minorHAnsi"/>
                        <w:sz w:val="20"/>
                        <w:szCs w:val="20"/>
                      </w:rPr>
                      <m:t>18</m:t>
                    </m:r>
                  </m:sup>
                  <m:e>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β</m:t>
                        </m:r>
                      </m:e>
                      <m:sub>
                        <m:r>
                          <w:rPr>
                            <w:rFonts w:ascii="Cambria Math" w:eastAsiaTheme="minorEastAsia" w:hAnsi="Cambria Math" w:cstheme="minorHAnsi"/>
                            <w:sz w:val="20"/>
                            <w:szCs w:val="20"/>
                          </w:rPr>
                          <m:t>IF</m:t>
                        </m:r>
                      </m:sub>
                    </m:sSub>
                  </m:e>
                </m:sPre>
              </m:e>
            </m:func>
            <m:r>
              <w:rPr>
                <w:rFonts w:ascii="Cambria Math" w:eastAsiaTheme="minorEastAsia" w:hAnsi="Cambria Math" w:cstheme="minorHAnsi"/>
                <w:sz w:val="20"/>
                <w:szCs w:val="20"/>
              </w:rPr>
              <m:t>+</m:t>
            </m:r>
            <m:func>
              <m:funcPr>
                <m:ctrlPr>
                  <w:rPr>
                    <w:rFonts w:ascii="Cambria Math" w:eastAsiaTheme="minorEastAsia" w:hAnsi="Cambria Math" w:cstheme="minorHAnsi"/>
                    <w:i/>
                    <w:sz w:val="20"/>
                    <w:szCs w:val="20"/>
                  </w:rPr>
                </m:ctrlPr>
              </m:funcPr>
              <m:fName>
                <m:sSub>
                  <m:sSubPr>
                    <m:ctrlPr>
                      <w:rPr>
                        <w:rFonts w:ascii="Cambria Math" w:eastAsiaTheme="minorEastAsia" w:hAnsi="Cambria Math"/>
                        <w:i/>
                        <w:sz w:val="20"/>
                        <w:szCs w:val="20"/>
                      </w:rPr>
                    </m:ctrlPr>
                  </m:sSubPr>
                  <m:e>
                    <m:r>
                      <w:rPr>
                        <w:rFonts w:ascii="Cambria Math" w:eastAsiaTheme="minorEastAsia" w:hAnsi="Cambria Math"/>
                        <w:sz w:val="20"/>
                        <w:szCs w:val="20"/>
                      </w:rPr>
                      <m:t>κ</m:t>
                    </m:r>
                  </m:e>
                  <m:sub>
                    <m:r>
                      <w:rPr>
                        <w:rFonts w:ascii="Cambria Math" w:eastAsiaTheme="minorEastAsia" w:hAnsi="Cambria Math"/>
                        <w:sz w:val="20"/>
                        <w:szCs w:val="20"/>
                      </w:rPr>
                      <m:t>"lost"</m:t>
                    </m:r>
                  </m:sub>
                </m:sSub>
                <m:r>
                  <m:rPr>
                    <m:sty m:val="p"/>
                  </m:rPr>
                  <w:rPr>
                    <w:rFonts w:ascii="Cambria Math" w:hAnsi="Cambria Math" w:cstheme="minorHAnsi"/>
                    <w:sz w:val="20"/>
                    <w:szCs w:val="20"/>
                  </w:rPr>
                  <m:t>ln</m:t>
                </m:r>
              </m:fName>
              <m:e>
                <m:sPre>
                  <m:sPrePr>
                    <m:ctrlPr>
                      <w:rPr>
                        <w:rFonts w:ascii="Cambria Math" w:eastAsiaTheme="minorEastAsia" w:hAnsi="Cambria Math"/>
                        <w:i/>
                        <w:sz w:val="20"/>
                        <w:szCs w:val="20"/>
                      </w:rPr>
                    </m:ctrlPr>
                  </m:sPrePr>
                  <m:sub/>
                  <m:sup>
                    <m:r>
                      <w:rPr>
                        <w:rFonts w:ascii="Cambria Math" w:eastAsiaTheme="minorEastAsia" w:hAnsi="Cambria Math"/>
                        <w:sz w:val="20"/>
                        <w:szCs w:val="20"/>
                      </w:rPr>
                      <m:t>18</m:t>
                    </m:r>
                  </m:sup>
                  <m:e>
                    <m:sSubSup>
                      <m:sSubSupPr>
                        <m:ctrlPr>
                          <w:rPr>
                            <w:rFonts w:ascii="Cambria Math" w:eastAsiaTheme="minorEastAsia" w:hAnsi="Cambria Math"/>
                            <w:i/>
                            <w:sz w:val="20"/>
                            <w:szCs w:val="20"/>
                          </w:rPr>
                        </m:ctrlPr>
                      </m:sSubSupPr>
                      <m:e>
                        <m:r>
                          <w:rPr>
                            <w:rFonts w:ascii="Cambria Math" w:eastAsiaTheme="minorEastAsia" w:hAnsi="Cambria Math"/>
                            <w:sz w:val="20"/>
                            <w:szCs w:val="20"/>
                          </w:rPr>
                          <m:t>β</m:t>
                        </m:r>
                      </m:e>
                      <m:sub>
                        <m:r>
                          <w:rPr>
                            <w:rFonts w:ascii="Cambria Math" w:eastAsiaTheme="minorEastAsia" w:hAnsi="Cambria Math"/>
                            <w:sz w:val="20"/>
                            <w:szCs w:val="20"/>
                          </w:rPr>
                          <m:t>"lost"</m:t>
                        </m:r>
                      </m:sub>
                      <m:sup>
                        <m:r>
                          <w:rPr>
                            <w:rFonts w:ascii="Cambria Math" w:hAnsi="Cambria Math"/>
                            <w:sz w:val="20"/>
                            <w:szCs w:val="20"/>
                          </w:rPr>
                          <m:t>-1</m:t>
                        </m:r>
                      </m:sup>
                    </m:sSubSup>
                  </m:e>
                </m:sPre>
              </m:e>
            </m:func>
          </m:num>
          <m:den>
            <m:func>
              <m:funcPr>
                <m:ctrlPr>
                  <w:rPr>
                    <w:rFonts w:ascii="Cambria Math" w:eastAsiaTheme="minorEastAsia" w:hAnsi="Cambria Math" w:cstheme="minorHAnsi"/>
                    <w:i/>
                    <w:sz w:val="20"/>
                    <w:szCs w:val="20"/>
                  </w:rPr>
                </m:ctrlPr>
              </m:funcPr>
              <m:fName>
                <m:r>
                  <m:rPr>
                    <m:sty m:val="p"/>
                  </m:rPr>
                  <w:rPr>
                    <w:rFonts w:ascii="Cambria Math" w:hAnsi="Cambria Math" w:cstheme="minorHAnsi"/>
                    <w:sz w:val="20"/>
                    <w:szCs w:val="20"/>
                  </w:rPr>
                  <m:t>ln</m:t>
                </m:r>
              </m:fName>
              <m:e>
                <m:sPre>
                  <m:sPrePr>
                    <m:ctrlPr>
                      <w:rPr>
                        <w:rFonts w:ascii="Cambria Math" w:eastAsiaTheme="minorEastAsia" w:hAnsi="Cambria Math" w:cstheme="minorHAnsi"/>
                        <w:i/>
                        <w:sz w:val="20"/>
                        <w:szCs w:val="20"/>
                      </w:rPr>
                    </m:ctrlPr>
                  </m:sPrePr>
                  <m:sub/>
                  <m:sup>
                    <m:r>
                      <w:rPr>
                        <w:rFonts w:ascii="Cambria Math" w:eastAsiaTheme="minorEastAsia" w:hAnsi="Cambria Math" w:cstheme="minorHAnsi"/>
                        <w:sz w:val="20"/>
                        <w:szCs w:val="20"/>
                      </w:rPr>
                      <m:t>18</m:t>
                    </m:r>
                  </m:sup>
                  <m:e>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β</m:t>
                        </m:r>
                      </m:e>
                      <m:sub>
                        <m:r>
                          <w:rPr>
                            <w:rFonts w:ascii="Cambria Math" w:eastAsiaTheme="minorEastAsia" w:hAnsi="Cambria Math" w:cstheme="minorHAnsi"/>
                            <w:sz w:val="20"/>
                            <w:szCs w:val="20"/>
                          </w:rPr>
                          <m:t>IF</m:t>
                        </m:r>
                      </m:sub>
                    </m:sSub>
                  </m:e>
                </m:sPre>
              </m:e>
            </m:func>
            <m:r>
              <w:rPr>
                <w:rFonts w:ascii="Cambria Math" w:eastAsiaTheme="minorEastAsia" w:hAnsi="Cambria Math" w:cstheme="minorHAnsi"/>
                <w:sz w:val="20"/>
                <w:szCs w:val="20"/>
              </w:rPr>
              <m:t>+</m:t>
            </m:r>
            <m:func>
              <m:funcPr>
                <m:ctrlPr>
                  <w:rPr>
                    <w:rFonts w:ascii="Cambria Math" w:eastAsiaTheme="minorEastAsia" w:hAnsi="Cambria Math" w:cstheme="minorHAnsi"/>
                    <w:i/>
                    <w:sz w:val="20"/>
                    <w:szCs w:val="20"/>
                  </w:rPr>
                </m:ctrlPr>
              </m:funcPr>
              <m:fName>
                <m:r>
                  <m:rPr>
                    <m:sty m:val="p"/>
                  </m:rPr>
                  <w:rPr>
                    <w:rFonts w:ascii="Cambria Math" w:hAnsi="Cambria Math" w:cstheme="minorHAnsi"/>
                    <w:sz w:val="20"/>
                    <w:szCs w:val="20"/>
                  </w:rPr>
                  <m:t>ln</m:t>
                </m:r>
              </m:fName>
              <m:e>
                <m:sPre>
                  <m:sPrePr>
                    <m:ctrlPr>
                      <w:rPr>
                        <w:rFonts w:ascii="Cambria Math" w:eastAsiaTheme="minorEastAsia" w:hAnsi="Cambria Math"/>
                        <w:i/>
                        <w:sz w:val="20"/>
                        <w:szCs w:val="20"/>
                      </w:rPr>
                    </m:ctrlPr>
                  </m:sPrePr>
                  <m:sub/>
                  <m:sup>
                    <m:r>
                      <w:rPr>
                        <w:rFonts w:ascii="Cambria Math" w:eastAsiaTheme="minorEastAsia" w:hAnsi="Cambria Math"/>
                        <w:sz w:val="20"/>
                        <w:szCs w:val="20"/>
                      </w:rPr>
                      <m:t>18</m:t>
                    </m:r>
                  </m:sup>
                  <m:e>
                    <m:sSubSup>
                      <m:sSubSupPr>
                        <m:ctrlPr>
                          <w:rPr>
                            <w:rFonts w:ascii="Cambria Math" w:eastAsiaTheme="minorEastAsia" w:hAnsi="Cambria Math"/>
                            <w:i/>
                            <w:sz w:val="20"/>
                            <w:szCs w:val="20"/>
                          </w:rPr>
                        </m:ctrlPr>
                      </m:sSubSupPr>
                      <m:e>
                        <m:r>
                          <w:rPr>
                            <w:rFonts w:ascii="Cambria Math" w:eastAsiaTheme="minorEastAsia" w:hAnsi="Cambria Math"/>
                            <w:sz w:val="20"/>
                            <w:szCs w:val="20"/>
                          </w:rPr>
                          <m:t>β</m:t>
                        </m:r>
                      </m:e>
                      <m:sub>
                        <m:r>
                          <w:rPr>
                            <w:rFonts w:ascii="Cambria Math" w:eastAsiaTheme="minorEastAsia" w:hAnsi="Cambria Math"/>
                            <w:sz w:val="20"/>
                            <w:szCs w:val="20"/>
                          </w:rPr>
                          <m:t>"lost"</m:t>
                        </m:r>
                      </m:sub>
                      <m:sup>
                        <m:r>
                          <w:rPr>
                            <w:rFonts w:ascii="Cambria Math" w:hAnsi="Cambria Math"/>
                            <w:sz w:val="20"/>
                            <w:szCs w:val="20"/>
                          </w:rPr>
                          <m:t>-1</m:t>
                        </m:r>
                      </m:sup>
                    </m:sSubSup>
                  </m:e>
                </m:sPre>
              </m:e>
            </m:func>
          </m:den>
        </m:f>
        <m:r>
          <m:rPr>
            <m:sty m:val="p"/>
          </m:rPr>
          <w:rPr>
            <w:rFonts w:ascii="Cambria Math" w:eastAsiaTheme="minorEastAsia" w:hAnsi="Cambria Math"/>
            <w:sz w:val="20"/>
            <w:szCs w:val="20"/>
          </w:rPr>
          <m:t xml:space="preserve"> (7)</m:t>
        </m:r>
      </m:oMath>
      <w:r w:rsidR="00356F80" w:rsidRPr="00F027E7">
        <w:rPr>
          <w:rFonts w:ascii="Cambria" w:eastAsiaTheme="minorEastAsia" w:hAnsi="Cambria"/>
          <w:sz w:val="20"/>
          <w:szCs w:val="20"/>
        </w:rPr>
        <w:t>.</w:t>
      </w:r>
    </w:p>
    <w:p w14:paraId="0925799C" w14:textId="5AB5F945" w:rsidR="007D70D6" w:rsidRPr="00F027E7" w:rsidRDefault="002F0721" w:rsidP="00C871C0">
      <w:pPr>
        <w:jc w:val="both"/>
        <w:rPr>
          <w:rFonts w:ascii="Cambria" w:hAnsi="Cambria"/>
        </w:rPr>
      </w:pPr>
      <w:r>
        <w:rPr>
          <w:rFonts w:ascii="Cambria" w:eastAsiaTheme="minorEastAsia" w:hAnsi="Cambria"/>
        </w:rPr>
        <w:tab/>
      </w:r>
      <w:r w:rsidR="000E2894">
        <w:rPr>
          <w:rFonts w:ascii="Cambria" w:eastAsiaTheme="minorEastAsia" w:hAnsi="Cambria"/>
        </w:rPr>
        <w:t>T</w:t>
      </w:r>
      <w:r w:rsidR="0034226D">
        <w:rPr>
          <w:rFonts w:ascii="Cambria" w:eastAsiaTheme="minorEastAsia" w:hAnsi="Cambria"/>
        </w:rPr>
        <w:t xml:space="preserve">he </w:t>
      </w:r>
      <w:r w:rsidR="00A76C7B">
        <w:rPr>
          <w:rFonts w:ascii="Cambria" w:eastAsiaTheme="minorEastAsia" w:hAnsi="Cambria"/>
        </w:rPr>
        <w:t xml:space="preserve">upper and lower limits of </w:t>
      </w:r>
      <m:oMath>
        <m:sSub>
          <m:sSubPr>
            <m:ctrlPr>
              <w:rPr>
                <w:rFonts w:ascii="Cambria Math" w:eastAsiaTheme="minorEastAsia" w:hAnsi="Cambria Math" w:cstheme="minorHAnsi"/>
                <w:i/>
              </w:rPr>
            </m:ctrlPr>
          </m:sSubPr>
          <m:e>
            <m:r>
              <w:rPr>
                <w:rFonts w:ascii="Cambria Math" w:eastAsiaTheme="minorEastAsia" w:hAnsi="Cambria Math" w:cstheme="minorHAnsi"/>
              </w:rPr>
              <m:t>θ</m:t>
            </m:r>
          </m:e>
          <m:sub>
            <m:r>
              <w:rPr>
                <w:rFonts w:ascii="Cambria Math" w:eastAsiaTheme="minorEastAsia" w:hAnsi="Cambria Math" w:cstheme="minorHAnsi"/>
              </w:rPr>
              <m:t>KIE</m:t>
            </m:r>
          </m:sub>
        </m:sSub>
      </m:oMath>
      <w:r w:rsidR="0034226D">
        <w:rPr>
          <w:rFonts w:ascii="Cambria" w:eastAsiaTheme="minorEastAsia" w:hAnsi="Cambria"/>
        </w:rPr>
        <w:t xml:space="preserve"> </w:t>
      </w:r>
      <w:r w:rsidR="00B016D4">
        <w:rPr>
          <w:rFonts w:ascii="Cambria" w:eastAsiaTheme="minorEastAsia" w:hAnsi="Cambria"/>
        </w:rPr>
        <w:t xml:space="preserve">for such an ideal early-TS </w:t>
      </w:r>
      <w:r w:rsidR="000E23FC">
        <w:rPr>
          <w:rFonts w:ascii="Cambria" w:eastAsiaTheme="minorEastAsia" w:hAnsi="Cambria"/>
        </w:rPr>
        <w:t>kinetic isotope effect</w:t>
      </w:r>
      <w:r w:rsidR="00B016D4">
        <w:rPr>
          <w:rFonts w:ascii="Cambria" w:eastAsiaTheme="minorEastAsia" w:hAnsi="Cambria"/>
        </w:rPr>
        <w:t xml:space="preserve"> </w:t>
      </w:r>
      <w:r w:rsidR="00417DEF">
        <w:rPr>
          <w:rFonts w:ascii="Cambria" w:eastAsiaTheme="minorEastAsia" w:hAnsi="Cambria"/>
        </w:rPr>
        <w:t>are the</w:t>
      </w:r>
      <w:r w:rsidR="0034226D">
        <w:rPr>
          <w:rFonts w:ascii="Cambria" w:eastAsiaTheme="minorEastAsia" w:hAnsi="Cambria"/>
        </w:rPr>
        <w:t xml:space="preserve"> upper and low</w:t>
      </w:r>
      <w:r w:rsidR="000C5A37">
        <w:rPr>
          <w:rFonts w:ascii="Cambria" w:eastAsiaTheme="minorEastAsia" w:hAnsi="Cambria"/>
        </w:rPr>
        <w:t>er</w:t>
      </w:r>
      <w:r w:rsidR="0034226D">
        <w:rPr>
          <w:rFonts w:ascii="Cambria" w:eastAsiaTheme="minorEastAsia" w:hAnsi="Cambria"/>
        </w:rPr>
        <w:t xml:space="preserve"> limits of </w:t>
      </w:r>
      <m:oMath>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IF</m:t>
            </m:r>
          </m:sub>
        </m:sSub>
      </m:oMath>
      <w:r w:rsidR="0034226D">
        <w:rPr>
          <w:rFonts w:ascii="Cambria" w:eastAsiaTheme="minorEastAsia" w:hAnsi="Cambria"/>
        </w:rPr>
        <w:t xml:space="preserve"> and </w:t>
      </w:r>
      <m:oMath>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"lost"</m:t>
            </m:r>
          </m:sub>
        </m:sSub>
      </m:oMath>
      <w:r w:rsidR="00881756">
        <w:rPr>
          <w:rFonts w:ascii="Cambria" w:eastAsiaTheme="minorEastAsia" w:hAnsi="Cambria"/>
        </w:rPr>
        <w:t>.</w:t>
      </w:r>
      <w:r w:rsidR="00B13EC8">
        <w:rPr>
          <w:rFonts w:ascii="Cambria" w:eastAsiaTheme="minorEastAsia" w:hAnsi="Cambria"/>
        </w:rPr>
        <w:t xml:space="preserve"> </w:t>
      </w:r>
      <w:r w:rsidR="00472EB2">
        <w:rPr>
          <w:rFonts w:ascii="Cambria" w:eastAsiaTheme="minorEastAsia" w:hAnsi="Cambria"/>
        </w:rPr>
        <w:t xml:space="preserve">For both </w:t>
      </w:r>
      <m:oMath>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IF</m:t>
            </m:r>
          </m:sub>
        </m:sSub>
      </m:oMath>
      <w:r w:rsidR="00472EB2">
        <w:rPr>
          <w:rFonts w:ascii="Cambria" w:eastAsiaTheme="minorEastAsia" w:hAnsi="Cambria"/>
        </w:rPr>
        <w:t xml:space="preserve"> and </w:t>
      </w:r>
      <m:oMath>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"lost"</m:t>
            </m:r>
          </m:sub>
        </m:sSub>
      </m:oMath>
      <w:r w:rsidR="00472EB2">
        <w:rPr>
          <w:rFonts w:ascii="Cambria" w:eastAsiaTheme="minorEastAsia" w:hAnsi="Cambria"/>
        </w:rPr>
        <w:t xml:space="preserve"> one</w:t>
      </w:r>
      <w:r w:rsidR="0034226D">
        <w:rPr>
          <w:rFonts w:ascii="Cambria" w:eastAsiaTheme="minorEastAsia" w:hAnsi="Cambria"/>
        </w:rPr>
        <w:t xml:space="preserve"> limit</w:t>
      </w:r>
      <w:r w:rsidR="00472EB2">
        <w:rPr>
          <w:rFonts w:ascii="Cambria" w:eastAsiaTheme="minorEastAsia" w:hAnsi="Cambria"/>
        </w:rPr>
        <w:t xml:space="preserve"> corresponds t</w:t>
      </w:r>
      <w:r w:rsidR="00727249">
        <w:rPr>
          <w:rFonts w:ascii="Cambria" w:eastAsiaTheme="minorEastAsia" w:hAnsi="Cambria"/>
        </w:rPr>
        <w:t xml:space="preserve">o </w:t>
      </w:r>
      <w:r w:rsidR="00D80352" w:rsidRPr="0055002D">
        <w:rPr>
          <w:rFonts w:ascii="Cambria" w:eastAsiaTheme="minorEastAsia" w:hAnsi="Cambria"/>
          <w:i/>
          <w:iCs/>
        </w:rPr>
        <w:t>1/m</w:t>
      </w:r>
      <w:r w:rsidR="00D80352">
        <w:rPr>
          <w:rFonts w:ascii="Cambria" w:eastAsiaTheme="minorEastAsia" w:hAnsi="Cambria"/>
        </w:rPr>
        <w:t xml:space="preserve"> mass dependency </w:t>
      </w:r>
      <w:r w:rsidR="00472EB2">
        <w:rPr>
          <w:rFonts w:ascii="Cambria" w:eastAsiaTheme="minorEastAsia" w:hAnsi="Cambria"/>
        </w:rPr>
        <w:t>(e.g.</w:t>
      </w:r>
      <w:r w:rsidR="00A610B9">
        <w:rPr>
          <w:rFonts w:ascii="Cambria" w:eastAsiaTheme="minorEastAsia" w:hAnsi="Cambria"/>
        </w:rPr>
        <w:t>,</w:t>
      </w:r>
      <w:r w:rsidR="00472EB2">
        <w:rPr>
          <w:rFonts w:ascii="Cambria" w:eastAsiaTheme="minorEastAsia" w:hAnsi="Cambria"/>
        </w:rPr>
        <w:t xml:space="preserve"> 0.5305). The other limits are given by</w:t>
      </w:r>
      <w:r w:rsidR="00D80352">
        <w:rPr>
          <w:rFonts w:ascii="Cambria" w:eastAsiaTheme="minorEastAsia" w:hAnsi="Cambria"/>
        </w:rPr>
        <w:t xml:space="preserve"> </w:t>
      </w:r>
      <m:oMath>
        <m:r>
          <w:rPr>
            <w:rFonts w:ascii="Cambria Math" w:eastAsiaTheme="minorEastAsia" w:hAnsi="Cambria Math" w:cstheme="minorHAnsi"/>
          </w:rPr>
          <m:t>1/</m:t>
        </m:r>
        <m:rad>
          <m:radPr>
            <m:degHide m:val="1"/>
            <m:ctrlPr>
              <w:rPr>
                <w:rFonts w:ascii="Cambria Math" w:eastAsiaTheme="minorEastAsia" w:hAnsi="Cambria Math" w:cstheme="minorHAnsi"/>
                <w:i/>
              </w:rPr>
            </m:ctrlPr>
          </m:radPr>
          <m:deg/>
          <m:e>
            <m:r>
              <w:rPr>
                <w:rFonts w:ascii="Cambria Math" w:eastAsiaTheme="minorEastAsia" w:hAnsi="Cambria Math" w:cstheme="minorHAnsi"/>
              </w:rPr>
              <m:t>m</m:t>
            </m:r>
          </m:e>
        </m:rad>
      </m:oMath>
      <w:r w:rsidR="00D80352">
        <w:rPr>
          <w:rFonts w:ascii="Cambria" w:eastAsiaTheme="minorEastAsia" w:hAnsi="Cambria"/>
        </w:rPr>
        <w:t xml:space="preserve"> mass dependency for </w:t>
      </w:r>
      <m:oMath>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"lost"</m:t>
            </m:r>
          </m:sub>
        </m:sSub>
      </m:oMath>
      <w:r w:rsidR="00D80352">
        <w:rPr>
          <w:rFonts w:ascii="Cambria" w:eastAsiaTheme="minorEastAsia" w:hAnsi="Cambria"/>
        </w:rPr>
        <w:t xml:space="preserve"> </w:t>
      </w:r>
      <w:r w:rsidR="000C5A37">
        <w:rPr>
          <w:rFonts w:ascii="Cambria" w:eastAsiaTheme="minorEastAsia" w:hAnsi="Cambria"/>
        </w:rPr>
        <w:t>(e.g.</w:t>
      </w:r>
      <w:r w:rsidR="00A610B9">
        <w:rPr>
          <w:rFonts w:ascii="Cambria" w:eastAsiaTheme="minorEastAsia" w:hAnsi="Cambria"/>
        </w:rPr>
        <w:t>,</w:t>
      </w:r>
      <w:r w:rsidR="000C5A37">
        <w:rPr>
          <w:rFonts w:ascii="Cambria" w:eastAsiaTheme="minorEastAsia" w:hAnsi="Cambria"/>
        </w:rPr>
        <w:t xml:space="preserve"> 0.5</w:t>
      </w:r>
      <w:r w:rsidR="00A44714">
        <w:rPr>
          <w:rFonts w:ascii="Cambria" w:eastAsiaTheme="minorEastAsia" w:hAnsi="Cambria"/>
        </w:rPr>
        <w:t>232</w:t>
      </w:r>
      <w:r w:rsidR="000C5A37">
        <w:rPr>
          <w:rFonts w:ascii="Cambria" w:eastAsiaTheme="minorEastAsia" w:hAnsi="Cambria"/>
        </w:rPr>
        <w:t xml:space="preserve">) </w:t>
      </w:r>
      <w:r w:rsidR="00D80352">
        <w:rPr>
          <w:rFonts w:ascii="Cambria" w:eastAsiaTheme="minorEastAsia" w:hAnsi="Cambria"/>
        </w:rPr>
        <w:t xml:space="preserve">and </w:t>
      </w:r>
      <w:r w:rsidR="00472EB2" w:rsidRPr="00472EB2">
        <w:rPr>
          <w:rFonts w:ascii="Cambria" w:eastAsiaTheme="minorEastAsia" w:hAnsi="Cambria"/>
          <w:i/>
          <w:iCs/>
        </w:rPr>
        <w:t>ln(m)</w:t>
      </w:r>
      <w:r w:rsidR="00472EB2">
        <w:rPr>
          <w:rFonts w:ascii="Cambria" w:eastAsiaTheme="minorEastAsia" w:hAnsi="Cambria"/>
        </w:rPr>
        <w:t xml:space="preserve"> mass dependency for </w:t>
      </w:r>
      <m:oMath>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IF</m:t>
            </m:r>
          </m:sub>
        </m:sSub>
      </m:oMath>
      <w:r w:rsidR="00472EB2">
        <w:rPr>
          <w:rFonts w:ascii="Cambria" w:eastAsiaTheme="minorEastAsia" w:hAnsi="Cambria"/>
        </w:rPr>
        <w:t xml:space="preserve"> (e.g.</w:t>
      </w:r>
      <w:r w:rsidR="00A610B9">
        <w:rPr>
          <w:rFonts w:ascii="Cambria" w:eastAsiaTheme="minorEastAsia" w:hAnsi="Cambria"/>
        </w:rPr>
        <w:t>,</w:t>
      </w:r>
      <w:r w:rsidR="00472EB2">
        <w:rPr>
          <w:rFonts w:ascii="Cambria" w:eastAsiaTheme="minorEastAsia" w:hAnsi="Cambria"/>
        </w:rPr>
        <w:t xml:space="preserve"> 0.5158)</w:t>
      </w:r>
      <w:r w:rsidR="00C254AC">
        <w:rPr>
          <w:rFonts w:ascii="Cambria" w:eastAsiaTheme="minorEastAsia" w:hAnsi="Cambria"/>
        </w:rPr>
        <w:t xml:space="preserve"> </w:t>
      </w:r>
      <w:r w:rsidR="00C254AC">
        <w:rPr>
          <w:rFonts w:ascii="Cambria" w:eastAsiaTheme="minorEastAsia" w:hAnsi="Cambria"/>
        </w:rPr>
        <w:fldChar w:fldCharType="begin">
          <w:fldData xml:space="preserve">PEVuZE5vdGU+PENpdGU+PEF1dGhvcj5IYXlsZXM8L0F1dGhvcj48WWVhcj4yMDE3PC9ZZWFyPjxS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</w:fldData>
        </w:fldChar>
      </w:r>
      <w:r w:rsidR="000E23FC">
        <w:rPr>
          <w:rFonts w:ascii="Cambria" w:eastAsiaTheme="minorEastAsia" w:hAnsi="Cambria"/>
        </w:rPr>
        <w:instrText xml:space="preserve"> ADDIN EN.CITE </w:instrText>
      </w:r>
      <w:r w:rsidR="000E23FC">
        <w:rPr>
          <w:rFonts w:ascii="Cambria" w:eastAsiaTheme="minorEastAsia" w:hAnsi="Cambria"/>
        </w:rPr>
        <w:fldChar w:fldCharType="begin">
          <w:fldData xml:space="preserve">PEVuZE5vdGU+PENpdGU+PEF1dGhvcj5IYXlsZXM8L0F1dGhvcj48WWVhcj4yMDE3PC9ZZWFyPjxS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</w:fldData>
        </w:fldChar>
      </w:r>
      <w:r w:rsidR="000E23FC">
        <w:rPr>
          <w:rFonts w:ascii="Cambria" w:eastAsiaTheme="minorEastAsia" w:hAnsi="Cambria"/>
        </w:rPr>
        <w:instrText xml:space="preserve"> ADDIN EN.CITE.DATA </w:instrText>
      </w:r>
      <w:r w:rsidR="000E23FC">
        <w:rPr>
          <w:rFonts w:ascii="Cambria" w:eastAsiaTheme="minorEastAsia" w:hAnsi="Cambria"/>
        </w:rPr>
      </w:r>
      <w:r w:rsidR="000E23FC">
        <w:rPr>
          <w:rFonts w:ascii="Cambria" w:eastAsiaTheme="minorEastAsia" w:hAnsi="Cambria"/>
        </w:rPr>
        <w:fldChar w:fldCharType="end"/>
      </w:r>
      <w:r w:rsidR="00C254AC">
        <w:rPr>
          <w:rFonts w:ascii="Cambria" w:eastAsiaTheme="minorEastAsia" w:hAnsi="Cambria"/>
        </w:rPr>
      </w:r>
      <w:r w:rsidR="00C254AC">
        <w:rPr>
          <w:rFonts w:ascii="Cambria" w:eastAsiaTheme="minorEastAsia" w:hAnsi="Cambria"/>
        </w:rPr>
        <w:fldChar w:fldCharType="separate"/>
      </w:r>
      <w:r w:rsidR="000E23FC">
        <w:rPr>
          <w:rFonts w:ascii="Cambria" w:eastAsiaTheme="minorEastAsia" w:hAnsi="Cambria"/>
          <w:noProof/>
        </w:rPr>
        <w:t>(Dauphas and Schauble, 2016; Hayles et al., 2017; Yeung and Hayles, 2021)</w:t>
      </w:r>
      <w:r w:rsidR="00C254AC">
        <w:rPr>
          <w:rFonts w:ascii="Cambria" w:eastAsiaTheme="minorEastAsia" w:hAnsi="Cambria"/>
        </w:rPr>
        <w:fldChar w:fldCharType="end"/>
      </w:r>
      <w:r w:rsidR="00472EB2">
        <w:rPr>
          <w:rFonts w:ascii="Cambria" w:eastAsiaTheme="minorEastAsia" w:hAnsi="Cambria"/>
        </w:rPr>
        <w:t xml:space="preserve">. </w:t>
      </w:r>
      <w:bookmarkStart w:id="5" w:name="_Hlk60758958"/>
      <w:r w:rsidR="000A7237">
        <w:rPr>
          <w:rFonts w:ascii="Cambria" w:eastAsiaTheme="minorEastAsia" w:hAnsi="Cambria"/>
        </w:rPr>
        <w:t>Because</w:t>
      </w:r>
      <w:r w:rsidR="001D6D89">
        <w:rPr>
          <w:rFonts w:ascii="Cambria" w:eastAsiaTheme="minorEastAsia" w:hAnsi="Cambria"/>
        </w:rPr>
        <w:t xml:space="preserve"> both </w:t>
      </w:r>
      <m:oMath>
        <m:func>
          <m:funcPr>
            <m:ctrlPr>
              <w:rPr>
                <w:rFonts w:ascii="Cambria Math" w:eastAsiaTheme="minorEastAsia" w:hAnsi="Cambria Math" w:cstheme="minorHAnsi"/>
                <w:i/>
                <w:sz w:val="20"/>
                <w:szCs w:val="20"/>
              </w:rPr>
            </m:ctrlPr>
          </m:funcPr>
          <m:fName>
            <m:r>
              <m:rPr>
                <m:sty m:val="p"/>
              </m:rPr>
              <w:rPr>
                <w:rFonts w:ascii="Cambria Math" w:hAnsi="Cambria Math" w:cstheme="minorHAnsi"/>
                <w:sz w:val="20"/>
                <w:szCs w:val="20"/>
              </w:rPr>
              <m:t>ln</m:t>
            </m:r>
          </m:fName>
          <m:e>
            <m:sPre>
              <m:sPrePr>
                <m:ctrlPr>
                  <w:rPr>
                    <w:rFonts w:ascii="Cambria Math" w:eastAsiaTheme="minorEastAsia" w:hAnsi="Cambria Math" w:cstheme="minorHAnsi"/>
                    <w:i/>
                    <w:sz w:val="20"/>
                    <w:szCs w:val="20"/>
                  </w:rPr>
                </m:ctrlPr>
              </m:sPrePr>
              <m:sub/>
              <m:sup>
                <m:r>
                  <w:rPr>
                    <w:rFonts w:ascii="Cambria Math" w:eastAsiaTheme="minorEastAsia" w:hAnsi="Cambria Math" w:cstheme="minorHAnsi"/>
                    <w:sz w:val="20"/>
                    <w:szCs w:val="20"/>
                  </w:rPr>
                  <m:t>18</m:t>
                </m:r>
              </m:sup>
              <m:e>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β</m:t>
                    </m:r>
                  </m:e>
                  <m:sub>
                    <m:r>
                      <w:rPr>
                        <w:rFonts w:ascii="Cambria Math" w:eastAsiaTheme="minorEastAsia" w:hAnsi="Cambria Math" w:cstheme="minorHAnsi"/>
                        <w:sz w:val="20"/>
                        <w:szCs w:val="20"/>
                      </w:rPr>
                      <m:t>IF</m:t>
                    </m:r>
                  </m:sub>
                </m:sSub>
              </m:e>
            </m:sPre>
          </m:e>
        </m:func>
      </m:oMath>
      <w:r w:rsidR="001D6D89">
        <w:rPr>
          <w:rFonts w:ascii="Cambria" w:eastAsiaTheme="minorEastAsia" w:hAnsi="Cambria"/>
          <w:sz w:val="20"/>
          <w:szCs w:val="20"/>
        </w:rPr>
        <w:t xml:space="preserve"> and </w:t>
      </w:r>
      <m:oMath>
        <m:func>
          <m:funcPr>
            <m:ctrlPr>
              <w:rPr>
                <w:rFonts w:ascii="Cambria Math" w:eastAsiaTheme="minorEastAsia" w:hAnsi="Cambria Math" w:cstheme="minorHAnsi"/>
                <w:i/>
                <w:sz w:val="20"/>
                <w:szCs w:val="20"/>
              </w:rPr>
            </m:ctrlPr>
          </m:funcPr>
          <m:fName>
            <m:r>
              <m:rPr>
                <m:sty m:val="p"/>
              </m:rPr>
              <w:rPr>
                <w:rFonts w:ascii="Cambria Math" w:hAnsi="Cambria Math" w:cstheme="minorHAnsi"/>
                <w:sz w:val="20"/>
                <w:szCs w:val="20"/>
              </w:rPr>
              <m:t>ln</m:t>
            </m:r>
          </m:fName>
          <m:e>
            <m:sPre>
              <m:sPrePr>
                <m:ctrlPr>
                  <w:rPr>
                    <w:rFonts w:ascii="Cambria Math" w:eastAsiaTheme="minorEastAsia" w:hAnsi="Cambria Math"/>
                    <w:i/>
                    <w:sz w:val="20"/>
                    <w:szCs w:val="20"/>
                  </w:rPr>
                </m:ctrlPr>
              </m:sPrePr>
              <m:sub/>
              <m:sup>
                <m:r>
                  <w:rPr>
                    <w:rFonts w:ascii="Cambria Math" w:eastAsiaTheme="minorEastAsia" w:hAnsi="Cambria Math"/>
                    <w:sz w:val="20"/>
                    <w:szCs w:val="20"/>
                  </w:rPr>
                  <m:t>18</m:t>
                </m:r>
              </m:sup>
              <m:e>
                <m:sSubSup>
                  <m:sSubSupPr>
                    <m:ctrlPr>
                      <w:rPr>
                        <w:rFonts w:ascii="Cambria Math" w:eastAsiaTheme="minorEastAsia" w:hAnsi="Cambria Math"/>
                        <w:i/>
                        <w:sz w:val="20"/>
                        <w:szCs w:val="20"/>
                      </w:rPr>
                    </m:ctrlPr>
                  </m:sSubSupPr>
                  <m:e>
                    <m:r>
                      <w:rPr>
                        <w:rFonts w:ascii="Cambria Math" w:eastAsiaTheme="minorEastAsia" w:hAnsi="Cambria Math"/>
                        <w:sz w:val="20"/>
                        <w:szCs w:val="20"/>
                      </w:rPr>
                      <m:t>β</m:t>
                    </m:r>
                  </m:e>
                  <m:sub>
                    <m:r>
                      <w:rPr>
                        <w:rFonts w:ascii="Cambria Math" w:eastAsiaTheme="minorEastAsia" w:hAnsi="Cambria Math"/>
                        <w:sz w:val="20"/>
                        <w:szCs w:val="20"/>
                      </w:rPr>
                      <m:t>"lost"</m:t>
                    </m:r>
                  </m:sub>
                  <m:sup>
                    <m:r>
                      <w:rPr>
                        <w:rFonts w:ascii="Cambria Math" w:hAnsi="Cambria Math"/>
                        <w:sz w:val="20"/>
                        <w:szCs w:val="20"/>
                      </w:rPr>
                      <m:t>-1</m:t>
                    </m:r>
                  </m:sup>
                </m:sSubSup>
              </m:e>
            </m:sPre>
          </m:e>
        </m:func>
      </m:oMath>
      <w:r w:rsidR="000A7237">
        <w:rPr>
          <w:rFonts w:ascii="Cambria" w:eastAsiaTheme="minorEastAsia" w:hAnsi="Cambria"/>
        </w:rPr>
        <w:t xml:space="preserve">have the same sign, </w:t>
      </w:r>
      <w:r w:rsidR="001D6D89">
        <w:rPr>
          <w:rFonts w:ascii="Cambria" w:eastAsiaTheme="minorEastAsia" w:hAnsi="Cambria"/>
        </w:rPr>
        <w:t>equation 7</w:t>
      </w:r>
      <w:r w:rsidR="000A7237">
        <w:rPr>
          <w:rFonts w:ascii="Cambria" w:eastAsiaTheme="minorEastAsia" w:hAnsi="Cambria"/>
        </w:rPr>
        <w:t xml:space="preserve"> yields an accessible </w:t>
      </w:r>
      <w:r w:rsidR="00677937">
        <w:rPr>
          <w:rFonts w:ascii="Cambria" w:eastAsiaTheme="minorEastAsia" w:hAnsi="Cambria"/>
        </w:rPr>
        <w:t xml:space="preserve">range of </w:t>
      </w:r>
      <m:oMath>
        <m:sSub>
          <m:sSubPr>
            <m:ctrlPr>
              <w:rPr>
                <w:rFonts w:ascii="Cambria Math" w:eastAsiaTheme="minorEastAsia" w:hAnsi="Cambria Math" w:cstheme="minorHAnsi"/>
                <w:i/>
              </w:rPr>
            </m:ctrlPr>
          </m:sSubPr>
          <m:e>
            <m:r>
              <w:rPr>
                <w:rFonts w:ascii="Cambria Math" w:eastAsiaTheme="minorEastAsia" w:hAnsi="Cambria Math" w:cstheme="minorHAnsi"/>
              </w:rPr>
              <m:t>θ</m:t>
            </m:r>
          </m:e>
          <m:sub>
            <m:r>
              <w:rPr>
                <w:rFonts w:ascii="Cambria Math" w:eastAsiaTheme="minorEastAsia" w:hAnsi="Cambria Math" w:cstheme="minorHAnsi"/>
              </w:rPr>
              <m:t>KIE</m:t>
            </m:r>
          </m:sub>
        </m:sSub>
      </m:oMath>
      <w:r w:rsidR="00677937">
        <w:rPr>
          <w:rFonts w:ascii="Cambria" w:eastAsiaTheme="minorEastAsia" w:hAnsi="Cambria"/>
        </w:rPr>
        <w:t xml:space="preserve"> for ideal early-TS </w:t>
      </w:r>
      <w:r w:rsidR="000E23FC">
        <w:rPr>
          <w:rFonts w:ascii="Cambria" w:eastAsiaTheme="minorEastAsia" w:hAnsi="Cambria"/>
        </w:rPr>
        <w:t>kinetic isotope effect</w:t>
      </w:r>
      <w:r w:rsidR="00677937">
        <w:rPr>
          <w:rFonts w:ascii="Cambria" w:eastAsiaTheme="minorEastAsia" w:hAnsi="Cambria"/>
        </w:rPr>
        <w:t>s of 0.5158 to 0.5305.</w:t>
      </w:r>
      <w:bookmarkEnd w:id="5"/>
      <w:r w:rsidR="00677937">
        <w:rPr>
          <w:rFonts w:ascii="Cambria" w:eastAsiaTheme="minorEastAsia" w:hAnsi="Cambria"/>
        </w:rPr>
        <w:t xml:space="preserve"> </w:t>
      </w:r>
      <w:r w:rsidR="00472EB2">
        <w:rPr>
          <w:rFonts w:ascii="Cambria" w:eastAsiaTheme="minorEastAsia" w:hAnsi="Cambria"/>
        </w:rPr>
        <w:t xml:space="preserve">Although </w:t>
      </w:r>
      <w:r w:rsidR="006A0F93">
        <w:rPr>
          <w:rFonts w:ascii="Cambria" w:eastAsiaTheme="minorEastAsia" w:hAnsi="Cambria"/>
        </w:rPr>
        <w:t>some early TS reactions may</w:t>
      </w:r>
      <w:r w:rsidR="00472EB2">
        <w:rPr>
          <w:rFonts w:ascii="Cambria" w:eastAsiaTheme="minorEastAsia" w:hAnsi="Cambria"/>
        </w:rPr>
        <w:t xml:space="preserve"> </w:t>
      </w:r>
      <w:r w:rsidR="00FA2D3C">
        <w:rPr>
          <w:rFonts w:ascii="Cambria" w:eastAsiaTheme="minorEastAsia" w:hAnsi="Cambria"/>
        </w:rPr>
        <w:t xml:space="preserve">exceed these </w:t>
      </w:r>
      <w:r w:rsidR="00472EB2" w:rsidRPr="00472EB2">
        <w:rPr>
          <w:rFonts w:ascii="Cambria" w:eastAsiaTheme="minorEastAsia" w:hAnsi="Cambria"/>
          <w:i/>
          <w:iCs/>
        </w:rPr>
        <w:t>θ</w:t>
      </w:r>
      <w:r w:rsidR="00472EB2">
        <w:rPr>
          <w:rFonts w:ascii="Cambria" w:eastAsiaTheme="minorEastAsia" w:hAnsi="Cambria"/>
          <w:i/>
          <w:iCs/>
        </w:rPr>
        <w:t xml:space="preserve"> </w:t>
      </w:r>
      <w:r w:rsidR="00472EB2">
        <w:rPr>
          <w:rFonts w:ascii="Cambria" w:eastAsiaTheme="minorEastAsia" w:hAnsi="Cambria"/>
        </w:rPr>
        <w:t>limits</w:t>
      </w:r>
      <w:r w:rsidR="00FA2D3C">
        <w:rPr>
          <w:rFonts w:ascii="Cambria" w:eastAsiaTheme="minorEastAsia" w:hAnsi="Cambria"/>
        </w:rPr>
        <w:t>,</w:t>
      </w:r>
      <w:r w:rsidR="00472EB2">
        <w:rPr>
          <w:rFonts w:ascii="Cambria" w:eastAsiaTheme="minorEastAsia" w:hAnsi="Cambria"/>
        </w:rPr>
        <w:t xml:space="preserve"> </w:t>
      </w:r>
      <w:r w:rsidR="008B6FC4">
        <w:rPr>
          <w:rFonts w:ascii="Cambria" w:eastAsiaTheme="minorEastAsia" w:hAnsi="Cambria"/>
        </w:rPr>
        <w:t>most</w:t>
      </w:r>
      <w:r w:rsidR="00472EB2">
        <w:rPr>
          <w:rFonts w:ascii="Cambria" w:eastAsiaTheme="minorEastAsia" w:hAnsi="Cambria"/>
        </w:rPr>
        <w:t xml:space="preserve"> </w:t>
      </w:r>
      <w:r w:rsidR="00FA2D3C">
        <w:rPr>
          <w:rFonts w:ascii="Cambria" w:eastAsiaTheme="minorEastAsia" w:hAnsi="Cambria"/>
        </w:rPr>
        <w:t xml:space="preserve">should </w:t>
      </w:r>
      <w:r w:rsidR="00C853EB">
        <w:rPr>
          <w:rFonts w:ascii="Cambria" w:eastAsiaTheme="minorEastAsia" w:hAnsi="Cambria"/>
        </w:rPr>
        <w:t>not</w:t>
      </w:r>
      <w:r w:rsidR="00472EB2">
        <w:rPr>
          <w:rFonts w:ascii="Cambria" w:eastAsiaTheme="minorEastAsia" w:hAnsi="Cambria"/>
        </w:rPr>
        <w:t>.</w:t>
      </w:r>
      <w:r w:rsidR="000C5A37">
        <w:rPr>
          <w:rFonts w:ascii="Cambria" w:eastAsiaTheme="minorEastAsia" w:hAnsi="Cambria"/>
        </w:rPr>
        <w:t xml:space="preserve"> </w:t>
      </w:r>
      <w:r w:rsidR="00F84832">
        <w:rPr>
          <w:rFonts w:ascii="Cambria" w:eastAsiaTheme="minorEastAsia" w:hAnsi="Cambria"/>
        </w:rPr>
        <w:t>It follows that</w:t>
      </w:r>
      <w:r w:rsidR="00D47987">
        <w:rPr>
          <w:rFonts w:ascii="Cambria" w:eastAsiaTheme="minorEastAsia" w:hAnsi="Cambria"/>
        </w:rPr>
        <w:t xml:space="preserve"> </w:t>
      </w:r>
      <w:r w:rsidR="00467F3B">
        <w:rPr>
          <w:rFonts w:ascii="Cambria" w:eastAsiaTheme="minorEastAsia" w:hAnsi="Cambria"/>
        </w:rPr>
        <w:t>early TS</w:t>
      </w:r>
      <w:r w:rsidR="00D47987">
        <w:rPr>
          <w:rFonts w:ascii="Cambria" w:eastAsiaTheme="minorEastAsia" w:hAnsi="Cambria"/>
        </w:rPr>
        <w:t xml:space="preserve"> </w:t>
      </w:r>
      <w:r w:rsidR="000E23FC">
        <w:rPr>
          <w:rFonts w:ascii="Cambria" w:eastAsiaTheme="minorEastAsia" w:hAnsi="Cambria"/>
        </w:rPr>
        <w:t>kinetic isotope effect</w:t>
      </w:r>
      <w:r w:rsidR="00881756">
        <w:rPr>
          <w:rFonts w:ascii="Cambria" w:eastAsiaTheme="minorEastAsia" w:hAnsi="Cambria"/>
        </w:rPr>
        <w:t xml:space="preserve">s </w:t>
      </w:r>
      <w:r w:rsidR="00B55829">
        <w:rPr>
          <w:rFonts w:ascii="Cambria" w:eastAsiaTheme="minorEastAsia" w:hAnsi="Cambria"/>
        </w:rPr>
        <w:t>are</w:t>
      </w:r>
      <w:r w:rsidR="00C853EB">
        <w:rPr>
          <w:rFonts w:ascii="Cambria" w:eastAsiaTheme="minorEastAsia" w:hAnsi="Cambria"/>
        </w:rPr>
        <w:t xml:space="preserve"> </w:t>
      </w:r>
      <w:r w:rsidR="00D47987">
        <w:rPr>
          <w:rFonts w:ascii="Cambria" w:eastAsiaTheme="minorEastAsia" w:hAnsi="Cambria"/>
        </w:rPr>
        <w:t>temperature dependen</w:t>
      </w:r>
      <w:r w:rsidR="00C853EB">
        <w:rPr>
          <w:rFonts w:ascii="Cambria" w:eastAsiaTheme="minorEastAsia" w:hAnsi="Cambria"/>
        </w:rPr>
        <w:t xml:space="preserve">t </w:t>
      </w:r>
      <w:r w:rsidR="00D47987">
        <w:rPr>
          <w:rFonts w:ascii="Cambria" w:eastAsiaTheme="minorEastAsia" w:hAnsi="Cambria"/>
        </w:rPr>
        <w:t xml:space="preserve">for the same reason </w:t>
      </w:r>
      <w:r w:rsidR="00C853EB">
        <w:rPr>
          <w:rFonts w:ascii="Cambria" w:eastAsiaTheme="minorEastAsia" w:hAnsi="Cambria"/>
        </w:rPr>
        <w:t xml:space="preserve">as </w:t>
      </w:r>
      <w:r w:rsidR="00D47987">
        <w:rPr>
          <w:rFonts w:ascii="Cambria" w:eastAsiaTheme="minorEastAsia" w:hAnsi="Cambria"/>
        </w:rPr>
        <w:t>equilibrium isotope effects</w:t>
      </w:r>
      <w:r w:rsidR="004D3824">
        <w:rPr>
          <w:rFonts w:ascii="Cambria" w:eastAsiaTheme="minorEastAsia" w:hAnsi="Cambria"/>
        </w:rPr>
        <w:t xml:space="preserve"> </w:t>
      </w:r>
      <w:proofErr w:type="gramStart"/>
      <w:r w:rsidR="004D3824">
        <w:rPr>
          <w:rFonts w:ascii="Cambria" w:eastAsiaTheme="minorEastAsia" w:hAnsi="Cambria"/>
        </w:rPr>
        <w:t>are</w:t>
      </w:r>
      <w:r w:rsidR="00392BE7">
        <w:rPr>
          <w:rFonts w:ascii="Cambria" w:eastAsiaTheme="minorEastAsia" w:hAnsi="Cambria"/>
        </w:rPr>
        <w:t>;</w:t>
      </w:r>
      <w:proofErr w:type="gramEnd"/>
      <w:r w:rsidR="00392BE7">
        <w:rPr>
          <w:rFonts w:ascii="Cambria" w:eastAsiaTheme="minorEastAsia" w:hAnsi="Cambria"/>
        </w:rPr>
        <w:t xml:space="preserve"> </w:t>
      </w:r>
      <w:r w:rsidR="00C853EB">
        <w:rPr>
          <w:rFonts w:ascii="Cambria" w:eastAsiaTheme="minorEastAsia" w:hAnsi="Cambria"/>
        </w:rPr>
        <w:t>however</w:t>
      </w:r>
      <w:r w:rsidR="00B016D4">
        <w:rPr>
          <w:rFonts w:ascii="Cambria" w:eastAsiaTheme="minorEastAsia" w:hAnsi="Cambria"/>
        </w:rPr>
        <w:t>,</w:t>
      </w:r>
      <w:r w:rsidR="00D47987">
        <w:rPr>
          <w:rFonts w:ascii="Cambria" w:eastAsiaTheme="minorEastAsia" w:hAnsi="Cambria"/>
        </w:rPr>
        <w:t xml:space="preserve"> the trend in </w:t>
      </w:r>
      <w:r w:rsidR="00D47987" w:rsidRPr="00D47987">
        <w:rPr>
          <w:rFonts w:ascii="Cambria" w:eastAsiaTheme="minorEastAsia" w:hAnsi="Cambria"/>
          <w:i/>
          <w:iCs/>
        </w:rPr>
        <w:t>θ</w:t>
      </w:r>
      <w:r w:rsidR="00D47987">
        <w:rPr>
          <w:rFonts w:ascii="Cambria" w:hAnsi="Cambria"/>
        </w:rPr>
        <w:t xml:space="preserve"> </w:t>
      </w:r>
      <w:r w:rsidR="00881756">
        <w:rPr>
          <w:rFonts w:ascii="Cambria" w:hAnsi="Cambria"/>
        </w:rPr>
        <w:t>tends to be</w:t>
      </w:r>
      <w:r w:rsidR="00C853EB">
        <w:rPr>
          <w:rFonts w:ascii="Cambria" w:hAnsi="Cambria"/>
        </w:rPr>
        <w:t xml:space="preserve"> </w:t>
      </w:r>
      <w:r w:rsidR="00D47987">
        <w:rPr>
          <w:rFonts w:ascii="Cambria" w:hAnsi="Cambria"/>
        </w:rPr>
        <w:t xml:space="preserve">inverted. </w:t>
      </w:r>
      <w:r w:rsidR="00417DEF">
        <w:rPr>
          <w:rFonts w:ascii="Cambria" w:hAnsi="Cambria"/>
        </w:rPr>
        <w:t xml:space="preserve">For </w:t>
      </w:r>
      <w:r w:rsidR="00417DEF" w:rsidRPr="00417DEF">
        <w:rPr>
          <w:rFonts w:ascii="Cambria" w:hAnsi="Cambria"/>
          <w:vertAlign w:val="superscript"/>
        </w:rPr>
        <w:t>16</w:t>
      </w:r>
      <w:r w:rsidR="00417DEF">
        <w:rPr>
          <w:rFonts w:ascii="Cambria" w:hAnsi="Cambria"/>
        </w:rPr>
        <w:t>O-</w:t>
      </w:r>
      <w:r w:rsidR="00417DEF" w:rsidRPr="00417DEF">
        <w:rPr>
          <w:rFonts w:ascii="Cambria" w:hAnsi="Cambria"/>
          <w:vertAlign w:val="superscript"/>
        </w:rPr>
        <w:t>17</w:t>
      </w:r>
      <w:r w:rsidR="00417DEF">
        <w:rPr>
          <w:rFonts w:ascii="Cambria" w:hAnsi="Cambria"/>
        </w:rPr>
        <w:t>O-</w:t>
      </w:r>
      <w:r w:rsidR="00417DEF" w:rsidRPr="00417DEF">
        <w:rPr>
          <w:rFonts w:ascii="Cambria" w:hAnsi="Cambria"/>
          <w:vertAlign w:val="superscript"/>
        </w:rPr>
        <w:t>18</w:t>
      </w:r>
      <w:r w:rsidR="00417DEF">
        <w:rPr>
          <w:rFonts w:ascii="Cambria" w:hAnsi="Cambria"/>
        </w:rPr>
        <w:t>O</w:t>
      </w:r>
      <w:r w:rsidR="00D47987">
        <w:rPr>
          <w:rFonts w:ascii="Cambria" w:hAnsi="Cambria"/>
        </w:rPr>
        <w:t>, lower</w:t>
      </w:r>
      <w:r w:rsidR="00C853EB">
        <w:rPr>
          <w:rFonts w:ascii="Cambria" w:hAnsi="Cambria"/>
        </w:rPr>
        <w:t>-</w:t>
      </w:r>
      <w:r w:rsidR="00D47987">
        <w:rPr>
          <w:rFonts w:ascii="Cambria" w:hAnsi="Cambria"/>
        </w:rPr>
        <w:t xml:space="preserve">temperature </w:t>
      </w:r>
      <w:r w:rsidR="00263EBE">
        <w:rPr>
          <w:rFonts w:ascii="Cambria" w:hAnsi="Cambria"/>
        </w:rPr>
        <w:t>equilibria tend</w:t>
      </w:r>
      <w:r w:rsidR="00D47987">
        <w:rPr>
          <w:rFonts w:ascii="Cambria" w:hAnsi="Cambria"/>
        </w:rPr>
        <w:t xml:space="preserve"> </w:t>
      </w:r>
      <w:r w:rsidR="00C853EB">
        <w:rPr>
          <w:rFonts w:ascii="Cambria" w:hAnsi="Cambria"/>
        </w:rPr>
        <w:t>towards</w:t>
      </w:r>
      <w:r w:rsidR="00D47987">
        <w:rPr>
          <w:rFonts w:ascii="Cambria" w:hAnsi="Cambria"/>
        </w:rPr>
        <w:t xml:space="preserve"> lower </w:t>
      </w:r>
      <w:r w:rsidR="00D47987" w:rsidRPr="00D47987">
        <w:rPr>
          <w:rFonts w:ascii="Cambria" w:hAnsi="Cambria"/>
          <w:i/>
          <w:iCs/>
        </w:rPr>
        <w:t>θ</w:t>
      </w:r>
      <w:r w:rsidR="00D47987">
        <w:rPr>
          <w:rFonts w:ascii="Cambria" w:hAnsi="Cambria"/>
        </w:rPr>
        <w:t xml:space="preserve"> tha</w:t>
      </w:r>
      <w:r w:rsidR="00C853EB">
        <w:rPr>
          <w:rFonts w:ascii="Cambria" w:hAnsi="Cambria"/>
        </w:rPr>
        <w:t>n</w:t>
      </w:r>
      <w:r w:rsidR="00D47987">
        <w:rPr>
          <w:rFonts w:ascii="Cambria" w:hAnsi="Cambria"/>
        </w:rPr>
        <w:t xml:space="preserve"> </w:t>
      </w:r>
      <w:r w:rsidR="00D328BA">
        <w:rPr>
          <w:rFonts w:ascii="Cambria" w:hAnsi="Cambria"/>
        </w:rPr>
        <w:t>high-</w:t>
      </w:r>
      <w:r w:rsidR="00D47987">
        <w:rPr>
          <w:rFonts w:ascii="Cambria" w:hAnsi="Cambria"/>
        </w:rPr>
        <w:t xml:space="preserve">temperature </w:t>
      </w:r>
      <w:r w:rsidR="00417DEF">
        <w:rPr>
          <w:rFonts w:ascii="Cambria" w:hAnsi="Cambria"/>
        </w:rPr>
        <w:t>equilibria</w:t>
      </w:r>
      <w:r w:rsidR="00D47987">
        <w:rPr>
          <w:rFonts w:ascii="Cambria" w:hAnsi="Cambria"/>
        </w:rPr>
        <w:t>. For</w:t>
      </w:r>
      <w:r>
        <w:rPr>
          <w:rFonts w:ascii="Cambria" w:hAnsi="Cambria"/>
        </w:rPr>
        <w:t xml:space="preserve"> early TS</w:t>
      </w:r>
      <w:r w:rsidR="00D47987">
        <w:rPr>
          <w:rFonts w:ascii="Cambria" w:hAnsi="Cambria"/>
        </w:rPr>
        <w:t xml:space="preserve"> </w:t>
      </w:r>
      <w:r w:rsidR="000E23FC">
        <w:rPr>
          <w:rFonts w:ascii="Cambria" w:hAnsi="Cambria"/>
        </w:rPr>
        <w:t>kinetic isotope effect</w:t>
      </w:r>
      <w:r w:rsidR="00881756">
        <w:rPr>
          <w:rFonts w:ascii="Cambria" w:hAnsi="Cambria"/>
        </w:rPr>
        <w:t>s</w:t>
      </w:r>
      <w:r w:rsidR="00B016D4">
        <w:rPr>
          <w:rFonts w:ascii="Cambria" w:hAnsi="Cambria"/>
        </w:rPr>
        <w:t xml:space="preserve">, as well as many other </w:t>
      </w:r>
      <w:r w:rsidR="000E23FC">
        <w:rPr>
          <w:rFonts w:ascii="Cambria" w:hAnsi="Cambria"/>
        </w:rPr>
        <w:t>kinetic isotope effect</w:t>
      </w:r>
      <w:r w:rsidR="00B016D4">
        <w:rPr>
          <w:rFonts w:ascii="Cambria" w:hAnsi="Cambria"/>
        </w:rPr>
        <w:t>s</w:t>
      </w:r>
      <w:r w:rsidR="00D47987">
        <w:rPr>
          <w:rFonts w:ascii="Cambria" w:hAnsi="Cambria"/>
        </w:rPr>
        <w:t>, this trend is</w:t>
      </w:r>
      <w:r w:rsidR="00417DEF">
        <w:rPr>
          <w:rFonts w:ascii="Cambria" w:hAnsi="Cambria"/>
        </w:rPr>
        <w:t xml:space="preserve"> </w:t>
      </w:r>
      <w:r w:rsidR="00D47987">
        <w:rPr>
          <w:rFonts w:ascii="Cambria" w:hAnsi="Cambria"/>
        </w:rPr>
        <w:t>reversed</w:t>
      </w:r>
      <w:r>
        <w:rPr>
          <w:rFonts w:ascii="Cambria" w:hAnsi="Cambria"/>
        </w:rPr>
        <w:t xml:space="preserve"> where</w:t>
      </w:r>
      <w:r w:rsidR="00D47987">
        <w:rPr>
          <w:rFonts w:ascii="Cambria" w:hAnsi="Cambria"/>
        </w:rPr>
        <w:t xml:space="preserve"> high</w:t>
      </w:r>
      <w:r w:rsidR="008B219A">
        <w:rPr>
          <w:rFonts w:ascii="Cambria" w:hAnsi="Cambria"/>
        </w:rPr>
        <w:t>er</w:t>
      </w:r>
      <w:r w:rsidR="00D47987">
        <w:rPr>
          <w:rFonts w:ascii="Cambria" w:hAnsi="Cambria"/>
        </w:rPr>
        <w:t xml:space="preserve"> </w:t>
      </w:r>
      <w:r w:rsidR="00D47987" w:rsidRPr="00D47987">
        <w:rPr>
          <w:rFonts w:ascii="Cambria" w:hAnsi="Cambria"/>
          <w:i/>
          <w:iCs/>
        </w:rPr>
        <w:t>θ</w:t>
      </w:r>
      <w:r w:rsidR="00D47987">
        <w:rPr>
          <w:rFonts w:ascii="Cambria" w:hAnsi="Cambria"/>
        </w:rPr>
        <w:t xml:space="preserve"> values</w:t>
      </w:r>
      <w:r w:rsidR="00C853EB">
        <w:rPr>
          <w:rFonts w:ascii="Cambria" w:hAnsi="Cambria"/>
        </w:rPr>
        <w:t xml:space="preserve"> </w:t>
      </w:r>
      <w:r w:rsidR="00912B4C">
        <w:rPr>
          <w:rFonts w:ascii="Cambria" w:hAnsi="Cambria"/>
        </w:rPr>
        <w:t xml:space="preserve">typically </w:t>
      </w:r>
      <w:r w:rsidR="00C853EB">
        <w:rPr>
          <w:rFonts w:ascii="Cambria" w:hAnsi="Cambria"/>
        </w:rPr>
        <w:t>accompany lower-temperature processes</w:t>
      </w:r>
      <w:r w:rsidR="00D47987">
        <w:rPr>
          <w:rFonts w:ascii="Cambria" w:hAnsi="Cambria"/>
        </w:rPr>
        <w:t xml:space="preserve">. </w:t>
      </w:r>
      <w:r w:rsidR="00396782">
        <w:rPr>
          <w:rFonts w:ascii="Cambria" w:hAnsi="Cambria"/>
        </w:rPr>
        <w:t>Reactions with low forward and high reverse reaction</w:t>
      </w:r>
      <w:r w:rsidR="006A7DEE">
        <w:rPr>
          <w:rFonts w:ascii="Cambria" w:hAnsi="Cambria"/>
        </w:rPr>
        <w:t xml:space="preserve"> </w:t>
      </w:r>
      <w:r w:rsidR="00396782">
        <w:rPr>
          <w:rFonts w:ascii="Cambria" w:hAnsi="Cambria"/>
        </w:rPr>
        <w:t xml:space="preserve">barriers are more likely to </w:t>
      </w:r>
      <w:r w:rsidR="004D3824">
        <w:rPr>
          <w:rFonts w:ascii="Cambria" w:hAnsi="Cambria"/>
        </w:rPr>
        <w:t xml:space="preserve">be expressed </w:t>
      </w:r>
      <w:r w:rsidR="00396782">
        <w:rPr>
          <w:rFonts w:ascii="Cambria" w:hAnsi="Cambria"/>
        </w:rPr>
        <w:t xml:space="preserve">as </w:t>
      </w:r>
      <w:r w:rsidR="000E23FC">
        <w:rPr>
          <w:rFonts w:ascii="Cambria" w:hAnsi="Cambria"/>
        </w:rPr>
        <w:t>kinetic isotope effect</w:t>
      </w:r>
      <w:r w:rsidR="00396782">
        <w:rPr>
          <w:rFonts w:ascii="Cambria" w:hAnsi="Cambria"/>
        </w:rPr>
        <w:t xml:space="preserve">s. For this reason, </w:t>
      </w:r>
      <w:r w:rsidR="000E23FC">
        <w:rPr>
          <w:rFonts w:ascii="Cambria" w:hAnsi="Cambria"/>
        </w:rPr>
        <w:t>kinetic isotope effect</w:t>
      </w:r>
      <w:r w:rsidR="00396782">
        <w:rPr>
          <w:rFonts w:ascii="Cambria" w:hAnsi="Cambria"/>
        </w:rPr>
        <w:t xml:space="preserve">s within these limits </w:t>
      </w:r>
      <w:r w:rsidR="004D3824">
        <w:rPr>
          <w:rFonts w:ascii="Cambria" w:hAnsi="Cambria"/>
        </w:rPr>
        <w:t>should</w:t>
      </w:r>
      <w:r w:rsidR="00396782">
        <w:rPr>
          <w:rFonts w:ascii="Cambria" w:hAnsi="Cambria"/>
        </w:rPr>
        <w:t xml:space="preserve"> be well represented in nature</w:t>
      </w:r>
      <w:r w:rsidR="000E23FC">
        <w:rPr>
          <w:rFonts w:ascii="Cambria" w:hAnsi="Cambria"/>
        </w:rPr>
        <w:t>. This may be a chemical reason that many expressed</w:t>
      </w:r>
      <w:r w:rsidR="0057134E">
        <w:rPr>
          <w:rFonts w:ascii="Cambria" w:hAnsi="Cambria"/>
        </w:rPr>
        <w:t xml:space="preserve"> kinetic isotope effects tend to be characterized by </w:t>
      </w:r>
      <w:r w:rsidR="0057134E" w:rsidRPr="00D47987">
        <w:rPr>
          <w:rFonts w:ascii="Cambria" w:hAnsi="Cambria"/>
          <w:i/>
          <w:iCs/>
        </w:rPr>
        <w:t>θ</w:t>
      </w:r>
      <w:r w:rsidR="0057134E">
        <w:rPr>
          <w:rFonts w:ascii="Cambria" w:hAnsi="Cambria"/>
          <w:i/>
          <w:iCs/>
        </w:rPr>
        <w:t xml:space="preserve"> </w:t>
      </w:r>
      <w:r w:rsidR="0057134E">
        <w:rPr>
          <w:rFonts w:ascii="Cambria" w:hAnsi="Cambria"/>
        </w:rPr>
        <w:t>between 0.516 and 0.5305</w:t>
      </w:r>
      <w:r w:rsidR="000E23FC">
        <w:rPr>
          <w:rFonts w:ascii="Cambria" w:hAnsi="Cambria"/>
        </w:rPr>
        <w:t xml:space="preserve"> </w:t>
      </w:r>
      <w:r w:rsidR="000E23FC">
        <w:rPr>
          <w:rFonts w:ascii="Cambria" w:hAnsi="Cambria"/>
        </w:rPr>
        <w:fldChar w:fldCharType="begin">
          <w:fldData xml:space="preserve">PEVuZE5vdGU+PENpdGU+PEF1dGhvcj5ZZXVuZzwvQXV0aG9yPjxZZWFyPjIwMjE8L1llYXI+PFJl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</w:fldData>
        </w:fldChar>
      </w:r>
      <w:r w:rsidR="0057134E">
        <w:rPr>
          <w:rFonts w:ascii="Cambria" w:hAnsi="Cambria"/>
        </w:rPr>
        <w:instrText xml:space="preserve"> ADDIN EN.CITE </w:instrText>
      </w:r>
      <w:r w:rsidR="0057134E">
        <w:rPr>
          <w:rFonts w:ascii="Cambria" w:hAnsi="Cambria"/>
        </w:rPr>
        <w:fldChar w:fldCharType="begin">
          <w:fldData xml:space="preserve">PEVuZE5vdGU+PENpdGU+PEF1dGhvcj5ZZXVuZzwvQXV0aG9yPjxZZWFyPjIwMjE8L1llYXI+PFJl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</w:fldData>
        </w:fldChar>
      </w:r>
      <w:r w:rsidR="0057134E">
        <w:rPr>
          <w:rFonts w:ascii="Cambria" w:hAnsi="Cambria"/>
        </w:rPr>
        <w:instrText xml:space="preserve"> ADDIN EN.CITE.DATA </w:instrText>
      </w:r>
      <w:r w:rsidR="0057134E">
        <w:rPr>
          <w:rFonts w:ascii="Cambria" w:hAnsi="Cambria"/>
        </w:rPr>
      </w:r>
      <w:r w:rsidR="0057134E">
        <w:rPr>
          <w:rFonts w:ascii="Cambria" w:hAnsi="Cambria"/>
        </w:rPr>
        <w:fldChar w:fldCharType="end"/>
      </w:r>
      <w:r w:rsidR="000E23FC">
        <w:rPr>
          <w:rFonts w:ascii="Cambria" w:hAnsi="Cambria"/>
        </w:rPr>
      </w:r>
      <w:r w:rsidR="000E23FC">
        <w:rPr>
          <w:rFonts w:ascii="Cambria" w:hAnsi="Cambria"/>
        </w:rPr>
        <w:fldChar w:fldCharType="separate"/>
      </w:r>
      <w:r w:rsidR="0057134E">
        <w:rPr>
          <w:rFonts w:ascii="Cambria" w:hAnsi="Cambria"/>
          <w:noProof/>
        </w:rPr>
        <w:t>(Bao et al., 2016; Yeung and Hayles, 2021)</w:t>
      </w:r>
      <w:r w:rsidR="000E23FC">
        <w:rPr>
          <w:rFonts w:ascii="Cambria" w:hAnsi="Cambria"/>
        </w:rPr>
        <w:fldChar w:fldCharType="end"/>
      </w:r>
      <w:r w:rsidR="00396782">
        <w:rPr>
          <w:rFonts w:ascii="Cambria" w:hAnsi="Cambria"/>
        </w:rPr>
        <w:t>.</w:t>
      </w:r>
    </w:p>
    <w:p w14:paraId="1BE5BFA1" w14:textId="26BF34B1" w:rsidR="008569EB" w:rsidRDefault="00B877CE" w:rsidP="00EE4BEC">
      <w:pPr>
        <w:ind w:firstLine="720"/>
        <w:jc w:val="both"/>
        <w:rPr>
          <w:rFonts w:ascii="Cambria" w:eastAsiaTheme="minorEastAsia" w:hAnsi="Cambria"/>
        </w:rPr>
      </w:pPr>
      <w:r>
        <w:rPr>
          <w:rFonts w:ascii="Cambria" w:eastAsiaTheme="minorEastAsia" w:hAnsi="Cambria"/>
        </w:rPr>
        <w:t xml:space="preserve">For </w:t>
      </w:r>
      <w:r w:rsidR="00891A05">
        <w:rPr>
          <w:rFonts w:ascii="Cambria" w:eastAsiaTheme="minorEastAsia" w:hAnsi="Cambria"/>
        </w:rPr>
        <w:t>second-</w:t>
      </w:r>
      <w:r>
        <w:rPr>
          <w:rFonts w:ascii="Cambria" w:eastAsiaTheme="minorEastAsia" w:hAnsi="Cambria"/>
        </w:rPr>
        <w:t xml:space="preserve">degree </w:t>
      </w:r>
      <w:r w:rsidR="000E23FC">
        <w:rPr>
          <w:rFonts w:ascii="Cambria" w:eastAsiaTheme="minorEastAsia" w:hAnsi="Cambria"/>
        </w:rPr>
        <w:t>kinetic isotope effect</w:t>
      </w:r>
      <w:r>
        <w:rPr>
          <w:rFonts w:ascii="Cambria" w:eastAsiaTheme="minorEastAsia" w:hAnsi="Cambria"/>
        </w:rPr>
        <w:t>s,</w:t>
      </w:r>
      <w:r w:rsidR="00667D9E">
        <w:rPr>
          <w:rFonts w:ascii="Cambria" w:eastAsiaTheme="minorEastAsia" w:hAnsi="Cambria"/>
        </w:rPr>
        <w:t xml:space="preserve"> where the substituted isotope is not involved in the active reaction site,</w:t>
      </w:r>
      <w:r>
        <w:rPr>
          <w:rFonts w:ascii="Cambria" w:eastAsiaTheme="minorEastAsia" w:hAnsi="Cambria"/>
        </w:rPr>
        <w:t xml:space="preserve"> </w:t>
      </w:r>
      <m:oMath>
        <m:r>
          <w:rPr>
            <w:rFonts w:ascii="Cambria Math" w:eastAsiaTheme="minorEastAsia" w:hAnsi="Cambria Math"/>
          </w:rPr>
          <m:t>ln(</m:t>
        </m:r>
        <m:sSub>
          <m:sSubPr>
            <m:ctrlPr>
              <w:rPr>
                <w:rFonts w:ascii="Cambria Math" w:eastAsiaTheme="minorEastAsia" w:hAnsi="Cambria Math"/>
                <w:i/>
                <w:iCs/>
              </w:rPr>
            </m:ctrlPr>
          </m:sSubPr>
          <m:e>
            <m:sPre>
              <m:sPrePr>
                <m:ctrlPr>
                  <w:rPr>
                    <w:rFonts w:ascii="Cambria Math" w:eastAsiaTheme="minorEastAsia" w:hAnsi="Cambria Math"/>
                    <w:i/>
                    <w:iCs/>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"lost"</m:t>
            </m:r>
          </m:sub>
        </m:sSub>
        <m:r>
          <w:rPr>
            <w:rFonts w:ascii="Cambria Math" w:eastAsiaTheme="minorEastAsia" w:hAnsi="Cambria Math"/>
          </w:rPr>
          <m:t>)</m:t>
        </m:r>
      </m:oMath>
      <w:r>
        <w:rPr>
          <w:rFonts w:ascii="Cambria" w:eastAsiaTheme="minorEastAsia" w:hAnsi="Cambria"/>
        </w:rPr>
        <w:t xml:space="preserve"> </w:t>
      </w:r>
      <w:r w:rsidR="002F0721">
        <w:rPr>
          <w:rFonts w:ascii="Cambria" w:eastAsiaTheme="minorEastAsia" w:hAnsi="Cambria"/>
        </w:rPr>
        <w:t>is smaller due to a</w:t>
      </w:r>
      <w:r>
        <w:rPr>
          <w:rFonts w:ascii="Cambria" w:eastAsiaTheme="minorEastAsia" w:hAnsi="Cambria"/>
        </w:rPr>
        <w:t xml:space="preserve"> weakened influence</w:t>
      </w:r>
      <w:r w:rsidRPr="00D50760">
        <w:rPr>
          <w:rFonts w:ascii="Cambria" w:eastAsiaTheme="minorEastAsia" w:hAnsi="Cambria"/>
        </w:rPr>
        <w:t xml:space="preserve"> </w:t>
      </w:r>
      <w:r>
        <w:rPr>
          <w:rFonts w:ascii="Cambria" w:eastAsiaTheme="minorEastAsia" w:hAnsi="Cambria"/>
        </w:rPr>
        <w:t>of isotopic substitution on the frequency lost to the decomposition mode. For a</w:t>
      </w:r>
      <w:r w:rsidR="007D70D6">
        <w:rPr>
          <w:rFonts w:ascii="Cambria" w:eastAsiaTheme="minorEastAsia" w:hAnsi="Cambria"/>
        </w:rPr>
        <w:t>n</w:t>
      </w:r>
      <w:r>
        <w:rPr>
          <w:rFonts w:ascii="Cambria" w:eastAsiaTheme="minorEastAsia" w:hAnsi="Cambria"/>
        </w:rPr>
        <w:t xml:space="preserve"> </w:t>
      </w:r>
      <w:r w:rsidR="007D70D6">
        <w:rPr>
          <w:rFonts w:ascii="Cambria" w:eastAsiaTheme="minorEastAsia" w:hAnsi="Cambria"/>
        </w:rPr>
        <w:t xml:space="preserve">ideal </w:t>
      </w:r>
      <w:r>
        <w:rPr>
          <w:rFonts w:ascii="Cambria" w:eastAsiaTheme="minorEastAsia" w:hAnsi="Cambria"/>
        </w:rPr>
        <w:t xml:space="preserve">early </w:t>
      </w:r>
      <w:r w:rsidR="00891A05">
        <w:rPr>
          <w:rFonts w:ascii="Cambria" w:eastAsiaTheme="minorEastAsia" w:hAnsi="Cambria"/>
        </w:rPr>
        <w:t>second-</w:t>
      </w:r>
      <w:r w:rsidR="007D70D6">
        <w:rPr>
          <w:rFonts w:ascii="Cambria" w:eastAsiaTheme="minorEastAsia" w:hAnsi="Cambria"/>
        </w:rPr>
        <w:t xml:space="preserve">degree </w:t>
      </w:r>
      <w:r w:rsidR="000E23FC">
        <w:rPr>
          <w:rFonts w:ascii="Cambria" w:eastAsiaTheme="minorEastAsia" w:hAnsi="Cambria"/>
        </w:rPr>
        <w:t>kinetic isotope effect</w:t>
      </w:r>
      <w:r w:rsidR="002E6CC1">
        <w:rPr>
          <w:rFonts w:ascii="Cambria" w:eastAsiaTheme="minorEastAsia" w:hAnsi="Cambria"/>
        </w:rPr>
        <w:t>,</w:t>
      </w:r>
      <w:r>
        <w:rPr>
          <w:rFonts w:ascii="Cambria" w:eastAsiaTheme="minorEastAsia" w:hAnsi="Cambria"/>
        </w:rPr>
        <w:t xml:space="preserve"> </w:t>
      </w: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α</m:t>
                </m:r>
              </m:e>
            </m:sPre>
          </m:e>
          <m:sub>
            <m:r>
              <w:rPr>
                <w:rFonts w:ascii="Cambria Math" w:eastAsiaTheme="minorEastAsia" w:hAnsi="Cambria Math"/>
              </w:rPr>
              <m:t>KIE</m:t>
            </m:r>
          </m:sub>
        </m:sSub>
        <m:r>
          <w:rPr>
            <w:rFonts w:ascii="Cambria Math" w:eastAsiaTheme="minorEastAsia" w:hAnsi="Cambria Math"/>
          </w:rPr>
          <m:t>≈</m:t>
        </m:r>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IF</m:t>
            </m:r>
          </m:sub>
        </m:sSub>
      </m:oMath>
      <w:r w:rsidR="00A44714">
        <w:rPr>
          <w:rFonts w:ascii="Cambria" w:eastAsiaTheme="minorEastAsia" w:hAnsi="Cambria"/>
        </w:rPr>
        <w:t xml:space="preserve"> </w:t>
      </w:r>
      <w:r w:rsidR="00D47987">
        <w:rPr>
          <w:rFonts w:ascii="Cambria" w:eastAsiaTheme="minorEastAsia" w:hAnsi="Cambria"/>
        </w:rPr>
        <w:fldChar w:fldCharType="begin"/>
      </w:r>
      <w:r w:rsidR="001B117A">
        <w:rPr>
          <w:rFonts w:ascii="Cambria" w:eastAsiaTheme="minorEastAsia" w:hAnsi="Cambria"/>
        </w:rPr>
        <w:instrText xml:space="preserve"> ADDIN EN.CITE &lt;EndNote&gt;&lt;Cite&gt;&lt;Author&gt;Wolfsberg&lt;/Author&gt;&lt;Year&gt;1960&lt;/Year&gt;&lt;RecNum&gt;325&lt;/RecNum&gt;&lt;DisplayText&gt;(Wolfsberg, 1960)&lt;/DisplayText&gt;&lt;record&gt;&lt;rec-number&gt;325&lt;/rec-number&gt;&lt;foreign-keys&gt;&lt;key app="EN" db-id="5pwaes5xcvxa94etev1vwzemaxfz5zxrzse2" timestamp="1600111523"&gt;325&lt;/key&gt;&lt;/foreign-keys&gt;&lt;ref-type name="Journal Article"&gt;17&lt;/ref-type&gt;&lt;contributors&gt;&lt;authors&gt;&lt;author&gt;Wolfsberg, Max&lt;/author&gt;&lt;/authors&gt;&lt;/contributors&gt;&lt;titles&gt;&lt;title&gt;Note on Secondary Isotope Effects in Reaction Rates&lt;/title&gt;&lt;secondary-title&gt;The Journal of Chemical Physics&lt;/secondary-title&gt;&lt;/titles&gt;&lt;periodical&gt;&lt;full-title&gt;The Journal of Chemical Physics&lt;/full-title&gt;&lt;/periodical&gt;&lt;pages&gt;2-6&lt;/pages&gt;&lt;volume&gt;33&lt;/volume&gt;&lt;number&gt;1&lt;/number&gt;&lt;dates&gt;&lt;year&gt;1960&lt;/year&gt;&lt;pub-dates&gt;&lt;date&gt;1960/07/01&lt;/date&gt;&lt;/pub-dates&gt;&lt;/dates&gt;&lt;publisher&gt;American Institute of Physics&lt;/publisher&gt;&lt;isbn&gt;0021-9606&lt;/isbn&gt;&lt;urls&gt;&lt;related-urls&gt;&lt;url&gt;https://doi.org/10.1063/1.1731078&lt;/url&gt;&lt;/related-urls&gt;&lt;/urls&gt;&lt;electronic-resource-num&gt;10.1063/1.1731078&lt;/electronic-resource-num&gt;&lt;access-date&gt;2020/09/14&lt;/access-date&gt;&lt;/record&gt;&lt;/Cite&gt;&lt;/EndNote&gt;</w:instrText>
      </w:r>
      <w:r w:rsidR="00D47987">
        <w:rPr>
          <w:rFonts w:ascii="Cambria" w:eastAsiaTheme="minorEastAsia" w:hAnsi="Cambria"/>
        </w:rPr>
        <w:fldChar w:fldCharType="separate"/>
      </w:r>
      <w:r w:rsidR="001B117A">
        <w:rPr>
          <w:rFonts w:ascii="Cambria" w:eastAsiaTheme="minorEastAsia" w:hAnsi="Cambria"/>
          <w:noProof/>
        </w:rPr>
        <w:t>(Wolfsberg, 1960)</w:t>
      </w:r>
      <w:r w:rsidR="00D47987">
        <w:rPr>
          <w:rFonts w:ascii="Cambria" w:eastAsiaTheme="minorEastAsia" w:hAnsi="Cambria"/>
        </w:rPr>
        <w:fldChar w:fldCharType="end"/>
      </w:r>
      <w:r w:rsidR="00D47987">
        <w:rPr>
          <w:rFonts w:ascii="Cambria" w:eastAsiaTheme="minorEastAsia" w:hAnsi="Cambria"/>
        </w:rPr>
        <w:t xml:space="preserve"> </w:t>
      </w:r>
      <w:r w:rsidR="00A44714">
        <w:rPr>
          <w:rFonts w:ascii="Cambria" w:eastAsiaTheme="minorEastAsia" w:hAnsi="Cambria"/>
        </w:rPr>
        <w:t xml:space="preserve">and </w:t>
      </w:r>
      <m:oMath>
        <m:sSub>
          <m:sSubPr>
            <m:ctrlPr>
              <w:rPr>
                <w:rFonts w:ascii="Cambria Math" w:eastAsiaTheme="minorEastAsia" w:hAnsi="Cambria Math" w:cstheme="minorHAnsi"/>
                <w:i/>
              </w:rPr>
            </m:ctrlPr>
          </m:sSubPr>
          <m:e>
            <m:r>
              <w:rPr>
                <w:rFonts w:ascii="Cambria Math" w:eastAsiaTheme="minorEastAsia" w:hAnsi="Cambria Math" w:cstheme="minorHAnsi"/>
              </w:rPr>
              <m:t>θ</m:t>
            </m:r>
          </m:e>
          <m:sub>
            <m:r>
              <w:rPr>
                <w:rFonts w:ascii="Cambria Math" w:eastAsiaTheme="minorEastAsia" w:hAnsi="Cambria Math" w:cstheme="minorHAnsi"/>
              </w:rPr>
              <m:t>KIE</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IF</m:t>
            </m:r>
          </m:sub>
        </m:sSub>
      </m:oMath>
      <w:r w:rsidR="00A44714">
        <w:rPr>
          <w:rFonts w:ascii="Cambria" w:eastAsiaTheme="minorEastAsia" w:hAnsi="Cambria"/>
        </w:rPr>
        <w:t>.</w:t>
      </w:r>
      <w:r w:rsidR="00C33D81">
        <w:rPr>
          <w:rFonts w:ascii="Cambria" w:eastAsiaTheme="minorEastAsia" w:hAnsi="Cambria"/>
        </w:rPr>
        <w:t xml:space="preserve"> This same approximation can be applied to very </w:t>
      </w:r>
      <w:r w:rsidR="00D328BA">
        <w:rPr>
          <w:rFonts w:ascii="Cambria" w:eastAsiaTheme="minorEastAsia" w:hAnsi="Cambria"/>
        </w:rPr>
        <w:t>high-</w:t>
      </w:r>
      <w:r w:rsidR="00C33D81">
        <w:rPr>
          <w:rFonts w:ascii="Cambria" w:eastAsiaTheme="minorEastAsia" w:hAnsi="Cambria"/>
        </w:rPr>
        <w:t xml:space="preserve">temperature kinetic processes due to </w:t>
      </w:r>
      <w:r w:rsidR="00445AA7">
        <w:rPr>
          <w:rFonts w:ascii="Cambria" w:eastAsiaTheme="minorEastAsia" w:hAnsi="Cambria"/>
        </w:rPr>
        <w:t xml:space="preserve">the </w:t>
      </w:r>
      <w:r w:rsidR="00D328BA">
        <w:rPr>
          <w:rFonts w:ascii="Cambria" w:eastAsiaTheme="minorEastAsia" w:hAnsi="Cambria"/>
        </w:rPr>
        <w:t>high-</w:t>
      </w:r>
      <w:r w:rsidR="00445AA7">
        <w:rPr>
          <w:rFonts w:ascii="Cambria" w:eastAsiaTheme="minorEastAsia" w:hAnsi="Cambria"/>
        </w:rPr>
        <w:t>temperature limit</w:t>
      </w:r>
      <w:r w:rsidR="007D70D6">
        <w:rPr>
          <w:rFonts w:ascii="Cambria" w:eastAsiaTheme="minorEastAsia" w:hAnsi="Cambria"/>
        </w:rPr>
        <w:t xml:space="preserve"> where</w:t>
      </w:r>
      <w:r w:rsidR="00445AA7">
        <w:rPr>
          <w:rFonts w:ascii="Cambria" w:eastAsiaTheme="minorEastAsia" w:hAnsi="Cambria"/>
        </w:rPr>
        <w:t xml:space="preserve"> </w:t>
      </w:r>
      <m:oMath>
        <m:sPre>
          <m:sPrePr>
            <m:ctrlPr>
              <w:rPr>
                <w:rFonts w:ascii="Cambria Math" w:eastAsiaTheme="minorEastAsia" w:hAnsi="Cambria Math"/>
                <w:i/>
              </w:rPr>
            </m:ctrlPr>
          </m:sPrePr>
          <m:sub/>
          <m:sup>
            <m:r>
              <w:rPr>
                <w:rFonts w:ascii="Cambria Math" w:eastAsiaTheme="minorEastAsia" w:hAnsi="Cambria Math"/>
              </w:rPr>
              <m:t>x</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h</m:t>
                </m:r>
              </m:sub>
              <m:sup>
                <m:r>
                  <w:rPr>
                    <w:rFonts w:ascii="Cambria Math" w:hAnsi="Cambria Math"/>
                  </w:rPr>
                  <m:t>‡</m:t>
                </m:r>
              </m:sup>
            </m:sSubSup>
          </m:e>
        </m:sPre>
        <m:r>
          <w:rPr>
            <w:rFonts w:ascii="Cambria Math" w:eastAsiaTheme="minorEastAsia" w:hAnsi="Cambria Math"/>
          </w:rPr>
          <m:t>=</m:t>
        </m:r>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h</m:t>
            </m:r>
          </m:sub>
        </m:sSub>
        <m:r>
          <w:rPr>
            <w:rFonts w:ascii="Cambria Math" w:eastAsiaTheme="minorEastAsia" w:hAnsi="Cambria Math"/>
          </w:rPr>
          <m:t>=1</m:t>
        </m:r>
      </m:oMath>
      <w:r w:rsidR="00C33D81">
        <w:rPr>
          <w:rFonts w:ascii="Cambria" w:eastAsiaTheme="minorEastAsia" w:hAnsi="Cambria"/>
        </w:rPr>
        <w:t>.</w:t>
      </w:r>
    </w:p>
    <w:p w14:paraId="78D18EBE" w14:textId="77777777" w:rsidR="007D70D6" w:rsidRDefault="007D70D6" w:rsidP="00EE4BEC">
      <w:pPr>
        <w:ind w:firstLine="720"/>
        <w:jc w:val="both"/>
        <w:rPr>
          <w:rFonts w:ascii="Cambria" w:eastAsiaTheme="minorEastAsia" w:hAnsi="Cambria"/>
        </w:rPr>
      </w:pPr>
    </w:p>
    <w:p w14:paraId="43FBBBA8" w14:textId="7BEE30FC" w:rsidR="007D70D6" w:rsidRDefault="007D70D6" w:rsidP="007D70D6">
      <w:pPr>
        <w:jc w:val="both"/>
        <w:rPr>
          <w:rFonts w:ascii="Cambria" w:eastAsiaTheme="minorEastAsia" w:hAnsi="Cambria" w:cstheme="minorHAnsi"/>
          <w:b/>
          <w:bCs/>
        </w:rPr>
      </w:pPr>
      <w:r w:rsidRPr="0031320B">
        <w:rPr>
          <w:rFonts w:ascii="Cambria" w:eastAsiaTheme="minorEastAsia" w:hAnsi="Cambria" w:cstheme="minorHAnsi"/>
          <w:b/>
          <w:bCs/>
        </w:rPr>
        <w:t>2.</w:t>
      </w:r>
      <w:r>
        <w:rPr>
          <w:rFonts w:ascii="Cambria" w:eastAsiaTheme="minorEastAsia" w:hAnsi="Cambria" w:cstheme="minorHAnsi"/>
          <w:b/>
          <w:bCs/>
        </w:rPr>
        <w:t xml:space="preserve">2 Generalized </w:t>
      </w:r>
      <w:r w:rsidR="000E23FC">
        <w:rPr>
          <w:rFonts w:ascii="Cambria" w:eastAsiaTheme="minorEastAsia" w:hAnsi="Cambria" w:cstheme="minorHAnsi"/>
          <w:b/>
          <w:bCs/>
        </w:rPr>
        <w:t>kinetic isotope effect</w:t>
      </w:r>
      <w:r>
        <w:rPr>
          <w:rFonts w:ascii="Cambria" w:eastAsiaTheme="minorEastAsia" w:hAnsi="Cambria" w:cstheme="minorHAnsi"/>
          <w:b/>
          <w:bCs/>
        </w:rPr>
        <w:t xml:space="preserve">s </w:t>
      </w:r>
    </w:p>
    <w:p w14:paraId="0FD52F6D" w14:textId="77777777" w:rsidR="007D70D6" w:rsidRPr="00BD2524" w:rsidRDefault="007D70D6" w:rsidP="00BD2524">
      <w:pPr>
        <w:jc w:val="both"/>
        <w:rPr>
          <w:rFonts w:ascii="Cambria" w:eastAsiaTheme="minorEastAsia" w:hAnsi="Cambria" w:cstheme="minorHAnsi"/>
          <w:b/>
          <w:bCs/>
        </w:rPr>
      </w:pPr>
    </w:p>
    <w:p w14:paraId="54195928" w14:textId="341324BF" w:rsidR="007A66E8" w:rsidRDefault="007A66E8" w:rsidP="00EE4BEC">
      <w:pPr>
        <w:ind w:firstLine="720"/>
        <w:jc w:val="both"/>
        <w:rPr>
          <w:rFonts w:ascii="Cambria" w:eastAsiaTheme="minorEastAsia" w:hAnsi="Cambria"/>
        </w:rPr>
      </w:pPr>
      <w:r>
        <w:rPr>
          <w:rFonts w:ascii="Cambria" w:eastAsiaTheme="minorEastAsia" w:hAnsi="Cambria"/>
        </w:rPr>
        <w:t xml:space="preserve">For reactions with late transition states or </w:t>
      </w:r>
      <w:r w:rsidR="002E6CC1">
        <w:rPr>
          <w:rFonts w:ascii="Cambria" w:eastAsiaTheme="minorEastAsia" w:hAnsi="Cambria"/>
        </w:rPr>
        <w:t xml:space="preserve">intermediate precursors to the </w:t>
      </w:r>
      <w:r w:rsidR="00D719F9">
        <w:rPr>
          <w:rFonts w:ascii="Cambria" w:eastAsiaTheme="minorEastAsia" w:hAnsi="Cambria"/>
        </w:rPr>
        <w:t>TS</w:t>
      </w:r>
      <w:r>
        <w:rPr>
          <w:rFonts w:ascii="Cambria" w:eastAsiaTheme="minorEastAsia" w:hAnsi="Cambria"/>
        </w:rPr>
        <w:t xml:space="preserve">, </w:t>
      </w:r>
      <w:r w:rsidR="008F3F14">
        <w:rPr>
          <w:rFonts w:ascii="Cambria" w:eastAsiaTheme="minorEastAsia" w:hAnsi="Cambria"/>
        </w:rPr>
        <w:t xml:space="preserve">there is </w:t>
      </w:r>
      <w:r>
        <w:rPr>
          <w:rFonts w:ascii="Cambria" w:eastAsiaTheme="minorEastAsia" w:hAnsi="Cambria"/>
        </w:rPr>
        <w:t xml:space="preserve">no general constraint </w:t>
      </w:r>
      <w:r w:rsidR="00AD534B">
        <w:rPr>
          <w:rFonts w:ascii="Cambria" w:eastAsiaTheme="minorEastAsia" w:hAnsi="Cambria"/>
        </w:rPr>
        <w:t>on</w:t>
      </w:r>
      <w:r>
        <w:rPr>
          <w:rFonts w:ascii="Cambria" w:eastAsiaTheme="minorEastAsia" w:hAnsi="Cambria"/>
        </w:rPr>
        <w:t xml:space="preserve"> structure of the </w:t>
      </w:r>
      <w:r w:rsidR="00881756">
        <w:rPr>
          <w:rFonts w:ascii="Cambria" w:eastAsiaTheme="minorEastAsia" w:hAnsi="Cambria"/>
        </w:rPr>
        <w:t>TS</w:t>
      </w:r>
      <w:r>
        <w:rPr>
          <w:rFonts w:ascii="Cambria" w:eastAsiaTheme="minorEastAsia" w:hAnsi="Cambria"/>
        </w:rPr>
        <w:t xml:space="preserve"> relative to the reactant</w:t>
      </w:r>
      <w:r w:rsidR="002E6CC1">
        <w:rPr>
          <w:rFonts w:ascii="Cambria" w:eastAsiaTheme="minorEastAsia" w:hAnsi="Cambria"/>
        </w:rPr>
        <w:t xml:space="preserve">s. </w:t>
      </w:r>
      <w:r>
        <w:rPr>
          <w:rFonts w:ascii="Cambria" w:eastAsiaTheme="minorEastAsia" w:hAnsi="Cambria"/>
        </w:rPr>
        <w:t>For these reactions</w:t>
      </w:r>
      <w:r w:rsidR="006B4895">
        <w:rPr>
          <w:rFonts w:ascii="Cambria" w:eastAsiaTheme="minorEastAsia" w:hAnsi="Cambria"/>
        </w:rPr>
        <w:t>,</w:t>
      </w:r>
      <w:r>
        <w:rPr>
          <w:rFonts w:ascii="Cambria" w:eastAsiaTheme="minorEastAsia" w:hAnsi="Cambria"/>
        </w:rPr>
        <w:t xml:space="preserve"> </w:t>
      </w:r>
    </w:p>
    <w:p w14:paraId="11FE1FD0" w14:textId="7D237BFF" w:rsidR="006B4895" w:rsidRPr="00BD5BFD" w:rsidRDefault="00861FEB" w:rsidP="004659E3">
      <w:pPr>
        <w:ind w:firstLine="720"/>
        <w:jc w:val="both"/>
        <w:rPr>
          <w:rFonts w:ascii="Cambria" w:eastAsiaTheme="minorEastAsia" w:hAnsi="Cambria"/>
        </w:rPr>
      </w:pPr>
      <m:oMathPara>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α</m:t>
                  </m:r>
                </m:e>
              </m:sPre>
            </m:e>
            <m:sub>
              <m:r>
                <w:rPr>
                  <w:rFonts w:ascii="Cambria Math" w:eastAsiaTheme="minorEastAsia" w:hAnsi="Cambria Math"/>
                </w:rPr>
                <m:t>KIE</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IF</m:t>
                  </m:r>
                </m:sub>
              </m:sSub>
              <m:sPre>
                <m:sPrePr>
                  <m:ctrlPr>
                    <w:rPr>
                      <w:rFonts w:ascii="Cambria Math" w:eastAsiaTheme="minorEastAsia" w:hAnsi="Cambria Math"/>
                      <w:i/>
                    </w:rPr>
                  </m:ctrlPr>
                </m:sPrePr>
                <m:sub/>
                <m:sup>
                  <m:r>
                    <w:rPr>
                      <w:rFonts w:ascii="Cambria Math" w:eastAsiaTheme="minorEastAsia" w:hAnsi="Cambria Math"/>
                    </w:rPr>
                    <m:t>x</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h</m:t>
                      </m:r>
                    </m:sub>
                    <m:sup>
                      <m:r>
                        <w:rPr>
                          <w:rFonts w:ascii="Cambria Math" w:hAnsi="Cambria Math"/>
                        </w:rPr>
                        <m:t>‡</m:t>
                      </m:r>
                    </m:sup>
                  </m:sSubSup>
                </m:e>
              </m:sPre>
            </m:num>
            <m:den>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h</m:t>
                  </m:r>
                </m:sub>
              </m:sSub>
            </m:den>
          </m:f>
          <m:r>
            <m:rPr>
              <m:sty m:val="p"/>
            </m:rPr>
            <w:rPr>
              <w:rFonts w:ascii="Cambria Math" w:eastAsiaTheme="minorEastAsia" w:hAnsi="Cambria Math"/>
            </w:rPr>
            <m:t xml:space="preserve"> (8),</m:t>
          </m:r>
        </m:oMath>
      </m:oMathPara>
    </w:p>
    <w:p w14:paraId="1A86F452" w14:textId="70F907CB" w:rsidR="00BD5BFD" w:rsidRPr="00F15852" w:rsidRDefault="00881756" w:rsidP="002E6CC1">
      <w:pPr>
        <w:jc w:val="both"/>
        <w:rPr>
          <w:rFonts w:ascii="Cambria" w:eastAsiaTheme="minorEastAsia" w:hAnsi="Cambria"/>
        </w:rPr>
      </w:pPr>
      <w:r>
        <w:rPr>
          <w:rFonts w:ascii="Cambria" w:eastAsiaTheme="minorEastAsia" w:hAnsi="Cambria"/>
        </w:rPr>
        <w:t xml:space="preserve">which also </w:t>
      </w:r>
      <w:r w:rsidR="00426C66">
        <w:rPr>
          <w:rFonts w:ascii="Cambria" w:eastAsiaTheme="minorEastAsia" w:hAnsi="Cambria"/>
        </w:rPr>
        <w:t>contains</w:t>
      </w:r>
      <w:r>
        <w:rPr>
          <w:rFonts w:ascii="Cambria" w:eastAsiaTheme="minorEastAsia" w:hAnsi="Cambria"/>
        </w:rPr>
        <w:t xml:space="preserve"> the special case of equation 6 and </w:t>
      </w:r>
      <w:r w:rsidR="00BD5BFD">
        <w:rPr>
          <w:rFonts w:ascii="Cambria" w:eastAsiaTheme="minorEastAsia" w:hAnsi="Cambria"/>
        </w:rPr>
        <w:t xml:space="preserve">allows for an atypical scenario </w:t>
      </w:r>
      <m:oMath>
        <m:func>
          <m:funcPr>
            <m:ctrlPr>
              <w:rPr>
                <w:rFonts w:ascii="Cambria Math" w:eastAsiaTheme="minorEastAsia" w:hAnsi="Cambria Math"/>
                <w:i/>
              </w:rPr>
            </m:ctrlPr>
          </m:funcPr>
          <m:fName>
            <m:r>
              <m:rPr>
                <m:sty m:val="p"/>
              </m:rPr>
              <w:rPr>
                <w:rFonts w:ascii="Cambria Math" w:eastAsiaTheme="minorEastAsia" w:hAnsi="Cambria Math"/>
              </w:rPr>
              <m:t>ln</m:t>
            </m:r>
          </m:fName>
          <m:e>
            <m:d>
              <m:dPr>
                <m:ctrlPr>
                  <w:rPr>
                    <w:rFonts w:ascii="Cambria Math" w:eastAsiaTheme="minorEastAsia" w:hAnsi="Cambria Math"/>
                    <w:i/>
                  </w:rPr>
                </m:ctrlPr>
              </m:dPr>
              <m:e>
                <m:sPre>
                  <m:sPrePr>
                    <m:ctrlPr>
                      <w:rPr>
                        <w:rFonts w:ascii="Cambria Math" w:eastAsiaTheme="minorEastAsia" w:hAnsi="Cambria Math"/>
                        <w:i/>
                      </w:rPr>
                    </m:ctrlPr>
                  </m:sPrePr>
                  <m:sub/>
                  <m:sup>
                    <m:r>
                      <w:rPr>
                        <w:rFonts w:ascii="Cambria Math" w:eastAsiaTheme="minorEastAsia" w:hAnsi="Cambria Math"/>
                      </w:rPr>
                      <m:t>x</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h</m:t>
                        </m:r>
                      </m:sub>
                      <m:sup>
                        <m:r>
                          <w:rPr>
                            <w:rFonts w:ascii="Cambria Math" w:hAnsi="Cambria Math"/>
                          </w:rPr>
                          <m:t>‡</m:t>
                        </m:r>
                      </m:sup>
                    </m:sSubSup>
                  </m:e>
                </m:sPre>
              </m:e>
            </m:d>
          </m:e>
        </m:func>
        <m:r>
          <w:rPr>
            <w:rFonts w:ascii="Cambria Math" w:eastAsiaTheme="minorEastAsia" w:hAnsi="Cambria Math"/>
          </w:rPr>
          <m:t>&gt;-</m:t>
        </m:r>
        <m:r>
          <m:rPr>
            <m:sty m:val="p"/>
          </m:rPr>
          <w:rPr>
            <w:rFonts w:ascii="Cambria Math" w:eastAsiaTheme="minorEastAsia" w:hAnsi="Cambria Math"/>
          </w:rPr>
          <m:t>ln⁡</m:t>
        </m:r>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IF</m:t>
                </m:r>
              </m:sub>
            </m:sSub>
          </m:num>
          <m:den>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h</m:t>
                </m:r>
              </m:sub>
            </m:sSub>
          </m:den>
        </m:f>
        <m:r>
          <w:rPr>
            <w:rFonts w:ascii="Cambria Math" w:eastAsiaTheme="minorEastAsia" w:hAnsi="Cambria Math"/>
          </w:rPr>
          <m:t>)</m:t>
        </m:r>
      </m:oMath>
      <w:r w:rsidR="002F0721">
        <w:rPr>
          <w:rFonts w:ascii="Cambria" w:eastAsiaTheme="minorEastAsia" w:hAnsi="Cambria"/>
        </w:rPr>
        <w:t xml:space="preserve"> </w:t>
      </w:r>
      <w:r w:rsidR="00D20D5A">
        <w:rPr>
          <w:rFonts w:ascii="Cambria" w:eastAsiaTheme="minorEastAsia" w:hAnsi="Cambria"/>
        </w:rPr>
        <w:t>yielding</w:t>
      </w:r>
      <w:r w:rsidR="00BD5BFD">
        <w:rPr>
          <w:rFonts w:ascii="Cambria" w:eastAsiaTheme="minorEastAsia" w:hAnsi="Cambria"/>
        </w:rPr>
        <w:t xml:space="preserve"> an inverse kinetic isotope effect</w:t>
      </w:r>
      <w:r w:rsidR="00F62CA1">
        <w:rPr>
          <w:rFonts w:ascii="Cambria" w:eastAsiaTheme="minorEastAsia" w:hAnsi="Cambria"/>
        </w:rPr>
        <w:t xml:space="preserve"> or</w:t>
      </w:r>
      <w:r w:rsidR="00AA7C87">
        <w:rPr>
          <w:rFonts w:ascii="Cambria" w:eastAsiaTheme="minorEastAsia" w:hAnsi="Cambria"/>
        </w:rPr>
        <w:t>,</w:t>
      </w:r>
      <w:r w:rsidR="002B7CC4">
        <w:rPr>
          <w:rFonts w:ascii="Cambria" w:eastAsiaTheme="minorEastAsia" w:hAnsi="Cambria"/>
        </w:rPr>
        <w:t xml:space="preserve"> </w:t>
      </w:r>
      <w:r w:rsidR="0057134E">
        <w:rPr>
          <w:rFonts w:ascii="Cambria" w:eastAsiaTheme="minorEastAsia" w:hAnsi="Cambria"/>
        </w:rPr>
        <w:t>alternat</w:t>
      </w:r>
      <w:r w:rsidR="00AA7C87">
        <w:rPr>
          <w:rFonts w:ascii="Cambria" w:eastAsiaTheme="minorEastAsia" w:hAnsi="Cambria"/>
        </w:rPr>
        <w:t>iv</w:t>
      </w:r>
      <w:r w:rsidR="0057134E">
        <w:rPr>
          <w:rFonts w:ascii="Cambria" w:eastAsiaTheme="minorEastAsia" w:hAnsi="Cambria"/>
        </w:rPr>
        <w:t>ely</w:t>
      </w:r>
      <w:r w:rsidR="00AA7C87">
        <w:rPr>
          <w:rFonts w:ascii="Cambria" w:eastAsiaTheme="minorEastAsia" w:hAnsi="Cambria"/>
        </w:rPr>
        <w:t>,</w:t>
      </w:r>
      <w:r w:rsidR="0057134E">
        <w:rPr>
          <w:rFonts w:ascii="Cambria" w:eastAsiaTheme="minorEastAsia" w:hAnsi="Cambria"/>
        </w:rPr>
        <w:t xml:space="preserve"> </w:t>
      </w:r>
      <w:r w:rsidR="002B7CC4">
        <w:rPr>
          <w:rFonts w:ascii="Cambria" w:eastAsiaTheme="minorEastAsia" w:hAnsi="Cambria"/>
        </w:rPr>
        <w:t>a case where</w:t>
      </w:r>
      <w:r w:rsidR="00F62CA1">
        <w:rPr>
          <w:rFonts w:ascii="Cambria" w:eastAsiaTheme="minorEastAsia" w:hAnsi="Cambria"/>
        </w:rPr>
        <w:t xml:space="preserve"> </w:t>
      </w:r>
      <m:oMath>
        <m:func>
          <m:funcPr>
            <m:ctrlPr>
              <w:rPr>
                <w:rFonts w:ascii="Cambria Math" w:eastAsiaTheme="minorEastAsia" w:hAnsi="Cambria Math"/>
                <w:i/>
              </w:rPr>
            </m:ctrlPr>
          </m:funcPr>
          <m:fName>
            <m:r>
              <m:rPr>
                <m:sty m:val="p"/>
              </m:rPr>
              <w:rPr>
                <w:rFonts w:ascii="Cambria Math" w:eastAsiaTheme="minorEastAsia" w:hAnsi="Cambria Math"/>
              </w:rPr>
              <m:t>ln</m:t>
            </m:r>
          </m:fName>
          <m:e>
            <m:d>
              <m:dPr>
                <m:ctrlPr>
                  <w:rPr>
                    <w:rFonts w:ascii="Cambria Math" w:eastAsiaTheme="minorEastAsia" w:hAnsi="Cambria Math"/>
                    <w:i/>
                  </w:rPr>
                </m:ctrlPr>
              </m:dPr>
              <m:e>
                <m:sPre>
                  <m:sPrePr>
                    <m:ctrlPr>
                      <w:rPr>
                        <w:rFonts w:ascii="Cambria Math" w:eastAsiaTheme="minorEastAsia" w:hAnsi="Cambria Math"/>
                        <w:i/>
                      </w:rPr>
                    </m:ctrlPr>
                  </m:sPrePr>
                  <m:sub/>
                  <m:sup>
                    <m:r>
                      <w:rPr>
                        <w:rFonts w:ascii="Cambria Math" w:eastAsiaTheme="minorEastAsia" w:hAnsi="Cambria Math"/>
                      </w:rPr>
                      <m:t>x</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h</m:t>
                        </m:r>
                      </m:sub>
                      <m:sup>
                        <m:r>
                          <w:rPr>
                            <w:rFonts w:ascii="Cambria Math" w:hAnsi="Cambria Math"/>
                          </w:rPr>
                          <m:t>‡</m:t>
                        </m:r>
                      </m:sup>
                    </m:sSubSup>
                  </m:e>
                </m:sPre>
              </m:e>
            </m:d>
          </m:e>
        </m:func>
        <m:r>
          <w:rPr>
            <w:rFonts w:ascii="Cambria Math" w:eastAsiaTheme="minorEastAsia" w:hAnsi="Cambria Math"/>
          </w:rPr>
          <m:t>≈-</m:t>
        </m:r>
        <m:r>
          <m:rPr>
            <m:sty m:val="p"/>
          </m:rPr>
          <w:rPr>
            <w:rFonts w:ascii="Cambria Math" w:eastAsiaTheme="minorEastAsia" w:hAnsi="Cambria Math"/>
          </w:rPr>
          <m:t>ln⁡</m:t>
        </m:r>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IF</m:t>
                </m:r>
              </m:sub>
            </m:sSub>
          </m:num>
          <m:den>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h</m:t>
                </m:r>
              </m:sub>
            </m:sSub>
          </m:den>
        </m:f>
        <m:r>
          <w:rPr>
            <w:rFonts w:ascii="Cambria Math" w:eastAsiaTheme="minorEastAsia" w:hAnsi="Cambria Math"/>
          </w:rPr>
          <m:t>)</m:t>
        </m:r>
      </m:oMath>
      <w:r w:rsidR="00F12969">
        <w:rPr>
          <w:rFonts w:ascii="Cambria" w:eastAsiaTheme="minorEastAsia" w:hAnsi="Cambria"/>
        </w:rPr>
        <w:t>,</w:t>
      </w:r>
      <w:r w:rsidR="00BD5BFD">
        <w:rPr>
          <w:rFonts w:ascii="Cambria" w:eastAsiaTheme="minorEastAsia" w:hAnsi="Cambria"/>
        </w:rPr>
        <w:t xml:space="preserve"> yield</w:t>
      </w:r>
      <w:r w:rsidR="00912B4C">
        <w:rPr>
          <w:rFonts w:ascii="Cambria" w:eastAsiaTheme="minorEastAsia" w:hAnsi="Cambria"/>
        </w:rPr>
        <w:t>ing</w:t>
      </w:r>
      <w:r w:rsidR="000B3A4E">
        <w:rPr>
          <w:rFonts w:ascii="Cambria" w:eastAsiaTheme="minorEastAsia" w:hAnsi="Cambria"/>
        </w:rPr>
        <w:t xml:space="preserve"> </w:t>
      </w:r>
      <w:r w:rsidR="00BD5BFD">
        <w:rPr>
          <w:rFonts w:ascii="Cambria" w:eastAsiaTheme="minorEastAsia" w:hAnsi="Cambria"/>
        </w:rPr>
        <w:t>small fractionations.</w:t>
      </w:r>
      <w:r w:rsidR="00B9569B">
        <w:rPr>
          <w:rFonts w:ascii="Cambria" w:eastAsiaTheme="minorEastAsia" w:hAnsi="Cambria"/>
        </w:rPr>
        <w:t xml:space="preserve"> The </w:t>
      </w:r>
      <w:r w:rsidR="00E9339E">
        <w:rPr>
          <w:rFonts w:ascii="Cambria" w:eastAsiaTheme="minorEastAsia" w:hAnsi="Cambria"/>
        </w:rPr>
        <w:t>TS</w:t>
      </w:r>
      <w:r w:rsidR="00A941CD">
        <w:rPr>
          <w:rFonts w:ascii="Cambria" w:eastAsiaTheme="minorEastAsia" w:hAnsi="Cambria"/>
        </w:rPr>
        <w:t xml:space="preserve">'s </w:t>
      </w:r>
      <w:r w:rsidR="00B9569B">
        <w:rPr>
          <w:rFonts w:ascii="Cambria" w:eastAsiaTheme="minorEastAsia" w:hAnsi="Cambria"/>
        </w:rPr>
        <w:t>mass dependency exponent</w:t>
      </w:r>
      <w:r w:rsidR="00D47987">
        <w:rPr>
          <w:rFonts w:ascii="Cambria" w:eastAsiaTheme="minorEastAsia" w:hAnsi="Cambria"/>
        </w:rPr>
        <w:t xml:space="preserve">, </w:t>
      </w:r>
      <m:oMath>
        <m:sSup>
          <m:sSupPr>
            <m:ctrlPr>
              <w:rPr>
                <w:rFonts w:ascii="Cambria Math" w:eastAsiaTheme="minorEastAsia" w:hAnsi="Cambria Math"/>
                <w:i/>
              </w:rPr>
            </m:ctrlPr>
          </m:sSupPr>
          <m:e>
            <m:r>
              <w:rPr>
                <w:rFonts w:ascii="Cambria Math" w:eastAsiaTheme="minorEastAsia" w:hAnsi="Cambria Math"/>
              </w:rPr>
              <m:t>κ</m:t>
            </m:r>
          </m:e>
          <m:sup>
            <m:r>
              <w:rPr>
                <w:rFonts w:ascii="Cambria Math" w:hAnsi="Cambria Math"/>
              </w:rPr>
              <m:t>‡</m:t>
            </m:r>
          </m:sup>
        </m:sSup>
      </m:oMath>
      <w:r w:rsidR="00D47987">
        <w:rPr>
          <w:rFonts w:ascii="Cambria" w:eastAsiaTheme="minorEastAsia" w:hAnsi="Cambria"/>
        </w:rPr>
        <w:t>,</w:t>
      </w:r>
      <w:r w:rsidR="00B9569B">
        <w:rPr>
          <w:rFonts w:ascii="Cambria" w:eastAsiaTheme="minorEastAsia" w:hAnsi="Cambria"/>
        </w:rPr>
        <w:t xml:space="preserve"> is given by</w:t>
      </w:r>
    </w:p>
    <w:p w14:paraId="567D3B6F" w14:textId="77BB3CB1" w:rsidR="00F15852" w:rsidRDefault="00861FEB" w:rsidP="00EE4BEC">
      <w:pPr>
        <w:ind w:firstLine="720"/>
        <w:jc w:val="both"/>
        <w:rPr>
          <w:rFonts w:ascii="Cambria" w:eastAsiaTheme="minorEastAsia" w:hAnsi="Cambria"/>
        </w:rPr>
      </w:pPr>
      <m:oMathPara>
        <m:oMath>
          <m:sSup>
            <m:sSupPr>
              <m:ctrlPr>
                <w:rPr>
                  <w:rFonts w:ascii="Cambria Math" w:eastAsiaTheme="minorEastAsia" w:hAnsi="Cambria Math"/>
                  <w:i/>
                </w:rPr>
              </m:ctrlPr>
            </m:sSupPr>
            <m:e>
              <m:r>
                <w:rPr>
                  <w:rFonts w:ascii="Cambria Math" w:eastAsiaTheme="minorEastAsia" w:hAnsi="Cambria Math"/>
                </w:rPr>
                <m:t>κ</m:t>
              </m:r>
            </m:e>
            <m:sup>
              <m:r>
                <w:rPr>
                  <w:rFonts w:ascii="Cambria Math" w:hAnsi="Cambria Math"/>
                </w:rPr>
                <m:t>‡</m:t>
              </m:r>
            </m:sup>
          </m:sSup>
          <m:r>
            <w:rPr>
              <w:rFonts w:ascii="Cambria Math" w:eastAsiaTheme="minorEastAsia" w:hAnsi="Cambria Math" w:cstheme="minorHAnsi"/>
            </w:rPr>
            <m:t>=</m:t>
          </m:r>
          <m:f>
            <m:fPr>
              <m:ctrlPr>
                <w:rPr>
                  <w:rFonts w:ascii="Cambria Math" w:eastAsiaTheme="minorEastAsia" w:hAnsi="Cambria Math" w:cstheme="minorHAnsi"/>
                  <w:i/>
                </w:rPr>
              </m:ctrlPr>
            </m:fPr>
            <m:num>
              <m:func>
                <m:funcPr>
                  <m:ctrlPr>
                    <w:rPr>
                      <w:rFonts w:ascii="Cambria Math" w:eastAsiaTheme="minorEastAsia" w:hAnsi="Cambria Math" w:cstheme="minorHAnsi"/>
                      <w:i/>
                    </w:rPr>
                  </m:ctrlPr>
                </m:funcPr>
                <m:fName>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IF</m:t>
                      </m:r>
                    </m:sub>
                  </m:sSub>
                  <m:r>
                    <m:rPr>
                      <m:sty m:val="p"/>
                    </m:rPr>
                    <w:rPr>
                      <w:rFonts w:ascii="Cambria Math" w:hAnsi="Cambria Math" w:cstheme="minorHAnsi"/>
                    </w:rPr>
                    <m:t>ln</m:t>
                  </m:r>
                </m:fName>
                <m:e>
                  <m:sPre>
                    <m:sPrePr>
                      <m:ctrlPr>
                        <w:rPr>
                          <w:rFonts w:ascii="Cambria Math" w:eastAsiaTheme="minorEastAsia" w:hAnsi="Cambria Math" w:cstheme="minorHAnsi"/>
                          <w:i/>
                        </w:rPr>
                      </m:ctrlPr>
                    </m:sPrePr>
                    <m:sub/>
                    <m:sup>
                      <m:r>
                        <w:rPr>
                          <w:rFonts w:ascii="Cambria Math" w:eastAsiaTheme="minorEastAsia" w:hAnsi="Cambria Math" w:cstheme="minorHAnsi"/>
                        </w:rPr>
                        <m:t>18</m:t>
                      </m:r>
                    </m:sup>
                    <m:e>
                      <m:sSub>
                        <m:sSubPr>
                          <m:ctrlPr>
                            <w:rPr>
                              <w:rFonts w:ascii="Cambria Math" w:eastAsiaTheme="minorEastAsia" w:hAnsi="Cambria Math" w:cstheme="minorHAnsi"/>
                              <w:i/>
                            </w:rPr>
                          </m:ctrlPr>
                        </m:sSubPr>
                        <m:e>
                          <m:r>
                            <w:rPr>
                              <w:rFonts w:ascii="Cambria Math" w:eastAsiaTheme="minorEastAsia" w:hAnsi="Cambria Math" w:cstheme="minorHAnsi"/>
                            </w:rPr>
                            <m:t>β</m:t>
                          </m:r>
                        </m:e>
                        <m:sub>
                          <m:r>
                            <w:rPr>
                              <w:rFonts w:ascii="Cambria Math" w:eastAsiaTheme="minorEastAsia" w:hAnsi="Cambria Math" w:cstheme="minorHAnsi"/>
                            </w:rPr>
                            <m:t>IF</m:t>
                          </m:r>
                        </m:sub>
                      </m:sSub>
                    </m:e>
                  </m:sPre>
                </m:e>
              </m:func>
              <m:r>
                <w:rPr>
                  <w:rFonts w:ascii="Cambria Math" w:eastAsiaTheme="minorEastAsia" w:hAnsi="Cambria Math" w:cstheme="minorHAnsi"/>
                </w:rPr>
                <m:t>+</m:t>
              </m:r>
              <m:func>
                <m:funcPr>
                  <m:ctrlPr>
                    <w:rPr>
                      <w:rFonts w:ascii="Cambria Math" w:eastAsiaTheme="minorEastAsia" w:hAnsi="Cambria Math" w:cstheme="minorHAnsi"/>
                      <w:i/>
                    </w:rPr>
                  </m:ctrlPr>
                </m:funcPr>
                <m:fName>
                  <m:sSubSup>
                    <m:sSubSupPr>
                      <m:ctrlPr>
                        <w:rPr>
                          <w:rFonts w:ascii="Cambria Math" w:eastAsiaTheme="minorEastAsia" w:hAnsi="Cambria Math"/>
                          <w:i/>
                        </w:rPr>
                      </m:ctrlPr>
                    </m:sSubSupPr>
                    <m:e>
                      <m:r>
                        <w:rPr>
                          <w:rFonts w:ascii="Cambria Math" w:eastAsiaTheme="minorEastAsia" w:hAnsi="Cambria Math"/>
                        </w:rPr>
                        <m:t>κ</m:t>
                      </m:r>
                    </m:e>
                    <m:sub>
                      <m:r>
                        <w:rPr>
                          <w:rFonts w:ascii="Cambria Math" w:eastAsiaTheme="minorEastAsia" w:hAnsi="Cambria Math"/>
                        </w:rPr>
                        <m:t>h</m:t>
                      </m:r>
                    </m:sub>
                    <m:sup>
                      <m:r>
                        <w:rPr>
                          <w:rFonts w:ascii="Cambria Math" w:hAnsi="Cambria Math"/>
                        </w:rPr>
                        <m:t>‡</m:t>
                      </m:r>
                    </m:sup>
                  </m:sSubSup>
                  <m:r>
                    <m:rPr>
                      <m:sty m:val="p"/>
                    </m:rPr>
                    <w:rPr>
                      <w:rFonts w:ascii="Cambria Math" w:hAnsi="Cambria Math" w:cstheme="minorHAnsi"/>
                    </w:rPr>
                    <m:t>ln</m:t>
                  </m:r>
                </m:fName>
                <m:e>
                  <m:sPre>
                    <m:sPrePr>
                      <m:ctrlPr>
                        <w:rPr>
                          <w:rFonts w:ascii="Cambria Math" w:eastAsiaTheme="minorEastAsia" w:hAnsi="Cambria Math"/>
                          <w:i/>
                        </w:rPr>
                      </m:ctrlPr>
                    </m:sPrePr>
                    <m:sub/>
                    <m:sup>
                      <m:r>
                        <w:rPr>
                          <w:rFonts w:ascii="Cambria Math" w:eastAsiaTheme="minorEastAsia" w:hAnsi="Cambria Math"/>
                        </w:rPr>
                        <m:t>18</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h</m:t>
                          </m:r>
                        </m:sub>
                        <m:sup>
                          <m:r>
                            <w:rPr>
                              <w:rFonts w:ascii="Cambria Math" w:hAnsi="Cambria Math"/>
                            </w:rPr>
                            <m:t>‡</m:t>
                          </m:r>
                        </m:sup>
                      </m:sSubSup>
                    </m:e>
                  </m:sPre>
                </m:e>
              </m:func>
            </m:num>
            <m:den>
              <m:func>
                <m:funcPr>
                  <m:ctrlPr>
                    <w:rPr>
                      <w:rFonts w:ascii="Cambria Math" w:eastAsiaTheme="minorEastAsia" w:hAnsi="Cambria Math" w:cstheme="minorHAnsi"/>
                      <w:i/>
                    </w:rPr>
                  </m:ctrlPr>
                </m:funcPr>
                <m:fName>
                  <m:r>
                    <m:rPr>
                      <m:sty m:val="p"/>
                    </m:rPr>
                    <w:rPr>
                      <w:rFonts w:ascii="Cambria Math" w:hAnsi="Cambria Math" w:cstheme="minorHAnsi"/>
                    </w:rPr>
                    <m:t>ln</m:t>
                  </m:r>
                </m:fName>
                <m:e>
                  <m:sPre>
                    <m:sPrePr>
                      <m:ctrlPr>
                        <w:rPr>
                          <w:rFonts w:ascii="Cambria Math" w:eastAsiaTheme="minorEastAsia" w:hAnsi="Cambria Math" w:cstheme="minorHAnsi"/>
                          <w:i/>
                        </w:rPr>
                      </m:ctrlPr>
                    </m:sPrePr>
                    <m:sub/>
                    <m:sup>
                      <m:r>
                        <w:rPr>
                          <w:rFonts w:ascii="Cambria Math" w:eastAsiaTheme="minorEastAsia" w:hAnsi="Cambria Math" w:cstheme="minorHAnsi"/>
                        </w:rPr>
                        <m:t>18</m:t>
                      </m:r>
                    </m:sup>
                    <m:e>
                      <m:sSub>
                        <m:sSubPr>
                          <m:ctrlPr>
                            <w:rPr>
                              <w:rFonts w:ascii="Cambria Math" w:eastAsiaTheme="minorEastAsia" w:hAnsi="Cambria Math" w:cstheme="minorHAnsi"/>
                              <w:i/>
                            </w:rPr>
                          </m:ctrlPr>
                        </m:sSubPr>
                        <m:e>
                          <m:r>
                            <w:rPr>
                              <w:rFonts w:ascii="Cambria Math" w:eastAsiaTheme="minorEastAsia" w:hAnsi="Cambria Math" w:cstheme="minorHAnsi"/>
                            </w:rPr>
                            <m:t>β</m:t>
                          </m:r>
                        </m:e>
                        <m:sub>
                          <m:r>
                            <w:rPr>
                              <w:rFonts w:ascii="Cambria Math" w:eastAsiaTheme="minorEastAsia" w:hAnsi="Cambria Math" w:cstheme="minorHAnsi"/>
                            </w:rPr>
                            <m:t>IF</m:t>
                          </m:r>
                        </m:sub>
                      </m:sSub>
                    </m:e>
                  </m:sPre>
                </m:e>
              </m:func>
              <m:r>
                <w:rPr>
                  <w:rFonts w:ascii="Cambria Math" w:eastAsiaTheme="minorEastAsia" w:hAnsi="Cambria Math" w:cstheme="minorHAnsi"/>
                </w:rPr>
                <m:t>+</m:t>
              </m:r>
              <m:func>
                <m:funcPr>
                  <m:ctrlPr>
                    <w:rPr>
                      <w:rFonts w:ascii="Cambria Math" w:eastAsiaTheme="minorEastAsia" w:hAnsi="Cambria Math" w:cstheme="minorHAnsi"/>
                      <w:i/>
                    </w:rPr>
                  </m:ctrlPr>
                </m:funcPr>
                <m:fName>
                  <m:r>
                    <m:rPr>
                      <m:sty m:val="p"/>
                    </m:rPr>
                    <w:rPr>
                      <w:rFonts w:ascii="Cambria Math" w:hAnsi="Cambria Math" w:cstheme="minorHAnsi"/>
                    </w:rPr>
                    <m:t>ln</m:t>
                  </m:r>
                </m:fName>
                <m:e>
                  <m:sPre>
                    <m:sPrePr>
                      <m:ctrlPr>
                        <w:rPr>
                          <w:rFonts w:ascii="Cambria Math" w:eastAsiaTheme="minorEastAsia" w:hAnsi="Cambria Math"/>
                          <w:i/>
                        </w:rPr>
                      </m:ctrlPr>
                    </m:sPrePr>
                    <m:sub/>
                    <m:sup>
                      <m:r>
                        <w:rPr>
                          <w:rFonts w:ascii="Cambria Math" w:eastAsiaTheme="minorEastAsia" w:hAnsi="Cambria Math"/>
                        </w:rPr>
                        <m:t>18</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h</m:t>
                          </m:r>
                        </m:sub>
                        <m:sup>
                          <m:r>
                            <w:rPr>
                              <w:rFonts w:ascii="Cambria Math" w:hAnsi="Cambria Math"/>
                            </w:rPr>
                            <m:t>‡</m:t>
                          </m:r>
                        </m:sup>
                      </m:sSubSup>
                    </m:e>
                  </m:sPre>
                </m:e>
              </m:func>
            </m:den>
          </m:f>
          <m:r>
            <m:rPr>
              <m:sty m:val="p"/>
            </m:rPr>
            <w:rPr>
              <w:rFonts w:ascii="Cambria Math" w:eastAsiaTheme="minorEastAsia" w:hAnsi="Cambria Math"/>
            </w:rPr>
            <m:t xml:space="preserve"> (9)</m:t>
          </m:r>
          <m:r>
            <w:rPr>
              <w:rFonts w:ascii="Cambria Math" w:eastAsiaTheme="minorEastAsia" w:hAnsi="Cambria Math"/>
            </w:rPr>
            <m:t>.</m:t>
          </m:r>
        </m:oMath>
      </m:oMathPara>
    </w:p>
    <w:p w14:paraId="57B35E46" w14:textId="5F943AF3" w:rsidR="00C254AC" w:rsidRDefault="00BD5BFD" w:rsidP="00EE4BEC">
      <w:pPr>
        <w:jc w:val="both"/>
        <w:rPr>
          <w:rFonts w:ascii="Cambria" w:eastAsiaTheme="minorEastAsia" w:hAnsi="Cambria"/>
        </w:rPr>
      </w:pPr>
      <w:r>
        <w:rPr>
          <w:rFonts w:ascii="Cambria" w:eastAsiaTheme="minorEastAsia" w:hAnsi="Cambria"/>
        </w:rPr>
        <w:t xml:space="preserve">Unlike </w:t>
      </w:r>
      <w:r w:rsidR="001D6D89">
        <w:rPr>
          <w:rFonts w:ascii="Cambria" w:eastAsiaTheme="minorEastAsia" w:hAnsi="Cambria"/>
        </w:rPr>
        <w:t>the terms</w:t>
      </w:r>
      <w:r w:rsidR="000A1BFD">
        <w:rPr>
          <w:rFonts w:ascii="Cambria" w:eastAsiaTheme="minorEastAsia" w:hAnsi="Cambria"/>
        </w:rPr>
        <w:t xml:space="preserve"> in </w:t>
      </w:r>
      <w:r>
        <w:rPr>
          <w:rFonts w:ascii="Cambria" w:eastAsiaTheme="minorEastAsia" w:hAnsi="Cambria"/>
        </w:rPr>
        <w:t xml:space="preserve">equation </w:t>
      </w:r>
      <w:r w:rsidR="00881756">
        <w:rPr>
          <w:rFonts w:ascii="Cambria" w:eastAsiaTheme="minorEastAsia" w:hAnsi="Cambria"/>
        </w:rPr>
        <w:t>7</w:t>
      </w:r>
      <w:r>
        <w:rPr>
          <w:rFonts w:ascii="Cambria" w:eastAsiaTheme="minorEastAsia" w:hAnsi="Cambria"/>
        </w:rPr>
        <w:t xml:space="preserve">, </w:t>
      </w:r>
      <w:r w:rsidR="00305504">
        <w:rPr>
          <w:rFonts w:ascii="Cambria" w:eastAsiaTheme="minorEastAsia" w:hAnsi="Cambria"/>
        </w:rPr>
        <w:t xml:space="preserve">here </w:t>
      </w:r>
      <w:r>
        <w:rPr>
          <w:rFonts w:ascii="Cambria" w:eastAsiaTheme="minorEastAsia" w:hAnsi="Cambria"/>
        </w:rPr>
        <w:t xml:space="preserve">the terms </w:t>
      </w:r>
      <m:oMath>
        <m:func>
          <m:funcPr>
            <m:ctrlPr>
              <w:rPr>
                <w:rFonts w:ascii="Cambria Math" w:eastAsiaTheme="minorEastAsia" w:hAnsi="Cambria Math" w:cstheme="minorHAnsi"/>
                <w:i/>
              </w:rPr>
            </m:ctrlPr>
          </m:funcPr>
          <m:fName>
            <m:r>
              <m:rPr>
                <m:sty m:val="p"/>
              </m:rPr>
              <w:rPr>
                <w:rFonts w:ascii="Cambria Math" w:hAnsi="Cambria Math" w:cstheme="minorHAnsi"/>
              </w:rPr>
              <m:t>ln</m:t>
            </m:r>
          </m:fName>
          <m:e>
            <m:sPre>
              <m:sPrePr>
                <m:ctrlPr>
                  <w:rPr>
                    <w:rFonts w:ascii="Cambria Math" w:eastAsiaTheme="minorEastAsia" w:hAnsi="Cambria Math" w:cstheme="minorHAnsi"/>
                    <w:i/>
                  </w:rPr>
                </m:ctrlPr>
              </m:sPrePr>
              <m:sub/>
              <m:sup>
                <m:r>
                  <w:rPr>
                    <w:rFonts w:ascii="Cambria Math" w:eastAsiaTheme="minorEastAsia" w:hAnsi="Cambria Math" w:cstheme="minorHAnsi"/>
                  </w:rPr>
                  <m:t>18</m:t>
                </m:r>
              </m:sup>
              <m:e>
                <m:sSub>
                  <m:sSubPr>
                    <m:ctrlPr>
                      <w:rPr>
                        <w:rFonts w:ascii="Cambria Math" w:eastAsiaTheme="minorEastAsia" w:hAnsi="Cambria Math" w:cstheme="minorHAnsi"/>
                        <w:i/>
                      </w:rPr>
                    </m:ctrlPr>
                  </m:sSubPr>
                  <m:e>
                    <m:r>
                      <w:rPr>
                        <w:rFonts w:ascii="Cambria Math" w:eastAsiaTheme="minorEastAsia" w:hAnsi="Cambria Math" w:cstheme="minorHAnsi"/>
                      </w:rPr>
                      <m:t>β</m:t>
                    </m:r>
                  </m:e>
                  <m:sub>
                    <m:r>
                      <w:rPr>
                        <w:rFonts w:ascii="Cambria Math" w:eastAsiaTheme="minorEastAsia" w:hAnsi="Cambria Math" w:cstheme="minorHAnsi"/>
                      </w:rPr>
                      <m:t>IF</m:t>
                    </m:r>
                  </m:sub>
                </m:sSub>
              </m:e>
            </m:sPre>
          </m:e>
        </m:func>
      </m:oMath>
      <w:r>
        <w:rPr>
          <w:rFonts w:ascii="Cambria" w:eastAsiaTheme="minorEastAsia" w:hAnsi="Cambria"/>
        </w:rPr>
        <w:t xml:space="preserve"> </w:t>
      </w:r>
      <w:r w:rsidR="005E26C1">
        <w:rPr>
          <w:rFonts w:ascii="Cambria" w:eastAsiaTheme="minorEastAsia" w:hAnsi="Cambria"/>
        </w:rPr>
        <w:t xml:space="preserve">(-) </w:t>
      </w:r>
      <w:r>
        <w:rPr>
          <w:rFonts w:ascii="Cambria" w:eastAsiaTheme="minorEastAsia" w:hAnsi="Cambria"/>
        </w:rPr>
        <w:t xml:space="preserve">and </w:t>
      </w:r>
      <m:oMath>
        <m:func>
          <m:funcPr>
            <m:ctrlPr>
              <w:rPr>
                <w:rFonts w:ascii="Cambria Math" w:eastAsiaTheme="minorEastAsia" w:hAnsi="Cambria Math" w:cstheme="minorHAnsi"/>
                <w:i/>
              </w:rPr>
            </m:ctrlPr>
          </m:funcPr>
          <m:fName>
            <m:r>
              <m:rPr>
                <m:sty m:val="p"/>
              </m:rPr>
              <w:rPr>
                <w:rFonts w:ascii="Cambria Math" w:hAnsi="Cambria Math" w:cstheme="minorHAnsi"/>
              </w:rPr>
              <m:t>ln</m:t>
            </m:r>
          </m:fName>
          <m:e>
            <m:sPre>
              <m:sPrePr>
                <m:ctrlPr>
                  <w:rPr>
                    <w:rFonts w:ascii="Cambria Math" w:eastAsiaTheme="minorEastAsia" w:hAnsi="Cambria Math"/>
                    <w:i/>
                  </w:rPr>
                </m:ctrlPr>
              </m:sPrePr>
              <m:sub/>
              <m:sup>
                <m:r>
                  <w:rPr>
                    <w:rFonts w:ascii="Cambria Math" w:eastAsiaTheme="minorEastAsia" w:hAnsi="Cambria Math"/>
                  </w:rPr>
                  <m:t>18</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h</m:t>
                    </m:r>
                  </m:sub>
                  <m:sup>
                    <m:r>
                      <w:rPr>
                        <w:rFonts w:ascii="Cambria Math" w:hAnsi="Cambria Math"/>
                      </w:rPr>
                      <m:t>‡</m:t>
                    </m:r>
                  </m:sup>
                </m:sSubSup>
              </m:e>
            </m:sPre>
          </m:e>
        </m:func>
      </m:oMath>
      <w:r>
        <w:rPr>
          <w:rFonts w:ascii="Cambria" w:eastAsiaTheme="minorEastAsia" w:hAnsi="Cambria"/>
        </w:rPr>
        <w:t xml:space="preserve"> </w:t>
      </w:r>
      <w:r w:rsidR="005E26C1">
        <w:rPr>
          <w:rFonts w:ascii="Cambria" w:eastAsiaTheme="minorEastAsia" w:hAnsi="Cambria"/>
        </w:rPr>
        <w:t xml:space="preserve">(+) </w:t>
      </w:r>
      <w:r>
        <w:rPr>
          <w:rFonts w:ascii="Cambria" w:eastAsiaTheme="minorEastAsia" w:hAnsi="Cambria"/>
        </w:rPr>
        <w:t>are</w:t>
      </w:r>
      <w:r w:rsidR="0015690A">
        <w:rPr>
          <w:rFonts w:ascii="Cambria" w:eastAsiaTheme="minorEastAsia" w:hAnsi="Cambria"/>
        </w:rPr>
        <w:t xml:space="preserve"> </w:t>
      </w:r>
      <w:r>
        <w:rPr>
          <w:rFonts w:ascii="Cambria" w:eastAsiaTheme="minorEastAsia" w:hAnsi="Cambria"/>
        </w:rPr>
        <w:t xml:space="preserve">opposite sign. This </w:t>
      </w:r>
      <w:r w:rsidR="0015690A">
        <w:rPr>
          <w:rFonts w:ascii="Cambria" w:eastAsiaTheme="minorEastAsia" w:hAnsi="Cambria"/>
        </w:rPr>
        <w:t>yields</w:t>
      </w:r>
      <w:r>
        <w:rPr>
          <w:rFonts w:ascii="Cambria" w:eastAsiaTheme="minorEastAsia" w:hAnsi="Cambria"/>
        </w:rPr>
        <w:t xml:space="preserve"> </w:t>
      </w:r>
      <w:r w:rsidR="00A8462F">
        <w:rPr>
          <w:rFonts w:ascii="Cambria" w:eastAsiaTheme="minorEastAsia" w:hAnsi="Cambria"/>
        </w:rPr>
        <w:t xml:space="preserve">a larger range for </w:t>
      </w:r>
      <m:oMath>
        <m:sSup>
          <m:sSupPr>
            <m:ctrlPr>
              <w:rPr>
                <w:rFonts w:ascii="Cambria Math" w:eastAsiaTheme="minorEastAsia" w:hAnsi="Cambria Math"/>
                <w:i/>
              </w:rPr>
            </m:ctrlPr>
          </m:sSupPr>
          <m:e>
            <m:r>
              <w:rPr>
                <w:rFonts w:ascii="Cambria Math" w:eastAsiaTheme="minorEastAsia" w:hAnsi="Cambria Math"/>
              </w:rPr>
              <m:t>κ</m:t>
            </m:r>
          </m:e>
          <m:sup>
            <m:r>
              <w:rPr>
                <w:rFonts w:ascii="Cambria Math" w:hAnsi="Cambria Math"/>
              </w:rPr>
              <m:t>‡</m:t>
            </m:r>
          </m:sup>
        </m:sSup>
      </m:oMath>
      <w:r>
        <w:rPr>
          <w:rFonts w:ascii="Cambria" w:eastAsiaTheme="minorEastAsia" w:hAnsi="Cambria"/>
        </w:rPr>
        <w:t xml:space="preserve"> </w:t>
      </w:r>
      <w:r w:rsidR="00B9569B">
        <w:rPr>
          <w:rFonts w:ascii="Cambria" w:eastAsiaTheme="minorEastAsia" w:hAnsi="Cambria"/>
        </w:rPr>
        <w:t xml:space="preserve">than </w:t>
      </w:r>
      <m:oMath>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IF</m:t>
            </m:r>
          </m:sub>
        </m:sSub>
      </m:oMath>
      <w:r w:rsidR="00B9569B">
        <w:rPr>
          <w:rFonts w:ascii="Cambria" w:eastAsiaTheme="minorEastAsia" w:hAnsi="Cambria"/>
        </w:rPr>
        <w:t xml:space="preserve"> or </w:t>
      </w:r>
      <m:oMath>
        <m:sSubSup>
          <m:sSubSupPr>
            <m:ctrlPr>
              <w:rPr>
                <w:rFonts w:ascii="Cambria Math" w:eastAsiaTheme="minorEastAsia" w:hAnsi="Cambria Math"/>
                <w:i/>
              </w:rPr>
            </m:ctrlPr>
          </m:sSubSupPr>
          <m:e>
            <m:r>
              <w:rPr>
                <w:rFonts w:ascii="Cambria Math" w:eastAsiaTheme="minorEastAsia" w:hAnsi="Cambria Math"/>
              </w:rPr>
              <m:t>κ</m:t>
            </m:r>
          </m:e>
          <m:sub>
            <m:r>
              <w:rPr>
                <w:rFonts w:ascii="Cambria Math" w:eastAsiaTheme="minorEastAsia" w:hAnsi="Cambria Math"/>
              </w:rPr>
              <m:t>h</m:t>
            </m:r>
          </m:sub>
          <m:sup>
            <m:r>
              <w:rPr>
                <w:rFonts w:ascii="Cambria Math" w:hAnsi="Cambria Math"/>
              </w:rPr>
              <m:t>‡</m:t>
            </m:r>
          </m:sup>
        </m:sSubSup>
      </m:oMath>
      <w:r w:rsidR="00A8462F">
        <w:rPr>
          <w:rFonts w:ascii="Cambria" w:eastAsiaTheme="minorEastAsia" w:hAnsi="Cambria"/>
        </w:rPr>
        <w:t>,</w:t>
      </w:r>
      <w:r w:rsidR="00B9569B">
        <w:rPr>
          <w:rFonts w:ascii="Cambria" w:eastAsiaTheme="minorEastAsia" w:hAnsi="Cambria"/>
        </w:rPr>
        <w:t xml:space="preserve"> with</w:t>
      </w:r>
      <w:r w:rsidR="002F0721">
        <w:rPr>
          <w:rFonts w:ascii="Cambria" w:eastAsiaTheme="minorEastAsia" w:hAnsi="Cambria"/>
        </w:rPr>
        <w:t xml:space="preserve"> </w:t>
      </w:r>
      <m:oMath>
        <m:sSup>
          <m:sSupPr>
            <m:ctrlPr>
              <w:rPr>
                <w:rFonts w:ascii="Cambria Math" w:eastAsiaTheme="minorEastAsia" w:hAnsi="Cambria Math"/>
                <w:i/>
              </w:rPr>
            </m:ctrlPr>
          </m:sSupPr>
          <m:e>
            <m:r>
              <w:rPr>
                <w:rFonts w:ascii="Cambria Math" w:eastAsiaTheme="minorEastAsia" w:hAnsi="Cambria Math"/>
              </w:rPr>
              <m:t>κ</m:t>
            </m:r>
          </m:e>
          <m:sup>
            <m:r>
              <w:rPr>
                <w:rFonts w:ascii="Cambria Math" w:hAnsi="Cambria Math"/>
              </w:rPr>
              <m:t>‡</m:t>
            </m:r>
          </m:sup>
        </m:sSup>
      </m:oMath>
      <w:r w:rsidR="002F0721">
        <w:rPr>
          <w:rFonts w:ascii="Cambria" w:eastAsiaTheme="minorEastAsia" w:hAnsi="Cambria"/>
        </w:rPr>
        <w:t xml:space="preserve"> being </w:t>
      </w:r>
      <w:r w:rsidR="00A8462F">
        <w:rPr>
          <w:rFonts w:ascii="Cambria" w:eastAsiaTheme="minorEastAsia" w:hAnsi="Cambria"/>
        </w:rPr>
        <w:t xml:space="preserve">unbounded </w:t>
      </w:r>
      <w:r w:rsidR="002E6CC1">
        <w:rPr>
          <w:rFonts w:ascii="Cambria" w:eastAsiaTheme="minorEastAsia" w:hAnsi="Cambria"/>
        </w:rPr>
        <w:t>particularly</w:t>
      </w:r>
      <w:r>
        <w:rPr>
          <w:rFonts w:ascii="Cambria" w:eastAsiaTheme="minorEastAsia" w:hAnsi="Cambria"/>
        </w:rPr>
        <w:t xml:space="preserve"> when </w:t>
      </w:r>
      <m:oMath>
        <m:sSub>
          <m:sSubPr>
            <m:ctrlPr>
              <w:rPr>
                <w:rFonts w:ascii="Cambria Math" w:eastAsiaTheme="minorEastAsia" w:hAnsi="Cambria Math"/>
                <w:i/>
              </w:rPr>
            </m:ctrlPr>
          </m:sSubPr>
          <m:e>
            <m:r>
              <w:rPr>
                <w:rFonts w:ascii="Cambria Math" w:eastAsiaTheme="minorEastAsia" w:hAnsi="Cambria Math"/>
              </w:rPr>
              <m:t>κ</m:t>
            </m:r>
          </m:e>
          <m:sub>
            <m:r>
              <w:rPr>
                <w:rFonts w:ascii="Cambria Math" w:eastAsiaTheme="minorEastAsia" w:hAnsi="Cambria Math"/>
              </w:rPr>
              <m:t>IF</m:t>
            </m:r>
          </m:sub>
        </m:sSub>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κ</m:t>
            </m:r>
          </m:e>
          <m:sub>
            <m:r>
              <w:rPr>
                <w:rFonts w:ascii="Cambria Math" w:eastAsiaTheme="minorEastAsia" w:hAnsi="Cambria Math"/>
              </w:rPr>
              <m:t>h</m:t>
            </m:r>
          </m:sub>
          <m:sup>
            <m:r>
              <w:rPr>
                <w:rFonts w:ascii="Cambria Math" w:hAnsi="Cambria Math"/>
              </w:rPr>
              <m:t>‡</m:t>
            </m:r>
          </m:sup>
        </m:sSubSup>
      </m:oMath>
      <w:r>
        <w:rPr>
          <w:rFonts w:ascii="Cambria" w:eastAsiaTheme="minorEastAsia" w:hAnsi="Cambria"/>
        </w:rPr>
        <w:t xml:space="preserve"> and </w:t>
      </w:r>
      <m:oMath>
        <m:r>
          <m:rPr>
            <m:sty m:val="p"/>
          </m:rPr>
          <w:rPr>
            <w:rFonts w:ascii="Cambria Math" w:eastAsiaTheme="minorEastAsia" w:hAnsi="Cambria Math" w:cstheme="minorHAnsi"/>
          </w:rPr>
          <m:t>ln⁡</m:t>
        </m:r>
        <m:r>
          <w:rPr>
            <w:rFonts w:ascii="Cambria Math" w:eastAsiaTheme="minorEastAsia" w:hAnsi="Cambria Math" w:cstheme="minorHAnsi"/>
          </w:rPr>
          <m:t>(</m:t>
        </m:r>
        <m:sPre>
          <m:sPrePr>
            <m:ctrlPr>
              <w:rPr>
                <w:rFonts w:ascii="Cambria Math" w:eastAsiaTheme="minorEastAsia" w:hAnsi="Cambria Math"/>
                <w:i/>
              </w:rPr>
            </m:ctrlPr>
          </m:sPrePr>
          <m:sub/>
          <m:sup>
            <m:r>
              <w:rPr>
                <w:rFonts w:ascii="Cambria Math" w:eastAsiaTheme="minorEastAsia" w:hAnsi="Cambria Math"/>
              </w:rPr>
              <m:t>18</m:t>
            </m:r>
          </m:sup>
          <m:e>
            <m:sSubSup>
              <m:sSubSupPr>
                <m:ctrlPr>
                  <w:rPr>
                    <w:rFonts w:ascii="Cambria Math" w:eastAsiaTheme="minorEastAsia" w:hAnsi="Cambria Math"/>
                    <w:i/>
                  </w:rPr>
                </m:ctrlPr>
              </m:sSubSupPr>
              <m:e>
                <m:r>
                  <w:rPr>
                    <w:rFonts w:ascii="Cambria Math" w:eastAsiaTheme="minorEastAsia" w:hAnsi="Cambria Math"/>
                  </w:rPr>
                  <m:t>β</m:t>
                </m:r>
              </m:e>
              <m:sub>
                <m:r>
                  <w:rPr>
                    <w:rFonts w:ascii="Cambria Math" w:eastAsiaTheme="minorEastAsia" w:hAnsi="Cambria Math"/>
                  </w:rPr>
                  <m:t>h</m:t>
                </m:r>
              </m:sub>
              <m:sup>
                <m:r>
                  <w:rPr>
                    <w:rFonts w:ascii="Cambria Math" w:hAnsi="Cambria Math"/>
                  </w:rPr>
                  <m:t>‡</m:t>
                </m:r>
              </m:sup>
            </m:sSubSup>
            <m:r>
              <w:rPr>
                <w:rFonts w:ascii="Cambria Math" w:eastAsiaTheme="minorEastAsia" w:hAnsi="Cambria Math"/>
              </w:rPr>
              <m:t>)</m:t>
            </m:r>
          </m:e>
        </m:sPre>
        <m:r>
          <w:rPr>
            <w:rFonts w:ascii="Cambria Math" w:eastAsiaTheme="minorEastAsia" w:hAnsi="Cambria Math" w:cstheme="minorHAnsi"/>
          </w:rPr>
          <m:t>≈ -</m:t>
        </m:r>
        <m:r>
          <m:rPr>
            <m:sty m:val="p"/>
          </m:rPr>
          <w:rPr>
            <w:rFonts w:ascii="Cambria Math" w:eastAsiaTheme="minorEastAsia" w:hAnsi="Cambria Math"/>
          </w:rPr>
          <m:t>ln⁡</m:t>
        </m:r>
        <m:r>
          <w:rPr>
            <w:rFonts w:ascii="Cambria Math" w:eastAsiaTheme="minorEastAsia" w:hAnsi="Cambria Math"/>
          </w:rPr>
          <m:t>(</m:t>
        </m:r>
        <m:sPre>
          <m:sPrePr>
            <m:ctrlPr>
              <w:rPr>
                <w:rFonts w:ascii="Cambria Math" w:eastAsiaTheme="minorEastAsia" w:hAnsi="Cambria Math" w:cstheme="minorHAnsi"/>
                <w:i/>
              </w:rPr>
            </m:ctrlPr>
          </m:sPrePr>
          <m:sub/>
          <m:sup>
            <m:r>
              <w:rPr>
                <w:rFonts w:ascii="Cambria Math" w:eastAsiaTheme="minorEastAsia" w:hAnsi="Cambria Math" w:cstheme="minorHAnsi"/>
              </w:rPr>
              <m:t>18</m:t>
            </m:r>
          </m:sup>
          <m:e>
            <m:sSub>
              <m:sSubPr>
                <m:ctrlPr>
                  <w:rPr>
                    <w:rFonts w:ascii="Cambria Math" w:eastAsiaTheme="minorEastAsia" w:hAnsi="Cambria Math" w:cstheme="minorHAnsi"/>
                    <w:i/>
                  </w:rPr>
                </m:ctrlPr>
              </m:sSubPr>
              <m:e>
                <m:r>
                  <w:rPr>
                    <w:rFonts w:ascii="Cambria Math" w:eastAsiaTheme="minorEastAsia" w:hAnsi="Cambria Math" w:cstheme="minorHAnsi"/>
                  </w:rPr>
                  <m:t>β</m:t>
                </m:r>
              </m:e>
              <m:sub>
                <m:r>
                  <w:rPr>
                    <w:rFonts w:ascii="Cambria Math" w:eastAsiaTheme="minorEastAsia" w:hAnsi="Cambria Math" w:cstheme="minorHAnsi"/>
                  </w:rPr>
                  <m:t>IF</m:t>
                </m:r>
              </m:sub>
            </m:sSub>
            <m:r>
              <w:rPr>
                <w:rFonts w:ascii="Cambria Math" w:eastAsiaTheme="minorEastAsia" w:hAnsi="Cambria Math" w:cstheme="minorHAnsi"/>
              </w:rPr>
              <m:t>)</m:t>
            </m:r>
          </m:e>
        </m:sPre>
      </m:oMath>
      <w:r>
        <w:rPr>
          <w:rFonts w:ascii="Cambria" w:eastAsiaTheme="minorEastAsia" w:hAnsi="Cambria"/>
        </w:rPr>
        <w:t>.</w:t>
      </w:r>
      <w:r w:rsidR="00846185">
        <w:rPr>
          <w:rFonts w:ascii="Cambria" w:eastAsiaTheme="minorEastAsia" w:hAnsi="Cambria"/>
        </w:rPr>
        <w:t xml:space="preserve"> </w:t>
      </w:r>
      <w:r w:rsidR="005E26C1">
        <w:rPr>
          <w:rFonts w:ascii="Cambria" w:eastAsiaTheme="minorEastAsia" w:hAnsi="Cambria"/>
        </w:rPr>
        <w:t>Using these terms</w:t>
      </w:r>
      <w:r w:rsidR="00A8462F">
        <w:rPr>
          <w:rFonts w:ascii="Cambria" w:eastAsiaTheme="minorEastAsia" w:hAnsi="Cambria"/>
        </w:rPr>
        <w:t>,</w:t>
      </w:r>
      <w:r w:rsidR="005E26C1">
        <w:rPr>
          <w:rFonts w:ascii="Cambria" w:eastAsiaTheme="minorEastAsia" w:hAnsi="Cambria"/>
        </w:rPr>
        <w:t xml:space="preserve"> </w:t>
      </w:r>
      <m:oMath>
        <m:sSub>
          <m:sSubPr>
            <m:ctrlPr>
              <w:rPr>
                <w:rFonts w:ascii="Cambria Math" w:eastAsiaTheme="minorEastAsia" w:hAnsi="Cambria Math" w:cstheme="minorHAnsi"/>
                <w:i/>
              </w:rPr>
            </m:ctrlPr>
          </m:sSubPr>
          <m:e>
            <m:r>
              <w:rPr>
                <w:rFonts w:ascii="Cambria Math" w:eastAsiaTheme="minorEastAsia" w:hAnsi="Cambria Math" w:cstheme="minorHAnsi"/>
              </w:rPr>
              <m:t>θ</m:t>
            </m:r>
          </m:e>
          <m:sub>
            <m:r>
              <w:rPr>
                <w:rFonts w:ascii="Cambria Math" w:eastAsiaTheme="minorEastAsia" w:hAnsi="Cambria Math" w:cstheme="minorHAnsi"/>
              </w:rPr>
              <m:t>KIE</m:t>
            </m:r>
          </m:sub>
        </m:sSub>
      </m:oMath>
      <w:r>
        <w:rPr>
          <w:rFonts w:ascii="Cambria" w:eastAsiaTheme="minorEastAsia" w:hAnsi="Cambria"/>
        </w:rPr>
        <w:t xml:space="preserve"> is given by</w:t>
      </w:r>
    </w:p>
    <w:p w14:paraId="3DAC9062" w14:textId="32B57E4E" w:rsidR="007A66E8" w:rsidRPr="00472EB2" w:rsidRDefault="00861FEB" w:rsidP="00EE4BEC">
      <w:pPr>
        <w:jc w:val="both"/>
        <w:rPr>
          <w:rFonts w:ascii="Cambria" w:eastAsiaTheme="minorEastAsia" w:hAnsi="Cambria"/>
        </w:rPr>
      </w:pPr>
      <m:oMathPara>
        <m:oMath>
          <m:sSub>
            <m:sSubPr>
              <m:ctrlPr>
                <w:rPr>
                  <w:rFonts w:ascii="Cambria Math" w:eastAsiaTheme="minorEastAsia" w:hAnsi="Cambria Math" w:cstheme="minorHAnsi"/>
                  <w:i/>
                </w:rPr>
              </m:ctrlPr>
            </m:sSubPr>
            <m:e>
              <m:r>
                <w:rPr>
                  <w:rFonts w:ascii="Cambria Math" w:eastAsiaTheme="minorEastAsia" w:hAnsi="Cambria Math" w:cstheme="minorHAnsi"/>
                </w:rPr>
                <m:t>θ</m:t>
              </m:r>
            </m:e>
            <m:sub>
              <m:r>
                <w:rPr>
                  <w:rFonts w:ascii="Cambria Math" w:eastAsiaTheme="minorEastAsia" w:hAnsi="Cambria Math" w:cstheme="minorHAnsi"/>
                </w:rPr>
                <m:t>KIE</m:t>
              </m:r>
            </m:sub>
          </m:sSub>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κ</m:t>
              </m:r>
            </m:e>
            <m:sup>
              <m:r>
                <w:rPr>
                  <w:rFonts w:ascii="Cambria Math" w:hAnsi="Cambria Math"/>
                </w:rPr>
                <m:t>‡</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κ</m:t>
              </m:r>
            </m:e>
            <m:sup>
              <m:r>
                <w:rPr>
                  <w:rFonts w:ascii="Cambria Math" w:hAnsi="Cambria Math"/>
                </w:rPr>
                <m:t>‡</m:t>
              </m:r>
            </m:sup>
          </m:sSup>
          <m:r>
            <w:rPr>
              <w:rFonts w:ascii="Cambria Math" w:eastAsiaTheme="minorEastAsia" w:hAnsi="Cambria Math"/>
            </w:rPr>
            <m:t>-</m:t>
          </m:r>
          <m:sSub>
            <m:sSubPr>
              <m:ctrlPr>
                <w:rPr>
                  <w:rFonts w:ascii="Cambria Math" w:eastAsiaTheme="minorEastAsia" w:hAnsi="Cambria Math" w:cstheme="minorHAnsi"/>
                  <w:i/>
                </w:rPr>
              </m:ctrlPr>
            </m:sSubPr>
            <m:e>
              <m:r>
                <w:rPr>
                  <w:rFonts w:ascii="Cambria Math" w:eastAsiaTheme="minorEastAsia" w:hAnsi="Cambria Math"/>
                </w:rPr>
                <m:t>κ</m:t>
              </m:r>
            </m:e>
            <m:sub>
              <m:r>
                <w:rPr>
                  <w:rFonts w:ascii="Cambria Math" w:eastAsiaTheme="minorEastAsia" w:hAnsi="Cambria Math" w:cstheme="minorHAnsi"/>
                </w:rPr>
                <m:t>h</m:t>
              </m:r>
            </m:sub>
          </m:sSub>
          <m:r>
            <w:rPr>
              <w:rFonts w:ascii="Cambria Math" w:eastAsiaTheme="minorEastAsia" w:hAnsi="Cambria Math"/>
            </w:rPr>
            <m:t>)</m:t>
          </m:r>
          <m:f>
            <m:fPr>
              <m:ctrlPr>
                <w:rPr>
                  <w:rFonts w:ascii="Cambria Math" w:eastAsiaTheme="minorEastAsia" w:hAnsi="Cambria Math"/>
                  <w:i/>
                </w:rPr>
              </m:ctrlPr>
            </m:fPr>
            <m:num>
              <m:r>
                <m:rPr>
                  <m:sty m:val="p"/>
                </m:rPr>
                <w:rPr>
                  <w:rFonts w:ascii="Cambria Math" w:eastAsiaTheme="minorEastAsia" w:hAnsi="Cambria Math"/>
                </w:rPr>
                <m:t>ln⁡</m:t>
              </m:r>
              <m:r>
                <w:rPr>
                  <w:rFonts w:ascii="Cambria Math" w:eastAsiaTheme="minorEastAsia" w:hAnsi="Cambria Math"/>
                </w:rPr>
                <m:t>(</m:t>
              </m:r>
              <m:sPre>
                <m:sPrePr>
                  <m:ctrlPr>
                    <w:rPr>
                      <w:rFonts w:ascii="Cambria Math" w:eastAsiaTheme="minorEastAsia" w:hAnsi="Cambria Math" w:cstheme="minorHAnsi"/>
                      <w:i/>
                    </w:rPr>
                  </m:ctrlPr>
                </m:sPrePr>
                <m:sub/>
                <m:sup>
                  <m:r>
                    <w:rPr>
                      <w:rFonts w:ascii="Cambria Math" w:eastAsiaTheme="minorEastAsia" w:hAnsi="Cambria Math" w:cstheme="minorHAnsi"/>
                    </w:rPr>
                    <m:t>18</m:t>
                  </m:r>
                </m:sup>
                <m:e>
                  <m:sSup>
                    <m:sSupPr>
                      <m:ctrlPr>
                        <w:rPr>
                          <w:rFonts w:ascii="Cambria Math" w:eastAsiaTheme="minorEastAsia" w:hAnsi="Cambria Math" w:cstheme="minorHAnsi"/>
                          <w:i/>
                        </w:rPr>
                      </m:ctrlPr>
                    </m:sSupPr>
                    <m:e>
                      <m:r>
                        <w:rPr>
                          <w:rFonts w:ascii="Cambria Math" w:eastAsiaTheme="minorEastAsia" w:hAnsi="Cambria Math" w:cstheme="minorHAnsi"/>
                        </w:rPr>
                        <m:t>β</m:t>
                      </m:r>
                    </m:e>
                    <m:sup>
                      <m:r>
                        <w:rPr>
                          <w:rFonts w:ascii="Cambria Math" w:hAnsi="Cambria Math"/>
                        </w:rPr>
                        <m:t>‡</m:t>
                      </m:r>
                    </m:sup>
                  </m:sSup>
                </m:e>
              </m:sPre>
              <m:r>
                <w:rPr>
                  <w:rFonts w:ascii="Cambria Math" w:eastAsiaTheme="minorEastAsia" w:hAnsi="Cambria Math" w:cstheme="minorHAnsi"/>
                </w:rPr>
                <m:t>)</m:t>
              </m:r>
            </m:num>
            <m:den>
              <m:r>
                <m:rPr>
                  <m:sty m:val="p"/>
                </m:rPr>
                <w:rPr>
                  <w:rFonts w:ascii="Cambria Math" w:eastAsiaTheme="minorEastAsia" w:hAnsi="Cambria Math"/>
                </w:rPr>
                <m:t>ln⁡</m:t>
              </m:r>
              <m:r>
                <w:rPr>
                  <w:rFonts w:ascii="Cambria Math" w:eastAsiaTheme="minorEastAsia" w:hAnsi="Cambria Math"/>
                </w:rPr>
                <m:t>(</m:t>
              </m:r>
              <m:sPre>
                <m:sPrePr>
                  <m:ctrlPr>
                    <w:rPr>
                      <w:rFonts w:ascii="Cambria Math" w:eastAsiaTheme="minorEastAsia" w:hAnsi="Cambria Math" w:cstheme="minorHAnsi"/>
                      <w:i/>
                    </w:rPr>
                  </m:ctrlPr>
                </m:sPrePr>
                <m:sub/>
                <m:sup>
                  <m:r>
                    <w:rPr>
                      <w:rFonts w:ascii="Cambria Math" w:eastAsiaTheme="minorEastAsia" w:hAnsi="Cambria Math" w:cstheme="minorHAnsi"/>
                    </w:rPr>
                    <m:t>18</m:t>
                  </m:r>
                </m:sup>
                <m:e>
                  <m:sSub>
                    <m:sSubPr>
                      <m:ctrlPr>
                        <w:rPr>
                          <w:rFonts w:ascii="Cambria Math" w:eastAsiaTheme="minorEastAsia" w:hAnsi="Cambria Math" w:cstheme="minorHAnsi"/>
                          <w:i/>
                        </w:rPr>
                      </m:ctrlPr>
                    </m:sSubPr>
                    <m:e>
                      <m:r>
                        <w:rPr>
                          <w:rFonts w:ascii="Cambria Math" w:eastAsiaTheme="minorEastAsia" w:hAnsi="Cambria Math" w:cstheme="minorHAnsi"/>
                        </w:rPr>
                        <m:t>α</m:t>
                      </m:r>
                    </m:e>
                    <m:sub>
                      <m:r>
                        <w:rPr>
                          <w:rFonts w:ascii="Cambria Math" w:eastAsiaTheme="minorEastAsia" w:hAnsi="Cambria Math" w:cstheme="minorHAnsi"/>
                        </w:rPr>
                        <m:t>KIE</m:t>
                      </m:r>
                    </m:sub>
                  </m:sSub>
                </m:e>
              </m:sPre>
              <m:r>
                <w:rPr>
                  <w:rFonts w:ascii="Cambria Math" w:eastAsiaTheme="minorEastAsia" w:hAnsi="Cambria Math" w:cstheme="minorHAnsi"/>
                </w:rPr>
                <m:t>)</m:t>
              </m:r>
            </m:den>
          </m:f>
          <m:r>
            <m:rPr>
              <m:sty m:val="p"/>
            </m:rPr>
            <w:rPr>
              <w:rFonts w:ascii="Cambria Math" w:eastAsiaTheme="minorEastAsia" w:hAnsi="Cambria Math"/>
            </w:rPr>
            <m:t xml:space="preserve"> (10),</m:t>
          </m:r>
        </m:oMath>
      </m:oMathPara>
    </w:p>
    <w:p w14:paraId="3920FCF4" w14:textId="0F217B17" w:rsidR="000567AD" w:rsidRDefault="00A8462F" w:rsidP="00EE4BEC">
      <w:pPr>
        <w:jc w:val="both"/>
        <w:rPr>
          <w:rFonts w:ascii="Cambria" w:eastAsiaTheme="minorEastAsia" w:hAnsi="Cambria"/>
        </w:rPr>
      </w:pPr>
      <w:r>
        <w:rPr>
          <w:rFonts w:ascii="Cambria" w:hAnsi="Cambria"/>
        </w:rPr>
        <w:t>w</w:t>
      </w:r>
      <w:r w:rsidR="008B219A">
        <w:rPr>
          <w:rFonts w:ascii="Cambria" w:hAnsi="Cambria"/>
        </w:rPr>
        <w:t xml:space="preserve">hich is equivalent to equation </w:t>
      </w:r>
      <w:r w:rsidR="00552F98">
        <w:rPr>
          <w:rFonts w:ascii="Cambria" w:hAnsi="Cambria"/>
        </w:rPr>
        <w:t>2</w:t>
      </w:r>
      <w:r w:rsidR="003221A3">
        <w:rPr>
          <w:rFonts w:ascii="Cambria" w:hAnsi="Cambria"/>
        </w:rPr>
        <w:t xml:space="preserve"> </w:t>
      </w:r>
      <w:r w:rsidR="003221A3">
        <w:rPr>
          <w:rFonts w:ascii="Cambria" w:eastAsiaTheme="minorEastAsia" w:hAnsi="Cambria"/>
        </w:rPr>
        <w:fldChar w:fldCharType="begin"/>
      </w:r>
      <w:r w:rsidR="001B117A">
        <w:rPr>
          <w:rFonts w:ascii="Cambria" w:eastAsiaTheme="minorEastAsia" w:hAnsi="Cambria"/>
        </w:rPr>
        <w:instrText xml:space="preserve"> ADDIN EN.CITE &lt;EndNote&gt;&lt;Cite&gt;&lt;Author&gt;Cao&lt;/Author&gt;&lt;Year&gt;2011&lt;/Year&gt;&lt;RecNum&gt;47&lt;/RecNum&gt;&lt;DisplayText&gt;(Cao and Liu, 2011)&lt;/DisplayText&gt;&lt;record&gt;&lt;rec-number&gt;47&lt;/rec-number&gt;&lt;foreign-keys&gt;&lt;key app="EN" db-id="5pwaes5xcvxa94etev1vwzemaxfz5zxrzse2" timestamp="0"&gt;47&lt;/key&gt;&lt;/foreign-keys&gt;&lt;ref-type name="Journal Article"&gt;17&lt;/ref-type&gt;&lt;contributors&gt;&lt;authors&gt;&lt;author&gt;Cao, X.&lt;/author&gt;&lt;author&gt;Liu, Y.&lt;/author&gt;&lt;/authors&gt;&lt;/contributors&gt;&lt;titles&gt;&lt;title&gt;Equilibrium mass-dependent fractionation relationships for triple oxygen isotopes&lt;/title&gt;&lt;secondary-title&gt;Geochimica et Cosmochimica Acta&lt;/secondary-title&gt;&lt;/titles&gt;&lt;periodical&gt;&lt;full-title&gt;Geochimica et Cosmochimica Acta&lt;/full-title&gt;&lt;/periodical&gt;&lt;pages&gt;7345-7445&lt;/pages&gt;&lt;volume&gt;75&lt;/volume&gt;&lt;dates&gt;&lt;year&gt;2011&lt;/year&gt;&lt;/dates&gt;&lt;urls&gt;&lt;/urls&gt;&lt;/record&gt;&lt;/Cite&gt;&lt;/EndNote&gt;</w:instrText>
      </w:r>
      <w:r w:rsidR="003221A3">
        <w:rPr>
          <w:rFonts w:ascii="Cambria" w:eastAsiaTheme="minorEastAsia" w:hAnsi="Cambria"/>
        </w:rPr>
        <w:fldChar w:fldCharType="separate"/>
      </w:r>
      <w:r w:rsidR="001B117A">
        <w:rPr>
          <w:rFonts w:ascii="Cambria" w:eastAsiaTheme="minorEastAsia" w:hAnsi="Cambria"/>
          <w:noProof/>
        </w:rPr>
        <w:t>(Cao and Liu, 2011)</w:t>
      </w:r>
      <w:r w:rsidR="003221A3">
        <w:rPr>
          <w:rFonts w:ascii="Cambria" w:eastAsiaTheme="minorEastAsia" w:hAnsi="Cambria"/>
        </w:rPr>
        <w:fldChar w:fldCharType="end"/>
      </w:r>
      <w:r w:rsidR="008B219A">
        <w:rPr>
          <w:rFonts w:ascii="Cambria" w:hAnsi="Cambria"/>
        </w:rPr>
        <w:t xml:space="preserve">. </w:t>
      </w:r>
      <w:r w:rsidR="00B9569B">
        <w:rPr>
          <w:rFonts w:ascii="Cambria" w:hAnsi="Cambria"/>
        </w:rPr>
        <w:t xml:space="preserve">Because </w:t>
      </w:r>
      <m:oMath>
        <m:sSup>
          <m:sSupPr>
            <m:ctrlPr>
              <w:rPr>
                <w:rFonts w:ascii="Cambria Math" w:eastAsiaTheme="minorEastAsia" w:hAnsi="Cambria Math"/>
                <w:i/>
              </w:rPr>
            </m:ctrlPr>
          </m:sSupPr>
          <m:e>
            <m:r>
              <w:rPr>
                <w:rFonts w:ascii="Cambria Math" w:eastAsiaTheme="minorEastAsia" w:hAnsi="Cambria Math"/>
              </w:rPr>
              <m:t>κ</m:t>
            </m:r>
          </m:e>
          <m:sup>
            <m:r>
              <w:rPr>
                <w:rFonts w:ascii="Cambria Math" w:hAnsi="Cambria Math"/>
              </w:rPr>
              <m:t>‡</m:t>
            </m:r>
          </m:sup>
        </m:sSup>
      </m:oMath>
      <w:r w:rsidR="00B9569B">
        <w:rPr>
          <w:rFonts w:ascii="Cambria" w:eastAsiaTheme="minorEastAsia" w:hAnsi="Cambria"/>
        </w:rPr>
        <w:t xml:space="preserve"> is unbounded, </w:t>
      </w:r>
      <m:oMath>
        <m:sSub>
          <m:sSubPr>
            <m:ctrlPr>
              <w:rPr>
                <w:rFonts w:ascii="Cambria Math" w:eastAsiaTheme="minorEastAsia" w:hAnsi="Cambria Math" w:cstheme="minorHAnsi"/>
                <w:i/>
              </w:rPr>
            </m:ctrlPr>
          </m:sSubPr>
          <m:e>
            <m:r>
              <w:rPr>
                <w:rFonts w:ascii="Cambria Math" w:eastAsiaTheme="minorEastAsia" w:hAnsi="Cambria Math" w:cstheme="minorHAnsi"/>
              </w:rPr>
              <m:t>θ</m:t>
            </m:r>
          </m:e>
          <m:sub>
            <m:r>
              <w:rPr>
                <w:rFonts w:ascii="Cambria Math" w:eastAsiaTheme="minorEastAsia" w:hAnsi="Cambria Math" w:cstheme="minorHAnsi"/>
              </w:rPr>
              <m:t>KIE</m:t>
            </m:r>
          </m:sub>
        </m:sSub>
      </m:oMath>
      <w:r w:rsidR="00B9569B">
        <w:rPr>
          <w:rFonts w:ascii="Cambria" w:eastAsiaTheme="minorEastAsia" w:hAnsi="Cambria"/>
        </w:rPr>
        <w:t xml:space="preserve"> is also unbounded</w:t>
      </w:r>
      <w:r w:rsidR="004A18E8">
        <w:rPr>
          <w:rFonts w:ascii="Cambria" w:eastAsiaTheme="minorEastAsia" w:hAnsi="Cambria"/>
        </w:rPr>
        <w:t xml:space="preserve"> </w:t>
      </w:r>
      <w:r w:rsidR="00CC2E7D">
        <w:rPr>
          <w:rFonts w:ascii="Cambria" w:eastAsiaTheme="minorEastAsia" w:hAnsi="Cambria"/>
        </w:rPr>
        <w:t>(i.e.</w:t>
      </w:r>
      <w:r w:rsidR="00A610B9">
        <w:rPr>
          <w:rFonts w:ascii="Cambria" w:eastAsiaTheme="minorEastAsia" w:hAnsi="Cambria"/>
        </w:rPr>
        <w:t>,</w:t>
      </w:r>
      <w:r w:rsidR="00CC2E7D">
        <w:rPr>
          <w:rFonts w:ascii="Cambria" w:eastAsiaTheme="minorEastAsia" w:hAnsi="Cambria"/>
        </w:rPr>
        <w:t xml:space="preserve"> can approach ±∞) </w:t>
      </w:r>
      <w:r w:rsidR="004A18E8">
        <w:rPr>
          <w:rFonts w:ascii="Cambria" w:eastAsiaTheme="minorEastAsia" w:hAnsi="Cambria"/>
        </w:rPr>
        <w:t>particularly when fractionations are small</w:t>
      </w:r>
      <w:r w:rsidR="00B9569B">
        <w:rPr>
          <w:rFonts w:ascii="Cambria" w:eastAsiaTheme="minorEastAsia" w:hAnsi="Cambria"/>
        </w:rPr>
        <w:t xml:space="preserve">. </w:t>
      </w:r>
      <w:r w:rsidR="009A6C6B">
        <w:rPr>
          <w:rFonts w:ascii="Cambria" w:eastAsiaTheme="minorEastAsia" w:hAnsi="Cambria"/>
        </w:rPr>
        <w:t>A</w:t>
      </w:r>
      <w:r w:rsidR="00873914">
        <w:rPr>
          <w:rFonts w:ascii="Cambria" w:eastAsiaTheme="minorEastAsia" w:hAnsi="Cambria"/>
        </w:rPr>
        <w:t>t</w:t>
      </w:r>
      <w:r w:rsidR="00B9569B">
        <w:rPr>
          <w:rFonts w:ascii="Cambria" w:eastAsiaTheme="minorEastAsia" w:hAnsi="Cambria"/>
        </w:rPr>
        <w:t xml:space="preserve"> </w:t>
      </w:r>
      <m:oMath>
        <m:sPre>
          <m:sPrePr>
            <m:ctrlPr>
              <w:rPr>
                <w:rFonts w:ascii="Cambria Math" w:eastAsiaTheme="minorEastAsia" w:hAnsi="Cambria Math" w:cstheme="minorHAnsi"/>
                <w:i/>
              </w:rPr>
            </m:ctrlPr>
          </m:sPrePr>
          <m:sub/>
          <m:sup>
            <m:r>
              <w:rPr>
                <w:rFonts w:ascii="Cambria Math" w:eastAsiaTheme="minorEastAsia" w:hAnsi="Cambria Math" w:cstheme="minorHAnsi"/>
              </w:rPr>
              <m:t>18</m:t>
            </m:r>
          </m:sup>
          <m:e>
            <m:sSub>
              <m:sSubPr>
                <m:ctrlPr>
                  <w:rPr>
                    <w:rFonts w:ascii="Cambria Math" w:eastAsiaTheme="minorEastAsia" w:hAnsi="Cambria Math" w:cstheme="minorHAnsi"/>
                    <w:i/>
                  </w:rPr>
                </m:ctrlPr>
              </m:sSubPr>
              <m:e>
                <m:r>
                  <w:rPr>
                    <w:rFonts w:ascii="Cambria Math" w:eastAsiaTheme="minorEastAsia" w:hAnsi="Cambria Math" w:cstheme="minorHAnsi"/>
                  </w:rPr>
                  <m:t>α</m:t>
                </m:r>
              </m:e>
              <m:sub>
                <m:r>
                  <w:rPr>
                    <w:rFonts w:ascii="Cambria Math" w:eastAsiaTheme="minorEastAsia" w:hAnsi="Cambria Math" w:cstheme="minorHAnsi"/>
                  </w:rPr>
                  <m:t>KIE</m:t>
                </m:r>
              </m:sub>
            </m:sSub>
          </m:e>
        </m:sPre>
      </m:oMath>
      <w:r w:rsidR="00B9569B">
        <w:rPr>
          <w:rFonts w:ascii="Cambria" w:eastAsiaTheme="minorEastAsia" w:hAnsi="Cambria"/>
        </w:rPr>
        <w:t>≈ 1</w:t>
      </w:r>
      <w:r w:rsidR="00EB53EA">
        <w:rPr>
          <w:rFonts w:ascii="Cambria" w:eastAsiaTheme="minorEastAsia" w:hAnsi="Cambria"/>
        </w:rPr>
        <w:t xml:space="preserve">, </w:t>
      </w:r>
      <w:r w:rsidR="00873914">
        <w:rPr>
          <w:rFonts w:ascii="Cambria" w:eastAsiaTheme="minorEastAsia" w:hAnsi="Cambria"/>
        </w:rPr>
        <w:t>there</w:t>
      </w:r>
      <w:r w:rsidR="00EB53EA">
        <w:rPr>
          <w:rFonts w:ascii="Cambria" w:eastAsiaTheme="minorEastAsia" w:hAnsi="Cambria"/>
        </w:rPr>
        <w:t xml:space="preserve"> </w:t>
      </w:r>
      <w:r w:rsidR="00EE4BEC">
        <w:rPr>
          <w:rFonts w:ascii="Cambria" w:eastAsiaTheme="minorEastAsia" w:hAnsi="Cambria"/>
        </w:rPr>
        <w:t>is potential for a</w:t>
      </w:r>
      <w:r w:rsidR="00B9569B">
        <w:rPr>
          <w:rFonts w:ascii="Cambria" w:eastAsiaTheme="minorEastAsia" w:hAnsi="Cambria"/>
        </w:rPr>
        <w:t xml:space="preserve"> large </w:t>
      </w:r>
      <w:r w:rsidR="00EE4BEC">
        <w:rPr>
          <w:rFonts w:ascii="Cambria" w:eastAsiaTheme="minorEastAsia" w:hAnsi="Cambria"/>
        </w:rPr>
        <w:t xml:space="preserve">deviation </w:t>
      </w:r>
      <w:r w:rsidR="00873914">
        <w:rPr>
          <w:rFonts w:ascii="Cambria" w:eastAsiaTheme="minorEastAsia" w:hAnsi="Cambria"/>
        </w:rPr>
        <w:t>of</w:t>
      </w:r>
      <w:r w:rsidR="00B9569B">
        <w:rPr>
          <w:rFonts w:ascii="Cambria" w:eastAsiaTheme="minorEastAsia" w:hAnsi="Cambria"/>
        </w:rPr>
        <w:t xml:space="preserve"> </w:t>
      </w:r>
      <m:oMath>
        <m:sSub>
          <m:sSubPr>
            <m:ctrlPr>
              <w:rPr>
                <w:rFonts w:ascii="Cambria Math" w:eastAsiaTheme="minorEastAsia" w:hAnsi="Cambria Math" w:cstheme="minorHAnsi"/>
                <w:i/>
              </w:rPr>
            </m:ctrlPr>
          </m:sSubPr>
          <m:e>
            <m:r>
              <w:rPr>
                <w:rFonts w:ascii="Cambria Math" w:eastAsiaTheme="minorEastAsia" w:hAnsi="Cambria Math" w:cstheme="minorHAnsi"/>
              </w:rPr>
              <m:t>θ</m:t>
            </m:r>
          </m:e>
          <m:sub>
            <m:r>
              <w:rPr>
                <w:rFonts w:ascii="Cambria Math" w:eastAsiaTheme="minorEastAsia" w:hAnsi="Cambria Math" w:cstheme="minorHAnsi"/>
              </w:rPr>
              <m:t>KIE</m:t>
            </m:r>
          </m:sub>
        </m:sSub>
      </m:oMath>
      <w:r w:rsidR="00EE4BEC">
        <w:rPr>
          <w:rFonts w:ascii="Cambria" w:eastAsiaTheme="minorEastAsia" w:hAnsi="Cambria"/>
        </w:rPr>
        <w:t xml:space="preserve"> from</w:t>
      </w:r>
      <w:r w:rsidR="00AD534B">
        <w:rPr>
          <w:rFonts w:ascii="Cambria" w:eastAsiaTheme="minorEastAsia" w:hAnsi="Cambria"/>
        </w:rPr>
        <w:t xml:space="preserve"> a</w:t>
      </w:r>
      <w:r w:rsidR="00EE4BEC">
        <w:rPr>
          <w:rFonts w:ascii="Cambria" w:eastAsiaTheme="minorEastAsia" w:hAnsi="Cambria"/>
        </w:rPr>
        <w:t xml:space="preserve"> more typical value of ≈0.5</w:t>
      </w:r>
      <w:r w:rsidR="00B9569B">
        <w:rPr>
          <w:rFonts w:ascii="Cambria" w:eastAsiaTheme="minorEastAsia" w:hAnsi="Cambria"/>
        </w:rPr>
        <w:t xml:space="preserve">. </w:t>
      </w:r>
      <w:r w:rsidR="00873914">
        <w:rPr>
          <w:rFonts w:ascii="Cambria" w:eastAsiaTheme="minorEastAsia" w:hAnsi="Cambria"/>
        </w:rPr>
        <w:t>These controls imply</w:t>
      </w:r>
      <w:r w:rsidR="00846185">
        <w:rPr>
          <w:rFonts w:ascii="Cambria" w:eastAsiaTheme="minorEastAsia" w:hAnsi="Cambria"/>
        </w:rPr>
        <w:t xml:space="preserve"> </w:t>
      </w:r>
      <w:r w:rsidR="001B073B">
        <w:rPr>
          <w:rFonts w:ascii="Cambria" w:eastAsiaTheme="minorEastAsia" w:hAnsi="Cambria"/>
        </w:rPr>
        <w:t xml:space="preserve">that </w:t>
      </w:r>
      <m:oMath>
        <m:sSub>
          <m:sSubPr>
            <m:ctrlPr>
              <w:rPr>
                <w:rFonts w:ascii="Cambria Math" w:eastAsiaTheme="minorEastAsia" w:hAnsi="Cambria Math" w:cstheme="minorHAnsi"/>
                <w:i/>
              </w:rPr>
            </m:ctrlPr>
          </m:sSubPr>
          <m:e>
            <m:r>
              <w:rPr>
                <w:rFonts w:ascii="Cambria Math" w:eastAsiaTheme="minorEastAsia" w:hAnsi="Cambria Math" w:cstheme="minorHAnsi"/>
              </w:rPr>
              <m:t>θ</m:t>
            </m:r>
          </m:e>
          <m:sub>
            <m:r>
              <w:rPr>
                <w:rFonts w:ascii="Cambria Math" w:eastAsiaTheme="minorEastAsia" w:hAnsi="Cambria Math" w:cstheme="minorHAnsi"/>
              </w:rPr>
              <m:t>KIE</m:t>
            </m:r>
          </m:sub>
        </m:sSub>
      </m:oMath>
      <w:r w:rsidR="00EE4BEC">
        <w:rPr>
          <w:rFonts w:ascii="Cambria" w:eastAsiaTheme="minorEastAsia" w:hAnsi="Cambria"/>
        </w:rPr>
        <w:t xml:space="preserve"> for</w:t>
      </w:r>
      <w:r w:rsidR="0077264A">
        <w:rPr>
          <w:rFonts w:ascii="Cambria" w:eastAsiaTheme="minorEastAsia" w:hAnsi="Cambria"/>
        </w:rPr>
        <w:t xml:space="preserve"> </w:t>
      </w:r>
      <w:r w:rsidR="001B073B">
        <w:rPr>
          <w:rFonts w:ascii="Cambria" w:eastAsiaTheme="minorEastAsia" w:hAnsi="Cambria"/>
        </w:rPr>
        <w:t>complex</w:t>
      </w:r>
      <w:r w:rsidR="0077264A">
        <w:rPr>
          <w:rFonts w:ascii="Cambria" w:eastAsiaTheme="minorEastAsia" w:hAnsi="Cambria"/>
        </w:rPr>
        <w:t xml:space="preserve"> and</w:t>
      </w:r>
      <w:r w:rsidR="00EE4BEC">
        <w:rPr>
          <w:rFonts w:ascii="Cambria" w:eastAsiaTheme="minorEastAsia" w:hAnsi="Cambria"/>
        </w:rPr>
        <w:t xml:space="preserve"> slow</w:t>
      </w:r>
      <w:r w:rsidR="0077264A">
        <w:rPr>
          <w:rFonts w:ascii="Cambria" w:eastAsiaTheme="minorEastAsia" w:hAnsi="Cambria"/>
        </w:rPr>
        <w:t xml:space="preserve"> </w:t>
      </w:r>
      <w:r w:rsidR="001B073B">
        <w:rPr>
          <w:rFonts w:ascii="Cambria" w:eastAsiaTheme="minorEastAsia" w:hAnsi="Cambria"/>
        </w:rPr>
        <w:t xml:space="preserve">reactions </w:t>
      </w:r>
      <w:r w:rsidR="0077264A">
        <w:rPr>
          <w:rFonts w:ascii="Cambria" w:eastAsiaTheme="minorEastAsia" w:hAnsi="Cambria"/>
        </w:rPr>
        <w:t>will be</w:t>
      </w:r>
      <w:r w:rsidR="004659E3">
        <w:rPr>
          <w:rFonts w:ascii="Cambria" w:eastAsiaTheme="minorEastAsia" w:hAnsi="Cambria"/>
        </w:rPr>
        <w:t xml:space="preserve"> unbounded and </w:t>
      </w:r>
      <w:r w:rsidR="000D2872">
        <w:rPr>
          <w:rFonts w:ascii="Cambria" w:eastAsiaTheme="minorEastAsia" w:hAnsi="Cambria"/>
        </w:rPr>
        <w:t xml:space="preserve">typically </w:t>
      </w:r>
      <w:r w:rsidR="00677937">
        <w:rPr>
          <w:rFonts w:ascii="Cambria" w:eastAsiaTheme="minorEastAsia" w:hAnsi="Cambria"/>
        </w:rPr>
        <w:t>deviate</w:t>
      </w:r>
      <w:r w:rsidR="00873914">
        <w:rPr>
          <w:rFonts w:ascii="Cambria" w:eastAsiaTheme="minorEastAsia" w:hAnsi="Cambria"/>
        </w:rPr>
        <w:t xml:space="preserve"> from the </w:t>
      </w:r>
      <w:r w:rsidR="00D328BA">
        <w:rPr>
          <w:rFonts w:ascii="Cambria" w:eastAsiaTheme="minorEastAsia" w:hAnsi="Cambria"/>
        </w:rPr>
        <w:t>high-</w:t>
      </w:r>
      <w:r w:rsidR="00873914">
        <w:rPr>
          <w:rFonts w:ascii="Cambria" w:eastAsiaTheme="minorEastAsia" w:hAnsi="Cambria"/>
        </w:rPr>
        <w:t>temperature limit</w:t>
      </w:r>
      <w:r w:rsidR="0077264A">
        <w:rPr>
          <w:rFonts w:ascii="Cambria" w:eastAsiaTheme="minorEastAsia" w:hAnsi="Cambria"/>
        </w:rPr>
        <w:t xml:space="preserve"> (</w:t>
      </w:r>
      <w:r w:rsidR="00FE4F01">
        <w:rPr>
          <w:rFonts w:ascii="Cambria" w:eastAsiaTheme="minorEastAsia" w:hAnsi="Cambria"/>
        </w:rPr>
        <w:t xml:space="preserve">= </w:t>
      </w:r>
      <w:r w:rsidR="0077264A">
        <w:rPr>
          <w:rFonts w:ascii="Cambria" w:eastAsiaTheme="minorEastAsia" w:hAnsi="Cambria"/>
        </w:rPr>
        <w:t>0.5305)</w:t>
      </w:r>
      <w:r w:rsidR="00552F98">
        <w:rPr>
          <w:rFonts w:ascii="Cambria" w:eastAsiaTheme="minorEastAsia" w:hAnsi="Cambria"/>
        </w:rPr>
        <w:t xml:space="preserve"> </w:t>
      </w:r>
      <w:r w:rsidR="002B7CC4">
        <w:rPr>
          <w:rFonts w:ascii="Cambria" w:eastAsiaTheme="minorEastAsia" w:hAnsi="Cambria"/>
        </w:rPr>
        <w:t xml:space="preserve">more than for most </w:t>
      </w:r>
      <w:r w:rsidR="00552F98">
        <w:rPr>
          <w:rFonts w:ascii="Cambria" w:eastAsiaTheme="minorEastAsia" w:hAnsi="Cambria"/>
        </w:rPr>
        <w:t>equilibrium exchanges</w:t>
      </w:r>
      <w:r w:rsidR="00873914">
        <w:rPr>
          <w:rFonts w:ascii="Cambria" w:eastAsiaTheme="minorEastAsia" w:hAnsi="Cambria"/>
        </w:rPr>
        <w:t xml:space="preserve"> </w:t>
      </w:r>
      <w:r w:rsidR="00552F98">
        <w:rPr>
          <w:rFonts w:ascii="Cambria" w:eastAsiaTheme="minorEastAsia" w:hAnsi="Cambria"/>
        </w:rPr>
        <w:fldChar w:fldCharType="begin"/>
      </w:r>
      <w:r w:rsidR="001B117A">
        <w:rPr>
          <w:rFonts w:ascii="Cambria" w:eastAsiaTheme="minorEastAsia" w:hAnsi="Cambria"/>
        </w:rPr>
        <w:instrText xml:space="preserve"> ADDIN EN.CITE &lt;EndNote&gt;&lt;Cite&gt;&lt;Author&gt;Young&lt;/Author&gt;&lt;Year&gt;2002&lt;/Year&gt;&lt;RecNum&gt;294&lt;/RecNum&gt;&lt;DisplayText&gt;(Young et al., 2002b)&lt;/DisplayText&gt;&lt;record&gt;&lt;rec-number&gt;294&lt;/rec-number&gt;&lt;foreign-keys&gt;&lt;key app="EN" db-id="5pwaes5xcvxa94etev1vwzemaxfz5zxrzse2" timestamp="0"&gt;294&lt;/key&gt;&lt;/foreign-keys&gt;&lt;ref-type name="Journal Article"&gt;17&lt;/ref-type&gt;&lt;contributors&gt;&lt;authors&gt;&lt;author&gt;Young, E. D.&lt;/author&gt;&lt;author&gt;Galy, A.&lt;/author&gt;&lt;author&gt;Nagahara, H.&lt;/author&gt;&lt;/authors&gt;&lt;/contributors&gt;&lt;titles&gt;&lt;title&gt;Kinetic and equilibrium mass-dependent isotope fractionation laws in nature and ther geochemical and cosmochemical significance&lt;/title&gt;&lt;secondary-title&gt;Geochimica et Cosmochimica Acta&lt;/secondary-title&gt;&lt;/titles&gt;&lt;periodical&gt;&lt;full-title&gt;Geochimica et Cosmochimica Acta&lt;/full-title&gt;&lt;/periodical&gt;&lt;pages&gt;1095-1104&lt;/pages&gt;&lt;volume&gt;66&lt;/volume&gt;&lt;number&gt;6&lt;/number&gt;&lt;dates&gt;&lt;year&gt;2002&lt;/year&gt;&lt;/dates&gt;&lt;urls&gt;&lt;/urls&gt;&lt;/record&gt;&lt;/Cite&gt;&lt;/EndNote&gt;</w:instrText>
      </w:r>
      <w:r w:rsidR="00552F98">
        <w:rPr>
          <w:rFonts w:ascii="Cambria" w:eastAsiaTheme="minorEastAsia" w:hAnsi="Cambria"/>
        </w:rPr>
        <w:fldChar w:fldCharType="separate"/>
      </w:r>
      <w:r w:rsidR="001B117A">
        <w:rPr>
          <w:rFonts w:ascii="Cambria" w:eastAsiaTheme="minorEastAsia" w:hAnsi="Cambria"/>
          <w:noProof/>
        </w:rPr>
        <w:t>(Young et al., 2002b)</w:t>
      </w:r>
      <w:r w:rsidR="00552F98">
        <w:rPr>
          <w:rFonts w:ascii="Cambria" w:eastAsiaTheme="minorEastAsia" w:hAnsi="Cambria"/>
        </w:rPr>
        <w:fldChar w:fldCharType="end"/>
      </w:r>
      <w:r w:rsidR="00846185">
        <w:rPr>
          <w:rFonts w:ascii="Cambria" w:eastAsiaTheme="minorEastAsia" w:hAnsi="Cambria"/>
        </w:rPr>
        <w:t>.</w:t>
      </w:r>
      <w:r w:rsidR="00C33D81">
        <w:rPr>
          <w:rFonts w:ascii="Cambria" w:eastAsiaTheme="minorEastAsia" w:hAnsi="Cambria"/>
        </w:rPr>
        <w:t xml:space="preserve"> </w:t>
      </w:r>
      <w:r w:rsidR="004659E3">
        <w:rPr>
          <w:rFonts w:ascii="Cambria" w:eastAsiaTheme="minorEastAsia" w:hAnsi="Cambria"/>
        </w:rPr>
        <w:t xml:space="preserve">For the oxygen isotope system </w:t>
      </w:r>
      <m:oMath>
        <m:sSub>
          <m:sSubPr>
            <m:ctrlPr>
              <w:rPr>
                <w:rFonts w:ascii="Cambria Math" w:eastAsiaTheme="minorEastAsia" w:hAnsi="Cambria Math" w:cstheme="minorHAnsi"/>
                <w:i/>
              </w:rPr>
            </m:ctrlPr>
          </m:sSubPr>
          <m:e>
            <m:r>
              <w:rPr>
                <w:rFonts w:ascii="Cambria Math" w:eastAsiaTheme="minorEastAsia" w:hAnsi="Cambria Math" w:cstheme="minorHAnsi"/>
              </w:rPr>
              <m:t>θ</m:t>
            </m:r>
          </m:e>
          <m:sub>
            <m:r>
              <w:rPr>
                <w:rFonts w:ascii="Cambria Math" w:eastAsiaTheme="minorEastAsia" w:hAnsi="Cambria Math" w:cstheme="minorHAnsi"/>
              </w:rPr>
              <m:t>KIE</m:t>
            </m:r>
          </m:sub>
        </m:sSub>
      </m:oMath>
      <w:r w:rsidR="004659E3">
        <w:rPr>
          <w:rFonts w:ascii="Cambria" w:eastAsiaTheme="minorEastAsia" w:hAnsi="Cambria"/>
        </w:rPr>
        <w:t xml:space="preserve"> </w:t>
      </w:r>
      <w:r w:rsidR="002A3869">
        <w:rPr>
          <w:rFonts w:ascii="Cambria" w:eastAsiaTheme="minorEastAsia" w:hAnsi="Cambria"/>
        </w:rPr>
        <w:t>tends</w:t>
      </w:r>
      <w:r w:rsidR="004659E3">
        <w:rPr>
          <w:rFonts w:ascii="Cambria" w:eastAsiaTheme="minorEastAsia" w:hAnsi="Cambria"/>
        </w:rPr>
        <w:t xml:space="preserve"> to be lower than for equilibrium</w:t>
      </w:r>
      <w:r w:rsidR="002B7CC4">
        <w:rPr>
          <w:rFonts w:ascii="Cambria" w:eastAsiaTheme="minorEastAsia" w:hAnsi="Cambria"/>
        </w:rPr>
        <w:t>, as previously suggested</w:t>
      </w:r>
      <w:r w:rsidR="00912B4C">
        <w:rPr>
          <w:rFonts w:ascii="Cambria" w:eastAsiaTheme="minorEastAsia" w:hAnsi="Cambria"/>
        </w:rPr>
        <w:t>, although not strictly</w:t>
      </w:r>
      <w:r w:rsidR="002B7CC4">
        <w:rPr>
          <w:rFonts w:ascii="Cambria" w:eastAsiaTheme="minorEastAsia" w:hAnsi="Cambria"/>
        </w:rPr>
        <w:t xml:space="preserve"> </w:t>
      </w:r>
      <w:r w:rsidR="002B7CC4">
        <w:rPr>
          <w:rFonts w:ascii="Cambria" w:eastAsiaTheme="minorEastAsia" w:hAnsi="Cambria"/>
        </w:rPr>
        <w:fldChar w:fldCharType="begin">
          <w:fldData xml:space="preserve">PEVuZE5vdGU+PENpdGU+PEF1dGhvcj5Zb3VuZzwvQXV0aG9yPjxZZWFyPjIwMDI8L1llYXI+PFJl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==
</w:fldData>
        </w:fldChar>
      </w:r>
      <w:r w:rsidR="001B117A">
        <w:rPr>
          <w:rFonts w:ascii="Cambria" w:eastAsiaTheme="minorEastAsia" w:hAnsi="Cambria"/>
        </w:rPr>
        <w:instrText xml:space="preserve"> ADDIN EN.CITE </w:instrText>
      </w:r>
      <w:r w:rsidR="001B117A">
        <w:rPr>
          <w:rFonts w:ascii="Cambria" w:eastAsiaTheme="minorEastAsia" w:hAnsi="Cambria"/>
        </w:rPr>
        <w:fldChar w:fldCharType="begin">
          <w:fldData xml:space="preserve">PEVuZE5vdGU+PENpdGU+PEF1dGhvcj5Zb3VuZzwvQXV0aG9yPjxZZWFyPjIwMDI8L1llYXI+PFJl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==
</w:fldData>
        </w:fldChar>
      </w:r>
      <w:r w:rsidR="001B117A">
        <w:rPr>
          <w:rFonts w:ascii="Cambria" w:eastAsiaTheme="minorEastAsia" w:hAnsi="Cambria"/>
        </w:rPr>
        <w:instrText xml:space="preserve"> ADDIN EN.CITE.DATA </w:instrText>
      </w:r>
      <w:r w:rsidR="001B117A">
        <w:rPr>
          <w:rFonts w:ascii="Cambria" w:eastAsiaTheme="minorEastAsia" w:hAnsi="Cambria"/>
        </w:rPr>
      </w:r>
      <w:r w:rsidR="001B117A">
        <w:rPr>
          <w:rFonts w:ascii="Cambria" w:eastAsiaTheme="minorEastAsia" w:hAnsi="Cambria"/>
        </w:rPr>
        <w:fldChar w:fldCharType="end"/>
      </w:r>
      <w:r w:rsidR="002B7CC4">
        <w:rPr>
          <w:rFonts w:ascii="Cambria" w:eastAsiaTheme="minorEastAsia" w:hAnsi="Cambria"/>
        </w:rPr>
      </w:r>
      <w:r w:rsidR="002B7CC4">
        <w:rPr>
          <w:rFonts w:ascii="Cambria" w:eastAsiaTheme="minorEastAsia" w:hAnsi="Cambria"/>
        </w:rPr>
        <w:fldChar w:fldCharType="separate"/>
      </w:r>
      <w:r w:rsidR="001B117A">
        <w:rPr>
          <w:rFonts w:ascii="Cambria" w:eastAsiaTheme="minorEastAsia" w:hAnsi="Cambria"/>
          <w:noProof/>
        </w:rPr>
        <w:t>(Dauphas and Schauble, 2016; Hayles et al., 2017; Young et al., 2002a)</w:t>
      </w:r>
      <w:r w:rsidR="002B7CC4">
        <w:rPr>
          <w:rFonts w:ascii="Cambria" w:eastAsiaTheme="minorEastAsia" w:hAnsi="Cambria"/>
        </w:rPr>
        <w:fldChar w:fldCharType="end"/>
      </w:r>
      <w:r w:rsidR="004659E3">
        <w:rPr>
          <w:rFonts w:ascii="Cambria" w:eastAsiaTheme="minorEastAsia" w:hAnsi="Cambria"/>
        </w:rPr>
        <w:t>.</w:t>
      </w:r>
    </w:p>
    <w:p w14:paraId="41D330B8" w14:textId="6B7582B0" w:rsidR="007D70D6" w:rsidRDefault="007D70D6" w:rsidP="00EE4BEC">
      <w:pPr>
        <w:jc w:val="both"/>
        <w:rPr>
          <w:rFonts w:ascii="Cambria" w:eastAsiaTheme="minorEastAsia" w:hAnsi="Cambria"/>
        </w:rPr>
      </w:pPr>
    </w:p>
    <w:p w14:paraId="16239486" w14:textId="3289ED99" w:rsidR="007D70D6" w:rsidRPr="00BD2524" w:rsidRDefault="007D70D6" w:rsidP="00EE4BEC">
      <w:pPr>
        <w:jc w:val="both"/>
        <w:rPr>
          <w:rFonts w:ascii="Cambria" w:eastAsiaTheme="minorEastAsia" w:hAnsi="Cambria" w:cstheme="minorHAnsi"/>
          <w:b/>
          <w:bCs/>
        </w:rPr>
      </w:pPr>
      <w:r w:rsidRPr="0031320B">
        <w:rPr>
          <w:rFonts w:ascii="Cambria" w:eastAsiaTheme="minorEastAsia" w:hAnsi="Cambria" w:cstheme="minorHAnsi"/>
          <w:b/>
          <w:bCs/>
        </w:rPr>
        <w:t>2.</w:t>
      </w:r>
      <w:r w:rsidR="00891A05">
        <w:rPr>
          <w:rFonts w:ascii="Cambria" w:eastAsiaTheme="minorEastAsia" w:hAnsi="Cambria" w:cstheme="minorHAnsi"/>
          <w:b/>
          <w:bCs/>
        </w:rPr>
        <w:t xml:space="preserve">3 </w:t>
      </w:r>
      <w:r>
        <w:rPr>
          <w:rFonts w:ascii="Cambria" w:eastAsiaTheme="minorEastAsia" w:hAnsi="Cambria" w:cstheme="minorHAnsi"/>
          <w:b/>
          <w:bCs/>
        </w:rPr>
        <w:t xml:space="preserve">Monte Carlo </w:t>
      </w:r>
      <w:r w:rsidR="00891A05">
        <w:rPr>
          <w:rFonts w:ascii="Cambria" w:eastAsiaTheme="minorEastAsia" w:hAnsi="Cambria" w:cstheme="minorHAnsi"/>
          <w:b/>
          <w:bCs/>
        </w:rPr>
        <w:t>T</w:t>
      </w:r>
      <w:r>
        <w:rPr>
          <w:rFonts w:ascii="Cambria" w:eastAsiaTheme="minorEastAsia" w:hAnsi="Cambria" w:cstheme="minorHAnsi"/>
          <w:b/>
          <w:bCs/>
        </w:rPr>
        <w:t xml:space="preserve">reatment </w:t>
      </w:r>
    </w:p>
    <w:p w14:paraId="35F4186F" w14:textId="7BDA2BE1" w:rsidR="003D0C48" w:rsidRDefault="000C4012" w:rsidP="004D0B25">
      <w:pPr>
        <w:ind w:firstLine="720"/>
        <w:jc w:val="both"/>
        <w:rPr>
          <w:rFonts w:ascii="Cambria" w:eastAsiaTheme="minorEastAsia" w:hAnsi="Cambria"/>
        </w:rPr>
      </w:pPr>
      <w:r>
        <w:rPr>
          <w:rFonts w:ascii="Cambria" w:eastAsiaTheme="minorEastAsia" w:hAnsi="Cambria"/>
        </w:rPr>
        <w:t xml:space="preserve"> </w:t>
      </w:r>
      <w:r w:rsidR="00050227">
        <w:rPr>
          <w:rFonts w:ascii="Cambria" w:eastAsiaTheme="minorEastAsia" w:hAnsi="Cambria"/>
        </w:rPr>
        <w:t xml:space="preserve">Monte Carlo models </w:t>
      </w:r>
      <w:r w:rsidR="00F809CD">
        <w:rPr>
          <w:rFonts w:ascii="Cambria" w:eastAsiaTheme="minorEastAsia" w:hAnsi="Cambria"/>
        </w:rPr>
        <w:t xml:space="preserve">are used </w:t>
      </w:r>
      <w:r w:rsidR="00050227">
        <w:rPr>
          <w:rFonts w:ascii="Cambria" w:eastAsiaTheme="minorEastAsia" w:hAnsi="Cambria"/>
        </w:rPr>
        <w:t xml:space="preserve">here to </w:t>
      </w:r>
      <w:r w:rsidR="00F809CD">
        <w:rPr>
          <w:rFonts w:ascii="Cambria" w:eastAsiaTheme="minorEastAsia" w:hAnsi="Cambria"/>
        </w:rPr>
        <w:t>approximate</w:t>
      </w:r>
      <w:r w:rsidR="00050227">
        <w:rPr>
          <w:rFonts w:ascii="Cambria" w:eastAsiaTheme="minorEastAsia" w:hAnsi="Cambria"/>
        </w:rPr>
        <w:t xml:space="preserve"> ranges expected for equilibrium, generalized kinetic reactions</w:t>
      </w:r>
      <w:r w:rsidR="003B2A6A">
        <w:rPr>
          <w:rFonts w:ascii="Cambria" w:eastAsiaTheme="minorEastAsia" w:hAnsi="Cambria"/>
        </w:rPr>
        <w:t>,</w:t>
      </w:r>
      <w:r w:rsidR="00050227">
        <w:rPr>
          <w:rFonts w:ascii="Cambria" w:eastAsiaTheme="minorEastAsia" w:hAnsi="Cambria"/>
        </w:rPr>
        <w:t xml:space="preserve"> and </w:t>
      </w:r>
      <w:r w:rsidR="00467F3B">
        <w:rPr>
          <w:rFonts w:ascii="Cambria" w:eastAsiaTheme="minorEastAsia" w:hAnsi="Cambria"/>
        </w:rPr>
        <w:t>early TS</w:t>
      </w:r>
      <w:r w:rsidR="00050227">
        <w:rPr>
          <w:rFonts w:ascii="Cambria" w:eastAsiaTheme="minorEastAsia" w:hAnsi="Cambria"/>
        </w:rPr>
        <w:t xml:space="preserve"> kinetic </w:t>
      </w:r>
      <w:r w:rsidR="00263EBE">
        <w:rPr>
          <w:rFonts w:ascii="Cambria" w:eastAsiaTheme="minorEastAsia" w:hAnsi="Cambria"/>
        </w:rPr>
        <w:t>reactions (</w:t>
      </w:r>
      <w:r w:rsidR="006E7FEC">
        <w:rPr>
          <w:rFonts w:ascii="Cambria" w:eastAsiaTheme="minorEastAsia" w:hAnsi="Cambria"/>
        </w:rPr>
        <w:t xml:space="preserve">Figures 1 and 2). </w:t>
      </w:r>
      <w:r w:rsidR="007D70D6">
        <w:rPr>
          <w:rFonts w:ascii="Cambria" w:eastAsiaTheme="minorEastAsia" w:hAnsi="Cambria"/>
        </w:rPr>
        <w:t xml:space="preserve">Parameter ranges and methodology for the Monte Carlo models are given in the supplemental. </w:t>
      </w:r>
      <w:r w:rsidR="00FF0580">
        <w:rPr>
          <w:rFonts w:ascii="Cambria" w:eastAsiaTheme="minorEastAsia" w:hAnsi="Cambria"/>
        </w:rPr>
        <w:t>Figure 1</w:t>
      </w:r>
      <w:r>
        <w:rPr>
          <w:rFonts w:ascii="Cambria" w:eastAsiaTheme="minorEastAsia" w:hAnsi="Cambria"/>
        </w:rPr>
        <w:t>,</w:t>
      </w:r>
      <w:r w:rsidR="00FF0580">
        <w:rPr>
          <w:rFonts w:ascii="Cambria" w:eastAsiaTheme="minorEastAsia" w:hAnsi="Cambria"/>
        </w:rPr>
        <w:t xml:space="preserve"> </w:t>
      </w:r>
      <w:r w:rsidR="00543BE1">
        <w:rPr>
          <w:rFonts w:ascii="Cambria" w:eastAsiaTheme="minorEastAsia" w:hAnsi="Cambria"/>
        </w:rPr>
        <w:t>panels b and c</w:t>
      </w:r>
      <w:r w:rsidR="006E7FEC">
        <w:rPr>
          <w:rFonts w:ascii="Cambria" w:eastAsiaTheme="minorEastAsia" w:hAnsi="Cambria"/>
        </w:rPr>
        <w:t xml:space="preserve">, </w:t>
      </w:r>
      <w:r w:rsidR="00F1497B">
        <w:rPr>
          <w:rFonts w:ascii="Cambria" w:eastAsiaTheme="minorEastAsia" w:hAnsi="Cambria"/>
        </w:rPr>
        <w:t xml:space="preserve">display that </w:t>
      </w: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x</m:t>
                </m:r>
              </m:sup>
              <m:e>
                <m:r>
                  <w:rPr>
                    <w:rFonts w:ascii="Cambria Math" w:eastAsiaTheme="minorEastAsia" w:hAnsi="Cambria Math"/>
                  </w:rPr>
                  <m:t>β</m:t>
                </m:r>
              </m:e>
            </m:sPre>
          </m:e>
          <m:sub>
            <m:r>
              <w:rPr>
                <w:rFonts w:ascii="Cambria Math" w:eastAsiaTheme="minorEastAsia" w:hAnsi="Cambria Math"/>
              </w:rPr>
              <m:t>IF</m:t>
            </m:r>
          </m:sub>
        </m:sSub>
      </m:oMath>
      <w:r w:rsidR="006E7FEC">
        <w:rPr>
          <w:rFonts w:ascii="Cambria" w:eastAsiaTheme="minorEastAsia" w:hAnsi="Cambria"/>
        </w:rPr>
        <w:t xml:space="preserve"> </w:t>
      </w:r>
      <w:r w:rsidR="00543BE1">
        <w:rPr>
          <w:rFonts w:ascii="Cambria" w:eastAsiaTheme="minorEastAsia" w:hAnsi="Cambria"/>
        </w:rPr>
        <w:t xml:space="preserve">allows for sizable fractionations even at elevated temperatures. </w:t>
      </w:r>
      <w:r w:rsidR="00F809CD">
        <w:rPr>
          <w:rFonts w:ascii="Cambria" w:eastAsiaTheme="minorEastAsia" w:hAnsi="Cambria"/>
        </w:rPr>
        <w:t xml:space="preserve">In figure 2, </w:t>
      </w:r>
      <w:r w:rsidR="0035044D">
        <w:rPr>
          <w:rFonts w:ascii="Cambria" w:eastAsiaTheme="minorEastAsia" w:hAnsi="Cambria"/>
        </w:rPr>
        <w:t xml:space="preserve">contours of the probability density function </w:t>
      </w:r>
      <w:r w:rsidR="004E5E5F">
        <w:rPr>
          <w:rFonts w:ascii="Cambria" w:eastAsiaTheme="minorEastAsia" w:hAnsi="Cambria"/>
        </w:rPr>
        <w:t xml:space="preserve">show </w:t>
      </w:r>
      <w:r w:rsidR="00740A3B">
        <w:rPr>
          <w:rFonts w:ascii="Cambria" w:eastAsiaTheme="minorEastAsia" w:hAnsi="Cambria"/>
        </w:rPr>
        <w:t>regions containing</w:t>
      </w:r>
      <w:r w:rsidR="0035044D">
        <w:rPr>
          <w:rFonts w:ascii="Cambria" w:eastAsiaTheme="minorEastAsia" w:hAnsi="Cambria"/>
        </w:rPr>
        <w:t xml:space="preserve"> </w:t>
      </w:r>
      <w:r w:rsidR="00D20D5A">
        <w:rPr>
          <w:rFonts w:ascii="Cambria" w:eastAsiaTheme="minorEastAsia" w:hAnsi="Cambria"/>
        </w:rPr>
        <w:t xml:space="preserve">the </w:t>
      </w:r>
      <w:r w:rsidR="00772B57">
        <w:rPr>
          <w:rFonts w:ascii="Cambria" w:eastAsiaTheme="minorEastAsia" w:hAnsi="Cambria"/>
        </w:rPr>
        <w:t>densest</w:t>
      </w:r>
      <w:r w:rsidR="0035044D">
        <w:rPr>
          <w:rFonts w:ascii="Cambria" w:eastAsiaTheme="minorEastAsia" w:hAnsi="Cambria"/>
        </w:rPr>
        <w:t xml:space="preserve"> 95% of model results </w:t>
      </w:r>
      <w:r w:rsidR="004E5E5F">
        <w:rPr>
          <w:rFonts w:ascii="Cambria" w:eastAsiaTheme="minorEastAsia" w:hAnsi="Cambria"/>
        </w:rPr>
        <w:t>at</w:t>
      </w:r>
      <w:r w:rsidR="0035044D">
        <w:rPr>
          <w:rFonts w:ascii="Cambria" w:eastAsiaTheme="minorEastAsia" w:hAnsi="Cambria"/>
        </w:rPr>
        <w:t xml:space="preserve"> 25°C, </w:t>
      </w:r>
      <w:r w:rsidR="001A298E">
        <w:rPr>
          <w:rFonts w:ascii="Cambria" w:eastAsiaTheme="minorEastAsia" w:hAnsi="Cambria"/>
        </w:rPr>
        <w:t>3</w:t>
      </w:r>
      <w:r w:rsidR="0035044D">
        <w:rPr>
          <w:rFonts w:ascii="Cambria" w:eastAsiaTheme="minorEastAsia" w:hAnsi="Cambria"/>
        </w:rPr>
        <w:t>00°C</w:t>
      </w:r>
      <w:r w:rsidR="004E5E5F">
        <w:rPr>
          <w:rFonts w:ascii="Cambria" w:eastAsiaTheme="minorEastAsia" w:hAnsi="Cambria"/>
        </w:rPr>
        <w:t>,</w:t>
      </w:r>
      <w:r w:rsidR="0035044D">
        <w:rPr>
          <w:rFonts w:ascii="Cambria" w:eastAsiaTheme="minorEastAsia" w:hAnsi="Cambria"/>
        </w:rPr>
        <w:t xml:space="preserve"> and 800°C.</w:t>
      </w:r>
    </w:p>
    <w:p w14:paraId="142A9D3F" w14:textId="6253B295" w:rsidR="003D0C48" w:rsidRDefault="00C3318A" w:rsidP="004D0B25">
      <w:pPr>
        <w:ind w:firstLine="720"/>
        <w:jc w:val="both"/>
        <w:rPr>
          <w:rFonts w:ascii="Cambria" w:eastAsiaTheme="minorEastAsia" w:hAnsi="Cambria"/>
        </w:rPr>
      </w:pPr>
      <w:r>
        <w:rPr>
          <w:noProof/>
        </w:rPr>
        <w:lastRenderedPageBreak/>
        <w:drawing>
          <wp:inline distT="0" distB="0" distL="0" distR="0" wp14:anchorId="3FF6F57D" wp14:editId="6BDCD3E9">
            <wp:extent cx="4641850" cy="3705049"/>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46866" cy="3709052"/>
                    </a:xfrm>
                    <a:prstGeom prst="rect">
                      <a:avLst/>
                    </a:prstGeom>
                  </pic:spPr>
                </pic:pic>
              </a:graphicData>
            </a:graphic>
          </wp:inline>
        </w:drawing>
      </w:r>
    </w:p>
    <w:p w14:paraId="25F79D26" w14:textId="5B4AEACD" w:rsidR="003D0C48" w:rsidRPr="004E664C" w:rsidRDefault="004E664C" w:rsidP="004E664C">
      <w:pPr>
        <w:autoSpaceDE w:val="0"/>
        <w:autoSpaceDN w:val="0"/>
        <w:adjustRightInd w:val="0"/>
        <w:spacing w:after="0" w:line="240" w:lineRule="auto"/>
        <w:rPr>
          <w:rFonts w:ascii="Times New Roman" w:hAnsi="Times New Roman" w:cs="Times New Roman"/>
          <w:i/>
          <w:iCs/>
          <w:color w:val="44546A"/>
          <w:sz w:val="24"/>
          <w:szCs w:val="24"/>
        </w:rPr>
      </w:pPr>
      <w:r w:rsidRPr="008C3771">
        <w:rPr>
          <w:rFonts w:ascii="Times New Roman" w:hAnsi="Times New Roman" w:cs="Times New Roman"/>
          <w:i/>
          <w:iCs/>
          <w:color w:val="44546A"/>
          <w:sz w:val="24"/>
          <w:szCs w:val="24"/>
        </w:rPr>
        <w:t>Figure 1: Monte Carlo models of 16O-17O-18O a) equilibrium isotope effects, b) generalized kinetic isotope effects, and c) early TS</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kinetic isotope effects. Temperature is plotted as color.</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Each model result (n=107) corresponds to hypothetical</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molecule/transition-state pair defined by</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randomly selected bond force constants and masses. Details of the model design are</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given in the SI.</w:t>
      </w:r>
    </w:p>
    <w:p w14:paraId="64635234" w14:textId="77777777" w:rsidR="004E664C" w:rsidRDefault="004E664C" w:rsidP="003D0C48">
      <w:pPr>
        <w:jc w:val="both"/>
        <w:rPr>
          <w:rFonts w:ascii="Cambria" w:hAnsi="Cambria"/>
          <w:b/>
          <w:bCs/>
        </w:rPr>
      </w:pPr>
    </w:p>
    <w:p w14:paraId="27547EB1" w14:textId="6CDB477F" w:rsidR="003D0C48" w:rsidRPr="00830797" w:rsidRDefault="00C3318A" w:rsidP="003D0C48">
      <w:pPr>
        <w:jc w:val="both"/>
        <w:rPr>
          <w:rFonts w:ascii="Cambria" w:hAnsi="Cambria"/>
          <w:b/>
          <w:bCs/>
        </w:rPr>
      </w:pPr>
      <w:r>
        <w:rPr>
          <w:noProof/>
        </w:rPr>
        <w:lastRenderedPageBreak/>
        <w:drawing>
          <wp:inline distT="0" distB="0" distL="0" distR="0" wp14:anchorId="3352CCBF" wp14:editId="02E32870">
            <wp:extent cx="4699000" cy="3788820"/>
            <wp:effectExtent l="0" t="0" r="635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02700" cy="3791803"/>
                    </a:xfrm>
                    <a:prstGeom prst="rect">
                      <a:avLst/>
                    </a:prstGeom>
                  </pic:spPr>
                </pic:pic>
              </a:graphicData>
            </a:graphic>
          </wp:inline>
        </w:drawing>
      </w:r>
    </w:p>
    <w:p w14:paraId="25A2C888" w14:textId="4F65283D" w:rsidR="003D0C48" w:rsidRPr="004E664C" w:rsidRDefault="004E664C" w:rsidP="004E664C">
      <w:pPr>
        <w:autoSpaceDE w:val="0"/>
        <w:autoSpaceDN w:val="0"/>
        <w:adjustRightInd w:val="0"/>
        <w:spacing w:after="0" w:line="240" w:lineRule="auto"/>
        <w:rPr>
          <w:rFonts w:ascii="Times New Roman" w:hAnsi="Times New Roman" w:cs="Times New Roman"/>
          <w:i/>
          <w:iCs/>
          <w:color w:val="44546A"/>
          <w:sz w:val="24"/>
          <w:szCs w:val="24"/>
        </w:rPr>
      </w:pPr>
      <w:r w:rsidRPr="008C3771">
        <w:rPr>
          <w:rFonts w:ascii="Times New Roman" w:hAnsi="Times New Roman" w:cs="Times New Roman"/>
          <w:i/>
          <w:iCs/>
          <w:color w:val="44546A"/>
          <w:sz w:val="24"/>
          <w:szCs w:val="24"/>
        </w:rPr>
        <w:t>Figure 2: 95% density weighted distributions of isotope effects for the Equilibrium, Generalized</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Kinetic and Early TS Kinetic</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models at a) 25°C, b) 300°C and c) 800°C. Each contour contains</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 xml:space="preserve">the respective envelope with the highest </w:t>
      </w:r>
      <w:proofErr w:type="gramStart"/>
      <w:r w:rsidRPr="008C3771">
        <w:rPr>
          <w:rFonts w:ascii="Times New Roman" w:hAnsi="Times New Roman" w:cs="Times New Roman"/>
          <w:i/>
          <w:iCs/>
          <w:color w:val="44546A"/>
          <w:sz w:val="24"/>
          <w:szCs w:val="24"/>
        </w:rPr>
        <w:t>95% point</w:t>
      </w:r>
      <w:proofErr w:type="gramEnd"/>
      <w:r w:rsidRPr="008C3771">
        <w:rPr>
          <w:rFonts w:ascii="Times New Roman" w:hAnsi="Times New Roman" w:cs="Times New Roman"/>
          <w:i/>
          <w:iCs/>
          <w:color w:val="44546A"/>
          <w:sz w:val="24"/>
          <w:szCs w:val="24"/>
        </w:rPr>
        <w:t xml:space="preserve"> density.</w:t>
      </w:r>
    </w:p>
    <w:p w14:paraId="6C592C80" w14:textId="569121D0" w:rsidR="00B37458" w:rsidRDefault="0035044D" w:rsidP="003D0C48">
      <w:pPr>
        <w:jc w:val="both"/>
        <w:rPr>
          <w:rFonts w:ascii="Cambria" w:eastAsiaTheme="minorEastAsia" w:hAnsi="Cambria"/>
        </w:rPr>
      </w:pPr>
      <w:r>
        <w:rPr>
          <w:rFonts w:ascii="Cambria" w:eastAsiaTheme="minorEastAsia" w:hAnsi="Cambria"/>
        </w:rPr>
        <w:t xml:space="preserve"> </w:t>
      </w:r>
    </w:p>
    <w:p w14:paraId="62F8BB0F" w14:textId="3FEC2811" w:rsidR="007D70D6" w:rsidRPr="00BD2524" w:rsidRDefault="007D70D6" w:rsidP="00BD2524">
      <w:pPr>
        <w:jc w:val="both"/>
        <w:rPr>
          <w:rFonts w:ascii="Cambria" w:eastAsiaTheme="minorEastAsia" w:hAnsi="Cambria"/>
          <w:b/>
          <w:bCs/>
        </w:rPr>
      </w:pPr>
      <w:r w:rsidRPr="00BD2524">
        <w:rPr>
          <w:rFonts w:ascii="Cambria" w:eastAsiaTheme="minorEastAsia" w:hAnsi="Cambria"/>
          <w:b/>
          <w:bCs/>
        </w:rPr>
        <w:t xml:space="preserve">3. </w:t>
      </w:r>
      <w:r>
        <w:rPr>
          <w:rFonts w:ascii="Cambria" w:eastAsiaTheme="minorEastAsia" w:hAnsi="Cambria"/>
          <w:b/>
          <w:bCs/>
        </w:rPr>
        <w:t>Discussion</w:t>
      </w:r>
      <w:r w:rsidR="00835091">
        <w:rPr>
          <w:rFonts w:ascii="Cambria" w:eastAsiaTheme="minorEastAsia" w:hAnsi="Cambria"/>
          <w:b/>
          <w:bCs/>
        </w:rPr>
        <w:t>: Kinetic Isotope Effects</w:t>
      </w:r>
    </w:p>
    <w:p w14:paraId="64C0F3FF" w14:textId="4DC03FEC" w:rsidR="002D323D" w:rsidRDefault="00323FEE" w:rsidP="00DF3E68">
      <w:pPr>
        <w:ind w:firstLine="720"/>
        <w:jc w:val="both"/>
        <w:rPr>
          <w:rFonts w:ascii="Cambria" w:eastAsiaTheme="minorEastAsia" w:hAnsi="Cambria"/>
        </w:rPr>
      </w:pPr>
      <w:r>
        <w:rPr>
          <w:rFonts w:ascii="Cambria" w:eastAsiaTheme="minorEastAsia" w:hAnsi="Cambria"/>
        </w:rPr>
        <w:t xml:space="preserve">The larger range of </w:t>
      </w:r>
      <w:r w:rsidR="000E23FC">
        <w:rPr>
          <w:rFonts w:ascii="Cambria" w:eastAsiaTheme="minorEastAsia" w:hAnsi="Cambria"/>
        </w:rPr>
        <w:t>kinetic isotope effect</w:t>
      </w:r>
      <w:r>
        <w:rPr>
          <w:rFonts w:ascii="Cambria" w:eastAsiaTheme="minorEastAsia" w:hAnsi="Cambria"/>
        </w:rPr>
        <w:t xml:space="preserve">s </w:t>
      </w:r>
      <w:r w:rsidR="002C08D2">
        <w:rPr>
          <w:rFonts w:ascii="Cambria" w:eastAsiaTheme="minorEastAsia" w:hAnsi="Cambria"/>
        </w:rPr>
        <w:t xml:space="preserve">versus </w:t>
      </w:r>
      <w:r w:rsidR="000E23FC">
        <w:rPr>
          <w:rFonts w:ascii="Cambria" w:eastAsiaTheme="minorEastAsia" w:hAnsi="Cambria"/>
        </w:rPr>
        <w:t>equilibrium isotope effect</w:t>
      </w:r>
      <w:r>
        <w:rPr>
          <w:rFonts w:ascii="Cambria" w:eastAsiaTheme="minorEastAsia" w:hAnsi="Cambria"/>
        </w:rPr>
        <w:t xml:space="preserve">s can be attributed to cases where the IF term is significant. </w:t>
      </w:r>
      <w:proofErr w:type="gramStart"/>
      <w:r>
        <w:rPr>
          <w:rFonts w:ascii="Cambria" w:eastAsiaTheme="minorEastAsia" w:hAnsi="Cambria"/>
        </w:rPr>
        <w:t>In particular,</w:t>
      </w:r>
      <w:r w:rsidR="00A50065">
        <w:rPr>
          <w:rFonts w:ascii="Cambria" w:eastAsiaTheme="minorEastAsia" w:hAnsi="Cambria"/>
        </w:rPr>
        <w:t xml:space="preserve"> ΔΔ′</w:t>
      </w:r>
      <w:r w:rsidR="00A50065" w:rsidRPr="00F027E7">
        <w:rPr>
          <w:rFonts w:ascii="Cambria" w:eastAsiaTheme="minorEastAsia" w:hAnsi="Cambria"/>
          <w:vertAlign w:val="superscript"/>
        </w:rPr>
        <w:t>17</w:t>
      </w:r>
      <w:r w:rsidR="00A50065">
        <w:rPr>
          <w:rFonts w:ascii="Cambria" w:eastAsiaTheme="minorEastAsia" w:hAnsi="Cambria"/>
        </w:rPr>
        <w:t>O</w:t>
      </w:r>
      <w:proofErr w:type="gramEnd"/>
      <w:r w:rsidR="00B37458">
        <w:rPr>
          <w:rFonts w:ascii="Cambria" w:eastAsiaTheme="minorEastAsia" w:hAnsi="Cambria"/>
        </w:rPr>
        <w:t xml:space="preserve"> </w:t>
      </w:r>
      <w:r w:rsidR="00A50065">
        <w:rPr>
          <w:rFonts w:ascii="Cambria" w:eastAsiaTheme="minorEastAsia" w:hAnsi="Cambria"/>
        </w:rPr>
        <w:t xml:space="preserve">is </w:t>
      </w:r>
      <w:r w:rsidR="00B37458">
        <w:rPr>
          <w:rFonts w:ascii="Cambria" w:eastAsiaTheme="minorEastAsia" w:hAnsi="Cambria"/>
        </w:rPr>
        <w:t>in many cases dominated</w:t>
      </w:r>
      <w:r w:rsidR="00A50065">
        <w:rPr>
          <w:rFonts w:ascii="Cambria" w:eastAsiaTheme="minorEastAsia" w:hAnsi="Cambria"/>
        </w:rPr>
        <w:t xml:space="preserve"> by the IF contribution to isotope fractionation</w:t>
      </w:r>
      <w:r w:rsidR="00B37458">
        <w:rPr>
          <w:rFonts w:ascii="Cambria" w:eastAsiaTheme="minorEastAsia" w:hAnsi="Cambria"/>
        </w:rPr>
        <w:t xml:space="preserve">. </w:t>
      </w:r>
      <w:r w:rsidR="002D323D">
        <w:rPr>
          <w:rFonts w:ascii="Cambria" w:eastAsiaTheme="minorEastAsia" w:hAnsi="Cambria"/>
        </w:rPr>
        <w:t>Equations 2, 3, and 4 can be combined to give</w:t>
      </w:r>
      <w:r w:rsidR="001C1D74">
        <w:rPr>
          <w:rFonts w:ascii="Cambria" w:eastAsiaTheme="minorEastAsia" w:hAnsi="Cambria"/>
        </w:rPr>
        <w:t>,</w:t>
      </w:r>
    </w:p>
    <w:p w14:paraId="3538D037" w14:textId="706CC9B7" w:rsidR="002D323D" w:rsidRPr="00830797" w:rsidRDefault="002D323D" w:rsidP="002D323D">
      <w:pPr>
        <w:jc w:val="center"/>
        <w:rPr>
          <w:rFonts w:ascii="Cambria" w:eastAsiaTheme="minorEastAsia" w:hAnsi="Cambria"/>
          <w:i/>
          <w:iCs/>
        </w:rPr>
      </w:pP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sSub>
          <m:sSubPr>
            <m:ctrlPr>
              <w:rPr>
                <w:rFonts w:ascii="Cambria Math" w:eastAsiaTheme="minorEastAsia" w:hAnsi="Cambria Math" w:cstheme="minorHAnsi"/>
                <w:i/>
              </w:rPr>
            </m:ctrlPr>
          </m:sSubPr>
          <m:e>
            <m:r>
              <w:rPr>
                <w:rFonts w:ascii="Cambria Math" w:eastAsiaTheme="minorEastAsia" w:hAnsi="Cambria Math" w:cstheme="minorHAnsi"/>
              </w:rPr>
              <m:t>O</m:t>
            </m:r>
          </m:e>
          <m:sub>
            <m:r>
              <w:rPr>
                <w:rFonts w:ascii="Cambria Math" w:eastAsiaTheme="minorEastAsia" w:hAnsi="Cambria Math" w:cstheme="minorHAnsi"/>
              </w:rPr>
              <m:t>KIE</m:t>
            </m:r>
          </m:sub>
        </m:sSub>
        <m:r>
          <w:rPr>
            <w:rFonts w:ascii="Cambria Math" w:eastAsiaTheme="minorEastAsia" w:hAnsi="Cambria Math"/>
          </w:rPr>
          <m:t>=</m:t>
        </m:r>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sSub>
          <m:sSubPr>
            <m:ctrlPr>
              <w:rPr>
                <w:rFonts w:ascii="Cambria Math" w:eastAsiaTheme="minorEastAsia" w:hAnsi="Cambria Math" w:cstheme="minorHAnsi"/>
                <w:i/>
              </w:rPr>
            </m:ctrlPr>
          </m:sSubPr>
          <m:e>
            <m:r>
              <w:rPr>
                <w:rFonts w:ascii="Cambria Math" w:eastAsiaTheme="minorEastAsia" w:hAnsi="Cambria Math" w:cstheme="minorHAnsi"/>
              </w:rPr>
              <m:t>O</m:t>
            </m:r>
          </m:e>
          <m:sub>
            <m:r>
              <w:rPr>
                <w:rFonts w:ascii="Cambria Math" w:eastAsiaTheme="minorEastAsia" w:hAnsi="Cambria Math" w:cstheme="minorHAnsi"/>
              </w:rPr>
              <m:t>IF-O</m:t>
            </m:r>
          </m:sub>
        </m:sSub>
        <m:r>
          <m:rPr>
            <m:sty m:val="p"/>
          </m:rPr>
          <w:rPr>
            <w:rFonts w:ascii="Cambria Math" w:eastAsiaTheme="minorEastAsia" w:hAnsi="Cambria Math"/>
          </w:rPr>
          <m:t>+</m:t>
        </m:r>
        <m:d>
          <m:dPr>
            <m:ctrlPr>
              <w:rPr>
                <w:rFonts w:ascii="Cambria Math" w:eastAsiaTheme="minorEastAsia" w:hAnsi="Cambria Math"/>
              </w:rPr>
            </m:ctrlPr>
          </m:dPr>
          <m:e>
            <m:r>
              <w:rPr>
                <w:rFonts w:ascii="Cambria Math" w:eastAsiaTheme="minorEastAsia" w:hAnsi="Cambria Math" w:cstheme="minorHAnsi"/>
              </w:rPr>
              <m:t>Δ</m:t>
            </m:r>
            <m:sSup>
              <m:sSupPr>
                <m:ctrlPr>
                  <w:rPr>
                    <w:rFonts w:ascii="Cambria Math" w:eastAsiaTheme="minorEastAsia" w:hAnsi="Cambria Math" w:cstheme="minorHAnsi"/>
                    <w:i/>
                    <w:iCs/>
                  </w:rPr>
                </m:ctrlPr>
              </m:sSupPr>
              <m:e>
                <m:sSup>
                  <m:sSupPr>
                    <m:ctrlPr>
                      <w:rPr>
                        <w:rFonts w:ascii="Cambria Math" w:eastAsiaTheme="minorEastAsia" w:hAnsi="Cambria Math" w:cstheme="minorHAnsi"/>
                        <w:i/>
                      </w:rPr>
                    </m:ctrlPr>
                  </m:sSupPr>
                  <m:e>
                    <m:r>
                      <w:rPr>
                        <w:rFonts w:ascii="Cambria Math" w:eastAsiaTheme="minorEastAsia" w:hAnsi="Cambria Math" w:cstheme="minorHAnsi"/>
                      </w:rPr>
                      <m:t>Δ</m:t>
                    </m:r>
                  </m:e>
                  <m:sup>
                    <m:r>
                      <w:rPr>
                        <w:rFonts w:ascii="Cambria Math" w:eastAsiaTheme="minorEastAsia" w:hAnsi="Cambria Math" w:cstheme="minorHAnsi"/>
                      </w:rPr>
                      <m:t>'</m:t>
                    </m:r>
                  </m:sup>
                </m:sSup>
              </m:e>
              <m:sup>
                <m:r>
                  <w:rPr>
                    <w:rFonts w:ascii="Cambria Math" w:eastAsiaTheme="minorEastAsia" w:hAnsi="Cambria Math" w:cstheme="minorHAnsi"/>
                  </w:rPr>
                  <m:t>17</m:t>
                </m:r>
              </m:sup>
            </m:sSup>
            <m:sSubSup>
              <m:sSubSupPr>
                <m:ctrlPr>
                  <w:rPr>
                    <w:rFonts w:ascii="Cambria Math" w:eastAsiaTheme="minorEastAsia" w:hAnsi="Cambria Math" w:cstheme="minorHAnsi"/>
                    <w:i/>
                  </w:rPr>
                </m:ctrlPr>
              </m:sSubSupPr>
              <m:e>
                <m:r>
                  <w:rPr>
                    <w:rFonts w:ascii="Cambria Math" w:eastAsiaTheme="minorEastAsia" w:hAnsi="Cambria Math" w:cstheme="minorHAnsi"/>
                  </w:rPr>
                  <m:t>O</m:t>
                </m:r>
              </m:e>
              <m:sub>
                <m:r>
                  <w:rPr>
                    <w:rFonts w:ascii="Cambria Math" w:eastAsiaTheme="minorEastAsia" w:hAnsi="Cambria Math" w:cstheme="minorHAnsi"/>
                  </w:rPr>
                  <m:t>h-O</m:t>
                </m:r>
              </m:sub>
              <m:sup>
                <m:r>
                  <w:rPr>
                    <w:rFonts w:ascii="Cambria Math" w:hAnsi="Cambria Math"/>
                  </w:rPr>
                  <m:t>‡</m:t>
                </m:r>
              </m:sup>
            </m:sSubSup>
            <m:r>
              <m:rPr>
                <m:sty m:val="p"/>
              </m:rPr>
              <w:rPr>
                <w:rFonts w:ascii="Cambria Math" w:eastAsiaTheme="minorEastAsia" w:hAnsi="Cambria Math"/>
              </w:rPr>
              <m:t>-</m:t>
            </m:r>
            <m:r>
              <w:rPr>
                <w:rFonts w:ascii="Cambria Math" w:eastAsiaTheme="minorEastAsia" w:hAnsi="Cambria Math" w:cstheme="minorHAnsi"/>
              </w:rPr>
              <m:t>Δ</m:t>
            </m:r>
            <m:sSup>
              <m:sSupPr>
                <m:ctrlPr>
                  <w:rPr>
                    <w:rFonts w:ascii="Cambria Math" w:eastAsiaTheme="minorEastAsia" w:hAnsi="Cambria Math" w:cstheme="minorHAnsi"/>
                    <w:i/>
                    <w:iCs/>
                  </w:rPr>
                </m:ctrlPr>
              </m:sSupPr>
              <m:e>
                <m:sSup>
                  <m:sSupPr>
                    <m:ctrlPr>
                      <w:rPr>
                        <w:rFonts w:ascii="Cambria Math" w:eastAsiaTheme="minorEastAsia" w:hAnsi="Cambria Math" w:cstheme="minorHAnsi"/>
                        <w:i/>
                      </w:rPr>
                    </m:ctrlPr>
                  </m:sSupPr>
                  <m:e>
                    <m:r>
                      <w:rPr>
                        <w:rFonts w:ascii="Cambria Math" w:eastAsiaTheme="minorEastAsia" w:hAnsi="Cambria Math" w:cstheme="minorHAnsi"/>
                      </w:rPr>
                      <m:t>Δ</m:t>
                    </m:r>
                  </m:e>
                  <m:sup>
                    <m:r>
                      <w:rPr>
                        <w:rFonts w:ascii="Cambria Math" w:eastAsiaTheme="minorEastAsia" w:hAnsi="Cambria Math" w:cstheme="minorHAnsi"/>
                      </w:rPr>
                      <m:t>'</m:t>
                    </m:r>
                  </m:sup>
                </m:sSup>
              </m:e>
              <m:sup>
                <m:r>
                  <w:rPr>
                    <w:rFonts w:ascii="Cambria Math" w:eastAsiaTheme="minorEastAsia" w:hAnsi="Cambria Math" w:cstheme="minorHAnsi"/>
                  </w:rPr>
                  <m:t>17</m:t>
                </m:r>
              </m:sup>
            </m:sSup>
            <m:sSub>
              <m:sSubPr>
                <m:ctrlPr>
                  <w:rPr>
                    <w:rFonts w:ascii="Cambria Math" w:eastAsiaTheme="minorEastAsia" w:hAnsi="Cambria Math" w:cstheme="minorHAnsi"/>
                    <w:i/>
                  </w:rPr>
                </m:ctrlPr>
              </m:sSubPr>
              <m:e>
                <m:r>
                  <w:rPr>
                    <w:rFonts w:ascii="Cambria Math" w:eastAsiaTheme="minorEastAsia" w:hAnsi="Cambria Math" w:cstheme="minorHAnsi"/>
                  </w:rPr>
                  <m:t>O</m:t>
                </m:r>
              </m:e>
              <m:sub>
                <m:r>
                  <w:rPr>
                    <w:rFonts w:ascii="Cambria Math" w:eastAsiaTheme="minorEastAsia" w:hAnsi="Cambria Math" w:cstheme="minorHAnsi"/>
                  </w:rPr>
                  <m:t>h-O</m:t>
                </m:r>
              </m:sub>
            </m:sSub>
          </m:e>
        </m:d>
        <m:r>
          <m:rPr>
            <m:sty m:val="p"/>
          </m:rPr>
          <w:rPr>
            <w:rFonts w:ascii="Cambria Math" w:eastAsiaTheme="minorEastAsia" w:hAnsi="Cambria Math"/>
          </w:rPr>
          <m:t xml:space="preserve"> (11)</m:t>
        </m:r>
      </m:oMath>
      <w:r>
        <w:rPr>
          <w:rFonts w:ascii="Cambria" w:eastAsiaTheme="minorEastAsia" w:hAnsi="Cambria"/>
          <w:i/>
        </w:rPr>
        <w:t>.</w:t>
      </w:r>
    </w:p>
    <w:p w14:paraId="6E2FE332" w14:textId="1EF88179" w:rsidR="004D0B25" w:rsidRPr="008330B8" w:rsidRDefault="001C1D74" w:rsidP="004D0B25">
      <w:pPr>
        <w:ind w:firstLine="720"/>
        <w:jc w:val="both"/>
        <w:rPr>
          <w:rFonts w:ascii="Cambria" w:eastAsiaTheme="minorEastAsia" w:hAnsi="Cambria"/>
        </w:rPr>
      </w:pPr>
      <w:r w:rsidRPr="008330B8">
        <w:rPr>
          <w:rFonts w:ascii="Cambria" w:eastAsiaTheme="minorEastAsia" w:hAnsi="Cambria"/>
        </w:rPr>
        <w:t xml:space="preserve">In equation 11,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sSub>
          <m:sSubPr>
            <m:ctrlPr>
              <w:rPr>
                <w:rFonts w:ascii="Cambria Math" w:eastAsiaTheme="minorEastAsia" w:hAnsi="Cambria Math" w:cstheme="minorHAnsi"/>
                <w:i/>
              </w:rPr>
            </m:ctrlPr>
          </m:sSubPr>
          <m:e>
            <m:r>
              <w:rPr>
                <w:rFonts w:ascii="Cambria Math" w:eastAsiaTheme="minorEastAsia" w:hAnsi="Cambria Math" w:cstheme="minorHAnsi"/>
              </w:rPr>
              <m:t>O</m:t>
            </m:r>
          </m:e>
          <m:sub>
            <m:r>
              <w:rPr>
                <w:rFonts w:ascii="Cambria Math" w:eastAsiaTheme="minorEastAsia" w:hAnsi="Cambria Math" w:cstheme="minorHAnsi"/>
              </w:rPr>
              <m:t>KIE</m:t>
            </m:r>
          </m:sub>
        </m:sSub>
      </m:oMath>
      <w:r w:rsidRPr="008330B8">
        <w:rPr>
          <w:rFonts w:ascii="Cambria" w:eastAsiaTheme="minorEastAsia" w:hAnsi="Cambria"/>
        </w:rPr>
        <w:t xml:space="preserve"> is the total change in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r>
          <w:rPr>
            <w:rFonts w:ascii="Cambria Math" w:eastAsiaTheme="minorEastAsia" w:hAnsi="Cambria Math" w:cstheme="minorHAnsi"/>
          </w:rPr>
          <m:t>O</m:t>
        </m:r>
      </m:oMath>
      <w:r w:rsidRPr="008330B8">
        <w:rPr>
          <w:rFonts w:ascii="Cambria" w:eastAsiaTheme="minorEastAsia" w:hAnsi="Cambria"/>
        </w:rPr>
        <w:t xml:space="preserve"> due to the kinetic isotope effect and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sSub>
          <m:sSubPr>
            <m:ctrlPr>
              <w:rPr>
                <w:rFonts w:ascii="Cambria Math" w:eastAsiaTheme="minorEastAsia" w:hAnsi="Cambria Math" w:cstheme="minorHAnsi"/>
                <w:i/>
              </w:rPr>
            </m:ctrlPr>
          </m:sSubPr>
          <m:e>
            <m:r>
              <w:rPr>
                <w:rFonts w:ascii="Cambria Math" w:eastAsiaTheme="minorEastAsia" w:hAnsi="Cambria Math" w:cstheme="minorHAnsi"/>
              </w:rPr>
              <m:t>O</m:t>
            </m:r>
          </m:e>
          <m:sub>
            <m:r>
              <w:rPr>
                <w:rFonts w:ascii="Cambria Math" w:eastAsiaTheme="minorEastAsia" w:hAnsi="Cambria Math" w:cstheme="minorHAnsi"/>
              </w:rPr>
              <m:t>IF-O</m:t>
            </m:r>
          </m:sub>
        </m:sSub>
      </m:oMath>
      <w:r w:rsidRPr="008330B8">
        <w:rPr>
          <w:rFonts w:ascii="Cambria" w:eastAsiaTheme="minorEastAsia" w:hAnsi="Cambria"/>
        </w:rPr>
        <w:t xml:space="preserve">,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sSubSup>
          <m:sSubSupPr>
            <m:ctrlPr>
              <w:rPr>
                <w:rFonts w:ascii="Cambria Math" w:eastAsiaTheme="minorEastAsia" w:hAnsi="Cambria Math" w:cstheme="minorHAnsi"/>
                <w:i/>
              </w:rPr>
            </m:ctrlPr>
          </m:sSubSupPr>
          <m:e>
            <m:r>
              <w:rPr>
                <w:rFonts w:ascii="Cambria Math" w:eastAsiaTheme="minorEastAsia" w:hAnsi="Cambria Math" w:cstheme="minorHAnsi"/>
              </w:rPr>
              <m:t>O</m:t>
            </m:r>
          </m:e>
          <m:sub>
            <m:r>
              <w:rPr>
                <w:rFonts w:ascii="Cambria Math" w:eastAsiaTheme="minorEastAsia" w:hAnsi="Cambria Math" w:cstheme="minorHAnsi"/>
              </w:rPr>
              <m:t>h-O</m:t>
            </m:r>
          </m:sub>
          <m:sup>
            <m:r>
              <w:rPr>
                <w:rFonts w:ascii="Cambria Math" w:hAnsi="Cambria Math"/>
              </w:rPr>
              <m:t>‡</m:t>
            </m:r>
          </m:sup>
        </m:sSubSup>
      </m:oMath>
      <w:r w:rsidRPr="008330B8">
        <w:rPr>
          <w:rFonts w:ascii="Cambria" w:eastAsiaTheme="minorEastAsia" w:hAnsi="Cambria"/>
        </w:rPr>
        <w:t xml:space="preserve"> and </w:t>
      </w:r>
      <m:oMath>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sSub>
          <m:sSubPr>
            <m:ctrlPr>
              <w:rPr>
                <w:rFonts w:ascii="Cambria Math" w:eastAsiaTheme="minorEastAsia" w:hAnsi="Cambria Math" w:cstheme="minorHAnsi"/>
                <w:i/>
              </w:rPr>
            </m:ctrlPr>
          </m:sSubPr>
          <m:e>
            <m:r>
              <w:rPr>
                <w:rFonts w:ascii="Cambria Math" w:eastAsiaTheme="minorEastAsia" w:hAnsi="Cambria Math" w:cstheme="minorHAnsi"/>
              </w:rPr>
              <m:t>O</m:t>
            </m:r>
          </m:e>
          <m:sub>
            <m:r>
              <w:rPr>
                <w:rFonts w:ascii="Cambria Math" w:eastAsiaTheme="minorEastAsia" w:hAnsi="Cambria Math" w:cstheme="minorHAnsi"/>
              </w:rPr>
              <m:t>h-O</m:t>
            </m:r>
          </m:sub>
        </m:sSub>
      </m:oMath>
      <w:r w:rsidRPr="008330B8">
        <w:rPr>
          <w:rFonts w:ascii="Cambria" w:eastAsiaTheme="minorEastAsia" w:hAnsi="Cambria"/>
        </w:rPr>
        <w:t xml:space="preserve"> are the partial contributions from the imaginary frequency, harmonic vibrations of the transition state and harmonic vibrations of the reactant relative to a phase with no isotopic preference (e.g.</w:t>
      </w:r>
      <w:r w:rsidR="00A610B9">
        <w:rPr>
          <w:rFonts w:ascii="Cambria" w:eastAsiaTheme="minorEastAsia" w:hAnsi="Cambria"/>
        </w:rPr>
        <w:t>,</w:t>
      </w:r>
      <w:r w:rsidRPr="008330B8">
        <w:rPr>
          <w:rFonts w:ascii="Cambria" w:eastAsiaTheme="minorEastAsia" w:hAnsi="Cambria"/>
        </w:rPr>
        <w:t xml:space="preserve"> atomic oxygen)</w:t>
      </w:r>
      <w:r w:rsidR="00695C99">
        <w:rPr>
          <w:rFonts w:ascii="Cambria" w:eastAsiaTheme="minorEastAsia" w:hAnsi="Cambria"/>
        </w:rPr>
        <w:t>,</w:t>
      </w:r>
      <w:r w:rsidR="00760DD2" w:rsidRPr="008330B8">
        <w:rPr>
          <w:rFonts w:ascii="Cambria" w:eastAsiaTheme="minorEastAsia" w:hAnsi="Cambria"/>
        </w:rPr>
        <w:t xml:space="preserve"> respectively. The term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sSup>
              <m:sSupPr>
                <m:ctrlPr>
                  <w:rPr>
                    <w:rFonts w:ascii="Cambria Math" w:eastAsiaTheme="minorEastAsia" w:hAnsi="Cambria Math" w:cstheme="minorHAnsi"/>
                    <w:i/>
                  </w:rPr>
                </m:ctrlPr>
              </m:sSupPr>
              <m:e>
                <m:r>
                  <w:rPr>
                    <w:rFonts w:ascii="Cambria Math" w:eastAsiaTheme="minorEastAsia" w:hAnsi="Cambria Math" w:cstheme="minorHAnsi"/>
                  </w:rPr>
                  <m:t>Δ</m:t>
                </m:r>
              </m:e>
              <m:sup>
                <m:r>
                  <w:rPr>
                    <w:rFonts w:ascii="Cambria Math" w:eastAsiaTheme="minorEastAsia" w:hAnsi="Cambria Math" w:cstheme="minorHAnsi"/>
                  </w:rPr>
                  <m:t>'</m:t>
                </m:r>
              </m:sup>
            </m:sSup>
          </m:e>
          <m:sup>
            <m:r>
              <w:rPr>
                <w:rFonts w:ascii="Cambria Math" w:eastAsiaTheme="minorEastAsia" w:hAnsi="Cambria Math" w:cstheme="minorHAnsi"/>
              </w:rPr>
              <m:t>17</m:t>
            </m:r>
          </m:sup>
        </m:sSup>
        <m:sSubSup>
          <m:sSubSupPr>
            <m:ctrlPr>
              <w:rPr>
                <w:rFonts w:ascii="Cambria Math" w:eastAsiaTheme="minorEastAsia" w:hAnsi="Cambria Math" w:cstheme="minorHAnsi"/>
                <w:i/>
              </w:rPr>
            </m:ctrlPr>
          </m:sSubSupPr>
          <m:e>
            <m:r>
              <w:rPr>
                <w:rFonts w:ascii="Cambria Math" w:eastAsiaTheme="minorEastAsia" w:hAnsi="Cambria Math" w:cstheme="minorHAnsi"/>
              </w:rPr>
              <m:t>O</m:t>
            </m:r>
          </m:e>
          <m:sub>
            <m:r>
              <w:rPr>
                <w:rFonts w:ascii="Cambria Math" w:eastAsiaTheme="minorEastAsia" w:hAnsi="Cambria Math" w:cstheme="minorHAnsi"/>
              </w:rPr>
              <m:t>h-O</m:t>
            </m:r>
          </m:sub>
          <m:sup>
            <m:r>
              <w:rPr>
                <w:rFonts w:ascii="Cambria Math" w:hAnsi="Cambria Math"/>
              </w:rPr>
              <m:t>‡</m:t>
            </m:r>
          </m:sup>
        </m:sSubSup>
        <m:r>
          <m:rPr>
            <m:sty m:val="p"/>
          </m:rPr>
          <w:rPr>
            <w:rFonts w:ascii="Cambria Math" w:eastAsiaTheme="minorEastAsia" w:hAnsi="Cambria Math"/>
          </w:rPr>
          <m:t>-</m:t>
        </m:r>
        <m:r>
          <w:rPr>
            <w:rFonts w:ascii="Cambria Math" w:eastAsiaTheme="minorEastAsia" w:hAnsi="Cambria Math" w:cstheme="minorHAnsi"/>
          </w:rPr>
          <m:t>Δ</m:t>
        </m:r>
        <m:sSup>
          <m:sSupPr>
            <m:ctrlPr>
              <w:rPr>
                <w:rFonts w:ascii="Cambria Math" w:eastAsiaTheme="minorEastAsia" w:hAnsi="Cambria Math" w:cstheme="minorHAnsi"/>
                <w:i/>
                <w:iCs/>
              </w:rPr>
            </m:ctrlPr>
          </m:sSupPr>
          <m:e>
            <m:sSup>
              <m:sSupPr>
                <m:ctrlPr>
                  <w:rPr>
                    <w:rFonts w:ascii="Cambria Math" w:eastAsiaTheme="minorEastAsia" w:hAnsi="Cambria Math" w:cstheme="minorHAnsi"/>
                    <w:i/>
                  </w:rPr>
                </m:ctrlPr>
              </m:sSupPr>
              <m:e>
                <m:r>
                  <w:rPr>
                    <w:rFonts w:ascii="Cambria Math" w:eastAsiaTheme="minorEastAsia" w:hAnsi="Cambria Math" w:cstheme="minorHAnsi"/>
                  </w:rPr>
                  <m:t>Δ</m:t>
                </m:r>
              </m:e>
              <m:sup>
                <m:r>
                  <w:rPr>
                    <w:rFonts w:ascii="Cambria Math" w:eastAsiaTheme="minorEastAsia" w:hAnsi="Cambria Math" w:cstheme="minorHAnsi"/>
                  </w:rPr>
                  <m:t>'</m:t>
                </m:r>
              </m:sup>
            </m:sSup>
          </m:e>
          <m:sup>
            <m:r>
              <w:rPr>
                <w:rFonts w:ascii="Cambria Math" w:eastAsiaTheme="minorEastAsia" w:hAnsi="Cambria Math" w:cstheme="minorHAnsi"/>
              </w:rPr>
              <m:t>17</m:t>
            </m:r>
          </m:sup>
        </m:sSup>
        <m:sSub>
          <m:sSubPr>
            <m:ctrlPr>
              <w:rPr>
                <w:rFonts w:ascii="Cambria Math" w:eastAsiaTheme="minorEastAsia" w:hAnsi="Cambria Math" w:cstheme="minorHAnsi"/>
                <w:i/>
              </w:rPr>
            </m:ctrlPr>
          </m:sSubPr>
          <m:e>
            <m:r>
              <w:rPr>
                <w:rFonts w:ascii="Cambria Math" w:eastAsiaTheme="minorEastAsia" w:hAnsi="Cambria Math" w:cstheme="minorHAnsi"/>
              </w:rPr>
              <m:t>O</m:t>
            </m:r>
          </m:e>
          <m:sub>
            <m:r>
              <w:rPr>
                <w:rFonts w:ascii="Cambria Math" w:eastAsiaTheme="minorEastAsia" w:hAnsi="Cambria Math" w:cstheme="minorHAnsi"/>
              </w:rPr>
              <m:t>h-O</m:t>
            </m:r>
          </m:sub>
        </m:sSub>
      </m:oMath>
      <w:r w:rsidR="003960DE">
        <w:rPr>
          <w:rFonts w:ascii="Cambria" w:eastAsiaTheme="minorEastAsia" w:hAnsi="Cambria"/>
        </w:rPr>
        <w:t xml:space="preserve"> </w:t>
      </w:r>
      <w:r w:rsidR="00760DD2" w:rsidRPr="008330B8">
        <w:rPr>
          <w:rFonts w:ascii="Cambria" w:eastAsiaTheme="minorEastAsia" w:hAnsi="Cambria"/>
        </w:rPr>
        <w:t>remains confined within the range of equilibrium isotope effects</w:t>
      </w:r>
      <w:r w:rsidR="00DA4D4F" w:rsidRPr="008330B8">
        <w:rPr>
          <w:rFonts w:ascii="Cambria" w:eastAsiaTheme="minorEastAsia" w:hAnsi="Cambria"/>
        </w:rPr>
        <w:t>, which</w:t>
      </w:r>
      <w:r w:rsidR="00873442" w:rsidRPr="008330B8">
        <w:rPr>
          <w:rFonts w:ascii="Cambria" w:eastAsiaTheme="minorEastAsia" w:hAnsi="Cambria"/>
        </w:rPr>
        <w:t xml:space="preserve"> is more variable </w:t>
      </w:r>
      <w:r w:rsidR="00DA4D4F" w:rsidRPr="00890A51">
        <w:rPr>
          <w:rFonts w:ascii="Cambria" w:eastAsiaTheme="minorEastAsia" w:hAnsi="Cambria" w:cs="Calibri"/>
        </w:rPr>
        <w:t xml:space="preserve">at low temperatures and more confined at </w:t>
      </w:r>
      <w:r w:rsidR="00D328BA" w:rsidRPr="00890A51">
        <w:rPr>
          <w:rFonts w:ascii="Cambria" w:eastAsiaTheme="minorEastAsia" w:hAnsi="Cambria" w:cs="Calibri"/>
        </w:rPr>
        <w:t>high</w:t>
      </w:r>
      <w:r w:rsidR="00D328BA">
        <w:rPr>
          <w:rFonts w:ascii="Cambria" w:eastAsiaTheme="minorEastAsia" w:hAnsi="Cambria" w:cs="Calibri"/>
        </w:rPr>
        <w:t>-</w:t>
      </w:r>
      <w:r w:rsidR="00DA4D4F" w:rsidRPr="00890A51">
        <w:rPr>
          <w:rFonts w:ascii="Cambria" w:eastAsiaTheme="minorEastAsia" w:hAnsi="Cambria" w:cs="Calibri"/>
        </w:rPr>
        <w:t>temperatures</w:t>
      </w:r>
      <w:r w:rsidR="00873442" w:rsidRPr="00890A51">
        <w:rPr>
          <w:rFonts w:ascii="Cambria" w:eastAsiaTheme="minorEastAsia" w:hAnsi="Cambria" w:cs="Calibri"/>
        </w:rPr>
        <w:t xml:space="preserve">. For instance, </w:t>
      </w:r>
      <w:r w:rsidR="00873442" w:rsidRPr="00CB432B">
        <w:rPr>
          <w:rFonts w:ascii="Cambria" w:eastAsiaTheme="minorEastAsia" w:hAnsi="Cambria" w:cs="Calibri"/>
        </w:rPr>
        <w:t xml:space="preserve">from the 90% </w:t>
      </w:r>
      <w:proofErr w:type="spellStart"/>
      <w:r w:rsidR="00873442" w:rsidRPr="00CB432B">
        <w:rPr>
          <w:rFonts w:ascii="Cambria" w:eastAsiaTheme="minorEastAsia" w:hAnsi="Cambria" w:cs="Calibri"/>
        </w:rPr>
        <w:t>interpercentile</w:t>
      </w:r>
      <w:proofErr w:type="spellEnd"/>
      <w:r w:rsidR="00873442" w:rsidRPr="00CB432B">
        <w:rPr>
          <w:rFonts w:ascii="Cambria" w:eastAsiaTheme="minorEastAsia" w:hAnsi="Cambria" w:cs="Calibri"/>
        </w:rPr>
        <w:t xml:space="preserve"> ranges of Monte Carlo results, </w:t>
      </w:r>
      <w:r w:rsidR="007D793C" w:rsidRPr="00CB432B">
        <w:rPr>
          <w:rFonts w:ascii="Cambria" w:eastAsiaTheme="minorEastAsia" w:hAnsi="Cambria" w:cs="Calibri"/>
        </w:rPr>
        <w:t xml:space="preserve">values for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sSup>
              <m:sSupPr>
                <m:ctrlPr>
                  <w:rPr>
                    <w:rFonts w:ascii="Cambria Math" w:eastAsiaTheme="minorEastAsia" w:hAnsi="Cambria Math" w:cstheme="minorHAnsi"/>
                    <w:i/>
                  </w:rPr>
                </m:ctrlPr>
              </m:sSupPr>
              <m:e>
                <m:r>
                  <w:rPr>
                    <w:rFonts w:ascii="Cambria Math" w:eastAsiaTheme="minorEastAsia" w:hAnsi="Cambria Math" w:cstheme="minorHAnsi"/>
                  </w:rPr>
                  <m:t>Δ</m:t>
                </m:r>
              </m:e>
              <m:sup>
                <m:r>
                  <w:rPr>
                    <w:rFonts w:ascii="Cambria Math" w:eastAsiaTheme="minorEastAsia" w:hAnsi="Cambria Math" w:cstheme="minorHAnsi"/>
                  </w:rPr>
                  <m:t>'</m:t>
                </m:r>
              </m:sup>
            </m:sSup>
          </m:e>
          <m:sup>
            <m:r>
              <w:rPr>
                <w:rFonts w:ascii="Cambria Math" w:eastAsiaTheme="minorEastAsia" w:hAnsi="Cambria Math" w:cstheme="minorHAnsi"/>
              </w:rPr>
              <m:t>17</m:t>
            </m:r>
          </m:sup>
        </m:sSup>
        <m:sSubSup>
          <m:sSubSupPr>
            <m:ctrlPr>
              <w:rPr>
                <w:rFonts w:ascii="Cambria Math" w:eastAsiaTheme="minorEastAsia" w:hAnsi="Cambria Math" w:cstheme="minorHAnsi"/>
                <w:i/>
              </w:rPr>
            </m:ctrlPr>
          </m:sSubSupPr>
          <m:e>
            <m:r>
              <w:rPr>
                <w:rFonts w:ascii="Cambria Math" w:eastAsiaTheme="minorEastAsia" w:hAnsi="Cambria Math" w:cstheme="minorHAnsi"/>
              </w:rPr>
              <m:t>O</m:t>
            </m:r>
          </m:e>
          <m:sub>
            <m:r>
              <w:rPr>
                <w:rFonts w:ascii="Cambria Math" w:eastAsiaTheme="minorEastAsia" w:hAnsi="Cambria Math" w:cstheme="minorHAnsi"/>
              </w:rPr>
              <m:t>h-O</m:t>
            </m:r>
          </m:sub>
          <m:sup>
            <m:r>
              <w:rPr>
                <w:rFonts w:ascii="Cambria Math" w:hAnsi="Cambria Math"/>
              </w:rPr>
              <m:t>‡</m:t>
            </m:r>
          </m:sup>
        </m:sSubSup>
        <m:r>
          <m:rPr>
            <m:sty m:val="p"/>
          </m:rPr>
          <w:rPr>
            <w:rFonts w:ascii="Cambria Math" w:eastAsiaTheme="minorEastAsia" w:hAnsi="Cambria Math"/>
          </w:rPr>
          <m:t>-</m:t>
        </m:r>
        <m:r>
          <w:rPr>
            <w:rFonts w:ascii="Cambria Math" w:eastAsiaTheme="minorEastAsia" w:hAnsi="Cambria Math" w:cstheme="minorHAnsi"/>
          </w:rPr>
          <m:t>Δ</m:t>
        </m:r>
        <m:sSup>
          <m:sSupPr>
            <m:ctrlPr>
              <w:rPr>
                <w:rFonts w:ascii="Cambria Math" w:eastAsiaTheme="minorEastAsia" w:hAnsi="Cambria Math" w:cstheme="minorHAnsi"/>
                <w:i/>
                <w:iCs/>
              </w:rPr>
            </m:ctrlPr>
          </m:sSupPr>
          <m:e>
            <m:sSup>
              <m:sSupPr>
                <m:ctrlPr>
                  <w:rPr>
                    <w:rFonts w:ascii="Cambria Math" w:eastAsiaTheme="minorEastAsia" w:hAnsi="Cambria Math" w:cstheme="minorHAnsi"/>
                    <w:i/>
                  </w:rPr>
                </m:ctrlPr>
              </m:sSupPr>
              <m:e>
                <m:r>
                  <w:rPr>
                    <w:rFonts w:ascii="Cambria Math" w:eastAsiaTheme="minorEastAsia" w:hAnsi="Cambria Math" w:cstheme="minorHAnsi"/>
                  </w:rPr>
                  <m:t>Δ</m:t>
                </m:r>
              </m:e>
              <m:sup>
                <m:r>
                  <w:rPr>
                    <w:rFonts w:ascii="Cambria Math" w:eastAsiaTheme="minorEastAsia" w:hAnsi="Cambria Math" w:cstheme="minorHAnsi"/>
                  </w:rPr>
                  <m:t>'</m:t>
                </m:r>
              </m:sup>
            </m:sSup>
          </m:e>
          <m:sup>
            <m:r>
              <w:rPr>
                <w:rFonts w:ascii="Cambria Math" w:eastAsiaTheme="minorEastAsia" w:hAnsi="Cambria Math" w:cstheme="minorHAnsi"/>
              </w:rPr>
              <m:t>17</m:t>
            </m:r>
          </m:sup>
        </m:sSup>
        <m:sSub>
          <m:sSubPr>
            <m:ctrlPr>
              <w:rPr>
                <w:rFonts w:ascii="Cambria Math" w:eastAsiaTheme="minorEastAsia" w:hAnsi="Cambria Math" w:cstheme="minorHAnsi"/>
                <w:i/>
              </w:rPr>
            </m:ctrlPr>
          </m:sSubPr>
          <m:e>
            <m:r>
              <w:rPr>
                <w:rFonts w:ascii="Cambria Math" w:eastAsiaTheme="minorEastAsia" w:hAnsi="Cambria Math" w:cstheme="minorHAnsi"/>
              </w:rPr>
              <m:t>O</m:t>
            </m:r>
          </m:e>
          <m:sub>
            <m:r>
              <w:rPr>
                <w:rFonts w:ascii="Cambria Math" w:eastAsiaTheme="minorEastAsia" w:hAnsi="Cambria Math" w:cstheme="minorHAnsi"/>
              </w:rPr>
              <m:t>h-O</m:t>
            </m:r>
          </m:sub>
        </m:sSub>
      </m:oMath>
      <w:r w:rsidR="0057134E" w:rsidRPr="008330B8">
        <w:rPr>
          <w:rFonts w:ascii="Cambria" w:eastAsiaTheme="minorEastAsia" w:hAnsi="Cambria"/>
        </w:rPr>
        <w:t xml:space="preserve"> </w:t>
      </w:r>
      <w:r w:rsidR="007D793C" w:rsidRPr="00CB432B">
        <w:rPr>
          <w:rFonts w:ascii="Cambria" w:eastAsiaTheme="minorEastAsia" w:hAnsi="Cambria" w:cs="Calibri"/>
        </w:rPr>
        <w:t xml:space="preserve">range </w:t>
      </w:r>
      <w:r w:rsidR="00873442" w:rsidRPr="008330B8">
        <w:rPr>
          <w:rFonts w:ascii="Cambria" w:eastAsiaTheme="minorEastAsia" w:hAnsi="Cambria"/>
        </w:rPr>
        <w:t>±0.32</w:t>
      </w:r>
      <w:r w:rsidR="00873442" w:rsidRPr="00CB432B">
        <w:rPr>
          <w:rFonts w:ascii="Cambria" w:eastAsiaTheme="minorEastAsia" w:hAnsi="Cambria" w:cs="Calibri"/>
        </w:rPr>
        <w:t xml:space="preserve">‰ at </w:t>
      </w:r>
      <w:r w:rsidR="00CB432B">
        <w:rPr>
          <w:rFonts w:ascii="Cambria" w:eastAsiaTheme="minorEastAsia" w:hAnsi="Cambria" w:cs="Calibri"/>
        </w:rPr>
        <w:t>25</w:t>
      </w:r>
      <w:r w:rsidR="00873442" w:rsidRPr="00CB432B">
        <w:rPr>
          <w:rFonts w:ascii="Cambria" w:eastAsiaTheme="minorEastAsia" w:hAnsi="Cambria" w:cs="Calibri"/>
        </w:rPr>
        <w:t>°C</w:t>
      </w:r>
      <w:r w:rsidR="00891A05">
        <w:rPr>
          <w:rFonts w:ascii="Cambria" w:eastAsiaTheme="minorEastAsia" w:hAnsi="Cambria" w:cs="Calibri"/>
        </w:rPr>
        <w:t>,</w:t>
      </w:r>
      <w:r w:rsidR="00DA4D4F" w:rsidRPr="00CB432B">
        <w:rPr>
          <w:rFonts w:ascii="Cambria" w:eastAsiaTheme="minorEastAsia" w:hAnsi="Cambria" w:cs="Calibri"/>
        </w:rPr>
        <w:t xml:space="preserve"> </w:t>
      </w:r>
      <w:r w:rsidR="00873442" w:rsidRPr="008330B8">
        <w:rPr>
          <w:rFonts w:ascii="Cambria" w:eastAsiaTheme="minorEastAsia" w:hAnsi="Cambria"/>
        </w:rPr>
        <w:t>±0.1</w:t>
      </w:r>
      <w:r w:rsidR="00CB432B">
        <w:rPr>
          <w:rFonts w:ascii="Cambria" w:eastAsiaTheme="minorEastAsia" w:hAnsi="Cambria"/>
        </w:rPr>
        <w:t>9</w:t>
      </w:r>
      <w:r w:rsidR="00873442" w:rsidRPr="00CB432B">
        <w:rPr>
          <w:rFonts w:ascii="Cambria" w:eastAsiaTheme="minorEastAsia" w:hAnsi="Cambria" w:cs="Calibri"/>
        </w:rPr>
        <w:t xml:space="preserve">‰ at </w:t>
      </w:r>
      <w:r w:rsidR="00CB432B">
        <w:rPr>
          <w:rFonts w:ascii="Cambria" w:eastAsiaTheme="minorEastAsia" w:hAnsi="Cambria" w:cs="Calibri"/>
        </w:rPr>
        <w:t>1</w:t>
      </w:r>
      <w:r w:rsidR="00873442" w:rsidRPr="00CB432B">
        <w:rPr>
          <w:rFonts w:ascii="Cambria" w:eastAsiaTheme="minorEastAsia" w:hAnsi="Cambria" w:cs="Calibri"/>
        </w:rPr>
        <w:t xml:space="preserve">00°C, </w:t>
      </w:r>
      <w:r w:rsidR="00DA4D4F" w:rsidRPr="008330B8">
        <w:rPr>
          <w:rFonts w:ascii="Cambria" w:eastAsiaTheme="minorEastAsia" w:hAnsi="Cambria"/>
        </w:rPr>
        <w:t>±0.</w:t>
      </w:r>
      <w:r w:rsidR="00CB432B" w:rsidRPr="008330B8">
        <w:rPr>
          <w:rFonts w:ascii="Cambria" w:eastAsiaTheme="minorEastAsia" w:hAnsi="Cambria"/>
        </w:rPr>
        <w:t>0</w:t>
      </w:r>
      <w:r w:rsidR="00CB432B">
        <w:rPr>
          <w:rFonts w:ascii="Cambria" w:eastAsiaTheme="minorEastAsia" w:hAnsi="Cambria"/>
        </w:rPr>
        <w:t>6</w:t>
      </w:r>
      <w:r w:rsidR="00DA4D4F" w:rsidRPr="00CB432B">
        <w:rPr>
          <w:rFonts w:ascii="Cambria" w:eastAsiaTheme="minorEastAsia" w:hAnsi="Cambria" w:cs="Calibri"/>
        </w:rPr>
        <w:t>‰ at 400°C</w:t>
      </w:r>
      <w:r w:rsidR="00873442" w:rsidRPr="00CB432B">
        <w:rPr>
          <w:rFonts w:ascii="Cambria" w:eastAsiaTheme="minorEastAsia" w:hAnsi="Cambria" w:cs="Calibri"/>
        </w:rPr>
        <w:t>, 0.006‰ at 800°C. In contrast</w:t>
      </w:r>
      <w:r w:rsidR="000A2F15">
        <w:rPr>
          <w:rFonts w:ascii="Cambria" w:eastAsiaTheme="minorEastAsia" w:hAnsi="Cambria" w:cs="Calibri"/>
        </w:rPr>
        <w:t>,</w:t>
      </w:r>
      <w:r w:rsidR="00873442" w:rsidRPr="00CB432B">
        <w:rPr>
          <w:rFonts w:ascii="Cambria" w:eastAsiaTheme="minorEastAsia" w:hAnsi="Cambria" w:cs="Calibri"/>
        </w:rPr>
        <w:t xml:space="preserve">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sSub>
          <m:sSubPr>
            <m:ctrlPr>
              <w:rPr>
                <w:rFonts w:ascii="Cambria Math" w:eastAsiaTheme="minorEastAsia" w:hAnsi="Cambria Math" w:cstheme="minorHAnsi"/>
                <w:i/>
              </w:rPr>
            </m:ctrlPr>
          </m:sSubPr>
          <m:e>
            <m:r>
              <w:rPr>
                <w:rFonts w:ascii="Cambria Math" w:eastAsiaTheme="minorEastAsia" w:hAnsi="Cambria Math" w:cstheme="minorHAnsi"/>
              </w:rPr>
              <m:t>O</m:t>
            </m:r>
          </m:e>
          <m:sub>
            <m:r>
              <w:rPr>
                <w:rFonts w:ascii="Cambria Math" w:eastAsiaTheme="minorEastAsia" w:hAnsi="Cambria Math" w:cstheme="minorHAnsi"/>
              </w:rPr>
              <m:t>IF-O</m:t>
            </m:r>
          </m:sub>
        </m:sSub>
      </m:oMath>
      <w:r w:rsidR="00873442" w:rsidRPr="00CB432B">
        <w:rPr>
          <w:rFonts w:ascii="Cambria" w:eastAsiaTheme="minorEastAsia" w:hAnsi="Cambria" w:cs="Calibri"/>
        </w:rPr>
        <w:t xml:space="preserve"> is </w:t>
      </w:r>
      <w:proofErr w:type="gramStart"/>
      <w:r w:rsidR="00F02B4C" w:rsidRPr="00CB432B">
        <w:rPr>
          <w:rFonts w:ascii="Cambria" w:eastAsiaTheme="minorEastAsia" w:hAnsi="Cambria" w:cs="Calibri"/>
        </w:rPr>
        <w:t>temperature</w:t>
      </w:r>
      <w:r w:rsidR="00F02B4C">
        <w:rPr>
          <w:rFonts w:ascii="Cambria" w:eastAsiaTheme="minorEastAsia" w:hAnsi="Cambria" w:cs="Calibri"/>
        </w:rPr>
        <w:t>-</w:t>
      </w:r>
      <w:r w:rsidR="00873442" w:rsidRPr="00CB432B">
        <w:rPr>
          <w:rFonts w:ascii="Cambria" w:eastAsiaTheme="minorEastAsia" w:hAnsi="Cambria" w:cs="Calibri"/>
        </w:rPr>
        <w:t>independent</w:t>
      </w:r>
      <w:proofErr w:type="gramEnd"/>
      <w:r w:rsidR="007D793C" w:rsidRPr="00CB432B">
        <w:rPr>
          <w:rFonts w:ascii="Cambria" w:eastAsiaTheme="minorEastAsia" w:hAnsi="Cambria" w:cs="Calibri"/>
        </w:rPr>
        <w:t>.</w:t>
      </w:r>
      <w:r w:rsidR="00873442" w:rsidRPr="00CB432B">
        <w:rPr>
          <w:rFonts w:ascii="Cambria" w:eastAsiaTheme="minorEastAsia" w:hAnsi="Cambria" w:cs="Calibri"/>
        </w:rPr>
        <w:t xml:space="preserve"> Monte Carlo results </w:t>
      </w:r>
      <w:r w:rsidR="0032034C" w:rsidRPr="00CB432B">
        <w:rPr>
          <w:rFonts w:ascii="Cambria" w:eastAsiaTheme="minorEastAsia" w:hAnsi="Cambria" w:cs="Calibri"/>
        </w:rPr>
        <w:t xml:space="preserve">of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sSub>
          <m:sSubPr>
            <m:ctrlPr>
              <w:rPr>
                <w:rFonts w:ascii="Cambria Math" w:eastAsiaTheme="minorEastAsia" w:hAnsi="Cambria Math" w:cstheme="minorHAnsi"/>
                <w:i/>
              </w:rPr>
            </m:ctrlPr>
          </m:sSubPr>
          <m:e>
            <m:r>
              <w:rPr>
                <w:rFonts w:ascii="Cambria Math" w:eastAsiaTheme="minorEastAsia" w:hAnsi="Cambria Math" w:cstheme="minorHAnsi"/>
              </w:rPr>
              <m:t>O</m:t>
            </m:r>
          </m:e>
          <m:sub>
            <m:r>
              <w:rPr>
                <w:rFonts w:ascii="Cambria Math" w:eastAsiaTheme="minorEastAsia" w:hAnsi="Cambria Math" w:cstheme="minorHAnsi"/>
              </w:rPr>
              <m:t>IF-O</m:t>
            </m:r>
          </m:sub>
        </m:sSub>
      </m:oMath>
      <w:r w:rsidR="0032034C" w:rsidRPr="00CB432B">
        <w:rPr>
          <w:rFonts w:ascii="Cambria" w:eastAsiaTheme="minorEastAsia" w:hAnsi="Cambria" w:cs="Calibri"/>
        </w:rPr>
        <w:t xml:space="preserve"> yield values ranging from </w:t>
      </w:r>
      <w:r w:rsidR="000A1BFD">
        <w:rPr>
          <w:rFonts w:ascii="Cambria" w:eastAsiaTheme="minorEastAsia" w:hAnsi="Cambria" w:cs="Calibri"/>
        </w:rPr>
        <w:t xml:space="preserve">slightly below </w:t>
      </w:r>
      <w:r w:rsidR="0032034C" w:rsidRPr="00CB432B">
        <w:rPr>
          <w:rFonts w:ascii="Cambria" w:eastAsiaTheme="minorEastAsia" w:hAnsi="Cambria" w:cs="Calibri"/>
        </w:rPr>
        <w:t>0‰ to 0.83‰</w:t>
      </w:r>
      <w:r w:rsidR="00077D61" w:rsidRPr="00CB432B">
        <w:rPr>
          <w:rFonts w:ascii="Cambria" w:eastAsiaTheme="minorEastAsia" w:hAnsi="Cambria" w:cs="Calibri"/>
        </w:rPr>
        <w:t xml:space="preserve"> with </w:t>
      </w:r>
      <w:r w:rsidR="00077D61" w:rsidRPr="00890A51">
        <w:rPr>
          <w:rFonts w:ascii="Cambria" w:eastAsiaTheme="minorEastAsia" w:hAnsi="Cambria" w:cs="Calibri"/>
        </w:rPr>
        <w:t xml:space="preserve">larger values correlating with a smaller mass of the </w:t>
      </w:r>
      <w:r w:rsidR="00F02B4C" w:rsidRPr="00890A51">
        <w:rPr>
          <w:rFonts w:ascii="Cambria" w:eastAsiaTheme="minorEastAsia" w:hAnsi="Cambria" w:cs="Calibri"/>
        </w:rPr>
        <w:t>oxygen</w:t>
      </w:r>
      <w:r w:rsidR="00F02B4C">
        <w:rPr>
          <w:rFonts w:ascii="Cambria" w:eastAsiaTheme="minorEastAsia" w:hAnsi="Cambria" w:cs="Calibri"/>
        </w:rPr>
        <w:t>-</w:t>
      </w:r>
      <w:r w:rsidR="00077D61" w:rsidRPr="00890A51">
        <w:rPr>
          <w:rFonts w:ascii="Cambria" w:eastAsiaTheme="minorEastAsia" w:hAnsi="Cambria" w:cs="Calibri"/>
        </w:rPr>
        <w:t>bearing decomposition fragment.</w:t>
      </w:r>
      <w:r w:rsidR="007D793C" w:rsidRPr="00890A51">
        <w:rPr>
          <w:rFonts w:ascii="Cambria" w:eastAsiaTheme="minorEastAsia" w:hAnsi="Cambria" w:cs="Calibri"/>
        </w:rPr>
        <w:t xml:space="preserve"> </w:t>
      </w:r>
      <w:r w:rsidR="00C64535">
        <w:rPr>
          <w:rFonts w:ascii="Cambria" w:eastAsiaTheme="minorEastAsia" w:hAnsi="Cambria" w:cs="Calibri"/>
        </w:rPr>
        <w:t xml:space="preserve">The temperature independence and high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r>
          <w:rPr>
            <w:rFonts w:ascii="Cambria Math" w:eastAsiaTheme="minorEastAsia" w:hAnsi="Cambria Math" w:cstheme="minorHAnsi"/>
          </w:rPr>
          <m:t>O</m:t>
        </m:r>
      </m:oMath>
      <w:r w:rsidR="00C64535">
        <w:rPr>
          <w:rFonts w:ascii="Cambria" w:eastAsiaTheme="minorEastAsia" w:hAnsi="Cambria" w:cs="Calibri"/>
          <w:iCs/>
        </w:rPr>
        <w:t xml:space="preserve"> </w:t>
      </w:r>
      <w:r w:rsidR="000C4C7B">
        <w:rPr>
          <w:rFonts w:ascii="Cambria" w:eastAsiaTheme="minorEastAsia" w:hAnsi="Cambria" w:cs="Calibri"/>
          <w:iCs/>
        </w:rPr>
        <w:t xml:space="preserve">stemming from an imaginary frequency contribution could result in a </w:t>
      </w:r>
      <w:r w:rsidR="000E23FC">
        <w:rPr>
          <w:rFonts w:ascii="Cambria" w:eastAsiaTheme="minorEastAsia" w:hAnsi="Cambria" w:cs="Calibri"/>
          <w:iCs/>
        </w:rPr>
        <w:t>kinetic isotope effect</w:t>
      </w:r>
      <w:r w:rsidR="000C4C7B">
        <w:rPr>
          <w:rFonts w:ascii="Cambria" w:eastAsiaTheme="minorEastAsia" w:hAnsi="Cambria" w:cs="Calibri"/>
          <w:iCs/>
        </w:rPr>
        <w:t xml:space="preserve"> being mistaken for a mass independent isotope effect. </w:t>
      </w:r>
      <w:r w:rsidR="007D793C" w:rsidRPr="00CB432B">
        <w:rPr>
          <w:rFonts w:ascii="Cambria" w:eastAsiaTheme="minorEastAsia" w:hAnsi="Cambria" w:cs="Calibri"/>
        </w:rPr>
        <w:t xml:space="preserve">The value </w:t>
      </w:r>
      <w:r w:rsidR="007D793C" w:rsidRPr="00CB432B">
        <w:rPr>
          <w:rFonts w:ascii="Cambria" w:eastAsiaTheme="minorEastAsia" w:hAnsi="Cambria" w:cs="Calibri"/>
        </w:rPr>
        <w:lastRenderedPageBreak/>
        <w:t>of</w:t>
      </w:r>
      <w:r w:rsidR="00077D61" w:rsidRPr="00CB432B">
        <w:rPr>
          <w:rFonts w:ascii="Cambria" w:eastAsiaTheme="minorEastAsia" w:hAnsi="Cambria" w:cs="Calibri"/>
        </w:rPr>
        <w:t xml:space="preserve">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sSub>
          <m:sSubPr>
            <m:ctrlPr>
              <w:rPr>
                <w:rFonts w:ascii="Cambria Math" w:eastAsiaTheme="minorEastAsia" w:hAnsi="Cambria Math" w:cstheme="minorHAnsi"/>
                <w:i/>
              </w:rPr>
            </m:ctrlPr>
          </m:sSubPr>
          <m:e>
            <m:r>
              <w:rPr>
                <w:rFonts w:ascii="Cambria Math" w:eastAsiaTheme="minorEastAsia" w:hAnsi="Cambria Math" w:cstheme="minorHAnsi"/>
              </w:rPr>
              <m:t>O</m:t>
            </m:r>
          </m:e>
          <m:sub>
            <m:r>
              <w:rPr>
                <w:rFonts w:ascii="Cambria Math" w:eastAsiaTheme="minorEastAsia" w:hAnsi="Cambria Math" w:cstheme="minorHAnsi"/>
              </w:rPr>
              <m:t>KIE</m:t>
            </m:r>
          </m:sub>
        </m:sSub>
      </m:oMath>
      <w:r w:rsidR="007D793C" w:rsidRPr="00CB432B">
        <w:rPr>
          <w:rFonts w:ascii="Cambria" w:eastAsiaTheme="minorEastAsia" w:hAnsi="Cambria" w:cs="Calibri"/>
        </w:rPr>
        <w:t xml:space="preserve"> </w:t>
      </w:r>
      <w:r w:rsidR="004D0B25" w:rsidRPr="00CB432B">
        <w:rPr>
          <w:rFonts w:ascii="Cambria" w:eastAsiaTheme="minorEastAsia" w:hAnsi="Cambria" w:cs="Calibri"/>
        </w:rPr>
        <w:t xml:space="preserve">in excess of the range of equilibrium isotope effects at that temperature </w:t>
      </w:r>
      <w:r w:rsidR="007D793C" w:rsidRPr="00CB432B">
        <w:rPr>
          <w:rFonts w:ascii="Cambria" w:eastAsiaTheme="minorEastAsia" w:hAnsi="Cambria" w:cs="Calibri"/>
        </w:rPr>
        <w:t xml:space="preserve">can provide constraint on the mass of the </w:t>
      </w:r>
      <w:r w:rsidR="009B3804" w:rsidRPr="00CB432B">
        <w:rPr>
          <w:rFonts w:ascii="Cambria" w:eastAsiaTheme="minorEastAsia" w:hAnsi="Cambria" w:cs="Calibri"/>
        </w:rPr>
        <w:t xml:space="preserve">translating </w:t>
      </w:r>
      <w:r w:rsidR="004D0B25" w:rsidRPr="00CB432B">
        <w:rPr>
          <w:rFonts w:ascii="Cambria" w:eastAsiaTheme="minorEastAsia" w:hAnsi="Cambria" w:cs="Calibri"/>
        </w:rPr>
        <w:t>atoms</w:t>
      </w:r>
      <w:r w:rsidR="00DC0A57" w:rsidRPr="00CB432B">
        <w:rPr>
          <w:rFonts w:ascii="Cambria" w:eastAsiaTheme="minorEastAsia" w:hAnsi="Cambria" w:cs="Calibri"/>
        </w:rPr>
        <w:t xml:space="preserve"> associated with the substituted oxygen</w:t>
      </w:r>
      <w:r w:rsidR="004D0B25" w:rsidRPr="00CB432B">
        <w:rPr>
          <w:rFonts w:ascii="Cambria" w:eastAsiaTheme="minorEastAsia" w:hAnsi="Cambria" w:cs="Calibri"/>
        </w:rPr>
        <w:t xml:space="preserve"> </w:t>
      </w:r>
      <w:r w:rsidR="009B3804" w:rsidRPr="00CB432B">
        <w:rPr>
          <w:rFonts w:ascii="Cambria" w:eastAsiaTheme="minorEastAsia" w:hAnsi="Cambria" w:cs="Calibri"/>
        </w:rPr>
        <w:t>in the imaginary frequency of the transition state</w:t>
      </w:r>
      <w:r w:rsidR="004D0B25" w:rsidRPr="00CB432B">
        <w:rPr>
          <w:rFonts w:ascii="Cambria" w:eastAsiaTheme="minorEastAsia" w:hAnsi="Cambria" w:cs="Calibri"/>
        </w:rPr>
        <w:t xml:space="preserve">. </w:t>
      </w:r>
      <w:r w:rsidR="00B37458" w:rsidRPr="008330B8">
        <w:rPr>
          <w:rFonts w:ascii="Cambria" w:eastAsiaTheme="minorEastAsia" w:hAnsi="Cambria"/>
        </w:rPr>
        <w:t>This dependenc</w:t>
      </w:r>
      <w:r w:rsidR="00056904" w:rsidRPr="008330B8">
        <w:rPr>
          <w:rFonts w:ascii="Cambria" w:eastAsiaTheme="minorEastAsia" w:hAnsi="Cambria"/>
        </w:rPr>
        <w:t xml:space="preserve">y of </w:t>
      </w:r>
      <m:oMath>
        <m:r>
          <w:rPr>
            <w:rFonts w:ascii="Cambria Math" w:eastAsiaTheme="minorEastAsia" w:hAnsi="Cambria Math" w:cstheme="minorHAnsi"/>
          </w:rPr>
          <m:t>Δ</m:t>
        </m:r>
        <m:sSup>
          <m:sSupPr>
            <m:ctrlPr>
              <w:rPr>
                <w:rFonts w:ascii="Cambria Math" w:eastAsiaTheme="minorEastAsia" w:hAnsi="Cambria Math" w:cstheme="minorHAnsi"/>
                <w:i/>
                <w:iCs/>
              </w:rPr>
            </m:ctrlPr>
          </m:sSupPr>
          <m:e>
            <m:r>
              <w:rPr>
                <w:rFonts w:ascii="Cambria Math" w:eastAsiaTheme="minorEastAsia" w:hAnsi="Cambria Math" w:cstheme="minorHAnsi"/>
              </w:rPr>
              <m:t>Δ'</m:t>
            </m:r>
          </m:e>
          <m:sup>
            <m:r>
              <w:rPr>
                <w:rFonts w:ascii="Cambria Math" w:eastAsiaTheme="minorEastAsia" w:hAnsi="Cambria Math" w:cstheme="minorHAnsi"/>
              </w:rPr>
              <m:t>17</m:t>
            </m:r>
          </m:sup>
        </m:sSup>
        <m:sSub>
          <m:sSubPr>
            <m:ctrlPr>
              <w:rPr>
                <w:rFonts w:ascii="Cambria Math" w:eastAsiaTheme="minorEastAsia" w:hAnsi="Cambria Math" w:cstheme="minorHAnsi"/>
                <w:i/>
              </w:rPr>
            </m:ctrlPr>
          </m:sSubPr>
          <m:e>
            <m:r>
              <w:rPr>
                <w:rFonts w:ascii="Cambria Math" w:eastAsiaTheme="minorEastAsia" w:hAnsi="Cambria Math" w:cstheme="minorHAnsi"/>
              </w:rPr>
              <m:t>O</m:t>
            </m:r>
          </m:e>
          <m:sub>
            <m:r>
              <w:rPr>
                <w:rFonts w:ascii="Cambria Math" w:eastAsiaTheme="minorEastAsia" w:hAnsi="Cambria Math" w:cstheme="minorHAnsi"/>
              </w:rPr>
              <m:t>KIE</m:t>
            </m:r>
          </m:sub>
        </m:sSub>
      </m:oMath>
      <w:r w:rsidR="00056904" w:rsidRPr="008330B8">
        <w:rPr>
          <w:rFonts w:ascii="Cambria" w:eastAsiaTheme="minorEastAsia" w:hAnsi="Cambria"/>
        </w:rPr>
        <w:t xml:space="preserve"> on the imaginary frequency shows </w:t>
      </w:r>
      <w:r w:rsidR="00772B57" w:rsidRPr="008330B8">
        <w:rPr>
          <w:rFonts w:ascii="Cambria" w:eastAsiaTheme="minorEastAsia" w:hAnsi="Cambria"/>
        </w:rPr>
        <w:t>how</w:t>
      </w:r>
      <w:r w:rsidR="00B37458" w:rsidRPr="008330B8">
        <w:rPr>
          <w:rFonts w:ascii="Cambria" w:eastAsiaTheme="minorEastAsia" w:hAnsi="Cambria"/>
        </w:rPr>
        <w:t xml:space="preserve"> </w:t>
      </w:r>
      <w:r w:rsidR="005D5FCD">
        <w:rPr>
          <w:rFonts w:ascii="Cambria" w:eastAsiaTheme="minorEastAsia" w:hAnsi="Cambria"/>
        </w:rPr>
        <w:t xml:space="preserve">a </w:t>
      </w:r>
      <w:r w:rsidR="00B37458" w:rsidRPr="008330B8">
        <w:rPr>
          <w:rFonts w:ascii="Cambria" w:eastAsiaTheme="minorEastAsia" w:hAnsi="Cambria"/>
        </w:rPr>
        <w:t xml:space="preserve">multi-isotope </w:t>
      </w:r>
      <w:r w:rsidR="005D5FCD">
        <w:rPr>
          <w:rFonts w:ascii="Cambria" w:eastAsiaTheme="minorEastAsia" w:hAnsi="Cambria"/>
        </w:rPr>
        <w:t>approach</w:t>
      </w:r>
      <w:r w:rsidR="005D5FCD" w:rsidRPr="008330B8">
        <w:rPr>
          <w:rFonts w:ascii="Cambria" w:eastAsiaTheme="minorEastAsia" w:hAnsi="Cambria"/>
        </w:rPr>
        <w:t xml:space="preserve"> </w:t>
      </w:r>
      <w:r w:rsidR="00772B57" w:rsidRPr="008330B8">
        <w:rPr>
          <w:rFonts w:ascii="Cambria" w:eastAsiaTheme="minorEastAsia" w:hAnsi="Cambria"/>
        </w:rPr>
        <w:t>can</w:t>
      </w:r>
      <w:r w:rsidR="00B37458" w:rsidRPr="008330B8">
        <w:rPr>
          <w:rFonts w:ascii="Cambria" w:eastAsiaTheme="minorEastAsia" w:hAnsi="Cambria"/>
        </w:rPr>
        <w:t xml:space="preserve"> </w:t>
      </w:r>
      <w:r w:rsidR="00772B57" w:rsidRPr="008330B8">
        <w:rPr>
          <w:rFonts w:ascii="Cambria" w:eastAsiaTheme="minorEastAsia" w:hAnsi="Cambria"/>
        </w:rPr>
        <w:t xml:space="preserve">more tightly </w:t>
      </w:r>
      <w:r w:rsidR="00B37458" w:rsidRPr="008330B8">
        <w:rPr>
          <w:rFonts w:ascii="Cambria" w:eastAsiaTheme="minorEastAsia" w:hAnsi="Cambria"/>
        </w:rPr>
        <w:t>constrain transition state structures than</w:t>
      </w:r>
      <w:r w:rsidR="00772B57" w:rsidRPr="008330B8">
        <w:rPr>
          <w:rFonts w:ascii="Cambria" w:eastAsiaTheme="minorEastAsia" w:hAnsi="Cambria"/>
        </w:rPr>
        <w:t xml:space="preserve"> is possible via</w:t>
      </w:r>
      <w:r w:rsidR="00B37458" w:rsidRPr="008330B8">
        <w:rPr>
          <w:rFonts w:ascii="Cambria" w:eastAsiaTheme="minorEastAsia" w:hAnsi="Cambria"/>
        </w:rPr>
        <w:t xml:space="preserve"> traditional </w:t>
      </w:r>
      <w:r w:rsidR="00622CED" w:rsidRPr="008330B8">
        <w:rPr>
          <w:rFonts w:ascii="Cambria" w:eastAsiaTheme="minorEastAsia" w:hAnsi="Cambria"/>
        </w:rPr>
        <w:t>two-</w:t>
      </w:r>
      <w:r w:rsidR="00B37458" w:rsidRPr="008330B8">
        <w:rPr>
          <w:rFonts w:ascii="Cambria" w:eastAsiaTheme="minorEastAsia" w:hAnsi="Cambria"/>
        </w:rPr>
        <w:t xml:space="preserve">isotope </w:t>
      </w:r>
      <w:r w:rsidR="005D5FCD">
        <w:rPr>
          <w:rFonts w:ascii="Cambria" w:eastAsiaTheme="minorEastAsia" w:hAnsi="Cambria"/>
        </w:rPr>
        <w:t>methods</w:t>
      </w:r>
      <w:r w:rsidR="00323FEE" w:rsidRPr="008330B8">
        <w:rPr>
          <w:rFonts w:ascii="Cambria" w:eastAsiaTheme="minorEastAsia" w:hAnsi="Cambria"/>
        </w:rPr>
        <w:t xml:space="preserve">. </w:t>
      </w:r>
    </w:p>
    <w:p w14:paraId="1CA56494" w14:textId="3E8BCBC2" w:rsidR="00DF3E68" w:rsidRDefault="004D0B25" w:rsidP="00DF3E68">
      <w:pPr>
        <w:ind w:firstLine="720"/>
        <w:jc w:val="both"/>
        <w:rPr>
          <w:rFonts w:ascii="Cambria" w:eastAsiaTheme="minorEastAsia" w:hAnsi="Cambria"/>
        </w:rPr>
      </w:pPr>
      <w:r>
        <w:rPr>
          <w:rFonts w:ascii="Cambria" w:eastAsiaTheme="minorEastAsia" w:hAnsi="Cambria"/>
        </w:rPr>
        <w:t>To further this discussion</w:t>
      </w:r>
      <w:r w:rsidR="00884504">
        <w:rPr>
          <w:rFonts w:ascii="Cambria" w:eastAsiaTheme="minorEastAsia" w:hAnsi="Cambria"/>
        </w:rPr>
        <w:t>,</w:t>
      </w:r>
      <w:r w:rsidR="007D70D6">
        <w:rPr>
          <w:rFonts w:ascii="Cambria" w:eastAsiaTheme="minorEastAsia" w:hAnsi="Cambria"/>
        </w:rPr>
        <w:t xml:space="preserve"> </w:t>
      </w:r>
      <w:r w:rsidR="00DF3E68">
        <w:rPr>
          <w:rFonts w:ascii="Cambria" w:eastAsiaTheme="minorEastAsia" w:hAnsi="Cambria"/>
        </w:rPr>
        <w:t xml:space="preserve">we consider three </w:t>
      </w:r>
      <w:r w:rsidR="00D63800">
        <w:rPr>
          <w:rFonts w:ascii="Cambria" w:eastAsiaTheme="minorEastAsia" w:hAnsi="Cambria"/>
        </w:rPr>
        <w:t>s</w:t>
      </w:r>
      <w:r w:rsidR="00BD5C99">
        <w:rPr>
          <w:rFonts w:ascii="Cambria" w:eastAsiaTheme="minorEastAsia" w:hAnsi="Cambria"/>
        </w:rPr>
        <w:t>pecial</w:t>
      </w:r>
      <w:r w:rsidR="001F7661">
        <w:rPr>
          <w:rFonts w:ascii="Cambria" w:eastAsiaTheme="minorEastAsia" w:hAnsi="Cambria"/>
        </w:rPr>
        <w:t>-</w:t>
      </w:r>
      <w:r w:rsidR="00D63800">
        <w:rPr>
          <w:rFonts w:ascii="Cambria" w:eastAsiaTheme="minorEastAsia" w:hAnsi="Cambria"/>
        </w:rPr>
        <w:t>c</w:t>
      </w:r>
      <w:r w:rsidR="00BD5C99">
        <w:rPr>
          <w:rFonts w:ascii="Cambria" w:eastAsiaTheme="minorEastAsia" w:hAnsi="Cambria"/>
        </w:rPr>
        <w:t>ase</w:t>
      </w:r>
      <w:r w:rsidR="00622CED">
        <w:rPr>
          <w:rFonts w:ascii="Cambria" w:eastAsiaTheme="minorEastAsia" w:hAnsi="Cambria"/>
        </w:rPr>
        <w:t xml:space="preserve">, but not uncommon, </w:t>
      </w:r>
      <w:r w:rsidR="00DF3E68">
        <w:rPr>
          <w:rFonts w:ascii="Cambria" w:eastAsiaTheme="minorEastAsia" w:hAnsi="Cambria"/>
        </w:rPr>
        <w:t xml:space="preserve">scenarios for transition states </w:t>
      </w:r>
      <w:r w:rsidR="00F6652E">
        <w:rPr>
          <w:rFonts w:ascii="Cambria" w:eastAsiaTheme="minorEastAsia" w:hAnsi="Cambria"/>
        </w:rPr>
        <w:t>that can</w:t>
      </w:r>
      <w:r w:rsidR="00DF3E68">
        <w:rPr>
          <w:rFonts w:ascii="Cambria" w:eastAsiaTheme="minorEastAsia" w:hAnsi="Cambria"/>
        </w:rPr>
        <w:t xml:space="preserve"> predict </w:t>
      </w:r>
      <w:r w:rsidR="00622CED">
        <w:rPr>
          <w:rFonts w:ascii="Cambria" w:eastAsiaTheme="minorEastAsia" w:hAnsi="Cambria"/>
        </w:rPr>
        <w:t xml:space="preserve">regions </w:t>
      </w:r>
      <w:r w:rsidR="00283740">
        <w:rPr>
          <w:rFonts w:ascii="Cambria" w:eastAsiaTheme="minorEastAsia" w:hAnsi="Cambria"/>
        </w:rPr>
        <w:t>which</w:t>
      </w:r>
      <w:r w:rsidR="00DF3E68">
        <w:rPr>
          <w:rFonts w:ascii="Cambria" w:eastAsiaTheme="minorEastAsia" w:hAnsi="Cambria"/>
        </w:rPr>
        <w:t xml:space="preserve"> a </w:t>
      </w:r>
      <w:r w:rsidR="000E23FC">
        <w:rPr>
          <w:rFonts w:ascii="Cambria" w:eastAsiaTheme="minorEastAsia" w:hAnsi="Cambria"/>
        </w:rPr>
        <w:t>kinetic isotope effect</w:t>
      </w:r>
      <w:r w:rsidR="00DF3E68">
        <w:rPr>
          <w:rFonts w:ascii="Cambria" w:eastAsiaTheme="minorEastAsia" w:hAnsi="Cambria"/>
        </w:rPr>
        <w:t xml:space="preserve"> could fall </w:t>
      </w:r>
      <w:r w:rsidR="00622CED">
        <w:rPr>
          <w:rFonts w:ascii="Cambria" w:eastAsiaTheme="minorEastAsia" w:hAnsi="Cambria"/>
        </w:rPr>
        <w:t xml:space="preserve">on </w:t>
      </w:r>
      <w:r w:rsidR="00F6652E">
        <w:rPr>
          <w:rFonts w:ascii="Cambria" w:eastAsiaTheme="minorEastAsia" w:hAnsi="Cambria"/>
        </w:rPr>
        <w:t xml:space="preserve">the </w:t>
      </w:r>
      <w:r w:rsidR="00DF3E68">
        <w:rPr>
          <w:rFonts w:ascii="Cambria" w:eastAsiaTheme="minorEastAsia" w:hAnsi="Cambria"/>
        </w:rPr>
        <w:t>figure 2</w:t>
      </w:r>
      <w:r w:rsidR="00BB282A">
        <w:rPr>
          <w:rFonts w:ascii="Cambria" w:eastAsiaTheme="minorEastAsia" w:hAnsi="Cambria"/>
        </w:rPr>
        <w:t xml:space="preserve"> plot</w:t>
      </w:r>
      <w:r w:rsidR="00DF3E68">
        <w:rPr>
          <w:rFonts w:ascii="Cambria" w:eastAsiaTheme="minorEastAsia" w:hAnsi="Cambria"/>
        </w:rPr>
        <w:t xml:space="preserve">. For these </w:t>
      </w:r>
      <w:r w:rsidR="00D754F3">
        <w:rPr>
          <w:rFonts w:ascii="Cambria" w:eastAsiaTheme="minorEastAsia" w:hAnsi="Cambria"/>
        </w:rPr>
        <w:t>Special Cases</w:t>
      </w:r>
      <w:r w:rsidR="00DF3E68">
        <w:rPr>
          <w:rFonts w:ascii="Cambria" w:eastAsiaTheme="minorEastAsia" w:hAnsi="Cambria"/>
        </w:rPr>
        <w:t>, consider a transition state consisting of four molecular fragments, an isotopically substituted site (“</w:t>
      </w:r>
      <w:r w:rsidR="00DF3E68" w:rsidRPr="00F027E7">
        <w:rPr>
          <w:rFonts w:ascii="Cambria" w:eastAsiaTheme="minorEastAsia" w:hAnsi="Cambria"/>
          <w:vertAlign w:val="superscript"/>
        </w:rPr>
        <w:t>*</w:t>
      </w:r>
      <w:r w:rsidR="00DF3E68">
        <w:rPr>
          <w:rFonts w:ascii="Cambria" w:eastAsiaTheme="minorEastAsia" w:hAnsi="Cambria"/>
        </w:rPr>
        <w:t>O”)</w:t>
      </w:r>
      <w:r w:rsidR="00F6652E">
        <w:rPr>
          <w:rFonts w:ascii="Cambria" w:eastAsiaTheme="minorEastAsia" w:hAnsi="Cambria"/>
        </w:rPr>
        <w:t>,</w:t>
      </w:r>
      <w:r w:rsidR="00DF3E68">
        <w:rPr>
          <w:rFonts w:ascii="Cambria" w:eastAsiaTheme="minorEastAsia" w:hAnsi="Cambria"/>
        </w:rPr>
        <w:t xml:space="preserve"> and molecular fragments of Mass-1 (M</w:t>
      </w:r>
      <w:r w:rsidR="00DF3E68" w:rsidRPr="00F027E7">
        <w:rPr>
          <w:rFonts w:ascii="Cambria" w:eastAsiaTheme="minorEastAsia" w:hAnsi="Cambria"/>
          <w:vertAlign w:val="subscript"/>
        </w:rPr>
        <w:t>1</w:t>
      </w:r>
      <w:r w:rsidR="00DF3E68">
        <w:rPr>
          <w:rFonts w:ascii="Cambria" w:eastAsiaTheme="minorEastAsia" w:hAnsi="Cambria"/>
        </w:rPr>
        <w:t>), Mass-2 (</w:t>
      </w:r>
      <w:r w:rsidR="007D70D6">
        <w:rPr>
          <w:rFonts w:ascii="Cambria" w:eastAsiaTheme="minorEastAsia" w:hAnsi="Cambria"/>
        </w:rPr>
        <w:t>M</w:t>
      </w:r>
      <w:r w:rsidR="007D70D6">
        <w:rPr>
          <w:rFonts w:ascii="Cambria" w:eastAsiaTheme="minorEastAsia" w:hAnsi="Cambria"/>
          <w:vertAlign w:val="subscript"/>
        </w:rPr>
        <w:t>2</w:t>
      </w:r>
      <w:r w:rsidR="00DF3E68">
        <w:rPr>
          <w:rFonts w:ascii="Cambria" w:eastAsiaTheme="minorEastAsia" w:hAnsi="Cambria"/>
        </w:rPr>
        <w:t>), and Mass-3 (M</w:t>
      </w:r>
      <w:r w:rsidR="00DF3E68" w:rsidRPr="00EE170E">
        <w:rPr>
          <w:rFonts w:ascii="Cambria" w:eastAsiaTheme="minorEastAsia" w:hAnsi="Cambria"/>
          <w:vertAlign w:val="subscript"/>
        </w:rPr>
        <w:t>3</w:t>
      </w:r>
      <w:r w:rsidR="00DF3E68">
        <w:rPr>
          <w:rFonts w:ascii="Cambria" w:eastAsiaTheme="minorEastAsia" w:hAnsi="Cambria"/>
        </w:rPr>
        <w:t xml:space="preserve">). The mass of </w:t>
      </w:r>
      <w:r w:rsidR="00DF3E68" w:rsidRPr="00EE170E">
        <w:rPr>
          <w:rFonts w:ascii="Cambria" w:eastAsiaTheme="minorEastAsia" w:hAnsi="Cambria"/>
          <w:vertAlign w:val="superscript"/>
        </w:rPr>
        <w:t>*</w:t>
      </w:r>
      <w:r w:rsidR="00DF3E68">
        <w:rPr>
          <w:rFonts w:ascii="Cambria" w:eastAsiaTheme="minorEastAsia" w:hAnsi="Cambria"/>
        </w:rPr>
        <w:t xml:space="preserve">O can only be the isotopic masses of </w:t>
      </w:r>
      <w:r w:rsidR="00DF3E68" w:rsidRPr="00F027E7">
        <w:rPr>
          <w:rFonts w:ascii="Cambria" w:eastAsiaTheme="minorEastAsia" w:hAnsi="Cambria"/>
          <w:vertAlign w:val="superscript"/>
        </w:rPr>
        <w:t>16</w:t>
      </w:r>
      <w:r w:rsidR="00DF3E68">
        <w:rPr>
          <w:rFonts w:ascii="Cambria" w:eastAsiaTheme="minorEastAsia" w:hAnsi="Cambria"/>
        </w:rPr>
        <w:t xml:space="preserve">O, </w:t>
      </w:r>
      <w:r w:rsidR="00DF3E68" w:rsidRPr="00F027E7">
        <w:rPr>
          <w:rFonts w:ascii="Cambria" w:eastAsiaTheme="minorEastAsia" w:hAnsi="Cambria"/>
          <w:vertAlign w:val="superscript"/>
        </w:rPr>
        <w:t>17</w:t>
      </w:r>
      <w:r w:rsidR="00DF3E68">
        <w:rPr>
          <w:rFonts w:ascii="Cambria" w:eastAsiaTheme="minorEastAsia" w:hAnsi="Cambria"/>
        </w:rPr>
        <w:t xml:space="preserve">O or </w:t>
      </w:r>
      <w:r w:rsidR="00DF3E68" w:rsidRPr="00F027E7">
        <w:rPr>
          <w:rFonts w:ascii="Cambria" w:eastAsiaTheme="minorEastAsia" w:hAnsi="Cambria"/>
          <w:vertAlign w:val="superscript"/>
        </w:rPr>
        <w:t>18</w:t>
      </w:r>
      <w:r w:rsidR="00DF3E68">
        <w:rPr>
          <w:rFonts w:ascii="Cambria" w:eastAsiaTheme="minorEastAsia" w:hAnsi="Cambria"/>
        </w:rPr>
        <w:t>O corresponding to use of equations 4 and 5. The masses of M</w:t>
      </w:r>
      <w:r w:rsidR="00DF3E68" w:rsidRPr="00F027E7">
        <w:rPr>
          <w:rFonts w:ascii="Cambria" w:eastAsiaTheme="minorEastAsia" w:hAnsi="Cambria"/>
          <w:vertAlign w:val="subscript"/>
        </w:rPr>
        <w:t>1</w:t>
      </w:r>
      <w:r w:rsidR="00DF3E68">
        <w:rPr>
          <w:rFonts w:ascii="Cambria" w:eastAsiaTheme="minorEastAsia" w:hAnsi="Cambria"/>
        </w:rPr>
        <w:t>, M</w:t>
      </w:r>
      <w:r w:rsidR="00DF3E68" w:rsidRPr="00F027E7">
        <w:rPr>
          <w:rFonts w:ascii="Cambria" w:eastAsiaTheme="minorEastAsia" w:hAnsi="Cambria"/>
          <w:vertAlign w:val="subscript"/>
        </w:rPr>
        <w:t>2</w:t>
      </w:r>
      <w:r w:rsidR="00DF3E68">
        <w:rPr>
          <w:rFonts w:ascii="Cambria" w:eastAsiaTheme="minorEastAsia" w:hAnsi="Cambria"/>
        </w:rPr>
        <w:t xml:space="preserve"> and M</w:t>
      </w:r>
      <w:r w:rsidR="00DF3E68" w:rsidRPr="00F027E7">
        <w:rPr>
          <w:rFonts w:ascii="Cambria" w:eastAsiaTheme="minorEastAsia" w:hAnsi="Cambria"/>
          <w:vertAlign w:val="subscript"/>
        </w:rPr>
        <w:t>3</w:t>
      </w:r>
      <w:r w:rsidR="00DF3E68">
        <w:rPr>
          <w:rFonts w:ascii="Cambria" w:eastAsiaTheme="minorEastAsia" w:hAnsi="Cambria"/>
        </w:rPr>
        <w:t xml:space="preserve"> can be any possible molecular mass including 0.</w:t>
      </w:r>
    </w:p>
    <w:p w14:paraId="50AB9230" w14:textId="1414B249" w:rsidR="00DF3E68" w:rsidRDefault="00DF3E68" w:rsidP="00DF3E68">
      <w:pPr>
        <w:ind w:firstLine="720"/>
        <w:jc w:val="both"/>
        <w:rPr>
          <w:rFonts w:ascii="Cambria" w:eastAsiaTheme="minorEastAsia" w:hAnsi="Cambria"/>
        </w:rPr>
      </w:pPr>
      <w:r>
        <w:rPr>
          <w:rFonts w:ascii="Cambria" w:eastAsiaTheme="minorEastAsia" w:hAnsi="Cambria"/>
        </w:rPr>
        <w:t xml:space="preserve">Special </w:t>
      </w:r>
      <w:r w:rsidR="00BD5C99">
        <w:rPr>
          <w:rFonts w:ascii="Cambria" w:eastAsiaTheme="minorEastAsia" w:hAnsi="Cambria"/>
        </w:rPr>
        <w:t>C</w:t>
      </w:r>
      <w:r>
        <w:rPr>
          <w:rFonts w:ascii="Cambria" w:eastAsiaTheme="minorEastAsia" w:hAnsi="Cambria"/>
        </w:rPr>
        <w:t xml:space="preserve">ase 1: </w:t>
      </w:r>
      <w:r w:rsidR="00622CED">
        <w:rPr>
          <w:rFonts w:ascii="Cambria" w:eastAsiaTheme="minorEastAsia" w:hAnsi="Cambria"/>
        </w:rPr>
        <w:t xml:space="preserve">The transition state consists of decomposition fragments </w:t>
      </w:r>
      <w:r w:rsidR="00622CED" w:rsidRPr="00EE170E">
        <w:rPr>
          <w:rFonts w:ascii="Cambria" w:eastAsiaTheme="minorEastAsia" w:hAnsi="Cambria"/>
          <w:vertAlign w:val="superscript"/>
        </w:rPr>
        <w:t>*</w:t>
      </w:r>
      <w:r w:rsidR="00622CED">
        <w:rPr>
          <w:rFonts w:ascii="Cambria" w:eastAsiaTheme="minorEastAsia" w:hAnsi="Cambria"/>
        </w:rPr>
        <w:t>O-M</w:t>
      </w:r>
      <w:r w:rsidR="00622CED" w:rsidRPr="00EE170E">
        <w:rPr>
          <w:rFonts w:ascii="Cambria" w:eastAsiaTheme="minorEastAsia" w:hAnsi="Cambria"/>
          <w:vertAlign w:val="subscript"/>
        </w:rPr>
        <w:t>1</w:t>
      </w:r>
      <w:r w:rsidR="00622CED">
        <w:rPr>
          <w:rFonts w:ascii="Cambria" w:eastAsiaTheme="minorEastAsia" w:hAnsi="Cambria"/>
        </w:rPr>
        <w:t xml:space="preserve"> and </w:t>
      </w:r>
      <w:r w:rsidR="00622CED" w:rsidRPr="004B3673">
        <w:rPr>
          <w:rFonts w:ascii="Cambria" w:eastAsiaTheme="minorEastAsia" w:hAnsi="Cambria"/>
        </w:rPr>
        <w:t>M</w:t>
      </w:r>
      <w:r w:rsidR="00622CED" w:rsidRPr="0034474A">
        <w:rPr>
          <w:rFonts w:ascii="Cambria" w:eastAsiaTheme="minorEastAsia" w:hAnsi="Cambria"/>
          <w:vertAlign w:val="subscript"/>
        </w:rPr>
        <w:t>2</w:t>
      </w:r>
      <w:r w:rsidR="00622CED">
        <w:rPr>
          <w:rFonts w:ascii="Cambria" w:eastAsiaTheme="minorEastAsia" w:hAnsi="Cambria"/>
        </w:rPr>
        <w:t>. The mass of</w:t>
      </w:r>
      <w:r w:rsidR="006813A0">
        <w:rPr>
          <w:rFonts w:ascii="Cambria" w:eastAsiaTheme="minorEastAsia" w:hAnsi="Cambria"/>
        </w:rPr>
        <w:t xml:space="preserve"> M</w:t>
      </w:r>
      <w:r w:rsidR="006813A0" w:rsidRPr="00F027E7">
        <w:rPr>
          <w:rFonts w:ascii="Cambria" w:eastAsiaTheme="minorEastAsia" w:hAnsi="Cambria"/>
          <w:vertAlign w:val="subscript"/>
        </w:rPr>
        <w:t>2</w:t>
      </w:r>
      <w:r w:rsidR="006813A0">
        <w:rPr>
          <w:rFonts w:ascii="Cambria" w:eastAsiaTheme="minorEastAsia" w:hAnsi="Cambria"/>
        </w:rPr>
        <w:t xml:space="preserve"> </w:t>
      </w:r>
      <w:r w:rsidR="00622CED">
        <w:rPr>
          <w:rFonts w:ascii="Cambria" w:eastAsiaTheme="minorEastAsia" w:hAnsi="Cambria"/>
        </w:rPr>
        <w:t xml:space="preserve">is very large and the </w:t>
      </w:r>
      <w:r w:rsidR="006813A0">
        <w:rPr>
          <w:rFonts w:ascii="Cambria" w:eastAsiaTheme="minorEastAsia" w:hAnsi="Cambria"/>
        </w:rPr>
        <w:t>mass of M</w:t>
      </w:r>
      <w:r w:rsidR="006813A0" w:rsidRPr="00EE170E">
        <w:rPr>
          <w:rFonts w:ascii="Cambria" w:eastAsiaTheme="minorEastAsia" w:hAnsi="Cambria"/>
          <w:vertAlign w:val="subscript"/>
        </w:rPr>
        <w:t>1</w:t>
      </w:r>
      <w:r w:rsidR="006813A0">
        <w:rPr>
          <w:rFonts w:ascii="Cambria" w:eastAsiaTheme="minorEastAsia" w:hAnsi="Cambria"/>
        </w:rPr>
        <w:t xml:space="preserve"> </w:t>
      </w:r>
      <w:r w:rsidR="00622CED">
        <w:rPr>
          <w:rFonts w:ascii="Cambria" w:eastAsiaTheme="minorEastAsia" w:hAnsi="Cambria"/>
        </w:rPr>
        <w:t xml:space="preserve">is relatively small. </w:t>
      </w:r>
      <w:r>
        <w:rPr>
          <w:rFonts w:ascii="Cambria" w:eastAsiaTheme="minorEastAsia" w:hAnsi="Cambria"/>
        </w:rPr>
        <w:t xml:space="preserve">In this scenario, </w:t>
      </w:r>
      <w:r w:rsidR="00DC475A">
        <w:rPr>
          <w:rFonts w:ascii="Cambria" w:eastAsiaTheme="minorEastAsia" w:hAnsi="Cambria"/>
        </w:rPr>
        <w:t>a very large mass of M</w:t>
      </w:r>
      <w:r w:rsidR="00DC475A" w:rsidRPr="00A04C27">
        <w:rPr>
          <w:rFonts w:ascii="Cambria" w:eastAsiaTheme="minorEastAsia" w:hAnsi="Cambria"/>
          <w:vertAlign w:val="subscript"/>
        </w:rPr>
        <w:t>2</w:t>
      </w:r>
      <w:r w:rsidR="00DC475A">
        <w:rPr>
          <w:rFonts w:ascii="Cambria" w:eastAsiaTheme="minorEastAsia" w:hAnsi="Cambria"/>
        </w:rPr>
        <w:t xml:space="preserve"> </w:t>
      </w:r>
      <w:r w:rsidR="00622CED">
        <w:rPr>
          <w:rFonts w:ascii="Cambria" w:eastAsiaTheme="minorEastAsia" w:hAnsi="Cambria"/>
        </w:rPr>
        <w:t>causes the reduce</w:t>
      </w:r>
      <w:r w:rsidR="001D4D01">
        <w:rPr>
          <w:rFonts w:ascii="Cambria" w:eastAsiaTheme="minorEastAsia" w:hAnsi="Cambria"/>
        </w:rPr>
        <w:t>d</w:t>
      </w:r>
      <w:r w:rsidR="00622CED">
        <w:rPr>
          <w:rFonts w:ascii="Cambria" w:eastAsiaTheme="minorEastAsia" w:hAnsi="Cambria"/>
        </w:rPr>
        <w:t xml:space="preserve"> mass of the two decomposition fragments to be</w:t>
      </w:r>
      <w:r w:rsidR="00DC475A">
        <w:rPr>
          <w:rFonts w:ascii="Cambria" w:eastAsiaTheme="minorEastAsia" w:hAnsi="Cambria"/>
        </w:rPr>
        <w:t xml:space="preserve"> </w:t>
      </w:r>
      <w:r w:rsidR="00622CED">
        <w:rPr>
          <w:rFonts w:ascii="Cambria" w:eastAsiaTheme="minorEastAsia" w:hAnsi="Cambria"/>
        </w:rPr>
        <w:t xml:space="preserve">approximately equal to the mass of </w:t>
      </w:r>
      <w:r w:rsidR="00DC475A" w:rsidRPr="00EE170E">
        <w:rPr>
          <w:rFonts w:ascii="Cambria" w:eastAsiaTheme="minorEastAsia" w:hAnsi="Cambria"/>
          <w:vertAlign w:val="superscript"/>
        </w:rPr>
        <w:t>*</w:t>
      </w:r>
      <w:r w:rsidR="00DC475A">
        <w:rPr>
          <w:rFonts w:ascii="Cambria" w:eastAsiaTheme="minorEastAsia" w:hAnsi="Cambria"/>
        </w:rPr>
        <w:t>O-M</w:t>
      </w:r>
      <w:r w:rsidR="00DC475A" w:rsidRPr="00EE170E">
        <w:rPr>
          <w:rFonts w:ascii="Cambria" w:eastAsiaTheme="minorEastAsia" w:hAnsi="Cambria"/>
          <w:vertAlign w:val="subscript"/>
        </w:rPr>
        <w:t>1</w:t>
      </w:r>
      <w:r w:rsidR="00DC475A">
        <w:rPr>
          <w:rFonts w:ascii="Cambria" w:eastAsiaTheme="minorEastAsia" w:hAnsi="Cambria"/>
        </w:rPr>
        <w:t xml:space="preserve">. This maximizes the dependency </w:t>
      </w:r>
      <w:r w:rsidR="00E6076C">
        <w:rPr>
          <w:rFonts w:ascii="Cambria" w:eastAsiaTheme="minorEastAsia" w:hAnsi="Cambria"/>
        </w:rPr>
        <w:t xml:space="preserve">on the </w:t>
      </w:r>
      <w:r>
        <w:rPr>
          <w:rFonts w:ascii="Cambria" w:eastAsiaTheme="minorEastAsia" w:hAnsi="Cambria"/>
        </w:rPr>
        <w:t xml:space="preserve">relative difference in mass between the differently substituted </w:t>
      </w:r>
      <w:proofErr w:type="spellStart"/>
      <w:r>
        <w:rPr>
          <w:rFonts w:ascii="Cambria" w:eastAsiaTheme="minorEastAsia" w:hAnsi="Cambria"/>
        </w:rPr>
        <w:t>isotop</w:t>
      </w:r>
      <w:r w:rsidR="00E6076C">
        <w:rPr>
          <w:rFonts w:ascii="Cambria" w:eastAsiaTheme="minorEastAsia" w:hAnsi="Cambria"/>
        </w:rPr>
        <w:t>o</w:t>
      </w:r>
      <w:r>
        <w:rPr>
          <w:rFonts w:ascii="Cambria" w:eastAsiaTheme="minorEastAsia" w:hAnsi="Cambria"/>
        </w:rPr>
        <w:t>logue</w:t>
      </w:r>
      <w:r w:rsidR="00DC475A">
        <w:rPr>
          <w:rFonts w:ascii="Cambria" w:eastAsiaTheme="minorEastAsia" w:hAnsi="Cambria"/>
        </w:rPr>
        <w:t>s</w:t>
      </w:r>
      <w:proofErr w:type="spellEnd"/>
      <w:r w:rsidR="00DC475A">
        <w:rPr>
          <w:rFonts w:ascii="Cambria" w:eastAsiaTheme="minorEastAsia" w:hAnsi="Cambria"/>
        </w:rPr>
        <w:t xml:space="preserve"> of </w:t>
      </w:r>
      <w:r w:rsidR="00DC475A" w:rsidRPr="00EE170E">
        <w:rPr>
          <w:rFonts w:ascii="Cambria" w:eastAsiaTheme="minorEastAsia" w:hAnsi="Cambria"/>
          <w:vertAlign w:val="superscript"/>
        </w:rPr>
        <w:t>*</w:t>
      </w:r>
      <w:r w:rsidR="00DC475A">
        <w:rPr>
          <w:rFonts w:ascii="Cambria" w:eastAsiaTheme="minorEastAsia" w:hAnsi="Cambria"/>
        </w:rPr>
        <w:t>O-M</w:t>
      </w:r>
      <w:r w:rsidR="00DC475A" w:rsidRPr="00EE170E">
        <w:rPr>
          <w:rFonts w:ascii="Cambria" w:eastAsiaTheme="minorEastAsia" w:hAnsi="Cambria"/>
          <w:vertAlign w:val="subscript"/>
        </w:rPr>
        <w:t>1</w:t>
      </w:r>
      <w:r w:rsidR="00040B8E" w:rsidRPr="0034474A">
        <w:rPr>
          <w:rFonts w:ascii="Cambria" w:eastAsiaTheme="minorEastAsia" w:hAnsi="Cambria"/>
        </w:rPr>
        <w:t>,</w:t>
      </w:r>
      <w:r w:rsidR="00DC475A">
        <w:rPr>
          <w:rFonts w:ascii="Cambria" w:eastAsiaTheme="minorEastAsia" w:hAnsi="Cambria"/>
        </w:rPr>
        <w:t xml:space="preserve"> yielding larger contributions from the imaginary frequency</w:t>
      </w:r>
      <w:r>
        <w:rPr>
          <w:rFonts w:ascii="Cambria" w:eastAsiaTheme="minorEastAsia" w:hAnsi="Cambria"/>
        </w:rPr>
        <w:t xml:space="preserve">. One example of </w:t>
      </w:r>
      <w:r w:rsidR="00040B8E">
        <w:rPr>
          <w:rFonts w:ascii="Cambria" w:eastAsiaTheme="minorEastAsia" w:hAnsi="Cambria"/>
        </w:rPr>
        <w:t xml:space="preserve">such </w:t>
      </w:r>
      <w:r>
        <w:rPr>
          <w:rFonts w:ascii="Cambria" w:eastAsiaTheme="minorEastAsia" w:hAnsi="Cambria"/>
        </w:rPr>
        <w:t xml:space="preserve">a reaction is the thermal decomposition of </w:t>
      </w:r>
      <w:r w:rsidR="0012131F">
        <w:rPr>
          <w:rFonts w:ascii="Cambria" w:eastAsiaTheme="minorEastAsia" w:hAnsi="Cambria"/>
        </w:rPr>
        <w:t>b</w:t>
      </w:r>
      <w:r>
        <w:rPr>
          <w:rFonts w:ascii="Cambria" w:eastAsiaTheme="minorEastAsia" w:hAnsi="Cambria"/>
        </w:rPr>
        <w:t xml:space="preserve">rucite (see </w:t>
      </w:r>
      <w:r w:rsidR="007D70D6">
        <w:rPr>
          <w:rFonts w:ascii="Cambria" w:eastAsiaTheme="minorEastAsia" w:hAnsi="Cambria"/>
        </w:rPr>
        <w:t>case study in section 4</w:t>
      </w:r>
      <w:r>
        <w:rPr>
          <w:rFonts w:ascii="Cambria" w:eastAsiaTheme="minorEastAsia" w:hAnsi="Cambria"/>
        </w:rPr>
        <w:t xml:space="preserve">) where a water molecule containing the substituted </w:t>
      </w:r>
      <w:r w:rsidRPr="00EE170E">
        <w:rPr>
          <w:rFonts w:ascii="Cambria" w:eastAsiaTheme="minorEastAsia" w:hAnsi="Cambria"/>
          <w:vertAlign w:val="superscript"/>
        </w:rPr>
        <w:t>*</w:t>
      </w:r>
      <w:r>
        <w:rPr>
          <w:rFonts w:ascii="Cambria" w:eastAsiaTheme="minorEastAsia" w:hAnsi="Cambria"/>
        </w:rPr>
        <w:t>O is released</w:t>
      </w:r>
      <w:r w:rsidR="00040B8E">
        <w:rPr>
          <w:rFonts w:ascii="Cambria" w:eastAsiaTheme="minorEastAsia" w:hAnsi="Cambria"/>
        </w:rPr>
        <w:t xml:space="preserve"> in the final step,</w:t>
      </w:r>
      <w:r>
        <w:rPr>
          <w:rFonts w:ascii="Cambria" w:eastAsiaTheme="minorEastAsia" w:hAnsi="Cambria"/>
        </w:rPr>
        <w:t xml:space="preserve"> leaving an MgO-like defect at the surface </w:t>
      </w:r>
      <w:r>
        <w:rPr>
          <w:rFonts w:ascii="Cambria" w:eastAsiaTheme="minorEastAsia" w:hAnsi="Cambria"/>
        </w:rPr>
        <w:fldChar w:fldCharType="begin"/>
      </w:r>
      <w:r w:rsidR="001B117A">
        <w:rPr>
          <w:rFonts w:ascii="Cambria" w:eastAsiaTheme="minorEastAsia" w:hAnsi="Cambria"/>
        </w:rPr>
        <w:instrText xml:space="preserve"> ADDIN EN.CITE &lt;EndNote&gt;&lt;Cite&gt;&lt;Author&gt;Churakov&lt;/Author&gt;&lt;Year&gt;2004&lt;/Year&gt;&lt;RecNum&gt;338&lt;/RecNum&gt;&lt;DisplayText&gt;(Churakov et al., 2004)&lt;/DisplayText&gt;&lt;record&gt;&lt;rec-number&gt;338&lt;/rec-number&gt;&lt;foreign-keys&gt;&lt;key app="EN" db-id="5pwaes5xcvxa94etev1vwzemaxfz5zxrzse2" timestamp="1617310974"&gt;338&lt;/key&gt;&lt;/foreign-keys&gt;&lt;ref-type name="Journal Article"&gt;17&lt;/ref-type&gt;&lt;contributors&gt;&lt;authors&gt;&lt;author&gt;Churakov, Sergey V.&lt;/author&gt;&lt;author&gt;Iannuzzi, Marchella&lt;/author&gt;&lt;author&gt;Parrinello, Michele&lt;/author&gt;&lt;/authors&gt;&lt;/contributors&gt;&lt;titles&gt;&lt;title&gt;Ab Initio Study of Dehydroxylation−Carbonation Reaction on Brucite Surface&lt;/title&gt;&lt;secondary-title&gt;The Journal of Physical Chemistry B&lt;/secondary-title&gt;&lt;/titles&gt;&lt;periodical&gt;&lt;full-title&gt;The Journal of Physical Chemistry B&lt;/full-title&gt;&lt;/periodical&gt;&lt;pages&gt;11567-11574&lt;/pages&gt;&lt;volume&gt;108&lt;/volume&gt;&lt;number&gt;31&lt;/number&gt;&lt;dates&gt;&lt;year&gt;2004&lt;/year&gt;&lt;pub-dates&gt;&lt;date&gt;2004/08/05&lt;/date&gt;&lt;/pub-dates&gt;&lt;/dates&gt;&lt;publisher&gt;American Chemical Society&lt;/publisher&gt;&lt;isbn&gt;1520-6106&lt;/isbn&gt;&lt;urls&gt;&lt;related-urls&gt;&lt;url&gt;https://doi.org/10.1021/jp037935x&lt;/url&gt;&lt;/related-urls&gt;&lt;/urls&gt;&lt;electronic-resource-num&gt;10.1021/jp037935x&lt;/electronic-resource-num&gt;&lt;/record&gt;&lt;/Cite&gt;&lt;/EndNote&gt;</w:instrText>
      </w:r>
      <w:r>
        <w:rPr>
          <w:rFonts w:ascii="Cambria" w:eastAsiaTheme="minorEastAsia" w:hAnsi="Cambria"/>
        </w:rPr>
        <w:fldChar w:fldCharType="separate"/>
      </w:r>
      <w:r w:rsidR="001B117A">
        <w:rPr>
          <w:rFonts w:ascii="Cambria" w:eastAsiaTheme="minorEastAsia" w:hAnsi="Cambria"/>
          <w:noProof/>
        </w:rPr>
        <w:t>(Churakov et al., 2004)</w:t>
      </w:r>
      <w:r>
        <w:rPr>
          <w:rFonts w:ascii="Cambria" w:eastAsiaTheme="minorEastAsia" w:hAnsi="Cambria"/>
        </w:rPr>
        <w:fldChar w:fldCharType="end"/>
      </w:r>
      <w:r>
        <w:rPr>
          <w:rFonts w:ascii="Cambria" w:eastAsiaTheme="minorEastAsia" w:hAnsi="Cambria"/>
        </w:rPr>
        <w:t xml:space="preserve">. </w:t>
      </w:r>
      <w:r w:rsidR="00040B8E">
        <w:rPr>
          <w:rFonts w:ascii="Cambria" w:eastAsiaTheme="minorEastAsia" w:hAnsi="Cambria"/>
        </w:rPr>
        <w:t>This</w:t>
      </w:r>
      <w:r>
        <w:rPr>
          <w:rFonts w:ascii="Cambria" w:eastAsiaTheme="minorEastAsia" w:hAnsi="Cambria"/>
        </w:rPr>
        <w:t xml:space="preserve"> special case </w:t>
      </w:r>
      <w:r w:rsidR="00040B8E">
        <w:rPr>
          <w:rFonts w:ascii="Cambria" w:eastAsiaTheme="minorEastAsia" w:hAnsi="Cambria"/>
        </w:rPr>
        <w:t>result</w:t>
      </w:r>
      <w:r w:rsidR="00DC0A57">
        <w:rPr>
          <w:rFonts w:ascii="Cambria" w:eastAsiaTheme="minorEastAsia" w:hAnsi="Cambria"/>
        </w:rPr>
        <w:t>s</w:t>
      </w:r>
      <w:r w:rsidR="00040B8E">
        <w:rPr>
          <w:rFonts w:ascii="Cambria" w:eastAsiaTheme="minorEastAsia" w:hAnsi="Cambria"/>
        </w:rPr>
        <w:t xml:space="preserve"> in</w:t>
      </w:r>
      <w:r>
        <w:rPr>
          <w:rFonts w:ascii="Cambria" w:eastAsiaTheme="minorEastAsia" w:hAnsi="Cambria"/>
        </w:rPr>
        <w:t xml:space="preserve"> transition states </w:t>
      </w:r>
      <w:r w:rsidR="00040B8E">
        <w:rPr>
          <w:rFonts w:ascii="Cambria" w:eastAsiaTheme="minorEastAsia" w:hAnsi="Cambria"/>
        </w:rPr>
        <w:t>that</w:t>
      </w:r>
      <w:r>
        <w:rPr>
          <w:rFonts w:ascii="Cambria" w:eastAsiaTheme="minorEastAsia" w:hAnsi="Cambria"/>
        </w:rPr>
        <w:t xml:space="preserve"> yield the most extreme possible positive ΔΔ</w:t>
      </w:r>
      <w:r w:rsidR="001C0298">
        <w:rPr>
          <w:rFonts w:ascii="Cambria" w:eastAsiaTheme="minorEastAsia" w:hAnsi="Cambria"/>
        </w:rPr>
        <w:t>′</w:t>
      </w:r>
      <w:r w:rsidRPr="00F027E7">
        <w:rPr>
          <w:rFonts w:ascii="Cambria" w:eastAsiaTheme="minorEastAsia" w:hAnsi="Cambria"/>
          <w:vertAlign w:val="superscript"/>
        </w:rPr>
        <w:t>17</w:t>
      </w:r>
      <w:r>
        <w:rPr>
          <w:rFonts w:ascii="Cambria" w:eastAsiaTheme="minorEastAsia" w:hAnsi="Cambria"/>
        </w:rPr>
        <w:t>O near the top edge of the kinetic fields in Fig. 2 with more positive ΔΔ</w:t>
      </w:r>
      <w:r w:rsidR="001C0298">
        <w:rPr>
          <w:rFonts w:ascii="Cambria" w:eastAsiaTheme="minorEastAsia" w:hAnsi="Cambria"/>
        </w:rPr>
        <w:t>′</w:t>
      </w:r>
      <w:r w:rsidRPr="00F027E7">
        <w:rPr>
          <w:rFonts w:ascii="Cambria" w:eastAsiaTheme="minorEastAsia" w:hAnsi="Cambria"/>
          <w:vertAlign w:val="superscript"/>
        </w:rPr>
        <w:t>17</w:t>
      </w:r>
      <w:r>
        <w:rPr>
          <w:rFonts w:ascii="Cambria" w:eastAsiaTheme="minorEastAsia" w:hAnsi="Cambria"/>
        </w:rPr>
        <w:t>O and more negative Δδ</w:t>
      </w:r>
      <w:r w:rsidR="007D70D6">
        <w:rPr>
          <w:rFonts w:ascii="Cambria" w:eastAsiaTheme="minorEastAsia" w:hAnsi="Cambria"/>
        </w:rPr>
        <w:t>′</w:t>
      </w:r>
      <w:r w:rsidRPr="00F027E7">
        <w:rPr>
          <w:rFonts w:ascii="Cambria" w:eastAsiaTheme="minorEastAsia" w:hAnsi="Cambria"/>
          <w:vertAlign w:val="superscript"/>
        </w:rPr>
        <w:t>18</w:t>
      </w:r>
      <w:r>
        <w:rPr>
          <w:rFonts w:ascii="Cambria" w:eastAsiaTheme="minorEastAsia" w:hAnsi="Cambria"/>
        </w:rPr>
        <w:t>O associated with lighter evolved fragments</w:t>
      </w:r>
      <w:r w:rsidR="00DC475A">
        <w:rPr>
          <w:rFonts w:ascii="Cambria" w:eastAsiaTheme="minorEastAsia" w:hAnsi="Cambria"/>
        </w:rPr>
        <w:t xml:space="preserve"> (i.e.</w:t>
      </w:r>
      <w:r w:rsidR="00A610B9">
        <w:rPr>
          <w:rFonts w:ascii="Cambria" w:eastAsiaTheme="minorEastAsia" w:hAnsi="Cambria"/>
        </w:rPr>
        <w:t>,</w:t>
      </w:r>
      <w:r w:rsidR="00DC475A">
        <w:rPr>
          <w:rFonts w:ascii="Cambria" w:eastAsiaTheme="minorEastAsia" w:hAnsi="Cambria"/>
        </w:rPr>
        <w:t xml:space="preserve"> lower mass of M</w:t>
      </w:r>
      <w:r w:rsidR="00DC475A" w:rsidRPr="00F027E7">
        <w:rPr>
          <w:rFonts w:ascii="Cambria" w:eastAsiaTheme="minorEastAsia" w:hAnsi="Cambria"/>
          <w:vertAlign w:val="subscript"/>
        </w:rPr>
        <w:t>1</w:t>
      </w:r>
      <w:r w:rsidR="00DC475A">
        <w:rPr>
          <w:rFonts w:ascii="Cambria" w:eastAsiaTheme="minorEastAsia" w:hAnsi="Cambria"/>
        </w:rPr>
        <w:t>)</w:t>
      </w:r>
      <w:r>
        <w:rPr>
          <w:rFonts w:ascii="Cambria" w:eastAsiaTheme="minorEastAsia" w:hAnsi="Cambria"/>
        </w:rPr>
        <w:t>. This is expected to be particularly true for</w:t>
      </w:r>
      <w:r w:rsidR="00DC475A">
        <w:rPr>
          <w:rFonts w:ascii="Cambria" w:eastAsiaTheme="minorEastAsia" w:hAnsi="Cambria"/>
        </w:rPr>
        <w:t xml:space="preserve"> </w:t>
      </w:r>
      <w:r>
        <w:rPr>
          <w:rFonts w:ascii="Cambria" w:eastAsiaTheme="minorEastAsia" w:hAnsi="Cambria"/>
        </w:rPr>
        <w:t>fractionation</w:t>
      </w:r>
      <w:r w:rsidR="00DC475A">
        <w:rPr>
          <w:rFonts w:ascii="Cambria" w:eastAsiaTheme="minorEastAsia" w:hAnsi="Cambria"/>
        </w:rPr>
        <w:t>s</w:t>
      </w:r>
      <w:r>
        <w:rPr>
          <w:rFonts w:ascii="Cambria" w:eastAsiaTheme="minorEastAsia" w:hAnsi="Cambria"/>
        </w:rPr>
        <w:t xml:space="preserve"> involving OH or H</w:t>
      </w:r>
      <w:r w:rsidRPr="00F027E7">
        <w:rPr>
          <w:rFonts w:ascii="Cambria" w:eastAsiaTheme="minorEastAsia" w:hAnsi="Cambria"/>
          <w:vertAlign w:val="subscript"/>
        </w:rPr>
        <w:t>2</w:t>
      </w:r>
      <w:r>
        <w:rPr>
          <w:rFonts w:ascii="Cambria" w:eastAsiaTheme="minorEastAsia" w:hAnsi="Cambria"/>
        </w:rPr>
        <w:t xml:space="preserve">O in mineral </w:t>
      </w:r>
      <w:proofErr w:type="spellStart"/>
      <w:r>
        <w:rPr>
          <w:rFonts w:ascii="Cambria" w:eastAsiaTheme="minorEastAsia" w:hAnsi="Cambria"/>
        </w:rPr>
        <w:t>dehydroxylation</w:t>
      </w:r>
      <w:proofErr w:type="spellEnd"/>
      <w:r>
        <w:rPr>
          <w:rFonts w:ascii="Cambria" w:eastAsiaTheme="minorEastAsia" w:hAnsi="Cambria"/>
        </w:rPr>
        <w:t xml:space="preserve"> or dehydration reactions which may be limited by a surface process involving translation of a hydroxyl or water molecule in the </w:t>
      </w:r>
      <w:r w:rsidR="004B7450">
        <w:rPr>
          <w:rFonts w:ascii="Cambria" w:eastAsiaTheme="minorEastAsia" w:hAnsi="Cambria"/>
        </w:rPr>
        <w:t>rate-</w:t>
      </w:r>
      <w:r>
        <w:rPr>
          <w:rFonts w:ascii="Cambria" w:eastAsiaTheme="minorEastAsia" w:hAnsi="Cambria"/>
        </w:rPr>
        <w:t xml:space="preserve">limiting step </w:t>
      </w:r>
      <w:r>
        <w:rPr>
          <w:rFonts w:ascii="Cambria" w:eastAsiaTheme="minorEastAsia" w:hAnsi="Cambria"/>
        </w:rPr>
        <w:fldChar w:fldCharType="begin"/>
      </w:r>
      <w:r w:rsidR="001B117A">
        <w:rPr>
          <w:rFonts w:ascii="Cambria" w:eastAsiaTheme="minorEastAsia" w:hAnsi="Cambria"/>
        </w:rPr>
        <w:instrText xml:space="preserve"> ADDIN EN.CITE &lt;EndNote&gt;&lt;Cite&gt;&lt;Author&gt;Churakov&lt;/Author&gt;&lt;Year&gt;2004&lt;/Year&gt;&lt;RecNum&gt;338&lt;/RecNum&gt;&lt;DisplayText&gt;(Churakov et al., 2004)&lt;/DisplayText&gt;&lt;record&gt;&lt;rec-number&gt;338&lt;/rec-number&gt;&lt;foreign-keys&gt;&lt;key app="EN" db-id="5pwaes5xcvxa94etev1vwzemaxfz5zxrzse2" timestamp="1617310974"&gt;338&lt;/key&gt;&lt;/foreign-keys&gt;&lt;ref-type name="Journal Article"&gt;17&lt;/ref-type&gt;&lt;contributors&gt;&lt;authors&gt;&lt;author&gt;Churakov, Sergey V.&lt;/author&gt;&lt;author&gt;Iannuzzi, Marchella&lt;/author&gt;&lt;author&gt;Parrinello, Michele&lt;/author&gt;&lt;/authors&gt;&lt;/contributors&gt;&lt;titles&gt;&lt;title&gt;Ab Initio Study of Dehydroxylation−Carbonation Reaction on Brucite Surface&lt;/title&gt;&lt;secondary-title&gt;The Journal of Physical Chemistry B&lt;/secondary-title&gt;&lt;/titles&gt;&lt;periodical&gt;&lt;full-title&gt;The Journal of Physical Chemistry B&lt;/full-title&gt;&lt;/periodical&gt;&lt;pages&gt;11567-11574&lt;/pages&gt;&lt;volume&gt;108&lt;/volume&gt;&lt;number&gt;31&lt;/number&gt;&lt;dates&gt;&lt;year&gt;2004&lt;/year&gt;&lt;pub-dates&gt;&lt;date&gt;2004/08/05&lt;/date&gt;&lt;/pub-dates&gt;&lt;/dates&gt;&lt;publisher&gt;American Chemical Society&lt;/publisher&gt;&lt;isbn&gt;1520-6106&lt;/isbn&gt;&lt;urls&gt;&lt;related-urls&gt;&lt;url&gt;https://doi.org/10.1021/jp037935x&lt;/url&gt;&lt;/related-urls&gt;&lt;/urls&gt;&lt;electronic-resource-num&gt;10.1021/jp037935x&lt;/electronic-resource-num&gt;&lt;/record&gt;&lt;/Cite&gt;&lt;/EndNote&gt;</w:instrText>
      </w:r>
      <w:r>
        <w:rPr>
          <w:rFonts w:ascii="Cambria" w:eastAsiaTheme="minorEastAsia" w:hAnsi="Cambria"/>
        </w:rPr>
        <w:fldChar w:fldCharType="separate"/>
      </w:r>
      <w:r w:rsidR="001B117A">
        <w:rPr>
          <w:rFonts w:ascii="Cambria" w:eastAsiaTheme="minorEastAsia" w:hAnsi="Cambria"/>
          <w:noProof/>
        </w:rPr>
        <w:t>(Churakov et al., 2004)</w:t>
      </w:r>
      <w:r>
        <w:rPr>
          <w:rFonts w:ascii="Cambria" w:eastAsiaTheme="minorEastAsia" w:hAnsi="Cambria"/>
        </w:rPr>
        <w:fldChar w:fldCharType="end"/>
      </w:r>
      <w:r>
        <w:rPr>
          <w:rFonts w:ascii="Cambria" w:eastAsiaTheme="minorEastAsia" w:hAnsi="Cambria"/>
        </w:rPr>
        <w:t xml:space="preserve">. </w:t>
      </w:r>
    </w:p>
    <w:p w14:paraId="4B43860F" w14:textId="528D544D" w:rsidR="00DF3E68" w:rsidRDefault="00DF3E68" w:rsidP="00DF3E68">
      <w:pPr>
        <w:ind w:firstLine="720"/>
        <w:jc w:val="both"/>
        <w:rPr>
          <w:rFonts w:ascii="Cambria" w:eastAsiaTheme="minorEastAsia" w:hAnsi="Cambria"/>
        </w:rPr>
      </w:pPr>
      <w:r>
        <w:rPr>
          <w:rFonts w:ascii="Cambria" w:eastAsiaTheme="minorEastAsia" w:hAnsi="Cambria"/>
        </w:rPr>
        <w:t xml:space="preserve">Special </w:t>
      </w:r>
      <w:r w:rsidR="00BD5C99">
        <w:rPr>
          <w:rFonts w:ascii="Cambria" w:eastAsiaTheme="minorEastAsia" w:hAnsi="Cambria"/>
        </w:rPr>
        <w:t>C</w:t>
      </w:r>
      <w:r>
        <w:rPr>
          <w:rFonts w:ascii="Cambria" w:eastAsiaTheme="minorEastAsia" w:hAnsi="Cambria"/>
        </w:rPr>
        <w:t>ase 2: This scenario is the inverse of Special Case 1</w:t>
      </w:r>
      <w:r w:rsidR="00BD5C99">
        <w:rPr>
          <w:rFonts w:ascii="Cambria" w:eastAsiaTheme="minorEastAsia" w:hAnsi="Cambria"/>
        </w:rPr>
        <w:t>, where</w:t>
      </w:r>
      <w:r w:rsidR="00BD5C99" w:rsidRPr="00BD5C99">
        <w:rPr>
          <w:rFonts w:ascii="Cambria" w:eastAsiaTheme="minorEastAsia" w:hAnsi="Cambria"/>
        </w:rPr>
        <w:t xml:space="preserve"> </w:t>
      </w:r>
      <w:r w:rsidR="00BD5C99">
        <w:rPr>
          <w:rFonts w:ascii="Cambria" w:eastAsiaTheme="minorEastAsia" w:hAnsi="Cambria"/>
        </w:rPr>
        <w:t>here the mass of M</w:t>
      </w:r>
      <w:r w:rsidR="00BD5C99" w:rsidRPr="00EE170E">
        <w:rPr>
          <w:rFonts w:ascii="Cambria" w:eastAsiaTheme="minorEastAsia" w:hAnsi="Cambria"/>
          <w:vertAlign w:val="subscript"/>
        </w:rPr>
        <w:t>2</w:t>
      </w:r>
      <w:r w:rsidR="00BD5C99">
        <w:rPr>
          <w:rFonts w:ascii="Cambria" w:eastAsiaTheme="minorEastAsia" w:hAnsi="Cambria"/>
        </w:rPr>
        <w:t xml:space="preserve"> is small and the mass of M</w:t>
      </w:r>
      <w:r w:rsidR="00BD5C99" w:rsidRPr="00EE170E">
        <w:rPr>
          <w:rFonts w:ascii="Cambria" w:eastAsiaTheme="minorEastAsia" w:hAnsi="Cambria"/>
          <w:vertAlign w:val="subscript"/>
        </w:rPr>
        <w:t>1</w:t>
      </w:r>
      <w:r w:rsidR="00BD5C99">
        <w:rPr>
          <w:rFonts w:ascii="Cambria" w:eastAsiaTheme="minorEastAsia" w:hAnsi="Cambria"/>
          <w:vertAlign w:val="subscript"/>
        </w:rPr>
        <w:t xml:space="preserve"> </w:t>
      </w:r>
      <w:r w:rsidR="00BD5C99">
        <w:rPr>
          <w:rFonts w:ascii="Cambria" w:eastAsiaTheme="minorEastAsia" w:hAnsi="Cambria"/>
        </w:rPr>
        <w:t>is very large, with</w:t>
      </w:r>
      <w:r>
        <w:rPr>
          <w:rFonts w:ascii="Cambria" w:eastAsiaTheme="minorEastAsia" w:hAnsi="Cambria"/>
        </w:rPr>
        <w:t xml:space="preserve"> decomposition fragments </w:t>
      </w:r>
      <w:r w:rsidRPr="00EE170E">
        <w:rPr>
          <w:rFonts w:ascii="Cambria" w:eastAsiaTheme="minorEastAsia" w:hAnsi="Cambria"/>
          <w:vertAlign w:val="superscript"/>
        </w:rPr>
        <w:t>*</w:t>
      </w:r>
      <w:r>
        <w:rPr>
          <w:rFonts w:ascii="Cambria" w:eastAsiaTheme="minorEastAsia" w:hAnsi="Cambria"/>
        </w:rPr>
        <w:t>O-M</w:t>
      </w:r>
      <w:r w:rsidRPr="00EE170E">
        <w:rPr>
          <w:rFonts w:ascii="Cambria" w:eastAsiaTheme="minorEastAsia" w:hAnsi="Cambria"/>
          <w:vertAlign w:val="subscript"/>
        </w:rPr>
        <w:t>1</w:t>
      </w:r>
      <w:r>
        <w:rPr>
          <w:rFonts w:ascii="Cambria" w:eastAsiaTheme="minorEastAsia" w:hAnsi="Cambria"/>
        </w:rPr>
        <w:t xml:space="preserve"> and M</w:t>
      </w:r>
      <w:r w:rsidRPr="00EE170E">
        <w:rPr>
          <w:rFonts w:ascii="Cambria" w:eastAsiaTheme="minorEastAsia" w:hAnsi="Cambria"/>
          <w:vertAlign w:val="subscript"/>
        </w:rPr>
        <w:t>2</w:t>
      </w:r>
      <w:r w:rsidR="00BD5C99">
        <w:rPr>
          <w:rFonts w:ascii="Cambria" w:eastAsiaTheme="minorEastAsia" w:hAnsi="Cambria"/>
        </w:rPr>
        <w:t>.</w:t>
      </w:r>
      <w:r>
        <w:rPr>
          <w:rFonts w:ascii="Cambria" w:eastAsiaTheme="minorEastAsia" w:hAnsi="Cambria"/>
        </w:rPr>
        <w:t xml:space="preserve"> Again, brucite </w:t>
      </w:r>
      <w:proofErr w:type="spellStart"/>
      <w:r>
        <w:rPr>
          <w:rFonts w:ascii="Cambria" w:eastAsiaTheme="minorEastAsia" w:hAnsi="Cambria"/>
        </w:rPr>
        <w:t>dehydroxylation</w:t>
      </w:r>
      <w:proofErr w:type="spellEnd"/>
      <w:r>
        <w:rPr>
          <w:rFonts w:ascii="Cambria" w:eastAsiaTheme="minorEastAsia" w:hAnsi="Cambria"/>
        </w:rPr>
        <w:t xml:space="preserve"> can be used as an example of such a scenario if the composition of the MgO defect is of interest rather than the released water. The MgO defect is attached to a very large mass (i.e.</w:t>
      </w:r>
      <w:r w:rsidR="00A610B9">
        <w:rPr>
          <w:rFonts w:ascii="Cambria" w:eastAsiaTheme="minorEastAsia" w:hAnsi="Cambria"/>
        </w:rPr>
        <w:t>,</w:t>
      </w:r>
      <w:r>
        <w:rPr>
          <w:rFonts w:ascii="Cambria" w:eastAsiaTheme="minorEastAsia" w:hAnsi="Cambria"/>
        </w:rPr>
        <w:t xml:space="preserve"> a mineral grai</w:t>
      </w:r>
      <w:r w:rsidR="00DC475A">
        <w:rPr>
          <w:rFonts w:ascii="Cambria" w:eastAsiaTheme="minorEastAsia" w:hAnsi="Cambria"/>
        </w:rPr>
        <w:t>n</w:t>
      </w:r>
      <w:r>
        <w:rPr>
          <w:rFonts w:ascii="Cambria" w:eastAsiaTheme="minorEastAsia" w:hAnsi="Cambria"/>
        </w:rPr>
        <w:t>). Substituting the mass of the oxygen in the MgO for another isotope will yield a negligible change in the total mass of the macroscopic mineral grain. This yields an insensitivity to the isot</w:t>
      </w:r>
      <w:r w:rsidR="00DC475A">
        <w:rPr>
          <w:rFonts w:ascii="Cambria" w:eastAsiaTheme="minorEastAsia" w:hAnsi="Cambria"/>
        </w:rPr>
        <w:t>o</w:t>
      </w:r>
      <w:r>
        <w:rPr>
          <w:rFonts w:ascii="Cambria" w:eastAsiaTheme="minorEastAsia" w:hAnsi="Cambria"/>
        </w:rPr>
        <w:t>pe mass of β</w:t>
      </w:r>
      <w:r w:rsidRPr="00F027E7">
        <w:rPr>
          <w:rFonts w:ascii="Cambria" w:eastAsiaTheme="minorEastAsia" w:hAnsi="Cambria"/>
          <w:vertAlign w:val="subscript"/>
        </w:rPr>
        <w:t>IF</w:t>
      </w:r>
      <w:r>
        <w:rPr>
          <w:rFonts w:ascii="Cambria" w:eastAsiaTheme="minorEastAsia" w:hAnsi="Cambria"/>
        </w:rPr>
        <w:t xml:space="preserve"> and therefore β</w:t>
      </w:r>
      <w:r w:rsidRPr="00EE170E">
        <w:rPr>
          <w:rFonts w:ascii="Cambria" w:eastAsiaTheme="minorEastAsia" w:hAnsi="Cambria"/>
          <w:vertAlign w:val="subscript"/>
        </w:rPr>
        <w:t>IF</w:t>
      </w:r>
      <w:r>
        <w:rPr>
          <w:rFonts w:ascii="Cambria" w:eastAsiaTheme="minorEastAsia" w:hAnsi="Cambria"/>
        </w:rPr>
        <w:t xml:space="preserve"> ≈ 1. This yields a </w:t>
      </w:r>
      <w:r w:rsidR="000E23FC">
        <w:rPr>
          <w:rFonts w:ascii="Cambria" w:eastAsiaTheme="minorEastAsia" w:hAnsi="Cambria"/>
        </w:rPr>
        <w:t>kinetic isotope effect</w:t>
      </w:r>
      <w:r>
        <w:rPr>
          <w:rFonts w:ascii="Cambria" w:eastAsiaTheme="minorEastAsia" w:hAnsi="Cambria"/>
        </w:rPr>
        <w:t xml:space="preserve"> which falls within the </w:t>
      </w:r>
      <w:r w:rsidR="000E23FC">
        <w:rPr>
          <w:rFonts w:ascii="Cambria" w:eastAsiaTheme="minorEastAsia" w:hAnsi="Cambria"/>
        </w:rPr>
        <w:t>equilibrium isotope effect</w:t>
      </w:r>
      <w:r>
        <w:rPr>
          <w:rFonts w:ascii="Cambria" w:eastAsiaTheme="minorEastAsia" w:hAnsi="Cambria"/>
        </w:rPr>
        <w:t xml:space="preserve"> field</w:t>
      </w:r>
      <w:r w:rsidR="00DC475A">
        <w:rPr>
          <w:rFonts w:ascii="Cambria" w:eastAsiaTheme="minorEastAsia" w:hAnsi="Cambria"/>
        </w:rPr>
        <w:t xml:space="preserve"> in Figure 2</w:t>
      </w:r>
      <w:r>
        <w:rPr>
          <w:rFonts w:ascii="Cambria" w:eastAsiaTheme="minorEastAsia" w:hAnsi="Cambria"/>
        </w:rPr>
        <w:t>.</w:t>
      </w:r>
    </w:p>
    <w:p w14:paraId="7A367F40" w14:textId="4E0F2D13" w:rsidR="00DF3E68" w:rsidRDefault="00DF3E68" w:rsidP="00DF3E68">
      <w:pPr>
        <w:ind w:firstLine="720"/>
        <w:jc w:val="both"/>
        <w:rPr>
          <w:rFonts w:ascii="Cambria" w:eastAsiaTheme="minorEastAsia" w:hAnsi="Cambria"/>
        </w:rPr>
      </w:pPr>
      <w:r>
        <w:rPr>
          <w:rFonts w:ascii="Cambria" w:eastAsiaTheme="minorEastAsia" w:hAnsi="Cambria"/>
        </w:rPr>
        <w:t xml:space="preserve">Special </w:t>
      </w:r>
      <w:r w:rsidR="00F02B4C">
        <w:rPr>
          <w:rFonts w:ascii="Cambria" w:eastAsiaTheme="minorEastAsia" w:hAnsi="Cambria"/>
        </w:rPr>
        <w:t>C</w:t>
      </w:r>
      <w:r>
        <w:rPr>
          <w:rFonts w:ascii="Cambria" w:eastAsiaTheme="minorEastAsia" w:hAnsi="Cambria"/>
        </w:rPr>
        <w:t>ase 3: The imaginary frequency corresponds only to a translation of M</w:t>
      </w:r>
      <w:r w:rsidRPr="00F027E7">
        <w:rPr>
          <w:rFonts w:ascii="Cambria" w:eastAsiaTheme="minorEastAsia" w:hAnsi="Cambria"/>
          <w:vertAlign w:val="subscript"/>
        </w:rPr>
        <w:t>3</w:t>
      </w:r>
      <w:r>
        <w:rPr>
          <w:rFonts w:ascii="Cambria" w:eastAsiaTheme="minorEastAsia" w:hAnsi="Cambria"/>
        </w:rPr>
        <w:t xml:space="preserve"> and does not involve translation of M</w:t>
      </w:r>
      <w:r w:rsidRPr="00F027E7">
        <w:rPr>
          <w:rFonts w:ascii="Cambria" w:eastAsiaTheme="minorEastAsia" w:hAnsi="Cambria"/>
          <w:vertAlign w:val="subscript"/>
        </w:rPr>
        <w:t>1</w:t>
      </w:r>
      <w:r>
        <w:rPr>
          <w:rFonts w:ascii="Cambria" w:eastAsiaTheme="minorEastAsia" w:hAnsi="Cambria"/>
        </w:rPr>
        <w:t>, M</w:t>
      </w:r>
      <w:r w:rsidRPr="00F027E7">
        <w:rPr>
          <w:rFonts w:ascii="Cambria" w:eastAsiaTheme="minorEastAsia" w:hAnsi="Cambria"/>
          <w:vertAlign w:val="subscript"/>
        </w:rPr>
        <w:t>2</w:t>
      </w:r>
      <w:r>
        <w:rPr>
          <w:rFonts w:ascii="Cambria" w:eastAsiaTheme="minorEastAsia" w:hAnsi="Cambria"/>
        </w:rPr>
        <w:t xml:space="preserve"> or </w:t>
      </w:r>
      <w:r>
        <w:rPr>
          <w:rFonts w:ascii="Cambria" w:eastAsiaTheme="minorEastAsia" w:hAnsi="Cambria"/>
          <w:vertAlign w:val="superscript"/>
        </w:rPr>
        <w:t>*</w:t>
      </w:r>
      <w:r>
        <w:rPr>
          <w:rFonts w:ascii="Cambria" w:eastAsiaTheme="minorEastAsia" w:hAnsi="Cambria"/>
        </w:rPr>
        <w:t>O.</w:t>
      </w:r>
      <w:r w:rsidR="00DC475A">
        <w:rPr>
          <w:rFonts w:ascii="Cambria" w:eastAsiaTheme="minorEastAsia" w:hAnsi="Cambria"/>
        </w:rPr>
        <w:t xml:space="preserve"> </w:t>
      </w:r>
      <w:proofErr w:type="gramStart"/>
      <w:r>
        <w:rPr>
          <w:rFonts w:ascii="Cambria" w:eastAsiaTheme="minorEastAsia" w:hAnsi="Cambria"/>
        </w:rPr>
        <w:t>Similar to</w:t>
      </w:r>
      <w:proofErr w:type="gramEnd"/>
      <w:r>
        <w:rPr>
          <w:rFonts w:ascii="Cambria" w:eastAsiaTheme="minorEastAsia" w:hAnsi="Cambria"/>
        </w:rPr>
        <w:t xml:space="preserve"> Special Case 2, because it is not involved in the translation, the imaginary frequency term is insensitive to isotopic substitution of </w:t>
      </w:r>
      <w:r>
        <w:rPr>
          <w:rFonts w:ascii="Cambria" w:eastAsiaTheme="minorEastAsia" w:hAnsi="Cambria"/>
          <w:vertAlign w:val="superscript"/>
        </w:rPr>
        <w:t>*</w:t>
      </w:r>
      <w:r>
        <w:rPr>
          <w:rFonts w:ascii="Cambria" w:eastAsiaTheme="minorEastAsia" w:hAnsi="Cambria"/>
        </w:rPr>
        <w:t>O. This yields isotope effects which also fall within the equilibrium field. This scenario is likely to be the most commonly encountered as it corresponds to most hydrogen transfer reactions</w:t>
      </w:r>
      <w:r w:rsidR="00EB34EB">
        <w:rPr>
          <w:rFonts w:ascii="Cambria" w:eastAsiaTheme="minorEastAsia" w:hAnsi="Cambria"/>
        </w:rPr>
        <w:t>,</w:t>
      </w:r>
      <w:r>
        <w:rPr>
          <w:rFonts w:ascii="Cambria" w:eastAsiaTheme="minorEastAsia" w:hAnsi="Cambria"/>
        </w:rPr>
        <w:t xml:space="preserve"> such as the </w:t>
      </w:r>
      <w:r w:rsidR="004B7450">
        <w:rPr>
          <w:rFonts w:ascii="Cambria" w:eastAsiaTheme="minorEastAsia" w:hAnsi="Cambria"/>
        </w:rPr>
        <w:t>rate-</w:t>
      </w:r>
      <w:r>
        <w:rPr>
          <w:rFonts w:ascii="Cambria" w:eastAsiaTheme="minorEastAsia" w:hAnsi="Cambria"/>
        </w:rPr>
        <w:t xml:space="preserve">limiting steps for the neutral mechanisms of silica polymerization </w:t>
      </w:r>
      <w:r>
        <w:rPr>
          <w:rFonts w:ascii="Cambria" w:eastAsiaTheme="minorEastAsia" w:hAnsi="Cambria"/>
        </w:rPr>
        <w:fldChar w:fldCharType="begin"/>
      </w:r>
      <w:r w:rsidR="005B15DA">
        <w:rPr>
          <w:rFonts w:ascii="Cambria" w:eastAsiaTheme="minorEastAsia" w:hAnsi="Cambria"/>
        </w:rPr>
        <w:instrText xml:space="preserve"> ADDIN EN.CITE &lt;EndNote&gt;&lt;Cite&gt;&lt;Author&gt;McIntosh&lt;/Author&gt;&lt;Year&gt;2012&lt;/Year&gt;&lt;RecNum&gt;182&lt;/RecNum&gt;&lt;DisplayText&gt;(McIntosh, 2012)&lt;/DisplayText&gt;&lt;record&gt;&lt;rec-number&gt;182&lt;/rec-number&gt;&lt;foreign-keys&gt;&lt;key app="EN" db-id="5pwaes5xcvxa94etev1vwzemaxfz5zxrzse2" timestamp="0"&gt;182&lt;/key&gt;&lt;/foreign-keys&gt;&lt;ref-type name="Journal Article"&gt;17&lt;/ref-type&gt;&lt;contributors&gt;&lt;authors&gt;&lt;author&gt;McIntosh, Grant J.&lt;/author&gt;&lt;/authors&gt;&lt;/contributors&gt;&lt;titles&gt;&lt;title&gt;A theoretical kinetic model of the temperature and pH dependent dimerization of orthosilicic acid in aqueous solution&lt;/title&gt;&lt;secondary-title&gt;Physical Chemistry Chemical Physics&lt;/secondary-title&gt;&lt;/titles&gt;&lt;periodical&gt;&lt;full-title&gt;Physical Chemistry Chemical Physics&lt;/full-title&gt;&lt;/periodical&gt;&lt;pages&gt;996-1013&lt;/pages&gt;&lt;volume&gt;14&lt;/volume&gt;&lt;number&gt;2&lt;/number&gt;&lt;dates&gt;&lt;year&gt;2012&lt;/year&gt;&lt;/dates&gt;&lt;publisher&gt;The Royal Society of Chemistry&lt;/publisher&gt;&lt;isbn&gt;1463-9076&lt;/isbn&gt;&lt;work-type&gt;10.1039/C1CP22273B&lt;/work-type&gt;&lt;urls&gt;&lt;related-urls&gt;&lt;url&gt;http://dx.doi.org/10.1039/C1CP22273B&lt;/url&gt;&lt;/related-urls&gt;&lt;/urls&gt;&lt;electronic-resource-num&gt;10.1039/C1CP22273B&lt;/electronic-resource-num&gt;&lt;/record&gt;&lt;/Cite&gt;&lt;/EndNote&gt;</w:instrText>
      </w:r>
      <w:r>
        <w:rPr>
          <w:rFonts w:ascii="Cambria" w:eastAsiaTheme="minorEastAsia" w:hAnsi="Cambria"/>
        </w:rPr>
        <w:fldChar w:fldCharType="separate"/>
      </w:r>
      <w:r w:rsidR="001B117A">
        <w:rPr>
          <w:rFonts w:ascii="Cambria" w:eastAsiaTheme="minorEastAsia" w:hAnsi="Cambria"/>
          <w:noProof/>
        </w:rPr>
        <w:t>(McIntosh, 2012)</w:t>
      </w:r>
      <w:r>
        <w:rPr>
          <w:rFonts w:ascii="Cambria" w:eastAsiaTheme="minorEastAsia" w:hAnsi="Cambria"/>
        </w:rPr>
        <w:fldChar w:fldCharType="end"/>
      </w:r>
      <w:r>
        <w:rPr>
          <w:rFonts w:ascii="Cambria" w:eastAsiaTheme="minorEastAsia" w:hAnsi="Cambria"/>
        </w:rPr>
        <w:t>.</w:t>
      </w:r>
    </w:p>
    <w:p w14:paraId="796D0369" w14:textId="595C2E5B" w:rsidR="00DF3E68" w:rsidRPr="004B3673" w:rsidRDefault="00DF3E68" w:rsidP="00DF3E68">
      <w:pPr>
        <w:ind w:firstLine="720"/>
        <w:jc w:val="both"/>
        <w:rPr>
          <w:rFonts w:ascii="Cambria" w:eastAsiaTheme="minorEastAsia" w:hAnsi="Cambria"/>
        </w:rPr>
      </w:pPr>
      <w:r w:rsidRPr="004B3673">
        <w:rPr>
          <w:rFonts w:ascii="Cambria" w:eastAsiaTheme="minorEastAsia" w:hAnsi="Cambria"/>
        </w:rPr>
        <w:t xml:space="preserve">It has been commonly stated </w:t>
      </w:r>
      <w:r w:rsidRPr="0034474A">
        <w:rPr>
          <w:rFonts w:ascii="Cambria" w:eastAsiaTheme="minorEastAsia" w:hAnsi="Cambria"/>
        </w:rPr>
        <w:t xml:space="preserve">that kinetic isotope effects have lower values of θ than equilibrium isotope effects </w:t>
      </w:r>
      <w:r w:rsidRPr="0034474A">
        <w:rPr>
          <w:rFonts w:ascii="Cambria" w:eastAsiaTheme="minorEastAsia" w:hAnsi="Cambria"/>
        </w:rPr>
        <w:fldChar w:fldCharType="begin">
          <w:fldData xml:space="preserve">PEVuZE5vdGU+PENpdGU+PEF1dGhvcj5Zb3VuZzwvQXV0aG9yPjxZZWFyPjIwMDI8L1llYXI+PFJl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</w:fldData>
        </w:fldChar>
      </w:r>
      <w:r w:rsidR="001B117A">
        <w:rPr>
          <w:rFonts w:ascii="Cambria" w:eastAsiaTheme="minorEastAsia" w:hAnsi="Cambria"/>
        </w:rPr>
        <w:instrText xml:space="preserve"> ADDIN EN.CITE </w:instrText>
      </w:r>
      <w:r w:rsidR="001B117A">
        <w:rPr>
          <w:rFonts w:ascii="Cambria" w:eastAsiaTheme="minorEastAsia" w:hAnsi="Cambria"/>
        </w:rPr>
        <w:fldChar w:fldCharType="begin">
          <w:fldData xml:space="preserve">PEVuZE5vdGU+PENpdGU+PEF1dGhvcj5Zb3VuZzwvQXV0aG9yPjxZZWFyPjIwMDI8L1llYXI+PFJl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</w:fldData>
        </w:fldChar>
      </w:r>
      <w:r w:rsidR="001B117A">
        <w:rPr>
          <w:rFonts w:ascii="Cambria" w:eastAsiaTheme="minorEastAsia" w:hAnsi="Cambria"/>
        </w:rPr>
        <w:instrText xml:space="preserve"> ADDIN EN.CITE.DATA </w:instrText>
      </w:r>
      <w:r w:rsidR="001B117A">
        <w:rPr>
          <w:rFonts w:ascii="Cambria" w:eastAsiaTheme="minorEastAsia" w:hAnsi="Cambria"/>
        </w:rPr>
      </w:r>
      <w:r w:rsidR="001B117A">
        <w:rPr>
          <w:rFonts w:ascii="Cambria" w:eastAsiaTheme="minorEastAsia" w:hAnsi="Cambria"/>
        </w:rPr>
        <w:fldChar w:fldCharType="end"/>
      </w:r>
      <w:r w:rsidRPr="0034474A">
        <w:rPr>
          <w:rFonts w:ascii="Cambria" w:eastAsiaTheme="minorEastAsia" w:hAnsi="Cambria"/>
        </w:rPr>
      </w:r>
      <w:r w:rsidRPr="0034474A">
        <w:rPr>
          <w:rFonts w:ascii="Cambria" w:eastAsiaTheme="minorEastAsia" w:hAnsi="Cambria"/>
        </w:rPr>
        <w:fldChar w:fldCharType="separate"/>
      </w:r>
      <w:r w:rsidR="001B117A">
        <w:rPr>
          <w:rFonts w:ascii="Cambria" w:eastAsiaTheme="minorEastAsia" w:hAnsi="Cambria"/>
          <w:noProof/>
        </w:rPr>
        <w:t>(Clayton and Mayeda, 2009; Hayles and Bao, 2015; Young et al., 2002a)</w:t>
      </w:r>
      <w:r w:rsidRPr="0034474A">
        <w:rPr>
          <w:rFonts w:ascii="Cambria" w:eastAsiaTheme="minorEastAsia" w:hAnsi="Cambria"/>
        </w:rPr>
        <w:fldChar w:fldCharType="end"/>
      </w:r>
      <w:r w:rsidRPr="0034474A">
        <w:rPr>
          <w:rFonts w:ascii="Cambria" w:eastAsiaTheme="minorEastAsia" w:hAnsi="Cambria"/>
        </w:rPr>
        <w:t>. The results presented here largely agree with that interpretation, but Special Cases 2 and 3</w:t>
      </w:r>
      <w:r w:rsidR="00DC475A" w:rsidRPr="0034474A">
        <w:rPr>
          <w:rFonts w:ascii="Cambria" w:eastAsiaTheme="minorEastAsia" w:hAnsi="Cambria"/>
        </w:rPr>
        <w:t>, as well as other intermediate scenarios,</w:t>
      </w:r>
      <w:r w:rsidRPr="0034474A">
        <w:rPr>
          <w:rFonts w:ascii="Cambria" w:eastAsiaTheme="minorEastAsia" w:hAnsi="Cambria"/>
        </w:rPr>
        <w:t xml:space="preserve"> will yield </w:t>
      </w:r>
      <w:r w:rsidR="000E23FC">
        <w:rPr>
          <w:rFonts w:ascii="Cambria" w:eastAsiaTheme="minorEastAsia" w:hAnsi="Cambria"/>
        </w:rPr>
        <w:t>kinetic isotope effect</w:t>
      </w:r>
      <w:r w:rsidRPr="0034474A">
        <w:rPr>
          <w:rFonts w:ascii="Cambria" w:eastAsiaTheme="minorEastAsia" w:hAnsi="Cambria"/>
        </w:rPr>
        <w:t>s wi</w:t>
      </w:r>
      <w:r w:rsidR="002D59EB" w:rsidRPr="0034474A">
        <w:rPr>
          <w:rFonts w:ascii="Cambria" w:eastAsiaTheme="minorEastAsia" w:hAnsi="Cambria"/>
        </w:rPr>
        <w:t>th</w:t>
      </w:r>
      <w:r w:rsidRPr="0034474A">
        <w:rPr>
          <w:rFonts w:ascii="Cambria" w:eastAsiaTheme="minorEastAsia" w:hAnsi="Cambria"/>
        </w:rPr>
        <w:t xml:space="preserve"> </w:t>
      </w:r>
      <w:r w:rsidR="002D59EB" w:rsidRPr="0034474A">
        <w:rPr>
          <w:rFonts w:ascii="Cambria" w:eastAsiaTheme="minorEastAsia" w:hAnsi="Cambria"/>
        </w:rPr>
        <w:t xml:space="preserve">similar </w:t>
      </w:r>
      <w:r w:rsidRPr="0034474A">
        <w:rPr>
          <w:rFonts w:ascii="Cambria" w:eastAsiaTheme="minorEastAsia" w:hAnsi="Cambria"/>
        </w:rPr>
        <w:t xml:space="preserve">θ values </w:t>
      </w:r>
      <w:r w:rsidR="002D59EB" w:rsidRPr="0034474A">
        <w:rPr>
          <w:rFonts w:ascii="Cambria" w:eastAsiaTheme="minorEastAsia" w:hAnsi="Cambria"/>
        </w:rPr>
        <w:t>to those from</w:t>
      </w:r>
      <w:r w:rsidRPr="0034474A">
        <w:rPr>
          <w:rFonts w:ascii="Cambria" w:eastAsiaTheme="minorEastAsia" w:hAnsi="Cambria"/>
        </w:rPr>
        <w:t xml:space="preserve"> </w:t>
      </w:r>
      <w:r w:rsidR="000E23FC">
        <w:rPr>
          <w:rFonts w:ascii="Cambria" w:eastAsiaTheme="minorEastAsia" w:hAnsi="Cambria"/>
        </w:rPr>
        <w:t>equilibrium isotope effect</w:t>
      </w:r>
      <w:r w:rsidRPr="0034474A">
        <w:rPr>
          <w:rFonts w:ascii="Cambria" w:eastAsiaTheme="minorEastAsia" w:hAnsi="Cambria"/>
        </w:rPr>
        <w:t xml:space="preserve">s and may have what are typically considered high </w:t>
      </w:r>
      <w:proofErr w:type="spellStart"/>
      <w:r w:rsidRPr="0034474A">
        <w:rPr>
          <w:rFonts w:ascii="Cambria" w:eastAsiaTheme="minorEastAsia" w:hAnsi="Cambria"/>
        </w:rPr>
        <w:t>θs</w:t>
      </w:r>
      <w:proofErr w:type="spellEnd"/>
      <w:r w:rsidRPr="0034474A">
        <w:rPr>
          <w:rFonts w:ascii="Cambria" w:eastAsiaTheme="minorEastAsia" w:hAnsi="Cambria"/>
        </w:rPr>
        <w:t xml:space="preserve">. </w:t>
      </w:r>
      <w:r w:rsidR="002D59EB" w:rsidRPr="0034474A">
        <w:rPr>
          <w:rFonts w:ascii="Cambria" w:eastAsiaTheme="minorEastAsia" w:hAnsi="Cambria"/>
        </w:rPr>
        <w:t xml:space="preserve">It cannot be assumed </w:t>
      </w:r>
      <w:r w:rsidR="002D59EB" w:rsidRPr="0034474A">
        <w:rPr>
          <w:rFonts w:ascii="Cambria" w:eastAsiaTheme="minorEastAsia" w:hAnsi="Cambria"/>
        </w:rPr>
        <w:lastRenderedPageBreak/>
        <w:t>that</w:t>
      </w:r>
      <w:r w:rsidRPr="0034474A">
        <w:rPr>
          <w:rFonts w:ascii="Cambria" w:eastAsiaTheme="minorEastAsia" w:hAnsi="Cambria"/>
        </w:rPr>
        <w:t xml:space="preserve"> </w:t>
      </w:r>
      <w:r w:rsidR="000E23FC">
        <w:rPr>
          <w:rFonts w:ascii="Cambria" w:eastAsiaTheme="minorEastAsia" w:hAnsi="Cambria"/>
        </w:rPr>
        <w:t>kinetic isotope effect</w:t>
      </w:r>
      <w:r w:rsidRPr="0034474A">
        <w:rPr>
          <w:rFonts w:ascii="Cambria" w:eastAsiaTheme="minorEastAsia" w:hAnsi="Cambria"/>
        </w:rPr>
        <w:t xml:space="preserve">s will </w:t>
      </w:r>
      <w:r w:rsidR="002D59EB" w:rsidRPr="0034474A">
        <w:rPr>
          <w:rFonts w:ascii="Cambria" w:eastAsiaTheme="minorEastAsia" w:hAnsi="Cambria"/>
        </w:rPr>
        <w:t xml:space="preserve">always </w:t>
      </w:r>
      <w:r w:rsidRPr="0034474A">
        <w:rPr>
          <w:rFonts w:ascii="Cambria" w:eastAsiaTheme="minorEastAsia" w:hAnsi="Cambria"/>
        </w:rPr>
        <w:t xml:space="preserve">have lower </w:t>
      </w:r>
      <w:r w:rsidR="002D59EB" w:rsidRPr="0034474A">
        <w:rPr>
          <w:rFonts w:ascii="Cambria" w:eastAsiaTheme="minorEastAsia" w:hAnsi="Cambria"/>
        </w:rPr>
        <w:t xml:space="preserve">θ </w:t>
      </w:r>
      <w:r w:rsidRPr="0034474A">
        <w:rPr>
          <w:rFonts w:ascii="Cambria" w:eastAsiaTheme="minorEastAsia" w:hAnsi="Cambria"/>
        </w:rPr>
        <w:t xml:space="preserve">values than </w:t>
      </w:r>
      <w:r w:rsidR="000E23FC">
        <w:rPr>
          <w:rFonts w:ascii="Cambria" w:eastAsiaTheme="minorEastAsia" w:hAnsi="Cambria"/>
        </w:rPr>
        <w:t>equilibrium isotope effect</w:t>
      </w:r>
      <w:r w:rsidRPr="0034474A">
        <w:rPr>
          <w:rFonts w:ascii="Cambria" w:eastAsiaTheme="minorEastAsia" w:hAnsi="Cambria"/>
        </w:rPr>
        <w:t>s</w:t>
      </w:r>
      <w:r w:rsidR="00FF007C">
        <w:rPr>
          <w:rFonts w:ascii="Cambria" w:eastAsiaTheme="minorEastAsia" w:hAnsi="Cambria"/>
        </w:rPr>
        <w:t>.</w:t>
      </w:r>
      <w:r w:rsidRPr="0034474A">
        <w:rPr>
          <w:rFonts w:ascii="Cambria" w:eastAsiaTheme="minorEastAsia" w:hAnsi="Cambria"/>
        </w:rPr>
        <w:t xml:space="preserve"> </w:t>
      </w:r>
      <w:r w:rsidR="00FF007C">
        <w:rPr>
          <w:rFonts w:ascii="Cambria" w:eastAsiaTheme="minorEastAsia" w:hAnsi="Cambria"/>
        </w:rPr>
        <w:t>T</w:t>
      </w:r>
      <w:r w:rsidR="002D59EB" w:rsidRPr="0034474A">
        <w:rPr>
          <w:rFonts w:ascii="Cambria" w:eastAsiaTheme="minorEastAsia" w:hAnsi="Cambria"/>
        </w:rPr>
        <w:t xml:space="preserve">he reaction mechanism should be </w:t>
      </w:r>
      <w:r w:rsidRPr="0034474A">
        <w:rPr>
          <w:rFonts w:ascii="Cambria" w:eastAsiaTheme="minorEastAsia" w:hAnsi="Cambria"/>
        </w:rPr>
        <w:t>consider</w:t>
      </w:r>
      <w:r w:rsidR="002D59EB" w:rsidRPr="0034474A">
        <w:rPr>
          <w:rFonts w:ascii="Cambria" w:eastAsiaTheme="minorEastAsia" w:hAnsi="Cambria"/>
        </w:rPr>
        <w:t>ed</w:t>
      </w:r>
      <w:r w:rsidRPr="0034474A">
        <w:rPr>
          <w:rFonts w:ascii="Cambria" w:eastAsiaTheme="minorEastAsia" w:hAnsi="Cambria"/>
        </w:rPr>
        <w:t xml:space="preserve"> </w:t>
      </w:r>
      <w:r w:rsidR="005369F6" w:rsidRPr="0034474A">
        <w:rPr>
          <w:rFonts w:ascii="Cambria" w:eastAsiaTheme="minorEastAsia" w:hAnsi="Cambria"/>
        </w:rPr>
        <w:t>before evaluating the significance of a given θ</w:t>
      </w:r>
      <w:r w:rsidRPr="0034474A">
        <w:rPr>
          <w:rFonts w:ascii="Cambria" w:eastAsiaTheme="minorEastAsia" w:hAnsi="Cambria"/>
        </w:rPr>
        <w:t xml:space="preserve">. </w:t>
      </w:r>
    </w:p>
    <w:p w14:paraId="6BBCBBA5" w14:textId="484BDB60" w:rsidR="00830797" w:rsidRPr="00F027E7" w:rsidRDefault="00DF3E68" w:rsidP="00DF3E68">
      <w:pPr>
        <w:ind w:firstLine="720"/>
        <w:jc w:val="both"/>
        <w:rPr>
          <w:rFonts w:ascii="Cambria" w:eastAsiaTheme="minorEastAsia" w:hAnsi="Cambria"/>
        </w:rPr>
      </w:pPr>
      <w:r>
        <w:rPr>
          <w:rFonts w:ascii="Cambria" w:eastAsiaTheme="minorEastAsia" w:hAnsi="Cambria"/>
        </w:rPr>
        <w:t xml:space="preserve">As has been indicated in Special </w:t>
      </w:r>
      <w:r w:rsidR="009D7A7A">
        <w:rPr>
          <w:rFonts w:ascii="Cambria" w:eastAsiaTheme="minorEastAsia" w:hAnsi="Cambria"/>
        </w:rPr>
        <w:t>C</w:t>
      </w:r>
      <w:r>
        <w:rPr>
          <w:rFonts w:ascii="Cambria" w:eastAsiaTheme="minorEastAsia" w:hAnsi="Cambria"/>
        </w:rPr>
        <w:t xml:space="preserve">ases 1 and 2, </w:t>
      </w:r>
      <w:r w:rsidR="009D7A7A">
        <w:rPr>
          <w:rFonts w:ascii="Cambria" w:eastAsiaTheme="minorEastAsia" w:hAnsi="Cambria"/>
        </w:rPr>
        <w:t xml:space="preserve">mass-dependent </w:t>
      </w:r>
      <w:r w:rsidR="000E23FC">
        <w:rPr>
          <w:rFonts w:ascii="Cambria" w:eastAsiaTheme="minorEastAsia" w:hAnsi="Cambria"/>
        </w:rPr>
        <w:t>kinetic isotope effect</w:t>
      </w:r>
      <w:r w:rsidR="009D7A7A">
        <w:rPr>
          <w:rFonts w:ascii="Cambria" w:eastAsiaTheme="minorEastAsia" w:hAnsi="Cambria"/>
        </w:rPr>
        <w:t xml:space="preserve">s give </w:t>
      </w:r>
      <w:r>
        <w:rPr>
          <w:rFonts w:ascii="Cambria" w:eastAsiaTheme="minorEastAsia" w:hAnsi="Cambria"/>
        </w:rPr>
        <w:t>extreme ΔΔ</w:t>
      </w:r>
      <w:r w:rsidR="001C0298">
        <w:rPr>
          <w:rFonts w:ascii="Cambria" w:eastAsiaTheme="minorEastAsia" w:hAnsi="Cambria"/>
        </w:rPr>
        <w:t>′</w:t>
      </w:r>
      <w:r w:rsidRPr="00F027E7">
        <w:rPr>
          <w:rFonts w:ascii="Cambria" w:eastAsiaTheme="minorEastAsia" w:hAnsi="Cambria"/>
          <w:vertAlign w:val="superscript"/>
        </w:rPr>
        <w:t>17</w:t>
      </w:r>
      <w:r>
        <w:rPr>
          <w:rFonts w:ascii="Cambria" w:eastAsiaTheme="minorEastAsia" w:hAnsi="Cambria"/>
        </w:rPr>
        <w:t xml:space="preserve">O from reactions </w:t>
      </w:r>
      <w:r w:rsidR="00A16A75">
        <w:rPr>
          <w:rFonts w:ascii="Cambria" w:eastAsiaTheme="minorEastAsia" w:hAnsi="Cambria"/>
        </w:rPr>
        <w:t>characterized by a significant mass differential between</w:t>
      </w:r>
      <w:r>
        <w:rPr>
          <w:rFonts w:ascii="Cambria" w:eastAsiaTheme="minorEastAsia" w:hAnsi="Cambria"/>
        </w:rPr>
        <w:t xml:space="preserve"> decomposition fragments. </w:t>
      </w:r>
      <w:r w:rsidR="00296A7B">
        <w:rPr>
          <w:rFonts w:ascii="Cambria" w:eastAsiaTheme="minorEastAsia" w:hAnsi="Cambria"/>
        </w:rPr>
        <w:t>Therefore, i</w:t>
      </w:r>
      <w:r>
        <w:rPr>
          <w:rFonts w:ascii="Cambria" w:eastAsiaTheme="minorEastAsia" w:hAnsi="Cambria"/>
        </w:rPr>
        <w:t xml:space="preserve">deal case studies </w:t>
      </w:r>
      <w:r w:rsidR="00296A7B">
        <w:rPr>
          <w:rFonts w:ascii="Cambria" w:eastAsiaTheme="minorEastAsia" w:hAnsi="Cambria"/>
        </w:rPr>
        <w:t>for</w:t>
      </w:r>
      <w:r>
        <w:rPr>
          <w:rFonts w:ascii="Cambria" w:eastAsiaTheme="minorEastAsia" w:hAnsi="Cambria"/>
        </w:rPr>
        <w:t xml:space="preserve"> explor</w:t>
      </w:r>
      <w:r w:rsidR="00296A7B">
        <w:rPr>
          <w:rFonts w:ascii="Cambria" w:eastAsiaTheme="minorEastAsia" w:hAnsi="Cambria"/>
        </w:rPr>
        <w:t>ing</w:t>
      </w:r>
      <w:r>
        <w:rPr>
          <w:rFonts w:ascii="Cambria" w:eastAsiaTheme="minorEastAsia" w:hAnsi="Cambria"/>
        </w:rPr>
        <w:t xml:space="preserve"> the limits of mass-dependent </w:t>
      </w:r>
      <w:r w:rsidR="000E23FC">
        <w:rPr>
          <w:rFonts w:ascii="Cambria" w:eastAsiaTheme="minorEastAsia" w:hAnsi="Cambria"/>
        </w:rPr>
        <w:t>kinetic isotope effect</w:t>
      </w:r>
      <w:r>
        <w:rPr>
          <w:rFonts w:ascii="Cambria" w:eastAsiaTheme="minorEastAsia" w:hAnsi="Cambria"/>
        </w:rPr>
        <w:t>s are thermal decomposition</w:t>
      </w:r>
      <w:r w:rsidR="00296A7B">
        <w:rPr>
          <w:rFonts w:ascii="Cambria" w:eastAsiaTheme="minorEastAsia" w:hAnsi="Cambria"/>
        </w:rPr>
        <w:t>s</w:t>
      </w:r>
      <w:r>
        <w:rPr>
          <w:rFonts w:ascii="Cambria" w:eastAsiaTheme="minorEastAsia" w:hAnsi="Cambria"/>
        </w:rPr>
        <w:t xml:space="preserve"> of solids yielding two oxygen</w:t>
      </w:r>
      <w:r w:rsidR="00296A7B">
        <w:rPr>
          <w:rFonts w:ascii="Cambria" w:eastAsiaTheme="minorEastAsia" w:hAnsi="Cambria"/>
        </w:rPr>
        <w:t>-</w:t>
      </w:r>
      <w:r>
        <w:rPr>
          <w:rFonts w:ascii="Cambria" w:eastAsiaTheme="minorEastAsia" w:hAnsi="Cambria"/>
        </w:rPr>
        <w:t xml:space="preserve">bearing phases, one evolved as a gas and one remaining </w:t>
      </w:r>
      <w:r w:rsidR="00DC0A57">
        <w:rPr>
          <w:rFonts w:ascii="Cambria" w:eastAsiaTheme="minorEastAsia" w:hAnsi="Cambria"/>
        </w:rPr>
        <w:t xml:space="preserve">as </w:t>
      </w:r>
      <w:r>
        <w:rPr>
          <w:rFonts w:ascii="Cambria" w:eastAsiaTheme="minorEastAsia" w:hAnsi="Cambria"/>
        </w:rPr>
        <w:t xml:space="preserve">a </w:t>
      </w:r>
      <w:r w:rsidR="00FF007C">
        <w:rPr>
          <w:rFonts w:ascii="Cambria" w:eastAsiaTheme="minorEastAsia" w:hAnsi="Cambria"/>
        </w:rPr>
        <w:t xml:space="preserve">point defect in the surface of a </w:t>
      </w:r>
      <w:r>
        <w:rPr>
          <w:rFonts w:ascii="Cambria" w:eastAsiaTheme="minorEastAsia" w:hAnsi="Cambria"/>
        </w:rPr>
        <w:t>solid. Additionally</w:t>
      </w:r>
      <w:r w:rsidR="00DC475A">
        <w:rPr>
          <w:rFonts w:ascii="Cambria" w:eastAsiaTheme="minorEastAsia" w:hAnsi="Cambria"/>
        </w:rPr>
        <w:t>,</w:t>
      </w:r>
      <w:r>
        <w:rPr>
          <w:rFonts w:ascii="Cambria" w:eastAsiaTheme="minorEastAsia" w:hAnsi="Cambria"/>
        </w:rPr>
        <w:t xml:space="preserve"> these reactions occur at elevated temperatures providing a larger potential difference between </w:t>
      </w:r>
      <w:r w:rsidR="000E23FC">
        <w:rPr>
          <w:rFonts w:ascii="Cambria" w:eastAsiaTheme="minorEastAsia" w:hAnsi="Cambria"/>
        </w:rPr>
        <w:t>kinetic isotope effect</w:t>
      </w:r>
      <w:r>
        <w:rPr>
          <w:rFonts w:ascii="Cambria" w:eastAsiaTheme="minorEastAsia" w:hAnsi="Cambria"/>
        </w:rPr>
        <w:t>s</w:t>
      </w:r>
      <w:r w:rsidR="007D70D6">
        <w:rPr>
          <w:rFonts w:ascii="Cambria" w:eastAsiaTheme="minorEastAsia" w:hAnsi="Cambria"/>
        </w:rPr>
        <w:t xml:space="preserve">, </w:t>
      </w:r>
      <w:r>
        <w:rPr>
          <w:rFonts w:ascii="Cambria" w:eastAsiaTheme="minorEastAsia" w:hAnsi="Cambria"/>
        </w:rPr>
        <w:t xml:space="preserve">where a large component </w:t>
      </w:r>
      <w:r w:rsidR="007D70D6">
        <w:rPr>
          <w:rFonts w:ascii="Cambria" w:eastAsiaTheme="minorEastAsia" w:hAnsi="Cambria"/>
        </w:rPr>
        <w:t>is</w:t>
      </w:r>
      <w:r>
        <w:rPr>
          <w:rFonts w:ascii="Cambria" w:eastAsiaTheme="minorEastAsia" w:hAnsi="Cambria"/>
        </w:rPr>
        <w:t xml:space="preserve"> </w:t>
      </w:r>
      <w:r w:rsidR="00F02B4C">
        <w:rPr>
          <w:rFonts w:ascii="Cambria" w:eastAsiaTheme="minorEastAsia" w:hAnsi="Cambria"/>
        </w:rPr>
        <w:t>temperature-</w:t>
      </w:r>
      <w:r>
        <w:rPr>
          <w:rFonts w:ascii="Cambria" w:eastAsiaTheme="minorEastAsia" w:hAnsi="Cambria"/>
        </w:rPr>
        <w:t>independent</w:t>
      </w:r>
      <w:r w:rsidR="007D70D6">
        <w:rPr>
          <w:rFonts w:ascii="Cambria" w:eastAsiaTheme="minorEastAsia" w:hAnsi="Cambria"/>
        </w:rPr>
        <w:t>,</w:t>
      </w:r>
      <w:r>
        <w:rPr>
          <w:rFonts w:ascii="Cambria" w:eastAsiaTheme="minorEastAsia" w:hAnsi="Cambria"/>
        </w:rPr>
        <w:t xml:space="preserve"> and </w:t>
      </w:r>
      <w:r w:rsidR="000E23FC">
        <w:rPr>
          <w:rFonts w:ascii="Cambria" w:eastAsiaTheme="minorEastAsia" w:hAnsi="Cambria"/>
        </w:rPr>
        <w:t>equilibrium isotope effect</w:t>
      </w:r>
      <w:r>
        <w:rPr>
          <w:rFonts w:ascii="Cambria" w:eastAsiaTheme="minorEastAsia" w:hAnsi="Cambria"/>
        </w:rPr>
        <w:t>s</w:t>
      </w:r>
      <w:r w:rsidR="007D70D6">
        <w:rPr>
          <w:rFonts w:ascii="Cambria" w:eastAsiaTheme="minorEastAsia" w:hAnsi="Cambria"/>
        </w:rPr>
        <w:t xml:space="preserve">, </w:t>
      </w:r>
      <w:r>
        <w:rPr>
          <w:rFonts w:ascii="Cambria" w:eastAsiaTheme="minorEastAsia" w:hAnsi="Cambria"/>
        </w:rPr>
        <w:t xml:space="preserve">which approach unity at </w:t>
      </w:r>
      <w:r w:rsidR="00D328BA">
        <w:rPr>
          <w:rFonts w:ascii="Cambria" w:eastAsiaTheme="minorEastAsia" w:hAnsi="Cambria"/>
        </w:rPr>
        <w:t>high-</w:t>
      </w:r>
      <w:r>
        <w:rPr>
          <w:rFonts w:ascii="Cambria" w:eastAsiaTheme="minorEastAsia" w:hAnsi="Cambria"/>
        </w:rPr>
        <w:t>temperatur</w:t>
      </w:r>
      <w:r w:rsidR="007D70D6">
        <w:rPr>
          <w:rFonts w:ascii="Cambria" w:eastAsiaTheme="minorEastAsia" w:hAnsi="Cambria"/>
        </w:rPr>
        <w:t>e</w:t>
      </w:r>
      <w:r>
        <w:rPr>
          <w:rFonts w:ascii="Cambria" w:eastAsiaTheme="minorEastAsia" w:hAnsi="Cambria"/>
        </w:rPr>
        <w:t xml:space="preserve">. </w:t>
      </w:r>
      <w:r w:rsidR="009363BF">
        <w:rPr>
          <w:rFonts w:ascii="Cambria" w:eastAsiaTheme="minorEastAsia" w:hAnsi="Cambria"/>
        </w:rPr>
        <w:t>W</w:t>
      </w:r>
      <w:r>
        <w:rPr>
          <w:rFonts w:ascii="Cambria" w:eastAsiaTheme="minorEastAsia" w:hAnsi="Cambria"/>
        </w:rPr>
        <w:t xml:space="preserve">e </w:t>
      </w:r>
      <w:r w:rsidR="009363BF">
        <w:rPr>
          <w:rFonts w:ascii="Cambria" w:eastAsiaTheme="minorEastAsia" w:hAnsi="Cambria"/>
        </w:rPr>
        <w:t xml:space="preserve">thus explore </w:t>
      </w:r>
      <w:r>
        <w:rPr>
          <w:rFonts w:ascii="Cambria" w:eastAsiaTheme="minorEastAsia" w:hAnsi="Cambria"/>
        </w:rPr>
        <w:t xml:space="preserve">case studies of thermal decomposition of </w:t>
      </w:r>
      <w:r w:rsidR="002E395B">
        <w:rPr>
          <w:rFonts w:ascii="Cambria" w:eastAsiaTheme="minorEastAsia" w:hAnsi="Cambria"/>
        </w:rPr>
        <w:t xml:space="preserve">two minerals, </w:t>
      </w:r>
      <w:r>
        <w:rPr>
          <w:rFonts w:ascii="Cambria" w:eastAsiaTheme="minorEastAsia" w:hAnsi="Cambria"/>
        </w:rPr>
        <w:t>brucite and calcite.</w:t>
      </w:r>
    </w:p>
    <w:p w14:paraId="6F511FF4" w14:textId="0DC0D9D5" w:rsidR="00D36FDA" w:rsidRDefault="00D36FDA" w:rsidP="004659E3">
      <w:pPr>
        <w:pStyle w:val="Caption"/>
        <w:jc w:val="both"/>
        <w:rPr>
          <w:rFonts w:ascii="Cambria" w:hAnsi="Cambria"/>
          <w:b/>
          <w:bCs/>
        </w:rPr>
      </w:pPr>
    </w:p>
    <w:p w14:paraId="3287A967" w14:textId="2A9A217A" w:rsidR="003D3A53" w:rsidRPr="00FC70D1" w:rsidRDefault="007D70D6" w:rsidP="004659E3">
      <w:pPr>
        <w:jc w:val="both"/>
        <w:rPr>
          <w:rFonts w:ascii="Cambria" w:hAnsi="Cambria"/>
          <w:b/>
          <w:bCs/>
        </w:rPr>
      </w:pPr>
      <w:r>
        <w:rPr>
          <w:rFonts w:ascii="Cambria" w:hAnsi="Cambria"/>
          <w:b/>
          <w:bCs/>
        </w:rPr>
        <w:t xml:space="preserve">4. </w:t>
      </w:r>
      <w:r w:rsidR="00B37458">
        <w:rPr>
          <w:rFonts w:ascii="Cambria" w:hAnsi="Cambria"/>
          <w:b/>
          <w:bCs/>
        </w:rPr>
        <w:t xml:space="preserve">Case </w:t>
      </w:r>
      <w:r w:rsidR="00F02B4C">
        <w:rPr>
          <w:rFonts w:ascii="Cambria" w:hAnsi="Cambria"/>
          <w:b/>
          <w:bCs/>
        </w:rPr>
        <w:t>Studies</w:t>
      </w:r>
      <w:r w:rsidR="001342D0">
        <w:rPr>
          <w:rFonts w:ascii="Cambria" w:hAnsi="Cambria"/>
          <w:b/>
          <w:bCs/>
        </w:rPr>
        <w:t>: Thermal Decomposition of Calcite</w:t>
      </w:r>
      <w:r w:rsidR="00AB22F7">
        <w:rPr>
          <w:rFonts w:ascii="Cambria" w:hAnsi="Cambria"/>
          <w:b/>
          <w:bCs/>
        </w:rPr>
        <w:t xml:space="preserve"> and Brucite</w:t>
      </w:r>
    </w:p>
    <w:p w14:paraId="1D786029" w14:textId="2F659F38" w:rsidR="00AB22F7" w:rsidRDefault="00AB22F7" w:rsidP="00AB22F7">
      <w:pPr>
        <w:ind w:firstLine="720"/>
        <w:jc w:val="both"/>
        <w:rPr>
          <w:rFonts w:ascii="Cambria" w:hAnsi="Cambria"/>
        </w:rPr>
      </w:pPr>
      <w:r>
        <w:rPr>
          <w:rFonts w:ascii="Cambria" w:hAnsi="Cambria"/>
        </w:rPr>
        <w:t xml:space="preserve">Two of the most studied thermal decomposition reactions are </w:t>
      </w:r>
      <w:r w:rsidR="008125C2">
        <w:rPr>
          <w:rFonts w:ascii="Cambria" w:hAnsi="Cambria"/>
        </w:rPr>
        <w:t>those for</w:t>
      </w:r>
      <w:r>
        <w:rPr>
          <w:rFonts w:ascii="Cambria" w:hAnsi="Cambria"/>
        </w:rPr>
        <w:t xml:space="preserve"> calcite </w:t>
      </w:r>
      <w:r w:rsidR="008125C2">
        <w:rPr>
          <w:rFonts w:ascii="Cambria" w:hAnsi="Cambria"/>
        </w:rPr>
        <w:t xml:space="preserve">and </w:t>
      </w:r>
      <w:r>
        <w:rPr>
          <w:rFonts w:ascii="Cambria" w:hAnsi="Cambria"/>
        </w:rPr>
        <w:t>brucite. Thermal decomposition of calcium carbonate to produce lime (</w:t>
      </w:r>
      <w:proofErr w:type="spellStart"/>
      <w:r>
        <w:rPr>
          <w:rFonts w:ascii="Cambria" w:hAnsi="Cambria"/>
        </w:rPr>
        <w:t>CaO</w:t>
      </w:r>
      <w:proofErr w:type="spellEnd"/>
      <w:r>
        <w:rPr>
          <w:rFonts w:ascii="Cambria" w:hAnsi="Cambria"/>
        </w:rPr>
        <w:t xml:space="preserve">) is a process that has been important to </w:t>
      </w:r>
      <w:r w:rsidR="00E74876">
        <w:rPr>
          <w:rFonts w:ascii="Cambria" w:hAnsi="Cambria"/>
        </w:rPr>
        <w:t xml:space="preserve">humans </w:t>
      </w:r>
      <w:r>
        <w:rPr>
          <w:rFonts w:ascii="Cambria" w:hAnsi="Cambria"/>
        </w:rPr>
        <w:t xml:space="preserve">for millennia for production of </w:t>
      </w:r>
      <w:r w:rsidR="008709A5">
        <w:rPr>
          <w:rFonts w:ascii="Cambria" w:hAnsi="Cambria"/>
        </w:rPr>
        <w:t xml:space="preserve">plasters, </w:t>
      </w:r>
      <w:r>
        <w:rPr>
          <w:rFonts w:ascii="Cambria" w:hAnsi="Cambria"/>
        </w:rPr>
        <w:t xml:space="preserve">mortars and </w:t>
      </w:r>
      <w:r w:rsidR="008709A5">
        <w:rPr>
          <w:rFonts w:ascii="Cambria" w:hAnsi="Cambria"/>
        </w:rPr>
        <w:t xml:space="preserve">cements </w:t>
      </w:r>
      <w:r w:rsidR="008709A5">
        <w:rPr>
          <w:rFonts w:ascii="Cambria" w:hAnsi="Cambria"/>
        </w:rPr>
        <w:fldChar w:fldCharType="begin"/>
      </w:r>
      <w:r w:rsidR="001B117A">
        <w:rPr>
          <w:rFonts w:ascii="Cambria" w:hAnsi="Cambria"/>
        </w:rPr>
        <w:instrText xml:space="preserve"> ADDIN EN.CITE &lt;EndNote&gt;&lt;Cite&gt;&lt;Author&gt;Friesem&lt;/Author&gt;&lt;Year&gt;2019&lt;/Year&gt;&lt;RecNum&gt;348&lt;/RecNum&gt;&lt;DisplayText&gt;(Friesem et al., 2019)&lt;/DisplayText&gt;&lt;record&gt;&lt;rec-number&gt;348&lt;/rec-number&gt;&lt;foreign-keys&gt;&lt;key app="EN" db-id="5pwaes5xcvxa94etev1vwzemaxfz5zxrzse2" timestamp="1623366384"&gt;348&lt;/key&gt;&lt;/foreign-keys&gt;&lt;ref-type name="Journal Article"&gt;17&lt;/ref-type&gt;&lt;contributors&gt;&lt;authors&gt;&lt;author&gt;Friesem, David E.&lt;/author&gt;&lt;author&gt;Abadi, Itay&lt;/author&gt;&lt;author&gt;Shaham, Dana&lt;/author&gt;&lt;author&gt;Grosman, Leore&lt;/author&gt;&lt;/authors&gt;&lt;/contributors&gt;&lt;titles&gt;&lt;title&gt;Lime plaster cover of the dead 12,000 years ago – new evidence for the origins of lime plaster technology&lt;/title&gt;&lt;secondary-title&gt;Evolutionary Human Sciences&lt;/secondary-title&gt;&lt;/titles&gt;&lt;periodical&gt;&lt;full-title&gt;Evolutionary Human Sciences&lt;/full-title&gt;&lt;/periodical&gt;&lt;pages&gt;e9&lt;/pages&gt;&lt;volume&gt;1&lt;/volume&gt;&lt;edition&gt;2019/09/30&lt;/edition&gt;&lt;keywords&gt;&lt;keyword&gt;Lime plaster&lt;/keyword&gt;&lt;keyword&gt;Natufian&lt;/keyword&gt;&lt;keyword&gt;burial&lt;/keyword&gt;&lt;keyword&gt;pyrotechnology&lt;/keyword&gt;&lt;keyword&gt;southern Levant&lt;/keyword&gt;&lt;/keywords&gt;&lt;dates&gt;&lt;year&gt;2019&lt;/year&gt;&lt;/dates&gt;&lt;publisher&gt;Cambridge University Press&lt;/publisher&gt;&lt;urls&gt;&lt;related-urls&gt;&lt;url&gt;https://www.cambridge.org/core/article/lime-plaster-cover-of-the-dead-12000-years-ago-new-evidence-for-the-origins-of-lime-plaster-technology/FE59B9E8B995488761D6EE9589D22CCC&lt;/url&gt;&lt;/related-urls&gt;&lt;/urls&gt;&lt;custom7&gt;e9&lt;/custom7&gt;&lt;electronic-resource-num&gt;10.1017/ehs.2019.9&lt;/electronic-resource-num&gt;&lt;remote-database-name&gt;Cambridge Core&lt;/remote-database-name&gt;&lt;remote-database-provider&gt;Cambridge University Press&lt;/remote-database-provider&gt;&lt;/record&gt;&lt;/Cite&gt;&lt;/EndNote&gt;</w:instrText>
      </w:r>
      <w:r w:rsidR="008709A5">
        <w:rPr>
          <w:rFonts w:ascii="Cambria" w:hAnsi="Cambria"/>
        </w:rPr>
        <w:fldChar w:fldCharType="separate"/>
      </w:r>
      <w:r w:rsidR="001B117A">
        <w:rPr>
          <w:rFonts w:ascii="Cambria" w:hAnsi="Cambria"/>
          <w:noProof/>
        </w:rPr>
        <w:t>(Friesem et al., 2019)</w:t>
      </w:r>
      <w:r w:rsidR="008709A5">
        <w:rPr>
          <w:rFonts w:ascii="Cambria" w:hAnsi="Cambria"/>
        </w:rPr>
        <w:fldChar w:fldCharType="end"/>
      </w:r>
      <w:r>
        <w:rPr>
          <w:rFonts w:ascii="Cambria" w:hAnsi="Cambria"/>
        </w:rPr>
        <w:t xml:space="preserve">. As a result, </w:t>
      </w:r>
      <w:r w:rsidR="00DC475A">
        <w:rPr>
          <w:rFonts w:ascii="Cambria" w:hAnsi="Cambria"/>
        </w:rPr>
        <w:t>CaCO</w:t>
      </w:r>
      <w:r w:rsidR="00DC475A" w:rsidRPr="00A04C27">
        <w:rPr>
          <w:rFonts w:ascii="Cambria" w:hAnsi="Cambria"/>
          <w:vertAlign w:val="subscript"/>
        </w:rPr>
        <w:t>3</w:t>
      </w:r>
      <w:r w:rsidR="000E23FC">
        <w:rPr>
          <w:rFonts w:ascii="Cambria" w:hAnsi="Cambria"/>
        </w:rPr>
        <w:t xml:space="preserve"> thermal decomposition</w:t>
      </w:r>
      <w:r>
        <w:rPr>
          <w:rFonts w:ascii="Cambria" w:hAnsi="Cambria"/>
        </w:rPr>
        <w:t xml:space="preserve"> is perhaps the most studied thermal decomposition reaction</w:t>
      </w:r>
      <w:r w:rsidR="00DF3E68">
        <w:rPr>
          <w:rFonts w:ascii="Cambria" w:hAnsi="Cambria"/>
        </w:rPr>
        <w:t>.</w:t>
      </w:r>
      <w:r>
        <w:rPr>
          <w:rFonts w:ascii="Cambria" w:hAnsi="Cambria"/>
        </w:rPr>
        <w:t xml:space="preserve"> </w:t>
      </w:r>
      <w:r w:rsidR="0057134E">
        <w:rPr>
          <w:rFonts w:ascii="Cambria" w:hAnsi="Cambria"/>
        </w:rPr>
        <w:t>However, t</w:t>
      </w:r>
      <w:r>
        <w:rPr>
          <w:rFonts w:ascii="Cambria" w:hAnsi="Cambria"/>
        </w:rPr>
        <w:t xml:space="preserve">o </w:t>
      </w:r>
      <w:r w:rsidR="00E74876">
        <w:rPr>
          <w:rFonts w:ascii="Cambria" w:hAnsi="Cambria"/>
        </w:rPr>
        <w:t>our</w:t>
      </w:r>
      <w:r>
        <w:rPr>
          <w:rFonts w:ascii="Cambria" w:hAnsi="Cambria"/>
        </w:rPr>
        <w:t xml:space="preserve"> knowledge, a </w:t>
      </w:r>
      <w:r w:rsidR="00E74876">
        <w:rPr>
          <w:rFonts w:ascii="Cambria" w:hAnsi="Cambria"/>
        </w:rPr>
        <w:t xml:space="preserve">molecular-level mechanistic </w:t>
      </w:r>
      <w:r>
        <w:rPr>
          <w:rFonts w:ascii="Cambria" w:hAnsi="Cambria"/>
        </w:rPr>
        <w:t xml:space="preserve">understanding </w:t>
      </w:r>
      <w:r w:rsidR="00DF3E68">
        <w:rPr>
          <w:rFonts w:ascii="Cambria" w:hAnsi="Cambria"/>
        </w:rPr>
        <w:t xml:space="preserve">sufficient </w:t>
      </w:r>
      <w:r w:rsidR="00E74876">
        <w:rPr>
          <w:rFonts w:ascii="Cambria" w:hAnsi="Cambria"/>
        </w:rPr>
        <w:t xml:space="preserve">to describe </w:t>
      </w:r>
      <w:r w:rsidR="008125C2">
        <w:rPr>
          <w:rFonts w:ascii="Cambria" w:hAnsi="Cambria"/>
        </w:rPr>
        <w:t>isotope effects</w:t>
      </w:r>
      <w:r>
        <w:rPr>
          <w:rFonts w:ascii="Cambria" w:hAnsi="Cambria"/>
        </w:rPr>
        <w:t xml:space="preserve"> </w:t>
      </w:r>
      <w:r w:rsidR="00E74876">
        <w:rPr>
          <w:rFonts w:ascii="Cambria" w:hAnsi="Cambria"/>
        </w:rPr>
        <w:t>associated with CaCO</w:t>
      </w:r>
      <w:r w:rsidR="00E74876" w:rsidRPr="00A04C27">
        <w:rPr>
          <w:rFonts w:ascii="Cambria" w:hAnsi="Cambria"/>
          <w:vertAlign w:val="subscript"/>
        </w:rPr>
        <w:t>3</w:t>
      </w:r>
      <w:r w:rsidR="000E23FC">
        <w:rPr>
          <w:rFonts w:ascii="Cambria" w:hAnsi="Cambria"/>
        </w:rPr>
        <w:t xml:space="preserve"> thermal decomposition</w:t>
      </w:r>
      <w:r w:rsidR="00E74876">
        <w:rPr>
          <w:rFonts w:ascii="Cambria" w:hAnsi="Cambria"/>
        </w:rPr>
        <w:t xml:space="preserve"> </w:t>
      </w:r>
      <w:r>
        <w:rPr>
          <w:rFonts w:ascii="Cambria" w:hAnsi="Cambria"/>
        </w:rPr>
        <w:t xml:space="preserve">is currently lacking. </w:t>
      </w:r>
      <w:r w:rsidR="008709A5">
        <w:rPr>
          <w:rFonts w:ascii="Cambria" w:hAnsi="Cambria"/>
        </w:rPr>
        <w:t>Likewise</w:t>
      </w:r>
      <w:r w:rsidR="00A001FD">
        <w:rPr>
          <w:rFonts w:ascii="Cambria" w:hAnsi="Cambria"/>
        </w:rPr>
        <w:t>, the t</w:t>
      </w:r>
      <w:r>
        <w:rPr>
          <w:rFonts w:ascii="Cambria" w:hAnsi="Cambria"/>
        </w:rPr>
        <w:t xml:space="preserve">hermal decomposition of brucite has been well studied primarily as a precursor step for </w:t>
      </w:r>
      <w:r w:rsidR="00F02B4C">
        <w:rPr>
          <w:rFonts w:ascii="Cambria" w:hAnsi="Cambria"/>
        </w:rPr>
        <w:t>solid-</w:t>
      </w:r>
      <w:r>
        <w:rPr>
          <w:rFonts w:ascii="Cambria" w:hAnsi="Cambria"/>
        </w:rPr>
        <w:t>phase sequestration of CO</w:t>
      </w:r>
      <w:r w:rsidRPr="00F027E7">
        <w:rPr>
          <w:rFonts w:ascii="Cambria" w:hAnsi="Cambria"/>
          <w:vertAlign w:val="subscript"/>
        </w:rPr>
        <w:t>2</w:t>
      </w:r>
      <w:r>
        <w:rPr>
          <w:rFonts w:ascii="Cambria" w:hAnsi="Cambria"/>
        </w:rPr>
        <w:t xml:space="preserve"> as MgCO</w:t>
      </w:r>
      <w:r w:rsidRPr="00F027E7">
        <w:rPr>
          <w:rFonts w:ascii="Cambria" w:hAnsi="Cambria"/>
          <w:vertAlign w:val="subscript"/>
        </w:rPr>
        <w:t>3</w:t>
      </w:r>
      <w:r>
        <w:rPr>
          <w:rFonts w:ascii="Cambria" w:hAnsi="Cambria"/>
          <w:vertAlign w:val="subscript"/>
        </w:rPr>
        <w:t xml:space="preserve"> </w:t>
      </w:r>
      <w:r w:rsidRPr="00F027E7">
        <w:rPr>
          <w:rFonts w:ascii="Cambria" w:hAnsi="Cambria"/>
        </w:rPr>
        <w:fldChar w:fldCharType="begin"/>
      </w:r>
      <w:r w:rsidR="001B117A">
        <w:rPr>
          <w:rFonts w:ascii="Cambria" w:hAnsi="Cambria"/>
        </w:rPr>
        <w:instrText xml:space="preserve"> ADDIN EN.CITE &lt;EndNote&gt;&lt;Cite&gt;&lt;Author&gt;Churakov&lt;/Author&gt;&lt;Year&gt;2004&lt;/Year&gt;&lt;RecNum&gt;338&lt;/RecNum&gt;&lt;DisplayText&gt;(Churakov et al., 2004)&lt;/DisplayText&gt;&lt;record&gt;&lt;rec-number&gt;338&lt;/rec-number&gt;&lt;foreign-keys&gt;&lt;key app="EN" db-id="5pwaes5xcvxa94etev1vwzemaxfz5zxrzse2" timestamp="1617310974"&gt;338&lt;/key&gt;&lt;/foreign-keys&gt;&lt;ref-type name="Journal Article"&gt;17&lt;/ref-type&gt;&lt;contributors&gt;&lt;authors&gt;&lt;author&gt;Churakov, Sergey V.&lt;/author&gt;&lt;author&gt;Iannuzzi, Marchella&lt;/author&gt;&lt;author&gt;Parrinello, Michele&lt;/author&gt;&lt;/authors&gt;&lt;/contributors&gt;&lt;titles&gt;&lt;title&gt;Ab Initio Study of Dehydroxylation−Carbonation Reaction on Brucite Surface&lt;/title&gt;&lt;secondary-title&gt;The Journal of Physical Chemistry B&lt;/secondary-title&gt;&lt;/titles&gt;&lt;periodical&gt;&lt;full-title&gt;The Journal of Physical Chemistry B&lt;/full-title&gt;&lt;/periodical&gt;&lt;pages&gt;11567-11574&lt;/pages&gt;&lt;volume&gt;108&lt;/volume&gt;&lt;number&gt;31&lt;/number&gt;&lt;dates&gt;&lt;year&gt;2004&lt;/year&gt;&lt;pub-dates&gt;&lt;date&gt;2004/08/05&lt;/date&gt;&lt;/pub-dates&gt;&lt;/dates&gt;&lt;publisher&gt;American Chemical Society&lt;/publisher&gt;&lt;isbn&gt;1520-6106&lt;/isbn&gt;&lt;urls&gt;&lt;related-urls&gt;&lt;url&gt;https://doi.org/10.1021/jp037935x&lt;/url&gt;&lt;/related-urls&gt;&lt;/urls&gt;&lt;electronic-resource-num&gt;10.1021/jp037935x&lt;/electronic-resource-num&gt;&lt;/record&gt;&lt;/Cite&gt;&lt;/EndNote&gt;</w:instrText>
      </w:r>
      <w:r w:rsidRPr="00F027E7">
        <w:rPr>
          <w:rFonts w:ascii="Cambria" w:hAnsi="Cambria"/>
        </w:rPr>
        <w:fldChar w:fldCharType="separate"/>
      </w:r>
      <w:r w:rsidR="001B117A">
        <w:rPr>
          <w:rFonts w:ascii="Cambria" w:hAnsi="Cambria"/>
          <w:noProof/>
        </w:rPr>
        <w:t>(Churakov et al., 2004)</w:t>
      </w:r>
      <w:r w:rsidRPr="00F027E7">
        <w:rPr>
          <w:rFonts w:ascii="Cambria" w:hAnsi="Cambria"/>
        </w:rPr>
        <w:fldChar w:fldCharType="end"/>
      </w:r>
      <w:r>
        <w:rPr>
          <w:rFonts w:ascii="Cambria" w:hAnsi="Cambria"/>
        </w:rPr>
        <w:t xml:space="preserve">. In a geological sense, these reactions </w:t>
      </w:r>
      <w:r w:rsidR="00A001FD">
        <w:rPr>
          <w:rFonts w:ascii="Cambria" w:hAnsi="Cambria"/>
        </w:rPr>
        <w:t>are relevant</w:t>
      </w:r>
      <w:r>
        <w:rPr>
          <w:rFonts w:ascii="Cambria" w:hAnsi="Cambria"/>
        </w:rPr>
        <w:t xml:space="preserve"> to occurrences of</w:t>
      </w:r>
      <w:r w:rsidR="00686B6A">
        <w:rPr>
          <w:rFonts w:ascii="Cambria" w:hAnsi="Cambria"/>
        </w:rPr>
        <w:t xml:space="preserve"> carbonate</w:t>
      </w:r>
      <w:r>
        <w:rPr>
          <w:rFonts w:ascii="Cambria" w:hAnsi="Cambria"/>
        </w:rPr>
        <w:t xml:space="preserve"> thermal decomposition </w:t>
      </w:r>
      <w:r w:rsidR="008125C2">
        <w:rPr>
          <w:rFonts w:ascii="Cambria" w:hAnsi="Cambria"/>
        </w:rPr>
        <w:t>in</w:t>
      </w:r>
      <w:r>
        <w:rPr>
          <w:rFonts w:ascii="Cambria" w:hAnsi="Cambria"/>
        </w:rPr>
        <w:t xml:space="preserve"> fault environments </w:t>
      </w:r>
      <w:r w:rsidR="008709A5">
        <w:rPr>
          <w:rFonts w:ascii="Cambria" w:hAnsi="Cambria"/>
        </w:rPr>
        <w:fldChar w:fldCharType="begin"/>
      </w:r>
      <w:r w:rsidR="001B117A">
        <w:rPr>
          <w:rFonts w:ascii="Cambria" w:hAnsi="Cambria"/>
        </w:rPr>
        <w:instrText xml:space="preserve"> ADDIN EN.CITE &lt;EndNote&gt;&lt;Cite&gt;&lt;Author&gt;Collettini&lt;/Author&gt;&lt;Year&gt;2013&lt;/Year&gt;&lt;RecNum&gt;349&lt;/RecNum&gt;&lt;DisplayText&gt;(Collettini et al., 2013)&lt;/DisplayText&gt;&lt;record&gt;&lt;rec-number&gt;349&lt;/rec-number&gt;&lt;foreign-keys&gt;&lt;key app="EN" db-id="5pwaes5xcvxa94etev1vwzemaxfz5zxrzse2" timestamp="1623366640"&gt;349&lt;/key&gt;&lt;/foreign-keys&gt;&lt;ref-type name="Journal Article"&gt;17&lt;/ref-type&gt;&lt;contributors&gt;&lt;authors&gt;&lt;author&gt;Collettini, Cristiano&lt;/author&gt;&lt;author&gt;Viti, Cecilia&lt;/author&gt;&lt;author&gt;Tesei, Telemaco&lt;/author&gt;&lt;author&gt;Mollo, Silvio&lt;/author&gt;&lt;/authors&gt;&lt;/contributors&gt;&lt;titles&gt;&lt;title&gt;Thermal decomposition along natural carbonate faults during earthquakes&lt;/title&gt;&lt;secondary-title&gt;Geology&lt;/secondary-title&gt;&lt;/titles&gt;&lt;periodical&gt;&lt;full-title&gt;Geology&lt;/full-title&gt;&lt;/periodical&gt;&lt;pages&gt;927-930&lt;/pages&gt;&lt;volume&gt;41&lt;/volume&gt;&lt;number&gt;8&lt;/number&gt;&lt;dates&gt;&lt;year&gt;2013&lt;/year&gt;&lt;/dates&gt;&lt;isbn&gt;0091-7613&lt;/isbn&gt;&lt;urls&gt;&lt;related-urls&gt;&lt;url&gt;https://doi.org/10.1130/G34421.1&lt;/url&gt;&lt;/related-urls&gt;&lt;/urls&gt;&lt;electronic-resource-num&gt;10.1130/g34421.1&lt;/electronic-resource-num&gt;&lt;access-date&gt;6/10/2021&lt;/access-date&gt;&lt;/record&gt;&lt;/Cite&gt;&lt;/EndNote&gt;</w:instrText>
      </w:r>
      <w:r w:rsidR="008709A5">
        <w:rPr>
          <w:rFonts w:ascii="Cambria" w:hAnsi="Cambria"/>
        </w:rPr>
        <w:fldChar w:fldCharType="separate"/>
      </w:r>
      <w:r w:rsidR="001B117A">
        <w:rPr>
          <w:rFonts w:ascii="Cambria" w:hAnsi="Cambria"/>
          <w:noProof/>
        </w:rPr>
        <w:t>(Collettini et al., 2013)</w:t>
      </w:r>
      <w:r w:rsidR="008709A5">
        <w:rPr>
          <w:rFonts w:ascii="Cambria" w:hAnsi="Cambria"/>
        </w:rPr>
        <w:fldChar w:fldCharType="end"/>
      </w:r>
      <w:r>
        <w:rPr>
          <w:rFonts w:ascii="Cambria" w:hAnsi="Cambria"/>
        </w:rPr>
        <w:t xml:space="preserve"> and </w:t>
      </w:r>
      <w:proofErr w:type="spellStart"/>
      <w:r>
        <w:rPr>
          <w:rFonts w:ascii="Cambria" w:hAnsi="Cambria"/>
        </w:rPr>
        <w:t>dehydroxylation</w:t>
      </w:r>
      <w:proofErr w:type="spellEnd"/>
      <w:r>
        <w:rPr>
          <w:rFonts w:ascii="Cambria" w:hAnsi="Cambria"/>
        </w:rPr>
        <w:t xml:space="preserve"> </w:t>
      </w:r>
      <w:r w:rsidR="004E2BD7">
        <w:rPr>
          <w:rFonts w:ascii="Cambria" w:hAnsi="Cambria"/>
        </w:rPr>
        <w:t xml:space="preserve">of Mg-hydroxide species </w:t>
      </w:r>
      <w:r w:rsidR="00DC0A57">
        <w:rPr>
          <w:rFonts w:ascii="Cambria" w:hAnsi="Cambria"/>
        </w:rPr>
        <w:t xml:space="preserve">in </w:t>
      </w:r>
      <w:r>
        <w:rPr>
          <w:rFonts w:ascii="Cambria" w:hAnsi="Cambria"/>
        </w:rPr>
        <w:t>micrometeorites</w:t>
      </w:r>
      <w:r w:rsidR="004E2BD7">
        <w:rPr>
          <w:rFonts w:ascii="Cambria" w:hAnsi="Cambria"/>
        </w:rPr>
        <w:t xml:space="preserve"> </w:t>
      </w:r>
      <w:r w:rsidR="004E2BD7">
        <w:rPr>
          <w:rFonts w:ascii="Cambria" w:hAnsi="Cambria"/>
        </w:rPr>
        <w:fldChar w:fldCharType="begin"/>
      </w:r>
      <w:r w:rsidR="001B117A">
        <w:rPr>
          <w:rFonts w:ascii="Cambria" w:hAnsi="Cambria"/>
        </w:rPr>
        <w:instrText xml:space="preserve"> ADDIN EN.CITE &lt;EndNote&gt;&lt;Cite&gt;&lt;Author&gt;Suttle&lt;/Author&gt;&lt;Year&gt;2017&lt;/Year&gt;&lt;RecNum&gt;350&lt;/RecNum&gt;&lt;DisplayText&gt;(Suttle et al., 2017)&lt;/DisplayText&gt;&lt;record&gt;&lt;rec-number&gt;350&lt;/rec-number&gt;&lt;foreign-keys&gt;&lt;key app="EN" db-id="5pwaes5xcvxa94etev1vwzemaxfz5zxrzse2" timestamp="1623367043"&gt;350&lt;/key&gt;&lt;/foreign-keys&gt;&lt;ref-type name="Journal Article"&gt;17&lt;/ref-type&gt;&lt;contributors&gt;&lt;authors&gt;&lt;author&gt;Suttle, Martin David&lt;/author&gt;&lt;author&gt;Genge, Matthew J.&lt;/author&gt;&lt;author&gt;Folco, Luigi&lt;/author&gt;&lt;author&gt;Russell, Sara S.&lt;/author&gt;&lt;/authors&gt;&lt;/contributors&gt;&lt;titles&gt;&lt;title&gt;The thermal decomposition of fine-grained micrometeorites, observations from mid-IR spectroscopy&lt;/title&gt;&lt;secondary-title&gt;Geochimica et Cosmochimica Acta&lt;/secondary-title&gt;&lt;/titles&gt;&lt;periodical&gt;&lt;full-title&gt;Geochimica et Cosmochimica Acta&lt;/full-title&gt;&lt;/periodical&gt;&lt;pages&gt;112-136&lt;/pages&gt;&lt;volume&gt;206&lt;/volume&gt;&lt;keywords&gt;&lt;keyword&gt;Micrometeorite&lt;/keyword&gt;&lt;keyword&gt;Atmospheric entry&lt;/keyword&gt;&lt;keyword&gt;Mid-IR&lt;/keyword&gt;&lt;keyword&gt;Phyllosilicate&lt;/keyword&gt;&lt;keyword&gt;Dehydration&lt;/keyword&gt;&lt;/keywords&gt;&lt;dates&gt;&lt;year&gt;2017&lt;/year&gt;&lt;pub-dates&gt;&lt;date&gt;2017/06/01/&lt;/date&gt;&lt;/pub-dates&gt;&lt;/dates&gt;&lt;isbn&gt;0016-7037&lt;/isbn&gt;&lt;urls&gt;&lt;related-urls&gt;&lt;url&gt;https://www.sciencedirect.com/science/article/pii/S0016703717301394&lt;/url&gt;&lt;/related-urls&gt;&lt;/urls&gt;&lt;electronic-resource-num&gt;https://doi.org/10.1016/j.gca.2017.03.002&lt;/electronic-resource-num&gt;&lt;/record&gt;&lt;/Cite&gt;&lt;/EndNote&gt;</w:instrText>
      </w:r>
      <w:r w:rsidR="004E2BD7">
        <w:rPr>
          <w:rFonts w:ascii="Cambria" w:hAnsi="Cambria"/>
        </w:rPr>
        <w:fldChar w:fldCharType="separate"/>
      </w:r>
      <w:r w:rsidR="001B117A">
        <w:rPr>
          <w:rFonts w:ascii="Cambria" w:hAnsi="Cambria"/>
          <w:noProof/>
        </w:rPr>
        <w:t>(Suttle et al., 2017)</w:t>
      </w:r>
      <w:r w:rsidR="004E2BD7">
        <w:rPr>
          <w:rFonts w:ascii="Cambria" w:hAnsi="Cambria"/>
        </w:rPr>
        <w:fldChar w:fldCharType="end"/>
      </w:r>
      <w:r>
        <w:rPr>
          <w:rFonts w:ascii="Cambria" w:hAnsi="Cambria"/>
        </w:rPr>
        <w:t xml:space="preserve">. </w:t>
      </w:r>
    </w:p>
    <w:p w14:paraId="3C3736D3" w14:textId="3BBCBFF4" w:rsidR="00AB22F7" w:rsidRDefault="004D7F05" w:rsidP="0074279A">
      <w:pPr>
        <w:ind w:firstLine="720"/>
        <w:jc w:val="both"/>
        <w:rPr>
          <w:rFonts w:ascii="Cambria" w:hAnsi="Cambria"/>
        </w:rPr>
      </w:pPr>
      <w:r>
        <w:rPr>
          <w:rFonts w:ascii="Cambria" w:hAnsi="Cambria"/>
        </w:rPr>
        <w:t>I</w:t>
      </w:r>
      <w:r w:rsidR="00AB22F7">
        <w:rPr>
          <w:rFonts w:ascii="Cambria" w:hAnsi="Cambria"/>
        </w:rPr>
        <w:t xml:space="preserve">mportantly </w:t>
      </w:r>
      <w:r>
        <w:rPr>
          <w:rFonts w:ascii="Cambria" w:hAnsi="Cambria"/>
        </w:rPr>
        <w:t xml:space="preserve">for </w:t>
      </w:r>
      <w:r w:rsidR="00AB22F7">
        <w:rPr>
          <w:rFonts w:ascii="Cambria" w:hAnsi="Cambria"/>
        </w:rPr>
        <w:t xml:space="preserve">this study, </w:t>
      </w:r>
      <w:r w:rsidR="00F3732D">
        <w:rPr>
          <w:rFonts w:ascii="Cambria" w:hAnsi="Cambria"/>
        </w:rPr>
        <w:t xml:space="preserve">triple oxygen isotope studies have been conducted investigating thermal decomposition of calcite and brucite. </w:t>
      </w:r>
      <w:r w:rsidR="00A92357">
        <w:rPr>
          <w:rFonts w:ascii="Cambria" w:hAnsi="Cambria"/>
        </w:rPr>
        <w:fldChar w:fldCharType="begin"/>
      </w:r>
      <w:r w:rsidR="001B117A">
        <w:rPr>
          <w:rFonts w:ascii="Cambria" w:hAnsi="Cambria"/>
        </w:rPr>
        <w:instrText xml:space="preserve"> ADDIN EN.CITE &lt;EndNote&gt;&lt;Cite AuthorYear="1"&gt;&lt;Author&gt;Miller&lt;/Author&gt;&lt;Year&gt;2002&lt;/Year&gt;&lt;RecNum&gt;326&lt;/RecNum&gt;&lt;DisplayText&gt;Miller et al. (2002)&lt;/DisplayText&gt;&lt;record&gt;&lt;rec-number&gt;326&lt;/rec-number&gt;&lt;foreign-keys&gt;&lt;key app="EN" db-id="5pwaes5xcvxa94etev1vwzemaxfz5zxrzse2" timestamp="1600389617"&gt;326&lt;/key&gt;&lt;/foreign-keys&gt;&lt;ref-type name="Journal Article"&gt;17&lt;/ref-type&gt;&lt;contributors&gt;&lt;authors&gt;&lt;author&gt;Miller, Martin F.&lt;/author&gt;&lt;author&gt;Franchi, Ian A.&lt;/author&gt;&lt;author&gt;Thiemens, Mark H.&lt;/author&gt;&lt;author&gt;Jackson, Teresa L.&lt;/author&gt;&lt;author&gt;Brack, André&lt;/author&gt;&lt;author&gt;Kurat, Gero&lt;/author&gt;&lt;author&gt;Pillinger, Colin T.&lt;/author&gt;&lt;/authors&gt;&lt;/contributors&gt;&lt;titles&gt;&lt;title&gt;Mass-independent fractionation of oxygen isotopes during thermal decomposition of carbonates&lt;/title&gt;&lt;secondary-title&gt;Proceedings of the National Academy of Sciences&lt;/secondary-title&gt;&lt;/titles&gt;&lt;periodical&gt;&lt;full-title&gt;Proceedings of the National Academy of Sciences&lt;/full-title&gt;&lt;/periodical&gt;&lt;pages&gt;10988&lt;/pages&gt;&lt;volume&gt;99&lt;/volume&gt;&lt;number&gt;17&lt;/number&gt;&lt;dates&gt;&lt;year&gt;2002&lt;/year&gt;&lt;/dates&gt;&lt;urls&gt;&lt;related-urls&gt;&lt;url&gt;http://www.pnas.org/content/99/17/10988.abstract&lt;/url&gt;&lt;/related-urls&gt;&lt;/urls&gt;&lt;electronic-resource-num&gt;10.1073/pnas.172378499&lt;/electronic-resource-num&gt;&lt;/record&gt;&lt;/Cite&gt;&lt;/EndNote&gt;</w:instrText>
      </w:r>
      <w:r w:rsidR="00A92357">
        <w:rPr>
          <w:rFonts w:ascii="Cambria" w:hAnsi="Cambria"/>
        </w:rPr>
        <w:fldChar w:fldCharType="separate"/>
      </w:r>
      <w:r w:rsidR="001B117A">
        <w:rPr>
          <w:rFonts w:ascii="Cambria" w:hAnsi="Cambria"/>
          <w:noProof/>
        </w:rPr>
        <w:t>Miller et al. (2002)</w:t>
      </w:r>
      <w:r w:rsidR="00A92357">
        <w:rPr>
          <w:rFonts w:ascii="Cambria" w:hAnsi="Cambria"/>
        </w:rPr>
        <w:fldChar w:fldCharType="end"/>
      </w:r>
      <w:r w:rsidR="00AB22F7">
        <w:rPr>
          <w:rFonts w:ascii="Cambria" w:hAnsi="Cambria"/>
        </w:rPr>
        <w:t xml:space="preserve"> studied </w:t>
      </w:r>
      <w:r w:rsidR="00DC475A">
        <w:rPr>
          <w:rFonts w:ascii="Cambria" w:hAnsi="Cambria"/>
        </w:rPr>
        <w:t>CaCO</w:t>
      </w:r>
      <w:r w:rsidR="00DC475A" w:rsidRPr="00A04C27">
        <w:rPr>
          <w:rFonts w:ascii="Cambria" w:hAnsi="Cambria"/>
          <w:vertAlign w:val="subscript"/>
        </w:rPr>
        <w:t>3</w:t>
      </w:r>
      <w:r w:rsidR="000E23FC">
        <w:rPr>
          <w:rFonts w:ascii="Cambria" w:hAnsi="Cambria"/>
        </w:rPr>
        <w:t xml:space="preserve"> thermal decomposition</w:t>
      </w:r>
      <w:r w:rsidR="00AB22F7">
        <w:rPr>
          <w:rFonts w:ascii="Cambria" w:hAnsi="Cambria"/>
        </w:rPr>
        <w:t xml:space="preserve"> using laser</w:t>
      </w:r>
      <w:r w:rsidR="007D28EE">
        <w:rPr>
          <w:rFonts w:ascii="Cambria" w:hAnsi="Cambria"/>
        </w:rPr>
        <w:t>-</w:t>
      </w:r>
      <w:r w:rsidR="00BC1D45">
        <w:rPr>
          <w:rFonts w:ascii="Cambria" w:hAnsi="Cambria"/>
        </w:rPr>
        <w:t xml:space="preserve">assisted </w:t>
      </w:r>
      <w:r w:rsidR="008125C2">
        <w:rPr>
          <w:rFonts w:ascii="Cambria" w:hAnsi="Cambria"/>
        </w:rPr>
        <w:t xml:space="preserve">vacuum </w:t>
      </w:r>
      <w:r w:rsidR="00AB22F7">
        <w:rPr>
          <w:rFonts w:ascii="Cambria" w:hAnsi="Cambria"/>
        </w:rPr>
        <w:t>thermal decomposition.</w:t>
      </w:r>
      <w:r w:rsidR="00192F6F">
        <w:rPr>
          <w:rFonts w:ascii="Cambria" w:hAnsi="Cambria"/>
        </w:rPr>
        <w:t xml:space="preserve"> </w:t>
      </w:r>
      <w:r w:rsidR="00952C3B">
        <w:rPr>
          <w:rFonts w:ascii="Cambria" w:hAnsi="Cambria"/>
        </w:rPr>
        <w:t>The resulting</w:t>
      </w:r>
      <w:r w:rsidR="007D28EE">
        <w:rPr>
          <w:rFonts w:ascii="Cambria" w:hAnsi="Cambria"/>
        </w:rPr>
        <w:t xml:space="preserve"> </w:t>
      </w:r>
      <w:r w:rsidR="00380E20">
        <w:rPr>
          <w:rFonts w:ascii="Cambria" w:hAnsi="Cambria"/>
        </w:rPr>
        <w:t xml:space="preserve">unusual isotope effect </w:t>
      </w:r>
      <w:r w:rsidR="007D28EE">
        <w:rPr>
          <w:rFonts w:ascii="Cambria" w:hAnsi="Cambria"/>
        </w:rPr>
        <w:t>was</w:t>
      </w:r>
      <w:r w:rsidR="00380E20">
        <w:rPr>
          <w:rFonts w:ascii="Cambria" w:hAnsi="Cambria"/>
        </w:rPr>
        <w:t xml:space="preserve"> described as mass-independent </w:t>
      </w:r>
      <w:r w:rsidR="007D28EE">
        <w:rPr>
          <w:rFonts w:ascii="Cambria" w:hAnsi="Cambria"/>
        </w:rPr>
        <w:t>because of</w:t>
      </w:r>
      <w:r w:rsidR="00380E20">
        <w:rPr>
          <w:rFonts w:ascii="Cambria" w:hAnsi="Cambria"/>
        </w:rPr>
        <w:t xml:space="preserve"> a relatively large Δ</w:t>
      </w:r>
      <w:r w:rsidR="00FF007C">
        <w:rPr>
          <w:rFonts w:ascii="Cambria" w:hAnsi="Cambria"/>
        </w:rPr>
        <w:t>’</w:t>
      </w:r>
      <w:r w:rsidR="00380E20">
        <w:rPr>
          <w:rFonts w:ascii="Cambria" w:hAnsi="Cambria"/>
          <w:vertAlign w:val="superscript"/>
        </w:rPr>
        <w:t>17</w:t>
      </w:r>
      <w:r w:rsidR="00380E20">
        <w:rPr>
          <w:rFonts w:ascii="Cambria" w:hAnsi="Cambria"/>
        </w:rPr>
        <w:t>O</w:t>
      </w:r>
      <w:r w:rsidR="00380E20">
        <w:rPr>
          <w:rFonts w:ascii="Cambria" w:hAnsi="Cambria"/>
          <w:vertAlign w:val="subscript"/>
        </w:rPr>
        <w:t>CaO</w:t>
      </w:r>
      <w:r w:rsidR="00380E20">
        <w:rPr>
          <w:rFonts w:ascii="Cambria" w:hAnsi="Cambria"/>
        </w:rPr>
        <w:t xml:space="preserve"> </w:t>
      </w:r>
      <w:r w:rsidR="007D28EE">
        <w:rPr>
          <w:rFonts w:ascii="Cambria" w:hAnsi="Cambria"/>
        </w:rPr>
        <w:t>offset</w:t>
      </w:r>
      <w:r w:rsidR="00664C04" w:rsidRPr="00664C04">
        <w:rPr>
          <w:rFonts w:ascii="Cambria" w:hAnsi="Cambria"/>
        </w:rPr>
        <w:t xml:space="preserve"> </w:t>
      </w:r>
      <w:r w:rsidR="00664C04">
        <w:rPr>
          <w:rFonts w:ascii="Cambria" w:hAnsi="Cambria"/>
        </w:rPr>
        <w:t>from the terrestrial fractionation line</w:t>
      </w:r>
      <w:r w:rsidR="00952C3B">
        <w:rPr>
          <w:rFonts w:ascii="Cambria" w:hAnsi="Cambria"/>
        </w:rPr>
        <w:t>,</w:t>
      </w:r>
      <w:r w:rsidR="00664C04">
        <w:rPr>
          <w:rFonts w:ascii="Cambria" w:hAnsi="Cambria"/>
        </w:rPr>
        <w:t xml:space="preserve"> of</w:t>
      </w:r>
      <w:r w:rsidR="007D28EE">
        <w:rPr>
          <w:rFonts w:ascii="Cambria" w:hAnsi="Cambria"/>
        </w:rPr>
        <w:t xml:space="preserve"> </w:t>
      </w:r>
      <w:r w:rsidR="00380E20">
        <w:rPr>
          <w:rFonts w:ascii="Cambria" w:hAnsi="Cambria"/>
        </w:rPr>
        <w:t>-0.23</w:t>
      </w:r>
      <w:r w:rsidR="00380E20">
        <w:rPr>
          <w:rFonts w:ascii="Calibri" w:hAnsi="Calibri" w:cs="Calibri"/>
        </w:rPr>
        <w:t>‰</w:t>
      </w:r>
      <w:r w:rsidR="00380E20">
        <w:rPr>
          <w:rFonts w:ascii="Cambria" w:hAnsi="Cambria"/>
        </w:rPr>
        <w:t xml:space="preserve"> (C=0.52)</w:t>
      </w:r>
      <w:r w:rsidR="00952C3B">
        <w:rPr>
          <w:rFonts w:ascii="Cambria" w:hAnsi="Cambria"/>
        </w:rPr>
        <w:t xml:space="preserve">, that was not </w:t>
      </w:r>
      <w:r w:rsidR="00664C04">
        <w:rPr>
          <w:rFonts w:ascii="Cambria" w:hAnsi="Cambria"/>
        </w:rPr>
        <w:t>concomitant with</w:t>
      </w:r>
      <w:r w:rsidR="00952C3B">
        <w:rPr>
          <w:rFonts w:ascii="Cambria" w:hAnsi="Cambria"/>
        </w:rPr>
        <w:t xml:space="preserve"> </w:t>
      </w:r>
      <w:r w:rsidR="00380E20">
        <w:rPr>
          <w:rFonts w:ascii="Cambria" w:hAnsi="Cambria"/>
        </w:rPr>
        <w:t>a large change in δ’</w:t>
      </w:r>
      <w:r w:rsidR="00380E20" w:rsidRPr="00937860">
        <w:rPr>
          <w:rFonts w:ascii="Cambria" w:hAnsi="Cambria"/>
          <w:vertAlign w:val="superscript"/>
        </w:rPr>
        <w:t>18</w:t>
      </w:r>
      <w:r w:rsidR="00380E20">
        <w:rPr>
          <w:rFonts w:ascii="Cambria" w:hAnsi="Cambria"/>
        </w:rPr>
        <w:t>O</w:t>
      </w:r>
      <w:r w:rsidR="00572CD3">
        <w:rPr>
          <w:rFonts w:ascii="Cambria" w:hAnsi="Cambria"/>
        </w:rPr>
        <w:t xml:space="preserve">. </w:t>
      </w:r>
      <w:r w:rsidR="00BC1D45">
        <w:rPr>
          <w:rFonts w:ascii="Cambria" w:hAnsi="Cambria"/>
        </w:rPr>
        <w:t>A combination of mass-dependent processes of opposite sign was later suggested</w:t>
      </w:r>
      <w:r w:rsidR="00C1647E">
        <w:rPr>
          <w:rFonts w:ascii="Cambria" w:hAnsi="Cambria"/>
        </w:rPr>
        <w:t xml:space="preserve"> as </w:t>
      </w:r>
      <w:r w:rsidR="00FF007C">
        <w:rPr>
          <w:rFonts w:ascii="Cambria" w:hAnsi="Cambria"/>
        </w:rPr>
        <w:t>a possible explanation</w:t>
      </w:r>
      <w:r w:rsidR="00BC1D45">
        <w:rPr>
          <w:rFonts w:ascii="Cambria" w:hAnsi="Cambria"/>
        </w:rPr>
        <w:t xml:space="preserve"> </w:t>
      </w:r>
      <w:r w:rsidR="00BC1D45">
        <w:rPr>
          <w:rFonts w:ascii="Cambria" w:hAnsi="Cambria"/>
        </w:rPr>
        <w:fldChar w:fldCharType="begin">
          <w:fldData xml:space="preserve">PEVuZE5vdGU+PENpdGU+PEF1dGhvcj5FaWxlcjwvQXV0aG9yPjxZZWFyPjIwMTM8L1llYXI+PFJl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</w:fldData>
        </w:fldChar>
      </w:r>
      <w:r w:rsidR="001B117A">
        <w:rPr>
          <w:rFonts w:ascii="Cambria" w:hAnsi="Cambria"/>
        </w:rPr>
        <w:instrText xml:space="preserve"> ADDIN EN.CITE </w:instrText>
      </w:r>
      <w:r w:rsidR="001B117A">
        <w:rPr>
          <w:rFonts w:ascii="Cambria" w:hAnsi="Cambria"/>
        </w:rPr>
        <w:fldChar w:fldCharType="begin">
          <w:fldData xml:space="preserve">PEVuZE5vdGU+PENpdGU+PEF1dGhvcj5FaWxlcjwvQXV0aG9yPjxZZWFyPjIwMTM8L1llYXI+PFJl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</w:fldData>
        </w:fldChar>
      </w:r>
      <w:r w:rsidR="001B117A">
        <w:rPr>
          <w:rFonts w:ascii="Cambria" w:hAnsi="Cambria"/>
        </w:rPr>
        <w:instrText xml:space="preserve"> ADDIN EN.CITE.DATA </w:instrText>
      </w:r>
      <w:r w:rsidR="001B117A">
        <w:rPr>
          <w:rFonts w:ascii="Cambria" w:hAnsi="Cambria"/>
        </w:rPr>
      </w:r>
      <w:r w:rsidR="001B117A">
        <w:rPr>
          <w:rFonts w:ascii="Cambria" w:hAnsi="Cambria"/>
        </w:rPr>
        <w:fldChar w:fldCharType="end"/>
      </w:r>
      <w:r w:rsidR="00BC1D45">
        <w:rPr>
          <w:rFonts w:ascii="Cambria" w:hAnsi="Cambria"/>
        </w:rPr>
      </w:r>
      <w:r w:rsidR="00BC1D45">
        <w:rPr>
          <w:rFonts w:ascii="Cambria" w:hAnsi="Cambria"/>
        </w:rPr>
        <w:fldChar w:fldCharType="separate"/>
      </w:r>
      <w:r w:rsidR="001B117A">
        <w:rPr>
          <w:rFonts w:ascii="Cambria" w:hAnsi="Cambria"/>
          <w:noProof/>
        </w:rPr>
        <w:t>(Eiler et al., 2013)</w:t>
      </w:r>
      <w:r w:rsidR="00BC1D45">
        <w:rPr>
          <w:rFonts w:ascii="Cambria" w:hAnsi="Cambria"/>
        </w:rPr>
        <w:fldChar w:fldCharType="end"/>
      </w:r>
      <w:r w:rsidR="00BC1D45">
        <w:rPr>
          <w:rFonts w:ascii="Cambria" w:hAnsi="Cambria"/>
        </w:rPr>
        <w:t xml:space="preserve">. </w:t>
      </w:r>
      <w:r w:rsidR="008125C2">
        <w:rPr>
          <w:rFonts w:ascii="Cambria" w:hAnsi="Cambria"/>
        </w:rPr>
        <w:t xml:space="preserve">In a similar vacuum decomposition study, </w:t>
      </w:r>
      <w:r w:rsidR="007D0313">
        <w:rPr>
          <w:rFonts w:ascii="Cambria" w:hAnsi="Cambria"/>
        </w:rPr>
        <w:t>t</w:t>
      </w:r>
      <w:r w:rsidR="00BC1D45">
        <w:rPr>
          <w:rFonts w:ascii="Cambria" w:hAnsi="Cambria"/>
        </w:rPr>
        <w:t xml:space="preserve">he </w:t>
      </w:r>
      <w:r w:rsidR="000E23FC">
        <w:rPr>
          <w:rFonts w:ascii="Cambria" w:hAnsi="Cambria"/>
        </w:rPr>
        <w:t>kinetic isotope effect</w:t>
      </w:r>
      <w:r w:rsidR="007D0313">
        <w:rPr>
          <w:rFonts w:ascii="Cambria" w:hAnsi="Cambria"/>
        </w:rPr>
        <w:t xml:space="preserve"> </w:t>
      </w:r>
      <w:r w:rsidR="00BC1D45">
        <w:rPr>
          <w:rFonts w:ascii="Cambria" w:hAnsi="Cambria"/>
        </w:rPr>
        <w:t xml:space="preserve">associated with thermal decomposition </w:t>
      </w:r>
      <w:r w:rsidR="007D0313">
        <w:rPr>
          <w:rFonts w:ascii="Cambria" w:hAnsi="Cambria"/>
        </w:rPr>
        <w:t xml:space="preserve">of </w:t>
      </w:r>
      <w:r w:rsidR="00BC1D45">
        <w:rPr>
          <w:rFonts w:ascii="Cambria" w:hAnsi="Cambria"/>
        </w:rPr>
        <w:t xml:space="preserve">brucite was investigated by </w:t>
      </w:r>
      <w:r w:rsidR="00BC1D45">
        <w:rPr>
          <w:rFonts w:ascii="Cambria" w:hAnsi="Cambria"/>
        </w:rPr>
        <w:fldChar w:fldCharType="begin"/>
      </w:r>
      <w:r w:rsidR="001B117A">
        <w:rPr>
          <w:rFonts w:ascii="Cambria" w:hAnsi="Cambria"/>
        </w:rPr>
        <w:instrText xml:space="preserve"> ADDIN EN.CITE &lt;EndNote&gt;&lt;Cite AuthorYear="1"&gt;&lt;Author&gt;Clayton&lt;/Author&gt;&lt;Year&gt;2009&lt;/Year&gt;&lt;RecNum&gt;336&lt;/RecNum&gt;&lt;DisplayText&gt;Clayton and Mayeda (2009)&lt;/DisplayText&gt;&lt;record&gt;&lt;rec-number&gt;336&lt;/rec-number&gt;&lt;foreign-keys&gt;&lt;key app="EN" db-id="5pwaes5xcvxa94etev1vwzemaxfz5zxrzse2" timestamp="1609254936"&gt;336&lt;/key&gt;&lt;/foreign-keys&gt;&lt;ref-type name="Journal Article"&gt;17&lt;/ref-type&gt;&lt;contributors&gt;&lt;authors&gt;&lt;author&gt;Clayton, Robert N.&lt;/author&gt;&lt;author&gt;Mayeda, Toshiko K.&lt;/author&gt;&lt;/authors&gt;&lt;/contributors&gt;&lt;titles&gt;&lt;title&gt;Kinetic Isotope Effects in Oxygen in the Laboratory Dehydration of Magnesian Minerals&lt;/title&gt;&lt;secondary-title&gt;The Journal of Physical Chemistry A&lt;/secondary-title&gt;&lt;/titles&gt;&lt;periodical&gt;&lt;full-title&gt;The Journal of Physical Chemistry A&lt;/full-title&gt;&lt;/periodical&gt;&lt;pages&gt;2212-2217&lt;/pages&gt;&lt;volume&gt;113&lt;/volume&gt;&lt;number&gt;10&lt;/number&gt;&lt;dates&gt;&lt;year&gt;2009&lt;/year&gt;&lt;pub-dates&gt;&lt;date&gt;2009/03/12&lt;/date&gt;&lt;/pub-dates&gt;&lt;/dates&gt;&lt;publisher&gt;American Chemical Society&lt;/publisher&gt;&lt;isbn&gt;1089-5639&lt;/isbn&gt;&lt;urls&gt;&lt;related-urls&gt;&lt;url&gt;https://doi.org/10.1021/jp808621n&lt;/url&gt;&lt;/related-urls&gt;&lt;/urls&gt;&lt;electronic-resource-num&gt;10.1021/jp808621n&lt;/electronic-resource-num&gt;&lt;/record&gt;&lt;/Cite&gt;&lt;/EndNote&gt;</w:instrText>
      </w:r>
      <w:r w:rsidR="00BC1D45">
        <w:rPr>
          <w:rFonts w:ascii="Cambria" w:hAnsi="Cambria"/>
        </w:rPr>
        <w:fldChar w:fldCharType="separate"/>
      </w:r>
      <w:r w:rsidR="001B117A">
        <w:rPr>
          <w:rFonts w:ascii="Cambria" w:hAnsi="Cambria"/>
          <w:noProof/>
        </w:rPr>
        <w:t>Clayton and Mayeda (2009)</w:t>
      </w:r>
      <w:r w:rsidR="00BC1D45">
        <w:rPr>
          <w:rFonts w:ascii="Cambria" w:hAnsi="Cambria"/>
        </w:rPr>
        <w:fldChar w:fldCharType="end"/>
      </w:r>
      <w:r w:rsidR="00BC1D45">
        <w:rPr>
          <w:rFonts w:ascii="Cambria" w:hAnsi="Cambria"/>
        </w:rPr>
        <w:t xml:space="preserve"> </w:t>
      </w:r>
      <w:r w:rsidR="0074279A">
        <w:rPr>
          <w:rFonts w:ascii="Cambria" w:hAnsi="Cambria"/>
        </w:rPr>
        <w:t xml:space="preserve">to understand the isotope composition of water derived from meteoritic material. The observed isotope effects for brucite </w:t>
      </w:r>
      <w:proofErr w:type="spellStart"/>
      <w:r w:rsidR="0074279A">
        <w:rPr>
          <w:rFonts w:ascii="Cambria" w:hAnsi="Cambria"/>
        </w:rPr>
        <w:t>dehydroxylation</w:t>
      </w:r>
      <w:proofErr w:type="spellEnd"/>
      <w:r w:rsidR="0074279A">
        <w:rPr>
          <w:rFonts w:ascii="Cambria" w:hAnsi="Cambria"/>
        </w:rPr>
        <w:t xml:space="preserve"> were exceptionally large</w:t>
      </w:r>
      <w:r w:rsidR="00952C3B">
        <w:rPr>
          <w:rFonts w:ascii="Cambria" w:hAnsi="Cambria"/>
        </w:rPr>
        <w:t>, in both Δ</w:t>
      </w:r>
      <w:r w:rsidR="00FF007C">
        <w:rPr>
          <w:rFonts w:ascii="Cambria" w:hAnsi="Cambria"/>
        </w:rPr>
        <w:t>’</w:t>
      </w:r>
      <w:r w:rsidR="00952C3B">
        <w:rPr>
          <w:rFonts w:ascii="Cambria" w:hAnsi="Cambria"/>
          <w:vertAlign w:val="superscript"/>
        </w:rPr>
        <w:t>17</w:t>
      </w:r>
      <w:r w:rsidR="00952C3B">
        <w:rPr>
          <w:rFonts w:ascii="Cambria" w:hAnsi="Cambria"/>
        </w:rPr>
        <w:t>O and δ</w:t>
      </w:r>
      <w:r w:rsidR="00AC2F90" w:rsidRPr="0034474A">
        <w:rPr>
          <w:rFonts w:ascii="Cambria" w:hAnsi="Cambria"/>
          <w:vertAlign w:val="superscript"/>
        </w:rPr>
        <w:t>′</w:t>
      </w:r>
      <w:r w:rsidR="00952C3B" w:rsidRPr="00937860">
        <w:rPr>
          <w:rFonts w:ascii="Cambria" w:hAnsi="Cambria"/>
          <w:vertAlign w:val="superscript"/>
        </w:rPr>
        <w:t>18</w:t>
      </w:r>
      <w:r w:rsidR="00952C3B">
        <w:rPr>
          <w:rFonts w:ascii="Cambria" w:hAnsi="Cambria"/>
        </w:rPr>
        <w:t>O,</w:t>
      </w:r>
      <w:r w:rsidR="0074279A">
        <w:rPr>
          <w:rFonts w:ascii="Cambria" w:hAnsi="Cambria"/>
        </w:rPr>
        <w:t xml:space="preserve"> and</w:t>
      </w:r>
      <w:r w:rsidR="007D0313">
        <w:rPr>
          <w:rFonts w:ascii="Cambria" w:hAnsi="Cambria"/>
        </w:rPr>
        <w:t xml:space="preserve"> were</w:t>
      </w:r>
      <w:r w:rsidR="0074279A">
        <w:rPr>
          <w:rFonts w:ascii="Cambria" w:hAnsi="Cambria"/>
        </w:rPr>
        <w:t xml:space="preserve"> interpreted as </w:t>
      </w:r>
      <w:r w:rsidR="004B7450">
        <w:rPr>
          <w:rFonts w:ascii="Cambria" w:hAnsi="Cambria"/>
        </w:rPr>
        <w:t>mass-</w:t>
      </w:r>
      <w:r w:rsidR="0074279A">
        <w:rPr>
          <w:rFonts w:ascii="Cambria" w:hAnsi="Cambria"/>
        </w:rPr>
        <w:t xml:space="preserve">dependent </w:t>
      </w:r>
      <w:r w:rsidR="000E23FC">
        <w:rPr>
          <w:rFonts w:ascii="Cambria" w:hAnsi="Cambria"/>
        </w:rPr>
        <w:t>kinetic isotope effect</w:t>
      </w:r>
      <w:r w:rsidR="007D0313">
        <w:rPr>
          <w:rFonts w:ascii="Cambria" w:hAnsi="Cambria"/>
        </w:rPr>
        <w:t>s</w:t>
      </w:r>
      <w:r w:rsidR="0074279A">
        <w:rPr>
          <w:rFonts w:ascii="Cambria" w:hAnsi="Cambria"/>
        </w:rPr>
        <w:t xml:space="preserve">. </w:t>
      </w:r>
      <w:r w:rsidR="007D0313">
        <w:rPr>
          <w:rFonts w:ascii="Cambria" w:hAnsi="Cambria"/>
        </w:rPr>
        <w:t>To</w:t>
      </w:r>
      <w:r w:rsidR="0074279A">
        <w:rPr>
          <w:rFonts w:ascii="Cambria" w:hAnsi="Cambria"/>
        </w:rPr>
        <w:t xml:space="preserve"> evaluate </w:t>
      </w:r>
      <w:r w:rsidR="00FF007C">
        <w:rPr>
          <w:rFonts w:ascii="Cambria" w:hAnsi="Cambria"/>
        </w:rPr>
        <w:t xml:space="preserve">the </w:t>
      </w:r>
      <w:r w:rsidR="0074279A">
        <w:rPr>
          <w:rFonts w:ascii="Cambria" w:hAnsi="Cambria"/>
        </w:rPr>
        <w:t>theory</w:t>
      </w:r>
      <w:r w:rsidR="007D0313">
        <w:rPr>
          <w:rFonts w:ascii="Cambria" w:hAnsi="Cambria"/>
        </w:rPr>
        <w:t xml:space="preserve"> presented</w:t>
      </w:r>
      <w:r w:rsidR="0074279A">
        <w:rPr>
          <w:rFonts w:ascii="Cambria" w:hAnsi="Cambria"/>
        </w:rPr>
        <w:t xml:space="preserve"> above</w:t>
      </w:r>
      <w:r w:rsidR="007D0313">
        <w:rPr>
          <w:rFonts w:ascii="Cambria" w:hAnsi="Cambria"/>
        </w:rPr>
        <w:t>,</w:t>
      </w:r>
      <w:r w:rsidR="0074279A">
        <w:rPr>
          <w:rFonts w:ascii="Cambria" w:hAnsi="Cambria"/>
        </w:rPr>
        <w:t xml:space="preserve"> we </w:t>
      </w:r>
      <w:r w:rsidR="007D0313">
        <w:rPr>
          <w:rFonts w:ascii="Cambria" w:hAnsi="Cambria"/>
        </w:rPr>
        <w:t xml:space="preserve">reexamine </w:t>
      </w:r>
      <w:r w:rsidR="0074279A">
        <w:rPr>
          <w:rFonts w:ascii="Cambria" w:hAnsi="Cambria"/>
        </w:rPr>
        <w:t xml:space="preserve">the results of these two </w:t>
      </w:r>
      <w:r w:rsidR="007D0313">
        <w:rPr>
          <w:rFonts w:ascii="Cambria" w:hAnsi="Cambria"/>
        </w:rPr>
        <w:t xml:space="preserve">case </w:t>
      </w:r>
      <w:r w:rsidR="0074279A">
        <w:rPr>
          <w:rFonts w:ascii="Cambria" w:hAnsi="Cambria"/>
        </w:rPr>
        <w:t xml:space="preserve">studies using Density Functional </w:t>
      </w:r>
      <w:r w:rsidR="00380E20">
        <w:rPr>
          <w:rFonts w:ascii="Cambria" w:hAnsi="Cambria"/>
        </w:rPr>
        <w:t>Theory (DFT</w:t>
      </w:r>
      <w:r w:rsidR="00F02B4C">
        <w:rPr>
          <w:rFonts w:ascii="Cambria" w:hAnsi="Cambria"/>
        </w:rPr>
        <w:t>)-</w:t>
      </w:r>
      <w:r w:rsidR="00380E20">
        <w:rPr>
          <w:rFonts w:ascii="Cambria" w:hAnsi="Cambria"/>
        </w:rPr>
        <w:t>based predictions</w:t>
      </w:r>
      <w:r w:rsidR="00952C3B">
        <w:rPr>
          <w:rFonts w:ascii="Cambria" w:hAnsi="Cambria"/>
        </w:rPr>
        <w:t xml:space="preserve"> </w:t>
      </w:r>
      <w:r w:rsidR="006F6057">
        <w:rPr>
          <w:rFonts w:ascii="Cambria" w:hAnsi="Cambria"/>
        </w:rPr>
        <w:t>within</w:t>
      </w:r>
      <w:r w:rsidR="00380E20">
        <w:rPr>
          <w:rFonts w:ascii="Cambria" w:hAnsi="Cambria"/>
        </w:rPr>
        <w:t xml:space="preserve"> </w:t>
      </w:r>
      <w:r w:rsidR="00DF3E68">
        <w:rPr>
          <w:rFonts w:ascii="Cambria" w:hAnsi="Cambria"/>
        </w:rPr>
        <w:t xml:space="preserve">a </w:t>
      </w:r>
      <w:r w:rsidR="0074279A">
        <w:rPr>
          <w:rFonts w:ascii="Cambria" w:hAnsi="Cambria"/>
        </w:rPr>
        <w:t>framework</w:t>
      </w:r>
      <w:r w:rsidR="00380E20">
        <w:rPr>
          <w:rFonts w:ascii="Cambria" w:hAnsi="Cambria"/>
        </w:rPr>
        <w:t xml:space="preserve"> </w:t>
      </w:r>
      <w:r w:rsidR="006F6057">
        <w:rPr>
          <w:rFonts w:ascii="Cambria" w:hAnsi="Cambria"/>
        </w:rPr>
        <w:t>that</w:t>
      </w:r>
      <w:r w:rsidR="00DC475A">
        <w:rPr>
          <w:rFonts w:ascii="Cambria" w:hAnsi="Cambria"/>
        </w:rPr>
        <w:t xml:space="preserve"> </w:t>
      </w:r>
      <w:r w:rsidR="00380E20">
        <w:rPr>
          <w:rFonts w:ascii="Cambria" w:hAnsi="Cambria"/>
        </w:rPr>
        <w:t>facilitate</w:t>
      </w:r>
      <w:r w:rsidR="006F6057">
        <w:rPr>
          <w:rFonts w:ascii="Cambria" w:hAnsi="Cambria"/>
        </w:rPr>
        <w:t>s</w:t>
      </w:r>
      <w:r w:rsidR="00380E20">
        <w:rPr>
          <w:rFonts w:ascii="Cambria" w:hAnsi="Cambria"/>
        </w:rPr>
        <w:t xml:space="preserve"> comparison of theory and observation.</w:t>
      </w:r>
    </w:p>
    <w:p w14:paraId="3855B676" w14:textId="4187F549" w:rsidR="00380E20" w:rsidRPr="00F027E7" w:rsidRDefault="007D70D6" w:rsidP="00F027E7">
      <w:pPr>
        <w:jc w:val="both"/>
        <w:rPr>
          <w:rFonts w:ascii="Cambria" w:hAnsi="Cambria"/>
          <w:b/>
          <w:bCs/>
        </w:rPr>
      </w:pPr>
      <w:r>
        <w:rPr>
          <w:rFonts w:ascii="Cambria" w:hAnsi="Cambria"/>
          <w:b/>
          <w:bCs/>
        </w:rPr>
        <w:t>4.1</w:t>
      </w:r>
      <w:r w:rsidR="002F04ED">
        <w:rPr>
          <w:rFonts w:ascii="Cambria" w:hAnsi="Cambria"/>
          <w:b/>
          <w:bCs/>
        </w:rPr>
        <w:t>.</w:t>
      </w:r>
      <w:r>
        <w:rPr>
          <w:rFonts w:ascii="Cambria" w:hAnsi="Cambria"/>
          <w:b/>
          <w:bCs/>
        </w:rPr>
        <w:t xml:space="preserve"> </w:t>
      </w:r>
      <w:r w:rsidR="001D5236">
        <w:rPr>
          <w:rFonts w:ascii="Cambria" w:hAnsi="Cambria"/>
          <w:b/>
          <w:bCs/>
        </w:rPr>
        <w:t xml:space="preserve">Case </w:t>
      </w:r>
      <w:r w:rsidR="00F02B4C">
        <w:rPr>
          <w:rFonts w:ascii="Cambria" w:hAnsi="Cambria"/>
          <w:b/>
          <w:bCs/>
        </w:rPr>
        <w:t>S</w:t>
      </w:r>
      <w:r w:rsidR="001D5236">
        <w:rPr>
          <w:rFonts w:ascii="Cambria" w:hAnsi="Cambria"/>
          <w:b/>
          <w:bCs/>
        </w:rPr>
        <w:t xml:space="preserve">tudies: </w:t>
      </w:r>
      <w:r w:rsidR="00380E20">
        <w:rPr>
          <w:rFonts w:ascii="Cambria" w:hAnsi="Cambria"/>
          <w:b/>
          <w:bCs/>
        </w:rPr>
        <w:t xml:space="preserve">Isotope </w:t>
      </w:r>
      <w:r w:rsidR="00F02B4C">
        <w:rPr>
          <w:rFonts w:ascii="Cambria" w:hAnsi="Cambria"/>
          <w:b/>
          <w:bCs/>
        </w:rPr>
        <w:t>S</w:t>
      </w:r>
      <w:r w:rsidR="00380E20">
        <w:rPr>
          <w:rFonts w:ascii="Cambria" w:hAnsi="Cambria"/>
          <w:b/>
          <w:bCs/>
        </w:rPr>
        <w:t>ystematics of</w:t>
      </w:r>
      <w:r w:rsidR="00380E20" w:rsidRPr="00F027E7">
        <w:rPr>
          <w:rFonts w:ascii="Cambria" w:hAnsi="Cambria"/>
          <w:b/>
          <w:bCs/>
        </w:rPr>
        <w:t xml:space="preserve"> </w:t>
      </w:r>
      <w:r w:rsidR="00F02B4C">
        <w:rPr>
          <w:rFonts w:ascii="Cambria" w:hAnsi="Cambria"/>
          <w:b/>
          <w:bCs/>
        </w:rPr>
        <w:t>D</w:t>
      </w:r>
      <w:r w:rsidR="00380E20" w:rsidRPr="0090402A">
        <w:rPr>
          <w:rFonts w:ascii="Cambria" w:hAnsi="Cambria"/>
          <w:b/>
          <w:bCs/>
        </w:rPr>
        <w:t>ecomposition</w:t>
      </w:r>
      <w:r w:rsidR="00380E20" w:rsidRPr="00F027E7">
        <w:rPr>
          <w:rFonts w:ascii="Cambria" w:hAnsi="Cambria"/>
          <w:b/>
          <w:bCs/>
        </w:rPr>
        <w:t xml:space="preserve"> </w:t>
      </w:r>
      <w:r w:rsidR="00F02B4C">
        <w:rPr>
          <w:rFonts w:ascii="Cambria" w:hAnsi="Cambria"/>
          <w:b/>
          <w:bCs/>
        </w:rPr>
        <w:t>R</w:t>
      </w:r>
      <w:r w:rsidR="00380E20" w:rsidRPr="00F027E7">
        <w:rPr>
          <w:rFonts w:ascii="Cambria" w:hAnsi="Cambria"/>
          <w:b/>
          <w:bCs/>
        </w:rPr>
        <w:t>eactions</w:t>
      </w:r>
      <w:r w:rsidR="001C6CF6">
        <w:rPr>
          <w:rFonts w:ascii="Cambria" w:hAnsi="Cambria"/>
          <w:b/>
          <w:bCs/>
        </w:rPr>
        <w:t xml:space="preserve"> and </w:t>
      </w:r>
      <w:r w:rsidR="00F02B4C">
        <w:rPr>
          <w:rFonts w:ascii="Cambria" w:hAnsi="Cambria"/>
          <w:b/>
          <w:bCs/>
        </w:rPr>
        <w:t>C</w:t>
      </w:r>
      <w:r w:rsidR="001C6CF6">
        <w:rPr>
          <w:rFonts w:ascii="Cambria" w:hAnsi="Cambria"/>
          <w:b/>
          <w:bCs/>
        </w:rPr>
        <w:t xml:space="preserve">alculation of </w:t>
      </w:r>
      <w:r w:rsidR="00F02B4C">
        <w:rPr>
          <w:rFonts w:ascii="Cambria" w:hAnsi="Cambria"/>
          <w:b/>
          <w:bCs/>
        </w:rPr>
        <w:t>E</w:t>
      </w:r>
      <w:r w:rsidR="000E23FC">
        <w:rPr>
          <w:rFonts w:ascii="Cambria" w:hAnsi="Cambria"/>
          <w:b/>
          <w:bCs/>
        </w:rPr>
        <w:t xml:space="preserve">quilibrium </w:t>
      </w:r>
      <w:r w:rsidR="00F02B4C">
        <w:rPr>
          <w:rFonts w:ascii="Cambria" w:hAnsi="Cambria"/>
          <w:b/>
          <w:bCs/>
        </w:rPr>
        <w:t>I</w:t>
      </w:r>
      <w:r w:rsidR="000E23FC">
        <w:rPr>
          <w:rFonts w:ascii="Cambria" w:hAnsi="Cambria"/>
          <w:b/>
          <w:bCs/>
        </w:rPr>
        <w:t xml:space="preserve">sotope </w:t>
      </w:r>
      <w:r w:rsidR="00F02B4C">
        <w:rPr>
          <w:rFonts w:ascii="Cambria" w:hAnsi="Cambria"/>
          <w:b/>
          <w:bCs/>
        </w:rPr>
        <w:t>E</w:t>
      </w:r>
      <w:r w:rsidR="000E23FC">
        <w:rPr>
          <w:rFonts w:ascii="Cambria" w:hAnsi="Cambria"/>
          <w:b/>
          <w:bCs/>
        </w:rPr>
        <w:t>ffect</w:t>
      </w:r>
      <w:r w:rsidR="001C6CF6">
        <w:rPr>
          <w:rFonts w:ascii="Cambria" w:hAnsi="Cambria"/>
          <w:b/>
          <w:bCs/>
        </w:rPr>
        <w:t xml:space="preserve"> and </w:t>
      </w:r>
      <w:r w:rsidR="00F02B4C">
        <w:rPr>
          <w:rFonts w:ascii="Cambria" w:hAnsi="Cambria"/>
          <w:b/>
          <w:bCs/>
        </w:rPr>
        <w:t>K</w:t>
      </w:r>
      <w:r w:rsidR="000E23FC">
        <w:rPr>
          <w:rFonts w:ascii="Cambria" w:hAnsi="Cambria"/>
          <w:b/>
          <w:bCs/>
        </w:rPr>
        <w:t xml:space="preserve">inetic </w:t>
      </w:r>
      <w:r w:rsidR="00F02B4C">
        <w:rPr>
          <w:rFonts w:ascii="Cambria" w:hAnsi="Cambria"/>
          <w:b/>
          <w:bCs/>
        </w:rPr>
        <w:t>I</w:t>
      </w:r>
      <w:r w:rsidR="000E23FC">
        <w:rPr>
          <w:rFonts w:ascii="Cambria" w:hAnsi="Cambria"/>
          <w:b/>
          <w:bCs/>
        </w:rPr>
        <w:t xml:space="preserve">sotope </w:t>
      </w:r>
      <w:r w:rsidR="00F02B4C">
        <w:rPr>
          <w:rFonts w:ascii="Cambria" w:hAnsi="Cambria"/>
          <w:b/>
          <w:bCs/>
        </w:rPr>
        <w:t>E</w:t>
      </w:r>
      <w:r w:rsidR="000E23FC">
        <w:rPr>
          <w:rFonts w:ascii="Cambria" w:hAnsi="Cambria"/>
          <w:b/>
          <w:bCs/>
        </w:rPr>
        <w:t>ffect</w:t>
      </w:r>
      <w:r w:rsidR="001C6CF6">
        <w:rPr>
          <w:rFonts w:ascii="Cambria" w:hAnsi="Cambria"/>
          <w:b/>
          <w:bCs/>
        </w:rPr>
        <w:t xml:space="preserve"> </w:t>
      </w:r>
      <w:r w:rsidR="00F02B4C">
        <w:rPr>
          <w:rFonts w:ascii="Cambria" w:hAnsi="Cambria"/>
          <w:b/>
          <w:bCs/>
        </w:rPr>
        <w:t>E</w:t>
      </w:r>
      <w:r w:rsidR="001C6CF6">
        <w:rPr>
          <w:rFonts w:ascii="Cambria" w:hAnsi="Cambria"/>
          <w:b/>
          <w:bCs/>
        </w:rPr>
        <w:t>ffects</w:t>
      </w:r>
    </w:p>
    <w:p w14:paraId="163BA74F" w14:textId="4F641391" w:rsidR="00273CB8" w:rsidRDefault="00565E0F" w:rsidP="0090402A">
      <w:pPr>
        <w:ind w:firstLine="720"/>
        <w:jc w:val="both"/>
        <w:rPr>
          <w:rFonts w:ascii="Cambria" w:hAnsi="Cambria"/>
        </w:rPr>
      </w:pPr>
      <w:r>
        <w:rPr>
          <w:rFonts w:ascii="Cambria" w:hAnsi="Cambria"/>
        </w:rPr>
        <w:t>The</w:t>
      </w:r>
      <w:r w:rsidR="00380E20">
        <w:rPr>
          <w:rFonts w:ascii="Cambria" w:hAnsi="Cambria"/>
        </w:rPr>
        <w:t>rmal decomposition</w:t>
      </w:r>
      <w:r w:rsidR="00DC475A">
        <w:rPr>
          <w:rFonts w:ascii="Cambria" w:hAnsi="Cambria"/>
        </w:rPr>
        <w:t xml:space="preserve"> </w:t>
      </w:r>
      <w:r w:rsidR="0021667E">
        <w:rPr>
          <w:rFonts w:ascii="Cambria" w:hAnsi="Cambria"/>
        </w:rPr>
        <w:t xml:space="preserve">for both </w:t>
      </w:r>
      <w:r w:rsidR="00380E20">
        <w:rPr>
          <w:rFonts w:ascii="Cambria" w:hAnsi="Cambria"/>
        </w:rPr>
        <w:t>brucite and calcite</w:t>
      </w:r>
      <w:r>
        <w:rPr>
          <w:rFonts w:ascii="Cambria" w:hAnsi="Cambria"/>
        </w:rPr>
        <w:t xml:space="preserve"> </w:t>
      </w:r>
      <w:r w:rsidR="00FC0BB4">
        <w:rPr>
          <w:rFonts w:ascii="Cambria" w:hAnsi="Cambria"/>
        </w:rPr>
        <w:t>is</w:t>
      </w:r>
      <w:r w:rsidR="00273CB8">
        <w:rPr>
          <w:rFonts w:ascii="Cambria" w:hAnsi="Cambria"/>
        </w:rPr>
        <w:t xml:space="preserve"> dissociative</w:t>
      </w:r>
      <w:r w:rsidR="00306B8C">
        <w:rPr>
          <w:rFonts w:ascii="Cambria" w:hAnsi="Cambria"/>
        </w:rPr>
        <w:t>,</w:t>
      </w:r>
      <w:r w:rsidR="001342D0">
        <w:rPr>
          <w:rFonts w:ascii="Cambria" w:hAnsi="Cambria"/>
        </w:rPr>
        <w:t xml:space="preserve"> </w:t>
      </w:r>
      <w:r>
        <w:rPr>
          <w:rFonts w:ascii="Cambria" w:hAnsi="Cambria"/>
        </w:rPr>
        <w:t>yielding</w:t>
      </w:r>
      <w:r w:rsidR="00273CB8">
        <w:rPr>
          <w:rFonts w:ascii="Cambria" w:hAnsi="Cambria"/>
        </w:rPr>
        <w:t xml:space="preserve"> two products</w:t>
      </w:r>
      <w:r w:rsidR="00306B8C">
        <w:rPr>
          <w:rFonts w:ascii="Cambria" w:hAnsi="Cambria"/>
        </w:rPr>
        <w:t>:</w:t>
      </w:r>
      <w:r w:rsidR="00273CB8">
        <w:rPr>
          <w:rFonts w:ascii="Cambria" w:hAnsi="Cambria"/>
        </w:rPr>
        <w:t xml:space="preserve"> a gas phase (i.e.</w:t>
      </w:r>
      <w:r w:rsidR="00203A89">
        <w:rPr>
          <w:rFonts w:ascii="Cambria" w:hAnsi="Cambria"/>
        </w:rPr>
        <w:t>,</w:t>
      </w:r>
      <w:r w:rsidR="00273CB8">
        <w:rPr>
          <w:rFonts w:ascii="Cambria" w:hAnsi="Cambria"/>
        </w:rPr>
        <w:t xml:space="preserve"> CO</w:t>
      </w:r>
      <w:r w:rsidR="00273CB8">
        <w:rPr>
          <w:rFonts w:ascii="Cambria" w:hAnsi="Cambria"/>
          <w:vertAlign w:val="subscript"/>
        </w:rPr>
        <w:t>2</w:t>
      </w:r>
      <w:r w:rsidR="00306B8C" w:rsidRPr="0034474A">
        <w:rPr>
          <w:rFonts w:ascii="Cambria" w:hAnsi="Cambria"/>
        </w:rPr>
        <w:t xml:space="preserve"> </w:t>
      </w:r>
      <w:r w:rsidR="00380E20" w:rsidRPr="00F027E7">
        <w:rPr>
          <w:rFonts w:ascii="Cambria" w:hAnsi="Cambria"/>
        </w:rPr>
        <w:t>or H</w:t>
      </w:r>
      <w:r w:rsidR="00380E20" w:rsidRPr="00F027E7">
        <w:rPr>
          <w:rFonts w:ascii="Cambria" w:hAnsi="Cambria"/>
          <w:vertAlign w:val="subscript"/>
        </w:rPr>
        <w:t>2</w:t>
      </w:r>
      <w:r w:rsidR="00380E20" w:rsidRPr="00F027E7">
        <w:rPr>
          <w:rFonts w:ascii="Cambria" w:hAnsi="Cambria"/>
        </w:rPr>
        <w:t>O</w:t>
      </w:r>
      <w:r w:rsidR="00273CB8">
        <w:rPr>
          <w:rFonts w:ascii="Cambria" w:hAnsi="Cambria"/>
        </w:rPr>
        <w:t>) and a solid phase (i.e.</w:t>
      </w:r>
      <w:r w:rsidR="00203A89">
        <w:rPr>
          <w:rFonts w:ascii="Cambria" w:hAnsi="Cambria"/>
        </w:rPr>
        <w:t>,</w:t>
      </w:r>
      <w:r w:rsidR="00273CB8">
        <w:rPr>
          <w:rFonts w:ascii="Cambria" w:hAnsi="Cambria"/>
        </w:rPr>
        <w:t xml:space="preserve"> </w:t>
      </w:r>
      <w:proofErr w:type="spellStart"/>
      <w:r w:rsidR="00273CB8">
        <w:rPr>
          <w:rFonts w:ascii="Cambria" w:hAnsi="Cambria"/>
        </w:rPr>
        <w:t>CaO</w:t>
      </w:r>
      <w:proofErr w:type="spellEnd"/>
      <w:r w:rsidR="00380E20">
        <w:rPr>
          <w:rFonts w:ascii="Cambria" w:hAnsi="Cambria"/>
        </w:rPr>
        <w:t xml:space="preserve"> or MgO</w:t>
      </w:r>
      <w:r w:rsidR="00273CB8">
        <w:rPr>
          <w:rFonts w:ascii="Cambria" w:hAnsi="Cambria"/>
        </w:rPr>
        <w:t xml:space="preserve">). </w:t>
      </w:r>
      <w:r w:rsidR="00380E20">
        <w:rPr>
          <w:rFonts w:ascii="Cambria" w:hAnsi="Cambria"/>
        </w:rPr>
        <w:t xml:space="preserve">In sequential kinetic reactions, only the </w:t>
      </w:r>
      <w:r w:rsidR="00EF7D81">
        <w:rPr>
          <w:rFonts w:ascii="Cambria" w:hAnsi="Cambria"/>
        </w:rPr>
        <w:t xml:space="preserve">fractionation associated with the </w:t>
      </w:r>
      <w:r w:rsidR="00380E20">
        <w:rPr>
          <w:rFonts w:ascii="Cambria" w:hAnsi="Cambria"/>
        </w:rPr>
        <w:t>rate</w:t>
      </w:r>
      <w:r w:rsidR="000B55D6">
        <w:rPr>
          <w:rFonts w:ascii="Cambria" w:hAnsi="Cambria"/>
        </w:rPr>
        <w:t>-</w:t>
      </w:r>
      <w:r w:rsidR="00380E20">
        <w:rPr>
          <w:rFonts w:ascii="Cambria" w:hAnsi="Cambria"/>
        </w:rPr>
        <w:t>limiting step (e.g.</w:t>
      </w:r>
      <w:r w:rsidR="00A610B9">
        <w:rPr>
          <w:rFonts w:ascii="Cambria" w:hAnsi="Cambria"/>
        </w:rPr>
        <w:t>,</w:t>
      </w:r>
      <w:r w:rsidR="00380E20">
        <w:rPr>
          <w:rFonts w:ascii="Cambria" w:hAnsi="Cambria"/>
        </w:rPr>
        <w:t xml:space="preserve"> reaction pathway or TS) </w:t>
      </w:r>
      <w:r w:rsidR="00EF7D81">
        <w:rPr>
          <w:rFonts w:ascii="Cambria" w:hAnsi="Cambria"/>
        </w:rPr>
        <w:t>is expressed</w:t>
      </w:r>
      <w:r w:rsidR="00380E20">
        <w:rPr>
          <w:rFonts w:ascii="Cambria" w:hAnsi="Cambria"/>
        </w:rPr>
        <w:t xml:space="preserve">. The </w:t>
      </w:r>
      <w:r w:rsidR="004B7450">
        <w:rPr>
          <w:rFonts w:ascii="Cambria" w:hAnsi="Cambria"/>
        </w:rPr>
        <w:t>rate-</w:t>
      </w:r>
      <w:r w:rsidR="00380E20">
        <w:rPr>
          <w:rFonts w:ascii="Cambria" w:hAnsi="Cambria"/>
        </w:rPr>
        <w:t xml:space="preserve">limiting transition state for solid -&gt; solid + gas dissociation reactions will yield two kinetic </w:t>
      </w:r>
      <w:r w:rsidR="00380E20">
        <w:rPr>
          <w:rFonts w:ascii="Cambria" w:hAnsi="Cambria"/>
        </w:rPr>
        <w:lastRenderedPageBreak/>
        <w:t>isotope effects</w:t>
      </w:r>
      <w:r w:rsidR="00273CB8">
        <w:rPr>
          <w:rFonts w:ascii="Cambria" w:hAnsi="Cambria"/>
        </w:rPr>
        <w:t xml:space="preserve">, one corresponding to the gaseous product and one corresponding to the solid product. The composition of the reactant changes through the reaction according to </w:t>
      </w:r>
      <w:r w:rsidR="00380E20">
        <w:rPr>
          <w:rFonts w:ascii="Cambria" w:hAnsi="Cambria"/>
        </w:rPr>
        <w:t>mass balance</w:t>
      </w:r>
      <w:r w:rsidR="00273CB8">
        <w:rPr>
          <w:rFonts w:ascii="Cambria" w:hAnsi="Cambria"/>
        </w:rPr>
        <w:t xml:space="preserve"> or,</w:t>
      </w:r>
    </w:p>
    <w:p w14:paraId="7252FD46" w14:textId="2F8B72EF" w:rsidR="00273CB8" w:rsidRPr="00273CB8" w:rsidRDefault="00861FEB" w:rsidP="003F0CF8">
      <w:pPr>
        <w:ind w:firstLine="720"/>
        <w:jc w:val="both"/>
        <w:rPr>
          <w:rFonts w:ascii="Cambria" w:eastAsiaTheme="minorEastAsia" w:hAnsi="Cambria"/>
        </w:rPr>
      </w:pPr>
      <m:oMathPara>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f</m:t>
                  </m:r>
                </m:sub>
              </m:sSub>
            </m:num>
            <m:den>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0</m:t>
                  </m:r>
                </m:sub>
              </m:sSub>
            </m:den>
          </m:f>
          <m:r>
            <w:rPr>
              <w:rFonts w:ascii="Cambria Math" w:eastAsiaTheme="minorEastAsia" w:hAnsi="Cambria Math"/>
            </w:rPr>
            <m:t>=</m:t>
          </m:r>
          <m:sSup>
            <m:sSupPr>
              <m:ctrlPr>
                <w:rPr>
                  <w:rFonts w:ascii="Cambria Math" w:hAnsi="Cambria Math"/>
                  <w:i/>
                </w:rPr>
              </m:ctrlPr>
            </m:sSupPr>
            <m:e>
              <m:r>
                <w:rPr>
                  <w:rFonts w:ascii="Cambria Math" w:hAnsi="Cambria Math"/>
                </w:rPr>
                <m:t>f</m:t>
              </m:r>
            </m:e>
            <m:sup>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g</m:t>
                      </m:r>
                    </m:sub>
                  </m:sSub>
                  <m:sSub>
                    <m:sSubPr>
                      <m:ctrlPr>
                        <w:rPr>
                          <w:rFonts w:ascii="Cambria Math" w:hAnsi="Cambria Math"/>
                          <w:i/>
                        </w:rPr>
                      </m:ctrlPr>
                    </m:sSubPr>
                    <m:e>
                      <m:r>
                        <w:rPr>
                          <w:rFonts w:ascii="Cambria Math" w:hAnsi="Cambria Math"/>
                        </w:rPr>
                        <m:t>α</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s</m:t>
                      </m:r>
                    </m:sub>
                  </m:sSub>
                  <m:sSub>
                    <m:sSubPr>
                      <m:ctrlPr>
                        <w:rPr>
                          <w:rFonts w:ascii="Cambria Math" w:hAnsi="Cambria Math"/>
                          <w:i/>
                        </w:rPr>
                      </m:ctrlPr>
                    </m:sSubPr>
                    <m:e>
                      <m:r>
                        <w:rPr>
                          <w:rFonts w:ascii="Cambria Math" w:hAnsi="Cambria Math"/>
                        </w:rPr>
                        <m:t>α</m:t>
                      </m:r>
                    </m:e>
                    <m:sub>
                      <m:r>
                        <w:rPr>
                          <w:rFonts w:ascii="Cambria Math" w:hAnsi="Cambria Math"/>
                        </w:rPr>
                        <m:t>s</m:t>
                      </m:r>
                    </m:sub>
                  </m:sSub>
                  <m:r>
                    <w:rPr>
                      <w:rFonts w:ascii="Cambria Math" w:hAnsi="Cambria Math"/>
                    </w:rPr>
                    <m:t>)</m:t>
                  </m:r>
                </m:num>
                <m:den>
                  <m:sSub>
                    <m:sSubPr>
                      <m:ctrlPr>
                        <w:rPr>
                          <w:rFonts w:ascii="Cambria Math" w:hAnsi="Cambria Math"/>
                          <w:i/>
                        </w:rPr>
                      </m:ctrlPr>
                    </m:sSubPr>
                    <m:e>
                      <m:r>
                        <w:rPr>
                          <w:rFonts w:ascii="Cambria Math" w:hAnsi="Cambria Math"/>
                        </w:rPr>
                        <m:t>n</m:t>
                      </m:r>
                    </m:e>
                    <m:sub>
                      <m:r>
                        <w:rPr>
                          <w:rFonts w:ascii="Cambria Math" w:hAnsi="Cambria Math"/>
                        </w:rPr>
                        <m:t>total</m:t>
                      </m:r>
                    </m:sub>
                  </m:sSub>
                </m:den>
              </m:f>
              <m:r>
                <w:rPr>
                  <w:rFonts w:ascii="Cambria Math" w:hAnsi="Cambria Math"/>
                </w:rPr>
                <m:t xml:space="preserve"> - 1</m:t>
              </m:r>
            </m:sup>
          </m:sSup>
          <m:r>
            <m:rPr>
              <m:sty m:val="p"/>
            </m:rPr>
            <w:rPr>
              <w:rFonts w:ascii="Cambria Math" w:eastAsiaTheme="minorEastAsia" w:hAnsi="Cambria Math"/>
            </w:rPr>
            <m:t xml:space="preserve"> </m:t>
          </m:r>
          <m:d>
            <m:dPr>
              <m:ctrlPr>
                <w:rPr>
                  <w:rFonts w:ascii="Cambria Math" w:eastAsiaTheme="minorEastAsia" w:hAnsi="Cambria Math"/>
                </w:rPr>
              </m:ctrlPr>
            </m:dPr>
            <m:e>
              <m:r>
                <m:rPr>
                  <m:sty m:val="p"/>
                </m:rPr>
                <w:rPr>
                  <w:rFonts w:ascii="Cambria Math" w:eastAsiaTheme="minorEastAsia" w:hAnsi="Cambria Math"/>
                </w:rPr>
                <m:t>12</m:t>
              </m:r>
            </m:e>
          </m:d>
          <m:r>
            <m:rPr>
              <m:sty m:val="p"/>
            </m:rPr>
            <w:rPr>
              <w:rFonts w:ascii="Cambria Math" w:eastAsiaTheme="minorEastAsia" w:hAnsi="Cambria Math"/>
            </w:rPr>
            <m:t>.</m:t>
          </m:r>
        </m:oMath>
      </m:oMathPara>
    </w:p>
    <w:p w14:paraId="4C66CA94" w14:textId="593BC6AD" w:rsidR="00273CB8" w:rsidRDefault="00273CB8" w:rsidP="00273CB8">
      <w:pPr>
        <w:jc w:val="both"/>
        <w:rPr>
          <w:rFonts w:ascii="Cambria" w:eastAsiaTheme="minorEastAsia" w:hAnsi="Cambria"/>
        </w:rPr>
      </w:pPr>
      <w:r>
        <w:rPr>
          <w:rFonts w:ascii="Cambria" w:eastAsiaTheme="minorEastAsia" w:hAnsi="Cambria"/>
        </w:rPr>
        <w:tab/>
        <w:t xml:space="preserve">In this equation </w:t>
      </w:r>
      <m:oMath>
        <m:r>
          <w:rPr>
            <w:rFonts w:ascii="Cambria Math" w:hAnsi="Cambria Math"/>
          </w:rPr>
          <m:t>f</m:t>
        </m:r>
      </m:oMath>
      <w:r>
        <w:rPr>
          <w:rFonts w:ascii="Cambria" w:eastAsiaTheme="minorEastAsia" w:hAnsi="Cambria"/>
        </w:rPr>
        <w:t xml:space="preserve"> is the fraction of the reactant remaining, </w:t>
      </w:r>
      <w:r w:rsidRPr="00F027E7">
        <w:rPr>
          <w:rFonts w:ascii="Cambria" w:eastAsiaTheme="minorEastAsia" w:hAnsi="Cambria"/>
          <w:i/>
          <w:iCs/>
        </w:rPr>
        <w:t>n</w:t>
      </w:r>
      <w:r>
        <w:rPr>
          <w:rFonts w:ascii="Cambria" w:eastAsiaTheme="minorEastAsia" w:hAnsi="Cambria"/>
          <w:i/>
          <w:iCs/>
        </w:rPr>
        <w:t xml:space="preserve"> </w:t>
      </w:r>
      <w:r>
        <w:rPr>
          <w:rFonts w:ascii="Cambria" w:eastAsiaTheme="minorEastAsia" w:hAnsi="Cambria"/>
        </w:rPr>
        <w:t>is</w:t>
      </w:r>
      <w:r w:rsidRPr="00F027E7">
        <w:rPr>
          <w:rFonts w:ascii="Cambria" w:eastAsiaTheme="minorEastAsia" w:hAnsi="Cambria"/>
        </w:rPr>
        <w:t xml:space="preserve"> the number of oxygen atoms in that species</w:t>
      </w:r>
      <w:r>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f</m:t>
            </m:r>
          </m:sub>
        </m:sSub>
      </m:oMath>
      <w:r>
        <w:rPr>
          <w:rFonts w:ascii="Cambria" w:eastAsiaTheme="minorEastAsia" w:hAnsi="Cambria"/>
        </w:rPr>
        <w:t xml:space="preserve"> and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0</m:t>
            </m:r>
          </m:sub>
        </m:sSub>
        <m:r>
          <w:rPr>
            <w:rFonts w:ascii="Cambria Math" w:eastAsiaTheme="minorEastAsia" w:hAnsi="Cambria Math"/>
          </w:rPr>
          <m:t xml:space="preserve"> </m:t>
        </m:r>
      </m:oMath>
      <w:r>
        <w:rPr>
          <w:rFonts w:ascii="Cambria" w:eastAsiaTheme="minorEastAsia" w:hAnsi="Cambria"/>
        </w:rPr>
        <w:t>are the ratios of the rare isotope (i.e.</w:t>
      </w:r>
      <w:r w:rsidR="00A610B9">
        <w:rPr>
          <w:rFonts w:ascii="Cambria" w:eastAsiaTheme="minorEastAsia" w:hAnsi="Cambria"/>
        </w:rPr>
        <w:t>,</w:t>
      </w:r>
      <w:r>
        <w:rPr>
          <w:rFonts w:ascii="Cambria" w:eastAsiaTheme="minorEastAsia" w:hAnsi="Cambria"/>
        </w:rPr>
        <w:t xml:space="preserve"> </w:t>
      </w:r>
      <w:r w:rsidRPr="00F027E7">
        <w:rPr>
          <w:rFonts w:ascii="Cambria" w:eastAsiaTheme="minorEastAsia" w:hAnsi="Cambria"/>
          <w:vertAlign w:val="superscript"/>
        </w:rPr>
        <w:t>17</w:t>
      </w:r>
      <w:r>
        <w:rPr>
          <w:rFonts w:ascii="Cambria" w:eastAsiaTheme="minorEastAsia" w:hAnsi="Cambria"/>
        </w:rPr>
        <w:t xml:space="preserve">O or </w:t>
      </w:r>
      <w:r w:rsidRPr="00F027E7">
        <w:rPr>
          <w:rFonts w:ascii="Cambria" w:eastAsiaTheme="minorEastAsia" w:hAnsi="Cambria"/>
          <w:vertAlign w:val="superscript"/>
        </w:rPr>
        <w:t>18</w:t>
      </w:r>
      <w:r>
        <w:rPr>
          <w:rFonts w:ascii="Cambria" w:eastAsiaTheme="minorEastAsia" w:hAnsi="Cambria"/>
        </w:rPr>
        <w:t>O) to the common isotope (i.e.</w:t>
      </w:r>
      <w:r w:rsidR="00A610B9">
        <w:rPr>
          <w:rFonts w:ascii="Cambria" w:eastAsiaTheme="minorEastAsia" w:hAnsi="Cambria"/>
        </w:rPr>
        <w:t>,</w:t>
      </w:r>
      <w:r>
        <w:rPr>
          <w:rFonts w:ascii="Cambria" w:eastAsiaTheme="minorEastAsia" w:hAnsi="Cambria"/>
        </w:rPr>
        <w:t xml:space="preserve"> </w:t>
      </w:r>
      <w:r w:rsidRPr="00564729">
        <w:rPr>
          <w:rFonts w:ascii="Cambria" w:eastAsiaTheme="minorEastAsia" w:hAnsi="Cambria"/>
          <w:vertAlign w:val="superscript"/>
        </w:rPr>
        <w:t>1</w:t>
      </w:r>
      <w:r>
        <w:rPr>
          <w:rFonts w:ascii="Cambria" w:eastAsiaTheme="minorEastAsia" w:hAnsi="Cambria"/>
          <w:vertAlign w:val="superscript"/>
        </w:rPr>
        <w:t>6</w:t>
      </w:r>
      <w:r>
        <w:rPr>
          <w:rFonts w:ascii="Cambria" w:eastAsiaTheme="minorEastAsia" w:hAnsi="Cambria"/>
        </w:rPr>
        <w:t xml:space="preserve">O) for the reactant at fraction </w:t>
      </w:r>
      <m:oMath>
        <m:r>
          <w:rPr>
            <w:rFonts w:ascii="Cambria Math" w:hAnsi="Cambria Math"/>
          </w:rPr>
          <m:t>f</m:t>
        </m:r>
      </m:oMath>
      <w:r>
        <w:rPr>
          <w:rFonts w:ascii="Cambria" w:eastAsiaTheme="minorEastAsia" w:hAnsi="Cambria"/>
        </w:rPr>
        <w:t xml:space="preserve"> and at the start of the reaction</w:t>
      </w:r>
      <w:r w:rsidR="00C812B7">
        <w:rPr>
          <w:rFonts w:ascii="Cambria" w:eastAsiaTheme="minorEastAsia" w:hAnsi="Cambria"/>
        </w:rPr>
        <w:t>,</w:t>
      </w:r>
      <w:r>
        <w:rPr>
          <w:rFonts w:ascii="Cambria" w:eastAsiaTheme="minorEastAsia" w:hAnsi="Cambria"/>
        </w:rPr>
        <w:t xml:space="preserve"> respectively</w:t>
      </w:r>
      <w:r w:rsidR="001235EF">
        <w:rPr>
          <w:rFonts w:ascii="Cambria" w:eastAsiaTheme="minorEastAsia" w:hAnsi="Cambria"/>
        </w:rPr>
        <w:t xml:space="preserve">, and </w:t>
      </w:r>
      <m:oMath>
        <m:sSub>
          <m:sSubPr>
            <m:ctrlPr>
              <w:rPr>
                <w:rFonts w:ascii="Cambria Math" w:hAnsi="Cambria Math"/>
                <w:i/>
              </w:rPr>
            </m:ctrlPr>
          </m:sSubPr>
          <m:e>
            <m:r>
              <w:rPr>
                <w:rFonts w:ascii="Cambria Math" w:hAnsi="Cambria Math"/>
              </w:rPr>
              <m:t>α</m:t>
            </m:r>
          </m:e>
          <m:sub>
            <m:r>
              <w:rPr>
                <w:rFonts w:ascii="Cambria Math" w:hAnsi="Cambria Math"/>
              </w:rPr>
              <m:t>g</m:t>
            </m:r>
          </m:sub>
        </m:sSub>
      </m:oMath>
      <w:r w:rsidR="001235EF">
        <w:rPr>
          <w:rFonts w:ascii="Cambria" w:eastAsiaTheme="minorEastAsia" w:hAnsi="Cambria"/>
        </w:rPr>
        <w:t xml:space="preserve"> and </w:t>
      </w:r>
      <m:oMath>
        <m:sSub>
          <m:sSubPr>
            <m:ctrlPr>
              <w:rPr>
                <w:rFonts w:ascii="Cambria Math" w:hAnsi="Cambria Math"/>
                <w:i/>
              </w:rPr>
            </m:ctrlPr>
          </m:sSubPr>
          <m:e>
            <m:r>
              <w:rPr>
                <w:rFonts w:ascii="Cambria Math" w:hAnsi="Cambria Math"/>
              </w:rPr>
              <m:t>α</m:t>
            </m:r>
          </m:e>
          <m:sub>
            <m:r>
              <w:rPr>
                <w:rFonts w:ascii="Cambria Math" w:hAnsi="Cambria Math"/>
              </w:rPr>
              <m:t>s</m:t>
            </m:r>
          </m:sub>
        </m:sSub>
      </m:oMath>
      <w:r w:rsidR="001235EF">
        <w:rPr>
          <w:rFonts w:ascii="Cambria" w:eastAsiaTheme="minorEastAsia" w:hAnsi="Cambria"/>
        </w:rPr>
        <w:t xml:space="preserve"> are the kinetic isotope effects for the gaseous and solid products, respectively</w:t>
      </w:r>
      <w:r>
        <w:rPr>
          <w:rFonts w:ascii="Cambria" w:eastAsiaTheme="minorEastAsia" w:hAnsi="Cambria"/>
        </w:rPr>
        <w:t>. The instantaneous product</w:t>
      </w:r>
      <w:r w:rsidR="006C1F12">
        <w:rPr>
          <w:rFonts w:ascii="Cambria" w:eastAsiaTheme="minorEastAsia" w:hAnsi="Cambria"/>
        </w:rPr>
        <w:t>s’</w:t>
      </w:r>
      <w:r>
        <w:rPr>
          <w:rFonts w:ascii="Cambria" w:eastAsiaTheme="minorEastAsia" w:hAnsi="Cambria"/>
        </w:rPr>
        <w:t xml:space="preserve"> </w:t>
      </w:r>
      <w:r w:rsidR="006C1F12">
        <w:rPr>
          <w:rFonts w:ascii="Cambria" w:eastAsiaTheme="minorEastAsia" w:hAnsi="Cambria"/>
        </w:rPr>
        <w:t xml:space="preserve">compositions </w:t>
      </w:r>
      <w:r>
        <w:rPr>
          <w:rFonts w:ascii="Cambria" w:eastAsiaTheme="minorEastAsia" w:hAnsi="Cambria"/>
        </w:rPr>
        <w:t xml:space="preserve">will chase </w:t>
      </w:r>
      <w:r w:rsidR="006C1F12">
        <w:rPr>
          <w:rFonts w:ascii="Cambria" w:eastAsiaTheme="minorEastAsia" w:hAnsi="Cambria"/>
        </w:rPr>
        <w:t xml:space="preserve">the </w:t>
      </w:r>
      <w:r w:rsidR="00134187">
        <w:rPr>
          <w:rFonts w:ascii="Cambria" w:eastAsiaTheme="minorEastAsia" w:hAnsi="Cambria"/>
        </w:rPr>
        <w:t xml:space="preserve">evolving </w:t>
      </w:r>
      <w:r>
        <w:rPr>
          <w:rFonts w:ascii="Cambria" w:eastAsiaTheme="minorEastAsia" w:hAnsi="Cambria"/>
        </w:rPr>
        <w:t>reactant composition</w:t>
      </w:r>
      <w:r w:rsidR="006C1F12">
        <w:rPr>
          <w:rFonts w:ascii="Cambria" w:eastAsiaTheme="minorEastAsia" w:hAnsi="Cambria"/>
        </w:rPr>
        <w:t xml:space="preserve">. </w:t>
      </w:r>
      <w:r w:rsidR="00DF43EF">
        <w:rPr>
          <w:rFonts w:ascii="Cambria" w:eastAsiaTheme="minorEastAsia" w:hAnsi="Cambria"/>
        </w:rPr>
        <w:t>T</w:t>
      </w:r>
      <w:r w:rsidR="006C1F12">
        <w:rPr>
          <w:rFonts w:ascii="Cambria" w:eastAsiaTheme="minorEastAsia" w:hAnsi="Cambria"/>
        </w:rPr>
        <w:t>he cumulative</w:t>
      </w:r>
      <w:r>
        <w:rPr>
          <w:rFonts w:ascii="Cambria" w:eastAsiaTheme="minorEastAsia" w:hAnsi="Cambria"/>
        </w:rPr>
        <w:t xml:space="preserve"> </w:t>
      </w:r>
      <w:r w:rsidR="006C1F12">
        <w:rPr>
          <w:rFonts w:ascii="Cambria" w:eastAsiaTheme="minorEastAsia" w:hAnsi="Cambria"/>
        </w:rPr>
        <w:t xml:space="preserve">product composition is what is measured </w:t>
      </w:r>
      <w:r>
        <w:rPr>
          <w:rFonts w:ascii="Cambria" w:eastAsiaTheme="minorEastAsia" w:hAnsi="Cambria"/>
        </w:rPr>
        <w:t>at the end of the reaction</w:t>
      </w:r>
      <w:r w:rsidR="006C1F12">
        <w:rPr>
          <w:rFonts w:ascii="Cambria" w:eastAsiaTheme="minorEastAsia" w:hAnsi="Cambria"/>
        </w:rPr>
        <w:t xml:space="preserve">, at a given </w:t>
      </w:r>
      <m:oMath>
        <m:r>
          <w:rPr>
            <w:rFonts w:ascii="Cambria Math" w:hAnsi="Cambria Math"/>
          </w:rPr>
          <m:t>f</m:t>
        </m:r>
      </m:oMath>
      <w:r>
        <w:rPr>
          <w:rFonts w:ascii="Cambria" w:eastAsiaTheme="minorEastAsia" w:hAnsi="Cambria"/>
        </w:rPr>
        <w:t xml:space="preserve">. The composition of the measured </w:t>
      </w:r>
      <w:r w:rsidR="002779CD">
        <w:rPr>
          <w:rFonts w:ascii="Cambria" w:eastAsiaTheme="minorEastAsia" w:hAnsi="Cambria"/>
        </w:rPr>
        <w:t xml:space="preserve">cumulative </w:t>
      </w:r>
      <w:r>
        <w:rPr>
          <w:rFonts w:ascii="Cambria" w:eastAsiaTheme="minorEastAsia" w:hAnsi="Cambria"/>
        </w:rPr>
        <w:t>product relative to the starting material for a given fraction</w:t>
      </w:r>
      <w:r w:rsidR="005C1BBF">
        <w:rPr>
          <w:rFonts w:ascii="Cambria" w:eastAsiaTheme="minorEastAsia" w:hAnsi="Cambria"/>
        </w:rPr>
        <w:t>al</w:t>
      </w:r>
      <w:r>
        <w:rPr>
          <w:rFonts w:ascii="Cambria" w:eastAsiaTheme="minorEastAsia" w:hAnsi="Cambria"/>
        </w:rPr>
        <w:t xml:space="preserve"> reaction is then</w:t>
      </w:r>
      <w:r w:rsidR="002779CD">
        <w:rPr>
          <w:rFonts w:ascii="Cambria" w:eastAsiaTheme="minorEastAsia" w:hAnsi="Cambria"/>
        </w:rPr>
        <w:t>,</w:t>
      </w:r>
    </w:p>
    <w:p w14:paraId="5C20757D" w14:textId="4D4F852E" w:rsidR="00273CB8" w:rsidRPr="00F027E7" w:rsidRDefault="00861FEB" w:rsidP="00273CB8">
      <w:pPr>
        <w:ind w:firstLine="720"/>
        <w:jc w:val="both"/>
        <w:rPr>
          <w:rFonts w:ascii="Cambria" w:eastAsiaTheme="minorEastAsia" w:hAnsi="Cambria"/>
        </w:rPr>
      </w:pPr>
      <m:oMathPara>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prod</m:t>
                  </m:r>
                </m:sub>
              </m:sSub>
            </m:num>
            <m:den>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0</m:t>
                  </m:r>
                </m:sub>
              </m:sSub>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prod</m:t>
                  </m:r>
                </m:sub>
              </m:sSub>
            </m:num>
            <m:den>
              <m:r>
                <w:rPr>
                  <w:rFonts w:ascii="Cambria Math" w:eastAsiaTheme="minorEastAsia" w:hAnsi="Cambria Math"/>
                </w:rPr>
                <m:t>1-f</m:t>
              </m:r>
            </m:den>
          </m:f>
          <m:d>
            <m:dPr>
              <m:ctrlPr>
                <w:rPr>
                  <w:rFonts w:ascii="Cambria Math" w:hAnsi="Cambria Math"/>
                  <w:i/>
                </w:rPr>
              </m:ctrlPr>
            </m:dPr>
            <m:e>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f</m:t>
                      </m:r>
                    </m:e>
                    <m:sup>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g</m:t>
                              </m:r>
                            </m:sub>
                          </m:sSub>
                          <m:sSub>
                            <m:sSubPr>
                              <m:ctrlPr>
                                <w:rPr>
                                  <w:rFonts w:ascii="Cambria Math" w:hAnsi="Cambria Math"/>
                                  <w:i/>
                                </w:rPr>
                              </m:ctrlPr>
                            </m:sSubPr>
                            <m:e>
                              <m:r>
                                <w:rPr>
                                  <w:rFonts w:ascii="Cambria Math" w:hAnsi="Cambria Math"/>
                                </w:rPr>
                                <m:t>α</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s</m:t>
                              </m:r>
                            </m:sub>
                          </m:sSub>
                          <m:sSub>
                            <m:sSubPr>
                              <m:ctrlPr>
                                <w:rPr>
                                  <w:rFonts w:ascii="Cambria Math" w:hAnsi="Cambria Math"/>
                                  <w:i/>
                                </w:rPr>
                              </m:ctrlPr>
                            </m:sSubPr>
                            <m:e>
                              <m:r>
                                <w:rPr>
                                  <w:rFonts w:ascii="Cambria Math" w:hAnsi="Cambria Math"/>
                                </w:rPr>
                                <m:t>α</m:t>
                              </m:r>
                            </m:e>
                            <m:sub>
                              <m:r>
                                <w:rPr>
                                  <w:rFonts w:ascii="Cambria Math" w:hAnsi="Cambria Math"/>
                                </w:rPr>
                                <m:t>s</m:t>
                              </m:r>
                            </m:sub>
                          </m:sSub>
                          <m:r>
                            <w:rPr>
                              <w:rFonts w:ascii="Cambria Math" w:hAnsi="Cambria Math"/>
                            </w:rPr>
                            <m:t>)</m:t>
                          </m:r>
                        </m:num>
                        <m:den>
                          <m:sSub>
                            <m:sSubPr>
                              <m:ctrlPr>
                                <w:rPr>
                                  <w:rFonts w:ascii="Cambria Math" w:hAnsi="Cambria Math"/>
                                  <w:i/>
                                </w:rPr>
                              </m:ctrlPr>
                            </m:sSubPr>
                            <m:e>
                              <m:r>
                                <w:rPr>
                                  <w:rFonts w:ascii="Cambria Math" w:hAnsi="Cambria Math"/>
                                </w:rPr>
                                <m:t>n</m:t>
                              </m:r>
                            </m:e>
                            <m:sub>
                              <m:r>
                                <w:rPr>
                                  <w:rFonts w:ascii="Cambria Math" w:hAnsi="Cambria Math"/>
                                </w:rPr>
                                <m:t>total</m:t>
                              </m:r>
                            </m:sub>
                          </m:sSub>
                        </m:den>
                      </m:f>
                      <m:r>
                        <w:rPr>
                          <w:rFonts w:ascii="Cambria Math" w:hAnsi="Cambria Math"/>
                        </w:rPr>
                        <m:t xml:space="preserve"> </m:t>
                      </m:r>
                    </m:sup>
                  </m:sSup>
                </m:num>
                <m:den>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g</m:t>
                          </m:r>
                        </m:sub>
                      </m:sSub>
                      <m:sSub>
                        <m:sSubPr>
                          <m:ctrlPr>
                            <w:rPr>
                              <w:rFonts w:ascii="Cambria Math" w:hAnsi="Cambria Math"/>
                              <w:i/>
                            </w:rPr>
                          </m:ctrlPr>
                        </m:sSubPr>
                        <m:e>
                          <m:r>
                            <w:rPr>
                              <w:rFonts w:ascii="Cambria Math" w:hAnsi="Cambria Math"/>
                            </w:rPr>
                            <m:t>α</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s</m:t>
                          </m:r>
                        </m:sub>
                      </m:sSub>
                      <m:sSub>
                        <m:sSubPr>
                          <m:ctrlPr>
                            <w:rPr>
                              <w:rFonts w:ascii="Cambria Math" w:hAnsi="Cambria Math"/>
                              <w:i/>
                            </w:rPr>
                          </m:ctrlPr>
                        </m:sSubPr>
                        <m:e>
                          <m:r>
                            <w:rPr>
                              <w:rFonts w:ascii="Cambria Math" w:hAnsi="Cambria Math"/>
                            </w:rPr>
                            <m:t>α</m:t>
                          </m:r>
                        </m:e>
                        <m:sub>
                          <m:r>
                            <w:rPr>
                              <w:rFonts w:ascii="Cambria Math" w:hAnsi="Cambria Math"/>
                            </w:rPr>
                            <m:t>s</m:t>
                          </m:r>
                        </m:sub>
                      </m:sSub>
                      <m:r>
                        <w:rPr>
                          <w:rFonts w:ascii="Cambria Math" w:hAnsi="Cambria Math"/>
                        </w:rPr>
                        <m:t>)</m:t>
                      </m:r>
                    </m:num>
                    <m:den>
                      <m:sSub>
                        <m:sSubPr>
                          <m:ctrlPr>
                            <w:rPr>
                              <w:rFonts w:ascii="Cambria Math" w:hAnsi="Cambria Math"/>
                              <w:i/>
                            </w:rPr>
                          </m:ctrlPr>
                        </m:sSubPr>
                        <m:e>
                          <m:r>
                            <w:rPr>
                              <w:rFonts w:ascii="Cambria Math" w:hAnsi="Cambria Math"/>
                            </w:rPr>
                            <m:t>n</m:t>
                          </m:r>
                        </m:e>
                        <m:sub>
                          <m:r>
                            <w:rPr>
                              <w:rFonts w:ascii="Cambria Math" w:hAnsi="Cambria Math"/>
                            </w:rPr>
                            <m:t>total</m:t>
                          </m:r>
                        </m:sub>
                      </m:sSub>
                    </m:den>
                  </m:f>
                </m:den>
              </m:f>
            </m:e>
          </m:d>
          <m:r>
            <m:rPr>
              <m:sty m:val="p"/>
            </m:rPr>
            <w:rPr>
              <w:rFonts w:ascii="Cambria Math" w:eastAsiaTheme="minorEastAsia" w:hAnsi="Cambria Math"/>
            </w:rPr>
            <m:t xml:space="preserve"> (13)</m:t>
          </m:r>
          <m:r>
            <w:rPr>
              <w:rFonts w:ascii="Cambria Math" w:hAnsi="Cambria Math"/>
            </w:rPr>
            <m:t>.</m:t>
          </m:r>
        </m:oMath>
      </m:oMathPara>
    </w:p>
    <w:p w14:paraId="4811732C" w14:textId="7ACAFEAF" w:rsidR="0057134E" w:rsidRDefault="001B2175">
      <w:pPr>
        <w:ind w:firstLine="720"/>
        <w:jc w:val="both"/>
        <w:rPr>
          <w:rFonts w:ascii="Cambria" w:hAnsi="Cambria"/>
        </w:rPr>
      </w:pPr>
      <w:r>
        <w:rPr>
          <w:rFonts w:ascii="Cambria" w:hAnsi="Cambria"/>
        </w:rPr>
        <w:t xml:space="preserve">All terms </w:t>
      </w:r>
      <w:r w:rsidR="00DC475A">
        <w:rPr>
          <w:rFonts w:ascii="Cambria" w:hAnsi="Cambria"/>
        </w:rPr>
        <w:t>in</w:t>
      </w:r>
      <w:r w:rsidR="001342D0">
        <w:rPr>
          <w:rFonts w:ascii="Cambria" w:hAnsi="Cambria"/>
        </w:rPr>
        <w:t xml:space="preserve"> th</w:t>
      </w:r>
      <w:r w:rsidR="00E8448A">
        <w:rPr>
          <w:rFonts w:ascii="Cambria" w:hAnsi="Cambria"/>
        </w:rPr>
        <w:t>is</w:t>
      </w:r>
      <w:r w:rsidR="001342D0">
        <w:rPr>
          <w:rFonts w:ascii="Cambria" w:hAnsi="Cambria"/>
        </w:rPr>
        <w:t xml:space="preserve"> equation </w:t>
      </w:r>
      <w:r>
        <w:rPr>
          <w:rFonts w:ascii="Cambria" w:hAnsi="Cambria"/>
        </w:rPr>
        <w:t>are</w:t>
      </w:r>
      <w:r w:rsidR="001342D0">
        <w:rPr>
          <w:rFonts w:ascii="Cambria" w:hAnsi="Cambria"/>
        </w:rPr>
        <w:t xml:space="preserve"> shared </w:t>
      </w:r>
      <w:r>
        <w:rPr>
          <w:rFonts w:ascii="Cambria" w:hAnsi="Cambria"/>
        </w:rPr>
        <w:t xml:space="preserve">by </w:t>
      </w:r>
      <w:r w:rsidR="001342D0">
        <w:rPr>
          <w:rFonts w:ascii="Cambria" w:hAnsi="Cambria"/>
        </w:rPr>
        <w:t xml:space="preserve">both products </w:t>
      </w:r>
      <w:r w:rsidR="00572CD3">
        <w:rPr>
          <w:rFonts w:ascii="Cambria" w:hAnsi="Cambria"/>
        </w:rPr>
        <w:t>except for</w:t>
      </w:r>
      <w:r w:rsidR="00B22D89">
        <w:rPr>
          <w:rFonts w:ascii="Cambria" w:hAnsi="Cambria"/>
        </w:rPr>
        <w:t xml:space="preserv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prod</m:t>
            </m:r>
          </m:sub>
        </m:sSub>
      </m:oMath>
      <w:r w:rsidR="00572CD3">
        <w:rPr>
          <w:rFonts w:ascii="Cambria" w:hAnsi="Cambria"/>
        </w:rPr>
        <w:t xml:space="preserve"> </w:t>
      </w:r>
      <w:r w:rsidR="00B22D89">
        <w:rPr>
          <w:rFonts w:ascii="Cambria" w:eastAsiaTheme="minorEastAsia" w:hAnsi="Cambria"/>
        </w:rPr>
        <w:t xml:space="preserve">and </w:t>
      </w:r>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prod</m:t>
            </m:r>
          </m:sub>
        </m:sSub>
      </m:oMath>
      <w:r w:rsidR="001235EF">
        <w:rPr>
          <w:rFonts w:ascii="Cambria" w:eastAsiaTheme="minorEastAsia" w:hAnsi="Cambria"/>
        </w:rPr>
        <w:t xml:space="preserve">, </w:t>
      </w:r>
      <w:r w:rsidR="001235EF" w:rsidRPr="00EA175D">
        <w:rPr>
          <w:rFonts w:ascii="Cambria" w:eastAsiaTheme="minorEastAsia" w:hAnsi="Cambria"/>
        </w:rPr>
        <w:t>which refer</w:t>
      </w:r>
      <w:r w:rsidR="00DE55BF" w:rsidRPr="00EA175D">
        <w:rPr>
          <w:rFonts w:ascii="Cambria" w:eastAsiaTheme="minorEastAsia" w:hAnsi="Cambria"/>
        </w:rPr>
        <w:t xml:space="preserve"> to the</w:t>
      </w:r>
      <w:r w:rsidR="00B22D89" w:rsidRPr="004A18E8">
        <w:rPr>
          <w:rFonts w:ascii="Cambria" w:eastAsiaTheme="minorEastAsia" w:hAnsi="Cambria"/>
        </w:rPr>
        <w:t xml:space="preserve"> isotope ratio and the</w:t>
      </w:r>
      <w:r w:rsidR="00DE55BF" w:rsidRPr="00EA175D">
        <w:rPr>
          <w:rFonts w:ascii="Cambria" w:eastAsiaTheme="minorEastAsia" w:hAnsi="Cambria"/>
        </w:rPr>
        <w:t xml:space="preserve"> kinetic isotope effect</w:t>
      </w:r>
      <w:r w:rsidR="00B22D89" w:rsidRPr="004A18E8">
        <w:rPr>
          <w:rFonts w:ascii="Cambria" w:eastAsiaTheme="minorEastAsia" w:hAnsi="Cambria"/>
        </w:rPr>
        <w:t>, respectively,</w:t>
      </w:r>
      <w:r w:rsidR="00DE55BF" w:rsidRPr="00EA175D">
        <w:rPr>
          <w:rFonts w:ascii="Cambria" w:eastAsiaTheme="minorEastAsia" w:hAnsi="Cambria"/>
        </w:rPr>
        <w:t xml:space="preserve"> of either the gaseous or solid product</w:t>
      </w:r>
      <w:r w:rsidR="00843CF9" w:rsidRPr="00DC10E3">
        <w:rPr>
          <w:rFonts w:ascii="Cambria" w:eastAsiaTheme="minorEastAsia" w:hAnsi="Cambria"/>
        </w:rPr>
        <w:t xml:space="preserve"> that is being calculated</w:t>
      </w:r>
      <w:r w:rsidR="001342D0" w:rsidRPr="002B34C8">
        <w:rPr>
          <w:rFonts w:ascii="Cambria" w:hAnsi="Cambria"/>
        </w:rPr>
        <w:t>.</w:t>
      </w:r>
      <w:r w:rsidR="001342D0">
        <w:rPr>
          <w:rFonts w:ascii="Cambria" w:hAnsi="Cambria"/>
        </w:rPr>
        <w:t xml:space="preserve"> T</w:t>
      </w:r>
      <w:r w:rsidR="00273CB8">
        <w:rPr>
          <w:rFonts w:ascii="Cambria" w:hAnsi="Cambria"/>
        </w:rPr>
        <w:t>he difference in isotope composition</w:t>
      </w:r>
      <w:r w:rsidR="0057134E">
        <w:rPr>
          <w:rFonts w:ascii="Cambria" w:hAnsi="Cambria"/>
        </w:rPr>
        <w:t xml:space="preserve"> between products is therefore</w:t>
      </w:r>
      <w:r w:rsidR="00273CB8">
        <w:rPr>
          <w:rFonts w:ascii="Cambria" w:hAnsi="Cambria"/>
        </w:rPr>
        <w:t xml:space="preserve"> independent of the fractional progression of the reaction</w:t>
      </w:r>
      <w:r w:rsidR="00572CD3">
        <w:rPr>
          <w:rFonts w:ascii="Cambria" w:hAnsi="Cambria"/>
        </w:rPr>
        <w:t xml:space="preserve"> a</w:t>
      </w:r>
      <w:r w:rsidR="00273CB8">
        <w:rPr>
          <w:rFonts w:ascii="Cambria" w:hAnsi="Cambria"/>
        </w:rPr>
        <w:t>nd is given simply by the ratio of the fractionation factors</w:t>
      </w:r>
      <w:r w:rsidR="0057134E">
        <w:rPr>
          <w:rFonts w:ascii="Cambria" w:hAnsi="Cambria"/>
        </w:rPr>
        <w:t xml:space="preserve"> corresponding to each product</w:t>
      </w:r>
      <w:r w:rsidR="00273CB8">
        <w:rPr>
          <w:rFonts w:ascii="Cambria" w:hAnsi="Cambria"/>
        </w:rPr>
        <w:t xml:space="preserve">. This aspect allows </w:t>
      </w:r>
      <w:r w:rsidR="001235EF">
        <w:rPr>
          <w:rFonts w:ascii="Cambria" w:hAnsi="Cambria"/>
        </w:rPr>
        <w:t>modeled theoretical isotope effects for the gas and solid phase products</w:t>
      </w:r>
      <w:r w:rsidR="0057134E">
        <w:rPr>
          <w:rFonts w:ascii="Cambria" w:hAnsi="Cambria"/>
        </w:rPr>
        <w:t xml:space="preserve"> of</w:t>
      </w:r>
      <w:r w:rsidR="001235EF">
        <w:rPr>
          <w:rFonts w:ascii="Cambria" w:hAnsi="Cambria"/>
        </w:rPr>
        <w:t xml:space="preserve"> brucite or carbonate </w:t>
      </w:r>
      <w:r w:rsidR="0057134E">
        <w:rPr>
          <w:rFonts w:ascii="Cambria" w:hAnsi="Cambria"/>
        </w:rPr>
        <w:t xml:space="preserve">thermal </w:t>
      </w:r>
      <w:r w:rsidR="001235EF">
        <w:rPr>
          <w:rFonts w:ascii="Cambria" w:hAnsi="Cambria"/>
        </w:rPr>
        <w:t xml:space="preserve">decomposition </w:t>
      </w:r>
      <w:r w:rsidR="0057134E">
        <w:rPr>
          <w:rFonts w:ascii="Cambria" w:hAnsi="Cambria"/>
        </w:rPr>
        <w:t xml:space="preserve">to be compared </w:t>
      </w:r>
      <w:r w:rsidR="001235EF">
        <w:rPr>
          <w:rFonts w:ascii="Cambria" w:hAnsi="Cambria"/>
        </w:rPr>
        <w:t>against measured</w:t>
      </w:r>
      <w:r w:rsidR="00DF43EF">
        <w:rPr>
          <w:rFonts w:ascii="Cambria" w:hAnsi="Cambria"/>
        </w:rPr>
        <w:t xml:space="preserve"> </w:t>
      </w:r>
      <w:r w:rsidR="00E8448A">
        <w:rPr>
          <w:rFonts w:ascii="Cambria" w:hAnsi="Cambria"/>
        </w:rPr>
        <w:t xml:space="preserve">experimental </w:t>
      </w:r>
      <w:r w:rsidR="001235EF">
        <w:rPr>
          <w:rFonts w:ascii="Cambria" w:hAnsi="Cambria"/>
        </w:rPr>
        <w:t>results</w:t>
      </w:r>
      <w:r w:rsidR="0057134E">
        <w:rPr>
          <w:rFonts w:ascii="Cambria" w:hAnsi="Cambria"/>
        </w:rPr>
        <w:t xml:space="preserve"> without influence of the effects of partial reaction</w:t>
      </w:r>
      <w:r w:rsidR="00273CB8">
        <w:rPr>
          <w:rFonts w:ascii="Cambria" w:hAnsi="Cambria"/>
        </w:rPr>
        <w:t xml:space="preserve">. </w:t>
      </w:r>
      <w:r w:rsidR="001C6CF6">
        <w:rPr>
          <w:rFonts w:ascii="Cambria" w:hAnsi="Cambria"/>
        </w:rPr>
        <w:t>Although the decompositions were conducted under vacuum with active</w:t>
      </w:r>
      <w:r w:rsidR="00A54CD5">
        <w:rPr>
          <w:rFonts w:ascii="Cambria" w:hAnsi="Cambria"/>
        </w:rPr>
        <w:t xml:space="preserve"> pumping for</w:t>
      </w:r>
      <w:r w:rsidR="001C6CF6">
        <w:rPr>
          <w:rFonts w:ascii="Cambria" w:hAnsi="Cambria"/>
        </w:rPr>
        <w:t xml:space="preserve"> collection of the gaseous products</w:t>
      </w:r>
      <w:r w:rsidR="001F5371">
        <w:rPr>
          <w:rFonts w:ascii="Cambria" w:hAnsi="Cambria"/>
        </w:rPr>
        <w:t xml:space="preserve"> in the original experimental studies</w:t>
      </w:r>
      <w:r w:rsidR="001C6CF6">
        <w:rPr>
          <w:rFonts w:ascii="Cambria" w:hAnsi="Cambria"/>
        </w:rPr>
        <w:t>, the reverse reaction</w:t>
      </w:r>
      <w:r w:rsidR="000E617F">
        <w:rPr>
          <w:rFonts w:ascii="Cambria" w:hAnsi="Cambria"/>
        </w:rPr>
        <w:t xml:space="preserve"> for carbonate thermal decomposition is known and has been shown to</w:t>
      </w:r>
      <w:r w:rsidR="001C6CF6">
        <w:rPr>
          <w:rFonts w:ascii="Cambria" w:hAnsi="Cambria"/>
        </w:rPr>
        <w:t xml:space="preserve"> readily</w:t>
      </w:r>
      <w:r w:rsidR="00A54CD5">
        <w:rPr>
          <w:rFonts w:ascii="Cambria" w:hAnsi="Cambria"/>
        </w:rPr>
        <w:t xml:space="preserve"> </w:t>
      </w:r>
      <w:r w:rsidR="001F5371">
        <w:rPr>
          <w:rFonts w:ascii="Cambria" w:hAnsi="Cambria"/>
        </w:rPr>
        <w:t>occur when</w:t>
      </w:r>
      <w:r w:rsidR="00EA175D">
        <w:rPr>
          <w:rFonts w:ascii="Cambria" w:hAnsi="Cambria"/>
        </w:rPr>
        <w:t xml:space="preserve"> the evolved gas</w:t>
      </w:r>
      <w:r w:rsidR="00A54CD5">
        <w:rPr>
          <w:rFonts w:ascii="Cambria" w:hAnsi="Cambria"/>
        </w:rPr>
        <w:t xml:space="preserve"> </w:t>
      </w:r>
      <w:r w:rsidR="000E617F">
        <w:rPr>
          <w:rFonts w:ascii="Cambria" w:hAnsi="Cambria"/>
        </w:rPr>
        <w:t xml:space="preserve">is </w:t>
      </w:r>
      <w:r w:rsidR="001F5371">
        <w:rPr>
          <w:rFonts w:ascii="Cambria" w:hAnsi="Cambria"/>
        </w:rPr>
        <w:t xml:space="preserve">not immediately removed </w:t>
      </w:r>
      <w:r w:rsidR="00A54CD5">
        <w:rPr>
          <w:rFonts w:ascii="Cambria" w:hAnsi="Cambria"/>
        </w:rPr>
        <w:t>(Miller et al., 2002)</w:t>
      </w:r>
      <w:r w:rsidR="001C6CF6">
        <w:rPr>
          <w:rFonts w:ascii="Cambria" w:hAnsi="Cambria"/>
        </w:rPr>
        <w:t xml:space="preserve">. </w:t>
      </w:r>
      <w:r w:rsidR="00DB41FC">
        <w:rPr>
          <w:rFonts w:ascii="Cambria" w:hAnsi="Cambria"/>
        </w:rPr>
        <w:t>It was not adequately tested whether a partial degree of back reaction could still occur during diffusion of gaseous product through the solids being reacted</w:t>
      </w:r>
      <w:r w:rsidR="00FC0BB4">
        <w:rPr>
          <w:rFonts w:ascii="Cambria" w:hAnsi="Cambria"/>
        </w:rPr>
        <w:t>;</w:t>
      </w:r>
      <w:r w:rsidR="00DB41FC">
        <w:rPr>
          <w:rFonts w:ascii="Cambria" w:hAnsi="Cambria"/>
        </w:rPr>
        <w:t xml:space="preserve"> </w:t>
      </w:r>
      <w:proofErr w:type="gramStart"/>
      <w:r w:rsidR="00DB41FC">
        <w:rPr>
          <w:rFonts w:ascii="Cambria" w:hAnsi="Cambria"/>
        </w:rPr>
        <w:t>therefore</w:t>
      </w:r>
      <w:proofErr w:type="gramEnd"/>
      <w:r w:rsidR="00DB41FC">
        <w:rPr>
          <w:rFonts w:ascii="Cambria" w:hAnsi="Cambria"/>
        </w:rPr>
        <w:t xml:space="preserve"> we leave open the possibility of </w:t>
      </w:r>
      <w:r w:rsidR="00657F65">
        <w:rPr>
          <w:rFonts w:ascii="Cambria" w:hAnsi="Cambria"/>
        </w:rPr>
        <w:t xml:space="preserve">equilibrium </w:t>
      </w:r>
      <w:r w:rsidR="00DB41FC">
        <w:rPr>
          <w:rFonts w:ascii="Cambria" w:hAnsi="Cambria"/>
        </w:rPr>
        <w:t xml:space="preserve">back reaction even in a system with active pumping and collection of gaseous products. </w:t>
      </w:r>
      <w:r w:rsidR="00933D59">
        <w:rPr>
          <w:rFonts w:ascii="Cambria" w:hAnsi="Cambria"/>
        </w:rPr>
        <w:t>Accordingly, a</w:t>
      </w:r>
      <w:r w:rsidR="00E8448A">
        <w:rPr>
          <w:rFonts w:ascii="Cambria" w:hAnsi="Cambria"/>
        </w:rPr>
        <w:t xml:space="preserve"> degree of equilibrium exchange </w:t>
      </w:r>
      <w:r w:rsidR="001C6CF6">
        <w:rPr>
          <w:rFonts w:ascii="Cambria" w:hAnsi="Cambria"/>
        </w:rPr>
        <w:t xml:space="preserve">between the products </w:t>
      </w:r>
      <w:r w:rsidR="00E8448A">
        <w:rPr>
          <w:rFonts w:ascii="Cambria" w:hAnsi="Cambria"/>
        </w:rPr>
        <w:t>can be added to Eq. 1</w:t>
      </w:r>
      <w:r w:rsidR="00B76BF5">
        <w:rPr>
          <w:rFonts w:ascii="Cambria" w:hAnsi="Cambria"/>
        </w:rPr>
        <w:t>3</w:t>
      </w:r>
      <w:r w:rsidR="00E8448A">
        <w:rPr>
          <w:rFonts w:ascii="Cambria" w:hAnsi="Cambria"/>
        </w:rPr>
        <w:t xml:space="preserve"> by exchanging </w:t>
      </w:r>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prod</m:t>
            </m:r>
          </m:sub>
        </m:sSub>
      </m:oMath>
      <w:r w:rsidR="00E8448A">
        <w:rPr>
          <w:rFonts w:ascii="Cambria" w:eastAsiaTheme="minorEastAsia" w:hAnsi="Cambria"/>
        </w:rPr>
        <w:t xml:space="preserve"> with the weighted average of </w:t>
      </w:r>
      <w:r w:rsidR="000E23FC">
        <w:rPr>
          <w:rFonts w:ascii="Cambria" w:eastAsiaTheme="minorEastAsia" w:hAnsi="Cambria"/>
        </w:rPr>
        <w:t>kinetic isotope effect</w:t>
      </w:r>
      <w:r w:rsidR="00E8448A">
        <w:rPr>
          <w:rFonts w:ascii="Cambria" w:eastAsiaTheme="minorEastAsia" w:hAnsi="Cambria"/>
        </w:rPr>
        <w:t xml:space="preserve"> and </w:t>
      </w:r>
      <w:r w:rsidR="000E23FC">
        <w:rPr>
          <w:rFonts w:ascii="Cambria" w:eastAsiaTheme="minorEastAsia" w:hAnsi="Cambria"/>
        </w:rPr>
        <w:t>equilibrium isotope effect</w:t>
      </w:r>
      <w:r w:rsidR="00E8448A">
        <w:rPr>
          <w:rFonts w:ascii="Cambria" w:eastAsiaTheme="minorEastAsia" w:hAnsi="Cambria"/>
        </w:rPr>
        <w:t xml:space="preserve"> fractionations.</w:t>
      </w:r>
      <w:r w:rsidR="00527CAF">
        <w:rPr>
          <w:rFonts w:ascii="Cambria" w:hAnsi="Cambria"/>
        </w:rPr>
        <w:t xml:space="preserve"> </w:t>
      </w:r>
    </w:p>
    <w:p w14:paraId="285B1914" w14:textId="5FCDFD4A" w:rsidR="00E6419B" w:rsidRDefault="0057134E">
      <w:pPr>
        <w:ind w:firstLine="720"/>
        <w:jc w:val="both"/>
        <w:rPr>
          <w:rFonts w:ascii="Cambria" w:hAnsi="Cambria"/>
        </w:rPr>
      </w:pPr>
      <w:r>
        <w:rPr>
          <w:rFonts w:ascii="Cambria" w:hAnsi="Cambria"/>
        </w:rPr>
        <w:t>For reevaluation of these experiments, t</w:t>
      </w:r>
      <w:r w:rsidR="00884C1F">
        <w:rPr>
          <w:rFonts w:ascii="Cambria" w:hAnsi="Cambria"/>
        </w:rPr>
        <w:t>he fractionation parameters needed for equations 1</w:t>
      </w:r>
      <w:r w:rsidR="00B76BF5">
        <w:rPr>
          <w:rFonts w:ascii="Cambria" w:hAnsi="Cambria"/>
        </w:rPr>
        <w:t>2</w:t>
      </w:r>
      <w:r w:rsidR="00884C1F">
        <w:rPr>
          <w:rFonts w:ascii="Cambria" w:hAnsi="Cambria"/>
        </w:rPr>
        <w:t xml:space="preserve"> and 1</w:t>
      </w:r>
      <w:r w:rsidR="00B76BF5">
        <w:rPr>
          <w:rFonts w:ascii="Cambria" w:hAnsi="Cambria"/>
        </w:rPr>
        <w:t>3</w:t>
      </w:r>
      <w:r w:rsidR="00884C1F">
        <w:rPr>
          <w:rFonts w:ascii="Cambria" w:hAnsi="Cambria"/>
        </w:rPr>
        <w:t xml:space="preserve"> </w:t>
      </w:r>
      <w:r w:rsidR="001C6CF6">
        <w:rPr>
          <w:rFonts w:ascii="Cambria" w:hAnsi="Cambria"/>
        </w:rPr>
        <w:t>are</w:t>
      </w:r>
      <w:r w:rsidR="00884C1F">
        <w:rPr>
          <w:rFonts w:ascii="Cambria" w:hAnsi="Cambria"/>
        </w:rPr>
        <w:t xml:space="preserve"> generated through frequency analysis </w:t>
      </w:r>
      <w:r w:rsidR="00527CAF">
        <w:rPr>
          <w:rFonts w:ascii="Cambria" w:hAnsi="Cambria"/>
        </w:rPr>
        <w:t xml:space="preserve">of optimized </w:t>
      </w:r>
      <w:r w:rsidR="00884C1F">
        <w:rPr>
          <w:rFonts w:ascii="Cambria" w:hAnsi="Cambria"/>
        </w:rPr>
        <w:t>transition state</w:t>
      </w:r>
      <w:r w:rsidR="00E8448A">
        <w:rPr>
          <w:rFonts w:ascii="Cambria" w:hAnsi="Cambria"/>
        </w:rPr>
        <w:t xml:space="preserve"> and stable structures of CO</w:t>
      </w:r>
      <w:r w:rsidR="00E8448A" w:rsidRPr="00F027E7">
        <w:rPr>
          <w:rFonts w:ascii="Cambria" w:hAnsi="Cambria"/>
          <w:vertAlign w:val="subscript"/>
        </w:rPr>
        <w:t>2</w:t>
      </w:r>
      <w:r w:rsidR="00E8448A">
        <w:rPr>
          <w:rFonts w:ascii="Cambria" w:hAnsi="Cambria"/>
        </w:rPr>
        <w:t xml:space="preserve">, </w:t>
      </w:r>
      <w:r w:rsidR="001C6CF6">
        <w:rPr>
          <w:rFonts w:ascii="Cambria" w:hAnsi="Cambria"/>
        </w:rPr>
        <w:t>H</w:t>
      </w:r>
      <w:r w:rsidR="001C6CF6" w:rsidRPr="00F027E7">
        <w:rPr>
          <w:rFonts w:ascii="Cambria" w:hAnsi="Cambria"/>
          <w:vertAlign w:val="subscript"/>
        </w:rPr>
        <w:t>2</w:t>
      </w:r>
      <w:r w:rsidR="001C6CF6">
        <w:rPr>
          <w:rFonts w:ascii="Cambria" w:hAnsi="Cambria"/>
        </w:rPr>
        <w:t>O</w:t>
      </w:r>
      <w:r w:rsidR="001C6CF6" w:rsidRPr="00F027E7">
        <w:rPr>
          <w:rFonts w:ascii="Cambria" w:hAnsi="Cambria"/>
          <w:vertAlign w:val="subscript"/>
        </w:rPr>
        <w:t>(v)</w:t>
      </w:r>
      <w:r w:rsidR="001C6CF6">
        <w:rPr>
          <w:rFonts w:ascii="Cambria" w:hAnsi="Cambria"/>
        </w:rPr>
        <w:t xml:space="preserve">, </w:t>
      </w:r>
      <w:proofErr w:type="spellStart"/>
      <w:r w:rsidR="00E8448A">
        <w:rPr>
          <w:rFonts w:ascii="Cambria" w:hAnsi="Cambria"/>
        </w:rPr>
        <w:t>CaO</w:t>
      </w:r>
      <w:proofErr w:type="spellEnd"/>
      <w:r w:rsidR="001C6CF6">
        <w:rPr>
          <w:rFonts w:ascii="Cambria" w:hAnsi="Cambria"/>
        </w:rPr>
        <w:t>, MgO</w:t>
      </w:r>
      <w:r w:rsidR="00182B34">
        <w:rPr>
          <w:rFonts w:ascii="Cambria" w:hAnsi="Cambria"/>
        </w:rPr>
        <w:t xml:space="preserve"> and </w:t>
      </w:r>
      <w:proofErr w:type="gramStart"/>
      <w:r w:rsidR="001C6CF6">
        <w:rPr>
          <w:rFonts w:ascii="Cambria" w:hAnsi="Cambria"/>
        </w:rPr>
        <w:t>Mg(</w:t>
      </w:r>
      <w:proofErr w:type="gramEnd"/>
      <w:r w:rsidR="001C6CF6">
        <w:rPr>
          <w:rFonts w:ascii="Cambria" w:hAnsi="Cambria"/>
        </w:rPr>
        <w:t>OH)</w:t>
      </w:r>
      <w:r w:rsidR="001C6CF6" w:rsidRPr="00F027E7">
        <w:rPr>
          <w:rFonts w:ascii="Cambria" w:hAnsi="Cambria"/>
          <w:vertAlign w:val="subscript"/>
        </w:rPr>
        <w:t>2</w:t>
      </w:r>
      <w:r w:rsidR="00E8448A">
        <w:rPr>
          <w:rFonts w:ascii="Cambria" w:hAnsi="Cambria"/>
        </w:rPr>
        <w:t xml:space="preserve"> and </w:t>
      </w:r>
      <w:r w:rsidR="009C18A2">
        <w:rPr>
          <w:rFonts w:ascii="Cambria" w:hAnsi="Cambria"/>
        </w:rPr>
        <w:t>CaCO</w:t>
      </w:r>
      <w:r w:rsidR="009C18A2" w:rsidRPr="00F027E7">
        <w:rPr>
          <w:rFonts w:ascii="Cambria" w:hAnsi="Cambria"/>
          <w:vertAlign w:val="subscript"/>
        </w:rPr>
        <w:t>3</w:t>
      </w:r>
      <w:r w:rsidR="009C18A2">
        <w:rPr>
          <w:rFonts w:ascii="Cambria" w:hAnsi="Cambria"/>
        </w:rPr>
        <w:t xml:space="preserve"> </w:t>
      </w:r>
      <w:r w:rsidR="00527CAF">
        <w:rPr>
          <w:rFonts w:ascii="Cambria" w:hAnsi="Cambria"/>
        </w:rPr>
        <w:t>using quantum chemical methods</w:t>
      </w:r>
      <w:r w:rsidR="00D9200E">
        <w:rPr>
          <w:rFonts w:ascii="Cambria" w:hAnsi="Cambria"/>
        </w:rPr>
        <w:t xml:space="preserve">. The </w:t>
      </w:r>
      <w:r w:rsidR="00FC0BB4">
        <w:rPr>
          <w:rFonts w:ascii="Cambria" w:hAnsi="Cambria"/>
        </w:rPr>
        <w:t>D</w:t>
      </w:r>
      <w:r w:rsidR="00D9200E">
        <w:rPr>
          <w:rFonts w:ascii="Cambria" w:hAnsi="Cambria"/>
        </w:rPr>
        <w:t xml:space="preserve">ensity </w:t>
      </w:r>
      <w:r w:rsidR="00FC0BB4">
        <w:rPr>
          <w:rFonts w:ascii="Cambria" w:hAnsi="Cambria"/>
        </w:rPr>
        <w:t>F</w:t>
      </w:r>
      <w:r w:rsidR="00D9200E">
        <w:rPr>
          <w:rFonts w:ascii="Cambria" w:hAnsi="Cambria"/>
        </w:rPr>
        <w:t xml:space="preserve">unctional </w:t>
      </w:r>
      <w:r w:rsidR="00FC0BB4">
        <w:rPr>
          <w:rFonts w:ascii="Cambria" w:hAnsi="Cambria"/>
        </w:rPr>
        <w:t>T</w:t>
      </w:r>
      <w:r w:rsidR="00D9200E">
        <w:rPr>
          <w:rFonts w:ascii="Cambria" w:hAnsi="Cambria"/>
        </w:rPr>
        <w:t>heory method ωB97</w:t>
      </w:r>
      <w:r w:rsidR="00DF43EF">
        <w:rPr>
          <w:rFonts w:ascii="Cambria" w:hAnsi="Cambria"/>
        </w:rPr>
        <w:t>X</w:t>
      </w:r>
      <w:r w:rsidR="00D9200E">
        <w:rPr>
          <w:rFonts w:ascii="Cambria" w:hAnsi="Cambria"/>
        </w:rPr>
        <w:t>-D/</w:t>
      </w:r>
      <w:r w:rsidR="00DF43EF">
        <w:rPr>
          <w:rFonts w:ascii="Cambria" w:hAnsi="Cambria"/>
        </w:rPr>
        <w:t xml:space="preserve">Def2TZVP </w:t>
      </w:r>
      <w:r w:rsidR="00D9200E">
        <w:rPr>
          <w:rFonts w:ascii="Cambria" w:hAnsi="Cambria"/>
        </w:rPr>
        <w:t xml:space="preserve">is used for transition state and reactant </w:t>
      </w:r>
      <w:r w:rsidR="00DF43EF">
        <w:rPr>
          <w:rFonts w:ascii="Cambria" w:hAnsi="Cambria"/>
        </w:rPr>
        <w:t xml:space="preserve">calculations </w:t>
      </w:r>
      <w:r w:rsidR="00D9200E">
        <w:rPr>
          <w:rFonts w:ascii="Cambria" w:hAnsi="Cambria"/>
        </w:rPr>
        <w:t>and B3LYP</w:t>
      </w:r>
      <w:r w:rsidR="00686B6A">
        <w:rPr>
          <w:rFonts w:ascii="Cambria" w:hAnsi="Cambria"/>
        </w:rPr>
        <w:t>/</w:t>
      </w:r>
      <w:r w:rsidR="00D9200E">
        <w:rPr>
          <w:rFonts w:ascii="Cambria" w:hAnsi="Cambria"/>
        </w:rPr>
        <w:t>6-311G</w:t>
      </w:r>
      <w:r w:rsidR="009B2AF5">
        <w:rPr>
          <w:rFonts w:ascii="Cambria" w:hAnsi="Cambria"/>
        </w:rPr>
        <w:t>+</w:t>
      </w:r>
      <w:r w:rsidR="00DF43EF">
        <w:rPr>
          <w:rFonts w:ascii="Cambria" w:hAnsi="Cambria"/>
        </w:rPr>
        <w:t>(d)</w:t>
      </w:r>
      <w:r w:rsidR="00D9200E">
        <w:rPr>
          <w:rFonts w:ascii="Cambria" w:hAnsi="Cambria"/>
        </w:rPr>
        <w:t xml:space="preserve"> is used for all equilibrium isotope effect calculations</w:t>
      </w:r>
      <w:r w:rsidR="005B15DA">
        <w:rPr>
          <w:rFonts w:ascii="Cambria" w:hAnsi="Cambria"/>
        </w:rPr>
        <w:t xml:space="preserve"> </w:t>
      </w:r>
      <w:r w:rsidR="005B15DA">
        <w:rPr>
          <w:rFonts w:ascii="Cambria" w:hAnsi="Cambria"/>
        </w:rPr>
        <w:fldChar w:fldCharType="begin">
          <w:fldData xml:space="preserve">PEVuZE5vdGU+PENpdGU+PEF1dGhvcj5DaGFpPC9BdXRob3I+PFllYXI+MjAwODwvWWVhcj48UmVj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</w:fldData>
        </w:fldChar>
      </w:r>
      <w:r w:rsidR="005B15DA">
        <w:rPr>
          <w:rFonts w:ascii="Cambria" w:hAnsi="Cambria"/>
        </w:rPr>
        <w:instrText xml:space="preserve"> ADDIN EN.CITE </w:instrText>
      </w:r>
      <w:r w:rsidR="005B15DA">
        <w:rPr>
          <w:rFonts w:ascii="Cambria" w:hAnsi="Cambria"/>
        </w:rPr>
        <w:fldChar w:fldCharType="begin">
          <w:fldData xml:space="preserve">PEVuZE5vdGU+PENpdGU+PEF1dGhvcj5DaGFpPC9BdXRob3I+PFllYXI+MjAwODwvWWVhcj48UmVj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</w:fldData>
        </w:fldChar>
      </w:r>
      <w:r w:rsidR="005B15DA">
        <w:rPr>
          <w:rFonts w:ascii="Cambria" w:hAnsi="Cambria"/>
        </w:rPr>
        <w:instrText xml:space="preserve"> ADDIN EN.CITE.DATA </w:instrText>
      </w:r>
      <w:r w:rsidR="005B15DA">
        <w:rPr>
          <w:rFonts w:ascii="Cambria" w:hAnsi="Cambria"/>
        </w:rPr>
      </w:r>
      <w:r w:rsidR="005B15DA">
        <w:rPr>
          <w:rFonts w:ascii="Cambria" w:hAnsi="Cambria"/>
        </w:rPr>
        <w:fldChar w:fldCharType="end"/>
      </w:r>
      <w:r w:rsidR="005B15DA">
        <w:rPr>
          <w:rFonts w:ascii="Cambria" w:hAnsi="Cambria"/>
        </w:rPr>
      </w:r>
      <w:r w:rsidR="005B15DA">
        <w:rPr>
          <w:rFonts w:ascii="Cambria" w:hAnsi="Cambria"/>
        </w:rPr>
        <w:fldChar w:fldCharType="separate"/>
      </w:r>
      <w:r w:rsidR="005B15DA">
        <w:rPr>
          <w:rFonts w:ascii="Cambria" w:hAnsi="Cambria"/>
          <w:noProof/>
        </w:rPr>
        <w:t>(Chai and Head-Gordon, 2008; McLean and Chandler, 1980)</w:t>
      </w:r>
      <w:r w:rsidR="005B15DA">
        <w:rPr>
          <w:rFonts w:ascii="Cambria" w:hAnsi="Cambria"/>
        </w:rPr>
        <w:fldChar w:fldCharType="end"/>
      </w:r>
      <w:r w:rsidR="00D9200E">
        <w:rPr>
          <w:rFonts w:ascii="Cambria" w:hAnsi="Cambria"/>
        </w:rPr>
        <w:t>.</w:t>
      </w:r>
      <w:r w:rsidR="00DC475A">
        <w:rPr>
          <w:rFonts w:ascii="Cambria" w:hAnsi="Cambria"/>
        </w:rPr>
        <w:t xml:space="preserve"> Fractionation calculations use </w:t>
      </w:r>
      <w:r w:rsidR="00DF43EF">
        <w:rPr>
          <w:rFonts w:ascii="Cambria" w:hAnsi="Cambria"/>
        </w:rPr>
        <w:t xml:space="preserve">unscaled </w:t>
      </w:r>
      <w:r w:rsidR="00DC475A">
        <w:rPr>
          <w:rFonts w:ascii="Cambria" w:hAnsi="Cambria"/>
        </w:rPr>
        <w:t xml:space="preserve">frequency results </w:t>
      </w:r>
      <w:r w:rsidR="00686B6A">
        <w:rPr>
          <w:rFonts w:ascii="Cambria" w:hAnsi="Cambria"/>
        </w:rPr>
        <w:t xml:space="preserve">between </w:t>
      </w:r>
      <w:r w:rsidR="00DC475A">
        <w:rPr>
          <w:rFonts w:ascii="Cambria" w:hAnsi="Cambria"/>
        </w:rPr>
        <w:t xml:space="preserve">models using the same theoretical method. </w:t>
      </w:r>
      <w:r w:rsidR="00686B6A">
        <w:rPr>
          <w:rFonts w:ascii="Cambria" w:hAnsi="Cambria"/>
        </w:rPr>
        <w:t>E</w:t>
      </w:r>
      <w:r w:rsidR="00DF43EF">
        <w:rPr>
          <w:rFonts w:ascii="Cambria" w:hAnsi="Cambria"/>
        </w:rPr>
        <w:t>nergy calculations use a frequency scale factor of 0.955</w:t>
      </w:r>
      <w:r w:rsidR="004B3673">
        <w:rPr>
          <w:rFonts w:ascii="Cambria" w:hAnsi="Cambria"/>
        </w:rPr>
        <w:t xml:space="preserve"> </w:t>
      </w:r>
      <w:r w:rsidR="004B3673">
        <w:rPr>
          <w:rFonts w:ascii="Cambria" w:hAnsi="Cambria"/>
        </w:rPr>
        <w:fldChar w:fldCharType="begin"/>
      </w:r>
      <w:r w:rsidR="001B117A">
        <w:rPr>
          <w:rFonts w:ascii="Cambria" w:hAnsi="Cambria"/>
        </w:rPr>
        <w:instrText xml:space="preserve"> ADDIN EN.CITE &lt;EndNote&gt;&lt;Cite&gt;&lt;Author&gt;Johnson&lt;/Author&gt;&lt;Year&gt;2020&lt;/Year&gt;&lt;RecNum&gt;347&lt;/RecNum&gt;&lt;DisplayText&gt;(Johnson, 2020)&lt;/DisplayText&gt;&lt;record&gt;&lt;rec-number&gt;347&lt;/rec-number&gt;&lt;foreign-keys&gt;&lt;key app="EN" db-id="5pwaes5xcvxa94etev1vwzemaxfz5zxrzse2" timestamp="1623082847"&gt;347&lt;/key&gt;&lt;/foreign-keys&gt;&lt;ref-type name="Online Database"&gt;45&lt;/ref-type&gt;&lt;contributors&gt;&lt;authors&gt;&lt;author&gt;Johnson, Russell D. III&lt;/author&gt;&lt;/authors&gt;&lt;/contributors&gt;&lt;titles&gt;&lt;title&gt;NIST Computational Chemistry Comparison and Benchmark Database&lt;/title&gt;&lt;/titles&gt;&lt;volume&gt;21&lt;/volume&gt;&lt;dates&gt;&lt;year&gt;2020&lt;/year&gt;&lt;/dates&gt;&lt;publisher&gt;NIST&lt;/publisher&gt;&lt;urls&gt;&lt;related-urls&gt;&lt;url&gt;http://cccbdb.nist.gov/&lt;/url&gt;&lt;/related-urls&gt;&lt;/urls&gt;&lt;/record&gt;&lt;/Cite&gt;&lt;/EndNote&gt;</w:instrText>
      </w:r>
      <w:r w:rsidR="004B3673">
        <w:rPr>
          <w:rFonts w:ascii="Cambria" w:hAnsi="Cambria"/>
        </w:rPr>
        <w:fldChar w:fldCharType="separate"/>
      </w:r>
      <w:r w:rsidR="001B117A">
        <w:rPr>
          <w:rFonts w:ascii="Cambria" w:hAnsi="Cambria"/>
          <w:noProof/>
        </w:rPr>
        <w:t>(Johnson, 2020)</w:t>
      </w:r>
      <w:r w:rsidR="004B3673">
        <w:rPr>
          <w:rFonts w:ascii="Cambria" w:hAnsi="Cambria"/>
        </w:rPr>
        <w:fldChar w:fldCharType="end"/>
      </w:r>
      <w:r w:rsidR="00DF43EF">
        <w:rPr>
          <w:rFonts w:ascii="Cambria" w:hAnsi="Cambria"/>
        </w:rPr>
        <w:t xml:space="preserve">. </w:t>
      </w:r>
      <w:r w:rsidR="00686B6A">
        <w:rPr>
          <w:rFonts w:ascii="Cambria" w:hAnsi="Cambria"/>
        </w:rPr>
        <w:t xml:space="preserve">All calculations are conducted in Gaussian16 </w:t>
      </w:r>
      <w:r w:rsidR="00686B6A">
        <w:rPr>
          <w:rFonts w:ascii="Cambria" w:hAnsi="Cambria"/>
        </w:rPr>
        <w:fldChar w:fldCharType="begin">
          <w:fldData xml:space="preserve">PEVuZE5vdGU+PENpdGU+PEF1dGhvcj5GcmlzY2g8L0F1dGhvcj48WWVhcj4yMDE2PC9ZZWFyPjxS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</w:fldData>
        </w:fldChar>
      </w:r>
      <w:r w:rsidR="001B117A">
        <w:rPr>
          <w:rFonts w:ascii="Cambria" w:hAnsi="Cambria"/>
        </w:rPr>
        <w:instrText xml:space="preserve"> ADDIN EN.CITE </w:instrText>
      </w:r>
      <w:r w:rsidR="001B117A">
        <w:rPr>
          <w:rFonts w:ascii="Cambria" w:hAnsi="Cambria"/>
        </w:rPr>
        <w:fldChar w:fldCharType="begin">
          <w:fldData xml:space="preserve">PEVuZE5vdGU+PENpdGU+PEF1dGhvcj5GcmlzY2g8L0F1dGhvcj48WWVhcj4yMDE2PC9ZZWFyPjxS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</w:fldData>
        </w:fldChar>
      </w:r>
      <w:r w:rsidR="001B117A">
        <w:rPr>
          <w:rFonts w:ascii="Cambria" w:hAnsi="Cambria"/>
        </w:rPr>
        <w:instrText xml:space="preserve"> ADDIN EN.CITE.DATA </w:instrText>
      </w:r>
      <w:r w:rsidR="001B117A">
        <w:rPr>
          <w:rFonts w:ascii="Cambria" w:hAnsi="Cambria"/>
        </w:rPr>
      </w:r>
      <w:r w:rsidR="001B117A">
        <w:rPr>
          <w:rFonts w:ascii="Cambria" w:hAnsi="Cambria"/>
        </w:rPr>
        <w:fldChar w:fldCharType="end"/>
      </w:r>
      <w:r w:rsidR="00686B6A">
        <w:rPr>
          <w:rFonts w:ascii="Cambria" w:hAnsi="Cambria"/>
        </w:rPr>
      </w:r>
      <w:r w:rsidR="00686B6A">
        <w:rPr>
          <w:rFonts w:ascii="Cambria" w:hAnsi="Cambria"/>
        </w:rPr>
        <w:fldChar w:fldCharType="separate"/>
      </w:r>
      <w:r w:rsidR="001B117A">
        <w:rPr>
          <w:rFonts w:ascii="Cambria" w:hAnsi="Cambria"/>
          <w:noProof/>
        </w:rPr>
        <w:t>(Frisch et al., 2016)</w:t>
      </w:r>
      <w:r w:rsidR="00686B6A">
        <w:rPr>
          <w:rFonts w:ascii="Cambria" w:hAnsi="Cambria"/>
        </w:rPr>
        <w:fldChar w:fldCharType="end"/>
      </w:r>
      <w:r w:rsidR="00686B6A">
        <w:rPr>
          <w:rFonts w:ascii="Cambria" w:hAnsi="Cambria"/>
        </w:rPr>
        <w:t xml:space="preserve">. </w:t>
      </w:r>
      <w:r w:rsidR="00DC475A">
        <w:rPr>
          <w:rFonts w:ascii="Cambria" w:hAnsi="Cambria"/>
        </w:rPr>
        <w:t xml:space="preserve">Model </w:t>
      </w:r>
      <w:r w:rsidR="00E6419B">
        <w:rPr>
          <w:rFonts w:ascii="Cambria" w:hAnsi="Cambria"/>
        </w:rPr>
        <w:t>structures can be found in the supplemental.</w:t>
      </w:r>
      <w:r w:rsidR="00D61119">
        <w:rPr>
          <w:rFonts w:ascii="Cambria" w:hAnsi="Cambria"/>
        </w:rPr>
        <w:t xml:space="preserve"> </w:t>
      </w:r>
    </w:p>
    <w:p w14:paraId="7CA7C745" w14:textId="7C7AEAE1" w:rsidR="00D05B6C" w:rsidRDefault="008066DC" w:rsidP="004A18E8">
      <w:pPr>
        <w:ind w:firstLine="720"/>
        <w:jc w:val="both"/>
      </w:pPr>
      <w:bookmarkStart w:id="6" w:name="_Hlk80604845"/>
      <w:r>
        <w:rPr>
          <w:rFonts w:ascii="Cambria" w:hAnsi="Cambria" w:cs="Calibri"/>
          <w:color w:val="201F1E"/>
          <w:bdr w:val="none" w:sz="0" w:space="0" w:color="auto" w:frame="1"/>
          <w:shd w:val="clear" w:color="auto" w:fill="FFFFFF"/>
        </w:rPr>
        <w:t xml:space="preserve">Direct comparison can be made between our theoretical results and the previously published experimental results. </w:t>
      </w:r>
      <w:r w:rsidR="0057134E">
        <w:rPr>
          <w:rFonts w:ascii="Cambria" w:hAnsi="Cambria" w:cs="Calibri"/>
          <w:color w:val="201F1E"/>
          <w:bdr w:val="none" w:sz="0" w:space="0" w:color="auto" w:frame="1"/>
          <w:shd w:val="clear" w:color="auto" w:fill="FFFFFF"/>
        </w:rPr>
        <w:t>Here, we do not</w:t>
      </w:r>
      <w:r>
        <w:rPr>
          <w:rFonts w:ascii="Cambria" w:hAnsi="Cambria" w:cs="Calibri"/>
          <w:color w:val="201F1E"/>
          <w:bdr w:val="none" w:sz="0" w:space="0" w:color="auto" w:frame="1"/>
          <w:shd w:val="clear" w:color="auto" w:fill="FFFFFF"/>
        </w:rPr>
        <w:t xml:space="preserve"> apply normalization with respect to the isotope composition </w:t>
      </w:r>
      <w:r>
        <w:rPr>
          <w:rFonts w:ascii="Cambria" w:hAnsi="Cambria" w:cs="Calibri"/>
          <w:color w:val="201F1E"/>
          <w:bdr w:val="none" w:sz="0" w:space="0" w:color="auto" w:frame="1"/>
          <w:shd w:val="clear" w:color="auto" w:fill="FFFFFF"/>
        </w:rPr>
        <w:lastRenderedPageBreak/>
        <w:t>of the initial reactant material because such plotted data would be affected by unknown variable reaction yield</w:t>
      </w:r>
      <w:r w:rsidR="001F5371">
        <w:rPr>
          <w:rFonts w:ascii="Cambria" w:hAnsi="Cambria" w:cs="Calibri"/>
          <w:color w:val="201F1E"/>
          <w:bdr w:val="none" w:sz="0" w:space="0" w:color="auto" w:frame="1"/>
          <w:shd w:val="clear" w:color="auto" w:fill="FFFFFF"/>
        </w:rPr>
        <w:t>s</w:t>
      </w:r>
      <w:r>
        <w:rPr>
          <w:rFonts w:ascii="Cambria" w:hAnsi="Cambria" w:cs="Calibri"/>
          <w:color w:val="201F1E"/>
          <w:bdr w:val="none" w:sz="0" w:space="0" w:color="auto" w:frame="1"/>
          <w:shd w:val="clear" w:color="auto" w:fill="FFFFFF"/>
        </w:rPr>
        <w:t>. Instead, all </w:t>
      </w:r>
      <w:r>
        <w:rPr>
          <w:rFonts w:ascii="Cambria" w:hAnsi="Cambria" w:cs="Calibri"/>
          <w:color w:val="201F1E"/>
          <w:bdr w:val="none" w:sz="0" w:space="0" w:color="auto" w:frame="1"/>
          <w:shd w:val="clear" w:color="auto" w:fill="FFFFFF"/>
          <w:vertAlign w:val="superscript"/>
        </w:rPr>
        <w:t>18</w:t>
      </w:r>
      <w:r>
        <w:rPr>
          <w:rFonts w:ascii="Cambria" w:hAnsi="Cambria" w:cs="Calibri"/>
          <w:color w:val="201F1E"/>
          <w:bdr w:val="none" w:sz="0" w:space="0" w:color="auto" w:frame="1"/>
          <w:shd w:val="clear" w:color="auto" w:fill="FFFFFF"/>
        </w:rPr>
        <w:t>O/</w:t>
      </w:r>
      <w:r>
        <w:rPr>
          <w:rFonts w:ascii="Cambria" w:hAnsi="Cambria" w:cs="Calibri"/>
          <w:color w:val="201F1E"/>
          <w:bdr w:val="none" w:sz="0" w:space="0" w:color="auto" w:frame="1"/>
          <w:shd w:val="clear" w:color="auto" w:fill="FFFFFF"/>
          <w:vertAlign w:val="superscript"/>
        </w:rPr>
        <w:t>16</w:t>
      </w:r>
      <w:r>
        <w:rPr>
          <w:rFonts w:ascii="Cambria" w:hAnsi="Cambria" w:cs="Calibri"/>
          <w:color w:val="201F1E"/>
          <w:bdr w:val="none" w:sz="0" w:space="0" w:color="auto" w:frame="1"/>
          <w:shd w:val="clear" w:color="auto" w:fill="FFFFFF"/>
        </w:rPr>
        <w:t>O and </w:t>
      </w:r>
      <w:r>
        <w:rPr>
          <w:rFonts w:ascii="Cambria" w:hAnsi="Cambria" w:cs="Calibri"/>
          <w:color w:val="201F1E"/>
          <w:bdr w:val="none" w:sz="0" w:space="0" w:color="auto" w:frame="1"/>
          <w:shd w:val="clear" w:color="auto" w:fill="FFFFFF"/>
          <w:vertAlign w:val="superscript"/>
        </w:rPr>
        <w:t>17</w:t>
      </w:r>
      <w:r>
        <w:rPr>
          <w:rFonts w:ascii="Cambria" w:hAnsi="Cambria" w:cs="Calibri"/>
          <w:color w:val="201F1E"/>
          <w:bdr w:val="none" w:sz="0" w:space="0" w:color="auto" w:frame="1"/>
          <w:shd w:val="clear" w:color="auto" w:fill="FFFFFF"/>
        </w:rPr>
        <w:t>O/</w:t>
      </w:r>
      <w:r>
        <w:rPr>
          <w:rFonts w:ascii="Cambria" w:hAnsi="Cambria" w:cs="Calibri"/>
          <w:color w:val="201F1E"/>
          <w:bdr w:val="none" w:sz="0" w:space="0" w:color="auto" w:frame="1"/>
          <w:shd w:val="clear" w:color="auto" w:fill="FFFFFF"/>
          <w:vertAlign w:val="superscript"/>
        </w:rPr>
        <w:t>16</w:t>
      </w:r>
      <w:r>
        <w:rPr>
          <w:rFonts w:ascii="Cambria" w:hAnsi="Cambria" w:cs="Calibri"/>
          <w:color w:val="201F1E"/>
          <w:bdr w:val="none" w:sz="0" w:space="0" w:color="auto" w:frame="1"/>
          <w:shd w:val="clear" w:color="auto" w:fill="FFFFFF"/>
        </w:rPr>
        <w:t>O ratios are normalized to</w:t>
      </w:r>
      <w:r w:rsidR="001F5371">
        <w:rPr>
          <w:rFonts w:ascii="Cambria" w:hAnsi="Cambria" w:cs="Calibri"/>
          <w:color w:val="201F1E"/>
          <w:bdr w:val="none" w:sz="0" w:space="0" w:color="auto" w:frame="1"/>
          <w:shd w:val="clear" w:color="auto" w:fill="FFFFFF"/>
        </w:rPr>
        <w:t xml:space="preserve"> the</w:t>
      </w:r>
      <w:r>
        <w:rPr>
          <w:rFonts w:ascii="Cambria" w:hAnsi="Cambria" w:cs="Calibri"/>
          <w:color w:val="201F1E"/>
          <w:bdr w:val="none" w:sz="0" w:space="0" w:color="auto" w:frame="1"/>
          <w:shd w:val="clear" w:color="auto" w:fill="FFFFFF"/>
        </w:rPr>
        <w:t xml:space="preserve"> composition of the reacted material </w:t>
      </w:r>
      <w:r w:rsidR="001F5371">
        <w:rPr>
          <w:rFonts w:ascii="Cambria" w:hAnsi="Cambria" w:cs="Calibri"/>
          <w:color w:val="201F1E"/>
          <w:bdr w:val="none" w:sz="0" w:space="0" w:color="auto" w:frame="1"/>
          <w:shd w:val="clear" w:color="auto" w:fill="FFFFFF"/>
        </w:rPr>
        <w:t xml:space="preserve">that is </w:t>
      </w:r>
      <w:r>
        <w:rPr>
          <w:rFonts w:ascii="Cambria" w:hAnsi="Cambria" w:cs="Calibri"/>
          <w:color w:val="201F1E"/>
          <w:bdr w:val="none" w:sz="0" w:space="0" w:color="auto" w:frame="1"/>
          <w:shd w:val="clear" w:color="auto" w:fill="FFFFFF"/>
        </w:rPr>
        <w:t>equivalent to the weighted mean oxygen isotope composition of the products. Th</w:t>
      </w:r>
      <w:r w:rsidR="001F5371">
        <w:rPr>
          <w:rFonts w:ascii="Cambria" w:hAnsi="Cambria" w:cs="Calibri"/>
          <w:color w:val="201F1E"/>
          <w:bdr w:val="none" w:sz="0" w:space="0" w:color="auto" w:frame="1"/>
          <w:shd w:val="clear" w:color="auto" w:fill="FFFFFF"/>
        </w:rPr>
        <w:t>is</w:t>
      </w:r>
      <w:r>
        <w:rPr>
          <w:rFonts w:ascii="Cambria" w:hAnsi="Cambria" w:cs="Calibri"/>
          <w:color w:val="201F1E"/>
          <w:bdr w:val="none" w:sz="0" w:space="0" w:color="auto" w:frame="1"/>
          <w:shd w:val="clear" w:color="auto" w:fill="FFFFFF"/>
        </w:rPr>
        <w:t xml:space="preserve"> mean-weighting is done according to the number of oxygen atoms in each product (i.e., for the products of CaCO</w:t>
      </w:r>
      <w:r>
        <w:rPr>
          <w:rFonts w:ascii="Cambria" w:hAnsi="Cambria" w:cs="Calibri"/>
          <w:color w:val="201F1E"/>
          <w:bdr w:val="none" w:sz="0" w:space="0" w:color="auto" w:frame="1"/>
          <w:shd w:val="clear" w:color="auto" w:fill="FFFFFF"/>
          <w:vertAlign w:val="subscript"/>
        </w:rPr>
        <w:t>3</w:t>
      </w:r>
      <w:r>
        <w:rPr>
          <w:rFonts w:ascii="Cambria" w:hAnsi="Cambria" w:cs="Calibri"/>
          <w:color w:val="201F1E"/>
          <w:bdr w:val="none" w:sz="0" w:space="0" w:color="auto" w:frame="1"/>
          <w:shd w:val="clear" w:color="auto" w:fill="FFFFFF"/>
        </w:rPr>
        <w:t xml:space="preserve"> decomposition, one oxygen atom in </w:t>
      </w:r>
      <w:proofErr w:type="spellStart"/>
      <w:r>
        <w:rPr>
          <w:rFonts w:ascii="Cambria" w:hAnsi="Cambria" w:cs="Calibri"/>
          <w:color w:val="201F1E"/>
          <w:bdr w:val="none" w:sz="0" w:space="0" w:color="auto" w:frame="1"/>
          <w:shd w:val="clear" w:color="auto" w:fill="FFFFFF"/>
        </w:rPr>
        <w:t>CaO</w:t>
      </w:r>
      <w:proofErr w:type="spellEnd"/>
      <w:r>
        <w:rPr>
          <w:rFonts w:ascii="Cambria" w:hAnsi="Cambria" w:cs="Calibri"/>
          <w:color w:val="201F1E"/>
          <w:bdr w:val="none" w:sz="0" w:space="0" w:color="auto" w:frame="1"/>
          <w:shd w:val="clear" w:color="auto" w:fill="FFFFFF"/>
        </w:rPr>
        <w:t xml:space="preserve"> and two in CO</w:t>
      </w:r>
      <w:r>
        <w:rPr>
          <w:rFonts w:ascii="Cambria" w:hAnsi="Cambria" w:cs="Calibri"/>
          <w:color w:val="201F1E"/>
          <w:bdr w:val="none" w:sz="0" w:space="0" w:color="auto" w:frame="1"/>
          <w:shd w:val="clear" w:color="auto" w:fill="FFFFFF"/>
          <w:vertAlign w:val="subscript"/>
        </w:rPr>
        <w:t>2</w:t>
      </w:r>
      <w:r>
        <w:rPr>
          <w:rFonts w:ascii="Cambria" w:hAnsi="Cambria" w:cs="Calibri"/>
          <w:color w:val="201F1E"/>
          <w:bdr w:val="none" w:sz="0" w:space="0" w:color="auto" w:frame="1"/>
          <w:shd w:val="clear" w:color="auto" w:fill="FFFFFF"/>
        </w:rPr>
        <w:t>). An equivalent normalization is also applied to calculated fractionation factors for the products by normalizing to the mean fractionation weighted by the number of oxygen atoms in the respective product. Because the difference in isotope composition between the products is constant, as informed by equation 13, product-mean-normalization eliminates the effects of partial reaction yield.</w:t>
      </w:r>
      <w:bookmarkEnd w:id="6"/>
      <w:r w:rsidR="0057134E">
        <w:rPr>
          <w:rFonts w:ascii="Cambria" w:hAnsi="Cambria" w:cs="Calibri"/>
          <w:color w:val="201F1E"/>
          <w:bdr w:val="none" w:sz="0" w:space="0" w:color="auto" w:frame="1"/>
          <w:shd w:val="clear" w:color="auto" w:fill="FFFFFF"/>
        </w:rPr>
        <w:t xml:space="preserve"> </w:t>
      </w:r>
    </w:p>
    <w:p w14:paraId="34E1E4F6" w14:textId="77777777" w:rsidR="001D5236" w:rsidRDefault="001D5236" w:rsidP="001D5236">
      <w:pPr>
        <w:pStyle w:val="Caption"/>
        <w:jc w:val="both"/>
        <w:rPr>
          <w:rFonts w:ascii="Cambria" w:hAnsi="Cambria"/>
          <w:b/>
          <w:bCs/>
        </w:rPr>
      </w:pPr>
    </w:p>
    <w:p w14:paraId="59198104" w14:textId="0E854ACC" w:rsidR="001D5236" w:rsidRPr="00FC70D1" w:rsidRDefault="007D70D6" w:rsidP="001D5236">
      <w:pPr>
        <w:jc w:val="both"/>
        <w:rPr>
          <w:rFonts w:ascii="Cambria" w:hAnsi="Cambria"/>
          <w:b/>
          <w:bCs/>
        </w:rPr>
      </w:pPr>
      <w:r>
        <w:rPr>
          <w:rFonts w:ascii="Cambria" w:hAnsi="Cambria"/>
          <w:b/>
          <w:bCs/>
        </w:rPr>
        <w:t>4.2</w:t>
      </w:r>
      <w:r w:rsidR="002F04ED">
        <w:rPr>
          <w:rFonts w:ascii="Cambria" w:hAnsi="Cambria"/>
          <w:b/>
          <w:bCs/>
        </w:rPr>
        <w:t>.</w:t>
      </w:r>
      <w:r>
        <w:rPr>
          <w:rFonts w:ascii="Cambria" w:hAnsi="Cambria"/>
          <w:b/>
          <w:bCs/>
        </w:rPr>
        <w:t xml:space="preserve"> </w:t>
      </w:r>
      <w:r w:rsidR="004B3673">
        <w:rPr>
          <w:rFonts w:ascii="Cambria" w:hAnsi="Cambria"/>
          <w:b/>
          <w:bCs/>
        </w:rPr>
        <w:t>C</w:t>
      </w:r>
      <w:r w:rsidR="001D5236">
        <w:rPr>
          <w:rFonts w:ascii="Cambria" w:hAnsi="Cambria"/>
          <w:b/>
          <w:bCs/>
        </w:rPr>
        <w:t xml:space="preserve">ase </w:t>
      </w:r>
      <w:r w:rsidR="00FC0BB4">
        <w:rPr>
          <w:rFonts w:ascii="Cambria" w:hAnsi="Cambria"/>
          <w:b/>
          <w:bCs/>
        </w:rPr>
        <w:t>S</w:t>
      </w:r>
      <w:r w:rsidR="001D5236">
        <w:rPr>
          <w:rFonts w:ascii="Cambria" w:hAnsi="Cambria"/>
          <w:b/>
          <w:bCs/>
        </w:rPr>
        <w:t>tudy 1</w:t>
      </w:r>
      <w:r w:rsidR="004B3673">
        <w:rPr>
          <w:rFonts w:ascii="Cambria" w:hAnsi="Cambria"/>
          <w:b/>
          <w:bCs/>
        </w:rPr>
        <w:t xml:space="preserve"> Results</w:t>
      </w:r>
      <w:r w:rsidR="001D5236">
        <w:rPr>
          <w:rFonts w:ascii="Cambria" w:hAnsi="Cambria"/>
          <w:b/>
          <w:bCs/>
        </w:rPr>
        <w:t>: Thermal Decomposition of Calcite</w:t>
      </w:r>
    </w:p>
    <w:p w14:paraId="2F7973A9" w14:textId="72D979E9" w:rsidR="00C83476" w:rsidRDefault="00C83476" w:rsidP="00F027E7">
      <w:pPr>
        <w:jc w:val="both"/>
        <w:rPr>
          <w:rFonts w:ascii="Cambria" w:hAnsi="Cambria"/>
        </w:rPr>
      </w:pPr>
    </w:p>
    <w:p w14:paraId="067CFD69" w14:textId="7569B8A1" w:rsidR="00DF3E68" w:rsidRDefault="00273CB8" w:rsidP="006D6C0E">
      <w:pPr>
        <w:ind w:firstLine="720"/>
        <w:jc w:val="both"/>
        <w:rPr>
          <w:rFonts w:ascii="Cambria" w:hAnsi="Cambria"/>
        </w:rPr>
      </w:pPr>
      <w:bookmarkStart w:id="7" w:name="_Hlk80427959"/>
      <w:r>
        <w:rPr>
          <w:rFonts w:ascii="Cambria" w:hAnsi="Cambria"/>
        </w:rPr>
        <w:t xml:space="preserve">Figure 3 presents results </w:t>
      </w:r>
      <w:r w:rsidR="00076EE2">
        <w:rPr>
          <w:rFonts w:ascii="Cambria" w:hAnsi="Cambria"/>
        </w:rPr>
        <w:t xml:space="preserve">normalized to the mean oxygen isotope composition of the products </w:t>
      </w:r>
      <w:r>
        <w:rPr>
          <w:rFonts w:ascii="Cambria" w:hAnsi="Cambria"/>
        </w:rPr>
        <w:t>from</w:t>
      </w:r>
      <w:r w:rsidR="00EC0BB8">
        <w:rPr>
          <w:rFonts w:ascii="Cambria" w:hAnsi="Cambria"/>
        </w:rPr>
        <w:t xml:space="preserve"> thermal decomposition of calcite </w:t>
      </w:r>
      <w:r w:rsidR="001D5236">
        <w:rPr>
          <w:rFonts w:ascii="Cambria" w:hAnsi="Cambria"/>
        </w:rPr>
        <w:t xml:space="preserve">(NBS-18 and NBS-19) </w:t>
      </w:r>
      <w:r w:rsidR="00EC0BB8">
        <w:rPr>
          <w:rFonts w:ascii="Cambria" w:hAnsi="Cambria"/>
        </w:rPr>
        <w:t>from</w:t>
      </w:r>
      <w:r>
        <w:rPr>
          <w:rFonts w:ascii="Cambria" w:hAnsi="Cambria"/>
        </w:rPr>
        <w:t xml:space="preserve"> </w:t>
      </w:r>
      <w:r>
        <w:rPr>
          <w:rFonts w:ascii="Cambria" w:hAnsi="Cambria"/>
        </w:rPr>
        <w:fldChar w:fldCharType="begin"/>
      </w:r>
      <w:r w:rsidR="001B117A">
        <w:rPr>
          <w:rFonts w:ascii="Cambria" w:hAnsi="Cambria"/>
        </w:rPr>
        <w:instrText xml:space="preserve"> ADDIN EN.CITE &lt;EndNote&gt;&lt;Cite AuthorYear="1"&gt;&lt;Author&gt;Miller&lt;/Author&gt;&lt;Year&gt;2002&lt;/Year&gt;&lt;RecNum&gt;326&lt;/RecNum&gt;&lt;DisplayText&gt;Miller et al. (2002)&lt;/DisplayText&gt;&lt;record&gt;&lt;rec-number&gt;326&lt;/rec-number&gt;&lt;foreign-keys&gt;&lt;key app="EN" db-id="5pwaes5xcvxa94etev1vwzemaxfz5zxrzse2" timestamp="1600389617"&gt;326&lt;/key&gt;&lt;/foreign-keys&gt;&lt;ref-type name="Journal Article"&gt;17&lt;/ref-type&gt;&lt;contributors&gt;&lt;authors&gt;&lt;author&gt;Miller, Martin F.&lt;/author&gt;&lt;author&gt;Franchi, Ian A.&lt;/author&gt;&lt;author&gt;Thiemens, Mark H.&lt;/author&gt;&lt;author&gt;Jackson, Teresa L.&lt;/author&gt;&lt;author&gt;Brack, André&lt;/author&gt;&lt;author&gt;Kurat, Gero&lt;/author&gt;&lt;author&gt;Pillinger, Colin T.&lt;/author&gt;&lt;/authors&gt;&lt;/contributors&gt;&lt;titles&gt;&lt;title&gt;Mass-independent fractionation of oxygen isotopes during thermal decomposition of carbonates&lt;/title&gt;&lt;secondary-title&gt;Proceedings of the National Academy of Sciences&lt;/secondary-title&gt;&lt;/titles&gt;&lt;periodical&gt;&lt;full-title&gt;Proceedings of the National Academy of Sciences&lt;/full-title&gt;&lt;/periodical&gt;&lt;pages&gt;10988&lt;/pages&gt;&lt;volume&gt;99&lt;/volume&gt;&lt;number&gt;17&lt;/number&gt;&lt;dates&gt;&lt;year&gt;2002&lt;/year&gt;&lt;/dates&gt;&lt;urls&gt;&lt;related-urls&gt;&lt;url&gt;http://www.pnas.org/content/99/17/10988.abstract&lt;/url&gt;&lt;/related-urls&gt;&lt;/urls&gt;&lt;electronic-resource-num&gt;10.1073/pnas.172378499&lt;/electronic-resource-num&gt;&lt;/record&gt;&lt;/Cite&gt;&lt;/EndNote&gt;</w:instrText>
      </w:r>
      <w:r>
        <w:rPr>
          <w:rFonts w:ascii="Cambria" w:hAnsi="Cambria"/>
        </w:rPr>
        <w:fldChar w:fldCharType="separate"/>
      </w:r>
      <w:r w:rsidR="001B117A">
        <w:rPr>
          <w:rFonts w:ascii="Cambria" w:hAnsi="Cambria"/>
          <w:noProof/>
        </w:rPr>
        <w:t>Miller et al. (2002)</w:t>
      </w:r>
      <w:r>
        <w:rPr>
          <w:rFonts w:ascii="Cambria" w:hAnsi="Cambria"/>
        </w:rPr>
        <w:fldChar w:fldCharType="end"/>
      </w:r>
      <w:r w:rsidR="00001E1F">
        <w:rPr>
          <w:rFonts w:ascii="Cambria" w:hAnsi="Cambria"/>
        </w:rPr>
        <w:t xml:space="preserve">, </w:t>
      </w:r>
      <w:r w:rsidR="00DC7EF6">
        <w:rPr>
          <w:rFonts w:ascii="Cambria" w:hAnsi="Cambria"/>
        </w:rPr>
        <w:t>product-</w:t>
      </w:r>
      <w:r w:rsidR="000E23FC">
        <w:rPr>
          <w:rFonts w:ascii="Cambria" w:hAnsi="Cambria"/>
        </w:rPr>
        <w:t>mean</w:t>
      </w:r>
      <w:r w:rsidR="002D5FEA">
        <w:rPr>
          <w:rFonts w:ascii="Cambria" w:hAnsi="Cambria"/>
        </w:rPr>
        <w:t>-</w:t>
      </w:r>
      <w:r w:rsidR="000E23FC">
        <w:rPr>
          <w:rFonts w:ascii="Cambria" w:hAnsi="Cambria"/>
        </w:rPr>
        <w:t xml:space="preserve">oxygen normalized </w:t>
      </w:r>
      <w:r w:rsidR="00BA38B6">
        <w:rPr>
          <w:rFonts w:ascii="Cambria" w:hAnsi="Cambria"/>
        </w:rPr>
        <w:t xml:space="preserve">calculated </w:t>
      </w:r>
      <w:r w:rsidR="000E23FC">
        <w:rPr>
          <w:rFonts w:ascii="Cambria" w:hAnsi="Cambria"/>
        </w:rPr>
        <w:t>kinetic isotope effect</w:t>
      </w:r>
      <w:r w:rsidR="00001E1F">
        <w:rPr>
          <w:rFonts w:ascii="Cambria" w:hAnsi="Cambria"/>
        </w:rPr>
        <w:t>s</w:t>
      </w:r>
      <w:r w:rsidR="00BA38B6">
        <w:rPr>
          <w:rFonts w:ascii="Cambria" w:hAnsi="Cambria"/>
        </w:rPr>
        <w:t xml:space="preserve"> for thermal decomposition and</w:t>
      </w:r>
      <w:r w:rsidR="00001E1F">
        <w:rPr>
          <w:rFonts w:ascii="Cambria" w:hAnsi="Cambria"/>
        </w:rPr>
        <w:t xml:space="preserve"> the calculated </w:t>
      </w:r>
      <w:r w:rsidR="000E23FC">
        <w:rPr>
          <w:rFonts w:ascii="Cambria" w:hAnsi="Cambria"/>
        </w:rPr>
        <w:t>equilibrium isotope effect</w:t>
      </w:r>
      <w:r w:rsidR="00001E1F">
        <w:rPr>
          <w:rFonts w:ascii="Cambria" w:hAnsi="Cambria"/>
        </w:rPr>
        <w:t xml:space="preserve"> between</w:t>
      </w:r>
      <w:r w:rsidR="00753BF9">
        <w:rPr>
          <w:rFonts w:ascii="Cambria" w:hAnsi="Cambria"/>
        </w:rPr>
        <w:t xml:space="preserve"> CO</w:t>
      </w:r>
      <w:r w:rsidR="00753BF9" w:rsidRPr="00F027E7">
        <w:rPr>
          <w:rFonts w:ascii="Cambria" w:hAnsi="Cambria"/>
          <w:vertAlign w:val="subscript"/>
        </w:rPr>
        <w:t>2</w:t>
      </w:r>
      <w:r w:rsidR="00753BF9">
        <w:rPr>
          <w:rFonts w:ascii="Cambria" w:hAnsi="Cambria"/>
        </w:rPr>
        <w:t xml:space="preserve"> and </w:t>
      </w:r>
      <w:proofErr w:type="spellStart"/>
      <w:r w:rsidR="00753BF9">
        <w:rPr>
          <w:rFonts w:ascii="Cambria" w:hAnsi="Cambria"/>
        </w:rPr>
        <w:t>CaO</w:t>
      </w:r>
      <w:proofErr w:type="spellEnd"/>
      <w:r>
        <w:rPr>
          <w:rFonts w:ascii="Cambria" w:hAnsi="Cambria"/>
        </w:rPr>
        <w:t>.</w:t>
      </w:r>
      <w:r w:rsidR="00EC0BB8">
        <w:rPr>
          <w:rFonts w:ascii="Cambria" w:hAnsi="Cambria"/>
        </w:rPr>
        <w:t xml:space="preserve"> </w:t>
      </w:r>
      <w:bookmarkStart w:id="8" w:name="_Hlk80357639"/>
      <w:r w:rsidR="000E23FC">
        <w:rPr>
          <w:rFonts w:ascii="Cambria" w:hAnsi="Cambria"/>
        </w:rPr>
        <w:t xml:space="preserve">The procedure </w:t>
      </w:r>
      <w:r w:rsidR="00076EE2">
        <w:rPr>
          <w:rFonts w:ascii="Cambria" w:hAnsi="Cambria"/>
        </w:rPr>
        <w:t xml:space="preserve">of normalizing the results to the mean oxygen isotope composition of the products </w:t>
      </w:r>
      <w:r w:rsidR="000E23FC">
        <w:rPr>
          <w:rFonts w:ascii="Cambria" w:hAnsi="Cambria"/>
        </w:rPr>
        <w:t>is informed by equation 1</w:t>
      </w:r>
      <w:r w:rsidR="00B76BF5">
        <w:rPr>
          <w:rFonts w:ascii="Cambria" w:hAnsi="Cambria"/>
        </w:rPr>
        <w:t>3</w:t>
      </w:r>
      <w:r w:rsidR="000E23FC">
        <w:rPr>
          <w:rFonts w:ascii="Cambria" w:hAnsi="Cambria"/>
        </w:rPr>
        <w:t xml:space="preserve"> and is not equivalent to normalizing results to the composition of the initial reactant. An alternat</w:t>
      </w:r>
      <w:r w:rsidR="00CD1755">
        <w:rPr>
          <w:rFonts w:ascii="Cambria" w:hAnsi="Cambria"/>
        </w:rPr>
        <w:t>iv</w:t>
      </w:r>
      <w:r w:rsidR="000E23FC">
        <w:rPr>
          <w:rFonts w:ascii="Cambria" w:hAnsi="Cambria"/>
        </w:rPr>
        <w:t xml:space="preserve">e </w:t>
      </w:r>
      <w:r w:rsidR="004C59FE">
        <w:rPr>
          <w:rFonts w:ascii="Cambria" w:hAnsi="Cambria"/>
        </w:rPr>
        <w:t>presentation</w:t>
      </w:r>
      <w:r w:rsidR="000E23FC">
        <w:rPr>
          <w:rFonts w:ascii="Cambria" w:hAnsi="Cambria"/>
        </w:rPr>
        <w:t xml:space="preserve"> using reactant-normalization is</w:t>
      </w:r>
      <w:r w:rsidR="000F4A39">
        <w:rPr>
          <w:rFonts w:ascii="Cambria" w:hAnsi="Cambria"/>
        </w:rPr>
        <w:t xml:space="preserve"> given</w:t>
      </w:r>
      <w:r w:rsidR="000E23FC">
        <w:rPr>
          <w:rFonts w:ascii="Cambria" w:hAnsi="Cambria"/>
        </w:rPr>
        <w:t xml:space="preserve"> in the supplemental (Figure S1)</w:t>
      </w:r>
      <w:r w:rsidR="004C59FE">
        <w:rPr>
          <w:rFonts w:ascii="Cambria" w:hAnsi="Cambria"/>
        </w:rPr>
        <w:t>,</w:t>
      </w:r>
      <w:r w:rsidR="000E23FC">
        <w:rPr>
          <w:rFonts w:ascii="Cambria" w:hAnsi="Cambria"/>
        </w:rPr>
        <w:t xml:space="preserve"> which indicates these experiments are characterized by between 90% and 100% reaction completion. </w:t>
      </w:r>
      <w:bookmarkEnd w:id="7"/>
      <w:bookmarkEnd w:id="8"/>
      <w:r w:rsidR="000E23FC">
        <w:rPr>
          <w:rFonts w:ascii="Cambria" w:hAnsi="Cambria"/>
        </w:rPr>
        <w:t>Theoretical</w:t>
      </w:r>
      <w:r w:rsidR="00DC475A">
        <w:rPr>
          <w:rFonts w:ascii="Cambria" w:hAnsi="Cambria"/>
        </w:rPr>
        <w:t xml:space="preserve"> f</w:t>
      </w:r>
      <w:r w:rsidR="00DF3E68">
        <w:rPr>
          <w:rFonts w:ascii="Cambria" w:hAnsi="Cambria"/>
        </w:rPr>
        <w:t xml:space="preserve">ractionations </w:t>
      </w:r>
      <w:r w:rsidR="00DC475A">
        <w:rPr>
          <w:rFonts w:ascii="Cambria" w:hAnsi="Cambria"/>
        </w:rPr>
        <w:t xml:space="preserve">including values of </w:t>
      </w:r>
      <w:r w:rsidR="00DC475A" w:rsidRPr="00F027E7">
        <w:rPr>
          <w:rFonts w:ascii="Cambria" w:hAnsi="Cambria"/>
        </w:rPr>
        <w:t xml:space="preserve">θ can be found in </w:t>
      </w:r>
      <w:r w:rsidR="00DF3E68">
        <w:rPr>
          <w:rFonts w:ascii="Cambria" w:hAnsi="Cambria"/>
        </w:rPr>
        <w:t xml:space="preserve">Table 1. </w:t>
      </w:r>
      <w:r w:rsidR="001D5236">
        <w:rPr>
          <w:rFonts w:ascii="Cambria" w:hAnsi="Cambria"/>
        </w:rPr>
        <w:t xml:space="preserve">The calculated </w:t>
      </w:r>
      <w:r w:rsidR="000E23FC">
        <w:rPr>
          <w:rFonts w:ascii="Cambria" w:hAnsi="Cambria"/>
        </w:rPr>
        <w:t>kinetic isotope effect</w:t>
      </w:r>
      <w:r w:rsidR="001D5236">
        <w:rPr>
          <w:rFonts w:ascii="Cambria" w:hAnsi="Cambria"/>
        </w:rPr>
        <w:t xml:space="preserve"> corresponds to a potential transition state on the </w:t>
      </w:r>
      <w:r w:rsidR="00577532" w:rsidRPr="00B144F3">
        <w:rPr>
          <w:rFonts w:ascii="Cambria" w:hAnsi="Cambria"/>
        </w:rPr>
        <w:t>(10</w:t>
      </w:r>
      <m:oMath>
        <m:acc>
          <m:accPr>
            <m:chr m:val="̅"/>
            <m:ctrlPr>
              <w:rPr>
                <w:rFonts w:ascii="Cambria Math" w:hAnsi="Cambria Math"/>
                <w:i/>
              </w:rPr>
            </m:ctrlPr>
          </m:accPr>
          <m:e>
            <m:r>
              <w:rPr>
                <w:rFonts w:ascii="Cambria Math" w:hAnsi="Cambria Math"/>
              </w:rPr>
              <m:t>1</m:t>
            </m:r>
          </m:e>
        </m:acc>
      </m:oMath>
      <w:r w:rsidR="00577532" w:rsidRPr="001E3390">
        <w:rPr>
          <w:rFonts w:ascii="Cambria" w:hAnsi="Cambria"/>
        </w:rPr>
        <w:t>4)</w:t>
      </w:r>
      <w:r w:rsidR="00577532">
        <w:rPr>
          <w:rFonts w:ascii="Cambria" w:hAnsi="Cambria"/>
        </w:rPr>
        <w:t xml:space="preserve"> </w:t>
      </w:r>
      <w:r w:rsidR="005C40E8">
        <w:rPr>
          <w:rFonts w:ascii="Cambria" w:hAnsi="Cambria"/>
        </w:rPr>
        <w:t>surface</w:t>
      </w:r>
      <w:r w:rsidR="00DF3E68">
        <w:rPr>
          <w:rFonts w:ascii="Cambria" w:hAnsi="Cambria"/>
        </w:rPr>
        <w:t xml:space="preserve"> (see Fig </w:t>
      </w:r>
      <w:r w:rsidR="00686B6A">
        <w:rPr>
          <w:rFonts w:ascii="Cambria" w:hAnsi="Cambria"/>
        </w:rPr>
        <w:t xml:space="preserve">3 </w:t>
      </w:r>
      <w:r w:rsidR="00DF3E68">
        <w:rPr>
          <w:rFonts w:ascii="Cambria" w:hAnsi="Cambria"/>
        </w:rPr>
        <w:t>inset)</w:t>
      </w:r>
      <w:r w:rsidR="005C40E8">
        <w:rPr>
          <w:rFonts w:ascii="Cambria" w:hAnsi="Cambria"/>
        </w:rPr>
        <w:t>. This state appears to be the final step where the CO</w:t>
      </w:r>
      <w:r w:rsidR="005C40E8" w:rsidRPr="00F027E7">
        <w:rPr>
          <w:rFonts w:ascii="Cambria" w:hAnsi="Cambria"/>
          <w:vertAlign w:val="subscript"/>
        </w:rPr>
        <w:t>2</w:t>
      </w:r>
      <w:r w:rsidR="005C40E8">
        <w:rPr>
          <w:rFonts w:ascii="Cambria" w:hAnsi="Cambria"/>
        </w:rPr>
        <w:t xml:space="preserve"> molecule is </w:t>
      </w:r>
      <w:r w:rsidR="00186B55">
        <w:rPr>
          <w:rFonts w:ascii="Cambria" w:hAnsi="Cambria"/>
        </w:rPr>
        <w:t>released from the mineral surface</w:t>
      </w:r>
      <w:r w:rsidR="005C40E8">
        <w:rPr>
          <w:rFonts w:ascii="Cambria" w:hAnsi="Cambria"/>
        </w:rPr>
        <w:t>.</w:t>
      </w:r>
      <w:r w:rsidR="00577532">
        <w:rPr>
          <w:rFonts w:ascii="Cambria" w:hAnsi="Cambria"/>
        </w:rPr>
        <w:t xml:space="preserve"> </w:t>
      </w:r>
      <w:r w:rsidR="005C40E8">
        <w:rPr>
          <w:rFonts w:ascii="Cambria" w:hAnsi="Cambria"/>
        </w:rPr>
        <w:t xml:space="preserve">Prior to this state, </w:t>
      </w:r>
      <w:r w:rsidR="00577532">
        <w:rPr>
          <w:rFonts w:ascii="Cambria" w:hAnsi="Cambria"/>
        </w:rPr>
        <w:t xml:space="preserve">the </w:t>
      </w:r>
      <w:r w:rsidR="00001E1F">
        <w:rPr>
          <w:rFonts w:ascii="Cambria" w:hAnsi="Cambria"/>
        </w:rPr>
        <w:t xml:space="preserve">third </w:t>
      </w:r>
      <w:r w:rsidR="00577532">
        <w:rPr>
          <w:rFonts w:ascii="Cambria" w:hAnsi="Cambria"/>
        </w:rPr>
        <w:t xml:space="preserve">C-O bond </w:t>
      </w:r>
      <w:r w:rsidR="00001E1F">
        <w:rPr>
          <w:rFonts w:ascii="Cambria" w:hAnsi="Cambria"/>
        </w:rPr>
        <w:t xml:space="preserve">of the carbonate </w:t>
      </w:r>
      <w:r w:rsidR="00577532">
        <w:rPr>
          <w:rFonts w:ascii="Cambria" w:hAnsi="Cambria"/>
        </w:rPr>
        <w:t xml:space="preserve">has already separated and the oxygen corresponding to the resulting </w:t>
      </w:r>
      <w:proofErr w:type="spellStart"/>
      <w:r w:rsidR="00577532">
        <w:rPr>
          <w:rFonts w:ascii="Cambria" w:hAnsi="Cambria"/>
        </w:rPr>
        <w:t>CaO</w:t>
      </w:r>
      <w:proofErr w:type="spellEnd"/>
      <w:r w:rsidR="00577532">
        <w:rPr>
          <w:rFonts w:ascii="Cambria" w:hAnsi="Cambria"/>
        </w:rPr>
        <w:t xml:space="preserve"> has descended into the surface</w:t>
      </w:r>
      <w:r w:rsidR="00DF3E68">
        <w:rPr>
          <w:rFonts w:ascii="Cambria" w:hAnsi="Cambria"/>
        </w:rPr>
        <w:t>, however</w:t>
      </w:r>
      <w:r w:rsidR="00001E1F">
        <w:rPr>
          <w:rFonts w:ascii="Cambria" w:hAnsi="Cambria"/>
        </w:rPr>
        <w:t>,</w:t>
      </w:r>
      <w:r w:rsidR="00DF3E68">
        <w:rPr>
          <w:rFonts w:ascii="Cambria" w:hAnsi="Cambria"/>
        </w:rPr>
        <w:t xml:space="preserve"> no stable transition states or intermediates corresponding to these steps were located. </w:t>
      </w:r>
      <w:r w:rsidR="006D6C0E">
        <w:rPr>
          <w:rFonts w:ascii="Cambria" w:hAnsi="Cambria"/>
        </w:rPr>
        <w:t xml:space="preserve">The results from </w:t>
      </w:r>
      <w:r w:rsidR="006D6C0E">
        <w:rPr>
          <w:rFonts w:ascii="Cambria" w:hAnsi="Cambria"/>
        </w:rPr>
        <w:fldChar w:fldCharType="begin"/>
      </w:r>
      <w:r w:rsidR="001B117A">
        <w:rPr>
          <w:rFonts w:ascii="Cambria" w:hAnsi="Cambria"/>
        </w:rPr>
        <w:instrText xml:space="preserve"> ADDIN EN.CITE &lt;EndNote&gt;&lt;Cite AuthorYear="1"&gt;&lt;Author&gt;Miller&lt;/Author&gt;&lt;Year&gt;2002&lt;/Year&gt;&lt;RecNum&gt;326&lt;/RecNum&gt;&lt;DisplayText&gt;Miller et al. (2002)&lt;/DisplayText&gt;&lt;record&gt;&lt;rec-number&gt;326&lt;/rec-number&gt;&lt;foreign-keys&gt;&lt;key app="EN" db-id="5pwaes5xcvxa94etev1vwzemaxfz5zxrzse2" timestamp="1600389617"&gt;326&lt;/key&gt;&lt;/foreign-keys&gt;&lt;ref-type name="Journal Article"&gt;17&lt;/ref-type&gt;&lt;contributors&gt;&lt;authors&gt;&lt;author&gt;Miller, Martin F.&lt;/author&gt;&lt;author&gt;Franchi, Ian A.&lt;/author&gt;&lt;author&gt;Thiemens, Mark H.&lt;/author&gt;&lt;author&gt;Jackson, Teresa L.&lt;/author&gt;&lt;author&gt;Brack, André&lt;/author&gt;&lt;author&gt;Kurat, Gero&lt;/author&gt;&lt;author&gt;Pillinger, Colin T.&lt;/author&gt;&lt;/authors&gt;&lt;/contributors&gt;&lt;titles&gt;&lt;title&gt;Mass-independent fractionation of oxygen isotopes during thermal decomposition of carbonates&lt;/title&gt;&lt;secondary-title&gt;Proceedings of the National Academy of Sciences&lt;/secondary-title&gt;&lt;/titles&gt;&lt;periodical&gt;&lt;full-title&gt;Proceedings of the National Academy of Sciences&lt;/full-title&gt;&lt;/periodical&gt;&lt;pages&gt;10988&lt;/pages&gt;&lt;volume&gt;99&lt;/volume&gt;&lt;number&gt;17&lt;/number&gt;&lt;dates&gt;&lt;year&gt;2002&lt;/year&gt;&lt;/dates&gt;&lt;urls&gt;&lt;related-urls&gt;&lt;url&gt;http://www.pnas.org/content/99/17/10988.abstract&lt;/url&gt;&lt;/related-urls&gt;&lt;/urls&gt;&lt;electronic-resource-num&gt;10.1073/pnas.172378499&lt;/electronic-resource-num&gt;&lt;/record&gt;&lt;/Cite&gt;&lt;/EndNote&gt;</w:instrText>
      </w:r>
      <w:r w:rsidR="006D6C0E">
        <w:rPr>
          <w:rFonts w:ascii="Cambria" w:hAnsi="Cambria"/>
        </w:rPr>
        <w:fldChar w:fldCharType="separate"/>
      </w:r>
      <w:r w:rsidR="001B117A">
        <w:rPr>
          <w:rFonts w:ascii="Cambria" w:hAnsi="Cambria"/>
          <w:noProof/>
        </w:rPr>
        <w:t>Miller et al. (2002)</w:t>
      </w:r>
      <w:r w:rsidR="006D6C0E">
        <w:rPr>
          <w:rFonts w:ascii="Cambria" w:hAnsi="Cambria"/>
        </w:rPr>
        <w:fldChar w:fldCharType="end"/>
      </w:r>
      <w:r w:rsidR="006D6C0E">
        <w:rPr>
          <w:rFonts w:ascii="Cambria" w:hAnsi="Cambria"/>
        </w:rPr>
        <w:t xml:space="preserve"> are well described by the calculated composite kinetic isotope effect with </w:t>
      </w:r>
      <w:r w:rsidR="004A18E8">
        <w:rPr>
          <w:rFonts w:ascii="Cambria" w:hAnsi="Cambria"/>
        </w:rPr>
        <w:t>2-30</w:t>
      </w:r>
      <w:r w:rsidR="006D6C0E">
        <w:rPr>
          <w:rFonts w:ascii="Cambria" w:hAnsi="Cambria"/>
        </w:rPr>
        <w:t xml:space="preserve">% </w:t>
      </w:r>
      <w:r w:rsidR="00686164">
        <w:rPr>
          <w:rFonts w:ascii="Cambria" w:hAnsi="Cambria"/>
        </w:rPr>
        <w:t>back-</w:t>
      </w:r>
      <w:r w:rsidR="006D6C0E">
        <w:rPr>
          <w:rFonts w:ascii="Cambria" w:hAnsi="Cambria"/>
        </w:rPr>
        <w:t>exchange of CO</w:t>
      </w:r>
      <w:r w:rsidR="006D6C0E" w:rsidRPr="00937860">
        <w:rPr>
          <w:rFonts w:ascii="Cambria" w:hAnsi="Cambria"/>
          <w:vertAlign w:val="subscript"/>
        </w:rPr>
        <w:t>2</w:t>
      </w:r>
      <w:r w:rsidR="006D6C0E">
        <w:rPr>
          <w:rFonts w:ascii="Cambria" w:hAnsi="Cambria"/>
        </w:rPr>
        <w:t xml:space="preserve"> with </w:t>
      </w:r>
      <w:proofErr w:type="spellStart"/>
      <w:r w:rsidR="006D6C0E">
        <w:rPr>
          <w:rFonts w:ascii="Cambria" w:hAnsi="Cambria"/>
        </w:rPr>
        <w:t>CaO</w:t>
      </w:r>
      <w:proofErr w:type="spellEnd"/>
      <w:r w:rsidR="006D6C0E">
        <w:rPr>
          <w:rFonts w:ascii="Cambria" w:hAnsi="Cambria"/>
        </w:rPr>
        <w:t>. The match of the theoretical results indicates a reaction temperature of 560°C ± 60°C</w:t>
      </w:r>
      <w:r w:rsidR="004218DF">
        <w:rPr>
          <w:rFonts w:ascii="Cambria" w:hAnsi="Cambria"/>
        </w:rPr>
        <w:t>.</w:t>
      </w:r>
      <w:r w:rsidR="006D6C0E">
        <w:rPr>
          <w:rFonts w:ascii="Cambria" w:hAnsi="Cambria"/>
        </w:rPr>
        <w:t xml:space="preserve"> This temperature is consistent with the known vacuum thermal decomposition temperature range of 426-726°C using a furnace as opposed to laser heating </w:t>
      </w:r>
      <w:r w:rsidR="006D6C0E">
        <w:rPr>
          <w:rFonts w:ascii="Cambria" w:hAnsi="Cambria"/>
        </w:rPr>
        <w:fldChar w:fldCharType="begin"/>
      </w:r>
      <w:r w:rsidR="001B117A">
        <w:rPr>
          <w:rFonts w:ascii="Cambria" w:hAnsi="Cambria"/>
        </w:rPr>
        <w:instrText xml:space="preserve"> ADDIN EN.CITE &lt;EndNote&gt;&lt;Cite&gt;&lt;Author&gt;Dash&lt;/Author&gt;&lt;Year&gt;2000&lt;/Year&gt;&lt;RecNum&gt;344&lt;/RecNum&gt;&lt;DisplayText&gt;(Dash et al., 2000)&lt;/DisplayText&gt;&lt;record&gt;&lt;rec-number&gt;344&lt;/rec-number&gt;&lt;foreign-keys&gt;&lt;key app="EN" db-id="5pwaes5xcvxa94etev1vwzemaxfz5zxrzse2" timestamp="1617825674"&gt;344&lt;/key&gt;&lt;/foreign-keys&gt;&lt;ref-type name="Journal Article"&gt;17&lt;/ref-type&gt;&lt;contributors&gt;&lt;authors&gt;&lt;author&gt;Dash, S.&lt;/author&gt;&lt;author&gt;Kamruddin, M.&lt;/author&gt;&lt;author&gt;Ajikumar, P. K.&lt;/author&gt;&lt;author&gt;Tyagi, A. K.&lt;/author&gt;&lt;author&gt;Raj, Baldev&lt;/author&gt;&lt;/authors&gt;&lt;/contributors&gt;&lt;titles&gt;&lt;title&gt;Nanocrystalline and metastable phase formation in vacuum thermal decomposition of calcium carbonate&lt;/title&gt;&lt;secondary-title&gt;Thermochimica Acta&lt;/secondary-title&gt;&lt;/titles&gt;&lt;periodical&gt;&lt;full-title&gt;Thermochimica Acta&lt;/full-title&gt;&lt;/periodical&gt;&lt;pages&gt;129-135&lt;/pages&gt;&lt;volume&gt;363&lt;/volume&gt;&lt;number&gt;1&lt;/number&gt;&lt;keywords&gt;&lt;keyword&gt;Thermal decomposition&lt;/keyword&gt;&lt;keyword&gt;Diffractograms&lt;/keyword&gt;&lt;keyword&gt;Non-equilibrium&lt;/keyword&gt;&lt;keyword&gt;Metastable-nanocrystalline phase&lt;/keyword&gt;&lt;keyword&gt;Nucleation and growth&lt;/keyword&gt;&lt;/keywords&gt;&lt;dates&gt;&lt;year&gt;2000&lt;/year&gt;&lt;pub-dates&gt;&lt;date&gt;2000/11/27/&lt;/date&gt;&lt;/pub-dates&gt;&lt;/dates&gt;&lt;isbn&gt;0040-6031&lt;/isbn&gt;&lt;urls&gt;&lt;related-urls&gt;&lt;url&gt;https://www.sciencedirect.com/science/article/pii/S0040603100006043&lt;/url&gt;&lt;/related-urls&gt;&lt;/urls&gt;&lt;electronic-resource-num&gt;https://doi.org/10.1016/S0040-6031(00)00604-3&lt;/electronic-resource-num&gt;&lt;/record&gt;&lt;/Cite&gt;&lt;/EndNote&gt;</w:instrText>
      </w:r>
      <w:r w:rsidR="006D6C0E">
        <w:rPr>
          <w:rFonts w:ascii="Cambria" w:hAnsi="Cambria"/>
        </w:rPr>
        <w:fldChar w:fldCharType="separate"/>
      </w:r>
      <w:r w:rsidR="001B117A">
        <w:rPr>
          <w:rFonts w:ascii="Cambria" w:hAnsi="Cambria"/>
          <w:noProof/>
        </w:rPr>
        <w:t>(Dash et al., 2000)</w:t>
      </w:r>
      <w:r w:rsidR="006D6C0E">
        <w:rPr>
          <w:rFonts w:ascii="Cambria" w:hAnsi="Cambria"/>
        </w:rPr>
        <w:fldChar w:fldCharType="end"/>
      </w:r>
      <w:r w:rsidR="006D6C0E">
        <w:rPr>
          <w:rFonts w:ascii="Cambria" w:hAnsi="Cambria"/>
        </w:rPr>
        <w:t xml:space="preserve">. </w:t>
      </w:r>
    </w:p>
    <w:p w14:paraId="73DCE030" w14:textId="7A6A3418" w:rsidR="008B78CC" w:rsidRDefault="008B78CC" w:rsidP="008B78CC">
      <w:pPr>
        <w:jc w:val="both"/>
        <w:rPr>
          <w:rFonts w:ascii="Times New Roman" w:hAnsi="Times New Roman" w:cs="Times New Roman"/>
          <w:i/>
          <w:iCs/>
          <w:sz w:val="24"/>
          <w:szCs w:val="24"/>
        </w:rPr>
      </w:pPr>
      <w:r w:rsidRPr="008B78CC">
        <w:rPr>
          <w:rFonts w:ascii="Times New Roman" w:hAnsi="Times New Roman" w:cs="Times New Roman"/>
          <w:i/>
          <w:iCs/>
          <w:sz w:val="24"/>
          <w:szCs w:val="24"/>
        </w:rPr>
        <w:t xml:space="preserve">Table </w:t>
      </w:r>
      <w:r w:rsidRPr="008B78CC">
        <w:rPr>
          <w:rFonts w:ascii="Times New Roman" w:hAnsi="Times New Roman" w:cs="Times New Roman"/>
          <w:i/>
          <w:iCs/>
          <w:sz w:val="24"/>
          <w:szCs w:val="24"/>
        </w:rPr>
        <w:fldChar w:fldCharType="begin"/>
      </w:r>
      <w:r w:rsidRPr="008B78CC">
        <w:rPr>
          <w:rFonts w:ascii="Times New Roman" w:hAnsi="Times New Roman" w:cs="Times New Roman"/>
          <w:i/>
          <w:iCs/>
          <w:sz w:val="24"/>
          <w:szCs w:val="24"/>
        </w:rPr>
        <w:instrText xml:space="preserve"> SEQ Table \* ARABIC </w:instrText>
      </w:r>
      <w:r w:rsidRPr="008B78CC">
        <w:rPr>
          <w:rFonts w:ascii="Times New Roman" w:hAnsi="Times New Roman" w:cs="Times New Roman"/>
          <w:i/>
          <w:iCs/>
          <w:sz w:val="24"/>
          <w:szCs w:val="24"/>
        </w:rPr>
        <w:fldChar w:fldCharType="separate"/>
      </w:r>
      <w:r w:rsidRPr="008B78CC">
        <w:rPr>
          <w:rFonts w:ascii="Times New Roman" w:hAnsi="Times New Roman" w:cs="Times New Roman"/>
          <w:i/>
          <w:iCs/>
          <w:noProof/>
          <w:sz w:val="24"/>
          <w:szCs w:val="24"/>
        </w:rPr>
        <w:t>1</w:t>
      </w:r>
      <w:r w:rsidRPr="008B78CC">
        <w:rPr>
          <w:rFonts w:ascii="Times New Roman" w:hAnsi="Times New Roman" w:cs="Times New Roman"/>
          <w:i/>
          <w:iCs/>
          <w:noProof/>
          <w:sz w:val="24"/>
          <w:szCs w:val="24"/>
        </w:rPr>
        <w:fldChar w:fldCharType="end"/>
      </w:r>
      <w:r w:rsidRPr="008B78CC">
        <w:rPr>
          <w:rFonts w:ascii="Times New Roman" w:hAnsi="Times New Roman" w:cs="Times New Roman"/>
          <w:i/>
          <w:iCs/>
          <w:sz w:val="24"/>
          <w:szCs w:val="24"/>
        </w:rPr>
        <w:t>: Calculated kinetic isotope effects for calcite and brucite thermal decomposition and equilibrium isotope effects for back exchange reactions. Uncertainties for Δδ′</w:t>
      </w:r>
      <w:r w:rsidRPr="008B78CC">
        <w:rPr>
          <w:rFonts w:ascii="Times New Roman" w:hAnsi="Times New Roman" w:cs="Times New Roman"/>
          <w:i/>
          <w:iCs/>
          <w:sz w:val="24"/>
          <w:szCs w:val="24"/>
          <w:vertAlign w:val="superscript"/>
        </w:rPr>
        <w:t>18</w:t>
      </w:r>
      <w:r w:rsidRPr="008B78CC">
        <w:rPr>
          <w:rFonts w:ascii="Times New Roman" w:hAnsi="Times New Roman" w:cs="Times New Roman"/>
          <w:i/>
          <w:iCs/>
          <w:sz w:val="24"/>
          <w:szCs w:val="24"/>
        </w:rPr>
        <w:t>O are assumed to be ±1‰ and for ΔΔ′</w:t>
      </w:r>
      <w:r w:rsidRPr="008B78CC">
        <w:rPr>
          <w:rFonts w:ascii="Times New Roman" w:hAnsi="Times New Roman" w:cs="Times New Roman"/>
          <w:i/>
          <w:iCs/>
          <w:sz w:val="24"/>
          <w:szCs w:val="24"/>
          <w:vertAlign w:val="superscript"/>
        </w:rPr>
        <w:t>17</w:t>
      </w:r>
      <w:r w:rsidRPr="008B78CC">
        <w:rPr>
          <w:rFonts w:ascii="Times New Roman" w:hAnsi="Times New Roman" w:cs="Times New Roman"/>
          <w:i/>
          <w:iCs/>
          <w:sz w:val="24"/>
          <w:szCs w:val="24"/>
        </w:rPr>
        <w:t>O ±0.01‰ or better.</w:t>
      </w:r>
    </w:p>
    <w:p w14:paraId="575D634B" w14:textId="77777777" w:rsidR="008B78CC" w:rsidRPr="008B78CC" w:rsidRDefault="008B78CC" w:rsidP="008B78CC">
      <w:pPr>
        <w:jc w:val="both"/>
        <w:rPr>
          <w:rFonts w:ascii="Times New Roman" w:hAnsi="Times New Roman" w:cs="Times New Roman"/>
          <w:i/>
          <w:iCs/>
          <w:sz w:val="24"/>
          <w:szCs w:val="24"/>
        </w:rPr>
      </w:pPr>
    </w:p>
    <w:tbl>
      <w:tblPr>
        <w:tblStyle w:val="PlainTable21"/>
        <w:tblW w:w="0" w:type="auto"/>
        <w:tblLook w:val="04A0" w:firstRow="1" w:lastRow="0" w:firstColumn="1" w:lastColumn="0" w:noHBand="0" w:noVBand="1"/>
      </w:tblPr>
      <w:tblGrid>
        <w:gridCol w:w="2134"/>
        <w:gridCol w:w="1107"/>
        <w:gridCol w:w="1510"/>
        <w:gridCol w:w="1465"/>
        <w:gridCol w:w="1236"/>
      </w:tblGrid>
      <w:tr w:rsidR="008B78CC" w:rsidRPr="007C1E85" w14:paraId="20BDBFA2" w14:textId="77777777" w:rsidTr="009E367E">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7452" w:type="dxa"/>
            <w:gridSpan w:val="5"/>
          </w:tcPr>
          <w:p w14:paraId="2824A43F" w14:textId="77777777" w:rsidR="008B78CC" w:rsidRPr="00BD2524" w:rsidRDefault="008B78CC" w:rsidP="009E367E">
            <w:pPr>
              <w:jc w:val="both"/>
              <w:rPr>
                <w:rFonts w:ascii="Cambria" w:hAnsi="Cambria"/>
              </w:rPr>
            </w:pPr>
            <w:r w:rsidRPr="00BD2524">
              <w:rPr>
                <w:rFonts w:ascii="Cambria" w:hAnsi="Cambria"/>
              </w:rPr>
              <w:t>Calcite thermal decomposition</w:t>
            </w:r>
          </w:p>
        </w:tc>
      </w:tr>
      <w:tr w:rsidR="008B78CC" w:rsidRPr="007C1E85" w14:paraId="0B536850" w14:textId="77777777" w:rsidTr="009E367E">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134" w:type="dxa"/>
          </w:tcPr>
          <w:p w14:paraId="2A6D6CEA" w14:textId="77777777" w:rsidR="008B78CC" w:rsidRPr="00BD2524" w:rsidRDefault="008B78CC" w:rsidP="009E367E">
            <w:pPr>
              <w:jc w:val="both"/>
              <w:rPr>
                <w:rFonts w:ascii="Cambria" w:hAnsi="Cambria"/>
              </w:rPr>
            </w:pPr>
            <w:r w:rsidRPr="00BD2524">
              <w:rPr>
                <w:rFonts w:ascii="Cambria" w:hAnsi="Cambria"/>
              </w:rPr>
              <w:t>Reaction</w:t>
            </w:r>
          </w:p>
        </w:tc>
        <w:tc>
          <w:tcPr>
            <w:tcW w:w="1107" w:type="dxa"/>
          </w:tcPr>
          <w:p w14:paraId="42F8164A"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T</w:t>
            </w:r>
          </w:p>
        </w:tc>
        <w:tc>
          <w:tcPr>
            <w:tcW w:w="1510" w:type="dxa"/>
          </w:tcPr>
          <w:p w14:paraId="427BE116"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Δδ′</w:t>
            </w:r>
            <w:r w:rsidRPr="00BD2524">
              <w:rPr>
                <w:rFonts w:ascii="Cambria" w:hAnsi="Cambria"/>
                <w:b/>
                <w:bCs/>
                <w:vertAlign w:val="superscript"/>
              </w:rPr>
              <w:t>18</w:t>
            </w:r>
            <w:r w:rsidRPr="00BD2524">
              <w:rPr>
                <w:rFonts w:ascii="Cambria" w:hAnsi="Cambria"/>
                <w:b/>
                <w:bCs/>
              </w:rPr>
              <w:t>O</w:t>
            </w:r>
          </w:p>
        </w:tc>
        <w:tc>
          <w:tcPr>
            <w:tcW w:w="1465" w:type="dxa"/>
          </w:tcPr>
          <w:p w14:paraId="2576D86B"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ΔΔ′</w:t>
            </w:r>
            <w:r w:rsidRPr="00BD2524">
              <w:rPr>
                <w:rFonts w:ascii="Cambria" w:hAnsi="Cambria"/>
                <w:b/>
                <w:bCs/>
                <w:vertAlign w:val="superscript"/>
              </w:rPr>
              <w:t>17</w:t>
            </w:r>
            <w:r w:rsidRPr="00BD2524">
              <w:rPr>
                <w:rFonts w:ascii="Cambria" w:hAnsi="Cambria"/>
                <w:b/>
                <w:bCs/>
              </w:rPr>
              <w:t>O (0.5305)</w:t>
            </w:r>
          </w:p>
        </w:tc>
        <w:tc>
          <w:tcPr>
            <w:tcW w:w="1236" w:type="dxa"/>
          </w:tcPr>
          <w:p w14:paraId="5B594907"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θ</w:t>
            </w:r>
          </w:p>
        </w:tc>
      </w:tr>
      <w:tr w:rsidR="008B78CC" w:rsidRPr="007C1E85" w14:paraId="39CF5E7C"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19D58594" w14:textId="77777777" w:rsidR="008B78CC" w:rsidRPr="00BD2524" w:rsidRDefault="008B78CC" w:rsidP="009E367E">
            <w:pPr>
              <w:jc w:val="both"/>
              <w:rPr>
                <w:rFonts w:ascii="Cambria" w:hAnsi="Cambria"/>
              </w:rPr>
            </w:pPr>
            <w:r w:rsidRPr="00BD2524">
              <w:rPr>
                <w:rFonts w:ascii="Cambria" w:hAnsi="Cambria"/>
              </w:rPr>
              <w:t>CaO-CaCO</w:t>
            </w:r>
            <w:r w:rsidRPr="00BD2524">
              <w:rPr>
                <w:rFonts w:ascii="Cambria" w:hAnsi="Cambria"/>
                <w:vertAlign w:val="subscript"/>
              </w:rPr>
              <w:t>3</w:t>
            </w:r>
          </w:p>
        </w:tc>
        <w:tc>
          <w:tcPr>
            <w:tcW w:w="1107" w:type="dxa"/>
          </w:tcPr>
          <w:p w14:paraId="2F72414E"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400°C</w:t>
            </w:r>
          </w:p>
        </w:tc>
        <w:tc>
          <w:tcPr>
            <w:tcW w:w="1510" w:type="dxa"/>
          </w:tcPr>
          <w:p w14:paraId="4D400C33"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-19.71</w:t>
            </w:r>
            <w:r w:rsidRPr="00BD2524">
              <w:rPr>
                <w:rFonts w:ascii="Calibri" w:hAnsi="Calibri"/>
              </w:rPr>
              <w:t>‰</w:t>
            </w:r>
          </w:p>
        </w:tc>
        <w:tc>
          <w:tcPr>
            <w:tcW w:w="1465" w:type="dxa"/>
          </w:tcPr>
          <w:p w14:paraId="2D20E994"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+0.016</w:t>
            </w:r>
            <w:r w:rsidRPr="00BD2524">
              <w:rPr>
                <w:rFonts w:ascii="Calibri" w:hAnsi="Calibri"/>
              </w:rPr>
              <w:t>‰</w:t>
            </w:r>
          </w:p>
        </w:tc>
        <w:tc>
          <w:tcPr>
            <w:tcW w:w="1236" w:type="dxa"/>
          </w:tcPr>
          <w:p w14:paraId="62AD9F91"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0.5297</w:t>
            </w:r>
          </w:p>
        </w:tc>
      </w:tr>
      <w:tr w:rsidR="008B78CC" w:rsidRPr="007C1E85" w14:paraId="264BA281" w14:textId="77777777" w:rsidTr="009E367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134" w:type="dxa"/>
          </w:tcPr>
          <w:p w14:paraId="63688899" w14:textId="77777777" w:rsidR="008B78CC" w:rsidRPr="00BD2524" w:rsidRDefault="008B78CC" w:rsidP="009E367E">
            <w:pPr>
              <w:jc w:val="both"/>
              <w:rPr>
                <w:rFonts w:ascii="Cambria" w:hAnsi="Cambria"/>
              </w:rPr>
            </w:pPr>
          </w:p>
        </w:tc>
        <w:tc>
          <w:tcPr>
            <w:tcW w:w="1107" w:type="dxa"/>
          </w:tcPr>
          <w:p w14:paraId="3C4D2F59"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560°C</w:t>
            </w:r>
          </w:p>
        </w:tc>
        <w:tc>
          <w:tcPr>
            <w:tcW w:w="1510" w:type="dxa"/>
          </w:tcPr>
          <w:p w14:paraId="781E3408"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-13.38</w:t>
            </w:r>
            <w:r w:rsidRPr="00BD2524">
              <w:rPr>
                <w:rFonts w:ascii="Calibri" w:hAnsi="Calibri"/>
              </w:rPr>
              <w:t>‰</w:t>
            </w:r>
          </w:p>
        </w:tc>
        <w:tc>
          <w:tcPr>
            <w:tcW w:w="1465" w:type="dxa"/>
          </w:tcPr>
          <w:p w14:paraId="39BF1AC8"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+0.006</w:t>
            </w:r>
            <w:r w:rsidRPr="00BD2524">
              <w:rPr>
                <w:rFonts w:ascii="Calibri" w:hAnsi="Calibri"/>
              </w:rPr>
              <w:t>‰</w:t>
            </w:r>
          </w:p>
        </w:tc>
        <w:tc>
          <w:tcPr>
            <w:tcW w:w="1236" w:type="dxa"/>
          </w:tcPr>
          <w:p w14:paraId="73733881"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0.5300</w:t>
            </w:r>
          </w:p>
        </w:tc>
      </w:tr>
      <w:tr w:rsidR="008B78CC" w:rsidRPr="007C1E85" w14:paraId="104ED8D6"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3EA5E93C" w14:textId="77777777" w:rsidR="008B78CC" w:rsidRPr="00BD2524" w:rsidRDefault="008B78CC" w:rsidP="009E367E">
            <w:pPr>
              <w:jc w:val="both"/>
              <w:rPr>
                <w:rFonts w:ascii="Cambria" w:hAnsi="Cambria"/>
              </w:rPr>
            </w:pPr>
          </w:p>
        </w:tc>
        <w:tc>
          <w:tcPr>
            <w:tcW w:w="1107" w:type="dxa"/>
          </w:tcPr>
          <w:p w14:paraId="7DF16960"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800°C</w:t>
            </w:r>
          </w:p>
        </w:tc>
        <w:tc>
          <w:tcPr>
            <w:tcW w:w="1510" w:type="dxa"/>
          </w:tcPr>
          <w:p w14:paraId="31648C20"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-8.32</w:t>
            </w:r>
            <w:r w:rsidRPr="00BD2524">
              <w:rPr>
                <w:rFonts w:ascii="Calibri" w:hAnsi="Calibri"/>
              </w:rPr>
              <w:t>‰</w:t>
            </w:r>
          </w:p>
        </w:tc>
        <w:tc>
          <w:tcPr>
            <w:tcW w:w="1465" w:type="dxa"/>
          </w:tcPr>
          <w:p w14:paraId="79607207"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+0.002</w:t>
            </w:r>
            <w:r w:rsidRPr="00BD2524">
              <w:rPr>
                <w:rFonts w:ascii="Calibri" w:hAnsi="Calibri"/>
              </w:rPr>
              <w:t>‰</w:t>
            </w:r>
          </w:p>
        </w:tc>
        <w:tc>
          <w:tcPr>
            <w:tcW w:w="1236" w:type="dxa"/>
          </w:tcPr>
          <w:p w14:paraId="04035E8C"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0.5302</w:t>
            </w:r>
          </w:p>
        </w:tc>
      </w:tr>
      <w:tr w:rsidR="008B78CC" w:rsidRPr="007C1E85" w14:paraId="0196AE11" w14:textId="77777777" w:rsidTr="009E367E">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134" w:type="dxa"/>
          </w:tcPr>
          <w:p w14:paraId="3BE13128" w14:textId="77777777" w:rsidR="008B78CC" w:rsidRPr="00BD2524" w:rsidRDefault="008B78CC" w:rsidP="009E367E">
            <w:pPr>
              <w:jc w:val="both"/>
              <w:rPr>
                <w:rFonts w:ascii="Cambria" w:hAnsi="Cambria"/>
              </w:rPr>
            </w:pPr>
            <w:r w:rsidRPr="00BD2524">
              <w:rPr>
                <w:rFonts w:ascii="Cambria" w:hAnsi="Cambria"/>
              </w:rPr>
              <w:t>CO</w:t>
            </w:r>
            <w:r w:rsidRPr="00BD2524">
              <w:rPr>
                <w:rFonts w:ascii="Cambria" w:hAnsi="Cambria"/>
                <w:vertAlign w:val="subscript"/>
              </w:rPr>
              <w:t>2</w:t>
            </w:r>
            <w:r w:rsidRPr="00BD2524">
              <w:rPr>
                <w:rFonts w:ascii="Cambria" w:hAnsi="Cambria"/>
              </w:rPr>
              <w:t>-CaCO</w:t>
            </w:r>
            <w:r w:rsidRPr="00BD2524">
              <w:rPr>
                <w:rFonts w:ascii="Cambria" w:hAnsi="Cambria"/>
                <w:vertAlign w:val="subscript"/>
              </w:rPr>
              <w:t>3</w:t>
            </w:r>
          </w:p>
        </w:tc>
        <w:tc>
          <w:tcPr>
            <w:tcW w:w="1107" w:type="dxa"/>
          </w:tcPr>
          <w:p w14:paraId="492793D6"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400°C</w:t>
            </w:r>
          </w:p>
        </w:tc>
        <w:tc>
          <w:tcPr>
            <w:tcW w:w="1510" w:type="dxa"/>
          </w:tcPr>
          <w:p w14:paraId="0E5F5D73"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-14.55</w:t>
            </w:r>
            <w:r w:rsidRPr="00BD2524">
              <w:rPr>
                <w:rFonts w:ascii="Calibri" w:hAnsi="Calibri"/>
              </w:rPr>
              <w:t>‰</w:t>
            </w:r>
          </w:p>
        </w:tc>
        <w:tc>
          <w:tcPr>
            <w:tcW w:w="1465" w:type="dxa"/>
          </w:tcPr>
          <w:p w14:paraId="7B90BD0C"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+0.475</w:t>
            </w:r>
            <w:r w:rsidRPr="00BD2524">
              <w:rPr>
                <w:rFonts w:ascii="Calibri" w:hAnsi="Calibri"/>
              </w:rPr>
              <w:t>‰</w:t>
            </w:r>
          </w:p>
        </w:tc>
        <w:tc>
          <w:tcPr>
            <w:tcW w:w="1236" w:type="dxa"/>
          </w:tcPr>
          <w:p w14:paraId="7AB15F01"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0.4977</w:t>
            </w:r>
          </w:p>
        </w:tc>
      </w:tr>
      <w:tr w:rsidR="008B78CC" w:rsidRPr="007C1E85" w14:paraId="3EE306DA"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0CA069AB" w14:textId="77777777" w:rsidR="008B78CC" w:rsidRPr="00BD2524" w:rsidRDefault="008B78CC" w:rsidP="009E367E">
            <w:pPr>
              <w:jc w:val="both"/>
              <w:rPr>
                <w:rFonts w:ascii="Cambria" w:hAnsi="Cambria"/>
              </w:rPr>
            </w:pPr>
          </w:p>
        </w:tc>
        <w:tc>
          <w:tcPr>
            <w:tcW w:w="1107" w:type="dxa"/>
          </w:tcPr>
          <w:p w14:paraId="01026E0A"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560°C</w:t>
            </w:r>
          </w:p>
        </w:tc>
        <w:tc>
          <w:tcPr>
            <w:tcW w:w="1510" w:type="dxa"/>
          </w:tcPr>
          <w:p w14:paraId="554414FD"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-16.26</w:t>
            </w:r>
            <w:r w:rsidRPr="00BD2524">
              <w:rPr>
                <w:rFonts w:ascii="Calibri" w:hAnsi="Calibri"/>
              </w:rPr>
              <w:t>‰</w:t>
            </w:r>
          </w:p>
        </w:tc>
        <w:tc>
          <w:tcPr>
            <w:tcW w:w="1465" w:type="dxa"/>
          </w:tcPr>
          <w:p w14:paraId="2FE61B92"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+0.487</w:t>
            </w:r>
            <w:r w:rsidRPr="00BD2524">
              <w:rPr>
                <w:rFonts w:ascii="Calibri" w:hAnsi="Calibri"/>
              </w:rPr>
              <w:t>‰</w:t>
            </w:r>
          </w:p>
        </w:tc>
        <w:tc>
          <w:tcPr>
            <w:tcW w:w="1236" w:type="dxa"/>
          </w:tcPr>
          <w:p w14:paraId="29BC7BB8"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0.5005</w:t>
            </w:r>
          </w:p>
        </w:tc>
      </w:tr>
      <w:tr w:rsidR="008B78CC" w:rsidRPr="007C1E85" w14:paraId="03E42145" w14:textId="77777777" w:rsidTr="009E367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134" w:type="dxa"/>
          </w:tcPr>
          <w:p w14:paraId="268ABE33" w14:textId="77777777" w:rsidR="008B78CC" w:rsidRPr="00BD2524" w:rsidRDefault="008B78CC" w:rsidP="009E367E">
            <w:pPr>
              <w:jc w:val="both"/>
              <w:rPr>
                <w:rFonts w:ascii="Cambria" w:hAnsi="Cambria"/>
              </w:rPr>
            </w:pPr>
          </w:p>
        </w:tc>
        <w:tc>
          <w:tcPr>
            <w:tcW w:w="1107" w:type="dxa"/>
          </w:tcPr>
          <w:p w14:paraId="33AF7EAC"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800°C</w:t>
            </w:r>
          </w:p>
        </w:tc>
        <w:tc>
          <w:tcPr>
            <w:tcW w:w="1510" w:type="dxa"/>
          </w:tcPr>
          <w:p w14:paraId="6E9B65A6"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-17.95</w:t>
            </w:r>
            <w:r w:rsidRPr="00BD2524">
              <w:rPr>
                <w:rFonts w:ascii="Calibri" w:hAnsi="Calibri"/>
              </w:rPr>
              <w:t>‰</w:t>
            </w:r>
          </w:p>
        </w:tc>
        <w:tc>
          <w:tcPr>
            <w:tcW w:w="1465" w:type="dxa"/>
          </w:tcPr>
          <w:p w14:paraId="5A9770FD"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+0.493</w:t>
            </w:r>
            <w:r w:rsidRPr="00BD2524">
              <w:rPr>
                <w:rFonts w:ascii="Calibri" w:hAnsi="Calibri"/>
              </w:rPr>
              <w:t>‰</w:t>
            </w:r>
          </w:p>
        </w:tc>
        <w:tc>
          <w:tcPr>
            <w:tcW w:w="1236" w:type="dxa"/>
          </w:tcPr>
          <w:p w14:paraId="7ED67219"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0.5030</w:t>
            </w:r>
          </w:p>
        </w:tc>
      </w:tr>
      <w:tr w:rsidR="008B78CC" w:rsidRPr="007C1E85" w14:paraId="797C99E3" w14:textId="77777777" w:rsidTr="009E367E">
        <w:trPr>
          <w:trHeight w:val="221"/>
        </w:trPr>
        <w:tc>
          <w:tcPr>
            <w:cnfStyle w:val="001000000000" w:firstRow="0" w:lastRow="0" w:firstColumn="1" w:lastColumn="0" w:oddVBand="0" w:evenVBand="0" w:oddHBand="0" w:evenHBand="0" w:firstRowFirstColumn="0" w:firstRowLastColumn="0" w:lastRowFirstColumn="0" w:lastRowLastColumn="0"/>
            <w:tcW w:w="7452" w:type="dxa"/>
            <w:gridSpan w:val="5"/>
          </w:tcPr>
          <w:p w14:paraId="61DD1507" w14:textId="77777777" w:rsidR="008B78CC" w:rsidRPr="00BD2524" w:rsidRDefault="008B78CC" w:rsidP="009E367E">
            <w:pPr>
              <w:jc w:val="both"/>
              <w:rPr>
                <w:rFonts w:ascii="Cambria" w:hAnsi="Cambria"/>
              </w:rPr>
            </w:pPr>
            <w:r w:rsidRPr="00BD2524">
              <w:rPr>
                <w:rFonts w:ascii="Cambria" w:hAnsi="Cambria"/>
              </w:rPr>
              <w:t>Brucite thermal decomposition</w:t>
            </w:r>
          </w:p>
        </w:tc>
      </w:tr>
      <w:tr w:rsidR="008B78CC" w:rsidRPr="007C1E85" w14:paraId="5674A15B" w14:textId="77777777" w:rsidTr="009E367E">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134" w:type="dxa"/>
          </w:tcPr>
          <w:p w14:paraId="3C288C55" w14:textId="77777777" w:rsidR="008B78CC" w:rsidRPr="00BD2524" w:rsidRDefault="008B78CC" w:rsidP="009E367E">
            <w:pPr>
              <w:jc w:val="both"/>
              <w:rPr>
                <w:rFonts w:ascii="Cambria" w:hAnsi="Cambria"/>
              </w:rPr>
            </w:pPr>
            <w:r w:rsidRPr="00BD2524">
              <w:rPr>
                <w:rFonts w:ascii="Cambria" w:hAnsi="Cambria"/>
              </w:rPr>
              <w:t>A-C</w:t>
            </w:r>
          </w:p>
        </w:tc>
        <w:tc>
          <w:tcPr>
            <w:tcW w:w="1107" w:type="dxa"/>
          </w:tcPr>
          <w:p w14:paraId="7A9C5DE2"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T</w:t>
            </w:r>
          </w:p>
        </w:tc>
        <w:tc>
          <w:tcPr>
            <w:tcW w:w="1510" w:type="dxa"/>
          </w:tcPr>
          <w:p w14:paraId="5BCAB278"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Δδ′</w:t>
            </w:r>
            <w:r w:rsidRPr="00BD2524">
              <w:rPr>
                <w:rFonts w:ascii="Cambria" w:hAnsi="Cambria"/>
                <w:b/>
                <w:bCs/>
                <w:vertAlign w:val="superscript"/>
              </w:rPr>
              <w:t>18</w:t>
            </w:r>
            <w:r w:rsidRPr="00BD2524">
              <w:rPr>
                <w:rFonts w:ascii="Cambria" w:hAnsi="Cambria"/>
                <w:b/>
                <w:bCs/>
              </w:rPr>
              <w:t>O</w:t>
            </w:r>
          </w:p>
        </w:tc>
        <w:tc>
          <w:tcPr>
            <w:tcW w:w="1465" w:type="dxa"/>
          </w:tcPr>
          <w:p w14:paraId="0A2D79BE"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ΔΔ′</w:t>
            </w:r>
            <w:r w:rsidRPr="00BD2524">
              <w:rPr>
                <w:rFonts w:ascii="Cambria" w:hAnsi="Cambria"/>
                <w:b/>
                <w:bCs/>
                <w:vertAlign w:val="superscript"/>
              </w:rPr>
              <w:t>17</w:t>
            </w:r>
            <w:r w:rsidRPr="00BD2524">
              <w:rPr>
                <w:rFonts w:ascii="Cambria" w:hAnsi="Cambria"/>
                <w:b/>
                <w:bCs/>
              </w:rPr>
              <w:t>O</w:t>
            </w:r>
          </w:p>
          <w:p w14:paraId="0DA420D4"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(0.5305)</w:t>
            </w:r>
          </w:p>
        </w:tc>
        <w:tc>
          <w:tcPr>
            <w:tcW w:w="1236" w:type="dxa"/>
          </w:tcPr>
          <w:p w14:paraId="6C8C1E55"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θ</w:t>
            </w:r>
          </w:p>
        </w:tc>
      </w:tr>
      <w:tr w:rsidR="008B78CC" w:rsidRPr="007C1E85" w14:paraId="4A7B8DF5"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535F1146" w14:textId="77777777" w:rsidR="008B78CC" w:rsidRPr="00BD2524" w:rsidRDefault="008B78CC" w:rsidP="009E367E">
            <w:pPr>
              <w:jc w:val="both"/>
              <w:rPr>
                <w:rFonts w:ascii="Cambria" w:hAnsi="Cambria"/>
              </w:rPr>
            </w:pPr>
            <w:r w:rsidRPr="00BD2524">
              <w:rPr>
                <w:rFonts w:ascii="Cambria" w:hAnsi="Cambria"/>
              </w:rPr>
              <w:t>MgO-</w:t>
            </w:r>
            <w:proofErr w:type="gramStart"/>
            <w:r w:rsidRPr="00BD2524">
              <w:rPr>
                <w:rFonts w:ascii="Cambria" w:hAnsi="Cambria"/>
              </w:rPr>
              <w:t>Mg(</w:t>
            </w:r>
            <w:proofErr w:type="gramEnd"/>
            <w:r w:rsidRPr="00BD2524">
              <w:rPr>
                <w:rFonts w:ascii="Cambria" w:hAnsi="Cambria"/>
              </w:rPr>
              <w:t>OH)</w:t>
            </w:r>
            <w:r w:rsidRPr="00BD2524">
              <w:rPr>
                <w:rFonts w:ascii="Cambria" w:hAnsi="Cambria"/>
                <w:vertAlign w:val="subscript"/>
              </w:rPr>
              <w:t>2</w:t>
            </w:r>
          </w:p>
        </w:tc>
        <w:tc>
          <w:tcPr>
            <w:tcW w:w="1107" w:type="dxa"/>
          </w:tcPr>
          <w:p w14:paraId="012695E2"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150°C</w:t>
            </w:r>
          </w:p>
        </w:tc>
        <w:tc>
          <w:tcPr>
            <w:tcW w:w="1510" w:type="dxa"/>
          </w:tcPr>
          <w:p w14:paraId="40509E59"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-3.40</w:t>
            </w:r>
            <w:r w:rsidRPr="00BD2524">
              <w:rPr>
                <w:rFonts w:ascii="Calibri" w:hAnsi="Calibri"/>
              </w:rPr>
              <w:t>‰</w:t>
            </w:r>
          </w:p>
        </w:tc>
        <w:tc>
          <w:tcPr>
            <w:tcW w:w="1465" w:type="dxa"/>
          </w:tcPr>
          <w:p w14:paraId="6FD78C5B"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+0.008</w:t>
            </w:r>
            <w:r w:rsidRPr="00BD2524">
              <w:rPr>
                <w:rFonts w:ascii="Calibri" w:hAnsi="Calibri"/>
              </w:rPr>
              <w:t>‰</w:t>
            </w:r>
          </w:p>
        </w:tc>
        <w:tc>
          <w:tcPr>
            <w:tcW w:w="1236" w:type="dxa"/>
          </w:tcPr>
          <w:p w14:paraId="3B306410"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0.5282</w:t>
            </w:r>
          </w:p>
        </w:tc>
      </w:tr>
      <w:tr w:rsidR="008B78CC" w:rsidRPr="007C1E85" w14:paraId="018B6117" w14:textId="77777777" w:rsidTr="009E367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134" w:type="dxa"/>
          </w:tcPr>
          <w:p w14:paraId="0101C92C" w14:textId="77777777" w:rsidR="008B78CC" w:rsidRPr="00BD2524" w:rsidRDefault="008B78CC" w:rsidP="009E367E">
            <w:pPr>
              <w:jc w:val="both"/>
              <w:rPr>
                <w:rFonts w:ascii="Cambria" w:hAnsi="Cambria"/>
              </w:rPr>
            </w:pPr>
          </w:p>
        </w:tc>
        <w:tc>
          <w:tcPr>
            <w:tcW w:w="1107" w:type="dxa"/>
          </w:tcPr>
          <w:p w14:paraId="3C8F564E"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300°C</w:t>
            </w:r>
          </w:p>
        </w:tc>
        <w:tc>
          <w:tcPr>
            <w:tcW w:w="1510" w:type="dxa"/>
          </w:tcPr>
          <w:p w14:paraId="61EEC673"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libri" w:hAnsi="Calibri"/>
              </w:rPr>
            </w:pPr>
            <w:r w:rsidRPr="00BD2524">
              <w:rPr>
                <w:rFonts w:ascii="Cambria" w:hAnsi="Cambria"/>
              </w:rPr>
              <w:t>-2.06</w:t>
            </w:r>
            <w:r w:rsidRPr="00BD2524">
              <w:rPr>
                <w:rFonts w:ascii="Calibri" w:hAnsi="Calibri"/>
              </w:rPr>
              <w:t>‰</w:t>
            </w:r>
          </w:p>
        </w:tc>
        <w:tc>
          <w:tcPr>
            <w:tcW w:w="1465" w:type="dxa"/>
          </w:tcPr>
          <w:p w14:paraId="20402676"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libri" w:hAnsi="Calibri"/>
              </w:rPr>
            </w:pPr>
            <w:r w:rsidRPr="00BD2524">
              <w:rPr>
                <w:rFonts w:ascii="Cambria" w:hAnsi="Cambria"/>
              </w:rPr>
              <w:t>+0.005</w:t>
            </w:r>
            <w:r w:rsidRPr="00BD2524">
              <w:rPr>
                <w:rFonts w:ascii="Calibri" w:hAnsi="Calibri"/>
              </w:rPr>
              <w:t>‰</w:t>
            </w:r>
          </w:p>
        </w:tc>
        <w:tc>
          <w:tcPr>
            <w:tcW w:w="1236" w:type="dxa"/>
          </w:tcPr>
          <w:p w14:paraId="581039EF"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0.5279</w:t>
            </w:r>
          </w:p>
        </w:tc>
      </w:tr>
      <w:tr w:rsidR="008B78CC" w:rsidRPr="007C1E85" w14:paraId="56A1B1CE"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5B186BF9" w14:textId="77777777" w:rsidR="008B78CC" w:rsidRPr="00BD2524" w:rsidRDefault="008B78CC" w:rsidP="009E367E">
            <w:pPr>
              <w:jc w:val="both"/>
              <w:rPr>
                <w:rFonts w:ascii="Cambria" w:hAnsi="Cambria"/>
              </w:rPr>
            </w:pPr>
          </w:p>
        </w:tc>
        <w:tc>
          <w:tcPr>
            <w:tcW w:w="1107" w:type="dxa"/>
          </w:tcPr>
          <w:p w14:paraId="52F30746"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450°C</w:t>
            </w:r>
          </w:p>
        </w:tc>
        <w:tc>
          <w:tcPr>
            <w:tcW w:w="1510" w:type="dxa"/>
          </w:tcPr>
          <w:p w14:paraId="506AE93D"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-1.42</w:t>
            </w:r>
            <w:r w:rsidRPr="00BD2524">
              <w:rPr>
                <w:rFonts w:ascii="Calibri" w:hAnsi="Calibri"/>
              </w:rPr>
              <w:t>‰</w:t>
            </w:r>
          </w:p>
        </w:tc>
        <w:tc>
          <w:tcPr>
            <w:tcW w:w="1465" w:type="dxa"/>
          </w:tcPr>
          <w:p w14:paraId="308296B6"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+0.004</w:t>
            </w:r>
            <w:r w:rsidRPr="00BD2524">
              <w:rPr>
                <w:rFonts w:ascii="Calibri" w:hAnsi="Calibri"/>
              </w:rPr>
              <w:t>‰</w:t>
            </w:r>
          </w:p>
        </w:tc>
        <w:tc>
          <w:tcPr>
            <w:tcW w:w="1236" w:type="dxa"/>
          </w:tcPr>
          <w:p w14:paraId="1CDC9DE2"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0.5274</w:t>
            </w:r>
          </w:p>
        </w:tc>
      </w:tr>
      <w:tr w:rsidR="008B78CC" w:rsidRPr="007C1E85" w14:paraId="15C4E45D" w14:textId="77777777" w:rsidTr="009E367E">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134" w:type="dxa"/>
          </w:tcPr>
          <w:p w14:paraId="142F0959" w14:textId="77777777" w:rsidR="008B78CC" w:rsidRPr="00BD2524" w:rsidRDefault="008B78CC" w:rsidP="009E367E">
            <w:pPr>
              <w:jc w:val="both"/>
              <w:rPr>
                <w:rFonts w:ascii="Cambria" w:hAnsi="Cambria"/>
              </w:rPr>
            </w:pPr>
            <w:r w:rsidRPr="00BD2524">
              <w:rPr>
                <w:rFonts w:ascii="Cambria" w:hAnsi="Cambria"/>
              </w:rPr>
              <w:t>H</w:t>
            </w:r>
            <w:r w:rsidRPr="00BD2524">
              <w:rPr>
                <w:rFonts w:ascii="Cambria" w:hAnsi="Cambria"/>
                <w:vertAlign w:val="subscript"/>
              </w:rPr>
              <w:t>2</w:t>
            </w:r>
            <w:r w:rsidRPr="00BD2524">
              <w:rPr>
                <w:rFonts w:ascii="Cambria" w:hAnsi="Cambria"/>
              </w:rPr>
              <w:t>O-</w:t>
            </w:r>
            <w:proofErr w:type="gramStart"/>
            <w:r w:rsidRPr="00BD2524">
              <w:rPr>
                <w:rFonts w:ascii="Cambria" w:hAnsi="Cambria"/>
              </w:rPr>
              <w:t>Mg(</w:t>
            </w:r>
            <w:proofErr w:type="gramEnd"/>
            <w:r w:rsidRPr="00BD2524">
              <w:rPr>
                <w:rFonts w:ascii="Cambria" w:hAnsi="Cambria"/>
              </w:rPr>
              <w:t>OH)</w:t>
            </w:r>
            <w:r w:rsidRPr="00BD2524">
              <w:rPr>
                <w:rFonts w:ascii="Cambria" w:hAnsi="Cambria"/>
                <w:vertAlign w:val="subscript"/>
              </w:rPr>
              <w:t>2</w:t>
            </w:r>
          </w:p>
        </w:tc>
        <w:tc>
          <w:tcPr>
            <w:tcW w:w="1107" w:type="dxa"/>
          </w:tcPr>
          <w:p w14:paraId="6B86692E"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150°C</w:t>
            </w:r>
          </w:p>
        </w:tc>
        <w:tc>
          <w:tcPr>
            <w:tcW w:w="1510" w:type="dxa"/>
          </w:tcPr>
          <w:p w14:paraId="1E7DFF5A"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-51.06</w:t>
            </w:r>
            <w:r w:rsidRPr="00BD2524">
              <w:rPr>
                <w:rFonts w:ascii="Calibri" w:hAnsi="Calibri"/>
              </w:rPr>
              <w:t>‰</w:t>
            </w:r>
          </w:p>
        </w:tc>
        <w:tc>
          <w:tcPr>
            <w:tcW w:w="1465" w:type="dxa"/>
          </w:tcPr>
          <w:p w14:paraId="62B9DA10"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+0.821</w:t>
            </w:r>
            <w:r w:rsidRPr="00BD2524">
              <w:rPr>
                <w:rFonts w:ascii="Calibri" w:hAnsi="Calibri"/>
              </w:rPr>
              <w:t>‰</w:t>
            </w:r>
          </w:p>
        </w:tc>
        <w:tc>
          <w:tcPr>
            <w:tcW w:w="1236" w:type="dxa"/>
          </w:tcPr>
          <w:p w14:paraId="0EEF84C3"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0.5144</w:t>
            </w:r>
          </w:p>
        </w:tc>
      </w:tr>
      <w:tr w:rsidR="008B78CC" w:rsidRPr="007C1E85" w14:paraId="2B53FC26"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3D798E1D" w14:textId="77777777" w:rsidR="008B78CC" w:rsidRPr="00BD2524" w:rsidRDefault="008B78CC" w:rsidP="009E367E">
            <w:pPr>
              <w:jc w:val="both"/>
              <w:rPr>
                <w:rFonts w:ascii="Cambria" w:hAnsi="Cambria"/>
              </w:rPr>
            </w:pPr>
          </w:p>
        </w:tc>
        <w:tc>
          <w:tcPr>
            <w:tcW w:w="1107" w:type="dxa"/>
          </w:tcPr>
          <w:p w14:paraId="7B4DCF90"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libri" w:hAnsi="Calibri"/>
              </w:rPr>
            </w:pPr>
            <w:r w:rsidRPr="00BD2524">
              <w:rPr>
                <w:rFonts w:ascii="Cambria" w:hAnsi="Cambria"/>
              </w:rPr>
              <w:t>300°C</w:t>
            </w:r>
          </w:p>
        </w:tc>
        <w:tc>
          <w:tcPr>
            <w:tcW w:w="1510" w:type="dxa"/>
          </w:tcPr>
          <w:p w14:paraId="7320D021"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-49.79</w:t>
            </w:r>
            <w:r w:rsidRPr="00BD2524">
              <w:rPr>
                <w:rFonts w:ascii="Calibri" w:hAnsi="Calibri"/>
              </w:rPr>
              <w:t>‰</w:t>
            </w:r>
          </w:p>
        </w:tc>
        <w:tc>
          <w:tcPr>
            <w:tcW w:w="1465" w:type="dxa"/>
          </w:tcPr>
          <w:p w14:paraId="4CDD75E7"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+0.820</w:t>
            </w:r>
            <w:r w:rsidRPr="00BD2524">
              <w:rPr>
                <w:rFonts w:ascii="Calibri" w:hAnsi="Calibri"/>
              </w:rPr>
              <w:t>‰</w:t>
            </w:r>
          </w:p>
        </w:tc>
        <w:tc>
          <w:tcPr>
            <w:tcW w:w="1236" w:type="dxa"/>
          </w:tcPr>
          <w:p w14:paraId="6700F8C1"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0.5140</w:t>
            </w:r>
          </w:p>
        </w:tc>
      </w:tr>
      <w:tr w:rsidR="008B78CC" w:rsidRPr="007C1E85" w14:paraId="0CC87353" w14:textId="77777777" w:rsidTr="009E367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134" w:type="dxa"/>
          </w:tcPr>
          <w:p w14:paraId="4FFD1732" w14:textId="77777777" w:rsidR="008B78CC" w:rsidRPr="00BD2524" w:rsidRDefault="008B78CC" w:rsidP="009E367E">
            <w:pPr>
              <w:jc w:val="both"/>
              <w:rPr>
                <w:rFonts w:ascii="Cambria" w:hAnsi="Cambria"/>
              </w:rPr>
            </w:pPr>
          </w:p>
        </w:tc>
        <w:tc>
          <w:tcPr>
            <w:tcW w:w="1107" w:type="dxa"/>
          </w:tcPr>
          <w:p w14:paraId="3B6FA764"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450°C</w:t>
            </w:r>
          </w:p>
        </w:tc>
        <w:tc>
          <w:tcPr>
            <w:tcW w:w="1510" w:type="dxa"/>
          </w:tcPr>
          <w:p w14:paraId="45757315"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-49.23</w:t>
            </w:r>
            <w:r w:rsidRPr="00BD2524">
              <w:rPr>
                <w:rFonts w:ascii="Calibri" w:hAnsi="Calibri"/>
              </w:rPr>
              <w:t>‰</w:t>
            </w:r>
          </w:p>
        </w:tc>
        <w:tc>
          <w:tcPr>
            <w:tcW w:w="1465" w:type="dxa"/>
          </w:tcPr>
          <w:p w14:paraId="45CCB89B"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+0.820</w:t>
            </w:r>
            <w:r w:rsidRPr="00BD2524">
              <w:rPr>
                <w:rFonts w:ascii="Calibri" w:hAnsi="Calibri"/>
              </w:rPr>
              <w:t>‰</w:t>
            </w:r>
          </w:p>
        </w:tc>
        <w:tc>
          <w:tcPr>
            <w:tcW w:w="1236" w:type="dxa"/>
          </w:tcPr>
          <w:p w14:paraId="59D2F331"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0.5138</w:t>
            </w:r>
          </w:p>
        </w:tc>
      </w:tr>
      <w:tr w:rsidR="008B78CC" w:rsidRPr="007C1E85" w14:paraId="3B380908" w14:textId="77777777" w:rsidTr="009E367E">
        <w:trPr>
          <w:trHeight w:val="221"/>
        </w:trPr>
        <w:tc>
          <w:tcPr>
            <w:cnfStyle w:val="001000000000" w:firstRow="0" w:lastRow="0" w:firstColumn="1" w:lastColumn="0" w:oddVBand="0" w:evenVBand="0" w:oddHBand="0" w:evenHBand="0" w:firstRowFirstColumn="0" w:firstRowLastColumn="0" w:lastRowFirstColumn="0" w:lastRowLastColumn="0"/>
            <w:tcW w:w="2134" w:type="dxa"/>
          </w:tcPr>
          <w:p w14:paraId="00FCE670" w14:textId="77777777" w:rsidR="008B78CC" w:rsidRPr="00BD2524" w:rsidRDefault="008B78CC" w:rsidP="009E367E">
            <w:pPr>
              <w:jc w:val="both"/>
              <w:rPr>
                <w:rFonts w:ascii="Cambria" w:hAnsi="Cambria"/>
              </w:rPr>
            </w:pPr>
            <w:r w:rsidRPr="00BD2524">
              <w:rPr>
                <w:rFonts w:ascii="Cambria" w:hAnsi="Cambria"/>
              </w:rPr>
              <w:t>C-D</w:t>
            </w:r>
          </w:p>
        </w:tc>
        <w:tc>
          <w:tcPr>
            <w:tcW w:w="1107" w:type="dxa"/>
          </w:tcPr>
          <w:p w14:paraId="0120FB68"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b/>
                <w:bCs/>
              </w:rPr>
            </w:pPr>
            <w:r w:rsidRPr="00BD2524">
              <w:rPr>
                <w:rFonts w:ascii="Cambria" w:hAnsi="Cambria"/>
                <w:b/>
                <w:bCs/>
              </w:rPr>
              <w:t>T</w:t>
            </w:r>
          </w:p>
        </w:tc>
        <w:tc>
          <w:tcPr>
            <w:tcW w:w="1510" w:type="dxa"/>
          </w:tcPr>
          <w:p w14:paraId="69597868"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b/>
                <w:bCs/>
              </w:rPr>
            </w:pPr>
            <w:r w:rsidRPr="00BD2524">
              <w:rPr>
                <w:rFonts w:ascii="Cambria" w:hAnsi="Cambria"/>
                <w:b/>
                <w:bCs/>
              </w:rPr>
              <w:t>Δδ′</w:t>
            </w:r>
            <w:r w:rsidRPr="00BD2524">
              <w:rPr>
                <w:rFonts w:ascii="Cambria" w:hAnsi="Cambria"/>
                <w:b/>
                <w:bCs/>
                <w:vertAlign w:val="superscript"/>
              </w:rPr>
              <w:t>18</w:t>
            </w:r>
            <w:r w:rsidRPr="00BD2524">
              <w:rPr>
                <w:rFonts w:ascii="Cambria" w:hAnsi="Cambria"/>
                <w:b/>
                <w:bCs/>
              </w:rPr>
              <w:t>O</w:t>
            </w:r>
          </w:p>
        </w:tc>
        <w:tc>
          <w:tcPr>
            <w:tcW w:w="1465" w:type="dxa"/>
          </w:tcPr>
          <w:p w14:paraId="286D18E4"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b/>
                <w:bCs/>
              </w:rPr>
            </w:pPr>
            <w:r w:rsidRPr="00BD2524">
              <w:rPr>
                <w:rFonts w:ascii="Cambria" w:hAnsi="Cambria"/>
                <w:b/>
                <w:bCs/>
              </w:rPr>
              <w:t>ΔΔ′</w:t>
            </w:r>
            <w:r w:rsidRPr="00BD2524">
              <w:rPr>
                <w:rFonts w:ascii="Cambria" w:hAnsi="Cambria"/>
                <w:b/>
                <w:bCs/>
                <w:vertAlign w:val="superscript"/>
              </w:rPr>
              <w:t>17</w:t>
            </w:r>
            <w:r w:rsidRPr="00BD2524">
              <w:rPr>
                <w:rFonts w:ascii="Cambria" w:hAnsi="Cambria"/>
                <w:b/>
                <w:bCs/>
              </w:rPr>
              <w:t>O</w:t>
            </w:r>
          </w:p>
          <w:p w14:paraId="7C60ABA8"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b/>
                <w:bCs/>
              </w:rPr>
            </w:pPr>
            <w:r w:rsidRPr="00BD2524">
              <w:rPr>
                <w:rFonts w:ascii="Cambria" w:hAnsi="Cambria"/>
                <w:b/>
                <w:bCs/>
              </w:rPr>
              <w:t>(0.5305)</w:t>
            </w:r>
          </w:p>
        </w:tc>
        <w:tc>
          <w:tcPr>
            <w:tcW w:w="1236" w:type="dxa"/>
          </w:tcPr>
          <w:p w14:paraId="23A63B27"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b/>
                <w:bCs/>
              </w:rPr>
            </w:pPr>
            <w:r w:rsidRPr="00BD2524">
              <w:rPr>
                <w:rFonts w:ascii="Cambria" w:hAnsi="Cambria"/>
                <w:b/>
                <w:bCs/>
              </w:rPr>
              <w:t>θ</w:t>
            </w:r>
          </w:p>
        </w:tc>
      </w:tr>
      <w:tr w:rsidR="008B78CC" w:rsidRPr="007C1E85" w14:paraId="76860037" w14:textId="77777777" w:rsidTr="009E367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134" w:type="dxa"/>
          </w:tcPr>
          <w:p w14:paraId="6FBF44C8" w14:textId="77777777" w:rsidR="008B78CC" w:rsidRPr="00BD2524" w:rsidRDefault="008B78CC" w:rsidP="009E367E">
            <w:pPr>
              <w:jc w:val="both"/>
              <w:rPr>
                <w:rFonts w:ascii="Cambria" w:hAnsi="Cambria"/>
              </w:rPr>
            </w:pPr>
            <w:r w:rsidRPr="00BD2524">
              <w:rPr>
                <w:rFonts w:ascii="Cambria" w:hAnsi="Cambria"/>
              </w:rPr>
              <w:t>MgO-</w:t>
            </w:r>
            <w:proofErr w:type="gramStart"/>
            <w:r w:rsidRPr="00BD2524">
              <w:rPr>
                <w:rFonts w:ascii="Cambria" w:hAnsi="Cambria"/>
              </w:rPr>
              <w:t>Mg(</w:t>
            </w:r>
            <w:proofErr w:type="gramEnd"/>
            <w:r w:rsidRPr="00BD2524">
              <w:rPr>
                <w:rFonts w:ascii="Cambria" w:hAnsi="Cambria"/>
              </w:rPr>
              <w:t>OH)</w:t>
            </w:r>
            <w:r w:rsidRPr="00BD2524">
              <w:rPr>
                <w:rFonts w:ascii="Cambria" w:hAnsi="Cambria"/>
                <w:vertAlign w:val="subscript"/>
              </w:rPr>
              <w:t>2</w:t>
            </w:r>
          </w:p>
        </w:tc>
        <w:tc>
          <w:tcPr>
            <w:tcW w:w="1107" w:type="dxa"/>
          </w:tcPr>
          <w:p w14:paraId="17BE946F"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150°C</w:t>
            </w:r>
          </w:p>
        </w:tc>
        <w:tc>
          <w:tcPr>
            <w:tcW w:w="1510" w:type="dxa"/>
          </w:tcPr>
          <w:p w14:paraId="05512FD5"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libri" w:hAnsi="Calibri"/>
              </w:rPr>
              <w:t>-2.49‰</w:t>
            </w:r>
          </w:p>
        </w:tc>
        <w:tc>
          <w:tcPr>
            <w:tcW w:w="1465" w:type="dxa"/>
          </w:tcPr>
          <w:p w14:paraId="16A4B920"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-0.005</w:t>
            </w:r>
            <w:r w:rsidRPr="00BD2524">
              <w:rPr>
                <w:rFonts w:ascii="Calibri" w:hAnsi="Calibri"/>
              </w:rPr>
              <w:t>‰</w:t>
            </w:r>
          </w:p>
        </w:tc>
        <w:tc>
          <w:tcPr>
            <w:tcW w:w="1236" w:type="dxa"/>
          </w:tcPr>
          <w:p w14:paraId="485EC3B0"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0.5324</w:t>
            </w:r>
          </w:p>
        </w:tc>
      </w:tr>
      <w:tr w:rsidR="008B78CC" w:rsidRPr="007C1E85" w14:paraId="3DA650EA"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0DC3308D" w14:textId="77777777" w:rsidR="008B78CC" w:rsidRPr="00BD2524" w:rsidRDefault="008B78CC" w:rsidP="009E367E">
            <w:pPr>
              <w:jc w:val="both"/>
              <w:rPr>
                <w:rFonts w:ascii="Cambria" w:hAnsi="Cambria"/>
              </w:rPr>
            </w:pPr>
          </w:p>
        </w:tc>
        <w:tc>
          <w:tcPr>
            <w:tcW w:w="1107" w:type="dxa"/>
          </w:tcPr>
          <w:p w14:paraId="142A3A5C"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300°C</w:t>
            </w:r>
          </w:p>
        </w:tc>
        <w:tc>
          <w:tcPr>
            <w:tcW w:w="1510" w:type="dxa"/>
          </w:tcPr>
          <w:p w14:paraId="330DAA8C"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libri" w:hAnsi="Calibri"/>
              </w:rPr>
            </w:pPr>
            <w:r w:rsidRPr="00BD2524">
              <w:rPr>
                <w:rFonts w:ascii="Cambria" w:hAnsi="Cambria"/>
              </w:rPr>
              <w:t>-3.54</w:t>
            </w:r>
            <w:r w:rsidRPr="00BD2524">
              <w:rPr>
                <w:rFonts w:ascii="Calibri" w:hAnsi="Calibri"/>
              </w:rPr>
              <w:t>‰</w:t>
            </w:r>
          </w:p>
        </w:tc>
        <w:tc>
          <w:tcPr>
            <w:tcW w:w="1465" w:type="dxa"/>
          </w:tcPr>
          <w:p w14:paraId="2E548F82"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libri" w:hAnsi="Calibri"/>
              </w:rPr>
            </w:pPr>
            <w:r w:rsidRPr="00BD2524">
              <w:rPr>
                <w:rFonts w:ascii="Cambria" w:hAnsi="Cambria"/>
              </w:rPr>
              <w:t>+0.002</w:t>
            </w:r>
            <w:r w:rsidRPr="00BD2524">
              <w:rPr>
                <w:rFonts w:ascii="Calibri" w:hAnsi="Calibri"/>
              </w:rPr>
              <w:t>‰</w:t>
            </w:r>
          </w:p>
        </w:tc>
        <w:tc>
          <w:tcPr>
            <w:tcW w:w="1236" w:type="dxa"/>
          </w:tcPr>
          <w:p w14:paraId="7D122F1C"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0.5300</w:t>
            </w:r>
          </w:p>
        </w:tc>
      </w:tr>
      <w:tr w:rsidR="008B78CC" w:rsidRPr="007C1E85" w14:paraId="15761335" w14:textId="77777777" w:rsidTr="009E367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134" w:type="dxa"/>
          </w:tcPr>
          <w:p w14:paraId="307AF1B5" w14:textId="77777777" w:rsidR="008B78CC" w:rsidRPr="00BD2524" w:rsidRDefault="008B78CC" w:rsidP="009E367E">
            <w:pPr>
              <w:jc w:val="both"/>
              <w:rPr>
                <w:rFonts w:ascii="Cambria" w:hAnsi="Cambria"/>
              </w:rPr>
            </w:pPr>
          </w:p>
        </w:tc>
        <w:tc>
          <w:tcPr>
            <w:tcW w:w="1107" w:type="dxa"/>
          </w:tcPr>
          <w:p w14:paraId="77977847"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450°C</w:t>
            </w:r>
          </w:p>
        </w:tc>
        <w:tc>
          <w:tcPr>
            <w:tcW w:w="1510" w:type="dxa"/>
          </w:tcPr>
          <w:p w14:paraId="08EE3F98"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-3.52</w:t>
            </w:r>
            <w:r w:rsidRPr="00BD2524">
              <w:rPr>
                <w:rFonts w:ascii="Calibri" w:hAnsi="Calibri"/>
              </w:rPr>
              <w:t>‰</w:t>
            </w:r>
          </w:p>
        </w:tc>
        <w:tc>
          <w:tcPr>
            <w:tcW w:w="1465" w:type="dxa"/>
          </w:tcPr>
          <w:p w14:paraId="370A712D"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+0.003</w:t>
            </w:r>
            <w:r w:rsidRPr="00BD2524">
              <w:rPr>
                <w:rFonts w:ascii="Calibri" w:hAnsi="Calibri"/>
              </w:rPr>
              <w:t>‰</w:t>
            </w:r>
          </w:p>
        </w:tc>
        <w:tc>
          <w:tcPr>
            <w:tcW w:w="1236" w:type="dxa"/>
          </w:tcPr>
          <w:p w14:paraId="26A4A5B7"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0.5297</w:t>
            </w:r>
          </w:p>
        </w:tc>
      </w:tr>
      <w:tr w:rsidR="008B78CC" w:rsidRPr="007C1E85" w14:paraId="2D259516" w14:textId="77777777" w:rsidTr="009E367E">
        <w:trPr>
          <w:trHeight w:val="221"/>
        </w:trPr>
        <w:tc>
          <w:tcPr>
            <w:cnfStyle w:val="001000000000" w:firstRow="0" w:lastRow="0" w:firstColumn="1" w:lastColumn="0" w:oddVBand="0" w:evenVBand="0" w:oddHBand="0" w:evenHBand="0" w:firstRowFirstColumn="0" w:firstRowLastColumn="0" w:lastRowFirstColumn="0" w:lastRowLastColumn="0"/>
            <w:tcW w:w="2134" w:type="dxa"/>
          </w:tcPr>
          <w:p w14:paraId="6DCB94CB" w14:textId="77777777" w:rsidR="008B78CC" w:rsidRPr="00BD2524" w:rsidRDefault="008B78CC" w:rsidP="009E367E">
            <w:pPr>
              <w:jc w:val="both"/>
              <w:rPr>
                <w:rFonts w:ascii="Cambria" w:hAnsi="Cambria"/>
              </w:rPr>
            </w:pPr>
            <w:r w:rsidRPr="00BD2524">
              <w:rPr>
                <w:rFonts w:ascii="Cambria" w:hAnsi="Cambria"/>
              </w:rPr>
              <w:t>H</w:t>
            </w:r>
            <w:r w:rsidRPr="00BD2524">
              <w:rPr>
                <w:rFonts w:ascii="Cambria" w:hAnsi="Cambria"/>
                <w:vertAlign w:val="subscript"/>
              </w:rPr>
              <w:t>2</w:t>
            </w:r>
            <w:r w:rsidRPr="00BD2524">
              <w:rPr>
                <w:rFonts w:ascii="Cambria" w:hAnsi="Cambria"/>
              </w:rPr>
              <w:t>O-</w:t>
            </w:r>
            <w:proofErr w:type="gramStart"/>
            <w:r w:rsidRPr="00BD2524">
              <w:rPr>
                <w:rFonts w:ascii="Cambria" w:hAnsi="Cambria"/>
              </w:rPr>
              <w:t>Mg(</w:t>
            </w:r>
            <w:proofErr w:type="gramEnd"/>
            <w:r w:rsidRPr="00BD2524">
              <w:rPr>
                <w:rFonts w:ascii="Cambria" w:hAnsi="Cambria"/>
              </w:rPr>
              <w:t>OH)</w:t>
            </w:r>
            <w:r w:rsidRPr="00BD2524">
              <w:rPr>
                <w:rFonts w:ascii="Cambria" w:hAnsi="Cambria"/>
                <w:vertAlign w:val="subscript"/>
              </w:rPr>
              <w:t>2</w:t>
            </w:r>
          </w:p>
        </w:tc>
        <w:tc>
          <w:tcPr>
            <w:tcW w:w="1107" w:type="dxa"/>
          </w:tcPr>
          <w:p w14:paraId="361826F5"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150°C</w:t>
            </w:r>
          </w:p>
        </w:tc>
        <w:tc>
          <w:tcPr>
            <w:tcW w:w="1510" w:type="dxa"/>
          </w:tcPr>
          <w:p w14:paraId="579B5E8B"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6.29</w:t>
            </w:r>
            <w:r w:rsidRPr="00BD2524">
              <w:rPr>
                <w:rFonts w:ascii="Calibri" w:hAnsi="Calibri"/>
              </w:rPr>
              <w:t>‰</w:t>
            </w:r>
          </w:p>
        </w:tc>
        <w:tc>
          <w:tcPr>
            <w:tcW w:w="1465" w:type="dxa"/>
          </w:tcPr>
          <w:p w14:paraId="7E86D6A8"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-0.004</w:t>
            </w:r>
            <w:r w:rsidRPr="00BD2524">
              <w:rPr>
                <w:rFonts w:ascii="Calibri" w:hAnsi="Calibri"/>
              </w:rPr>
              <w:t>‰</w:t>
            </w:r>
          </w:p>
        </w:tc>
        <w:tc>
          <w:tcPr>
            <w:tcW w:w="1236" w:type="dxa"/>
          </w:tcPr>
          <w:p w14:paraId="15E5D4E8"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0.5297</w:t>
            </w:r>
          </w:p>
        </w:tc>
      </w:tr>
      <w:tr w:rsidR="008B78CC" w:rsidRPr="007C1E85" w14:paraId="6E3C5244" w14:textId="77777777" w:rsidTr="009E367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134" w:type="dxa"/>
          </w:tcPr>
          <w:p w14:paraId="15D52770" w14:textId="77777777" w:rsidR="008B78CC" w:rsidRPr="00BD2524" w:rsidRDefault="008B78CC" w:rsidP="009E367E">
            <w:pPr>
              <w:jc w:val="both"/>
              <w:rPr>
                <w:rFonts w:ascii="Cambria" w:hAnsi="Cambria"/>
              </w:rPr>
            </w:pPr>
          </w:p>
        </w:tc>
        <w:tc>
          <w:tcPr>
            <w:tcW w:w="1107" w:type="dxa"/>
          </w:tcPr>
          <w:p w14:paraId="2D56C13D"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libri" w:hAnsi="Calibri"/>
              </w:rPr>
            </w:pPr>
            <w:r w:rsidRPr="00BD2524">
              <w:rPr>
                <w:rFonts w:ascii="Cambria" w:hAnsi="Cambria"/>
              </w:rPr>
              <w:t>300°C</w:t>
            </w:r>
          </w:p>
        </w:tc>
        <w:tc>
          <w:tcPr>
            <w:tcW w:w="1510" w:type="dxa"/>
          </w:tcPr>
          <w:p w14:paraId="74401AEC"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2.48</w:t>
            </w:r>
            <w:r w:rsidRPr="00BD2524">
              <w:rPr>
                <w:rFonts w:ascii="Calibri" w:hAnsi="Calibri"/>
              </w:rPr>
              <w:t>‰</w:t>
            </w:r>
          </w:p>
        </w:tc>
        <w:tc>
          <w:tcPr>
            <w:tcW w:w="1465" w:type="dxa"/>
          </w:tcPr>
          <w:p w14:paraId="5A55C0CD"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+0.004</w:t>
            </w:r>
            <w:r w:rsidRPr="00BD2524">
              <w:rPr>
                <w:rFonts w:ascii="Calibri" w:hAnsi="Calibri"/>
              </w:rPr>
              <w:t>‰</w:t>
            </w:r>
          </w:p>
        </w:tc>
        <w:tc>
          <w:tcPr>
            <w:tcW w:w="1236" w:type="dxa"/>
          </w:tcPr>
          <w:p w14:paraId="26D2560F"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0.5321</w:t>
            </w:r>
          </w:p>
        </w:tc>
      </w:tr>
      <w:tr w:rsidR="008B78CC" w:rsidRPr="007C1E85" w14:paraId="18483B7F"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1B2CEC39" w14:textId="77777777" w:rsidR="008B78CC" w:rsidRPr="00BD2524" w:rsidRDefault="008B78CC" w:rsidP="009E367E">
            <w:pPr>
              <w:jc w:val="both"/>
              <w:rPr>
                <w:rFonts w:ascii="Cambria" w:hAnsi="Cambria"/>
              </w:rPr>
            </w:pPr>
          </w:p>
        </w:tc>
        <w:tc>
          <w:tcPr>
            <w:tcW w:w="1107" w:type="dxa"/>
          </w:tcPr>
          <w:p w14:paraId="256F0161"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450°C</w:t>
            </w:r>
          </w:p>
        </w:tc>
        <w:tc>
          <w:tcPr>
            <w:tcW w:w="1510" w:type="dxa"/>
          </w:tcPr>
          <w:p w14:paraId="2E94A255"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0.62</w:t>
            </w:r>
            <w:r w:rsidRPr="00BD2524">
              <w:rPr>
                <w:rFonts w:ascii="Calibri" w:hAnsi="Calibri"/>
              </w:rPr>
              <w:t>‰</w:t>
            </w:r>
          </w:p>
        </w:tc>
        <w:tc>
          <w:tcPr>
            <w:tcW w:w="1465" w:type="dxa"/>
          </w:tcPr>
          <w:p w14:paraId="17246448"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+0.007</w:t>
            </w:r>
            <w:r w:rsidRPr="00BD2524">
              <w:rPr>
                <w:rFonts w:ascii="Calibri" w:hAnsi="Calibri"/>
              </w:rPr>
              <w:t>‰</w:t>
            </w:r>
          </w:p>
        </w:tc>
        <w:tc>
          <w:tcPr>
            <w:tcW w:w="1236" w:type="dxa"/>
          </w:tcPr>
          <w:p w14:paraId="6A27E9FB"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0.5421</w:t>
            </w:r>
          </w:p>
        </w:tc>
      </w:tr>
      <w:tr w:rsidR="008B78CC" w:rsidRPr="007C1E85" w14:paraId="257E717E" w14:textId="77777777" w:rsidTr="009E367E">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134" w:type="dxa"/>
          </w:tcPr>
          <w:p w14:paraId="261F2D89" w14:textId="77777777" w:rsidR="008B78CC" w:rsidRPr="00BD2524" w:rsidRDefault="008B78CC" w:rsidP="009E367E">
            <w:pPr>
              <w:jc w:val="both"/>
              <w:rPr>
                <w:rFonts w:ascii="Cambria" w:hAnsi="Cambria"/>
              </w:rPr>
            </w:pPr>
            <w:r w:rsidRPr="00BD2524">
              <w:rPr>
                <w:rFonts w:ascii="Cambria" w:hAnsi="Cambria"/>
              </w:rPr>
              <w:t>D-E (rate limiting)</w:t>
            </w:r>
          </w:p>
        </w:tc>
        <w:tc>
          <w:tcPr>
            <w:tcW w:w="1107" w:type="dxa"/>
          </w:tcPr>
          <w:p w14:paraId="1522B5AB"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T</w:t>
            </w:r>
          </w:p>
        </w:tc>
        <w:tc>
          <w:tcPr>
            <w:tcW w:w="1510" w:type="dxa"/>
          </w:tcPr>
          <w:p w14:paraId="6FA00CE0"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Δδ′</w:t>
            </w:r>
            <w:r w:rsidRPr="00BD2524">
              <w:rPr>
                <w:rFonts w:ascii="Cambria" w:hAnsi="Cambria"/>
                <w:b/>
                <w:bCs/>
                <w:vertAlign w:val="superscript"/>
              </w:rPr>
              <w:t>18</w:t>
            </w:r>
            <w:r w:rsidRPr="00BD2524">
              <w:rPr>
                <w:rFonts w:ascii="Cambria" w:hAnsi="Cambria"/>
                <w:b/>
                <w:bCs/>
              </w:rPr>
              <w:t>O</w:t>
            </w:r>
          </w:p>
        </w:tc>
        <w:tc>
          <w:tcPr>
            <w:tcW w:w="1465" w:type="dxa"/>
          </w:tcPr>
          <w:p w14:paraId="6A1AF092"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ΔΔ′</w:t>
            </w:r>
            <w:r w:rsidRPr="00BD2524">
              <w:rPr>
                <w:rFonts w:ascii="Cambria" w:hAnsi="Cambria"/>
                <w:b/>
                <w:bCs/>
                <w:vertAlign w:val="superscript"/>
              </w:rPr>
              <w:t>17</w:t>
            </w:r>
            <w:r w:rsidRPr="00BD2524">
              <w:rPr>
                <w:rFonts w:ascii="Cambria" w:hAnsi="Cambria"/>
                <w:b/>
                <w:bCs/>
              </w:rPr>
              <w:t>O</w:t>
            </w:r>
          </w:p>
          <w:p w14:paraId="268C1357"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(0.5305)</w:t>
            </w:r>
          </w:p>
        </w:tc>
        <w:tc>
          <w:tcPr>
            <w:tcW w:w="1236" w:type="dxa"/>
          </w:tcPr>
          <w:p w14:paraId="66CEC592"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θ</w:t>
            </w:r>
          </w:p>
        </w:tc>
      </w:tr>
      <w:tr w:rsidR="008B78CC" w:rsidRPr="007C1E85" w14:paraId="08B15EF6"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7ED4C77C" w14:textId="77777777" w:rsidR="008B78CC" w:rsidRPr="00BD2524" w:rsidRDefault="008B78CC" w:rsidP="009E367E">
            <w:pPr>
              <w:jc w:val="both"/>
              <w:rPr>
                <w:rFonts w:ascii="Cambria" w:hAnsi="Cambria"/>
              </w:rPr>
            </w:pPr>
            <w:r w:rsidRPr="00BD2524">
              <w:rPr>
                <w:rFonts w:ascii="Cambria" w:hAnsi="Cambria"/>
              </w:rPr>
              <w:t>MgO-</w:t>
            </w:r>
            <w:proofErr w:type="gramStart"/>
            <w:r w:rsidRPr="00BD2524">
              <w:rPr>
                <w:rFonts w:ascii="Cambria" w:hAnsi="Cambria"/>
              </w:rPr>
              <w:t>Mg(</w:t>
            </w:r>
            <w:proofErr w:type="gramEnd"/>
            <w:r w:rsidRPr="00BD2524">
              <w:rPr>
                <w:rFonts w:ascii="Cambria" w:hAnsi="Cambria"/>
              </w:rPr>
              <w:t>OH)</w:t>
            </w:r>
            <w:r w:rsidRPr="00BD2524">
              <w:rPr>
                <w:rFonts w:ascii="Cambria" w:hAnsi="Cambria"/>
                <w:vertAlign w:val="subscript"/>
              </w:rPr>
              <w:t>2</w:t>
            </w:r>
          </w:p>
        </w:tc>
        <w:tc>
          <w:tcPr>
            <w:tcW w:w="1107" w:type="dxa"/>
          </w:tcPr>
          <w:p w14:paraId="43F5E2A6"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150°C</w:t>
            </w:r>
          </w:p>
        </w:tc>
        <w:tc>
          <w:tcPr>
            <w:tcW w:w="1510" w:type="dxa"/>
          </w:tcPr>
          <w:p w14:paraId="4B04C4DC"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-4.88</w:t>
            </w:r>
            <w:r w:rsidRPr="00BD2524">
              <w:rPr>
                <w:rFonts w:ascii="Calibri" w:hAnsi="Calibri"/>
              </w:rPr>
              <w:t>‰</w:t>
            </w:r>
          </w:p>
        </w:tc>
        <w:tc>
          <w:tcPr>
            <w:tcW w:w="1465" w:type="dxa"/>
          </w:tcPr>
          <w:p w14:paraId="1100FB80"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+0.002</w:t>
            </w:r>
            <w:r w:rsidRPr="00BD2524">
              <w:rPr>
                <w:rFonts w:ascii="Calibri" w:hAnsi="Calibri"/>
              </w:rPr>
              <w:t>‰</w:t>
            </w:r>
          </w:p>
        </w:tc>
        <w:tc>
          <w:tcPr>
            <w:tcW w:w="1236" w:type="dxa"/>
          </w:tcPr>
          <w:p w14:paraId="6DBD0D3A"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0.5301</w:t>
            </w:r>
          </w:p>
        </w:tc>
      </w:tr>
      <w:tr w:rsidR="008B78CC" w:rsidRPr="007C1E85" w14:paraId="109FF1C3" w14:textId="77777777" w:rsidTr="009E367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134" w:type="dxa"/>
          </w:tcPr>
          <w:p w14:paraId="1794C4A2" w14:textId="77777777" w:rsidR="008B78CC" w:rsidRPr="00BD2524" w:rsidRDefault="008B78CC" w:rsidP="009E367E">
            <w:pPr>
              <w:jc w:val="both"/>
              <w:rPr>
                <w:rFonts w:ascii="Cambria" w:hAnsi="Cambria"/>
              </w:rPr>
            </w:pPr>
          </w:p>
        </w:tc>
        <w:tc>
          <w:tcPr>
            <w:tcW w:w="1107" w:type="dxa"/>
          </w:tcPr>
          <w:p w14:paraId="41483658"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300°C</w:t>
            </w:r>
          </w:p>
        </w:tc>
        <w:tc>
          <w:tcPr>
            <w:tcW w:w="1510" w:type="dxa"/>
          </w:tcPr>
          <w:p w14:paraId="0A59B05A"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libri" w:hAnsi="Calibri"/>
              </w:rPr>
            </w:pPr>
            <w:r w:rsidRPr="00BD2524">
              <w:rPr>
                <w:rFonts w:ascii="Cambria" w:hAnsi="Cambria"/>
              </w:rPr>
              <w:t>-4.98</w:t>
            </w:r>
            <w:r w:rsidRPr="00BD2524">
              <w:rPr>
                <w:rFonts w:ascii="Calibri" w:hAnsi="Calibri"/>
              </w:rPr>
              <w:t>‰</w:t>
            </w:r>
          </w:p>
        </w:tc>
        <w:tc>
          <w:tcPr>
            <w:tcW w:w="1465" w:type="dxa"/>
          </w:tcPr>
          <w:p w14:paraId="2DCF3321"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libri" w:hAnsi="Calibri"/>
              </w:rPr>
            </w:pPr>
            <w:r w:rsidRPr="00BD2524">
              <w:rPr>
                <w:rFonts w:ascii="Cambria" w:hAnsi="Cambria"/>
              </w:rPr>
              <w:t>+0.007</w:t>
            </w:r>
            <w:r w:rsidRPr="00BD2524">
              <w:rPr>
                <w:rFonts w:ascii="Calibri" w:hAnsi="Calibri"/>
              </w:rPr>
              <w:t>‰</w:t>
            </w:r>
          </w:p>
        </w:tc>
        <w:tc>
          <w:tcPr>
            <w:tcW w:w="1236" w:type="dxa"/>
          </w:tcPr>
          <w:p w14:paraId="00E948F1"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0.5291</w:t>
            </w:r>
          </w:p>
        </w:tc>
      </w:tr>
      <w:tr w:rsidR="008B78CC" w:rsidRPr="007C1E85" w14:paraId="4F5C15EE"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630A7FC2" w14:textId="77777777" w:rsidR="008B78CC" w:rsidRPr="00BD2524" w:rsidRDefault="008B78CC" w:rsidP="009E367E">
            <w:pPr>
              <w:jc w:val="both"/>
              <w:rPr>
                <w:rFonts w:ascii="Cambria" w:hAnsi="Cambria"/>
              </w:rPr>
            </w:pPr>
          </w:p>
        </w:tc>
        <w:tc>
          <w:tcPr>
            <w:tcW w:w="1107" w:type="dxa"/>
          </w:tcPr>
          <w:p w14:paraId="24D42A7B"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450°C</w:t>
            </w:r>
          </w:p>
        </w:tc>
        <w:tc>
          <w:tcPr>
            <w:tcW w:w="1510" w:type="dxa"/>
          </w:tcPr>
          <w:p w14:paraId="7A6E692D"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-4.43</w:t>
            </w:r>
            <w:r w:rsidRPr="00BD2524">
              <w:rPr>
                <w:rFonts w:ascii="Calibri" w:hAnsi="Calibri"/>
              </w:rPr>
              <w:t>‰</w:t>
            </w:r>
          </w:p>
        </w:tc>
        <w:tc>
          <w:tcPr>
            <w:tcW w:w="1465" w:type="dxa"/>
          </w:tcPr>
          <w:p w14:paraId="78C5E1E6"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+0.007</w:t>
            </w:r>
            <w:r w:rsidRPr="00BD2524">
              <w:rPr>
                <w:rFonts w:ascii="Calibri" w:hAnsi="Calibri"/>
              </w:rPr>
              <w:t>‰</w:t>
            </w:r>
          </w:p>
        </w:tc>
        <w:tc>
          <w:tcPr>
            <w:tcW w:w="1236" w:type="dxa"/>
          </w:tcPr>
          <w:p w14:paraId="5A782CD0"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0.5288</w:t>
            </w:r>
          </w:p>
        </w:tc>
      </w:tr>
      <w:tr w:rsidR="008B78CC" w:rsidRPr="007C1E85" w14:paraId="37AB85A0" w14:textId="77777777" w:rsidTr="009E367E">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134" w:type="dxa"/>
          </w:tcPr>
          <w:p w14:paraId="1AC23AA8" w14:textId="77777777" w:rsidR="008B78CC" w:rsidRPr="00BD2524" w:rsidRDefault="008B78CC" w:rsidP="009E367E">
            <w:pPr>
              <w:jc w:val="both"/>
              <w:rPr>
                <w:rFonts w:ascii="Cambria" w:hAnsi="Cambria"/>
              </w:rPr>
            </w:pPr>
            <w:r w:rsidRPr="00BD2524">
              <w:rPr>
                <w:rFonts w:ascii="Cambria" w:hAnsi="Cambria"/>
              </w:rPr>
              <w:t>H</w:t>
            </w:r>
            <w:r w:rsidRPr="00BD2524">
              <w:rPr>
                <w:rFonts w:ascii="Cambria" w:hAnsi="Cambria"/>
                <w:vertAlign w:val="subscript"/>
              </w:rPr>
              <w:t>2</w:t>
            </w:r>
            <w:r w:rsidRPr="00BD2524">
              <w:rPr>
                <w:rFonts w:ascii="Cambria" w:hAnsi="Cambria"/>
              </w:rPr>
              <w:t>O-</w:t>
            </w:r>
            <w:proofErr w:type="gramStart"/>
            <w:r w:rsidRPr="00BD2524">
              <w:rPr>
                <w:rFonts w:ascii="Cambria" w:hAnsi="Cambria"/>
              </w:rPr>
              <w:t>Mg(</w:t>
            </w:r>
            <w:proofErr w:type="gramEnd"/>
            <w:r w:rsidRPr="00BD2524">
              <w:rPr>
                <w:rFonts w:ascii="Cambria" w:hAnsi="Cambria"/>
              </w:rPr>
              <w:t>OH)</w:t>
            </w:r>
            <w:r w:rsidRPr="00BD2524">
              <w:rPr>
                <w:rFonts w:ascii="Cambria" w:hAnsi="Cambria"/>
                <w:vertAlign w:val="subscript"/>
              </w:rPr>
              <w:t>2</w:t>
            </w:r>
          </w:p>
        </w:tc>
        <w:tc>
          <w:tcPr>
            <w:tcW w:w="1107" w:type="dxa"/>
          </w:tcPr>
          <w:p w14:paraId="285107CA"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150°C</w:t>
            </w:r>
          </w:p>
        </w:tc>
        <w:tc>
          <w:tcPr>
            <w:tcW w:w="1510" w:type="dxa"/>
          </w:tcPr>
          <w:p w14:paraId="47A4922B"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-34.20</w:t>
            </w:r>
            <w:r w:rsidRPr="00BD2524">
              <w:rPr>
                <w:rFonts w:ascii="Calibri" w:hAnsi="Calibri"/>
              </w:rPr>
              <w:t>‰</w:t>
            </w:r>
          </w:p>
        </w:tc>
        <w:tc>
          <w:tcPr>
            <w:tcW w:w="1465" w:type="dxa"/>
          </w:tcPr>
          <w:p w14:paraId="0F8867E5"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+0.779</w:t>
            </w:r>
            <w:r w:rsidRPr="00BD2524">
              <w:rPr>
                <w:rFonts w:ascii="Calibri" w:hAnsi="Calibri"/>
              </w:rPr>
              <w:t>‰</w:t>
            </w:r>
          </w:p>
        </w:tc>
        <w:tc>
          <w:tcPr>
            <w:tcW w:w="1236" w:type="dxa"/>
          </w:tcPr>
          <w:p w14:paraId="7F0681B9"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0.5077</w:t>
            </w:r>
          </w:p>
        </w:tc>
      </w:tr>
      <w:tr w:rsidR="008B78CC" w:rsidRPr="007C1E85" w14:paraId="6E4CF505"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4A3228DC" w14:textId="77777777" w:rsidR="008B78CC" w:rsidRPr="00BD2524" w:rsidRDefault="008B78CC" w:rsidP="009E367E">
            <w:pPr>
              <w:jc w:val="both"/>
              <w:rPr>
                <w:rFonts w:ascii="Cambria" w:hAnsi="Cambria"/>
              </w:rPr>
            </w:pPr>
          </w:p>
        </w:tc>
        <w:tc>
          <w:tcPr>
            <w:tcW w:w="1107" w:type="dxa"/>
          </w:tcPr>
          <w:p w14:paraId="015662AE"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libri" w:hAnsi="Calibri"/>
              </w:rPr>
            </w:pPr>
            <w:r w:rsidRPr="00BD2524">
              <w:rPr>
                <w:rFonts w:ascii="Cambria" w:hAnsi="Cambria"/>
              </w:rPr>
              <w:t>300°C</w:t>
            </w:r>
          </w:p>
        </w:tc>
        <w:tc>
          <w:tcPr>
            <w:tcW w:w="1510" w:type="dxa"/>
          </w:tcPr>
          <w:p w14:paraId="6A14701F"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-37.46</w:t>
            </w:r>
            <w:r w:rsidRPr="00BD2524">
              <w:rPr>
                <w:rFonts w:ascii="Calibri" w:hAnsi="Calibri"/>
              </w:rPr>
              <w:t>‰</w:t>
            </w:r>
          </w:p>
        </w:tc>
        <w:tc>
          <w:tcPr>
            <w:tcW w:w="1465" w:type="dxa"/>
          </w:tcPr>
          <w:p w14:paraId="2D1E36F9"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+0.783</w:t>
            </w:r>
            <w:r w:rsidRPr="00BD2524">
              <w:rPr>
                <w:rFonts w:ascii="Calibri" w:hAnsi="Calibri"/>
              </w:rPr>
              <w:t>‰</w:t>
            </w:r>
          </w:p>
        </w:tc>
        <w:tc>
          <w:tcPr>
            <w:tcW w:w="1236" w:type="dxa"/>
          </w:tcPr>
          <w:p w14:paraId="7B2FA800"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0.5095</w:t>
            </w:r>
          </w:p>
        </w:tc>
      </w:tr>
      <w:tr w:rsidR="008B78CC" w:rsidRPr="007C1E85" w14:paraId="754E1398" w14:textId="77777777" w:rsidTr="009E367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134" w:type="dxa"/>
          </w:tcPr>
          <w:p w14:paraId="1960A5BF" w14:textId="77777777" w:rsidR="008B78CC" w:rsidRPr="00BD2524" w:rsidRDefault="008B78CC" w:rsidP="009E367E">
            <w:pPr>
              <w:jc w:val="both"/>
              <w:rPr>
                <w:rFonts w:ascii="Cambria" w:hAnsi="Cambria"/>
              </w:rPr>
            </w:pPr>
          </w:p>
        </w:tc>
        <w:tc>
          <w:tcPr>
            <w:tcW w:w="1107" w:type="dxa"/>
          </w:tcPr>
          <w:p w14:paraId="2BC35DA4"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450°C</w:t>
            </w:r>
          </w:p>
        </w:tc>
        <w:tc>
          <w:tcPr>
            <w:tcW w:w="1510" w:type="dxa"/>
          </w:tcPr>
          <w:p w14:paraId="00EC1A79"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-39.70</w:t>
            </w:r>
            <w:r w:rsidRPr="00BD2524">
              <w:rPr>
                <w:rFonts w:ascii="Calibri" w:hAnsi="Calibri"/>
              </w:rPr>
              <w:t>‰</w:t>
            </w:r>
          </w:p>
        </w:tc>
        <w:tc>
          <w:tcPr>
            <w:tcW w:w="1465" w:type="dxa"/>
          </w:tcPr>
          <w:p w14:paraId="7CC048C7"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+0.786</w:t>
            </w:r>
            <w:r w:rsidRPr="00BD2524">
              <w:rPr>
                <w:rFonts w:ascii="Calibri" w:hAnsi="Calibri"/>
              </w:rPr>
              <w:t>‰</w:t>
            </w:r>
          </w:p>
        </w:tc>
        <w:tc>
          <w:tcPr>
            <w:tcW w:w="1236" w:type="dxa"/>
          </w:tcPr>
          <w:p w14:paraId="77B4FCAB"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0.5107</w:t>
            </w:r>
          </w:p>
        </w:tc>
      </w:tr>
      <w:tr w:rsidR="008B78CC" w:rsidRPr="007C1E85" w14:paraId="4DA7D812"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6216" w:type="dxa"/>
            <w:gridSpan w:val="4"/>
          </w:tcPr>
          <w:p w14:paraId="4F52A893" w14:textId="77777777" w:rsidR="008B78CC" w:rsidRPr="00BD2524" w:rsidRDefault="008B78CC" w:rsidP="009E367E">
            <w:pPr>
              <w:jc w:val="both"/>
              <w:rPr>
                <w:rFonts w:ascii="Cambria" w:hAnsi="Cambria"/>
              </w:rPr>
            </w:pPr>
            <w:r w:rsidRPr="00BD2524">
              <w:rPr>
                <w:rFonts w:ascii="Cambria" w:hAnsi="Cambria"/>
              </w:rPr>
              <w:t>Equilibria</w:t>
            </w:r>
          </w:p>
        </w:tc>
        <w:tc>
          <w:tcPr>
            <w:tcW w:w="1236" w:type="dxa"/>
          </w:tcPr>
          <w:p w14:paraId="311A0112"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p>
        </w:tc>
      </w:tr>
      <w:tr w:rsidR="008B78CC" w:rsidRPr="007C1E85" w14:paraId="08163848" w14:textId="77777777" w:rsidTr="009E367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134" w:type="dxa"/>
          </w:tcPr>
          <w:p w14:paraId="3B18FDC9" w14:textId="77777777" w:rsidR="008B78CC" w:rsidRPr="00BD2524" w:rsidRDefault="008B78CC" w:rsidP="009E367E">
            <w:pPr>
              <w:jc w:val="both"/>
              <w:rPr>
                <w:rFonts w:ascii="Cambria" w:hAnsi="Cambria"/>
              </w:rPr>
            </w:pPr>
          </w:p>
        </w:tc>
        <w:tc>
          <w:tcPr>
            <w:tcW w:w="1107" w:type="dxa"/>
          </w:tcPr>
          <w:p w14:paraId="48CCDA4A"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b/>
                <w:bCs/>
              </w:rPr>
              <w:t>T</w:t>
            </w:r>
          </w:p>
        </w:tc>
        <w:tc>
          <w:tcPr>
            <w:tcW w:w="1510" w:type="dxa"/>
          </w:tcPr>
          <w:p w14:paraId="75DF33A7"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b/>
                <w:bCs/>
              </w:rPr>
              <w:t>Δδ′</w:t>
            </w:r>
            <w:r w:rsidRPr="00BD2524">
              <w:rPr>
                <w:rFonts w:ascii="Cambria" w:hAnsi="Cambria"/>
                <w:b/>
                <w:bCs/>
                <w:vertAlign w:val="superscript"/>
              </w:rPr>
              <w:t>18</w:t>
            </w:r>
            <w:r w:rsidRPr="00BD2524">
              <w:rPr>
                <w:rFonts w:ascii="Cambria" w:hAnsi="Cambria"/>
                <w:b/>
                <w:bCs/>
              </w:rPr>
              <w:t>O</w:t>
            </w:r>
          </w:p>
        </w:tc>
        <w:tc>
          <w:tcPr>
            <w:tcW w:w="1465" w:type="dxa"/>
          </w:tcPr>
          <w:p w14:paraId="0ECD87A8"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b/>
                <w:bCs/>
              </w:rPr>
            </w:pPr>
            <w:r w:rsidRPr="00BD2524">
              <w:rPr>
                <w:rFonts w:ascii="Cambria" w:hAnsi="Cambria"/>
                <w:b/>
                <w:bCs/>
              </w:rPr>
              <w:t>ΔΔ′</w:t>
            </w:r>
            <w:r w:rsidRPr="00BD2524">
              <w:rPr>
                <w:rFonts w:ascii="Cambria" w:hAnsi="Cambria"/>
                <w:b/>
                <w:bCs/>
                <w:vertAlign w:val="superscript"/>
              </w:rPr>
              <w:t>17</w:t>
            </w:r>
            <w:r w:rsidRPr="00BD2524">
              <w:rPr>
                <w:rFonts w:ascii="Cambria" w:hAnsi="Cambria"/>
                <w:b/>
                <w:bCs/>
              </w:rPr>
              <w:t>O</w:t>
            </w:r>
          </w:p>
          <w:p w14:paraId="7DD9E06A"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b/>
                <w:bCs/>
              </w:rPr>
              <w:t>(0.5305)</w:t>
            </w:r>
          </w:p>
        </w:tc>
        <w:tc>
          <w:tcPr>
            <w:tcW w:w="1236" w:type="dxa"/>
          </w:tcPr>
          <w:p w14:paraId="2A833F0A"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b/>
                <w:bCs/>
              </w:rPr>
              <w:t>θ</w:t>
            </w:r>
          </w:p>
        </w:tc>
      </w:tr>
      <w:tr w:rsidR="008B78CC" w:rsidRPr="007C1E85" w14:paraId="71743769"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5779C6DF" w14:textId="77777777" w:rsidR="008B78CC" w:rsidRPr="00BD2524" w:rsidRDefault="008B78CC" w:rsidP="009E367E">
            <w:pPr>
              <w:jc w:val="both"/>
              <w:rPr>
                <w:rFonts w:ascii="Cambria" w:hAnsi="Cambria"/>
              </w:rPr>
            </w:pPr>
            <w:r w:rsidRPr="00BD2524">
              <w:rPr>
                <w:rFonts w:ascii="Cambria" w:hAnsi="Cambria"/>
              </w:rPr>
              <w:t>H2O-MgO</w:t>
            </w:r>
          </w:p>
        </w:tc>
        <w:tc>
          <w:tcPr>
            <w:tcW w:w="1107" w:type="dxa"/>
          </w:tcPr>
          <w:p w14:paraId="75CF32FF"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b/>
                <w:bCs/>
              </w:rPr>
            </w:pPr>
            <w:r w:rsidRPr="00BD2524">
              <w:rPr>
                <w:rFonts w:ascii="Cambria" w:hAnsi="Cambria"/>
              </w:rPr>
              <w:t>150°C</w:t>
            </w:r>
          </w:p>
        </w:tc>
        <w:tc>
          <w:tcPr>
            <w:tcW w:w="1510" w:type="dxa"/>
          </w:tcPr>
          <w:p w14:paraId="28E4669C"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b/>
                <w:bCs/>
              </w:rPr>
            </w:pPr>
            <w:r w:rsidRPr="00BD2524">
              <w:rPr>
                <w:rFonts w:ascii="Cambria" w:hAnsi="Cambria"/>
              </w:rPr>
              <w:t>10.46</w:t>
            </w:r>
            <w:r w:rsidRPr="00BD2524">
              <w:rPr>
                <w:rFonts w:ascii="Calibri" w:hAnsi="Calibri"/>
              </w:rPr>
              <w:t>‰</w:t>
            </w:r>
          </w:p>
        </w:tc>
        <w:tc>
          <w:tcPr>
            <w:tcW w:w="1465" w:type="dxa"/>
          </w:tcPr>
          <w:p w14:paraId="5D413FD1"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b/>
                <w:bCs/>
              </w:rPr>
            </w:pPr>
            <w:r w:rsidRPr="00BD2524">
              <w:rPr>
                <w:rFonts w:ascii="Cambria" w:hAnsi="Cambria"/>
              </w:rPr>
              <w:t>-0.002</w:t>
            </w:r>
            <w:r w:rsidRPr="00BD2524">
              <w:rPr>
                <w:rFonts w:ascii="Calibri" w:hAnsi="Calibri"/>
              </w:rPr>
              <w:t>‰</w:t>
            </w:r>
          </w:p>
        </w:tc>
        <w:tc>
          <w:tcPr>
            <w:tcW w:w="1236" w:type="dxa"/>
          </w:tcPr>
          <w:p w14:paraId="2B3A2A44"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b/>
                <w:bCs/>
              </w:rPr>
            </w:pPr>
            <w:r w:rsidRPr="00BD2524">
              <w:rPr>
                <w:rFonts w:ascii="Cambria" w:hAnsi="Cambria"/>
              </w:rPr>
              <w:t>0.5302</w:t>
            </w:r>
          </w:p>
        </w:tc>
      </w:tr>
      <w:tr w:rsidR="008B78CC" w:rsidRPr="007C1E85" w14:paraId="31BAC644" w14:textId="77777777" w:rsidTr="009E367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134" w:type="dxa"/>
          </w:tcPr>
          <w:p w14:paraId="127EA6A4" w14:textId="77777777" w:rsidR="008B78CC" w:rsidRPr="00BD2524" w:rsidRDefault="008B78CC" w:rsidP="009E367E">
            <w:pPr>
              <w:jc w:val="both"/>
              <w:rPr>
                <w:rFonts w:ascii="Cambria" w:hAnsi="Cambria"/>
              </w:rPr>
            </w:pPr>
          </w:p>
        </w:tc>
        <w:tc>
          <w:tcPr>
            <w:tcW w:w="1107" w:type="dxa"/>
          </w:tcPr>
          <w:p w14:paraId="1FCB9FD9"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300°C</w:t>
            </w:r>
          </w:p>
        </w:tc>
        <w:tc>
          <w:tcPr>
            <w:tcW w:w="1510" w:type="dxa"/>
          </w:tcPr>
          <w:p w14:paraId="61BFF922"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11.00</w:t>
            </w:r>
            <w:r w:rsidRPr="00BD2524">
              <w:rPr>
                <w:rFonts w:ascii="Calibri" w:hAnsi="Calibri"/>
              </w:rPr>
              <w:t>‰</w:t>
            </w:r>
          </w:p>
        </w:tc>
        <w:tc>
          <w:tcPr>
            <w:tcW w:w="1465" w:type="dxa"/>
          </w:tcPr>
          <w:p w14:paraId="1CC57B20"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-0.006</w:t>
            </w:r>
            <w:r w:rsidRPr="00BD2524">
              <w:rPr>
                <w:rFonts w:ascii="Calibri" w:hAnsi="Calibri"/>
              </w:rPr>
              <w:t>‰</w:t>
            </w:r>
          </w:p>
        </w:tc>
        <w:tc>
          <w:tcPr>
            <w:tcW w:w="1236" w:type="dxa"/>
          </w:tcPr>
          <w:p w14:paraId="5F113212"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0.5300</w:t>
            </w:r>
          </w:p>
        </w:tc>
      </w:tr>
      <w:tr w:rsidR="008B78CC" w:rsidRPr="007C1E85" w14:paraId="34D1C89D"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6554DD7E" w14:textId="77777777" w:rsidR="008B78CC" w:rsidRPr="00BD2524" w:rsidRDefault="008B78CC" w:rsidP="009E367E">
            <w:pPr>
              <w:jc w:val="both"/>
              <w:rPr>
                <w:rFonts w:ascii="Cambria" w:hAnsi="Cambria"/>
              </w:rPr>
            </w:pPr>
          </w:p>
        </w:tc>
        <w:tc>
          <w:tcPr>
            <w:tcW w:w="1107" w:type="dxa"/>
          </w:tcPr>
          <w:p w14:paraId="03C20CDC"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450°C</w:t>
            </w:r>
          </w:p>
        </w:tc>
        <w:tc>
          <w:tcPr>
            <w:tcW w:w="1510" w:type="dxa"/>
          </w:tcPr>
          <w:p w14:paraId="4673FE7B"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9.67</w:t>
            </w:r>
            <w:r w:rsidRPr="00BD2524">
              <w:rPr>
                <w:rFonts w:ascii="Calibri" w:hAnsi="Calibri"/>
              </w:rPr>
              <w:t>‰</w:t>
            </w:r>
          </w:p>
        </w:tc>
        <w:tc>
          <w:tcPr>
            <w:tcW w:w="1465" w:type="dxa"/>
          </w:tcPr>
          <w:p w14:paraId="6AF6951D"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-0.004</w:t>
            </w:r>
            <w:r w:rsidRPr="00BD2524">
              <w:rPr>
                <w:rFonts w:ascii="Calibri" w:hAnsi="Calibri"/>
              </w:rPr>
              <w:t>‰</w:t>
            </w:r>
          </w:p>
        </w:tc>
        <w:tc>
          <w:tcPr>
            <w:tcW w:w="1236" w:type="dxa"/>
          </w:tcPr>
          <w:p w14:paraId="10C370F9"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0.5300</w:t>
            </w:r>
          </w:p>
        </w:tc>
      </w:tr>
      <w:tr w:rsidR="008B78CC" w:rsidRPr="007C1E85" w14:paraId="499CAF4F" w14:textId="77777777" w:rsidTr="009E367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134" w:type="dxa"/>
          </w:tcPr>
          <w:p w14:paraId="6F0A05CD" w14:textId="77777777" w:rsidR="008B78CC" w:rsidRPr="00BD2524" w:rsidRDefault="008B78CC" w:rsidP="009E367E">
            <w:pPr>
              <w:jc w:val="both"/>
              <w:rPr>
                <w:rFonts w:ascii="Cambria" w:hAnsi="Cambria"/>
              </w:rPr>
            </w:pPr>
            <w:r w:rsidRPr="00BD2524">
              <w:rPr>
                <w:rFonts w:ascii="Cambria" w:hAnsi="Cambria"/>
              </w:rPr>
              <w:t>CO2-CaO</w:t>
            </w:r>
          </w:p>
        </w:tc>
        <w:tc>
          <w:tcPr>
            <w:tcW w:w="1107" w:type="dxa"/>
          </w:tcPr>
          <w:p w14:paraId="6E8D7059"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400°C</w:t>
            </w:r>
          </w:p>
        </w:tc>
        <w:tc>
          <w:tcPr>
            <w:tcW w:w="1510" w:type="dxa"/>
          </w:tcPr>
          <w:p w14:paraId="431BEF4F"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24.29</w:t>
            </w:r>
            <w:r w:rsidRPr="00BD2524">
              <w:rPr>
                <w:rFonts w:ascii="Calibri" w:hAnsi="Calibri"/>
              </w:rPr>
              <w:t>‰</w:t>
            </w:r>
          </w:p>
        </w:tc>
        <w:tc>
          <w:tcPr>
            <w:tcW w:w="1465" w:type="dxa"/>
          </w:tcPr>
          <w:p w14:paraId="21B86F9C"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-0.035</w:t>
            </w:r>
            <w:r w:rsidRPr="00BD2524">
              <w:rPr>
                <w:rFonts w:ascii="Calibri" w:hAnsi="Calibri"/>
              </w:rPr>
              <w:t>‰</w:t>
            </w:r>
          </w:p>
        </w:tc>
        <w:tc>
          <w:tcPr>
            <w:tcW w:w="1236" w:type="dxa"/>
          </w:tcPr>
          <w:p w14:paraId="3B9E7935"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0.5291</w:t>
            </w:r>
          </w:p>
        </w:tc>
      </w:tr>
      <w:tr w:rsidR="008B78CC" w:rsidRPr="007C1E85" w14:paraId="728527FD" w14:textId="77777777" w:rsidTr="009E367E">
        <w:trPr>
          <w:trHeight w:val="235"/>
        </w:trPr>
        <w:tc>
          <w:tcPr>
            <w:cnfStyle w:val="001000000000" w:firstRow="0" w:lastRow="0" w:firstColumn="1" w:lastColumn="0" w:oddVBand="0" w:evenVBand="0" w:oddHBand="0" w:evenHBand="0" w:firstRowFirstColumn="0" w:firstRowLastColumn="0" w:lastRowFirstColumn="0" w:lastRowLastColumn="0"/>
            <w:tcW w:w="2134" w:type="dxa"/>
          </w:tcPr>
          <w:p w14:paraId="1AFE475D" w14:textId="77777777" w:rsidR="008B78CC" w:rsidRPr="00BD2524" w:rsidRDefault="008B78CC" w:rsidP="009E367E">
            <w:pPr>
              <w:jc w:val="both"/>
              <w:rPr>
                <w:rFonts w:ascii="Cambria" w:hAnsi="Cambria"/>
              </w:rPr>
            </w:pPr>
          </w:p>
        </w:tc>
        <w:tc>
          <w:tcPr>
            <w:tcW w:w="1107" w:type="dxa"/>
          </w:tcPr>
          <w:p w14:paraId="28047036"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560°C</w:t>
            </w:r>
          </w:p>
        </w:tc>
        <w:tc>
          <w:tcPr>
            <w:tcW w:w="1510" w:type="dxa"/>
          </w:tcPr>
          <w:p w14:paraId="4D518EA6"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17.08</w:t>
            </w:r>
            <w:r w:rsidRPr="00BD2524">
              <w:rPr>
                <w:rFonts w:ascii="Calibri" w:hAnsi="Calibri"/>
              </w:rPr>
              <w:t>‰</w:t>
            </w:r>
          </w:p>
        </w:tc>
        <w:tc>
          <w:tcPr>
            <w:tcW w:w="1465" w:type="dxa"/>
          </w:tcPr>
          <w:p w14:paraId="4CDA57A3"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-0.018</w:t>
            </w:r>
            <w:r w:rsidRPr="00BD2524">
              <w:rPr>
                <w:rFonts w:ascii="Calibri" w:hAnsi="Calibri"/>
              </w:rPr>
              <w:t>‰</w:t>
            </w:r>
          </w:p>
        </w:tc>
        <w:tc>
          <w:tcPr>
            <w:tcW w:w="1236" w:type="dxa"/>
          </w:tcPr>
          <w:p w14:paraId="6F60E02E" w14:textId="77777777" w:rsidR="008B78CC" w:rsidRPr="00BD2524" w:rsidRDefault="008B78CC" w:rsidP="009E367E">
            <w:pPr>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BD2524">
              <w:rPr>
                <w:rFonts w:ascii="Cambria" w:hAnsi="Cambria"/>
              </w:rPr>
              <w:t>0.5295</w:t>
            </w:r>
          </w:p>
        </w:tc>
      </w:tr>
      <w:tr w:rsidR="008B78CC" w:rsidRPr="007C1E85" w14:paraId="257091F5" w14:textId="77777777" w:rsidTr="009E367E">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134" w:type="dxa"/>
          </w:tcPr>
          <w:p w14:paraId="795C08AC" w14:textId="77777777" w:rsidR="008B78CC" w:rsidRPr="00BD2524" w:rsidRDefault="008B78CC" w:rsidP="009E367E">
            <w:pPr>
              <w:jc w:val="both"/>
              <w:rPr>
                <w:rFonts w:ascii="Cambria" w:hAnsi="Cambria"/>
              </w:rPr>
            </w:pPr>
          </w:p>
        </w:tc>
        <w:tc>
          <w:tcPr>
            <w:tcW w:w="1107" w:type="dxa"/>
          </w:tcPr>
          <w:p w14:paraId="5AC5A0C0"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800°C</w:t>
            </w:r>
          </w:p>
        </w:tc>
        <w:tc>
          <w:tcPr>
            <w:tcW w:w="1510" w:type="dxa"/>
          </w:tcPr>
          <w:p w14:paraId="6AB4BFBD"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10.97</w:t>
            </w:r>
            <w:r w:rsidRPr="00BD2524">
              <w:rPr>
                <w:rFonts w:ascii="Calibri" w:hAnsi="Calibri"/>
              </w:rPr>
              <w:t>‰</w:t>
            </w:r>
          </w:p>
        </w:tc>
        <w:tc>
          <w:tcPr>
            <w:tcW w:w="1465" w:type="dxa"/>
          </w:tcPr>
          <w:p w14:paraId="332C9545"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-0.007</w:t>
            </w:r>
            <w:r w:rsidRPr="00BD2524">
              <w:rPr>
                <w:rFonts w:ascii="Calibri" w:hAnsi="Calibri"/>
              </w:rPr>
              <w:t>‰</w:t>
            </w:r>
          </w:p>
        </w:tc>
        <w:tc>
          <w:tcPr>
            <w:tcW w:w="1236" w:type="dxa"/>
          </w:tcPr>
          <w:p w14:paraId="50674937" w14:textId="77777777" w:rsidR="008B78CC" w:rsidRPr="00BD2524" w:rsidRDefault="008B78CC" w:rsidP="009E367E">
            <w:pPr>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BD2524">
              <w:rPr>
                <w:rFonts w:ascii="Cambria" w:hAnsi="Cambria"/>
              </w:rPr>
              <w:t>0.5298</w:t>
            </w:r>
          </w:p>
        </w:tc>
      </w:tr>
    </w:tbl>
    <w:p w14:paraId="7054407F" w14:textId="77777777" w:rsidR="008B78CC" w:rsidRDefault="008B78CC" w:rsidP="006D6C0E">
      <w:pPr>
        <w:ind w:firstLine="720"/>
        <w:jc w:val="both"/>
        <w:rPr>
          <w:rFonts w:ascii="Cambria" w:hAnsi="Cambria"/>
        </w:rPr>
      </w:pPr>
    </w:p>
    <w:p w14:paraId="368A09C8" w14:textId="7608A429" w:rsidR="00C3318A" w:rsidRDefault="00C3318A" w:rsidP="006D6C0E">
      <w:pPr>
        <w:ind w:firstLine="720"/>
        <w:jc w:val="both"/>
        <w:rPr>
          <w:rFonts w:ascii="Cambria" w:hAnsi="Cambria"/>
        </w:rPr>
      </w:pPr>
      <w:r>
        <w:rPr>
          <w:noProof/>
        </w:rPr>
        <w:lastRenderedPageBreak/>
        <w:drawing>
          <wp:inline distT="0" distB="0" distL="0" distR="0" wp14:anchorId="41FBBDC3" wp14:editId="6B9D10B9">
            <wp:extent cx="4578350" cy="3789856"/>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85968" cy="3796162"/>
                    </a:xfrm>
                    <a:prstGeom prst="rect">
                      <a:avLst/>
                    </a:prstGeom>
                  </pic:spPr>
                </pic:pic>
              </a:graphicData>
            </a:graphic>
          </wp:inline>
        </w:drawing>
      </w:r>
    </w:p>
    <w:p w14:paraId="7CB60AE6" w14:textId="77777777" w:rsidR="004E664C" w:rsidRDefault="004E664C" w:rsidP="004E664C">
      <w:pPr>
        <w:autoSpaceDE w:val="0"/>
        <w:autoSpaceDN w:val="0"/>
        <w:adjustRightInd w:val="0"/>
        <w:spacing w:after="0" w:line="240" w:lineRule="auto"/>
        <w:rPr>
          <w:rFonts w:ascii="Times New Roman" w:hAnsi="Times New Roman" w:cs="Times New Roman"/>
          <w:i/>
          <w:iCs/>
          <w:color w:val="44546A"/>
          <w:sz w:val="24"/>
          <w:szCs w:val="24"/>
        </w:rPr>
      </w:pPr>
      <w:bookmarkStart w:id="9" w:name="_Hlk80358433"/>
      <w:r w:rsidRPr="008C3771">
        <w:rPr>
          <w:rFonts w:ascii="Times New Roman" w:hAnsi="Times New Roman" w:cs="Times New Roman"/>
          <w:i/>
          <w:iCs/>
          <w:color w:val="44546A"/>
          <w:sz w:val="24"/>
          <w:szCs w:val="24"/>
        </w:rPr>
        <w:t>Figure 3: Product-mean-normalized isotope compositions and independent theoretical kinetic</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and equilibrium fractionations for</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the products of thermal decomposition of calcite (NBS-18 and</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NBS-19). Plotted values for fractionations and experimental results</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are renormalized to the mean oxygen composition of products with the mean (i.e., the mean of the products at a given</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stage of</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partial reaction completion) at the origin. Circles corresponding to the re-normalized mean results from thermal decomposition</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of NBS-19 and NBS-18 (bolded circle) are plotted along with individual results. Means for NBS-18 and NBS-19 thermal</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decomposition results are taken prior to re-normalization. The experimental results for CaCO3 thermal decomposition are best</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matched with a decomposition temperature of 560°C ±60°C which is in the range known for vacuum thermal decomposition</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temperature of calcite. Some degree of partial back-exchange is needed to explain the array of experimental results.</w:t>
      </w:r>
    </w:p>
    <w:p w14:paraId="34BFA672" w14:textId="77777777" w:rsidR="004E664C" w:rsidRDefault="004E664C" w:rsidP="006D6C0E">
      <w:pPr>
        <w:ind w:firstLine="720"/>
        <w:jc w:val="both"/>
        <w:rPr>
          <w:rFonts w:ascii="Cambria" w:hAnsi="Cambria"/>
        </w:rPr>
      </w:pPr>
    </w:p>
    <w:p w14:paraId="76833CB2" w14:textId="4E7D374F" w:rsidR="005965E0" w:rsidRDefault="004B3673" w:rsidP="006D6C0E">
      <w:pPr>
        <w:ind w:firstLine="720"/>
        <w:jc w:val="both"/>
        <w:rPr>
          <w:noProof/>
        </w:rPr>
      </w:pPr>
      <w:r>
        <w:rPr>
          <w:rFonts w:ascii="Cambria" w:hAnsi="Cambria"/>
        </w:rPr>
        <w:t>T</w:t>
      </w:r>
      <w:r w:rsidR="006D6C0E">
        <w:rPr>
          <w:rFonts w:ascii="Cambria" w:hAnsi="Cambria"/>
        </w:rPr>
        <w:t xml:space="preserve">hese </w:t>
      </w:r>
      <w:r w:rsidR="004218DF">
        <w:rPr>
          <w:rFonts w:ascii="Cambria" w:hAnsi="Cambria"/>
        </w:rPr>
        <w:t xml:space="preserve">calcite decomposition </w:t>
      </w:r>
      <w:r w:rsidR="006D6C0E">
        <w:rPr>
          <w:rFonts w:ascii="Cambria" w:hAnsi="Cambria"/>
        </w:rPr>
        <w:t xml:space="preserve">results </w:t>
      </w:r>
      <w:r w:rsidR="00C81423">
        <w:rPr>
          <w:rFonts w:ascii="Cambria" w:hAnsi="Cambria"/>
        </w:rPr>
        <w:t>were</w:t>
      </w:r>
      <w:r w:rsidR="006D6C0E">
        <w:rPr>
          <w:rFonts w:ascii="Cambria" w:hAnsi="Cambria"/>
        </w:rPr>
        <w:t xml:space="preserve"> previously interpreted as mass-independent </w:t>
      </w:r>
      <w:r w:rsidR="006D6C0E">
        <w:rPr>
          <w:rFonts w:ascii="Cambria" w:hAnsi="Cambria"/>
        </w:rPr>
        <w:fldChar w:fldCharType="begin"/>
      </w:r>
      <w:r w:rsidR="001B117A">
        <w:rPr>
          <w:rFonts w:ascii="Cambria" w:hAnsi="Cambria"/>
        </w:rPr>
        <w:instrText xml:space="preserve"> ADDIN EN.CITE &lt;EndNote&gt;&lt;Cite&gt;&lt;Author&gt;Miller&lt;/Author&gt;&lt;Year&gt;2002&lt;/Year&gt;&lt;RecNum&gt;326&lt;/RecNum&gt;&lt;DisplayText&gt;(Miller et al., 2002)&lt;/DisplayText&gt;&lt;record&gt;&lt;rec-number&gt;326&lt;/rec-number&gt;&lt;foreign-keys&gt;&lt;key app="EN" db-id="5pwaes5xcvxa94etev1vwzemaxfz5zxrzse2" timestamp="1600389617"&gt;326&lt;/key&gt;&lt;/foreign-keys&gt;&lt;ref-type name="Journal Article"&gt;17&lt;/ref-type&gt;&lt;contributors&gt;&lt;authors&gt;&lt;author&gt;Miller, Martin F.&lt;/author&gt;&lt;author&gt;Franchi, Ian A.&lt;/author&gt;&lt;author&gt;Thiemens, Mark H.&lt;/author&gt;&lt;author&gt;Jackson, Teresa L.&lt;/author&gt;&lt;author&gt;Brack, André&lt;/author&gt;&lt;author&gt;Kurat, Gero&lt;/author&gt;&lt;author&gt;Pillinger, Colin T.&lt;/author&gt;&lt;/authors&gt;&lt;/contributors&gt;&lt;titles&gt;&lt;title&gt;Mass-independent fractionation of oxygen isotopes during thermal decomposition of carbonates&lt;/title&gt;&lt;secondary-title&gt;Proceedings of the National Academy of Sciences&lt;/secondary-title&gt;&lt;/titles&gt;&lt;periodical&gt;&lt;full-title&gt;Proceedings of the National Academy of Sciences&lt;/full-title&gt;&lt;/periodical&gt;&lt;pages&gt;10988&lt;/pages&gt;&lt;volume&gt;99&lt;/volume&gt;&lt;number&gt;17&lt;/number&gt;&lt;dates&gt;&lt;year&gt;2002&lt;/year&gt;&lt;/dates&gt;&lt;urls&gt;&lt;related-urls&gt;&lt;url&gt;http://www.pnas.org/content/99/17/10988.abstract&lt;/url&gt;&lt;/related-urls&gt;&lt;/urls&gt;&lt;electronic-resource-num&gt;10.1073/pnas.172378499&lt;/electronic-resource-num&gt;&lt;/record&gt;&lt;/Cite&gt;&lt;/EndNote&gt;</w:instrText>
      </w:r>
      <w:r w:rsidR="006D6C0E">
        <w:rPr>
          <w:rFonts w:ascii="Cambria" w:hAnsi="Cambria"/>
        </w:rPr>
        <w:fldChar w:fldCharType="separate"/>
      </w:r>
      <w:r w:rsidR="001B117A">
        <w:rPr>
          <w:rFonts w:ascii="Cambria" w:hAnsi="Cambria"/>
          <w:noProof/>
        </w:rPr>
        <w:t>(Miller et al., 2002)</w:t>
      </w:r>
      <w:r w:rsidR="006D6C0E">
        <w:rPr>
          <w:rFonts w:ascii="Cambria" w:hAnsi="Cambria"/>
        </w:rPr>
        <w:fldChar w:fldCharType="end"/>
      </w:r>
      <w:r w:rsidR="000E23FC">
        <w:rPr>
          <w:rFonts w:ascii="Cambria" w:hAnsi="Cambria"/>
        </w:rPr>
        <w:t xml:space="preserve">, which led to a later interpretation of a possible magnetic isotope effect </w:t>
      </w:r>
      <w:r w:rsidR="000E23FC">
        <w:rPr>
          <w:rFonts w:ascii="Cambria" w:hAnsi="Cambria"/>
        </w:rPr>
        <w:fldChar w:fldCharType="begin"/>
      </w:r>
      <w:r w:rsidR="000E23FC">
        <w:rPr>
          <w:rFonts w:ascii="Cambria" w:hAnsi="Cambria"/>
        </w:rPr>
        <w:instrText xml:space="preserve"> ADDIN EN.CITE &lt;EndNote&gt;&lt;Cite&gt;&lt;Author&gt;Buchachenko&lt;/Author&gt;&lt;Year&gt;2017&lt;/Year&gt;&lt;RecNum&gt;356&lt;/RecNum&gt;&lt;DisplayText&gt;(Buchachenko and Lawler, 2017)&lt;/DisplayText&gt;&lt;record&gt;&lt;rec-number&gt;356&lt;/rec-number&gt;&lt;foreign-keys&gt;&lt;key app="EN" db-id="5pwaes5xcvxa94etev1vwzemaxfz5zxrzse2" timestamp="1629483728"&gt;356&lt;/key&gt;&lt;/foreign-keys&gt;&lt;ref-type name="Journal Article"&gt;17&lt;/ref-type&gt;&lt;contributors&gt;&lt;authors&gt;&lt;author&gt;Buchachenko, Anatoly&lt;/author&gt;&lt;author&gt;Lawler, Ronald G.&lt;/author&gt;&lt;/authors&gt;&lt;/contributors&gt;&lt;titles&gt;&lt;title&gt;New Possibilities for Magnetic Control of Chemical and Biochemical Reactions&lt;/title&gt;&lt;secondary-title&gt;Accounts of Chemical Research&lt;/secondary-title&gt;&lt;/titles&gt;&lt;periodical&gt;&lt;full-title&gt;Accounts of Chemical Research&lt;/full-title&gt;&lt;/periodical&gt;&lt;pages&gt;877-884&lt;/pages&gt;&lt;volume&gt;50&lt;/volume&gt;&lt;number&gt;4&lt;/number&gt;&lt;dates&gt;&lt;year&gt;2017&lt;/year&gt;&lt;pub-dates&gt;&lt;date&gt;2017/04/18&lt;/date&gt;&lt;/pub-dates&gt;&lt;/dates&gt;&lt;publisher&gt;American Chemical Society&lt;/publisher&gt;&lt;isbn&gt;0001-4842&lt;/isbn&gt;&lt;urls&gt;&lt;related-urls&gt;&lt;url&gt;https://doi.org/10.1021/acs.accounts.6b00608&lt;/url&gt;&lt;/related-urls&gt;&lt;/urls&gt;&lt;electronic-resource-num&gt;10.1021/acs.accounts.6b00608&lt;/electronic-resource-num&gt;&lt;/record&gt;&lt;/Cite&gt;&lt;/EndNote&gt;</w:instrText>
      </w:r>
      <w:r w:rsidR="000E23FC">
        <w:rPr>
          <w:rFonts w:ascii="Cambria" w:hAnsi="Cambria"/>
        </w:rPr>
        <w:fldChar w:fldCharType="separate"/>
      </w:r>
      <w:r w:rsidR="000E23FC">
        <w:rPr>
          <w:rFonts w:ascii="Cambria" w:hAnsi="Cambria"/>
          <w:noProof/>
        </w:rPr>
        <w:t>(Buchachenko and Lawler, 2017)</w:t>
      </w:r>
      <w:r w:rsidR="000E23FC">
        <w:rPr>
          <w:rFonts w:ascii="Cambria" w:hAnsi="Cambria"/>
        </w:rPr>
        <w:fldChar w:fldCharType="end"/>
      </w:r>
      <w:r w:rsidR="000E23FC">
        <w:rPr>
          <w:rFonts w:ascii="Cambria" w:hAnsi="Cambria"/>
        </w:rPr>
        <w:t xml:space="preserve">, </w:t>
      </w:r>
      <w:r w:rsidR="006D6C0E">
        <w:rPr>
          <w:rFonts w:ascii="Cambria" w:hAnsi="Cambria"/>
        </w:rPr>
        <w:t xml:space="preserve">or </w:t>
      </w:r>
      <w:r w:rsidR="00C81423">
        <w:rPr>
          <w:rFonts w:ascii="Cambria" w:hAnsi="Cambria"/>
        </w:rPr>
        <w:t xml:space="preserve">as the </w:t>
      </w:r>
      <w:r w:rsidR="006D6C0E">
        <w:rPr>
          <w:rFonts w:ascii="Cambria" w:hAnsi="Cambria"/>
        </w:rPr>
        <w:t xml:space="preserve">result </w:t>
      </w:r>
      <w:r w:rsidR="00C81423">
        <w:rPr>
          <w:rFonts w:ascii="Cambria" w:hAnsi="Cambria"/>
        </w:rPr>
        <w:t>of</w:t>
      </w:r>
      <w:r w:rsidR="006D6C0E">
        <w:rPr>
          <w:rFonts w:ascii="Cambria" w:hAnsi="Cambria"/>
        </w:rPr>
        <w:t xml:space="preserve"> mass</w:t>
      </w:r>
      <w:r w:rsidR="00C81423">
        <w:rPr>
          <w:rFonts w:ascii="Cambria" w:hAnsi="Cambria"/>
        </w:rPr>
        <w:t>-</w:t>
      </w:r>
      <w:r w:rsidR="006D6C0E">
        <w:rPr>
          <w:rFonts w:ascii="Cambria" w:hAnsi="Cambria"/>
        </w:rPr>
        <w:t xml:space="preserve">dependent processes </w:t>
      </w:r>
      <w:r w:rsidR="00C81423">
        <w:rPr>
          <w:rFonts w:ascii="Cambria" w:hAnsi="Cambria"/>
        </w:rPr>
        <w:t>with</w:t>
      </w:r>
      <w:r w:rsidR="006D6C0E">
        <w:rPr>
          <w:rFonts w:ascii="Cambria" w:hAnsi="Cambria"/>
        </w:rPr>
        <w:t xml:space="preserve"> opposed isotope effects </w:t>
      </w:r>
      <w:r w:rsidR="006D6C0E">
        <w:rPr>
          <w:rFonts w:ascii="Cambria" w:hAnsi="Cambria"/>
        </w:rPr>
        <w:fldChar w:fldCharType="begin">
          <w:fldData xml:space="preserve">PEVuZE5vdGU+PENpdGU+PEF1dGhvcj5FaWxlcjwvQXV0aG9yPjxZZWFyPjIwMTM8L1llYXI+PFJl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</w:fldData>
        </w:fldChar>
      </w:r>
      <w:r w:rsidR="001B117A">
        <w:rPr>
          <w:rFonts w:ascii="Cambria" w:hAnsi="Cambria"/>
        </w:rPr>
        <w:instrText xml:space="preserve"> ADDIN EN.CITE </w:instrText>
      </w:r>
      <w:r w:rsidR="001B117A">
        <w:rPr>
          <w:rFonts w:ascii="Cambria" w:hAnsi="Cambria"/>
        </w:rPr>
        <w:fldChar w:fldCharType="begin">
          <w:fldData xml:space="preserve">PEVuZE5vdGU+PENpdGU+PEF1dGhvcj5FaWxlcjwvQXV0aG9yPjxZZWFyPjIwMTM8L1llYXI+PFJl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</w:fldData>
        </w:fldChar>
      </w:r>
      <w:r w:rsidR="001B117A">
        <w:rPr>
          <w:rFonts w:ascii="Cambria" w:hAnsi="Cambria"/>
        </w:rPr>
        <w:instrText xml:space="preserve"> ADDIN EN.CITE.DATA </w:instrText>
      </w:r>
      <w:r w:rsidR="001B117A">
        <w:rPr>
          <w:rFonts w:ascii="Cambria" w:hAnsi="Cambria"/>
        </w:rPr>
      </w:r>
      <w:r w:rsidR="001B117A">
        <w:rPr>
          <w:rFonts w:ascii="Cambria" w:hAnsi="Cambria"/>
        </w:rPr>
        <w:fldChar w:fldCharType="end"/>
      </w:r>
      <w:r w:rsidR="006D6C0E">
        <w:rPr>
          <w:rFonts w:ascii="Cambria" w:hAnsi="Cambria"/>
        </w:rPr>
      </w:r>
      <w:r w:rsidR="006D6C0E">
        <w:rPr>
          <w:rFonts w:ascii="Cambria" w:hAnsi="Cambria"/>
        </w:rPr>
        <w:fldChar w:fldCharType="separate"/>
      </w:r>
      <w:r w:rsidR="001B117A">
        <w:rPr>
          <w:rFonts w:ascii="Cambria" w:hAnsi="Cambria"/>
          <w:noProof/>
        </w:rPr>
        <w:t>(Eiler et al., 2013)</w:t>
      </w:r>
      <w:r w:rsidR="006D6C0E">
        <w:rPr>
          <w:rFonts w:ascii="Cambria" w:hAnsi="Cambria"/>
        </w:rPr>
        <w:fldChar w:fldCharType="end"/>
      </w:r>
      <w:bookmarkEnd w:id="9"/>
      <w:r w:rsidR="006D6C0E">
        <w:rPr>
          <w:rFonts w:ascii="Cambria" w:hAnsi="Cambria"/>
        </w:rPr>
        <w:t>. We find that the large Δ’</w:t>
      </w:r>
      <w:r w:rsidR="006D6C0E" w:rsidRPr="00937860">
        <w:rPr>
          <w:rFonts w:ascii="Cambria" w:hAnsi="Cambria"/>
          <w:vertAlign w:val="superscript"/>
        </w:rPr>
        <w:t>17</w:t>
      </w:r>
      <w:r w:rsidR="006D6C0E">
        <w:rPr>
          <w:rFonts w:ascii="Cambria" w:hAnsi="Cambria"/>
        </w:rPr>
        <w:t xml:space="preserve">O fractionation for thermal decomposition of calcite can be explained by a single, rate-limiting kinetic reaction yielding two fractionations corresponding to each of the products. </w:t>
      </w:r>
      <w:r w:rsidR="003531E0">
        <w:rPr>
          <w:rFonts w:ascii="Cambria" w:hAnsi="Cambria"/>
        </w:rPr>
        <w:t>T</w:t>
      </w:r>
      <w:r w:rsidR="006D6C0E">
        <w:rPr>
          <w:rFonts w:ascii="Cambria" w:hAnsi="Cambria"/>
        </w:rPr>
        <w:t>here is a degree of an opposing isotope effect in back-exchange which is well described by equilibrium between the product CO</w:t>
      </w:r>
      <w:r w:rsidR="006D6C0E" w:rsidRPr="00937860">
        <w:rPr>
          <w:rFonts w:ascii="Cambria" w:hAnsi="Cambria"/>
          <w:vertAlign w:val="subscript"/>
        </w:rPr>
        <w:t>2</w:t>
      </w:r>
      <w:r w:rsidR="006D6C0E">
        <w:rPr>
          <w:rFonts w:ascii="Cambria" w:hAnsi="Cambria"/>
        </w:rPr>
        <w:t xml:space="preserve"> and </w:t>
      </w:r>
      <w:proofErr w:type="spellStart"/>
      <w:r w:rsidR="006D6C0E">
        <w:rPr>
          <w:rFonts w:ascii="Cambria" w:hAnsi="Cambria"/>
        </w:rPr>
        <w:t>CaO</w:t>
      </w:r>
      <w:proofErr w:type="spellEnd"/>
      <w:r w:rsidR="00DF3E68">
        <w:rPr>
          <w:rFonts w:ascii="Cambria" w:hAnsi="Cambria"/>
        </w:rPr>
        <w:t>.</w:t>
      </w:r>
      <w:r w:rsidR="006D6C0E">
        <w:rPr>
          <w:rFonts w:ascii="Cambria" w:hAnsi="Cambria"/>
        </w:rPr>
        <w:t xml:space="preserve"> </w:t>
      </w:r>
      <w:bookmarkStart w:id="10" w:name="_Hlk80357480"/>
      <w:r w:rsidR="000E23FC">
        <w:rPr>
          <w:rFonts w:ascii="Cambria" w:hAnsi="Cambria"/>
        </w:rPr>
        <w:t xml:space="preserve">Although an attempt was made to reduce back-exchange during the experiments, we speculate that the exchange likely occurred during diffusion through the product layer either directly at the mineral surface or through the previously reacted powder which absorbed the laser first at the top of the pile. </w:t>
      </w:r>
      <w:bookmarkStart w:id="11" w:name="_Hlk87270811"/>
      <w:bookmarkEnd w:id="10"/>
      <w:r w:rsidR="006D6C0E">
        <w:rPr>
          <w:rFonts w:ascii="Cambria" w:hAnsi="Cambria"/>
        </w:rPr>
        <w:t>In contrast to</w:t>
      </w:r>
      <w:r>
        <w:rPr>
          <w:rFonts w:ascii="Cambria" w:hAnsi="Cambria"/>
        </w:rPr>
        <w:t xml:space="preserve"> the previous explanation</w:t>
      </w:r>
      <w:r w:rsidR="004938DF">
        <w:rPr>
          <w:rFonts w:ascii="Cambria" w:hAnsi="Cambria"/>
        </w:rPr>
        <w:t xml:space="preserve"> </w:t>
      </w:r>
      <w:r w:rsidR="00686B6A">
        <w:rPr>
          <w:rFonts w:ascii="Cambria" w:hAnsi="Cambria"/>
        </w:rPr>
        <w:t xml:space="preserve">by </w:t>
      </w:r>
      <w:r w:rsidR="001C5F8A">
        <w:rPr>
          <w:rFonts w:ascii="Cambria" w:hAnsi="Cambria"/>
        </w:rPr>
        <w:fldChar w:fldCharType="begin">
          <w:fldData xml:space="preserve">PEVuZE5vdGU+PENpdGUgQXV0aG9yWWVhcj0iMSI+PEF1dGhvcj5FaWxlcjwvQXV0aG9yPjxZZWFy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==
</w:fldData>
        </w:fldChar>
      </w:r>
      <w:r w:rsidR="001B117A">
        <w:rPr>
          <w:rFonts w:ascii="Cambria" w:hAnsi="Cambria"/>
        </w:rPr>
        <w:instrText xml:space="preserve"> ADDIN EN.CITE </w:instrText>
      </w:r>
      <w:r w:rsidR="001B117A">
        <w:rPr>
          <w:rFonts w:ascii="Cambria" w:hAnsi="Cambria"/>
        </w:rPr>
        <w:fldChar w:fldCharType="begin">
          <w:fldData xml:space="preserve">PEVuZE5vdGU+PENpdGUgQXV0aG9yWWVhcj0iMSI+PEF1dGhvcj5FaWxlcjwvQXV0aG9yPjxZZWFy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==
</w:fldData>
        </w:fldChar>
      </w:r>
      <w:r w:rsidR="001B117A">
        <w:rPr>
          <w:rFonts w:ascii="Cambria" w:hAnsi="Cambria"/>
        </w:rPr>
        <w:instrText xml:space="preserve"> ADDIN EN.CITE.DATA </w:instrText>
      </w:r>
      <w:r w:rsidR="001B117A">
        <w:rPr>
          <w:rFonts w:ascii="Cambria" w:hAnsi="Cambria"/>
        </w:rPr>
      </w:r>
      <w:r w:rsidR="001B117A">
        <w:rPr>
          <w:rFonts w:ascii="Cambria" w:hAnsi="Cambria"/>
        </w:rPr>
        <w:fldChar w:fldCharType="end"/>
      </w:r>
      <w:r w:rsidR="001C5F8A">
        <w:rPr>
          <w:rFonts w:ascii="Cambria" w:hAnsi="Cambria"/>
        </w:rPr>
      </w:r>
      <w:r w:rsidR="001C5F8A">
        <w:rPr>
          <w:rFonts w:ascii="Cambria" w:hAnsi="Cambria"/>
        </w:rPr>
        <w:fldChar w:fldCharType="separate"/>
      </w:r>
      <w:r w:rsidR="001B117A">
        <w:rPr>
          <w:rFonts w:ascii="Cambria" w:hAnsi="Cambria"/>
          <w:noProof/>
        </w:rPr>
        <w:t>Eiler et al. (2013)</w:t>
      </w:r>
      <w:r w:rsidR="001C5F8A">
        <w:rPr>
          <w:rFonts w:ascii="Cambria" w:hAnsi="Cambria"/>
        </w:rPr>
        <w:fldChar w:fldCharType="end"/>
      </w:r>
      <w:r w:rsidR="006D6C0E">
        <w:rPr>
          <w:rFonts w:ascii="Cambria" w:hAnsi="Cambria"/>
        </w:rPr>
        <w:t xml:space="preserve">, </w:t>
      </w:r>
      <w:r w:rsidR="00685DA4">
        <w:rPr>
          <w:rFonts w:ascii="Cambria" w:hAnsi="Cambria"/>
        </w:rPr>
        <w:t xml:space="preserve">here </w:t>
      </w:r>
      <w:r w:rsidR="00686164">
        <w:rPr>
          <w:rFonts w:ascii="Cambria" w:hAnsi="Cambria"/>
        </w:rPr>
        <w:t>back-</w:t>
      </w:r>
      <w:r w:rsidR="006D6C0E">
        <w:rPr>
          <w:rFonts w:ascii="Cambria" w:hAnsi="Cambria"/>
        </w:rPr>
        <w:t xml:space="preserve">exchange </w:t>
      </w:r>
      <w:r w:rsidR="00685DA4">
        <w:rPr>
          <w:rFonts w:ascii="Cambria" w:hAnsi="Cambria"/>
        </w:rPr>
        <w:t>is shown</w:t>
      </w:r>
      <w:r w:rsidR="006D6C0E">
        <w:rPr>
          <w:rFonts w:ascii="Cambria" w:hAnsi="Cambria"/>
        </w:rPr>
        <w:t xml:space="preserve"> to </w:t>
      </w:r>
      <w:r w:rsidR="00685DA4">
        <w:rPr>
          <w:rFonts w:ascii="Cambria" w:hAnsi="Cambria"/>
        </w:rPr>
        <w:t xml:space="preserve">attenuate, rather than </w:t>
      </w:r>
      <w:r w:rsidR="00686B6A">
        <w:rPr>
          <w:rFonts w:ascii="Cambria" w:hAnsi="Cambria"/>
        </w:rPr>
        <w:t>contribute to</w:t>
      </w:r>
      <w:r w:rsidR="00685DA4">
        <w:rPr>
          <w:rFonts w:ascii="Cambria" w:hAnsi="Cambria"/>
        </w:rPr>
        <w:t>,</w:t>
      </w:r>
      <w:r w:rsidR="006D6C0E">
        <w:rPr>
          <w:rFonts w:ascii="Cambria" w:hAnsi="Cambria"/>
        </w:rPr>
        <w:t xml:space="preserve"> the large Δ’</w:t>
      </w:r>
      <w:r w:rsidR="006D6C0E" w:rsidRPr="00D60894">
        <w:rPr>
          <w:rFonts w:ascii="Cambria" w:hAnsi="Cambria"/>
          <w:vertAlign w:val="superscript"/>
        </w:rPr>
        <w:t>17</w:t>
      </w:r>
      <w:r w:rsidR="006D6C0E">
        <w:rPr>
          <w:rFonts w:ascii="Cambria" w:hAnsi="Cambria"/>
        </w:rPr>
        <w:t>O signal from the kinetic isotope effect.</w:t>
      </w:r>
      <w:r w:rsidR="006D6C0E" w:rsidRPr="008D3807">
        <w:rPr>
          <w:noProof/>
        </w:rPr>
        <w:t xml:space="preserve"> </w:t>
      </w:r>
      <w:bookmarkEnd w:id="11"/>
    </w:p>
    <w:p w14:paraId="23BD8C7B" w14:textId="0686FEB7" w:rsidR="006D6C0E" w:rsidRPr="00F027E7" w:rsidRDefault="007D6AD7" w:rsidP="00607589">
      <w:pPr>
        <w:ind w:firstLine="720"/>
        <w:jc w:val="both"/>
        <w:rPr>
          <w:noProof/>
        </w:rPr>
      </w:pPr>
      <w:r>
        <w:rPr>
          <w:rFonts w:ascii="Cambria" w:hAnsi="Cambria"/>
        </w:rPr>
        <w:lastRenderedPageBreak/>
        <w:t>Here, the</w:t>
      </w:r>
      <w:r w:rsidR="003531E0">
        <w:rPr>
          <w:rFonts w:ascii="Cambria" w:hAnsi="Cambria"/>
        </w:rPr>
        <w:t xml:space="preserve"> </w:t>
      </w:r>
      <w:r>
        <w:rPr>
          <w:rFonts w:ascii="Cambria" w:hAnsi="Cambria"/>
        </w:rPr>
        <w:t xml:space="preserve">calcite decomposition </w:t>
      </w:r>
      <w:r w:rsidR="003531E0">
        <w:rPr>
          <w:rFonts w:ascii="Cambria" w:hAnsi="Cambria"/>
        </w:rPr>
        <w:t xml:space="preserve">structure yields a </w:t>
      </w:r>
      <w:r w:rsidR="00001E1F">
        <w:rPr>
          <w:rFonts w:ascii="Cambria" w:hAnsi="Cambria"/>
        </w:rPr>
        <w:t xml:space="preserve">calculated </w:t>
      </w:r>
      <w:r w:rsidR="003531E0">
        <w:rPr>
          <w:rFonts w:ascii="Cambria" w:hAnsi="Cambria"/>
        </w:rPr>
        <w:t xml:space="preserve">free energy </w:t>
      </w:r>
      <w:r w:rsidR="008066DC">
        <w:rPr>
          <w:rFonts w:ascii="Cambria" w:hAnsi="Cambria"/>
        </w:rPr>
        <w:t xml:space="preserve">330 </w:t>
      </w:r>
      <w:r w:rsidR="003531E0">
        <w:rPr>
          <w:rFonts w:ascii="Cambria" w:hAnsi="Cambria"/>
        </w:rPr>
        <w:t>kcal/mol above the reactant</w:t>
      </w:r>
      <w:r w:rsidR="00F557A2">
        <w:rPr>
          <w:rFonts w:ascii="Cambria" w:hAnsi="Cambria"/>
        </w:rPr>
        <w:t xml:space="preserve">. </w:t>
      </w:r>
      <w:r w:rsidR="00316E9D">
        <w:rPr>
          <w:rFonts w:ascii="Cambria" w:hAnsi="Cambria"/>
        </w:rPr>
        <w:t xml:space="preserve">Some </w:t>
      </w:r>
      <w:r w:rsidR="00DF3E68">
        <w:rPr>
          <w:rFonts w:ascii="Cambria" w:hAnsi="Cambria"/>
        </w:rPr>
        <w:t xml:space="preserve">experimental </w:t>
      </w:r>
      <w:r w:rsidR="00316E9D">
        <w:rPr>
          <w:rFonts w:ascii="Cambria" w:hAnsi="Cambria"/>
        </w:rPr>
        <w:t xml:space="preserve">studies have determined </w:t>
      </w:r>
      <w:r w:rsidR="00DF3E68">
        <w:rPr>
          <w:rFonts w:ascii="Cambria" w:hAnsi="Cambria"/>
        </w:rPr>
        <w:t>activation energies</w:t>
      </w:r>
      <w:r w:rsidR="00316E9D">
        <w:rPr>
          <w:rFonts w:ascii="Cambria" w:hAnsi="Cambria"/>
        </w:rPr>
        <w:t xml:space="preserve"> </w:t>
      </w:r>
      <w:r>
        <w:rPr>
          <w:rFonts w:ascii="Cambria" w:hAnsi="Cambria"/>
        </w:rPr>
        <w:t xml:space="preserve">just </w:t>
      </w:r>
      <w:r w:rsidR="00316E9D">
        <w:rPr>
          <w:rFonts w:ascii="Cambria" w:hAnsi="Cambria"/>
        </w:rPr>
        <w:t>as high</w:t>
      </w:r>
      <w:r w:rsidR="00F557A2">
        <w:rPr>
          <w:rFonts w:ascii="Cambria" w:hAnsi="Cambria"/>
        </w:rPr>
        <w:t>, but</w:t>
      </w:r>
      <w:r w:rsidR="00316E9D">
        <w:rPr>
          <w:rFonts w:ascii="Cambria" w:hAnsi="Cambria"/>
        </w:rPr>
        <w:t xml:space="preserve"> most results</w:t>
      </w:r>
      <w:r w:rsidR="00F557A2">
        <w:rPr>
          <w:rFonts w:ascii="Cambria" w:hAnsi="Cambria"/>
        </w:rPr>
        <w:t xml:space="preserve"> are typica</w:t>
      </w:r>
      <w:r w:rsidR="00A07D07">
        <w:rPr>
          <w:rFonts w:ascii="Cambria" w:hAnsi="Cambria"/>
        </w:rPr>
        <w:t>l</w:t>
      </w:r>
      <w:r w:rsidR="00F557A2">
        <w:rPr>
          <w:rFonts w:ascii="Cambria" w:hAnsi="Cambria"/>
        </w:rPr>
        <w:t>l</w:t>
      </w:r>
      <w:r w:rsidR="00DF3E68">
        <w:rPr>
          <w:rFonts w:ascii="Cambria" w:hAnsi="Cambria"/>
        </w:rPr>
        <w:t>y</w:t>
      </w:r>
      <w:r w:rsidR="00F557A2">
        <w:rPr>
          <w:rFonts w:ascii="Cambria" w:hAnsi="Cambria"/>
        </w:rPr>
        <w:t xml:space="preserve"> </w:t>
      </w:r>
      <w:r w:rsidR="008066DC">
        <w:rPr>
          <w:rFonts w:ascii="Cambria" w:hAnsi="Cambria"/>
        </w:rPr>
        <w:t xml:space="preserve">~200 </w:t>
      </w:r>
      <w:r w:rsidR="00F557A2">
        <w:rPr>
          <w:rFonts w:ascii="Cambria" w:hAnsi="Cambria"/>
        </w:rPr>
        <w:t>kcal/mol</w:t>
      </w:r>
      <w:r w:rsidR="00607589">
        <w:rPr>
          <w:rFonts w:ascii="Cambria" w:hAnsi="Cambria"/>
        </w:rPr>
        <w:t xml:space="preserve"> </w:t>
      </w:r>
      <w:r w:rsidR="00607589">
        <w:rPr>
          <w:rFonts w:ascii="Cambria" w:hAnsi="Cambria"/>
        </w:rPr>
        <w:fldChar w:fldCharType="begin">
          <w:fldData xml:space="preserve">PEVuZE5vdGU+PENpdGU+PEF1dGhvcj5NYWNpZWpld3NraTwvQXV0aG9yPjxZZWFyPjE5ODc8L1ll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</w:fldData>
        </w:fldChar>
      </w:r>
      <w:r w:rsidR="001B117A">
        <w:rPr>
          <w:rFonts w:ascii="Cambria" w:hAnsi="Cambria"/>
        </w:rPr>
        <w:instrText xml:space="preserve"> ADDIN EN.CITE </w:instrText>
      </w:r>
      <w:r w:rsidR="001B117A">
        <w:rPr>
          <w:rFonts w:ascii="Cambria" w:hAnsi="Cambria"/>
        </w:rPr>
        <w:fldChar w:fldCharType="begin">
          <w:fldData xml:space="preserve">PEVuZE5vdGU+PENpdGU+PEF1dGhvcj5NYWNpZWpld3NraTwvQXV0aG9yPjxZZWFyPjE5ODc8L1ll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</w:fldData>
        </w:fldChar>
      </w:r>
      <w:r w:rsidR="001B117A">
        <w:rPr>
          <w:rFonts w:ascii="Cambria" w:hAnsi="Cambria"/>
        </w:rPr>
        <w:instrText xml:space="preserve"> ADDIN EN.CITE.DATA </w:instrText>
      </w:r>
      <w:r w:rsidR="001B117A">
        <w:rPr>
          <w:rFonts w:ascii="Cambria" w:hAnsi="Cambria"/>
        </w:rPr>
      </w:r>
      <w:r w:rsidR="001B117A">
        <w:rPr>
          <w:rFonts w:ascii="Cambria" w:hAnsi="Cambria"/>
        </w:rPr>
        <w:fldChar w:fldCharType="end"/>
      </w:r>
      <w:r w:rsidR="00607589">
        <w:rPr>
          <w:rFonts w:ascii="Cambria" w:hAnsi="Cambria"/>
        </w:rPr>
      </w:r>
      <w:r w:rsidR="00607589">
        <w:rPr>
          <w:rFonts w:ascii="Cambria" w:hAnsi="Cambria"/>
        </w:rPr>
        <w:fldChar w:fldCharType="separate"/>
      </w:r>
      <w:r w:rsidR="001B117A">
        <w:rPr>
          <w:rFonts w:ascii="Cambria" w:hAnsi="Cambria"/>
          <w:noProof/>
        </w:rPr>
        <w:t>(Dash et al., 2000; Maciejewski and Reller, 1987)</w:t>
      </w:r>
      <w:r w:rsidR="00607589">
        <w:rPr>
          <w:rFonts w:ascii="Cambria" w:hAnsi="Cambria"/>
        </w:rPr>
        <w:fldChar w:fldCharType="end"/>
      </w:r>
      <w:r w:rsidR="00F557A2">
        <w:rPr>
          <w:rFonts w:ascii="Cambria" w:hAnsi="Cambria"/>
        </w:rPr>
        <w:t xml:space="preserve">. </w:t>
      </w:r>
      <w:r w:rsidR="008A17D5">
        <w:rPr>
          <w:rFonts w:ascii="Cambria" w:hAnsi="Cambria"/>
        </w:rPr>
        <w:t>T</w:t>
      </w:r>
      <w:r w:rsidR="00F557A2">
        <w:rPr>
          <w:rFonts w:ascii="Cambria" w:hAnsi="Cambria"/>
        </w:rPr>
        <w:t xml:space="preserve">he calculated free energy of the transition state is </w:t>
      </w:r>
      <w:r w:rsidR="008A17D5">
        <w:rPr>
          <w:rFonts w:ascii="Cambria" w:hAnsi="Cambria"/>
        </w:rPr>
        <w:t xml:space="preserve">likely </w:t>
      </w:r>
      <w:r w:rsidR="00F557A2">
        <w:rPr>
          <w:rFonts w:ascii="Cambria" w:hAnsi="Cambria"/>
        </w:rPr>
        <w:t>overestimated relative to the reactant</w:t>
      </w:r>
      <w:r w:rsidR="00316E9D">
        <w:rPr>
          <w:rFonts w:ascii="Cambria" w:hAnsi="Cambria"/>
        </w:rPr>
        <w:t xml:space="preserve"> due to the truncated model structure and</w:t>
      </w:r>
      <w:r w:rsidR="008A17D5">
        <w:rPr>
          <w:rFonts w:ascii="Cambria" w:hAnsi="Cambria"/>
        </w:rPr>
        <w:t xml:space="preserve"> the</w:t>
      </w:r>
      <w:r w:rsidR="00DF3E68">
        <w:rPr>
          <w:rFonts w:ascii="Cambria" w:hAnsi="Cambria"/>
        </w:rPr>
        <w:t xml:space="preserve"> </w:t>
      </w:r>
      <w:r w:rsidR="008A17D5">
        <w:rPr>
          <w:rFonts w:ascii="Cambria" w:hAnsi="Cambria"/>
        </w:rPr>
        <w:t>need</w:t>
      </w:r>
      <w:r w:rsidR="00001E1F">
        <w:rPr>
          <w:rFonts w:ascii="Cambria" w:hAnsi="Cambria"/>
        </w:rPr>
        <w:t xml:space="preserve">, </w:t>
      </w:r>
      <w:r w:rsidR="004B3673">
        <w:rPr>
          <w:rFonts w:ascii="Cambria" w:hAnsi="Cambria"/>
        </w:rPr>
        <w:t>due to computational constraints</w:t>
      </w:r>
      <w:r w:rsidR="00001E1F">
        <w:rPr>
          <w:rFonts w:ascii="Cambria" w:hAnsi="Cambria"/>
        </w:rPr>
        <w:t>,</w:t>
      </w:r>
      <w:r w:rsidR="008A17D5">
        <w:rPr>
          <w:rFonts w:ascii="Cambria" w:hAnsi="Cambria"/>
        </w:rPr>
        <w:t xml:space="preserve"> to</w:t>
      </w:r>
      <w:r w:rsidR="00DF3E68">
        <w:rPr>
          <w:rFonts w:ascii="Cambria" w:hAnsi="Cambria"/>
        </w:rPr>
        <w:t xml:space="preserve"> </w:t>
      </w:r>
      <w:r w:rsidR="008A17D5">
        <w:rPr>
          <w:rFonts w:ascii="Cambria" w:hAnsi="Cambria"/>
        </w:rPr>
        <w:t xml:space="preserve">freeze </w:t>
      </w:r>
      <w:r w:rsidR="00DF3E68">
        <w:rPr>
          <w:rFonts w:ascii="Cambria" w:hAnsi="Cambria"/>
        </w:rPr>
        <w:t>atoms near the active site</w:t>
      </w:r>
      <w:r w:rsidR="00F557A2">
        <w:rPr>
          <w:rFonts w:ascii="Cambria" w:hAnsi="Cambria"/>
        </w:rPr>
        <w:t xml:space="preserve">. </w:t>
      </w:r>
      <w:r w:rsidR="00DC475A">
        <w:rPr>
          <w:rFonts w:ascii="Cambria" w:hAnsi="Cambria"/>
        </w:rPr>
        <w:t xml:space="preserve">Further studies with larger clusters or periodic boundary conditions </w:t>
      </w:r>
      <w:r w:rsidR="0020177A">
        <w:rPr>
          <w:rFonts w:ascii="Cambria" w:hAnsi="Cambria"/>
        </w:rPr>
        <w:t xml:space="preserve">can </w:t>
      </w:r>
      <w:r w:rsidR="00DC475A">
        <w:rPr>
          <w:rFonts w:ascii="Cambria" w:hAnsi="Cambria"/>
        </w:rPr>
        <w:t xml:space="preserve">be </w:t>
      </w:r>
      <w:r w:rsidR="0020177A">
        <w:rPr>
          <w:rFonts w:ascii="Cambria" w:hAnsi="Cambria"/>
        </w:rPr>
        <w:t xml:space="preserve">done </w:t>
      </w:r>
      <w:r w:rsidR="00DC475A">
        <w:rPr>
          <w:rFonts w:ascii="Cambria" w:hAnsi="Cambria"/>
        </w:rPr>
        <w:t xml:space="preserve">to </w:t>
      </w:r>
      <w:r w:rsidR="0020177A">
        <w:rPr>
          <w:rFonts w:ascii="Cambria" w:hAnsi="Cambria"/>
        </w:rPr>
        <w:t xml:space="preserve">test </w:t>
      </w:r>
      <w:r w:rsidR="00DC475A">
        <w:rPr>
          <w:rFonts w:ascii="Cambria" w:hAnsi="Cambria"/>
        </w:rPr>
        <w:t xml:space="preserve">if this </w:t>
      </w:r>
      <w:r w:rsidR="0020177A">
        <w:rPr>
          <w:rFonts w:ascii="Cambria" w:hAnsi="Cambria"/>
        </w:rPr>
        <w:t xml:space="preserve">overestimation </w:t>
      </w:r>
      <w:r w:rsidR="00DC475A">
        <w:rPr>
          <w:rFonts w:ascii="Cambria" w:hAnsi="Cambria"/>
        </w:rPr>
        <w:t>is the case</w:t>
      </w:r>
      <w:r w:rsidR="008A17D5">
        <w:rPr>
          <w:rFonts w:ascii="Cambria" w:hAnsi="Cambria"/>
        </w:rPr>
        <w:t xml:space="preserve"> and to better constrain the activation energy</w:t>
      </w:r>
      <w:r w:rsidR="00DC475A">
        <w:rPr>
          <w:rFonts w:ascii="Cambria" w:hAnsi="Cambria"/>
        </w:rPr>
        <w:t>.</w:t>
      </w:r>
    </w:p>
    <w:p w14:paraId="36F2E727" w14:textId="449E9B13" w:rsidR="005965E0" w:rsidRDefault="005965E0" w:rsidP="00273CB8">
      <w:pPr>
        <w:ind w:firstLine="720"/>
        <w:jc w:val="both"/>
        <w:rPr>
          <w:rFonts w:ascii="Cambria" w:hAnsi="Cambria"/>
        </w:rPr>
      </w:pPr>
    </w:p>
    <w:p w14:paraId="57B74058" w14:textId="77777777" w:rsidR="003D0C48" w:rsidRDefault="007D70D6" w:rsidP="005965E0">
      <w:pPr>
        <w:jc w:val="both"/>
        <w:rPr>
          <w:noProof/>
        </w:rPr>
      </w:pPr>
      <w:r>
        <w:rPr>
          <w:rFonts w:ascii="Cambria" w:hAnsi="Cambria"/>
          <w:b/>
          <w:bCs/>
        </w:rPr>
        <w:t>4.3</w:t>
      </w:r>
      <w:r w:rsidR="002F04ED">
        <w:rPr>
          <w:rFonts w:ascii="Cambria" w:hAnsi="Cambria"/>
          <w:b/>
          <w:bCs/>
        </w:rPr>
        <w:t>.</w:t>
      </w:r>
      <w:r>
        <w:rPr>
          <w:rFonts w:ascii="Cambria" w:hAnsi="Cambria"/>
          <w:b/>
          <w:bCs/>
        </w:rPr>
        <w:t xml:space="preserve"> </w:t>
      </w:r>
      <w:r w:rsidR="00001E1F">
        <w:rPr>
          <w:rFonts w:ascii="Cambria" w:hAnsi="Cambria"/>
          <w:b/>
          <w:bCs/>
        </w:rPr>
        <w:t xml:space="preserve">Case study 2 Results: </w:t>
      </w:r>
      <w:r w:rsidR="005965E0">
        <w:rPr>
          <w:rFonts w:ascii="Cambria" w:hAnsi="Cambria"/>
          <w:b/>
          <w:bCs/>
        </w:rPr>
        <w:t>Thermal Decomposition of Brucite</w:t>
      </w:r>
    </w:p>
    <w:p w14:paraId="422E278B" w14:textId="75DD47BE" w:rsidR="005965E0" w:rsidRDefault="005965E0" w:rsidP="005965E0">
      <w:pPr>
        <w:jc w:val="both"/>
        <w:rPr>
          <w:rFonts w:ascii="Cambria" w:hAnsi="Cambria"/>
          <w:b/>
          <w:bCs/>
        </w:rPr>
      </w:pPr>
    </w:p>
    <w:p w14:paraId="39F7F59F" w14:textId="77777777" w:rsidR="00C83476" w:rsidRPr="00FC70D1" w:rsidRDefault="00C83476" w:rsidP="005965E0">
      <w:pPr>
        <w:jc w:val="both"/>
        <w:rPr>
          <w:rFonts w:ascii="Cambria" w:hAnsi="Cambria"/>
          <w:b/>
          <w:bCs/>
        </w:rPr>
      </w:pPr>
    </w:p>
    <w:p w14:paraId="7E04DC09" w14:textId="5B22B95A" w:rsidR="005965E0" w:rsidRDefault="00BE48EA" w:rsidP="000E23FC">
      <w:pPr>
        <w:ind w:firstLine="720"/>
        <w:jc w:val="both"/>
        <w:rPr>
          <w:rFonts w:ascii="Cambria" w:hAnsi="Cambria"/>
        </w:rPr>
      </w:pPr>
      <w:bookmarkStart w:id="12" w:name="_Hlk80428079"/>
      <w:bookmarkStart w:id="13" w:name="_Hlk80358770"/>
      <w:r>
        <w:rPr>
          <w:rFonts w:ascii="Cambria" w:hAnsi="Cambria"/>
        </w:rPr>
        <w:t xml:space="preserve">Figure </w:t>
      </w:r>
      <w:r w:rsidR="00431998">
        <w:rPr>
          <w:rFonts w:ascii="Cambria" w:hAnsi="Cambria"/>
        </w:rPr>
        <w:t xml:space="preserve">4 </w:t>
      </w:r>
      <w:r>
        <w:rPr>
          <w:rFonts w:ascii="Cambria" w:hAnsi="Cambria"/>
        </w:rPr>
        <w:t>present</w:t>
      </w:r>
      <w:r w:rsidR="00DF3E68">
        <w:rPr>
          <w:rFonts w:ascii="Cambria" w:hAnsi="Cambria"/>
        </w:rPr>
        <w:t>s</w:t>
      </w:r>
      <w:r>
        <w:rPr>
          <w:rFonts w:ascii="Cambria" w:hAnsi="Cambria"/>
        </w:rPr>
        <w:t xml:space="preserve"> the </w:t>
      </w:r>
      <w:r w:rsidR="00076EE2">
        <w:rPr>
          <w:rFonts w:ascii="Cambria" w:hAnsi="Cambria"/>
        </w:rPr>
        <w:t>product</w:t>
      </w:r>
      <w:r w:rsidR="00307EF4">
        <w:rPr>
          <w:rFonts w:ascii="Cambria" w:hAnsi="Cambria"/>
        </w:rPr>
        <w:t>-</w:t>
      </w:r>
      <w:r w:rsidR="000E23FC">
        <w:rPr>
          <w:rFonts w:ascii="Cambria" w:hAnsi="Cambria"/>
        </w:rPr>
        <w:t xml:space="preserve">mean-oxygen normalized </w:t>
      </w:r>
      <w:r>
        <w:rPr>
          <w:rFonts w:ascii="Cambria" w:hAnsi="Cambria"/>
        </w:rPr>
        <w:t xml:space="preserve">results from thermal decomposition of brucite from </w:t>
      </w:r>
      <w:r>
        <w:rPr>
          <w:rFonts w:ascii="Cambria" w:hAnsi="Cambria"/>
        </w:rPr>
        <w:fldChar w:fldCharType="begin"/>
      </w:r>
      <w:r w:rsidR="001B117A">
        <w:rPr>
          <w:rFonts w:ascii="Cambria" w:hAnsi="Cambria"/>
        </w:rPr>
        <w:instrText xml:space="preserve"> ADDIN EN.CITE &lt;EndNote&gt;&lt;Cite AuthorYear="1"&gt;&lt;Author&gt;Clayton&lt;/Author&gt;&lt;Year&gt;2009&lt;/Year&gt;&lt;RecNum&gt;336&lt;/RecNum&gt;&lt;DisplayText&gt;Clayton and Mayeda (2009)&lt;/DisplayText&gt;&lt;record&gt;&lt;rec-number&gt;336&lt;/rec-number&gt;&lt;foreign-keys&gt;&lt;key app="EN" db-id="5pwaes5xcvxa94etev1vwzemaxfz5zxrzse2" timestamp="1609254936"&gt;336&lt;/key&gt;&lt;/foreign-keys&gt;&lt;ref-type name="Journal Article"&gt;17&lt;/ref-type&gt;&lt;contributors&gt;&lt;authors&gt;&lt;author&gt;Clayton, Robert N.&lt;/author&gt;&lt;author&gt;Mayeda, Toshiko K.&lt;/author&gt;&lt;/authors&gt;&lt;/contributors&gt;&lt;titles&gt;&lt;title&gt;Kinetic Isotope Effects in Oxygen in the Laboratory Dehydration of Magnesian Minerals&lt;/title&gt;&lt;secondary-title&gt;The Journal of Physical Chemistry A&lt;/secondary-title&gt;&lt;/titles&gt;&lt;periodical&gt;&lt;full-title&gt;The Journal of Physical Chemistry A&lt;/full-title&gt;&lt;/periodical&gt;&lt;pages&gt;2212-2217&lt;/pages&gt;&lt;volume&gt;113&lt;/volume&gt;&lt;number&gt;10&lt;/number&gt;&lt;dates&gt;&lt;year&gt;2009&lt;/year&gt;&lt;pub-dates&gt;&lt;date&gt;2009/03/12&lt;/date&gt;&lt;/pub-dates&gt;&lt;/dates&gt;&lt;publisher&gt;American Chemical Society&lt;/publisher&gt;&lt;isbn&gt;1089-5639&lt;/isbn&gt;&lt;urls&gt;&lt;related-urls&gt;&lt;url&gt;https://doi.org/10.1021/jp808621n&lt;/url&gt;&lt;/related-urls&gt;&lt;/urls&gt;&lt;electronic-resource-num&gt;10.1021/jp808621n&lt;/electronic-resource-num&gt;&lt;/record&gt;&lt;/Cite&gt;&lt;/EndNote&gt;</w:instrText>
      </w:r>
      <w:r>
        <w:rPr>
          <w:rFonts w:ascii="Cambria" w:hAnsi="Cambria"/>
        </w:rPr>
        <w:fldChar w:fldCharType="separate"/>
      </w:r>
      <w:r w:rsidR="001B117A">
        <w:rPr>
          <w:rFonts w:ascii="Cambria" w:hAnsi="Cambria"/>
          <w:noProof/>
        </w:rPr>
        <w:t>Clayton and Mayeda (2009)</w:t>
      </w:r>
      <w:r>
        <w:rPr>
          <w:rFonts w:ascii="Cambria" w:hAnsi="Cambria"/>
        </w:rPr>
        <w:fldChar w:fldCharType="end"/>
      </w:r>
      <w:r w:rsidR="000E23FC">
        <w:rPr>
          <w:rFonts w:ascii="Cambria" w:hAnsi="Cambria"/>
        </w:rPr>
        <w:t xml:space="preserve">. </w:t>
      </w:r>
      <w:bookmarkEnd w:id="12"/>
      <w:r w:rsidR="000E23FC">
        <w:rPr>
          <w:rFonts w:ascii="Cambria" w:hAnsi="Cambria"/>
        </w:rPr>
        <w:t>The original study interpreted these results as being consistent with kinetic isotope effects which we agree with and quantify here. A</w:t>
      </w:r>
      <w:r w:rsidR="00F26D6A">
        <w:rPr>
          <w:rFonts w:ascii="Cambria" w:hAnsi="Cambria"/>
        </w:rPr>
        <w:t>longside</w:t>
      </w:r>
      <w:r>
        <w:rPr>
          <w:rFonts w:ascii="Cambria" w:hAnsi="Cambria"/>
        </w:rPr>
        <w:t xml:space="preserve"> </w:t>
      </w:r>
      <w:r w:rsidR="000E23FC">
        <w:rPr>
          <w:rFonts w:ascii="Cambria" w:hAnsi="Cambria"/>
        </w:rPr>
        <w:t xml:space="preserve">the experimental results, </w:t>
      </w:r>
      <w:r>
        <w:rPr>
          <w:rFonts w:ascii="Cambria" w:hAnsi="Cambria"/>
        </w:rPr>
        <w:t xml:space="preserve">calculated </w:t>
      </w:r>
      <w:r w:rsidR="000E23FC">
        <w:rPr>
          <w:rFonts w:ascii="Cambria" w:hAnsi="Cambria"/>
        </w:rPr>
        <w:t>kinetic isotope effect</w:t>
      </w:r>
      <w:r>
        <w:rPr>
          <w:rFonts w:ascii="Cambria" w:hAnsi="Cambria"/>
        </w:rPr>
        <w:t>s for the three optimized transition states and equilibrium fractionation</w:t>
      </w:r>
      <w:r w:rsidR="004B3673">
        <w:rPr>
          <w:rFonts w:ascii="Cambria" w:hAnsi="Cambria"/>
        </w:rPr>
        <w:t>s</w:t>
      </w:r>
      <w:r>
        <w:rPr>
          <w:rFonts w:ascii="Cambria" w:hAnsi="Cambria"/>
        </w:rPr>
        <w:t xml:space="preserve"> between H</w:t>
      </w:r>
      <w:r w:rsidRPr="00F027E7">
        <w:rPr>
          <w:rFonts w:ascii="Cambria" w:hAnsi="Cambria"/>
          <w:vertAlign w:val="subscript"/>
        </w:rPr>
        <w:t>2</w:t>
      </w:r>
      <w:r>
        <w:rPr>
          <w:rFonts w:ascii="Cambria" w:hAnsi="Cambria"/>
        </w:rPr>
        <w:t>O</w:t>
      </w:r>
      <w:r w:rsidR="00316E9D" w:rsidRPr="00F027E7">
        <w:rPr>
          <w:rFonts w:ascii="Cambria" w:hAnsi="Cambria"/>
          <w:vertAlign w:val="subscript"/>
        </w:rPr>
        <w:t>(g)</w:t>
      </w:r>
      <w:r>
        <w:rPr>
          <w:rFonts w:ascii="Cambria" w:hAnsi="Cambria"/>
        </w:rPr>
        <w:t xml:space="preserve"> and MgO</w:t>
      </w:r>
      <w:r w:rsidR="000E23FC">
        <w:rPr>
          <w:rFonts w:ascii="Cambria" w:hAnsi="Cambria"/>
        </w:rPr>
        <w:t xml:space="preserve"> are plotted</w:t>
      </w:r>
      <w:r>
        <w:rPr>
          <w:rFonts w:ascii="Cambria" w:hAnsi="Cambria"/>
        </w:rPr>
        <w:t xml:space="preserve">. </w:t>
      </w:r>
      <w:bookmarkEnd w:id="13"/>
      <w:r>
        <w:rPr>
          <w:rFonts w:ascii="Cambria" w:hAnsi="Cambria"/>
        </w:rPr>
        <w:t>The three calculated transition states correspond to structures on the</w:t>
      </w:r>
      <w:r w:rsidR="00316E9D">
        <w:rPr>
          <w:rFonts w:ascii="Cambria" w:hAnsi="Cambria"/>
        </w:rPr>
        <w:t xml:space="preserve"> brucite</w:t>
      </w:r>
      <w:r>
        <w:rPr>
          <w:rFonts w:ascii="Cambria" w:hAnsi="Cambria"/>
        </w:rPr>
        <w:t xml:space="preserve"> </w:t>
      </w:r>
      <w:r w:rsidRPr="00B144F3">
        <w:rPr>
          <w:rFonts w:ascii="Cambria" w:hAnsi="Cambria"/>
        </w:rPr>
        <w:t>(1</w:t>
      </w:r>
      <m:oMath>
        <m:acc>
          <m:accPr>
            <m:chr m:val="̅"/>
            <m:ctrlPr>
              <w:rPr>
                <w:rFonts w:ascii="Cambria Math" w:hAnsi="Cambria Math"/>
                <w:i/>
              </w:rPr>
            </m:ctrlPr>
          </m:accPr>
          <m:e>
            <m:r>
              <w:rPr>
                <w:rFonts w:ascii="Cambria Math" w:hAnsi="Cambria Math"/>
              </w:rPr>
              <m:t>1</m:t>
            </m:r>
          </m:e>
        </m:acc>
      </m:oMath>
      <w:r>
        <w:rPr>
          <w:rFonts w:ascii="Cambria" w:hAnsi="Cambria"/>
        </w:rPr>
        <w:t>00</w:t>
      </w:r>
      <w:r w:rsidRPr="001E3390">
        <w:rPr>
          <w:rFonts w:ascii="Cambria" w:hAnsi="Cambria"/>
        </w:rPr>
        <w:t>)</w:t>
      </w:r>
      <w:r>
        <w:rPr>
          <w:rFonts w:ascii="Cambria" w:hAnsi="Cambria"/>
        </w:rPr>
        <w:t xml:space="preserve"> surface </w:t>
      </w:r>
      <w:r w:rsidR="00D05B5A">
        <w:rPr>
          <w:rFonts w:ascii="Cambria" w:hAnsi="Cambria"/>
        </w:rPr>
        <w:t xml:space="preserve">and </w:t>
      </w:r>
      <w:r>
        <w:rPr>
          <w:rFonts w:ascii="Cambria" w:hAnsi="Cambria"/>
        </w:rPr>
        <w:t xml:space="preserve">are each located between the intermediate </w:t>
      </w:r>
      <w:r w:rsidR="00D05B5A">
        <w:rPr>
          <w:rFonts w:ascii="Cambria" w:hAnsi="Cambria"/>
        </w:rPr>
        <w:t>structures for pathway A-C-D-E</w:t>
      </w:r>
      <w:r w:rsidR="008C1DF8">
        <w:rPr>
          <w:rFonts w:ascii="Cambria" w:hAnsi="Cambria"/>
        </w:rPr>
        <w:t xml:space="preserve"> </w:t>
      </w:r>
      <w:r w:rsidR="00D05B5A">
        <w:rPr>
          <w:rFonts w:ascii="Cambria" w:hAnsi="Cambria"/>
        </w:rPr>
        <w:t xml:space="preserve">from </w:t>
      </w:r>
      <w:r w:rsidR="00D05B5A">
        <w:rPr>
          <w:rFonts w:ascii="Cambria" w:hAnsi="Cambria"/>
        </w:rPr>
        <w:fldChar w:fldCharType="begin"/>
      </w:r>
      <w:r w:rsidR="001B117A">
        <w:rPr>
          <w:rFonts w:ascii="Cambria" w:hAnsi="Cambria"/>
        </w:rPr>
        <w:instrText xml:space="preserve"> ADDIN EN.CITE &lt;EndNote&gt;&lt;Cite AuthorYear="1"&gt;&lt;Author&gt;Churakov&lt;/Author&gt;&lt;Year&gt;2004&lt;/Year&gt;&lt;RecNum&gt;338&lt;/RecNum&gt;&lt;DisplayText&gt;Churakov et al. (2004)&lt;/DisplayText&gt;&lt;record&gt;&lt;rec-number&gt;338&lt;/rec-number&gt;&lt;foreign-keys&gt;&lt;key app="EN" db-id="5pwaes5xcvxa94etev1vwzemaxfz5zxrzse2" timestamp="1617310974"&gt;338&lt;/key&gt;&lt;/foreign-keys&gt;&lt;ref-type name="Journal Article"&gt;17&lt;/ref-type&gt;&lt;contributors&gt;&lt;authors&gt;&lt;author&gt;Churakov, Sergey V.&lt;/author&gt;&lt;author&gt;Iannuzzi, Marchella&lt;/author&gt;&lt;author&gt;Parrinello, Michele&lt;/author&gt;&lt;/authors&gt;&lt;/contributors&gt;&lt;titles&gt;&lt;title&gt;Ab Initio Study of Dehydroxylation−Carbonation Reaction on Brucite Surface&lt;/title&gt;&lt;secondary-title&gt;The Journal of Physical Chemistry B&lt;/secondary-title&gt;&lt;/titles&gt;&lt;periodical&gt;&lt;full-title&gt;The Journal of Physical Chemistry B&lt;/full-title&gt;&lt;/periodical&gt;&lt;pages&gt;11567-11574&lt;/pages&gt;&lt;volume&gt;108&lt;/volume&gt;&lt;number&gt;31&lt;/number&gt;&lt;dates&gt;&lt;year&gt;2004&lt;/year&gt;&lt;pub-dates&gt;&lt;date&gt;2004/08/05&lt;/date&gt;&lt;/pub-dates&gt;&lt;/dates&gt;&lt;publisher&gt;American Chemical Society&lt;/publisher&gt;&lt;isbn&gt;1520-6106&lt;/isbn&gt;&lt;urls&gt;&lt;related-urls&gt;&lt;url&gt;https://doi.org/10.1021/jp037935x&lt;/url&gt;&lt;/related-urls&gt;&lt;/urls&gt;&lt;electronic-resource-num&gt;10.1021/jp037935x&lt;/electronic-resource-num&gt;&lt;/record&gt;&lt;/Cite&gt;&lt;/EndNote&gt;</w:instrText>
      </w:r>
      <w:r w:rsidR="00D05B5A">
        <w:rPr>
          <w:rFonts w:ascii="Cambria" w:hAnsi="Cambria"/>
        </w:rPr>
        <w:fldChar w:fldCharType="separate"/>
      </w:r>
      <w:r w:rsidR="001B117A">
        <w:rPr>
          <w:rFonts w:ascii="Cambria" w:hAnsi="Cambria"/>
          <w:noProof/>
        </w:rPr>
        <w:t>Churakov et al. (2004)</w:t>
      </w:r>
      <w:r w:rsidR="00D05B5A">
        <w:rPr>
          <w:rFonts w:ascii="Cambria" w:hAnsi="Cambria"/>
        </w:rPr>
        <w:fldChar w:fldCharType="end"/>
      </w:r>
      <w:r w:rsidR="00D05B5A">
        <w:rPr>
          <w:rFonts w:ascii="Cambria" w:hAnsi="Cambria"/>
        </w:rPr>
        <w:t xml:space="preserve">. </w:t>
      </w:r>
      <w:r w:rsidR="00190226">
        <w:rPr>
          <w:rFonts w:ascii="Cambria" w:hAnsi="Cambria"/>
        </w:rPr>
        <w:t xml:space="preserve">It is estimated that the total activation energy of the reaction on the </w:t>
      </w:r>
      <w:r w:rsidR="00190226" w:rsidRPr="00B144F3">
        <w:rPr>
          <w:rFonts w:ascii="Cambria" w:hAnsi="Cambria"/>
        </w:rPr>
        <w:t>(1</w:t>
      </w:r>
      <m:oMath>
        <m:acc>
          <m:accPr>
            <m:chr m:val="̅"/>
            <m:ctrlPr>
              <w:rPr>
                <w:rFonts w:ascii="Cambria Math" w:hAnsi="Cambria Math"/>
                <w:i/>
              </w:rPr>
            </m:ctrlPr>
          </m:accPr>
          <m:e>
            <m:r>
              <w:rPr>
                <w:rFonts w:ascii="Cambria Math" w:hAnsi="Cambria Math"/>
              </w:rPr>
              <m:t>1</m:t>
            </m:r>
          </m:e>
        </m:acc>
      </m:oMath>
      <w:r w:rsidR="00190226">
        <w:rPr>
          <w:rFonts w:ascii="Cambria" w:hAnsi="Cambria"/>
        </w:rPr>
        <w:t>00</w:t>
      </w:r>
      <w:r w:rsidR="00190226" w:rsidRPr="001E3390">
        <w:rPr>
          <w:rFonts w:ascii="Cambria" w:hAnsi="Cambria"/>
        </w:rPr>
        <w:t>)</w:t>
      </w:r>
      <w:r w:rsidR="00190226">
        <w:rPr>
          <w:rFonts w:ascii="Cambria" w:hAnsi="Cambria"/>
        </w:rPr>
        <w:t xml:space="preserve"> surface is </w:t>
      </w:r>
      <w:r w:rsidR="008066DC">
        <w:rPr>
          <w:rFonts w:ascii="Cambria" w:hAnsi="Cambria"/>
        </w:rPr>
        <w:t xml:space="preserve">184 </w:t>
      </w:r>
      <w:r w:rsidR="00190226">
        <w:rPr>
          <w:rFonts w:ascii="Cambria" w:hAnsi="Cambria"/>
        </w:rPr>
        <w:t>kJ/mol which is comparable to</w:t>
      </w:r>
      <w:r w:rsidR="00DF3E68">
        <w:rPr>
          <w:rFonts w:ascii="Cambria" w:hAnsi="Cambria"/>
        </w:rPr>
        <w:t>,</w:t>
      </w:r>
      <w:r w:rsidR="00190226">
        <w:rPr>
          <w:rFonts w:ascii="Cambria" w:hAnsi="Cambria"/>
        </w:rPr>
        <w:t xml:space="preserve"> </w:t>
      </w:r>
      <w:r w:rsidR="00DF3E68">
        <w:rPr>
          <w:rFonts w:ascii="Cambria" w:hAnsi="Cambria"/>
        </w:rPr>
        <w:t xml:space="preserve">but slightly higher than, </w:t>
      </w:r>
      <w:r w:rsidR="00190226">
        <w:rPr>
          <w:rFonts w:ascii="Cambria" w:hAnsi="Cambria"/>
        </w:rPr>
        <w:t>previous results and</w:t>
      </w:r>
      <w:r w:rsidR="00DF3E68">
        <w:rPr>
          <w:rFonts w:ascii="Cambria" w:hAnsi="Cambria"/>
        </w:rPr>
        <w:t xml:space="preserve"> is</w:t>
      </w:r>
      <w:r w:rsidR="00190226">
        <w:rPr>
          <w:rFonts w:ascii="Cambria" w:hAnsi="Cambria"/>
        </w:rPr>
        <w:t xml:space="preserve"> consistent with the experimental range of </w:t>
      </w:r>
      <w:r w:rsidR="008066DC">
        <w:rPr>
          <w:rFonts w:ascii="Cambria" w:hAnsi="Cambria"/>
        </w:rPr>
        <w:t>63</w:t>
      </w:r>
      <w:r w:rsidR="00190226">
        <w:rPr>
          <w:rFonts w:ascii="Cambria" w:hAnsi="Cambria"/>
        </w:rPr>
        <w:t>-</w:t>
      </w:r>
      <w:r w:rsidR="008066DC">
        <w:rPr>
          <w:rFonts w:ascii="Cambria" w:hAnsi="Cambria"/>
        </w:rPr>
        <w:t xml:space="preserve">243 </w:t>
      </w:r>
      <w:r w:rsidR="00190226">
        <w:rPr>
          <w:rFonts w:ascii="Cambria" w:hAnsi="Cambria"/>
        </w:rPr>
        <w:t>kJ/mol</w:t>
      </w:r>
      <w:r w:rsidR="00DF3E68">
        <w:rPr>
          <w:rFonts w:ascii="Cambria" w:hAnsi="Cambria"/>
        </w:rPr>
        <w:t>.</w:t>
      </w:r>
      <w:r w:rsidR="00190226">
        <w:rPr>
          <w:rFonts w:ascii="Cambria" w:hAnsi="Cambria"/>
        </w:rPr>
        <w:t xml:space="preserve"> </w:t>
      </w:r>
      <w:r w:rsidR="00190226">
        <w:rPr>
          <w:rFonts w:ascii="Cambria" w:hAnsi="Cambria"/>
        </w:rPr>
        <w:fldChar w:fldCharType="begin"/>
      </w:r>
      <w:r w:rsidR="001B117A">
        <w:rPr>
          <w:rFonts w:ascii="Cambria" w:hAnsi="Cambria"/>
        </w:rPr>
        <w:instrText xml:space="preserve"> ADDIN EN.CITE &lt;EndNote&gt;&lt;Cite&gt;&lt;Author&gt;Churakov&lt;/Author&gt;&lt;Year&gt;2004&lt;/Year&gt;&lt;RecNum&gt;338&lt;/RecNum&gt;&lt;DisplayText&gt;(Churakov et al., 2004)&lt;/DisplayText&gt;&lt;record&gt;&lt;rec-number&gt;338&lt;/rec-number&gt;&lt;foreign-keys&gt;&lt;key app="EN" db-id="5pwaes5xcvxa94etev1vwzemaxfz5zxrzse2" timestamp="1617310974"&gt;338&lt;/key&gt;&lt;/foreign-keys&gt;&lt;ref-type name="Journal Article"&gt;17&lt;/ref-type&gt;&lt;contributors&gt;&lt;authors&gt;&lt;author&gt;Churakov, Sergey V.&lt;/author&gt;&lt;author&gt;Iannuzzi, Marchella&lt;/author&gt;&lt;author&gt;Parrinello, Michele&lt;/author&gt;&lt;/authors&gt;&lt;/contributors&gt;&lt;titles&gt;&lt;title&gt;Ab Initio Study of Dehydroxylation−Carbonation Reaction on Brucite Surface&lt;/title&gt;&lt;secondary-title&gt;The Journal of Physical Chemistry B&lt;/secondary-title&gt;&lt;/titles&gt;&lt;periodical&gt;&lt;full-title&gt;The Journal of Physical Chemistry B&lt;/full-title&gt;&lt;/periodical&gt;&lt;pages&gt;11567-11574&lt;/pages&gt;&lt;volume&gt;108&lt;/volume&gt;&lt;number&gt;31&lt;/number&gt;&lt;dates&gt;&lt;year&gt;2004&lt;/year&gt;&lt;pub-dates&gt;&lt;date&gt;2004/08/05&lt;/date&gt;&lt;/pub-dates&gt;&lt;/dates&gt;&lt;publisher&gt;American Chemical Society&lt;/publisher&gt;&lt;isbn&gt;1520-6106&lt;/isbn&gt;&lt;urls&gt;&lt;related-urls&gt;&lt;url&gt;https://doi.org/10.1021/jp037935x&lt;/url&gt;&lt;/related-urls&gt;&lt;/urls&gt;&lt;electronic-resource-num&gt;10.1021/jp037935x&lt;/electronic-resource-num&gt;&lt;/record&gt;&lt;/Cite&gt;&lt;/EndNote&gt;</w:instrText>
      </w:r>
      <w:r w:rsidR="00190226">
        <w:rPr>
          <w:rFonts w:ascii="Cambria" w:hAnsi="Cambria"/>
        </w:rPr>
        <w:fldChar w:fldCharType="separate"/>
      </w:r>
      <w:r w:rsidR="001B117A">
        <w:rPr>
          <w:rFonts w:ascii="Cambria" w:hAnsi="Cambria"/>
          <w:noProof/>
        </w:rPr>
        <w:t>(Churakov et al., 2004)</w:t>
      </w:r>
      <w:r w:rsidR="00190226">
        <w:rPr>
          <w:rFonts w:ascii="Cambria" w:hAnsi="Cambria"/>
        </w:rPr>
        <w:fldChar w:fldCharType="end"/>
      </w:r>
      <w:r w:rsidR="00190226">
        <w:rPr>
          <w:rFonts w:ascii="Cambria" w:hAnsi="Cambria"/>
        </w:rPr>
        <w:t xml:space="preserve">. </w:t>
      </w:r>
      <w:r w:rsidR="00381FC6">
        <w:rPr>
          <w:rFonts w:ascii="Cambria" w:hAnsi="Cambria"/>
        </w:rPr>
        <w:fldChar w:fldCharType="begin"/>
      </w:r>
      <w:r w:rsidR="001B117A">
        <w:rPr>
          <w:rFonts w:ascii="Cambria" w:hAnsi="Cambria"/>
        </w:rPr>
        <w:instrText xml:space="preserve"> ADDIN EN.CITE &lt;EndNote&gt;&lt;Cite AuthorYear="1"&gt;&lt;Author&gt;Churakov&lt;/Author&gt;&lt;Year&gt;2004&lt;/Year&gt;&lt;RecNum&gt;338&lt;/RecNum&gt;&lt;DisplayText&gt;Churakov et al. (2004)&lt;/DisplayText&gt;&lt;record&gt;&lt;rec-number&gt;338&lt;/rec-number&gt;&lt;foreign-keys&gt;&lt;key app="EN" db-id="5pwaes5xcvxa94etev1vwzemaxfz5zxrzse2" timestamp="1617310974"&gt;338&lt;/key&gt;&lt;/foreign-keys&gt;&lt;ref-type name="Journal Article"&gt;17&lt;/ref-type&gt;&lt;contributors&gt;&lt;authors&gt;&lt;author&gt;Churakov, Sergey V.&lt;/author&gt;&lt;author&gt;Iannuzzi, Marchella&lt;/author&gt;&lt;author&gt;Parrinello, Michele&lt;/author&gt;&lt;/authors&gt;&lt;/contributors&gt;&lt;titles&gt;&lt;title&gt;Ab Initio Study of Dehydroxylation−Carbonation Reaction on Brucite Surface&lt;/title&gt;&lt;secondary-title&gt;The Journal of Physical Chemistry B&lt;/secondary-title&gt;&lt;/titles&gt;&lt;periodical&gt;&lt;full-title&gt;The Journal of Physical Chemistry B&lt;/full-title&gt;&lt;/periodical&gt;&lt;pages&gt;11567-11574&lt;/pages&gt;&lt;volume&gt;108&lt;/volume&gt;&lt;number&gt;31&lt;/number&gt;&lt;dates&gt;&lt;year&gt;2004&lt;/year&gt;&lt;pub-dates&gt;&lt;date&gt;2004/08/05&lt;/date&gt;&lt;/pub-dates&gt;&lt;/dates&gt;&lt;publisher&gt;American Chemical Society&lt;/publisher&gt;&lt;isbn&gt;1520-6106&lt;/isbn&gt;&lt;urls&gt;&lt;related-urls&gt;&lt;url&gt;https://doi.org/10.1021/jp037935x&lt;/url&gt;&lt;/related-urls&gt;&lt;/urls&gt;&lt;electronic-resource-num&gt;10.1021/jp037935x&lt;/electronic-resource-num&gt;&lt;/record&gt;&lt;/Cite&gt;&lt;/EndNote&gt;</w:instrText>
      </w:r>
      <w:r w:rsidR="00381FC6">
        <w:rPr>
          <w:rFonts w:ascii="Cambria" w:hAnsi="Cambria"/>
        </w:rPr>
        <w:fldChar w:fldCharType="separate"/>
      </w:r>
      <w:r w:rsidR="001B117A">
        <w:rPr>
          <w:rFonts w:ascii="Cambria" w:hAnsi="Cambria"/>
          <w:noProof/>
        </w:rPr>
        <w:t>Churakov et al. (2004)</w:t>
      </w:r>
      <w:r w:rsidR="00381FC6">
        <w:rPr>
          <w:rFonts w:ascii="Cambria" w:hAnsi="Cambria"/>
        </w:rPr>
        <w:fldChar w:fldCharType="end"/>
      </w:r>
      <w:r w:rsidR="00381FC6">
        <w:rPr>
          <w:rFonts w:ascii="Cambria" w:hAnsi="Cambria"/>
        </w:rPr>
        <w:t xml:space="preserve"> </w:t>
      </w:r>
      <w:r w:rsidR="00F26D6A">
        <w:rPr>
          <w:rFonts w:ascii="Cambria" w:hAnsi="Cambria"/>
        </w:rPr>
        <w:t xml:space="preserve">suggested that </w:t>
      </w:r>
      <w:r w:rsidR="00381FC6">
        <w:rPr>
          <w:rFonts w:ascii="Cambria" w:hAnsi="Cambria"/>
        </w:rPr>
        <w:t xml:space="preserve">the </w:t>
      </w:r>
      <w:r w:rsidR="004B7450">
        <w:rPr>
          <w:rFonts w:ascii="Cambria" w:hAnsi="Cambria"/>
        </w:rPr>
        <w:t>rate-</w:t>
      </w:r>
      <w:r w:rsidR="00381FC6">
        <w:rPr>
          <w:rFonts w:ascii="Cambria" w:hAnsi="Cambria"/>
        </w:rPr>
        <w:t xml:space="preserve">limiting step </w:t>
      </w:r>
      <w:r w:rsidR="00F26D6A">
        <w:rPr>
          <w:rFonts w:ascii="Cambria" w:hAnsi="Cambria"/>
        </w:rPr>
        <w:t>is</w:t>
      </w:r>
      <w:r w:rsidR="00381FC6">
        <w:rPr>
          <w:rFonts w:ascii="Cambria" w:hAnsi="Cambria"/>
        </w:rPr>
        <w:t xml:space="preserve"> the transition from A-C which </w:t>
      </w:r>
      <w:r w:rsidR="008C1DF8">
        <w:rPr>
          <w:rFonts w:ascii="Cambria" w:hAnsi="Cambria"/>
        </w:rPr>
        <w:t xml:space="preserve">corresponds to the first Mg-O bond break and </w:t>
      </w:r>
      <w:r w:rsidR="00381FC6">
        <w:rPr>
          <w:rFonts w:ascii="Cambria" w:hAnsi="Cambria"/>
        </w:rPr>
        <w:t xml:space="preserve">the largest activation energy. </w:t>
      </w:r>
      <w:r w:rsidR="00486CD3">
        <w:rPr>
          <w:rFonts w:ascii="Cambria" w:hAnsi="Cambria"/>
        </w:rPr>
        <w:t>However,</w:t>
      </w:r>
      <w:r w:rsidR="00381FC6">
        <w:rPr>
          <w:rFonts w:ascii="Cambria" w:hAnsi="Cambria"/>
        </w:rPr>
        <w:t xml:space="preserve"> the triple oxygen isotope effect cannot be explained with </w:t>
      </w:r>
      <w:r w:rsidR="00486CD3">
        <w:rPr>
          <w:rFonts w:ascii="Cambria" w:hAnsi="Cambria"/>
        </w:rPr>
        <w:t xml:space="preserve">step A-C being </w:t>
      </w:r>
      <w:r w:rsidR="004B7450">
        <w:rPr>
          <w:rFonts w:ascii="Cambria" w:hAnsi="Cambria"/>
        </w:rPr>
        <w:t>rate-</w:t>
      </w:r>
      <w:r w:rsidR="00381FC6">
        <w:rPr>
          <w:rFonts w:ascii="Cambria" w:hAnsi="Cambria"/>
        </w:rPr>
        <w:t xml:space="preserve">limiting. </w:t>
      </w:r>
      <w:r w:rsidR="00DF3E68">
        <w:rPr>
          <w:rFonts w:ascii="Cambria" w:hAnsi="Cambria"/>
        </w:rPr>
        <w:t>Base</w:t>
      </w:r>
      <w:r w:rsidR="00DC475A">
        <w:rPr>
          <w:rFonts w:ascii="Cambria" w:hAnsi="Cambria"/>
        </w:rPr>
        <w:t>d</w:t>
      </w:r>
      <w:r w:rsidR="00DF3E68">
        <w:rPr>
          <w:rFonts w:ascii="Cambria" w:hAnsi="Cambria"/>
        </w:rPr>
        <w:t xml:space="preserve"> on </w:t>
      </w:r>
      <w:r w:rsidR="00F26D6A">
        <w:rPr>
          <w:rFonts w:ascii="Cambria" w:hAnsi="Cambria"/>
        </w:rPr>
        <w:t xml:space="preserve">a match between our calculated </w:t>
      </w:r>
      <w:r w:rsidR="00381FC6">
        <w:rPr>
          <w:rFonts w:ascii="Cambria" w:hAnsi="Cambria"/>
        </w:rPr>
        <w:t>isotope effect</w:t>
      </w:r>
      <w:r w:rsidR="00DF3E68">
        <w:rPr>
          <w:rFonts w:ascii="Cambria" w:hAnsi="Cambria"/>
        </w:rPr>
        <w:t xml:space="preserve"> </w:t>
      </w:r>
      <w:r w:rsidR="00F26D6A">
        <w:rPr>
          <w:rFonts w:ascii="Cambria" w:hAnsi="Cambria"/>
        </w:rPr>
        <w:t xml:space="preserve">and the experimental measurements, </w:t>
      </w:r>
      <w:r w:rsidR="00DF3E68">
        <w:rPr>
          <w:rFonts w:ascii="Cambria" w:hAnsi="Cambria"/>
        </w:rPr>
        <w:t>it is determined</w:t>
      </w:r>
      <w:r w:rsidR="00381FC6">
        <w:rPr>
          <w:rFonts w:ascii="Cambria" w:hAnsi="Cambria"/>
        </w:rPr>
        <w:t xml:space="preserve"> </w:t>
      </w:r>
      <w:r w:rsidR="00F26D6A">
        <w:rPr>
          <w:rFonts w:ascii="Cambria" w:hAnsi="Cambria"/>
        </w:rPr>
        <w:t xml:space="preserve">that </w:t>
      </w:r>
      <w:r w:rsidR="00381FC6">
        <w:rPr>
          <w:rFonts w:ascii="Cambria" w:hAnsi="Cambria"/>
        </w:rPr>
        <w:t xml:space="preserve">step D-E, </w:t>
      </w:r>
      <w:r w:rsidR="00DF3E68">
        <w:rPr>
          <w:rFonts w:ascii="Cambria" w:hAnsi="Cambria"/>
        </w:rPr>
        <w:t>corresponding</w:t>
      </w:r>
      <w:r w:rsidR="008C1DF8">
        <w:rPr>
          <w:rFonts w:ascii="Cambria" w:hAnsi="Cambria"/>
        </w:rPr>
        <w:t xml:space="preserve"> to the </w:t>
      </w:r>
      <w:r w:rsidR="00DF3E68">
        <w:rPr>
          <w:rFonts w:ascii="Cambria" w:hAnsi="Cambria"/>
        </w:rPr>
        <w:t>desorption</w:t>
      </w:r>
      <w:r w:rsidR="008C1DF8">
        <w:rPr>
          <w:rFonts w:ascii="Cambria" w:hAnsi="Cambria"/>
        </w:rPr>
        <w:t xml:space="preserve"> of the water molecule</w:t>
      </w:r>
      <w:r w:rsidR="00F26D6A">
        <w:rPr>
          <w:rFonts w:ascii="Cambria" w:hAnsi="Cambria"/>
        </w:rPr>
        <w:t>,</w:t>
      </w:r>
      <w:r w:rsidR="008C1DF8">
        <w:rPr>
          <w:rFonts w:ascii="Cambria" w:hAnsi="Cambria"/>
        </w:rPr>
        <w:t xml:space="preserve"> </w:t>
      </w:r>
      <w:r w:rsidR="00381FC6">
        <w:rPr>
          <w:rFonts w:ascii="Cambria" w:hAnsi="Cambria"/>
        </w:rPr>
        <w:t xml:space="preserve">is the </w:t>
      </w:r>
      <w:r w:rsidR="004B7450">
        <w:rPr>
          <w:rFonts w:ascii="Cambria" w:hAnsi="Cambria"/>
        </w:rPr>
        <w:t>rate-</w:t>
      </w:r>
      <w:r w:rsidR="00381FC6">
        <w:rPr>
          <w:rFonts w:ascii="Cambria" w:hAnsi="Cambria"/>
        </w:rPr>
        <w:t xml:space="preserve">limiting step. </w:t>
      </w:r>
    </w:p>
    <w:p w14:paraId="5E2DA1DD" w14:textId="18A11D42" w:rsidR="00C3318A" w:rsidRDefault="00C3318A" w:rsidP="000E23FC">
      <w:pPr>
        <w:ind w:firstLine="720"/>
        <w:jc w:val="both"/>
        <w:rPr>
          <w:rFonts w:ascii="Cambria" w:hAnsi="Cambria"/>
        </w:rPr>
      </w:pPr>
      <w:r>
        <w:rPr>
          <w:noProof/>
        </w:rPr>
        <w:lastRenderedPageBreak/>
        <w:drawing>
          <wp:inline distT="0" distB="0" distL="0" distR="0" wp14:anchorId="77EC2180" wp14:editId="03241930">
            <wp:extent cx="4839354" cy="3943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69243" cy="3967705"/>
                    </a:xfrm>
                    <a:prstGeom prst="rect">
                      <a:avLst/>
                    </a:prstGeom>
                  </pic:spPr>
                </pic:pic>
              </a:graphicData>
            </a:graphic>
          </wp:inline>
        </w:drawing>
      </w:r>
    </w:p>
    <w:p w14:paraId="47FB847A" w14:textId="77777777" w:rsidR="009116B5" w:rsidRPr="008C3771" w:rsidRDefault="009116B5" w:rsidP="009116B5">
      <w:pPr>
        <w:autoSpaceDE w:val="0"/>
        <w:autoSpaceDN w:val="0"/>
        <w:adjustRightInd w:val="0"/>
        <w:spacing w:after="0" w:line="240" w:lineRule="auto"/>
        <w:rPr>
          <w:rFonts w:ascii="Times New Roman" w:hAnsi="Times New Roman" w:cs="Times New Roman"/>
          <w:i/>
          <w:iCs/>
          <w:color w:val="44546A"/>
          <w:sz w:val="24"/>
          <w:szCs w:val="24"/>
        </w:rPr>
      </w:pPr>
      <w:r w:rsidRPr="008C3771">
        <w:rPr>
          <w:rFonts w:ascii="Times New Roman" w:hAnsi="Times New Roman" w:cs="Times New Roman"/>
          <w:i/>
          <w:iCs/>
          <w:color w:val="44546A"/>
          <w:sz w:val="24"/>
          <w:szCs w:val="24"/>
        </w:rPr>
        <w:t>Figure 4: Product-mean-oxygen normalized isotope compositions and independent theoretical kinetic and equilibrium</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fractionations for the products of thermal decomposition of brucite. Plotted values for fractionations and experimental results are</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renormalized to the mean oxygen composition of products with the mean at the origin. Theoretical arrays for partial back</w:t>
      </w:r>
    </w:p>
    <w:p w14:paraId="17160AFF" w14:textId="77777777" w:rsidR="009116B5" w:rsidRDefault="009116B5" w:rsidP="009116B5">
      <w:pPr>
        <w:autoSpaceDE w:val="0"/>
        <w:autoSpaceDN w:val="0"/>
        <w:adjustRightInd w:val="0"/>
        <w:spacing w:after="0" w:line="240" w:lineRule="auto"/>
        <w:rPr>
          <w:rFonts w:ascii="Times New Roman" w:hAnsi="Times New Roman" w:cs="Times New Roman"/>
          <w:i/>
          <w:iCs/>
          <w:color w:val="44546A"/>
          <w:sz w:val="24"/>
          <w:szCs w:val="24"/>
        </w:rPr>
      </w:pPr>
      <w:r w:rsidRPr="008C3771">
        <w:rPr>
          <w:rFonts w:ascii="Times New Roman" w:hAnsi="Times New Roman" w:cs="Times New Roman"/>
          <w:i/>
          <w:iCs/>
          <w:color w:val="44546A"/>
          <w:sz w:val="24"/>
          <w:szCs w:val="24"/>
        </w:rPr>
        <w:t>exchange of H2O and MgO are plotted but no back exchange is needed to explain the</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experimental results. The experimental</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results for thermal decomposition of brucite are best matched by the predicted kinetic isotope effect from TS D-E. The energies in</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 xml:space="preserve">the inset are taken from </w:t>
      </w:r>
      <w:proofErr w:type="spellStart"/>
      <w:r w:rsidRPr="008C3771">
        <w:rPr>
          <w:rFonts w:ascii="Times New Roman" w:hAnsi="Times New Roman" w:cs="Times New Roman"/>
          <w:i/>
          <w:iCs/>
          <w:color w:val="44546A"/>
          <w:sz w:val="24"/>
          <w:szCs w:val="24"/>
        </w:rPr>
        <w:t>Churakov</w:t>
      </w:r>
      <w:proofErr w:type="spellEnd"/>
      <w:r w:rsidRPr="008C3771">
        <w:rPr>
          <w:rFonts w:ascii="Times New Roman" w:hAnsi="Times New Roman" w:cs="Times New Roman"/>
          <w:i/>
          <w:iCs/>
          <w:color w:val="44546A"/>
          <w:sz w:val="24"/>
          <w:szCs w:val="24"/>
        </w:rPr>
        <w:t xml:space="preserve"> et al. (2004) but similar energies for the transition states were calculated for the</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models in this</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study.</w:t>
      </w:r>
    </w:p>
    <w:p w14:paraId="277E6E95" w14:textId="77777777" w:rsidR="009116B5" w:rsidRDefault="009116B5" w:rsidP="00273CB8">
      <w:pPr>
        <w:ind w:firstLine="720"/>
        <w:jc w:val="both"/>
        <w:rPr>
          <w:rFonts w:ascii="Cambria" w:hAnsi="Cambria"/>
        </w:rPr>
      </w:pPr>
    </w:p>
    <w:p w14:paraId="0203F814" w14:textId="27EF6EE7" w:rsidR="00486CD3" w:rsidRDefault="00486CD3" w:rsidP="00273CB8">
      <w:pPr>
        <w:ind w:firstLine="720"/>
        <w:jc w:val="both"/>
        <w:rPr>
          <w:rFonts w:ascii="Cambria" w:hAnsi="Cambria"/>
        </w:rPr>
      </w:pPr>
      <w:r>
        <w:rPr>
          <w:rFonts w:ascii="Cambria" w:hAnsi="Cambria"/>
        </w:rPr>
        <w:t>Activation energies determined for the models in this study are higher</w:t>
      </w:r>
      <w:r w:rsidR="00B63A36">
        <w:rPr>
          <w:rFonts w:ascii="Cambria" w:hAnsi="Cambria"/>
        </w:rPr>
        <w:t xml:space="preserve"> than</w:t>
      </w:r>
      <w:r>
        <w:rPr>
          <w:rFonts w:ascii="Cambria" w:hAnsi="Cambria"/>
        </w:rPr>
        <w:t xml:space="preserve"> but </w:t>
      </w:r>
      <w:r w:rsidR="00B63A36">
        <w:rPr>
          <w:rFonts w:ascii="Cambria" w:hAnsi="Cambria"/>
        </w:rPr>
        <w:t xml:space="preserve">comparable to </w:t>
      </w:r>
      <w:r>
        <w:rPr>
          <w:rFonts w:ascii="Cambria" w:hAnsi="Cambria"/>
        </w:rPr>
        <w:t xml:space="preserve">the results of </w:t>
      </w:r>
      <w:r>
        <w:rPr>
          <w:rFonts w:ascii="Cambria" w:hAnsi="Cambria"/>
        </w:rPr>
        <w:fldChar w:fldCharType="begin"/>
      </w:r>
      <w:r>
        <w:rPr>
          <w:rFonts w:ascii="Cambria" w:hAnsi="Cambria"/>
        </w:rPr>
        <w:instrText xml:space="preserve"> ADDIN EN.CITE &lt;EndNote&gt;&lt;Cite AuthorYear="1"&gt;&lt;Author&gt;Churakov&lt;/Author&gt;&lt;Year&gt;2004&lt;/Year&gt;&lt;RecNum&gt;338&lt;/RecNum&gt;&lt;DisplayText&gt;Churakov et al. (2004)&lt;/DisplayText&gt;&lt;record&gt;&lt;rec-number&gt;338&lt;/rec-number&gt;&lt;foreign-keys&gt;&lt;key app="EN" db-id="5pwaes5xcvxa94etev1vwzemaxfz5zxrzse2" timestamp="1617310974"&gt;338&lt;/key&gt;&lt;/foreign-keys&gt;&lt;ref-type name="Journal Article"&gt;17&lt;/ref-type&gt;&lt;contributors&gt;&lt;authors&gt;&lt;author&gt;Churakov, Sergey V.&lt;/author&gt;&lt;author&gt;Iannuzzi, Marchella&lt;/author&gt;&lt;author&gt;Parrinello, Michele&lt;/author&gt;&lt;/authors&gt;&lt;/contributors&gt;&lt;titles&gt;&lt;title&gt;Ab Initio Study of Dehydroxylation−Carbonation Reaction on Brucite Surface&lt;/title&gt;&lt;secondary-title&gt;The Journal of Physical Chemistry B&lt;/secondary-title&gt;&lt;/titles&gt;&lt;periodical&gt;&lt;full-title&gt;The Journal of Physical Chemistry B&lt;/full-title&gt;&lt;/periodical&gt;&lt;pages&gt;11567-11574&lt;/pages&gt;&lt;volume&gt;108&lt;/volume&gt;&lt;number&gt;31&lt;/number&gt;&lt;dates&gt;&lt;year&gt;2004&lt;/year&gt;&lt;pub-dates&gt;&lt;date&gt;2004/08/05&lt;/date&gt;&lt;/pub-dates&gt;&lt;/dates&gt;&lt;publisher&gt;American Chemical Society&lt;/publisher&gt;&lt;isbn&gt;1520-6106&lt;/isbn&gt;&lt;urls&gt;&lt;related-urls&gt;&lt;url&gt;https://doi.org/10.1021/jp037935x&lt;/url&gt;&lt;/related-urls&gt;&lt;/urls&gt;&lt;electronic-resource-num&gt;10.1021/jp037935x&lt;/electronic-resource-num&gt;&lt;/record&gt;&lt;/Cite&gt;&lt;/EndNote&gt;</w:instrText>
      </w:r>
      <w:r>
        <w:rPr>
          <w:rFonts w:ascii="Cambria" w:hAnsi="Cambria"/>
        </w:rPr>
        <w:fldChar w:fldCharType="separate"/>
      </w:r>
      <w:r>
        <w:rPr>
          <w:rFonts w:ascii="Cambria" w:hAnsi="Cambria"/>
          <w:noProof/>
        </w:rPr>
        <w:t>Churakov et al. (2004)</w:t>
      </w:r>
      <w:r>
        <w:rPr>
          <w:rFonts w:ascii="Cambria" w:hAnsi="Cambria"/>
        </w:rPr>
        <w:fldChar w:fldCharType="end"/>
      </w:r>
      <w:r>
        <w:rPr>
          <w:rFonts w:ascii="Cambria" w:hAnsi="Cambria"/>
        </w:rPr>
        <w:t xml:space="preserve">. Estimated activation energies relative to </w:t>
      </w:r>
      <w:r w:rsidR="00B63A36">
        <w:rPr>
          <w:rFonts w:ascii="Cambria" w:hAnsi="Cambria"/>
        </w:rPr>
        <w:t xml:space="preserve">the reactant are </w:t>
      </w:r>
      <w:r w:rsidR="008066DC">
        <w:rPr>
          <w:rFonts w:ascii="Cambria" w:hAnsi="Cambria"/>
        </w:rPr>
        <w:t>117 kJ</w:t>
      </w:r>
      <w:r w:rsidR="00B63A36">
        <w:rPr>
          <w:rFonts w:ascii="Cambria" w:hAnsi="Cambria"/>
        </w:rPr>
        <w:t xml:space="preserve">/mol for A-C, </w:t>
      </w:r>
      <w:r w:rsidR="008066DC">
        <w:rPr>
          <w:rFonts w:ascii="Cambria" w:hAnsi="Cambria"/>
        </w:rPr>
        <w:t>184 kJ</w:t>
      </w:r>
      <w:r w:rsidR="00B63A36">
        <w:rPr>
          <w:rFonts w:ascii="Cambria" w:hAnsi="Cambria"/>
        </w:rPr>
        <w:t xml:space="preserve">/mol for C-D and </w:t>
      </w:r>
      <w:r w:rsidR="008066DC">
        <w:rPr>
          <w:rFonts w:ascii="Cambria" w:hAnsi="Cambria"/>
        </w:rPr>
        <w:t>176 kJ</w:t>
      </w:r>
      <w:r w:rsidR="00B63A36">
        <w:rPr>
          <w:rFonts w:ascii="Cambria" w:hAnsi="Cambria"/>
        </w:rPr>
        <w:t>/mol for D-E. Activation barriers for individual reaction steps (</w:t>
      </w:r>
      <w:proofErr w:type="gramStart"/>
      <w:r w:rsidR="00B63A36">
        <w:rPr>
          <w:rFonts w:ascii="Cambria" w:hAnsi="Cambria"/>
        </w:rPr>
        <w:t>with the exception of</w:t>
      </w:r>
      <w:proofErr w:type="gramEnd"/>
      <w:r w:rsidR="00B63A36">
        <w:rPr>
          <w:rFonts w:ascii="Cambria" w:hAnsi="Cambria"/>
        </w:rPr>
        <w:t xml:space="preserve"> A-C) were not determined. </w:t>
      </w:r>
    </w:p>
    <w:p w14:paraId="44D9413E" w14:textId="3735D43D" w:rsidR="006403E2" w:rsidRDefault="002F04ED" w:rsidP="006403E2">
      <w:pPr>
        <w:jc w:val="both"/>
        <w:rPr>
          <w:rFonts w:ascii="Cambria" w:hAnsi="Cambria"/>
          <w:b/>
          <w:bCs/>
        </w:rPr>
      </w:pPr>
      <w:r>
        <w:rPr>
          <w:rFonts w:ascii="Cambria" w:hAnsi="Cambria"/>
          <w:b/>
          <w:bCs/>
        </w:rPr>
        <w:t>4.4.</w:t>
      </w:r>
      <w:r w:rsidR="007D70D6">
        <w:rPr>
          <w:rFonts w:ascii="Cambria" w:hAnsi="Cambria"/>
          <w:b/>
          <w:bCs/>
        </w:rPr>
        <w:t xml:space="preserve"> </w:t>
      </w:r>
      <w:r w:rsidR="006403E2">
        <w:rPr>
          <w:rFonts w:ascii="Cambria" w:hAnsi="Cambria"/>
          <w:b/>
          <w:bCs/>
        </w:rPr>
        <w:t>Discussion</w:t>
      </w:r>
      <w:r w:rsidR="00835091">
        <w:rPr>
          <w:rFonts w:ascii="Cambria" w:hAnsi="Cambria"/>
          <w:b/>
          <w:bCs/>
        </w:rPr>
        <w:t>: Case Studies</w:t>
      </w:r>
    </w:p>
    <w:p w14:paraId="7547E5EE" w14:textId="42EE7209" w:rsidR="00316E9D" w:rsidRPr="00FC70D1" w:rsidRDefault="00316E9D" w:rsidP="004A18E8">
      <w:pPr>
        <w:pStyle w:val="Caption"/>
        <w:jc w:val="both"/>
      </w:pPr>
      <w:r w:rsidRPr="00316E9D">
        <w:t xml:space="preserve"> </w:t>
      </w:r>
    </w:p>
    <w:p w14:paraId="5BBF3059" w14:textId="2E6C1475" w:rsidR="00D57E23" w:rsidRDefault="00DF2678" w:rsidP="007A4928">
      <w:pPr>
        <w:ind w:firstLine="720"/>
        <w:jc w:val="both"/>
        <w:rPr>
          <w:rFonts w:ascii="Cambria" w:hAnsi="Cambria"/>
        </w:rPr>
      </w:pPr>
      <w:r>
        <w:rPr>
          <w:rFonts w:ascii="Cambria" w:hAnsi="Cambria"/>
        </w:rPr>
        <w:t xml:space="preserve">In Figure </w:t>
      </w:r>
      <w:r w:rsidR="00431998">
        <w:rPr>
          <w:rFonts w:ascii="Cambria" w:hAnsi="Cambria"/>
        </w:rPr>
        <w:t>5</w:t>
      </w:r>
      <w:r>
        <w:rPr>
          <w:rFonts w:ascii="Cambria" w:hAnsi="Cambria"/>
        </w:rPr>
        <w:t xml:space="preserve">, all calculated </w:t>
      </w:r>
      <w:r w:rsidR="000E23FC">
        <w:rPr>
          <w:rFonts w:ascii="Cambria" w:hAnsi="Cambria"/>
        </w:rPr>
        <w:t>kinetic isotope effect</w:t>
      </w:r>
      <w:r w:rsidR="00D233D8">
        <w:rPr>
          <w:rFonts w:ascii="Cambria" w:hAnsi="Cambria"/>
        </w:rPr>
        <w:t>s</w:t>
      </w:r>
      <w:r w:rsidR="00DC475A">
        <w:rPr>
          <w:rFonts w:ascii="Cambria" w:hAnsi="Cambria"/>
        </w:rPr>
        <w:t xml:space="preserve"> </w:t>
      </w:r>
      <w:r>
        <w:rPr>
          <w:rFonts w:ascii="Cambria" w:hAnsi="Cambria"/>
        </w:rPr>
        <w:t xml:space="preserve">are plotted along with the predicted 95% </w:t>
      </w:r>
      <w:r w:rsidR="00314A2E">
        <w:rPr>
          <w:rFonts w:ascii="Cambria" w:eastAsiaTheme="minorEastAsia" w:hAnsi="Cambria"/>
        </w:rPr>
        <w:t>probability density function (PDF)</w:t>
      </w:r>
      <w:r>
        <w:rPr>
          <w:rFonts w:ascii="Cambria" w:hAnsi="Cambria"/>
        </w:rPr>
        <w:t xml:space="preserve"> field of kinetic and equilibrium isotope effects for temperatures &gt; </w:t>
      </w:r>
      <w:r w:rsidR="00316E9D">
        <w:rPr>
          <w:rFonts w:ascii="Cambria" w:hAnsi="Cambria"/>
        </w:rPr>
        <w:t>1</w:t>
      </w:r>
      <w:r w:rsidR="00424E49">
        <w:rPr>
          <w:rFonts w:ascii="Cambria" w:hAnsi="Cambria"/>
        </w:rPr>
        <w:t>00</w:t>
      </w:r>
      <w:r>
        <w:rPr>
          <w:rFonts w:ascii="Cambria" w:hAnsi="Cambria"/>
        </w:rPr>
        <w:t>°C.</w:t>
      </w:r>
      <w:r w:rsidR="00DF3E68">
        <w:rPr>
          <w:rFonts w:ascii="Cambria" w:hAnsi="Cambria"/>
        </w:rPr>
        <w:t xml:space="preserve"> </w:t>
      </w:r>
      <w:r>
        <w:rPr>
          <w:rFonts w:ascii="Cambria" w:hAnsi="Cambria"/>
        </w:rPr>
        <w:t xml:space="preserve">All calculated </w:t>
      </w:r>
      <w:r w:rsidR="000E23FC">
        <w:rPr>
          <w:rFonts w:ascii="Cambria" w:hAnsi="Cambria"/>
        </w:rPr>
        <w:t>kinetic isotope effect</w:t>
      </w:r>
      <w:r>
        <w:rPr>
          <w:rFonts w:ascii="Cambria" w:hAnsi="Cambria"/>
        </w:rPr>
        <w:t xml:space="preserve">s </w:t>
      </w:r>
      <w:r w:rsidR="00424E49">
        <w:rPr>
          <w:rFonts w:ascii="Cambria" w:hAnsi="Cambria"/>
        </w:rPr>
        <w:t xml:space="preserve">for these polyatomic molecules </w:t>
      </w:r>
      <w:r>
        <w:rPr>
          <w:rFonts w:ascii="Cambria" w:hAnsi="Cambria"/>
        </w:rPr>
        <w:t xml:space="preserve">fall within the </w:t>
      </w:r>
      <w:r w:rsidR="008C1DF8">
        <w:rPr>
          <w:rFonts w:ascii="Cambria" w:hAnsi="Cambria"/>
        </w:rPr>
        <w:t>95% range</w:t>
      </w:r>
      <w:r>
        <w:rPr>
          <w:rFonts w:ascii="Cambria" w:hAnsi="Cambria"/>
        </w:rPr>
        <w:t>.</w:t>
      </w:r>
      <w:r w:rsidR="008C1DF8">
        <w:rPr>
          <w:rFonts w:ascii="Cambria" w:hAnsi="Cambria"/>
        </w:rPr>
        <w:t xml:space="preserve"> </w:t>
      </w:r>
      <w:r w:rsidR="00DF3E68">
        <w:rPr>
          <w:rFonts w:ascii="Cambria" w:hAnsi="Cambria"/>
        </w:rPr>
        <w:t xml:space="preserve">All but three </w:t>
      </w:r>
      <w:r w:rsidR="0048147B">
        <w:rPr>
          <w:rFonts w:ascii="Cambria" w:hAnsi="Cambria"/>
        </w:rPr>
        <w:t xml:space="preserve">of the </w:t>
      </w:r>
      <w:r w:rsidR="00221475">
        <w:rPr>
          <w:rFonts w:ascii="Cambria" w:hAnsi="Cambria"/>
        </w:rPr>
        <w:t xml:space="preserve">calculated </w:t>
      </w:r>
      <w:r w:rsidR="000E23FC">
        <w:rPr>
          <w:rFonts w:ascii="Cambria" w:hAnsi="Cambria"/>
        </w:rPr>
        <w:t>kinetic isotope effect</w:t>
      </w:r>
      <w:r w:rsidR="00221475">
        <w:rPr>
          <w:rFonts w:ascii="Cambria" w:hAnsi="Cambria"/>
        </w:rPr>
        <w:t>s</w:t>
      </w:r>
      <w:r w:rsidR="0048147B">
        <w:rPr>
          <w:rFonts w:ascii="Cambria" w:hAnsi="Cambria"/>
        </w:rPr>
        <w:t xml:space="preserve">, including the </w:t>
      </w:r>
      <w:r w:rsidR="00221475">
        <w:rPr>
          <w:rFonts w:ascii="Cambria" w:hAnsi="Cambria"/>
        </w:rPr>
        <w:t>CaO-CaCO</w:t>
      </w:r>
      <w:r w:rsidR="00221475" w:rsidRPr="00F027E7">
        <w:rPr>
          <w:rFonts w:ascii="Cambria" w:hAnsi="Cambria"/>
          <w:vertAlign w:val="subscript"/>
        </w:rPr>
        <w:t>3</w:t>
      </w:r>
      <w:r w:rsidR="00221475">
        <w:rPr>
          <w:rFonts w:ascii="Cambria" w:hAnsi="Cambria"/>
        </w:rPr>
        <w:t xml:space="preserve"> </w:t>
      </w:r>
      <w:r w:rsidR="00DF3E68">
        <w:rPr>
          <w:rFonts w:ascii="Cambria" w:hAnsi="Cambria"/>
        </w:rPr>
        <w:t>and MgO-</w:t>
      </w:r>
      <w:proofErr w:type="gramStart"/>
      <w:r w:rsidR="00DF3E68">
        <w:rPr>
          <w:rFonts w:ascii="Cambria" w:hAnsi="Cambria"/>
        </w:rPr>
        <w:t>Mg(</w:t>
      </w:r>
      <w:proofErr w:type="gramEnd"/>
      <w:r w:rsidR="00DF3E68">
        <w:rPr>
          <w:rFonts w:ascii="Cambria" w:hAnsi="Cambria"/>
        </w:rPr>
        <w:t>OH)</w:t>
      </w:r>
      <w:r w:rsidR="00DF3E68" w:rsidRPr="00F027E7">
        <w:rPr>
          <w:rFonts w:ascii="Cambria" w:hAnsi="Cambria"/>
          <w:vertAlign w:val="subscript"/>
        </w:rPr>
        <w:t>2</w:t>
      </w:r>
      <w:r w:rsidR="00DF3E68">
        <w:rPr>
          <w:rFonts w:ascii="Cambria" w:hAnsi="Cambria"/>
        </w:rPr>
        <w:t xml:space="preserve"> </w:t>
      </w:r>
      <w:r w:rsidR="000E23FC">
        <w:rPr>
          <w:rFonts w:ascii="Cambria" w:hAnsi="Cambria"/>
        </w:rPr>
        <w:t>kinetic isotope effect</w:t>
      </w:r>
      <w:r w:rsidR="00DF3E68">
        <w:rPr>
          <w:rFonts w:ascii="Cambria" w:hAnsi="Cambria"/>
        </w:rPr>
        <w:t>s</w:t>
      </w:r>
      <w:r w:rsidR="0048147B">
        <w:rPr>
          <w:rFonts w:ascii="Cambria" w:hAnsi="Cambria"/>
        </w:rPr>
        <w:t xml:space="preserve"> </w:t>
      </w:r>
      <w:r w:rsidR="00982A48">
        <w:rPr>
          <w:rFonts w:ascii="Cambria" w:hAnsi="Cambria"/>
        </w:rPr>
        <w:t xml:space="preserve">that </w:t>
      </w:r>
      <w:r w:rsidR="00221475">
        <w:rPr>
          <w:rFonts w:ascii="Cambria" w:hAnsi="Cambria"/>
        </w:rPr>
        <w:t>match the experimental data,</w:t>
      </w:r>
      <w:r w:rsidR="008B309B">
        <w:rPr>
          <w:rFonts w:ascii="Cambria" w:hAnsi="Cambria"/>
        </w:rPr>
        <w:t xml:space="preserve"> </w:t>
      </w:r>
      <w:r w:rsidR="0048147B">
        <w:rPr>
          <w:rFonts w:ascii="Cambria" w:hAnsi="Cambria"/>
        </w:rPr>
        <w:t xml:space="preserve">fall within the field of equilibrium isotope </w:t>
      </w:r>
      <w:r w:rsidR="0048147B">
        <w:rPr>
          <w:rFonts w:ascii="Cambria" w:hAnsi="Cambria"/>
        </w:rPr>
        <w:lastRenderedPageBreak/>
        <w:t xml:space="preserve">fractionations. </w:t>
      </w:r>
      <w:r w:rsidR="00221475">
        <w:rPr>
          <w:rFonts w:ascii="Cambria" w:hAnsi="Cambria"/>
        </w:rPr>
        <w:t xml:space="preserve">This is due to a small influence of the substituted oxygen on the mass of the </w:t>
      </w:r>
      <w:r w:rsidR="00DF3E68">
        <w:rPr>
          <w:rFonts w:ascii="Cambria" w:hAnsi="Cambria"/>
        </w:rPr>
        <w:t xml:space="preserve">associated decomposition </w:t>
      </w:r>
      <w:r w:rsidR="00221475">
        <w:rPr>
          <w:rFonts w:ascii="Cambria" w:hAnsi="Cambria"/>
        </w:rPr>
        <w:t>fragment</w:t>
      </w:r>
      <w:r w:rsidR="004B3673">
        <w:rPr>
          <w:rFonts w:ascii="Cambria" w:hAnsi="Cambria"/>
        </w:rPr>
        <w:t xml:space="preserve"> in each of these steps</w:t>
      </w:r>
      <w:r w:rsidR="00221475">
        <w:rPr>
          <w:rFonts w:ascii="Cambria" w:hAnsi="Cambria"/>
        </w:rPr>
        <w:t xml:space="preserve"> yielding β</w:t>
      </w:r>
      <w:r w:rsidR="00221475" w:rsidRPr="00F027E7">
        <w:rPr>
          <w:rFonts w:ascii="Cambria" w:hAnsi="Cambria"/>
          <w:vertAlign w:val="subscript"/>
        </w:rPr>
        <w:t>IF</w:t>
      </w:r>
      <w:r w:rsidR="00221475">
        <w:rPr>
          <w:rFonts w:ascii="Cambria" w:hAnsi="Cambria"/>
        </w:rPr>
        <w:t xml:space="preserve"> near unity. </w:t>
      </w:r>
      <w:r w:rsidR="00B15E52">
        <w:rPr>
          <w:rFonts w:ascii="Cambria" w:hAnsi="Cambria"/>
        </w:rPr>
        <w:t>Most of</w:t>
      </w:r>
      <w:r w:rsidR="00DF3E68">
        <w:rPr>
          <w:rFonts w:ascii="Cambria" w:hAnsi="Cambria"/>
        </w:rPr>
        <w:t xml:space="preserve"> </w:t>
      </w:r>
      <w:proofErr w:type="gramStart"/>
      <w:r w:rsidR="00DF3E68">
        <w:rPr>
          <w:rFonts w:ascii="Cambria" w:hAnsi="Cambria"/>
        </w:rPr>
        <w:t>these fall</w:t>
      </w:r>
      <w:proofErr w:type="gramEnd"/>
      <w:r w:rsidR="00DF3E68">
        <w:rPr>
          <w:rFonts w:ascii="Cambria" w:hAnsi="Cambria"/>
        </w:rPr>
        <w:t xml:space="preserve"> under Special Case 2 because the substituted atom is on a defect site on the mineral surface. The exception</w:t>
      </w:r>
      <w:r w:rsidR="00D233D8">
        <w:rPr>
          <w:rFonts w:ascii="Cambria" w:hAnsi="Cambria"/>
        </w:rPr>
        <w:t>s</w:t>
      </w:r>
      <w:r w:rsidR="00DF3E68">
        <w:rPr>
          <w:rFonts w:ascii="Cambria" w:hAnsi="Cambria"/>
        </w:rPr>
        <w:t xml:space="preserve"> </w:t>
      </w:r>
      <w:r w:rsidR="00DC475A">
        <w:rPr>
          <w:rFonts w:ascii="Cambria" w:hAnsi="Cambria"/>
        </w:rPr>
        <w:t>are</w:t>
      </w:r>
      <w:r w:rsidR="00DF3E68">
        <w:rPr>
          <w:rFonts w:ascii="Cambria" w:hAnsi="Cambria"/>
        </w:rPr>
        <w:t xml:space="preserve"> the </w:t>
      </w:r>
      <w:r w:rsidR="000E23FC">
        <w:rPr>
          <w:rFonts w:ascii="Cambria" w:hAnsi="Cambria"/>
        </w:rPr>
        <w:t>kinetic isotope effect</w:t>
      </w:r>
      <w:r w:rsidR="00DC475A">
        <w:rPr>
          <w:rFonts w:ascii="Cambria" w:hAnsi="Cambria"/>
        </w:rPr>
        <w:t>s</w:t>
      </w:r>
      <w:r w:rsidR="00DF3E68">
        <w:rPr>
          <w:rFonts w:ascii="Cambria" w:hAnsi="Cambria"/>
        </w:rPr>
        <w:t xml:space="preserve"> </w:t>
      </w:r>
      <w:r w:rsidR="00DC475A">
        <w:rPr>
          <w:rFonts w:ascii="Cambria" w:hAnsi="Cambria"/>
        </w:rPr>
        <w:t>corresponding</w:t>
      </w:r>
      <w:r w:rsidR="00DF3E68">
        <w:rPr>
          <w:rFonts w:ascii="Cambria" w:hAnsi="Cambria"/>
        </w:rPr>
        <w:t xml:space="preserve"> to step C-D</w:t>
      </w:r>
      <w:r w:rsidR="00DC475A">
        <w:rPr>
          <w:rFonts w:ascii="Cambria" w:hAnsi="Cambria"/>
        </w:rPr>
        <w:t xml:space="preserve"> for </w:t>
      </w:r>
      <w:proofErr w:type="gramStart"/>
      <w:r w:rsidR="00DC475A">
        <w:rPr>
          <w:rFonts w:ascii="Cambria" w:hAnsi="Cambria"/>
        </w:rPr>
        <w:t>Mg(</w:t>
      </w:r>
      <w:proofErr w:type="gramEnd"/>
      <w:r w:rsidR="00DC475A">
        <w:rPr>
          <w:rFonts w:ascii="Cambria" w:hAnsi="Cambria"/>
        </w:rPr>
        <w:t>OH)</w:t>
      </w:r>
      <w:r w:rsidR="00DC475A" w:rsidRPr="00A04C27">
        <w:rPr>
          <w:rFonts w:ascii="Cambria" w:hAnsi="Cambria"/>
          <w:vertAlign w:val="subscript"/>
        </w:rPr>
        <w:t>2</w:t>
      </w:r>
      <w:r w:rsidR="000E23FC">
        <w:rPr>
          <w:rFonts w:ascii="Cambria" w:hAnsi="Cambria"/>
        </w:rPr>
        <w:t xml:space="preserve"> thermal decomposition</w:t>
      </w:r>
      <w:r w:rsidR="00DC475A">
        <w:rPr>
          <w:rFonts w:ascii="Cambria" w:hAnsi="Cambria"/>
        </w:rPr>
        <w:t xml:space="preserve">. Step C-D is a hydrogen transfer reaction putting </w:t>
      </w:r>
      <w:r w:rsidR="008A35DE">
        <w:rPr>
          <w:rFonts w:ascii="Cambria" w:hAnsi="Cambria"/>
        </w:rPr>
        <w:t xml:space="preserve">the </w:t>
      </w:r>
      <w:r w:rsidR="007C6486">
        <w:rPr>
          <w:rFonts w:ascii="Cambria" w:hAnsi="Cambria"/>
        </w:rPr>
        <w:t>isotope</w:t>
      </w:r>
      <w:r w:rsidR="008A35DE">
        <w:rPr>
          <w:rFonts w:ascii="Cambria" w:hAnsi="Cambria"/>
        </w:rPr>
        <w:t xml:space="preserve"> effects for </w:t>
      </w:r>
      <w:r w:rsidR="00DC475A">
        <w:rPr>
          <w:rFonts w:ascii="Cambria" w:hAnsi="Cambria"/>
        </w:rPr>
        <w:t>both</w:t>
      </w:r>
      <w:r w:rsidR="008A35DE">
        <w:rPr>
          <w:rFonts w:ascii="Cambria" w:hAnsi="Cambria"/>
        </w:rPr>
        <w:t xml:space="preserve"> products</w:t>
      </w:r>
      <w:r w:rsidR="007C6486">
        <w:rPr>
          <w:rFonts w:ascii="Cambria" w:hAnsi="Cambria"/>
        </w:rPr>
        <w:t xml:space="preserve"> of step C-D</w:t>
      </w:r>
      <w:r w:rsidR="00DC475A">
        <w:rPr>
          <w:rFonts w:ascii="Cambria" w:hAnsi="Cambria"/>
        </w:rPr>
        <w:t xml:space="preserve"> under </w:t>
      </w:r>
      <w:r w:rsidR="00DF3E68">
        <w:rPr>
          <w:rFonts w:ascii="Cambria" w:hAnsi="Cambria"/>
        </w:rPr>
        <w:t>Special Case 3. We re-emphasize</w:t>
      </w:r>
      <w:r w:rsidR="00B605E1">
        <w:rPr>
          <w:rFonts w:ascii="Cambria" w:hAnsi="Cambria"/>
        </w:rPr>
        <w:t xml:space="preserve"> that</w:t>
      </w:r>
      <w:r w:rsidR="00DF3E68">
        <w:rPr>
          <w:rFonts w:ascii="Cambria" w:hAnsi="Cambria"/>
        </w:rPr>
        <w:t xml:space="preserve"> k</w:t>
      </w:r>
      <w:r w:rsidR="0048147B">
        <w:rPr>
          <w:rFonts w:ascii="Cambria" w:hAnsi="Cambria"/>
        </w:rPr>
        <w:t xml:space="preserve">inetic isotope effects </w:t>
      </w:r>
      <w:r w:rsidR="008B309B">
        <w:rPr>
          <w:rFonts w:ascii="Cambria" w:hAnsi="Cambria"/>
        </w:rPr>
        <w:t xml:space="preserve">are not always characterized </w:t>
      </w:r>
      <w:r w:rsidR="00221475">
        <w:rPr>
          <w:rFonts w:ascii="Cambria" w:hAnsi="Cambria"/>
        </w:rPr>
        <w:t xml:space="preserve">by </w:t>
      </w:r>
      <w:r w:rsidR="0048147B" w:rsidRPr="00F027E7">
        <w:rPr>
          <w:rFonts w:ascii="Cambria" w:hAnsi="Cambria"/>
        </w:rPr>
        <w:t>θ</w:t>
      </w:r>
      <w:r w:rsidR="008B309B" w:rsidRPr="00F027E7">
        <w:rPr>
          <w:rFonts w:ascii="Cambria" w:hAnsi="Cambria"/>
        </w:rPr>
        <w:t xml:space="preserve"> </w:t>
      </w:r>
      <w:r w:rsidR="00B605E1">
        <w:rPr>
          <w:rFonts w:ascii="Cambria" w:hAnsi="Cambria"/>
        </w:rPr>
        <w:t>values</w:t>
      </w:r>
      <w:r w:rsidR="00B605E1" w:rsidRPr="00F027E7">
        <w:rPr>
          <w:rFonts w:ascii="Cambria" w:hAnsi="Cambria"/>
        </w:rPr>
        <w:t xml:space="preserve"> </w:t>
      </w:r>
      <w:r w:rsidR="008B309B" w:rsidRPr="00F027E7">
        <w:rPr>
          <w:rFonts w:ascii="Cambria" w:hAnsi="Cambria"/>
        </w:rPr>
        <w:t>lower than those for equilibrium isotope effects</w:t>
      </w:r>
      <w:r w:rsidR="00DC3324">
        <w:rPr>
          <w:rFonts w:ascii="Cambria" w:hAnsi="Cambria"/>
        </w:rPr>
        <w:t>. Kinetic is</w:t>
      </w:r>
      <w:r w:rsidR="00670331">
        <w:rPr>
          <w:rFonts w:ascii="Cambria" w:hAnsi="Cambria"/>
        </w:rPr>
        <w:t>o</w:t>
      </w:r>
      <w:r w:rsidR="00DC3324">
        <w:rPr>
          <w:rFonts w:ascii="Cambria" w:hAnsi="Cambria"/>
        </w:rPr>
        <w:t xml:space="preserve">tope effects </w:t>
      </w:r>
      <w:r w:rsidR="008B309B" w:rsidRPr="00F027E7">
        <w:rPr>
          <w:rFonts w:ascii="Cambria" w:hAnsi="Cambria"/>
        </w:rPr>
        <w:t xml:space="preserve">can </w:t>
      </w:r>
      <w:r w:rsidR="007C1E85">
        <w:rPr>
          <w:rFonts w:ascii="Cambria" w:hAnsi="Cambria"/>
        </w:rPr>
        <w:t>have</w:t>
      </w:r>
      <w:r w:rsidR="007C1E85" w:rsidRPr="00F027E7">
        <w:rPr>
          <w:rFonts w:ascii="Cambria" w:hAnsi="Cambria"/>
        </w:rPr>
        <w:t xml:space="preserve"> </w:t>
      </w:r>
      <w:r w:rsidR="008B309B" w:rsidRPr="00F027E7">
        <w:rPr>
          <w:rFonts w:ascii="Cambria" w:hAnsi="Cambria"/>
        </w:rPr>
        <w:t xml:space="preserve">what are typically considered high </w:t>
      </w:r>
      <w:r w:rsidR="00B605E1" w:rsidRPr="00F027E7">
        <w:rPr>
          <w:rFonts w:ascii="Cambria" w:hAnsi="Cambria"/>
        </w:rPr>
        <w:t>θ</w:t>
      </w:r>
      <w:r w:rsidR="00B605E1">
        <w:rPr>
          <w:rFonts w:ascii="Cambria" w:hAnsi="Cambria"/>
        </w:rPr>
        <w:t xml:space="preserve"> </w:t>
      </w:r>
      <w:r w:rsidR="008B309B" w:rsidRPr="00F027E7">
        <w:rPr>
          <w:rFonts w:ascii="Cambria" w:hAnsi="Cambria"/>
        </w:rPr>
        <w:t xml:space="preserve">values </w:t>
      </w:r>
      <w:r w:rsidR="00E346A4">
        <w:rPr>
          <w:rFonts w:ascii="Cambria" w:hAnsi="Cambria"/>
        </w:rPr>
        <w:t>(e.g.</w:t>
      </w:r>
      <w:r w:rsidR="00A610B9">
        <w:rPr>
          <w:rFonts w:ascii="Cambria" w:hAnsi="Cambria"/>
        </w:rPr>
        <w:t>,</w:t>
      </w:r>
      <w:r w:rsidR="00E346A4">
        <w:rPr>
          <w:rFonts w:ascii="Cambria" w:hAnsi="Cambria"/>
        </w:rPr>
        <w:t xml:space="preserve"> 0.529; see Table 1)</w:t>
      </w:r>
      <w:r w:rsidR="00221475" w:rsidRPr="00F027E7">
        <w:rPr>
          <w:rFonts w:ascii="Cambria" w:hAnsi="Cambria"/>
        </w:rPr>
        <w:t xml:space="preserve">. </w:t>
      </w:r>
      <w:r w:rsidR="00221475">
        <w:rPr>
          <w:rFonts w:ascii="Cambria" w:hAnsi="Cambria"/>
        </w:rPr>
        <w:t>Still, the much larger accessible range of kinetic isotope effects in Δδ′</w:t>
      </w:r>
      <w:r w:rsidR="00221475" w:rsidRPr="00D60894">
        <w:rPr>
          <w:rFonts w:ascii="Cambria" w:hAnsi="Cambria"/>
          <w:vertAlign w:val="superscript"/>
        </w:rPr>
        <w:t>18</w:t>
      </w:r>
      <w:r w:rsidR="00221475">
        <w:rPr>
          <w:rFonts w:ascii="Cambria" w:hAnsi="Cambria"/>
        </w:rPr>
        <w:t>O-ΔΔ′</w:t>
      </w:r>
      <w:r w:rsidR="00221475" w:rsidRPr="00D60894">
        <w:rPr>
          <w:rFonts w:ascii="Cambria" w:hAnsi="Cambria"/>
          <w:vertAlign w:val="superscript"/>
        </w:rPr>
        <w:t>17</w:t>
      </w:r>
      <w:r w:rsidR="00221475">
        <w:rPr>
          <w:rFonts w:ascii="Cambria" w:hAnsi="Cambria"/>
        </w:rPr>
        <w:t xml:space="preserve">O space allows the differentiation </w:t>
      </w:r>
      <w:r w:rsidR="00B605E1">
        <w:rPr>
          <w:rFonts w:ascii="Cambria" w:hAnsi="Cambria"/>
        </w:rPr>
        <w:t>between</w:t>
      </w:r>
      <w:r w:rsidR="00221475">
        <w:rPr>
          <w:rFonts w:ascii="Cambria" w:hAnsi="Cambria"/>
        </w:rPr>
        <w:t xml:space="preserve"> many kinetic isotope effects </w:t>
      </w:r>
      <w:r w:rsidR="00B605E1">
        <w:rPr>
          <w:rFonts w:ascii="Cambria" w:hAnsi="Cambria"/>
        </w:rPr>
        <w:t>versus</w:t>
      </w:r>
      <w:r w:rsidR="00221475">
        <w:rPr>
          <w:rFonts w:ascii="Cambria" w:hAnsi="Cambria"/>
        </w:rPr>
        <w:t xml:space="preserve"> equilibrium</w:t>
      </w:r>
      <w:r w:rsidR="00424E49">
        <w:rPr>
          <w:rFonts w:ascii="Cambria" w:hAnsi="Cambria"/>
        </w:rPr>
        <w:t>.</w:t>
      </w:r>
    </w:p>
    <w:p w14:paraId="0DCAA2AB" w14:textId="7115CA67" w:rsidR="00DF2678" w:rsidRDefault="00C3318A" w:rsidP="003F0EB5">
      <w:pPr>
        <w:ind w:firstLine="720"/>
        <w:jc w:val="both"/>
        <w:rPr>
          <w:rFonts w:ascii="Cambria" w:hAnsi="Cambria"/>
        </w:rPr>
      </w:pPr>
      <w:r>
        <w:rPr>
          <w:noProof/>
        </w:rPr>
        <w:drawing>
          <wp:inline distT="0" distB="0" distL="0" distR="0" wp14:anchorId="37B49447" wp14:editId="6D630E41">
            <wp:extent cx="4845050" cy="3881216"/>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49212" cy="3884550"/>
                    </a:xfrm>
                    <a:prstGeom prst="rect">
                      <a:avLst/>
                    </a:prstGeom>
                  </pic:spPr>
                </pic:pic>
              </a:graphicData>
            </a:graphic>
          </wp:inline>
        </w:drawing>
      </w:r>
    </w:p>
    <w:p w14:paraId="01209FF2" w14:textId="77777777" w:rsidR="003F0EB5" w:rsidRPr="008C3771" w:rsidRDefault="003F0EB5" w:rsidP="003F0EB5">
      <w:pPr>
        <w:autoSpaceDE w:val="0"/>
        <w:autoSpaceDN w:val="0"/>
        <w:adjustRightInd w:val="0"/>
        <w:spacing w:after="0" w:line="240" w:lineRule="auto"/>
        <w:rPr>
          <w:rFonts w:ascii="Times New Roman" w:hAnsi="Times New Roman" w:cs="Times New Roman"/>
          <w:i/>
          <w:iCs/>
          <w:color w:val="44546A"/>
          <w:sz w:val="24"/>
          <w:szCs w:val="24"/>
        </w:rPr>
      </w:pPr>
      <w:r w:rsidRPr="008C3771">
        <w:rPr>
          <w:rFonts w:ascii="Times New Roman" w:hAnsi="Times New Roman" w:cs="Times New Roman"/>
          <w:i/>
          <w:iCs/>
          <w:color w:val="44546A"/>
          <w:sz w:val="24"/>
          <w:szCs w:val="24"/>
        </w:rPr>
        <w:t>Figure 5: Calculated Kinetic Isotope effects for thermal decomposition of calcite and brucite plotted with envelopes containing</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95% highest model density fields of kinetic isotope effects and equilibrium isotope effects from Monte Carlo models for</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 xml:space="preserve">temperatures &gt; 100°C. Calculated CaCO3 thermal decomposition fractionations are plotted from 400-900°C and </w:t>
      </w:r>
      <w:proofErr w:type="gramStart"/>
      <w:r w:rsidRPr="008C3771">
        <w:rPr>
          <w:rFonts w:ascii="Times New Roman" w:hAnsi="Times New Roman" w:cs="Times New Roman"/>
          <w:i/>
          <w:iCs/>
          <w:color w:val="44546A"/>
          <w:sz w:val="24"/>
          <w:szCs w:val="24"/>
        </w:rPr>
        <w:t>Mg(</w:t>
      </w:r>
      <w:proofErr w:type="gramEnd"/>
      <w:r w:rsidRPr="008C3771">
        <w:rPr>
          <w:rFonts w:ascii="Times New Roman" w:hAnsi="Times New Roman" w:cs="Times New Roman"/>
          <w:i/>
          <w:iCs/>
          <w:color w:val="44546A"/>
          <w:sz w:val="24"/>
          <w:szCs w:val="24"/>
        </w:rPr>
        <w:t>OH)2</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thermal decomposition fractionations A-C, C-D and D-E are plotted from 150-450°C. MgO:</w:t>
      </w:r>
      <w:r>
        <w:rPr>
          <w:rFonts w:ascii="Times New Roman" w:hAnsi="Times New Roman" w:cs="Times New Roman"/>
          <w:i/>
          <w:iCs/>
          <w:color w:val="44546A"/>
          <w:sz w:val="24"/>
          <w:szCs w:val="24"/>
        </w:rPr>
        <w:t xml:space="preserve"> </w:t>
      </w:r>
      <w:r w:rsidRPr="008C3771">
        <w:rPr>
          <w:rFonts w:ascii="Times New Roman" w:hAnsi="Times New Roman" w:cs="Times New Roman"/>
          <w:i/>
          <w:iCs/>
          <w:color w:val="44546A"/>
          <w:sz w:val="24"/>
          <w:szCs w:val="24"/>
        </w:rPr>
        <w:t>orange, H2O: light blue, CO2:black,</w:t>
      </w:r>
      <w:r>
        <w:rPr>
          <w:rFonts w:ascii="Times New Roman" w:hAnsi="Times New Roman" w:cs="Times New Roman"/>
          <w:i/>
          <w:iCs/>
          <w:color w:val="44546A"/>
          <w:sz w:val="24"/>
          <w:szCs w:val="24"/>
        </w:rPr>
        <w:t xml:space="preserve"> </w:t>
      </w:r>
      <w:proofErr w:type="spellStart"/>
      <w:r w:rsidRPr="008C3771">
        <w:rPr>
          <w:rFonts w:ascii="Times New Roman" w:hAnsi="Times New Roman" w:cs="Times New Roman"/>
          <w:i/>
          <w:iCs/>
          <w:color w:val="44546A"/>
          <w:sz w:val="24"/>
          <w:szCs w:val="24"/>
        </w:rPr>
        <w:t>CaO:red</w:t>
      </w:r>
      <w:proofErr w:type="spellEnd"/>
      <w:r w:rsidRPr="008C3771">
        <w:rPr>
          <w:rFonts w:ascii="Times New Roman" w:hAnsi="Times New Roman" w:cs="Times New Roman"/>
          <w:i/>
          <w:iCs/>
          <w:color w:val="44546A"/>
          <w:sz w:val="24"/>
          <w:szCs w:val="24"/>
        </w:rPr>
        <w:t>.</w:t>
      </w:r>
    </w:p>
    <w:p w14:paraId="0D5109C8" w14:textId="77777777" w:rsidR="003F0EB5" w:rsidRDefault="003F0EB5" w:rsidP="0034474A">
      <w:pPr>
        <w:jc w:val="both"/>
        <w:rPr>
          <w:rFonts w:ascii="Cambria" w:hAnsi="Cambria"/>
        </w:rPr>
      </w:pPr>
    </w:p>
    <w:p w14:paraId="6CC3F0F2" w14:textId="107E7631" w:rsidR="00830797" w:rsidRDefault="002F04ED" w:rsidP="004659E3">
      <w:pPr>
        <w:jc w:val="both"/>
        <w:rPr>
          <w:rFonts w:ascii="Cambria" w:hAnsi="Cambria"/>
          <w:b/>
          <w:bCs/>
        </w:rPr>
      </w:pPr>
      <w:r>
        <w:rPr>
          <w:rFonts w:ascii="Cambria" w:hAnsi="Cambria"/>
          <w:b/>
          <w:bCs/>
        </w:rPr>
        <w:t>5.</w:t>
      </w:r>
      <w:r w:rsidR="007D70D6">
        <w:rPr>
          <w:rFonts w:ascii="Cambria" w:hAnsi="Cambria"/>
          <w:b/>
          <w:bCs/>
        </w:rPr>
        <w:t xml:space="preserve"> </w:t>
      </w:r>
      <w:r w:rsidR="008B219A">
        <w:rPr>
          <w:rFonts w:ascii="Cambria" w:hAnsi="Cambria"/>
          <w:b/>
          <w:bCs/>
        </w:rPr>
        <w:t>Conclusion</w:t>
      </w:r>
    </w:p>
    <w:p w14:paraId="76979C62" w14:textId="5D554A73" w:rsidR="00830797" w:rsidRPr="005456EE" w:rsidRDefault="008B219A" w:rsidP="004659E3">
      <w:pPr>
        <w:jc w:val="both"/>
        <w:rPr>
          <w:rFonts w:ascii="Cambria" w:eastAsiaTheme="minorEastAsia" w:hAnsi="Cambria"/>
        </w:rPr>
      </w:pPr>
      <w:r>
        <w:rPr>
          <w:rFonts w:ascii="Cambria" w:eastAsiaTheme="minorEastAsia" w:hAnsi="Cambria"/>
        </w:rPr>
        <w:t xml:space="preserve">As </w:t>
      </w:r>
      <w:r w:rsidR="006E7FEC">
        <w:rPr>
          <w:rFonts w:ascii="Cambria" w:eastAsiaTheme="minorEastAsia" w:hAnsi="Cambria"/>
        </w:rPr>
        <w:t>multi-</w:t>
      </w:r>
      <w:r>
        <w:rPr>
          <w:rFonts w:ascii="Cambria" w:eastAsiaTheme="minorEastAsia" w:hAnsi="Cambria"/>
        </w:rPr>
        <w:t xml:space="preserve">isotope geochemistry evolves, it will be </w:t>
      </w:r>
      <w:r w:rsidR="000D60CE">
        <w:rPr>
          <w:rFonts w:ascii="Cambria" w:eastAsiaTheme="minorEastAsia" w:hAnsi="Cambria"/>
        </w:rPr>
        <w:t xml:space="preserve">increasingly </w:t>
      </w:r>
      <w:r>
        <w:rPr>
          <w:rFonts w:ascii="Cambria" w:eastAsiaTheme="minorEastAsia" w:hAnsi="Cambria"/>
        </w:rPr>
        <w:t xml:space="preserve">necessary to understand kinetic isotope effects. </w:t>
      </w:r>
      <w:r w:rsidR="00151882">
        <w:rPr>
          <w:rFonts w:ascii="Cambria" w:eastAsiaTheme="minorEastAsia" w:hAnsi="Cambria"/>
        </w:rPr>
        <w:t>We</w:t>
      </w:r>
      <w:r>
        <w:rPr>
          <w:rFonts w:ascii="Cambria" w:eastAsiaTheme="minorEastAsia" w:hAnsi="Cambria"/>
        </w:rPr>
        <w:t xml:space="preserve"> show </w:t>
      </w:r>
      <w:r w:rsidR="000E23FC">
        <w:rPr>
          <w:rFonts w:ascii="Cambria" w:eastAsiaTheme="minorEastAsia" w:hAnsi="Cambria"/>
        </w:rPr>
        <w:t>kinetic isotope effect</w:t>
      </w:r>
      <w:r w:rsidR="00F376F0">
        <w:rPr>
          <w:rFonts w:ascii="Cambria" w:eastAsiaTheme="minorEastAsia" w:hAnsi="Cambria"/>
        </w:rPr>
        <w:t>s</w:t>
      </w:r>
      <w:r>
        <w:rPr>
          <w:rFonts w:ascii="Cambria" w:eastAsiaTheme="minorEastAsia" w:hAnsi="Cambria"/>
        </w:rPr>
        <w:t xml:space="preserve"> in the </w:t>
      </w:r>
      <w:r w:rsidR="00081803" w:rsidRPr="00081803">
        <w:rPr>
          <w:rFonts w:ascii="Cambria" w:eastAsiaTheme="minorEastAsia" w:hAnsi="Cambria"/>
          <w:vertAlign w:val="superscript"/>
        </w:rPr>
        <w:t>16</w:t>
      </w:r>
      <w:r w:rsidR="00081803">
        <w:rPr>
          <w:rFonts w:ascii="Cambria" w:eastAsiaTheme="minorEastAsia" w:hAnsi="Cambria"/>
        </w:rPr>
        <w:t>O-</w:t>
      </w:r>
      <w:r w:rsidR="00081803" w:rsidRPr="00081803">
        <w:rPr>
          <w:rFonts w:ascii="Cambria" w:eastAsiaTheme="minorEastAsia" w:hAnsi="Cambria"/>
          <w:vertAlign w:val="superscript"/>
        </w:rPr>
        <w:t>17</w:t>
      </w:r>
      <w:r w:rsidR="00081803">
        <w:rPr>
          <w:rFonts w:ascii="Cambria" w:eastAsiaTheme="minorEastAsia" w:hAnsi="Cambria"/>
        </w:rPr>
        <w:t>O-</w:t>
      </w:r>
      <w:r w:rsidR="00081803" w:rsidRPr="00081803">
        <w:rPr>
          <w:rFonts w:ascii="Cambria" w:eastAsiaTheme="minorEastAsia" w:hAnsi="Cambria"/>
          <w:vertAlign w:val="superscript"/>
        </w:rPr>
        <w:t>18</w:t>
      </w:r>
      <w:r w:rsidR="00081803">
        <w:rPr>
          <w:rFonts w:ascii="Cambria" w:eastAsiaTheme="minorEastAsia" w:hAnsi="Cambria"/>
        </w:rPr>
        <w:t>O</w:t>
      </w:r>
      <w:r>
        <w:rPr>
          <w:rFonts w:ascii="Cambria" w:eastAsiaTheme="minorEastAsia" w:hAnsi="Cambria"/>
        </w:rPr>
        <w:t xml:space="preserve"> system </w:t>
      </w:r>
      <w:r w:rsidR="00151882">
        <w:rPr>
          <w:rFonts w:ascii="Cambria" w:eastAsiaTheme="minorEastAsia" w:hAnsi="Cambria"/>
        </w:rPr>
        <w:t>can give</w:t>
      </w:r>
      <w:r>
        <w:rPr>
          <w:rFonts w:ascii="Cambria" w:eastAsiaTheme="minorEastAsia" w:hAnsi="Cambria"/>
        </w:rPr>
        <w:t xml:space="preserve"> fractionations outside the limits of equilibrium. </w:t>
      </w:r>
      <w:r w:rsidR="005F6798">
        <w:rPr>
          <w:rFonts w:ascii="Cambria" w:eastAsiaTheme="minorEastAsia" w:hAnsi="Cambria"/>
        </w:rPr>
        <w:t>This includes regions where values of</w:t>
      </w:r>
      <w:r w:rsidR="005F6798" w:rsidRPr="0034474A">
        <w:rPr>
          <w:rFonts w:ascii="Times New Roman" w:eastAsiaTheme="minorEastAsia" w:hAnsi="Times New Roman" w:cs="Times New Roman"/>
        </w:rPr>
        <w:t xml:space="preserve"> θ</w:t>
      </w:r>
      <w:r w:rsidR="005F6798">
        <w:rPr>
          <w:rFonts w:ascii="Cambria" w:eastAsiaTheme="minorEastAsia" w:hAnsi="Cambria"/>
        </w:rPr>
        <w:t xml:space="preserve"> </w:t>
      </w:r>
      <w:r w:rsidR="00152ACB">
        <w:rPr>
          <w:rFonts w:ascii="Cambria" w:eastAsiaTheme="minorEastAsia" w:hAnsi="Cambria"/>
        </w:rPr>
        <w:t xml:space="preserve">and </w:t>
      </w:r>
      <w:r w:rsidR="00152ACB">
        <w:rPr>
          <w:rFonts w:ascii="Cambria" w:hAnsi="Cambria"/>
        </w:rPr>
        <w:t>Δ</w:t>
      </w:r>
      <w:r w:rsidR="00152ACB" w:rsidRPr="00D60894">
        <w:rPr>
          <w:rFonts w:ascii="Cambria" w:hAnsi="Cambria"/>
          <w:vertAlign w:val="superscript"/>
        </w:rPr>
        <w:t>17</w:t>
      </w:r>
      <w:r w:rsidR="00152ACB">
        <w:rPr>
          <w:rFonts w:ascii="Cambria" w:hAnsi="Cambria"/>
        </w:rPr>
        <w:t xml:space="preserve">O </w:t>
      </w:r>
      <w:r w:rsidR="002E577D">
        <w:rPr>
          <w:rFonts w:ascii="Cambria" w:eastAsiaTheme="minorEastAsia" w:hAnsi="Cambria"/>
        </w:rPr>
        <w:t>c</w:t>
      </w:r>
      <w:r w:rsidR="005F6798">
        <w:rPr>
          <w:rFonts w:ascii="Cambria" w:eastAsiaTheme="minorEastAsia" w:hAnsi="Cambria"/>
        </w:rPr>
        <w:t xml:space="preserve">ould be </w:t>
      </w:r>
      <w:r w:rsidR="002E577D">
        <w:rPr>
          <w:rFonts w:ascii="Cambria" w:eastAsiaTheme="minorEastAsia" w:hAnsi="Cambria"/>
        </w:rPr>
        <w:t xml:space="preserve">conventionally </w:t>
      </w:r>
      <w:r w:rsidR="005F6798">
        <w:rPr>
          <w:rFonts w:ascii="Cambria" w:eastAsiaTheme="minorEastAsia" w:hAnsi="Cambria"/>
        </w:rPr>
        <w:t xml:space="preserve">interpreted </w:t>
      </w:r>
      <w:r w:rsidR="002E577D">
        <w:rPr>
          <w:rFonts w:ascii="Cambria" w:eastAsiaTheme="minorEastAsia" w:hAnsi="Cambria"/>
        </w:rPr>
        <w:t xml:space="preserve">as </w:t>
      </w:r>
      <w:proofErr w:type="gramStart"/>
      <w:r w:rsidR="005F6798">
        <w:rPr>
          <w:rFonts w:ascii="Cambria" w:eastAsiaTheme="minorEastAsia" w:hAnsi="Cambria"/>
        </w:rPr>
        <w:t>mass-independen</w:t>
      </w:r>
      <w:r w:rsidR="000D60CE">
        <w:rPr>
          <w:rFonts w:ascii="Cambria" w:eastAsiaTheme="minorEastAsia" w:hAnsi="Cambria"/>
        </w:rPr>
        <w:t>t</w:t>
      </w:r>
      <w:proofErr w:type="gramEnd"/>
      <w:r w:rsidR="005F6798">
        <w:rPr>
          <w:rFonts w:ascii="Cambria" w:eastAsiaTheme="minorEastAsia" w:hAnsi="Cambria"/>
        </w:rPr>
        <w:t>. Reactions with early transition states</w:t>
      </w:r>
      <w:r>
        <w:rPr>
          <w:rFonts w:ascii="Cambria" w:eastAsiaTheme="minorEastAsia" w:hAnsi="Cambria"/>
        </w:rPr>
        <w:t xml:space="preserve">, </w:t>
      </w:r>
      <w:r>
        <w:rPr>
          <w:rFonts w:ascii="Cambria" w:eastAsiaTheme="minorEastAsia" w:hAnsi="Cambria"/>
        </w:rPr>
        <w:lastRenderedPageBreak/>
        <w:t xml:space="preserve">characterized by </w:t>
      </w:r>
      <w:r w:rsidR="005F21C5">
        <w:rPr>
          <w:rFonts w:ascii="Cambria" w:eastAsiaTheme="minorEastAsia" w:hAnsi="Cambria"/>
        </w:rPr>
        <w:t>transition states similar in structure to the reactants,</w:t>
      </w:r>
      <w:r>
        <w:rPr>
          <w:rFonts w:ascii="Cambria" w:eastAsiaTheme="minorEastAsia" w:hAnsi="Cambria"/>
        </w:rPr>
        <w:t xml:space="preserve"> general</w:t>
      </w:r>
      <w:r w:rsidR="002D3F26">
        <w:rPr>
          <w:rFonts w:ascii="Cambria" w:eastAsiaTheme="minorEastAsia" w:hAnsi="Cambria"/>
        </w:rPr>
        <w:t>ly</w:t>
      </w:r>
      <w:r>
        <w:rPr>
          <w:rFonts w:ascii="Cambria" w:eastAsiaTheme="minorEastAsia" w:hAnsi="Cambria"/>
        </w:rPr>
        <w:t xml:space="preserve"> yield kinetic isotope effects </w:t>
      </w:r>
      <w:r w:rsidR="00E15ABE">
        <w:rPr>
          <w:rFonts w:ascii="Cambria" w:eastAsiaTheme="minorEastAsia" w:hAnsi="Cambria"/>
        </w:rPr>
        <w:t>favoring</w:t>
      </w:r>
      <w:r>
        <w:rPr>
          <w:rFonts w:ascii="Cambria" w:eastAsiaTheme="minorEastAsia" w:hAnsi="Cambria"/>
        </w:rPr>
        <w:t xml:space="preserve"> the lighter isotope</w:t>
      </w:r>
      <w:r w:rsidR="00081803">
        <w:rPr>
          <w:rFonts w:ascii="Cambria" w:eastAsiaTheme="minorEastAsia" w:hAnsi="Cambria"/>
        </w:rPr>
        <w:t xml:space="preserve"> with </w:t>
      </w:r>
      <m:oMath>
        <m:sSub>
          <m:sSubPr>
            <m:ctrlPr>
              <w:rPr>
                <w:rFonts w:ascii="Cambria Math" w:eastAsiaTheme="minorEastAsia" w:hAnsi="Cambria Math" w:cstheme="minorHAnsi"/>
                <w:i/>
              </w:rPr>
            </m:ctrlPr>
          </m:sSubPr>
          <m:e>
            <m:r>
              <w:rPr>
                <w:rFonts w:ascii="Cambria Math" w:eastAsiaTheme="minorEastAsia" w:hAnsi="Cambria Math" w:cstheme="minorHAnsi"/>
              </w:rPr>
              <m:t>θ</m:t>
            </m:r>
          </m:e>
          <m:sub>
            <m:r>
              <w:rPr>
                <w:rFonts w:ascii="Cambria Math" w:eastAsiaTheme="minorEastAsia" w:hAnsi="Cambria Math" w:cstheme="minorHAnsi"/>
              </w:rPr>
              <m:t>KIE</m:t>
            </m:r>
          </m:sub>
        </m:sSub>
      </m:oMath>
      <w:r>
        <w:rPr>
          <w:rFonts w:ascii="Cambria" w:eastAsiaTheme="minorEastAsia" w:hAnsi="Cambria"/>
        </w:rPr>
        <w:t xml:space="preserve"> </w:t>
      </w:r>
      <w:r w:rsidR="00467F3B">
        <w:rPr>
          <w:rFonts w:ascii="Cambria" w:eastAsiaTheme="minorEastAsia" w:hAnsi="Cambria"/>
        </w:rPr>
        <w:t>between</w:t>
      </w:r>
      <w:r>
        <w:rPr>
          <w:rFonts w:ascii="Cambria" w:eastAsiaTheme="minorEastAsia" w:hAnsi="Cambria"/>
        </w:rPr>
        <w:t xml:space="preserve"> </w:t>
      </w:r>
      <w:r w:rsidRPr="00D47987">
        <w:rPr>
          <w:rFonts w:ascii="Cambria" w:eastAsiaTheme="minorEastAsia" w:hAnsi="Cambria"/>
          <w:i/>
          <w:iCs/>
        </w:rPr>
        <w:t>1/m</w:t>
      </w:r>
      <w:r>
        <w:rPr>
          <w:rFonts w:ascii="Cambria" w:eastAsiaTheme="minorEastAsia" w:hAnsi="Cambria"/>
        </w:rPr>
        <w:t xml:space="preserve"> </w:t>
      </w:r>
      <w:r w:rsidR="005F21C5">
        <w:rPr>
          <w:rFonts w:ascii="Cambria" w:eastAsiaTheme="minorEastAsia" w:hAnsi="Cambria"/>
        </w:rPr>
        <w:t xml:space="preserve">(0.5305) </w:t>
      </w:r>
      <w:r>
        <w:rPr>
          <w:rFonts w:ascii="Cambria" w:eastAsiaTheme="minorEastAsia" w:hAnsi="Cambria"/>
        </w:rPr>
        <w:t xml:space="preserve">and </w:t>
      </w:r>
      <w:r w:rsidRPr="00472EB2">
        <w:rPr>
          <w:rFonts w:ascii="Cambria" w:eastAsiaTheme="minorEastAsia" w:hAnsi="Cambria"/>
          <w:i/>
          <w:iCs/>
        </w:rPr>
        <w:t>ln(m)</w:t>
      </w:r>
      <w:r>
        <w:rPr>
          <w:rFonts w:ascii="Cambria" w:eastAsiaTheme="minorEastAsia" w:hAnsi="Cambria"/>
        </w:rPr>
        <w:t xml:space="preserve"> </w:t>
      </w:r>
      <w:r w:rsidR="005F21C5">
        <w:rPr>
          <w:rFonts w:ascii="Cambria" w:eastAsiaTheme="minorEastAsia" w:hAnsi="Cambria"/>
        </w:rPr>
        <w:t>(0.5158) mass dependency</w:t>
      </w:r>
      <w:r>
        <w:rPr>
          <w:rFonts w:ascii="Cambria" w:eastAsiaTheme="minorEastAsia" w:hAnsi="Cambria"/>
        </w:rPr>
        <w:t xml:space="preserve">. This </w:t>
      </w:r>
      <w:r w:rsidR="002D3F26">
        <w:rPr>
          <w:rFonts w:ascii="Cambria" w:eastAsiaTheme="minorEastAsia" w:hAnsi="Cambria"/>
        </w:rPr>
        <w:t>approximation</w:t>
      </w:r>
      <w:r>
        <w:rPr>
          <w:rFonts w:ascii="Cambria" w:eastAsiaTheme="minorEastAsia" w:hAnsi="Cambria"/>
        </w:rPr>
        <w:t xml:space="preserve"> is most </w:t>
      </w:r>
      <w:r w:rsidR="002D3F26">
        <w:rPr>
          <w:rFonts w:ascii="Cambria" w:eastAsiaTheme="minorEastAsia" w:hAnsi="Cambria"/>
        </w:rPr>
        <w:t>applicable</w:t>
      </w:r>
      <w:r>
        <w:rPr>
          <w:rFonts w:ascii="Cambria" w:eastAsiaTheme="minorEastAsia" w:hAnsi="Cambria"/>
        </w:rPr>
        <w:t xml:space="preserve"> </w:t>
      </w:r>
      <w:r w:rsidR="002D3F26">
        <w:rPr>
          <w:rFonts w:ascii="Cambria" w:eastAsiaTheme="minorEastAsia" w:hAnsi="Cambria"/>
        </w:rPr>
        <w:t xml:space="preserve">to </w:t>
      </w:r>
      <w:r>
        <w:rPr>
          <w:rFonts w:ascii="Cambria" w:eastAsiaTheme="minorEastAsia" w:hAnsi="Cambria"/>
        </w:rPr>
        <w:t xml:space="preserve">fast exothermic reactions </w:t>
      </w:r>
      <w:r w:rsidR="00410636">
        <w:rPr>
          <w:rFonts w:ascii="Cambria" w:eastAsiaTheme="minorEastAsia" w:hAnsi="Cambria"/>
        </w:rPr>
        <w:t>found in a</w:t>
      </w:r>
      <w:r>
        <w:rPr>
          <w:rFonts w:ascii="Cambria" w:eastAsiaTheme="minorEastAsia" w:hAnsi="Cambria"/>
        </w:rPr>
        <w:t xml:space="preserve"> range of </w:t>
      </w:r>
      <w:r w:rsidR="005F21C5">
        <w:rPr>
          <w:rFonts w:ascii="Cambria" w:eastAsiaTheme="minorEastAsia" w:hAnsi="Cambria"/>
        </w:rPr>
        <w:t>common</w:t>
      </w:r>
      <w:r>
        <w:rPr>
          <w:rFonts w:ascii="Cambria" w:eastAsiaTheme="minorEastAsia" w:hAnsi="Cambria"/>
        </w:rPr>
        <w:t xml:space="preserve"> processes</w:t>
      </w:r>
      <w:r w:rsidR="00E00599">
        <w:rPr>
          <w:rFonts w:ascii="Cambria" w:eastAsiaTheme="minorEastAsia" w:hAnsi="Cambria"/>
        </w:rPr>
        <w:t xml:space="preserve">. </w:t>
      </w:r>
      <w:r>
        <w:rPr>
          <w:rFonts w:ascii="Cambria" w:eastAsiaTheme="minorEastAsia" w:hAnsi="Cambria"/>
        </w:rPr>
        <w:t>In contrast, complex reactions</w:t>
      </w:r>
      <w:r w:rsidR="00410636">
        <w:rPr>
          <w:rFonts w:ascii="Cambria" w:eastAsiaTheme="minorEastAsia" w:hAnsi="Cambria"/>
        </w:rPr>
        <w:t xml:space="preserve"> involving</w:t>
      </w:r>
      <w:r>
        <w:rPr>
          <w:rFonts w:ascii="Cambria" w:eastAsiaTheme="minorEastAsia" w:hAnsi="Cambria"/>
        </w:rPr>
        <w:t xml:space="preserve"> intermediates </w:t>
      </w:r>
      <w:r w:rsidR="005F21C5">
        <w:rPr>
          <w:rFonts w:ascii="Cambria" w:eastAsiaTheme="minorEastAsia" w:hAnsi="Cambria"/>
        </w:rPr>
        <w:t>occurring</w:t>
      </w:r>
      <w:r w:rsidR="00410636">
        <w:rPr>
          <w:rFonts w:ascii="Cambria" w:eastAsiaTheme="minorEastAsia" w:hAnsi="Cambria"/>
        </w:rPr>
        <w:t xml:space="preserve"> between </w:t>
      </w:r>
      <w:r>
        <w:rPr>
          <w:rFonts w:ascii="Cambria" w:eastAsiaTheme="minorEastAsia" w:hAnsi="Cambria"/>
        </w:rPr>
        <w:t>the</w:t>
      </w:r>
      <w:r w:rsidR="005F21C5">
        <w:rPr>
          <w:rFonts w:ascii="Cambria" w:eastAsiaTheme="minorEastAsia" w:hAnsi="Cambria"/>
        </w:rPr>
        <w:t xml:space="preserve"> reactant and</w:t>
      </w:r>
      <w:r>
        <w:rPr>
          <w:rFonts w:ascii="Cambria" w:eastAsiaTheme="minorEastAsia" w:hAnsi="Cambria"/>
        </w:rPr>
        <w:t xml:space="preserve"> </w:t>
      </w:r>
      <w:r w:rsidR="00465EC3">
        <w:rPr>
          <w:rFonts w:ascii="Cambria" w:eastAsiaTheme="minorEastAsia" w:hAnsi="Cambria"/>
        </w:rPr>
        <w:t>TS,</w:t>
      </w:r>
      <w:r>
        <w:rPr>
          <w:rFonts w:ascii="Cambria" w:eastAsiaTheme="minorEastAsia" w:hAnsi="Cambria"/>
        </w:rPr>
        <w:t xml:space="preserve"> or </w:t>
      </w:r>
      <w:r w:rsidR="005F21C5">
        <w:rPr>
          <w:rFonts w:ascii="Cambria" w:eastAsiaTheme="minorEastAsia" w:hAnsi="Cambria"/>
        </w:rPr>
        <w:t xml:space="preserve">reactions </w:t>
      </w:r>
      <w:r w:rsidR="00410636">
        <w:rPr>
          <w:rFonts w:ascii="Cambria" w:eastAsiaTheme="minorEastAsia" w:hAnsi="Cambria"/>
        </w:rPr>
        <w:t xml:space="preserve">with </w:t>
      </w:r>
      <w:r>
        <w:rPr>
          <w:rFonts w:ascii="Cambria" w:eastAsiaTheme="minorEastAsia" w:hAnsi="Cambria"/>
        </w:rPr>
        <w:t>high activation barriers</w:t>
      </w:r>
      <w:r w:rsidR="00081803">
        <w:rPr>
          <w:rFonts w:ascii="Cambria" w:eastAsiaTheme="minorEastAsia" w:hAnsi="Cambria"/>
        </w:rPr>
        <w:t xml:space="preserve"> yield a </w:t>
      </w:r>
      <w:r w:rsidR="00410636">
        <w:rPr>
          <w:rFonts w:ascii="Cambria" w:eastAsiaTheme="minorEastAsia" w:hAnsi="Cambria"/>
        </w:rPr>
        <w:t xml:space="preserve">larger variability in </w:t>
      </w:r>
      <m:oMath>
        <m:sSub>
          <m:sSubPr>
            <m:ctrlPr>
              <w:rPr>
                <w:rFonts w:ascii="Cambria Math" w:eastAsiaTheme="minorEastAsia" w:hAnsi="Cambria Math" w:cstheme="minorHAnsi"/>
                <w:i/>
              </w:rPr>
            </m:ctrlPr>
          </m:sSubPr>
          <m:e>
            <m:r>
              <w:rPr>
                <w:rFonts w:ascii="Cambria Math" w:eastAsiaTheme="minorEastAsia" w:hAnsi="Cambria Math" w:cstheme="minorHAnsi"/>
              </w:rPr>
              <m:t>θ</m:t>
            </m:r>
          </m:e>
          <m:sub>
            <m:r>
              <w:rPr>
                <w:rFonts w:ascii="Cambria Math" w:eastAsiaTheme="minorEastAsia" w:hAnsi="Cambria Math" w:cstheme="minorHAnsi"/>
              </w:rPr>
              <m:t>KIE</m:t>
            </m:r>
          </m:sub>
        </m:sSub>
      </m:oMath>
      <w:r w:rsidR="00410636">
        <w:rPr>
          <w:rFonts w:ascii="Cambria" w:eastAsiaTheme="minorEastAsia" w:hAnsi="Cambria"/>
        </w:rPr>
        <w:t xml:space="preserve"> </w:t>
      </w:r>
      <w:r w:rsidR="00E15ABE">
        <w:rPr>
          <w:rFonts w:ascii="Cambria" w:eastAsiaTheme="minorEastAsia" w:hAnsi="Cambria"/>
        </w:rPr>
        <w:t xml:space="preserve">relative to equilibrium and </w:t>
      </w:r>
      <w:r w:rsidR="00081803">
        <w:rPr>
          <w:rFonts w:ascii="Cambria" w:eastAsiaTheme="minorEastAsia" w:hAnsi="Cambria"/>
        </w:rPr>
        <w:t xml:space="preserve">may </w:t>
      </w:r>
      <w:r w:rsidR="00E15ABE">
        <w:rPr>
          <w:rFonts w:ascii="Cambria" w:eastAsiaTheme="minorEastAsia" w:hAnsi="Cambria"/>
        </w:rPr>
        <w:t>exhibit</w:t>
      </w:r>
      <w:r w:rsidR="00410636">
        <w:rPr>
          <w:rFonts w:ascii="Cambria" w:eastAsiaTheme="minorEastAsia" w:hAnsi="Cambria"/>
        </w:rPr>
        <w:t xml:space="preserve"> inverse </w:t>
      </w:r>
      <w:r w:rsidR="000E23FC">
        <w:rPr>
          <w:rFonts w:ascii="Cambria" w:eastAsiaTheme="minorEastAsia" w:hAnsi="Cambria"/>
        </w:rPr>
        <w:t>kinetic isotope effect</w:t>
      </w:r>
      <w:r w:rsidR="00465EC3">
        <w:rPr>
          <w:rFonts w:ascii="Cambria" w:eastAsiaTheme="minorEastAsia" w:hAnsi="Cambria"/>
        </w:rPr>
        <w:t>s</w:t>
      </w:r>
      <w:r w:rsidR="00E15ABE">
        <w:rPr>
          <w:rFonts w:ascii="Cambria" w:eastAsiaTheme="minorEastAsia" w:hAnsi="Cambria"/>
        </w:rPr>
        <w:t>.</w:t>
      </w:r>
      <w:r w:rsidR="00410636">
        <w:rPr>
          <w:rFonts w:ascii="Cambria" w:eastAsiaTheme="minorEastAsia" w:hAnsi="Cambria"/>
        </w:rPr>
        <w:t xml:space="preserve"> </w:t>
      </w:r>
      <w:r w:rsidR="00D2141E">
        <w:rPr>
          <w:rFonts w:ascii="Cambria" w:eastAsiaTheme="minorEastAsia" w:hAnsi="Cambria"/>
        </w:rPr>
        <w:t>It is predicted</w:t>
      </w:r>
      <w:r w:rsidR="003D579C">
        <w:rPr>
          <w:rFonts w:ascii="Cambria" w:eastAsiaTheme="minorEastAsia" w:hAnsi="Cambria"/>
        </w:rPr>
        <w:t xml:space="preserve"> </w:t>
      </w:r>
      <w:r w:rsidR="00D2141E">
        <w:rPr>
          <w:rFonts w:ascii="Cambria" w:eastAsiaTheme="minorEastAsia" w:hAnsi="Cambria"/>
        </w:rPr>
        <w:t>ΔΔ</w:t>
      </w:r>
      <w:r w:rsidR="008A35DE">
        <w:rPr>
          <w:rFonts w:ascii="Cambria" w:eastAsiaTheme="minorEastAsia" w:hAnsi="Cambria"/>
        </w:rPr>
        <w:t>’</w:t>
      </w:r>
      <w:r w:rsidR="00D2141E">
        <w:rPr>
          <w:rFonts w:ascii="Cambria" w:eastAsiaTheme="minorEastAsia" w:hAnsi="Cambria"/>
          <w:vertAlign w:val="superscript"/>
        </w:rPr>
        <w:t>17</w:t>
      </w:r>
      <w:r w:rsidR="00D2141E" w:rsidRPr="00F027E7">
        <w:rPr>
          <w:rFonts w:ascii="Cambria" w:eastAsiaTheme="minorEastAsia" w:hAnsi="Cambria"/>
        </w:rPr>
        <w:t>O</w:t>
      </w:r>
      <w:r w:rsidR="00D2141E">
        <w:rPr>
          <w:rFonts w:ascii="Cambria" w:eastAsiaTheme="minorEastAsia" w:hAnsi="Cambria"/>
        </w:rPr>
        <w:t xml:space="preserve"> </w:t>
      </w:r>
      <w:r w:rsidR="008A35DE">
        <w:rPr>
          <w:rFonts w:ascii="Cambria" w:eastAsiaTheme="minorEastAsia" w:hAnsi="Cambria"/>
        </w:rPr>
        <w:t xml:space="preserve">in a </w:t>
      </w:r>
      <w:r w:rsidR="000E23FC">
        <w:rPr>
          <w:rFonts w:ascii="Cambria" w:eastAsiaTheme="minorEastAsia" w:hAnsi="Cambria"/>
        </w:rPr>
        <w:t>kinetic isotope effect</w:t>
      </w:r>
      <w:r w:rsidR="008A35DE">
        <w:rPr>
          <w:rFonts w:ascii="Cambria" w:eastAsiaTheme="minorEastAsia" w:hAnsi="Cambria"/>
        </w:rPr>
        <w:t xml:space="preserve"> </w:t>
      </w:r>
      <w:r w:rsidR="00D2141E">
        <w:rPr>
          <w:rFonts w:ascii="Cambria" w:eastAsiaTheme="minorEastAsia" w:hAnsi="Cambria"/>
        </w:rPr>
        <w:t xml:space="preserve">is </w:t>
      </w:r>
      <w:r w:rsidR="00A05179">
        <w:rPr>
          <w:rFonts w:ascii="Cambria" w:eastAsiaTheme="minorEastAsia" w:hAnsi="Cambria"/>
        </w:rPr>
        <w:t>largely dictated by the</w:t>
      </w:r>
      <w:r w:rsidR="00D2141E">
        <w:rPr>
          <w:rFonts w:ascii="Cambria" w:eastAsiaTheme="minorEastAsia" w:hAnsi="Cambria"/>
        </w:rPr>
        <w:t xml:space="preserve"> imaginary </w:t>
      </w:r>
      <w:r w:rsidR="008A35DE">
        <w:rPr>
          <w:rFonts w:ascii="Cambria" w:eastAsiaTheme="minorEastAsia" w:hAnsi="Cambria"/>
        </w:rPr>
        <w:t>frequency</w:t>
      </w:r>
      <w:r w:rsidR="00D2141E">
        <w:rPr>
          <w:rFonts w:ascii="Cambria" w:eastAsiaTheme="minorEastAsia" w:hAnsi="Cambria"/>
        </w:rPr>
        <w:t xml:space="preserve"> </w:t>
      </w:r>
      <w:r w:rsidR="008A35DE">
        <w:rPr>
          <w:rFonts w:ascii="Cambria" w:eastAsiaTheme="minorEastAsia" w:hAnsi="Cambria"/>
        </w:rPr>
        <w:t>indicating</w:t>
      </w:r>
      <w:r w:rsidR="00E01680">
        <w:rPr>
          <w:rFonts w:ascii="Cambria" w:eastAsiaTheme="minorEastAsia" w:hAnsi="Cambria"/>
        </w:rPr>
        <w:t xml:space="preserve"> </w:t>
      </w:r>
      <w:r w:rsidR="00152ACB">
        <w:rPr>
          <w:rFonts w:ascii="Cambria" w:eastAsiaTheme="minorEastAsia" w:hAnsi="Cambria"/>
        </w:rPr>
        <w:t xml:space="preserve">the </w:t>
      </w:r>
      <w:r w:rsidR="00D2141E">
        <w:rPr>
          <w:rFonts w:ascii="Cambria" w:eastAsiaTheme="minorEastAsia" w:hAnsi="Cambria"/>
        </w:rPr>
        <w:t xml:space="preserve">utility of triple isotope effects </w:t>
      </w:r>
      <w:r w:rsidR="003D579C">
        <w:rPr>
          <w:rFonts w:ascii="Cambria" w:eastAsiaTheme="minorEastAsia" w:hAnsi="Cambria"/>
        </w:rPr>
        <w:t>for</w:t>
      </w:r>
      <w:r w:rsidR="00D2141E">
        <w:rPr>
          <w:rFonts w:ascii="Cambria" w:eastAsiaTheme="minorEastAsia" w:hAnsi="Cambria"/>
        </w:rPr>
        <w:t xml:space="preserve"> constrain</w:t>
      </w:r>
      <w:r w:rsidR="003D579C">
        <w:rPr>
          <w:rFonts w:ascii="Cambria" w:eastAsiaTheme="minorEastAsia" w:hAnsi="Cambria"/>
        </w:rPr>
        <w:t>ing</w:t>
      </w:r>
      <w:r w:rsidR="00D2141E">
        <w:rPr>
          <w:rFonts w:ascii="Cambria" w:eastAsiaTheme="minorEastAsia" w:hAnsi="Cambria"/>
        </w:rPr>
        <w:t xml:space="preserve"> the structure of </w:t>
      </w:r>
      <w:r w:rsidR="004B7450">
        <w:rPr>
          <w:rFonts w:ascii="Cambria" w:eastAsiaTheme="minorEastAsia" w:hAnsi="Cambria"/>
        </w:rPr>
        <w:t>rate-</w:t>
      </w:r>
      <w:r w:rsidR="00D2141E">
        <w:rPr>
          <w:rFonts w:ascii="Cambria" w:eastAsiaTheme="minorEastAsia" w:hAnsi="Cambria"/>
        </w:rPr>
        <w:t>limiting transition states.</w:t>
      </w:r>
      <w:r w:rsidR="00DC475A">
        <w:rPr>
          <w:rFonts w:ascii="Cambria" w:eastAsiaTheme="minorEastAsia" w:hAnsi="Cambria"/>
        </w:rPr>
        <w:t xml:space="preserve"> </w:t>
      </w:r>
      <w:r w:rsidR="00A05179">
        <w:rPr>
          <w:rFonts w:ascii="Cambria" w:eastAsiaTheme="minorEastAsia" w:hAnsi="Cambria"/>
        </w:rPr>
        <w:t>A</w:t>
      </w:r>
      <w:r w:rsidR="00DA1B20">
        <w:rPr>
          <w:rFonts w:ascii="Cambria" w:eastAsiaTheme="minorEastAsia" w:hAnsi="Cambria"/>
        </w:rPr>
        <w:t xml:space="preserve">t its upper limit the IF contribution can result in </w:t>
      </w:r>
      <w:r w:rsidR="000E23FC">
        <w:rPr>
          <w:rFonts w:ascii="Cambria" w:eastAsiaTheme="minorEastAsia" w:hAnsi="Cambria"/>
        </w:rPr>
        <w:t>kinetic isotope effect</w:t>
      </w:r>
      <w:r w:rsidR="00D233D8">
        <w:rPr>
          <w:rFonts w:ascii="Cambria" w:eastAsiaTheme="minorEastAsia" w:hAnsi="Cambria"/>
        </w:rPr>
        <w:t>s</w:t>
      </w:r>
      <w:r w:rsidR="00DA1B20">
        <w:rPr>
          <w:rFonts w:ascii="Cambria" w:eastAsiaTheme="minorEastAsia" w:hAnsi="Cambria"/>
        </w:rPr>
        <w:t xml:space="preserve"> with </w:t>
      </w:r>
      <w:r w:rsidR="00DA1B20">
        <w:rPr>
          <w:rFonts w:ascii="Cambria" w:hAnsi="Cambria"/>
        </w:rPr>
        <w:t>ΔΔ′</w:t>
      </w:r>
      <w:r w:rsidR="00DA1B20" w:rsidRPr="00D60894">
        <w:rPr>
          <w:rFonts w:ascii="Cambria" w:hAnsi="Cambria"/>
          <w:vertAlign w:val="superscript"/>
        </w:rPr>
        <w:t>17</w:t>
      </w:r>
      <w:r w:rsidR="00DA1B20">
        <w:rPr>
          <w:rFonts w:ascii="Cambria" w:hAnsi="Cambria"/>
        </w:rPr>
        <w:t>O</w:t>
      </w:r>
      <w:r w:rsidR="00DA1B20">
        <w:rPr>
          <w:rFonts w:ascii="Cambria" w:eastAsiaTheme="minorEastAsia" w:hAnsi="Cambria"/>
        </w:rPr>
        <w:t xml:space="preserve"> as high as </w:t>
      </w:r>
      <w:r w:rsidR="00DA1B20" w:rsidRPr="00C46CA9">
        <w:rPr>
          <w:rFonts w:ascii="Cambria" w:eastAsiaTheme="minorEastAsia" w:hAnsi="Cambria" w:cs="Calibri"/>
        </w:rPr>
        <w:t>0.83‰</w:t>
      </w:r>
      <w:r w:rsidR="00A05179">
        <w:rPr>
          <w:rFonts w:ascii="Cambria" w:eastAsiaTheme="minorEastAsia" w:hAnsi="Cambria" w:cs="Calibri"/>
        </w:rPr>
        <w:t xml:space="preserve">. </w:t>
      </w:r>
      <w:r w:rsidR="00A05179">
        <w:rPr>
          <w:rFonts w:ascii="Cambria" w:eastAsiaTheme="minorEastAsia" w:hAnsi="Cambria"/>
        </w:rPr>
        <w:t>K</w:t>
      </w:r>
      <w:r w:rsidR="008A35DE">
        <w:rPr>
          <w:rFonts w:ascii="Cambria" w:eastAsiaTheme="minorEastAsia" w:hAnsi="Cambria"/>
        </w:rPr>
        <w:t xml:space="preserve">inetic isotope effects for </w:t>
      </w:r>
      <w:r w:rsidR="00E01680">
        <w:rPr>
          <w:rFonts w:ascii="Cambria" w:eastAsiaTheme="minorEastAsia" w:hAnsi="Cambria"/>
        </w:rPr>
        <w:t>t</w:t>
      </w:r>
      <w:r w:rsidR="006C36D5">
        <w:rPr>
          <w:rFonts w:ascii="Cambria" w:eastAsiaTheme="minorEastAsia" w:hAnsi="Cambria"/>
        </w:rPr>
        <w:t xml:space="preserve">he </w:t>
      </w:r>
      <w:r w:rsidR="005F6798">
        <w:rPr>
          <w:rFonts w:ascii="Cambria" w:eastAsiaTheme="minorEastAsia" w:hAnsi="Cambria"/>
        </w:rPr>
        <w:t>thermal</w:t>
      </w:r>
      <w:r w:rsidR="006C36D5">
        <w:rPr>
          <w:rFonts w:ascii="Cambria" w:eastAsiaTheme="minorEastAsia" w:hAnsi="Cambria"/>
        </w:rPr>
        <w:t xml:space="preserve"> decomposition of calcite (CaCO</w:t>
      </w:r>
      <w:r w:rsidR="006C36D5" w:rsidRPr="00F027E7">
        <w:rPr>
          <w:rFonts w:ascii="Cambria" w:eastAsiaTheme="minorEastAsia" w:hAnsi="Cambria"/>
          <w:vertAlign w:val="subscript"/>
        </w:rPr>
        <w:t>3</w:t>
      </w:r>
      <w:r w:rsidR="006C36D5">
        <w:rPr>
          <w:rFonts w:ascii="Cambria" w:eastAsiaTheme="minorEastAsia" w:hAnsi="Cambria"/>
        </w:rPr>
        <w:t xml:space="preserve">) </w:t>
      </w:r>
      <w:r w:rsidR="00DC475A">
        <w:rPr>
          <w:rFonts w:ascii="Cambria" w:eastAsiaTheme="minorEastAsia" w:hAnsi="Cambria"/>
        </w:rPr>
        <w:t>and brucite (</w:t>
      </w:r>
      <w:proofErr w:type="gramStart"/>
      <w:r w:rsidR="00DC475A">
        <w:rPr>
          <w:rFonts w:ascii="Cambria" w:eastAsiaTheme="minorEastAsia" w:hAnsi="Cambria"/>
        </w:rPr>
        <w:t>Mg(</w:t>
      </w:r>
      <w:proofErr w:type="gramEnd"/>
      <w:r w:rsidR="00DC475A">
        <w:rPr>
          <w:rFonts w:ascii="Cambria" w:eastAsiaTheme="minorEastAsia" w:hAnsi="Cambria"/>
        </w:rPr>
        <w:t>OH)</w:t>
      </w:r>
      <w:r w:rsidR="00DC475A" w:rsidRPr="00F027E7">
        <w:rPr>
          <w:rFonts w:ascii="Cambria" w:eastAsiaTheme="minorEastAsia" w:hAnsi="Cambria"/>
          <w:vertAlign w:val="subscript"/>
        </w:rPr>
        <w:t>2</w:t>
      </w:r>
      <w:r w:rsidR="00DC475A">
        <w:rPr>
          <w:rFonts w:ascii="Cambria" w:eastAsiaTheme="minorEastAsia" w:hAnsi="Cambria"/>
        </w:rPr>
        <w:t>)</w:t>
      </w:r>
      <w:r w:rsidR="003D579C">
        <w:rPr>
          <w:rFonts w:ascii="Cambria" w:eastAsiaTheme="minorEastAsia" w:hAnsi="Cambria"/>
        </w:rPr>
        <w:t xml:space="preserve"> </w:t>
      </w:r>
      <w:r w:rsidR="006C36D5">
        <w:rPr>
          <w:rFonts w:ascii="Cambria" w:eastAsiaTheme="minorEastAsia" w:hAnsi="Cambria"/>
        </w:rPr>
        <w:t xml:space="preserve">were calculated using DFT methods </w:t>
      </w:r>
      <w:r w:rsidR="008A35DE">
        <w:rPr>
          <w:rFonts w:ascii="Cambria" w:eastAsiaTheme="minorEastAsia" w:hAnsi="Cambria"/>
        </w:rPr>
        <w:t>and compared with</w:t>
      </w:r>
      <w:r w:rsidR="006C36D5">
        <w:rPr>
          <w:rFonts w:ascii="Cambria" w:eastAsiaTheme="minorEastAsia" w:hAnsi="Cambria"/>
        </w:rPr>
        <w:t xml:space="preserve"> experimental results</w:t>
      </w:r>
      <w:r w:rsidR="00C5213F">
        <w:rPr>
          <w:rFonts w:ascii="Cambria" w:eastAsiaTheme="minorEastAsia" w:hAnsi="Cambria"/>
        </w:rPr>
        <w:t>.</w:t>
      </w:r>
      <w:r w:rsidR="00E01680" w:rsidRPr="00E01680">
        <w:rPr>
          <w:rFonts w:ascii="Cambria" w:eastAsiaTheme="minorEastAsia" w:hAnsi="Cambria"/>
        </w:rPr>
        <w:t xml:space="preserve"> </w:t>
      </w:r>
      <w:bookmarkStart w:id="14" w:name="_Hlk87270867"/>
      <w:r w:rsidR="00F376F0">
        <w:rPr>
          <w:rFonts w:ascii="Cambria" w:eastAsiaTheme="minorEastAsia" w:hAnsi="Cambria"/>
        </w:rPr>
        <w:t>T</w:t>
      </w:r>
      <w:r w:rsidR="00B15707">
        <w:rPr>
          <w:rFonts w:ascii="Cambria" w:eastAsiaTheme="minorEastAsia" w:hAnsi="Cambria"/>
        </w:rPr>
        <w:t xml:space="preserve">he </w:t>
      </w:r>
      <w:r w:rsidR="00217212">
        <w:rPr>
          <w:rFonts w:ascii="Cambria" w:eastAsiaTheme="minorEastAsia" w:hAnsi="Cambria"/>
        </w:rPr>
        <w:t xml:space="preserve">thermal decomposition of </w:t>
      </w:r>
      <w:r w:rsidR="00D21583">
        <w:rPr>
          <w:rFonts w:ascii="Cambria" w:eastAsiaTheme="minorEastAsia" w:hAnsi="Cambria"/>
        </w:rPr>
        <w:t>CaCO</w:t>
      </w:r>
      <w:r w:rsidR="00D21583" w:rsidRPr="00F027E7">
        <w:rPr>
          <w:rFonts w:ascii="Cambria" w:eastAsiaTheme="minorEastAsia" w:hAnsi="Cambria"/>
          <w:vertAlign w:val="subscript"/>
        </w:rPr>
        <w:t>3</w:t>
      </w:r>
      <w:r w:rsidR="005F21C5">
        <w:rPr>
          <w:rFonts w:ascii="Cambria" w:eastAsiaTheme="minorEastAsia" w:hAnsi="Cambria"/>
        </w:rPr>
        <w:t>,</w:t>
      </w:r>
      <w:r w:rsidR="00217212">
        <w:rPr>
          <w:rFonts w:ascii="Cambria" w:eastAsiaTheme="minorEastAsia" w:hAnsi="Cambria"/>
        </w:rPr>
        <w:t xml:space="preserve"> </w:t>
      </w:r>
      <w:r w:rsidR="00D36FDA">
        <w:rPr>
          <w:rFonts w:ascii="Cambria" w:eastAsiaTheme="minorEastAsia" w:hAnsi="Cambria"/>
        </w:rPr>
        <w:t>previous</w:t>
      </w:r>
      <w:r w:rsidR="00217212">
        <w:rPr>
          <w:rFonts w:ascii="Cambria" w:eastAsiaTheme="minorEastAsia" w:hAnsi="Cambria"/>
        </w:rPr>
        <w:t>ly</w:t>
      </w:r>
      <w:r w:rsidR="00D36FDA">
        <w:rPr>
          <w:rFonts w:ascii="Cambria" w:eastAsiaTheme="minorEastAsia" w:hAnsi="Cambria"/>
        </w:rPr>
        <w:t xml:space="preserve"> interpret</w:t>
      </w:r>
      <w:r w:rsidR="00217212">
        <w:rPr>
          <w:rFonts w:ascii="Cambria" w:eastAsiaTheme="minorEastAsia" w:hAnsi="Cambria"/>
        </w:rPr>
        <w:t>ed</w:t>
      </w:r>
      <w:r w:rsidR="00D36FDA">
        <w:rPr>
          <w:rFonts w:ascii="Cambria" w:eastAsiaTheme="minorEastAsia" w:hAnsi="Cambria"/>
        </w:rPr>
        <w:t xml:space="preserve"> </w:t>
      </w:r>
      <w:r w:rsidR="00217212">
        <w:rPr>
          <w:rFonts w:ascii="Cambria" w:eastAsiaTheme="minorEastAsia" w:hAnsi="Cambria"/>
        </w:rPr>
        <w:t xml:space="preserve">as </w:t>
      </w:r>
      <w:r w:rsidR="00D36FDA">
        <w:rPr>
          <w:rFonts w:ascii="Cambria" w:eastAsiaTheme="minorEastAsia" w:hAnsi="Cambria"/>
        </w:rPr>
        <w:t>mass-independent</w:t>
      </w:r>
      <w:r w:rsidR="005F21C5">
        <w:rPr>
          <w:rFonts w:ascii="Cambria" w:eastAsiaTheme="minorEastAsia" w:hAnsi="Cambria"/>
        </w:rPr>
        <w:t>,</w:t>
      </w:r>
      <w:r w:rsidR="00812D57">
        <w:rPr>
          <w:rFonts w:ascii="Cambria" w:eastAsiaTheme="minorEastAsia" w:hAnsi="Cambria"/>
        </w:rPr>
        <w:t xml:space="preserve"> </w:t>
      </w:r>
      <w:r w:rsidR="00C5213F">
        <w:rPr>
          <w:rFonts w:ascii="Cambria" w:eastAsiaTheme="minorEastAsia" w:hAnsi="Cambria"/>
        </w:rPr>
        <w:t xml:space="preserve">is </w:t>
      </w:r>
      <w:r w:rsidR="00D21583">
        <w:rPr>
          <w:rFonts w:ascii="Cambria" w:eastAsiaTheme="minorEastAsia" w:hAnsi="Cambria"/>
        </w:rPr>
        <w:t>here</w:t>
      </w:r>
      <w:r w:rsidR="00A50065">
        <w:rPr>
          <w:rFonts w:ascii="Cambria" w:eastAsiaTheme="minorEastAsia" w:hAnsi="Cambria"/>
        </w:rPr>
        <w:t xml:space="preserve"> </w:t>
      </w:r>
      <w:r w:rsidR="003D579C">
        <w:rPr>
          <w:rFonts w:ascii="Cambria" w:eastAsiaTheme="minorEastAsia" w:hAnsi="Cambria"/>
        </w:rPr>
        <w:t xml:space="preserve">fully </w:t>
      </w:r>
      <w:r w:rsidR="00A50065">
        <w:rPr>
          <w:rFonts w:ascii="Cambria" w:eastAsiaTheme="minorEastAsia" w:hAnsi="Cambria"/>
        </w:rPr>
        <w:t xml:space="preserve">explained by a </w:t>
      </w:r>
      <w:r w:rsidR="008A35DE">
        <w:rPr>
          <w:rFonts w:ascii="Cambria" w:eastAsiaTheme="minorEastAsia" w:hAnsi="Cambria"/>
        </w:rPr>
        <w:t xml:space="preserve">single </w:t>
      </w:r>
      <w:r w:rsidR="004B7450">
        <w:rPr>
          <w:rFonts w:ascii="Cambria" w:eastAsiaTheme="minorEastAsia" w:hAnsi="Cambria"/>
        </w:rPr>
        <w:t>rate-</w:t>
      </w:r>
      <w:r w:rsidR="008A35DE">
        <w:rPr>
          <w:rFonts w:ascii="Cambria" w:eastAsiaTheme="minorEastAsia" w:hAnsi="Cambria"/>
        </w:rPr>
        <w:t xml:space="preserve">limiting kinetic step yielding two </w:t>
      </w:r>
      <w:r w:rsidR="00C5213F">
        <w:rPr>
          <w:rFonts w:ascii="Cambria" w:eastAsiaTheme="minorEastAsia" w:hAnsi="Cambria"/>
        </w:rPr>
        <w:t xml:space="preserve">mass-dependent </w:t>
      </w:r>
      <w:r w:rsidR="000E23FC">
        <w:rPr>
          <w:rFonts w:ascii="Cambria" w:eastAsiaTheme="minorEastAsia" w:hAnsi="Cambria"/>
        </w:rPr>
        <w:t>kinetic isotope effect</w:t>
      </w:r>
      <w:r w:rsidR="008A35DE">
        <w:rPr>
          <w:rFonts w:ascii="Cambria" w:eastAsiaTheme="minorEastAsia" w:hAnsi="Cambria"/>
        </w:rPr>
        <w:t>s</w:t>
      </w:r>
      <w:r w:rsidR="00C5213F">
        <w:rPr>
          <w:rFonts w:ascii="Cambria" w:eastAsiaTheme="minorEastAsia" w:hAnsi="Cambria"/>
        </w:rPr>
        <w:t xml:space="preserve"> </w:t>
      </w:r>
      <w:r w:rsidR="008A35DE">
        <w:rPr>
          <w:rFonts w:ascii="Cambria" w:eastAsiaTheme="minorEastAsia" w:hAnsi="Cambria"/>
        </w:rPr>
        <w:t>attenuated</w:t>
      </w:r>
      <w:r w:rsidR="005F6798">
        <w:rPr>
          <w:rFonts w:ascii="Cambria" w:eastAsiaTheme="minorEastAsia" w:hAnsi="Cambria"/>
        </w:rPr>
        <w:t xml:space="preserve"> by</w:t>
      </w:r>
      <w:r w:rsidR="006C36D5">
        <w:rPr>
          <w:rFonts w:ascii="Cambria" w:eastAsiaTheme="minorEastAsia" w:hAnsi="Cambria"/>
        </w:rPr>
        <w:t xml:space="preserve"> partial equilibrium back-exchange between the product CO</w:t>
      </w:r>
      <w:r w:rsidR="006C36D5" w:rsidRPr="00F027E7">
        <w:rPr>
          <w:rFonts w:ascii="Cambria" w:eastAsiaTheme="minorEastAsia" w:hAnsi="Cambria"/>
          <w:vertAlign w:val="subscript"/>
        </w:rPr>
        <w:t>2</w:t>
      </w:r>
      <w:r w:rsidR="006C36D5">
        <w:rPr>
          <w:rFonts w:ascii="Cambria" w:eastAsiaTheme="minorEastAsia" w:hAnsi="Cambria"/>
        </w:rPr>
        <w:t xml:space="preserve"> and </w:t>
      </w:r>
      <w:proofErr w:type="spellStart"/>
      <w:r w:rsidR="006C36D5">
        <w:rPr>
          <w:rFonts w:ascii="Cambria" w:eastAsiaTheme="minorEastAsia" w:hAnsi="Cambria"/>
        </w:rPr>
        <w:t>CaO</w:t>
      </w:r>
      <w:proofErr w:type="spellEnd"/>
      <w:r w:rsidR="006C36D5">
        <w:rPr>
          <w:rFonts w:ascii="Cambria" w:eastAsiaTheme="minorEastAsia" w:hAnsi="Cambria"/>
        </w:rPr>
        <w:t>.</w:t>
      </w:r>
      <w:bookmarkEnd w:id="14"/>
      <w:r w:rsidR="00DC475A">
        <w:rPr>
          <w:rFonts w:ascii="Cambria" w:eastAsiaTheme="minorEastAsia" w:hAnsi="Cambria"/>
        </w:rPr>
        <w:t xml:space="preserve"> Likewise, thermal decomposition of brucite </w:t>
      </w:r>
      <w:r w:rsidR="00D21583">
        <w:rPr>
          <w:rFonts w:ascii="Cambria" w:eastAsiaTheme="minorEastAsia" w:hAnsi="Cambria"/>
        </w:rPr>
        <w:t>is here</w:t>
      </w:r>
      <w:r w:rsidR="00DC475A">
        <w:rPr>
          <w:rFonts w:ascii="Cambria" w:eastAsiaTheme="minorEastAsia" w:hAnsi="Cambria"/>
        </w:rPr>
        <w:t xml:space="preserve"> fully explained</w:t>
      </w:r>
      <w:r w:rsidR="003D579C">
        <w:rPr>
          <w:rFonts w:ascii="Cambria" w:eastAsiaTheme="minorEastAsia" w:hAnsi="Cambria"/>
        </w:rPr>
        <w:t xml:space="preserve"> </w:t>
      </w:r>
      <w:r w:rsidR="00DC475A">
        <w:rPr>
          <w:rFonts w:ascii="Cambria" w:eastAsiaTheme="minorEastAsia" w:hAnsi="Cambria"/>
        </w:rPr>
        <w:t xml:space="preserve">by a single </w:t>
      </w:r>
      <w:r w:rsidR="004B7450">
        <w:rPr>
          <w:rFonts w:ascii="Cambria" w:eastAsiaTheme="minorEastAsia" w:hAnsi="Cambria"/>
        </w:rPr>
        <w:t>rate-</w:t>
      </w:r>
      <w:r w:rsidR="00DC475A">
        <w:rPr>
          <w:rFonts w:ascii="Cambria" w:eastAsiaTheme="minorEastAsia" w:hAnsi="Cambria"/>
        </w:rPr>
        <w:t xml:space="preserve">limiting step corresponding to the </w:t>
      </w:r>
      <w:r w:rsidR="004D37EC">
        <w:rPr>
          <w:rFonts w:ascii="Cambria" w:eastAsiaTheme="minorEastAsia" w:hAnsi="Cambria"/>
        </w:rPr>
        <w:t>desorption</w:t>
      </w:r>
      <w:r w:rsidR="00DC475A">
        <w:rPr>
          <w:rFonts w:ascii="Cambria" w:eastAsiaTheme="minorEastAsia" w:hAnsi="Cambria"/>
        </w:rPr>
        <w:t xml:space="preserve"> of water from the </w:t>
      </w:r>
      <w:r w:rsidR="00DC475A" w:rsidRPr="00B144F3">
        <w:rPr>
          <w:rFonts w:ascii="Cambria" w:hAnsi="Cambria"/>
        </w:rPr>
        <w:t>(1</w:t>
      </w:r>
      <m:oMath>
        <m:acc>
          <m:accPr>
            <m:chr m:val="̅"/>
            <m:ctrlPr>
              <w:rPr>
                <w:rFonts w:ascii="Cambria Math" w:hAnsi="Cambria Math"/>
                <w:i/>
              </w:rPr>
            </m:ctrlPr>
          </m:accPr>
          <m:e>
            <m:r>
              <w:rPr>
                <w:rFonts w:ascii="Cambria Math" w:hAnsi="Cambria Math"/>
              </w:rPr>
              <m:t>1</m:t>
            </m:r>
          </m:e>
        </m:acc>
      </m:oMath>
      <w:r w:rsidR="00DC475A">
        <w:rPr>
          <w:rFonts w:ascii="Cambria" w:hAnsi="Cambria"/>
        </w:rPr>
        <w:t>00</w:t>
      </w:r>
      <w:r w:rsidR="00DC475A" w:rsidRPr="001E3390">
        <w:rPr>
          <w:rFonts w:ascii="Cambria" w:hAnsi="Cambria"/>
        </w:rPr>
        <w:t>)</w:t>
      </w:r>
      <w:r w:rsidR="00DC475A">
        <w:rPr>
          <w:rFonts w:ascii="Cambria" w:hAnsi="Cambria"/>
        </w:rPr>
        <w:t xml:space="preserve"> surface with no evidence of </w:t>
      </w:r>
      <w:r w:rsidR="00686164">
        <w:rPr>
          <w:rFonts w:ascii="Cambria" w:hAnsi="Cambria"/>
        </w:rPr>
        <w:t>back-</w:t>
      </w:r>
      <w:r w:rsidR="00DC475A">
        <w:rPr>
          <w:rFonts w:ascii="Cambria" w:hAnsi="Cambria"/>
        </w:rPr>
        <w:t>exchange.</w:t>
      </w:r>
      <w:r w:rsidR="006C36D5">
        <w:rPr>
          <w:rFonts w:ascii="Cambria" w:eastAsiaTheme="minorEastAsia" w:hAnsi="Cambria"/>
        </w:rPr>
        <w:t xml:space="preserve"> </w:t>
      </w:r>
      <w:r w:rsidR="00151882">
        <w:rPr>
          <w:rFonts w:ascii="Cambria" w:eastAsiaTheme="minorEastAsia" w:hAnsi="Cambria"/>
        </w:rPr>
        <w:t>Th</w:t>
      </w:r>
      <w:r w:rsidR="00DC475A">
        <w:rPr>
          <w:rFonts w:ascii="Cambria" w:eastAsiaTheme="minorEastAsia" w:hAnsi="Cambria"/>
        </w:rPr>
        <w:t>ese</w:t>
      </w:r>
      <w:r w:rsidR="001B4D75">
        <w:rPr>
          <w:rFonts w:ascii="Cambria" w:eastAsiaTheme="minorEastAsia" w:hAnsi="Cambria"/>
        </w:rPr>
        <w:t xml:space="preserve"> case stud</w:t>
      </w:r>
      <w:r w:rsidR="00151882">
        <w:rPr>
          <w:rFonts w:ascii="Cambria" w:eastAsiaTheme="minorEastAsia" w:hAnsi="Cambria"/>
        </w:rPr>
        <w:t>ies</w:t>
      </w:r>
      <w:r w:rsidR="001B4D75">
        <w:rPr>
          <w:rFonts w:ascii="Cambria" w:eastAsiaTheme="minorEastAsia" w:hAnsi="Cambria"/>
        </w:rPr>
        <w:t xml:space="preserve"> illustrate </w:t>
      </w:r>
      <w:r w:rsidR="00D21583">
        <w:rPr>
          <w:rFonts w:ascii="Cambria" w:eastAsiaTheme="minorEastAsia" w:hAnsi="Cambria"/>
        </w:rPr>
        <w:t xml:space="preserve">the </w:t>
      </w:r>
      <w:r w:rsidR="006C36D5">
        <w:rPr>
          <w:rFonts w:ascii="Cambria" w:eastAsiaTheme="minorEastAsia" w:hAnsi="Cambria"/>
        </w:rPr>
        <w:t xml:space="preserve">potential </w:t>
      </w:r>
      <w:r w:rsidR="000F4375">
        <w:rPr>
          <w:rFonts w:ascii="Cambria" w:eastAsiaTheme="minorEastAsia" w:hAnsi="Cambria"/>
        </w:rPr>
        <w:t xml:space="preserve">of </w:t>
      </w:r>
      <w:r w:rsidR="00FC0BB4">
        <w:rPr>
          <w:rFonts w:ascii="Cambria" w:eastAsiaTheme="minorEastAsia" w:hAnsi="Cambria"/>
        </w:rPr>
        <w:t>multiple-</w:t>
      </w:r>
      <w:r w:rsidR="005F6798">
        <w:rPr>
          <w:rFonts w:ascii="Cambria" w:eastAsiaTheme="minorEastAsia" w:hAnsi="Cambria"/>
        </w:rPr>
        <w:t>isotope</w:t>
      </w:r>
      <w:r w:rsidR="00D21583">
        <w:rPr>
          <w:rFonts w:ascii="Cambria" w:eastAsiaTheme="minorEastAsia" w:hAnsi="Cambria"/>
        </w:rPr>
        <w:t xml:space="preserve"> techniques </w:t>
      </w:r>
      <w:r w:rsidR="000F4375">
        <w:rPr>
          <w:rFonts w:ascii="Cambria" w:eastAsiaTheme="minorEastAsia" w:hAnsi="Cambria"/>
        </w:rPr>
        <w:t>for</w:t>
      </w:r>
      <w:r w:rsidR="006C36D5">
        <w:rPr>
          <w:rFonts w:ascii="Cambria" w:eastAsiaTheme="minorEastAsia" w:hAnsi="Cambria"/>
        </w:rPr>
        <w:t xml:space="preserve"> constrain</w:t>
      </w:r>
      <w:r w:rsidR="000F4375">
        <w:rPr>
          <w:rFonts w:ascii="Cambria" w:eastAsiaTheme="minorEastAsia" w:hAnsi="Cambria"/>
        </w:rPr>
        <w:t>ts on</w:t>
      </w:r>
      <w:r w:rsidR="006C36D5">
        <w:rPr>
          <w:rFonts w:ascii="Cambria" w:eastAsiaTheme="minorEastAsia" w:hAnsi="Cambria"/>
        </w:rPr>
        <w:t xml:space="preserve"> </w:t>
      </w:r>
      <w:r w:rsidR="004B7450">
        <w:rPr>
          <w:rFonts w:ascii="Cambria" w:eastAsiaTheme="minorEastAsia" w:hAnsi="Cambria"/>
        </w:rPr>
        <w:t>rate-</w:t>
      </w:r>
      <w:r w:rsidR="006C36D5">
        <w:rPr>
          <w:rFonts w:ascii="Cambria" w:eastAsiaTheme="minorEastAsia" w:hAnsi="Cambria"/>
        </w:rPr>
        <w:t>limiting transition state structure</w:t>
      </w:r>
      <w:r w:rsidR="00D21583">
        <w:rPr>
          <w:rFonts w:ascii="Cambria" w:eastAsiaTheme="minorEastAsia" w:hAnsi="Cambria"/>
        </w:rPr>
        <w:t>s</w:t>
      </w:r>
      <w:r w:rsidR="006C36D5">
        <w:rPr>
          <w:rFonts w:ascii="Cambria" w:eastAsiaTheme="minorEastAsia" w:hAnsi="Cambria"/>
        </w:rPr>
        <w:t xml:space="preserve"> </w:t>
      </w:r>
      <w:r w:rsidR="00D21583">
        <w:rPr>
          <w:rFonts w:ascii="Cambria" w:eastAsiaTheme="minorEastAsia" w:hAnsi="Cambria"/>
        </w:rPr>
        <w:t>of</w:t>
      </w:r>
      <w:r w:rsidR="006C36D5">
        <w:rPr>
          <w:rFonts w:ascii="Cambria" w:eastAsiaTheme="minorEastAsia" w:hAnsi="Cambria"/>
        </w:rPr>
        <w:t xml:space="preserve"> reactions</w:t>
      </w:r>
      <w:r w:rsidR="00311967">
        <w:rPr>
          <w:rFonts w:ascii="Cambria" w:eastAsiaTheme="minorEastAsia" w:hAnsi="Cambria"/>
        </w:rPr>
        <w:t>,</w:t>
      </w:r>
      <w:r w:rsidR="00D21583">
        <w:rPr>
          <w:rFonts w:ascii="Cambria" w:eastAsiaTheme="minorEastAsia" w:hAnsi="Cambria"/>
        </w:rPr>
        <w:t xml:space="preserve"> </w:t>
      </w:r>
      <w:r w:rsidR="000F4375">
        <w:rPr>
          <w:rFonts w:ascii="Cambria" w:eastAsiaTheme="minorEastAsia" w:hAnsi="Cambria"/>
        </w:rPr>
        <w:t xml:space="preserve">giving an extra dimension </w:t>
      </w:r>
      <w:r w:rsidR="006C36D5">
        <w:rPr>
          <w:rFonts w:ascii="Cambria" w:eastAsiaTheme="minorEastAsia" w:hAnsi="Cambria"/>
        </w:rPr>
        <w:t xml:space="preserve">beyond what is possible with </w:t>
      </w:r>
      <w:r w:rsidR="00576D0A">
        <w:rPr>
          <w:rFonts w:ascii="Cambria" w:eastAsiaTheme="minorEastAsia" w:hAnsi="Cambria"/>
        </w:rPr>
        <w:t xml:space="preserve">consideration of only </w:t>
      </w:r>
      <w:r w:rsidR="000F4375">
        <w:rPr>
          <w:rFonts w:ascii="Cambria" w:eastAsiaTheme="minorEastAsia" w:hAnsi="Cambria"/>
        </w:rPr>
        <w:t>two-</w:t>
      </w:r>
      <w:r w:rsidR="006C36D5">
        <w:rPr>
          <w:rFonts w:ascii="Cambria" w:eastAsiaTheme="minorEastAsia" w:hAnsi="Cambria"/>
        </w:rPr>
        <w:t xml:space="preserve">isotope effects. </w:t>
      </w:r>
      <w:r w:rsidR="008A35DE">
        <w:rPr>
          <w:rFonts w:ascii="Cambria" w:eastAsiaTheme="minorEastAsia" w:hAnsi="Cambria"/>
        </w:rPr>
        <w:t>From general theoretical considerations and the presented case studies it is shown that kinetic isotope effects cannot be sufficiently differentiate</w:t>
      </w:r>
      <w:r w:rsidR="004F5AA0">
        <w:rPr>
          <w:rFonts w:ascii="Cambria" w:eastAsiaTheme="minorEastAsia" w:hAnsi="Cambria"/>
        </w:rPr>
        <w:t>d</w:t>
      </w:r>
      <w:r w:rsidR="008A35DE">
        <w:rPr>
          <w:rFonts w:ascii="Cambria" w:eastAsiaTheme="minorEastAsia" w:hAnsi="Cambria"/>
        </w:rPr>
        <w:t xml:space="preserve"> from equilibrium isotope effects based on whether the reaction presents a low, or high </w:t>
      </w:r>
      <w:r w:rsidR="004D37EC" w:rsidRPr="0034474A">
        <w:rPr>
          <w:rFonts w:ascii="Cambria" w:eastAsiaTheme="minorEastAsia" w:hAnsi="Cambria"/>
        </w:rPr>
        <w:t>θ</w:t>
      </w:r>
      <w:r w:rsidR="008A35DE" w:rsidRPr="0034474A">
        <w:rPr>
          <w:rFonts w:ascii="Cambria" w:eastAsiaTheme="minorEastAsia" w:hAnsi="Cambria"/>
        </w:rPr>
        <w:t xml:space="preserve"> </w:t>
      </w:r>
      <w:r w:rsidR="00D233D8">
        <w:rPr>
          <w:rFonts w:ascii="Cambria" w:eastAsiaTheme="minorEastAsia" w:hAnsi="Cambria"/>
        </w:rPr>
        <w:t xml:space="preserve">alone </w:t>
      </w:r>
      <w:r w:rsidR="008A35DE" w:rsidRPr="0034474A">
        <w:rPr>
          <w:rFonts w:ascii="Cambria" w:eastAsiaTheme="minorEastAsia" w:hAnsi="Cambria"/>
        </w:rPr>
        <w:t xml:space="preserve">without consideration of </w:t>
      </w:r>
      <w:r w:rsidR="00D233D8">
        <w:rPr>
          <w:rFonts w:ascii="Cambria" w:eastAsiaTheme="minorEastAsia" w:hAnsi="Cambria"/>
        </w:rPr>
        <w:t>Δδ</w:t>
      </w:r>
      <w:r w:rsidR="00D233D8">
        <w:rPr>
          <w:rFonts w:ascii="Cambria" w:hAnsi="Cambria"/>
        </w:rPr>
        <w:t>′</w:t>
      </w:r>
      <w:r w:rsidR="00D233D8" w:rsidRPr="00D60894">
        <w:rPr>
          <w:rFonts w:ascii="Cambria" w:hAnsi="Cambria"/>
          <w:vertAlign w:val="superscript"/>
        </w:rPr>
        <w:t>1</w:t>
      </w:r>
      <w:r w:rsidR="00D233D8">
        <w:rPr>
          <w:rFonts w:ascii="Cambria" w:hAnsi="Cambria"/>
          <w:vertAlign w:val="superscript"/>
        </w:rPr>
        <w:t>8</w:t>
      </w:r>
      <w:r w:rsidR="00D233D8">
        <w:rPr>
          <w:rFonts w:ascii="Cambria" w:hAnsi="Cambria"/>
        </w:rPr>
        <w:t>O</w:t>
      </w:r>
      <w:r w:rsidR="00D233D8" w:rsidRPr="0034474A">
        <w:rPr>
          <w:rFonts w:ascii="Cambria" w:eastAsiaTheme="minorEastAsia" w:hAnsi="Cambria"/>
        </w:rPr>
        <w:t xml:space="preserve"> </w:t>
      </w:r>
      <w:r w:rsidR="00D233D8">
        <w:rPr>
          <w:rFonts w:ascii="Cambria" w:eastAsiaTheme="minorEastAsia" w:hAnsi="Cambria"/>
        </w:rPr>
        <w:t xml:space="preserve">and/or </w:t>
      </w:r>
      <w:r w:rsidR="008A35DE" w:rsidRPr="0034474A">
        <w:rPr>
          <w:rFonts w:ascii="Cambria" w:eastAsiaTheme="minorEastAsia" w:hAnsi="Cambria"/>
        </w:rPr>
        <w:t xml:space="preserve">reaction mechanism. </w:t>
      </w:r>
      <w:r w:rsidR="007C1E85">
        <w:rPr>
          <w:rFonts w:ascii="Cambria" w:eastAsiaTheme="minorEastAsia" w:hAnsi="Cambria"/>
        </w:rPr>
        <w:t>T</w:t>
      </w:r>
      <w:r w:rsidR="006C36D5">
        <w:rPr>
          <w:rFonts w:ascii="Cambria" w:eastAsiaTheme="minorEastAsia" w:hAnsi="Cambria"/>
        </w:rPr>
        <w:t>he results of this study apply equally</w:t>
      </w:r>
      <w:r w:rsidR="000151E0">
        <w:rPr>
          <w:rFonts w:ascii="Cambria" w:eastAsiaTheme="minorEastAsia" w:hAnsi="Cambria"/>
        </w:rPr>
        <w:t xml:space="preserve"> to</w:t>
      </w:r>
      <w:r w:rsidR="006C36D5">
        <w:rPr>
          <w:rFonts w:ascii="Cambria" w:eastAsiaTheme="minorEastAsia" w:hAnsi="Cambria"/>
        </w:rPr>
        <w:t xml:space="preserve"> the</w:t>
      </w:r>
      <w:r w:rsidR="000151E0">
        <w:rPr>
          <w:rFonts w:ascii="Cambria" w:eastAsiaTheme="minorEastAsia" w:hAnsi="Cambria"/>
        </w:rPr>
        <w:t xml:space="preserve"> interpretation of</w:t>
      </w:r>
      <w:r w:rsidR="001B4D75">
        <w:rPr>
          <w:rFonts w:ascii="Cambria" w:eastAsiaTheme="minorEastAsia" w:hAnsi="Cambria"/>
        </w:rPr>
        <w:t xml:space="preserve"> </w:t>
      </w:r>
      <w:r w:rsidR="00F376F0">
        <w:rPr>
          <w:rFonts w:ascii="Cambria" w:eastAsiaTheme="minorEastAsia" w:hAnsi="Cambria"/>
        </w:rPr>
        <w:t>mass dependen</w:t>
      </w:r>
      <w:r w:rsidR="003F4E12">
        <w:rPr>
          <w:rFonts w:ascii="Cambria" w:eastAsiaTheme="minorEastAsia" w:hAnsi="Cambria"/>
        </w:rPr>
        <w:t>cy</w:t>
      </w:r>
      <w:r w:rsidR="00F376F0">
        <w:rPr>
          <w:rFonts w:ascii="Cambria" w:eastAsiaTheme="minorEastAsia" w:hAnsi="Cambria"/>
        </w:rPr>
        <w:t xml:space="preserve"> of isotope</w:t>
      </w:r>
      <w:r w:rsidR="00AD4491">
        <w:rPr>
          <w:rFonts w:ascii="Cambria" w:eastAsiaTheme="minorEastAsia" w:hAnsi="Cambria"/>
        </w:rPr>
        <w:t xml:space="preserve"> effects</w:t>
      </w:r>
      <w:r w:rsidR="001B4D75">
        <w:rPr>
          <w:rFonts w:ascii="Cambria" w:eastAsiaTheme="minorEastAsia" w:hAnsi="Cambria"/>
        </w:rPr>
        <w:t xml:space="preserve"> </w:t>
      </w:r>
      <w:r w:rsidR="00D21583">
        <w:rPr>
          <w:rFonts w:ascii="Cambria" w:eastAsiaTheme="minorEastAsia" w:hAnsi="Cambria"/>
        </w:rPr>
        <w:t>for oxygen, as examined here,</w:t>
      </w:r>
      <w:r w:rsidR="006C36D5">
        <w:rPr>
          <w:rFonts w:ascii="Cambria" w:eastAsiaTheme="minorEastAsia" w:hAnsi="Cambria"/>
        </w:rPr>
        <w:t xml:space="preserve"> and </w:t>
      </w:r>
      <w:r w:rsidR="006A35C1" w:rsidRPr="006A35C1">
        <w:rPr>
          <w:rFonts w:ascii="Cambria" w:eastAsiaTheme="minorEastAsia" w:hAnsi="Cambria"/>
        </w:rPr>
        <w:t>in other isotope systems with more than two isotopes</w:t>
      </w:r>
      <w:r w:rsidR="001B4D75">
        <w:rPr>
          <w:rFonts w:ascii="Cambria" w:eastAsiaTheme="minorEastAsia" w:hAnsi="Cambria"/>
        </w:rPr>
        <w:t>.</w:t>
      </w:r>
    </w:p>
    <w:p w14:paraId="5DBC762F" w14:textId="77777777" w:rsidR="00831323" w:rsidRDefault="00831323" w:rsidP="00831323">
      <w:pPr>
        <w:jc w:val="both"/>
        <w:rPr>
          <w:rFonts w:ascii="Cambria" w:hAnsi="Cambria"/>
          <w:b/>
          <w:bCs/>
        </w:rPr>
      </w:pPr>
      <w:r>
        <w:rPr>
          <w:rFonts w:ascii="Cambria" w:hAnsi="Cambria"/>
          <w:b/>
          <w:bCs/>
        </w:rPr>
        <w:t>Acknowledgements</w:t>
      </w:r>
    </w:p>
    <w:p w14:paraId="7ED4464E" w14:textId="2BE97D4D" w:rsidR="00830797" w:rsidRDefault="00681607" w:rsidP="001561B1">
      <w:pPr>
        <w:ind w:firstLine="720"/>
        <w:jc w:val="both"/>
        <w:rPr>
          <w:rFonts w:ascii="Cambria" w:hAnsi="Cambria"/>
          <w:b/>
          <w:bCs/>
        </w:rPr>
      </w:pPr>
      <w:r>
        <w:rPr>
          <w:rFonts w:ascii="Cambria" w:hAnsi="Cambria"/>
        </w:rPr>
        <w:t xml:space="preserve">We thank the reviewers Andreas Pack and Martin Miller for comments which improved the clarity of this manuscript.  </w:t>
      </w:r>
      <w:r w:rsidR="00831323" w:rsidRPr="00050D55">
        <w:rPr>
          <w:rFonts w:ascii="Cambria" w:hAnsi="Cambria"/>
        </w:rPr>
        <w:t>JAH was supported by NASA’s Planetary Science Research Program during this work</w:t>
      </w:r>
      <w:r w:rsidR="00831323">
        <w:rPr>
          <w:rFonts w:ascii="Cambria" w:hAnsi="Cambria"/>
        </w:rPr>
        <w:t>. Computational resources provided by National Science Foundation Postdoctoral Fellowship (EAR-1806124)</w:t>
      </w:r>
      <w:r w:rsidR="0057134E">
        <w:rPr>
          <w:rFonts w:ascii="Cambria" w:hAnsi="Cambria"/>
        </w:rPr>
        <w:t xml:space="preserve"> to JAH</w:t>
      </w:r>
      <w:r w:rsidR="00831323">
        <w:rPr>
          <w:rFonts w:ascii="Cambria" w:hAnsi="Cambria"/>
        </w:rPr>
        <w:t xml:space="preserve"> were utilized in this study.</w:t>
      </w:r>
    </w:p>
    <w:p w14:paraId="42F478F2" w14:textId="54097E76" w:rsidR="00830797" w:rsidRDefault="00830797" w:rsidP="004659E3">
      <w:pPr>
        <w:jc w:val="both"/>
        <w:rPr>
          <w:rFonts w:ascii="Cambria" w:hAnsi="Cambria"/>
          <w:b/>
          <w:bCs/>
        </w:rPr>
      </w:pPr>
    </w:p>
    <w:p w14:paraId="0B454B90" w14:textId="77777777" w:rsidR="000151E0" w:rsidRDefault="000151E0" w:rsidP="004659E3">
      <w:pPr>
        <w:jc w:val="both"/>
        <w:rPr>
          <w:rFonts w:ascii="Cambria" w:hAnsi="Cambria"/>
          <w:b/>
          <w:bCs/>
        </w:rPr>
      </w:pPr>
    </w:p>
    <w:p w14:paraId="59E0BED0" w14:textId="431C8C35" w:rsidR="00830797" w:rsidRPr="00830797" w:rsidRDefault="00830797" w:rsidP="004659E3">
      <w:pPr>
        <w:jc w:val="both"/>
        <w:rPr>
          <w:rFonts w:ascii="Cambria" w:hAnsi="Cambria"/>
          <w:b/>
          <w:bCs/>
        </w:rPr>
      </w:pPr>
      <w:r>
        <w:rPr>
          <w:rFonts w:ascii="Cambria" w:hAnsi="Cambria"/>
          <w:b/>
          <w:bCs/>
        </w:rPr>
        <w:t>References</w:t>
      </w:r>
    </w:p>
    <w:p w14:paraId="0F120A0E" w14:textId="77777777" w:rsidR="0069316B" w:rsidRPr="0069316B" w:rsidRDefault="0080220B" w:rsidP="0069316B">
      <w:pPr>
        <w:pStyle w:val="EndNoteBibliography"/>
        <w:spacing w:after="0"/>
        <w:ind w:left="720" w:hanging="720"/>
      </w:pPr>
      <w:r w:rsidRPr="00D62AF8">
        <w:rPr>
          <w:rFonts w:ascii="Cambria" w:hAnsi="Cambria"/>
          <w:sz w:val="18"/>
          <w:szCs w:val="18"/>
        </w:rPr>
        <w:fldChar w:fldCharType="begin"/>
      </w:r>
      <w:r w:rsidRPr="00D62AF8">
        <w:rPr>
          <w:rFonts w:ascii="Cambria" w:hAnsi="Cambria"/>
          <w:sz w:val="18"/>
          <w:szCs w:val="18"/>
        </w:rPr>
        <w:instrText xml:space="preserve"> ADDIN EN.REFLIST </w:instrText>
      </w:r>
      <w:r w:rsidRPr="00D62AF8">
        <w:rPr>
          <w:rFonts w:ascii="Cambria" w:hAnsi="Cambria"/>
          <w:sz w:val="18"/>
          <w:szCs w:val="18"/>
        </w:rPr>
        <w:fldChar w:fldCharType="separate"/>
      </w:r>
      <w:r w:rsidR="0069316B" w:rsidRPr="0069316B">
        <w:t>Antonelli, M.A. et al., 2019. Kinetic and equilibrium Ca isotope effects in high-T rocks and minerals. Earth and Planetary Science Letters, 517: 71-82.</w:t>
      </w:r>
    </w:p>
    <w:p w14:paraId="49658C8B" w14:textId="77777777" w:rsidR="0069316B" w:rsidRPr="0069316B" w:rsidRDefault="0069316B" w:rsidP="0069316B">
      <w:pPr>
        <w:pStyle w:val="EndNoteBibliography"/>
        <w:spacing w:after="0"/>
        <w:ind w:left="720" w:hanging="720"/>
      </w:pPr>
      <w:r w:rsidRPr="0069316B">
        <w:t>Bao, H., Cao, X., Hayles, J.A., 2015. The confines of triple oxygen isotope exponents in elemental and complex mass-dependent processes. Geochimica Et Cosmochimica Acta, 170: 39-50.</w:t>
      </w:r>
    </w:p>
    <w:p w14:paraId="01D0E779" w14:textId="77777777" w:rsidR="0069316B" w:rsidRPr="0069316B" w:rsidRDefault="0069316B" w:rsidP="0069316B">
      <w:pPr>
        <w:pStyle w:val="EndNoteBibliography"/>
        <w:spacing w:after="0"/>
        <w:ind w:left="720" w:hanging="720"/>
      </w:pPr>
      <w:r w:rsidRPr="0069316B">
        <w:t>Bao, H., Cao, X., Hayles, J.A., 2016. Triple Oxygen Isotopes: Fundamental Relationships and Applications. Annual Review of Earth and Planetary Sciences, 44(1): 463-492.</w:t>
      </w:r>
    </w:p>
    <w:p w14:paraId="371F40AE" w14:textId="77777777" w:rsidR="0069316B" w:rsidRPr="0069316B" w:rsidRDefault="0069316B" w:rsidP="0069316B">
      <w:pPr>
        <w:pStyle w:val="EndNoteBibliography"/>
        <w:spacing w:after="0"/>
        <w:ind w:left="720" w:hanging="720"/>
      </w:pPr>
      <w:r w:rsidRPr="0069316B">
        <w:t>Bigeleisen, J., Goeppert-Mayer, M., 1947. Calculation OF Equilibrium Constants for Isotopic Exchange Reactions. Journal of Chemical Physics, 15(5): 261-267.</w:t>
      </w:r>
    </w:p>
    <w:p w14:paraId="592AC88D" w14:textId="77777777" w:rsidR="0069316B" w:rsidRPr="0069316B" w:rsidRDefault="0069316B" w:rsidP="0069316B">
      <w:pPr>
        <w:pStyle w:val="EndNoteBibliography"/>
        <w:spacing w:after="0"/>
        <w:ind w:left="720" w:hanging="720"/>
      </w:pPr>
      <w:r w:rsidRPr="0069316B">
        <w:t>Bigeleisen, J., Wolfsberg, M., 1958. Theoretical and Experimental Aspects of Isotope Effects in Chemical Kinetics. Advances in Chemical Physics, 1: 15-76.</w:t>
      </w:r>
    </w:p>
    <w:p w14:paraId="178698BF" w14:textId="77777777" w:rsidR="0069316B" w:rsidRPr="0069316B" w:rsidRDefault="0069316B" w:rsidP="0069316B">
      <w:pPr>
        <w:pStyle w:val="EndNoteBibliography"/>
        <w:spacing w:after="0"/>
        <w:ind w:left="720" w:hanging="720"/>
      </w:pPr>
      <w:r w:rsidRPr="0069316B">
        <w:lastRenderedPageBreak/>
        <w:t>Bindeman, I.N., Bekker, A., Zakharov, D.O., 2016. Oxygen isotope perspective on crustal evolution on early Earth: A record of Precambrian shales with emphasis on Paleoproterozoic glaciations and Great Oxygenation Event. Earth and Planetary Science Letters, 437: 101-113.</w:t>
      </w:r>
    </w:p>
    <w:p w14:paraId="5A369279" w14:textId="77777777" w:rsidR="0069316B" w:rsidRPr="0069316B" w:rsidRDefault="0069316B" w:rsidP="0069316B">
      <w:pPr>
        <w:pStyle w:val="EndNoteBibliography"/>
        <w:spacing w:after="0"/>
        <w:ind w:left="720" w:hanging="720"/>
      </w:pPr>
      <w:r w:rsidRPr="0069316B">
        <w:t>Buchachenko, A., Lawler, R.G., 2017. New Possibilities for Magnetic Control of Chemical and Biochemical Reactions. Accounts of Chemical Research, 50(4): 877-884.</w:t>
      </w:r>
    </w:p>
    <w:p w14:paraId="443F3AA6" w14:textId="77777777" w:rsidR="0069316B" w:rsidRPr="0069316B" w:rsidRDefault="0069316B" w:rsidP="0069316B">
      <w:pPr>
        <w:pStyle w:val="EndNoteBibliography"/>
        <w:spacing w:after="0"/>
        <w:ind w:left="720" w:hanging="720"/>
      </w:pPr>
      <w:r w:rsidRPr="0069316B">
        <w:t>Cano, E.J., Sharp, Z.D., Shearer, C.K., 2020. Distinct oxygen isotope compositions of the Earth and Moon. Nature Geoscience, 13(4): 270-274.</w:t>
      </w:r>
    </w:p>
    <w:p w14:paraId="300D10D8" w14:textId="77777777" w:rsidR="0069316B" w:rsidRPr="0069316B" w:rsidRDefault="0069316B" w:rsidP="0069316B">
      <w:pPr>
        <w:pStyle w:val="EndNoteBibliography"/>
        <w:spacing w:after="0"/>
        <w:ind w:left="720" w:hanging="720"/>
      </w:pPr>
      <w:r w:rsidRPr="0069316B">
        <w:t>Cao, X., Liu, Y., 2011. Equilibrium mass-dependent fractionation relationships for triple oxygen isotopes. Geochimica et Cosmochimica Acta, 75: 7345-7445.</w:t>
      </w:r>
    </w:p>
    <w:p w14:paraId="7DCB28AE" w14:textId="77777777" w:rsidR="0069316B" w:rsidRPr="0069316B" w:rsidRDefault="0069316B" w:rsidP="0069316B">
      <w:pPr>
        <w:pStyle w:val="EndNoteBibliography"/>
        <w:spacing w:after="0"/>
        <w:ind w:left="720" w:hanging="720"/>
      </w:pPr>
      <w:r w:rsidRPr="0069316B">
        <w:t>Chai, J.-D., Head-Gordon, M., 2008. Long-range corrected hybrid density functionals with damped atom–atom dispersion corrections. Physical Chemistry Chemical Physics, 10(44): 6615-6620.</w:t>
      </w:r>
    </w:p>
    <w:p w14:paraId="332B7DF0" w14:textId="77777777" w:rsidR="0069316B" w:rsidRPr="0069316B" w:rsidRDefault="0069316B" w:rsidP="0069316B">
      <w:pPr>
        <w:pStyle w:val="EndNoteBibliography"/>
        <w:spacing w:after="0"/>
        <w:ind w:left="720" w:hanging="720"/>
      </w:pPr>
      <w:r w:rsidRPr="0069316B">
        <w:t>Churakov, S.V., Iannuzzi, M., Parrinello, M., 2004. Ab Initio Study of Dehydroxylation−Carbonation Reaction on Brucite Surface. The Journal of Physical Chemistry B, 108(31): 11567-11574.</w:t>
      </w:r>
    </w:p>
    <w:p w14:paraId="0848EDC4" w14:textId="77777777" w:rsidR="0069316B" w:rsidRPr="0069316B" w:rsidRDefault="0069316B" w:rsidP="0069316B">
      <w:pPr>
        <w:pStyle w:val="EndNoteBibliography"/>
        <w:spacing w:after="0"/>
        <w:ind w:left="720" w:hanging="720"/>
      </w:pPr>
      <w:r w:rsidRPr="0069316B">
        <w:t>Clayton, R.N., Mayeda, T.K., 2009. Kinetic Isotope Effects in Oxygen in the Laboratory Dehydration of Magnesian Minerals. The Journal of Physical Chemistry A, 113(10): 2212-2217.</w:t>
      </w:r>
    </w:p>
    <w:p w14:paraId="63734296" w14:textId="77777777" w:rsidR="0069316B" w:rsidRPr="0069316B" w:rsidRDefault="0069316B" w:rsidP="0069316B">
      <w:pPr>
        <w:pStyle w:val="EndNoteBibliography"/>
        <w:spacing w:after="0"/>
        <w:ind w:left="720" w:hanging="720"/>
      </w:pPr>
      <w:r w:rsidRPr="0069316B">
        <w:t>Collettini, C., Viti, C., Tesei, T., Mollo, S., 2013. Thermal decomposition along natural carbonate faults during earthquakes. Geology, 41(8): 927-930.</w:t>
      </w:r>
    </w:p>
    <w:p w14:paraId="49C96371" w14:textId="77777777" w:rsidR="0069316B" w:rsidRPr="0069316B" w:rsidRDefault="0069316B" w:rsidP="0069316B">
      <w:pPr>
        <w:pStyle w:val="EndNoteBibliography"/>
        <w:spacing w:after="0"/>
        <w:ind w:left="720" w:hanging="720"/>
      </w:pPr>
      <w:r w:rsidRPr="0069316B">
        <w:t>Dash, S., Kamruddin, M., Ajikumar, P.K., Tyagi, A.K., Raj, B., 2000. Nanocrystalline and metastable phase formation in vacuum thermal decomposition of calcium carbonate. Thermochimica Acta, 363(1): 129-135.</w:t>
      </w:r>
    </w:p>
    <w:p w14:paraId="569935E9" w14:textId="77777777" w:rsidR="0069316B" w:rsidRPr="0069316B" w:rsidRDefault="0069316B" w:rsidP="0069316B">
      <w:pPr>
        <w:pStyle w:val="EndNoteBibliography"/>
        <w:spacing w:after="0"/>
        <w:ind w:left="720" w:hanging="720"/>
      </w:pPr>
      <w:r w:rsidRPr="0069316B">
        <w:t>Dauphas, N., Schauble, E.A., 2016. Mass Fractionation Laws, Mass-Independent Effects, and Isotopic Anomalies. Annual Review of Earth and Planetary Sciences, 44(1): 709-783.</w:t>
      </w:r>
    </w:p>
    <w:p w14:paraId="4942D944" w14:textId="77777777" w:rsidR="0069316B" w:rsidRPr="0069316B" w:rsidRDefault="0069316B" w:rsidP="0069316B">
      <w:pPr>
        <w:pStyle w:val="EndNoteBibliography"/>
        <w:spacing w:after="0"/>
        <w:ind w:left="720" w:hanging="720"/>
      </w:pPr>
      <w:r w:rsidRPr="0069316B">
        <w:t>Eiler, J., Cartigny, P., Hofmann, A.E., Piasecki, A., 2013. Non-canonical mass laws in equilibrium isotopic fractionations: Evidence from the vapor pressure isotope effect of SF6. Geochimica Et Cosmochimica Acta, 107: 205-219.</w:t>
      </w:r>
    </w:p>
    <w:p w14:paraId="23F2D193" w14:textId="77777777" w:rsidR="0069316B" w:rsidRPr="0069316B" w:rsidRDefault="0069316B" w:rsidP="0069316B">
      <w:pPr>
        <w:pStyle w:val="EndNoteBibliography"/>
        <w:spacing w:after="0"/>
        <w:ind w:left="720" w:hanging="720"/>
      </w:pPr>
      <w:r w:rsidRPr="0069316B">
        <w:t>Friesem, D.E., Abadi, I., Shaham, D., Grosman, L., 2019. Lime plaster cover of the dead 12,000 years ago – new evidence for the origins of lime plaster technology. Evolutionary Human Sciences, 1: e9.</w:t>
      </w:r>
    </w:p>
    <w:p w14:paraId="5BAA0D31" w14:textId="77777777" w:rsidR="0069316B" w:rsidRPr="0069316B" w:rsidRDefault="0069316B" w:rsidP="0069316B">
      <w:pPr>
        <w:pStyle w:val="EndNoteBibliography"/>
        <w:spacing w:after="0"/>
        <w:ind w:left="720" w:hanging="720"/>
      </w:pPr>
      <w:r w:rsidRPr="0069316B">
        <w:t>Frisch, M.J. et al., 2016. Gaussian 16 Rev. C.01, Wallingford, CT.</w:t>
      </w:r>
    </w:p>
    <w:p w14:paraId="2B0902C8" w14:textId="77777777" w:rsidR="0069316B" w:rsidRPr="0069316B" w:rsidRDefault="0069316B" w:rsidP="0069316B">
      <w:pPr>
        <w:pStyle w:val="EndNoteBibliography"/>
        <w:spacing w:after="0"/>
        <w:ind w:left="720" w:hanging="720"/>
      </w:pPr>
      <w:r w:rsidRPr="0069316B">
        <w:t>Hammond, G.S., 1955. A Correlation of Reaction Rates. Journal of the American Chemical Society, 77(2): 334-338.</w:t>
      </w:r>
    </w:p>
    <w:p w14:paraId="237118A6" w14:textId="77777777" w:rsidR="0069316B" w:rsidRPr="0069316B" w:rsidRDefault="0069316B" w:rsidP="0069316B">
      <w:pPr>
        <w:pStyle w:val="EndNoteBibliography"/>
        <w:spacing w:after="0"/>
        <w:ind w:left="720" w:hanging="720"/>
      </w:pPr>
      <w:r w:rsidRPr="0069316B">
        <w:t>Hayles, J., Bao, H., 2015. The reduction and oxidation of ceria: A natural abundance triple oxygen isotope perspective. Geochimica et Cosmochimica Acta, 159: 220-230.</w:t>
      </w:r>
    </w:p>
    <w:p w14:paraId="4726DDD1" w14:textId="77777777" w:rsidR="0069316B" w:rsidRPr="0069316B" w:rsidRDefault="0069316B" w:rsidP="0069316B">
      <w:pPr>
        <w:pStyle w:val="EndNoteBibliography"/>
        <w:spacing w:after="0"/>
        <w:ind w:left="720" w:hanging="720"/>
      </w:pPr>
      <w:r w:rsidRPr="0069316B">
        <w:t>Hayles, J.A., Cao, X., Bao, H., 2017. The statistical mechanical basis of the triple isotope fractionation relationship. Geochemical Perspectives Letters, 3(0): 1-11.</w:t>
      </w:r>
    </w:p>
    <w:p w14:paraId="00B584D3" w14:textId="77777777" w:rsidR="0069316B" w:rsidRPr="0069316B" w:rsidRDefault="0069316B" w:rsidP="0069316B">
      <w:pPr>
        <w:pStyle w:val="EndNoteBibliography"/>
        <w:spacing w:after="0"/>
        <w:ind w:left="720" w:hanging="720"/>
      </w:pPr>
      <w:r w:rsidRPr="0069316B">
        <w:t>Johnson, R.D.I., 2020. NIST Computational Chemistry Comparison and Benchmark Database. NIST.</w:t>
      </w:r>
    </w:p>
    <w:p w14:paraId="1A5EBC87" w14:textId="77777777" w:rsidR="0069316B" w:rsidRPr="0069316B" w:rsidRDefault="0069316B" w:rsidP="0069316B">
      <w:pPr>
        <w:pStyle w:val="EndNoteBibliography"/>
        <w:spacing w:after="0"/>
        <w:ind w:left="720" w:hanging="720"/>
      </w:pPr>
      <w:r w:rsidRPr="0069316B">
        <w:t>Leffler, J.E., 1953. Parameters for the Description of Transition States. Science, 117(3039): 340.</w:t>
      </w:r>
    </w:p>
    <w:p w14:paraId="797874E9" w14:textId="77777777" w:rsidR="0069316B" w:rsidRPr="0069316B" w:rsidRDefault="0069316B" w:rsidP="0069316B">
      <w:pPr>
        <w:pStyle w:val="EndNoteBibliography"/>
        <w:spacing w:after="0"/>
        <w:ind w:left="720" w:hanging="720"/>
      </w:pPr>
      <w:r w:rsidRPr="0069316B">
        <w:t>Maciejewski, M., Reller, A., 1987. How (UN)reliable are kinetic data of reversible solid-state decomposition processes? Thermochimica Acta, 110: 145-152.</w:t>
      </w:r>
    </w:p>
    <w:p w14:paraId="3CEF3C21" w14:textId="77777777" w:rsidR="0069316B" w:rsidRPr="0069316B" w:rsidRDefault="0069316B" w:rsidP="0069316B">
      <w:pPr>
        <w:pStyle w:val="EndNoteBibliography"/>
        <w:spacing w:after="0"/>
        <w:ind w:left="720" w:hanging="720"/>
      </w:pPr>
      <w:r w:rsidRPr="0069316B">
        <w:t>McIntosh, G.J., 2012. A theoretical kinetic model of the temperature and pH dependent dimerization of orthosilicic acid in aqueous solution. Physical Chemistry Chemical Physics, 14(2): 996-1013.</w:t>
      </w:r>
    </w:p>
    <w:p w14:paraId="4F017C08" w14:textId="77777777" w:rsidR="0069316B" w:rsidRPr="0069316B" w:rsidRDefault="0069316B" w:rsidP="0069316B">
      <w:pPr>
        <w:pStyle w:val="EndNoteBibliography"/>
        <w:spacing w:after="0"/>
        <w:ind w:left="720" w:hanging="720"/>
      </w:pPr>
      <w:r w:rsidRPr="0069316B">
        <w:t>McLean, A.D., Chandler, G.S., 1980. Contracted Gaussian basis sets for molecular calculations. I. Second row atoms, Z=11–18. The Journal of Chemical Physics, 72(10): 5639-5648.</w:t>
      </w:r>
    </w:p>
    <w:p w14:paraId="76A54141" w14:textId="77777777" w:rsidR="0069316B" w:rsidRPr="0069316B" w:rsidRDefault="0069316B" w:rsidP="0069316B">
      <w:pPr>
        <w:pStyle w:val="EndNoteBibliography"/>
        <w:spacing w:after="0"/>
        <w:ind w:left="720" w:hanging="720"/>
      </w:pPr>
      <w:r w:rsidRPr="0069316B">
        <w:t>Miller, M.F. et al., 2002. Mass-independent fractionation of oxygen isotopes during thermal decomposition of carbonates. Proceedings of the National Academy of Sciences, 99(17): 10988.</w:t>
      </w:r>
    </w:p>
    <w:p w14:paraId="0280C3B2" w14:textId="77777777" w:rsidR="0069316B" w:rsidRPr="0069316B" w:rsidRDefault="0069316B" w:rsidP="0069316B">
      <w:pPr>
        <w:pStyle w:val="EndNoteBibliography"/>
        <w:spacing w:after="0"/>
        <w:ind w:left="720" w:hanging="720"/>
      </w:pPr>
      <w:r w:rsidRPr="0069316B">
        <w:t>Pack, A., Herwartz, D., 2014. The triple oxygen isotope composition of the Earth mantle and understanding Delta O-17 variations in terrestrial rocks and minerals. Earth and Planetary Science Letters, 390: 138-145.</w:t>
      </w:r>
    </w:p>
    <w:p w14:paraId="51F2D14F" w14:textId="77777777" w:rsidR="0069316B" w:rsidRPr="0069316B" w:rsidRDefault="0069316B" w:rsidP="0069316B">
      <w:pPr>
        <w:pStyle w:val="EndNoteBibliography"/>
        <w:spacing w:after="0"/>
        <w:ind w:left="720" w:hanging="720"/>
      </w:pPr>
      <w:r w:rsidRPr="0069316B">
        <w:lastRenderedPageBreak/>
        <w:t>Passey, B.H. et al., 2014. Triple oxygen isotopes in biogenic and sedimentary carbonates. Geochimica Et Cosmochimica Acta, 141: 1-25.</w:t>
      </w:r>
    </w:p>
    <w:p w14:paraId="7134858F" w14:textId="77777777" w:rsidR="0069316B" w:rsidRPr="0069316B" w:rsidRDefault="0069316B" w:rsidP="0069316B">
      <w:pPr>
        <w:pStyle w:val="EndNoteBibliography"/>
        <w:spacing w:after="0"/>
        <w:ind w:left="720" w:hanging="720"/>
      </w:pPr>
      <w:r w:rsidRPr="0069316B">
        <w:t>Sengupta, S., Pack, A., 2018. Triple oxygen isotope mass balance for the Earth's oceans with application to Archean cherts. Chemical Geology.</w:t>
      </w:r>
    </w:p>
    <w:p w14:paraId="5E5C4A57" w14:textId="77777777" w:rsidR="0069316B" w:rsidRPr="0069316B" w:rsidRDefault="0069316B" w:rsidP="0069316B">
      <w:pPr>
        <w:pStyle w:val="EndNoteBibliography"/>
        <w:spacing w:after="0"/>
        <w:ind w:left="720" w:hanging="720"/>
      </w:pPr>
      <w:r w:rsidRPr="0069316B">
        <w:t>Sengupta, S., Peters, S.T.M., Reitner, J., Duda, J.-P., Pack, A., 2020. Triple oxygen isotopes of cherts through time. Chemical Geology, 554: 119789.</w:t>
      </w:r>
    </w:p>
    <w:p w14:paraId="3F34BFB3" w14:textId="77777777" w:rsidR="0069316B" w:rsidRPr="0069316B" w:rsidRDefault="0069316B" w:rsidP="0069316B">
      <w:pPr>
        <w:pStyle w:val="EndNoteBibliography"/>
        <w:spacing w:after="0"/>
        <w:ind w:left="720" w:hanging="720"/>
      </w:pPr>
      <w:r w:rsidRPr="0069316B">
        <w:t>Sharp, Z.D. et al., 2016. A calibration of the triple oxygen isotope fractionation in the SiO2–H2O system and applications to natural samples. Geochimica et Cosmochimica Acta, 186: 105-119.</w:t>
      </w:r>
    </w:p>
    <w:p w14:paraId="39F12BA7" w14:textId="77777777" w:rsidR="0069316B" w:rsidRPr="0069316B" w:rsidRDefault="0069316B" w:rsidP="0069316B">
      <w:pPr>
        <w:pStyle w:val="EndNoteBibliography"/>
        <w:spacing w:after="0"/>
        <w:ind w:left="720" w:hanging="720"/>
      </w:pPr>
      <w:r w:rsidRPr="0069316B">
        <w:t>Sheng, F. et al., 2018. Theoretical study of the oxidation reactions of sulfurous acid/sulfite with ozone to produce sulfuric acid/sulfate with atmospheric implications. RSC Advances, 8(15): 7988-7996.</w:t>
      </w:r>
    </w:p>
    <w:p w14:paraId="40B37A45" w14:textId="77777777" w:rsidR="0069316B" w:rsidRPr="0069316B" w:rsidRDefault="0069316B" w:rsidP="0069316B">
      <w:pPr>
        <w:pStyle w:val="EndNoteBibliography"/>
        <w:spacing w:after="0"/>
        <w:ind w:left="720" w:hanging="720"/>
      </w:pPr>
      <w:r w:rsidRPr="0069316B">
        <w:t>Suttle, M.D., Genge, M.J., Folco, L., Russell, S.S., 2017. The thermal decomposition of fine-grained micrometeorites, observations from mid-IR spectroscopy. Geochimica et Cosmochimica Acta, 206: 112-136.</w:t>
      </w:r>
    </w:p>
    <w:p w14:paraId="39D257C5" w14:textId="77777777" w:rsidR="0069316B" w:rsidRPr="0069316B" w:rsidRDefault="0069316B" w:rsidP="0069316B">
      <w:pPr>
        <w:pStyle w:val="EndNoteBibliography"/>
        <w:spacing w:after="0"/>
        <w:ind w:left="720" w:hanging="720"/>
      </w:pPr>
      <w:r w:rsidRPr="0069316B">
        <w:t>Urey, H.C., 1947. The Thermodynamic Properties of Isotopic Substances Journal of the Chemical Society(MAY): 562-581.</w:t>
      </w:r>
    </w:p>
    <w:p w14:paraId="5B2DD81B" w14:textId="77777777" w:rsidR="0069316B" w:rsidRPr="0069316B" w:rsidRDefault="0069316B" w:rsidP="0069316B">
      <w:pPr>
        <w:pStyle w:val="EndNoteBibliography"/>
        <w:spacing w:after="0"/>
        <w:ind w:left="720" w:hanging="720"/>
      </w:pPr>
      <w:r w:rsidRPr="0069316B">
        <w:t>Wolfsberg, M., 1960. Note on Secondary Isotope Effects in Reaction Rates. The Journal of Chemical Physics, 33(1): 2-6.</w:t>
      </w:r>
    </w:p>
    <w:p w14:paraId="0AE2ADCA" w14:textId="77777777" w:rsidR="0069316B" w:rsidRPr="0069316B" w:rsidRDefault="0069316B" w:rsidP="0069316B">
      <w:pPr>
        <w:pStyle w:val="EndNoteBibliography"/>
        <w:spacing w:after="0"/>
        <w:ind w:left="720" w:hanging="720"/>
      </w:pPr>
      <w:r w:rsidRPr="0069316B">
        <w:t>Wolfsburg, M., Van Hook, A.W., Paneth, P., Rebelo, L.P.N., 2010. Isotope effects: in the chemical, geological, and bio sciences. Springer.</w:t>
      </w:r>
    </w:p>
    <w:p w14:paraId="256C5CDC" w14:textId="77777777" w:rsidR="0069316B" w:rsidRPr="0069316B" w:rsidRDefault="0069316B" w:rsidP="0069316B">
      <w:pPr>
        <w:pStyle w:val="EndNoteBibliography"/>
        <w:spacing w:after="0"/>
        <w:ind w:left="720" w:hanging="720"/>
      </w:pPr>
      <w:r w:rsidRPr="0069316B">
        <w:t>Wostbrock, J.A.G. et al., 2020. Calibration of carbonate-water triple oxygen isotope fractionation: Seeing through diagenesis in ancient carbonates. Geochimica et Cosmochimica Acta, 288: 369-388.</w:t>
      </w:r>
    </w:p>
    <w:p w14:paraId="3884FC2E" w14:textId="77777777" w:rsidR="0069316B" w:rsidRPr="0069316B" w:rsidRDefault="0069316B" w:rsidP="0069316B">
      <w:pPr>
        <w:pStyle w:val="EndNoteBibliography"/>
        <w:spacing w:after="0"/>
        <w:ind w:left="720" w:hanging="720"/>
      </w:pPr>
      <w:r w:rsidRPr="0069316B">
        <w:t>Wostbrock, J.A.G. et al., 2018. Calibration and application of silica-water triple oxygen isotope thermometry to geothermal systems in Iceland and Chile. Geochimica et Cosmochimica Acta, 234: 84-97.</w:t>
      </w:r>
    </w:p>
    <w:p w14:paraId="0ABBBC8D" w14:textId="77777777" w:rsidR="0069316B" w:rsidRPr="0069316B" w:rsidRDefault="0069316B" w:rsidP="0069316B">
      <w:pPr>
        <w:pStyle w:val="EndNoteBibliography"/>
        <w:spacing w:after="0"/>
        <w:ind w:left="720" w:hanging="720"/>
      </w:pPr>
      <w:r w:rsidRPr="0069316B">
        <w:t>Yeung, L.Y., Hayles, J.A., 2021. Climbing to the Top of Mount Fuji: Uniting Theory and Observations of Oxygen Triple Isotope Systematics. Reviews in Mineralogy and Geochemistry, 86(1): 97-135.</w:t>
      </w:r>
    </w:p>
    <w:p w14:paraId="143B3B1E" w14:textId="77777777" w:rsidR="0069316B" w:rsidRPr="0069316B" w:rsidRDefault="0069316B" w:rsidP="0069316B">
      <w:pPr>
        <w:pStyle w:val="EndNoteBibliography"/>
        <w:spacing w:after="0"/>
        <w:ind w:left="720" w:hanging="720"/>
      </w:pPr>
      <w:r w:rsidRPr="0069316B">
        <w:t>Young, E.D., Galy, A., Nagahara, H., 2002a. Kinetic and equilibrium mass-dependent isotope fractionation laws in nature and their geochemical and cosmochemical significance. Geochimica Et Cosmochimica Acta, 66(6): 1095-1104.</w:t>
      </w:r>
    </w:p>
    <w:p w14:paraId="21A57CBA" w14:textId="77777777" w:rsidR="0069316B" w:rsidRPr="0069316B" w:rsidRDefault="0069316B" w:rsidP="0069316B">
      <w:pPr>
        <w:pStyle w:val="EndNoteBibliography"/>
        <w:ind w:left="720" w:hanging="720"/>
      </w:pPr>
      <w:r w:rsidRPr="0069316B">
        <w:t>Young, E.D., Galy, A., Nagahara, H., 2002b. Kinetic and equilibrium mass-dependent isotope fractionation laws in nature and ther geochemical and cosmochemical significance. Geochimica et Cosmochimica Acta, 66(6): 1095-1104.</w:t>
      </w:r>
    </w:p>
    <w:p w14:paraId="4546267A" w14:textId="3F57AD70" w:rsidR="003455D2" w:rsidRDefault="0080220B" w:rsidP="003455D2">
      <w:pPr>
        <w:ind w:left="720" w:hanging="720"/>
        <w:jc w:val="both"/>
        <w:rPr>
          <w:rFonts w:ascii="Cambria" w:hAnsi="Cambria"/>
          <w:sz w:val="18"/>
          <w:szCs w:val="18"/>
        </w:rPr>
        <w:sectPr w:rsidR="003455D2" w:rsidSect="00E9243B">
          <w:footerReference w:type="default" r:id="rId12"/>
          <w:type w:val="continuous"/>
          <w:pgSz w:w="12240" w:h="15840"/>
          <w:pgMar w:top="1440" w:right="1440" w:bottom="1440" w:left="1440" w:header="720" w:footer="720" w:gutter="0"/>
          <w:lnNumType w:countBy="1" w:restart="continuous"/>
          <w:cols w:space="720"/>
          <w:docGrid w:linePitch="360"/>
        </w:sectPr>
      </w:pPr>
      <w:r w:rsidRPr="00D62AF8">
        <w:rPr>
          <w:rFonts w:ascii="Cambria" w:hAnsi="Cambria"/>
          <w:sz w:val="18"/>
          <w:szCs w:val="18"/>
        </w:rPr>
        <w:fldChar w:fldCharType="end"/>
      </w:r>
    </w:p>
    <w:p w14:paraId="68A5AC9F" w14:textId="6452A962" w:rsidR="0080220B" w:rsidRPr="003624B6" w:rsidRDefault="00493DD8" w:rsidP="00D62AF8">
      <w:pPr>
        <w:ind w:left="360" w:hanging="360"/>
        <w:jc w:val="both"/>
        <w:rPr>
          <w:rFonts w:ascii="Cambria" w:hAnsi="Cambria"/>
        </w:rPr>
      </w:pPr>
      <w:r>
        <w:rPr>
          <w:rFonts w:ascii="Cambria" w:hAnsi="Cambria"/>
        </w:rPr>
        <w:fldChar w:fldCharType="begin"/>
      </w:r>
      <w:r>
        <w:rPr>
          <w:rFonts w:ascii="Cambria" w:hAnsi="Cambria"/>
        </w:rPr>
        <w:instrText xml:space="preserve"> ADDIN </w:instrText>
      </w:r>
      <w:r>
        <w:rPr>
          <w:rFonts w:ascii="Cambria" w:hAnsi="Cambria"/>
        </w:rPr>
        <w:fldChar w:fldCharType="end"/>
      </w:r>
      <w:r w:rsidR="0034175D">
        <w:rPr>
          <w:rFonts w:ascii="Cambria" w:hAnsi="Cambria"/>
        </w:rPr>
        <w:fldChar w:fldCharType="begin"/>
      </w:r>
      <w:r w:rsidR="0034175D">
        <w:rPr>
          <w:rFonts w:ascii="Cambria" w:hAnsi="Cambria"/>
        </w:rPr>
        <w:instrText xml:space="preserve"> ADDIN </w:instrText>
      </w:r>
      <w:r w:rsidR="0034175D">
        <w:rPr>
          <w:rFonts w:ascii="Cambria" w:hAnsi="Cambria"/>
        </w:rPr>
        <w:fldChar w:fldCharType="end"/>
      </w:r>
      <w:r w:rsidR="00AB22F7">
        <w:rPr>
          <w:rFonts w:ascii="Cambria" w:hAnsi="Cambria"/>
        </w:rPr>
        <w:fldChar w:fldCharType="begin"/>
      </w:r>
      <w:r w:rsidR="00AB22F7">
        <w:rPr>
          <w:rFonts w:ascii="Cambria" w:hAnsi="Cambria"/>
        </w:rPr>
        <w:instrText xml:space="preserve"> ADDIN </w:instrText>
      </w:r>
      <w:r w:rsidR="00AB22F7">
        <w:rPr>
          <w:rFonts w:ascii="Cambria" w:hAnsi="Cambria"/>
        </w:rPr>
        <w:fldChar w:fldCharType="end"/>
      </w:r>
      <w:r w:rsidR="00DF3E68">
        <w:rPr>
          <w:rFonts w:ascii="Cambria" w:hAnsi="Cambria"/>
        </w:rPr>
        <w:fldChar w:fldCharType="begin"/>
      </w:r>
      <w:r w:rsidR="00DF3E68">
        <w:rPr>
          <w:rFonts w:ascii="Cambria" w:hAnsi="Cambria"/>
        </w:rPr>
        <w:instrText xml:space="preserve"> ADDIN </w:instrText>
      </w:r>
      <w:r w:rsidR="00DF3E68">
        <w:rPr>
          <w:rFonts w:ascii="Cambria" w:hAnsi="Cambria"/>
        </w:rPr>
        <w:fldChar w:fldCharType="end"/>
      </w:r>
    </w:p>
    <w:sectPr w:rsidR="0080220B" w:rsidRPr="003624B6" w:rsidSect="003455D2">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9533C9" w14:textId="77777777" w:rsidR="00861FEB" w:rsidRDefault="00861FEB" w:rsidP="006B4895">
      <w:pPr>
        <w:spacing w:after="0" w:line="240" w:lineRule="auto"/>
      </w:pPr>
      <w:r>
        <w:separator/>
      </w:r>
    </w:p>
  </w:endnote>
  <w:endnote w:type="continuationSeparator" w:id="0">
    <w:p w14:paraId="1001A825" w14:textId="77777777" w:rsidR="00861FEB" w:rsidRDefault="00861FEB" w:rsidP="006B4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8978144"/>
      <w:docPartObj>
        <w:docPartGallery w:val="Page Numbers (Bottom of Page)"/>
        <w:docPartUnique/>
      </w:docPartObj>
    </w:sdtPr>
    <w:sdtEndPr>
      <w:rPr>
        <w:noProof/>
      </w:rPr>
    </w:sdtEndPr>
    <w:sdtContent>
      <w:p w14:paraId="2532DA48" w14:textId="57D80BF7" w:rsidR="00C3318A" w:rsidRDefault="00C3318A">
        <w:pPr>
          <w:pStyle w:val="Footer"/>
        </w:pPr>
        <w:r>
          <w:fldChar w:fldCharType="begin"/>
        </w:r>
        <w:r>
          <w:instrText xml:space="preserve"> PAGE   \* MERGEFORMAT </w:instrText>
        </w:r>
        <w:r>
          <w:fldChar w:fldCharType="separate"/>
        </w:r>
        <w:r>
          <w:rPr>
            <w:noProof/>
          </w:rPr>
          <w:t>11</w:t>
        </w:r>
        <w:r>
          <w:rPr>
            <w:noProof/>
          </w:rPr>
          <w:fldChar w:fldCharType="end"/>
        </w:r>
      </w:p>
    </w:sdtContent>
  </w:sdt>
  <w:p w14:paraId="761A1D02" w14:textId="77777777" w:rsidR="00C3318A" w:rsidRDefault="00C331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1BA0C5" w14:textId="77777777" w:rsidR="00861FEB" w:rsidRDefault="00861FEB" w:rsidP="006B4895">
      <w:pPr>
        <w:spacing w:after="0" w:line="240" w:lineRule="auto"/>
      </w:pPr>
      <w:r>
        <w:separator/>
      </w:r>
    </w:p>
  </w:footnote>
  <w:footnote w:type="continuationSeparator" w:id="0">
    <w:p w14:paraId="3A09A357" w14:textId="77777777" w:rsidR="00861FEB" w:rsidRDefault="00861FEB" w:rsidP="006B48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hemical Ge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pwaes5xcvxa94etev1vwzemaxfz5zxrzse2&quot;&gt;My EndNote Library2&lt;record-ids&gt;&lt;item&gt;16&lt;/item&gt;&lt;item&gt;17&lt;/item&gt;&lt;item&gt;34&lt;/item&gt;&lt;item&gt;35&lt;/item&gt;&lt;item&gt;36&lt;/item&gt;&lt;item&gt;47&lt;/item&gt;&lt;item&gt;78&lt;/item&gt;&lt;item&gt;103&lt;/item&gt;&lt;item&gt;182&lt;/item&gt;&lt;item&gt;194&lt;/item&gt;&lt;item&gt;205&lt;/item&gt;&lt;item&gt;232&lt;/item&gt;&lt;item&gt;235&lt;/item&gt;&lt;item&gt;265&lt;/item&gt;&lt;item&gt;285&lt;/item&gt;&lt;item&gt;286&lt;/item&gt;&lt;item&gt;293&lt;/item&gt;&lt;item&gt;294&lt;/item&gt;&lt;item&gt;323&lt;/item&gt;&lt;item&gt;324&lt;/item&gt;&lt;item&gt;325&lt;/item&gt;&lt;item&gt;326&lt;/item&gt;&lt;item&gt;328&lt;/item&gt;&lt;item&gt;331&lt;/item&gt;&lt;item&gt;332&lt;/item&gt;&lt;item&gt;333&lt;/item&gt;&lt;item&gt;334&lt;/item&gt;&lt;item&gt;336&lt;/item&gt;&lt;item&gt;338&lt;/item&gt;&lt;item&gt;344&lt;/item&gt;&lt;item&gt;345&lt;/item&gt;&lt;item&gt;346&lt;/item&gt;&lt;item&gt;347&lt;/item&gt;&lt;item&gt;348&lt;/item&gt;&lt;item&gt;349&lt;/item&gt;&lt;item&gt;350&lt;/item&gt;&lt;item&gt;351&lt;/item&gt;&lt;item&gt;352&lt;/item&gt;&lt;item&gt;353&lt;/item&gt;&lt;item&gt;355&lt;/item&gt;&lt;item&gt;356&lt;/item&gt;&lt;item&gt;357&lt;/item&gt;&lt;/record-ids&gt;&lt;/item&gt;&lt;/Libraries&gt;"/>
  </w:docVars>
  <w:rsids>
    <w:rsidRoot w:val="0072398E"/>
    <w:rsid w:val="00001E1F"/>
    <w:rsid w:val="0000419F"/>
    <w:rsid w:val="00004EAD"/>
    <w:rsid w:val="000132A3"/>
    <w:rsid w:val="000151E0"/>
    <w:rsid w:val="00017926"/>
    <w:rsid w:val="000219D5"/>
    <w:rsid w:val="00021E12"/>
    <w:rsid w:val="00024905"/>
    <w:rsid w:val="000250C3"/>
    <w:rsid w:val="000264EA"/>
    <w:rsid w:val="00032A92"/>
    <w:rsid w:val="00040B8E"/>
    <w:rsid w:val="00043528"/>
    <w:rsid w:val="00050227"/>
    <w:rsid w:val="000502C9"/>
    <w:rsid w:val="000535B0"/>
    <w:rsid w:val="000539D6"/>
    <w:rsid w:val="00054541"/>
    <w:rsid w:val="000556E4"/>
    <w:rsid w:val="000567AD"/>
    <w:rsid w:val="00056904"/>
    <w:rsid w:val="000604AA"/>
    <w:rsid w:val="000612D2"/>
    <w:rsid w:val="0007145C"/>
    <w:rsid w:val="0007312E"/>
    <w:rsid w:val="00074898"/>
    <w:rsid w:val="000760B9"/>
    <w:rsid w:val="00076EE2"/>
    <w:rsid w:val="00077D61"/>
    <w:rsid w:val="00080148"/>
    <w:rsid w:val="00081803"/>
    <w:rsid w:val="0008268B"/>
    <w:rsid w:val="00082A34"/>
    <w:rsid w:val="00086F67"/>
    <w:rsid w:val="000931F1"/>
    <w:rsid w:val="00095ADE"/>
    <w:rsid w:val="000A1BFD"/>
    <w:rsid w:val="000A2F15"/>
    <w:rsid w:val="000A55FE"/>
    <w:rsid w:val="000A7237"/>
    <w:rsid w:val="000B08D4"/>
    <w:rsid w:val="000B31EA"/>
    <w:rsid w:val="000B3A4E"/>
    <w:rsid w:val="000B42A9"/>
    <w:rsid w:val="000B4D8C"/>
    <w:rsid w:val="000B55D6"/>
    <w:rsid w:val="000B79E7"/>
    <w:rsid w:val="000C030D"/>
    <w:rsid w:val="000C0B8E"/>
    <w:rsid w:val="000C2562"/>
    <w:rsid w:val="000C4012"/>
    <w:rsid w:val="000C4A35"/>
    <w:rsid w:val="000C4C7B"/>
    <w:rsid w:val="000C5A37"/>
    <w:rsid w:val="000C65DF"/>
    <w:rsid w:val="000C723D"/>
    <w:rsid w:val="000C7642"/>
    <w:rsid w:val="000D2872"/>
    <w:rsid w:val="000D451F"/>
    <w:rsid w:val="000D60CE"/>
    <w:rsid w:val="000D6106"/>
    <w:rsid w:val="000E125F"/>
    <w:rsid w:val="000E1D7F"/>
    <w:rsid w:val="000E23FC"/>
    <w:rsid w:val="000E2894"/>
    <w:rsid w:val="000E3D1A"/>
    <w:rsid w:val="000E4C4A"/>
    <w:rsid w:val="000E617F"/>
    <w:rsid w:val="000F0B40"/>
    <w:rsid w:val="000F2A10"/>
    <w:rsid w:val="000F424A"/>
    <w:rsid w:val="000F4375"/>
    <w:rsid w:val="000F4A39"/>
    <w:rsid w:val="000F735E"/>
    <w:rsid w:val="000F7BE4"/>
    <w:rsid w:val="00100EAD"/>
    <w:rsid w:val="00101D83"/>
    <w:rsid w:val="00102296"/>
    <w:rsid w:val="00113E0C"/>
    <w:rsid w:val="00116AE3"/>
    <w:rsid w:val="0012131F"/>
    <w:rsid w:val="001218C9"/>
    <w:rsid w:val="001235EF"/>
    <w:rsid w:val="0013032A"/>
    <w:rsid w:val="00130ABE"/>
    <w:rsid w:val="0013311B"/>
    <w:rsid w:val="00134186"/>
    <w:rsid w:val="00134187"/>
    <w:rsid w:val="001342D0"/>
    <w:rsid w:val="00137C7D"/>
    <w:rsid w:val="00144911"/>
    <w:rsid w:val="00145AAC"/>
    <w:rsid w:val="00145D28"/>
    <w:rsid w:val="00147A26"/>
    <w:rsid w:val="00150B91"/>
    <w:rsid w:val="00151882"/>
    <w:rsid w:val="00152ACB"/>
    <w:rsid w:val="001561B1"/>
    <w:rsid w:val="0015690A"/>
    <w:rsid w:val="00162206"/>
    <w:rsid w:val="001641CE"/>
    <w:rsid w:val="00167DD7"/>
    <w:rsid w:val="0017104C"/>
    <w:rsid w:val="00182B34"/>
    <w:rsid w:val="00182E9B"/>
    <w:rsid w:val="00185645"/>
    <w:rsid w:val="00186B55"/>
    <w:rsid w:val="00190226"/>
    <w:rsid w:val="001929C7"/>
    <w:rsid w:val="00192B96"/>
    <w:rsid w:val="00192F3D"/>
    <w:rsid w:val="00192F6F"/>
    <w:rsid w:val="001932E0"/>
    <w:rsid w:val="001976BD"/>
    <w:rsid w:val="00197D8F"/>
    <w:rsid w:val="001A096D"/>
    <w:rsid w:val="001A298E"/>
    <w:rsid w:val="001A2D7C"/>
    <w:rsid w:val="001A4A7F"/>
    <w:rsid w:val="001B0008"/>
    <w:rsid w:val="001B073B"/>
    <w:rsid w:val="001B117A"/>
    <w:rsid w:val="001B2175"/>
    <w:rsid w:val="001B2FA1"/>
    <w:rsid w:val="001B3202"/>
    <w:rsid w:val="001B4D75"/>
    <w:rsid w:val="001B58CC"/>
    <w:rsid w:val="001C0298"/>
    <w:rsid w:val="001C1698"/>
    <w:rsid w:val="001C1D74"/>
    <w:rsid w:val="001C42FE"/>
    <w:rsid w:val="001C5093"/>
    <w:rsid w:val="001C5F8A"/>
    <w:rsid w:val="001C5FCA"/>
    <w:rsid w:val="001C6CF6"/>
    <w:rsid w:val="001D4D01"/>
    <w:rsid w:val="001D5236"/>
    <w:rsid w:val="001D6D89"/>
    <w:rsid w:val="001D7C18"/>
    <w:rsid w:val="001E07DB"/>
    <w:rsid w:val="001E3390"/>
    <w:rsid w:val="001E4912"/>
    <w:rsid w:val="001E4D79"/>
    <w:rsid w:val="001F0D40"/>
    <w:rsid w:val="001F25EB"/>
    <w:rsid w:val="001F481D"/>
    <w:rsid w:val="001F5371"/>
    <w:rsid w:val="001F7154"/>
    <w:rsid w:val="001F7661"/>
    <w:rsid w:val="0020177A"/>
    <w:rsid w:val="00201A56"/>
    <w:rsid w:val="00202B21"/>
    <w:rsid w:val="00203A89"/>
    <w:rsid w:val="00206BCB"/>
    <w:rsid w:val="0021667E"/>
    <w:rsid w:val="00217212"/>
    <w:rsid w:val="00217954"/>
    <w:rsid w:val="00221475"/>
    <w:rsid w:val="00224FDA"/>
    <w:rsid w:val="00225082"/>
    <w:rsid w:val="002310B2"/>
    <w:rsid w:val="0023165D"/>
    <w:rsid w:val="00234536"/>
    <w:rsid w:val="00237929"/>
    <w:rsid w:val="00242498"/>
    <w:rsid w:val="0024338F"/>
    <w:rsid w:val="00243979"/>
    <w:rsid w:val="0026326F"/>
    <w:rsid w:val="00263EBE"/>
    <w:rsid w:val="00273000"/>
    <w:rsid w:val="00273487"/>
    <w:rsid w:val="00273CB8"/>
    <w:rsid w:val="002743FC"/>
    <w:rsid w:val="00276DD1"/>
    <w:rsid w:val="00277698"/>
    <w:rsid w:val="002779CD"/>
    <w:rsid w:val="00280489"/>
    <w:rsid w:val="0028291A"/>
    <w:rsid w:val="00283740"/>
    <w:rsid w:val="00284CD1"/>
    <w:rsid w:val="00286B6D"/>
    <w:rsid w:val="00287F7E"/>
    <w:rsid w:val="00292002"/>
    <w:rsid w:val="0029248D"/>
    <w:rsid w:val="00296814"/>
    <w:rsid w:val="00296A7B"/>
    <w:rsid w:val="002A1CFF"/>
    <w:rsid w:val="002A3869"/>
    <w:rsid w:val="002A639E"/>
    <w:rsid w:val="002A6F95"/>
    <w:rsid w:val="002B34C8"/>
    <w:rsid w:val="002B4DD9"/>
    <w:rsid w:val="002B7CC4"/>
    <w:rsid w:val="002C08D2"/>
    <w:rsid w:val="002C7D9A"/>
    <w:rsid w:val="002D323D"/>
    <w:rsid w:val="002D3F26"/>
    <w:rsid w:val="002D58EC"/>
    <w:rsid w:val="002D59EB"/>
    <w:rsid w:val="002D5FEA"/>
    <w:rsid w:val="002D6FAF"/>
    <w:rsid w:val="002E395B"/>
    <w:rsid w:val="002E52D3"/>
    <w:rsid w:val="002E577D"/>
    <w:rsid w:val="002E6039"/>
    <w:rsid w:val="002E6CC1"/>
    <w:rsid w:val="002E6F94"/>
    <w:rsid w:val="002E6FFA"/>
    <w:rsid w:val="002F04ED"/>
    <w:rsid w:val="002F0721"/>
    <w:rsid w:val="002F0D9F"/>
    <w:rsid w:val="002F154D"/>
    <w:rsid w:val="002F1BE1"/>
    <w:rsid w:val="002F5389"/>
    <w:rsid w:val="002F5EF9"/>
    <w:rsid w:val="002F611A"/>
    <w:rsid w:val="00305504"/>
    <w:rsid w:val="00305C5E"/>
    <w:rsid w:val="00306B8C"/>
    <w:rsid w:val="00307EF4"/>
    <w:rsid w:val="00311967"/>
    <w:rsid w:val="00314A2E"/>
    <w:rsid w:val="00315B94"/>
    <w:rsid w:val="00316E9D"/>
    <w:rsid w:val="00317473"/>
    <w:rsid w:val="00317E14"/>
    <w:rsid w:val="0032034C"/>
    <w:rsid w:val="003209DB"/>
    <w:rsid w:val="00321229"/>
    <w:rsid w:val="003221A3"/>
    <w:rsid w:val="00323FEE"/>
    <w:rsid w:val="00326136"/>
    <w:rsid w:val="00332BF5"/>
    <w:rsid w:val="00332FC9"/>
    <w:rsid w:val="00333D74"/>
    <w:rsid w:val="00336B77"/>
    <w:rsid w:val="00336CAD"/>
    <w:rsid w:val="0034175D"/>
    <w:rsid w:val="0034226D"/>
    <w:rsid w:val="00342EB1"/>
    <w:rsid w:val="0034474A"/>
    <w:rsid w:val="003455D2"/>
    <w:rsid w:val="003464FE"/>
    <w:rsid w:val="00350221"/>
    <w:rsid w:val="0035044D"/>
    <w:rsid w:val="003531E0"/>
    <w:rsid w:val="00353250"/>
    <w:rsid w:val="00356F80"/>
    <w:rsid w:val="003605C2"/>
    <w:rsid w:val="003615DB"/>
    <w:rsid w:val="0036167C"/>
    <w:rsid w:val="003624B6"/>
    <w:rsid w:val="003671DB"/>
    <w:rsid w:val="0037249D"/>
    <w:rsid w:val="00373204"/>
    <w:rsid w:val="00373F20"/>
    <w:rsid w:val="00380E20"/>
    <w:rsid w:val="00381FC6"/>
    <w:rsid w:val="003820BF"/>
    <w:rsid w:val="00383E17"/>
    <w:rsid w:val="0039000C"/>
    <w:rsid w:val="0039145F"/>
    <w:rsid w:val="00391B64"/>
    <w:rsid w:val="00392BE7"/>
    <w:rsid w:val="00392F11"/>
    <w:rsid w:val="003960DE"/>
    <w:rsid w:val="00396782"/>
    <w:rsid w:val="003A159F"/>
    <w:rsid w:val="003A3F52"/>
    <w:rsid w:val="003A7859"/>
    <w:rsid w:val="003B048B"/>
    <w:rsid w:val="003B077F"/>
    <w:rsid w:val="003B1755"/>
    <w:rsid w:val="003B2A6A"/>
    <w:rsid w:val="003B302C"/>
    <w:rsid w:val="003B7F31"/>
    <w:rsid w:val="003C44EF"/>
    <w:rsid w:val="003C567E"/>
    <w:rsid w:val="003C62FF"/>
    <w:rsid w:val="003C7D1B"/>
    <w:rsid w:val="003D0C48"/>
    <w:rsid w:val="003D0D75"/>
    <w:rsid w:val="003D2F49"/>
    <w:rsid w:val="003D3361"/>
    <w:rsid w:val="003D3A53"/>
    <w:rsid w:val="003D579C"/>
    <w:rsid w:val="003E20D7"/>
    <w:rsid w:val="003E6040"/>
    <w:rsid w:val="003F0CF8"/>
    <w:rsid w:val="003F0EB5"/>
    <w:rsid w:val="003F0EC3"/>
    <w:rsid w:val="003F440E"/>
    <w:rsid w:val="003F4E12"/>
    <w:rsid w:val="003F52E6"/>
    <w:rsid w:val="003F5597"/>
    <w:rsid w:val="004014EB"/>
    <w:rsid w:val="00401755"/>
    <w:rsid w:val="00401D24"/>
    <w:rsid w:val="00403979"/>
    <w:rsid w:val="0040607B"/>
    <w:rsid w:val="00410280"/>
    <w:rsid w:val="00410636"/>
    <w:rsid w:val="00410FCF"/>
    <w:rsid w:val="00413B79"/>
    <w:rsid w:val="004155E4"/>
    <w:rsid w:val="00417DEF"/>
    <w:rsid w:val="004217DC"/>
    <w:rsid w:val="004218DF"/>
    <w:rsid w:val="00424E49"/>
    <w:rsid w:val="004265C1"/>
    <w:rsid w:val="00426C66"/>
    <w:rsid w:val="00431998"/>
    <w:rsid w:val="00433C72"/>
    <w:rsid w:val="00435526"/>
    <w:rsid w:val="00440A4E"/>
    <w:rsid w:val="00444193"/>
    <w:rsid w:val="00444921"/>
    <w:rsid w:val="00445AA7"/>
    <w:rsid w:val="00446094"/>
    <w:rsid w:val="004502EF"/>
    <w:rsid w:val="004519E7"/>
    <w:rsid w:val="00451BFE"/>
    <w:rsid w:val="00455881"/>
    <w:rsid w:val="004573D0"/>
    <w:rsid w:val="00460D22"/>
    <w:rsid w:val="00461071"/>
    <w:rsid w:val="00461971"/>
    <w:rsid w:val="00461A07"/>
    <w:rsid w:val="00461C42"/>
    <w:rsid w:val="00463546"/>
    <w:rsid w:val="004659E3"/>
    <w:rsid w:val="00465EC3"/>
    <w:rsid w:val="00467F3B"/>
    <w:rsid w:val="00472EB2"/>
    <w:rsid w:val="00474480"/>
    <w:rsid w:val="004753CC"/>
    <w:rsid w:val="0047680D"/>
    <w:rsid w:val="0048147B"/>
    <w:rsid w:val="00483114"/>
    <w:rsid w:val="00483D5F"/>
    <w:rsid w:val="00484321"/>
    <w:rsid w:val="00486A23"/>
    <w:rsid w:val="00486CD3"/>
    <w:rsid w:val="004938DF"/>
    <w:rsid w:val="00493DD8"/>
    <w:rsid w:val="004A18E8"/>
    <w:rsid w:val="004A4735"/>
    <w:rsid w:val="004B1120"/>
    <w:rsid w:val="004B3673"/>
    <w:rsid w:val="004B37A0"/>
    <w:rsid w:val="004B39BB"/>
    <w:rsid w:val="004B6DB0"/>
    <w:rsid w:val="004B7450"/>
    <w:rsid w:val="004B76F5"/>
    <w:rsid w:val="004C0E2F"/>
    <w:rsid w:val="004C213D"/>
    <w:rsid w:val="004C2D3E"/>
    <w:rsid w:val="004C59FE"/>
    <w:rsid w:val="004C6249"/>
    <w:rsid w:val="004D0B25"/>
    <w:rsid w:val="004D10B9"/>
    <w:rsid w:val="004D1D1A"/>
    <w:rsid w:val="004D37EC"/>
    <w:rsid w:val="004D3824"/>
    <w:rsid w:val="004D3CF2"/>
    <w:rsid w:val="004D4CFB"/>
    <w:rsid w:val="004D7F05"/>
    <w:rsid w:val="004E0828"/>
    <w:rsid w:val="004E2BD7"/>
    <w:rsid w:val="004E5E5F"/>
    <w:rsid w:val="004E664C"/>
    <w:rsid w:val="004F1EDE"/>
    <w:rsid w:val="004F294C"/>
    <w:rsid w:val="004F3BEF"/>
    <w:rsid w:val="004F469E"/>
    <w:rsid w:val="004F5AA0"/>
    <w:rsid w:val="00500E79"/>
    <w:rsid w:val="00501687"/>
    <w:rsid w:val="00501AF3"/>
    <w:rsid w:val="00501B84"/>
    <w:rsid w:val="0050405F"/>
    <w:rsid w:val="00504533"/>
    <w:rsid w:val="00504883"/>
    <w:rsid w:val="005068B3"/>
    <w:rsid w:val="00507494"/>
    <w:rsid w:val="00512977"/>
    <w:rsid w:val="005142A4"/>
    <w:rsid w:val="00515C01"/>
    <w:rsid w:val="0051734B"/>
    <w:rsid w:val="00517877"/>
    <w:rsid w:val="005223F4"/>
    <w:rsid w:val="0052527B"/>
    <w:rsid w:val="00527CAF"/>
    <w:rsid w:val="0053053B"/>
    <w:rsid w:val="005369F6"/>
    <w:rsid w:val="00536F05"/>
    <w:rsid w:val="00537CC7"/>
    <w:rsid w:val="00541DBB"/>
    <w:rsid w:val="00542F91"/>
    <w:rsid w:val="00543BE1"/>
    <w:rsid w:val="005456EE"/>
    <w:rsid w:val="0055002D"/>
    <w:rsid w:val="005501B8"/>
    <w:rsid w:val="00550624"/>
    <w:rsid w:val="00552F98"/>
    <w:rsid w:val="00554BEF"/>
    <w:rsid w:val="0055556C"/>
    <w:rsid w:val="005558CE"/>
    <w:rsid w:val="005561D9"/>
    <w:rsid w:val="00556CE5"/>
    <w:rsid w:val="005620EC"/>
    <w:rsid w:val="005623CF"/>
    <w:rsid w:val="00562997"/>
    <w:rsid w:val="00564BF9"/>
    <w:rsid w:val="00564E23"/>
    <w:rsid w:val="00565E0F"/>
    <w:rsid w:val="0056671C"/>
    <w:rsid w:val="0057134E"/>
    <w:rsid w:val="005716C3"/>
    <w:rsid w:val="00572CD3"/>
    <w:rsid w:val="00576D0A"/>
    <w:rsid w:val="00577532"/>
    <w:rsid w:val="00582026"/>
    <w:rsid w:val="00583908"/>
    <w:rsid w:val="005851EB"/>
    <w:rsid w:val="00585B4E"/>
    <w:rsid w:val="00590065"/>
    <w:rsid w:val="00591229"/>
    <w:rsid w:val="00593E09"/>
    <w:rsid w:val="0059567F"/>
    <w:rsid w:val="005965E0"/>
    <w:rsid w:val="00596924"/>
    <w:rsid w:val="005A5730"/>
    <w:rsid w:val="005A5C8F"/>
    <w:rsid w:val="005A6764"/>
    <w:rsid w:val="005A752A"/>
    <w:rsid w:val="005B15DA"/>
    <w:rsid w:val="005B21F8"/>
    <w:rsid w:val="005B3619"/>
    <w:rsid w:val="005B446F"/>
    <w:rsid w:val="005C0B8A"/>
    <w:rsid w:val="005C1714"/>
    <w:rsid w:val="005C1BBF"/>
    <w:rsid w:val="005C2C8B"/>
    <w:rsid w:val="005C3B5B"/>
    <w:rsid w:val="005C40E8"/>
    <w:rsid w:val="005D05C3"/>
    <w:rsid w:val="005D32B9"/>
    <w:rsid w:val="005D5FCD"/>
    <w:rsid w:val="005D6059"/>
    <w:rsid w:val="005E26C1"/>
    <w:rsid w:val="005E4968"/>
    <w:rsid w:val="005E4C67"/>
    <w:rsid w:val="005E5226"/>
    <w:rsid w:val="005F03FA"/>
    <w:rsid w:val="005F21C5"/>
    <w:rsid w:val="005F38F8"/>
    <w:rsid w:val="005F6798"/>
    <w:rsid w:val="005F710D"/>
    <w:rsid w:val="005F713F"/>
    <w:rsid w:val="005F7E08"/>
    <w:rsid w:val="006027B8"/>
    <w:rsid w:val="00607589"/>
    <w:rsid w:val="00614257"/>
    <w:rsid w:val="00615756"/>
    <w:rsid w:val="006200B2"/>
    <w:rsid w:val="00621365"/>
    <w:rsid w:val="00622CED"/>
    <w:rsid w:val="00630F5B"/>
    <w:rsid w:val="00631F31"/>
    <w:rsid w:val="00635216"/>
    <w:rsid w:val="00637029"/>
    <w:rsid w:val="00637D3D"/>
    <w:rsid w:val="006403E2"/>
    <w:rsid w:val="00640A25"/>
    <w:rsid w:val="00646393"/>
    <w:rsid w:val="00646640"/>
    <w:rsid w:val="006478ED"/>
    <w:rsid w:val="00657498"/>
    <w:rsid w:val="00657B61"/>
    <w:rsid w:val="00657F65"/>
    <w:rsid w:val="00664C04"/>
    <w:rsid w:val="0066625B"/>
    <w:rsid w:val="00667D9E"/>
    <w:rsid w:val="00670331"/>
    <w:rsid w:val="00670EA2"/>
    <w:rsid w:val="00671862"/>
    <w:rsid w:val="00671877"/>
    <w:rsid w:val="00672C1D"/>
    <w:rsid w:val="00672F42"/>
    <w:rsid w:val="00677937"/>
    <w:rsid w:val="006779DA"/>
    <w:rsid w:val="0068133A"/>
    <w:rsid w:val="006813A0"/>
    <w:rsid w:val="00681607"/>
    <w:rsid w:val="00681D2F"/>
    <w:rsid w:val="00685DA4"/>
    <w:rsid w:val="00686164"/>
    <w:rsid w:val="00686B6A"/>
    <w:rsid w:val="0069316B"/>
    <w:rsid w:val="00694A90"/>
    <w:rsid w:val="00695532"/>
    <w:rsid w:val="00695C99"/>
    <w:rsid w:val="00697289"/>
    <w:rsid w:val="006A0F93"/>
    <w:rsid w:val="006A27EE"/>
    <w:rsid w:val="006A35C1"/>
    <w:rsid w:val="006A512D"/>
    <w:rsid w:val="006A5470"/>
    <w:rsid w:val="006A7DEE"/>
    <w:rsid w:val="006A7E03"/>
    <w:rsid w:val="006B160F"/>
    <w:rsid w:val="006B2E20"/>
    <w:rsid w:val="006B4742"/>
    <w:rsid w:val="006B4895"/>
    <w:rsid w:val="006B73CD"/>
    <w:rsid w:val="006C1F12"/>
    <w:rsid w:val="006C36D5"/>
    <w:rsid w:val="006C60CF"/>
    <w:rsid w:val="006C6788"/>
    <w:rsid w:val="006C6F4F"/>
    <w:rsid w:val="006C7B70"/>
    <w:rsid w:val="006D0D10"/>
    <w:rsid w:val="006D3F5A"/>
    <w:rsid w:val="006D4E9C"/>
    <w:rsid w:val="006D6C0E"/>
    <w:rsid w:val="006E1D40"/>
    <w:rsid w:val="006E2DEA"/>
    <w:rsid w:val="006E7FEC"/>
    <w:rsid w:val="006F4BEF"/>
    <w:rsid w:val="006F4CA7"/>
    <w:rsid w:val="006F6057"/>
    <w:rsid w:val="0070079A"/>
    <w:rsid w:val="00701E95"/>
    <w:rsid w:val="007075D1"/>
    <w:rsid w:val="0071073C"/>
    <w:rsid w:val="00712770"/>
    <w:rsid w:val="00714152"/>
    <w:rsid w:val="00716DC4"/>
    <w:rsid w:val="007174DE"/>
    <w:rsid w:val="0072398E"/>
    <w:rsid w:val="00723F10"/>
    <w:rsid w:val="00725518"/>
    <w:rsid w:val="00726904"/>
    <w:rsid w:val="00727150"/>
    <w:rsid w:val="00727249"/>
    <w:rsid w:val="0073164D"/>
    <w:rsid w:val="00732087"/>
    <w:rsid w:val="00732127"/>
    <w:rsid w:val="00736289"/>
    <w:rsid w:val="00740A3B"/>
    <w:rsid w:val="0074279A"/>
    <w:rsid w:val="007447E4"/>
    <w:rsid w:val="007470B1"/>
    <w:rsid w:val="0075022C"/>
    <w:rsid w:val="007502F2"/>
    <w:rsid w:val="00751042"/>
    <w:rsid w:val="00753BF9"/>
    <w:rsid w:val="007542ED"/>
    <w:rsid w:val="007546CD"/>
    <w:rsid w:val="00755BB5"/>
    <w:rsid w:val="00756985"/>
    <w:rsid w:val="007607F2"/>
    <w:rsid w:val="007609B2"/>
    <w:rsid w:val="00760DD2"/>
    <w:rsid w:val="0076211E"/>
    <w:rsid w:val="007628CB"/>
    <w:rsid w:val="0077264A"/>
    <w:rsid w:val="00772B57"/>
    <w:rsid w:val="0078145F"/>
    <w:rsid w:val="00781BAC"/>
    <w:rsid w:val="007834B6"/>
    <w:rsid w:val="00784283"/>
    <w:rsid w:val="00785BB1"/>
    <w:rsid w:val="00787B5C"/>
    <w:rsid w:val="00790C65"/>
    <w:rsid w:val="00790DC8"/>
    <w:rsid w:val="00791EE5"/>
    <w:rsid w:val="00796101"/>
    <w:rsid w:val="0079640D"/>
    <w:rsid w:val="0079715D"/>
    <w:rsid w:val="007A0A24"/>
    <w:rsid w:val="007A0E6C"/>
    <w:rsid w:val="007A13C0"/>
    <w:rsid w:val="007A359D"/>
    <w:rsid w:val="007A4928"/>
    <w:rsid w:val="007A5FB3"/>
    <w:rsid w:val="007A66E8"/>
    <w:rsid w:val="007A7E69"/>
    <w:rsid w:val="007B14B4"/>
    <w:rsid w:val="007B257A"/>
    <w:rsid w:val="007B5FF5"/>
    <w:rsid w:val="007C1E85"/>
    <w:rsid w:val="007C2DD6"/>
    <w:rsid w:val="007C602A"/>
    <w:rsid w:val="007C6486"/>
    <w:rsid w:val="007D0313"/>
    <w:rsid w:val="007D0A42"/>
    <w:rsid w:val="007D28EE"/>
    <w:rsid w:val="007D6AD7"/>
    <w:rsid w:val="007D7034"/>
    <w:rsid w:val="007D70D6"/>
    <w:rsid w:val="007D793C"/>
    <w:rsid w:val="007E45C5"/>
    <w:rsid w:val="007E47C9"/>
    <w:rsid w:val="007F14F6"/>
    <w:rsid w:val="007F31A5"/>
    <w:rsid w:val="007F6902"/>
    <w:rsid w:val="0080220B"/>
    <w:rsid w:val="00804B54"/>
    <w:rsid w:val="008066DC"/>
    <w:rsid w:val="008125C2"/>
    <w:rsid w:val="00812D57"/>
    <w:rsid w:val="00814E9A"/>
    <w:rsid w:val="0082282D"/>
    <w:rsid w:val="00825BB3"/>
    <w:rsid w:val="0082641A"/>
    <w:rsid w:val="00826C76"/>
    <w:rsid w:val="00830797"/>
    <w:rsid w:val="00831323"/>
    <w:rsid w:val="008330B8"/>
    <w:rsid w:val="00834745"/>
    <w:rsid w:val="00835091"/>
    <w:rsid w:val="00841D16"/>
    <w:rsid w:val="00843CF9"/>
    <w:rsid w:val="00846185"/>
    <w:rsid w:val="00847C98"/>
    <w:rsid w:val="008510C2"/>
    <w:rsid w:val="00855BA9"/>
    <w:rsid w:val="00855EE1"/>
    <w:rsid w:val="008569EB"/>
    <w:rsid w:val="008574D1"/>
    <w:rsid w:val="0086152C"/>
    <w:rsid w:val="008618D0"/>
    <w:rsid w:val="00861FEB"/>
    <w:rsid w:val="00862C00"/>
    <w:rsid w:val="00863A44"/>
    <w:rsid w:val="00865AA1"/>
    <w:rsid w:val="00866BFD"/>
    <w:rsid w:val="008709A5"/>
    <w:rsid w:val="00871197"/>
    <w:rsid w:val="00873442"/>
    <w:rsid w:val="00873637"/>
    <w:rsid w:val="00873914"/>
    <w:rsid w:val="0087697E"/>
    <w:rsid w:val="00881756"/>
    <w:rsid w:val="00882700"/>
    <w:rsid w:val="00882B43"/>
    <w:rsid w:val="00882B8A"/>
    <w:rsid w:val="00884504"/>
    <w:rsid w:val="00884882"/>
    <w:rsid w:val="00884C1F"/>
    <w:rsid w:val="00890A51"/>
    <w:rsid w:val="00890BE9"/>
    <w:rsid w:val="00891A05"/>
    <w:rsid w:val="0089511A"/>
    <w:rsid w:val="008A0673"/>
    <w:rsid w:val="008A17D5"/>
    <w:rsid w:val="008A35DE"/>
    <w:rsid w:val="008A4FD6"/>
    <w:rsid w:val="008A63C8"/>
    <w:rsid w:val="008B040A"/>
    <w:rsid w:val="008B219A"/>
    <w:rsid w:val="008B2F5A"/>
    <w:rsid w:val="008B309B"/>
    <w:rsid w:val="008B31B7"/>
    <w:rsid w:val="008B5255"/>
    <w:rsid w:val="008B5642"/>
    <w:rsid w:val="008B61D2"/>
    <w:rsid w:val="008B6FC4"/>
    <w:rsid w:val="008B78CC"/>
    <w:rsid w:val="008C1DF8"/>
    <w:rsid w:val="008D14ED"/>
    <w:rsid w:val="008D1C68"/>
    <w:rsid w:val="008D31FE"/>
    <w:rsid w:val="008D32F7"/>
    <w:rsid w:val="008D3807"/>
    <w:rsid w:val="008D5453"/>
    <w:rsid w:val="008E740B"/>
    <w:rsid w:val="008F3F14"/>
    <w:rsid w:val="00900CD7"/>
    <w:rsid w:val="0090402A"/>
    <w:rsid w:val="009116B5"/>
    <w:rsid w:val="009119C3"/>
    <w:rsid w:val="00911D1A"/>
    <w:rsid w:val="00912B4C"/>
    <w:rsid w:val="00924C77"/>
    <w:rsid w:val="00933D59"/>
    <w:rsid w:val="009363BF"/>
    <w:rsid w:val="00941275"/>
    <w:rsid w:val="00941F4B"/>
    <w:rsid w:val="009437AA"/>
    <w:rsid w:val="00946621"/>
    <w:rsid w:val="00946B0A"/>
    <w:rsid w:val="00947345"/>
    <w:rsid w:val="00947522"/>
    <w:rsid w:val="009477F6"/>
    <w:rsid w:val="00950E7D"/>
    <w:rsid w:val="00951F76"/>
    <w:rsid w:val="00952C3B"/>
    <w:rsid w:val="00953E13"/>
    <w:rsid w:val="009575F4"/>
    <w:rsid w:val="009638C5"/>
    <w:rsid w:val="009657AF"/>
    <w:rsid w:val="00965CA6"/>
    <w:rsid w:val="009669D1"/>
    <w:rsid w:val="00966C7C"/>
    <w:rsid w:val="00971FC8"/>
    <w:rsid w:val="00973F30"/>
    <w:rsid w:val="00981A48"/>
    <w:rsid w:val="00981D1E"/>
    <w:rsid w:val="00982656"/>
    <w:rsid w:val="00982A48"/>
    <w:rsid w:val="00983B09"/>
    <w:rsid w:val="009853E9"/>
    <w:rsid w:val="009858DF"/>
    <w:rsid w:val="0098595C"/>
    <w:rsid w:val="00994D7A"/>
    <w:rsid w:val="009A03B3"/>
    <w:rsid w:val="009A0E08"/>
    <w:rsid w:val="009A1F43"/>
    <w:rsid w:val="009A2C8C"/>
    <w:rsid w:val="009A3335"/>
    <w:rsid w:val="009A39F4"/>
    <w:rsid w:val="009A4E30"/>
    <w:rsid w:val="009A6C6B"/>
    <w:rsid w:val="009B1AB1"/>
    <w:rsid w:val="009B21B1"/>
    <w:rsid w:val="009B2AF5"/>
    <w:rsid w:val="009B3804"/>
    <w:rsid w:val="009B4B43"/>
    <w:rsid w:val="009B4BDC"/>
    <w:rsid w:val="009B56EB"/>
    <w:rsid w:val="009B59A0"/>
    <w:rsid w:val="009C18A2"/>
    <w:rsid w:val="009C3575"/>
    <w:rsid w:val="009C3785"/>
    <w:rsid w:val="009C553E"/>
    <w:rsid w:val="009C7ACA"/>
    <w:rsid w:val="009D20D6"/>
    <w:rsid w:val="009D7A7A"/>
    <w:rsid w:val="009E22C7"/>
    <w:rsid w:val="009E3182"/>
    <w:rsid w:val="009E41BB"/>
    <w:rsid w:val="009E66C3"/>
    <w:rsid w:val="009E7A30"/>
    <w:rsid w:val="009F1627"/>
    <w:rsid w:val="009F4F01"/>
    <w:rsid w:val="009F6705"/>
    <w:rsid w:val="009F7B7E"/>
    <w:rsid w:val="00A001FD"/>
    <w:rsid w:val="00A03306"/>
    <w:rsid w:val="00A03D84"/>
    <w:rsid w:val="00A05179"/>
    <w:rsid w:val="00A07A84"/>
    <w:rsid w:val="00A07D07"/>
    <w:rsid w:val="00A10C31"/>
    <w:rsid w:val="00A11119"/>
    <w:rsid w:val="00A11EBF"/>
    <w:rsid w:val="00A13B90"/>
    <w:rsid w:val="00A16A75"/>
    <w:rsid w:val="00A2087F"/>
    <w:rsid w:val="00A300DB"/>
    <w:rsid w:val="00A330B8"/>
    <w:rsid w:val="00A344DB"/>
    <w:rsid w:val="00A34A14"/>
    <w:rsid w:val="00A35778"/>
    <w:rsid w:val="00A36069"/>
    <w:rsid w:val="00A36EAF"/>
    <w:rsid w:val="00A4290E"/>
    <w:rsid w:val="00A42C23"/>
    <w:rsid w:val="00A44714"/>
    <w:rsid w:val="00A4526D"/>
    <w:rsid w:val="00A46CCB"/>
    <w:rsid w:val="00A50065"/>
    <w:rsid w:val="00A516D5"/>
    <w:rsid w:val="00A524E5"/>
    <w:rsid w:val="00A531D4"/>
    <w:rsid w:val="00A54CD5"/>
    <w:rsid w:val="00A60259"/>
    <w:rsid w:val="00A610B9"/>
    <w:rsid w:val="00A64AC9"/>
    <w:rsid w:val="00A704E6"/>
    <w:rsid w:val="00A765D6"/>
    <w:rsid w:val="00A76C7B"/>
    <w:rsid w:val="00A80B70"/>
    <w:rsid w:val="00A80BDE"/>
    <w:rsid w:val="00A82C99"/>
    <w:rsid w:val="00A8462F"/>
    <w:rsid w:val="00A866C8"/>
    <w:rsid w:val="00A92357"/>
    <w:rsid w:val="00A941CD"/>
    <w:rsid w:val="00A94A8E"/>
    <w:rsid w:val="00A96963"/>
    <w:rsid w:val="00A97D2B"/>
    <w:rsid w:val="00AA18D1"/>
    <w:rsid w:val="00AA1EB3"/>
    <w:rsid w:val="00AA38D7"/>
    <w:rsid w:val="00AA63D2"/>
    <w:rsid w:val="00AA6FFA"/>
    <w:rsid w:val="00AA7C87"/>
    <w:rsid w:val="00AA7CBD"/>
    <w:rsid w:val="00AB0240"/>
    <w:rsid w:val="00AB13EF"/>
    <w:rsid w:val="00AB22F7"/>
    <w:rsid w:val="00AB2DBC"/>
    <w:rsid w:val="00AB418C"/>
    <w:rsid w:val="00AB705E"/>
    <w:rsid w:val="00AB7660"/>
    <w:rsid w:val="00AC0BFA"/>
    <w:rsid w:val="00AC0E7A"/>
    <w:rsid w:val="00AC269A"/>
    <w:rsid w:val="00AC2F90"/>
    <w:rsid w:val="00AD09D1"/>
    <w:rsid w:val="00AD17BC"/>
    <w:rsid w:val="00AD4491"/>
    <w:rsid w:val="00AD534B"/>
    <w:rsid w:val="00AD5C4B"/>
    <w:rsid w:val="00AD5CD5"/>
    <w:rsid w:val="00AD6D75"/>
    <w:rsid w:val="00AD767B"/>
    <w:rsid w:val="00AE3F30"/>
    <w:rsid w:val="00AF3880"/>
    <w:rsid w:val="00AF6C00"/>
    <w:rsid w:val="00AF796A"/>
    <w:rsid w:val="00B01139"/>
    <w:rsid w:val="00B016D4"/>
    <w:rsid w:val="00B027AD"/>
    <w:rsid w:val="00B06450"/>
    <w:rsid w:val="00B07071"/>
    <w:rsid w:val="00B10019"/>
    <w:rsid w:val="00B10D10"/>
    <w:rsid w:val="00B11D85"/>
    <w:rsid w:val="00B121EE"/>
    <w:rsid w:val="00B13EC8"/>
    <w:rsid w:val="00B144F3"/>
    <w:rsid w:val="00B15707"/>
    <w:rsid w:val="00B15E52"/>
    <w:rsid w:val="00B22D89"/>
    <w:rsid w:val="00B232E2"/>
    <w:rsid w:val="00B24E78"/>
    <w:rsid w:val="00B350CB"/>
    <w:rsid w:val="00B37458"/>
    <w:rsid w:val="00B50DE0"/>
    <w:rsid w:val="00B50E0F"/>
    <w:rsid w:val="00B51A4F"/>
    <w:rsid w:val="00B52167"/>
    <w:rsid w:val="00B55829"/>
    <w:rsid w:val="00B60022"/>
    <w:rsid w:val="00B605E1"/>
    <w:rsid w:val="00B611A0"/>
    <w:rsid w:val="00B63A36"/>
    <w:rsid w:val="00B70EAA"/>
    <w:rsid w:val="00B7110C"/>
    <w:rsid w:val="00B71BBB"/>
    <w:rsid w:val="00B7242C"/>
    <w:rsid w:val="00B72525"/>
    <w:rsid w:val="00B76BF5"/>
    <w:rsid w:val="00B774DF"/>
    <w:rsid w:val="00B7794F"/>
    <w:rsid w:val="00B814D0"/>
    <w:rsid w:val="00B81B89"/>
    <w:rsid w:val="00B877CE"/>
    <w:rsid w:val="00B9087F"/>
    <w:rsid w:val="00B91EC4"/>
    <w:rsid w:val="00B9374D"/>
    <w:rsid w:val="00B9569B"/>
    <w:rsid w:val="00BA1B68"/>
    <w:rsid w:val="00BA38B6"/>
    <w:rsid w:val="00BA4A52"/>
    <w:rsid w:val="00BA6B99"/>
    <w:rsid w:val="00BA7ED5"/>
    <w:rsid w:val="00BB0615"/>
    <w:rsid w:val="00BB282A"/>
    <w:rsid w:val="00BB3CC1"/>
    <w:rsid w:val="00BB48AC"/>
    <w:rsid w:val="00BC1D45"/>
    <w:rsid w:val="00BC4DC9"/>
    <w:rsid w:val="00BC4F3B"/>
    <w:rsid w:val="00BD240B"/>
    <w:rsid w:val="00BD2524"/>
    <w:rsid w:val="00BD2BA9"/>
    <w:rsid w:val="00BD37E8"/>
    <w:rsid w:val="00BD3F79"/>
    <w:rsid w:val="00BD45AF"/>
    <w:rsid w:val="00BD5BFD"/>
    <w:rsid w:val="00BD5C99"/>
    <w:rsid w:val="00BD7719"/>
    <w:rsid w:val="00BE48EA"/>
    <w:rsid w:val="00BF23B2"/>
    <w:rsid w:val="00BF2930"/>
    <w:rsid w:val="00BF3669"/>
    <w:rsid w:val="00BF37B5"/>
    <w:rsid w:val="00BF3D89"/>
    <w:rsid w:val="00C00328"/>
    <w:rsid w:val="00C0352B"/>
    <w:rsid w:val="00C05128"/>
    <w:rsid w:val="00C14DCC"/>
    <w:rsid w:val="00C1647E"/>
    <w:rsid w:val="00C22CE1"/>
    <w:rsid w:val="00C23B6D"/>
    <w:rsid w:val="00C254AC"/>
    <w:rsid w:val="00C3318A"/>
    <w:rsid w:val="00C33D81"/>
    <w:rsid w:val="00C36D48"/>
    <w:rsid w:val="00C423B9"/>
    <w:rsid w:val="00C44752"/>
    <w:rsid w:val="00C46F07"/>
    <w:rsid w:val="00C5055A"/>
    <w:rsid w:val="00C5213F"/>
    <w:rsid w:val="00C54D17"/>
    <w:rsid w:val="00C61699"/>
    <w:rsid w:val="00C62069"/>
    <w:rsid w:val="00C63514"/>
    <w:rsid w:val="00C64535"/>
    <w:rsid w:val="00C710C2"/>
    <w:rsid w:val="00C802B0"/>
    <w:rsid w:val="00C812B7"/>
    <w:rsid w:val="00C81423"/>
    <w:rsid w:val="00C817F7"/>
    <w:rsid w:val="00C81A09"/>
    <w:rsid w:val="00C83476"/>
    <w:rsid w:val="00C84291"/>
    <w:rsid w:val="00C8505C"/>
    <w:rsid w:val="00C853EB"/>
    <w:rsid w:val="00C871C0"/>
    <w:rsid w:val="00C90E46"/>
    <w:rsid w:val="00C9137F"/>
    <w:rsid w:val="00C978C7"/>
    <w:rsid w:val="00CA2862"/>
    <w:rsid w:val="00CA5823"/>
    <w:rsid w:val="00CB0D0D"/>
    <w:rsid w:val="00CB432B"/>
    <w:rsid w:val="00CB45BA"/>
    <w:rsid w:val="00CB7616"/>
    <w:rsid w:val="00CC058E"/>
    <w:rsid w:val="00CC2660"/>
    <w:rsid w:val="00CC2E7D"/>
    <w:rsid w:val="00CC318D"/>
    <w:rsid w:val="00CC5C23"/>
    <w:rsid w:val="00CC6832"/>
    <w:rsid w:val="00CD0670"/>
    <w:rsid w:val="00CD1755"/>
    <w:rsid w:val="00CD1B79"/>
    <w:rsid w:val="00CD6200"/>
    <w:rsid w:val="00CD6894"/>
    <w:rsid w:val="00CE2FB8"/>
    <w:rsid w:val="00CE39B9"/>
    <w:rsid w:val="00CF7943"/>
    <w:rsid w:val="00CF7D90"/>
    <w:rsid w:val="00D0170A"/>
    <w:rsid w:val="00D02423"/>
    <w:rsid w:val="00D02AA5"/>
    <w:rsid w:val="00D04255"/>
    <w:rsid w:val="00D05B5A"/>
    <w:rsid w:val="00D05B6C"/>
    <w:rsid w:val="00D0766A"/>
    <w:rsid w:val="00D1401A"/>
    <w:rsid w:val="00D20D5A"/>
    <w:rsid w:val="00D2141E"/>
    <w:rsid w:val="00D21583"/>
    <w:rsid w:val="00D22130"/>
    <w:rsid w:val="00D233D8"/>
    <w:rsid w:val="00D25978"/>
    <w:rsid w:val="00D27D0A"/>
    <w:rsid w:val="00D30571"/>
    <w:rsid w:val="00D3187A"/>
    <w:rsid w:val="00D328BA"/>
    <w:rsid w:val="00D3418D"/>
    <w:rsid w:val="00D36FDA"/>
    <w:rsid w:val="00D376E7"/>
    <w:rsid w:val="00D37A3B"/>
    <w:rsid w:val="00D47987"/>
    <w:rsid w:val="00D50760"/>
    <w:rsid w:val="00D50C27"/>
    <w:rsid w:val="00D525F5"/>
    <w:rsid w:val="00D54F1E"/>
    <w:rsid w:val="00D54F76"/>
    <w:rsid w:val="00D564B2"/>
    <w:rsid w:val="00D57E23"/>
    <w:rsid w:val="00D60B75"/>
    <w:rsid w:val="00D61119"/>
    <w:rsid w:val="00D62231"/>
    <w:rsid w:val="00D62AF8"/>
    <w:rsid w:val="00D62C03"/>
    <w:rsid w:val="00D63800"/>
    <w:rsid w:val="00D675D5"/>
    <w:rsid w:val="00D71239"/>
    <w:rsid w:val="00D719F9"/>
    <w:rsid w:val="00D74279"/>
    <w:rsid w:val="00D754F3"/>
    <w:rsid w:val="00D80352"/>
    <w:rsid w:val="00D80B9E"/>
    <w:rsid w:val="00D912A8"/>
    <w:rsid w:val="00D9200E"/>
    <w:rsid w:val="00D930F0"/>
    <w:rsid w:val="00D93156"/>
    <w:rsid w:val="00D93CBD"/>
    <w:rsid w:val="00D945EE"/>
    <w:rsid w:val="00DA1B20"/>
    <w:rsid w:val="00DA33B7"/>
    <w:rsid w:val="00DA3A8C"/>
    <w:rsid w:val="00DA3E31"/>
    <w:rsid w:val="00DA49E4"/>
    <w:rsid w:val="00DA4D4F"/>
    <w:rsid w:val="00DA7B40"/>
    <w:rsid w:val="00DB41FC"/>
    <w:rsid w:val="00DC08D8"/>
    <w:rsid w:val="00DC0A57"/>
    <w:rsid w:val="00DC10E3"/>
    <w:rsid w:val="00DC1B2A"/>
    <w:rsid w:val="00DC3324"/>
    <w:rsid w:val="00DC475A"/>
    <w:rsid w:val="00DC6D88"/>
    <w:rsid w:val="00DC7EF6"/>
    <w:rsid w:val="00DD00EB"/>
    <w:rsid w:val="00DD5210"/>
    <w:rsid w:val="00DD6AFA"/>
    <w:rsid w:val="00DE2B35"/>
    <w:rsid w:val="00DE55BF"/>
    <w:rsid w:val="00DE6D1C"/>
    <w:rsid w:val="00DF2678"/>
    <w:rsid w:val="00DF3E68"/>
    <w:rsid w:val="00DF43EF"/>
    <w:rsid w:val="00DF59C9"/>
    <w:rsid w:val="00E00599"/>
    <w:rsid w:val="00E01680"/>
    <w:rsid w:val="00E07686"/>
    <w:rsid w:val="00E11431"/>
    <w:rsid w:val="00E15ABE"/>
    <w:rsid w:val="00E200B3"/>
    <w:rsid w:val="00E206EA"/>
    <w:rsid w:val="00E25DF3"/>
    <w:rsid w:val="00E279E8"/>
    <w:rsid w:val="00E30BB7"/>
    <w:rsid w:val="00E33253"/>
    <w:rsid w:val="00E34503"/>
    <w:rsid w:val="00E346A4"/>
    <w:rsid w:val="00E35D66"/>
    <w:rsid w:val="00E37086"/>
    <w:rsid w:val="00E40323"/>
    <w:rsid w:val="00E4620C"/>
    <w:rsid w:val="00E46277"/>
    <w:rsid w:val="00E47DFC"/>
    <w:rsid w:val="00E53A9C"/>
    <w:rsid w:val="00E547B8"/>
    <w:rsid w:val="00E60033"/>
    <w:rsid w:val="00E6076C"/>
    <w:rsid w:val="00E6078E"/>
    <w:rsid w:val="00E619AB"/>
    <w:rsid w:val="00E62E16"/>
    <w:rsid w:val="00E62FB9"/>
    <w:rsid w:val="00E6419B"/>
    <w:rsid w:val="00E64B7D"/>
    <w:rsid w:val="00E74876"/>
    <w:rsid w:val="00E74DCC"/>
    <w:rsid w:val="00E753C4"/>
    <w:rsid w:val="00E76B72"/>
    <w:rsid w:val="00E76C10"/>
    <w:rsid w:val="00E83AD8"/>
    <w:rsid w:val="00E8448A"/>
    <w:rsid w:val="00E91DB0"/>
    <w:rsid w:val="00E9243B"/>
    <w:rsid w:val="00E932CF"/>
    <w:rsid w:val="00E9339E"/>
    <w:rsid w:val="00E93405"/>
    <w:rsid w:val="00EA1540"/>
    <w:rsid w:val="00EA175D"/>
    <w:rsid w:val="00EA465B"/>
    <w:rsid w:val="00EB34EB"/>
    <w:rsid w:val="00EB3F05"/>
    <w:rsid w:val="00EB53EA"/>
    <w:rsid w:val="00EB5589"/>
    <w:rsid w:val="00EB691E"/>
    <w:rsid w:val="00EB7DAA"/>
    <w:rsid w:val="00EC0BB8"/>
    <w:rsid w:val="00EC22DF"/>
    <w:rsid w:val="00EC5D34"/>
    <w:rsid w:val="00ED06DF"/>
    <w:rsid w:val="00ED284F"/>
    <w:rsid w:val="00ED3C90"/>
    <w:rsid w:val="00ED488A"/>
    <w:rsid w:val="00ED4F10"/>
    <w:rsid w:val="00EE4BEC"/>
    <w:rsid w:val="00EE4C83"/>
    <w:rsid w:val="00EE532E"/>
    <w:rsid w:val="00EE70C4"/>
    <w:rsid w:val="00EE7FF2"/>
    <w:rsid w:val="00EF083A"/>
    <w:rsid w:val="00EF4A17"/>
    <w:rsid w:val="00EF7D81"/>
    <w:rsid w:val="00F027E7"/>
    <w:rsid w:val="00F02B4C"/>
    <w:rsid w:val="00F03C10"/>
    <w:rsid w:val="00F0482C"/>
    <w:rsid w:val="00F04CDA"/>
    <w:rsid w:val="00F07F68"/>
    <w:rsid w:val="00F114BC"/>
    <w:rsid w:val="00F12969"/>
    <w:rsid w:val="00F12A3E"/>
    <w:rsid w:val="00F14201"/>
    <w:rsid w:val="00F1497B"/>
    <w:rsid w:val="00F1584D"/>
    <w:rsid w:val="00F15852"/>
    <w:rsid w:val="00F20663"/>
    <w:rsid w:val="00F2451A"/>
    <w:rsid w:val="00F260BE"/>
    <w:rsid w:val="00F26D6A"/>
    <w:rsid w:val="00F31EF9"/>
    <w:rsid w:val="00F32B08"/>
    <w:rsid w:val="00F331DC"/>
    <w:rsid w:val="00F35EC1"/>
    <w:rsid w:val="00F36A58"/>
    <w:rsid w:val="00F3732D"/>
    <w:rsid w:val="00F375F2"/>
    <w:rsid w:val="00F376F0"/>
    <w:rsid w:val="00F419F5"/>
    <w:rsid w:val="00F557A2"/>
    <w:rsid w:val="00F62CA1"/>
    <w:rsid w:val="00F63179"/>
    <w:rsid w:val="00F65A6A"/>
    <w:rsid w:val="00F6652E"/>
    <w:rsid w:val="00F7211C"/>
    <w:rsid w:val="00F77143"/>
    <w:rsid w:val="00F774B2"/>
    <w:rsid w:val="00F809CD"/>
    <w:rsid w:val="00F812EA"/>
    <w:rsid w:val="00F84832"/>
    <w:rsid w:val="00F84EF1"/>
    <w:rsid w:val="00F92528"/>
    <w:rsid w:val="00F969FB"/>
    <w:rsid w:val="00FA2507"/>
    <w:rsid w:val="00FA267B"/>
    <w:rsid w:val="00FA2AA6"/>
    <w:rsid w:val="00FA2D3C"/>
    <w:rsid w:val="00FB0C7C"/>
    <w:rsid w:val="00FB430F"/>
    <w:rsid w:val="00FC0BB4"/>
    <w:rsid w:val="00FC21AB"/>
    <w:rsid w:val="00FC4CF9"/>
    <w:rsid w:val="00FC594C"/>
    <w:rsid w:val="00FC6C2C"/>
    <w:rsid w:val="00FC70D1"/>
    <w:rsid w:val="00FD0487"/>
    <w:rsid w:val="00FD0DAC"/>
    <w:rsid w:val="00FD1DB7"/>
    <w:rsid w:val="00FD3FEA"/>
    <w:rsid w:val="00FE082F"/>
    <w:rsid w:val="00FE1538"/>
    <w:rsid w:val="00FE4F01"/>
    <w:rsid w:val="00FE714F"/>
    <w:rsid w:val="00FF007C"/>
    <w:rsid w:val="00FF00F9"/>
    <w:rsid w:val="00FF0580"/>
    <w:rsid w:val="00FF1490"/>
    <w:rsid w:val="00FF5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AABD84"/>
  <w15:docId w15:val="{43056625-F9FD-4C3F-847E-0CCAECE7D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2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20B"/>
    <w:rPr>
      <w:rFonts w:ascii="Segoe UI" w:hAnsi="Segoe UI" w:cs="Segoe UI"/>
      <w:sz w:val="18"/>
      <w:szCs w:val="18"/>
    </w:rPr>
  </w:style>
  <w:style w:type="paragraph" w:customStyle="1" w:styleId="EndNoteBibliographyTitle">
    <w:name w:val="EndNote Bibliography Title"/>
    <w:basedOn w:val="Normal"/>
    <w:link w:val="EndNoteBibliographyTitleChar"/>
    <w:rsid w:val="0080220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0220B"/>
    <w:rPr>
      <w:rFonts w:ascii="Calibri" w:hAnsi="Calibri" w:cs="Calibri"/>
      <w:noProof/>
    </w:rPr>
  </w:style>
  <w:style w:type="paragraph" w:customStyle="1" w:styleId="EndNoteBibliography">
    <w:name w:val="EndNote Bibliography"/>
    <w:basedOn w:val="Normal"/>
    <w:link w:val="EndNoteBibliographyChar"/>
    <w:rsid w:val="0080220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0220B"/>
    <w:rPr>
      <w:rFonts w:ascii="Calibri" w:hAnsi="Calibri" w:cs="Calibri"/>
      <w:noProof/>
    </w:rPr>
  </w:style>
  <w:style w:type="character" w:styleId="PlaceholderText">
    <w:name w:val="Placeholder Text"/>
    <w:basedOn w:val="DefaultParagraphFont"/>
    <w:uiPriority w:val="99"/>
    <w:semiHidden/>
    <w:rsid w:val="007E45C5"/>
    <w:rPr>
      <w:color w:val="808080"/>
    </w:rPr>
  </w:style>
  <w:style w:type="character" w:styleId="CommentReference">
    <w:name w:val="annotation reference"/>
    <w:basedOn w:val="DefaultParagraphFont"/>
    <w:uiPriority w:val="99"/>
    <w:semiHidden/>
    <w:unhideWhenUsed/>
    <w:rsid w:val="00FA2507"/>
    <w:rPr>
      <w:sz w:val="16"/>
      <w:szCs w:val="16"/>
    </w:rPr>
  </w:style>
  <w:style w:type="paragraph" w:styleId="CommentText">
    <w:name w:val="annotation text"/>
    <w:basedOn w:val="Normal"/>
    <w:link w:val="CommentTextChar"/>
    <w:uiPriority w:val="99"/>
    <w:semiHidden/>
    <w:unhideWhenUsed/>
    <w:rsid w:val="00FA2507"/>
    <w:pPr>
      <w:spacing w:after="240" w:line="240" w:lineRule="auto"/>
      <w:ind w:firstLine="340"/>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FA250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52167"/>
    <w:pPr>
      <w:spacing w:after="160"/>
      <w:ind w:firstLine="0"/>
    </w:pPr>
    <w:rPr>
      <w:rFonts w:asciiTheme="minorHAnsi" w:hAnsiTheme="minorHAnsi"/>
      <w:b/>
      <w:bCs/>
    </w:rPr>
  </w:style>
  <w:style w:type="character" w:customStyle="1" w:styleId="CommentSubjectChar">
    <w:name w:val="Comment Subject Char"/>
    <w:basedOn w:val="CommentTextChar"/>
    <w:link w:val="CommentSubject"/>
    <w:uiPriority w:val="99"/>
    <w:semiHidden/>
    <w:rsid w:val="00B52167"/>
    <w:rPr>
      <w:rFonts w:ascii="Times New Roman" w:hAnsi="Times New Roman"/>
      <w:b/>
      <w:bCs/>
      <w:sz w:val="20"/>
      <w:szCs w:val="20"/>
    </w:rPr>
  </w:style>
  <w:style w:type="paragraph" w:styleId="Caption">
    <w:name w:val="caption"/>
    <w:basedOn w:val="Normal"/>
    <w:next w:val="Normal"/>
    <w:uiPriority w:val="35"/>
    <w:unhideWhenUsed/>
    <w:qFormat/>
    <w:rsid w:val="00050227"/>
    <w:pPr>
      <w:spacing w:after="200" w:line="240" w:lineRule="auto"/>
    </w:pPr>
    <w:rPr>
      <w:i/>
      <w:iCs/>
      <w:color w:val="44546A" w:themeColor="text2"/>
      <w:sz w:val="18"/>
      <w:szCs w:val="18"/>
    </w:rPr>
  </w:style>
  <w:style w:type="paragraph" w:styleId="Header">
    <w:name w:val="header"/>
    <w:basedOn w:val="Normal"/>
    <w:link w:val="HeaderChar"/>
    <w:uiPriority w:val="99"/>
    <w:unhideWhenUsed/>
    <w:rsid w:val="006B4895"/>
    <w:pPr>
      <w:tabs>
        <w:tab w:val="center" w:pos="4320"/>
        <w:tab w:val="right" w:pos="8640"/>
      </w:tabs>
      <w:spacing w:after="0" w:line="240" w:lineRule="auto"/>
    </w:pPr>
  </w:style>
  <w:style w:type="character" w:customStyle="1" w:styleId="HeaderChar">
    <w:name w:val="Header Char"/>
    <w:basedOn w:val="DefaultParagraphFont"/>
    <w:link w:val="Header"/>
    <w:uiPriority w:val="99"/>
    <w:rsid w:val="006B4895"/>
  </w:style>
  <w:style w:type="paragraph" w:styleId="Footer">
    <w:name w:val="footer"/>
    <w:basedOn w:val="Normal"/>
    <w:link w:val="FooterChar"/>
    <w:uiPriority w:val="99"/>
    <w:unhideWhenUsed/>
    <w:rsid w:val="006B4895"/>
    <w:pPr>
      <w:tabs>
        <w:tab w:val="center" w:pos="4320"/>
        <w:tab w:val="right" w:pos="8640"/>
      </w:tabs>
      <w:spacing w:after="0" w:line="240" w:lineRule="auto"/>
    </w:pPr>
  </w:style>
  <w:style w:type="character" w:customStyle="1" w:styleId="FooterChar">
    <w:name w:val="Footer Char"/>
    <w:basedOn w:val="DefaultParagraphFont"/>
    <w:link w:val="Footer"/>
    <w:uiPriority w:val="99"/>
    <w:rsid w:val="006B4895"/>
  </w:style>
  <w:style w:type="paragraph" w:styleId="Revision">
    <w:name w:val="Revision"/>
    <w:hidden/>
    <w:uiPriority w:val="99"/>
    <w:semiHidden/>
    <w:rsid w:val="00467F3B"/>
    <w:pPr>
      <w:spacing w:after="0" w:line="240" w:lineRule="auto"/>
    </w:pPr>
  </w:style>
  <w:style w:type="character" w:styleId="LineNumber">
    <w:name w:val="line number"/>
    <w:basedOn w:val="DefaultParagraphFont"/>
    <w:uiPriority w:val="99"/>
    <w:semiHidden/>
    <w:unhideWhenUsed/>
    <w:rsid w:val="003455D2"/>
  </w:style>
  <w:style w:type="table" w:styleId="TableGrid">
    <w:name w:val="Table Grid"/>
    <w:basedOn w:val="TableNormal"/>
    <w:uiPriority w:val="39"/>
    <w:rsid w:val="00670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99"/>
    <w:rsid w:val="00D912A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4B3673"/>
    <w:rPr>
      <w:color w:val="0563C1" w:themeColor="hyperlink"/>
      <w:u w:val="single"/>
    </w:rPr>
  </w:style>
  <w:style w:type="character" w:customStyle="1" w:styleId="UnresolvedMention1">
    <w:name w:val="Unresolved Mention1"/>
    <w:basedOn w:val="DefaultParagraphFont"/>
    <w:uiPriority w:val="99"/>
    <w:semiHidden/>
    <w:unhideWhenUsed/>
    <w:rsid w:val="004B3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262553">
      <w:bodyDiv w:val="1"/>
      <w:marLeft w:val="0"/>
      <w:marRight w:val="0"/>
      <w:marTop w:val="0"/>
      <w:marBottom w:val="0"/>
      <w:divBdr>
        <w:top w:val="none" w:sz="0" w:space="0" w:color="auto"/>
        <w:left w:val="none" w:sz="0" w:space="0" w:color="auto"/>
        <w:bottom w:val="none" w:sz="0" w:space="0" w:color="auto"/>
        <w:right w:val="none" w:sz="0" w:space="0" w:color="auto"/>
      </w:divBdr>
    </w:div>
    <w:div w:id="65445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E7C6E-0B5D-0A42-B325-D3C7006C9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14093</Words>
  <Characters>80335</Characters>
  <Application>Microsoft Office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Hayles</dc:creator>
  <cp:keywords/>
  <dc:description/>
  <cp:lastModifiedBy>Killingsworth, Bryan A</cp:lastModifiedBy>
  <cp:revision>6</cp:revision>
  <dcterms:created xsi:type="dcterms:W3CDTF">2021-11-17T18:13:00Z</dcterms:created>
  <dcterms:modified xsi:type="dcterms:W3CDTF">2021-11-17T18:34:00Z</dcterms:modified>
</cp:coreProperties>
</file>