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57A" w:rsidRPr="00674551" w:rsidRDefault="003F057A" w:rsidP="003F057A">
      <w:pPr>
        <w:jc w:val="center"/>
        <w:rPr>
          <w:rFonts w:eastAsiaTheme="majorEastAsia"/>
          <w:b/>
          <w:spacing w:val="-10"/>
          <w:kern w:val="28"/>
          <w:sz w:val="30"/>
          <w:szCs w:val="30"/>
        </w:rPr>
      </w:pPr>
      <w:bookmarkStart w:id="0" w:name="_GoBack"/>
      <w:bookmarkEnd w:id="0"/>
      <w:r w:rsidRPr="00674551">
        <w:rPr>
          <w:rFonts w:eastAsiaTheme="majorEastAsia"/>
          <w:b/>
          <w:spacing w:val="-10"/>
          <w:kern w:val="28"/>
          <w:sz w:val="30"/>
          <w:szCs w:val="30"/>
        </w:rPr>
        <w:t>Government Reference Concept for a 10 kW Lunar South Pole Solar Array</w:t>
      </w:r>
    </w:p>
    <w:p w:rsidR="00E61423" w:rsidRPr="00674551" w:rsidRDefault="00E61423" w:rsidP="00674551">
      <w:pPr>
        <w:pStyle w:val="Subtitle"/>
        <w:rPr>
          <w:sz w:val="28"/>
          <w:szCs w:val="28"/>
        </w:rPr>
      </w:pPr>
    </w:p>
    <w:p w:rsidR="00674551" w:rsidRPr="00674551" w:rsidRDefault="00674551" w:rsidP="00674551">
      <w:pPr>
        <w:pStyle w:val="Subtitle"/>
        <w:rPr>
          <w:sz w:val="26"/>
          <w:szCs w:val="26"/>
        </w:rPr>
      </w:pPr>
      <w:r w:rsidRPr="00674551">
        <w:rPr>
          <w:sz w:val="26"/>
          <w:szCs w:val="26"/>
        </w:rPr>
        <w:t>Richard Pappa, Chuck Taylor, Jay Warren, Matt Chamberlain, Scott Belbin</w:t>
      </w:r>
    </w:p>
    <w:p w:rsidR="00674551" w:rsidRPr="00674551" w:rsidRDefault="00674551" w:rsidP="00674551">
      <w:pPr>
        <w:pStyle w:val="Subtitle"/>
        <w:rPr>
          <w:sz w:val="26"/>
          <w:szCs w:val="26"/>
        </w:rPr>
      </w:pPr>
      <w:r w:rsidRPr="00674551">
        <w:rPr>
          <w:sz w:val="26"/>
          <w:szCs w:val="26"/>
        </w:rPr>
        <w:t>NASA Langley Research Center</w:t>
      </w:r>
    </w:p>
    <w:p w:rsidR="00674551" w:rsidRPr="00674551" w:rsidRDefault="00674551" w:rsidP="00674551">
      <w:pPr>
        <w:pStyle w:val="Subtitle"/>
        <w:rPr>
          <w:sz w:val="26"/>
          <w:szCs w:val="26"/>
        </w:rPr>
      </w:pPr>
      <w:r w:rsidRPr="00674551">
        <w:rPr>
          <w:sz w:val="26"/>
          <w:szCs w:val="26"/>
        </w:rPr>
        <w:t>Hampton, VA</w:t>
      </w:r>
    </w:p>
    <w:p w:rsidR="00674551" w:rsidRPr="00674551" w:rsidRDefault="00674551" w:rsidP="00674551">
      <w:pPr>
        <w:jc w:val="center"/>
        <w:rPr>
          <w:sz w:val="26"/>
          <w:szCs w:val="26"/>
        </w:rPr>
      </w:pPr>
    </w:p>
    <w:p w:rsidR="00674551" w:rsidRPr="00674551" w:rsidRDefault="00674551" w:rsidP="00674551">
      <w:pPr>
        <w:jc w:val="center"/>
        <w:rPr>
          <w:sz w:val="26"/>
          <w:szCs w:val="26"/>
        </w:rPr>
      </w:pPr>
      <w:r w:rsidRPr="00674551">
        <w:rPr>
          <w:sz w:val="26"/>
          <w:szCs w:val="26"/>
        </w:rPr>
        <w:t>Martin Mikulas</w:t>
      </w:r>
    </w:p>
    <w:p w:rsidR="00674551" w:rsidRPr="00674551" w:rsidRDefault="00674551" w:rsidP="00674551">
      <w:pPr>
        <w:jc w:val="center"/>
        <w:rPr>
          <w:sz w:val="26"/>
          <w:szCs w:val="26"/>
        </w:rPr>
      </w:pPr>
      <w:r w:rsidRPr="00674551">
        <w:rPr>
          <w:sz w:val="26"/>
          <w:szCs w:val="26"/>
        </w:rPr>
        <w:t>National Institute of Aerospace</w:t>
      </w:r>
    </w:p>
    <w:p w:rsidR="00674551" w:rsidRPr="00674551" w:rsidRDefault="00674551" w:rsidP="00674551">
      <w:pPr>
        <w:pStyle w:val="Subtitle"/>
        <w:rPr>
          <w:sz w:val="26"/>
          <w:szCs w:val="26"/>
        </w:rPr>
      </w:pPr>
      <w:r w:rsidRPr="00674551">
        <w:rPr>
          <w:sz w:val="26"/>
          <w:szCs w:val="26"/>
        </w:rPr>
        <w:t>Hampton, VA</w:t>
      </w:r>
    </w:p>
    <w:p w:rsidR="00674551" w:rsidRPr="00674551" w:rsidRDefault="00674551" w:rsidP="00674551">
      <w:pPr>
        <w:rPr>
          <w:sz w:val="26"/>
          <w:szCs w:val="26"/>
        </w:rPr>
      </w:pPr>
    </w:p>
    <w:p w:rsidR="00674551" w:rsidRPr="00674551" w:rsidRDefault="00674551" w:rsidP="00674551">
      <w:pPr>
        <w:jc w:val="center"/>
        <w:rPr>
          <w:sz w:val="26"/>
          <w:szCs w:val="26"/>
        </w:rPr>
      </w:pPr>
      <w:r w:rsidRPr="00674551">
        <w:rPr>
          <w:sz w:val="26"/>
          <w:szCs w:val="26"/>
        </w:rPr>
        <w:t>Joe Blandino</w:t>
      </w:r>
    </w:p>
    <w:p w:rsidR="00674551" w:rsidRPr="00674551" w:rsidRDefault="00674551" w:rsidP="00674551">
      <w:pPr>
        <w:jc w:val="center"/>
        <w:rPr>
          <w:sz w:val="26"/>
          <w:szCs w:val="26"/>
        </w:rPr>
      </w:pPr>
      <w:r w:rsidRPr="00674551">
        <w:rPr>
          <w:sz w:val="26"/>
          <w:szCs w:val="26"/>
        </w:rPr>
        <w:t>Virginia Military Academy</w:t>
      </w:r>
    </w:p>
    <w:p w:rsidR="00674551" w:rsidRPr="00674551" w:rsidRDefault="00674551" w:rsidP="00674551">
      <w:pPr>
        <w:spacing w:line="240" w:lineRule="auto"/>
        <w:jc w:val="center"/>
        <w:rPr>
          <w:rFonts w:eastAsia="Times New Roman"/>
          <w:sz w:val="26"/>
          <w:szCs w:val="26"/>
        </w:rPr>
      </w:pPr>
      <w:r w:rsidRPr="00674551">
        <w:rPr>
          <w:rFonts w:eastAsia="Times New Roman"/>
          <w:sz w:val="26"/>
          <w:szCs w:val="26"/>
        </w:rPr>
        <w:t>Lexington, VA</w:t>
      </w:r>
    </w:p>
    <w:p w:rsidR="00674551" w:rsidRPr="00674551" w:rsidRDefault="00674551" w:rsidP="00674551">
      <w:pPr>
        <w:jc w:val="center"/>
        <w:rPr>
          <w:sz w:val="26"/>
          <w:szCs w:val="26"/>
        </w:rPr>
      </w:pPr>
    </w:p>
    <w:p w:rsidR="00674551" w:rsidRPr="00674551" w:rsidRDefault="00674551" w:rsidP="00674551">
      <w:pPr>
        <w:pStyle w:val="Subtitle"/>
        <w:rPr>
          <w:sz w:val="26"/>
          <w:szCs w:val="26"/>
        </w:rPr>
      </w:pPr>
      <w:r w:rsidRPr="00674551">
        <w:rPr>
          <w:sz w:val="26"/>
          <w:szCs w:val="26"/>
        </w:rPr>
        <w:t>Jeremiah McNatt, Anna Pal, James Fincannon</w:t>
      </w:r>
    </w:p>
    <w:p w:rsidR="00674551" w:rsidRPr="00674551" w:rsidRDefault="00674551" w:rsidP="00674551">
      <w:pPr>
        <w:pStyle w:val="Subtitle"/>
        <w:rPr>
          <w:sz w:val="26"/>
          <w:szCs w:val="26"/>
        </w:rPr>
      </w:pPr>
      <w:r w:rsidRPr="00674551">
        <w:rPr>
          <w:sz w:val="26"/>
          <w:szCs w:val="26"/>
        </w:rPr>
        <w:t>NASA Glenn Research Center</w:t>
      </w:r>
    </w:p>
    <w:p w:rsidR="00674551" w:rsidRPr="00674551" w:rsidRDefault="00674551" w:rsidP="00674551">
      <w:pPr>
        <w:pStyle w:val="Subtitle"/>
        <w:rPr>
          <w:sz w:val="26"/>
          <w:szCs w:val="26"/>
        </w:rPr>
      </w:pPr>
      <w:r w:rsidRPr="00674551">
        <w:rPr>
          <w:sz w:val="26"/>
          <w:szCs w:val="26"/>
        </w:rPr>
        <w:t>Cleveland, VA</w:t>
      </w:r>
    </w:p>
    <w:p w:rsidR="00674551" w:rsidRPr="00674551" w:rsidRDefault="00674551" w:rsidP="00674551">
      <w:pPr>
        <w:rPr>
          <w:sz w:val="26"/>
          <w:szCs w:val="26"/>
        </w:rPr>
      </w:pPr>
    </w:p>
    <w:p w:rsidR="00674551" w:rsidRPr="00674551" w:rsidRDefault="00674551" w:rsidP="00674551">
      <w:pPr>
        <w:rPr>
          <w:bCs/>
          <w:sz w:val="26"/>
          <w:szCs w:val="26"/>
        </w:rPr>
      </w:pPr>
      <w:r w:rsidRPr="00674551">
        <w:rPr>
          <w:bCs/>
          <w:sz w:val="26"/>
          <w:szCs w:val="26"/>
        </w:rPr>
        <w:t>Deployable and relocatable free-standing, solar arrays will be required for fut</w:t>
      </w:r>
      <w:r>
        <w:rPr>
          <w:bCs/>
          <w:sz w:val="26"/>
          <w:szCs w:val="26"/>
        </w:rPr>
        <w:t xml:space="preserve">ure lunar South Pole missions. </w:t>
      </w:r>
      <w:r w:rsidRPr="00674551">
        <w:rPr>
          <w:bCs/>
          <w:sz w:val="26"/>
          <w:szCs w:val="26"/>
        </w:rPr>
        <w:t>Major design requirements for these arrays will be low mass, compact launch stowage, and highly reliable deployme</w:t>
      </w:r>
      <w:r>
        <w:rPr>
          <w:bCs/>
          <w:sz w:val="26"/>
          <w:szCs w:val="26"/>
        </w:rPr>
        <w:t xml:space="preserve">nt and retraction performance. </w:t>
      </w:r>
      <w:r w:rsidR="00D14CEB">
        <w:rPr>
          <w:bCs/>
          <w:sz w:val="26"/>
          <w:szCs w:val="26"/>
        </w:rPr>
        <w:t>A</w:t>
      </w:r>
      <w:r w:rsidRPr="00674551">
        <w:rPr>
          <w:bCs/>
          <w:sz w:val="26"/>
          <w:szCs w:val="26"/>
        </w:rPr>
        <w:t xml:space="preserve"> novel conceptual design </w:t>
      </w:r>
      <w:r w:rsidR="00D14CEB" w:rsidRPr="00674551">
        <w:rPr>
          <w:bCs/>
          <w:sz w:val="26"/>
          <w:szCs w:val="26"/>
        </w:rPr>
        <w:t xml:space="preserve">referred to as the </w:t>
      </w:r>
      <w:r w:rsidR="00D14CEB">
        <w:rPr>
          <w:bCs/>
          <w:sz w:val="26"/>
          <w:szCs w:val="26"/>
        </w:rPr>
        <w:t xml:space="preserve">Relocatable Solar Array (RSA) </w:t>
      </w:r>
      <w:r w:rsidRPr="00674551">
        <w:rPr>
          <w:bCs/>
          <w:sz w:val="26"/>
          <w:szCs w:val="26"/>
        </w:rPr>
        <w:t xml:space="preserve">is presented for a </w:t>
      </w:r>
      <w:proofErr w:type="gramStart"/>
      <w:r w:rsidRPr="00674551">
        <w:rPr>
          <w:bCs/>
          <w:sz w:val="26"/>
          <w:szCs w:val="26"/>
        </w:rPr>
        <w:t>10 kW</w:t>
      </w:r>
      <w:proofErr w:type="gramEnd"/>
      <w:r w:rsidRPr="00674551">
        <w:rPr>
          <w:bCs/>
          <w:sz w:val="26"/>
          <w:szCs w:val="26"/>
        </w:rPr>
        <w:t xml:space="preserve"> solar array </w:t>
      </w:r>
      <w:r>
        <w:rPr>
          <w:bCs/>
          <w:sz w:val="26"/>
          <w:szCs w:val="26"/>
        </w:rPr>
        <w:t xml:space="preserve">to address these requirements. </w:t>
      </w:r>
      <w:r w:rsidRPr="00674551">
        <w:rPr>
          <w:bCs/>
          <w:sz w:val="26"/>
          <w:szCs w:val="26"/>
        </w:rPr>
        <w:t>Simply stated, the concept is a pair of solar cell blankets freely hanging from a horizontal cross arm that is supported by a vertical slender telescoping mast, all of which, rest</w:t>
      </w:r>
      <w:r>
        <w:rPr>
          <w:bCs/>
          <w:sz w:val="26"/>
          <w:szCs w:val="26"/>
        </w:rPr>
        <w:t xml:space="preserve">s on a deployable tripod base. </w:t>
      </w:r>
      <w:r w:rsidRPr="00674551">
        <w:rPr>
          <w:bCs/>
          <w:sz w:val="26"/>
          <w:szCs w:val="26"/>
        </w:rPr>
        <w:t xml:space="preserve">A major factor in simplifying this array is that the force exerted by lunar gravity is used to deploy and maintain the extension </w:t>
      </w:r>
      <w:r>
        <w:rPr>
          <w:bCs/>
          <w:sz w:val="26"/>
          <w:szCs w:val="26"/>
        </w:rPr>
        <w:t xml:space="preserve">of the hanging array blankets. </w:t>
      </w:r>
      <w:r w:rsidRPr="00674551">
        <w:rPr>
          <w:bCs/>
          <w:sz w:val="26"/>
          <w:szCs w:val="26"/>
        </w:rPr>
        <w:t>The other major factor in achieving the desired low mass and high volumetric efficiency is that the resulting array system operates in the vacuum, low-gravity, lunar environment with no deployed vibration frequency requirement</w:t>
      </w:r>
      <w:r>
        <w:rPr>
          <w:bCs/>
          <w:sz w:val="26"/>
          <w:szCs w:val="26"/>
        </w:rPr>
        <w:t xml:space="preserve">. </w:t>
      </w:r>
      <w:r w:rsidRPr="00674551">
        <w:rPr>
          <w:bCs/>
          <w:sz w:val="26"/>
          <w:szCs w:val="26"/>
        </w:rPr>
        <w:t>Such an environment enables the use of extraordinarily slender and low mass structural members to support the hanging array blankets. This concept was developed, in part, to serve as a NASA reference solar array concept against which other proposed arrays can be compared.</w:t>
      </w:r>
    </w:p>
    <w:p w:rsidR="00E61423" w:rsidRPr="00674551" w:rsidRDefault="00E61423" w:rsidP="00A822AE">
      <w:pPr>
        <w:rPr>
          <w:sz w:val="26"/>
          <w:szCs w:val="26"/>
        </w:rPr>
      </w:pPr>
    </w:p>
    <w:p w:rsidR="00E61423" w:rsidRPr="00674551" w:rsidRDefault="00406AA1" w:rsidP="00A822AE">
      <w:pPr>
        <w:rPr>
          <w:b/>
          <w:i/>
          <w:sz w:val="26"/>
          <w:szCs w:val="26"/>
        </w:rPr>
      </w:pPr>
      <w:r w:rsidRPr="00674551">
        <w:rPr>
          <w:b/>
          <w:i/>
          <w:sz w:val="26"/>
          <w:szCs w:val="26"/>
        </w:rPr>
        <w:t>Technical Point of Contact:</w:t>
      </w:r>
    </w:p>
    <w:p w:rsidR="00406AA1" w:rsidRPr="00674551" w:rsidRDefault="00406AA1" w:rsidP="00A822AE">
      <w:pPr>
        <w:rPr>
          <w:sz w:val="26"/>
          <w:szCs w:val="26"/>
        </w:rPr>
      </w:pPr>
      <w:r w:rsidRPr="00674551">
        <w:rPr>
          <w:sz w:val="26"/>
          <w:szCs w:val="26"/>
        </w:rPr>
        <w:t xml:space="preserve">Richard </w:t>
      </w:r>
      <w:r w:rsidR="00B35454" w:rsidRPr="00674551">
        <w:rPr>
          <w:sz w:val="26"/>
          <w:szCs w:val="26"/>
        </w:rPr>
        <w:t xml:space="preserve">S. </w:t>
      </w:r>
      <w:r w:rsidRPr="00674551">
        <w:rPr>
          <w:sz w:val="26"/>
          <w:szCs w:val="26"/>
        </w:rPr>
        <w:t>Pappa</w:t>
      </w:r>
      <w:r w:rsidR="00E67BDD" w:rsidRPr="00674551">
        <w:rPr>
          <w:sz w:val="26"/>
          <w:szCs w:val="26"/>
        </w:rPr>
        <w:t xml:space="preserve">, </w:t>
      </w:r>
      <w:r w:rsidRPr="00674551">
        <w:rPr>
          <w:sz w:val="26"/>
          <w:szCs w:val="26"/>
        </w:rPr>
        <w:t>NASA Langley Research Center</w:t>
      </w:r>
    </w:p>
    <w:p w:rsidR="00406AA1" w:rsidRPr="00674551" w:rsidRDefault="00406AA1" w:rsidP="00A822AE">
      <w:pPr>
        <w:rPr>
          <w:sz w:val="26"/>
          <w:szCs w:val="26"/>
        </w:rPr>
      </w:pPr>
      <w:r w:rsidRPr="00674551">
        <w:rPr>
          <w:sz w:val="26"/>
          <w:szCs w:val="26"/>
        </w:rPr>
        <w:t>757-864-4321</w:t>
      </w:r>
    </w:p>
    <w:p w:rsidR="00406AA1" w:rsidRPr="00674551" w:rsidRDefault="003F2C7B" w:rsidP="00A822AE">
      <w:pPr>
        <w:rPr>
          <w:sz w:val="26"/>
          <w:szCs w:val="26"/>
        </w:rPr>
      </w:pPr>
      <w:hyperlink r:id="rId5" w:history="1">
        <w:r w:rsidR="00406AA1" w:rsidRPr="00674551">
          <w:rPr>
            <w:rStyle w:val="Hyperlink"/>
            <w:iCs/>
            <w:sz w:val="26"/>
            <w:szCs w:val="26"/>
          </w:rPr>
          <w:t>Richard.S.Pappa@nasa.gov</w:t>
        </w:r>
      </w:hyperlink>
    </w:p>
    <w:sectPr w:rsidR="00406AA1" w:rsidRPr="00674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B19F8E"/>
    <w:multiLevelType w:val="hybridMultilevel"/>
    <w:tmpl w:val="3CCFBC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957153E"/>
    <w:multiLevelType w:val="hybridMultilevel"/>
    <w:tmpl w:val="35240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23"/>
    <w:rsid w:val="000605CA"/>
    <w:rsid w:val="001B3BE1"/>
    <w:rsid w:val="001C1D4F"/>
    <w:rsid w:val="003625E5"/>
    <w:rsid w:val="0039760B"/>
    <w:rsid w:val="003F057A"/>
    <w:rsid w:val="003F2C7B"/>
    <w:rsid w:val="00406AA1"/>
    <w:rsid w:val="00454DE9"/>
    <w:rsid w:val="00496B74"/>
    <w:rsid w:val="005179C2"/>
    <w:rsid w:val="00547830"/>
    <w:rsid w:val="00635A93"/>
    <w:rsid w:val="00653A4C"/>
    <w:rsid w:val="00674551"/>
    <w:rsid w:val="006A6AE0"/>
    <w:rsid w:val="006B235C"/>
    <w:rsid w:val="008E03EA"/>
    <w:rsid w:val="00907B09"/>
    <w:rsid w:val="00A822AE"/>
    <w:rsid w:val="00AA0851"/>
    <w:rsid w:val="00AC3D76"/>
    <w:rsid w:val="00B05E9D"/>
    <w:rsid w:val="00B35454"/>
    <w:rsid w:val="00B35EDB"/>
    <w:rsid w:val="00B51366"/>
    <w:rsid w:val="00BF28C8"/>
    <w:rsid w:val="00D10276"/>
    <w:rsid w:val="00D14CEB"/>
    <w:rsid w:val="00D8723E"/>
    <w:rsid w:val="00DA2CCD"/>
    <w:rsid w:val="00DB3557"/>
    <w:rsid w:val="00DE100B"/>
    <w:rsid w:val="00E61423"/>
    <w:rsid w:val="00E67BDD"/>
    <w:rsid w:val="00F07394"/>
    <w:rsid w:val="00F6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C072C-81A9-45BA-8EDB-CFF90F6A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9C2"/>
    <w:pPr>
      <w:spacing w:after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A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AA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6AA1"/>
    <w:rPr>
      <w:color w:val="0563C1" w:themeColor="hyperlink"/>
      <w:u w:val="single"/>
    </w:rPr>
  </w:style>
  <w:style w:type="paragraph" w:customStyle="1" w:styleId="Default">
    <w:name w:val="Default"/>
    <w:rsid w:val="00B51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B235C"/>
    <w:pPr>
      <w:spacing w:line="240" w:lineRule="auto"/>
      <w:contextualSpacing/>
      <w:jc w:val="center"/>
    </w:pPr>
    <w:rPr>
      <w:rFonts w:eastAsiaTheme="majorEastAsia"/>
      <w:b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235C"/>
    <w:rPr>
      <w:rFonts w:ascii="Times New Roman" w:eastAsiaTheme="majorEastAsia" w:hAnsi="Times New Roman" w:cs="Times New Roman"/>
      <w:b/>
      <w:spacing w:val="-10"/>
      <w:kern w:val="28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235C"/>
    <w:pPr>
      <w:numPr>
        <w:ilvl w:val="1"/>
      </w:numPr>
      <w:jc w:val="center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B235C"/>
    <w:rPr>
      <w:rFonts w:ascii="Times New Roman" w:eastAsiaTheme="minorEastAsia" w:hAnsi="Times New Roman" w:cs="Times New Roman"/>
      <w:spacing w:val="15"/>
    </w:rPr>
  </w:style>
  <w:style w:type="paragraph" w:styleId="ListParagraph">
    <w:name w:val="List Paragraph"/>
    <w:basedOn w:val="Normal"/>
    <w:uiPriority w:val="34"/>
    <w:qFormat/>
    <w:rsid w:val="00B35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0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2601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chard.S.Pappa@nas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Pappa, Richard S. (LARC-D322)</dc:creator>
  <cp:keywords/>
  <dc:description/>
  <cp:lastModifiedBy>Hutchinson, Joyce Marie (LARC-D322)[LAMPS 2]</cp:lastModifiedBy>
  <cp:revision>2</cp:revision>
  <cp:lastPrinted>2018-08-31T18:12:00Z</cp:lastPrinted>
  <dcterms:created xsi:type="dcterms:W3CDTF">2020-05-27T11:12:00Z</dcterms:created>
  <dcterms:modified xsi:type="dcterms:W3CDTF">2020-05-27T11:12:00Z</dcterms:modified>
</cp:coreProperties>
</file>