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22D1B" w14:textId="77777777" w:rsidR="000B5DEF" w:rsidRDefault="000B5DEF" w:rsidP="002459C3">
      <w:pPr>
        <w:jc w:val="center"/>
        <w:rPr>
          <w:rFonts w:ascii="Times New Roman" w:hAnsi="Times New Roman" w:cs="Times New Roman"/>
          <w:b/>
          <w:sz w:val="24"/>
          <w:szCs w:val="24"/>
        </w:rPr>
      </w:pPr>
    </w:p>
    <w:p w14:paraId="7F7946D0" w14:textId="77777777" w:rsidR="007454EC" w:rsidRDefault="007454EC" w:rsidP="002459C3">
      <w:pPr>
        <w:jc w:val="center"/>
        <w:rPr>
          <w:rFonts w:ascii="Times New Roman" w:hAnsi="Times New Roman" w:cs="Times New Roman"/>
          <w:b/>
          <w:sz w:val="24"/>
          <w:szCs w:val="24"/>
        </w:rPr>
      </w:pPr>
    </w:p>
    <w:p w14:paraId="6A9E89E1" w14:textId="77777777" w:rsidR="007454EC" w:rsidRDefault="007454EC" w:rsidP="002459C3">
      <w:pPr>
        <w:jc w:val="center"/>
        <w:rPr>
          <w:rFonts w:ascii="Times New Roman" w:hAnsi="Times New Roman" w:cs="Times New Roman"/>
          <w:b/>
          <w:sz w:val="24"/>
          <w:szCs w:val="24"/>
        </w:rPr>
      </w:pPr>
    </w:p>
    <w:p w14:paraId="5ED02AD0" w14:textId="77777777" w:rsidR="007454EC" w:rsidRDefault="007454EC" w:rsidP="002459C3">
      <w:pPr>
        <w:jc w:val="center"/>
        <w:rPr>
          <w:rFonts w:ascii="Times New Roman" w:hAnsi="Times New Roman" w:cs="Times New Roman"/>
          <w:b/>
          <w:sz w:val="24"/>
          <w:szCs w:val="24"/>
        </w:rPr>
      </w:pPr>
    </w:p>
    <w:p w14:paraId="73075B54" w14:textId="77777777" w:rsidR="000B5DEF" w:rsidRDefault="000B5DEF" w:rsidP="002459C3">
      <w:pPr>
        <w:jc w:val="center"/>
        <w:rPr>
          <w:rFonts w:ascii="Times New Roman" w:hAnsi="Times New Roman" w:cs="Times New Roman"/>
          <w:b/>
          <w:sz w:val="24"/>
          <w:szCs w:val="24"/>
        </w:rPr>
      </w:pPr>
    </w:p>
    <w:p w14:paraId="7C47A9B0" w14:textId="77777777" w:rsidR="000B5DEF" w:rsidRDefault="000B5DEF" w:rsidP="002459C3">
      <w:pPr>
        <w:jc w:val="center"/>
        <w:rPr>
          <w:rFonts w:ascii="Times New Roman" w:hAnsi="Times New Roman" w:cs="Times New Roman"/>
          <w:b/>
          <w:sz w:val="24"/>
          <w:szCs w:val="24"/>
        </w:rPr>
      </w:pPr>
    </w:p>
    <w:p w14:paraId="6445AEA9" w14:textId="2506D7AA" w:rsidR="00B8577A" w:rsidRDefault="00E73E50" w:rsidP="002459C3">
      <w:pPr>
        <w:jc w:val="center"/>
        <w:rPr>
          <w:rFonts w:ascii="Times New Roman" w:hAnsi="Times New Roman" w:cs="Times New Roman"/>
          <w:b/>
          <w:sz w:val="24"/>
          <w:szCs w:val="24"/>
        </w:rPr>
      </w:pPr>
      <w:r>
        <w:rPr>
          <w:rFonts w:ascii="Times New Roman" w:hAnsi="Times New Roman" w:cs="Times New Roman"/>
          <w:b/>
          <w:sz w:val="24"/>
          <w:szCs w:val="24"/>
        </w:rPr>
        <w:t>A</w:t>
      </w:r>
      <w:r w:rsidR="00DD3B35" w:rsidRPr="006C4F58">
        <w:rPr>
          <w:rFonts w:ascii="Times New Roman" w:hAnsi="Times New Roman" w:cs="Times New Roman"/>
          <w:b/>
          <w:sz w:val="24"/>
          <w:szCs w:val="24"/>
        </w:rPr>
        <w:t>ctivity coefficient</w:t>
      </w:r>
      <w:r w:rsidR="007208E7">
        <w:rPr>
          <w:rFonts w:ascii="Times New Roman" w:hAnsi="Times New Roman" w:cs="Times New Roman"/>
          <w:b/>
          <w:sz w:val="24"/>
          <w:szCs w:val="24"/>
        </w:rPr>
        <w:t>s</w:t>
      </w:r>
      <w:r w:rsidR="00DD3B35" w:rsidRPr="006C4F58">
        <w:rPr>
          <w:rFonts w:ascii="Times New Roman" w:hAnsi="Times New Roman" w:cs="Times New Roman"/>
          <w:b/>
          <w:sz w:val="24"/>
          <w:szCs w:val="24"/>
        </w:rPr>
        <w:t xml:space="preserve"> </w:t>
      </w:r>
      <w:r>
        <w:rPr>
          <w:rFonts w:ascii="Times New Roman" w:hAnsi="Times New Roman" w:cs="Times New Roman"/>
          <w:b/>
          <w:sz w:val="24"/>
          <w:szCs w:val="24"/>
        </w:rPr>
        <w:t>of siderophile elements in Fe-Si liquids at high pressure</w:t>
      </w:r>
      <w:r w:rsidR="007208E7">
        <w:rPr>
          <w:rFonts w:ascii="Times New Roman" w:hAnsi="Times New Roman" w:cs="Times New Roman"/>
          <w:b/>
          <w:sz w:val="24"/>
          <w:szCs w:val="24"/>
        </w:rPr>
        <w:t xml:space="preserve"> </w:t>
      </w:r>
    </w:p>
    <w:p w14:paraId="604A6E9F" w14:textId="77777777" w:rsidR="007208E7" w:rsidRPr="006C4F58" w:rsidRDefault="007208E7" w:rsidP="002459C3">
      <w:pPr>
        <w:jc w:val="center"/>
        <w:rPr>
          <w:rFonts w:ascii="Times New Roman" w:hAnsi="Times New Roman" w:cs="Times New Roman"/>
          <w:b/>
          <w:sz w:val="24"/>
          <w:szCs w:val="24"/>
        </w:rPr>
      </w:pPr>
    </w:p>
    <w:p w14:paraId="2282B2D0" w14:textId="160DD133" w:rsidR="00DD3B35" w:rsidRDefault="00DD3B35" w:rsidP="002459C3">
      <w:pPr>
        <w:jc w:val="center"/>
        <w:rPr>
          <w:rFonts w:ascii="Times New Roman" w:hAnsi="Times New Roman" w:cs="Times New Roman"/>
          <w:sz w:val="24"/>
          <w:szCs w:val="24"/>
        </w:rPr>
      </w:pPr>
      <w:r w:rsidRPr="005377C2">
        <w:rPr>
          <w:rFonts w:ascii="Times New Roman" w:hAnsi="Times New Roman" w:cs="Times New Roman"/>
          <w:sz w:val="24"/>
          <w:szCs w:val="24"/>
        </w:rPr>
        <w:t>K</w:t>
      </w:r>
      <w:r w:rsidR="006E5DD6" w:rsidRPr="005377C2">
        <w:rPr>
          <w:rFonts w:ascii="Times New Roman" w:hAnsi="Times New Roman" w:cs="Times New Roman"/>
          <w:sz w:val="24"/>
          <w:szCs w:val="24"/>
        </w:rPr>
        <w:t>evin</w:t>
      </w:r>
      <w:r w:rsidRPr="005377C2">
        <w:rPr>
          <w:rFonts w:ascii="Times New Roman" w:hAnsi="Times New Roman" w:cs="Times New Roman"/>
          <w:sz w:val="24"/>
          <w:szCs w:val="24"/>
        </w:rPr>
        <w:t xml:space="preserve"> </w:t>
      </w:r>
      <w:proofErr w:type="spellStart"/>
      <w:r w:rsidR="00E53425" w:rsidRPr="005377C2">
        <w:rPr>
          <w:rFonts w:ascii="Times New Roman" w:hAnsi="Times New Roman" w:cs="Times New Roman"/>
          <w:sz w:val="24"/>
          <w:szCs w:val="24"/>
        </w:rPr>
        <w:t>Righter</w:t>
      </w:r>
      <w:r w:rsidR="00E53425">
        <w:rPr>
          <w:rFonts w:ascii="Times New Roman" w:hAnsi="Times New Roman" w:cs="Times New Roman"/>
          <w:sz w:val="24"/>
          <w:szCs w:val="24"/>
          <w:vertAlign w:val="superscript"/>
        </w:rPr>
        <w:t>a</w:t>
      </w:r>
      <w:proofErr w:type="spellEnd"/>
      <w:r w:rsidR="008C5A96" w:rsidRPr="002459C3">
        <w:rPr>
          <w:rFonts w:ascii="Times New Roman" w:hAnsi="Times New Roman" w:cs="Times New Roman"/>
          <w:sz w:val="24"/>
          <w:szCs w:val="24"/>
        </w:rPr>
        <w:t xml:space="preserve">, </w:t>
      </w:r>
      <w:r w:rsidR="007208E7">
        <w:rPr>
          <w:rFonts w:ascii="Times New Roman" w:hAnsi="Times New Roman" w:cs="Times New Roman"/>
          <w:sz w:val="24"/>
          <w:szCs w:val="24"/>
        </w:rPr>
        <w:t>R</w:t>
      </w:r>
      <w:r w:rsidR="007208E7" w:rsidRPr="005377C2">
        <w:rPr>
          <w:rFonts w:ascii="Times New Roman" w:hAnsi="Times New Roman" w:cs="Times New Roman"/>
          <w:sz w:val="24"/>
          <w:szCs w:val="24"/>
        </w:rPr>
        <w:t xml:space="preserve">ick Rowland </w:t>
      </w:r>
      <w:proofErr w:type="spellStart"/>
      <w:r w:rsidR="00E53425" w:rsidRPr="005377C2">
        <w:rPr>
          <w:rFonts w:ascii="Times New Roman" w:hAnsi="Times New Roman" w:cs="Times New Roman"/>
          <w:sz w:val="24"/>
          <w:szCs w:val="24"/>
        </w:rPr>
        <w:t>II</w:t>
      </w:r>
      <w:r w:rsidR="00E53425">
        <w:rPr>
          <w:rFonts w:ascii="Times New Roman" w:hAnsi="Times New Roman" w:cs="Times New Roman"/>
          <w:sz w:val="24"/>
          <w:szCs w:val="24"/>
          <w:vertAlign w:val="superscript"/>
        </w:rPr>
        <w:t>b</w:t>
      </w:r>
      <w:proofErr w:type="spellEnd"/>
      <w:r w:rsidR="008C5A96" w:rsidRPr="002459C3">
        <w:rPr>
          <w:rFonts w:ascii="Times New Roman" w:hAnsi="Times New Roman" w:cs="Times New Roman"/>
          <w:sz w:val="24"/>
          <w:szCs w:val="24"/>
        </w:rPr>
        <w:t>, Shuying</w:t>
      </w:r>
      <w:r w:rsidR="008C5A96">
        <w:rPr>
          <w:rFonts w:ascii="Times New Roman" w:hAnsi="Times New Roman" w:cs="Times New Roman"/>
          <w:sz w:val="24"/>
          <w:szCs w:val="24"/>
          <w:vertAlign w:val="superscript"/>
        </w:rPr>
        <w:t xml:space="preserve"> </w:t>
      </w:r>
      <w:proofErr w:type="spellStart"/>
      <w:r w:rsidR="00E53425">
        <w:rPr>
          <w:rFonts w:ascii="Times New Roman" w:hAnsi="Times New Roman" w:cs="Times New Roman"/>
          <w:sz w:val="24"/>
          <w:szCs w:val="24"/>
        </w:rPr>
        <w:t>Yang</w:t>
      </w:r>
      <w:r w:rsidR="00E53425">
        <w:rPr>
          <w:rFonts w:ascii="Times New Roman" w:hAnsi="Times New Roman" w:cs="Times New Roman"/>
          <w:sz w:val="24"/>
          <w:szCs w:val="24"/>
          <w:vertAlign w:val="superscript"/>
        </w:rPr>
        <w:t>c</w:t>
      </w:r>
      <w:proofErr w:type="spellEnd"/>
      <w:r w:rsidR="008C5A96">
        <w:rPr>
          <w:rFonts w:ascii="Times New Roman" w:hAnsi="Times New Roman" w:cs="Times New Roman"/>
          <w:sz w:val="24"/>
          <w:szCs w:val="24"/>
        </w:rPr>
        <w:t xml:space="preserve">, and Munir </w:t>
      </w:r>
      <w:proofErr w:type="spellStart"/>
      <w:r w:rsidR="00E53425">
        <w:rPr>
          <w:rFonts w:ascii="Times New Roman" w:hAnsi="Times New Roman" w:cs="Times New Roman"/>
          <w:sz w:val="24"/>
          <w:szCs w:val="24"/>
        </w:rPr>
        <w:t>Humayun</w:t>
      </w:r>
      <w:r w:rsidR="00E53425">
        <w:rPr>
          <w:rFonts w:ascii="Times New Roman" w:hAnsi="Times New Roman" w:cs="Times New Roman"/>
          <w:sz w:val="24"/>
          <w:szCs w:val="24"/>
          <w:vertAlign w:val="superscript"/>
        </w:rPr>
        <w:t>c</w:t>
      </w:r>
      <w:proofErr w:type="spellEnd"/>
    </w:p>
    <w:p w14:paraId="0B12A25E" w14:textId="77777777" w:rsidR="007208E7" w:rsidRPr="005377C2" w:rsidRDefault="007208E7" w:rsidP="002459C3">
      <w:pPr>
        <w:jc w:val="center"/>
        <w:rPr>
          <w:rFonts w:ascii="Times New Roman" w:hAnsi="Times New Roman" w:cs="Times New Roman"/>
          <w:sz w:val="24"/>
          <w:szCs w:val="24"/>
        </w:rPr>
      </w:pPr>
    </w:p>
    <w:p w14:paraId="64EBAA97" w14:textId="6D80FCAD" w:rsidR="007208E7" w:rsidRPr="006C4F58" w:rsidRDefault="00E53425" w:rsidP="002459C3">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vertAlign w:val="superscript"/>
        </w:rPr>
        <w:t>a</w:t>
      </w:r>
      <w:r w:rsidRPr="006C4F58">
        <w:rPr>
          <w:rFonts w:ascii="Times New Roman" w:hAnsi="Times New Roman" w:cs="Times New Roman"/>
          <w:sz w:val="24"/>
          <w:szCs w:val="24"/>
        </w:rPr>
        <w:t>NASA</w:t>
      </w:r>
      <w:proofErr w:type="spellEnd"/>
      <w:proofErr w:type="gramEnd"/>
      <w:r w:rsidRPr="006C4F58">
        <w:rPr>
          <w:rFonts w:ascii="Times New Roman" w:hAnsi="Times New Roman" w:cs="Times New Roman"/>
          <w:sz w:val="24"/>
          <w:szCs w:val="24"/>
        </w:rPr>
        <w:t xml:space="preserve"> </w:t>
      </w:r>
      <w:r w:rsidR="007208E7" w:rsidRPr="006C4F58">
        <w:rPr>
          <w:rFonts w:ascii="Times New Roman" w:hAnsi="Times New Roman" w:cs="Times New Roman"/>
          <w:sz w:val="24"/>
          <w:szCs w:val="24"/>
        </w:rPr>
        <w:t>Johnson Space Center, Mail Code XI</w:t>
      </w:r>
      <w:r w:rsidR="007208E7">
        <w:rPr>
          <w:rFonts w:ascii="Times New Roman" w:hAnsi="Times New Roman" w:cs="Times New Roman"/>
          <w:sz w:val="24"/>
          <w:szCs w:val="24"/>
        </w:rPr>
        <w:t>2</w:t>
      </w:r>
      <w:r w:rsidR="007208E7" w:rsidRPr="006C4F58">
        <w:rPr>
          <w:rFonts w:ascii="Times New Roman" w:hAnsi="Times New Roman" w:cs="Times New Roman"/>
          <w:sz w:val="24"/>
          <w:szCs w:val="24"/>
        </w:rPr>
        <w:t>, Houston, TX 77058, USA</w:t>
      </w:r>
    </w:p>
    <w:p w14:paraId="3FFC56C5" w14:textId="7B54694F" w:rsidR="00D6339F" w:rsidRDefault="00E53425" w:rsidP="002459C3">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vertAlign w:val="superscript"/>
        </w:rPr>
        <w:t>b</w:t>
      </w:r>
      <w:r>
        <w:rPr>
          <w:rFonts w:ascii="Times New Roman" w:hAnsi="Times New Roman" w:cs="Times New Roman"/>
          <w:sz w:val="24"/>
          <w:szCs w:val="24"/>
        </w:rPr>
        <w:t>Los</w:t>
      </w:r>
      <w:proofErr w:type="spellEnd"/>
      <w:proofErr w:type="gramEnd"/>
      <w:r>
        <w:rPr>
          <w:rFonts w:ascii="Times New Roman" w:hAnsi="Times New Roman" w:cs="Times New Roman"/>
          <w:sz w:val="24"/>
          <w:szCs w:val="24"/>
        </w:rPr>
        <w:t xml:space="preserve"> </w:t>
      </w:r>
      <w:r w:rsidR="001F7695">
        <w:rPr>
          <w:rFonts w:ascii="Times New Roman" w:hAnsi="Times New Roman" w:cs="Times New Roman"/>
          <w:sz w:val="24"/>
          <w:szCs w:val="24"/>
        </w:rPr>
        <w:t xml:space="preserve">Alamos National Laboratory, Mail Stop </w:t>
      </w:r>
      <w:r w:rsidR="00830A19">
        <w:rPr>
          <w:rFonts w:ascii="Times New Roman" w:hAnsi="Times New Roman" w:cs="Times New Roman"/>
          <w:sz w:val="24"/>
          <w:szCs w:val="24"/>
        </w:rPr>
        <w:t>P952</w:t>
      </w:r>
      <w:r w:rsidR="001F7695">
        <w:rPr>
          <w:rFonts w:ascii="Times New Roman" w:hAnsi="Times New Roman" w:cs="Times New Roman"/>
          <w:sz w:val="24"/>
          <w:szCs w:val="24"/>
        </w:rPr>
        <w:t>, Los Alamos, NM 87545</w:t>
      </w:r>
      <w:r w:rsidR="006C4F58" w:rsidRPr="006C4F58">
        <w:rPr>
          <w:rFonts w:ascii="Times New Roman" w:hAnsi="Times New Roman" w:cs="Times New Roman"/>
          <w:sz w:val="24"/>
          <w:szCs w:val="24"/>
        </w:rPr>
        <w:t>, USA</w:t>
      </w:r>
    </w:p>
    <w:p w14:paraId="4E999D54" w14:textId="6D560E22" w:rsidR="00D6339F" w:rsidRDefault="00E53425" w:rsidP="00D6339F">
      <w:pPr>
        <w:spacing w:line="480" w:lineRule="auto"/>
        <w:jc w:val="center"/>
        <w:rPr>
          <w:rFonts w:ascii="Times New Roman" w:hAnsi="Times New Roman"/>
          <w:sz w:val="24"/>
          <w:szCs w:val="24"/>
        </w:rPr>
      </w:pPr>
      <w:r>
        <w:rPr>
          <w:rFonts w:ascii="Times New Roman" w:hAnsi="Times New Roman"/>
          <w:sz w:val="24"/>
          <w:szCs w:val="24"/>
          <w:vertAlign w:val="superscript"/>
        </w:rPr>
        <w:t xml:space="preserve">c </w:t>
      </w:r>
      <w:r w:rsidR="00D6339F" w:rsidRPr="001F4063">
        <w:rPr>
          <w:rFonts w:ascii="Times New Roman" w:hAnsi="Times New Roman"/>
          <w:sz w:val="24"/>
          <w:szCs w:val="24"/>
        </w:rPr>
        <w:t>National High Magnetic Field Laboratory</w:t>
      </w:r>
      <w:r w:rsidR="00AF153D">
        <w:rPr>
          <w:rFonts w:ascii="Times New Roman" w:hAnsi="Times New Roman"/>
          <w:sz w:val="24"/>
          <w:szCs w:val="24"/>
        </w:rPr>
        <w:t xml:space="preserve"> and Dept. of Earth, Ocean &amp; Atmospheric Science</w:t>
      </w:r>
      <w:r w:rsidR="00D6339F" w:rsidRPr="001F4063">
        <w:rPr>
          <w:rFonts w:ascii="Times New Roman" w:hAnsi="Times New Roman"/>
          <w:sz w:val="24"/>
          <w:szCs w:val="24"/>
        </w:rPr>
        <w:t>, Florida Sta</w:t>
      </w:r>
      <w:r w:rsidR="00D6339F">
        <w:rPr>
          <w:rFonts w:ascii="Times New Roman" w:hAnsi="Times New Roman"/>
          <w:sz w:val="24"/>
          <w:szCs w:val="24"/>
        </w:rPr>
        <w:t>te Univ., Tallahassee, FL 32310</w:t>
      </w:r>
      <w:r w:rsidR="00AF153D">
        <w:rPr>
          <w:rFonts w:ascii="Times New Roman" w:hAnsi="Times New Roman"/>
          <w:sz w:val="24"/>
          <w:szCs w:val="24"/>
        </w:rPr>
        <w:t>, USA</w:t>
      </w:r>
    </w:p>
    <w:p w14:paraId="1969105C" w14:textId="5781D2CF" w:rsidR="00D91956" w:rsidRDefault="00D91956" w:rsidP="00D6339F">
      <w:pPr>
        <w:spacing w:line="480" w:lineRule="auto"/>
        <w:jc w:val="center"/>
        <w:rPr>
          <w:rFonts w:ascii="Times New Roman" w:hAnsi="Times New Roman"/>
          <w:sz w:val="24"/>
          <w:szCs w:val="24"/>
        </w:rPr>
      </w:pPr>
    </w:p>
    <w:p w14:paraId="2A8128AA" w14:textId="05D2C050" w:rsidR="00D91956" w:rsidRDefault="0064361F" w:rsidP="00D6339F">
      <w:pPr>
        <w:spacing w:line="480" w:lineRule="auto"/>
        <w:jc w:val="center"/>
        <w:rPr>
          <w:rFonts w:ascii="Times New Roman" w:hAnsi="Times New Roman"/>
          <w:sz w:val="24"/>
          <w:szCs w:val="24"/>
        </w:rPr>
      </w:pPr>
      <w:r>
        <w:rPr>
          <w:rFonts w:ascii="Times New Roman" w:hAnsi="Times New Roman"/>
          <w:sz w:val="24"/>
          <w:szCs w:val="24"/>
        </w:rPr>
        <w:t>3281</w:t>
      </w:r>
      <w:r w:rsidR="00E14E10">
        <w:rPr>
          <w:rFonts w:ascii="Times New Roman" w:hAnsi="Times New Roman"/>
          <w:sz w:val="24"/>
          <w:szCs w:val="24"/>
        </w:rPr>
        <w:t xml:space="preserve"> </w:t>
      </w:r>
      <w:r>
        <w:rPr>
          <w:rFonts w:ascii="Times New Roman" w:hAnsi="Times New Roman"/>
          <w:sz w:val="24"/>
          <w:szCs w:val="24"/>
        </w:rPr>
        <w:t>words, 3</w:t>
      </w:r>
      <w:bookmarkStart w:id="0" w:name="_GoBack"/>
      <w:bookmarkEnd w:id="0"/>
      <w:r>
        <w:rPr>
          <w:rFonts w:ascii="Times New Roman" w:hAnsi="Times New Roman"/>
          <w:sz w:val="24"/>
          <w:szCs w:val="24"/>
        </w:rPr>
        <w:t xml:space="preserve"> figures, 1</w:t>
      </w:r>
      <w:r w:rsidR="00D91956">
        <w:rPr>
          <w:rFonts w:ascii="Times New Roman" w:hAnsi="Times New Roman"/>
          <w:sz w:val="24"/>
          <w:szCs w:val="24"/>
        </w:rPr>
        <w:t xml:space="preserve"> table; supplementary information</w:t>
      </w:r>
    </w:p>
    <w:p w14:paraId="76359094" w14:textId="77777777" w:rsidR="006C4F58" w:rsidRPr="006C4F58" w:rsidRDefault="006C4F58" w:rsidP="002459C3">
      <w:pPr>
        <w:jc w:val="center"/>
        <w:rPr>
          <w:rFonts w:ascii="Times New Roman" w:hAnsi="Times New Roman" w:cs="Times New Roman"/>
          <w:sz w:val="24"/>
          <w:szCs w:val="24"/>
        </w:rPr>
      </w:pPr>
      <w:r>
        <w:rPr>
          <w:rFonts w:ascii="Times New Roman" w:hAnsi="Times New Roman" w:cs="Times New Roman"/>
          <w:sz w:val="24"/>
          <w:szCs w:val="24"/>
        </w:rPr>
        <w:br/>
      </w:r>
    </w:p>
    <w:p w14:paraId="7FF881A3" w14:textId="77777777" w:rsidR="007339FE" w:rsidRDefault="007339FE">
      <w:pPr>
        <w:rPr>
          <w:rFonts w:ascii="Times New Roman" w:hAnsi="Times New Roman" w:cs="Times New Roman"/>
          <w:b/>
          <w:sz w:val="24"/>
          <w:szCs w:val="24"/>
        </w:rPr>
      </w:pPr>
    </w:p>
    <w:p w14:paraId="7B923E6D" w14:textId="77777777" w:rsidR="007339FE" w:rsidRDefault="007339FE">
      <w:pPr>
        <w:rPr>
          <w:rFonts w:ascii="Times New Roman" w:hAnsi="Times New Roman" w:cs="Times New Roman"/>
          <w:b/>
          <w:sz w:val="24"/>
          <w:szCs w:val="24"/>
        </w:rPr>
      </w:pPr>
    </w:p>
    <w:p w14:paraId="3471D150" w14:textId="77777777" w:rsidR="007339FE" w:rsidRDefault="007339FE">
      <w:pPr>
        <w:rPr>
          <w:rFonts w:ascii="Times New Roman" w:hAnsi="Times New Roman" w:cs="Times New Roman"/>
          <w:b/>
          <w:sz w:val="24"/>
          <w:szCs w:val="24"/>
        </w:rPr>
      </w:pPr>
    </w:p>
    <w:p w14:paraId="0D77AB54" w14:textId="77777777" w:rsidR="003851BD" w:rsidRDefault="003851BD">
      <w:pPr>
        <w:rPr>
          <w:rFonts w:ascii="Times New Roman" w:hAnsi="Times New Roman" w:cs="Times New Roman"/>
          <w:b/>
          <w:sz w:val="24"/>
          <w:szCs w:val="24"/>
        </w:rPr>
      </w:pPr>
      <w:r>
        <w:rPr>
          <w:rFonts w:ascii="Times New Roman" w:hAnsi="Times New Roman" w:cs="Times New Roman"/>
          <w:b/>
          <w:sz w:val="24"/>
          <w:szCs w:val="24"/>
        </w:rPr>
        <w:br w:type="page"/>
      </w:r>
    </w:p>
    <w:p w14:paraId="42F47102" w14:textId="33C77AA6" w:rsidR="007208E7" w:rsidRPr="002459C3" w:rsidRDefault="007208E7" w:rsidP="002459C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Abstract </w:t>
      </w:r>
      <w:r w:rsidRPr="002459C3">
        <w:rPr>
          <w:rFonts w:ascii="Times New Roman" w:hAnsi="Times New Roman" w:cs="Times New Roman"/>
          <w:sz w:val="24"/>
          <w:szCs w:val="24"/>
        </w:rPr>
        <w:t xml:space="preserve">– </w:t>
      </w:r>
      <w:r w:rsidR="00200911" w:rsidRPr="002459C3">
        <w:rPr>
          <w:rFonts w:ascii="Times New Roman" w:hAnsi="Times New Roman" w:cs="Times New Roman"/>
          <w:sz w:val="24"/>
          <w:szCs w:val="24"/>
        </w:rPr>
        <w:t xml:space="preserve">Metallic core formation in </w:t>
      </w:r>
      <w:r w:rsidR="00032834">
        <w:rPr>
          <w:rFonts w:ascii="Times New Roman" w:hAnsi="Times New Roman" w:cs="Times New Roman"/>
          <w:sz w:val="24"/>
          <w:szCs w:val="24"/>
        </w:rPr>
        <w:t>d</w:t>
      </w:r>
      <w:r w:rsidR="00200911" w:rsidRPr="002459C3">
        <w:rPr>
          <w:rFonts w:ascii="Times New Roman" w:hAnsi="Times New Roman" w:cs="Times New Roman"/>
          <w:sz w:val="24"/>
          <w:szCs w:val="24"/>
        </w:rPr>
        <w:t xml:space="preserve">ifferentiated bodies in the inner solar system can take place between low pressures (near 1 bar) to much higher pressures </w:t>
      </w:r>
      <w:r w:rsidR="004C0CF1">
        <w:rPr>
          <w:rFonts w:ascii="Times New Roman" w:hAnsi="Times New Roman" w:cs="Times New Roman"/>
          <w:sz w:val="24"/>
          <w:szCs w:val="24"/>
        </w:rPr>
        <w:t>(</w:t>
      </w:r>
      <w:r w:rsidR="00200911" w:rsidRPr="002459C3">
        <w:rPr>
          <w:rFonts w:ascii="Times New Roman" w:hAnsi="Times New Roman" w:cs="Times New Roman"/>
          <w:sz w:val="24"/>
          <w:szCs w:val="24"/>
        </w:rPr>
        <w:t xml:space="preserve">up to 100 </w:t>
      </w:r>
      <w:proofErr w:type="spellStart"/>
      <w:proofErr w:type="gramStart"/>
      <w:r w:rsidR="00200911" w:rsidRPr="002459C3">
        <w:rPr>
          <w:rFonts w:ascii="Times New Roman" w:hAnsi="Times New Roman" w:cs="Times New Roman"/>
          <w:sz w:val="24"/>
          <w:szCs w:val="24"/>
        </w:rPr>
        <w:t>GPa</w:t>
      </w:r>
      <w:proofErr w:type="spellEnd"/>
      <w:proofErr w:type="gramEnd"/>
      <w:r w:rsidR="004C0CF1">
        <w:rPr>
          <w:rFonts w:ascii="Times New Roman" w:hAnsi="Times New Roman" w:cs="Times New Roman"/>
          <w:sz w:val="24"/>
          <w:szCs w:val="24"/>
        </w:rPr>
        <w:t>)</w:t>
      </w:r>
      <w:r w:rsidR="00200911" w:rsidRPr="002459C3">
        <w:rPr>
          <w:rFonts w:ascii="Times New Roman" w:hAnsi="Times New Roman" w:cs="Times New Roman"/>
          <w:sz w:val="24"/>
          <w:szCs w:val="24"/>
        </w:rPr>
        <w:t>.</w:t>
      </w:r>
      <w:r w:rsidR="00200911">
        <w:rPr>
          <w:rFonts w:ascii="Times New Roman" w:hAnsi="Times New Roman" w:cs="Times New Roman"/>
          <w:sz w:val="24"/>
          <w:szCs w:val="24"/>
        </w:rPr>
        <w:t xml:space="preserve"> </w:t>
      </w:r>
      <w:r w:rsidR="00200911" w:rsidRPr="002459C3">
        <w:rPr>
          <w:rFonts w:ascii="Times New Roman" w:hAnsi="Times New Roman" w:cs="Times New Roman"/>
          <w:sz w:val="24"/>
          <w:szCs w:val="24"/>
        </w:rPr>
        <w:t xml:space="preserve">Most thermodynamic </w:t>
      </w:r>
      <w:r w:rsidR="004C0CF1" w:rsidRPr="002459C3">
        <w:rPr>
          <w:rFonts w:ascii="Times New Roman" w:hAnsi="Times New Roman" w:cs="Times New Roman"/>
          <w:sz w:val="24"/>
          <w:szCs w:val="24"/>
        </w:rPr>
        <w:t>model</w:t>
      </w:r>
      <w:r w:rsidR="004C0CF1">
        <w:rPr>
          <w:rFonts w:ascii="Times New Roman" w:hAnsi="Times New Roman" w:cs="Times New Roman"/>
          <w:sz w:val="24"/>
          <w:szCs w:val="24"/>
        </w:rPr>
        <w:t>s</w:t>
      </w:r>
      <w:r w:rsidR="004C0CF1" w:rsidRPr="002459C3">
        <w:rPr>
          <w:rFonts w:ascii="Times New Roman" w:hAnsi="Times New Roman" w:cs="Times New Roman"/>
          <w:sz w:val="24"/>
          <w:szCs w:val="24"/>
        </w:rPr>
        <w:t xml:space="preserve"> </w:t>
      </w:r>
      <w:r w:rsidR="00200911" w:rsidRPr="002459C3">
        <w:rPr>
          <w:rFonts w:ascii="Times New Roman" w:hAnsi="Times New Roman" w:cs="Times New Roman"/>
          <w:sz w:val="24"/>
          <w:szCs w:val="24"/>
        </w:rPr>
        <w:t>of</w:t>
      </w:r>
      <w:r w:rsidR="00200911" w:rsidRPr="00200911">
        <w:rPr>
          <w:rFonts w:ascii="Times New Roman" w:hAnsi="Times New Roman" w:cs="Times New Roman"/>
          <w:sz w:val="24"/>
          <w:szCs w:val="24"/>
        </w:rPr>
        <w:t xml:space="preserve"> </w:t>
      </w:r>
      <w:r w:rsidR="00D35CBB">
        <w:rPr>
          <w:rFonts w:ascii="Times New Roman" w:hAnsi="Times New Roman" w:cs="Times New Roman"/>
          <w:sz w:val="24"/>
          <w:szCs w:val="24"/>
        </w:rPr>
        <w:t>metal-silicate</w:t>
      </w:r>
      <w:r w:rsidR="00D35CBB" w:rsidRPr="00200911">
        <w:rPr>
          <w:rFonts w:ascii="Times New Roman" w:hAnsi="Times New Roman" w:cs="Times New Roman"/>
          <w:sz w:val="24"/>
          <w:szCs w:val="24"/>
        </w:rPr>
        <w:t xml:space="preserve"> </w:t>
      </w:r>
      <w:r w:rsidR="00200911" w:rsidRPr="00200911">
        <w:rPr>
          <w:rFonts w:ascii="Times New Roman" w:hAnsi="Times New Roman" w:cs="Times New Roman"/>
          <w:sz w:val="24"/>
          <w:szCs w:val="24"/>
        </w:rPr>
        <w:t xml:space="preserve">equilibria </w:t>
      </w:r>
      <w:r w:rsidR="00230F1B">
        <w:rPr>
          <w:rFonts w:ascii="Times New Roman" w:hAnsi="Times New Roman" w:cs="Times New Roman"/>
          <w:sz w:val="24"/>
          <w:szCs w:val="24"/>
        </w:rPr>
        <w:t>utilize</w:t>
      </w:r>
      <w:r w:rsidR="00200911">
        <w:rPr>
          <w:rFonts w:ascii="Times New Roman" w:hAnsi="Times New Roman" w:cs="Times New Roman"/>
          <w:sz w:val="24"/>
          <w:szCs w:val="24"/>
        </w:rPr>
        <w:t xml:space="preserve"> </w:t>
      </w:r>
      <w:r w:rsidR="00200911" w:rsidRPr="00200911">
        <w:rPr>
          <w:rFonts w:ascii="Times New Roman" w:hAnsi="Times New Roman" w:cs="Times New Roman"/>
          <w:sz w:val="24"/>
          <w:szCs w:val="24"/>
        </w:rPr>
        <w:t xml:space="preserve">activity </w:t>
      </w:r>
      <w:r w:rsidR="00200911">
        <w:rPr>
          <w:rFonts w:ascii="Times New Roman" w:hAnsi="Times New Roman" w:cs="Times New Roman"/>
          <w:sz w:val="24"/>
          <w:szCs w:val="24"/>
        </w:rPr>
        <w:t xml:space="preserve">coefficients </w:t>
      </w:r>
      <w:r w:rsidR="004C0CF1">
        <w:rPr>
          <w:rFonts w:ascii="Times New Roman" w:hAnsi="Times New Roman" w:cs="Times New Roman"/>
          <w:sz w:val="24"/>
          <w:szCs w:val="24"/>
        </w:rPr>
        <w:t xml:space="preserve">for </w:t>
      </w:r>
      <w:r w:rsidR="00200911">
        <w:rPr>
          <w:rFonts w:ascii="Times New Roman" w:hAnsi="Times New Roman" w:cs="Times New Roman"/>
          <w:sz w:val="24"/>
          <w:szCs w:val="24"/>
        </w:rPr>
        <w:t>metallic tracers in Fe liquids</w:t>
      </w:r>
      <w:r w:rsidR="00D35CBB">
        <w:rPr>
          <w:rFonts w:ascii="Times New Roman" w:hAnsi="Times New Roman" w:cs="Times New Roman"/>
          <w:sz w:val="24"/>
          <w:szCs w:val="24"/>
        </w:rPr>
        <w:t xml:space="preserve">, nearly </w:t>
      </w:r>
      <w:r w:rsidR="00200911">
        <w:rPr>
          <w:rFonts w:ascii="Times New Roman" w:hAnsi="Times New Roman" w:cs="Times New Roman"/>
          <w:sz w:val="24"/>
          <w:szCs w:val="24"/>
        </w:rPr>
        <w:t xml:space="preserve">all </w:t>
      </w:r>
      <w:r w:rsidR="00230F1B">
        <w:rPr>
          <w:rFonts w:ascii="Times New Roman" w:hAnsi="Times New Roman" w:cs="Times New Roman"/>
          <w:sz w:val="24"/>
          <w:szCs w:val="24"/>
        </w:rPr>
        <w:t>of which</w:t>
      </w:r>
      <w:r w:rsidR="004C0CF1">
        <w:rPr>
          <w:rFonts w:ascii="Times New Roman" w:hAnsi="Times New Roman" w:cs="Times New Roman"/>
          <w:sz w:val="24"/>
          <w:szCs w:val="24"/>
        </w:rPr>
        <w:t xml:space="preserve"> </w:t>
      </w:r>
      <w:r w:rsidR="00200911">
        <w:rPr>
          <w:rFonts w:ascii="Times New Roman" w:hAnsi="Times New Roman" w:cs="Times New Roman"/>
          <w:sz w:val="24"/>
          <w:szCs w:val="24"/>
        </w:rPr>
        <w:t>have been carried out at low pressures.  This study focus</w:t>
      </w:r>
      <w:r w:rsidR="00B86FE9">
        <w:rPr>
          <w:rFonts w:ascii="Times New Roman" w:hAnsi="Times New Roman" w:cs="Times New Roman"/>
          <w:sz w:val="24"/>
          <w:szCs w:val="24"/>
        </w:rPr>
        <w:t>es</w:t>
      </w:r>
      <w:r w:rsidR="00200911">
        <w:rPr>
          <w:rFonts w:ascii="Times New Roman" w:hAnsi="Times New Roman" w:cs="Times New Roman"/>
          <w:sz w:val="24"/>
          <w:szCs w:val="24"/>
        </w:rPr>
        <w:t xml:space="preserve"> on the effect of pressure on activity </w:t>
      </w:r>
      <w:r w:rsidR="00200911" w:rsidRPr="00200911">
        <w:rPr>
          <w:rFonts w:ascii="Times New Roman" w:hAnsi="Times New Roman" w:cs="Times New Roman"/>
          <w:sz w:val="24"/>
          <w:szCs w:val="24"/>
        </w:rPr>
        <w:t xml:space="preserve">coefficients for Au, P, </w:t>
      </w:r>
      <w:r w:rsidR="00200911" w:rsidRPr="002459C3">
        <w:rPr>
          <w:rFonts w:ascii="Times New Roman" w:hAnsi="Times New Roman" w:cs="Times New Roman"/>
          <w:sz w:val="24"/>
          <w:szCs w:val="24"/>
        </w:rPr>
        <w:t xml:space="preserve">V, </w:t>
      </w:r>
      <w:proofErr w:type="spellStart"/>
      <w:r w:rsidR="00200911" w:rsidRPr="002459C3">
        <w:rPr>
          <w:rFonts w:ascii="Times New Roman" w:hAnsi="Times New Roman" w:cs="Times New Roman"/>
          <w:sz w:val="24"/>
          <w:szCs w:val="24"/>
        </w:rPr>
        <w:t>Mn</w:t>
      </w:r>
      <w:proofErr w:type="spellEnd"/>
      <w:r w:rsidR="00200911" w:rsidRPr="002459C3">
        <w:rPr>
          <w:rFonts w:ascii="Times New Roman" w:hAnsi="Times New Roman" w:cs="Times New Roman"/>
          <w:sz w:val="24"/>
          <w:szCs w:val="24"/>
        </w:rPr>
        <w:t xml:space="preserve">, Ga, Zn, Cd, Sn, W, </w:t>
      </w:r>
      <w:proofErr w:type="spellStart"/>
      <w:r w:rsidR="00200911" w:rsidRPr="002459C3">
        <w:rPr>
          <w:rFonts w:ascii="Times New Roman" w:hAnsi="Times New Roman" w:cs="Times New Roman"/>
          <w:sz w:val="24"/>
          <w:szCs w:val="24"/>
        </w:rPr>
        <w:t>Pb</w:t>
      </w:r>
      <w:proofErr w:type="spellEnd"/>
      <w:r w:rsidR="00200911" w:rsidRPr="002459C3">
        <w:rPr>
          <w:rFonts w:ascii="Times New Roman" w:hAnsi="Times New Roman" w:cs="Times New Roman"/>
          <w:sz w:val="24"/>
          <w:szCs w:val="24"/>
        </w:rPr>
        <w:t xml:space="preserve">, and </w:t>
      </w:r>
      <w:proofErr w:type="spellStart"/>
      <w:r w:rsidR="00200911" w:rsidRPr="002459C3">
        <w:rPr>
          <w:rFonts w:ascii="Times New Roman" w:hAnsi="Times New Roman" w:cs="Times New Roman"/>
          <w:sz w:val="24"/>
          <w:szCs w:val="24"/>
        </w:rPr>
        <w:t>Nb</w:t>
      </w:r>
      <w:proofErr w:type="spellEnd"/>
      <w:r w:rsidR="00200911" w:rsidRPr="002459C3">
        <w:rPr>
          <w:rFonts w:ascii="Times New Roman" w:hAnsi="Times New Roman" w:cs="Times New Roman"/>
          <w:sz w:val="24"/>
          <w:szCs w:val="24"/>
        </w:rPr>
        <w:t xml:space="preserve"> in liquid Fe-Si alloys</w:t>
      </w:r>
      <w:r w:rsidR="00200911">
        <w:rPr>
          <w:rFonts w:ascii="Times New Roman" w:hAnsi="Times New Roman" w:cs="Times New Roman"/>
          <w:sz w:val="24"/>
          <w:szCs w:val="24"/>
        </w:rPr>
        <w:t xml:space="preserve">.  </w:t>
      </w:r>
      <w:r w:rsidR="006E14E7">
        <w:rPr>
          <w:rFonts w:ascii="Times New Roman" w:hAnsi="Times New Roman" w:cs="Times New Roman"/>
          <w:sz w:val="24"/>
          <w:szCs w:val="24"/>
        </w:rPr>
        <w:t xml:space="preserve">From a </w:t>
      </w:r>
      <w:r w:rsidR="00200911">
        <w:rPr>
          <w:rFonts w:ascii="Times New Roman" w:hAnsi="Times New Roman" w:cs="Times New Roman"/>
          <w:sz w:val="24"/>
          <w:szCs w:val="24"/>
        </w:rPr>
        <w:t xml:space="preserve">series of experiments at 10 </w:t>
      </w:r>
      <w:proofErr w:type="spellStart"/>
      <w:r w:rsidR="00200911">
        <w:rPr>
          <w:rFonts w:ascii="Times New Roman" w:hAnsi="Times New Roman" w:cs="Times New Roman"/>
          <w:sz w:val="24"/>
          <w:szCs w:val="24"/>
        </w:rPr>
        <w:t>GPa</w:t>
      </w:r>
      <w:proofErr w:type="spellEnd"/>
      <w:r w:rsidR="00200911">
        <w:rPr>
          <w:rFonts w:ascii="Times New Roman" w:hAnsi="Times New Roman" w:cs="Times New Roman"/>
          <w:sz w:val="24"/>
          <w:szCs w:val="24"/>
        </w:rPr>
        <w:t>, 2</w:t>
      </w:r>
      <w:r w:rsidR="002422B1">
        <w:rPr>
          <w:rFonts w:ascii="Times New Roman" w:hAnsi="Times New Roman" w:cs="Times New Roman"/>
          <w:sz w:val="24"/>
          <w:szCs w:val="24"/>
        </w:rPr>
        <w:t>373 K</w:t>
      </w:r>
      <w:r w:rsidR="00B86FE9">
        <w:rPr>
          <w:rFonts w:ascii="Times New Roman" w:hAnsi="Times New Roman" w:cs="Times New Roman"/>
          <w:sz w:val="24"/>
          <w:szCs w:val="24"/>
        </w:rPr>
        <w:t xml:space="preserve"> containing</w:t>
      </w:r>
      <w:r w:rsidR="00200911">
        <w:rPr>
          <w:rFonts w:ascii="Times New Roman" w:hAnsi="Times New Roman" w:cs="Times New Roman"/>
          <w:sz w:val="24"/>
          <w:szCs w:val="24"/>
        </w:rPr>
        <w:t xml:space="preserve"> variable Si content </w:t>
      </w:r>
      <w:r w:rsidR="00B86FE9">
        <w:rPr>
          <w:rFonts w:ascii="Times New Roman" w:hAnsi="Times New Roman" w:cs="Times New Roman"/>
          <w:sz w:val="24"/>
          <w:szCs w:val="24"/>
        </w:rPr>
        <w:t>in a</w:t>
      </w:r>
      <w:r w:rsidR="00200911">
        <w:rPr>
          <w:rFonts w:ascii="Times New Roman" w:hAnsi="Times New Roman" w:cs="Times New Roman"/>
          <w:sz w:val="24"/>
          <w:szCs w:val="24"/>
        </w:rPr>
        <w:t xml:space="preserve"> metallic liquid </w:t>
      </w:r>
      <w:r w:rsidR="006E14E7">
        <w:rPr>
          <w:rFonts w:ascii="Times New Roman" w:hAnsi="Times New Roman" w:cs="Times New Roman"/>
          <w:sz w:val="24"/>
          <w:szCs w:val="24"/>
        </w:rPr>
        <w:t>we have</w:t>
      </w:r>
      <w:r w:rsidR="00200911">
        <w:rPr>
          <w:rFonts w:ascii="Times New Roman" w:hAnsi="Times New Roman" w:cs="Times New Roman"/>
          <w:sz w:val="24"/>
          <w:szCs w:val="24"/>
        </w:rPr>
        <w:t xml:space="preserve"> deriv</w:t>
      </w:r>
      <w:r w:rsidR="006E14E7">
        <w:rPr>
          <w:rFonts w:ascii="Times New Roman" w:hAnsi="Times New Roman" w:cs="Times New Roman"/>
          <w:sz w:val="24"/>
          <w:szCs w:val="24"/>
        </w:rPr>
        <w:t>ed</w:t>
      </w:r>
      <w:r w:rsidR="00200911">
        <w:rPr>
          <w:rFonts w:ascii="Times New Roman" w:hAnsi="Times New Roman" w:cs="Times New Roman"/>
          <w:sz w:val="24"/>
          <w:szCs w:val="24"/>
        </w:rPr>
        <w:t xml:space="preserve"> epsilon </w:t>
      </w:r>
      <w:r w:rsidR="00F249A0">
        <w:rPr>
          <w:rFonts w:ascii="Times New Roman" w:hAnsi="Times New Roman" w:cs="Times New Roman"/>
          <w:sz w:val="24"/>
          <w:szCs w:val="24"/>
        </w:rPr>
        <w:t xml:space="preserve">interaction </w:t>
      </w:r>
      <w:r w:rsidR="00200911">
        <w:rPr>
          <w:rFonts w:ascii="Times New Roman" w:hAnsi="Times New Roman" w:cs="Times New Roman"/>
          <w:sz w:val="24"/>
          <w:szCs w:val="24"/>
        </w:rPr>
        <w:t>parameters</w:t>
      </w:r>
      <w:r w:rsidR="00F249A0">
        <w:rPr>
          <w:rFonts w:ascii="Times New Roman" w:hAnsi="Times New Roman"/>
          <w:sz w:val="24"/>
          <w:szCs w:val="24"/>
        </w:rPr>
        <w:t xml:space="preserve"> </w:t>
      </w:r>
      <w:r w:rsidR="00200911">
        <w:rPr>
          <w:rFonts w:ascii="Times New Roman" w:hAnsi="Times New Roman" w:cs="Times New Roman"/>
          <w:sz w:val="24"/>
          <w:szCs w:val="24"/>
        </w:rPr>
        <w:t xml:space="preserve">in </w:t>
      </w:r>
      <w:proofErr w:type="spellStart"/>
      <w:r w:rsidR="00200911">
        <w:rPr>
          <w:rFonts w:ascii="Times New Roman" w:hAnsi="Times New Roman" w:cs="Times New Roman"/>
          <w:sz w:val="24"/>
          <w:szCs w:val="24"/>
        </w:rPr>
        <w:t>FeSi</w:t>
      </w:r>
      <w:proofErr w:type="spellEnd"/>
      <w:r w:rsidR="00200911">
        <w:rPr>
          <w:rFonts w:ascii="Times New Roman" w:hAnsi="Times New Roman" w:cs="Times New Roman"/>
          <w:sz w:val="24"/>
          <w:szCs w:val="24"/>
        </w:rPr>
        <w:t xml:space="preserve"> liquids</w:t>
      </w:r>
      <w:r w:rsidR="00F249A0">
        <w:rPr>
          <w:rFonts w:ascii="Times New Roman" w:hAnsi="Times New Roman" w:cs="Times New Roman"/>
          <w:sz w:val="24"/>
          <w:szCs w:val="24"/>
        </w:rPr>
        <w:t xml:space="preserve"> (</w:t>
      </w:r>
      <w:r w:rsidR="00F249A0" w:rsidRPr="00323DAD">
        <w:rPr>
          <w:rFonts w:ascii="Times New Roman" w:hAnsi="Times New Roman"/>
          <w:position w:val="-10"/>
          <w:sz w:val="24"/>
          <w:szCs w:val="24"/>
        </w:rPr>
        <w:object w:dxaOrig="340" w:dyaOrig="360" w14:anchorId="48F8E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9.5pt" o:ole="">
            <v:imagedata r:id="rId7" o:title=""/>
          </v:shape>
          <o:OLEObject Type="Embed" ProgID="Equation.3" ShapeID="_x0000_i1025" DrawAspect="Content" ObjectID="_1661176264" r:id="rId8"/>
        </w:object>
      </w:r>
      <w:r w:rsidR="00F249A0">
        <w:rPr>
          <w:rFonts w:ascii="Times New Roman" w:hAnsi="Times New Roman"/>
          <w:sz w:val="24"/>
          <w:szCs w:val="24"/>
        </w:rPr>
        <w:t>)</w:t>
      </w:r>
      <w:r w:rsidR="006E14E7">
        <w:rPr>
          <w:rFonts w:ascii="Times New Roman" w:hAnsi="Times New Roman" w:cs="Times New Roman"/>
          <w:sz w:val="24"/>
          <w:szCs w:val="24"/>
        </w:rPr>
        <w:t xml:space="preserve">.  </w:t>
      </w:r>
      <w:r w:rsidR="00200911">
        <w:rPr>
          <w:rFonts w:ascii="Times New Roman" w:hAnsi="Times New Roman" w:cs="Times New Roman"/>
          <w:sz w:val="24"/>
          <w:szCs w:val="24"/>
        </w:rPr>
        <w:t xml:space="preserve">  Comparison of 1 </w:t>
      </w:r>
      <w:proofErr w:type="spellStart"/>
      <w:proofErr w:type="gramStart"/>
      <w:r w:rsidR="00200911">
        <w:rPr>
          <w:rFonts w:ascii="Times New Roman" w:hAnsi="Times New Roman" w:cs="Times New Roman"/>
          <w:sz w:val="24"/>
          <w:szCs w:val="24"/>
        </w:rPr>
        <w:t>GPa</w:t>
      </w:r>
      <w:proofErr w:type="spellEnd"/>
      <w:proofErr w:type="gramEnd"/>
      <w:r w:rsidR="00200911">
        <w:rPr>
          <w:rFonts w:ascii="Times New Roman" w:hAnsi="Times New Roman" w:cs="Times New Roman"/>
          <w:sz w:val="24"/>
          <w:szCs w:val="24"/>
        </w:rPr>
        <w:t xml:space="preserve"> and 10 </w:t>
      </w:r>
      <w:proofErr w:type="spellStart"/>
      <w:r w:rsidR="00200911">
        <w:rPr>
          <w:rFonts w:ascii="Times New Roman" w:hAnsi="Times New Roman" w:cs="Times New Roman"/>
          <w:sz w:val="24"/>
          <w:szCs w:val="24"/>
        </w:rPr>
        <w:t>GPa</w:t>
      </w:r>
      <w:proofErr w:type="spellEnd"/>
      <w:r w:rsidR="00200911">
        <w:rPr>
          <w:rFonts w:ascii="Times New Roman" w:hAnsi="Times New Roman" w:cs="Times New Roman"/>
          <w:sz w:val="24"/>
          <w:szCs w:val="24"/>
        </w:rPr>
        <w:t xml:space="preserve"> data shows no difference except for Nb.</w:t>
      </w:r>
      <w:r w:rsidR="00016CFE">
        <w:rPr>
          <w:rFonts w:ascii="Times New Roman" w:hAnsi="Times New Roman" w:cs="Times New Roman"/>
          <w:sz w:val="24"/>
          <w:szCs w:val="24"/>
        </w:rPr>
        <w:t xml:space="preserve">  </w:t>
      </w:r>
      <w:r w:rsidR="00B86FE9">
        <w:rPr>
          <w:rFonts w:ascii="Times New Roman" w:hAnsi="Times New Roman" w:cs="Times New Roman"/>
          <w:sz w:val="24"/>
          <w:szCs w:val="24"/>
        </w:rPr>
        <w:t>E</w:t>
      </w:r>
      <w:r w:rsidR="00200911">
        <w:rPr>
          <w:rFonts w:ascii="Times New Roman" w:hAnsi="Times New Roman" w:cs="Times New Roman"/>
          <w:sz w:val="24"/>
          <w:szCs w:val="24"/>
        </w:rPr>
        <w:t xml:space="preserve">psilon </w:t>
      </w:r>
      <w:r w:rsidR="00032834">
        <w:rPr>
          <w:rFonts w:ascii="Times New Roman" w:hAnsi="Times New Roman" w:cs="Times New Roman"/>
          <w:sz w:val="24"/>
          <w:szCs w:val="24"/>
        </w:rPr>
        <w:t>parameters</w:t>
      </w:r>
      <w:r w:rsidR="006E14E7">
        <w:rPr>
          <w:rFonts w:ascii="Times New Roman" w:hAnsi="Times New Roman" w:cs="Times New Roman"/>
          <w:sz w:val="24"/>
          <w:szCs w:val="24"/>
        </w:rPr>
        <w:t xml:space="preserve"> </w:t>
      </w:r>
      <w:r w:rsidR="00032834">
        <w:rPr>
          <w:rFonts w:ascii="Times New Roman" w:hAnsi="Times New Roman" w:cs="Times New Roman"/>
          <w:sz w:val="24"/>
          <w:szCs w:val="24"/>
        </w:rPr>
        <w:t>derived</w:t>
      </w:r>
      <w:r w:rsidR="00200911">
        <w:rPr>
          <w:rFonts w:ascii="Times New Roman" w:hAnsi="Times New Roman" w:cs="Times New Roman"/>
          <w:sz w:val="24"/>
          <w:szCs w:val="24"/>
        </w:rPr>
        <w:t xml:space="preserve"> from low pressure experiments can </w:t>
      </w:r>
      <w:r w:rsidR="00F249A0">
        <w:rPr>
          <w:rFonts w:ascii="Times New Roman" w:hAnsi="Times New Roman" w:cs="Times New Roman"/>
          <w:sz w:val="24"/>
          <w:szCs w:val="24"/>
        </w:rPr>
        <w:t xml:space="preserve">thus </w:t>
      </w:r>
      <w:r w:rsidR="006E14E7">
        <w:rPr>
          <w:rFonts w:ascii="Times New Roman" w:hAnsi="Times New Roman" w:cs="Times New Roman"/>
          <w:sz w:val="24"/>
          <w:szCs w:val="24"/>
        </w:rPr>
        <w:t>be used to calculate activity coefficients for application to</w:t>
      </w:r>
      <w:r w:rsidR="00F249A0">
        <w:rPr>
          <w:rFonts w:ascii="Times New Roman" w:hAnsi="Times New Roman" w:cs="Times New Roman"/>
          <w:sz w:val="24"/>
          <w:szCs w:val="24"/>
        </w:rPr>
        <w:t xml:space="preserve"> </w:t>
      </w:r>
      <w:r w:rsidR="00200911">
        <w:rPr>
          <w:rFonts w:ascii="Times New Roman" w:hAnsi="Times New Roman" w:cs="Times New Roman"/>
          <w:sz w:val="24"/>
          <w:szCs w:val="24"/>
        </w:rPr>
        <w:t xml:space="preserve">higher pressure processes </w:t>
      </w:r>
      <w:r w:rsidR="00B86FE9">
        <w:rPr>
          <w:rFonts w:ascii="Times New Roman" w:hAnsi="Times New Roman" w:cs="Times New Roman"/>
          <w:sz w:val="24"/>
          <w:szCs w:val="24"/>
        </w:rPr>
        <w:t>(</w:t>
      </w:r>
      <w:r w:rsidR="00200911">
        <w:rPr>
          <w:rFonts w:ascii="Times New Roman" w:hAnsi="Times New Roman" w:cs="Times New Roman"/>
          <w:sz w:val="24"/>
          <w:szCs w:val="24"/>
        </w:rPr>
        <w:t>at l</w:t>
      </w:r>
      <w:r w:rsidR="007B2EF8">
        <w:rPr>
          <w:rFonts w:ascii="Times New Roman" w:hAnsi="Times New Roman" w:cs="Times New Roman"/>
          <w:sz w:val="24"/>
          <w:szCs w:val="24"/>
        </w:rPr>
        <w:t xml:space="preserve">east to 10 </w:t>
      </w:r>
      <w:proofErr w:type="spellStart"/>
      <w:proofErr w:type="gramStart"/>
      <w:r w:rsidR="007B2EF8">
        <w:rPr>
          <w:rFonts w:ascii="Times New Roman" w:hAnsi="Times New Roman" w:cs="Times New Roman"/>
          <w:sz w:val="24"/>
          <w:szCs w:val="24"/>
        </w:rPr>
        <w:t>GPa</w:t>
      </w:r>
      <w:proofErr w:type="spellEnd"/>
      <w:proofErr w:type="gramEnd"/>
      <w:r w:rsidR="00B86FE9">
        <w:rPr>
          <w:rFonts w:ascii="Times New Roman" w:hAnsi="Times New Roman" w:cs="Times New Roman"/>
          <w:sz w:val="24"/>
          <w:szCs w:val="24"/>
        </w:rPr>
        <w:t>)</w:t>
      </w:r>
      <w:r w:rsidR="007B2EF8">
        <w:rPr>
          <w:rFonts w:ascii="Times New Roman" w:hAnsi="Times New Roman" w:cs="Times New Roman"/>
          <w:sz w:val="24"/>
          <w:szCs w:val="24"/>
        </w:rPr>
        <w:t xml:space="preserve">.  </w:t>
      </w:r>
    </w:p>
    <w:p w14:paraId="36A03C1C" w14:textId="1CCF17B3" w:rsidR="007208E7" w:rsidRDefault="007208E7" w:rsidP="002459C3">
      <w:pPr>
        <w:spacing w:after="0" w:line="480" w:lineRule="auto"/>
        <w:jc w:val="both"/>
        <w:rPr>
          <w:rFonts w:ascii="Times New Roman" w:hAnsi="Times New Roman" w:cs="Times New Roman"/>
          <w:b/>
          <w:sz w:val="24"/>
          <w:szCs w:val="24"/>
        </w:rPr>
      </w:pPr>
    </w:p>
    <w:p w14:paraId="3C2EC49B" w14:textId="77777777" w:rsidR="007208E7" w:rsidRDefault="007208E7">
      <w:pPr>
        <w:rPr>
          <w:rFonts w:ascii="Times New Roman" w:hAnsi="Times New Roman" w:cs="Times New Roman"/>
          <w:b/>
          <w:sz w:val="24"/>
          <w:szCs w:val="24"/>
        </w:rPr>
      </w:pPr>
      <w:r>
        <w:rPr>
          <w:rFonts w:ascii="Times New Roman" w:hAnsi="Times New Roman" w:cs="Times New Roman"/>
          <w:b/>
          <w:sz w:val="24"/>
          <w:szCs w:val="24"/>
        </w:rPr>
        <w:br w:type="page"/>
      </w:r>
    </w:p>
    <w:p w14:paraId="69393E41" w14:textId="77777777" w:rsidR="007208E7" w:rsidRDefault="00DD3B35" w:rsidP="002459C3">
      <w:pPr>
        <w:spacing w:after="0" w:line="480" w:lineRule="auto"/>
        <w:jc w:val="both"/>
        <w:rPr>
          <w:rFonts w:ascii="Times New Roman" w:hAnsi="Times New Roman" w:cs="Times New Roman"/>
          <w:b/>
          <w:sz w:val="24"/>
          <w:szCs w:val="24"/>
        </w:rPr>
      </w:pPr>
      <w:r w:rsidRPr="00B21C58">
        <w:rPr>
          <w:rFonts w:ascii="Times New Roman" w:hAnsi="Times New Roman" w:cs="Times New Roman"/>
          <w:b/>
          <w:sz w:val="24"/>
          <w:szCs w:val="24"/>
        </w:rPr>
        <w:lastRenderedPageBreak/>
        <w:t>Intro</w:t>
      </w:r>
      <w:r w:rsidR="003C2645" w:rsidRPr="00B21C58">
        <w:rPr>
          <w:rFonts w:ascii="Times New Roman" w:hAnsi="Times New Roman" w:cs="Times New Roman"/>
          <w:b/>
          <w:sz w:val="24"/>
          <w:szCs w:val="24"/>
        </w:rPr>
        <w:t>duction</w:t>
      </w:r>
    </w:p>
    <w:p w14:paraId="54163C8C" w14:textId="5114E8BA" w:rsidR="00A322DE" w:rsidRDefault="00620CCB" w:rsidP="002459C3">
      <w:pPr>
        <w:spacing w:after="0" w:line="480" w:lineRule="auto"/>
        <w:ind w:firstLine="720"/>
        <w:jc w:val="both"/>
        <w:rPr>
          <w:rFonts w:ascii="Times New Roman" w:hAnsi="Times New Roman" w:cs="Times New Roman"/>
          <w:sz w:val="24"/>
          <w:szCs w:val="24"/>
        </w:rPr>
      </w:pPr>
      <w:r w:rsidRPr="004B73EA">
        <w:rPr>
          <w:rFonts w:ascii="Times New Roman" w:hAnsi="Times New Roman" w:cs="Times New Roman"/>
          <w:sz w:val="24"/>
          <w:szCs w:val="24"/>
        </w:rPr>
        <w:t xml:space="preserve">Light elements can alloy </w:t>
      </w:r>
      <w:r w:rsidR="007F79C5">
        <w:rPr>
          <w:rFonts w:ascii="Times New Roman" w:hAnsi="Times New Roman" w:cs="Times New Roman"/>
          <w:sz w:val="24"/>
          <w:szCs w:val="24"/>
        </w:rPr>
        <w:t>with Fe in</w:t>
      </w:r>
      <w:r w:rsidRPr="004B73EA">
        <w:rPr>
          <w:rFonts w:ascii="Times New Roman" w:hAnsi="Times New Roman" w:cs="Times New Roman"/>
          <w:sz w:val="24"/>
          <w:szCs w:val="24"/>
        </w:rPr>
        <w:t xml:space="preserve"> the cores of terrestrial planetary bodies. </w:t>
      </w:r>
      <w:r w:rsidR="007F79C5">
        <w:rPr>
          <w:rFonts w:ascii="Times New Roman" w:hAnsi="Times New Roman" w:cs="Times New Roman"/>
          <w:sz w:val="24"/>
          <w:szCs w:val="24"/>
        </w:rPr>
        <w:t xml:space="preserve">Due to density considerations, </w:t>
      </w:r>
      <w:r w:rsidRPr="004B73EA">
        <w:rPr>
          <w:rFonts w:ascii="Times New Roman" w:hAnsi="Times New Roman" w:cs="Times New Roman"/>
          <w:sz w:val="24"/>
          <w:szCs w:val="24"/>
        </w:rPr>
        <w:t xml:space="preserve">Earth’s core </w:t>
      </w:r>
      <w:r w:rsidR="007F79C5">
        <w:rPr>
          <w:rFonts w:ascii="Times New Roman" w:hAnsi="Times New Roman" w:cs="Times New Roman"/>
          <w:sz w:val="24"/>
          <w:szCs w:val="24"/>
        </w:rPr>
        <w:t xml:space="preserve">likely </w:t>
      </w:r>
      <w:r w:rsidRPr="004B73EA">
        <w:rPr>
          <w:rFonts w:ascii="Times New Roman" w:hAnsi="Times New Roman" w:cs="Times New Roman"/>
          <w:sz w:val="24"/>
          <w:szCs w:val="24"/>
        </w:rPr>
        <w:t xml:space="preserve">contains ~10% of a light element, </w:t>
      </w:r>
      <w:r w:rsidR="007F79C5">
        <w:rPr>
          <w:rFonts w:ascii="Times New Roman" w:hAnsi="Times New Roman" w:cs="Times New Roman"/>
          <w:sz w:val="24"/>
          <w:szCs w:val="24"/>
        </w:rPr>
        <w:t xml:space="preserve">which could be </w:t>
      </w:r>
      <w:r w:rsidRPr="004B73EA">
        <w:rPr>
          <w:rFonts w:ascii="Times New Roman" w:hAnsi="Times New Roman" w:cs="Times New Roman"/>
          <w:sz w:val="24"/>
          <w:szCs w:val="24"/>
        </w:rPr>
        <w:t>a combination of S, C, Si, and O</w:t>
      </w:r>
      <w:r w:rsidR="004B73EA" w:rsidRPr="002459C3">
        <w:rPr>
          <w:rFonts w:ascii="Times New Roman" w:hAnsi="Times New Roman" w:cs="Times New Roman"/>
          <w:sz w:val="24"/>
          <w:szCs w:val="24"/>
        </w:rPr>
        <w:t xml:space="preserve"> with</w:t>
      </w:r>
      <w:r w:rsidRPr="004B73EA">
        <w:rPr>
          <w:rFonts w:ascii="Times New Roman" w:hAnsi="Times New Roman" w:cs="Times New Roman"/>
          <w:sz w:val="24"/>
          <w:szCs w:val="24"/>
        </w:rPr>
        <w:t xml:space="preserve"> Si probably being the most abundant</w:t>
      </w:r>
      <w:r w:rsidR="00A73AC1">
        <w:rPr>
          <w:rFonts w:ascii="Times New Roman" w:hAnsi="Times New Roman" w:cs="Times New Roman"/>
          <w:sz w:val="24"/>
          <w:szCs w:val="24"/>
        </w:rPr>
        <w:t xml:space="preserve"> (</w:t>
      </w:r>
      <w:r w:rsidR="00627266">
        <w:rPr>
          <w:rFonts w:ascii="Times New Roman" w:hAnsi="Times New Roman" w:cs="Times New Roman"/>
          <w:sz w:val="24"/>
          <w:szCs w:val="24"/>
        </w:rPr>
        <w:t>Hirose et al., 2013</w:t>
      </w:r>
      <w:r w:rsidR="00A73AC1">
        <w:rPr>
          <w:rFonts w:ascii="Times New Roman" w:hAnsi="Times New Roman" w:cs="Times New Roman"/>
          <w:sz w:val="24"/>
          <w:szCs w:val="24"/>
        </w:rPr>
        <w:t>)</w:t>
      </w:r>
      <w:r w:rsidR="00F928FB" w:rsidRPr="004B73EA">
        <w:rPr>
          <w:rFonts w:ascii="Times New Roman" w:hAnsi="Times New Roman" w:cs="Times New Roman"/>
          <w:sz w:val="24"/>
          <w:szCs w:val="24"/>
        </w:rPr>
        <w:t xml:space="preserve">. </w:t>
      </w:r>
      <w:r w:rsidR="00D35CBB">
        <w:rPr>
          <w:rFonts w:ascii="Times New Roman" w:hAnsi="Times New Roman" w:cs="Times New Roman"/>
          <w:sz w:val="24"/>
          <w:szCs w:val="24"/>
        </w:rPr>
        <w:t xml:space="preserve"> </w:t>
      </w:r>
      <w:r w:rsidR="00F21553">
        <w:rPr>
          <w:rFonts w:ascii="Times New Roman" w:hAnsi="Times New Roman" w:cs="Times New Roman"/>
          <w:sz w:val="24"/>
          <w:szCs w:val="24"/>
        </w:rPr>
        <w:t xml:space="preserve">The dissolution of these elements, and in particular Si, is dependent upon oxygen fugacity (Righter et al., 2020), which also controls the solubility of trace elements in metallic and silicate melts. </w:t>
      </w:r>
      <w:r w:rsidR="00D35CBB">
        <w:rPr>
          <w:rFonts w:ascii="Times New Roman" w:hAnsi="Times New Roman" w:cs="Times New Roman"/>
          <w:sz w:val="24"/>
          <w:szCs w:val="24"/>
        </w:rPr>
        <w:t xml:space="preserve"> Because Si is a major alloying agent in metallic cores, </w:t>
      </w:r>
      <w:r w:rsidR="0048695A">
        <w:rPr>
          <w:rFonts w:ascii="Times New Roman" w:hAnsi="Times New Roman" w:cs="Times New Roman"/>
          <w:sz w:val="24"/>
          <w:szCs w:val="24"/>
        </w:rPr>
        <w:t>its solution</w:t>
      </w:r>
      <w:r w:rsidR="006C4F58" w:rsidRPr="004B73EA">
        <w:rPr>
          <w:rFonts w:ascii="Times New Roman" w:hAnsi="Times New Roman" w:cs="Times New Roman"/>
          <w:sz w:val="24"/>
          <w:szCs w:val="24"/>
        </w:rPr>
        <w:t xml:space="preserve"> in Fe metal</w:t>
      </w:r>
      <w:r w:rsidR="0048695A">
        <w:rPr>
          <w:rFonts w:ascii="Times New Roman" w:hAnsi="Times New Roman" w:cs="Times New Roman"/>
          <w:sz w:val="24"/>
          <w:szCs w:val="24"/>
        </w:rPr>
        <w:t>lic</w:t>
      </w:r>
      <w:r w:rsidR="006C4F58" w:rsidRPr="004B73EA">
        <w:rPr>
          <w:rFonts w:ascii="Times New Roman" w:hAnsi="Times New Roman" w:cs="Times New Roman"/>
          <w:sz w:val="24"/>
          <w:szCs w:val="24"/>
        </w:rPr>
        <w:t xml:space="preserve"> liquids can have a significant influence on the activity coefficients of siderophile elements</w:t>
      </w:r>
      <w:r w:rsidR="004B33E8" w:rsidRPr="004B73EA">
        <w:rPr>
          <w:rFonts w:ascii="Times New Roman" w:hAnsi="Times New Roman" w:cs="Times New Roman"/>
          <w:sz w:val="24"/>
          <w:szCs w:val="24"/>
        </w:rPr>
        <w:t xml:space="preserve">, and thus the partitioning behavior of those elements between the core and mantle </w:t>
      </w:r>
      <w:r w:rsidR="004B33E8" w:rsidRPr="004B73EA">
        <w:rPr>
          <w:rFonts w:ascii="Times New Roman" w:hAnsi="Times New Roman" w:cs="Times New Roman"/>
          <w:sz w:val="24"/>
          <w:szCs w:val="24"/>
        </w:rPr>
        <w:fldChar w:fldCharType="begin" w:fldLock="1"/>
      </w:r>
      <w:r w:rsidR="00A24B90" w:rsidRPr="004B73EA">
        <w:rPr>
          <w:rFonts w:ascii="Times New Roman" w:hAnsi="Times New Roman" w:cs="Times New Roman"/>
          <w:sz w:val="24"/>
          <w:szCs w:val="24"/>
        </w:rPr>
        <w:instrText>ADDIN CSL_CITATION {"citationItems":[{"id":"ITEM-1","itemData":{"author":[{"dropping-particle":"","family":"Righter","given":"Kevin","non-dropping-particle":"","parse-names":false,"suffix":""},{"dropping-particle":"","family":"Pando","given":"Kellye Marie","non-dropping-particle":"","parse-names":false,"suffix":""},{"dropping-particle":"","family":"Yang","given":"S.","non-dropping-particle":"","parse-names":false,"suffix":""},{"dropping-particle":"","family":"Humayun","given":"M.","non-dropping-particle":"","parse-names":false,"suffix":""}],"container-title":"Lunar and Planetary Science Conference","id":"ITEM-1","issued":{"date-parts":[["2018"]]},"page":"2484","title":"Effect of Silicon on the Activity Coefficient of Rhenium in Fe-Si Liquids: Implications for HSE and Os Isotopes in Planetary Mantles","type":"article-journal","volume":"49"},"uris":["http://www.mendeley.com/documents/?uuid=b8f8b1a7-f6e2-4e70-bcdf-6636015da561"]},{"id":"ITEM-2","itemData":{"author":[{"dropping-particle":"","family":"Righter","given":"Kevin","non-dropping-particle":"","parse-names":false,"suffix":""},{"dropping-particle":"","family":"Pando","given":"Kellye Marie","non-dropping-particle":"","parse-names":false,"suffix":""},{"dropping-particle":"","family":"Danielson","given":"Lisa Renee","non-dropping-particle":"","parse-names":false,"suffix":""},{"dropping-particle":"","family":"Humayun","given":"M.","non-dropping-particle":"","parse-names":false,"suffix":""}],"container-title":"Lunar and Planetary Science Conference","id":"ITEM-2","issued":{"date-parts":[["2017"]]},"page":"2175","title":"Effect of Silicon on Activity Coefficients of Platinum in Lquid Fe-Si, with Application to Core Formation","type":"article-journal","volume":"48"},"uris":["http://www.mendeley.com/documents/?uuid=6c9a85d0-15ae-4d09-a0ea-5230acc55314"]},{"id":"ITEM-3","itemData":{"author":[{"dropping-particle":"","family":"Righter","given":"Kevin","non-dropping-particle":"","parse-names":false,"suffix":""},{"dropping-particle":"","family":"Pando","given":"Kellye Marie","non-dropping-particle":"","parse-names":false,"suffix":""},{"dropping-particle":"","family":"Danielson","given":"Lisa Renee","non-dropping-particle":"","parse-names":false,"suffix":""},{"dropping-particle":"","family":"Humayun","given":"M.","non-dropping-particle":"","parse-names":false,"suffix":""},{"dropping-particle":"","family":"Righter","given":"Minako","non-dropping-particle":"","parse-names":false,"suffix":""},{"dropping-particle":"","family":"Lapen","given":"T. J.","non-dropping-particle":"","parse-names":false,"suffix":""},{"dropping-particle":"","family":"Boujibar","given":"Asmaa","non-dropping-particle":"","parse-names":false,"suffix":""}],"container-title":"Lunar and Planetary Science Conference","id":"ITEM-3","issued":{"date-parts":[["2016"]]},"page":"2116","title":"Effect of Silicon on Activity Coefficients of Siderophile Elements (P, Au, Pd, As, Ge, Sb, and In) in Liquid Fe, with Application to Core Formation","type":"article-journal","volume":"47"},"uris":["http://www.mendeley.com/documents/?uuid=d641c03f-ce58-4be6-81de-b4dcbd0ef236"]}],"mendeley":{"formattedCitation":"(Righter et al. 2016, 2017, 2018)","plainTextFormattedCitation":"(Righter et al. 2016, 2017, 2018)","previouslyFormattedCitation":"(Righter et al. 2016, 2017, 2018)"},"properties":{"noteIndex":0},"schema":"https://github.com/citation-style-language/schema/raw/master/csl-citation.json"}</w:instrText>
      </w:r>
      <w:r w:rsidR="004B33E8" w:rsidRPr="004B73EA">
        <w:rPr>
          <w:rFonts w:ascii="Times New Roman" w:hAnsi="Times New Roman" w:cs="Times New Roman"/>
          <w:sz w:val="24"/>
          <w:szCs w:val="24"/>
        </w:rPr>
        <w:fldChar w:fldCharType="separate"/>
      </w:r>
      <w:r w:rsidR="004B33E8" w:rsidRPr="004B73EA">
        <w:rPr>
          <w:rFonts w:ascii="Times New Roman" w:hAnsi="Times New Roman" w:cs="Times New Roman"/>
          <w:noProof/>
          <w:sz w:val="24"/>
          <w:szCs w:val="24"/>
        </w:rPr>
        <w:t>(</w:t>
      </w:r>
      <w:r w:rsidR="00627266">
        <w:rPr>
          <w:rFonts w:ascii="Times New Roman" w:hAnsi="Times New Roman" w:cs="Times New Roman"/>
          <w:noProof/>
          <w:sz w:val="24"/>
          <w:szCs w:val="24"/>
        </w:rPr>
        <w:t>Righter et al., 2018; Tuff et al., 2011</w:t>
      </w:r>
      <w:r w:rsidR="00A73AC1">
        <w:rPr>
          <w:rFonts w:ascii="Times New Roman" w:hAnsi="Times New Roman" w:cs="Times New Roman"/>
          <w:noProof/>
          <w:sz w:val="24"/>
          <w:szCs w:val="24"/>
        </w:rPr>
        <w:t>)</w:t>
      </w:r>
      <w:r w:rsidR="004B33E8" w:rsidRPr="004B73EA">
        <w:rPr>
          <w:rFonts w:ascii="Times New Roman" w:hAnsi="Times New Roman" w:cs="Times New Roman"/>
          <w:sz w:val="24"/>
          <w:szCs w:val="24"/>
        </w:rPr>
        <w:fldChar w:fldCharType="end"/>
      </w:r>
      <w:r w:rsidR="00A24B90" w:rsidRPr="004B73EA">
        <w:rPr>
          <w:rFonts w:ascii="Times New Roman" w:hAnsi="Times New Roman" w:cs="Times New Roman"/>
          <w:sz w:val="24"/>
          <w:szCs w:val="24"/>
        </w:rPr>
        <w:t>.</w:t>
      </w:r>
      <w:r w:rsidR="00A24B90">
        <w:rPr>
          <w:rFonts w:ascii="Times New Roman" w:hAnsi="Times New Roman" w:cs="Times New Roman"/>
          <w:sz w:val="24"/>
          <w:szCs w:val="24"/>
        </w:rPr>
        <w:t xml:space="preserve"> </w:t>
      </w:r>
    </w:p>
    <w:p w14:paraId="741DA724" w14:textId="10DF4866" w:rsidR="00A322DE" w:rsidRDefault="00A24B90" w:rsidP="002459C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Earth’s core </w:t>
      </w:r>
      <w:r w:rsidR="000712EE">
        <w:rPr>
          <w:rFonts w:ascii="Times New Roman" w:hAnsi="Times New Roman" w:cs="Times New Roman"/>
          <w:sz w:val="24"/>
          <w:szCs w:val="24"/>
        </w:rPr>
        <w:t>is</w:t>
      </w:r>
      <w:r>
        <w:rPr>
          <w:rFonts w:ascii="Times New Roman" w:hAnsi="Times New Roman" w:cs="Times New Roman"/>
          <w:sz w:val="24"/>
          <w:szCs w:val="24"/>
        </w:rPr>
        <w:t xml:space="preserve"> estimated to have formed at pressures between 40-60 </w:t>
      </w:r>
      <w:proofErr w:type="spellStart"/>
      <w:proofErr w:type="gramStart"/>
      <w:r>
        <w:rPr>
          <w:rFonts w:ascii="Times New Roman" w:hAnsi="Times New Roman" w:cs="Times New Roman"/>
          <w:sz w:val="24"/>
          <w:szCs w:val="24"/>
        </w:rPr>
        <w:t>GPa</w:t>
      </w:r>
      <w:proofErr w:type="spellEnd"/>
      <w:proofErr w:type="gramEnd"/>
      <w:r w:rsidR="00B125BF">
        <w:rPr>
          <w:rFonts w:ascii="Times New Roman" w:hAnsi="Times New Roman" w:cs="Times New Roman"/>
          <w:sz w:val="24"/>
          <w:szCs w:val="24"/>
        </w:rPr>
        <w:t xml:space="preserve"> (</w:t>
      </w:r>
      <w:r w:rsidR="00627266">
        <w:rPr>
          <w:rFonts w:ascii="Times New Roman" w:hAnsi="Times New Roman" w:cs="Times New Roman"/>
          <w:sz w:val="24"/>
          <w:szCs w:val="24"/>
        </w:rPr>
        <w:t>Wade and Wood, 2005; Righter, 2011; Siebert et al., 2011</w:t>
      </w:r>
      <w:r w:rsidR="00B125BF">
        <w:rPr>
          <w:rFonts w:ascii="Times New Roman" w:hAnsi="Times New Roman" w:cs="Times New Roman"/>
          <w:sz w:val="24"/>
          <w:szCs w:val="24"/>
        </w:rPr>
        <w:t>)</w:t>
      </w:r>
      <w:r w:rsidR="00F249A0">
        <w:rPr>
          <w:rFonts w:ascii="Times New Roman" w:hAnsi="Times New Roman" w:cs="Times New Roman"/>
          <w:sz w:val="24"/>
          <w:szCs w:val="24"/>
        </w:rPr>
        <w:t xml:space="preserve">.  </w:t>
      </w:r>
      <w:r w:rsidR="00A322DE">
        <w:rPr>
          <w:rFonts w:ascii="Times New Roman" w:hAnsi="Times New Roman" w:cs="Times New Roman"/>
          <w:sz w:val="24"/>
          <w:szCs w:val="24"/>
        </w:rPr>
        <w:t xml:space="preserve">Pressure </w:t>
      </w:r>
      <w:r w:rsidR="00095672">
        <w:rPr>
          <w:rFonts w:ascii="Times New Roman" w:hAnsi="Times New Roman" w:cs="Times New Roman"/>
          <w:sz w:val="24"/>
          <w:szCs w:val="24"/>
        </w:rPr>
        <w:t xml:space="preserve">is known to </w:t>
      </w:r>
      <w:r w:rsidR="00A322DE">
        <w:rPr>
          <w:rFonts w:ascii="Times New Roman" w:hAnsi="Times New Roman" w:cs="Times New Roman"/>
          <w:sz w:val="24"/>
          <w:szCs w:val="24"/>
        </w:rPr>
        <w:t>influence volumetric properties of metallic and silicate liquids</w:t>
      </w:r>
      <w:r w:rsidR="0026735E">
        <w:rPr>
          <w:rFonts w:ascii="Times New Roman" w:hAnsi="Times New Roman" w:cs="Times New Roman"/>
          <w:sz w:val="24"/>
          <w:szCs w:val="24"/>
        </w:rPr>
        <w:t xml:space="preserve"> (e.g., </w:t>
      </w:r>
      <w:r w:rsidR="00EB7218">
        <w:rPr>
          <w:rFonts w:ascii="Times New Roman" w:hAnsi="Times New Roman" w:cs="Times New Roman"/>
          <w:sz w:val="24"/>
          <w:szCs w:val="24"/>
        </w:rPr>
        <w:t>Armstrong et al., 2019</w:t>
      </w:r>
      <w:r w:rsidR="0026735E">
        <w:rPr>
          <w:rFonts w:ascii="Times New Roman" w:hAnsi="Times New Roman" w:cs="Times New Roman"/>
          <w:sz w:val="24"/>
          <w:szCs w:val="24"/>
        </w:rPr>
        <w:t>)</w:t>
      </w:r>
      <w:r w:rsidR="00A322DE">
        <w:rPr>
          <w:rFonts w:ascii="Times New Roman" w:hAnsi="Times New Roman" w:cs="Times New Roman"/>
          <w:sz w:val="24"/>
          <w:szCs w:val="24"/>
        </w:rPr>
        <w:t xml:space="preserve">, </w:t>
      </w:r>
      <w:r w:rsidR="00095672">
        <w:rPr>
          <w:rFonts w:ascii="Times New Roman" w:hAnsi="Times New Roman" w:cs="Times New Roman"/>
          <w:sz w:val="24"/>
          <w:szCs w:val="24"/>
        </w:rPr>
        <w:t>and</w:t>
      </w:r>
      <w:r w:rsidR="00FF2D58">
        <w:rPr>
          <w:rFonts w:ascii="Times New Roman" w:hAnsi="Times New Roman" w:cs="Times New Roman"/>
          <w:sz w:val="24"/>
          <w:szCs w:val="24"/>
        </w:rPr>
        <w:t xml:space="preserve"> also affect</w:t>
      </w:r>
      <w:r w:rsidR="00095672">
        <w:rPr>
          <w:rFonts w:ascii="Times New Roman" w:hAnsi="Times New Roman" w:cs="Times New Roman"/>
          <w:sz w:val="24"/>
          <w:szCs w:val="24"/>
        </w:rPr>
        <w:t xml:space="preserve"> </w:t>
      </w:r>
      <w:r w:rsidR="00A322DE">
        <w:rPr>
          <w:rFonts w:ascii="Times New Roman" w:hAnsi="Times New Roman" w:cs="Times New Roman"/>
          <w:sz w:val="24"/>
          <w:szCs w:val="24"/>
        </w:rPr>
        <w:t>oxygen fugacity</w:t>
      </w:r>
      <w:r w:rsidR="00095672">
        <w:rPr>
          <w:rFonts w:ascii="Times New Roman" w:hAnsi="Times New Roman" w:cs="Times New Roman"/>
          <w:sz w:val="24"/>
          <w:szCs w:val="24"/>
        </w:rPr>
        <w:t xml:space="preserve"> (e.g.,</w:t>
      </w:r>
      <w:r w:rsidR="00FC16C0">
        <w:rPr>
          <w:rFonts w:ascii="Times New Roman" w:hAnsi="Times New Roman" w:cs="Times New Roman"/>
          <w:sz w:val="24"/>
          <w:szCs w:val="24"/>
        </w:rPr>
        <w:t xml:space="preserve"> </w:t>
      </w:r>
      <w:r w:rsidR="00627266">
        <w:rPr>
          <w:rFonts w:ascii="Times New Roman" w:hAnsi="Times New Roman" w:cs="Times New Roman"/>
          <w:sz w:val="24"/>
          <w:szCs w:val="24"/>
        </w:rPr>
        <w:t>Righter, 2016</w:t>
      </w:r>
      <w:r w:rsidR="00FC16C0">
        <w:rPr>
          <w:rFonts w:ascii="Times New Roman" w:hAnsi="Times New Roman" w:cs="Times New Roman"/>
          <w:sz w:val="24"/>
          <w:szCs w:val="24"/>
        </w:rPr>
        <w:t>)</w:t>
      </w:r>
      <w:r w:rsidR="00A322DE">
        <w:rPr>
          <w:rFonts w:ascii="Times New Roman" w:hAnsi="Times New Roman" w:cs="Times New Roman"/>
          <w:sz w:val="24"/>
          <w:szCs w:val="24"/>
        </w:rPr>
        <w:t xml:space="preserve">, </w:t>
      </w:r>
      <w:r w:rsidR="00095672">
        <w:rPr>
          <w:rFonts w:ascii="Times New Roman" w:hAnsi="Times New Roman" w:cs="Times New Roman"/>
          <w:sz w:val="24"/>
          <w:szCs w:val="24"/>
        </w:rPr>
        <w:t xml:space="preserve">but less is known about </w:t>
      </w:r>
      <w:r w:rsidR="007F79C5">
        <w:rPr>
          <w:rFonts w:ascii="Times New Roman" w:hAnsi="Times New Roman" w:cs="Times New Roman"/>
          <w:sz w:val="24"/>
          <w:szCs w:val="24"/>
        </w:rPr>
        <w:t>the</w:t>
      </w:r>
      <w:r w:rsidR="00095672">
        <w:rPr>
          <w:rFonts w:ascii="Times New Roman" w:hAnsi="Times New Roman" w:cs="Times New Roman"/>
          <w:sz w:val="24"/>
          <w:szCs w:val="24"/>
        </w:rPr>
        <w:t xml:space="preserve"> effect </w:t>
      </w:r>
      <w:r w:rsidR="007F79C5">
        <w:rPr>
          <w:rFonts w:ascii="Times New Roman" w:hAnsi="Times New Roman" w:cs="Times New Roman"/>
          <w:sz w:val="24"/>
          <w:szCs w:val="24"/>
        </w:rPr>
        <w:t xml:space="preserve">of pressure </w:t>
      </w:r>
      <w:r w:rsidR="00095672">
        <w:rPr>
          <w:rFonts w:ascii="Times New Roman" w:hAnsi="Times New Roman" w:cs="Times New Roman"/>
          <w:sz w:val="24"/>
          <w:szCs w:val="24"/>
        </w:rPr>
        <w:t xml:space="preserve">on </w:t>
      </w:r>
      <w:r w:rsidR="00A322DE">
        <w:rPr>
          <w:rFonts w:ascii="Times New Roman" w:hAnsi="Times New Roman" w:cs="Times New Roman"/>
          <w:sz w:val="24"/>
          <w:szCs w:val="24"/>
        </w:rPr>
        <w:t>activity coeffi</w:t>
      </w:r>
      <w:r w:rsidR="00095672">
        <w:rPr>
          <w:rFonts w:ascii="Times New Roman" w:hAnsi="Times New Roman" w:cs="Times New Roman"/>
          <w:sz w:val="24"/>
          <w:szCs w:val="24"/>
        </w:rPr>
        <w:t>c</w:t>
      </w:r>
      <w:r w:rsidR="00A322DE">
        <w:rPr>
          <w:rFonts w:ascii="Times New Roman" w:hAnsi="Times New Roman" w:cs="Times New Roman"/>
          <w:sz w:val="24"/>
          <w:szCs w:val="24"/>
        </w:rPr>
        <w:t>ients</w:t>
      </w:r>
      <w:r w:rsidR="00055F6C">
        <w:rPr>
          <w:rFonts w:ascii="Times New Roman" w:hAnsi="Times New Roman" w:cs="Times New Roman"/>
          <w:sz w:val="24"/>
          <w:szCs w:val="24"/>
        </w:rPr>
        <w:t xml:space="preserve"> (e.g., </w:t>
      </w:r>
      <w:proofErr w:type="spellStart"/>
      <w:r w:rsidR="00627266">
        <w:rPr>
          <w:rFonts w:ascii="Times New Roman" w:hAnsi="Times New Roman" w:cs="Times New Roman"/>
          <w:sz w:val="24"/>
          <w:szCs w:val="24"/>
        </w:rPr>
        <w:t>Steenstra</w:t>
      </w:r>
      <w:proofErr w:type="spellEnd"/>
      <w:r w:rsidR="00627266">
        <w:rPr>
          <w:rFonts w:ascii="Times New Roman" w:hAnsi="Times New Roman" w:cs="Times New Roman"/>
          <w:sz w:val="24"/>
          <w:szCs w:val="24"/>
        </w:rPr>
        <w:t xml:space="preserve"> et al., 2020</w:t>
      </w:r>
      <w:r w:rsidR="00095672">
        <w:rPr>
          <w:rFonts w:ascii="Times New Roman" w:hAnsi="Times New Roman" w:cs="Times New Roman"/>
          <w:sz w:val="24"/>
          <w:szCs w:val="24"/>
        </w:rPr>
        <w:t xml:space="preserve">).  </w:t>
      </w:r>
      <w:r w:rsidR="00625B74">
        <w:rPr>
          <w:rFonts w:ascii="Times New Roman" w:hAnsi="Times New Roman" w:cs="Times New Roman"/>
          <w:sz w:val="24"/>
          <w:szCs w:val="24"/>
        </w:rPr>
        <w:t xml:space="preserve">If, for example, the activity coefficient of a </w:t>
      </w:r>
      <w:r w:rsidR="00C25036">
        <w:rPr>
          <w:rFonts w:ascii="Times New Roman" w:hAnsi="Times New Roman" w:cs="Times New Roman"/>
          <w:sz w:val="24"/>
          <w:szCs w:val="24"/>
        </w:rPr>
        <w:t xml:space="preserve">moderately </w:t>
      </w:r>
      <w:r w:rsidR="00625B74">
        <w:rPr>
          <w:rFonts w:ascii="Times New Roman" w:hAnsi="Times New Roman" w:cs="Times New Roman"/>
          <w:sz w:val="24"/>
          <w:szCs w:val="24"/>
        </w:rPr>
        <w:t xml:space="preserve">siderophile element </w:t>
      </w:r>
      <w:r w:rsidR="00C25036">
        <w:rPr>
          <w:rFonts w:ascii="Times New Roman" w:hAnsi="Times New Roman" w:cs="Times New Roman"/>
          <w:sz w:val="24"/>
          <w:szCs w:val="24"/>
        </w:rPr>
        <w:t xml:space="preserve">(like W) </w:t>
      </w:r>
      <w:r w:rsidR="00625B74">
        <w:rPr>
          <w:rFonts w:ascii="Times New Roman" w:hAnsi="Times New Roman" w:cs="Times New Roman"/>
          <w:sz w:val="24"/>
          <w:szCs w:val="24"/>
        </w:rPr>
        <w:t xml:space="preserve">in metallic Fe doubled, the corresponding concentration of that element in the silicate melt would </w:t>
      </w:r>
      <w:r w:rsidR="00C25036">
        <w:rPr>
          <w:rFonts w:ascii="Times New Roman" w:hAnsi="Times New Roman" w:cs="Times New Roman"/>
          <w:sz w:val="24"/>
          <w:szCs w:val="24"/>
        </w:rPr>
        <w:t xml:space="preserve">nearly double as well.  Thus even a modest change in activity coefficient will have a significant effect on mantle concentrations of siderophile element modelling outcomes.  </w:t>
      </w:r>
      <w:r w:rsidR="00F249A0">
        <w:rPr>
          <w:rFonts w:ascii="Times New Roman" w:hAnsi="Times New Roman" w:cs="Times New Roman"/>
          <w:sz w:val="24"/>
          <w:szCs w:val="24"/>
        </w:rPr>
        <w:t xml:space="preserve">Understanding the effect </w:t>
      </w:r>
      <w:r w:rsidR="000712EE">
        <w:rPr>
          <w:rFonts w:ascii="Times New Roman" w:hAnsi="Times New Roman" w:cs="Times New Roman"/>
          <w:sz w:val="24"/>
          <w:szCs w:val="24"/>
        </w:rPr>
        <w:t xml:space="preserve">of </w:t>
      </w:r>
      <w:r w:rsidR="00F249A0">
        <w:rPr>
          <w:rFonts w:ascii="Times New Roman" w:hAnsi="Times New Roman" w:cs="Times New Roman"/>
          <w:sz w:val="24"/>
          <w:szCs w:val="24"/>
        </w:rPr>
        <w:t>pressure on activity coeffic</w:t>
      </w:r>
      <w:r w:rsidR="002A6A71">
        <w:rPr>
          <w:rFonts w:ascii="Times New Roman" w:hAnsi="Times New Roman" w:cs="Times New Roman"/>
          <w:sz w:val="24"/>
          <w:szCs w:val="24"/>
        </w:rPr>
        <w:t>i</w:t>
      </w:r>
      <w:r w:rsidR="00F249A0">
        <w:rPr>
          <w:rFonts w:ascii="Times New Roman" w:hAnsi="Times New Roman" w:cs="Times New Roman"/>
          <w:sz w:val="24"/>
          <w:szCs w:val="24"/>
        </w:rPr>
        <w:t xml:space="preserve">ents in the </w:t>
      </w:r>
      <w:proofErr w:type="spellStart"/>
      <w:r w:rsidR="00F249A0">
        <w:rPr>
          <w:rFonts w:ascii="Times New Roman" w:hAnsi="Times New Roman" w:cs="Times New Roman"/>
          <w:sz w:val="24"/>
          <w:szCs w:val="24"/>
        </w:rPr>
        <w:t>FeSi</w:t>
      </w:r>
      <w:proofErr w:type="spellEnd"/>
      <w:r w:rsidR="00F249A0">
        <w:rPr>
          <w:rFonts w:ascii="Times New Roman" w:hAnsi="Times New Roman" w:cs="Times New Roman"/>
          <w:sz w:val="24"/>
          <w:szCs w:val="24"/>
        </w:rPr>
        <w:t xml:space="preserve"> system, and in metallic liquids in general, is thus important for modeling core formation in the Earth and other terrestrial-like planets.  </w:t>
      </w:r>
      <w:r w:rsidR="00A322DE">
        <w:rPr>
          <w:rFonts w:ascii="Times New Roman" w:hAnsi="Times New Roman" w:cs="Times New Roman"/>
          <w:sz w:val="24"/>
          <w:szCs w:val="24"/>
        </w:rPr>
        <w:t xml:space="preserve">  </w:t>
      </w:r>
    </w:p>
    <w:p w14:paraId="30A1F994" w14:textId="646A0A03" w:rsidR="00DD3B35" w:rsidRDefault="008B0C14" w:rsidP="002459C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work, we </w:t>
      </w:r>
      <w:r w:rsidR="00FA669D">
        <w:rPr>
          <w:rFonts w:ascii="Times New Roman" w:hAnsi="Times New Roman" w:cs="Times New Roman"/>
          <w:sz w:val="24"/>
          <w:szCs w:val="24"/>
        </w:rPr>
        <w:t xml:space="preserve">carried out a series of experiments </w:t>
      </w:r>
      <w:r w:rsidR="00170AD5">
        <w:rPr>
          <w:rFonts w:ascii="Times New Roman" w:hAnsi="Times New Roman" w:cs="Times New Roman"/>
          <w:sz w:val="24"/>
          <w:szCs w:val="24"/>
        </w:rPr>
        <w:t xml:space="preserve">(See </w:t>
      </w:r>
      <w:r w:rsidR="00A70164">
        <w:rPr>
          <w:rFonts w:ascii="Times New Roman" w:hAnsi="Times New Roman" w:cs="Times New Roman"/>
          <w:sz w:val="24"/>
          <w:szCs w:val="24"/>
        </w:rPr>
        <w:t>Supplementary Information</w:t>
      </w:r>
      <w:r w:rsidR="00F249A0">
        <w:rPr>
          <w:rFonts w:ascii="Times New Roman" w:hAnsi="Times New Roman" w:cs="Times New Roman"/>
          <w:sz w:val="24"/>
          <w:szCs w:val="24"/>
        </w:rPr>
        <w:t xml:space="preserve"> </w:t>
      </w:r>
      <w:r w:rsidR="00B97B0A">
        <w:rPr>
          <w:rFonts w:ascii="Times New Roman" w:hAnsi="Times New Roman" w:cs="Times New Roman"/>
          <w:sz w:val="24"/>
          <w:szCs w:val="24"/>
        </w:rPr>
        <w:t xml:space="preserve">Part 1 </w:t>
      </w:r>
      <w:r w:rsidR="00A70164">
        <w:rPr>
          <w:rFonts w:ascii="Times New Roman" w:hAnsi="Times New Roman" w:cs="Times New Roman"/>
          <w:sz w:val="24"/>
          <w:szCs w:val="24"/>
        </w:rPr>
        <w:t xml:space="preserve">and </w:t>
      </w:r>
      <w:r w:rsidR="00DC1A46">
        <w:rPr>
          <w:rFonts w:ascii="Times New Roman" w:hAnsi="Times New Roman" w:cs="Times New Roman"/>
          <w:sz w:val="24"/>
          <w:szCs w:val="24"/>
        </w:rPr>
        <w:t>Fig. S1</w:t>
      </w:r>
      <w:r w:rsidR="00170AD5">
        <w:rPr>
          <w:rFonts w:ascii="Times New Roman" w:hAnsi="Times New Roman" w:cs="Times New Roman"/>
          <w:sz w:val="24"/>
          <w:szCs w:val="24"/>
        </w:rPr>
        <w:t xml:space="preserve">) </w:t>
      </w:r>
      <w:r w:rsidR="00FA669D">
        <w:rPr>
          <w:rFonts w:ascii="Times New Roman" w:hAnsi="Times New Roman" w:cs="Times New Roman"/>
          <w:sz w:val="24"/>
          <w:szCs w:val="24"/>
        </w:rPr>
        <w:t xml:space="preserve">at 10 </w:t>
      </w:r>
      <w:proofErr w:type="spellStart"/>
      <w:r w:rsidR="00FA669D">
        <w:rPr>
          <w:rFonts w:ascii="Times New Roman" w:hAnsi="Times New Roman" w:cs="Times New Roman"/>
          <w:sz w:val="24"/>
          <w:szCs w:val="24"/>
        </w:rPr>
        <w:t>GPa</w:t>
      </w:r>
      <w:proofErr w:type="spellEnd"/>
      <w:r w:rsidR="00FA669D">
        <w:rPr>
          <w:rFonts w:ascii="Times New Roman" w:hAnsi="Times New Roman" w:cs="Times New Roman"/>
          <w:sz w:val="24"/>
          <w:szCs w:val="24"/>
        </w:rPr>
        <w:t xml:space="preserve"> to </w:t>
      </w:r>
      <w:r>
        <w:rPr>
          <w:rFonts w:ascii="Times New Roman" w:hAnsi="Times New Roman" w:cs="Times New Roman"/>
          <w:sz w:val="24"/>
          <w:szCs w:val="24"/>
        </w:rPr>
        <w:t xml:space="preserve">investigate the effect variable Si content has on the </w:t>
      </w:r>
      <w:r w:rsidR="00D35CBB">
        <w:rPr>
          <w:rFonts w:ascii="Times New Roman" w:hAnsi="Times New Roman" w:cs="Times New Roman"/>
          <w:sz w:val="24"/>
          <w:szCs w:val="24"/>
        </w:rPr>
        <w:t xml:space="preserve">activity coefficients </w:t>
      </w:r>
      <w:r>
        <w:rPr>
          <w:rFonts w:ascii="Times New Roman" w:hAnsi="Times New Roman" w:cs="Times New Roman"/>
          <w:sz w:val="24"/>
          <w:szCs w:val="24"/>
        </w:rPr>
        <w:t xml:space="preserve">of </w:t>
      </w:r>
      <w:r w:rsidRPr="002B5D2B">
        <w:rPr>
          <w:rFonts w:ascii="Times New Roman" w:hAnsi="Times New Roman" w:cs="Times New Roman"/>
          <w:sz w:val="24"/>
          <w:szCs w:val="24"/>
        </w:rPr>
        <w:t>Au</w:t>
      </w:r>
      <w:r w:rsidR="009C4347">
        <w:rPr>
          <w:rFonts w:ascii="Times New Roman" w:hAnsi="Times New Roman" w:cs="Times New Roman"/>
          <w:sz w:val="24"/>
          <w:szCs w:val="24"/>
        </w:rPr>
        <w:t xml:space="preserve">, </w:t>
      </w:r>
      <w:r w:rsidR="009C4347" w:rsidRPr="002459C3">
        <w:rPr>
          <w:rFonts w:ascii="Times New Roman" w:hAnsi="Times New Roman" w:cs="Times New Roman"/>
          <w:sz w:val="24"/>
          <w:szCs w:val="24"/>
        </w:rPr>
        <w:t xml:space="preserve">P, V, </w:t>
      </w:r>
      <w:proofErr w:type="spellStart"/>
      <w:r w:rsidR="009C4347" w:rsidRPr="002459C3">
        <w:rPr>
          <w:rFonts w:ascii="Times New Roman" w:hAnsi="Times New Roman" w:cs="Times New Roman"/>
          <w:sz w:val="24"/>
          <w:szCs w:val="24"/>
        </w:rPr>
        <w:t>Mn</w:t>
      </w:r>
      <w:proofErr w:type="spellEnd"/>
      <w:r w:rsidR="009C4347" w:rsidRPr="002459C3">
        <w:rPr>
          <w:rFonts w:ascii="Times New Roman" w:hAnsi="Times New Roman" w:cs="Times New Roman"/>
          <w:sz w:val="24"/>
          <w:szCs w:val="24"/>
        </w:rPr>
        <w:t xml:space="preserve">, Ga, Zn, Cd, Sn, W, </w:t>
      </w:r>
      <w:proofErr w:type="spellStart"/>
      <w:r w:rsidR="009C4347" w:rsidRPr="002459C3">
        <w:rPr>
          <w:rFonts w:ascii="Times New Roman" w:hAnsi="Times New Roman" w:cs="Times New Roman"/>
          <w:sz w:val="24"/>
          <w:szCs w:val="24"/>
        </w:rPr>
        <w:t>Pb</w:t>
      </w:r>
      <w:proofErr w:type="spellEnd"/>
      <w:r w:rsidR="009C4347" w:rsidRPr="002459C3">
        <w:rPr>
          <w:rFonts w:ascii="Times New Roman" w:hAnsi="Times New Roman" w:cs="Times New Roman"/>
          <w:sz w:val="24"/>
          <w:szCs w:val="24"/>
        </w:rPr>
        <w:t xml:space="preserve">, and </w:t>
      </w:r>
      <w:proofErr w:type="spellStart"/>
      <w:r w:rsidR="009C4347" w:rsidRPr="002459C3">
        <w:rPr>
          <w:rFonts w:ascii="Times New Roman" w:hAnsi="Times New Roman" w:cs="Times New Roman"/>
          <w:sz w:val="24"/>
          <w:szCs w:val="24"/>
        </w:rPr>
        <w:t>Nb</w:t>
      </w:r>
      <w:proofErr w:type="spellEnd"/>
      <w:r>
        <w:rPr>
          <w:rFonts w:ascii="Times New Roman" w:hAnsi="Times New Roman" w:cs="Times New Roman"/>
          <w:sz w:val="24"/>
          <w:szCs w:val="24"/>
        </w:rPr>
        <w:t xml:space="preserve"> </w:t>
      </w:r>
      <w:r w:rsidR="00D35CBB">
        <w:rPr>
          <w:rFonts w:ascii="Times New Roman" w:hAnsi="Times New Roman" w:cs="Times New Roman"/>
          <w:sz w:val="24"/>
          <w:szCs w:val="24"/>
        </w:rPr>
        <w:t xml:space="preserve">in </w:t>
      </w:r>
      <w:proofErr w:type="spellStart"/>
      <w:r w:rsidR="00D35CBB">
        <w:rPr>
          <w:rFonts w:ascii="Times New Roman" w:hAnsi="Times New Roman" w:cs="Times New Roman"/>
          <w:sz w:val="24"/>
          <w:szCs w:val="24"/>
        </w:rPr>
        <w:t>FeSi</w:t>
      </w:r>
      <w:proofErr w:type="spellEnd"/>
      <w:r w:rsidR="00D35CBB">
        <w:rPr>
          <w:rFonts w:ascii="Times New Roman" w:hAnsi="Times New Roman" w:cs="Times New Roman"/>
          <w:sz w:val="24"/>
          <w:szCs w:val="24"/>
        </w:rPr>
        <w:t xml:space="preserve"> alloys </w:t>
      </w:r>
      <w:r>
        <w:rPr>
          <w:rFonts w:ascii="Times New Roman" w:hAnsi="Times New Roman" w:cs="Times New Roman"/>
          <w:sz w:val="24"/>
          <w:szCs w:val="24"/>
        </w:rPr>
        <w:t xml:space="preserve">at 10 </w:t>
      </w:r>
      <w:proofErr w:type="spellStart"/>
      <w:r>
        <w:rPr>
          <w:rFonts w:ascii="Times New Roman" w:hAnsi="Times New Roman" w:cs="Times New Roman"/>
          <w:sz w:val="24"/>
          <w:szCs w:val="24"/>
        </w:rPr>
        <w:t>GPa</w:t>
      </w:r>
      <w:proofErr w:type="spellEnd"/>
      <w:r>
        <w:rPr>
          <w:rFonts w:ascii="Times New Roman" w:hAnsi="Times New Roman" w:cs="Times New Roman"/>
          <w:sz w:val="24"/>
          <w:szCs w:val="24"/>
        </w:rPr>
        <w:t xml:space="preserve"> and 2</w:t>
      </w:r>
      <w:r w:rsidR="002422B1">
        <w:rPr>
          <w:rFonts w:ascii="Times New Roman" w:hAnsi="Times New Roman" w:cs="Times New Roman"/>
          <w:sz w:val="24"/>
          <w:szCs w:val="24"/>
        </w:rPr>
        <w:t>373 K</w:t>
      </w:r>
      <w:r w:rsidR="00FA669D">
        <w:rPr>
          <w:rFonts w:ascii="Times New Roman" w:hAnsi="Times New Roman" w:cs="Times New Roman"/>
          <w:sz w:val="24"/>
          <w:szCs w:val="24"/>
        </w:rPr>
        <w:t xml:space="preserve">.  We derive </w:t>
      </w:r>
      <w:r w:rsidR="00FA669D">
        <w:rPr>
          <w:rFonts w:ascii="Times New Roman" w:hAnsi="Times New Roman" w:cs="Times New Roman"/>
          <w:sz w:val="24"/>
          <w:szCs w:val="24"/>
        </w:rPr>
        <w:lastRenderedPageBreak/>
        <w:t xml:space="preserve">interaction parameters for </w:t>
      </w:r>
      <w:proofErr w:type="spellStart"/>
      <w:r w:rsidR="00FA669D">
        <w:rPr>
          <w:rFonts w:ascii="Times New Roman" w:hAnsi="Times New Roman" w:cs="Times New Roman"/>
          <w:sz w:val="24"/>
          <w:szCs w:val="24"/>
        </w:rPr>
        <w:t>FeSi</w:t>
      </w:r>
      <w:proofErr w:type="spellEnd"/>
      <w:r w:rsidR="00FA669D">
        <w:rPr>
          <w:rFonts w:ascii="Times New Roman" w:hAnsi="Times New Roman" w:cs="Times New Roman"/>
          <w:sz w:val="24"/>
          <w:szCs w:val="24"/>
        </w:rPr>
        <w:t xml:space="preserve"> liquids for </w:t>
      </w:r>
      <w:r>
        <w:rPr>
          <w:rFonts w:ascii="Times New Roman" w:hAnsi="Times New Roman" w:cs="Times New Roman"/>
          <w:sz w:val="24"/>
          <w:szCs w:val="24"/>
        </w:rPr>
        <w:t>compari</w:t>
      </w:r>
      <w:r w:rsidR="00FA669D">
        <w:rPr>
          <w:rFonts w:ascii="Times New Roman" w:hAnsi="Times New Roman" w:cs="Times New Roman"/>
          <w:sz w:val="24"/>
          <w:szCs w:val="24"/>
        </w:rPr>
        <w:t>son to</w:t>
      </w:r>
      <w:r>
        <w:rPr>
          <w:rFonts w:ascii="Times New Roman" w:hAnsi="Times New Roman" w:cs="Times New Roman"/>
          <w:sz w:val="24"/>
          <w:szCs w:val="24"/>
        </w:rPr>
        <w:t xml:space="preserve"> </w:t>
      </w:r>
      <w:r w:rsidR="00FA669D">
        <w:rPr>
          <w:rFonts w:ascii="Times New Roman" w:hAnsi="Times New Roman" w:cs="Times New Roman"/>
          <w:sz w:val="24"/>
          <w:szCs w:val="24"/>
        </w:rPr>
        <w:t xml:space="preserve">behavior </w:t>
      </w:r>
      <w:r>
        <w:rPr>
          <w:rFonts w:ascii="Times New Roman" w:hAnsi="Times New Roman" w:cs="Times New Roman"/>
          <w:sz w:val="24"/>
          <w:szCs w:val="24"/>
        </w:rPr>
        <w:t xml:space="preserve">already investigated at </w:t>
      </w:r>
      <w:r w:rsidR="00FA669D">
        <w:rPr>
          <w:rFonts w:ascii="Times New Roman" w:hAnsi="Times New Roman" w:cs="Times New Roman"/>
          <w:sz w:val="24"/>
          <w:szCs w:val="24"/>
        </w:rPr>
        <w:t xml:space="preserve">1 </w:t>
      </w:r>
      <w:proofErr w:type="spellStart"/>
      <w:proofErr w:type="gramStart"/>
      <w:r w:rsidR="00FA669D">
        <w:rPr>
          <w:rFonts w:ascii="Times New Roman" w:hAnsi="Times New Roman" w:cs="Times New Roman"/>
          <w:sz w:val="24"/>
          <w:szCs w:val="24"/>
        </w:rPr>
        <w:t>GPa</w:t>
      </w:r>
      <w:proofErr w:type="spellEnd"/>
      <w:proofErr w:type="gramEnd"/>
      <w:r w:rsidR="00F21553">
        <w:rPr>
          <w:rFonts w:ascii="Times New Roman" w:hAnsi="Times New Roman" w:cs="Times New Roman"/>
          <w:sz w:val="24"/>
          <w:szCs w:val="24"/>
        </w:rPr>
        <w:t>, using the same starting materials (Righter et al., 2018)</w:t>
      </w:r>
      <w:r>
        <w:rPr>
          <w:rFonts w:ascii="Times New Roman" w:hAnsi="Times New Roman" w:cs="Times New Roman"/>
          <w:sz w:val="24"/>
          <w:szCs w:val="24"/>
        </w:rPr>
        <w:t xml:space="preserve">. </w:t>
      </w:r>
      <w:r w:rsidR="00AA1CEE" w:rsidRPr="002459C3">
        <w:rPr>
          <w:rFonts w:ascii="Times New Roman" w:hAnsi="Times New Roman" w:cs="Times New Roman"/>
          <w:sz w:val="24"/>
          <w:szCs w:val="24"/>
        </w:rPr>
        <w:t xml:space="preserve">  </w:t>
      </w:r>
    </w:p>
    <w:p w14:paraId="50F07303" w14:textId="77777777" w:rsidR="007208E7" w:rsidRPr="005377C2" w:rsidRDefault="007208E7" w:rsidP="002459C3">
      <w:pPr>
        <w:spacing w:after="0" w:line="480" w:lineRule="auto"/>
        <w:ind w:firstLine="720"/>
        <w:jc w:val="both"/>
        <w:rPr>
          <w:rFonts w:ascii="Times New Roman" w:hAnsi="Times New Roman" w:cs="Times New Roman"/>
          <w:sz w:val="24"/>
          <w:szCs w:val="24"/>
        </w:rPr>
      </w:pPr>
    </w:p>
    <w:p w14:paraId="6189F781" w14:textId="77777777" w:rsidR="009441CC" w:rsidRPr="00323DAD" w:rsidRDefault="009441CC" w:rsidP="009441CC">
      <w:pPr>
        <w:autoSpaceDE w:val="0"/>
        <w:autoSpaceDN w:val="0"/>
        <w:adjustRightInd w:val="0"/>
        <w:spacing w:after="0" w:line="480" w:lineRule="auto"/>
        <w:jc w:val="both"/>
        <w:rPr>
          <w:rFonts w:ascii="Times New Roman" w:hAnsi="Times New Roman"/>
          <w:b/>
          <w:bCs/>
          <w:sz w:val="24"/>
          <w:szCs w:val="24"/>
        </w:rPr>
      </w:pPr>
      <w:r w:rsidRPr="00323DAD">
        <w:rPr>
          <w:rFonts w:ascii="Times New Roman" w:hAnsi="Times New Roman"/>
          <w:b/>
          <w:bCs/>
          <w:sz w:val="24"/>
          <w:szCs w:val="24"/>
        </w:rPr>
        <w:t>Results</w:t>
      </w:r>
    </w:p>
    <w:p w14:paraId="5E180FF7" w14:textId="77777777" w:rsidR="009441CC" w:rsidRPr="00323DAD" w:rsidRDefault="009441CC" w:rsidP="009441CC">
      <w:pPr>
        <w:autoSpaceDE w:val="0"/>
        <w:autoSpaceDN w:val="0"/>
        <w:adjustRightInd w:val="0"/>
        <w:spacing w:after="0" w:line="480" w:lineRule="auto"/>
        <w:jc w:val="both"/>
        <w:rPr>
          <w:rFonts w:ascii="Times New Roman" w:hAnsi="Times New Roman"/>
          <w:i/>
          <w:sz w:val="24"/>
          <w:szCs w:val="24"/>
        </w:rPr>
      </w:pPr>
      <w:r w:rsidRPr="00323DAD">
        <w:rPr>
          <w:rFonts w:ascii="Times New Roman" w:hAnsi="Times New Roman"/>
          <w:i/>
          <w:sz w:val="24"/>
          <w:szCs w:val="24"/>
        </w:rPr>
        <w:t>Determination of epsilon interaction parameters</w:t>
      </w:r>
    </w:p>
    <w:p w14:paraId="5A3A5985" w14:textId="46703FB8" w:rsidR="009441CC" w:rsidRPr="00323DAD" w:rsidRDefault="00690DC0" w:rsidP="006916A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w:t>
      </w:r>
      <w:r w:rsidR="009441CC" w:rsidRPr="00323DAD">
        <w:rPr>
          <w:rFonts w:ascii="Times New Roman" w:hAnsi="Times New Roman"/>
          <w:sz w:val="24"/>
          <w:szCs w:val="24"/>
        </w:rPr>
        <w:t xml:space="preserve">  </w:t>
      </w:r>
      <w:r>
        <w:rPr>
          <w:rFonts w:ascii="Times New Roman" w:hAnsi="Times New Roman"/>
          <w:sz w:val="24"/>
          <w:szCs w:val="24"/>
        </w:rPr>
        <w:t xml:space="preserve"> </w:t>
      </w:r>
      <w:r w:rsidR="00F26D43">
        <w:rPr>
          <w:rFonts w:ascii="Times New Roman" w:hAnsi="Times New Roman"/>
          <w:sz w:val="24"/>
          <w:szCs w:val="24"/>
        </w:rPr>
        <w:t xml:space="preserve">The epsilon </w:t>
      </w:r>
      <w:r w:rsidR="00F35B35">
        <w:rPr>
          <w:rFonts w:ascii="Times New Roman" w:hAnsi="Times New Roman"/>
          <w:sz w:val="24"/>
          <w:szCs w:val="24"/>
        </w:rPr>
        <w:t xml:space="preserve">interaction parameter </w:t>
      </w:r>
      <w:r w:rsidR="00F26D43">
        <w:rPr>
          <w:rFonts w:ascii="Times New Roman" w:hAnsi="Times New Roman"/>
          <w:sz w:val="24"/>
          <w:szCs w:val="24"/>
        </w:rPr>
        <w:t>(</w:t>
      </w:r>
      <w:r w:rsidR="00F26D43" w:rsidRPr="00323DAD">
        <w:rPr>
          <w:rFonts w:ascii="Times New Roman" w:hAnsi="Times New Roman"/>
          <w:position w:val="-10"/>
          <w:sz w:val="24"/>
          <w:szCs w:val="24"/>
        </w:rPr>
        <w:object w:dxaOrig="340" w:dyaOrig="360" w14:anchorId="5925337E">
          <v:shape id="_x0000_i1026" type="#_x0000_t75" style="width:15.5pt;height:19.5pt" o:ole="">
            <v:imagedata r:id="rId7" o:title=""/>
          </v:shape>
          <o:OLEObject Type="Embed" ProgID="Equation.3" ShapeID="_x0000_i1026" DrawAspect="Content" ObjectID="_1661176265" r:id="rId9"/>
        </w:object>
      </w:r>
      <w:r w:rsidR="00D43B55">
        <w:rPr>
          <w:rFonts w:ascii="Times New Roman" w:hAnsi="Times New Roman"/>
          <w:sz w:val="24"/>
          <w:szCs w:val="24"/>
        </w:rPr>
        <w:t>)</w:t>
      </w:r>
      <w:r w:rsidR="00F80D94">
        <w:rPr>
          <w:rFonts w:ascii="Times New Roman" w:hAnsi="Times New Roman"/>
          <w:sz w:val="24"/>
          <w:szCs w:val="24"/>
        </w:rPr>
        <w:t xml:space="preserve"> </w:t>
      </w:r>
      <w:r w:rsidR="00F26D43">
        <w:rPr>
          <w:rFonts w:ascii="Times New Roman" w:hAnsi="Times New Roman"/>
          <w:sz w:val="24"/>
          <w:szCs w:val="24"/>
        </w:rPr>
        <w:t>is a measure of the interaction between a trace element M and the solute Si in a Fe metallic liquid</w:t>
      </w:r>
      <w:r w:rsidR="00D43B55">
        <w:rPr>
          <w:rFonts w:ascii="Times New Roman" w:hAnsi="Times New Roman"/>
          <w:sz w:val="24"/>
          <w:szCs w:val="24"/>
        </w:rPr>
        <w:t xml:space="preserve">. The </w:t>
      </w:r>
      <w:r w:rsidR="00D43B55" w:rsidRPr="00323DAD">
        <w:rPr>
          <w:rFonts w:ascii="Times New Roman" w:hAnsi="Times New Roman"/>
          <w:position w:val="-10"/>
          <w:sz w:val="24"/>
          <w:szCs w:val="24"/>
        </w:rPr>
        <w:object w:dxaOrig="340" w:dyaOrig="360" w14:anchorId="2D83CA99">
          <v:shape id="_x0000_i1027" type="#_x0000_t75" style="width:15.5pt;height:19.5pt" o:ole="">
            <v:imagedata r:id="rId7" o:title=""/>
          </v:shape>
          <o:OLEObject Type="Embed" ProgID="Equation.3" ShapeID="_x0000_i1027" DrawAspect="Content" ObjectID="_1661176266" r:id="rId10"/>
        </w:object>
      </w:r>
      <w:r w:rsidR="00D43B55" w:rsidRPr="00323DAD">
        <w:rPr>
          <w:rFonts w:ascii="Times New Roman" w:hAnsi="Times New Roman"/>
          <w:sz w:val="24"/>
          <w:szCs w:val="24"/>
        </w:rPr>
        <w:t xml:space="preserve"> </w:t>
      </w:r>
      <w:r w:rsidR="009441CC" w:rsidRPr="00323DAD">
        <w:rPr>
          <w:rFonts w:ascii="Times New Roman" w:hAnsi="Times New Roman"/>
          <w:sz w:val="24"/>
          <w:szCs w:val="24"/>
        </w:rPr>
        <w:t>approach</w:t>
      </w:r>
      <w:r w:rsidR="00F35B35">
        <w:rPr>
          <w:rFonts w:ascii="Times New Roman" w:hAnsi="Times New Roman"/>
          <w:sz w:val="24"/>
          <w:szCs w:val="24"/>
        </w:rPr>
        <w:t xml:space="preserve"> </w:t>
      </w:r>
      <w:r w:rsidR="00F26D43">
        <w:rPr>
          <w:rFonts w:ascii="Times New Roman" w:hAnsi="Times New Roman"/>
          <w:sz w:val="24"/>
          <w:szCs w:val="24"/>
        </w:rPr>
        <w:t>for calculating</w:t>
      </w:r>
      <w:r w:rsidR="00F35B35">
        <w:rPr>
          <w:rFonts w:ascii="Times New Roman" w:hAnsi="Times New Roman"/>
          <w:sz w:val="24"/>
          <w:szCs w:val="24"/>
        </w:rPr>
        <w:t xml:space="preserve"> </w:t>
      </w:r>
      <w:r w:rsidR="00F26D43">
        <w:rPr>
          <w:rFonts w:ascii="Times New Roman" w:hAnsi="Times New Roman"/>
          <w:sz w:val="24"/>
          <w:szCs w:val="24"/>
        </w:rPr>
        <w:t xml:space="preserve">activity coefficients allows effects of solutes like Si, S, and C to be quantified for a multicomponent metallic liquid (Supplementary Information Part 3).  </w:t>
      </w:r>
      <w:r w:rsidR="0048695A">
        <w:rPr>
          <w:rFonts w:ascii="Times New Roman" w:hAnsi="Times New Roman"/>
          <w:sz w:val="24"/>
          <w:szCs w:val="24"/>
        </w:rPr>
        <w:t xml:space="preserve">Positive </w:t>
      </w:r>
      <w:r w:rsidR="0048695A" w:rsidRPr="00323DAD">
        <w:rPr>
          <w:rFonts w:ascii="Times New Roman" w:hAnsi="Times New Roman"/>
          <w:position w:val="-10"/>
          <w:sz w:val="24"/>
          <w:szCs w:val="24"/>
        </w:rPr>
        <w:object w:dxaOrig="340" w:dyaOrig="360" w14:anchorId="2E4576F8">
          <v:shape id="_x0000_i1028" type="#_x0000_t75" style="width:15.5pt;height:19.5pt" o:ole="">
            <v:imagedata r:id="rId7" o:title=""/>
          </v:shape>
          <o:OLEObject Type="Embed" ProgID="Equation.3" ShapeID="_x0000_i1028" DrawAspect="Content" ObjectID="_1661176267" r:id="rId11"/>
        </w:object>
      </w:r>
      <w:r w:rsidR="0048695A" w:rsidRPr="00323DAD">
        <w:rPr>
          <w:rFonts w:ascii="Times New Roman" w:hAnsi="Times New Roman"/>
          <w:sz w:val="24"/>
          <w:szCs w:val="24"/>
        </w:rPr>
        <w:t xml:space="preserve"> </w:t>
      </w:r>
      <w:r w:rsidR="0048695A">
        <w:rPr>
          <w:rFonts w:ascii="Times New Roman" w:hAnsi="Times New Roman"/>
          <w:sz w:val="24"/>
          <w:szCs w:val="24"/>
        </w:rPr>
        <w:t xml:space="preserve"> values </w:t>
      </w:r>
      <w:r w:rsidR="0048695A" w:rsidRPr="00323DAD">
        <w:rPr>
          <w:rFonts w:ascii="Times New Roman" w:hAnsi="Times New Roman"/>
          <w:sz w:val="24"/>
          <w:szCs w:val="24"/>
        </w:rPr>
        <w:t>indicat</w:t>
      </w:r>
      <w:r w:rsidR="0048695A">
        <w:rPr>
          <w:rFonts w:ascii="Times New Roman" w:hAnsi="Times New Roman"/>
          <w:sz w:val="24"/>
          <w:szCs w:val="24"/>
        </w:rPr>
        <w:t>e</w:t>
      </w:r>
      <w:r w:rsidR="0048695A" w:rsidRPr="00323DAD">
        <w:rPr>
          <w:rFonts w:ascii="Times New Roman" w:hAnsi="Times New Roman"/>
          <w:sz w:val="24"/>
          <w:szCs w:val="24"/>
        </w:rPr>
        <w:t xml:space="preserve"> dissolved Si causes a decrease in partition coefficients</w:t>
      </w:r>
      <w:r w:rsidR="0048695A">
        <w:rPr>
          <w:rFonts w:ascii="Times New Roman" w:hAnsi="Times New Roman"/>
          <w:sz w:val="24"/>
          <w:szCs w:val="24"/>
        </w:rPr>
        <w:t xml:space="preserve">, whereas negative values indicate an increase. </w:t>
      </w:r>
      <w:r w:rsidR="0048695A" w:rsidRPr="00323DAD">
        <w:rPr>
          <w:rFonts w:ascii="Times New Roman" w:hAnsi="Times New Roman"/>
          <w:sz w:val="24"/>
          <w:szCs w:val="24"/>
        </w:rPr>
        <w:t xml:space="preserve"> </w:t>
      </w:r>
      <w:r w:rsidR="008C39D9">
        <w:rPr>
          <w:rFonts w:ascii="Times New Roman" w:hAnsi="Times New Roman"/>
          <w:sz w:val="24"/>
          <w:szCs w:val="24"/>
        </w:rPr>
        <w:t xml:space="preserve">Manganese is the only element to exhibit a negative </w:t>
      </w:r>
      <w:r w:rsidR="008C39D9" w:rsidRPr="00323DAD">
        <w:rPr>
          <w:rFonts w:ascii="Times New Roman" w:hAnsi="Times New Roman"/>
          <w:position w:val="-10"/>
          <w:sz w:val="24"/>
          <w:szCs w:val="24"/>
        </w:rPr>
        <w:object w:dxaOrig="340" w:dyaOrig="360" w14:anchorId="7766E72F">
          <v:shape id="_x0000_i1064" type="#_x0000_t75" style="width:15.5pt;height:19.5pt" o:ole="">
            <v:imagedata r:id="rId7" o:title=""/>
          </v:shape>
          <o:OLEObject Type="Embed" ProgID="Equation.3" ShapeID="_x0000_i1064" DrawAspect="Content" ObjectID="_1661176268" r:id="rId12"/>
        </w:object>
      </w:r>
      <w:r w:rsidR="008C39D9" w:rsidRPr="00323DAD">
        <w:rPr>
          <w:rFonts w:ascii="Times New Roman" w:hAnsi="Times New Roman"/>
          <w:sz w:val="24"/>
          <w:szCs w:val="24"/>
        </w:rPr>
        <w:t xml:space="preserve"> of -1.1(5.0)</w:t>
      </w:r>
      <w:r w:rsidR="008C39D9">
        <w:rPr>
          <w:rFonts w:ascii="Times New Roman" w:hAnsi="Times New Roman"/>
          <w:sz w:val="24"/>
          <w:szCs w:val="24"/>
        </w:rPr>
        <w:t xml:space="preserve">, and even this value is marginally negative when error is considered. Vanadium and Zn have small, positive </w:t>
      </w:r>
      <w:r w:rsidR="008C39D9" w:rsidRPr="00323DAD">
        <w:rPr>
          <w:rFonts w:ascii="Times New Roman" w:hAnsi="Times New Roman"/>
          <w:position w:val="-10"/>
          <w:sz w:val="24"/>
          <w:szCs w:val="24"/>
        </w:rPr>
        <w:object w:dxaOrig="340" w:dyaOrig="360" w14:anchorId="6BA867CE">
          <v:shape id="_x0000_i1066" type="#_x0000_t75" style="width:15.5pt;height:19.5pt" o:ole="">
            <v:imagedata r:id="rId7" o:title=""/>
          </v:shape>
          <o:OLEObject Type="Embed" ProgID="Equation.3" ShapeID="_x0000_i1066" DrawAspect="Content" ObjectID="_1661176269" r:id="rId13"/>
        </w:object>
      </w:r>
      <w:r w:rsidR="008C39D9" w:rsidRPr="00323DAD">
        <w:rPr>
          <w:rFonts w:ascii="Times New Roman" w:hAnsi="Times New Roman"/>
          <w:sz w:val="24"/>
          <w:szCs w:val="24"/>
        </w:rPr>
        <w:t xml:space="preserve"> of 3.5(6.6)</w:t>
      </w:r>
      <w:r w:rsidR="008C39D9">
        <w:rPr>
          <w:rFonts w:ascii="Times New Roman" w:hAnsi="Times New Roman"/>
          <w:sz w:val="24"/>
          <w:szCs w:val="24"/>
        </w:rPr>
        <w:t xml:space="preserve"> and </w:t>
      </w:r>
      <w:r w:rsidR="008C39D9" w:rsidRPr="00323DAD">
        <w:rPr>
          <w:rFonts w:ascii="Times New Roman" w:hAnsi="Times New Roman"/>
          <w:sz w:val="24"/>
          <w:szCs w:val="24"/>
        </w:rPr>
        <w:t>6.2(3.3), respectively</w:t>
      </w:r>
      <w:r w:rsidR="008C39D9">
        <w:rPr>
          <w:rFonts w:ascii="Times New Roman" w:hAnsi="Times New Roman"/>
          <w:sz w:val="24"/>
          <w:szCs w:val="24"/>
        </w:rPr>
        <w:t xml:space="preserve">.  </w:t>
      </w:r>
      <w:r w:rsidR="008C39D9" w:rsidRPr="00323DAD">
        <w:rPr>
          <w:rFonts w:ascii="Times New Roman" w:hAnsi="Times New Roman"/>
          <w:sz w:val="24"/>
          <w:szCs w:val="24"/>
        </w:rPr>
        <w:t xml:space="preserve">Cd, </w:t>
      </w:r>
      <w:proofErr w:type="spellStart"/>
      <w:r w:rsidR="008C39D9" w:rsidRPr="00323DAD">
        <w:rPr>
          <w:rFonts w:ascii="Times New Roman" w:hAnsi="Times New Roman"/>
          <w:sz w:val="24"/>
          <w:szCs w:val="24"/>
        </w:rPr>
        <w:t>Pb</w:t>
      </w:r>
      <w:proofErr w:type="spellEnd"/>
      <w:r w:rsidR="008C39D9" w:rsidRPr="00323DAD">
        <w:rPr>
          <w:rFonts w:ascii="Times New Roman" w:hAnsi="Times New Roman"/>
          <w:sz w:val="24"/>
          <w:szCs w:val="24"/>
        </w:rPr>
        <w:t xml:space="preserve">, </w:t>
      </w:r>
      <w:proofErr w:type="spellStart"/>
      <w:r w:rsidR="008C39D9" w:rsidRPr="00323DAD">
        <w:rPr>
          <w:rFonts w:ascii="Times New Roman" w:hAnsi="Times New Roman"/>
          <w:sz w:val="24"/>
          <w:szCs w:val="24"/>
        </w:rPr>
        <w:t>Nb</w:t>
      </w:r>
      <w:proofErr w:type="spellEnd"/>
      <w:r w:rsidR="008C39D9" w:rsidRPr="00323DAD">
        <w:rPr>
          <w:rFonts w:ascii="Times New Roman" w:hAnsi="Times New Roman"/>
          <w:sz w:val="24"/>
          <w:szCs w:val="24"/>
        </w:rPr>
        <w:t xml:space="preserve">, and </w:t>
      </w:r>
      <w:proofErr w:type="spellStart"/>
      <w:r w:rsidR="008C39D9" w:rsidRPr="00323DAD">
        <w:rPr>
          <w:rFonts w:ascii="Times New Roman" w:hAnsi="Times New Roman"/>
          <w:sz w:val="24"/>
          <w:szCs w:val="24"/>
        </w:rPr>
        <w:t>W</w:t>
      </w:r>
      <w:proofErr w:type="spellEnd"/>
      <w:r w:rsidR="008C39D9" w:rsidRPr="00323DAD">
        <w:rPr>
          <w:rFonts w:ascii="Times New Roman" w:hAnsi="Times New Roman"/>
          <w:sz w:val="24"/>
          <w:szCs w:val="24"/>
        </w:rPr>
        <w:t xml:space="preserve"> all have positive but slightly lower </w:t>
      </w:r>
      <w:r w:rsidR="008C39D9" w:rsidRPr="00323DAD">
        <w:rPr>
          <w:rFonts w:ascii="Times New Roman" w:hAnsi="Times New Roman"/>
          <w:position w:val="-10"/>
          <w:sz w:val="24"/>
          <w:szCs w:val="24"/>
        </w:rPr>
        <w:object w:dxaOrig="340" w:dyaOrig="360" w14:anchorId="74227F40">
          <v:shape id="_x0000_i1068" type="#_x0000_t75" style="width:15.5pt;height:19.5pt" o:ole="">
            <v:imagedata r:id="rId7" o:title=""/>
          </v:shape>
          <o:OLEObject Type="Embed" ProgID="Equation.3" ShapeID="_x0000_i1068" DrawAspect="Content" ObjectID="_1661176270" r:id="rId14"/>
        </w:object>
      </w:r>
      <w:r w:rsidR="008C39D9" w:rsidRPr="00323DAD">
        <w:rPr>
          <w:rFonts w:ascii="Times New Roman" w:hAnsi="Times New Roman"/>
          <w:sz w:val="24"/>
          <w:szCs w:val="24"/>
        </w:rPr>
        <w:t xml:space="preserve"> of 8.1(1.3), 6.4(1.8), 7.0(8.3) and 14.3(6.7), respectively (</w:t>
      </w:r>
      <w:r w:rsidR="008C39D9">
        <w:rPr>
          <w:rFonts w:ascii="Times New Roman" w:hAnsi="Times New Roman"/>
          <w:sz w:val="24"/>
          <w:szCs w:val="24"/>
        </w:rPr>
        <w:t>Fig. 1 and S</w:t>
      </w:r>
      <w:r w:rsidR="008C39D9" w:rsidRPr="00323DAD">
        <w:rPr>
          <w:rFonts w:ascii="Times New Roman" w:hAnsi="Times New Roman"/>
          <w:sz w:val="24"/>
          <w:szCs w:val="24"/>
        </w:rPr>
        <w:t xml:space="preserve">2).  </w:t>
      </w:r>
      <w:r w:rsidR="008C39D9">
        <w:rPr>
          <w:rFonts w:ascii="Times New Roman" w:hAnsi="Times New Roman"/>
          <w:sz w:val="24"/>
          <w:szCs w:val="24"/>
        </w:rPr>
        <w:t xml:space="preserve">Gold, Ga, and Sn </w:t>
      </w:r>
      <w:r w:rsidR="008C39D9" w:rsidRPr="00323DAD">
        <w:rPr>
          <w:rFonts w:ascii="Times New Roman" w:hAnsi="Times New Roman"/>
          <w:sz w:val="24"/>
          <w:szCs w:val="24"/>
        </w:rPr>
        <w:t xml:space="preserve">have </w:t>
      </w:r>
      <w:r w:rsidR="008C39D9">
        <w:rPr>
          <w:rFonts w:ascii="Times New Roman" w:hAnsi="Times New Roman"/>
          <w:sz w:val="24"/>
          <w:szCs w:val="24"/>
        </w:rPr>
        <w:t xml:space="preserve">moderate, </w:t>
      </w:r>
      <w:r w:rsidR="008C39D9" w:rsidRPr="00323DAD">
        <w:rPr>
          <w:rFonts w:ascii="Times New Roman" w:hAnsi="Times New Roman"/>
          <w:sz w:val="24"/>
          <w:szCs w:val="24"/>
        </w:rPr>
        <w:t xml:space="preserve">positive </w:t>
      </w:r>
      <w:r w:rsidR="008C39D9" w:rsidRPr="00323DAD">
        <w:rPr>
          <w:rFonts w:ascii="Times New Roman" w:hAnsi="Times New Roman"/>
          <w:position w:val="-10"/>
          <w:sz w:val="24"/>
          <w:szCs w:val="24"/>
        </w:rPr>
        <w:object w:dxaOrig="340" w:dyaOrig="360" w14:anchorId="54864428">
          <v:shape id="_x0000_i1070" type="#_x0000_t75" style="width:15.5pt;height:19.5pt" o:ole="">
            <v:imagedata r:id="rId7" o:title=""/>
          </v:shape>
          <o:OLEObject Type="Embed" ProgID="Equation.3" ShapeID="_x0000_i1070" DrawAspect="Content" ObjectID="_1661176271" r:id="rId15"/>
        </w:object>
      </w:r>
      <w:r w:rsidR="008C39D9" w:rsidRPr="00323DAD">
        <w:rPr>
          <w:rFonts w:ascii="Times New Roman" w:hAnsi="Times New Roman"/>
          <w:sz w:val="24"/>
          <w:szCs w:val="24"/>
        </w:rPr>
        <w:t xml:space="preserve"> of 16.9(3.7), 17.1(3.8), and 23.1(3.5), respectively</w:t>
      </w:r>
      <w:r w:rsidR="008C39D9">
        <w:rPr>
          <w:rFonts w:ascii="Times New Roman" w:hAnsi="Times New Roman"/>
          <w:sz w:val="24"/>
          <w:szCs w:val="24"/>
        </w:rPr>
        <w:t>, whereas P</w:t>
      </w:r>
      <w:r w:rsidR="009441CC" w:rsidRPr="00323DAD">
        <w:rPr>
          <w:rFonts w:ascii="Times New Roman" w:hAnsi="Times New Roman"/>
          <w:sz w:val="24"/>
          <w:szCs w:val="24"/>
        </w:rPr>
        <w:t xml:space="preserve"> yield</w:t>
      </w:r>
      <w:r w:rsidR="00BE3AC5" w:rsidRPr="00323DAD">
        <w:rPr>
          <w:rFonts w:ascii="Times New Roman" w:hAnsi="Times New Roman"/>
          <w:sz w:val="24"/>
          <w:szCs w:val="24"/>
        </w:rPr>
        <w:t>ed</w:t>
      </w:r>
      <w:r w:rsidR="009441CC" w:rsidRPr="00323DAD">
        <w:rPr>
          <w:rFonts w:ascii="Times New Roman" w:hAnsi="Times New Roman"/>
          <w:sz w:val="24"/>
          <w:szCs w:val="24"/>
        </w:rPr>
        <w:t xml:space="preserve"> </w:t>
      </w:r>
      <w:r w:rsidR="00BE3AC5" w:rsidRPr="00323DAD">
        <w:rPr>
          <w:rFonts w:ascii="Times New Roman" w:hAnsi="Times New Roman"/>
          <w:sz w:val="24"/>
          <w:szCs w:val="24"/>
        </w:rPr>
        <w:t>the highest</w:t>
      </w:r>
      <w:r w:rsidR="009441CC" w:rsidRPr="00323DAD">
        <w:rPr>
          <w:rFonts w:ascii="Times New Roman" w:hAnsi="Times New Roman"/>
          <w:sz w:val="24"/>
          <w:szCs w:val="24"/>
        </w:rPr>
        <w:t xml:space="preserve"> </w:t>
      </w:r>
      <w:r w:rsidR="008C39D9">
        <w:rPr>
          <w:rFonts w:ascii="Times New Roman" w:hAnsi="Times New Roman"/>
          <w:sz w:val="24"/>
          <w:szCs w:val="24"/>
        </w:rPr>
        <w:t>value of</w:t>
      </w:r>
      <w:r w:rsidR="0048695A">
        <w:rPr>
          <w:rFonts w:ascii="Times New Roman" w:hAnsi="Times New Roman"/>
          <w:sz w:val="24"/>
          <w:szCs w:val="24"/>
        </w:rPr>
        <w:t xml:space="preserve"> </w:t>
      </w:r>
      <w:r w:rsidR="0048695A" w:rsidRPr="00323DAD">
        <w:rPr>
          <w:rFonts w:ascii="Times New Roman" w:hAnsi="Times New Roman"/>
          <w:position w:val="-10"/>
          <w:sz w:val="24"/>
          <w:szCs w:val="24"/>
        </w:rPr>
        <w:object w:dxaOrig="340" w:dyaOrig="360" w14:anchorId="2F83965E">
          <v:shape id="_x0000_i1029" type="#_x0000_t75" style="width:15.5pt;height:19.5pt" o:ole="">
            <v:imagedata r:id="rId7" o:title=""/>
          </v:shape>
          <o:OLEObject Type="Embed" ProgID="Equation.3" ShapeID="_x0000_i1029" DrawAspect="Content" ObjectID="_1661176272" r:id="rId16"/>
        </w:object>
      </w:r>
      <w:r w:rsidR="009441CC" w:rsidRPr="00323DAD">
        <w:rPr>
          <w:rFonts w:ascii="Times New Roman" w:hAnsi="Times New Roman"/>
          <w:sz w:val="24"/>
          <w:szCs w:val="24"/>
        </w:rPr>
        <w:t xml:space="preserve"> </w:t>
      </w:r>
      <w:r w:rsidR="008C39D9">
        <w:rPr>
          <w:rFonts w:ascii="Times New Roman" w:hAnsi="Times New Roman"/>
          <w:sz w:val="24"/>
          <w:szCs w:val="24"/>
        </w:rPr>
        <w:t>at</w:t>
      </w:r>
      <w:r w:rsidR="009441CC" w:rsidRPr="00323DAD">
        <w:rPr>
          <w:rFonts w:ascii="Times New Roman" w:hAnsi="Times New Roman"/>
          <w:sz w:val="24"/>
          <w:szCs w:val="24"/>
        </w:rPr>
        <w:t xml:space="preserve"> </w:t>
      </w:r>
      <w:r w:rsidR="00384D4A" w:rsidRPr="00323DAD">
        <w:rPr>
          <w:rFonts w:ascii="Times New Roman" w:hAnsi="Times New Roman"/>
          <w:sz w:val="24"/>
          <w:szCs w:val="24"/>
        </w:rPr>
        <w:t>55.0</w:t>
      </w:r>
      <w:r w:rsidR="009441CC" w:rsidRPr="00323DAD">
        <w:rPr>
          <w:rFonts w:ascii="Times New Roman" w:hAnsi="Times New Roman"/>
          <w:sz w:val="24"/>
          <w:szCs w:val="24"/>
        </w:rPr>
        <w:t>(</w:t>
      </w:r>
      <w:r w:rsidR="00384D4A" w:rsidRPr="00323DAD">
        <w:rPr>
          <w:rFonts w:ascii="Times New Roman" w:hAnsi="Times New Roman"/>
          <w:sz w:val="24"/>
          <w:szCs w:val="24"/>
        </w:rPr>
        <w:t>11.4</w:t>
      </w:r>
      <w:r w:rsidR="009441CC" w:rsidRPr="00323DAD">
        <w:rPr>
          <w:rFonts w:ascii="Times New Roman" w:hAnsi="Times New Roman"/>
          <w:sz w:val="24"/>
          <w:szCs w:val="24"/>
        </w:rPr>
        <w:t>)</w:t>
      </w:r>
      <w:r w:rsidR="00BE3AC5" w:rsidRPr="00323DAD">
        <w:rPr>
          <w:rFonts w:ascii="Times New Roman" w:hAnsi="Times New Roman"/>
          <w:sz w:val="24"/>
          <w:szCs w:val="24"/>
        </w:rPr>
        <w:t xml:space="preserve"> </w:t>
      </w:r>
      <w:r w:rsidR="00DC1A46">
        <w:rPr>
          <w:rFonts w:ascii="Times New Roman" w:hAnsi="Times New Roman"/>
          <w:sz w:val="24"/>
          <w:szCs w:val="24"/>
        </w:rPr>
        <w:t>(Fig.</w:t>
      </w:r>
      <w:r w:rsidR="008C39D9">
        <w:rPr>
          <w:rFonts w:ascii="Times New Roman" w:hAnsi="Times New Roman"/>
          <w:sz w:val="24"/>
          <w:szCs w:val="24"/>
        </w:rPr>
        <w:t xml:space="preserve"> 1 and</w:t>
      </w:r>
      <w:r w:rsidR="00DC1A46">
        <w:rPr>
          <w:rFonts w:ascii="Times New Roman" w:hAnsi="Times New Roman"/>
          <w:sz w:val="24"/>
          <w:szCs w:val="24"/>
        </w:rPr>
        <w:t xml:space="preserve"> S2</w:t>
      </w:r>
      <w:r w:rsidR="009441CC" w:rsidRPr="00323DAD">
        <w:rPr>
          <w:rFonts w:ascii="Times New Roman" w:hAnsi="Times New Roman"/>
          <w:sz w:val="24"/>
          <w:szCs w:val="24"/>
        </w:rPr>
        <w:t xml:space="preserve">).   </w:t>
      </w:r>
    </w:p>
    <w:p w14:paraId="0B8939B5" w14:textId="77777777" w:rsidR="009441CC" w:rsidRDefault="009441CC" w:rsidP="00F60DC7">
      <w:pPr>
        <w:autoSpaceDE w:val="0"/>
        <w:autoSpaceDN w:val="0"/>
        <w:adjustRightInd w:val="0"/>
        <w:spacing w:after="0" w:line="480" w:lineRule="auto"/>
        <w:jc w:val="both"/>
        <w:rPr>
          <w:rFonts w:ascii="Times New Roman" w:hAnsi="Times New Roman"/>
          <w:sz w:val="24"/>
          <w:szCs w:val="24"/>
        </w:rPr>
      </w:pPr>
    </w:p>
    <w:p w14:paraId="2A7787EE" w14:textId="77777777" w:rsidR="00F60DC7" w:rsidRPr="002459C3" w:rsidRDefault="00F60DC7" w:rsidP="00F60DC7">
      <w:pPr>
        <w:spacing w:after="0" w:line="480" w:lineRule="auto"/>
        <w:jc w:val="both"/>
        <w:rPr>
          <w:rFonts w:ascii="Times New Roman" w:hAnsi="Times New Roman" w:cs="Times New Roman"/>
          <w:b/>
          <w:sz w:val="24"/>
          <w:szCs w:val="24"/>
        </w:rPr>
      </w:pPr>
      <w:r w:rsidRPr="002459C3">
        <w:rPr>
          <w:rFonts w:ascii="Times New Roman" w:hAnsi="Times New Roman" w:cs="Times New Roman"/>
          <w:b/>
          <w:sz w:val="24"/>
          <w:szCs w:val="24"/>
        </w:rPr>
        <w:t>Discussion</w:t>
      </w:r>
    </w:p>
    <w:p w14:paraId="46A6919F" w14:textId="77777777" w:rsidR="007208E7" w:rsidRDefault="009441CC" w:rsidP="002459C3">
      <w:pPr>
        <w:spacing w:after="0" w:line="480" w:lineRule="auto"/>
        <w:jc w:val="both"/>
        <w:rPr>
          <w:rFonts w:ascii="Times New Roman" w:hAnsi="Times New Roman"/>
          <w:i/>
          <w:sz w:val="24"/>
          <w:szCs w:val="24"/>
        </w:rPr>
      </w:pPr>
      <w:r w:rsidRPr="009370BE">
        <w:rPr>
          <w:rFonts w:ascii="Times New Roman" w:hAnsi="Times New Roman"/>
          <w:i/>
          <w:sz w:val="24"/>
          <w:szCs w:val="24"/>
        </w:rPr>
        <w:t xml:space="preserve">Comparison to </w:t>
      </w:r>
      <w:r w:rsidR="00B9108D">
        <w:rPr>
          <w:rFonts w:ascii="Times New Roman" w:hAnsi="Times New Roman"/>
          <w:i/>
          <w:sz w:val="24"/>
          <w:szCs w:val="24"/>
        </w:rPr>
        <w:t>low pressure epsilon parameters</w:t>
      </w:r>
    </w:p>
    <w:p w14:paraId="7F2D6AA2" w14:textId="2EBB11A7" w:rsidR="009441CC" w:rsidRDefault="009441CC" w:rsidP="009244C5">
      <w:pPr>
        <w:autoSpaceDE w:val="0"/>
        <w:autoSpaceDN w:val="0"/>
        <w:adjustRightInd w:val="0"/>
        <w:spacing w:after="0" w:line="480" w:lineRule="auto"/>
        <w:ind w:firstLine="720"/>
        <w:jc w:val="both"/>
        <w:rPr>
          <w:rFonts w:ascii="Times New Roman" w:hAnsi="Times New Roman" w:cs="Times New Roman"/>
          <w:sz w:val="24"/>
          <w:szCs w:val="24"/>
        </w:rPr>
      </w:pPr>
      <w:r w:rsidRPr="004B1C32">
        <w:rPr>
          <w:rFonts w:ascii="Times New Roman" w:hAnsi="Times New Roman" w:cs="Times New Roman"/>
          <w:sz w:val="24"/>
          <w:szCs w:val="24"/>
        </w:rPr>
        <w:t xml:space="preserve">Comparison of our newly determined </w:t>
      </w:r>
      <w:r w:rsidR="00AD299F" w:rsidRPr="004B1C32">
        <w:rPr>
          <w:rFonts w:ascii="Times New Roman" w:hAnsi="Times New Roman" w:cs="Times New Roman"/>
          <w:sz w:val="24"/>
          <w:szCs w:val="24"/>
        </w:rPr>
        <w:t xml:space="preserve">10 </w:t>
      </w:r>
      <w:proofErr w:type="spellStart"/>
      <w:r w:rsidR="00AD299F" w:rsidRPr="004B1C32">
        <w:rPr>
          <w:rFonts w:ascii="Times New Roman" w:hAnsi="Times New Roman" w:cs="Times New Roman"/>
          <w:sz w:val="24"/>
          <w:szCs w:val="24"/>
        </w:rPr>
        <w:t>GPa</w:t>
      </w:r>
      <w:proofErr w:type="spellEnd"/>
      <w:r w:rsidR="00AD299F" w:rsidRPr="004B1C32">
        <w:rPr>
          <w:rFonts w:ascii="Times New Roman" w:hAnsi="Times New Roman" w:cs="Times New Roman"/>
          <w:sz w:val="24"/>
          <w:szCs w:val="24"/>
        </w:rPr>
        <w:t xml:space="preserve"> </w:t>
      </w:r>
      <w:r w:rsidR="00A5318C" w:rsidRPr="00323DAD">
        <w:rPr>
          <w:rFonts w:ascii="Times New Roman" w:hAnsi="Times New Roman"/>
          <w:position w:val="-10"/>
          <w:sz w:val="24"/>
          <w:szCs w:val="24"/>
        </w:rPr>
        <w:object w:dxaOrig="340" w:dyaOrig="360" w14:anchorId="111120F0">
          <v:shape id="_x0000_i1034" type="#_x0000_t75" style="width:15.5pt;height:19.5pt" o:ole="">
            <v:imagedata r:id="rId7" o:title=""/>
          </v:shape>
          <o:OLEObject Type="Embed" ProgID="Equation.3" ShapeID="_x0000_i1034" DrawAspect="Content" ObjectID="_1661176273" r:id="rId17"/>
        </w:object>
      </w:r>
      <w:r w:rsidR="00A5318C" w:rsidRPr="00323DAD">
        <w:rPr>
          <w:rFonts w:ascii="Times New Roman" w:hAnsi="Times New Roman"/>
          <w:sz w:val="24"/>
          <w:szCs w:val="24"/>
        </w:rPr>
        <w:t xml:space="preserve"> </w:t>
      </w:r>
      <w:r w:rsidRPr="004B1C32">
        <w:rPr>
          <w:rFonts w:ascii="Times New Roman" w:hAnsi="Times New Roman" w:cs="Times New Roman"/>
          <w:sz w:val="24"/>
          <w:szCs w:val="24"/>
        </w:rPr>
        <w:t xml:space="preserve"> to </w:t>
      </w:r>
      <w:r w:rsidR="00AD299F" w:rsidRPr="004B1C32">
        <w:rPr>
          <w:rFonts w:ascii="Times New Roman" w:hAnsi="Times New Roman" w:cs="Times New Roman"/>
          <w:sz w:val="24"/>
          <w:szCs w:val="24"/>
        </w:rPr>
        <w:t xml:space="preserve">values at 1 </w:t>
      </w:r>
      <w:proofErr w:type="spellStart"/>
      <w:r w:rsidR="00AD299F" w:rsidRPr="004B1C32">
        <w:rPr>
          <w:rFonts w:ascii="Times New Roman" w:hAnsi="Times New Roman" w:cs="Times New Roman"/>
          <w:sz w:val="24"/>
          <w:szCs w:val="24"/>
        </w:rPr>
        <w:t>GPa</w:t>
      </w:r>
      <w:proofErr w:type="spellEnd"/>
      <w:r w:rsidR="00AD299F" w:rsidRPr="004B1C32">
        <w:rPr>
          <w:rFonts w:ascii="Times New Roman" w:hAnsi="Times New Roman" w:cs="Times New Roman"/>
          <w:sz w:val="24"/>
          <w:szCs w:val="24"/>
        </w:rPr>
        <w:t xml:space="preserve"> (recalculated to 2</w:t>
      </w:r>
      <w:r w:rsidR="00645B75" w:rsidRPr="004B1C32">
        <w:rPr>
          <w:rFonts w:ascii="Times New Roman" w:hAnsi="Times New Roman" w:cs="Times New Roman"/>
          <w:sz w:val="24"/>
          <w:szCs w:val="24"/>
        </w:rPr>
        <w:t>373 K</w:t>
      </w:r>
      <w:r w:rsidR="001F2E03">
        <w:rPr>
          <w:rFonts w:ascii="Times New Roman" w:hAnsi="Times New Roman" w:cs="Times New Roman"/>
          <w:sz w:val="24"/>
          <w:szCs w:val="24"/>
        </w:rPr>
        <w:t xml:space="preserve"> </w:t>
      </w:r>
      <w:r w:rsidR="001F2E03">
        <w:rPr>
          <w:rFonts w:ascii="Times New Roman" w:hAnsi="Times New Roman"/>
          <w:sz w:val="24"/>
          <w:szCs w:val="24"/>
        </w:rPr>
        <w:t>using the following equation</w:t>
      </w:r>
      <w:proofErr w:type="gramStart"/>
      <w:r w:rsidR="001F2E03">
        <w:rPr>
          <w:rFonts w:ascii="Times New Roman" w:hAnsi="Times New Roman"/>
          <w:sz w:val="24"/>
          <w:szCs w:val="24"/>
        </w:rPr>
        <w:t xml:space="preserve">: </w:t>
      </w:r>
      <w:proofErr w:type="gramEnd"/>
      <m:oMath>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i</m:t>
            </m:r>
          </m:sub>
          <m:sup>
            <m:r>
              <w:rPr>
                <w:rFonts w:ascii="Cambria Math" w:hAnsi="Cambria Math"/>
                <w:sz w:val="24"/>
                <w:szCs w:val="24"/>
              </w:rPr>
              <m:t>2373</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ε</m:t>
            </m:r>
          </m:e>
          <m:sub>
            <m:r>
              <w:rPr>
                <w:rFonts w:ascii="Cambria Math" w:hAnsi="Cambria Math"/>
                <w:sz w:val="24"/>
                <w:szCs w:val="24"/>
              </w:rPr>
              <m:t>i</m:t>
            </m:r>
          </m:sub>
          <m:sup>
            <m:r>
              <w:rPr>
                <w:rFonts w:ascii="Cambria Math" w:hAnsi="Cambria Math"/>
                <w:sz w:val="24"/>
                <w:szCs w:val="24"/>
              </w:rPr>
              <m:t>1873</m:t>
            </m:r>
          </m:sup>
        </m:sSubSup>
        <m:f>
          <m:fPr>
            <m:ctrlPr>
              <w:rPr>
                <w:rFonts w:ascii="Cambria Math" w:hAnsi="Cambria Math"/>
                <w:i/>
                <w:sz w:val="24"/>
                <w:szCs w:val="24"/>
              </w:rPr>
            </m:ctrlPr>
          </m:fPr>
          <m:num>
            <m:r>
              <w:rPr>
                <w:rFonts w:ascii="Cambria Math" w:hAnsi="Cambria Math"/>
                <w:sz w:val="24"/>
                <w:szCs w:val="24"/>
              </w:rPr>
              <m:t>1873</m:t>
            </m:r>
          </m:num>
          <m:den>
            <m:r>
              <w:rPr>
                <w:rFonts w:ascii="Cambria Math" w:hAnsi="Cambria Math"/>
                <w:sz w:val="24"/>
                <w:szCs w:val="24"/>
              </w:rPr>
              <m:t>2373</m:t>
            </m:r>
          </m:den>
        </m:f>
      </m:oMath>
      <w:r w:rsidR="00AD299F" w:rsidRPr="004B1C32">
        <w:rPr>
          <w:rFonts w:ascii="Times New Roman" w:hAnsi="Times New Roman" w:cs="Times New Roman"/>
          <w:sz w:val="24"/>
          <w:szCs w:val="24"/>
        </w:rPr>
        <w:t xml:space="preserve">) from </w:t>
      </w:r>
      <w:r w:rsidRPr="004B1C32">
        <w:rPr>
          <w:rFonts w:ascii="Times New Roman" w:hAnsi="Times New Roman" w:cs="Times New Roman"/>
          <w:sz w:val="24"/>
          <w:szCs w:val="24"/>
        </w:rPr>
        <w:t xml:space="preserve">previous studies shows </w:t>
      </w:r>
      <w:r w:rsidR="00AD299F" w:rsidRPr="004B1C32">
        <w:rPr>
          <w:rFonts w:ascii="Times New Roman" w:hAnsi="Times New Roman" w:cs="Times New Roman"/>
          <w:sz w:val="24"/>
          <w:szCs w:val="24"/>
        </w:rPr>
        <w:t xml:space="preserve">very similar </w:t>
      </w:r>
      <w:r w:rsidR="00AD299F" w:rsidRPr="004B1C32">
        <w:rPr>
          <w:rFonts w:ascii="Times New Roman" w:hAnsi="Times New Roman" w:cs="Times New Roman"/>
          <w:sz w:val="24"/>
          <w:szCs w:val="24"/>
        </w:rPr>
        <w:lastRenderedPageBreak/>
        <w:t>values</w:t>
      </w:r>
      <w:r w:rsidR="001F2E03">
        <w:rPr>
          <w:rFonts w:ascii="Times New Roman" w:hAnsi="Times New Roman" w:cs="Times New Roman"/>
          <w:sz w:val="24"/>
          <w:szCs w:val="24"/>
        </w:rPr>
        <w:t xml:space="preserve"> at both pressures</w:t>
      </w:r>
      <w:r w:rsidR="00AD299F" w:rsidRPr="004B1C32">
        <w:rPr>
          <w:rFonts w:ascii="Times New Roman" w:hAnsi="Times New Roman" w:cs="Times New Roman"/>
          <w:sz w:val="24"/>
          <w:szCs w:val="24"/>
        </w:rPr>
        <w:t xml:space="preserve"> </w:t>
      </w:r>
      <w:r w:rsidR="00DC1A46">
        <w:rPr>
          <w:rFonts w:ascii="Times New Roman" w:hAnsi="Times New Roman" w:cs="Times New Roman"/>
          <w:sz w:val="24"/>
          <w:szCs w:val="24"/>
        </w:rPr>
        <w:t>(Figure 1</w:t>
      </w:r>
      <w:r w:rsidR="009244C5" w:rsidRPr="004B1C32">
        <w:rPr>
          <w:rFonts w:ascii="Times New Roman" w:hAnsi="Times New Roman" w:cs="Times New Roman"/>
          <w:sz w:val="24"/>
          <w:szCs w:val="24"/>
        </w:rPr>
        <w:t>)</w:t>
      </w:r>
      <w:r w:rsidR="00AD299F" w:rsidRPr="004B1C32">
        <w:rPr>
          <w:rFonts w:ascii="Times New Roman" w:hAnsi="Times New Roman" w:cs="Times New Roman"/>
          <w:sz w:val="24"/>
          <w:szCs w:val="24"/>
        </w:rPr>
        <w:t>.</w:t>
      </w:r>
      <w:r w:rsidR="004B1C32" w:rsidRPr="004B1C32">
        <w:rPr>
          <w:rFonts w:ascii="Times New Roman" w:hAnsi="Times New Roman" w:cs="Times New Roman"/>
          <w:sz w:val="24"/>
          <w:szCs w:val="24"/>
        </w:rPr>
        <w:t xml:space="preserve">  Zn, V, Cd, and </w:t>
      </w:r>
      <w:proofErr w:type="spellStart"/>
      <w:r w:rsidR="004B1C32" w:rsidRPr="004B1C32">
        <w:rPr>
          <w:rFonts w:ascii="Times New Roman" w:hAnsi="Times New Roman" w:cs="Times New Roman"/>
          <w:sz w:val="24"/>
          <w:szCs w:val="24"/>
        </w:rPr>
        <w:t>Nb</w:t>
      </w:r>
      <w:proofErr w:type="spellEnd"/>
      <w:r w:rsidR="004B1C32" w:rsidRPr="004B1C32">
        <w:rPr>
          <w:rFonts w:ascii="Times New Roman" w:hAnsi="Times New Roman" w:cs="Times New Roman"/>
          <w:sz w:val="24"/>
          <w:szCs w:val="24"/>
        </w:rPr>
        <w:t xml:space="preserve"> are all shifted to higher values at 10 </w:t>
      </w:r>
      <w:proofErr w:type="spellStart"/>
      <w:proofErr w:type="gramStart"/>
      <w:r w:rsidR="004B1C32" w:rsidRPr="004B1C32">
        <w:rPr>
          <w:rFonts w:ascii="Times New Roman" w:hAnsi="Times New Roman" w:cs="Times New Roman"/>
          <w:sz w:val="24"/>
          <w:szCs w:val="24"/>
        </w:rPr>
        <w:t>GPa</w:t>
      </w:r>
      <w:proofErr w:type="spellEnd"/>
      <w:proofErr w:type="gramEnd"/>
      <w:r w:rsidR="004B1C32" w:rsidRPr="004B1C32">
        <w:rPr>
          <w:rFonts w:ascii="Times New Roman" w:hAnsi="Times New Roman" w:cs="Times New Roman"/>
          <w:sz w:val="24"/>
          <w:szCs w:val="24"/>
        </w:rPr>
        <w:t xml:space="preserve">, but the differences are within error.  Similarly, </w:t>
      </w:r>
      <w:proofErr w:type="spellStart"/>
      <w:r w:rsidR="004B1C32" w:rsidRPr="004B1C32">
        <w:rPr>
          <w:rFonts w:ascii="Times New Roman" w:hAnsi="Times New Roman" w:cs="Times New Roman"/>
          <w:sz w:val="24"/>
          <w:szCs w:val="24"/>
        </w:rPr>
        <w:t>Pb</w:t>
      </w:r>
      <w:proofErr w:type="spellEnd"/>
      <w:r w:rsidR="004B1C32" w:rsidRPr="004B1C32">
        <w:rPr>
          <w:rFonts w:ascii="Times New Roman" w:hAnsi="Times New Roman" w:cs="Times New Roman"/>
          <w:sz w:val="24"/>
          <w:szCs w:val="24"/>
        </w:rPr>
        <w:t xml:space="preserve"> is slightly lower than the 1 </w:t>
      </w:r>
      <w:proofErr w:type="spellStart"/>
      <w:proofErr w:type="gramStart"/>
      <w:r w:rsidR="004B1C32" w:rsidRPr="004B1C32">
        <w:rPr>
          <w:rFonts w:ascii="Times New Roman" w:hAnsi="Times New Roman" w:cs="Times New Roman"/>
          <w:sz w:val="24"/>
          <w:szCs w:val="24"/>
        </w:rPr>
        <w:t>GPa</w:t>
      </w:r>
      <w:proofErr w:type="spellEnd"/>
      <w:proofErr w:type="gramEnd"/>
      <w:r w:rsidR="004B1C32" w:rsidRPr="004B1C32">
        <w:rPr>
          <w:rFonts w:ascii="Times New Roman" w:hAnsi="Times New Roman" w:cs="Times New Roman"/>
          <w:sz w:val="24"/>
          <w:szCs w:val="24"/>
        </w:rPr>
        <w:t xml:space="preserve"> value, but still within error.  </w:t>
      </w:r>
      <w:proofErr w:type="spellStart"/>
      <w:r w:rsidR="00F511C3">
        <w:rPr>
          <w:rFonts w:ascii="Times New Roman" w:hAnsi="Times New Roman" w:cs="Times New Roman"/>
          <w:sz w:val="24"/>
          <w:szCs w:val="24"/>
        </w:rPr>
        <w:t>Nb</w:t>
      </w:r>
      <w:proofErr w:type="spellEnd"/>
      <w:r w:rsidR="00F511C3">
        <w:rPr>
          <w:rFonts w:ascii="Times New Roman" w:hAnsi="Times New Roman" w:cs="Times New Roman"/>
          <w:sz w:val="24"/>
          <w:szCs w:val="24"/>
        </w:rPr>
        <w:t xml:space="preserve"> has the largest difference in measured epsilon values at low pressure and 10 </w:t>
      </w:r>
      <w:proofErr w:type="spellStart"/>
      <w:proofErr w:type="gramStart"/>
      <w:r w:rsidR="00F511C3">
        <w:rPr>
          <w:rFonts w:ascii="Times New Roman" w:hAnsi="Times New Roman" w:cs="Times New Roman"/>
          <w:sz w:val="24"/>
          <w:szCs w:val="24"/>
        </w:rPr>
        <w:t>GPa</w:t>
      </w:r>
      <w:proofErr w:type="spellEnd"/>
      <w:proofErr w:type="gramEnd"/>
      <w:r w:rsidR="00F511C3">
        <w:rPr>
          <w:rFonts w:ascii="Times New Roman" w:hAnsi="Times New Roman" w:cs="Times New Roman"/>
          <w:sz w:val="24"/>
          <w:szCs w:val="24"/>
        </w:rPr>
        <w:t xml:space="preserve"> (albeit still within error), suggesting there might be a measurable pressure effect at even higher pressures.  However, the low pressure value in Figure 1 was taken from Steelmaking Data Sourcebook (1988) and is a value of -0.66, compared to our 10 </w:t>
      </w:r>
      <w:proofErr w:type="spellStart"/>
      <w:r w:rsidR="00F511C3">
        <w:rPr>
          <w:rFonts w:ascii="Times New Roman" w:hAnsi="Times New Roman" w:cs="Times New Roman"/>
          <w:sz w:val="24"/>
          <w:szCs w:val="24"/>
        </w:rPr>
        <w:t>GPa</w:t>
      </w:r>
      <w:proofErr w:type="spellEnd"/>
      <w:r w:rsidR="00F511C3">
        <w:rPr>
          <w:rFonts w:ascii="Times New Roman" w:hAnsi="Times New Roman" w:cs="Times New Roman"/>
          <w:sz w:val="24"/>
          <w:szCs w:val="24"/>
        </w:rPr>
        <w:t xml:space="preserve"> value of 7.0(8.3).  These experimental differences in the two studies are likely important and thus make difficult a comparison between low and high pressure values to assess a pressure effect.</w:t>
      </w:r>
      <w:r w:rsidR="004B1C32" w:rsidRPr="004B1C32">
        <w:rPr>
          <w:rFonts w:ascii="Times New Roman" w:hAnsi="Times New Roman" w:cs="Times New Roman"/>
          <w:sz w:val="24"/>
          <w:szCs w:val="24"/>
        </w:rPr>
        <w:t xml:space="preserve"> Despite these small differences </w:t>
      </w:r>
      <w:r w:rsidR="00F511C3">
        <w:rPr>
          <w:rFonts w:ascii="Times New Roman" w:hAnsi="Times New Roman" w:cs="Times New Roman"/>
          <w:sz w:val="24"/>
          <w:szCs w:val="24"/>
        </w:rPr>
        <w:t xml:space="preserve">for a few elements, </w:t>
      </w:r>
      <w:r w:rsidR="004B1C32" w:rsidRPr="004B1C32">
        <w:rPr>
          <w:rFonts w:ascii="Times New Roman" w:hAnsi="Times New Roman" w:cs="Times New Roman"/>
          <w:sz w:val="24"/>
          <w:szCs w:val="24"/>
        </w:rPr>
        <w:t xml:space="preserve">our 10 </w:t>
      </w:r>
      <w:proofErr w:type="spellStart"/>
      <w:proofErr w:type="gramStart"/>
      <w:r w:rsidR="004B1C32" w:rsidRPr="004B1C32">
        <w:rPr>
          <w:rFonts w:ascii="Times New Roman" w:hAnsi="Times New Roman" w:cs="Times New Roman"/>
          <w:sz w:val="24"/>
          <w:szCs w:val="24"/>
        </w:rPr>
        <w:t>GPa</w:t>
      </w:r>
      <w:proofErr w:type="spellEnd"/>
      <w:proofErr w:type="gramEnd"/>
      <w:r w:rsidR="004B1C32" w:rsidRPr="004B1C32">
        <w:rPr>
          <w:rFonts w:ascii="Times New Roman" w:hAnsi="Times New Roman" w:cs="Times New Roman"/>
          <w:sz w:val="24"/>
          <w:szCs w:val="24"/>
        </w:rPr>
        <w:t xml:space="preserve"> data are largely indistinguishable from the 1 </w:t>
      </w:r>
      <w:proofErr w:type="spellStart"/>
      <w:r w:rsidR="004B1C32" w:rsidRPr="004B1C32">
        <w:rPr>
          <w:rFonts w:ascii="Times New Roman" w:hAnsi="Times New Roman" w:cs="Times New Roman"/>
          <w:sz w:val="24"/>
          <w:szCs w:val="24"/>
        </w:rPr>
        <w:t>GPa</w:t>
      </w:r>
      <w:proofErr w:type="spellEnd"/>
      <w:r w:rsidR="004B1C32" w:rsidRPr="004B1C32">
        <w:rPr>
          <w:rFonts w:ascii="Times New Roman" w:hAnsi="Times New Roman" w:cs="Times New Roman"/>
          <w:sz w:val="24"/>
          <w:szCs w:val="24"/>
        </w:rPr>
        <w:t xml:space="preserve"> data</w:t>
      </w:r>
      <w:r w:rsidR="00BB3F9F">
        <w:rPr>
          <w:rFonts w:ascii="Times New Roman" w:hAnsi="Times New Roman" w:cs="Times New Roman"/>
          <w:sz w:val="24"/>
          <w:szCs w:val="24"/>
        </w:rPr>
        <w:t xml:space="preserve"> </w:t>
      </w:r>
      <w:r w:rsidR="004B1C32" w:rsidRPr="004B1C32">
        <w:rPr>
          <w:rFonts w:ascii="Times New Roman" w:hAnsi="Times New Roman" w:cs="Times New Roman"/>
          <w:sz w:val="24"/>
          <w:szCs w:val="24"/>
        </w:rPr>
        <w:t xml:space="preserve">and indicate that activity coefficients are not </w:t>
      </w:r>
      <w:r w:rsidR="004B1C32">
        <w:rPr>
          <w:rFonts w:ascii="Times New Roman" w:hAnsi="Times New Roman" w:cs="Times New Roman"/>
          <w:sz w:val="24"/>
          <w:szCs w:val="24"/>
        </w:rPr>
        <w:t xml:space="preserve">strongly </w:t>
      </w:r>
      <w:r w:rsidR="004B1C32" w:rsidRPr="004B1C32">
        <w:rPr>
          <w:rFonts w:ascii="Times New Roman" w:hAnsi="Times New Roman" w:cs="Times New Roman"/>
          <w:sz w:val="24"/>
          <w:szCs w:val="24"/>
        </w:rPr>
        <w:t xml:space="preserve">dependent upon pressure.   </w:t>
      </w:r>
    </w:p>
    <w:p w14:paraId="37F0F68E" w14:textId="0A6EC533" w:rsidR="00260194" w:rsidRPr="004B1C32" w:rsidRDefault="003A6146" w:rsidP="009244C5">
      <w:pPr>
        <w:autoSpaceDE w:val="0"/>
        <w:autoSpaceDN w:val="0"/>
        <w:adjustRightInd w:val="0"/>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Steenstra</w:t>
      </w:r>
      <w:proofErr w:type="spellEnd"/>
      <w:r>
        <w:rPr>
          <w:rFonts w:ascii="Times New Roman" w:hAnsi="Times New Roman" w:cs="Times New Roman"/>
          <w:sz w:val="24"/>
          <w:szCs w:val="24"/>
        </w:rPr>
        <w:t xml:space="preserve"> et al. </w:t>
      </w:r>
      <w:r w:rsidR="00674992">
        <w:rPr>
          <w:rFonts w:ascii="Times New Roman" w:hAnsi="Times New Roman" w:cs="Times New Roman"/>
          <w:sz w:val="24"/>
          <w:szCs w:val="24"/>
        </w:rPr>
        <w:t>(</w:t>
      </w:r>
      <w:r w:rsidR="00627266">
        <w:rPr>
          <w:rFonts w:ascii="Times New Roman" w:hAnsi="Times New Roman" w:cs="Times New Roman"/>
          <w:sz w:val="24"/>
          <w:szCs w:val="24"/>
        </w:rPr>
        <w:t>2020</w:t>
      </w:r>
      <w:r w:rsidR="00674992">
        <w:rPr>
          <w:rFonts w:ascii="Times New Roman" w:hAnsi="Times New Roman" w:cs="Times New Roman"/>
          <w:sz w:val="24"/>
          <w:szCs w:val="24"/>
        </w:rPr>
        <w:t xml:space="preserve">) </w:t>
      </w:r>
      <w:r w:rsidR="00D74F93">
        <w:rPr>
          <w:rFonts w:ascii="Times New Roman" w:hAnsi="Times New Roman" w:cs="Times New Roman"/>
          <w:sz w:val="24"/>
          <w:szCs w:val="24"/>
        </w:rPr>
        <w:t xml:space="preserve">examine the effect of pressure on </w:t>
      </w:r>
      <w:r w:rsidR="00B1554B" w:rsidRPr="00323DAD">
        <w:rPr>
          <w:rFonts w:ascii="Times New Roman" w:hAnsi="Times New Roman"/>
          <w:position w:val="-10"/>
          <w:sz w:val="24"/>
          <w:szCs w:val="24"/>
        </w:rPr>
        <w:object w:dxaOrig="340" w:dyaOrig="360" w14:anchorId="336208A2">
          <v:shape id="_x0000_i1035" type="#_x0000_t75" style="width:15.5pt;height:19.5pt" o:ole="">
            <v:imagedata r:id="rId7" o:title=""/>
          </v:shape>
          <o:OLEObject Type="Embed" ProgID="Equation.3" ShapeID="_x0000_i1035" DrawAspect="Content" ObjectID="_1661176274" r:id="rId18"/>
        </w:object>
      </w:r>
      <w:r w:rsidR="00B1554B" w:rsidRPr="00323DAD">
        <w:rPr>
          <w:rFonts w:ascii="Times New Roman" w:hAnsi="Times New Roman"/>
          <w:sz w:val="24"/>
          <w:szCs w:val="24"/>
        </w:rPr>
        <w:t xml:space="preserve"> </w:t>
      </w:r>
      <w:r w:rsidR="00D74F93">
        <w:rPr>
          <w:rFonts w:ascii="Times New Roman" w:hAnsi="Times New Roman" w:cs="Times New Roman"/>
          <w:sz w:val="24"/>
          <w:szCs w:val="24"/>
        </w:rPr>
        <w:t xml:space="preserve">combining their data at 1 to 4 </w:t>
      </w:r>
      <w:proofErr w:type="spellStart"/>
      <w:proofErr w:type="gramStart"/>
      <w:r w:rsidR="00D74F93">
        <w:rPr>
          <w:rFonts w:ascii="Times New Roman" w:hAnsi="Times New Roman" w:cs="Times New Roman"/>
          <w:sz w:val="24"/>
          <w:szCs w:val="24"/>
        </w:rPr>
        <w:t>GPa</w:t>
      </w:r>
      <w:proofErr w:type="spellEnd"/>
      <w:proofErr w:type="gramEnd"/>
      <w:r w:rsidR="00D74F93">
        <w:rPr>
          <w:rFonts w:ascii="Times New Roman" w:hAnsi="Times New Roman" w:cs="Times New Roman"/>
          <w:sz w:val="24"/>
          <w:szCs w:val="24"/>
        </w:rPr>
        <w:t xml:space="preserve"> with 11 </w:t>
      </w:r>
      <w:proofErr w:type="spellStart"/>
      <w:r w:rsidR="00D74F93">
        <w:rPr>
          <w:rFonts w:ascii="Times New Roman" w:hAnsi="Times New Roman" w:cs="Times New Roman"/>
          <w:sz w:val="24"/>
          <w:szCs w:val="24"/>
        </w:rPr>
        <w:t>GPa</w:t>
      </w:r>
      <w:proofErr w:type="spellEnd"/>
      <w:r w:rsidR="00D74F93">
        <w:rPr>
          <w:rFonts w:ascii="Times New Roman" w:hAnsi="Times New Roman" w:cs="Times New Roman"/>
          <w:sz w:val="24"/>
          <w:szCs w:val="24"/>
        </w:rPr>
        <w:t xml:space="preserve"> data from </w:t>
      </w:r>
      <w:r w:rsidR="00627266">
        <w:rPr>
          <w:rFonts w:ascii="Times New Roman" w:hAnsi="Times New Roman" w:cs="Times New Roman"/>
          <w:sz w:val="24"/>
          <w:szCs w:val="24"/>
        </w:rPr>
        <w:t xml:space="preserve">Vogel et al. </w:t>
      </w:r>
      <w:r>
        <w:rPr>
          <w:rFonts w:ascii="Times New Roman" w:hAnsi="Times New Roman" w:cs="Times New Roman"/>
          <w:sz w:val="24"/>
          <w:szCs w:val="24"/>
        </w:rPr>
        <w:t>(</w:t>
      </w:r>
      <w:r w:rsidR="00627266">
        <w:rPr>
          <w:rFonts w:ascii="Times New Roman" w:hAnsi="Times New Roman" w:cs="Times New Roman"/>
          <w:sz w:val="24"/>
          <w:szCs w:val="24"/>
        </w:rPr>
        <w:t>2018</w:t>
      </w:r>
      <w:r>
        <w:rPr>
          <w:rFonts w:ascii="Times New Roman" w:hAnsi="Times New Roman" w:cs="Times New Roman"/>
          <w:sz w:val="24"/>
          <w:szCs w:val="24"/>
        </w:rPr>
        <w:t>)</w:t>
      </w:r>
      <w:r w:rsidR="00D74F93">
        <w:rPr>
          <w:rFonts w:ascii="Times New Roman" w:hAnsi="Times New Roman" w:cs="Times New Roman"/>
          <w:sz w:val="24"/>
          <w:szCs w:val="24"/>
        </w:rPr>
        <w:t>, for 12 elements, some of which we have examined here.</w:t>
      </w:r>
      <w:r w:rsidR="009F3102">
        <w:rPr>
          <w:rFonts w:ascii="Times New Roman" w:hAnsi="Times New Roman" w:cs="Times New Roman"/>
          <w:sz w:val="24"/>
          <w:szCs w:val="24"/>
        </w:rPr>
        <w:t xml:space="preserve">  Our results for Cd, </w:t>
      </w:r>
      <w:proofErr w:type="spellStart"/>
      <w:r w:rsidR="009F3102">
        <w:rPr>
          <w:rFonts w:ascii="Times New Roman" w:hAnsi="Times New Roman" w:cs="Times New Roman"/>
          <w:sz w:val="24"/>
          <w:szCs w:val="24"/>
        </w:rPr>
        <w:t>Pb</w:t>
      </w:r>
      <w:proofErr w:type="spellEnd"/>
      <w:r w:rsidR="009F3102">
        <w:rPr>
          <w:rFonts w:ascii="Times New Roman" w:hAnsi="Times New Roman" w:cs="Times New Roman"/>
          <w:sz w:val="24"/>
          <w:szCs w:val="24"/>
        </w:rPr>
        <w:t xml:space="preserve">, </w:t>
      </w:r>
      <w:proofErr w:type="spellStart"/>
      <w:r w:rsidR="009F3102">
        <w:rPr>
          <w:rFonts w:ascii="Times New Roman" w:hAnsi="Times New Roman" w:cs="Times New Roman"/>
          <w:sz w:val="24"/>
          <w:szCs w:val="24"/>
        </w:rPr>
        <w:t>Mn</w:t>
      </w:r>
      <w:proofErr w:type="spellEnd"/>
      <w:r w:rsidR="009F3102">
        <w:rPr>
          <w:rFonts w:ascii="Times New Roman" w:hAnsi="Times New Roman" w:cs="Times New Roman"/>
          <w:sz w:val="24"/>
          <w:szCs w:val="24"/>
        </w:rPr>
        <w:t xml:space="preserve">, V, and Sn are in overall agreement – none of these elements shows discernable change between 1 and 10 </w:t>
      </w:r>
      <w:proofErr w:type="spellStart"/>
      <w:proofErr w:type="gramStart"/>
      <w:r w:rsidR="009F3102">
        <w:rPr>
          <w:rFonts w:ascii="Times New Roman" w:hAnsi="Times New Roman" w:cs="Times New Roman"/>
          <w:sz w:val="24"/>
          <w:szCs w:val="24"/>
        </w:rPr>
        <w:t>GPa</w:t>
      </w:r>
      <w:proofErr w:type="spellEnd"/>
      <w:proofErr w:type="gramEnd"/>
      <w:r w:rsidR="009F3102">
        <w:rPr>
          <w:rFonts w:ascii="Times New Roman" w:hAnsi="Times New Roman" w:cs="Times New Roman"/>
          <w:sz w:val="24"/>
          <w:szCs w:val="24"/>
        </w:rPr>
        <w:t xml:space="preserve">.  </w:t>
      </w:r>
      <w:proofErr w:type="spellStart"/>
      <w:r w:rsidR="009F3102">
        <w:rPr>
          <w:rFonts w:ascii="Times New Roman" w:hAnsi="Times New Roman" w:cs="Times New Roman"/>
          <w:sz w:val="24"/>
          <w:szCs w:val="24"/>
        </w:rPr>
        <w:t>Steenstra</w:t>
      </w:r>
      <w:proofErr w:type="spellEnd"/>
      <w:r w:rsidR="009F3102">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00674992">
        <w:rPr>
          <w:rFonts w:ascii="Times New Roman" w:hAnsi="Times New Roman" w:cs="Times New Roman"/>
          <w:sz w:val="24"/>
          <w:szCs w:val="24"/>
        </w:rPr>
        <w:t>(</w:t>
      </w:r>
      <w:r w:rsidR="00627266">
        <w:rPr>
          <w:rFonts w:ascii="Times New Roman" w:hAnsi="Times New Roman" w:cs="Times New Roman"/>
          <w:sz w:val="24"/>
          <w:szCs w:val="24"/>
        </w:rPr>
        <w:t>2020</w:t>
      </w:r>
      <w:r w:rsidR="00674992">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9F3102">
        <w:rPr>
          <w:rFonts w:ascii="Times New Roman" w:hAnsi="Times New Roman" w:cs="Times New Roman"/>
          <w:sz w:val="24"/>
          <w:szCs w:val="24"/>
        </w:rPr>
        <w:t xml:space="preserve">present </w:t>
      </w:r>
      <w:r w:rsidR="00D74F93">
        <w:rPr>
          <w:rFonts w:ascii="Times New Roman" w:hAnsi="Times New Roman" w:cs="Times New Roman"/>
          <w:sz w:val="24"/>
          <w:szCs w:val="24"/>
        </w:rPr>
        <w:t xml:space="preserve">some evidence for change at high pressure for </w:t>
      </w:r>
      <w:r w:rsidR="00B1554B" w:rsidRPr="00323DAD">
        <w:rPr>
          <w:rFonts w:ascii="Times New Roman" w:hAnsi="Times New Roman"/>
          <w:position w:val="-10"/>
          <w:sz w:val="24"/>
          <w:szCs w:val="24"/>
        </w:rPr>
        <w:object w:dxaOrig="340" w:dyaOrig="360" w14:anchorId="708ED940">
          <v:shape id="_x0000_i1036" type="#_x0000_t75" style="width:15.5pt;height:19.5pt" o:ole="">
            <v:imagedata r:id="rId7" o:title=""/>
          </v:shape>
          <o:OLEObject Type="Embed" ProgID="Equation.3" ShapeID="_x0000_i1036" DrawAspect="Content" ObjectID="_1661176275" r:id="rId19"/>
        </w:object>
      </w:r>
      <w:r w:rsidR="00B1554B" w:rsidRPr="00323DAD">
        <w:rPr>
          <w:rFonts w:ascii="Times New Roman" w:hAnsi="Times New Roman"/>
          <w:sz w:val="24"/>
          <w:szCs w:val="24"/>
        </w:rPr>
        <w:t xml:space="preserve"> </w:t>
      </w:r>
      <w:proofErr w:type="spellStart"/>
      <w:r w:rsidR="00D74F93">
        <w:rPr>
          <w:rFonts w:ascii="Times New Roman" w:hAnsi="Times New Roman" w:cs="Times New Roman"/>
          <w:sz w:val="24"/>
          <w:szCs w:val="24"/>
        </w:rPr>
        <w:t>for</w:t>
      </w:r>
      <w:proofErr w:type="spellEnd"/>
      <w:r w:rsidR="00D74F93">
        <w:rPr>
          <w:rFonts w:ascii="Times New Roman" w:hAnsi="Times New Roman" w:cs="Times New Roman"/>
          <w:sz w:val="24"/>
          <w:szCs w:val="24"/>
        </w:rPr>
        <w:t xml:space="preserve"> Ni, In, </w:t>
      </w:r>
      <w:proofErr w:type="gramStart"/>
      <w:r w:rsidR="00D74F93">
        <w:rPr>
          <w:rFonts w:ascii="Times New Roman" w:hAnsi="Times New Roman" w:cs="Times New Roman"/>
          <w:sz w:val="24"/>
          <w:szCs w:val="24"/>
        </w:rPr>
        <w:t>As</w:t>
      </w:r>
      <w:proofErr w:type="gramEnd"/>
      <w:r w:rsidR="00D74F93">
        <w:rPr>
          <w:rFonts w:ascii="Times New Roman" w:hAnsi="Times New Roman" w:cs="Times New Roman"/>
          <w:sz w:val="24"/>
          <w:szCs w:val="24"/>
        </w:rPr>
        <w:t xml:space="preserve"> and Sb, but change in those series occurs between 1 and 2 </w:t>
      </w:r>
      <w:proofErr w:type="spellStart"/>
      <w:r w:rsidR="00D74F93">
        <w:rPr>
          <w:rFonts w:ascii="Times New Roman" w:hAnsi="Times New Roman" w:cs="Times New Roman"/>
          <w:sz w:val="24"/>
          <w:szCs w:val="24"/>
        </w:rPr>
        <w:t>GPa</w:t>
      </w:r>
      <w:proofErr w:type="spellEnd"/>
      <w:r w:rsidR="00D74F93">
        <w:rPr>
          <w:rFonts w:ascii="Times New Roman" w:hAnsi="Times New Roman" w:cs="Times New Roman"/>
          <w:sz w:val="24"/>
          <w:szCs w:val="24"/>
        </w:rPr>
        <w:t xml:space="preserve"> and change above that is negligible (i.e., 2 </w:t>
      </w:r>
      <w:proofErr w:type="spellStart"/>
      <w:r w:rsidR="00D74F93">
        <w:rPr>
          <w:rFonts w:ascii="Times New Roman" w:hAnsi="Times New Roman" w:cs="Times New Roman"/>
          <w:sz w:val="24"/>
          <w:szCs w:val="24"/>
        </w:rPr>
        <w:t>GPa</w:t>
      </w:r>
      <w:proofErr w:type="spellEnd"/>
      <w:r w:rsidR="00D74F93">
        <w:rPr>
          <w:rFonts w:ascii="Times New Roman" w:hAnsi="Times New Roman" w:cs="Times New Roman"/>
          <w:sz w:val="24"/>
          <w:szCs w:val="24"/>
        </w:rPr>
        <w:t xml:space="preserve"> = 11 </w:t>
      </w:r>
      <w:proofErr w:type="spellStart"/>
      <w:r w:rsidR="00D74F93">
        <w:rPr>
          <w:rFonts w:ascii="Times New Roman" w:hAnsi="Times New Roman" w:cs="Times New Roman"/>
          <w:sz w:val="24"/>
          <w:szCs w:val="24"/>
        </w:rPr>
        <w:t>GPa</w:t>
      </w:r>
      <w:proofErr w:type="spellEnd"/>
      <w:r w:rsidR="00D74F93">
        <w:rPr>
          <w:rFonts w:ascii="Times New Roman" w:hAnsi="Times New Roman" w:cs="Times New Roman"/>
          <w:sz w:val="24"/>
          <w:szCs w:val="24"/>
        </w:rPr>
        <w:t xml:space="preserve"> values for As, Sb, Sn</w:t>
      </w:r>
      <w:r w:rsidR="009F3102">
        <w:rPr>
          <w:rFonts w:ascii="Times New Roman" w:hAnsi="Times New Roman" w:cs="Times New Roman"/>
          <w:sz w:val="24"/>
          <w:szCs w:val="24"/>
        </w:rPr>
        <w:t>)</w:t>
      </w:r>
      <w:r w:rsidR="00D74F93">
        <w:rPr>
          <w:rFonts w:ascii="Times New Roman" w:hAnsi="Times New Roman" w:cs="Times New Roman"/>
          <w:sz w:val="24"/>
          <w:szCs w:val="24"/>
        </w:rPr>
        <w:t xml:space="preserve">.   </w:t>
      </w:r>
      <w:proofErr w:type="spellStart"/>
      <w:r w:rsidR="00FA613E">
        <w:rPr>
          <w:rFonts w:ascii="Times New Roman" w:hAnsi="Times New Roman" w:cs="Times New Roman"/>
          <w:sz w:val="24"/>
          <w:szCs w:val="24"/>
        </w:rPr>
        <w:t>Pb</w:t>
      </w:r>
      <w:proofErr w:type="spellEnd"/>
      <w:r w:rsidR="00FA613E">
        <w:rPr>
          <w:rFonts w:ascii="Times New Roman" w:hAnsi="Times New Roman" w:cs="Times New Roman"/>
          <w:sz w:val="24"/>
          <w:szCs w:val="24"/>
        </w:rPr>
        <w:t xml:space="preserve">, </w:t>
      </w:r>
      <w:r w:rsidR="00D74F93">
        <w:rPr>
          <w:rFonts w:ascii="Times New Roman" w:hAnsi="Times New Roman" w:cs="Times New Roman"/>
          <w:sz w:val="24"/>
          <w:szCs w:val="24"/>
        </w:rPr>
        <w:t xml:space="preserve">Cu, Cr, </w:t>
      </w:r>
      <w:proofErr w:type="spellStart"/>
      <w:r w:rsidR="00D74F93">
        <w:rPr>
          <w:rFonts w:ascii="Times New Roman" w:hAnsi="Times New Roman" w:cs="Times New Roman"/>
          <w:sz w:val="24"/>
          <w:szCs w:val="24"/>
        </w:rPr>
        <w:t>Mn</w:t>
      </w:r>
      <w:proofErr w:type="spellEnd"/>
      <w:r w:rsidR="00D74F93">
        <w:rPr>
          <w:rFonts w:ascii="Times New Roman" w:hAnsi="Times New Roman" w:cs="Times New Roman"/>
          <w:sz w:val="24"/>
          <w:szCs w:val="24"/>
        </w:rPr>
        <w:t xml:space="preserve">, V, and Cd </w:t>
      </w:r>
      <w:r w:rsidR="00B1554B" w:rsidRPr="00323DAD">
        <w:rPr>
          <w:rFonts w:ascii="Times New Roman" w:hAnsi="Times New Roman"/>
          <w:position w:val="-10"/>
          <w:sz w:val="24"/>
          <w:szCs w:val="24"/>
        </w:rPr>
        <w:object w:dxaOrig="340" w:dyaOrig="360" w14:anchorId="2A44A090">
          <v:shape id="_x0000_i1037" type="#_x0000_t75" style="width:15.5pt;height:19.5pt" o:ole="">
            <v:imagedata r:id="rId7" o:title=""/>
          </v:shape>
          <o:OLEObject Type="Embed" ProgID="Equation.3" ShapeID="_x0000_i1037" DrawAspect="Content" ObjectID="_1661176276" r:id="rId20"/>
        </w:object>
      </w:r>
      <w:r w:rsidR="00B1554B" w:rsidRPr="00323DAD">
        <w:rPr>
          <w:rFonts w:ascii="Times New Roman" w:hAnsi="Times New Roman"/>
          <w:sz w:val="24"/>
          <w:szCs w:val="24"/>
        </w:rPr>
        <w:t xml:space="preserve"> </w:t>
      </w:r>
      <w:r w:rsidR="00D74F93">
        <w:rPr>
          <w:rFonts w:ascii="Times New Roman" w:hAnsi="Times New Roman" w:cs="Times New Roman"/>
          <w:sz w:val="24"/>
          <w:szCs w:val="24"/>
        </w:rPr>
        <w:t xml:space="preserve">all show no trend at higher pressures, similar to most elements we have examined here.  </w:t>
      </w:r>
    </w:p>
    <w:p w14:paraId="0C9FBFAA" w14:textId="77777777" w:rsidR="004B1C32" w:rsidRPr="002459C3" w:rsidRDefault="004B1C32" w:rsidP="009244C5">
      <w:pPr>
        <w:autoSpaceDE w:val="0"/>
        <w:autoSpaceDN w:val="0"/>
        <w:adjustRightInd w:val="0"/>
        <w:spacing w:after="0" w:line="480" w:lineRule="auto"/>
        <w:ind w:firstLine="720"/>
        <w:jc w:val="both"/>
      </w:pPr>
    </w:p>
    <w:p w14:paraId="09DB4AB4" w14:textId="77777777" w:rsidR="00D94680" w:rsidRPr="00F60DC7" w:rsidRDefault="00D94680" w:rsidP="00D94680">
      <w:pPr>
        <w:spacing w:after="0" w:line="480" w:lineRule="auto"/>
        <w:jc w:val="both"/>
        <w:rPr>
          <w:rFonts w:ascii="Times New Roman" w:hAnsi="Times New Roman" w:cs="Times New Roman"/>
          <w:i/>
          <w:sz w:val="24"/>
          <w:szCs w:val="24"/>
        </w:rPr>
      </w:pPr>
      <w:r w:rsidRPr="00F60DC7">
        <w:rPr>
          <w:rFonts w:ascii="Times New Roman" w:hAnsi="Times New Roman" w:cs="Times New Roman"/>
          <w:i/>
          <w:sz w:val="24"/>
          <w:szCs w:val="24"/>
        </w:rPr>
        <w:t>Implications</w:t>
      </w:r>
    </w:p>
    <w:p w14:paraId="50B8ED53" w14:textId="56F3C258" w:rsidR="00E0419E" w:rsidRDefault="00D94680" w:rsidP="00E0419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The accretion of terrestrial planets is a proce</w:t>
      </w:r>
      <w:r w:rsidR="008E47AB">
        <w:rPr>
          <w:rFonts w:ascii="Times New Roman" w:hAnsi="Times New Roman"/>
          <w:sz w:val="24"/>
          <w:szCs w:val="24"/>
        </w:rPr>
        <w:t>ss that begins in the earliest Solar S</w:t>
      </w:r>
      <w:r>
        <w:rPr>
          <w:rFonts w:ascii="Times New Roman" w:hAnsi="Times New Roman"/>
          <w:sz w:val="24"/>
          <w:szCs w:val="24"/>
        </w:rPr>
        <w:t xml:space="preserve">ystem as differentiated bodies form within a few million years after </w:t>
      </w:r>
      <w:r w:rsidR="008E47AB">
        <w:rPr>
          <w:rFonts w:ascii="Times New Roman" w:hAnsi="Times New Roman"/>
          <w:sz w:val="24"/>
          <w:szCs w:val="24"/>
        </w:rPr>
        <w:t xml:space="preserve">the start of the Solar System or </w:t>
      </w:r>
      <w:r>
        <w:rPr>
          <w:rFonts w:ascii="Times New Roman" w:hAnsi="Times New Roman"/>
          <w:sz w:val="24"/>
          <w:szCs w:val="24"/>
        </w:rPr>
        <w:t>T</w:t>
      </w:r>
      <w:r w:rsidRPr="00C130BB">
        <w:rPr>
          <w:rFonts w:ascii="Times New Roman" w:hAnsi="Times New Roman"/>
          <w:sz w:val="24"/>
          <w:szCs w:val="24"/>
          <w:vertAlign w:val="subscript"/>
        </w:rPr>
        <w:t>0</w:t>
      </w:r>
      <w:r>
        <w:rPr>
          <w:rFonts w:ascii="Times New Roman" w:hAnsi="Times New Roman"/>
          <w:sz w:val="24"/>
          <w:szCs w:val="24"/>
        </w:rPr>
        <w:t xml:space="preserve"> </w:t>
      </w:r>
      <w:r w:rsidR="00674992">
        <w:rPr>
          <w:rFonts w:ascii="Times New Roman" w:hAnsi="Times New Roman"/>
          <w:sz w:val="24"/>
          <w:szCs w:val="24"/>
        </w:rPr>
        <w:t>(</w:t>
      </w:r>
      <w:r w:rsidR="00627266">
        <w:rPr>
          <w:rFonts w:ascii="Times New Roman" w:hAnsi="Times New Roman"/>
          <w:sz w:val="24"/>
          <w:szCs w:val="24"/>
        </w:rPr>
        <w:t xml:space="preserve">Kleine et al., 2009; </w:t>
      </w:r>
      <w:proofErr w:type="spellStart"/>
      <w:r w:rsidR="00627266">
        <w:rPr>
          <w:rFonts w:ascii="Times New Roman" w:hAnsi="Times New Roman"/>
          <w:sz w:val="24"/>
          <w:szCs w:val="24"/>
        </w:rPr>
        <w:t>Levison</w:t>
      </w:r>
      <w:proofErr w:type="spellEnd"/>
      <w:r w:rsidR="00627266">
        <w:rPr>
          <w:rFonts w:ascii="Times New Roman" w:hAnsi="Times New Roman"/>
          <w:sz w:val="24"/>
          <w:szCs w:val="24"/>
        </w:rPr>
        <w:t xml:space="preserve"> et al., 2015</w:t>
      </w:r>
      <w:r w:rsidR="003A6146">
        <w:rPr>
          <w:rFonts w:ascii="Times New Roman" w:hAnsi="Times New Roman"/>
          <w:sz w:val="24"/>
          <w:szCs w:val="24"/>
        </w:rPr>
        <w:t>)</w:t>
      </w:r>
      <w:r>
        <w:rPr>
          <w:rFonts w:ascii="Times New Roman" w:hAnsi="Times New Roman"/>
          <w:sz w:val="24"/>
          <w:szCs w:val="24"/>
        </w:rPr>
        <w:t xml:space="preserve">.  The process continues with oligarchic growth of </w:t>
      </w:r>
      <w:r>
        <w:rPr>
          <w:rFonts w:ascii="Times New Roman" w:hAnsi="Times New Roman"/>
          <w:sz w:val="24"/>
          <w:szCs w:val="24"/>
        </w:rPr>
        <w:lastRenderedPageBreak/>
        <w:t xml:space="preserve">planetesimals </w:t>
      </w:r>
      <w:r w:rsidR="00674992">
        <w:rPr>
          <w:rFonts w:ascii="Times New Roman" w:hAnsi="Times New Roman"/>
          <w:sz w:val="24"/>
          <w:szCs w:val="24"/>
        </w:rPr>
        <w:t>(</w:t>
      </w:r>
      <w:proofErr w:type="spellStart"/>
      <w:r w:rsidR="00627266">
        <w:rPr>
          <w:rFonts w:ascii="Times New Roman" w:hAnsi="Times New Roman"/>
          <w:sz w:val="24"/>
          <w:szCs w:val="24"/>
        </w:rPr>
        <w:t>Kokubo</w:t>
      </w:r>
      <w:proofErr w:type="spellEnd"/>
      <w:r w:rsidR="00627266">
        <w:rPr>
          <w:rFonts w:ascii="Times New Roman" w:hAnsi="Times New Roman"/>
          <w:sz w:val="24"/>
          <w:szCs w:val="24"/>
        </w:rPr>
        <w:t xml:space="preserve"> and Ida, 1998</w:t>
      </w:r>
      <w:r w:rsidR="00674992">
        <w:rPr>
          <w:rFonts w:ascii="Times New Roman" w:hAnsi="Times New Roman"/>
          <w:sz w:val="24"/>
          <w:szCs w:val="24"/>
        </w:rPr>
        <w:t xml:space="preserve">) </w:t>
      </w:r>
      <w:r>
        <w:rPr>
          <w:rFonts w:ascii="Times New Roman" w:hAnsi="Times New Roman"/>
          <w:sz w:val="24"/>
          <w:szCs w:val="24"/>
        </w:rPr>
        <w:t>and then transitions to growth by merging and impact of planetesimals into planets</w:t>
      </w:r>
      <w:r w:rsidR="00674992">
        <w:rPr>
          <w:rFonts w:ascii="Times New Roman" w:hAnsi="Times New Roman"/>
          <w:sz w:val="24"/>
          <w:szCs w:val="24"/>
        </w:rPr>
        <w:t xml:space="preserve"> (</w:t>
      </w:r>
      <w:r w:rsidR="004E7B3A">
        <w:rPr>
          <w:rFonts w:ascii="Times New Roman" w:hAnsi="Times New Roman"/>
          <w:sz w:val="24"/>
          <w:szCs w:val="24"/>
        </w:rPr>
        <w:t xml:space="preserve">e.g., </w:t>
      </w:r>
      <w:r w:rsidR="00627266">
        <w:rPr>
          <w:rFonts w:ascii="Times New Roman" w:hAnsi="Times New Roman"/>
          <w:sz w:val="24"/>
          <w:szCs w:val="24"/>
        </w:rPr>
        <w:t>Chambers, 2013</w:t>
      </w:r>
      <w:r w:rsidR="00674992">
        <w:rPr>
          <w:rFonts w:ascii="Times New Roman" w:hAnsi="Times New Roman"/>
          <w:sz w:val="24"/>
          <w:szCs w:val="24"/>
        </w:rPr>
        <w:t>)</w:t>
      </w:r>
      <w:r>
        <w:rPr>
          <w:rFonts w:ascii="Times New Roman" w:hAnsi="Times New Roman"/>
          <w:sz w:val="24"/>
          <w:szCs w:val="24"/>
        </w:rPr>
        <w:t xml:space="preserve">.  As this process unfolds, the energetics of accretion increase steadily providing sufficient energy to melt – either partially or completely – planetary mantles and metal-silicate mixtures (e.g., </w:t>
      </w:r>
      <w:r w:rsidR="00627266">
        <w:rPr>
          <w:rFonts w:ascii="Times New Roman" w:hAnsi="Times New Roman"/>
          <w:sz w:val="24"/>
          <w:szCs w:val="24"/>
        </w:rPr>
        <w:t xml:space="preserve">de </w:t>
      </w:r>
      <w:proofErr w:type="spellStart"/>
      <w:r w:rsidR="00627266">
        <w:rPr>
          <w:rFonts w:ascii="Times New Roman" w:hAnsi="Times New Roman"/>
          <w:sz w:val="24"/>
          <w:szCs w:val="24"/>
        </w:rPr>
        <w:t>Vries</w:t>
      </w:r>
      <w:proofErr w:type="spellEnd"/>
      <w:r w:rsidR="00627266">
        <w:rPr>
          <w:rFonts w:ascii="Times New Roman" w:hAnsi="Times New Roman"/>
          <w:sz w:val="24"/>
          <w:szCs w:val="24"/>
        </w:rPr>
        <w:t xml:space="preserve"> et al., 2016</w:t>
      </w:r>
      <w:r>
        <w:rPr>
          <w:rFonts w:ascii="Times New Roman" w:hAnsi="Times New Roman"/>
          <w:sz w:val="24"/>
          <w:szCs w:val="24"/>
        </w:rPr>
        <w:t xml:space="preserve">).  The equilibration of metal and silicate melts is rapid and complete during this process </w:t>
      </w:r>
      <w:r w:rsidR="00674992">
        <w:rPr>
          <w:rFonts w:ascii="Times New Roman" w:hAnsi="Times New Roman"/>
          <w:sz w:val="24"/>
          <w:szCs w:val="24"/>
        </w:rPr>
        <w:t>(</w:t>
      </w:r>
      <w:r w:rsidR="00627266">
        <w:rPr>
          <w:rFonts w:ascii="Times New Roman" w:hAnsi="Times New Roman"/>
          <w:sz w:val="24"/>
          <w:szCs w:val="24"/>
        </w:rPr>
        <w:t xml:space="preserve">Kendall and </w:t>
      </w:r>
      <w:proofErr w:type="spellStart"/>
      <w:r w:rsidR="00627266">
        <w:rPr>
          <w:rFonts w:ascii="Times New Roman" w:hAnsi="Times New Roman"/>
          <w:sz w:val="24"/>
          <w:szCs w:val="24"/>
        </w:rPr>
        <w:t>Melosh</w:t>
      </w:r>
      <w:proofErr w:type="spellEnd"/>
      <w:r w:rsidR="00627266">
        <w:rPr>
          <w:rFonts w:ascii="Times New Roman" w:hAnsi="Times New Roman"/>
          <w:sz w:val="24"/>
          <w:szCs w:val="24"/>
        </w:rPr>
        <w:t xml:space="preserve">, 2016; </w:t>
      </w:r>
      <w:proofErr w:type="spellStart"/>
      <w:r w:rsidR="00627266">
        <w:rPr>
          <w:rFonts w:ascii="Times New Roman" w:hAnsi="Times New Roman"/>
          <w:sz w:val="24"/>
          <w:szCs w:val="24"/>
        </w:rPr>
        <w:t>Lherm</w:t>
      </w:r>
      <w:proofErr w:type="spellEnd"/>
      <w:r w:rsidR="00627266">
        <w:rPr>
          <w:rFonts w:ascii="Times New Roman" w:hAnsi="Times New Roman"/>
          <w:sz w:val="24"/>
          <w:szCs w:val="24"/>
        </w:rPr>
        <w:t xml:space="preserve"> and </w:t>
      </w:r>
      <w:proofErr w:type="spellStart"/>
      <w:r w:rsidR="00627266">
        <w:rPr>
          <w:rFonts w:ascii="Times New Roman" w:hAnsi="Times New Roman"/>
          <w:sz w:val="24"/>
          <w:szCs w:val="24"/>
        </w:rPr>
        <w:t>Deguen</w:t>
      </w:r>
      <w:proofErr w:type="spellEnd"/>
      <w:r w:rsidR="00627266">
        <w:rPr>
          <w:rFonts w:ascii="Times New Roman" w:hAnsi="Times New Roman"/>
          <w:sz w:val="24"/>
          <w:szCs w:val="24"/>
        </w:rPr>
        <w:t>, 2018</w:t>
      </w:r>
      <w:r w:rsidR="00674992">
        <w:rPr>
          <w:rFonts w:ascii="Times New Roman" w:hAnsi="Times New Roman"/>
          <w:sz w:val="24"/>
          <w:szCs w:val="24"/>
        </w:rPr>
        <w:t xml:space="preserve">) </w:t>
      </w:r>
      <w:r>
        <w:rPr>
          <w:rFonts w:ascii="Times New Roman" w:hAnsi="Times New Roman"/>
          <w:sz w:val="24"/>
          <w:szCs w:val="24"/>
        </w:rPr>
        <w:t xml:space="preserve">and thus the siderophile element content of the molten portion of the planet will change as the depth and associated pressure of metal-silicate equilibrium increases (e.g., </w:t>
      </w:r>
      <w:proofErr w:type="spellStart"/>
      <w:r w:rsidR="00627266">
        <w:rPr>
          <w:rFonts w:ascii="Times New Roman" w:hAnsi="Times New Roman"/>
          <w:sz w:val="24"/>
          <w:szCs w:val="24"/>
        </w:rPr>
        <w:t>Rubie</w:t>
      </w:r>
      <w:proofErr w:type="spellEnd"/>
      <w:r w:rsidR="00627266">
        <w:rPr>
          <w:rFonts w:ascii="Times New Roman" w:hAnsi="Times New Roman"/>
          <w:sz w:val="24"/>
          <w:szCs w:val="24"/>
        </w:rPr>
        <w:t xml:space="preserve"> et al., 2003</w:t>
      </w:r>
      <w:r>
        <w:rPr>
          <w:rFonts w:ascii="Times New Roman" w:hAnsi="Times New Roman"/>
          <w:sz w:val="24"/>
          <w:szCs w:val="24"/>
        </w:rPr>
        <w:t xml:space="preserve">).  </w:t>
      </w:r>
      <w:r w:rsidR="00E0419E">
        <w:rPr>
          <w:rFonts w:ascii="Times New Roman" w:hAnsi="Times New Roman"/>
          <w:sz w:val="24"/>
          <w:szCs w:val="24"/>
        </w:rPr>
        <w:t xml:space="preserve">Modelling of siderophile element contents of molten upper mantle melts in equilibrium with </w:t>
      </w:r>
      <w:r w:rsidR="00EA2B63">
        <w:rPr>
          <w:rFonts w:ascii="Times New Roman" w:hAnsi="Times New Roman"/>
          <w:sz w:val="24"/>
          <w:szCs w:val="24"/>
        </w:rPr>
        <w:t xml:space="preserve">Fe-Si-S-C </w:t>
      </w:r>
      <w:r w:rsidR="00E0419E">
        <w:rPr>
          <w:rFonts w:ascii="Times New Roman" w:hAnsi="Times New Roman"/>
          <w:sz w:val="24"/>
          <w:szCs w:val="24"/>
        </w:rPr>
        <w:t xml:space="preserve">metallic liquids during accretion now includes 26 elements (Figure 2), including moderately siderophile and refractory (Ni, Co, Mo, and W), moderately siderophile and volatile (P, Ga, Cu, Ge, Sb, As, In, Bi, Sn, Ag, Cd, and </w:t>
      </w:r>
      <w:proofErr w:type="spellStart"/>
      <w:r w:rsidR="00E0419E">
        <w:rPr>
          <w:rFonts w:ascii="Times New Roman" w:hAnsi="Times New Roman"/>
          <w:sz w:val="24"/>
          <w:szCs w:val="24"/>
        </w:rPr>
        <w:t>Pb</w:t>
      </w:r>
      <w:proofErr w:type="spellEnd"/>
      <w:r w:rsidR="00E0419E">
        <w:rPr>
          <w:rFonts w:ascii="Times New Roman" w:hAnsi="Times New Roman"/>
          <w:sz w:val="24"/>
          <w:szCs w:val="24"/>
        </w:rPr>
        <w:t>), weakly siderophile (</w:t>
      </w:r>
      <w:proofErr w:type="spellStart"/>
      <w:r w:rsidR="00E0419E">
        <w:rPr>
          <w:rFonts w:ascii="Times New Roman" w:hAnsi="Times New Roman"/>
          <w:sz w:val="24"/>
          <w:szCs w:val="24"/>
        </w:rPr>
        <w:t>Mn</w:t>
      </w:r>
      <w:proofErr w:type="spellEnd"/>
      <w:r w:rsidR="00E0419E">
        <w:rPr>
          <w:rFonts w:ascii="Times New Roman" w:hAnsi="Times New Roman"/>
          <w:sz w:val="24"/>
          <w:szCs w:val="24"/>
        </w:rPr>
        <w:t xml:space="preserve">, Cr, V, Zn), and highly siderophile (Au, </w:t>
      </w:r>
      <w:proofErr w:type="spellStart"/>
      <w:r w:rsidR="00E0419E">
        <w:rPr>
          <w:rFonts w:ascii="Times New Roman" w:hAnsi="Times New Roman"/>
          <w:sz w:val="24"/>
          <w:szCs w:val="24"/>
        </w:rPr>
        <w:t>Pd</w:t>
      </w:r>
      <w:proofErr w:type="spellEnd"/>
      <w:r w:rsidR="00E0419E">
        <w:rPr>
          <w:rFonts w:ascii="Times New Roman" w:hAnsi="Times New Roman"/>
          <w:sz w:val="24"/>
          <w:szCs w:val="24"/>
        </w:rPr>
        <w:t xml:space="preserve">, Pt, Re, </w:t>
      </w:r>
      <w:proofErr w:type="spellStart"/>
      <w:r w:rsidR="00E0419E">
        <w:rPr>
          <w:rFonts w:ascii="Times New Roman" w:hAnsi="Times New Roman"/>
          <w:sz w:val="24"/>
          <w:szCs w:val="24"/>
        </w:rPr>
        <w:t>Os</w:t>
      </w:r>
      <w:proofErr w:type="spellEnd"/>
      <w:r w:rsidR="00E0419E">
        <w:rPr>
          <w:rFonts w:ascii="Times New Roman" w:hAnsi="Times New Roman"/>
          <w:sz w:val="24"/>
          <w:szCs w:val="24"/>
        </w:rPr>
        <w:t>, Ru)</w:t>
      </w:r>
      <w:r w:rsidR="00AF49D6">
        <w:rPr>
          <w:rFonts w:ascii="Times New Roman" w:hAnsi="Times New Roman"/>
          <w:sz w:val="24"/>
          <w:szCs w:val="24"/>
        </w:rPr>
        <w:t xml:space="preserve"> elements</w:t>
      </w:r>
      <w:r w:rsidR="00E0419E">
        <w:rPr>
          <w:rFonts w:ascii="Times New Roman" w:hAnsi="Times New Roman"/>
          <w:sz w:val="24"/>
          <w:szCs w:val="24"/>
        </w:rPr>
        <w:t xml:space="preserve">. </w:t>
      </w:r>
      <w:r w:rsidR="00EA2B63">
        <w:rPr>
          <w:rFonts w:ascii="Times New Roman" w:hAnsi="Times New Roman"/>
          <w:sz w:val="24"/>
          <w:szCs w:val="24"/>
        </w:rPr>
        <w:t xml:space="preserve"> The number of elements that can be modelled for Fe-Si-S-C liquids using this approach has nearly tripled since 2016.</w:t>
      </w:r>
    </w:p>
    <w:p w14:paraId="67818DD7" w14:textId="4492DD69" w:rsidR="00F511C3" w:rsidRDefault="00E0419E" w:rsidP="00D9468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A complete understanding of this large group of </w:t>
      </w:r>
      <w:r w:rsidR="00D94680">
        <w:rPr>
          <w:rFonts w:ascii="Times New Roman" w:hAnsi="Times New Roman"/>
          <w:sz w:val="24"/>
          <w:szCs w:val="24"/>
        </w:rPr>
        <w:t>elements is desirable for a number of reasons.  First, some of these elements are critical to biochemical processes</w:t>
      </w:r>
      <w:r w:rsidR="000B26DB">
        <w:rPr>
          <w:rFonts w:ascii="Times New Roman" w:hAnsi="Times New Roman"/>
          <w:sz w:val="24"/>
          <w:szCs w:val="24"/>
        </w:rPr>
        <w:t xml:space="preserve"> and the origin of life</w:t>
      </w:r>
      <w:r w:rsidR="00D94680">
        <w:rPr>
          <w:rFonts w:ascii="Times New Roman" w:hAnsi="Times New Roman"/>
          <w:sz w:val="24"/>
          <w:szCs w:val="24"/>
        </w:rPr>
        <w:t>, being part of energetically favorable enzymes or participants in chemical pro</w:t>
      </w:r>
      <w:r w:rsidR="004E5B11">
        <w:rPr>
          <w:rFonts w:ascii="Times New Roman" w:hAnsi="Times New Roman"/>
          <w:sz w:val="24"/>
          <w:szCs w:val="24"/>
        </w:rPr>
        <w:t xml:space="preserve">cesses (e.g., W, Mo, P, Ni, Co; </w:t>
      </w:r>
      <w:r w:rsidR="00627266">
        <w:rPr>
          <w:rFonts w:ascii="Times New Roman" w:hAnsi="Times New Roman"/>
          <w:sz w:val="24"/>
          <w:szCs w:val="24"/>
        </w:rPr>
        <w:t xml:space="preserve">Benner et al., 2019; </w:t>
      </w:r>
      <w:proofErr w:type="spellStart"/>
      <w:r w:rsidR="00627266">
        <w:rPr>
          <w:rFonts w:ascii="Times New Roman" w:hAnsi="Times New Roman"/>
          <w:sz w:val="24"/>
          <w:szCs w:val="24"/>
        </w:rPr>
        <w:t>Falkowski</w:t>
      </w:r>
      <w:proofErr w:type="spellEnd"/>
      <w:r w:rsidR="00627266">
        <w:rPr>
          <w:rFonts w:ascii="Times New Roman" w:hAnsi="Times New Roman"/>
          <w:sz w:val="24"/>
          <w:szCs w:val="24"/>
        </w:rPr>
        <w:t xml:space="preserve"> et al., 2008; Kim et al., 2013</w:t>
      </w:r>
      <w:r w:rsidR="004E5B11">
        <w:rPr>
          <w:rFonts w:ascii="Times New Roman" w:hAnsi="Times New Roman"/>
          <w:sz w:val="24"/>
          <w:szCs w:val="24"/>
        </w:rPr>
        <w:t>)</w:t>
      </w:r>
      <w:r w:rsidR="00F63A16">
        <w:rPr>
          <w:rFonts w:ascii="Times New Roman" w:hAnsi="Times New Roman"/>
          <w:sz w:val="24"/>
          <w:szCs w:val="24"/>
        </w:rPr>
        <w:t xml:space="preserve">, taking </w:t>
      </w:r>
      <w:r w:rsidR="00D94680">
        <w:rPr>
          <w:rFonts w:ascii="Times New Roman" w:hAnsi="Times New Roman"/>
          <w:sz w:val="24"/>
          <w:szCs w:val="24"/>
        </w:rPr>
        <w:t xml:space="preserve">part in biochemical </w:t>
      </w:r>
      <w:r w:rsidR="00D94680" w:rsidRPr="00E853C5">
        <w:rPr>
          <w:rFonts w:ascii="Times New Roman" w:hAnsi="Times New Roman"/>
          <w:sz w:val="24"/>
          <w:szCs w:val="24"/>
        </w:rPr>
        <w:t>processes at blac</w:t>
      </w:r>
      <w:r w:rsidR="00F63A16" w:rsidRPr="00E853C5">
        <w:rPr>
          <w:rFonts w:ascii="Times New Roman" w:hAnsi="Times New Roman"/>
          <w:sz w:val="24"/>
          <w:szCs w:val="24"/>
        </w:rPr>
        <w:t>k smokers</w:t>
      </w:r>
      <w:r w:rsidR="00F511C3">
        <w:rPr>
          <w:rFonts w:ascii="Times New Roman" w:hAnsi="Times New Roman"/>
          <w:sz w:val="24"/>
          <w:szCs w:val="24"/>
        </w:rPr>
        <w:t>,</w:t>
      </w:r>
      <w:r w:rsidR="00D94680" w:rsidRPr="00E853C5">
        <w:rPr>
          <w:rFonts w:ascii="Times New Roman" w:hAnsi="Times New Roman"/>
          <w:sz w:val="24"/>
          <w:szCs w:val="24"/>
        </w:rPr>
        <w:t xml:space="preserve"> </w:t>
      </w:r>
      <w:r w:rsidR="00F63A16" w:rsidRPr="00E853C5">
        <w:rPr>
          <w:rFonts w:ascii="Times New Roman" w:hAnsi="Times New Roman"/>
          <w:sz w:val="24"/>
          <w:szCs w:val="24"/>
        </w:rPr>
        <w:t>or</w:t>
      </w:r>
      <w:r w:rsidR="00D94680" w:rsidRPr="00E853C5">
        <w:rPr>
          <w:rFonts w:ascii="Times New Roman" w:hAnsi="Times New Roman"/>
          <w:sz w:val="24"/>
          <w:szCs w:val="24"/>
        </w:rPr>
        <w:t xml:space="preserve"> involved in respiration (V, Cu, and Zn).  </w:t>
      </w:r>
      <w:r w:rsidR="000B26DB" w:rsidRPr="00E853C5">
        <w:rPr>
          <w:rFonts w:ascii="Times New Roman" w:hAnsi="Times New Roman"/>
          <w:sz w:val="24"/>
          <w:szCs w:val="24"/>
        </w:rPr>
        <w:t xml:space="preserve">For example, enhanced concentration of P in terrestrial or extrasolar planetary mantles is expected in equilibrium with </w:t>
      </w:r>
      <w:proofErr w:type="spellStart"/>
      <w:r w:rsidR="000B26DB" w:rsidRPr="00E853C5">
        <w:rPr>
          <w:rFonts w:ascii="Times New Roman" w:hAnsi="Times New Roman"/>
          <w:sz w:val="24"/>
          <w:szCs w:val="24"/>
        </w:rPr>
        <w:t>FeS</w:t>
      </w:r>
      <w:r w:rsidR="00162ED9" w:rsidRPr="00E853C5">
        <w:rPr>
          <w:rFonts w:ascii="Times New Roman" w:hAnsi="Times New Roman"/>
          <w:sz w:val="24"/>
          <w:szCs w:val="24"/>
        </w:rPr>
        <w:t>i</w:t>
      </w:r>
      <w:proofErr w:type="spellEnd"/>
      <w:r w:rsidR="000B26DB" w:rsidRPr="00E853C5">
        <w:rPr>
          <w:rFonts w:ascii="Times New Roman" w:hAnsi="Times New Roman"/>
          <w:sz w:val="24"/>
          <w:szCs w:val="24"/>
        </w:rPr>
        <w:t xml:space="preserve"> liquids</w:t>
      </w:r>
      <w:r w:rsidR="00162ED9" w:rsidRPr="00E853C5">
        <w:rPr>
          <w:rFonts w:ascii="Times New Roman" w:hAnsi="Times New Roman"/>
          <w:sz w:val="24"/>
          <w:szCs w:val="24"/>
        </w:rPr>
        <w:t xml:space="preserve"> (</w:t>
      </w:r>
      <w:r w:rsidR="009669EC" w:rsidRPr="00E853C5">
        <w:rPr>
          <w:rFonts w:ascii="Times New Roman" w:hAnsi="Times New Roman"/>
          <w:sz w:val="24"/>
          <w:szCs w:val="24"/>
        </w:rPr>
        <w:t>Righter et al., 2018</w:t>
      </w:r>
      <w:r w:rsidR="00162ED9" w:rsidRPr="00E853C5">
        <w:rPr>
          <w:rFonts w:ascii="Times New Roman" w:hAnsi="Times New Roman"/>
          <w:sz w:val="24"/>
          <w:szCs w:val="24"/>
        </w:rPr>
        <w:t>)</w:t>
      </w:r>
      <w:r w:rsidR="00C1463B" w:rsidRPr="00F80D94">
        <w:rPr>
          <w:rFonts w:ascii="Times New Roman" w:hAnsi="Times New Roman"/>
          <w:sz w:val="24"/>
          <w:szCs w:val="24"/>
        </w:rPr>
        <w:t>.  Higher concentrations in the mantle would aid the eventual transfer of P to the crust</w:t>
      </w:r>
      <w:r w:rsidR="006C2B12">
        <w:rPr>
          <w:rFonts w:ascii="Times New Roman" w:hAnsi="Times New Roman"/>
          <w:sz w:val="24"/>
          <w:szCs w:val="24"/>
        </w:rPr>
        <w:t xml:space="preserve"> (Supplementary Information, part 4)</w:t>
      </w:r>
      <w:r w:rsidR="000B26DB" w:rsidRPr="00E853C5">
        <w:rPr>
          <w:rFonts w:ascii="Times New Roman" w:hAnsi="Times New Roman"/>
          <w:sz w:val="24"/>
          <w:szCs w:val="24"/>
        </w:rPr>
        <w:t xml:space="preserve">, thus </w:t>
      </w:r>
      <w:r w:rsidR="00F80D94">
        <w:rPr>
          <w:rFonts w:ascii="Times New Roman" w:hAnsi="Times New Roman"/>
          <w:sz w:val="24"/>
          <w:szCs w:val="24"/>
        </w:rPr>
        <w:t>influencing the</w:t>
      </w:r>
      <w:r w:rsidR="000B26DB" w:rsidRPr="00E853C5">
        <w:rPr>
          <w:rFonts w:ascii="Times New Roman" w:hAnsi="Times New Roman"/>
          <w:sz w:val="24"/>
          <w:szCs w:val="24"/>
        </w:rPr>
        <w:t xml:space="preserve"> </w:t>
      </w:r>
      <w:r w:rsidR="00162ED9" w:rsidRPr="00E853C5">
        <w:rPr>
          <w:rFonts w:ascii="Times New Roman" w:hAnsi="Times New Roman"/>
          <w:sz w:val="24"/>
          <w:szCs w:val="24"/>
        </w:rPr>
        <w:t xml:space="preserve">stability of P-bearing </w:t>
      </w:r>
      <w:proofErr w:type="spellStart"/>
      <w:r w:rsidR="00162ED9" w:rsidRPr="00E853C5">
        <w:rPr>
          <w:rFonts w:ascii="Times New Roman" w:hAnsi="Times New Roman"/>
          <w:sz w:val="24"/>
          <w:szCs w:val="24"/>
        </w:rPr>
        <w:t>bioch</w:t>
      </w:r>
      <w:r w:rsidR="00162ED9" w:rsidRPr="00334461">
        <w:rPr>
          <w:rFonts w:ascii="Times New Roman" w:hAnsi="Times New Roman"/>
          <w:sz w:val="24"/>
          <w:szCs w:val="24"/>
        </w:rPr>
        <w:t>emicals</w:t>
      </w:r>
      <w:proofErr w:type="spellEnd"/>
      <w:r w:rsidR="00162ED9" w:rsidRPr="00334461">
        <w:rPr>
          <w:rFonts w:ascii="Times New Roman" w:hAnsi="Times New Roman"/>
          <w:sz w:val="24"/>
          <w:szCs w:val="24"/>
        </w:rPr>
        <w:t xml:space="preserve"> such as ADP, RNA, and DNA in habitable planets.</w:t>
      </w:r>
      <w:r w:rsidR="00162ED9">
        <w:rPr>
          <w:rFonts w:ascii="Times New Roman" w:hAnsi="Times New Roman"/>
          <w:sz w:val="24"/>
          <w:szCs w:val="24"/>
        </w:rPr>
        <w:t xml:space="preserve"> </w:t>
      </w:r>
      <w:r w:rsidR="004A39F0">
        <w:rPr>
          <w:rFonts w:ascii="Times New Roman" w:hAnsi="Times New Roman"/>
          <w:sz w:val="24"/>
          <w:szCs w:val="24"/>
        </w:rPr>
        <w:t xml:space="preserve"> </w:t>
      </w:r>
      <w:r w:rsidR="002769D5">
        <w:rPr>
          <w:rFonts w:ascii="Times New Roman" w:hAnsi="Times New Roman"/>
          <w:sz w:val="24"/>
          <w:szCs w:val="24"/>
        </w:rPr>
        <w:t>Second, t</w:t>
      </w:r>
      <w:r w:rsidR="00D94680">
        <w:rPr>
          <w:rFonts w:ascii="Times New Roman" w:hAnsi="Times New Roman"/>
          <w:sz w:val="24"/>
          <w:szCs w:val="24"/>
        </w:rPr>
        <w:t xml:space="preserve">he highly siderophile elements (e.g., Au, Ru, </w:t>
      </w:r>
      <w:proofErr w:type="spellStart"/>
      <w:r w:rsidR="00D94680">
        <w:rPr>
          <w:rFonts w:ascii="Times New Roman" w:hAnsi="Times New Roman"/>
          <w:sz w:val="24"/>
          <w:szCs w:val="24"/>
        </w:rPr>
        <w:t>Ir</w:t>
      </w:r>
      <w:proofErr w:type="spellEnd"/>
      <w:r w:rsidR="00D94680">
        <w:rPr>
          <w:rFonts w:ascii="Times New Roman" w:hAnsi="Times New Roman"/>
          <w:sz w:val="24"/>
          <w:szCs w:val="24"/>
        </w:rPr>
        <w:t xml:space="preserve">, </w:t>
      </w:r>
      <w:proofErr w:type="spellStart"/>
      <w:r w:rsidR="00D94680">
        <w:rPr>
          <w:rFonts w:ascii="Times New Roman" w:hAnsi="Times New Roman"/>
          <w:sz w:val="24"/>
          <w:szCs w:val="24"/>
        </w:rPr>
        <w:t>Os</w:t>
      </w:r>
      <w:proofErr w:type="spellEnd"/>
      <w:r w:rsidR="00D94680">
        <w:rPr>
          <w:rFonts w:ascii="Times New Roman" w:hAnsi="Times New Roman"/>
          <w:sz w:val="24"/>
          <w:szCs w:val="24"/>
        </w:rPr>
        <w:t>)</w:t>
      </w:r>
      <w:r w:rsidR="00F511C3">
        <w:rPr>
          <w:rFonts w:ascii="Times New Roman" w:hAnsi="Times New Roman"/>
          <w:sz w:val="24"/>
          <w:szCs w:val="24"/>
        </w:rPr>
        <w:t xml:space="preserve">, </w:t>
      </w:r>
      <w:r w:rsidR="002769D5">
        <w:rPr>
          <w:rFonts w:ascii="Times New Roman" w:hAnsi="Times New Roman"/>
          <w:sz w:val="24"/>
          <w:szCs w:val="24"/>
        </w:rPr>
        <w:t>chalc</w:t>
      </w:r>
      <w:r w:rsidR="00DC5A78">
        <w:rPr>
          <w:rFonts w:ascii="Times New Roman" w:hAnsi="Times New Roman"/>
          <w:sz w:val="24"/>
          <w:szCs w:val="24"/>
        </w:rPr>
        <w:t>o</w:t>
      </w:r>
      <w:r w:rsidR="002769D5">
        <w:rPr>
          <w:rFonts w:ascii="Times New Roman" w:hAnsi="Times New Roman"/>
          <w:sz w:val="24"/>
          <w:szCs w:val="24"/>
        </w:rPr>
        <w:t>phile elements (Cu, Ag)</w:t>
      </w:r>
      <w:r w:rsidR="00F511C3">
        <w:rPr>
          <w:rFonts w:ascii="Times New Roman" w:hAnsi="Times New Roman"/>
          <w:sz w:val="24"/>
          <w:szCs w:val="24"/>
        </w:rPr>
        <w:t>, and volatile trace metals</w:t>
      </w:r>
      <w:r w:rsidR="002769D5">
        <w:rPr>
          <w:rFonts w:ascii="Times New Roman" w:hAnsi="Times New Roman"/>
          <w:sz w:val="24"/>
          <w:szCs w:val="24"/>
        </w:rPr>
        <w:t xml:space="preserve"> </w:t>
      </w:r>
      <w:r w:rsidR="00D94680">
        <w:rPr>
          <w:rFonts w:ascii="Times New Roman" w:hAnsi="Times New Roman"/>
          <w:sz w:val="24"/>
          <w:szCs w:val="24"/>
        </w:rPr>
        <w:lastRenderedPageBreak/>
        <w:t xml:space="preserve">are frequently employed in constraining </w:t>
      </w:r>
      <w:r w:rsidR="002769D5">
        <w:rPr>
          <w:rFonts w:ascii="Times New Roman" w:hAnsi="Times New Roman"/>
          <w:sz w:val="24"/>
          <w:szCs w:val="24"/>
        </w:rPr>
        <w:t xml:space="preserve">post core formation and </w:t>
      </w:r>
      <w:r w:rsidR="00D94680">
        <w:rPr>
          <w:rFonts w:ascii="Times New Roman" w:hAnsi="Times New Roman"/>
          <w:sz w:val="24"/>
          <w:szCs w:val="24"/>
        </w:rPr>
        <w:t>late accretion processes</w:t>
      </w:r>
      <w:r w:rsidR="008500E7">
        <w:rPr>
          <w:rFonts w:ascii="Times New Roman" w:hAnsi="Times New Roman"/>
          <w:sz w:val="24"/>
          <w:szCs w:val="24"/>
        </w:rPr>
        <w:t xml:space="preserve"> </w:t>
      </w:r>
      <w:r w:rsidR="00300A4B">
        <w:rPr>
          <w:rFonts w:ascii="Times New Roman" w:hAnsi="Times New Roman"/>
          <w:sz w:val="24"/>
          <w:szCs w:val="24"/>
        </w:rPr>
        <w:t>(</w:t>
      </w:r>
      <w:r w:rsidR="00F511C3">
        <w:rPr>
          <w:rFonts w:ascii="Times New Roman" w:hAnsi="Times New Roman"/>
          <w:sz w:val="24"/>
          <w:szCs w:val="24"/>
        </w:rPr>
        <w:t xml:space="preserve">e.g., </w:t>
      </w:r>
      <w:r w:rsidR="009669EC">
        <w:rPr>
          <w:rFonts w:ascii="Times New Roman" w:hAnsi="Times New Roman"/>
          <w:sz w:val="24"/>
          <w:szCs w:val="24"/>
        </w:rPr>
        <w:t>Walker, 2009</w:t>
      </w:r>
      <w:r w:rsidR="00300A4B">
        <w:rPr>
          <w:rFonts w:ascii="Times New Roman" w:hAnsi="Times New Roman"/>
          <w:sz w:val="24"/>
          <w:szCs w:val="24"/>
        </w:rPr>
        <w:t>)</w:t>
      </w:r>
      <w:r w:rsidR="00F511C3">
        <w:rPr>
          <w:rFonts w:ascii="Times New Roman" w:hAnsi="Times New Roman"/>
          <w:sz w:val="24"/>
          <w:szCs w:val="24"/>
        </w:rPr>
        <w:t xml:space="preserve"> as well as </w:t>
      </w:r>
      <w:r w:rsidR="00D94680">
        <w:rPr>
          <w:rFonts w:ascii="Times New Roman" w:hAnsi="Times New Roman"/>
          <w:sz w:val="24"/>
          <w:szCs w:val="24"/>
        </w:rPr>
        <w:t xml:space="preserve">how Earth (and other bodies) acquired volatiles in general (e.g., </w:t>
      </w:r>
      <w:r w:rsidR="009669EC">
        <w:rPr>
          <w:rFonts w:ascii="Times New Roman" w:hAnsi="Times New Roman"/>
          <w:sz w:val="24"/>
          <w:szCs w:val="24"/>
        </w:rPr>
        <w:t>Halliday, 2013; Righter et al., 2019</w:t>
      </w:r>
      <w:r w:rsidR="004E5B11">
        <w:rPr>
          <w:rFonts w:ascii="Times New Roman" w:hAnsi="Times New Roman"/>
          <w:sz w:val="24"/>
          <w:szCs w:val="24"/>
        </w:rPr>
        <w:t>)</w:t>
      </w:r>
      <w:r w:rsidR="00D94680">
        <w:rPr>
          <w:rFonts w:ascii="Times New Roman" w:hAnsi="Times New Roman"/>
          <w:sz w:val="24"/>
          <w:szCs w:val="24"/>
        </w:rPr>
        <w:t xml:space="preserve">.  </w:t>
      </w:r>
      <w:r w:rsidR="002769D5">
        <w:rPr>
          <w:rFonts w:ascii="Times New Roman" w:hAnsi="Times New Roman"/>
          <w:sz w:val="24"/>
          <w:szCs w:val="24"/>
        </w:rPr>
        <w:t xml:space="preserve">And </w:t>
      </w:r>
      <w:r w:rsidR="00F511C3">
        <w:rPr>
          <w:rFonts w:ascii="Times New Roman" w:hAnsi="Times New Roman"/>
          <w:sz w:val="24"/>
          <w:szCs w:val="24"/>
        </w:rPr>
        <w:t>third</w:t>
      </w:r>
      <w:r w:rsidR="002769D5">
        <w:rPr>
          <w:rFonts w:ascii="Times New Roman" w:hAnsi="Times New Roman"/>
          <w:sz w:val="24"/>
          <w:szCs w:val="24"/>
        </w:rPr>
        <w:t>, the distribution of most siderophile elements between core, mantle and crust is</w:t>
      </w:r>
      <w:r w:rsidR="00DC1A46">
        <w:rPr>
          <w:rFonts w:ascii="Times New Roman" w:hAnsi="Times New Roman"/>
          <w:sz w:val="24"/>
          <w:szCs w:val="24"/>
        </w:rPr>
        <w:t xml:space="preserve"> dominated by the core</w:t>
      </w:r>
      <w:r w:rsidR="002769D5">
        <w:rPr>
          <w:rFonts w:ascii="Times New Roman" w:hAnsi="Times New Roman"/>
          <w:sz w:val="24"/>
          <w:szCs w:val="24"/>
        </w:rPr>
        <w:t xml:space="preserve">, but the distribution of several exceptional elements is actually dominated by the crust (e.g., </w:t>
      </w:r>
      <w:r w:rsidR="000231DB">
        <w:rPr>
          <w:rFonts w:ascii="Times New Roman" w:hAnsi="Times New Roman"/>
          <w:sz w:val="24"/>
          <w:szCs w:val="24"/>
        </w:rPr>
        <w:t>B</w:t>
      </w:r>
      <w:r w:rsidR="00DC1A46">
        <w:rPr>
          <w:rFonts w:ascii="Times New Roman" w:hAnsi="Times New Roman"/>
          <w:sz w:val="24"/>
          <w:szCs w:val="24"/>
        </w:rPr>
        <w:t xml:space="preserve">i, Sn, </w:t>
      </w:r>
      <w:r w:rsidR="00E853C5">
        <w:rPr>
          <w:rFonts w:ascii="Times New Roman" w:hAnsi="Times New Roman"/>
          <w:sz w:val="24"/>
          <w:szCs w:val="24"/>
        </w:rPr>
        <w:t xml:space="preserve">As, </w:t>
      </w:r>
      <w:r w:rsidR="00DC1A46">
        <w:rPr>
          <w:rFonts w:ascii="Times New Roman" w:hAnsi="Times New Roman"/>
          <w:sz w:val="24"/>
          <w:szCs w:val="24"/>
        </w:rPr>
        <w:t xml:space="preserve">Sb, </w:t>
      </w:r>
      <w:r w:rsidR="00E853C5">
        <w:rPr>
          <w:rFonts w:ascii="Times New Roman" w:hAnsi="Times New Roman"/>
          <w:sz w:val="24"/>
          <w:szCs w:val="24"/>
        </w:rPr>
        <w:t xml:space="preserve">Mo, </w:t>
      </w:r>
      <w:r w:rsidR="00DC1A46">
        <w:rPr>
          <w:rFonts w:ascii="Times New Roman" w:hAnsi="Times New Roman"/>
          <w:sz w:val="24"/>
          <w:szCs w:val="24"/>
        </w:rPr>
        <w:t>W</w:t>
      </w:r>
      <w:r w:rsidR="00E853C5">
        <w:rPr>
          <w:rFonts w:ascii="Times New Roman" w:hAnsi="Times New Roman"/>
          <w:sz w:val="24"/>
          <w:szCs w:val="24"/>
        </w:rPr>
        <w:t xml:space="preserve">, </w:t>
      </w:r>
      <w:proofErr w:type="spellStart"/>
      <w:r w:rsidR="00E853C5">
        <w:rPr>
          <w:rFonts w:ascii="Times New Roman" w:hAnsi="Times New Roman"/>
          <w:sz w:val="24"/>
          <w:szCs w:val="24"/>
        </w:rPr>
        <w:t>Pb</w:t>
      </w:r>
      <w:proofErr w:type="spellEnd"/>
      <w:r w:rsidR="00E853C5">
        <w:rPr>
          <w:rFonts w:ascii="Times New Roman" w:hAnsi="Times New Roman"/>
          <w:sz w:val="24"/>
          <w:szCs w:val="24"/>
        </w:rPr>
        <w:t>, In,</w:t>
      </w:r>
      <w:r w:rsidR="00DC1A46">
        <w:rPr>
          <w:rFonts w:ascii="Times New Roman" w:hAnsi="Times New Roman"/>
          <w:sz w:val="24"/>
          <w:szCs w:val="24"/>
        </w:rPr>
        <w:t>; Figure 3</w:t>
      </w:r>
      <w:r w:rsidR="000231DB">
        <w:rPr>
          <w:rFonts w:ascii="Times New Roman" w:hAnsi="Times New Roman"/>
          <w:sz w:val="24"/>
          <w:szCs w:val="24"/>
        </w:rPr>
        <w:t xml:space="preserve">).  </w:t>
      </w:r>
      <w:r w:rsidR="00E853C5">
        <w:rPr>
          <w:rFonts w:ascii="Times New Roman" w:hAnsi="Times New Roman"/>
          <w:sz w:val="24"/>
          <w:szCs w:val="24"/>
        </w:rPr>
        <w:t>All of these elements</w:t>
      </w:r>
      <w:r w:rsidR="008500E7">
        <w:rPr>
          <w:rFonts w:ascii="Times New Roman" w:hAnsi="Times New Roman"/>
          <w:sz w:val="24"/>
          <w:szCs w:val="24"/>
        </w:rPr>
        <w:t xml:space="preserve"> </w:t>
      </w:r>
      <w:r w:rsidR="00E853C5">
        <w:rPr>
          <w:rFonts w:ascii="Times New Roman" w:hAnsi="Times New Roman"/>
          <w:sz w:val="24"/>
          <w:szCs w:val="24"/>
        </w:rPr>
        <w:t xml:space="preserve">exhibit positive </w:t>
      </w:r>
      <w:r w:rsidR="00E853C5" w:rsidRPr="00323DAD">
        <w:rPr>
          <w:rFonts w:ascii="Times New Roman" w:hAnsi="Times New Roman"/>
          <w:position w:val="-10"/>
          <w:sz w:val="24"/>
          <w:szCs w:val="24"/>
        </w:rPr>
        <w:object w:dxaOrig="340" w:dyaOrig="360" w14:anchorId="2FEA8831">
          <v:shape id="_x0000_i1038" type="#_x0000_t75" style="width:15.5pt;height:19.5pt" o:ole="">
            <v:imagedata r:id="rId7" o:title=""/>
          </v:shape>
          <o:OLEObject Type="Embed" ProgID="Equation.3" ShapeID="_x0000_i1038" DrawAspect="Content" ObjectID="_1661176277" r:id="rId21"/>
        </w:object>
      </w:r>
      <w:r w:rsidR="00E853C5" w:rsidRPr="00323DAD">
        <w:rPr>
          <w:rFonts w:ascii="Times New Roman" w:hAnsi="Times New Roman"/>
          <w:sz w:val="24"/>
          <w:szCs w:val="24"/>
        </w:rPr>
        <w:t xml:space="preserve"> </w:t>
      </w:r>
      <w:r w:rsidR="00E853C5">
        <w:rPr>
          <w:rFonts w:ascii="Times New Roman" w:hAnsi="Times New Roman" w:cs="Times New Roman"/>
          <w:sz w:val="24"/>
          <w:szCs w:val="24"/>
        </w:rPr>
        <w:t>values</w:t>
      </w:r>
      <w:r w:rsidR="007E3844">
        <w:rPr>
          <w:rFonts w:ascii="Times New Roman" w:hAnsi="Times New Roman" w:cs="Times New Roman"/>
          <w:sz w:val="24"/>
          <w:szCs w:val="24"/>
        </w:rPr>
        <w:t xml:space="preserve">, indicating their mantle concentrations would be elevated by equilibration with </w:t>
      </w:r>
      <w:proofErr w:type="spellStart"/>
      <w:r w:rsidR="007E3844">
        <w:rPr>
          <w:rFonts w:ascii="Times New Roman" w:hAnsi="Times New Roman" w:cs="Times New Roman"/>
          <w:sz w:val="24"/>
          <w:szCs w:val="24"/>
        </w:rPr>
        <w:t>FeSi</w:t>
      </w:r>
      <w:proofErr w:type="spellEnd"/>
      <w:r w:rsidR="007E3844">
        <w:rPr>
          <w:rFonts w:ascii="Times New Roman" w:hAnsi="Times New Roman" w:cs="Times New Roman"/>
          <w:sz w:val="24"/>
          <w:szCs w:val="24"/>
        </w:rPr>
        <w:t xml:space="preserve"> core-forming alloy.  The higher mantle concentrations would also enhance the ultimate transfer of these elements to the crust and similar or higher concentrations in the crust compared to the core (Figure 3).  </w:t>
      </w:r>
      <w:r w:rsidR="000231DB">
        <w:rPr>
          <w:rFonts w:ascii="Times New Roman" w:hAnsi="Times New Roman"/>
          <w:sz w:val="24"/>
          <w:szCs w:val="24"/>
        </w:rPr>
        <w:t>Thus, a</w:t>
      </w:r>
      <w:r w:rsidR="00D94680">
        <w:rPr>
          <w:rFonts w:ascii="Times New Roman" w:hAnsi="Times New Roman"/>
          <w:sz w:val="24"/>
          <w:szCs w:val="24"/>
        </w:rPr>
        <w:t xml:space="preserve"> complete understanding of how all these siderophile elements bec</w:t>
      </w:r>
      <w:r w:rsidR="00514D77">
        <w:rPr>
          <w:rFonts w:ascii="Times New Roman" w:hAnsi="Times New Roman"/>
          <w:sz w:val="24"/>
          <w:szCs w:val="24"/>
        </w:rPr>
        <w:t>a</w:t>
      </w:r>
      <w:r w:rsidR="00D94680">
        <w:rPr>
          <w:rFonts w:ascii="Times New Roman" w:hAnsi="Times New Roman"/>
          <w:sz w:val="24"/>
          <w:szCs w:val="24"/>
        </w:rPr>
        <w:t xml:space="preserve">me established in the </w:t>
      </w:r>
      <w:r w:rsidR="00D94680" w:rsidRPr="000231DB">
        <w:rPr>
          <w:rFonts w:ascii="Times New Roman" w:hAnsi="Times New Roman"/>
          <w:sz w:val="24"/>
          <w:szCs w:val="24"/>
        </w:rPr>
        <w:t>primitive mantle and ultimately in the crust is</w:t>
      </w:r>
      <w:r w:rsidR="00D94680">
        <w:rPr>
          <w:rFonts w:ascii="Times New Roman" w:hAnsi="Times New Roman"/>
          <w:sz w:val="24"/>
          <w:szCs w:val="24"/>
        </w:rPr>
        <w:t xml:space="preserve"> essential to </w:t>
      </w:r>
      <w:r w:rsidR="008500E7">
        <w:rPr>
          <w:rFonts w:ascii="Times New Roman" w:hAnsi="Times New Roman"/>
          <w:sz w:val="24"/>
          <w:szCs w:val="24"/>
        </w:rPr>
        <w:t xml:space="preserve">understanding </w:t>
      </w:r>
      <w:r w:rsidR="00F511C3">
        <w:rPr>
          <w:rFonts w:ascii="Times New Roman" w:hAnsi="Times New Roman"/>
          <w:sz w:val="24"/>
          <w:szCs w:val="24"/>
        </w:rPr>
        <w:t xml:space="preserve">the basic geochemistry of </w:t>
      </w:r>
      <w:r w:rsidR="00D94680">
        <w:rPr>
          <w:rFonts w:ascii="Times New Roman" w:hAnsi="Times New Roman"/>
          <w:sz w:val="24"/>
          <w:szCs w:val="24"/>
        </w:rPr>
        <w:t xml:space="preserve">the early </w:t>
      </w:r>
      <w:r w:rsidR="000F2EB8">
        <w:rPr>
          <w:rFonts w:ascii="Times New Roman" w:hAnsi="Times New Roman"/>
          <w:sz w:val="24"/>
          <w:szCs w:val="24"/>
        </w:rPr>
        <w:t>Earth</w:t>
      </w:r>
      <w:r w:rsidR="00D94680">
        <w:rPr>
          <w:rFonts w:ascii="Times New Roman" w:hAnsi="Times New Roman"/>
          <w:sz w:val="24"/>
          <w:szCs w:val="24"/>
        </w:rPr>
        <w:t xml:space="preserve">.  </w:t>
      </w:r>
    </w:p>
    <w:p w14:paraId="328761E3" w14:textId="18B95719" w:rsidR="00A5318C" w:rsidRPr="00F80D94" w:rsidRDefault="00D94680" w:rsidP="00D94680">
      <w:pPr>
        <w:autoSpaceDE w:val="0"/>
        <w:autoSpaceDN w:val="0"/>
        <w:adjustRightInd w:val="0"/>
        <w:spacing w:after="0" w:line="480" w:lineRule="auto"/>
        <w:ind w:firstLine="720"/>
        <w:jc w:val="both"/>
        <w:rPr>
          <w:rFonts w:ascii="Times New Roman" w:hAnsi="Times New Roman"/>
          <w:color w:val="000000" w:themeColor="text1"/>
          <w:sz w:val="24"/>
          <w:szCs w:val="24"/>
        </w:rPr>
      </w:pPr>
      <w:r>
        <w:rPr>
          <w:rFonts w:ascii="Times New Roman" w:hAnsi="Times New Roman"/>
          <w:sz w:val="24"/>
          <w:szCs w:val="24"/>
        </w:rPr>
        <w:t xml:space="preserve">The current work includes moderately siderophile </w:t>
      </w:r>
      <w:r w:rsidR="00F05AE8">
        <w:rPr>
          <w:rFonts w:ascii="Times New Roman" w:hAnsi="Times New Roman"/>
          <w:sz w:val="24"/>
          <w:szCs w:val="24"/>
        </w:rPr>
        <w:t xml:space="preserve">and </w:t>
      </w:r>
      <w:r>
        <w:rPr>
          <w:rFonts w:ascii="Times New Roman" w:hAnsi="Times New Roman"/>
          <w:sz w:val="24"/>
          <w:szCs w:val="24"/>
        </w:rPr>
        <w:t xml:space="preserve">refractory (W), moderately siderophile and volatile (P, Cd, Sn, </w:t>
      </w:r>
      <w:proofErr w:type="spellStart"/>
      <w:r>
        <w:rPr>
          <w:rFonts w:ascii="Times New Roman" w:hAnsi="Times New Roman"/>
          <w:sz w:val="24"/>
          <w:szCs w:val="24"/>
        </w:rPr>
        <w:t>Pb</w:t>
      </w:r>
      <w:proofErr w:type="spellEnd"/>
      <w:r>
        <w:rPr>
          <w:rFonts w:ascii="Times New Roman" w:hAnsi="Times New Roman"/>
          <w:sz w:val="24"/>
          <w:szCs w:val="24"/>
        </w:rPr>
        <w:t>), weakly siderophile (</w:t>
      </w:r>
      <w:proofErr w:type="spellStart"/>
      <w:r>
        <w:rPr>
          <w:rFonts w:ascii="Times New Roman" w:hAnsi="Times New Roman"/>
          <w:sz w:val="24"/>
          <w:szCs w:val="24"/>
        </w:rPr>
        <w:t>Mn</w:t>
      </w:r>
      <w:proofErr w:type="spellEnd"/>
      <w:r>
        <w:rPr>
          <w:rFonts w:ascii="Times New Roman" w:hAnsi="Times New Roman"/>
          <w:sz w:val="24"/>
          <w:szCs w:val="24"/>
        </w:rPr>
        <w:t xml:space="preserve">, V, </w:t>
      </w:r>
      <w:r w:rsidR="002769D5">
        <w:rPr>
          <w:rFonts w:ascii="Times New Roman" w:hAnsi="Times New Roman"/>
          <w:sz w:val="24"/>
          <w:szCs w:val="24"/>
        </w:rPr>
        <w:t xml:space="preserve">Ga, </w:t>
      </w:r>
      <w:r>
        <w:rPr>
          <w:rFonts w:ascii="Times New Roman" w:hAnsi="Times New Roman"/>
          <w:sz w:val="24"/>
          <w:szCs w:val="24"/>
        </w:rPr>
        <w:t xml:space="preserve">Zn, </w:t>
      </w:r>
      <w:proofErr w:type="spellStart"/>
      <w:r>
        <w:rPr>
          <w:rFonts w:ascii="Times New Roman" w:hAnsi="Times New Roman"/>
          <w:sz w:val="24"/>
          <w:szCs w:val="24"/>
        </w:rPr>
        <w:t>Nb</w:t>
      </w:r>
      <w:proofErr w:type="spellEnd"/>
      <w:r>
        <w:rPr>
          <w:rFonts w:ascii="Times New Roman" w:hAnsi="Times New Roman"/>
          <w:sz w:val="24"/>
          <w:szCs w:val="24"/>
        </w:rPr>
        <w:t>)</w:t>
      </w:r>
      <w:r w:rsidR="00F05AE8">
        <w:rPr>
          <w:rFonts w:ascii="Times New Roman" w:hAnsi="Times New Roman"/>
          <w:sz w:val="24"/>
          <w:szCs w:val="24"/>
        </w:rPr>
        <w:t>,</w:t>
      </w:r>
      <w:r>
        <w:rPr>
          <w:rFonts w:ascii="Times New Roman" w:hAnsi="Times New Roman"/>
          <w:sz w:val="24"/>
          <w:szCs w:val="24"/>
        </w:rPr>
        <w:t xml:space="preserve"> and highly siderophile (Au)</w:t>
      </w:r>
      <w:r w:rsidR="00F05AE8">
        <w:rPr>
          <w:rFonts w:ascii="Times New Roman" w:hAnsi="Times New Roman"/>
          <w:sz w:val="24"/>
          <w:szCs w:val="24"/>
        </w:rPr>
        <w:t xml:space="preserve"> elements</w:t>
      </w:r>
      <w:r>
        <w:rPr>
          <w:rFonts w:ascii="Times New Roman" w:hAnsi="Times New Roman"/>
          <w:sz w:val="24"/>
          <w:szCs w:val="24"/>
        </w:rPr>
        <w:t xml:space="preserve">.  Most elements </w:t>
      </w:r>
      <w:r w:rsidR="00F511C3">
        <w:rPr>
          <w:rFonts w:ascii="Times New Roman" w:hAnsi="Times New Roman"/>
          <w:sz w:val="24"/>
          <w:szCs w:val="24"/>
        </w:rPr>
        <w:t xml:space="preserve">in these </w:t>
      </w:r>
      <w:r w:rsidR="00E82FC6">
        <w:rPr>
          <w:rFonts w:ascii="Times New Roman" w:hAnsi="Times New Roman"/>
          <w:sz w:val="24"/>
          <w:szCs w:val="24"/>
        </w:rPr>
        <w:t xml:space="preserve">4 </w:t>
      </w:r>
      <w:r>
        <w:rPr>
          <w:rFonts w:ascii="Times New Roman" w:hAnsi="Times New Roman"/>
          <w:sz w:val="24"/>
          <w:szCs w:val="24"/>
        </w:rPr>
        <w:t xml:space="preserve">groups exhibit no pressure effect on the activity coefficients in </w:t>
      </w:r>
      <w:proofErr w:type="spellStart"/>
      <w:r>
        <w:rPr>
          <w:rFonts w:ascii="Times New Roman" w:hAnsi="Times New Roman"/>
          <w:sz w:val="24"/>
          <w:szCs w:val="24"/>
        </w:rPr>
        <w:t>FeSi</w:t>
      </w:r>
      <w:proofErr w:type="spellEnd"/>
      <w:r>
        <w:rPr>
          <w:rFonts w:ascii="Times New Roman" w:hAnsi="Times New Roman"/>
          <w:sz w:val="24"/>
          <w:szCs w:val="24"/>
        </w:rPr>
        <w:t xml:space="preserve"> liquids</w:t>
      </w:r>
      <w:r w:rsidR="00F511C3">
        <w:rPr>
          <w:rFonts w:ascii="Times New Roman" w:hAnsi="Times New Roman"/>
          <w:sz w:val="24"/>
          <w:szCs w:val="24"/>
        </w:rPr>
        <w:t>, perhaps a su</w:t>
      </w:r>
      <w:r w:rsidR="004D10AA">
        <w:rPr>
          <w:rFonts w:ascii="Times New Roman" w:hAnsi="Times New Roman"/>
          <w:sz w:val="24"/>
          <w:szCs w:val="24"/>
        </w:rPr>
        <w:t xml:space="preserve">rprising </w:t>
      </w:r>
      <w:r w:rsidR="00F511C3">
        <w:rPr>
          <w:rFonts w:ascii="Times New Roman" w:hAnsi="Times New Roman"/>
          <w:sz w:val="24"/>
          <w:szCs w:val="24"/>
        </w:rPr>
        <w:t xml:space="preserve">result because </w:t>
      </w:r>
      <w:r w:rsidR="004D10AA">
        <w:rPr>
          <w:rFonts w:ascii="Times New Roman" w:hAnsi="Times New Roman"/>
          <w:sz w:val="24"/>
          <w:szCs w:val="24"/>
        </w:rPr>
        <w:t xml:space="preserve">some have argued that structural changes in metallic liquids </w:t>
      </w:r>
      <w:r w:rsidR="00131281">
        <w:rPr>
          <w:rFonts w:ascii="Times New Roman" w:hAnsi="Times New Roman"/>
          <w:sz w:val="24"/>
          <w:szCs w:val="24"/>
        </w:rPr>
        <w:t>in this</w:t>
      </w:r>
      <w:r w:rsidR="00F511C3">
        <w:rPr>
          <w:rFonts w:ascii="Times New Roman" w:hAnsi="Times New Roman"/>
          <w:sz w:val="24"/>
          <w:szCs w:val="24"/>
        </w:rPr>
        <w:t xml:space="preserve"> pressure</w:t>
      </w:r>
      <w:r w:rsidR="004D10AA">
        <w:rPr>
          <w:rFonts w:ascii="Times New Roman" w:hAnsi="Times New Roman"/>
          <w:sz w:val="24"/>
          <w:szCs w:val="24"/>
        </w:rPr>
        <w:t xml:space="preserve"> </w:t>
      </w:r>
      <w:r w:rsidR="00131281">
        <w:rPr>
          <w:rFonts w:ascii="Times New Roman" w:hAnsi="Times New Roman"/>
          <w:sz w:val="24"/>
          <w:szCs w:val="24"/>
        </w:rPr>
        <w:t xml:space="preserve">range </w:t>
      </w:r>
      <w:r w:rsidR="004D10AA">
        <w:rPr>
          <w:rFonts w:ascii="Times New Roman" w:hAnsi="Times New Roman"/>
          <w:sz w:val="24"/>
          <w:szCs w:val="24"/>
        </w:rPr>
        <w:t xml:space="preserve">may lead to changes in partitioning </w:t>
      </w:r>
      <w:r w:rsidR="004D10AA" w:rsidRPr="00F80D94">
        <w:rPr>
          <w:rFonts w:ascii="Times New Roman" w:hAnsi="Times New Roman"/>
          <w:color w:val="000000" w:themeColor="text1"/>
          <w:sz w:val="24"/>
          <w:szCs w:val="24"/>
        </w:rPr>
        <w:t xml:space="preserve">behavior </w:t>
      </w:r>
      <w:r w:rsidR="00131281" w:rsidRPr="00F80D94">
        <w:rPr>
          <w:rFonts w:ascii="Times New Roman" w:hAnsi="Times New Roman"/>
          <w:color w:val="000000" w:themeColor="text1"/>
          <w:sz w:val="24"/>
          <w:szCs w:val="24"/>
        </w:rPr>
        <w:t xml:space="preserve">in the Fe-C and Fe-Si </w:t>
      </w:r>
      <w:r w:rsidR="00131281" w:rsidRPr="00F80D94">
        <w:rPr>
          <w:rFonts w:ascii="Times New Roman" w:hAnsi="Times New Roman" w:cs="Times New Roman"/>
          <w:color w:val="000000" w:themeColor="text1"/>
          <w:sz w:val="24"/>
          <w:szCs w:val="24"/>
        </w:rPr>
        <w:t>liquids</w:t>
      </w:r>
      <w:r w:rsidR="00131281" w:rsidRPr="00F80D94">
        <w:rPr>
          <w:rFonts w:ascii="Times New Roman" w:hAnsi="Times New Roman"/>
          <w:color w:val="000000" w:themeColor="text1"/>
          <w:sz w:val="24"/>
          <w:szCs w:val="24"/>
        </w:rPr>
        <w:t xml:space="preserve"> (5.2 </w:t>
      </w:r>
      <w:proofErr w:type="spellStart"/>
      <w:r w:rsidR="00131281" w:rsidRPr="00F80D94">
        <w:rPr>
          <w:rFonts w:ascii="Times New Roman" w:hAnsi="Times New Roman"/>
          <w:color w:val="000000" w:themeColor="text1"/>
          <w:sz w:val="24"/>
          <w:szCs w:val="24"/>
        </w:rPr>
        <w:t>GPa</w:t>
      </w:r>
      <w:proofErr w:type="spellEnd"/>
      <w:r w:rsidR="00131281" w:rsidRPr="00F80D94">
        <w:rPr>
          <w:rFonts w:ascii="Times New Roman" w:hAnsi="Times New Roman"/>
          <w:color w:val="000000" w:themeColor="text1"/>
          <w:sz w:val="24"/>
          <w:szCs w:val="24"/>
        </w:rPr>
        <w:t xml:space="preserve"> in Fe-C; </w:t>
      </w:r>
      <w:proofErr w:type="spellStart"/>
      <w:r w:rsidR="00131281" w:rsidRPr="00F80D94">
        <w:rPr>
          <w:rFonts w:ascii="Times New Roman" w:hAnsi="Times New Roman"/>
          <w:color w:val="000000" w:themeColor="text1"/>
          <w:sz w:val="24"/>
          <w:szCs w:val="24"/>
        </w:rPr>
        <w:t>Sanloup</w:t>
      </w:r>
      <w:proofErr w:type="spellEnd"/>
      <w:r w:rsidR="00131281" w:rsidRPr="00F80D94">
        <w:rPr>
          <w:rFonts w:ascii="Times New Roman" w:hAnsi="Times New Roman"/>
          <w:color w:val="000000" w:themeColor="text1"/>
          <w:sz w:val="24"/>
          <w:szCs w:val="24"/>
        </w:rPr>
        <w:t xml:space="preserve"> et al., 2010 and 1-4 </w:t>
      </w:r>
      <w:proofErr w:type="spellStart"/>
      <w:r w:rsidR="00131281" w:rsidRPr="00F80D94">
        <w:rPr>
          <w:rFonts w:ascii="Times New Roman" w:hAnsi="Times New Roman"/>
          <w:color w:val="000000" w:themeColor="text1"/>
          <w:sz w:val="24"/>
          <w:szCs w:val="24"/>
        </w:rPr>
        <w:t>GPa</w:t>
      </w:r>
      <w:proofErr w:type="spellEnd"/>
      <w:r w:rsidR="00131281" w:rsidRPr="00F80D94">
        <w:rPr>
          <w:rFonts w:ascii="Times New Roman" w:hAnsi="Times New Roman"/>
          <w:color w:val="000000" w:themeColor="text1"/>
          <w:sz w:val="24"/>
          <w:szCs w:val="24"/>
        </w:rPr>
        <w:t xml:space="preserve"> in Fe-Si;</w:t>
      </w:r>
      <w:r w:rsidR="004D10AA" w:rsidRPr="00F80D94">
        <w:rPr>
          <w:rFonts w:ascii="Times New Roman" w:hAnsi="Times New Roman" w:cs="Times New Roman"/>
          <w:color w:val="000000" w:themeColor="text1"/>
          <w:sz w:val="24"/>
          <w:szCs w:val="24"/>
        </w:rPr>
        <w:t xml:space="preserve"> </w:t>
      </w:r>
      <w:proofErr w:type="spellStart"/>
      <w:r w:rsidR="004D10AA" w:rsidRPr="00F80D94">
        <w:rPr>
          <w:rFonts w:ascii="Times New Roman" w:hAnsi="Times New Roman" w:cs="Times New Roman"/>
          <w:color w:val="000000" w:themeColor="text1"/>
          <w:sz w:val="24"/>
          <w:szCs w:val="24"/>
        </w:rPr>
        <w:t>Shibazaki</w:t>
      </w:r>
      <w:proofErr w:type="spellEnd"/>
      <w:r w:rsidR="004D10AA" w:rsidRPr="00F80D94">
        <w:rPr>
          <w:rFonts w:ascii="Times New Roman" w:hAnsi="Times New Roman" w:cs="Times New Roman"/>
          <w:color w:val="000000" w:themeColor="text1"/>
          <w:sz w:val="24"/>
          <w:szCs w:val="24"/>
        </w:rPr>
        <w:t xml:space="preserve"> et al. 2015</w:t>
      </w:r>
      <w:r w:rsidR="00131281" w:rsidRPr="00F80D94">
        <w:rPr>
          <w:rFonts w:ascii="Times New Roman" w:hAnsi="Times New Roman" w:cs="Times New Roman"/>
          <w:color w:val="000000" w:themeColor="text1"/>
          <w:sz w:val="24"/>
          <w:szCs w:val="24"/>
        </w:rPr>
        <w:t xml:space="preserve">).  </w:t>
      </w:r>
      <w:r w:rsidR="00F511C3" w:rsidRPr="00F80D94">
        <w:rPr>
          <w:rFonts w:ascii="Times New Roman" w:hAnsi="Times New Roman" w:cs="Times New Roman"/>
          <w:color w:val="000000" w:themeColor="text1"/>
          <w:sz w:val="24"/>
          <w:szCs w:val="24"/>
        </w:rPr>
        <w:t>Although one might ex</w:t>
      </w:r>
      <w:r w:rsidR="00131281" w:rsidRPr="00F80D94">
        <w:rPr>
          <w:rFonts w:ascii="Times New Roman" w:hAnsi="Times New Roman" w:cs="Times New Roman"/>
          <w:color w:val="000000" w:themeColor="text1"/>
          <w:sz w:val="24"/>
          <w:szCs w:val="24"/>
        </w:rPr>
        <w:t>pect</w:t>
      </w:r>
      <w:r w:rsidR="00F511C3" w:rsidRPr="00F80D94">
        <w:rPr>
          <w:rFonts w:ascii="Times New Roman" w:hAnsi="Times New Roman" w:cs="Times New Roman"/>
          <w:color w:val="000000" w:themeColor="text1"/>
          <w:sz w:val="24"/>
          <w:szCs w:val="24"/>
        </w:rPr>
        <w:t xml:space="preserve"> </w:t>
      </w:r>
      <w:r w:rsidR="004D10AA" w:rsidRPr="00F80D94">
        <w:rPr>
          <w:rFonts w:ascii="Times New Roman" w:hAnsi="Times New Roman" w:cs="Times New Roman"/>
          <w:color w:val="000000" w:themeColor="text1"/>
          <w:sz w:val="24"/>
          <w:szCs w:val="24"/>
        </w:rPr>
        <w:t xml:space="preserve">changes in epsilon parameters </w:t>
      </w:r>
      <w:r w:rsidR="00131281" w:rsidRPr="00F80D94">
        <w:rPr>
          <w:rFonts w:ascii="Times New Roman" w:hAnsi="Times New Roman" w:cs="Times New Roman"/>
          <w:color w:val="000000" w:themeColor="text1"/>
          <w:sz w:val="24"/>
          <w:szCs w:val="24"/>
        </w:rPr>
        <w:t>(and thus activity coefficients) due to such</w:t>
      </w:r>
      <w:r w:rsidR="004D10AA" w:rsidRPr="00F80D94">
        <w:rPr>
          <w:rFonts w:ascii="Times New Roman" w:hAnsi="Times New Roman" w:cs="Times New Roman"/>
          <w:color w:val="000000" w:themeColor="text1"/>
          <w:sz w:val="24"/>
          <w:szCs w:val="24"/>
        </w:rPr>
        <w:t xml:space="preserve"> structural changes, our results suggest that there is no effect up to 10 </w:t>
      </w:r>
      <w:proofErr w:type="spellStart"/>
      <w:proofErr w:type="gramStart"/>
      <w:r w:rsidR="004D10AA" w:rsidRPr="00F80D94">
        <w:rPr>
          <w:rFonts w:ascii="Times New Roman" w:hAnsi="Times New Roman" w:cs="Times New Roman"/>
          <w:color w:val="000000" w:themeColor="text1"/>
          <w:sz w:val="24"/>
          <w:szCs w:val="24"/>
        </w:rPr>
        <w:t>GPa</w:t>
      </w:r>
      <w:proofErr w:type="spellEnd"/>
      <w:proofErr w:type="gramEnd"/>
      <w:r w:rsidR="004D10AA" w:rsidRPr="00F80D94">
        <w:rPr>
          <w:rFonts w:ascii="Times New Roman" w:hAnsi="Times New Roman" w:cs="Times New Roman"/>
          <w:color w:val="000000" w:themeColor="text1"/>
          <w:sz w:val="24"/>
          <w:szCs w:val="24"/>
        </w:rPr>
        <w:t xml:space="preserve">.  It is possible that Fe-Si liquids do not undergo such </w:t>
      </w:r>
      <w:r w:rsidR="008500E7" w:rsidRPr="00F80D94">
        <w:rPr>
          <w:rFonts w:ascii="Times New Roman" w:hAnsi="Times New Roman" w:cs="Times New Roman"/>
          <w:color w:val="000000" w:themeColor="text1"/>
          <w:sz w:val="24"/>
          <w:szCs w:val="24"/>
        </w:rPr>
        <w:t xml:space="preserve">structural changes below 10 </w:t>
      </w:r>
      <w:proofErr w:type="spellStart"/>
      <w:proofErr w:type="gramStart"/>
      <w:r w:rsidR="008500E7" w:rsidRPr="00F80D94">
        <w:rPr>
          <w:rFonts w:ascii="Times New Roman" w:hAnsi="Times New Roman" w:cs="Times New Roman"/>
          <w:color w:val="000000" w:themeColor="text1"/>
          <w:sz w:val="24"/>
          <w:szCs w:val="24"/>
        </w:rPr>
        <w:t>GPa</w:t>
      </w:r>
      <w:proofErr w:type="spellEnd"/>
      <w:proofErr w:type="gramEnd"/>
      <w:r w:rsidR="008500E7" w:rsidRPr="00F80D94">
        <w:rPr>
          <w:rFonts w:ascii="Times New Roman" w:hAnsi="Times New Roman" w:cs="Times New Roman"/>
          <w:color w:val="000000" w:themeColor="text1"/>
          <w:sz w:val="24"/>
          <w:szCs w:val="24"/>
        </w:rPr>
        <w:t xml:space="preserve"> (e.g., </w:t>
      </w:r>
      <w:proofErr w:type="spellStart"/>
      <w:r w:rsidR="008500E7" w:rsidRPr="00F80D94">
        <w:rPr>
          <w:rFonts w:ascii="Times New Roman" w:hAnsi="Times New Roman" w:cs="Times New Roman"/>
          <w:color w:val="000000" w:themeColor="text1"/>
          <w:sz w:val="24"/>
          <w:szCs w:val="24"/>
        </w:rPr>
        <w:t>Sanloup</w:t>
      </w:r>
      <w:proofErr w:type="spellEnd"/>
      <w:r w:rsidR="008500E7" w:rsidRPr="00F80D94">
        <w:rPr>
          <w:rFonts w:ascii="Times New Roman" w:hAnsi="Times New Roman" w:cs="Times New Roman"/>
          <w:color w:val="000000" w:themeColor="text1"/>
          <w:sz w:val="24"/>
          <w:szCs w:val="24"/>
        </w:rPr>
        <w:t xml:space="preserve"> et al., </w:t>
      </w:r>
      <w:r w:rsidR="00131281" w:rsidRPr="00F80D94">
        <w:rPr>
          <w:rFonts w:ascii="Times New Roman" w:hAnsi="Times New Roman" w:cs="Times New Roman"/>
          <w:color w:val="000000" w:themeColor="text1"/>
          <w:sz w:val="24"/>
          <w:szCs w:val="24"/>
        </w:rPr>
        <w:t xml:space="preserve">2004), </w:t>
      </w:r>
      <w:r w:rsidR="004D10AA" w:rsidRPr="00F80D94">
        <w:rPr>
          <w:rFonts w:ascii="Times New Roman" w:hAnsi="Times New Roman" w:cs="Times New Roman"/>
          <w:color w:val="000000" w:themeColor="text1"/>
          <w:sz w:val="24"/>
          <w:szCs w:val="24"/>
        </w:rPr>
        <w:t>and thus we do not see a change in activity coefficients.   Some changes are proposed at higher pressures</w:t>
      </w:r>
      <w:r w:rsidR="0012339B" w:rsidRPr="00F80D94">
        <w:rPr>
          <w:rFonts w:ascii="Times New Roman" w:hAnsi="Times New Roman" w:cs="Times New Roman"/>
          <w:color w:val="000000" w:themeColor="text1"/>
          <w:sz w:val="24"/>
          <w:szCs w:val="24"/>
        </w:rPr>
        <w:t xml:space="preserve"> (e.g., </w:t>
      </w:r>
      <w:proofErr w:type="spellStart"/>
      <w:r w:rsidR="0012339B" w:rsidRPr="00F80D94">
        <w:rPr>
          <w:rFonts w:ascii="Times New Roman" w:hAnsi="Times New Roman" w:cs="Times New Roman"/>
          <w:color w:val="000000" w:themeColor="text1"/>
          <w:sz w:val="24"/>
          <w:szCs w:val="24"/>
        </w:rPr>
        <w:t>Morard</w:t>
      </w:r>
      <w:proofErr w:type="spellEnd"/>
      <w:r w:rsidR="0012339B" w:rsidRPr="00F80D94">
        <w:rPr>
          <w:rFonts w:ascii="Times New Roman" w:hAnsi="Times New Roman" w:cs="Times New Roman"/>
          <w:color w:val="000000" w:themeColor="text1"/>
          <w:sz w:val="24"/>
          <w:szCs w:val="24"/>
        </w:rPr>
        <w:t xml:space="preserve"> et al., 2007; Fe-S)</w:t>
      </w:r>
      <w:r w:rsidR="004D10AA" w:rsidRPr="00F80D94">
        <w:rPr>
          <w:rFonts w:ascii="Times New Roman" w:hAnsi="Times New Roman" w:cs="Times New Roman"/>
          <w:color w:val="000000" w:themeColor="text1"/>
          <w:sz w:val="24"/>
          <w:szCs w:val="24"/>
        </w:rPr>
        <w:t xml:space="preserve">, and so detection of changes in activity coefficients at higher pressures should be pursued as well.  In the meantime, </w:t>
      </w:r>
      <w:r w:rsidR="008500E7" w:rsidRPr="00F80D94">
        <w:rPr>
          <w:rFonts w:ascii="Times New Roman" w:hAnsi="Times New Roman" w:cs="Times New Roman"/>
          <w:color w:val="000000" w:themeColor="text1"/>
          <w:sz w:val="24"/>
          <w:szCs w:val="24"/>
        </w:rPr>
        <w:t>because</w:t>
      </w:r>
      <w:r w:rsidR="004D10AA" w:rsidRPr="00F80D94">
        <w:rPr>
          <w:rFonts w:ascii="Times New Roman" w:hAnsi="Times New Roman" w:cs="Times New Roman"/>
          <w:color w:val="000000" w:themeColor="text1"/>
          <w:sz w:val="24"/>
          <w:szCs w:val="24"/>
        </w:rPr>
        <w:t xml:space="preserve"> our </w:t>
      </w:r>
      <w:r w:rsidR="004D10AA" w:rsidRPr="00F80D94">
        <w:rPr>
          <w:rFonts w:ascii="Times New Roman" w:hAnsi="Times New Roman" w:cs="Times New Roman"/>
          <w:color w:val="000000" w:themeColor="text1"/>
          <w:sz w:val="24"/>
          <w:szCs w:val="24"/>
        </w:rPr>
        <w:lastRenderedPageBreak/>
        <w:t xml:space="preserve">results show no evidence for such structural changes in Fe-Si liquids below 10 </w:t>
      </w:r>
      <w:proofErr w:type="spellStart"/>
      <w:proofErr w:type="gramStart"/>
      <w:r w:rsidR="004D10AA" w:rsidRPr="00F80D94">
        <w:rPr>
          <w:rFonts w:ascii="Times New Roman" w:hAnsi="Times New Roman" w:cs="Times New Roman"/>
          <w:color w:val="000000" w:themeColor="text1"/>
          <w:sz w:val="24"/>
          <w:szCs w:val="24"/>
        </w:rPr>
        <w:t>GPa</w:t>
      </w:r>
      <w:proofErr w:type="spellEnd"/>
      <w:proofErr w:type="gramEnd"/>
      <w:r w:rsidR="008500E7" w:rsidRPr="00F80D94">
        <w:rPr>
          <w:rFonts w:ascii="Times New Roman" w:hAnsi="Times New Roman" w:cs="Times New Roman"/>
          <w:color w:val="000000" w:themeColor="text1"/>
          <w:sz w:val="24"/>
          <w:szCs w:val="24"/>
        </w:rPr>
        <w:t xml:space="preserve">, the epsilon parameters </w:t>
      </w:r>
      <w:r w:rsidRPr="00F80D94">
        <w:rPr>
          <w:rFonts w:ascii="Times New Roman" w:hAnsi="Times New Roman"/>
          <w:color w:val="000000" w:themeColor="text1"/>
          <w:sz w:val="24"/>
          <w:szCs w:val="24"/>
        </w:rPr>
        <w:t xml:space="preserve">can be employed in modelling equilibria at pressures </w:t>
      </w:r>
      <w:r w:rsidR="007C1314" w:rsidRPr="00F80D94">
        <w:rPr>
          <w:rFonts w:ascii="Times New Roman" w:hAnsi="Times New Roman"/>
          <w:color w:val="000000" w:themeColor="text1"/>
          <w:sz w:val="24"/>
          <w:szCs w:val="24"/>
        </w:rPr>
        <w:t>up to</w:t>
      </w:r>
      <w:r w:rsidRPr="00F80D94">
        <w:rPr>
          <w:rFonts w:ascii="Times New Roman" w:hAnsi="Times New Roman"/>
          <w:color w:val="000000" w:themeColor="text1"/>
          <w:sz w:val="24"/>
          <w:szCs w:val="24"/>
        </w:rPr>
        <w:t xml:space="preserve"> 10 </w:t>
      </w:r>
      <w:proofErr w:type="spellStart"/>
      <w:r w:rsidRPr="00F80D94">
        <w:rPr>
          <w:rFonts w:ascii="Times New Roman" w:hAnsi="Times New Roman"/>
          <w:color w:val="000000" w:themeColor="text1"/>
          <w:sz w:val="24"/>
          <w:szCs w:val="24"/>
        </w:rPr>
        <w:t>GPa</w:t>
      </w:r>
      <w:proofErr w:type="spellEnd"/>
      <w:r w:rsidRPr="00F80D94">
        <w:rPr>
          <w:rFonts w:ascii="Times New Roman" w:hAnsi="Times New Roman"/>
          <w:color w:val="000000" w:themeColor="text1"/>
          <w:sz w:val="24"/>
          <w:szCs w:val="24"/>
        </w:rPr>
        <w:t xml:space="preserve">.  </w:t>
      </w:r>
    </w:p>
    <w:p w14:paraId="13E81B59" w14:textId="73BF0FA4" w:rsidR="00A5318C" w:rsidRPr="00F80D94" w:rsidRDefault="00A5318C" w:rsidP="00A5318C">
      <w:pPr>
        <w:spacing w:after="0" w:line="480" w:lineRule="auto"/>
        <w:ind w:firstLine="720"/>
        <w:jc w:val="both"/>
        <w:rPr>
          <w:rFonts w:ascii="Times New Roman" w:hAnsi="Times New Roman" w:cs="Times New Roman"/>
          <w:color w:val="000000" w:themeColor="text1"/>
          <w:sz w:val="24"/>
          <w:szCs w:val="24"/>
        </w:rPr>
      </w:pPr>
      <w:r w:rsidRPr="00F80D94">
        <w:rPr>
          <w:rFonts w:ascii="Times New Roman" w:hAnsi="Times New Roman"/>
          <w:color w:val="000000" w:themeColor="text1"/>
          <w:sz w:val="24"/>
          <w:szCs w:val="24"/>
        </w:rPr>
        <w:t xml:space="preserve">Further studies of other siderophile elements at 10 </w:t>
      </w:r>
      <w:proofErr w:type="spellStart"/>
      <w:proofErr w:type="gramStart"/>
      <w:r w:rsidRPr="00F80D94">
        <w:rPr>
          <w:rFonts w:ascii="Times New Roman" w:hAnsi="Times New Roman"/>
          <w:color w:val="000000" w:themeColor="text1"/>
          <w:sz w:val="24"/>
          <w:szCs w:val="24"/>
        </w:rPr>
        <w:t>GPa</w:t>
      </w:r>
      <w:proofErr w:type="spellEnd"/>
      <w:proofErr w:type="gramEnd"/>
      <w:r w:rsidRPr="00F80D94">
        <w:rPr>
          <w:rFonts w:ascii="Times New Roman" w:hAnsi="Times New Roman"/>
          <w:color w:val="000000" w:themeColor="text1"/>
          <w:sz w:val="24"/>
          <w:szCs w:val="24"/>
        </w:rPr>
        <w:t xml:space="preserve"> should be u</w:t>
      </w:r>
      <w:r w:rsidR="00AD4957" w:rsidRPr="00F80D94">
        <w:rPr>
          <w:rFonts w:ascii="Times New Roman" w:hAnsi="Times New Roman"/>
          <w:color w:val="000000" w:themeColor="text1"/>
          <w:sz w:val="24"/>
          <w:szCs w:val="24"/>
        </w:rPr>
        <w:t>21</w:t>
      </w:r>
      <w:r w:rsidRPr="00F80D94">
        <w:rPr>
          <w:rFonts w:ascii="Times New Roman" w:hAnsi="Times New Roman"/>
          <w:color w:val="000000" w:themeColor="text1"/>
          <w:sz w:val="24"/>
          <w:szCs w:val="24"/>
        </w:rPr>
        <w:t xml:space="preserve">ndertaken for comparison to the current results and to measure potential pressure effects on activity coefficients.  Most elements should also be studied to pressures higher than 10 </w:t>
      </w:r>
      <w:proofErr w:type="spellStart"/>
      <w:proofErr w:type="gramStart"/>
      <w:r w:rsidRPr="00F80D94">
        <w:rPr>
          <w:rFonts w:ascii="Times New Roman" w:hAnsi="Times New Roman"/>
          <w:color w:val="000000" w:themeColor="text1"/>
          <w:sz w:val="24"/>
          <w:szCs w:val="24"/>
        </w:rPr>
        <w:t>GPa</w:t>
      </w:r>
      <w:proofErr w:type="spellEnd"/>
      <w:proofErr w:type="gramEnd"/>
      <w:r w:rsidRPr="00F80D94">
        <w:rPr>
          <w:rFonts w:ascii="Times New Roman" w:hAnsi="Times New Roman"/>
          <w:color w:val="000000" w:themeColor="text1"/>
          <w:sz w:val="24"/>
          <w:szCs w:val="24"/>
        </w:rPr>
        <w:t xml:space="preserve"> </w:t>
      </w:r>
      <w:r w:rsidRPr="00F80D94">
        <w:rPr>
          <w:rFonts w:ascii="Times New Roman" w:hAnsi="Times New Roman" w:cs="Times New Roman"/>
          <w:color w:val="000000" w:themeColor="text1"/>
          <w:sz w:val="24"/>
          <w:szCs w:val="24"/>
        </w:rPr>
        <w:t xml:space="preserve">and up to 70 </w:t>
      </w:r>
      <w:proofErr w:type="spellStart"/>
      <w:r w:rsidRPr="00F80D94">
        <w:rPr>
          <w:rFonts w:ascii="Times New Roman" w:hAnsi="Times New Roman" w:cs="Times New Roman"/>
          <w:color w:val="000000" w:themeColor="text1"/>
          <w:sz w:val="24"/>
          <w:szCs w:val="24"/>
        </w:rPr>
        <w:t>GPa</w:t>
      </w:r>
      <w:proofErr w:type="spellEnd"/>
      <w:r w:rsidRPr="00F80D94">
        <w:rPr>
          <w:rFonts w:ascii="Times New Roman" w:hAnsi="Times New Roman" w:cs="Times New Roman"/>
          <w:color w:val="000000" w:themeColor="text1"/>
          <w:sz w:val="24"/>
          <w:szCs w:val="24"/>
        </w:rPr>
        <w:t xml:space="preserve"> - pressures more applicable to those during the accretion of larger terrestrial planets.  In particular,</w:t>
      </w:r>
      <w:r w:rsidRPr="00F80D94">
        <w:rPr>
          <w:rFonts w:ascii="Times New Roman" w:hAnsi="Times New Roman" w:cs="Times New Roman"/>
          <w:b/>
          <w:color w:val="000000" w:themeColor="text1"/>
          <w:sz w:val="24"/>
          <w:szCs w:val="24"/>
        </w:rPr>
        <w:t xml:space="preserve"> </w:t>
      </w:r>
      <w:r w:rsidRPr="00F80D94">
        <w:rPr>
          <w:rFonts w:ascii="Times New Roman" w:hAnsi="Times New Roman" w:cs="Times New Roman"/>
          <w:color w:val="000000" w:themeColor="text1"/>
          <w:sz w:val="24"/>
          <w:szCs w:val="24"/>
        </w:rPr>
        <w:t xml:space="preserve">Cu, Mo, Bi, As, Sb, as well as the </w:t>
      </w:r>
      <w:r w:rsidR="002B4A24" w:rsidRPr="00F80D94">
        <w:rPr>
          <w:rFonts w:ascii="Times New Roman" w:hAnsi="Times New Roman" w:cs="Times New Roman"/>
          <w:color w:val="000000" w:themeColor="text1"/>
          <w:sz w:val="24"/>
          <w:szCs w:val="24"/>
        </w:rPr>
        <w:t>highly siderophile elements (</w:t>
      </w:r>
      <w:r w:rsidRPr="00F80D94">
        <w:rPr>
          <w:rFonts w:ascii="Times New Roman" w:hAnsi="Times New Roman" w:cs="Times New Roman"/>
          <w:color w:val="000000" w:themeColor="text1"/>
          <w:sz w:val="24"/>
          <w:szCs w:val="24"/>
        </w:rPr>
        <w:t>HSE</w:t>
      </w:r>
      <w:r w:rsidR="002B4A24" w:rsidRPr="00F80D94">
        <w:rPr>
          <w:rFonts w:ascii="Times New Roman" w:hAnsi="Times New Roman" w:cs="Times New Roman"/>
          <w:color w:val="000000" w:themeColor="text1"/>
          <w:sz w:val="24"/>
          <w:szCs w:val="24"/>
        </w:rPr>
        <w:t>)</w:t>
      </w:r>
      <w:r w:rsidRPr="00F80D94">
        <w:rPr>
          <w:rFonts w:ascii="Times New Roman" w:hAnsi="Times New Roman" w:cs="Times New Roman"/>
          <w:color w:val="000000" w:themeColor="text1"/>
          <w:sz w:val="24"/>
          <w:szCs w:val="24"/>
        </w:rPr>
        <w:t xml:space="preserve"> Pt and </w:t>
      </w:r>
      <w:proofErr w:type="spellStart"/>
      <w:r w:rsidRPr="00F80D94">
        <w:rPr>
          <w:rFonts w:ascii="Times New Roman" w:hAnsi="Times New Roman" w:cs="Times New Roman"/>
          <w:color w:val="000000" w:themeColor="text1"/>
          <w:sz w:val="24"/>
          <w:szCs w:val="24"/>
        </w:rPr>
        <w:t>Pd</w:t>
      </w:r>
      <w:proofErr w:type="spellEnd"/>
      <w:r w:rsidRPr="00F80D94">
        <w:rPr>
          <w:rFonts w:ascii="Times New Roman" w:hAnsi="Times New Roman" w:cs="Times New Roman"/>
          <w:color w:val="000000" w:themeColor="text1"/>
          <w:sz w:val="24"/>
          <w:szCs w:val="24"/>
        </w:rPr>
        <w:t xml:space="preserve"> all exhibit pressure dependence, and thus pressure effects on activity coefficients must be thoroughly understood</w:t>
      </w:r>
      <w:r w:rsidR="00054320" w:rsidRPr="00F80D94">
        <w:rPr>
          <w:rFonts w:ascii="Times New Roman" w:hAnsi="Times New Roman" w:cs="Times New Roman"/>
          <w:color w:val="000000" w:themeColor="text1"/>
          <w:sz w:val="24"/>
          <w:szCs w:val="24"/>
        </w:rPr>
        <w:t xml:space="preserve"> and studied in more detail</w:t>
      </w:r>
      <w:r w:rsidRPr="00F80D94">
        <w:rPr>
          <w:rFonts w:ascii="Times New Roman" w:hAnsi="Times New Roman" w:cs="Times New Roman"/>
          <w:color w:val="000000" w:themeColor="text1"/>
          <w:sz w:val="24"/>
          <w:szCs w:val="24"/>
        </w:rPr>
        <w:t xml:space="preserve">.  Additionally, </w:t>
      </w:r>
      <w:r w:rsidR="00F511C3" w:rsidRPr="00F80D94">
        <w:rPr>
          <w:rFonts w:ascii="Times New Roman" w:hAnsi="Times New Roman" w:cs="Times New Roman"/>
          <w:color w:val="000000" w:themeColor="text1"/>
          <w:sz w:val="24"/>
          <w:szCs w:val="24"/>
        </w:rPr>
        <w:t>a</w:t>
      </w:r>
      <w:r w:rsidRPr="00F80D94">
        <w:rPr>
          <w:rFonts w:ascii="Times New Roman" w:hAnsi="Times New Roman" w:cs="Times New Roman"/>
          <w:color w:val="000000" w:themeColor="text1"/>
          <w:sz w:val="24"/>
          <w:szCs w:val="24"/>
        </w:rPr>
        <w:t xml:space="preserve"> better understanding of the effect of pressure on </w:t>
      </w:r>
      <w:proofErr w:type="spellStart"/>
      <w:r w:rsidR="00F511C3" w:rsidRPr="00F80D94">
        <w:rPr>
          <w:rFonts w:ascii="Times New Roman" w:hAnsi="Times New Roman" w:cs="Times New Roman"/>
          <w:color w:val="000000" w:themeColor="text1"/>
          <w:sz w:val="24"/>
          <w:szCs w:val="24"/>
        </w:rPr>
        <w:t>Nb</w:t>
      </w:r>
      <w:proofErr w:type="spellEnd"/>
      <w:r w:rsidRPr="00F80D94">
        <w:rPr>
          <w:rFonts w:ascii="Times New Roman" w:hAnsi="Times New Roman" w:cs="Times New Roman"/>
          <w:color w:val="000000" w:themeColor="text1"/>
          <w:sz w:val="24"/>
          <w:szCs w:val="24"/>
        </w:rPr>
        <w:t xml:space="preserve"> would be important to evaluating the </w:t>
      </w:r>
      <w:proofErr w:type="spellStart"/>
      <w:r w:rsidRPr="00F80D94">
        <w:rPr>
          <w:rFonts w:ascii="Times New Roman" w:hAnsi="Times New Roman" w:cs="Times New Roman"/>
          <w:color w:val="000000" w:themeColor="text1"/>
          <w:sz w:val="24"/>
          <w:szCs w:val="24"/>
        </w:rPr>
        <w:t>Nb</w:t>
      </w:r>
      <w:proofErr w:type="spellEnd"/>
      <w:r w:rsidRPr="00F80D94">
        <w:rPr>
          <w:rFonts w:ascii="Times New Roman" w:hAnsi="Times New Roman" w:cs="Times New Roman"/>
          <w:color w:val="000000" w:themeColor="text1"/>
          <w:sz w:val="24"/>
          <w:szCs w:val="24"/>
        </w:rPr>
        <w:t xml:space="preserve"> content of the mantle of differentiated bodies and the overall distribution core</w:t>
      </w:r>
      <w:r w:rsidR="004F209A" w:rsidRPr="00F80D94">
        <w:rPr>
          <w:rFonts w:ascii="Times New Roman" w:hAnsi="Times New Roman" w:cs="Times New Roman"/>
          <w:color w:val="000000" w:themeColor="text1"/>
          <w:sz w:val="24"/>
          <w:szCs w:val="24"/>
        </w:rPr>
        <w:t>s</w:t>
      </w:r>
      <w:r w:rsidRPr="00F80D94">
        <w:rPr>
          <w:rFonts w:ascii="Times New Roman" w:hAnsi="Times New Roman" w:cs="Times New Roman"/>
          <w:color w:val="000000" w:themeColor="text1"/>
          <w:sz w:val="24"/>
          <w:szCs w:val="24"/>
        </w:rPr>
        <w:t xml:space="preserve"> and mantle</w:t>
      </w:r>
      <w:r w:rsidR="004F209A" w:rsidRPr="00F80D94">
        <w:rPr>
          <w:rFonts w:ascii="Times New Roman" w:hAnsi="Times New Roman" w:cs="Times New Roman"/>
          <w:color w:val="000000" w:themeColor="text1"/>
          <w:sz w:val="24"/>
          <w:szCs w:val="24"/>
        </w:rPr>
        <w:t>s in differentiated bodies</w:t>
      </w:r>
      <w:r w:rsidR="00AA781F" w:rsidRPr="00F80D94">
        <w:rPr>
          <w:rFonts w:ascii="Times New Roman" w:hAnsi="Times New Roman" w:cs="Times New Roman"/>
          <w:color w:val="000000" w:themeColor="text1"/>
          <w:sz w:val="24"/>
          <w:szCs w:val="24"/>
        </w:rPr>
        <w:t xml:space="preserve"> (e.g., </w:t>
      </w:r>
      <w:proofErr w:type="spellStart"/>
      <w:r w:rsidR="00AA781F" w:rsidRPr="00F80D94">
        <w:rPr>
          <w:rFonts w:ascii="Times New Roman" w:hAnsi="Times New Roman" w:cs="Times New Roman"/>
          <w:color w:val="000000" w:themeColor="text1"/>
          <w:sz w:val="24"/>
          <w:szCs w:val="24"/>
        </w:rPr>
        <w:t>Nebel</w:t>
      </w:r>
      <w:proofErr w:type="spellEnd"/>
      <w:r w:rsidR="00AA781F" w:rsidRPr="00F80D94">
        <w:rPr>
          <w:rFonts w:ascii="Times New Roman" w:hAnsi="Times New Roman" w:cs="Times New Roman"/>
          <w:color w:val="000000" w:themeColor="text1"/>
          <w:sz w:val="24"/>
          <w:szCs w:val="24"/>
        </w:rPr>
        <w:t xml:space="preserve"> et al., 2010</w:t>
      </w:r>
      <w:r w:rsidR="00797038" w:rsidRPr="00F80D94">
        <w:rPr>
          <w:rFonts w:ascii="Times New Roman" w:hAnsi="Times New Roman" w:cs="Times New Roman"/>
          <w:color w:val="000000" w:themeColor="text1"/>
          <w:sz w:val="24"/>
          <w:szCs w:val="24"/>
        </w:rPr>
        <w:t>; Münker et al., 2017</w:t>
      </w:r>
      <w:r w:rsidR="00AA781F" w:rsidRPr="00F80D94">
        <w:rPr>
          <w:rFonts w:ascii="Times New Roman" w:hAnsi="Times New Roman" w:cs="Times New Roman"/>
          <w:color w:val="000000" w:themeColor="text1"/>
          <w:sz w:val="24"/>
          <w:szCs w:val="24"/>
        </w:rPr>
        <w:t>)</w:t>
      </w:r>
      <w:r w:rsidRPr="00F80D94">
        <w:rPr>
          <w:rFonts w:ascii="Times New Roman" w:hAnsi="Times New Roman" w:cs="Times New Roman"/>
          <w:color w:val="000000" w:themeColor="text1"/>
          <w:sz w:val="24"/>
          <w:szCs w:val="24"/>
        </w:rPr>
        <w:t xml:space="preserve">.  </w:t>
      </w:r>
    </w:p>
    <w:p w14:paraId="0DB7B13E" w14:textId="4DE19222" w:rsidR="00D94680" w:rsidRPr="000712EE" w:rsidRDefault="00D94680" w:rsidP="00D94680">
      <w:pPr>
        <w:spacing w:after="0" w:line="480" w:lineRule="auto"/>
        <w:rPr>
          <w:rFonts w:ascii="Times New Roman" w:hAnsi="Times New Roman" w:cs="Times New Roman"/>
          <w:b/>
          <w:sz w:val="24"/>
          <w:szCs w:val="24"/>
        </w:rPr>
      </w:pPr>
    </w:p>
    <w:p w14:paraId="3617D435" w14:textId="77777777" w:rsidR="000712EE" w:rsidRPr="00F80D94" w:rsidRDefault="000712EE" w:rsidP="000712EE">
      <w:pPr>
        <w:spacing w:line="480" w:lineRule="auto"/>
        <w:jc w:val="both"/>
        <w:rPr>
          <w:rFonts w:ascii="Times New Roman" w:hAnsi="Times New Roman" w:cs="Times New Roman"/>
          <w:b/>
          <w:sz w:val="24"/>
          <w:szCs w:val="24"/>
        </w:rPr>
      </w:pPr>
      <w:r w:rsidRPr="00F80D94">
        <w:rPr>
          <w:rFonts w:ascii="Times New Roman" w:hAnsi="Times New Roman" w:cs="Times New Roman"/>
          <w:b/>
          <w:sz w:val="24"/>
          <w:szCs w:val="24"/>
        </w:rPr>
        <w:t>Acknowledgements</w:t>
      </w:r>
    </w:p>
    <w:p w14:paraId="4B34C8F3" w14:textId="0E54165D" w:rsidR="000712EE" w:rsidRPr="00F80D94" w:rsidRDefault="000712EE" w:rsidP="000712EE">
      <w:pPr>
        <w:spacing w:line="480" w:lineRule="auto"/>
        <w:jc w:val="both"/>
        <w:rPr>
          <w:rFonts w:ascii="Times New Roman" w:hAnsi="Times New Roman" w:cs="Times New Roman"/>
          <w:sz w:val="24"/>
          <w:szCs w:val="24"/>
        </w:rPr>
      </w:pPr>
      <w:r w:rsidRPr="00F80D94">
        <w:rPr>
          <w:rFonts w:ascii="Times New Roman" w:hAnsi="Times New Roman" w:cs="Times New Roman"/>
          <w:sz w:val="24"/>
          <w:szCs w:val="24"/>
        </w:rPr>
        <w:t>This work was supported by NASA Planetary Science Division</w:t>
      </w:r>
      <w:r w:rsidR="000A67C2">
        <w:rPr>
          <w:rFonts w:ascii="Times New Roman" w:hAnsi="Times New Roman" w:cs="Times New Roman"/>
          <w:sz w:val="24"/>
          <w:szCs w:val="24"/>
        </w:rPr>
        <w:t xml:space="preserve"> (MH)</w:t>
      </w:r>
      <w:r w:rsidRPr="00F80D94">
        <w:rPr>
          <w:rFonts w:ascii="Times New Roman" w:hAnsi="Times New Roman" w:cs="Times New Roman"/>
          <w:sz w:val="24"/>
          <w:szCs w:val="24"/>
        </w:rPr>
        <w:t xml:space="preserve">, and an RTOP to KR from the NASA </w:t>
      </w:r>
      <w:proofErr w:type="spellStart"/>
      <w:r w:rsidRPr="00F80D94">
        <w:rPr>
          <w:rFonts w:ascii="Times New Roman" w:hAnsi="Times New Roman" w:cs="Times New Roman"/>
          <w:sz w:val="24"/>
          <w:szCs w:val="24"/>
        </w:rPr>
        <w:t>Cosmochemistry</w:t>
      </w:r>
      <w:proofErr w:type="spellEnd"/>
      <w:r w:rsidRPr="00F80D94">
        <w:rPr>
          <w:rFonts w:ascii="Times New Roman" w:hAnsi="Times New Roman" w:cs="Times New Roman"/>
          <w:sz w:val="24"/>
          <w:szCs w:val="24"/>
        </w:rPr>
        <w:t xml:space="preserve"> program.</w:t>
      </w:r>
    </w:p>
    <w:p w14:paraId="5B174754" w14:textId="77777777" w:rsidR="00D94680" w:rsidRPr="003E4686" w:rsidRDefault="00D94680" w:rsidP="00D94680">
      <w:pPr>
        <w:spacing w:after="0" w:line="480" w:lineRule="auto"/>
        <w:rPr>
          <w:rFonts w:ascii="Times New Roman" w:hAnsi="Times New Roman" w:cs="Times New Roman"/>
          <w:b/>
          <w:color w:val="000000" w:themeColor="text1"/>
          <w:sz w:val="24"/>
          <w:szCs w:val="24"/>
        </w:rPr>
      </w:pPr>
      <w:r w:rsidRPr="005C6AEF">
        <w:rPr>
          <w:rFonts w:ascii="Times New Roman" w:hAnsi="Times New Roman" w:cs="Times New Roman"/>
          <w:b/>
          <w:sz w:val="24"/>
          <w:szCs w:val="24"/>
        </w:rPr>
        <w:t>References:</w:t>
      </w:r>
    </w:p>
    <w:p w14:paraId="4988AB59" w14:textId="0633A469" w:rsidR="00493612" w:rsidRPr="00F80D94" w:rsidRDefault="00493612" w:rsidP="00EA221D">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rPr>
      </w:pPr>
      <w:r w:rsidRPr="00F80D94">
        <w:rPr>
          <w:rFonts w:ascii="Times New Roman" w:hAnsi="Times New Roman" w:cs="Times New Roman"/>
          <w:color w:val="222222"/>
          <w:sz w:val="24"/>
          <w:szCs w:val="24"/>
        </w:rPr>
        <w:t xml:space="preserve">Armstrong, K., Frost, D. J., </w:t>
      </w:r>
      <w:proofErr w:type="spellStart"/>
      <w:r w:rsidRPr="00F80D94">
        <w:rPr>
          <w:rFonts w:ascii="Times New Roman" w:hAnsi="Times New Roman" w:cs="Times New Roman"/>
          <w:color w:val="222222"/>
          <w:sz w:val="24"/>
          <w:szCs w:val="24"/>
        </w:rPr>
        <w:t>McCammon</w:t>
      </w:r>
      <w:proofErr w:type="spellEnd"/>
      <w:r w:rsidRPr="00F80D94">
        <w:rPr>
          <w:rFonts w:ascii="Times New Roman" w:hAnsi="Times New Roman" w:cs="Times New Roman"/>
          <w:color w:val="222222"/>
          <w:sz w:val="24"/>
          <w:szCs w:val="24"/>
        </w:rPr>
        <w:t xml:space="preserve">, C. A., </w:t>
      </w:r>
      <w:proofErr w:type="spellStart"/>
      <w:r w:rsidRPr="00F80D94">
        <w:rPr>
          <w:rFonts w:ascii="Times New Roman" w:hAnsi="Times New Roman" w:cs="Times New Roman"/>
          <w:color w:val="222222"/>
          <w:sz w:val="24"/>
          <w:szCs w:val="24"/>
        </w:rPr>
        <w:t>Rubie</w:t>
      </w:r>
      <w:proofErr w:type="spellEnd"/>
      <w:r w:rsidRPr="00F80D94">
        <w:rPr>
          <w:rFonts w:ascii="Times New Roman" w:hAnsi="Times New Roman" w:cs="Times New Roman"/>
          <w:color w:val="222222"/>
          <w:sz w:val="24"/>
          <w:szCs w:val="24"/>
        </w:rPr>
        <w:t xml:space="preserve">, D. C., and </w:t>
      </w:r>
      <w:proofErr w:type="spellStart"/>
      <w:r w:rsidRPr="00F80D94">
        <w:rPr>
          <w:rFonts w:ascii="Times New Roman" w:hAnsi="Times New Roman" w:cs="Times New Roman"/>
          <w:color w:val="222222"/>
          <w:sz w:val="24"/>
          <w:szCs w:val="24"/>
        </w:rPr>
        <w:t>Ballaran</w:t>
      </w:r>
      <w:proofErr w:type="spellEnd"/>
      <w:r w:rsidRPr="00F80D94">
        <w:rPr>
          <w:rFonts w:ascii="Times New Roman" w:hAnsi="Times New Roman" w:cs="Times New Roman"/>
          <w:color w:val="222222"/>
          <w:sz w:val="24"/>
          <w:szCs w:val="24"/>
        </w:rPr>
        <w:t xml:space="preserve">, T. B. (2019) Deep magma ocean formation set the oxidation state of Earth’s mantle. </w:t>
      </w:r>
      <w:r w:rsidRPr="00F80D94">
        <w:rPr>
          <w:rFonts w:ascii="Times New Roman" w:hAnsi="Times New Roman" w:cs="Times New Roman"/>
          <w:i/>
          <w:iCs/>
          <w:color w:val="222222"/>
          <w:sz w:val="24"/>
          <w:szCs w:val="24"/>
        </w:rPr>
        <w:t>Science</w:t>
      </w:r>
      <w:r w:rsidRPr="00F80D94">
        <w:rPr>
          <w:rFonts w:ascii="Times New Roman" w:hAnsi="Times New Roman" w:cs="Times New Roman"/>
          <w:color w:val="222222"/>
          <w:sz w:val="24"/>
          <w:szCs w:val="24"/>
        </w:rPr>
        <w:t xml:space="preserve"> </w:t>
      </w:r>
      <w:r w:rsidRPr="00F80D94">
        <w:rPr>
          <w:rFonts w:ascii="Times New Roman" w:hAnsi="Times New Roman" w:cs="Times New Roman"/>
          <w:i/>
          <w:iCs/>
          <w:color w:val="222222"/>
          <w:sz w:val="24"/>
          <w:szCs w:val="24"/>
        </w:rPr>
        <w:t>365</w:t>
      </w:r>
      <w:r w:rsidRPr="00F80D94">
        <w:rPr>
          <w:rFonts w:ascii="Times New Roman" w:hAnsi="Times New Roman" w:cs="Times New Roman"/>
          <w:color w:val="222222"/>
          <w:sz w:val="24"/>
          <w:szCs w:val="24"/>
        </w:rPr>
        <w:t>, 903-906.</w:t>
      </w:r>
    </w:p>
    <w:p w14:paraId="0C198185" w14:textId="7F39052E"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shd w:val="clear" w:color="auto" w:fill="FFFFFF"/>
        </w:rPr>
        <w:t xml:space="preserve">Benner, S.A., Bell, E.A., </w:t>
      </w:r>
      <w:proofErr w:type="spellStart"/>
      <w:r w:rsidRPr="003E4686">
        <w:rPr>
          <w:rFonts w:ascii="Times New Roman" w:hAnsi="Times New Roman" w:cs="Times New Roman"/>
          <w:color w:val="000000" w:themeColor="text1"/>
          <w:sz w:val="24"/>
          <w:szCs w:val="24"/>
          <w:shd w:val="clear" w:color="auto" w:fill="FFFFFF"/>
        </w:rPr>
        <w:t>Biondi</w:t>
      </w:r>
      <w:proofErr w:type="spellEnd"/>
      <w:r w:rsidRPr="003E4686">
        <w:rPr>
          <w:rFonts w:ascii="Times New Roman" w:hAnsi="Times New Roman" w:cs="Times New Roman"/>
          <w:color w:val="000000" w:themeColor="text1"/>
          <w:sz w:val="24"/>
          <w:szCs w:val="24"/>
          <w:shd w:val="clear" w:color="auto" w:fill="FFFFFF"/>
        </w:rPr>
        <w:t xml:space="preserve">, E., </w:t>
      </w:r>
      <w:proofErr w:type="spellStart"/>
      <w:r w:rsidRPr="003E4686">
        <w:rPr>
          <w:rFonts w:ascii="Times New Roman" w:hAnsi="Times New Roman" w:cs="Times New Roman"/>
          <w:color w:val="000000" w:themeColor="text1"/>
          <w:sz w:val="24"/>
          <w:szCs w:val="24"/>
          <w:shd w:val="clear" w:color="auto" w:fill="FFFFFF"/>
        </w:rPr>
        <w:t>Brasser</w:t>
      </w:r>
      <w:proofErr w:type="spellEnd"/>
      <w:r w:rsidRPr="003E4686">
        <w:rPr>
          <w:rFonts w:ascii="Times New Roman" w:hAnsi="Times New Roman" w:cs="Times New Roman"/>
          <w:color w:val="000000" w:themeColor="text1"/>
          <w:sz w:val="24"/>
          <w:szCs w:val="24"/>
          <w:shd w:val="clear" w:color="auto" w:fill="FFFFFF"/>
        </w:rPr>
        <w:t xml:space="preserve">, R., Carell, T., Kim, </w:t>
      </w:r>
      <w:proofErr w:type="gramStart"/>
      <w:r w:rsidRPr="003E4686">
        <w:rPr>
          <w:rFonts w:ascii="Times New Roman" w:hAnsi="Times New Roman" w:cs="Times New Roman"/>
          <w:color w:val="000000" w:themeColor="text1"/>
          <w:sz w:val="24"/>
          <w:szCs w:val="24"/>
          <w:shd w:val="clear" w:color="auto" w:fill="FFFFFF"/>
        </w:rPr>
        <w:t>H.‐J.,</w:t>
      </w:r>
      <w:proofErr w:type="gramEnd"/>
      <w:r w:rsidRPr="003E4686">
        <w:rPr>
          <w:rFonts w:ascii="Times New Roman" w:hAnsi="Times New Roman" w:cs="Times New Roman"/>
          <w:color w:val="000000" w:themeColor="text1"/>
          <w:sz w:val="24"/>
          <w:szCs w:val="24"/>
          <w:shd w:val="clear" w:color="auto" w:fill="FFFFFF"/>
        </w:rPr>
        <w:t xml:space="preserve"> Mojzsis, S.J., </w:t>
      </w:r>
      <w:proofErr w:type="spellStart"/>
      <w:r w:rsidRPr="003E4686">
        <w:rPr>
          <w:rFonts w:ascii="Times New Roman" w:hAnsi="Times New Roman" w:cs="Times New Roman"/>
          <w:color w:val="000000" w:themeColor="text1"/>
          <w:sz w:val="24"/>
          <w:szCs w:val="24"/>
          <w:shd w:val="clear" w:color="auto" w:fill="FFFFFF"/>
        </w:rPr>
        <w:t>Omran</w:t>
      </w:r>
      <w:proofErr w:type="spellEnd"/>
      <w:r w:rsidRPr="003E4686">
        <w:rPr>
          <w:rFonts w:ascii="Times New Roman" w:hAnsi="Times New Roman" w:cs="Times New Roman"/>
          <w:color w:val="000000" w:themeColor="text1"/>
          <w:sz w:val="24"/>
          <w:szCs w:val="24"/>
          <w:shd w:val="clear" w:color="auto" w:fill="FFFFFF"/>
        </w:rPr>
        <w:t xml:space="preserve">, A., </w:t>
      </w:r>
      <w:proofErr w:type="spellStart"/>
      <w:r w:rsidRPr="003E4686">
        <w:rPr>
          <w:rFonts w:ascii="Times New Roman" w:hAnsi="Times New Roman" w:cs="Times New Roman"/>
          <w:color w:val="000000" w:themeColor="text1"/>
          <w:sz w:val="24"/>
          <w:szCs w:val="24"/>
          <w:shd w:val="clear" w:color="auto" w:fill="FFFFFF"/>
        </w:rPr>
        <w:t>Pasek</w:t>
      </w:r>
      <w:proofErr w:type="spellEnd"/>
      <w:r w:rsidRPr="003E4686">
        <w:rPr>
          <w:rFonts w:ascii="Times New Roman" w:hAnsi="Times New Roman" w:cs="Times New Roman"/>
          <w:color w:val="000000" w:themeColor="text1"/>
          <w:sz w:val="24"/>
          <w:szCs w:val="24"/>
          <w:shd w:val="clear" w:color="auto" w:fill="FFFFFF"/>
        </w:rPr>
        <w:t xml:space="preserve">, M.A. and Trail, D. (2019) When Did Life Likely Emerge on Earth in an RNA‐First Process?. </w:t>
      </w:r>
      <w:proofErr w:type="spellStart"/>
      <w:r w:rsidRPr="00926F26">
        <w:rPr>
          <w:rFonts w:ascii="Times New Roman" w:hAnsi="Times New Roman" w:cs="Times New Roman"/>
          <w:i/>
          <w:color w:val="000000" w:themeColor="text1"/>
          <w:sz w:val="24"/>
          <w:szCs w:val="24"/>
          <w:shd w:val="clear" w:color="auto" w:fill="FFFFFF"/>
        </w:rPr>
        <w:t>ChemSystemsChem</w:t>
      </w:r>
      <w:proofErr w:type="spellEnd"/>
      <w:r w:rsidRPr="003E4686">
        <w:rPr>
          <w:rFonts w:ascii="Times New Roman" w:hAnsi="Times New Roman" w:cs="Times New Roman"/>
          <w:color w:val="000000" w:themeColor="text1"/>
          <w:sz w:val="24"/>
          <w:szCs w:val="24"/>
          <w:shd w:val="clear" w:color="auto" w:fill="FFFFFF"/>
        </w:rPr>
        <w:t xml:space="preserve">. </w:t>
      </w:r>
      <w:proofErr w:type="gramStart"/>
      <w:r w:rsidRPr="003E4686">
        <w:rPr>
          <w:rFonts w:ascii="Times New Roman" w:hAnsi="Times New Roman" w:cs="Times New Roman"/>
          <w:color w:val="000000" w:themeColor="text1"/>
          <w:sz w:val="24"/>
          <w:szCs w:val="24"/>
          <w:shd w:val="clear" w:color="auto" w:fill="FFFFFF"/>
        </w:rPr>
        <w:t>doi</w:t>
      </w:r>
      <w:proofErr w:type="gramEnd"/>
      <w:r w:rsidRPr="003E4686">
        <w:rPr>
          <w:rFonts w:ascii="Times New Roman" w:hAnsi="Times New Roman" w:cs="Times New Roman"/>
          <w:color w:val="000000" w:themeColor="text1"/>
          <w:sz w:val="24"/>
          <w:szCs w:val="24"/>
          <w:shd w:val="clear" w:color="auto" w:fill="FFFFFF"/>
        </w:rPr>
        <w:t>:</w:t>
      </w:r>
      <w:hyperlink r:id="rId22" w:history="1">
        <w:r w:rsidRPr="003E4686">
          <w:rPr>
            <w:rStyle w:val="Hyperlink"/>
            <w:rFonts w:ascii="Times New Roman" w:hAnsi="Times New Roman" w:cs="Times New Roman"/>
            <w:color w:val="000000" w:themeColor="text1"/>
            <w:sz w:val="24"/>
            <w:szCs w:val="24"/>
            <w:u w:val="none"/>
            <w:shd w:val="clear" w:color="auto" w:fill="FFFFFF"/>
          </w:rPr>
          <w:t>10.1002/syst.201900035</w:t>
        </w:r>
      </w:hyperlink>
      <w:r w:rsidRPr="003E4686">
        <w:rPr>
          <w:rFonts w:ascii="Times New Roman" w:hAnsi="Times New Roman" w:cs="Times New Roman"/>
          <w:color w:val="000000" w:themeColor="text1"/>
          <w:sz w:val="24"/>
          <w:szCs w:val="24"/>
        </w:rPr>
        <w:t>.</w:t>
      </w:r>
      <w:r>
        <w:rPr>
          <w:rFonts w:ascii="Times New Roman" w:hAnsi="Times New Roman"/>
          <w:sz w:val="24"/>
          <w:szCs w:val="24"/>
        </w:rPr>
        <w:t xml:space="preserve"> </w:t>
      </w:r>
    </w:p>
    <w:p w14:paraId="2D8B299F" w14:textId="293311FD"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Chambers, J.E. (2013) Late-stage planetary accretion including hit-and-run collisions and </w:t>
      </w:r>
      <w:r w:rsidRPr="003E4686">
        <w:rPr>
          <w:rFonts w:ascii="Times New Roman" w:hAnsi="Times New Roman" w:cs="Times New Roman"/>
          <w:color w:val="000000" w:themeColor="text1"/>
          <w:sz w:val="24"/>
          <w:szCs w:val="24"/>
        </w:rPr>
        <w:lastRenderedPageBreak/>
        <w:t xml:space="preserve">fragmentation. </w:t>
      </w:r>
      <w:r w:rsidRPr="003E4686">
        <w:rPr>
          <w:rFonts w:ascii="Times New Roman" w:hAnsi="Times New Roman" w:cs="Times New Roman"/>
          <w:i/>
          <w:iCs/>
          <w:color w:val="000000" w:themeColor="text1"/>
          <w:sz w:val="24"/>
          <w:szCs w:val="24"/>
        </w:rPr>
        <w:t>Icarus</w:t>
      </w:r>
      <w:r w:rsidRPr="003E4686">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224</w:t>
      </w:r>
      <w:r w:rsidRPr="003E4686">
        <w:rPr>
          <w:rFonts w:ascii="Times New Roman" w:hAnsi="Times New Roman" w:cs="Times New Roman"/>
          <w:color w:val="000000" w:themeColor="text1"/>
          <w:sz w:val="24"/>
          <w:szCs w:val="24"/>
        </w:rPr>
        <w:t>, 43-56.</w:t>
      </w:r>
    </w:p>
    <w:p w14:paraId="6C83DA9A" w14:textId="34F83B5C"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proofErr w:type="gramStart"/>
      <w:r w:rsidRPr="003E4686">
        <w:rPr>
          <w:rFonts w:ascii="Times New Roman" w:hAnsi="Times New Roman" w:cs="Times New Roman"/>
          <w:color w:val="000000" w:themeColor="text1"/>
          <w:sz w:val="24"/>
          <w:szCs w:val="24"/>
        </w:rPr>
        <w:t>de</w:t>
      </w:r>
      <w:proofErr w:type="gramEnd"/>
      <w:r w:rsidRPr="003E4686">
        <w:rPr>
          <w:rFonts w:ascii="Times New Roman" w:hAnsi="Times New Roman" w:cs="Times New Roman"/>
          <w:color w:val="000000" w:themeColor="text1"/>
          <w:sz w:val="24"/>
          <w:szCs w:val="24"/>
        </w:rPr>
        <w:t xml:space="preserve"> </w:t>
      </w:r>
      <w:proofErr w:type="spellStart"/>
      <w:r w:rsidRPr="003E4686">
        <w:rPr>
          <w:rFonts w:ascii="Times New Roman" w:hAnsi="Times New Roman" w:cs="Times New Roman"/>
          <w:color w:val="000000" w:themeColor="text1"/>
          <w:sz w:val="24"/>
          <w:szCs w:val="24"/>
        </w:rPr>
        <w:t>Vries</w:t>
      </w:r>
      <w:proofErr w:type="spellEnd"/>
      <w:r w:rsidRPr="003E4686">
        <w:rPr>
          <w:rFonts w:ascii="Times New Roman" w:hAnsi="Times New Roman" w:cs="Times New Roman"/>
          <w:color w:val="000000" w:themeColor="text1"/>
          <w:sz w:val="24"/>
          <w:szCs w:val="24"/>
        </w:rPr>
        <w:t xml:space="preserve">, J., </w:t>
      </w:r>
      <w:proofErr w:type="spellStart"/>
      <w:r w:rsidRPr="003E4686">
        <w:rPr>
          <w:rFonts w:ascii="Times New Roman" w:hAnsi="Times New Roman" w:cs="Times New Roman"/>
          <w:color w:val="000000" w:themeColor="text1"/>
          <w:sz w:val="24"/>
          <w:szCs w:val="24"/>
        </w:rPr>
        <w:t>Nimmo</w:t>
      </w:r>
      <w:proofErr w:type="spellEnd"/>
      <w:r w:rsidRPr="003E4686">
        <w:rPr>
          <w:rFonts w:ascii="Times New Roman" w:hAnsi="Times New Roman" w:cs="Times New Roman"/>
          <w:color w:val="000000" w:themeColor="text1"/>
          <w:sz w:val="24"/>
          <w:szCs w:val="24"/>
        </w:rPr>
        <w:t xml:space="preserve">, F., </w:t>
      </w:r>
      <w:proofErr w:type="spellStart"/>
      <w:r w:rsidRPr="003E4686">
        <w:rPr>
          <w:rFonts w:ascii="Times New Roman" w:hAnsi="Times New Roman" w:cs="Times New Roman"/>
          <w:color w:val="000000" w:themeColor="text1"/>
          <w:sz w:val="24"/>
          <w:szCs w:val="24"/>
        </w:rPr>
        <w:t>Melosh</w:t>
      </w:r>
      <w:proofErr w:type="spellEnd"/>
      <w:r w:rsidRPr="003E4686">
        <w:rPr>
          <w:rFonts w:ascii="Times New Roman" w:hAnsi="Times New Roman" w:cs="Times New Roman"/>
          <w:color w:val="000000" w:themeColor="text1"/>
          <w:sz w:val="24"/>
          <w:szCs w:val="24"/>
        </w:rPr>
        <w:t xml:space="preserve">, H. J., Jacobson, S. A., </w:t>
      </w:r>
      <w:proofErr w:type="spellStart"/>
      <w:r w:rsidRPr="003E4686">
        <w:rPr>
          <w:rFonts w:ascii="Times New Roman" w:hAnsi="Times New Roman" w:cs="Times New Roman"/>
          <w:color w:val="000000" w:themeColor="text1"/>
          <w:sz w:val="24"/>
          <w:szCs w:val="24"/>
        </w:rPr>
        <w:t>Morbidelli</w:t>
      </w:r>
      <w:proofErr w:type="spellEnd"/>
      <w:r w:rsidRPr="003E4686">
        <w:rPr>
          <w:rFonts w:ascii="Times New Roman" w:hAnsi="Times New Roman" w:cs="Times New Roman"/>
          <w:color w:val="000000" w:themeColor="text1"/>
          <w:sz w:val="24"/>
          <w:szCs w:val="24"/>
        </w:rPr>
        <w:t xml:space="preserve">, A., </w:t>
      </w:r>
      <w:r w:rsidR="00107E3D">
        <w:rPr>
          <w:rFonts w:ascii="Times New Roman" w:hAnsi="Times New Roman" w:cs="Times New Roman"/>
          <w:color w:val="000000" w:themeColor="text1"/>
          <w:sz w:val="24"/>
          <w:szCs w:val="24"/>
        </w:rPr>
        <w:t>and</w:t>
      </w:r>
      <w:r w:rsidR="00107E3D" w:rsidRPr="003E4686">
        <w:rPr>
          <w:rFonts w:ascii="Times New Roman" w:hAnsi="Times New Roman" w:cs="Times New Roman"/>
          <w:color w:val="000000" w:themeColor="text1"/>
          <w:sz w:val="24"/>
          <w:szCs w:val="24"/>
        </w:rPr>
        <w:t xml:space="preserve"> </w:t>
      </w:r>
      <w:proofErr w:type="spellStart"/>
      <w:r w:rsidRPr="003E4686">
        <w:rPr>
          <w:rFonts w:ascii="Times New Roman" w:hAnsi="Times New Roman" w:cs="Times New Roman"/>
          <w:color w:val="000000" w:themeColor="text1"/>
          <w:sz w:val="24"/>
          <w:szCs w:val="24"/>
        </w:rPr>
        <w:t>Rubie</w:t>
      </w:r>
      <w:proofErr w:type="spellEnd"/>
      <w:r w:rsidRPr="003E4686">
        <w:rPr>
          <w:rFonts w:ascii="Times New Roman" w:hAnsi="Times New Roman" w:cs="Times New Roman"/>
          <w:color w:val="000000" w:themeColor="text1"/>
          <w:sz w:val="24"/>
          <w:szCs w:val="24"/>
        </w:rPr>
        <w:t xml:space="preserve">, D. C. (2016) Impact-induced melting during accretion of the Earth. </w:t>
      </w:r>
      <w:r w:rsidRPr="003E4686">
        <w:rPr>
          <w:rFonts w:ascii="Times New Roman" w:hAnsi="Times New Roman" w:cs="Times New Roman"/>
          <w:i/>
          <w:iCs/>
          <w:color w:val="000000" w:themeColor="text1"/>
          <w:sz w:val="24"/>
          <w:szCs w:val="24"/>
        </w:rPr>
        <w:t>Progress in Earth and Planetary Science</w:t>
      </w:r>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3</w:t>
      </w:r>
      <w:r w:rsidRPr="003E4686">
        <w:rPr>
          <w:rFonts w:ascii="Times New Roman" w:hAnsi="Times New Roman" w:cs="Times New Roman"/>
          <w:color w:val="000000" w:themeColor="text1"/>
          <w:sz w:val="24"/>
          <w:szCs w:val="24"/>
        </w:rPr>
        <w:t>, 7.</w:t>
      </w:r>
    </w:p>
    <w:p w14:paraId="6906B664" w14:textId="7CFC7916"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pacing w:val="2"/>
          <w:sz w:val="24"/>
          <w:szCs w:val="24"/>
          <w:shd w:val="clear" w:color="auto" w:fill="FCFCFC"/>
        </w:rPr>
        <w:t>Falkowski</w:t>
      </w:r>
      <w:proofErr w:type="spellEnd"/>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P</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G</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proofErr w:type="spellStart"/>
      <w:r w:rsidRPr="003E4686">
        <w:rPr>
          <w:rFonts w:ascii="Times New Roman" w:hAnsi="Times New Roman" w:cs="Times New Roman"/>
          <w:color w:val="000000" w:themeColor="text1"/>
          <w:spacing w:val="2"/>
          <w:sz w:val="24"/>
          <w:szCs w:val="24"/>
          <w:shd w:val="clear" w:color="auto" w:fill="FCFCFC"/>
        </w:rPr>
        <w:t>Fenchel</w:t>
      </w:r>
      <w:proofErr w:type="spellEnd"/>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T</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r w:rsidR="00107E3D">
        <w:rPr>
          <w:rFonts w:ascii="Times New Roman" w:hAnsi="Times New Roman" w:cs="Times New Roman"/>
          <w:color w:val="000000" w:themeColor="text1"/>
          <w:spacing w:val="2"/>
          <w:sz w:val="24"/>
          <w:szCs w:val="24"/>
          <w:shd w:val="clear" w:color="auto" w:fill="FCFCFC"/>
        </w:rPr>
        <w:t xml:space="preserve">and </w:t>
      </w:r>
      <w:r w:rsidRPr="003E4686">
        <w:rPr>
          <w:rFonts w:ascii="Times New Roman" w:hAnsi="Times New Roman" w:cs="Times New Roman"/>
          <w:color w:val="000000" w:themeColor="text1"/>
          <w:spacing w:val="2"/>
          <w:sz w:val="24"/>
          <w:szCs w:val="24"/>
          <w:shd w:val="clear" w:color="auto" w:fill="FCFCFC"/>
        </w:rPr>
        <w:t>Delong</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E</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F</w:t>
      </w:r>
      <w:r w:rsidR="00107E3D">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(2008) </w:t>
      </w:r>
      <w:proofErr w:type="gramStart"/>
      <w:r w:rsidRPr="003E4686">
        <w:rPr>
          <w:rFonts w:ascii="Times New Roman" w:hAnsi="Times New Roman" w:cs="Times New Roman"/>
          <w:color w:val="000000" w:themeColor="text1"/>
          <w:spacing w:val="2"/>
          <w:sz w:val="24"/>
          <w:szCs w:val="24"/>
          <w:shd w:val="clear" w:color="auto" w:fill="FCFCFC"/>
        </w:rPr>
        <w:t>The</w:t>
      </w:r>
      <w:proofErr w:type="gramEnd"/>
      <w:r w:rsidRPr="003E4686">
        <w:rPr>
          <w:rFonts w:ascii="Times New Roman" w:hAnsi="Times New Roman" w:cs="Times New Roman"/>
          <w:color w:val="000000" w:themeColor="text1"/>
          <w:spacing w:val="2"/>
          <w:sz w:val="24"/>
          <w:szCs w:val="24"/>
          <w:shd w:val="clear" w:color="auto" w:fill="FCFCFC"/>
        </w:rPr>
        <w:t xml:space="preserve"> microbial engines that drive Earth’s biogeochemical cycles. </w:t>
      </w:r>
      <w:r w:rsidRPr="00926F26">
        <w:rPr>
          <w:rFonts w:ascii="Times New Roman" w:hAnsi="Times New Roman" w:cs="Times New Roman"/>
          <w:i/>
          <w:color w:val="000000" w:themeColor="text1"/>
          <w:spacing w:val="2"/>
          <w:sz w:val="24"/>
          <w:szCs w:val="24"/>
          <w:shd w:val="clear" w:color="auto" w:fill="FCFCFC"/>
        </w:rPr>
        <w:t>Science</w:t>
      </w:r>
      <w:r w:rsidRPr="003E4686">
        <w:rPr>
          <w:rFonts w:ascii="Times New Roman" w:hAnsi="Times New Roman" w:cs="Times New Roman"/>
          <w:color w:val="000000" w:themeColor="text1"/>
          <w:spacing w:val="2"/>
          <w:sz w:val="24"/>
          <w:szCs w:val="24"/>
          <w:shd w:val="clear" w:color="auto" w:fill="FCFCFC"/>
        </w:rPr>
        <w:t xml:space="preserve"> 320</w:t>
      </w:r>
      <w:r>
        <w:rPr>
          <w:rFonts w:ascii="Times New Roman" w:hAnsi="Times New Roman" w:cs="Times New Roman"/>
          <w:color w:val="000000" w:themeColor="text1"/>
          <w:spacing w:val="2"/>
          <w:sz w:val="24"/>
          <w:szCs w:val="24"/>
          <w:shd w:val="clear" w:color="auto" w:fill="FCFCFC"/>
        </w:rPr>
        <w:t xml:space="preserve">, </w:t>
      </w:r>
      <w:r w:rsidRPr="003E4686">
        <w:rPr>
          <w:rFonts w:ascii="Times New Roman" w:hAnsi="Times New Roman" w:cs="Times New Roman"/>
          <w:color w:val="000000" w:themeColor="text1"/>
          <w:spacing w:val="2"/>
          <w:sz w:val="24"/>
          <w:szCs w:val="24"/>
          <w:shd w:val="clear" w:color="auto" w:fill="FCFCFC"/>
        </w:rPr>
        <w:t>1034–1039</w:t>
      </w:r>
      <w:r>
        <w:rPr>
          <w:rFonts w:ascii="Times New Roman" w:hAnsi="Times New Roman" w:cs="Times New Roman"/>
          <w:color w:val="000000" w:themeColor="text1"/>
          <w:spacing w:val="2"/>
          <w:sz w:val="24"/>
          <w:szCs w:val="24"/>
          <w:shd w:val="clear" w:color="auto" w:fill="FCFCFC"/>
        </w:rPr>
        <w:t>.</w:t>
      </w:r>
    </w:p>
    <w:p w14:paraId="661EE8A2" w14:textId="1128B80A"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shd w:val="clear" w:color="auto" w:fill="FFFFFF"/>
        </w:rPr>
        <w:t xml:space="preserve">Halliday, A.N. (2013) </w:t>
      </w:r>
      <w:proofErr w:type="gramStart"/>
      <w:r w:rsidRPr="003E4686">
        <w:rPr>
          <w:rFonts w:ascii="Times New Roman" w:hAnsi="Times New Roman" w:cs="Times New Roman"/>
          <w:color w:val="000000" w:themeColor="text1"/>
          <w:sz w:val="24"/>
          <w:szCs w:val="24"/>
          <w:shd w:val="clear" w:color="auto" w:fill="FFFFFF"/>
        </w:rPr>
        <w:t>The</w:t>
      </w:r>
      <w:proofErr w:type="gramEnd"/>
      <w:r w:rsidRPr="003E4686">
        <w:rPr>
          <w:rFonts w:ascii="Times New Roman" w:hAnsi="Times New Roman" w:cs="Times New Roman"/>
          <w:color w:val="000000" w:themeColor="text1"/>
          <w:sz w:val="24"/>
          <w:szCs w:val="24"/>
          <w:shd w:val="clear" w:color="auto" w:fill="FFFFFF"/>
        </w:rPr>
        <w:t xml:space="preserve"> origins of volatiles in the terrestrial planets. </w:t>
      </w:r>
      <w:r w:rsidRPr="003E4686">
        <w:rPr>
          <w:rFonts w:ascii="Times New Roman" w:hAnsi="Times New Roman" w:cs="Times New Roman"/>
          <w:i/>
          <w:iCs/>
          <w:color w:val="000000" w:themeColor="text1"/>
          <w:sz w:val="24"/>
          <w:szCs w:val="24"/>
          <w:shd w:val="clear" w:color="auto" w:fill="FFFFFF"/>
        </w:rPr>
        <w:t xml:space="preserve">Geochimica </w:t>
      </w:r>
      <w:proofErr w:type="gramStart"/>
      <w:r w:rsidRPr="003E4686">
        <w:rPr>
          <w:rFonts w:ascii="Times New Roman" w:hAnsi="Times New Roman" w:cs="Times New Roman"/>
          <w:i/>
          <w:iCs/>
          <w:color w:val="000000" w:themeColor="text1"/>
          <w:sz w:val="24"/>
          <w:szCs w:val="24"/>
          <w:shd w:val="clear" w:color="auto" w:fill="FFFFFF"/>
        </w:rPr>
        <w:t>et</w:t>
      </w:r>
      <w:proofErr w:type="gramEnd"/>
      <w:r w:rsidRPr="003E4686">
        <w:rPr>
          <w:rFonts w:ascii="Times New Roman" w:hAnsi="Times New Roman" w:cs="Times New Roman"/>
          <w:i/>
          <w:iCs/>
          <w:color w:val="000000" w:themeColor="text1"/>
          <w:sz w:val="24"/>
          <w:szCs w:val="24"/>
          <w:shd w:val="clear" w:color="auto" w:fill="FFFFFF"/>
        </w:rPr>
        <w:t xml:space="preserve"> Cosmochimica Acta</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
          <w:iCs/>
          <w:color w:val="000000" w:themeColor="text1"/>
          <w:sz w:val="24"/>
          <w:szCs w:val="24"/>
          <w:shd w:val="clear" w:color="auto" w:fill="FFFFFF"/>
        </w:rPr>
        <w:t>105</w:t>
      </w:r>
      <w:r w:rsidRPr="003E4686">
        <w:rPr>
          <w:rFonts w:ascii="Times New Roman" w:hAnsi="Times New Roman" w:cs="Times New Roman"/>
          <w:color w:val="000000" w:themeColor="text1"/>
          <w:sz w:val="24"/>
          <w:szCs w:val="24"/>
          <w:shd w:val="clear" w:color="auto" w:fill="FFFFFF"/>
        </w:rPr>
        <w:t>, 146-171.</w:t>
      </w:r>
    </w:p>
    <w:p w14:paraId="64382C10" w14:textId="12A7C951" w:rsidR="00A73AC1" w:rsidRDefault="00A73AC1" w:rsidP="000821FD">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noProof/>
          <w:color w:val="000000" w:themeColor="text1"/>
          <w:sz w:val="24"/>
          <w:szCs w:val="24"/>
        </w:rPr>
        <w:t xml:space="preserve">Hirose, K., Labrosse, S., and Hernlund, J. (2013) Composition and </w:t>
      </w:r>
      <w:r w:rsidR="000A67C2">
        <w:rPr>
          <w:rFonts w:ascii="Times New Roman" w:hAnsi="Times New Roman" w:cs="Times New Roman"/>
          <w:noProof/>
          <w:color w:val="000000" w:themeColor="text1"/>
          <w:sz w:val="24"/>
          <w:szCs w:val="24"/>
        </w:rPr>
        <w:t>s</w:t>
      </w:r>
      <w:r w:rsidR="000A67C2" w:rsidRPr="003E4686">
        <w:rPr>
          <w:rFonts w:ascii="Times New Roman" w:hAnsi="Times New Roman" w:cs="Times New Roman"/>
          <w:noProof/>
          <w:color w:val="000000" w:themeColor="text1"/>
          <w:sz w:val="24"/>
          <w:szCs w:val="24"/>
        </w:rPr>
        <w:t xml:space="preserve">tate </w:t>
      </w:r>
      <w:r w:rsidRPr="003E4686">
        <w:rPr>
          <w:rFonts w:ascii="Times New Roman" w:hAnsi="Times New Roman" w:cs="Times New Roman"/>
          <w:noProof/>
          <w:color w:val="000000" w:themeColor="text1"/>
          <w:sz w:val="24"/>
          <w:szCs w:val="24"/>
        </w:rPr>
        <w:t xml:space="preserve">of the </w:t>
      </w:r>
      <w:r w:rsidR="000A67C2">
        <w:rPr>
          <w:rFonts w:ascii="Times New Roman" w:hAnsi="Times New Roman" w:cs="Times New Roman"/>
          <w:noProof/>
          <w:color w:val="000000" w:themeColor="text1"/>
          <w:sz w:val="24"/>
          <w:szCs w:val="24"/>
        </w:rPr>
        <w:t>c</w:t>
      </w:r>
      <w:r w:rsidR="000A67C2" w:rsidRPr="003E4686">
        <w:rPr>
          <w:rFonts w:ascii="Times New Roman" w:hAnsi="Times New Roman" w:cs="Times New Roman"/>
          <w:noProof/>
          <w:color w:val="000000" w:themeColor="text1"/>
          <w:sz w:val="24"/>
          <w:szCs w:val="24"/>
        </w:rPr>
        <w:t>ore</w:t>
      </w:r>
      <w:r w:rsidRPr="003E4686">
        <w:rPr>
          <w:rFonts w:ascii="Times New Roman" w:hAnsi="Times New Roman" w:cs="Times New Roman"/>
          <w:noProof/>
          <w:color w:val="000000" w:themeColor="text1"/>
          <w:sz w:val="24"/>
          <w:szCs w:val="24"/>
        </w:rPr>
        <w:t xml:space="preserve">. </w:t>
      </w:r>
      <w:r w:rsidRPr="00926F26">
        <w:rPr>
          <w:rFonts w:ascii="Times New Roman" w:hAnsi="Times New Roman" w:cs="Times New Roman"/>
          <w:i/>
          <w:noProof/>
          <w:color w:val="000000" w:themeColor="text1"/>
          <w:sz w:val="24"/>
          <w:szCs w:val="24"/>
        </w:rPr>
        <w:t>Annual Review of Earth and Planetary Sciences</w:t>
      </w:r>
      <w:r w:rsidRPr="003E4686">
        <w:rPr>
          <w:rFonts w:ascii="Times New Roman" w:hAnsi="Times New Roman" w:cs="Times New Roman"/>
          <w:noProof/>
          <w:color w:val="000000" w:themeColor="text1"/>
          <w:sz w:val="24"/>
          <w:szCs w:val="24"/>
        </w:rPr>
        <w:t xml:space="preserve"> 41, 657–691.</w:t>
      </w:r>
    </w:p>
    <w:p w14:paraId="39059AC6" w14:textId="3B69BB51"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Kendall, J. D.</w:t>
      </w:r>
      <w:r w:rsidR="00107E3D">
        <w:rPr>
          <w:rFonts w:ascii="Times New Roman" w:hAnsi="Times New Roman" w:cs="Times New Roman"/>
          <w:color w:val="000000" w:themeColor="text1"/>
          <w:sz w:val="24"/>
          <w:szCs w:val="24"/>
        </w:rPr>
        <w:t xml:space="preserve"> and </w:t>
      </w:r>
      <w:proofErr w:type="spellStart"/>
      <w:r w:rsidRPr="003E4686">
        <w:rPr>
          <w:rFonts w:ascii="Times New Roman" w:hAnsi="Times New Roman" w:cs="Times New Roman"/>
          <w:color w:val="000000" w:themeColor="text1"/>
          <w:sz w:val="24"/>
          <w:szCs w:val="24"/>
        </w:rPr>
        <w:t>Melosh</w:t>
      </w:r>
      <w:proofErr w:type="spellEnd"/>
      <w:r w:rsidRPr="003E4686">
        <w:rPr>
          <w:rFonts w:ascii="Times New Roman" w:hAnsi="Times New Roman" w:cs="Times New Roman"/>
          <w:color w:val="000000" w:themeColor="text1"/>
          <w:sz w:val="24"/>
          <w:szCs w:val="24"/>
        </w:rPr>
        <w:t xml:space="preserve">, H. J. (2016) Differentiated </w:t>
      </w:r>
      <w:proofErr w:type="spellStart"/>
      <w:r w:rsidRPr="003E4686">
        <w:rPr>
          <w:rFonts w:ascii="Times New Roman" w:hAnsi="Times New Roman" w:cs="Times New Roman"/>
          <w:color w:val="000000" w:themeColor="text1"/>
          <w:sz w:val="24"/>
          <w:szCs w:val="24"/>
        </w:rPr>
        <w:t>planetesimal</w:t>
      </w:r>
      <w:proofErr w:type="spellEnd"/>
      <w:r w:rsidRPr="003E4686">
        <w:rPr>
          <w:rFonts w:ascii="Times New Roman" w:hAnsi="Times New Roman" w:cs="Times New Roman"/>
          <w:color w:val="000000" w:themeColor="text1"/>
          <w:sz w:val="24"/>
          <w:szCs w:val="24"/>
        </w:rPr>
        <w:t xml:space="preserve"> impacts into a terrestrial magma ocean: Fate of the iron core. </w:t>
      </w:r>
      <w:r w:rsidRPr="003E4686">
        <w:rPr>
          <w:rFonts w:ascii="Times New Roman" w:hAnsi="Times New Roman" w:cs="Times New Roman"/>
          <w:i/>
          <w:iCs/>
          <w:color w:val="000000" w:themeColor="text1"/>
          <w:sz w:val="24"/>
          <w:szCs w:val="24"/>
        </w:rPr>
        <w:t>Earth and Planetary Science Letters</w:t>
      </w:r>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448</w:t>
      </w:r>
      <w:r w:rsidRPr="003E4686">
        <w:rPr>
          <w:rFonts w:ascii="Times New Roman" w:hAnsi="Times New Roman" w:cs="Times New Roman"/>
          <w:color w:val="000000" w:themeColor="text1"/>
          <w:sz w:val="24"/>
          <w:szCs w:val="24"/>
        </w:rPr>
        <w:t>, 24-33.</w:t>
      </w:r>
      <w:r>
        <w:rPr>
          <w:rFonts w:ascii="Times New Roman" w:hAnsi="Times New Roman"/>
          <w:sz w:val="24"/>
          <w:szCs w:val="24"/>
        </w:rPr>
        <w:t xml:space="preserve"> </w:t>
      </w:r>
    </w:p>
    <w:p w14:paraId="2D40C4CF" w14:textId="53B6232F"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pacing w:val="2"/>
          <w:sz w:val="24"/>
          <w:szCs w:val="24"/>
          <w:shd w:val="clear" w:color="auto" w:fill="FCFCFC"/>
        </w:rPr>
        <w:t>Kim J</w:t>
      </w:r>
      <w:r w:rsidR="00926F26">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proofErr w:type="spellStart"/>
      <w:r w:rsidRPr="003E4686">
        <w:rPr>
          <w:rFonts w:ascii="Times New Roman" w:hAnsi="Times New Roman" w:cs="Times New Roman"/>
          <w:color w:val="000000" w:themeColor="text1"/>
          <w:spacing w:val="2"/>
          <w:sz w:val="24"/>
          <w:szCs w:val="24"/>
          <w:shd w:val="clear" w:color="auto" w:fill="FCFCFC"/>
        </w:rPr>
        <w:t>Senn</w:t>
      </w:r>
      <w:proofErr w:type="spellEnd"/>
      <w:r w:rsidRPr="003E4686">
        <w:rPr>
          <w:rFonts w:ascii="Times New Roman" w:hAnsi="Times New Roman" w:cs="Times New Roman"/>
          <w:color w:val="000000" w:themeColor="text1"/>
          <w:spacing w:val="2"/>
          <w:sz w:val="24"/>
          <w:szCs w:val="24"/>
          <w:shd w:val="clear" w:color="auto" w:fill="FCFCFC"/>
        </w:rPr>
        <w:t xml:space="preserve"> S</w:t>
      </w:r>
      <w:r w:rsidR="00926F26">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proofErr w:type="spellStart"/>
      <w:r w:rsidRPr="003E4686">
        <w:rPr>
          <w:rFonts w:ascii="Times New Roman" w:hAnsi="Times New Roman" w:cs="Times New Roman"/>
          <w:color w:val="000000" w:themeColor="text1"/>
          <w:spacing w:val="2"/>
          <w:sz w:val="24"/>
          <w:szCs w:val="24"/>
          <w:shd w:val="clear" w:color="auto" w:fill="FCFCFC"/>
        </w:rPr>
        <w:t>Harel</w:t>
      </w:r>
      <w:proofErr w:type="spellEnd"/>
      <w:r w:rsidRPr="003E4686">
        <w:rPr>
          <w:rFonts w:ascii="Times New Roman" w:hAnsi="Times New Roman" w:cs="Times New Roman"/>
          <w:color w:val="000000" w:themeColor="text1"/>
          <w:spacing w:val="2"/>
          <w:sz w:val="24"/>
          <w:szCs w:val="24"/>
          <w:shd w:val="clear" w:color="auto" w:fill="FCFCFC"/>
        </w:rPr>
        <w:t xml:space="preserve"> A</w:t>
      </w:r>
      <w:r w:rsidR="00926F26">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proofErr w:type="spellStart"/>
      <w:r w:rsidRPr="003E4686">
        <w:rPr>
          <w:rFonts w:ascii="Times New Roman" w:hAnsi="Times New Roman" w:cs="Times New Roman"/>
          <w:color w:val="000000" w:themeColor="text1"/>
          <w:spacing w:val="2"/>
          <w:sz w:val="24"/>
          <w:szCs w:val="24"/>
          <w:shd w:val="clear" w:color="auto" w:fill="FCFCFC"/>
        </w:rPr>
        <w:t>Jelen</w:t>
      </w:r>
      <w:proofErr w:type="spellEnd"/>
      <w:r w:rsidRPr="003E4686">
        <w:rPr>
          <w:rFonts w:ascii="Times New Roman" w:hAnsi="Times New Roman" w:cs="Times New Roman"/>
          <w:color w:val="000000" w:themeColor="text1"/>
          <w:spacing w:val="2"/>
          <w:sz w:val="24"/>
          <w:szCs w:val="24"/>
          <w:shd w:val="clear" w:color="auto" w:fill="FCFCFC"/>
        </w:rPr>
        <w:t xml:space="preserve"> B</w:t>
      </w:r>
      <w:r w:rsidR="00926F26">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w:t>
      </w:r>
      <w:r w:rsidR="00107E3D">
        <w:rPr>
          <w:rFonts w:ascii="Times New Roman" w:hAnsi="Times New Roman" w:cs="Times New Roman"/>
          <w:color w:val="000000" w:themeColor="text1"/>
          <w:spacing w:val="2"/>
          <w:sz w:val="24"/>
          <w:szCs w:val="24"/>
          <w:shd w:val="clear" w:color="auto" w:fill="FCFCFC"/>
        </w:rPr>
        <w:t xml:space="preserve">and </w:t>
      </w:r>
      <w:proofErr w:type="spellStart"/>
      <w:r w:rsidRPr="003E4686">
        <w:rPr>
          <w:rFonts w:ascii="Times New Roman" w:hAnsi="Times New Roman" w:cs="Times New Roman"/>
          <w:color w:val="000000" w:themeColor="text1"/>
          <w:spacing w:val="2"/>
          <w:sz w:val="24"/>
          <w:szCs w:val="24"/>
          <w:shd w:val="clear" w:color="auto" w:fill="FCFCFC"/>
        </w:rPr>
        <w:t>Falkowski</w:t>
      </w:r>
      <w:proofErr w:type="spellEnd"/>
      <w:r w:rsidRPr="003E4686">
        <w:rPr>
          <w:rFonts w:ascii="Times New Roman" w:hAnsi="Times New Roman" w:cs="Times New Roman"/>
          <w:color w:val="000000" w:themeColor="text1"/>
          <w:spacing w:val="2"/>
          <w:sz w:val="24"/>
          <w:szCs w:val="24"/>
          <w:shd w:val="clear" w:color="auto" w:fill="FCFCFC"/>
        </w:rPr>
        <w:t xml:space="preserve"> P</w:t>
      </w:r>
      <w:r w:rsidR="00926F26">
        <w:rPr>
          <w:rFonts w:ascii="Times New Roman" w:hAnsi="Times New Roman" w:cs="Times New Roman"/>
          <w:color w:val="000000" w:themeColor="text1"/>
          <w:spacing w:val="2"/>
          <w:sz w:val="24"/>
          <w:szCs w:val="24"/>
          <w:shd w:val="clear" w:color="auto" w:fill="FCFCFC"/>
        </w:rPr>
        <w:t>.</w:t>
      </w:r>
      <w:r w:rsidRPr="003E4686">
        <w:rPr>
          <w:rFonts w:ascii="Times New Roman" w:hAnsi="Times New Roman" w:cs="Times New Roman"/>
          <w:color w:val="000000" w:themeColor="text1"/>
          <w:spacing w:val="2"/>
          <w:sz w:val="24"/>
          <w:szCs w:val="24"/>
          <w:shd w:val="clear" w:color="auto" w:fill="FCFCFC"/>
        </w:rPr>
        <w:t xml:space="preserve"> (2013) Discovering the electronic circuit diagram of life: structural relationships among transition metal binding sites in oxidoreductases. </w:t>
      </w:r>
      <w:proofErr w:type="spellStart"/>
      <w:r w:rsidRPr="00926F26">
        <w:rPr>
          <w:rFonts w:ascii="Times New Roman" w:hAnsi="Times New Roman" w:cs="Times New Roman"/>
          <w:i/>
          <w:color w:val="000000" w:themeColor="text1"/>
          <w:spacing w:val="2"/>
          <w:sz w:val="24"/>
          <w:szCs w:val="24"/>
          <w:shd w:val="clear" w:color="auto" w:fill="FCFCFC"/>
        </w:rPr>
        <w:t>Philos</w:t>
      </w:r>
      <w:proofErr w:type="spellEnd"/>
      <w:r w:rsidRPr="00926F26">
        <w:rPr>
          <w:rFonts w:ascii="Times New Roman" w:hAnsi="Times New Roman" w:cs="Times New Roman"/>
          <w:i/>
          <w:color w:val="000000" w:themeColor="text1"/>
          <w:spacing w:val="2"/>
          <w:sz w:val="24"/>
          <w:szCs w:val="24"/>
          <w:shd w:val="clear" w:color="auto" w:fill="FCFCFC"/>
        </w:rPr>
        <w:t xml:space="preserve"> Trans R </w:t>
      </w:r>
      <w:proofErr w:type="spellStart"/>
      <w:r w:rsidRPr="00926F26">
        <w:rPr>
          <w:rFonts w:ascii="Times New Roman" w:hAnsi="Times New Roman" w:cs="Times New Roman"/>
          <w:i/>
          <w:color w:val="000000" w:themeColor="text1"/>
          <w:spacing w:val="2"/>
          <w:sz w:val="24"/>
          <w:szCs w:val="24"/>
          <w:shd w:val="clear" w:color="auto" w:fill="FCFCFC"/>
        </w:rPr>
        <w:t>Soc</w:t>
      </w:r>
      <w:proofErr w:type="spellEnd"/>
      <w:r w:rsidRPr="00926F26">
        <w:rPr>
          <w:rFonts w:ascii="Times New Roman" w:hAnsi="Times New Roman" w:cs="Times New Roman"/>
          <w:i/>
          <w:color w:val="000000" w:themeColor="text1"/>
          <w:spacing w:val="2"/>
          <w:sz w:val="24"/>
          <w:szCs w:val="24"/>
          <w:shd w:val="clear" w:color="auto" w:fill="FCFCFC"/>
        </w:rPr>
        <w:t xml:space="preserve"> B</w:t>
      </w:r>
      <w:r w:rsidRPr="003E4686">
        <w:rPr>
          <w:rFonts w:ascii="Times New Roman" w:hAnsi="Times New Roman" w:cs="Times New Roman"/>
          <w:color w:val="000000" w:themeColor="text1"/>
          <w:spacing w:val="2"/>
          <w:sz w:val="24"/>
          <w:szCs w:val="24"/>
          <w:shd w:val="clear" w:color="auto" w:fill="FCFCFC"/>
        </w:rPr>
        <w:t xml:space="preserve"> 368: </w:t>
      </w:r>
      <w:proofErr w:type="spellStart"/>
      <w:r w:rsidRPr="003E4686">
        <w:rPr>
          <w:rFonts w:ascii="Times New Roman" w:hAnsi="Times New Roman" w:cs="Times New Roman"/>
          <w:color w:val="000000" w:themeColor="text1"/>
          <w:spacing w:val="2"/>
          <w:sz w:val="24"/>
          <w:szCs w:val="24"/>
          <w:shd w:val="clear" w:color="auto" w:fill="FCFCFC"/>
        </w:rPr>
        <w:t>doi</w:t>
      </w:r>
      <w:proofErr w:type="spellEnd"/>
      <w:r w:rsidRPr="003E4686">
        <w:rPr>
          <w:rFonts w:ascii="Times New Roman" w:hAnsi="Times New Roman" w:cs="Times New Roman"/>
          <w:color w:val="000000" w:themeColor="text1"/>
          <w:spacing w:val="2"/>
          <w:sz w:val="24"/>
          <w:szCs w:val="24"/>
          <w:shd w:val="clear" w:color="auto" w:fill="FCFCFC"/>
        </w:rPr>
        <w:t>: 10.1098/rstb.2012.0257</w:t>
      </w:r>
      <w:r w:rsidRPr="003E4686">
        <w:rPr>
          <w:rFonts w:ascii="Times New Roman" w:hAnsi="Times New Roman" w:cs="Times New Roman"/>
          <w:noProof/>
          <w:color w:val="000000" w:themeColor="text1"/>
          <w:sz w:val="24"/>
          <w:szCs w:val="24"/>
        </w:rPr>
        <w:t>.</w:t>
      </w:r>
    </w:p>
    <w:p w14:paraId="3EACE182" w14:textId="5E1A909B"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Kleine, T., </w:t>
      </w:r>
      <w:proofErr w:type="spellStart"/>
      <w:r w:rsidRPr="003E4686">
        <w:rPr>
          <w:rFonts w:ascii="Times New Roman" w:hAnsi="Times New Roman" w:cs="Times New Roman"/>
          <w:color w:val="000000" w:themeColor="text1"/>
          <w:sz w:val="24"/>
          <w:szCs w:val="24"/>
        </w:rPr>
        <w:t>Touboul</w:t>
      </w:r>
      <w:proofErr w:type="spellEnd"/>
      <w:r w:rsidRPr="003E4686">
        <w:rPr>
          <w:rFonts w:ascii="Times New Roman" w:hAnsi="Times New Roman" w:cs="Times New Roman"/>
          <w:color w:val="000000" w:themeColor="text1"/>
          <w:sz w:val="24"/>
          <w:szCs w:val="24"/>
        </w:rPr>
        <w:t xml:space="preserve">, M., Bourdon, B., </w:t>
      </w:r>
      <w:proofErr w:type="spellStart"/>
      <w:r w:rsidRPr="003E4686">
        <w:rPr>
          <w:rFonts w:ascii="Times New Roman" w:hAnsi="Times New Roman" w:cs="Times New Roman"/>
          <w:color w:val="000000" w:themeColor="text1"/>
          <w:sz w:val="24"/>
          <w:szCs w:val="24"/>
        </w:rPr>
        <w:t>Nimmo</w:t>
      </w:r>
      <w:proofErr w:type="spellEnd"/>
      <w:r w:rsidRPr="003E4686">
        <w:rPr>
          <w:rFonts w:ascii="Times New Roman" w:hAnsi="Times New Roman" w:cs="Times New Roman"/>
          <w:color w:val="000000" w:themeColor="text1"/>
          <w:sz w:val="24"/>
          <w:szCs w:val="24"/>
        </w:rPr>
        <w:t xml:space="preserve">, F., Mezger, K., </w:t>
      </w:r>
      <w:r w:rsidR="00107E3D">
        <w:rPr>
          <w:rFonts w:ascii="Times New Roman" w:hAnsi="Times New Roman" w:cs="Times New Roman"/>
          <w:color w:val="000000" w:themeColor="text1"/>
          <w:sz w:val="24"/>
          <w:szCs w:val="24"/>
        </w:rPr>
        <w:t xml:space="preserve">and </w:t>
      </w:r>
      <w:r w:rsidRPr="003E4686">
        <w:rPr>
          <w:rFonts w:ascii="Times New Roman" w:hAnsi="Times New Roman" w:cs="Times New Roman"/>
          <w:color w:val="000000" w:themeColor="text1"/>
          <w:sz w:val="24"/>
          <w:szCs w:val="24"/>
        </w:rPr>
        <w:t>Palme, H.</w:t>
      </w:r>
      <w:r w:rsidR="00107E3D">
        <w:rPr>
          <w:rFonts w:ascii="Times New Roman" w:hAnsi="Times New Roman" w:cs="Times New Roman"/>
          <w:color w:val="000000" w:themeColor="text1"/>
          <w:sz w:val="24"/>
          <w:szCs w:val="24"/>
        </w:rPr>
        <w:t xml:space="preserve"> </w:t>
      </w:r>
      <w:r w:rsidRPr="003E4686">
        <w:rPr>
          <w:rFonts w:ascii="Times New Roman" w:hAnsi="Times New Roman" w:cs="Times New Roman"/>
          <w:color w:val="000000" w:themeColor="text1"/>
          <w:sz w:val="24"/>
          <w:szCs w:val="24"/>
        </w:rPr>
        <w:t xml:space="preserve"> (2009). </w:t>
      </w:r>
      <w:proofErr w:type="spellStart"/>
      <w:r w:rsidRPr="003E4686">
        <w:rPr>
          <w:rFonts w:ascii="Times New Roman" w:hAnsi="Times New Roman" w:cs="Times New Roman"/>
          <w:color w:val="000000" w:themeColor="text1"/>
          <w:sz w:val="24"/>
          <w:szCs w:val="24"/>
        </w:rPr>
        <w:t>Hf</w:t>
      </w:r>
      <w:proofErr w:type="spellEnd"/>
      <w:r w:rsidRPr="003E4686">
        <w:rPr>
          <w:rFonts w:ascii="Times New Roman" w:hAnsi="Times New Roman" w:cs="Times New Roman"/>
          <w:color w:val="000000" w:themeColor="text1"/>
          <w:sz w:val="24"/>
          <w:szCs w:val="24"/>
        </w:rPr>
        <w:t xml:space="preserve">-W chronology of the accretion and early evolution of asteroids and terrestrial planets. </w:t>
      </w:r>
      <w:r w:rsidRPr="003E4686">
        <w:rPr>
          <w:rFonts w:ascii="Times New Roman" w:hAnsi="Times New Roman" w:cs="Times New Roman"/>
          <w:i/>
          <w:iCs/>
          <w:color w:val="000000" w:themeColor="text1"/>
          <w:sz w:val="24"/>
          <w:szCs w:val="24"/>
        </w:rPr>
        <w:t xml:space="preserve">Geochimica </w:t>
      </w:r>
      <w:proofErr w:type="gramStart"/>
      <w:r w:rsidRPr="003E4686">
        <w:rPr>
          <w:rFonts w:ascii="Times New Roman" w:hAnsi="Times New Roman" w:cs="Times New Roman"/>
          <w:i/>
          <w:iCs/>
          <w:color w:val="000000" w:themeColor="text1"/>
          <w:sz w:val="24"/>
          <w:szCs w:val="24"/>
        </w:rPr>
        <w:t>et</w:t>
      </w:r>
      <w:proofErr w:type="gramEnd"/>
      <w:r w:rsidRPr="003E4686">
        <w:rPr>
          <w:rFonts w:ascii="Times New Roman" w:hAnsi="Times New Roman" w:cs="Times New Roman"/>
          <w:i/>
          <w:iCs/>
          <w:color w:val="000000" w:themeColor="text1"/>
          <w:sz w:val="24"/>
          <w:szCs w:val="24"/>
        </w:rPr>
        <w:t xml:space="preserve"> Cosmochimica Acta</w:t>
      </w:r>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73</w:t>
      </w:r>
      <w:r w:rsidRPr="003E4686">
        <w:rPr>
          <w:rFonts w:ascii="Times New Roman" w:hAnsi="Times New Roman" w:cs="Times New Roman"/>
          <w:color w:val="000000" w:themeColor="text1"/>
          <w:sz w:val="24"/>
          <w:szCs w:val="24"/>
        </w:rPr>
        <w:t xml:space="preserve">, 5150–5188. </w:t>
      </w:r>
      <w:proofErr w:type="gramStart"/>
      <w:r w:rsidRPr="003E4686">
        <w:rPr>
          <w:rFonts w:ascii="Times New Roman" w:hAnsi="Times New Roman" w:cs="Times New Roman"/>
          <w:color w:val="000000" w:themeColor="text1"/>
          <w:sz w:val="24"/>
          <w:szCs w:val="24"/>
        </w:rPr>
        <w:t>https</w:t>
      </w:r>
      <w:proofErr w:type="gramEnd"/>
      <w:r w:rsidRPr="003E4686">
        <w:rPr>
          <w:rFonts w:ascii="Times New Roman" w:hAnsi="Times New Roman" w:cs="Times New Roman"/>
          <w:color w:val="000000" w:themeColor="text1"/>
          <w:sz w:val="24"/>
          <w:szCs w:val="24"/>
        </w:rPr>
        <w:t>://doi.org/10.1016/j. gca.2008.11.047</w:t>
      </w:r>
      <w:r>
        <w:rPr>
          <w:rFonts w:ascii="Times New Roman" w:hAnsi="Times New Roman" w:cs="Times New Roman"/>
          <w:color w:val="000000" w:themeColor="text1"/>
          <w:sz w:val="24"/>
          <w:szCs w:val="24"/>
        </w:rPr>
        <w:t>.</w:t>
      </w:r>
    </w:p>
    <w:p w14:paraId="384440F4" w14:textId="3E599A53"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rPr>
        <w:t>Kokubo</w:t>
      </w:r>
      <w:proofErr w:type="spellEnd"/>
      <w:r w:rsidRPr="003E4686">
        <w:rPr>
          <w:rFonts w:ascii="Times New Roman" w:hAnsi="Times New Roman" w:cs="Times New Roman"/>
          <w:color w:val="000000" w:themeColor="text1"/>
          <w:sz w:val="24"/>
          <w:szCs w:val="24"/>
        </w:rPr>
        <w:t>, E.</w:t>
      </w:r>
      <w:r w:rsidR="00107E3D">
        <w:rPr>
          <w:rFonts w:ascii="Times New Roman" w:hAnsi="Times New Roman" w:cs="Times New Roman"/>
          <w:color w:val="000000" w:themeColor="text1"/>
          <w:sz w:val="24"/>
          <w:szCs w:val="24"/>
        </w:rPr>
        <w:t xml:space="preserve"> and </w:t>
      </w:r>
      <w:r w:rsidRPr="003E4686">
        <w:rPr>
          <w:rFonts w:ascii="Times New Roman" w:hAnsi="Times New Roman" w:cs="Times New Roman"/>
          <w:color w:val="000000" w:themeColor="text1"/>
          <w:sz w:val="24"/>
          <w:szCs w:val="24"/>
        </w:rPr>
        <w:t xml:space="preserve">Ida, S. (1998) Oligarchic growth of </w:t>
      </w:r>
      <w:proofErr w:type="spellStart"/>
      <w:r w:rsidRPr="003E4686">
        <w:rPr>
          <w:rFonts w:ascii="Times New Roman" w:hAnsi="Times New Roman" w:cs="Times New Roman"/>
          <w:color w:val="000000" w:themeColor="text1"/>
          <w:sz w:val="24"/>
          <w:szCs w:val="24"/>
        </w:rPr>
        <w:t>protoplanets</w:t>
      </w:r>
      <w:proofErr w:type="spellEnd"/>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Icarus</w:t>
      </w:r>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131</w:t>
      </w:r>
      <w:r w:rsidRPr="003E4686">
        <w:rPr>
          <w:rFonts w:ascii="Times New Roman" w:hAnsi="Times New Roman" w:cs="Times New Roman"/>
          <w:color w:val="000000" w:themeColor="text1"/>
          <w:sz w:val="24"/>
          <w:szCs w:val="24"/>
        </w:rPr>
        <w:t>, 171-178.</w:t>
      </w:r>
    </w:p>
    <w:p w14:paraId="09540F5F" w14:textId="2334DFC7"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rPr>
        <w:t>Levison</w:t>
      </w:r>
      <w:proofErr w:type="spellEnd"/>
      <w:r w:rsidRPr="003E4686">
        <w:rPr>
          <w:rFonts w:ascii="Times New Roman" w:hAnsi="Times New Roman" w:cs="Times New Roman"/>
          <w:color w:val="000000" w:themeColor="text1"/>
          <w:sz w:val="24"/>
          <w:szCs w:val="24"/>
        </w:rPr>
        <w:t xml:space="preserve">, H. F., </w:t>
      </w:r>
      <w:proofErr w:type="spellStart"/>
      <w:r w:rsidRPr="003E4686">
        <w:rPr>
          <w:rFonts w:ascii="Times New Roman" w:hAnsi="Times New Roman" w:cs="Times New Roman"/>
          <w:color w:val="000000" w:themeColor="text1"/>
          <w:sz w:val="24"/>
          <w:szCs w:val="24"/>
        </w:rPr>
        <w:t>Kretke</w:t>
      </w:r>
      <w:proofErr w:type="spellEnd"/>
      <w:r w:rsidRPr="003E4686">
        <w:rPr>
          <w:rFonts w:ascii="Times New Roman" w:hAnsi="Times New Roman" w:cs="Times New Roman"/>
          <w:color w:val="000000" w:themeColor="text1"/>
          <w:sz w:val="24"/>
          <w:szCs w:val="24"/>
        </w:rPr>
        <w:t xml:space="preserve">, K. A., Walsh, K. J., </w:t>
      </w:r>
      <w:r w:rsidR="00107E3D">
        <w:rPr>
          <w:rFonts w:ascii="Times New Roman" w:hAnsi="Times New Roman" w:cs="Times New Roman"/>
          <w:color w:val="000000" w:themeColor="text1"/>
          <w:sz w:val="24"/>
          <w:szCs w:val="24"/>
        </w:rPr>
        <w:t>and</w:t>
      </w:r>
      <w:r w:rsidR="00107E3D" w:rsidRPr="003E4686">
        <w:rPr>
          <w:rFonts w:ascii="Times New Roman" w:hAnsi="Times New Roman" w:cs="Times New Roman"/>
          <w:color w:val="000000" w:themeColor="text1"/>
          <w:sz w:val="24"/>
          <w:szCs w:val="24"/>
        </w:rPr>
        <w:t xml:space="preserve"> </w:t>
      </w:r>
      <w:proofErr w:type="spellStart"/>
      <w:r w:rsidRPr="003E4686">
        <w:rPr>
          <w:rFonts w:ascii="Times New Roman" w:hAnsi="Times New Roman" w:cs="Times New Roman"/>
          <w:color w:val="000000" w:themeColor="text1"/>
          <w:sz w:val="24"/>
          <w:szCs w:val="24"/>
        </w:rPr>
        <w:t>Bottke</w:t>
      </w:r>
      <w:proofErr w:type="spellEnd"/>
      <w:r w:rsidRPr="003E4686">
        <w:rPr>
          <w:rFonts w:ascii="Times New Roman" w:hAnsi="Times New Roman" w:cs="Times New Roman"/>
          <w:color w:val="000000" w:themeColor="text1"/>
          <w:sz w:val="24"/>
          <w:szCs w:val="24"/>
        </w:rPr>
        <w:t>, W. F. (2015) Growing the terrestrial planets from the gradual accumulation of sub</w:t>
      </w:r>
      <w:r w:rsidR="00ED0BEC">
        <w:rPr>
          <w:rFonts w:ascii="Times New Roman" w:hAnsi="Times New Roman" w:cs="Times New Roman"/>
          <w:color w:val="000000" w:themeColor="text1"/>
          <w:sz w:val="24"/>
          <w:szCs w:val="24"/>
        </w:rPr>
        <w:t>-</w:t>
      </w:r>
      <w:r w:rsidRPr="003E4686">
        <w:rPr>
          <w:rFonts w:ascii="Times New Roman" w:hAnsi="Times New Roman" w:cs="Times New Roman"/>
          <w:color w:val="000000" w:themeColor="text1"/>
          <w:sz w:val="24"/>
          <w:szCs w:val="24"/>
        </w:rPr>
        <w:t>meter</w:t>
      </w:r>
      <w:r w:rsidR="00ED0BEC">
        <w:rPr>
          <w:rFonts w:ascii="Times New Roman" w:hAnsi="Times New Roman" w:cs="Times New Roman"/>
          <w:color w:val="000000" w:themeColor="text1"/>
          <w:sz w:val="24"/>
          <w:szCs w:val="24"/>
        </w:rPr>
        <w:t>-</w:t>
      </w:r>
      <w:r w:rsidRPr="003E4686">
        <w:rPr>
          <w:rFonts w:ascii="Times New Roman" w:hAnsi="Times New Roman" w:cs="Times New Roman"/>
          <w:color w:val="000000" w:themeColor="text1"/>
          <w:sz w:val="24"/>
          <w:szCs w:val="24"/>
        </w:rPr>
        <w:t xml:space="preserve">sized objects. </w:t>
      </w:r>
      <w:r w:rsidRPr="003E4686">
        <w:rPr>
          <w:rFonts w:ascii="Times New Roman" w:hAnsi="Times New Roman" w:cs="Times New Roman"/>
          <w:i/>
          <w:iCs/>
          <w:color w:val="000000" w:themeColor="text1"/>
          <w:sz w:val="24"/>
          <w:szCs w:val="24"/>
        </w:rPr>
        <w:t>Proceedings of the National Academy of Sciences 112</w:t>
      </w:r>
      <w:r>
        <w:rPr>
          <w:rFonts w:ascii="Times New Roman" w:hAnsi="Times New Roman" w:cs="Times New Roman"/>
          <w:color w:val="000000" w:themeColor="text1"/>
          <w:sz w:val="24"/>
          <w:szCs w:val="24"/>
        </w:rPr>
        <w:t>, 14,180–14,185; h</w:t>
      </w:r>
      <w:r w:rsidRPr="003E4686">
        <w:rPr>
          <w:rFonts w:ascii="Times New Roman" w:hAnsi="Times New Roman" w:cs="Times New Roman"/>
          <w:color w:val="000000" w:themeColor="text1"/>
          <w:sz w:val="24"/>
          <w:szCs w:val="24"/>
        </w:rPr>
        <w:t>ttps://doi.org/10.1073/pnas.1513364112</w:t>
      </w:r>
    </w:p>
    <w:p w14:paraId="6E8675B7" w14:textId="05B6FE26" w:rsidR="009A3ED0" w:rsidRPr="00FF7787" w:rsidRDefault="00EA221D"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sz w:val="24"/>
          <w:szCs w:val="24"/>
        </w:rPr>
      </w:pPr>
      <w:proofErr w:type="spellStart"/>
      <w:r w:rsidRPr="003E4686">
        <w:rPr>
          <w:rFonts w:ascii="Times New Roman" w:hAnsi="Times New Roman" w:cs="Times New Roman"/>
          <w:color w:val="000000" w:themeColor="text1"/>
          <w:sz w:val="24"/>
          <w:szCs w:val="24"/>
        </w:rPr>
        <w:lastRenderedPageBreak/>
        <w:t>Lherm</w:t>
      </w:r>
      <w:proofErr w:type="spellEnd"/>
      <w:r w:rsidRPr="003E4686">
        <w:rPr>
          <w:rFonts w:ascii="Times New Roman" w:hAnsi="Times New Roman" w:cs="Times New Roman"/>
          <w:color w:val="000000" w:themeColor="text1"/>
          <w:sz w:val="24"/>
          <w:szCs w:val="24"/>
        </w:rPr>
        <w:t>, V.</w:t>
      </w:r>
      <w:r w:rsidR="00107E3D">
        <w:rPr>
          <w:rFonts w:ascii="Times New Roman" w:hAnsi="Times New Roman" w:cs="Times New Roman"/>
          <w:color w:val="000000" w:themeColor="text1"/>
          <w:sz w:val="24"/>
          <w:szCs w:val="24"/>
        </w:rPr>
        <w:t xml:space="preserve"> and </w:t>
      </w:r>
      <w:proofErr w:type="spellStart"/>
      <w:r w:rsidRPr="003E4686">
        <w:rPr>
          <w:rFonts w:ascii="Times New Roman" w:hAnsi="Times New Roman" w:cs="Times New Roman"/>
          <w:color w:val="000000" w:themeColor="text1"/>
          <w:sz w:val="24"/>
          <w:szCs w:val="24"/>
        </w:rPr>
        <w:t>Deguen</w:t>
      </w:r>
      <w:proofErr w:type="spellEnd"/>
      <w:r w:rsidRPr="003E4686">
        <w:rPr>
          <w:rFonts w:ascii="Times New Roman" w:hAnsi="Times New Roman" w:cs="Times New Roman"/>
          <w:color w:val="000000" w:themeColor="text1"/>
          <w:sz w:val="24"/>
          <w:szCs w:val="24"/>
        </w:rPr>
        <w:t xml:space="preserve">, R. (2018) Small‐Scale Metal/Silicate Equilibration </w:t>
      </w:r>
      <w:proofErr w:type="gramStart"/>
      <w:r w:rsidRPr="003E4686">
        <w:rPr>
          <w:rFonts w:ascii="Times New Roman" w:hAnsi="Times New Roman" w:cs="Times New Roman"/>
          <w:color w:val="000000" w:themeColor="text1"/>
          <w:sz w:val="24"/>
          <w:szCs w:val="24"/>
        </w:rPr>
        <w:t>During</w:t>
      </w:r>
      <w:proofErr w:type="gramEnd"/>
      <w:r w:rsidRPr="003E4686">
        <w:rPr>
          <w:rFonts w:ascii="Times New Roman" w:hAnsi="Times New Roman" w:cs="Times New Roman"/>
          <w:color w:val="000000" w:themeColor="text1"/>
          <w:sz w:val="24"/>
          <w:szCs w:val="24"/>
        </w:rPr>
        <w:t xml:space="preserve"> Core Formation: The Influence of Stretching Enhanced Diffusion on Mixing. </w:t>
      </w:r>
      <w:r w:rsidRPr="003E4686">
        <w:rPr>
          <w:rFonts w:ascii="Times New Roman" w:hAnsi="Times New Roman" w:cs="Times New Roman"/>
          <w:i/>
          <w:iCs/>
          <w:color w:val="000000" w:themeColor="text1"/>
          <w:sz w:val="24"/>
          <w:szCs w:val="24"/>
        </w:rPr>
        <w:t>Journal of Geophysical Research: Solid Earth</w:t>
      </w:r>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123</w:t>
      </w:r>
      <w:r w:rsidRPr="003E4686">
        <w:rPr>
          <w:rFonts w:ascii="Times New Roman" w:hAnsi="Times New Roman" w:cs="Times New Roman"/>
          <w:color w:val="000000" w:themeColor="text1"/>
          <w:sz w:val="24"/>
          <w:szCs w:val="24"/>
        </w:rPr>
        <w:t>, 10-496.</w:t>
      </w:r>
      <w:r w:rsidR="009A3ED0" w:rsidRPr="00FF7787">
        <w:rPr>
          <w:rFonts w:ascii="Times New Roman" w:hAnsi="Times New Roman" w:cs="Times New Roman"/>
          <w:color w:val="222222"/>
          <w:sz w:val="24"/>
          <w:szCs w:val="24"/>
          <w:shd w:val="clear" w:color="auto" w:fill="FFFFFF"/>
        </w:rPr>
        <w:t xml:space="preserve">McDonough, W. F. (2003) </w:t>
      </w:r>
      <w:r w:rsidR="009A3ED0" w:rsidRPr="003A6146">
        <w:rPr>
          <w:rFonts w:ascii="Times New Roman" w:hAnsi="Times New Roman" w:cs="Times New Roman"/>
          <w:color w:val="222222"/>
          <w:sz w:val="24"/>
          <w:szCs w:val="24"/>
          <w:shd w:val="clear" w:color="auto" w:fill="FFFFFF"/>
        </w:rPr>
        <w:t>Compositional model for the earth’s core. </w:t>
      </w:r>
      <w:r w:rsidR="009A3ED0" w:rsidRPr="003A6146">
        <w:rPr>
          <w:rFonts w:ascii="Times New Roman" w:hAnsi="Times New Roman" w:cs="Times New Roman"/>
          <w:i/>
          <w:iCs/>
          <w:color w:val="222222"/>
          <w:sz w:val="24"/>
          <w:szCs w:val="24"/>
          <w:shd w:val="clear" w:color="auto" w:fill="FFFFFF"/>
        </w:rPr>
        <w:t>Treatise on geochemistry</w:t>
      </w:r>
      <w:r w:rsidR="009A3ED0">
        <w:rPr>
          <w:rFonts w:ascii="Times New Roman" w:hAnsi="Times New Roman" w:cs="Times New Roman"/>
          <w:i/>
          <w:iCs/>
          <w:color w:val="222222"/>
          <w:sz w:val="24"/>
          <w:szCs w:val="24"/>
          <w:shd w:val="clear" w:color="auto" w:fill="FFFFFF"/>
        </w:rPr>
        <w:t xml:space="preserve"> (</w:t>
      </w:r>
      <w:r w:rsidR="009A3ED0" w:rsidRPr="008E32DB">
        <w:rPr>
          <w:rFonts w:ascii="Times New Roman" w:hAnsi="Times New Roman" w:cs="Times New Roman"/>
          <w:color w:val="222222"/>
          <w:sz w:val="24"/>
          <w:szCs w:val="24"/>
          <w:shd w:val="clear" w:color="auto" w:fill="FFFFFF"/>
        </w:rPr>
        <w:t xml:space="preserve">eds. Heinrich and </w:t>
      </w:r>
      <w:proofErr w:type="spellStart"/>
      <w:r w:rsidR="009A3ED0" w:rsidRPr="008E32DB">
        <w:rPr>
          <w:rFonts w:ascii="Times New Roman" w:hAnsi="Times New Roman" w:cs="Times New Roman"/>
          <w:color w:val="222222"/>
          <w:sz w:val="24"/>
          <w:szCs w:val="24"/>
          <w:shd w:val="clear" w:color="auto" w:fill="FFFFFF"/>
        </w:rPr>
        <w:t>Tur</w:t>
      </w:r>
      <w:r w:rsidR="009A3ED0">
        <w:rPr>
          <w:rFonts w:ascii="Times New Roman" w:hAnsi="Times New Roman" w:cs="Times New Roman"/>
          <w:color w:val="222222"/>
          <w:sz w:val="24"/>
          <w:szCs w:val="24"/>
          <w:shd w:val="clear" w:color="auto" w:fill="FFFFFF"/>
        </w:rPr>
        <w:t>ek</w:t>
      </w:r>
      <w:r w:rsidR="009A3ED0" w:rsidRPr="008E32DB">
        <w:rPr>
          <w:rFonts w:ascii="Times New Roman" w:hAnsi="Times New Roman" w:cs="Times New Roman"/>
          <w:color w:val="222222"/>
          <w:sz w:val="24"/>
          <w:szCs w:val="24"/>
          <w:shd w:val="clear" w:color="auto" w:fill="FFFFFF"/>
        </w:rPr>
        <w:t>ian</w:t>
      </w:r>
      <w:proofErr w:type="spellEnd"/>
      <w:r w:rsidR="009A3ED0">
        <w:rPr>
          <w:rFonts w:ascii="Times New Roman" w:hAnsi="Times New Roman" w:cs="Times New Roman"/>
          <w:color w:val="222222"/>
          <w:sz w:val="24"/>
          <w:szCs w:val="24"/>
          <w:shd w:val="clear" w:color="auto" w:fill="FFFFFF"/>
        </w:rPr>
        <w:t>)</w:t>
      </w:r>
      <w:r w:rsidR="009A3ED0" w:rsidRPr="003A6146">
        <w:rPr>
          <w:rFonts w:ascii="Times New Roman" w:hAnsi="Times New Roman" w:cs="Times New Roman"/>
          <w:color w:val="222222"/>
          <w:sz w:val="24"/>
          <w:szCs w:val="24"/>
          <w:shd w:val="clear" w:color="auto" w:fill="FFFFFF"/>
        </w:rPr>
        <w:t>, 547-568.</w:t>
      </w:r>
    </w:p>
    <w:p w14:paraId="3561437A" w14:textId="3F0E8806" w:rsidR="00493612" w:rsidRPr="00F80D94" w:rsidRDefault="00493612"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color w:val="222222"/>
          <w:sz w:val="24"/>
          <w:szCs w:val="24"/>
        </w:rPr>
      </w:pPr>
      <w:proofErr w:type="spellStart"/>
      <w:r w:rsidRPr="00F80D94">
        <w:rPr>
          <w:rFonts w:ascii="Times New Roman" w:hAnsi="Times New Roman" w:cs="Times New Roman"/>
          <w:color w:val="222222"/>
          <w:sz w:val="24"/>
          <w:szCs w:val="24"/>
        </w:rPr>
        <w:t>Morard</w:t>
      </w:r>
      <w:proofErr w:type="spellEnd"/>
      <w:r w:rsidRPr="00F80D94">
        <w:rPr>
          <w:rFonts w:ascii="Times New Roman" w:hAnsi="Times New Roman" w:cs="Times New Roman"/>
          <w:color w:val="222222"/>
          <w:sz w:val="24"/>
          <w:szCs w:val="24"/>
        </w:rPr>
        <w:t xml:space="preserve">, G., </w:t>
      </w:r>
      <w:proofErr w:type="spellStart"/>
      <w:r w:rsidRPr="00F80D94">
        <w:rPr>
          <w:rFonts w:ascii="Times New Roman" w:hAnsi="Times New Roman" w:cs="Times New Roman"/>
          <w:color w:val="222222"/>
          <w:sz w:val="24"/>
          <w:szCs w:val="24"/>
        </w:rPr>
        <w:t>Sanloup</w:t>
      </w:r>
      <w:proofErr w:type="spellEnd"/>
      <w:r w:rsidRPr="00F80D94">
        <w:rPr>
          <w:rFonts w:ascii="Times New Roman" w:hAnsi="Times New Roman" w:cs="Times New Roman"/>
          <w:color w:val="222222"/>
          <w:sz w:val="24"/>
          <w:szCs w:val="24"/>
        </w:rPr>
        <w:t xml:space="preserve">, C., </w:t>
      </w:r>
      <w:proofErr w:type="spellStart"/>
      <w:r w:rsidRPr="00F80D94">
        <w:rPr>
          <w:rFonts w:ascii="Times New Roman" w:hAnsi="Times New Roman" w:cs="Times New Roman"/>
          <w:color w:val="222222"/>
          <w:sz w:val="24"/>
          <w:szCs w:val="24"/>
        </w:rPr>
        <w:t>Fiquet</w:t>
      </w:r>
      <w:proofErr w:type="spellEnd"/>
      <w:r w:rsidRPr="00F80D94">
        <w:rPr>
          <w:rFonts w:ascii="Times New Roman" w:hAnsi="Times New Roman" w:cs="Times New Roman"/>
          <w:color w:val="222222"/>
          <w:sz w:val="24"/>
          <w:szCs w:val="24"/>
        </w:rPr>
        <w:t xml:space="preserve">, G., Mezouar, M., Rey, N., </w:t>
      </w:r>
      <w:proofErr w:type="spellStart"/>
      <w:r w:rsidRPr="00F80D94">
        <w:rPr>
          <w:rFonts w:ascii="Times New Roman" w:hAnsi="Times New Roman" w:cs="Times New Roman"/>
          <w:color w:val="222222"/>
          <w:sz w:val="24"/>
          <w:szCs w:val="24"/>
        </w:rPr>
        <w:t>Poloni</w:t>
      </w:r>
      <w:proofErr w:type="spellEnd"/>
      <w:r w:rsidRPr="00F80D94">
        <w:rPr>
          <w:rFonts w:ascii="Times New Roman" w:hAnsi="Times New Roman" w:cs="Times New Roman"/>
          <w:color w:val="222222"/>
          <w:sz w:val="24"/>
          <w:szCs w:val="24"/>
        </w:rPr>
        <w:t>, R., and Beck, P. (2007) Structure of eutectic Fe–</w:t>
      </w:r>
      <w:proofErr w:type="spellStart"/>
      <w:r w:rsidRPr="00F80D94">
        <w:rPr>
          <w:rFonts w:ascii="Times New Roman" w:hAnsi="Times New Roman" w:cs="Times New Roman"/>
          <w:color w:val="222222"/>
          <w:sz w:val="24"/>
          <w:szCs w:val="24"/>
        </w:rPr>
        <w:t>FeS</w:t>
      </w:r>
      <w:proofErr w:type="spellEnd"/>
      <w:r w:rsidRPr="00F80D94">
        <w:rPr>
          <w:rFonts w:ascii="Times New Roman" w:hAnsi="Times New Roman" w:cs="Times New Roman"/>
          <w:color w:val="222222"/>
          <w:sz w:val="24"/>
          <w:szCs w:val="24"/>
        </w:rPr>
        <w:t xml:space="preserve"> melts to pressures up to 17 </w:t>
      </w:r>
      <w:proofErr w:type="spellStart"/>
      <w:r w:rsidRPr="00F80D94">
        <w:rPr>
          <w:rFonts w:ascii="Times New Roman" w:hAnsi="Times New Roman" w:cs="Times New Roman"/>
          <w:color w:val="222222"/>
          <w:sz w:val="24"/>
          <w:szCs w:val="24"/>
        </w:rPr>
        <w:t>GPa</w:t>
      </w:r>
      <w:proofErr w:type="spellEnd"/>
      <w:r w:rsidRPr="00F80D94">
        <w:rPr>
          <w:rFonts w:ascii="Times New Roman" w:hAnsi="Times New Roman" w:cs="Times New Roman"/>
          <w:color w:val="222222"/>
          <w:sz w:val="24"/>
          <w:szCs w:val="24"/>
        </w:rPr>
        <w:t xml:space="preserve">: implications for planetary cores. </w:t>
      </w:r>
      <w:r w:rsidRPr="00F80D94">
        <w:rPr>
          <w:rFonts w:ascii="Times New Roman" w:hAnsi="Times New Roman" w:cs="Times New Roman"/>
          <w:i/>
          <w:iCs/>
          <w:color w:val="222222"/>
          <w:sz w:val="24"/>
          <w:szCs w:val="24"/>
        </w:rPr>
        <w:t>Earth and Planetary Science Letters</w:t>
      </w:r>
      <w:r w:rsidRPr="00F80D94">
        <w:rPr>
          <w:rFonts w:ascii="Times New Roman" w:hAnsi="Times New Roman" w:cs="Times New Roman"/>
          <w:color w:val="222222"/>
          <w:sz w:val="24"/>
          <w:szCs w:val="24"/>
        </w:rPr>
        <w:t xml:space="preserve"> </w:t>
      </w:r>
      <w:r w:rsidRPr="00F80D94">
        <w:rPr>
          <w:rFonts w:ascii="Times New Roman" w:hAnsi="Times New Roman" w:cs="Times New Roman"/>
          <w:iCs/>
          <w:color w:val="222222"/>
          <w:sz w:val="24"/>
          <w:szCs w:val="24"/>
        </w:rPr>
        <w:t>263</w:t>
      </w:r>
      <w:r w:rsidRPr="00F80D94">
        <w:rPr>
          <w:rFonts w:ascii="Times New Roman" w:hAnsi="Times New Roman" w:cs="Times New Roman"/>
          <w:color w:val="222222"/>
          <w:sz w:val="24"/>
          <w:szCs w:val="24"/>
        </w:rPr>
        <w:t>, 128-139.</w:t>
      </w:r>
    </w:p>
    <w:p w14:paraId="11040325" w14:textId="1E8A295B" w:rsidR="00D64486" w:rsidRPr="00F80D94" w:rsidRDefault="00D64486"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color w:val="222222"/>
          <w:sz w:val="24"/>
          <w:szCs w:val="24"/>
        </w:rPr>
      </w:pPr>
      <w:r w:rsidRPr="00F80D94">
        <w:rPr>
          <w:rFonts w:ascii="Times New Roman" w:hAnsi="Times New Roman" w:cs="Times New Roman"/>
          <w:color w:val="222222"/>
          <w:sz w:val="24"/>
          <w:szCs w:val="24"/>
        </w:rPr>
        <w:t xml:space="preserve">Münker, C., Fonseca, R. O., and Schulz, T. (2017) Silicate Earth’s missing niobium may have been sequestered into asteroidal cores. </w:t>
      </w:r>
      <w:r w:rsidRPr="00F80D94">
        <w:rPr>
          <w:rFonts w:ascii="Times New Roman" w:hAnsi="Times New Roman" w:cs="Times New Roman"/>
          <w:i/>
          <w:iCs/>
          <w:color w:val="222222"/>
          <w:sz w:val="24"/>
          <w:szCs w:val="24"/>
        </w:rPr>
        <w:t>Nature Geoscience</w:t>
      </w:r>
      <w:r w:rsidRPr="00F80D94">
        <w:rPr>
          <w:rFonts w:ascii="Times New Roman" w:hAnsi="Times New Roman" w:cs="Times New Roman"/>
          <w:color w:val="222222"/>
          <w:sz w:val="24"/>
          <w:szCs w:val="24"/>
        </w:rPr>
        <w:t xml:space="preserve"> </w:t>
      </w:r>
      <w:r w:rsidRPr="00F80D94">
        <w:rPr>
          <w:rFonts w:ascii="Times New Roman" w:hAnsi="Times New Roman" w:cs="Times New Roman"/>
          <w:iCs/>
          <w:color w:val="222222"/>
          <w:sz w:val="24"/>
          <w:szCs w:val="24"/>
        </w:rPr>
        <w:t>10</w:t>
      </w:r>
      <w:r w:rsidRPr="00F80D94">
        <w:rPr>
          <w:rFonts w:ascii="Times New Roman" w:hAnsi="Times New Roman" w:cs="Times New Roman"/>
          <w:color w:val="222222"/>
          <w:sz w:val="24"/>
          <w:szCs w:val="24"/>
        </w:rPr>
        <w:t>, 822-826.</w:t>
      </w:r>
    </w:p>
    <w:p w14:paraId="6357ABE0" w14:textId="5C3FB3DD" w:rsidR="00AA781F" w:rsidRPr="00F80D94" w:rsidRDefault="00AA781F"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color w:val="222222"/>
          <w:sz w:val="24"/>
          <w:szCs w:val="24"/>
          <w:shd w:val="clear" w:color="auto" w:fill="FFFFFF"/>
        </w:rPr>
      </w:pPr>
      <w:proofErr w:type="spellStart"/>
      <w:r w:rsidRPr="00F80D94">
        <w:rPr>
          <w:rFonts w:ascii="Times New Roman" w:hAnsi="Times New Roman" w:cs="Times New Roman"/>
          <w:color w:val="222222"/>
          <w:sz w:val="24"/>
          <w:szCs w:val="24"/>
          <w:shd w:val="clear" w:color="auto" w:fill="FFFFFF"/>
        </w:rPr>
        <w:t>Nebel</w:t>
      </w:r>
      <w:proofErr w:type="spellEnd"/>
      <w:r w:rsidRPr="00F80D94">
        <w:rPr>
          <w:rFonts w:ascii="Times New Roman" w:hAnsi="Times New Roman" w:cs="Times New Roman"/>
          <w:color w:val="222222"/>
          <w:sz w:val="24"/>
          <w:szCs w:val="24"/>
          <w:shd w:val="clear" w:color="auto" w:fill="FFFFFF"/>
        </w:rPr>
        <w:t xml:space="preserve">, O., van </w:t>
      </w:r>
      <w:proofErr w:type="spellStart"/>
      <w:r w:rsidRPr="00F80D94">
        <w:rPr>
          <w:rFonts w:ascii="Times New Roman" w:hAnsi="Times New Roman" w:cs="Times New Roman"/>
          <w:color w:val="222222"/>
          <w:sz w:val="24"/>
          <w:szCs w:val="24"/>
          <w:shd w:val="clear" w:color="auto" w:fill="FFFFFF"/>
        </w:rPr>
        <w:t>Westrenen</w:t>
      </w:r>
      <w:proofErr w:type="spellEnd"/>
      <w:r w:rsidRPr="00F80D94">
        <w:rPr>
          <w:rFonts w:ascii="Times New Roman" w:hAnsi="Times New Roman" w:cs="Times New Roman"/>
          <w:color w:val="222222"/>
          <w:sz w:val="24"/>
          <w:szCs w:val="24"/>
          <w:shd w:val="clear" w:color="auto" w:fill="FFFFFF"/>
        </w:rPr>
        <w:t xml:space="preserve">, W., </w:t>
      </w:r>
      <w:proofErr w:type="spellStart"/>
      <w:r w:rsidRPr="00F80D94">
        <w:rPr>
          <w:rFonts w:ascii="Times New Roman" w:hAnsi="Times New Roman" w:cs="Times New Roman"/>
          <w:color w:val="222222"/>
          <w:sz w:val="24"/>
          <w:szCs w:val="24"/>
          <w:shd w:val="clear" w:color="auto" w:fill="FFFFFF"/>
        </w:rPr>
        <w:t>Vroon</w:t>
      </w:r>
      <w:proofErr w:type="spellEnd"/>
      <w:r w:rsidRPr="00F80D94">
        <w:rPr>
          <w:rFonts w:ascii="Times New Roman" w:hAnsi="Times New Roman" w:cs="Times New Roman"/>
          <w:color w:val="222222"/>
          <w:sz w:val="24"/>
          <w:szCs w:val="24"/>
          <w:shd w:val="clear" w:color="auto" w:fill="FFFFFF"/>
        </w:rPr>
        <w:t xml:space="preserve">, P. Z., </w:t>
      </w:r>
      <w:proofErr w:type="spellStart"/>
      <w:r w:rsidRPr="00F80D94">
        <w:rPr>
          <w:rFonts w:ascii="Times New Roman" w:hAnsi="Times New Roman" w:cs="Times New Roman"/>
          <w:color w:val="222222"/>
          <w:sz w:val="24"/>
          <w:szCs w:val="24"/>
          <w:shd w:val="clear" w:color="auto" w:fill="FFFFFF"/>
        </w:rPr>
        <w:t>W</w:t>
      </w:r>
      <w:r w:rsidR="00D64486" w:rsidRPr="00F80D94">
        <w:rPr>
          <w:rFonts w:ascii="Times New Roman" w:hAnsi="Times New Roman" w:cs="Times New Roman"/>
          <w:color w:val="222222"/>
          <w:sz w:val="24"/>
          <w:szCs w:val="24"/>
          <w:shd w:val="clear" w:color="auto" w:fill="FFFFFF"/>
        </w:rPr>
        <w:t>ille</w:t>
      </w:r>
      <w:proofErr w:type="spellEnd"/>
      <w:r w:rsidR="00D64486" w:rsidRPr="00F80D94">
        <w:rPr>
          <w:rFonts w:ascii="Times New Roman" w:hAnsi="Times New Roman" w:cs="Times New Roman"/>
          <w:color w:val="222222"/>
          <w:sz w:val="24"/>
          <w:szCs w:val="24"/>
          <w:shd w:val="clear" w:color="auto" w:fill="FFFFFF"/>
        </w:rPr>
        <w:t xml:space="preserve">, M., </w:t>
      </w:r>
      <w:r w:rsidR="00493612" w:rsidRPr="00F80D94">
        <w:rPr>
          <w:rFonts w:ascii="Times New Roman" w:hAnsi="Times New Roman" w:cs="Times New Roman"/>
          <w:color w:val="222222"/>
          <w:sz w:val="24"/>
          <w:szCs w:val="24"/>
          <w:shd w:val="clear" w:color="auto" w:fill="FFFFFF"/>
        </w:rPr>
        <w:t>and</w:t>
      </w:r>
      <w:r w:rsidR="00D64486" w:rsidRPr="00F80D94">
        <w:rPr>
          <w:rFonts w:ascii="Times New Roman" w:hAnsi="Times New Roman" w:cs="Times New Roman"/>
          <w:color w:val="222222"/>
          <w:sz w:val="24"/>
          <w:szCs w:val="24"/>
          <w:shd w:val="clear" w:color="auto" w:fill="FFFFFF"/>
        </w:rPr>
        <w:t xml:space="preserve"> </w:t>
      </w:r>
      <w:proofErr w:type="spellStart"/>
      <w:r w:rsidR="00D64486" w:rsidRPr="00F80D94">
        <w:rPr>
          <w:rFonts w:ascii="Times New Roman" w:hAnsi="Times New Roman" w:cs="Times New Roman"/>
          <w:color w:val="222222"/>
          <w:sz w:val="24"/>
          <w:szCs w:val="24"/>
          <w:shd w:val="clear" w:color="auto" w:fill="FFFFFF"/>
        </w:rPr>
        <w:t>Raith</w:t>
      </w:r>
      <w:proofErr w:type="spellEnd"/>
      <w:r w:rsidR="00D64486" w:rsidRPr="00F80D94">
        <w:rPr>
          <w:rFonts w:ascii="Times New Roman" w:hAnsi="Times New Roman" w:cs="Times New Roman"/>
          <w:color w:val="222222"/>
          <w:sz w:val="24"/>
          <w:szCs w:val="24"/>
          <w:shd w:val="clear" w:color="auto" w:fill="FFFFFF"/>
        </w:rPr>
        <w:t>, M. M. (2010)</w:t>
      </w:r>
      <w:r w:rsidRPr="00F80D94">
        <w:rPr>
          <w:rFonts w:ascii="Times New Roman" w:hAnsi="Times New Roman" w:cs="Times New Roman"/>
          <w:color w:val="222222"/>
          <w:sz w:val="24"/>
          <w:szCs w:val="24"/>
          <w:shd w:val="clear" w:color="auto" w:fill="FFFFFF"/>
        </w:rPr>
        <w:t xml:space="preserve"> Deep mantle storage of the Earth’s missing niobium in late-stage residual melts from a magma ocean. </w:t>
      </w:r>
      <w:r w:rsidRPr="00F80D94">
        <w:rPr>
          <w:rFonts w:ascii="Times New Roman" w:hAnsi="Times New Roman" w:cs="Times New Roman"/>
          <w:i/>
          <w:iCs/>
          <w:color w:val="222222"/>
          <w:sz w:val="24"/>
          <w:szCs w:val="24"/>
          <w:shd w:val="clear" w:color="auto" w:fill="FFFFFF"/>
        </w:rPr>
        <w:t xml:space="preserve">Geochimica </w:t>
      </w:r>
      <w:proofErr w:type="gramStart"/>
      <w:r w:rsidRPr="00F80D94">
        <w:rPr>
          <w:rFonts w:ascii="Times New Roman" w:hAnsi="Times New Roman" w:cs="Times New Roman"/>
          <w:i/>
          <w:iCs/>
          <w:color w:val="222222"/>
          <w:sz w:val="24"/>
          <w:szCs w:val="24"/>
          <w:shd w:val="clear" w:color="auto" w:fill="FFFFFF"/>
        </w:rPr>
        <w:t>et</w:t>
      </w:r>
      <w:proofErr w:type="gramEnd"/>
      <w:r w:rsidRPr="00F80D94">
        <w:rPr>
          <w:rFonts w:ascii="Times New Roman" w:hAnsi="Times New Roman" w:cs="Times New Roman"/>
          <w:i/>
          <w:iCs/>
          <w:color w:val="222222"/>
          <w:sz w:val="24"/>
          <w:szCs w:val="24"/>
          <w:shd w:val="clear" w:color="auto" w:fill="FFFFFF"/>
        </w:rPr>
        <w:t xml:space="preserve"> Cosmochimica Acta</w:t>
      </w:r>
      <w:r w:rsidRPr="00F80D94">
        <w:rPr>
          <w:rFonts w:ascii="Times New Roman" w:hAnsi="Times New Roman" w:cs="Times New Roman"/>
          <w:color w:val="222222"/>
          <w:sz w:val="24"/>
          <w:szCs w:val="24"/>
          <w:shd w:val="clear" w:color="auto" w:fill="FFFFFF"/>
        </w:rPr>
        <w:t> </w:t>
      </w:r>
      <w:r w:rsidRPr="00F80D94">
        <w:rPr>
          <w:rFonts w:ascii="Times New Roman" w:hAnsi="Times New Roman" w:cs="Times New Roman"/>
          <w:iCs/>
          <w:color w:val="222222"/>
          <w:sz w:val="24"/>
          <w:szCs w:val="24"/>
          <w:shd w:val="clear" w:color="auto" w:fill="FFFFFF"/>
        </w:rPr>
        <w:t>74</w:t>
      </w:r>
      <w:r w:rsidRPr="00F80D94">
        <w:rPr>
          <w:rFonts w:ascii="Times New Roman" w:hAnsi="Times New Roman" w:cs="Times New Roman"/>
          <w:color w:val="222222"/>
          <w:sz w:val="24"/>
          <w:szCs w:val="24"/>
          <w:shd w:val="clear" w:color="auto" w:fill="FFFFFF"/>
        </w:rPr>
        <w:t>, 4392-4404.</w:t>
      </w:r>
    </w:p>
    <w:p w14:paraId="4A821426" w14:textId="7A7F1FBB" w:rsidR="009A3ED0" w:rsidRDefault="009A3ED0"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sz w:val="24"/>
          <w:szCs w:val="24"/>
        </w:rPr>
      </w:pPr>
      <w:r w:rsidRPr="003E4686">
        <w:rPr>
          <w:rFonts w:ascii="Times New Roman" w:hAnsi="Times New Roman" w:cs="Times New Roman"/>
          <w:color w:val="000000" w:themeColor="text1"/>
          <w:sz w:val="24"/>
          <w:szCs w:val="24"/>
          <w:shd w:val="clear" w:color="auto" w:fill="FFFFFF"/>
        </w:rPr>
        <w:t>Palme, H.</w:t>
      </w:r>
      <w:r w:rsidR="00107E3D">
        <w:rPr>
          <w:rFonts w:ascii="Times New Roman" w:hAnsi="Times New Roman" w:cs="Times New Roman"/>
          <w:color w:val="000000" w:themeColor="text1"/>
          <w:sz w:val="24"/>
          <w:szCs w:val="24"/>
          <w:shd w:val="clear" w:color="auto" w:fill="FFFFFF"/>
        </w:rPr>
        <w:t xml:space="preserve"> and </w:t>
      </w:r>
      <w:r w:rsidRPr="003E4686">
        <w:rPr>
          <w:rFonts w:ascii="Times New Roman" w:hAnsi="Times New Roman" w:cs="Times New Roman"/>
          <w:color w:val="000000" w:themeColor="text1"/>
          <w:sz w:val="24"/>
          <w:szCs w:val="24"/>
          <w:shd w:val="clear" w:color="auto" w:fill="FFFFFF"/>
        </w:rPr>
        <w:t>O’Neill, H.S.C. (2014)</w:t>
      </w:r>
      <w:r w:rsidR="00107E3D">
        <w:rPr>
          <w:rFonts w:ascii="Times New Roman" w:hAnsi="Times New Roman" w:cs="Times New Roman"/>
          <w:color w:val="000000" w:themeColor="text1"/>
          <w:sz w:val="24"/>
          <w:szCs w:val="24"/>
          <w:shd w:val="clear" w:color="auto" w:fill="FFFFFF"/>
        </w:rPr>
        <w:t xml:space="preserve"> </w:t>
      </w:r>
      <w:proofErr w:type="spellStart"/>
      <w:r w:rsidRPr="003E4686">
        <w:rPr>
          <w:rFonts w:ascii="Times New Roman" w:hAnsi="Times New Roman" w:cs="Times New Roman"/>
          <w:color w:val="000000" w:themeColor="text1"/>
          <w:sz w:val="24"/>
          <w:szCs w:val="24"/>
          <w:shd w:val="clear" w:color="auto" w:fill="FFFFFF"/>
        </w:rPr>
        <w:t>Cosmochemical</w:t>
      </w:r>
      <w:proofErr w:type="spellEnd"/>
      <w:r w:rsidRPr="003E4686">
        <w:rPr>
          <w:rFonts w:ascii="Times New Roman" w:hAnsi="Times New Roman" w:cs="Times New Roman"/>
          <w:color w:val="000000" w:themeColor="text1"/>
          <w:sz w:val="24"/>
          <w:szCs w:val="24"/>
          <w:shd w:val="clear" w:color="auto" w:fill="FFFFFF"/>
        </w:rPr>
        <w:t xml:space="preserve"> estimates of mantle composition In Treatise on Geochemistry, Vol. 2: The Mantle and Core, ed. Holland HD, </w:t>
      </w:r>
      <w:proofErr w:type="spellStart"/>
      <w:r w:rsidRPr="003E4686">
        <w:rPr>
          <w:rFonts w:ascii="Times New Roman" w:hAnsi="Times New Roman" w:cs="Times New Roman"/>
          <w:color w:val="000000" w:themeColor="text1"/>
          <w:sz w:val="24"/>
          <w:szCs w:val="24"/>
          <w:shd w:val="clear" w:color="auto" w:fill="FFFFFF"/>
        </w:rPr>
        <w:t>Turekian</w:t>
      </w:r>
      <w:proofErr w:type="spellEnd"/>
      <w:r w:rsidRPr="003E4686">
        <w:rPr>
          <w:rFonts w:ascii="Times New Roman" w:hAnsi="Times New Roman" w:cs="Times New Roman"/>
          <w:color w:val="000000" w:themeColor="text1"/>
          <w:sz w:val="24"/>
          <w:szCs w:val="24"/>
          <w:shd w:val="clear" w:color="auto" w:fill="FFFFFF"/>
        </w:rPr>
        <w:t xml:space="preserve"> KK.</w:t>
      </w:r>
      <w:r>
        <w:rPr>
          <w:rFonts w:ascii="Times New Roman" w:hAnsi="Times New Roman" w:cs="Times New Roman"/>
          <w:sz w:val="24"/>
          <w:szCs w:val="24"/>
        </w:rPr>
        <w:tab/>
      </w:r>
    </w:p>
    <w:p w14:paraId="3BD3A537" w14:textId="20CDF3E1" w:rsidR="00EA221D" w:rsidRDefault="00EA221D" w:rsidP="00EA221D">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noProof/>
          <w:color w:val="000000" w:themeColor="text1"/>
          <w:sz w:val="24"/>
          <w:szCs w:val="24"/>
        </w:rPr>
        <w:t xml:space="preserve">Righter, K. (2011) Prediction of metal-silicate partition coefficients for siderophile elements: An update and assessment of PT conditions for metal-silicate equilibrium during accretion of the Earth. </w:t>
      </w:r>
      <w:r w:rsidRPr="00926F26">
        <w:rPr>
          <w:rFonts w:ascii="Times New Roman" w:hAnsi="Times New Roman" w:cs="Times New Roman"/>
          <w:i/>
          <w:noProof/>
          <w:color w:val="000000" w:themeColor="text1"/>
          <w:sz w:val="24"/>
          <w:szCs w:val="24"/>
        </w:rPr>
        <w:t>Earth and Planetary Science Letters</w:t>
      </w:r>
      <w:r>
        <w:rPr>
          <w:rFonts w:ascii="Times New Roman" w:hAnsi="Times New Roman" w:cs="Times New Roman"/>
          <w:noProof/>
          <w:color w:val="000000" w:themeColor="text1"/>
          <w:sz w:val="24"/>
          <w:szCs w:val="24"/>
        </w:rPr>
        <w:t xml:space="preserve"> 304</w:t>
      </w:r>
      <w:r w:rsidRPr="003E4686">
        <w:rPr>
          <w:rFonts w:ascii="Times New Roman" w:hAnsi="Times New Roman" w:cs="Times New Roman"/>
          <w:noProof/>
          <w:color w:val="000000" w:themeColor="text1"/>
          <w:sz w:val="24"/>
          <w:szCs w:val="24"/>
        </w:rPr>
        <w:t xml:space="preserve"> 158–167.</w:t>
      </w:r>
    </w:p>
    <w:p w14:paraId="604CD11E" w14:textId="77777777" w:rsidR="00EA221D" w:rsidRDefault="00EA221D" w:rsidP="00EA221D">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shd w:val="clear" w:color="auto" w:fill="FFFFFF"/>
        </w:rPr>
      </w:pPr>
      <w:r w:rsidRPr="003E4686">
        <w:rPr>
          <w:rFonts w:ascii="Times New Roman" w:hAnsi="Times New Roman" w:cs="Times New Roman"/>
          <w:color w:val="000000" w:themeColor="text1"/>
          <w:sz w:val="24"/>
          <w:szCs w:val="24"/>
          <w:shd w:val="clear" w:color="auto" w:fill="FFFFFF"/>
        </w:rPr>
        <w:t>Righter, K. (2016) Metal‐Silicate Partitioning of Siderophile Elements and Core‐Mantle Segregation. </w:t>
      </w:r>
      <w:r w:rsidRPr="003E4686">
        <w:rPr>
          <w:rFonts w:ascii="Times New Roman" w:hAnsi="Times New Roman" w:cs="Times New Roman"/>
          <w:i/>
          <w:iCs/>
          <w:color w:val="000000" w:themeColor="text1"/>
          <w:sz w:val="24"/>
          <w:szCs w:val="24"/>
          <w:shd w:val="clear" w:color="auto" w:fill="FFFFFF"/>
        </w:rPr>
        <w:t>Deep Earth: Physics and Chemistry of the Lower Mantle and Core</w:t>
      </w:r>
      <w:r w:rsidRPr="003E4686">
        <w:rPr>
          <w:rFonts w:ascii="Times New Roman" w:hAnsi="Times New Roman" w:cs="Times New Roman"/>
          <w:color w:val="000000" w:themeColor="text1"/>
          <w:sz w:val="24"/>
          <w:szCs w:val="24"/>
          <w:shd w:val="clear" w:color="auto" w:fill="FFFFFF"/>
        </w:rPr>
        <w:t xml:space="preserve">, Geophysical Monograph </w:t>
      </w:r>
      <w:r w:rsidRPr="003E4686">
        <w:rPr>
          <w:rFonts w:ascii="Times New Roman" w:hAnsi="Times New Roman" w:cs="Times New Roman"/>
          <w:iCs/>
          <w:color w:val="000000" w:themeColor="text1"/>
          <w:sz w:val="24"/>
          <w:szCs w:val="24"/>
          <w:shd w:val="clear" w:color="auto" w:fill="FFFFFF"/>
        </w:rPr>
        <w:t>217</w:t>
      </w:r>
      <w:r w:rsidRPr="003E4686">
        <w:rPr>
          <w:rFonts w:ascii="Times New Roman" w:hAnsi="Times New Roman" w:cs="Times New Roman"/>
          <w:color w:val="000000" w:themeColor="text1"/>
          <w:sz w:val="24"/>
          <w:szCs w:val="24"/>
          <w:shd w:val="clear" w:color="auto" w:fill="FFFFFF"/>
        </w:rPr>
        <w:t>, 161-174.</w:t>
      </w:r>
    </w:p>
    <w:p w14:paraId="0C88905A" w14:textId="0BAB68F9" w:rsidR="00A73AC1" w:rsidRDefault="00A73AC1" w:rsidP="000821FD">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shd w:val="clear" w:color="auto" w:fill="FFFFFF"/>
        </w:rPr>
      </w:pPr>
      <w:r w:rsidRPr="003E4686">
        <w:rPr>
          <w:rFonts w:ascii="Times New Roman" w:hAnsi="Times New Roman" w:cs="Times New Roman"/>
          <w:color w:val="000000" w:themeColor="text1"/>
          <w:sz w:val="24"/>
          <w:szCs w:val="24"/>
          <w:shd w:val="clear" w:color="auto" w:fill="FFFFFF"/>
        </w:rPr>
        <w:t xml:space="preserve">Righter, K., Pando, K., Humayun, M., </w:t>
      </w:r>
      <w:proofErr w:type="spellStart"/>
      <w:r w:rsidRPr="003E4686">
        <w:rPr>
          <w:rFonts w:ascii="Times New Roman" w:hAnsi="Times New Roman" w:cs="Times New Roman"/>
          <w:color w:val="000000" w:themeColor="text1"/>
          <w:sz w:val="24"/>
          <w:szCs w:val="24"/>
          <w:shd w:val="clear" w:color="auto" w:fill="FFFFFF"/>
        </w:rPr>
        <w:t>Waeselmann</w:t>
      </w:r>
      <w:proofErr w:type="spellEnd"/>
      <w:r w:rsidRPr="003E4686">
        <w:rPr>
          <w:rFonts w:ascii="Times New Roman" w:hAnsi="Times New Roman" w:cs="Times New Roman"/>
          <w:color w:val="000000" w:themeColor="text1"/>
          <w:sz w:val="24"/>
          <w:szCs w:val="24"/>
          <w:shd w:val="clear" w:color="auto" w:fill="FFFFFF"/>
        </w:rPr>
        <w:t xml:space="preserve">, N., Yang, S., Boujibar, A., </w:t>
      </w:r>
      <w:r w:rsidR="00107E3D">
        <w:rPr>
          <w:rFonts w:ascii="Times New Roman" w:hAnsi="Times New Roman" w:cs="Times New Roman"/>
          <w:color w:val="000000" w:themeColor="text1"/>
          <w:sz w:val="24"/>
          <w:szCs w:val="24"/>
          <w:shd w:val="clear" w:color="auto" w:fill="FFFFFF"/>
        </w:rPr>
        <w:t>and</w:t>
      </w:r>
      <w:r w:rsidR="00107E3D" w:rsidRPr="003E4686">
        <w:rPr>
          <w:rFonts w:ascii="Times New Roman" w:hAnsi="Times New Roman" w:cs="Times New Roman"/>
          <w:color w:val="000000" w:themeColor="text1"/>
          <w:sz w:val="24"/>
          <w:szCs w:val="24"/>
          <w:shd w:val="clear" w:color="auto" w:fill="FFFFFF"/>
        </w:rPr>
        <w:t xml:space="preserve"> </w:t>
      </w:r>
      <w:r w:rsidRPr="003E4686">
        <w:rPr>
          <w:rFonts w:ascii="Times New Roman" w:hAnsi="Times New Roman" w:cs="Times New Roman"/>
          <w:color w:val="000000" w:themeColor="text1"/>
          <w:sz w:val="24"/>
          <w:szCs w:val="24"/>
          <w:shd w:val="clear" w:color="auto" w:fill="FFFFFF"/>
        </w:rPr>
        <w:t xml:space="preserve">Danielson, L. R. (2018) Effect of silicon on activity coefficients of siderophile elements (Au, </w:t>
      </w:r>
      <w:proofErr w:type="spellStart"/>
      <w:r w:rsidRPr="003E4686">
        <w:rPr>
          <w:rFonts w:ascii="Times New Roman" w:hAnsi="Times New Roman" w:cs="Times New Roman"/>
          <w:color w:val="000000" w:themeColor="text1"/>
          <w:sz w:val="24"/>
          <w:szCs w:val="24"/>
          <w:shd w:val="clear" w:color="auto" w:fill="FFFFFF"/>
        </w:rPr>
        <w:t>Pd</w:t>
      </w:r>
      <w:proofErr w:type="spellEnd"/>
      <w:r w:rsidRPr="003E4686">
        <w:rPr>
          <w:rFonts w:ascii="Times New Roman" w:hAnsi="Times New Roman" w:cs="Times New Roman"/>
          <w:color w:val="000000" w:themeColor="text1"/>
          <w:sz w:val="24"/>
          <w:szCs w:val="24"/>
          <w:shd w:val="clear" w:color="auto" w:fill="FFFFFF"/>
        </w:rPr>
        <w:t xml:space="preserve">, Pt, P, Ga, Cu, Zn, and </w:t>
      </w:r>
      <w:proofErr w:type="spellStart"/>
      <w:r w:rsidRPr="003E4686">
        <w:rPr>
          <w:rFonts w:ascii="Times New Roman" w:hAnsi="Times New Roman" w:cs="Times New Roman"/>
          <w:color w:val="000000" w:themeColor="text1"/>
          <w:sz w:val="24"/>
          <w:szCs w:val="24"/>
          <w:shd w:val="clear" w:color="auto" w:fill="FFFFFF"/>
        </w:rPr>
        <w:t>Pb</w:t>
      </w:r>
      <w:proofErr w:type="spellEnd"/>
      <w:r w:rsidRPr="003E4686">
        <w:rPr>
          <w:rFonts w:ascii="Times New Roman" w:hAnsi="Times New Roman" w:cs="Times New Roman"/>
          <w:color w:val="000000" w:themeColor="text1"/>
          <w:sz w:val="24"/>
          <w:szCs w:val="24"/>
          <w:shd w:val="clear" w:color="auto" w:fill="FFFFFF"/>
        </w:rPr>
        <w:t xml:space="preserve">) in liquid Fe: Roles of core formation, late sulfide matte, and late veneer in </w:t>
      </w:r>
      <w:r w:rsidRPr="003E4686">
        <w:rPr>
          <w:rFonts w:ascii="Times New Roman" w:hAnsi="Times New Roman" w:cs="Times New Roman"/>
          <w:color w:val="000000" w:themeColor="text1"/>
          <w:sz w:val="24"/>
          <w:szCs w:val="24"/>
          <w:shd w:val="clear" w:color="auto" w:fill="FFFFFF"/>
        </w:rPr>
        <w:lastRenderedPageBreak/>
        <w:t>shaping terrestrial mantle geochemistry. </w:t>
      </w:r>
      <w:r w:rsidRPr="00926F26">
        <w:rPr>
          <w:rFonts w:ascii="Times New Roman" w:hAnsi="Times New Roman" w:cs="Times New Roman"/>
          <w:i/>
          <w:iCs/>
          <w:color w:val="000000" w:themeColor="text1"/>
          <w:sz w:val="24"/>
          <w:szCs w:val="24"/>
          <w:shd w:val="clear" w:color="auto" w:fill="FFFFFF"/>
        </w:rPr>
        <w:t xml:space="preserve">Geochimica </w:t>
      </w:r>
      <w:proofErr w:type="gramStart"/>
      <w:r w:rsidRPr="00926F26">
        <w:rPr>
          <w:rFonts w:ascii="Times New Roman" w:hAnsi="Times New Roman" w:cs="Times New Roman"/>
          <w:i/>
          <w:iCs/>
          <w:color w:val="000000" w:themeColor="text1"/>
          <w:sz w:val="24"/>
          <w:szCs w:val="24"/>
          <w:shd w:val="clear" w:color="auto" w:fill="FFFFFF"/>
        </w:rPr>
        <w:t>et</w:t>
      </w:r>
      <w:proofErr w:type="gramEnd"/>
      <w:r w:rsidRPr="00926F26">
        <w:rPr>
          <w:rFonts w:ascii="Times New Roman" w:hAnsi="Times New Roman" w:cs="Times New Roman"/>
          <w:i/>
          <w:iCs/>
          <w:color w:val="000000" w:themeColor="text1"/>
          <w:sz w:val="24"/>
          <w:szCs w:val="24"/>
          <w:shd w:val="clear" w:color="auto" w:fill="FFFFFF"/>
        </w:rPr>
        <w:t xml:space="preserve"> Cosmochimica Acta</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Cs/>
          <w:color w:val="000000" w:themeColor="text1"/>
          <w:sz w:val="24"/>
          <w:szCs w:val="24"/>
          <w:shd w:val="clear" w:color="auto" w:fill="FFFFFF"/>
        </w:rPr>
        <w:t>232</w:t>
      </w:r>
      <w:r w:rsidRPr="003E4686">
        <w:rPr>
          <w:rFonts w:ascii="Times New Roman" w:hAnsi="Times New Roman" w:cs="Times New Roman"/>
          <w:color w:val="000000" w:themeColor="text1"/>
          <w:sz w:val="24"/>
          <w:szCs w:val="24"/>
          <w:shd w:val="clear" w:color="auto" w:fill="FFFFFF"/>
        </w:rPr>
        <w:t>, 101-123.</w:t>
      </w:r>
    </w:p>
    <w:p w14:paraId="5E6BA242" w14:textId="521D1206" w:rsidR="00EA221D" w:rsidRPr="009C7B9A" w:rsidRDefault="00EA221D" w:rsidP="00EA221D">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sidRPr="003A6146">
        <w:rPr>
          <w:rFonts w:ascii="Times New Roman" w:hAnsi="Times New Roman" w:cs="Times New Roman"/>
          <w:color w:val="222222"/>
          <w:sz w:val="24"/>
          <w:szCs w:val="24"/>
          <w:shd w:val="clear" w:color="auto" w:fill="FFFFFF"/>
        </w:rPr>
        <w:t xml:space="preserve">Righter, K., Pando, K., Ross, D. K., Righter, M., </w:t>
      </w:r>
      <w:r w:rsidR="00107E3D">
        <w:rPr>
          <w:rFonts w:ascii="Times New Roman" w:hAnsi="Times New Roman" w:cs="Times New Roman"/>
          <w:color w:val="222222"/>
          <w:sz w:val="24"/>
          <w:szCs w:val="24"/>
          <w:shd w:val="clear" w:color="auto" w:fill="FFFFFF"/>
        </w:rPr>
        <w:t>and</w:t>
      </w:r>
      <w:r w:rsidR="00107E3D" w:rsidRPr="003A6146">
        <w:rPr>
          <w:rFonts w:ascii="Times New Roman" w:hAnsi="Times New Roman" w:cs="Times New Roman"/>
          <w:color w:val="222222"/>
          <w:sz w:val="24"/>
          <w:szCs w:val="24"/>
          <w:shd w:val="clear" w:color="auto" w:fill="FFFFFF"/>
        </w:rPr>
        <w:t xml:space="preserve"> </w:t>
      </w:r>
      <w:r w:rsidRPr="003A6146">
        <w:rPr>
          <w:rFonts w:ascii="Times New Roman" w:hAnsi="Times New Roman" w:cs="Times New Roman"/>
          <w:color w:val="222222"/>
          <w:sz w:val="24"/>
          <w:szCs w:val="24"/>
          <w:shd w:val="clear" w:color="auto" w:fill="FFFFFF"/>
        </w:rPr>
        <w:t>Lapen, T. J. (2019) Effect of silicon on activity coefficients of Bi, Cd, Sn, and Ag in liquid Fe‐Si, and implications for differentiation and core formation. </w:t>
      </w:r>
      <w:r w:rsidRPr="003A6146">
        <w:rPr>
          <w:rFonts w:ascii="Times New Roman" w:hAnsi="Times New Roman" w:cs="Times New Roman"/>
          <w:i/>
          <w:iCs/>
          <w:color w:val="222222"/>
          <w:sz w:val="24"/>
          <w:szCs w:val="24"/>
          <w:shd w:val="clear" w:color="auto" w:fill="FFFFFF"/>
        </w:rPr>
        <w:t>Meteoritics &amp; Planetary Science</w:t>
      </w:r>
      <w:r w:rsidRPr="003A6146">
        <w:rPr>
          <w:rFonts w:ascii="Times New Roman" w:hAnsi="Times New Roman" w:cs="Times New Roman"/>
          <w:color w:val="222222"/>
          <w:sz w:val="24"/>
          <w:szCs w:val="24"/>
          <w:shd w:val="clear" w:color="auto" w:fill="FFFFFF"/>
        </w:rPr>
        <w:t> </w:t>
      </w:r>
      <w:r w:rsidRPr="00F80D94">
        <w:rPr>
          <w:rFonts w:ascii="Times New Roman" w:hAnsi="Times New Roman" w:cs="Times New Roman"/>
          <w:iCs/>
          <w:color w:val="222222"/>
          <w:sz w:val="24"/>
          <w:szCs w:val="24"/>
          <w:shd w:val="clear" w:color="auto" w:fill="FFFFFF"/>
        </w:rPr>
        <w:t>54</w:t>
      </w:r>
      <w:r w:rsidRPr="003A6146">
        <w:rPr>
          <w:rFonts w:ascii="Times New Roman" w:hAnsi="Times New Roman" w:cs="Times New Roman"/>
          <w:color w:val="222222"/>
          <w:sz w:val="24"/>
          <w:szCs w:val="24"/>
          <w:shd w:val="clear" w:color="auto" w:fill="FFFFFF"/>
        </w:rPr>
        <w:t>, 1379-1394.</w:t>
      </w:r>
    </w:p>
    <w:p w14:paraId="0DD6CAFE" w14:textId="5C4F9FBE" w:rsidR="005326B4" w:rsidRPr="00493612" w:rsidRDefault="006C2B51" w:rsidP="00EA221D">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F80D94">
        <w:rPr>
          <w:rFonts w:ascii="Times New Roman" w:hAnsi="Times New Roman" w:cs="Times New Roman"/>
          <w:color w:val="222222"/>
          <w:sz w:val="24"/>
          <w:szCs w:val="24"/>
          <w:shd w:val="clear" w:color="auto" w:fill="FFFFFF"/>
        </w:rPr>
        <w:t>Righter, K., Herd</w:t>
      </w:r>
      <w:r w:rsidR="00D64486" w:rsidRPr="00F80D94">
        <w:rPr>
          <w:rFonts w:ascii="Times New Roman" w:hAnsi="Times New Roman" w:cs="Times New Roman"/>
          <w:color w:val="222222"/>
          <w:sz w:val="24"/>
          <w:szCs w:val="24"/>
          <w:shd w:val="clear" w:color="auto" w:fill="FFFFFF"/>
        </w:rPr>
        <w:t xml:space="preserve">, C. D., and Boujibar, A. (2020) </w:t>
      </w:r>
      <w:r w:rsidRPr="00F80D94">
        <w:rPr>
          <w:rFonts w:ascii="Times New Roman" w:hAnsi="Times New Roman" w:cs="Times New Roman"/>
          <w:color w:val="222222"/>
          <w:sz w:val="24"/>
          <w:szCs w:val="24"/>
          <w:shd w:val="clear" w:color="auto" w:fill="FFFFFF"/>
        </w:rPr>
        <w:t>Redox processes in early Earth accretion and in terrestrial bodies. </w:t>
      </w:r>
      <w:r w:rsidRPr="00F80D94">
        <w:rPr>
          <w:rFonts w:ascii="Times New Roman" w:hAnsi="Times New Roman" w:cs="Times New Roman"/>
          <w:i/>
          <w:iCs/>
          <w:color w:val="222222"/>
          <w:sz w:val="24"/>
          <w:szCs w:val="24"/>
          <w:shd w:val="clear" w:color="auto" w:fill="FFFFFF"/>
        </w:rPr>
        <w:t>Elements: An International Magazine of Mineralogy, Geochemistry, and Petrology</w:t>
      </w:r>
      <w:r w:rsidRPr="00F80D94">
        <w:rPr>
          <w:rFonts w:ascii="Times New Roman" w:hAnsi="Times New Roman" w:cs="Times New Roman"/>
          <w:color w:val="222222"/>
          <w:sz w:val="24"/>
          <w:szCs w:val="24"/>
          <w:shd w:val="clear" w:color="auto" w:fill="FFFFFF"/>
        </w:rPr>
        <w:t> </w:t>
      </w:r>
      <w:r w:rsidRPr="00F80D94">
        <w:rPr>
          <w:rFonts w:ascii="Times New Roman" w:hAnsi="Times New Roman" w:cs="Times New Roman"/>
          <w:iCs/>
          <w:color w:val="222222"/>
          <w:sz w:val="24"/>
          <w:szCs w:val="24"/>
          <w:shd w:val="clear" w:color="auto" w:fill="FFFFFF"/>
        </w:rPr>
        <w:t>16</w:t>
      </w:r>
      <w:r w:rsidRPr="00F80D94">
        <w:rPr>
          <w:rFonts w:ascii="Times New Roman" w:hAnsi="Times New Roman" w:cs="Times New Roman"/>
          <w:color w:val="222222"/>
          <w:sz w:val="24"/>
          <w:szCs w:val="24"/>
          <w:shd w:val="clear" w:color="auto" w:fill="FFFFFF"/>
        </w:rPr>
        <w:t>, 161-166.</w:t>
      </w:r>
    </w:p>
    <w:p w14:paraId="6E2BFE25" w14:textId="6103DF13" w:rsidR="00EA221D" w:rsidRDefault="00EA221D" w:rsidP="00EA221D">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rPr>
        <w:t>Rubie</w:t>
      </w:r>
      <w:proofErr w:type="spellEnd"/>
      <w:r w:rsidRPr="003E4686">
        <w:rPr>
          <w:rFonts w:ascii="Times New Roman" w:hAnsi="Times New Roman" w:cs="Times New Roman"/>
          <w:color w:val="000000" w:themeColor="text1"/>
          <w:sz w:val="24"/>
          <w:szCs w:val="24"/>
        </w:rPr>
        <w:t xml:space="preserve">, D. C., </w:t>
      </w:r>
      <w:proofErr w:type="spellStart"/>
      <w:r w:rsidRPr="003E4686">
        <w:rPr>
          <w:rFonts w:ascii="Times New Roman" w:hAnsi="Times New Roman" w:cs="Times New Roman"/>
          <w:color w:val="000000" w:themeColor="text1"/>
          <w:sz w:val="24"/>
          <w:szCs w:val="24"/>
        </w:rPr>
        <w:t>Melosh</w:t>
      </w:r>
      <w:proofErr w:type="spellEnd"/>
      <w:r w:rsidRPr="003E4686">
        <w:rPr>
          <w:rFonts w:ascii="Times New Roman" w:hAnsi="Times New Roman" w:cs="Times New Roman"/>
          <w:color w:val="000000" w:themeColor="text1"/>
          <w:sz w:val="24"/>
          <w:szCs w:val="24"/>
        </w:rPr>
        <w:t xml:space="preserve">, H. J., Reid, J. E., </w:t>
      </w:r>
      <w:proofErr w:type="spellStart"/>
      <w:r w:rsidRPr="003E4686">
        <w:rPr>
          <w:rFonts w:ascii="Times New Roman" w:hAnsi="Times New Roman" w:cs="Times New Roman"/>
          <w:color w:val="000000" w:themeColor="text1"/>
          <w:sz w:val="24"/>
          <w:szCs w:val="24"/>
        </w:rPr>
        <w:t>Liebske</w:t>
      </w:r>
      <w:proofErr w:type="spellEnd"/>
      <w:r w:rsidRPr="003E4686">
        <w:rPr>
          <w:rFonts w:ascii="Times New Roman" w:hAnsi="Times New Roman" w:cs="Times New Roman"/>
          <w:color w:val="000000" w:themeColor="text1"/>
          <w:sz w:val="24"/>
          <w:szCs w:val="24"/>
        </w:rPr>
        <w:t xml:space="preserve">, C., </w:t>
      </w:r>
      <w:r w:rsidR="00926F26">
        <w:rPr>
          <w:rFonts w:ascii="Times New Roman" w:hAnsi="Times New Roman" w:cs="Times New Roman"/>
          <w:color w:val="000000" w:themeColor="text1"/>
          <w:sz w:val="24"/>
          <w:szCs w:val="24"/>
        </w:rPr>
        <w:t>and</w:t>
      </w:r>
      <w:r w:rsidR="00926F26"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color w:val="000000" w:themeColor="text1"/>
          <w:sz w:val="24"/>
          <w:szCs w:val="24"/>
        </w:rPr>
        <w:t xml:space="preserve">Righter, K.  (2003) Mechanisms of metal–silicate equilibration in the terrestrial magma ocean. </w:t>
      </w:r>
      <w:r w:rsidRPr="003E4686">
        <w:rPr>
          <w:rFonts w:ascii="Times New Roman" w:hAnsi="Times New Roman" w:cs="Times New Roman"/>
          <w:i/>
          <w:iCs/>
          <w:color w:val="000000" w:themeColor="text1"/>
          <w:sz w:val="24"/>
          <w:szCs w:val="24"/>
        </w:rPr>
        <w:t>Earth and Planetary Science Letters</w:t>
      </w:r>
      <w:r w:rsidRPr="003E4686">
        <w:rPr>
          <w:rFonts w:ascii="Times New Roman" w:hAnsi="Times New Roman" w:cs="Times New Roman"/>
          <w:color w:val="000000" w:themeColor="text1"/>
          <w:sz w:val="24"/>
          <w:szCs w:val="24"/>
        </w:rPr>
        <w:t xml:space="preserve"> </w:t>
      </w:r>
      <w:r w:rsidRPr="00F80D94">
        <w:rPr>
          <w:rFonts w:ascii="Times New Roman" w:hAnsi="Times New Roman" w:cs="Times New Roman"/>
          <w:iCs/>
          <w:color w:val="000000" w:themeColor="text1"/>
          <w:sz w:val="24"/>
          <w:szCs w:val="24"/>
        </w:rPr>
        <w:t>205</w:t>
      </w:r>
      <w:r w:rsidRPr="003E4686">
        <w:rPr>
          <w:rFonts w:ascii="Times New Roman" w:hAnsi="Times New Roman" w:cs="Times New Roman"/>
          <w:color w:val="000000" w:themeColor="text1"/>
          <w:sz w:val="24"/>
          <w:szCs w:val="24"/>
        </w:rPr>
        <w:t>, 239-255.</w:t>
      </w:r>
    </w:p>
    <w:p w14:paraId="5A08EB00" w14:textId="2F5513AE" w:rsidR="009A3ED0" w:rsidRPr="00FF7787" w:rsidRDefault="009A3ED0" w:rsidP="009A3ED0">
      <w:pPr>
        <w:widowControl w:val="0"/>
        <w:tabs>
          <w:tab w:val="left" w:pos="3350"/>
        </w:tabs>
        <w:autoSpaceDE w:val="0"/>
        <w:autoSpaceDN w:val="0"/>
        <w:adjustRightInd w:val="0"/>
        <w:spacing w:after="0" w:line="480" w:lineRule="auto"/>
        <w:ind w:left="480" w:hanging="480"/>
        <w:jc w:val="both"/>
        <w:rPr>
          <w:rFonts w:ascii="Times New Roman" w:hAnsi="Times New Roman" w:cs="Times New Roman"/>
          <w:sz w:val="24"/>
          <w:szCs w:val="24"/>
        </w:rPr>
      </w:pPr>
      <w:r w:rsidRPr="003A6146">
        <w:rPr>
          <w:rFonts w:ascii="Times New Roman" w:hAnsi="Times New Roman" w:cs="Times New Roman"/>
          <w:color w:val="222222"/>
          <w:sz w:val="24"/>
          <w:szCs w:val="24"/>
          <w:shd w:val="clear" w:color="auto" w:fill="FFFFFF"/>
        </w:rPr>
        <w:t xml:space="preserve">Rudnick, R. L., &amp; </w:t>
      </w:r>
      <w:proofErr w:type="gramStart"/>
      <w:r w:rsidRPr="003A6146">
        <w:rPr>
          <w:rFonts w:ascii="Times New Roman" w:hAnsi="Times New Roman" w:cs="Times New Roman"/>
          <w:color w:val="222222"/>
          <w:sz w:val="24"/>
          <w:szCs w:val="24"/>
          <w:shd w:val="clear" w:color="auto" w:fill="FFFFFF"/>
        </w:rPr>
        <w:t>Gao</w:t>
      </w:r>
      <w:proofErr w:type="gramEnd"/>
      <w:r w:rsidRPr="003A6146">
        <w:rPr>
          <w:rFonts w:ascii="Times New Roman" w:hAnsi="Times New Roman" w:cs="Times New Roman"/>
          <w:color w:val="222222"/>
          <w:sz w:val="24"/>
          <w:szCs w:val="24"/>
          <w:shd w:val="clear" w:color="auto" w:fill="FFFFFF"/>
        </w:rPr>
        <w:t xml:space="preserve">, S. (2014) Composition of the continental crust. Treatise on Geochemistry 4 (eds. Heinrich and </w:t>
      </w:r>
      <w:proofErr w:type="spellStart"/>
      <w:r w:rsidRPr="003A6146">
        <w:rPr>
          <w:rFonts w:ascii="Times New Roman" w:hAnsi="Times New Roman" w:cs="Times New Roman"/>
          <w:color w:val="222222"/>
          <w:sz w:val="24"/>
          <w:szCs w:val="24"/>
          <w:shd w:val="clear" w:color="auto" w:fill="FFFFFF"/>
        </w:rPr>
        <w:t>Tur</w:t>
      </w:r>
      <w:r w:rsidRPr="00FF7787">
        <w:rPr>
          <w:rFonts w:ascii="Times New Roman" w:hAnsi="Times New Roman" w:cs="Times New Roman"/>
          <w:color w:val="222222"/>
          <w:sz w:val="24"/>
          <w:szCs w:val="24"/>
          <w:shd w:val="clear" w:color="auto" w:fill="FFFFFF"/>
        </w:rPr>
        <w:t>e</w:t>
      </w:r>
      <w:r>
        <w:rPr>
          <w:rFonts w:ascii="Times New Roman" w:hAnsi="Times New Roman" w:cs="Times New Roman"/>
          <w:color w:val="222222"/>
          <w:sz w:val="24"/>
          <w:szCs w:val="24"/>
          <w:shd w:val="clear" w:color="auto" w:fill="FFFFFF"/>
        </w:rPr>
        <w:t>k</w:t>
      </w:r>
      <w:r w:rsidRPr="003A6146">
        <w:rPr>
          <w:rFonts w:ascii="Times New Roman" w:hAnsi="Times New Roman" w:cs="Times New Roman"/>
          <w:color w:val="222222"/>
          <w:sz w:val="24"/>
          <w:szCs w:val="24"/>
          <w:shd w:val="clear" w:color="auto" w:fill="FFFFFF"/>
        </w:rPr>
        <w:t>ian</w:t>
      </w:r>
      <w:proofErr w:type="spellEnd"/>
      <w:r w:rsidRPr="003A6146">
        <w:rPr>
          <w:rFonts w:ascii="Times New Roman" w:hAnsi="Times New Roman" w:cs="Times New Roman"/>
          <w:color w:val="222222"/>
          <w:sz w:val="24"/>
          <w:szCs w:val="24"/>
          <w:shd w:val="clear" w:color="auto" w:fill="FFFFFF"/>
        </w:rPr>
        <w:t>), Elsevier Press, 1–51.</w:t>
      </w:r>
    </w:p>
    <w:p w14:paraId="0C46737F" w14:textId="683813BD" w:rsidR="00493612" w:rsidRPr="00F80D94" w:rsidRDefault="00493612" w:rsidP="00EA221D">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rPr>
      </w:pPr>
      <w:proofErr w:type="spellStart"/>
      <w:r w:rsidRPr="00F80D94">
        <w:rPr>
          <w:rFonts w:ascii="Times New Roman" w:hAnsi="Times New Roman" w:cs="Times New Roman"/>
          <w:color w:val="222222"/>
          <w:sz w:val="24"/>
          <w:szCs w:val="24"/>
        </w:rPr>
        <w:t>Sanloup</w:t>
      </w:r>
      <w:proofErr w:type="spellEnd"/>
      <w:r w:rsidRPr="00F80D94">
        <w:rPr>
          <w:rFonts w:ascii="Times New Roman" w:hAnsi="Times New Roman" w:cs="Times New Roman"/>
          <w:color w:val="222222"/>
          <w:sz w:val="24"/>
          <w:szCs w:val="24"/>
        </w:rPr>
        <w:t xml:space="preserve">, C., </w:t>
      </w:r>
      <w:proofErr w:type="spellStart"/>
      <w:r w:rsidRPr="00F80D94">
        <w:rPr>
          <w:rFonts w:ascii="Times New Roman" w:hAnsi="Times New Roman" w:cs="Times New Roman"/>
          <w:color w:val="222222"/>
          <w:sz w:val="24"/>
          <w:szCs w:val="24"/>
        </w:rPr>
        <w:t>Fiquet</w:t>
      </w:r>
      <w:proofErr w:type="spellEnd"/>
      <w:r w:rsidRPr="00F80D94">
        <w:rPr>
          <w:rFonts w:ascii="Times New Roman" w:hAnsi="Times New Roman" w:cs="Times New Roman"/>
          <w:color w:val="222222"/>
          <w:sz w:val="24"/>
          <w:szCs w:val="24"/>
        </w:rPr>
        <w:t xml:space="preserve">, G., </w:t>
      </w:r>
      <w:proofErr w:type="spellStart"/>
      <w:r w:rsidRPr="00F80D94">
        <w:rPr>
          <w:rFonts w:ascii="Times New Roman" w:hAnsi="Times New Roman" w:cs="Times New Roman"/>
          <w:color w:val="222222"/>
          <w:sz w:val="24"/>
          <w:szCs w:val="24"/>
        </w:rPr>
        <w:t>Gregoryanz</w:t>
      </w:r>
      <w:proofErr w:type="spellEnd"/>
      <w:r w:rsidRPr="00F80D94">
        <w:rPr>
          <w:rFonts w:ascii="Times New Roman" w:hAnsi="Times New Roman" w:cs="Times New Roman"/>
          <w:color w:val="222222"/>
          <w:sz w:val="24"/>
          <w:szCs w:val="24"/>
        </w:rPr>
        <w:t xml:space="preserve">, E., </w:t>
      </w:r>
      <w:proofErr w:type="spellStart"/>
      <w:r w:rsidRPr="00F80D94">
        <w:rPr>
          <w:rFonts w:ascii="Times New Roman" w:hAnsi="Times New Roman" w:cs="Times New Roman"/>
          <w:color w:val="222222"/>
          <w:sz w:val="24"/>
          <w:szCs w:val="24"/>
        </w:rPr>
        <w:t>Morard</w:t>
      </w:r>
      <w:proofErr w:type="spellEnd"/>
      <w:r w:rsidRPr="00F80D94">
        <w:rPr>
          <w:rFonts w:ascii="Times New Roman" w:hAnsi="Times New Roman" w:cs="Times New Roman"/>
          <w:color w:val="222222"/>
          <w:sz w:val="24"/>
          <w:szCs w:val="24"/>
        </w:rPr>
        <w:t xml:space="preserve">, G., and Mezouar, M. (2004) Effect of Si on liquid Fe compressibility: Implications for sound velocity in core materials. </w:t>
      </w:r>
      <w:r w:rsidRPr="00F80D94">
        <w:rPr>
          <w:rFonts w:ascii="Times New Roman" w:hAnsi="Times New Roman" w:cs="Times New Roman"/>
          <w:i/>
          <w:iCs/>
          <w:color w:val="222222"/>
          <w:sz w:val="24"/>
          <w:szCs w:val="24"/>
        </w:rPr>
        <w:t>Geophysical Research Letters</w:t>
      </w:r>
      <w:r w:rsidRPr="00F80D94">
        <w:rPr>
          <w:rFonts w:ascii="Times New Roman" w:hAnsi="Times New Roman" w:cs="Times New Roman"/>
          <w:color w:val="222222"/>
          <w:sz w:val="24"/>
          <w:szCs w:val="24"/>
        </w:rPr>
        <w:t xml:space="preserve">, </w:t>
      </w:r>
      <w:r w:rsidRPr="00F80D94">
        <w:rPr>
          <w:rFonts w:ascii="Times New Roman" w:hAnsi="Times New Roman" w:cs="Times New Roman"/>
          <w:iCs/>
          <w:color w:val="222222"/>
          <w:sz w:val="24"/>
          <w:szCs w:val="24"/>
        </w:rPr>
        <w:t>31</w:t>
      </w:r>
      <w:r w:rsidRPr="00F80D94">
        <w:rPr>
          <w:rFonts w:ascii="Times New Roman" w:hAnsi="Times New Roman" w:cs="Times New Roman"/>
          <w:color w:val="222222"/>
          <w:sz w:val="24"/>
          <w:szCs w:val="24"/>
        </w:rPr>
        <w:t>(7).</w:t>
      </w:r>
    </w:p>
    <w:p w14:paraId="57342467" w14:textId="4AC96E14" w:rsidR="00493612" w:rsidRPr="00F80D94" w:rsidRDefault="00493612" w:rsidP="00EA221D">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rPr>
      </w:pPr>
      <w:proofErr w:type="spellStart"/>
      <w:r w:rsidRPr="00F80D94">
        <w:rPr>
          <w:rFonts w:ascii="Times New Roman" w:hAnsi="Times New Roman" w:cs="Times New Roman"/>
          <w:color w:val="222222"/>
          <w:sz w:val="24"/>
          <w:szCs w:val="24"/>
        </w:rPr>
        <w:t>Sanloup</w:t>
      </w:r>
      <w:proofErr w:type="spellEnd"/>
      <w:r w:rsidRPr="00F80D94">
        <w:rPr>
          <w:rFonts w:ascii="Times New Roman" w:hAnsi="Times New Roman" w:cs="Times New Roman"/>
          <w:color w:val="222222"/>
          <w:sz w:val="24"/>
          <w:szCs w:val="24"/>
        </w:rPr>
        <w:t xml:space="preserve">, C., Van </w:t>
      </w:r>
      <w:proofErr w:type="spellStart"/>
      <w:r w:rsidRPr="00F80D94">
        <w:rPr>
          <w:rFonts w:ascii="Times New Roman" w:hAnsi="Times New Roman" w:cs="Times New Roman"/>
          <w:color w:val="222222"/>
          <w:sz w:val="24"/>
          <w:szCs w:val="24"/>
        </w:rPr>
        <w:t>Westrenen</w:t>
      </w:r>
      <w:proofErr w:type="spellEnd"/>
      <w:r w:rsidRPr="00F80D94">
        <w:rPr>
          <w:rFonts w:ascii="Times New Roman" w:hAnsi="Times New Roman" w:cs="Times New Roman"/>
          <w:color w:val="222222"/>
          <w:sz w:val="24"/>
          <w:szCs w:val="24"/>
        </w:rPr>
        <w:t>, W., Dasgupta, R., Maynard-</w:t>
      </w:r>
      <w:proofErr w:type="spellStart"/>
      <w:r w:rsidRPr="00F80D94">
        <w:rPr>
          <w:rFonts w:ascii="Times New Roman" w:hAnsi="Times New Roman" w:cs="Times New Roman"/>
          <w:color w:val="222222"/>
          <w:sz w:val="24"/>
          <w:szCs w:val="24"/>
        </w:rPr>
        <w:t>Casely</w:t>
      </w:r>
      <w:proofErr w:type="spellEnd"/>
      <w:r w:rsidRPr="00F80D94">
        <w:rPr>
          <w:rFonts w:ascii="Times New Roman" w:hAnsi="Times New Roman" w:cs="Times New Roman"/>
          <w:color w:val="222222"/>
          <w:sz w:val="24"/>
          <w:szCs w:val="24"/>
        </w:rPr>
        <w:t xml:space="preserve">, H., and </w:t>
      </w:r>
      <w:proofErr w:type="spellStart"/>
      <w:r w:rsidRPr="00F80D94">
        <w:rPr>
          <w:rFonts w:ascii="Times New Roman" w:hAnsi="Times New Roman" w:cs="Times New Roman"/>
          <w:color w:val="222222"/>
          <w:sz w:val="24"/>
          <w:szCs w:val="24"/>
        </w:rPr>
        <w:t>Perrillat</w:t>
      </w:r>
      <w:proofErr w:type="spellEnd"/>
      <w:r w:rsidRPr="00F80D94">
        <w:rPr>
          <w:rFonts w:ascii="Times New Roman" w:hAnsi="Times New Roman" w:cs="Times New Roman"/>
          <w:color w:val="222222"/>
          <w:sz w:val="24"/>
          <w:szCs w:val="24"/>
        </w:rPr>
        <w:t xml:space="preserve">, J. P. (2011) Compressibility change in iron-rich melt and implications for core formation models. </w:t>
      </w:r>
      <w:r w:rsidRPr="00F80D94">
        <w:rPr>
          <w:rFonts w:ascii="Times New Roman" w:hAnsi="Times New Roman" w:cs="Times New Roman"/>
          <w:i/>
          <w:iCs/>
          <w:color w:val="222222"/>
          <w:sz w:val="24"/>
          <w:szCs w:val="24"/>
        </w:rPr>
        <w:t>Earth and Planetary Science Letters</w:t>
      </w:r>
      <w:r w:rsidRPr="00F80D94">
        <w:rPr>
          <w:rFonts w:ascii="Times New Roman" w:hAnsi="Times New Roman" w:cs="Times New Roman"/>
          <w:color w:val="222222"/>
          <w:sz w:val="24"/>
          <w:szCs w:val="24"/>
        </w:rPr>
        <w:t xml:space="preserve"> </w:t>
      </w:r>
      <w:r w:rsidRPr="00F80D94">
        <w:rPr>
          <w:rFonts w:ascii="Times New Roman" w:hAnsi="Times New Roman" w:cs="Times New Roman"/>
          <w:iCs/>
          <w:color w:val="222222"/>
          <w:sz w:val="24"/>
          <w:szCs w:val="24"/>
        </w:rPr>
        <w:t>306</w:t>
      </w:r>
      <w:r w:rsidRPr="00F80D94">
        <w:rPr>
          <w:rFonts w:ascii="Times New Roman" w:hAnsi="Times New Roman" w:cs="Times New Roman"/>
          <w:color w:val="222222"/>
          <w:sz w:val="24"/>
          <w:szCs w:val="24"/>
        </w:rPr>
        <w:t>, 118-122.</w:t>
      </w:r>
    </w:p>
    <w:p w14:paraId="6741454A" w14:textId="2ED27AF0" w:rsidR="00493612" w:rsidRPr="00F80D94" w:rsidRDefault="00493612" w:rsidP="00EA221D">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rPr>
      </w:pPr>
      <w:proofErr w:type="spellStart"/>
      <w:r w:rsidRPr="00F80D94">
        <w:rPr>
          <w:rFonts w:ascii="Times New Roman" w:hAnsi="Times New Roman" w:cs="Times New Roman"/>
          <w:color w:val="222222"/>
          <w:sz w:val="24"/>
          <w:szCs w:val="24"/>
        </w:rPr>
        <w:t>Shibazaki</w:t>
      </w:r>
      <w:proofErr w:type="spellEnd"/>
      <w:r w:rsidRPr="00F80D94">
        <w:rPr>
          <w:rFonts w:ascii="Times New Roman" w:hAnsi="Times New Roman" w:cs="Times New Roman"/>
          <w:color w:val="222222"/>
          <w:sz w:val="24"/>
          <w:szCs w:val="24"/>
        </w:rPr>
        <w:t xml:space="preserve">, Y., </w:t>
      </w:r>
      <w:proofErr w:type="spellStart"/>
      <w:r w:rsidRPr="00F80D94">
        <w:rPr>
          <w:rFonts w:ascii="Times New Roman" w:hAnsi="Times New Roman" w:cs="Times New Roman"/>
          <w:color w:val="222222"/>
          <w:sz w:val="24"/>
          <w:szCs w:val="24"/>
        </w:rPr>
        <w:t>Kono</w:t>
      </w:r>
      <w:proofErr w:type="spellEnd"/>
      <w:r w:rsidRPr="00F80D94">
        <w:rPr>
          <w:rFonts w:ascii="Times New Roman" w:hAnsi="Times New Roman" w:cs="Times New Roman"/>
          <w:color w:val="222222"/>
          <w:sz w:val="24"/>
          <w:szCs w:val="24"/>
        </w:rPr>
        <w:t xml:space="preserve">, Y., and Fei, Y. (2015) Microscopic structural change in a liquid Fe‐C alloy of~ 5 </w:t>
      </w:r>
      <w:proofErr w:type="spellStart"/>
      <w:proofErr w:type="gramStart"/>
      <w:r w:rsidRPr="00F80D94">
        <w:rPr>
          <w:rFonts w:ascii="Times New Roman" w:hAnsi="Times New Roman" w:cs="Times New Roman"/>
          <w:color w:val="222222"/>
          <w:sz w:val="24"/>
          <w:szCs w:val="24"/>
        </w:rPr>
        <w:t>GPa</w:t>
      </w:r>
      <w:proofErr w:type="spellEnd"/>
      <w:proofErr w:type="gramEnd"/>
      <w:r w:rsidRPr="00F80D94">
        <w:rPr>
          <w:rFonts w:ascii="Times New Roman" w:hAnsi="Times New Roman" w:cs="Times New Roman"/>
          <w:color w:val="222222"/>
          <w:sz w:val="24"/>
          <w:szCs w:val="24"/>
        </w:rPr>
        <w:t xml:space="preserve">. </w:t>
      </w:r>
      <w:r w:rsidRPr="00F80D94">
        <w:rPr>
          <w:rFonts w:ascii="Times New Roman" w:hAnsi="Times New Roman" w:cs="Times New Roman"/>
          <w:i/>
          <w:iCs/>
          <w:color w:val="222222"/>
          <w:sz w:val="24"/>
          <w:szCs w:val="24"/>
        </w:rPr>
        <w:t>Geophysical Research Letters</w:t>
      </w:r>
      <w:r w:rsidRPr="00F80D94">
        <w:rPr>
          <w:rFonts w:ascii="Times New Roman" w:hAnsi="Times New Roman" w:cs="Times New Roman"/>
          <w:color w:val="222222"/>
          <w:sz w:val="24"/>
          <w:szCs w:val="24"/>
        </w:rPr>
        <w:t xml:space="preserve"> </w:t>
      </w:r>
      <w:r w:rsidRPr="00F80D94">
        <w:rPr>
          <w:rFonts w:ascii="Times New Roman" w:hAnsi="Times New Roman" w:cs="Times New Roman"/>
          <w:iCs/>
          <w:color w:val="222222"/>
          <w:sz w:val="24"/>
          <w:szCs w:val="24"/>
        </w:rPr>
        <w:t>42</w:t>
      </w:r>
      <w:r w:rsidRPr="00F80D94">
        <w:rPr>
          <w:rFonts w:ascii="Times New Roman" w:hAnsi="Times New Roman" w:cs="Times New Roman"/>
          <w:color w:val="222222"/>
          <w:sz w:val="24"/>
          <w:szCs w:val="24"/>
        </w:rPr>
        <w:t>, 5236-5242.</w:t>
      </w:r>
    </w:p>
    <w:p w14:paraId="13609CBC" w14:textId="214DB566" w:rsidR="000A67C2" w:rsidRDefault="00EA221D" w:rsidP="00EA221D">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noProof/>
          <w:color w:val="000000" w:themeColor="text1"/>
          <w:sz w:val="24"/>
          <w:szCs w:val="24"/>
        </w:rPr>
        <w:t>Siebert, J., Corgne, A., and Ryerson, F.J. (2011) Systematics of metal-silicate partitioning for many siderophile elements applied to Earth’s core formation</w:t>
      </w:r>
      <w:r w:rsidRPr="00926F26">
        <w:rPr>
          <w:rFonts w:ascii="Times New Roman" w:hAnsi="Times New Roman" w:cs="Times New Roman"/>
          <w:i/>
          <w:noProof/>
          <w:color w:val="000000" w:themeColor="text1"/>
          <w:sz w:val="24"/>
          <w:szCs w:val="24"/>
        </w:rPr>
        <w:t>. Geochimica et Cosmochimica Acta</w:t>
      </w:r>
      <w:r w:rsidRPr="003E4686">
        <w:rPr>
          <w:rFonts w:ascii="Times New Roman" w:hAnsi="Times New Roman" w:cs="Times New Roman"/>
          <w:noProof/>
          <w:color w:val="000000" w:themeColor="text1"/>
          <w:sz w:val="24"/>
          <w:szCs w:val="24"/>
        </w:rPr>
        <w:t xml:space="preserve"> 75, 1451–1489.</w:t>
      </w:r>
    </w:p>
    <w:p w14:paraId="4D6FDEE3" w14:textId="1AF8AB1D" w:rsidR="008B4BA3" w:rsidRPr="00F80D94" w:rsidRDefault="008B4BA3" w:rsidP="008B4BA3">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F80D94">
        <w:rPr>
          <w:rFonts w:ascii="Times New Roman" w:hAnsi="Times New Roman" w:cs="Times New Roman"/>
          <w:color w:val="000000" w:themeColor="text1"/>
          <w:sz w:val="24"/>
          <w:szCs w:val="24"/>
        </w:rPr>
        <w:lastRenderedPageBreak/>
        <w:t xml:space="preserve">Steelmaking J. (1988) Steelmaking Data Sourcebook. Gordon and Breach Science Publishers, Montreux. </w:t>
      </w:r>
    </w:p>
    <w:p w14:paraId="4BD29087" w14:textId="15ADF3D5" w:rsidR="00EA221D" w:rsidRDefault="00EA221D" w:rsidP="00EA221D">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shd w:val="clear" w:color="auto" w:fill="FFFFFF"/>
        </w:rPr>
      </w:pPr>
      <w:proofErr w:type="spellStart"/>
      <w:r w:rsidRPr="003E4686">
        <w:rPr>
          <w:rFonts w:ascii="Times New Roman" w:hAnsi="Times New Roman" w:cs="Times New Roman"/>
          <w:color w:val="000000" w:themeColor="text1"/>
          <w:sz w:val="24"/>
          <w:szCs w:val="24"/>
          <w:shd w:val="clear" w:color="auto" w:fill="FFFFFF"/>
        </w:rPr>
        <w:t>Steenstra</w:t>
      </w:r>
      <w:proofErr w:type="spellEnd"/>
      <w:r w:rsidRPr="003E4686">
        <w:rPr>
          <w:rFonts w:ascii="Times New Roman" w:hAnsi="Times New Roman" w:cs="Times New Roman"/>
          <w:color w:val="000000" w:themeColor="text1"/>
          <w:sz w:val="24"/>
          <w:szCs w:val="24"/>
          <w:shd w:val="clear" w:color="auto" w:fill="FFFFFF"/>
        </w:rPr>
        <w:t xml:space="preserve">, E.S., </w:t>
      </w:r>
      <w:proofErr w:type="spellStart"/>
      <w:r w:rsidRPr="003E4686">
        <w:rPr>
          <w:rFonts w:ascii="Times New Roman" w:hAnsi="Times New Roman" w:cs="Times New Roman"/>
          <w:color w:val="000000" w:themeColor="text1"/>
          <w:sz w:val="24"/>
          <w:szCs w:val="24"/>
          <w:shd w:val="clear" w:color="auto" w:fill="FFFFFF"/>
        </w:rPr>
        <w:t>Seegers</w:t>
      </w:r>
      <w:proofErr w:type="spellEnd"/>
      <w:r w:rsidRPr="003E4686">
        <w:rPr>
          <w:rFonts w:ascii="Times New Roman" w:hAnsi="Times New Roman" w:cs="Times New Roman"/>
          <w:color w:val="000000" w:themeColor="text1"/>
          <w:sz w:val="24"/>
          <w:szCs w:val="24"/>
          <w:shd w:val="clear" w:color="auto" w:fill="FFFFFF"/>
        </w:rPr>
        <w:t xml:space="preserve">, A.X., Putter, R., Berndt, J., </w:t>
      </w:r>
      <w:proofErr w:type="spellStart"/>
      <w:r w:rsidRPr="003E4686">
        <w:rPr>
          <w:rFonts w:ascii="Times New Roman" w:hAnsi="Times New Roman" w:cs="Times New Roman"/>
          <w:color w:val="000000" w:themeColor="text1"/>
          <w:sz w:val="24"/>
          <w:szCs w:val="24"/>
          <w:shd w:val="clear" w:color="auto" w:fill="FFFFFF"/>
        </w:rPr>
        <w:t>Klemme</w:t>
      </w:r>
      <w:proofErr w:type="spellEnd"/>
      <w:r w:rsidRPr="003E4686">
        <w:rPr>
          <w:rFonts w:ascii="Times New Roman" w:hAnsi="Times New Roman" w:cs="Times New Roman"/>
          <w:color w:val="000000" w:themeColor="text1"/>
          <w:sz w:val="24"/>
          <w:szCs w:val="24"/>
          <w:shd w:val="clear" w:color="auto" w:fill="FFFFFF"/>
        </w:rPr>
        <w:t xml:space="preserve">, S., </w:t>
      </w:r>
      <w:proofErr w:type="spellStart"/>
      <w:r w:rsidRPr="003E4686">
        <w:rPr>
          <w:rFonts w:ascii="Times New Roman" w:hAnsi="Times New Roman" w:cs="Times New Roman"/>
          <w:color w:val="000000" w:themeColor="text1"/>
          <w:sz w:val="24"/>
          <w:szCs w:val="24"/>
          <w:shd w:val="clear" w:color="auto" w:fill="FFFFFF"/>
        </w:rPr>
        <w:t>Matveev</w:t>
      </w:r>
      <w:proofErr w:type="spellEnd"/>
      <w:r w:rsidRPr="003E4686">
        <w:rPr>
          <w:rFonts w:ascii="Times New Roman" w:hAnsi="Times New Roman" w:cs="Times New Roman"/>
          <w:color w:val="000000" w:themeColor="text1"/>
          <w:sz w:val="24"/>
          <w:szCs w:val="24"/>
          <w:shd w:val="clear" w:color="auto" w:fill="FFFFFF"/>
        </w:rPr>
        <w:t xml:space="preserve">, S., Bullock, E.S. and van </w:t>
      </w:r>
      <w:proofErr w:type="spellStart"/>
      <w:r w:rsidRPr="003E4686">
        <w:rPr>
          <w:rFonts w:ascii="Times New Roman" w:hAnsi="Times New Roman" w:cs="Times New Roman"/>
          <w:color w:val="000000" w:themeColor="text1"/>
          <w:sz w:val="24"/>
          <w:szCs w:val="24"/>
          <w:shd w:val="clear" w:color="auto" w:fill="FFFFFF"/>
        </w:rPr>
        <w:t>Westrenen</w:t>
      </w:r>
      <w:proofErr w:type="spellEnd"/>
      <w:r w:rsidRPr="003E4686">
        <w:rPr>
          <w:rFonts w:ascii="Times New Roman" w:hAnsi="Times New Roman" w:cs="Times New Roman"/>
          <w:color w:val="000000" w:themeColor="text1"/>
          <w:sz w:val="24"/>
          <w:szCs w:val="24"/>
          <w:shd w:val="clear" w:color="auto" w:fill="FFFFFF"/>
        </w:rPr>
        <w:t>, W.</w:t>
      </w:r>
      <w:r w:rsidR="00926F26">
        <w:rPr>
          <w:rFonts w:ascii="Times New Roman" w:hAnsi="Times New Roman" w:cs="Times New Roman"/>
          <w:color w:val="000000" w:themeColor="text1"/>
          <w:sz w:val="24"/>
          <w:szCs w:val="24"/>
          <w:shd w:val="clear" w:color="auto" w:fill="FFFFFF"/>
        </w:rPr>
        <w:t xml:space="preserve"> (</w:t>
      </w:r>
      <w:r w:rsidRPr="003E4686">
        <w:rPr>
          <w:rFonts w:ascii="Times New Roman" w:hAnsi="Times New Roman" w:cs="Times New Roman"/>
          <w:color w:val="000000" w:themeColor="text1"/>
          <w:sz w:val="24"/>
          <w:szCs w:val="24"/>
          <w:shd w:val="clear" w:color="auto" w:fill="FFFFFF"/>
        </w:rPr>
        <w:t>2020</w:t>
      </w:r>
      <w:r w:rsidR="00926F26">
        <w:rPr>
          <w:rFonts w:ascii="Times New Roman" w:hAnsi="Times New Roman" w:cs="Times New Roman"/>
          <w:color w:val="000000" w:themeColor="text1"/>
          <w:sz w:val="24"/>
          <w:szCs w:val="24"/>
          <w:shd w:val="clear" w:color="auto" w:fill="FFFFFF"/>
        </w:rPr>
        <w:t>)</w:t>
      </w:r>
      <w:r w:rsidRPr="003E4686">
        <w:rPr>
          <w:rFonts w:ascii="Times New Roman" w:hAnsi="Times New Roman" w:cs="Times New Roman"/>
          <w:color w:val="000000" w:themeColor="text1"/>
          <w:sz w:val="24"/>
          <w:szCs w:val="24"/>
          <w:shd w:val="clear" w:color="auto" w:fill="FFFFFF"/>
        </w:rPr>
        <w:t xml:space="preserve"> Metal-silicate partitioning systematics of siderophile elements at reducing conditions: A new experimental database. </w:t>
      </w:r>
      <w:r w:rsidRPr="003E4686">
        <w:rPr>
          <w:rFonts w:ascii="Times New Roman" w:hAnsi="Times New Roman" w:cs="Times New Roman"/>
          <w:i/>
          <w:iCs/>
          <w:color w:val="000000" w:themeColor="text1"/>
          <w:sz w:val="24"/>
          <w:szCs w:val="24"/>
          <w:shd w:val="clear" w:color="auto" w:fill="FFFFFF"/>
        </w:rPr>
        <w:t>Icarus</w:t>
      </w:r>
      <w:r w:rsidRPr="003E4686">
        <w:rPr>
          <w:rFonts w:ascii="Times New Roman" w:hAnsi="Times New Roman" w:cs="Times New Roman"/>
          <w:color w:val="000000" w:themeColor="text1"/>
          <w:sz w:val="24"/>
          <w:szCs w:val="24"/>
          <w:shd w:val="clear" w:color="auto" w:fill="FFFFFF"/>
        </w:rPr>
        <w:t> </w:t>
      </w:r>
      <w:r w:rsidRPr="00F80D94">
        <w:rPr>
          <w:rFonts w:ascii="Times New Roman" w:hAnsi="Times New Roman" w:cs="Times New Roman"/>
          <w:iCs/>
          <w:color w:val="000000" w:themeColor="text1"/>
          <w:sz w:val="24"/>
          <w:szCs w:val="24"/>
          <w:shd w:val="clear" w:color="auto" w:fill="FFFFFF"/>
        </w:rPr>
        <w:t>335</w:t>
      </w:r>
      <w:r w:rsidRPr="003E4686">
        <w:rPr>
          <w:rFonts w:ascii="Times New Roman" w:hAnsi="Times New Roman" w:cs="Times New Roman"/>
          <w:color w:val="000000" w:themeColor="text1"/>
          <w:sz w:val="24"/>
          <w:szCs w:val="24"/>
          <w:shd w:val="clear" w:color="auto" w:fill="FFFFFF"/>
        </w:rPr>
        <w:t>, p.113391.</w:t>
      </w:r>
    </w:p>
    <w:p w14:paraId="0AA7792A" w14:textId="71C79DD5" w:rsidR="00A73AC1" w:rsidRDefault="00A73AC1" w:rsidP="000821FD">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3E4686">
        <w:rPr>
          <w:rFonts w:ascii="Times New Roman" w:hAnsi="Times New Roman" w:cs="Times New Roman"/>
          <w:color w:val="000000" w:themeColor="text1"/>
          <w:sz w:val="24"/>
          <w:szCs w:val="24"/>
        </w:rPr>
        <w:t xml:space="preserve">Tuff, J., Wood, B.J., and Wade, J. (2011) </w:t>
      </w:r>
      <w:proofErr w:type="gramStart"/>
      <w:r w:rsidRPr="003E4686">
        <w:rPr>
          <w:rFonts w:ascii="Times New Roman" w:hAnsi="Times New Roman" w:cs="Times New Roman"/>
          <w:color w:val="000000" w:themeColor="text1"/>
          <w:sz w:val="24"/>
          <w:szCs w:val="24"/>
        </w:rPr>
        <w:t>The</w:t>
      </w:r>
      <w:proofErr w:type="gramEnd"/>
      <w:r w:rsidRPr="003E4686">
        <w:rPr>
          <w:rFonts w:ascii="Times New Roman" w:hAnsi="Times New Roman" w:cs="Times New Roman"/>
          <w:color w:val="000000" w:themeColor="text1"/>
          <w:sz w:val="24"/>
          <w:szCs w:val="24"/>
        </w:rPr>
        <w:t xml:space="preserve"> effect of Si on metal-silicate partitioning of siderophile elements and implications for the conditions of core formation </w:t>
      </w:r>
      <w:r w:rsidRPr="003E4686">
        <w:rPr>
          <w:rFonts w:ascii="Times New Roman" w:hAnsi="Times New Roman" w:cs="Times New Roman"/>
          <w:i/>
          <w:iCs/>
          <w:color w:val="000000" w:themeColor="text1"/>
          <w:sz w:val="24"/>
          <w:szCs w:val="24"/>
          <w:lang w:eastAsia="ja-JP"/>
        </w:rPr>
        <w:t>Geochimica et Cosmochimica Acta</w:t>
      </w:r>
      <w:r w:rsidRPr="003E4686">
        <w:rPr>
          <w:rFonts w:ascii="Times New Roman" w:hAnsi="Times New Roman" w:cs="Times New Roman"/>
          <w:color w:val="000000" w:themeColor="text1"/>
          <w:sz w:val="24"/>
          <w:szCs w:val="24"/>
          <w:lang w:eastAsia="ja-JP"/>
        </w:rPr>
        <w:t xml:space="preserve"> </w:t>
      </w:r>
      <w:r w:rsidRPr="00595CA6">
        <w:rPr>
          <w:rFonts w:ascii="Times New Roman" w:hAnsi="Times New Roman" w:cs="Times New Roman"/>
          <w:color w:val="000000" w:themeColor="text1"/>
          <w:sz w:val="24"/>
          <w:szCs w:val="24"/>
        </w:rPr>
        <w:t>75</w:t>
      </w:r>
      <w:r w:rsidRPr="003E4686">
        <w:rPr>
          <w:rFonts w:ascii="Times New Roman" w:hAnsi="Times New Roman" w:cs="Times New Roman"/>
          <w:color w:val="000000" w:themeColor="text1"/>
          <w:sz w:val="24"/>
          <w:szCs w:val="24"/>
        </w:rPr>
        <w:t>, 673-690.</w:t>
      </w:r>
    </w:p>
    <w:p w14:paraId="5F2133C4" w14:textId="320CAB84" w:rsidR="00EA221D" w:rsidRPr="00F937CB" w:rsidRDefault="00EA221D" w:rsidP="00EA221D">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vertAlign w:val="superscript"/>
        </w:rPr>
      </w:pPr>
      <w:r w:rsidRPr="003A6146">
        <w:rPr>
          <w:rFonts w:ascii="Times New Roman" w:hAnsi="Times New Roman" w:cs="Times New Roman"/>
          <w:noProof/>
          <w:color w:val="000000" w:themeColor="text1"/>
          <w:sz w:val="24"/>
          <w:szCs w:val="24"/>
        </w:rPr>
        <w:t>V</w:t>
      </w:r>
      <w:proofErr w:type="spellStart"/>
      <w:r w:rsidRPr="003A6146">
        <w:rPr>
          <w:rFonts w:ascii="Times New Roman" w:hAnsi="Times New Roman" w:cs="Times New Roman"/>
          <w:color w:val="222222"/>
          <w:sz w:val="24"/>
          <w:szCs w:val="24"/>
          <w:shd w:val="clear" w:color="auto" w:fill="FFFFFF"/>
        </w:rPr>
        <w:t>ogel</w:t>
      </w:r>
      <w:proofErr w:type="spellEnd"/>
      <w:r w:rsidRPr="003A6146">
        <w:rPr>
          <w:rFonts w:ascii="Times New Roman" w:hAnsi="Times New Roman" w:cs="Times New Roman"/>
          <w:color w:val="222222"/>
          <w:sz w:val="24"/>
          <w:szCs w:val="24"/>
          <w:shd w:val="clear" w:color="auto" w:fill="FFFFFF"/>
        </w:rPr>
        <w:t xml:space="preserve">, A. K., Jennings, E. S., </w:t>
      </w:r>
      <w:proofErr w:type="spellStart"/>
      <w:r w:rsidRPr="003A6146">
        <w:rPr>
          <w:rFonts w:ascii="Times New Roman" w:hAnsi="Times New Roman" w:cs="Times New Roman"/>
          <w:color w:val="222222"/>
          <w:sz w:val="24"/>
          <w:szCs w:val="24"/>
          <w:shd w:val="clear" w:color="auto" w:fill="FFFFFF"/>
        </w:rPr>
        <w:t>Laurenz</w:t>
      </w:r>
      <w:proofErr w:type="spellEnd"/>
      <w:r w:rsidRPr="003A6146">
        <w:rPr>
          <w:rFonts w:ascii="Times New Roman" w:hAnsi="Times New Roman" w:cs="Times New Roman"/>
          <w:color w:val="222222"/>
          <w:sz w:val="24"/>
          <w:szCs w:val="24"/>
          <w:shd w:val="clear" w:color="auto" w:fill="FFFFFF"/>
        </w:rPr>
        <w:t xml:space="preserve">, V., </w:t>
      </w:r>
      <w:proofErr w:type="spellStart"/>
      <w:r w:rsidRPr="003A6146">
        <w:rPr>
          <w:rFonts w:ascii="Times New Roman" w:hAnsi="Times New Roman" w:cs="Times New Roman"/>
          <w:color w:val="222222"/>
          <w:sz w:val="24"/>
          <w:szCs w:val="24"/>
          <w:shd w:val="clear" w:color="auto" w:fill="FFFFFF"/>
        </w:rPr>
        <w:t>Rubie</w:t>
      </w:r>
      <w:proofErr w:type="spellEnd"/>
      <w:r w:rsidRPr="003A6146">
        <w:rPr>
          <w:rFonts w:ascii="Times New Roman" w:hAnsi="Times New Roman" w:cs="Times New Roman"/>
          <w:color w:val="222222"/>
          <w:sz w:val="24"/>
          <w:szCs w:val="24"/>
          <w:shd w:val="clear" w:color="auto" w:fill="FFFFFF"/>
        </w:rPr>
        <w:t xml:space="preserve">, D. C., </w:t>
      </w:r>
      <w:r>
        <w:rPr>
          <w:rFonts w:ascii="Times New Roman" w:hAnsi="Times New Roman" w:cs="Times New Roman"/>
          <w:color w:val="222222"/>
          <w:sz w:val="24"/>
          <w:szCs w:val="24"/>
          <w:shd w:val="clear" w:color="auto" w:fill="FFFFFF"/>
        </w:rPr>
        <w:t>and</w:t>
      </w:r>
      <w:r w:rsidRPr="003A6146">
        <w:rPr>
          <w:rFonts w:ascii="Times New Roman" w:hAnsi="Times New Roman" w:cs="Times New Roman"/>
          <w:color w:val="222222"/>
          <w:sz w:val="24"/>
          <w:szCs w:val="24"/>
          <w:shd w:val="clear" w:color="auto" w:fill="FFFFFF"/>
        </w:rPr>
        <w:t xml:space="preserve"> Frost, D. J. (2018) The dependence of metal-silicate partitioning of moderately volatile elements on oxygen fugacity and Si contents of Fe metal: Implications for their valence states in silicate liquids. </w:t>
      </w:r>
      <w:r w:rsidRPr="003A6146">
        <w:rPr>
          <w:rFonts w:ascii="Times New Roman" w:hAnsi="Times New Roman" w:cs="Times New Roman"/>
          <w:i/>
          <w:iCs/>
          <w:color w:val="222222"/>
          <w:sz w:val="24"/>
          <w:szCs w:val="24"/>
          <w:shd w:val="clear" w:color="auto" w:fill="FFFFFF"/>
        </w:rPr>
        <w:t xml:space="preserve">Geochimica </w:t>
      </w:r>
      <w:proofErr w:type="gramStart"/>
      <w:r w:rsidRPr="003A6146">
        <w:rPr>
          <w:rFonts w:ascii="Times New Roman" w:hAnsi="Times New Roman" w:cs="Times New Roman"/>
          <w:i/>
          <w:iCs/>
          <w:color w:val="222222"/>
          <w:sz w:val="24"/>
          <w:szCs w:val="24"/>
          <w:shd w:val="clear" w:color="auto" w:fill="FFFFFF"/>
        </w:rPr>
        <w:t>et</w:t>
      </w:r>
      <w:proofErr w:type="gramEnd"/>
      <w:r w:rsidRPr="003A6146">
        <w:rPr>
          <w:rFonts w:ascii="Times New Roman" w:hAnsi="Times New Roman" w:cs="Times New Roman"/>
          <w:i/>
          <w:iCs/>
          <w:color w:val="222222"/>
          <w:sz w:val="24"/>
          <w:szCs w:val="24"/>
          <w:shd w:val="clear" w:color="auto" w:fill="FFFFFF"/>
        </w:rPr>
        <w:t xml:space="preserve"> Cosmochimica Acta</w:t>
      </w:r>
      <w:r w:rsidRPr="003A6146">
        <w:rPr>
          <w:rFonts w:ascii="Times New Roman" w:hAnsi="Times New Roman" w:cs="Times New Roman"/>
          <w:color w:val="222222"/>
          <w:sz w:val="24"/>
          <w:szCs w:val="24"/>
          <w:shd w:val="clear" w:color="auto" w:fill="FFFFFF"/>
        </w:rPr>
        <w:t> </w:t>
      </w:r>
      <w:r w:rsidRPr="00F80D94">
        <w:rPr>
          <w:rFonts w:ascii="Times New Roman" w:hAnsi="Times New Roman" w:cs="Times New Roman"/>
          <w:iCs/>
          <w:color w:val="222222"/>
          <w:sz w:val="24"/>
          <w:szCs w:val="24"/>
          <w:shd w:val="clear" w:color="auto" w:fill="FFFFFF"/>
        </w:rPr>
        <w:t>237</w:t>
      </w:r>
      <w:r w:rsidRPr="003A6146">
        <w:rPr>
          <w:rFonts w:ascii="Times New Roman" w:hAnsi="Times New Roman" w:cs="Times New Roman"/>
          <w:color w:val="222222"/>
          <w:sz w:val="24"/>
          <w:szCs w:val="24"/>
          <w:shd w:val="clear" w:color="auto" w:fill="FFFFFF"/>
        </w:rPr>
        <w:t>, 275-293.</w:t>
      </w:r>
    </w:p>
    <w:p w14:paraId="4B326327" w14:textId="698A8650" w:rsidR="00B125BF" w:rsidRDefault="00B125BF" w:rsidP="000821FD">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noProof/>
          <w:color w:val="000000" w:themeColor="text1"/>
          <w:sz w:val="24"/>
          <w:szCs w:val="24"/>
        </w:rPr>
        <w:t xml:space="preserve">Wade, J., and Wood, B.J. (2005) Core formation and the oxidation state of the Earth. </w:t>
      </w:r>
      <w:r w:rsidRPr="00926F26">
        <w:rPr>
          <w:rFonts w:ascii="Times New Roman" w:hAnsi="Times New Roman" w:cs="Times New Roman"/>
          <w:i/>
          <w:noProof/>
          <w:color w:val="000000" w:themeColor="text1"/>
          <w:sz w:val="24"/>
          <w:szCs w:val="24"/>
        </w:rPr>
        <w:t xml:space="preserve">Earth and Planetary Science Letters </w:t>
      </w:r>
      <w:r w:rsidRPr="003E4686">
        <w:rPr>
          <w:rFonts w:ascii="Times New Roman" w:hAnsi="Times New Roman" w:cs="Times New Roman"/>
          <w:noProof/>
          <w:color w:val="000000" w:themeColor="text1"/>
          <w:sz w:val="24"/>
          <w:szCs w:val="24"/>
        </w:rPr>
        <w:t>236, 78–95.</w:t>
      </w:r>
    </w:p>
    <w:p w14:paraId="0FA7D2F2" w14:textId="59D57B0A" w:rsidR="00940B46" w:rsidRDefault="00940B46" w:rsidP="00940B46">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shd w:val="clear" w:color="auto" w:fill="FFFFFF"/>
        </w:rPr>
        <w:t xml:space="preserve">Walker, R.J. (2009) </w:t>
      </w:r>
      <w:proofErr w:type="gramStart"/>
      <w:r w:rsidRPr="003E4686">
        <w:rPr>
          <w:rFonts w:ascii="Times New Roman" w:hAnsi="Times New Roman" w:cs="Times New Roman"/>
          <w:color w:val="000000" w:themeColor="text1"/>
          <w:sz w:val="24"/>
          <w:szCs w:val="24"/>
          <w:shd w:val="clear" w:color="auto" w:fill="FFFFFF"/>
        </w:rPr>
        <w:t>Highly</w:t>
      </w:r>
      <w:proofErr w:type="gramEnd"/>
      <w:r w:rsidRPr="003E4686">
        <w:rPr>
          <w:rFonts w:ascii="Times New Roman" w:hAnsi="Times New Roman" w:cs="Times New Roman"/>
          <w:color w:val="000000" w:themeColor="text1"/>
          <w:sz w:val="24"/>
          <w:szCs w:val="24"/>
          <w:shd w:val="clear" w:color="auto" w:fill="FFFFFF"/>
        </w:rPr>
        <w:t xml:space="preserve"> siderophile elements in the Earth, Moon and Mars: update and implications for planetary accretion and differentiation. </w:t>
      </w:r>
      <w:proofErr w:type="spellStart"/>
      <w:r w:rsidRPr="003E4686">
        <w:rPr>
          <w:rFonts w:ascii="Times New Roman" w:hAnsi="Times New Roman" w:cs="Times New Roman"/>
          <w:i/>
          <w:iCs/>
          <w:color w:val="000000" w:themeColor="text1"/>
          <w:sz w:val="24"/>
          <w:szCs w:val="24"/>
          <w:shd w:val="clear" w:color="auto" w:fill="FFFFFF"/>
        </w:rPr>
        <w:t>Chemie</w:t>
      </w:r>
      <w:proofErr w:type="spellEnd"/>
      <w:r w:rsidRPr="003E4686">
        <w:rPr>
          <w:rFonts w:ascii="Times New Roman" w:hAnsi="Times New Roman" w:cs="Times New Roman"/>
          <w:i/>
          <w:iCs/>
          <w:color w:val="000000" w:themeColor="text1"/>
          <w:sz w:val="24"/>
          <w:szCs w:val="24"/>
          <w:shd w:val="clear" w:color="auto" w:fill="FFFFFF"/>
        </w:rPr>
        <w:t xml:space="preserve"> der </w:t>
      </w:r>
      <w:proofErr w:type="spellStart"/>
      <w:r w:rsidRPr="003E4686">
        <w:rPr>
          <w:rFonts w:ascii="Times New Roman" w:hAnsi="Times New Roman" w:cs="Times New Roman"/>
          <w:i/>
          <w:iCs/>
          <w:color w:val="000000" w:themeColor="text1"/>
          <w:sz w:val="24"/>
          <w:szCs w:val="24"/>
          <w:shd w:val="clear" w:color="auto" w:fill="FFFFFF"/>
        </w:rPr>
        <w:t>Erde</w:t>
      </w:r>
      <w:proofErr w:type="spellEnd"/>
      <w:r w:rsidRPr="003E4686">
        <w:rPr>
          <w:rFonts w:ascii="Times New Roman" w:hAnsi="Times New Roman" w:cs="Times New Roman"/>
          <w:i/>
          <w:iCs/>
          <w:color w:val="000000" w:themeColor="text1"/>
          <w:sz w:val="24"/>
          <w:szCs w:val="24"/>
          <w:shd w:val="clear" w:color="auto" w:fill="FFFFFF"/>
        </w:rPr>
        <w:t>-Geochemistry</w:t>
      </w:r>
      <w:r w:rsidRPr="003E4686">
        <w:rPr>
          <w:rFonts w:ascii="Times New Roman" w:hAnsi="Times New Roman" w:cs="Times New Roman"/>
          <w:color w:val="000000" w:themeColor="text1"/>
          <w:sz w:val="24"/>
          <w:szCs w:val="24"/>
          <w:shd w:val="clear" w:color="auto" w:fill="FFFFFF"/>
        </w:rPr>
        <w:t> </w:t>
      </w:r>
      <w:r w:rsidRPr="00F80D94">
        <w:rPr>
          <w:rFonts w:ascii="Times New Roman" w:hAnsi="Times New Roman" w:cs="Times New Roman"/>
          <w:iCs/>
          <w:color w:val="000000" w:themeColor="text1"/>
          <w:sz w:val="24"/>
          <w:szCs w:val="24"/>
          <w:shd w:val="clear" w:color="auto" w:fill="FFFFFF"/>
        </w:rPr>
        <w:t>69</w:t>
      </w:r>
      <w:r w:rsidRPr="003E4686">
        <w:rPr>
          <w:rFonts w:ascii="Times New Roman" w:hAnsi="Times New Roman" w:cs="Times New Roman"/>
          <w:color w:val="000000" w:themeColor="text1"/>
          <w:sz w:val="24"/>
          <w:szCs w:val="24"/>
          <w:shd w:val="clear" w:color="auto" w:fill="FFFFFF"/>
        </w:rPr>
        <w:t>, 101-125.</w:t>
      </w:r>
      <w:r>
        <w:rPr>
          <w:rFonts w:ascii="Times New Roman" w:hAnsi="Times New Roman"/>
          <w:sz w:val="24"/>
          <w:szCs w:val="24"/>
        </w:rPr>
        <w:t xml:space="preserve"> </w:t>
      </w:r>
    </w:p>
    <w:p w14:paraId="03E934CC" w14:textId="3F820DB4" w:rsidR="004D7A43" w:rsidRDefault="004D7A43" w:rsidP="00F80D94">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br w:type="page"/>
      </w:r>
    </w:p>
    <w:p w14:paraId="77607E40" w14:textId="0B42ED9F" w:rsidR="005F7925" w:rsidRPr="001E5421" w:rsidRDefault="007C50AA" w:rsidP="00F80D94">
      <w:pPr>
        <w:widowControl w:val="0"/>
        <w:autoSpaceDE w:val="0"/>
        <w:autoSpaceDN w:val="0"/>
        <w:adjustRightInd w:val="0"/>
        <w:spacing w:after="0" w:line="480" w:lineRule="auto"/>
        <w:jc w:val="both"/>
        <w:rPr>
          <w:rFonts w:ascii="Times New Roman" w:hAnsi="Times New Roman" w:cs="Times New Roman"/>
          <w:b/>
          <w:sz w:val="24"/>
          <w:szCs w:val="24"/>
        </w:rPr>
      </w:pPr>
      <w:r w:rsidRPr="001E5421">
        <w:rPr>
          <w:rFonts w:ascii="Times New Roman" w:hAnsi="Times New Roman" w:cs="Times New Roman"/>
          <w:b/>
          <w:sz w:val="24"/>
          <w:szCs w:val="24"/>
        </w:rPr>
        <w:lastRenderedPageBreak/>
        <w:t>Figure Captions</w:t>
      </w:r>
    </w:p>
    <w:p w14:paraId="217D9D7B" w14:textId="0FC8F6BA" w:rsidR="007C50AA" w:rsidRDefault="00F371A4" w:rsidP="000821F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1</w:t>
      </w:r>
      <w:r w:rsidR="00CE06CD" w:rsidRPr="00D27F30">
        <w:rPr>
          <w:rFonts w:ascii="Times New Roman" w:hAnsi="Times New Roman" w:cs="Times New Roman"/>
          <w:b/>
          <w:sz w:val="24"/>
          <w:szCs w:val="24"/>
        </w:rPr>
        <w:t>:</w:t>
      </w:r>
      <w:r w:rsidR="00CE06CD">
        <w:rPr>
          <w:rFonts w:ascii="Times New Roman" w:hAnsi="Times New Roman" w:cs="Times New Roman"/>
          <w:sz w:val="24"/>
          <w:szCs w:val="24"/>
        </w:rPr>
        <w:t xml:space="preserve"> comparison of 1 </w:t>
      </w:r>
      <w:proofErr w:type="spellStart"/>
      <w:proofErr w:type="gramStart"/>
      <w:r w:rsidR="00CE06CD">
        <w:rPr>
          <w:rFonts w:ascii="Times New Roman" w:hAnsi="Times New Roman" w:cs="Times New Roman"/>
          <w:sz w:val="24"/>
          <w:szCs w:val="24"/>
        </w:rPr>
        <w:t>GPa</w:t>
      </w:r>
      <w:proofErr w:type="spellEnd"/>
      <w:proofErr w:type="gramEnd"/>
      <w:r w:rsidR="00CE06CD">
        <w:rPr>
          <w:rFonts w:ascii="Times New Roman" w:hAnsi="Times New Roman" w:cs="Times New Roman"/>
          <w:sz w:val="24"/>
          <w:szCs w:val="24"/>
        </w:rPr>
        <w:t xml:space="preserve"> and 10 </w:t>
      </w:r>
      <w:proofErr w:type="spellStart"/>
      <w:r w:rsidR="00CE06CD">
        <w:rPr>
          <w:rFonts w:ascii="Times New Roman" w:hAnsi="Times New Roman" w:cs="Times New Roman"/>
          <w:sz w:val="24"/>
          <w:szCs w:val="24"/>
        </w:rPr>
        <w:t>GPa</w:t>
      </w:r>
      <w:proofErr w:type="spellEnd"/>
      <w:r w:rsidR="00CE06CD">
        <w:rPr>
          <w:rFonts w:ascii="Times New Roman" w:hAnsi="Times New Roman" w:cs="Times New Roman"/>
          <w:sz w:val="24"/>
          <w:szCs w:val="24"/>
        </w:rPr>
        <w:t xml:space="preserve"> epsilon interaction parameters, with the 1 </w:t>
      </w:r>
      <w:proofErr w:type="spellStart"/>
      <w:r w:rsidR="00CE06CD">
        <w:rPr>
          <w:rFonts w:ascii="Times New Roman" w:hAnsi="Times New Roman" w:cs="Times New Roman"/>
          <w:sz w:val="24"/>
          <w:szCs w:val="24"/>
        </w:rPr>
        <w:t>GPa</w:t>
      </w:r>
      <w:proofErr w:type="spellEnd"/>
      <w:r w:rsidR="00CE06CD">
        <w:rPr>
          <w:rFonts w:ascii="Times New Roman" w:hAnsi="Times New Roman" w:cs="Times New Roman"/>
          <w:sz w:val="24"/>
          <w:szCs w:val="24"/>
        </w:rPr>
        <w:t xml:space="preserve"> values re-calculated </w:t>
      </w:r>
      <w:r w:rsidR="00A51A85">
        <w:rPr>
          <w:rFonts w:ascii="Times New Roman" w:hAnsi="Times New Roman" w:cs="Times New Roman"/>
          <w:sz w:val="24"/>
          <w:szCs w:val="24"/>
        </w:rPr>
        <w:t>from 1</w:t>
      </w:r>
      <w:r w:rsidR="00645B75">
        <w:rPr>
          <w:rFonts w:ascii="Times New Roman" w:hAnsi="Times New Roman" w:cs="Times New Roman"/>
          <w:sz w:val="24"/>
          <w:szCs w:val="24"/>
        </w:rPr>
        <w:t>873</w:t>
      </w:r>
      <w:r w:rsidR="00A51A85">
        <w:rPr>
          <w:rFonts w:ascii="Times New Roman" w:hAnsi="Times New Roman" w:cs="Times New Roman"/>
          <w:sz w:val="24"/>
          <w:szCs w:val="24"/>
        </w:rPr>
        <w:t xml:space="preserve"> to</w:t>
      </w:r>
      <w:r w:rsidR="00CE06CD">
        <w:rPr>
          <w:rFonts w:ascii="Times New Roman" w:hAnsi="Times New Roman" w:cs="Times New Roman"/>
          <w:sz w:val="24"/>
          <w:szCs w:val="24"/>
        </w:rPr>
        <w:t xml:space="preserve"> 2</w:t>
      </w:r>
      <w:r w:rsidR="00645B75">
        <w:rPr>
          <w:rFonts w:ascii="Times New Roman" w:hAnsi="Times New Roman" w:cs="Times New Roman"/>
          <w:sz w:val="24"/>
          <w:szCs w:val="24"/>
        </w:rPr>
        <w:t>373 K</w:t>
      </w:r>
      <w:r w:rsidR="00CE06CD">
        <w:rPr>
          <w:rFonts w:ascii="Times New Roman" w:hAnsi="Times New Roman" w:cs="Times New Roman"/>
          <w:sz w:val="24"/>
          <w:szCs w:val="24"/>
        </w:rPr>
        <w:t xml:space="preserve"> as discussed in the </w:t>
      </w:r>
      <w:r w:rsidR="00B97B0A">
        <w:rPr>
          <w:rFonts w:ascii="Times New Roman" w:hAnsi="Times New Roman" w:cs="Times New Roman"/>
          <w:sz w:val="24"/>
          <w:szCs w:val="24"/>
        </w:rPr>
        <w:t>text</w:t>
      </w:r>
      <w:r w:rsidR="00CE06CD">
        <w:rPr>
          <w:rFonts w:ascii="Times New Roman" w:hAnsi="Times New Roman" w:cs="Times New Roman"/>
          <w:sz w:val="24"/>
          <w:szCs w:val="24"/>
        </w:rPr>
        <w:t>.</w:t>
      </w:r>
      <w:r w:rsidR="00D27F30">
        <w:rPr>
          <w:rFonts w:ascii="Times New Roman" w:hAnsi="Times New Roman" w:cs="Times New Roman"/>
          <w:sz w:val="24"/>
          <w:szCs w:val="24"/>
        </w:rPr>
        <w:t xml:space="preserve"> </w:t>
      </w:r>
      <w:r w:rsidR="003B6E5E" w:rsidRPr="00323DAD">
        <w:rPr>
          <w:rFonts w:ascii="Times New Roman" w:hAnsi="Times New Roman"/>
          <w:sz w:val="24"/>
          <w:szCs w:val="24"/>
        </w:rPr>
        <w:t>P</w:t>
      </w:r>
      <w:r w:rsidR="000E7FD4">
        <w:rPr>
          <w:rFonts w:ascii="Times New Roman" w:hAnsi="Times New Roman"/>
          <w:sz w:val="24"/>
          <w:szCs w:val="24"/>
        </w:rPr>
        <w:t>hosphorus</w:t>
      </w:r>
      <w:r w:rsidR="00462D2B">
        <w:rPr>
          <w:rFonts w:ascii="Times New Roman" w:hAnsi="Times New Roman"/>
          <w:sz w:val="24"/>
          <w:szCs w:val="24"/>
        </w:rPr>
        <w:t xml:space="preserve">, </w:t>
      </w:r>
      <w:r w:rsidR="003B6E5E">
        <w:rPr>
          <w:rFonts w:ascii="Times New Roman" w:hAnsi="Times New Roman"/>
          <w:sz w:val="24"/>
          <w:szCs w:val="24"/>
        </w:rPr>
        <w:t>Au</w:t>
      </w:r>
      <w:r w:rsidR="003B6E5E" w:rsidRPr="00323DAD">
        <w:rPr>
          <w:rFonts w:ascii="Times New Roman" w:hAnsi="Times New Roman"/>
          <w:sz w:val="24"/>
          <w:szCs w:val="24"/>
        </w:rPr>
        <w:t>, Ga, Sn</w:t>
      </w:r>
      <w:r w:rsidR="00462D2B">
        <w:rPr>
          <w:rFonts w:ascii="Times New Roman" w:hAnsi="Times New Roman"/>
          <w:sz w:val="24"/>
          <w:szCs w:val="24"/>
        </w:rPr>
        <w:t xml:space="preserve">, </w:t>
      </w:r>
      <w:r w:rsidR="003B6E5E" w:rsidRPr="00323DAD">
        <w:rPr>
          <w:rFonts w:ascii="Times New Roman" w:hAnsi="Times New Roman"/>
          <w:sz w:val="24"/>
          <w:szCs w:val="24"/>
        </w:rPr>
        <w:t xml:space="preserve">Cd, </w:t>
      </w:r>
      <w:proofErr w:type="spellStart"/>
      <w:r w:rsidR="003B6E5E" w:rsidRPr="00323DAD">
        <w:rPr>
          <w:rFonts w:ascii="Times New Roman" w:hAnsi="Times New Roman"/>
          <w:sz w:val="24"/>
          <w:szCs w:val="24"/>
        </w:rPr>
        <w:t>Pb</w:t>
      </w:r>
      <w:proofErr w:type="spellEnd"/>
      <w:r w:rsidR="003B6E5E" w:rsidRPr="00323DAD">
        <w:rPr>
          <w:rFonts w:ascii="Times New Roman" w:hAnsi="Times New Roman"/>
          <w:sz w:val="24"/>
          <w:szCs w:val="24"/>
        </w:rPr>
        <w:t xml:space="preserve">, </w:t>
      </w:r>
      <w:proofErr w:type="spellStart"/>
      <w:r w:rsidR="003B6E5E" w:rsidRPr="00323DAD">
        <w:rPr>
          <w:rFonts w:ascii="Times New Roman" w:hAnsi="Times New Roman"/>
          <w:sz w:val="24"/>
          <w:szCs w:val="24"/>
        </w:rPr>
        <w:t>Nb</w:t>
      </w:r>
      <w:proofErr w:type="spellEnd"/>
      <w:r w:rsidR="003B6E5E" w:rsidRPr="00323DAD">
        <w:rPr>
          <w:rFonts w:ascii="Times New Roman" w:hAnsi="Times New Roman"/>
          <w:sz w:val="24"/>
          <w:szCs w:val="24"/>
        </w:rPr>
        <w:t>, W</w:t>
      </w:r>
      <w:r w:rsidR="00462D2B">
        <w:rPr>
          <w:rFonts w:ascii="Times New Roman" w:hAnsi="Times New Roman"/>
          <w:sz w:val="24"/>
          <w:szCs w:val="24"/>
        </w:rPr>
        <w:t xml:space="preserve">, </w:t>
      </w:r>
      <w:r w:rsidR="003B6E5E" w:rsidRPr="00323DAD">
        <w:rPr>
          <w:rFonts w:ascii="Times New Roman" w:hAnsi="Times New Roman"/>
          <w:sz w:val="24"/>
          <w:szCs w:val="24"/>
        </w:rPr>
        <w:t xml:space="preserve">Zn and V </w:t>
      </w:r>
      <w:r w:rsidR="00462D2B">
        <w:rPr>
          <w:rFonts w:ascii="Times New Roman" w:hAnsi="Times New Roman"/>
          <w:sz w:val="24"/>
          <w:szCs w:val="24"/>
        </w:rPr>
        <w:t xml:space="preserve">all have </w:t>
      </w:r>
      <w:r w:rsidR="003B6E5E" w:rsidRPr="00323DAD">
        <w:rPr>
          <w:rFonts w:ascii="Times New Roman" w:hAnsi="Times New Roman"/>
          <w:sz w:val="24"/>
          <w:szCs w:val="24"/>
        </w:rPr>
        <w:t xml:space="preserve">positive </w:t>
      </w:r>
      <w:r w:rsidR="0072650E" w:rsidRPr="00323DAD">
        <w:rPr>
          <w:rFonts w:ascii="Times New Roman" w:hAnsi="Times New Roman"/>
          <w:position w:val="-10"/>
          <w:sz w:val="24"/>
          <w:szCs w:val="24"/>
        </w:rPr>
        <w:object w:dxaOrig="340" w:dyaOrig="360" w14:anchorId="167F7516">
          <v:shape id="_x0000_i1039" type="#_x0000_t75" style="width:15.5pt;height:19.5pt" o:ole="">
            <v:imagedata r:id="rId7" o:title=""/>
          </v:shape>
          <o:OLEObject Type="Embed" ProgID="Equation.3" ShapeID="_x0000_i1039" DrawAspect="Content" ObjectID="_1661176278" r:id="rId23"/>
        </w:object>
      </w:r>
      <w:r w:rsidR="00462D2B">
        <w:rPr>
          <w:rFonts w:ascii="Times New Roman" w:hAnsi="Times New Roman"/>
          <w:sz w:val="24"/>
          <w:szCs w:val="24"/>
        </w:rPr>
        <w:t xml:space="preserve">, indicating that Si will cause a decrease </w:t>
      </w:r>
      <w:r w:rsidR="00462D2B" w:rsidRPr="00323DAD">
        <w:rPr>
          <w:rFonts w:ascii="Times New Roman" w:hAnsi="Times New Roman"/>
          <w:sz w:val="24"/>
          <w:szCs w:val="24"/>
        </w:rPr>
        <w:t>D metal/silicate with Si present in the metallic liquid.</w:t>
      </w:r>
      <w:r w:rsidR="00462D2B">
        <w:rPr>
          <w:rFonts w:ascii="Times New Roman" w:hAnsi="Times New Roman"/>
          <w:sz w:val="24"/>
          <w:szCs w:val="24"/>
        </w:rPr>
        <w:t xml:space="preserve">  </w:t>
      </w:r>
      <w:r w:rsidR="003B6E5E">
        <w:rPr>
          <w:rFonts w:ascii="Times New Roman" w:hAnsi="Times New Roman"/>
          <w:sz w:val="24"/>
          <w:szCs w:val="24"/>
        </w:rPr>
        <w:t xml:space="preserve"> </w:t>
      </w:r>
      <w:r w:rsidR="003B6E5E" w:rsidRPr="00323DAD">
        <w:rPr>
          <w:rFonts w:ascii="Times New Roman" w:hAnsi="Times New Roman"/>
          <w:sz w:val="24"/>
          <w:szCs w:val="24"/>
        </w:rPr>
        <w:t>M</w:t>
      </w:r>
      <w:r w:rsidR="00462D2B">
        <w:rPr>
          <w:rFonts w:ascii="Times New Roman" w:hAnsi="Times New Roman"/>
          <w:sz w:val="24"/>
          <w:szCs w:val="24"/>
        </w:rPr>
        <w:t>a</w:t>
      </w:r>
      <w:r w:rsidR="003B6E5E" w:rsidRPr="00323DAD">
        <w:rPr>
          <w:rFonts w:ascii="Times New Roman" w:hAnsi="Times New Roman"/>
          <w:sz w:val="24"/>
          <w:szCs w:val="24"/>
        </w:rPr>
        <w:t>n</w:t>
      </w:r>
      <w:r w:rsidR="00462D2B">
        <w:rPr>
          <w:rFonts w:ascii="Times New Roman" w:hAnsi="Times New Roman"/>
          <w:sz w:val="24"/>
          <w:szCs w:val="24"/>
        </w:rPr>
        <w:t>ganese</w:t>
      </w:r>
      <w:r w:rsidR="003B6E5E" w:rsidRPr="00323DAD">
        <w:rPr>
          <w:rFonts w:ascii="Times New Roman" w:hAnsi="Times New Roman"/>
          <w:sz w:val="24"/>
          <w:szCs w:val="24"/>
        </w:rPr>
        <w:t xml:space="preserve"> has a </w:t>
      </w:r>
      <w:proofErr w:type="gramStart"/>
      <w:r w:rsidR="003B6E5E" w:rsidRPr="00323DAD">
        <w:rPr>
          <w:rFonts w:ascii="Times New Roman" w:hAnsi="Times New Roman"/>
          <w:sz w:val="24"/>
          <w:szCs w:val="24"/>
        </w:rPr>
        <w:t xml:space="preserve">negative </w:t>
      </w:r>
      <w:proofErr w:type="gramEnd"/>
      <w:r w:rsidR="0072650E" w:rsidRPr="00323DAD">
        <w:rPr>
          <w:rFonts w:ascii="Times New Roman" w:hAnsi="Times New Roman"/>
          <w:position w:val="-10"/>
          <w:sz w:val="24"/>
          <w:szCs w:val="24"/>
        </w:rPr>
        <w:object w:dxaOrig="340" w:dyaOrig="360" w14:anchorId="415674C1">
          <v:shape id="_x0000_i1040" type="#_x0000_t75" style="width:15.5pt;height:19.5pt" o:ole="">
            <v:imagedata r:id="rId7" o:title=""/>
          </v:shape>
          <o:OLEObject Type="Embed" ProgID="Equation.3" ShapeID="_x0000_i1040" DrawAspect="Content" ObjectID="_1661176279" r:id="rId24"/>
        </w:object>
      </w:r>
      <w:r w:rsidR="00462D2B">
        <w:rPr>
          <w:rFonts w:ascii="Times New Roman" w:hAnsi="Times New Roman"/>
          <w:sz w:val="24"/>
          <w:szCs w:val="24"/>
        </w:rPr>
        <w:t xml:space="preserve">, </w:t>
      </w:r>
      <w:r w:rsidR="003B6E5E" w:rsidRPr="00323DAD">
        <w:rPr>
          <w:rFonts w:ascii="Times New Roman" w:hAnsi="Times New Roman"/>
          <w:sz w:val="24"/>
          <w:szCs w:val="24"/>
        </w:rPr>
        <w:t xml:space="preserve">indicating that Si will cause a very </w:t>
      </w:r>
      <w:r w:rsidR="003B6E5E" w:rsidRPr="00F80D94">
        <w:rPr>
          <w:rFonts w:ascii="Times New Roman" w:hAnsi="Times New Roman"/>
          <w:color w:val="000000" w:themeColor="text1"/>
          <w:sz w:val="24"/>
          <w:szCs w:val="24"/>
        </w:rPr>
        <w:t>slight increase in D(</w:t>
      </w:r>
      <w:proofErr w:type="spellStart"/>
      <w:r w:rsidR="003B6E5E" w:rsidRPr="00F80D94">
        <w:rPr>
          <w:rFonts w:ascii="Times New Roman" w:hAnsi="Times New Roman"/>
          <w:color w:val="000000" w:themeColor="text1"/>
          <w:sz w:val="24"/>
          <w:szCs w:val="24"/>
        </w:rPr>
        <w:t>Mn</w:t>
      </w:r>
      <w:proofErr w:type="spellEnd"/>
      <w:r w:rsidR="003B6E5E" w:rsidRPr="00F80D94">
        <w:rPr>
          <w:rFonts w:ascii="Times New Roman" w:hAnsi="Times New Roman"/>
          <w:color w:val="000000" w:themeColor="text1"/>
          <w:sz w:val="24"/>
          <w:szCs w:val="24"/>
        </w:rPr>
        <w:t>) metal/silicate with Si present in the metallic liquid</w:t>
      </w:r>
      <w:r w:rsidR="00462D2B" w:rsidRPr="00F80D94">
        <w:rPr>
          <w:rFonts w:ascii="Times New Roman" w:hAnsi="Times New Roman"/>
          <w:color w:val="000000" w:themeColor="text1"/>
          <w:sz w:val="24"/>
          <w:szCs w:val="24"/>
        </w:rPr>
        <w:t xml:space="preserve">.  </w:t>
      </w:r>
      <w:proofErr w:type="spellStart"/>
      <w:r w:rsidR="00D64486" w:rsidRPr="00F80D94">
        <w:rPr>
          <w:rFonts w:ascii="Times New Roman" w:hAnsi="Times New Roman" w:cs="Times New Roman"/>
          <w:color w:val="000000" w:themeColor="text1"/>
          <w:sz w:val="24"/>
          <w:szCs w:val="24"/>
        </w:rPr>
        <w:t>Nb</w:t>
      </w:r>
      <w:proofErr w:type="spellEnd"/>
      <w:r w:rsidR="00D64486" w:rsidRPr="00F80D94">
        <w:rPr>
          <w:rFonts w:ascii="Times New Roman" w:hAnsi="Times New Roman" w:cs="Times New Roman"/>
          <w:color w:val="000000" w:themeColor="text1"/>
          <w:sz w:val="24"/>
          <w:szCs w:val="24"/>
        </w:rPr>
        <w:t xml:space="preserve"> </w:t>
      </w:r>
      <w:r w:rsidR="00414BAE" w:rsidRPr="00F80D94">
        <w:rPr>
          <w:rFonts w:ascii="Times New Roman" w:hAnsi="Times New Roman"/>
          <w:color w:val="000000" w:themeColor="text1"/>
          <w:sz w:val="24"/>
          <w:szCs w:val="24"/>
        </w:rPr>
        <w:t xml:space="preserve">exhibits </w:t>
      </w:r>
      <w:r w:rsidR="00D64486" w:rsidRPr="00F80D94">
        <w:rPr>
          <w:rFonts w:ascii="Times New Roman" w:hAnsi="Times New Roman" w:cs="Times New Roman"/>
          <w:color w:val="000000" w:themeColor="text1"/>
          <w:sz w:val="24"/>
          <w:szCs w:val="24"/>
        </w:rPr>
        <w:t xml:space="preserve">the largest difference in measured </w:t>
      </w:r>
      <w:r w:rsidR="00414BAE" w:rsidRPr="00F80D94">
        <w:rPr>
          <w:rFonts w:ascii="Times New Roman" w:hAnsi="Times New Roman"/>
          <w:color w:val="000000" w:themeColor="text1"/>
          <w:sz w:val="24"/>
          <w:szCs w:val="24"/>
        </w:rPr>
        <w:t xml:space="preserve">in </w:t>
      </w:r>
      <w:r w:rsidR="00414BAE" w:rsidRPr="00F80D94">
        <w:rPr>
          <w:rFonts w:ascii="Times New Roman" w:hAnsi="Times New Roman"/>
          <w:color w:val="000000" w:themeColor="text1"/>
          <w:position w:val="-10"/>
          <w:sz w:val="24"/>
          <w:szCs w:val="24"/>
        </w:rPr>
        <w:object w:dxaOrig="340" w:dyaOrig="360" w14:anchorId="18831B7B">
          <v:shape id="_x0000_i1041" type="#_x0000_t75" style="width:15.5pt;height:19.5pt" o:ole="">
            <v:imagedata r:id="rId7" o:title=""/>
          </v:shape>
          <o:OLEObject Type="Embed" ProgID="Equation.3" ShapeID="_x0000_i1041" DrawAspect="Content" ObjectID="_1661176280" r:id="rId25"/>
        </w:object>
      </w:r>
      <w:r w:rsidR="00414BAE" w:rsidRPr="00F80D94">
        <w:rPr>
          <w:rFonts w:ascii="Times New Roman" w:hAnsi="Times New Roman"/>
          <w:color w:val="000000" w:themeColor="text1"/>
          <w:sz w:val="24"/>
          <w:szCs w:val="24"/>
        </w:rPr>
        <w:t xml:space="preserve"> </w:t>
      </w:r>
      <w:r w:rsidR="00D64486" w:rsidRPr="00F80D94">
        <w:rPr>
          <w:rFonts w:ascii="Times New Roman" w:hAnsi="Times New Roman" w:cs="Times New Roman"/>
          <w:color w:val="000000" w:themeColor="text1"/>
          <w:sz w:val="24"/>
          <w:szCs w:val="24"/>
        </w:rPr>
        <w:t xml:space="preserve">at low pressure and 10 </w:t>
      </w:r>
      <w:proofErr w:type="spellStart"/>
      <w:proofErr w:type="gramStart"/>
      <w:r w:rsidR="00D64486" w:rsidRPr="00F80D94">
        <w:rPr>
          <w:rFonts w:ascii="Times New Roman" w:hAnsi="Times New Roman" w:cs="Times New Roman"/>
          <w:color w:val="000000" w:themeColor="text1"/>
          <w:sz w:val="24"/>
          <w:szCs w:val="24"/>
        </w:rPr>
        <w:t>GPa</w:t>
      </w:r>
      <w:proofErr w:type="spellEnd"/>
      <w:proofErr w:type="gramEnd"/>
      <w:r w:rsidR="00D64486" w:rsidRPr="00F80D94">
        <w:rPr>
          <w:rFonts w:ascii="Times New Roman" w:hAnsi="Times New Roman" w:cs="Times New Roman"/>
          <w:color w:val="000000" w:themeColor="text1"/>
          <w:sz w:val="24"/>
          <w:szCs w:val="24"/>
        </w:rPr>
        <w:t xml:space="preserve">, suggesting there might be a measurable pressure effect at even higher pressures.  </w:t>
      </w:r>
    </w:p>
    <w:p w14:paraId="434D4F28" w14:textId="379043D8" w:rsidR="00080338" w:rsidRDefault="00F371A4" w:rsidP="000821F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2</w:t>
      </w:r>
      <w:r w:rsidR="00080338" w:rsidRPr="00080338">
        <w:rPr>
          <w:rFonts w:ascii="Times New Roman" w:hAnsi="Times New Roman" w:cs="Times New Roman"/>
          <w:b/>
          <w:sz w:val="24"/>
          <w:szCs w:val="24"/>
        </w:rPr>
        <w:t>:</w:t>
      </w:r>
      <w:r w:rsidR="00080338">
        <w:rPr>
          <w:rFonts w:ascii="Times New Roman" w:hAnsi="Times New Roman" w:cs="Times New Roman"/>
          <w:sz w:val="24"/>
          <w:szCs w:val="24"/>
        </w:rPr>
        <w:t xml:space="preserve"> Evolution of siderophile element content of a terrestrial magma ocean as accretion proceeds and the PT conditions of metal-silicate equilibrium </w:t>
      </w:r>
      <w:r w:rsidR="005070DB">
        <w:rPr>
          <w:rFonts w:ascii="Times New Roman" w:hAnsi="Times New Roman" w:cs="Times New Roman"/>
          <w:sz w:val="24"/>
          <w:szCs w:val="24"/>
        </w:rPr>
        <w:t>increase</w:t>
      </w:r>
      <w:r w:rsidR="00721E88">
        <w:rPr>
          <w:rFonts w:ascii="Times New Roman" w:hAnsi="Times New Roman" w:cs="Times New Roman"/>
          <w:sz w:val="24"/>
          <w:szCs w:val="24"/>
        </w:rPr>
        <w:t>.  Primitive upper m</w:t>
      </w:r>
      <w:r w:rsidR="00080338">
        <w:rPr>
          <w:rFonts w:ascii="Times New Roman" w:hAnsi="Times New Roman" w:cs="Times New Roman"/>
          <w:sz w:val="24"/>
          <w:szCs w:val="24"/>
        </w:rPr>
        <w:t>antle</w:t>
      </w:r>
      <w:r w:rsidR="00721E88">
        <w:rPr>
          <w:rFonts w:ascii="Times New Roman" w:hAnsi="Times New Roman" w:cs="Times New Roman"/>
          <w:sz w:val="24"/>
          <w:szCs w:val="24"/>
        </w:rPr>
        <w:t xml:space="preserve"> (PUM)</w:t>
      </w:r>
      <w:r w:rsidR="00080338">
        <w:rPr>
          <w:rFonts w:ascii="Times New Roman" w:hAnsi="Times New Roman" w:cs="Times New Roman"/>
          <w:sz w:val="24"/>
          <w:szCs w:val="24"/>
        </w:rPr>
        <w:t xml:space="preserve"> siderophile element concentrations </w:t>
      </w:r>
      <w:r w:rsidR="005070DB">
        <w:rPr>
          <w:rFonts w:ascii="Times New Roman" w:hAnsi="Times New Roman" w:cs="Times New Roman"/>
          <w:sz w:val="24"/>
          <w:szCs w:val="24"/>
        </w:rPr>
        <w:t xml:space="preserve">(from </w:t>
      </w:r>
      <w:r w:rsidR="00F3683E">
        <w:rPr>
          <w:rFonts w:ascii="Times New Roman" w:hAnsi="Times New Roman" w:cs="Times New Roman"/>
          <w:sz w:val="24"/>
          <w:szCs w:val="24"/>
        </w:rPr>
        <w:t>Palme and O’Neill, 2014</w:t>
      </w:r>
      <w:r w:rsidR="005070DB">
        <w:rPr>
          <w:rFonts w:ascii="Times New Roman" w:hAnsi="Times New Roman" w:cs="Times New Roman"/>
          <w:sz w:val="24"/>
          <w:szCs w:val="24"/>
        </w:rPr>
        <w:t xml:space="preserve">) </w:t>
      </w:r>
      <w:r w:rsidR="00E45BA1">
        <w:rPr>
          <w:rFonts w:ascii="Times New Roman" w:hAnsi="Times New Roman" w:cs="Times New Roman"/>
          <w:sz w:val="24"/>
          <w:szCs w:val="24"/>
        </w:rPr>
        <w:t xml:space="preserve">are horizontal lines with color matching the symbols of the calculated values in each panel.  </w:t>
      </w:r>
      <w:r w:rsidR="005070DB">
        <w:rPr>
          <w:rFonts w:ascii="Times New Roman" w:hAnsi="Times New Roman" w:cs="Times New Roman"/>
          <w:sz w:val="24"/>
          <w:szCs w:val="24"/>
        </w:rPr>
        <w:t xml:space="preserve">The concentrations of 19 elements can be </w:t>
      </w:r>
      <w:r w:rsidR="006C6BF0">
        <w:rPr>
          <w:rFonts w:ascii="Times New Roman" w:hAnsi="Times New Roman" w:cs="Times New Roman"/>
          <w:sz w:val="24"/>
          <w:szCs w:val="24"/>
        </w:rPr>
        <w:t>exp</w:t>
      </w:r>
      <w:r w:rsidR="005070DB">
        <w:rPr>
          <w:rFonts w:ascii="Times New Roman" w:hAnsi="Times New Roman" w:cs="Times New Roman"/>
          <w:sz w:val="24"/>
          <w:szCs w:val="24"/>
        </w:rPr>
        <w:t>l</w:t>
      </w:r>
      <w:r w:rsidR="006C6BF0">
        <w:rPr>
          <w:rFonts w:ascii="Times New Roman" w:hAnsi="Times New Roman" w:cs="Times New Roman"/>
          <w:sz w:val="24"/>
          <w:szCs w:val="24"/>
        </w:rPr>
        <w:t>a</w:t>
      </w:r>
      <w:r w:rsidR="005070DB">
        <w:rPr>
          <w:rFonts w:ascii="Times New Roman" w:hAnsi="Times New Roman" w:cs="Times New Roman"/>
          <w:sz w:val="24"/>
          <w:szCs w:val="24"/>
        </w:rPr>
        <w:t xml:space="preserve">ined by metal-silicate equilibrium near 30-40 </w:t>
      </w:r>
      <w:proofErr w:type="spellStart"/>
      <w:proofErr w:type="gramStart"/>
      <w:r w:rsidR="005070DB">
        <w:rPr>
          <w:rFonts w:ascii="Times New Roman" w:hAnsi="Times New Roman" w:cs="Times New Roman"/>
          <w:sz w:val="24"/>
          <w:szCs w:val="24"/>
        </w:rPr>
        <w:t>GPa</w:t>
      </w:r>
      <w:proofErr w:type="spellEnd"/>
      <w:proofErr w:type="gramEnd"/>
      <w:r w:rsidR="005070DB">
        <w:rPr>
          <w:rFonts w:ascii="Times New Roman" w:hAnsi="Times New Roman" w:cs="Times New Roman"/>
          <w:sz w:val="24"/>
          <w:szCs w:val="24"/>
        </w:rPr>
        <w:t xml:space="preserve"> magma ocean (Ni, C</w:t>
      </w:r>
      <w:r w:rsidR="006C6BF0">
        <w:rPr>
          <w:rFonts w:ascii="Times New Roman" w:hAnsi="Times New Roman" w:cs="Times New Roman"/>
          <w:sz w:val="24"/>
          <w:szCs w:val="24"/>
        </w:rPr>
        <w:t>o, Mo</w:t>
      </w:r>
      <w:r w:rsidR="005070DB">
        <w:rPr>
          <w:rFonts w:ascii="Times New Roman" w:hAnsi="Times New Roman" w:cs="Times New Roman"/>
          <w:sz w:val="24"/>
          <w:szCs w:val="24"/>
        </w:rPr>
        <w:t xml:space="preserve">, W, P, </w:t>
      </w:r>
      <w:proofErr w:type="spellStart"/>
      <w:r w:rsidR="005070DB">
        <w:rPr>
          <w:rFonts w:ascii="Times New Roman" w:hAnsi="Times New Roman" w:cs="Times New Roman"/>
          <w:sz w:val="24"/>
          <w:szCs w:val="24"/>
        </w:rPr>
        <w:t>Mn</w:t>
      </w:r>
      <w:proofErr w:type="spellEnd"/>
      <w:r w:rsidR="005070DB">
        <w:rPr>
          <w:rFonts w:ascii="Times New Roman" w:hAnsi="Times New Roman" w:cs="Times New Roman"/>
          <w:sz w:val="24"/>
          <w:szCs w:val="24"/>
        </w:rPr>
        <w:t xml:space="preserve">, V, Cr, Ga, Zn, In, Ge, Sb, As, Sn, Bi, Cd, and </w:t>
      </w:r>
      <w:proofErr w:type="spellStart"/>
      <w:r w:rsidR="005070DB">
        <w:rPr>
          <w:rFonts w:ascii="Times New Roman" w:hAnsi="Times New Roman" w:cs="Times New Roman"/>
          <w:sz w:val="24"/>
          <w:szCs w:val="24"/>
        </w:rPr>
        <w:t>Pb</w:t>
      </w:r>
      <w:proofErr w:type="spellEnd"/>
      <w:r w:rsidR="005070DB">
        <w:rPr>
          <w:rFonts w:ascii="Times New Roman" w:hAnsi="Times New Roman" w:cs="Times New Roman"/>
          <w:sz w:val="24"/>
          <w:szCs w:val="24"/>
        </w:rPr>
        <w:t>).   C</w:t>
      </w:r>
      <w:r w:rsidR="00E45BA1">
        <w:rPr>
          <w:rFonts w:ascii="Times New Roman" w:hAnsi="Times New Roman" w:cs="Times New Roman"/>
          <w:sz w:val="24"/>
          <w:szCs w:val="24"/>
        </w:rPr>
        <w:t xml:space="preserve">alculated concentrations of some elements such as Ag, Cu, Au, </w:t>
      </w:r>
      <w:proofErr w:type="spellStart"/>
      <w:r w:rsidR="00E45BA1">
        <w:rPr>
          <w:rFonts w:ascii="Times New Roman" w:hAnsi="Times New Roman" w:cs="Times New Roman"/>
          <w:sz w:val="24"/>
          <w:szCs w:val="24"/>
        </w:rPr>
        <w:t>Pd</w:t>
      </w:r>
      <w:proofErr w:type="spellEnd"/>
      <w:r w:rsidR="00E45BA1">
        <w:rPr>
          <w:rFonts w:ascii="Times New Roman" w:hAnsi="Times New Roman" w:cs="Times New Roman"/>
          <w:sz w:val="24"/>
          <w:szCs w:val="24"/>
        </w:rPr>
        <w:t xml:space="preserve">, </w:t>
      </w:r>
      <w:proofErr w:type="gramStart"/>
      <w:r w:rsidR="00E45BA1">
        <w:rPr>
          <w:rFonts w:ascii="Times New Roman" w:hAnsi="Times New Roman" w:cs="Times New Roman"/>
          <w:sz w:val="24"/>
          <w:szCs w:val="24"/>
        </w:rPr>
        <w:t>Pt</w:t>
      </w:r>
      <w:proofErr w:type="gramEnd"/>
      <w:r w:rsidR="00E45BA1">
        <w:rPr>
          <w:rFonts w:ascii="Times New Roman" w:hAnsi="Times New Roman" w:cs="Times New Roman"/>
          <w:sz w:val="24"/>
          <w:szCs w:val="24"/>
        </w:rPr>
        <w:t xml:space="preserve"> become higher than PUM values, indicating the need for a removal mechanism such as a sulfide matte or late metallic segregation (see </w:t>
      </w:r>
      <w:r w:rsidR="00F3683E">
        <w:rPr>
          <w:rFonts w:ascii="Times New Roman" w:hAnsi="Times New Roman" w:cs="Times New Roman"/>
          <w:sz w:val="24"/>
          <w:szCs w:val="24"/>
        </w:rPr>
        <w:t xml:space="preserve">Righter et </w:t>
      </w:r>
      <w:r w:rsidR="0072650E">
        <w:rPr>
          <w:rFonts w:ascii="Times New Roman" w:hAnsi="Times New Roman" w:cs="Times New Roman"/>
          <w:sz w:val="24"/>
          <w:szCs w:val="24"/>
        </w:rPr>
        <w:t>a</w:t>
      </w:r>
      <w:r w:rsidR="00F3683E">
        <w:rPr>
          <w:rFonts w:ascii="Times New Roman" w:hAnsi="Times New Roman" w:cs="Times New Roman"/>
          <w:sz w:val="24"/>
          <w:szCs w:val="24"/>
        </w:rPr>
        <w:t>l. 2018</w:t>
      </w:r>
      <w:r w:rsidR="0072650E">
        <w:rPr>
          <w:rFonts w:ascii="Times New Roman" w:hAnsi="Times New Roman" w:cs="Times New Roman"/>
          <w:sz w:val="24"/>
          <w:szCs w:val="24"/>
        </w:rPr>
        <w:t>,</w:t>
      </w:r>
      <w:r w:rsidR="00EC449D">
        <w:rPr>
          <w:rFonts w:ascii="Times New Roman" w:hAnsi="Times New Roman" w:cs="Times New Roman"/>
          <w:sz w:val="24"/>
          <w:szCs w:val="24"/>
        </w:rPr>
        <w:t xml:space="preserve"> </w:t>
      </w:r>
      <w:r w:rsidR="00E45BA1">
        <w:rPr>
          <w:rFonts w:ascii="Times New Roman" w:hAnsi="Times New Roman" w:cs="Times New Roman"/>
          <w:sz w:val="24"/>
          <w:szCs w:val="24"/>
        </w:rPr>
        <w:t xml:space="preserve">for detailed discussion). </w:t>
      </w:r>
      <w:r w:rsidR="00192AF3">
        <w:rPr>
          <w:rFonts w:ascii="Times New Roman" w:hAnsi="Times New Roman" w:cs="Times New Roman"/>
          <w:sz w:val="24"/>
          <w:szCs w:val="24"/>
        </w:rPr>
        <w:t xml:space="preserve">  These 5 elements, together with Re, </w:t>
      </w:r>
      <w:proofErr w:type="spellStart"/>
      <w:r w:rsidR="00192AF3">
        <w:rPr>
          <w:rFonts w:ascii="Times New Roman" w:hAnsi="Times New Roman" w:cs="Times New Roman"/>
          <w:sz w:val="24"/>
          <w:szCs w:val="24"/>
        </w:rPr>
        <w:t>Os</w:t>
      </w:r>
      <w:proofErr w:type="spellEnd"/>
      <w:r w:rsidR="00192AF3">
        <w:rPr>
          <w:rFonts w:ascii="Times New Roman" w:hAnsi="Times New Roman" w:cs="Times New Roman"/>
          <w:sz w:val="24"/>
          <w:szCs w:val="24"/>
        </w:rPr>
        <w:t xml:space="preserve">, and Ru, </w:t>
      </w:r>
      <w:r w:rsidR="00132533">
        <w:rPr>
          <w:rFonts w:ascii="Times New Roman" w:hAnsi="Times New Roman" w:cs="Times New Roman"/>
          <w:sz w:val="24"/>
          <w:szCs w:val="24"/>
        </w:rPr>
        <w:t>ultimately have their mantle concentrations set by addition of chondritic material after core formation and sulfide segregation.</w:t>
      </w:r>
    </w:p>
    <w:p w14:paraId="07E28EAC" w14:textId="348788DD" w:rsidR="007C50AA" w:rsidRDefault="00F371A4" w:rsidP="000821F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Figure 3</w:t>
      </w:r>
      <w:r w:rsidR="00205804">
        <w:rPr>
          <w:rFonts w:ascii="Times New Roman" w:hAnsi="Times New Roman" w:cs="Times New Roman"/>
          <w:sz w:val="24"/>
          <w:szCs w:val="24"/>
        </w:rPr>
        <w:t>:</w:t>
      </w:r>
      <w:r w:rsidR="00EC449D">
        <w:rPr>
          <w:rFonts w:ascii="Times New Roman" w:hAnsi="Times New Roman" w:cs="Times New Roman"/>
          <w:sz w:val="24"/>
          <w:szCs w:val="24"/>
        </w:rPr>
        <w:t xml:space="preserve"> </w:t>
      </w:r>
      <w:r w:rsidR="0003349D">
        <w:rPr>
          <w:rFonts w:ascii="Times New Roman" w:hAnsi="Times New Roman" w:cs="Times New Roman"/>
          <w:sz w:val="24"/>
          <w:szCs w:val="24"/>
        </w:rPr>
        <w:t>Concentrations of siderophile elements in the crust (</w:t>
      </w:r>
      <w:r w:rsidR="006E14E7">
        <w:rPr>
          <w:rFonts w:ascii="Times New Roman" w:hAnsi="Times New Roman" w:cs="Times New Roman"/>
          <w:sz w:val="24"/>
          <w:szCs w:val="24"/>
        </w:rPr>
        <w:t>R</w:t>
      </w:r>
      <w:r w:rsidR="00F3683E">
        <w:rPr>
          <w:rFonts w:ascii="Times New Roman" w:hAnsi="Times New Roman" w:cs="Times New Roman"/>
          <w:sz w:val="24"/>
          <w:szCs w:val="24"/>
        </w:rPr>
        <w:t xml:space="preserve">udnick and </w:t>
      </w:r>
      <w:proofErr w:type="gramStart"/>
      <w:r w:rsidR="00F3683E">
        <w:rPr>
          <w:rFonts w:ascii="Times New Roman" w:hAnsi="Times New Roman" w:cs="Times New Roman"/>
          <w:sz w:val="24"/>
          <w:szCs w:val="24"/>
        </w:rPr>
        <w:t>Gao</w:t>
      </w:r>
      <w:proofErr w:type="gramEnd"/>
      <w:r w:rsidR="00F3683E">
        <w:rPr>
          <w:rFonts w:ascii="Times New Roman" w:hAnsi="Times New Roman" w:cs="Times New Roman"/>
          <w:sz w:val="24"/>
          <w:szCs w:val="24"/>
        </w:rPr>
        <w:t>, 2014</w:t>
      </w:r>
      <w:r w:rsidR="0003349D">
        <w:rPr>
          <w:rFonts w:ascii="Times New Roman" w:hAnsi="Times New Roman" w:cs="Times New Roman"/>
          <w:sz w:val="24"/>
          <w:szCs w:val="24"/>
        </w:rPr>
        <w:t>) and core (</w:t>
      </w:r>
      <w:r w:rsidR="00F3683E">
        <w:rPr>
          <w:rFonts w:ascii="Times New Roman" w:hAnsi="Times New Roman" w:cs="Times New Roman"/>
          <w:sz w:val="24"/>
          <w:szCs w:val="24"/>
        </w:rPr>
        <w:t>McDonough, 2003</w:t>
      </w:r>
      <w:r w:rsidR="0003349D">
        <w:rPr>
          <w:rFonts w:ascii="Times New Roman" w:hAnsi="Times New Roman" w:cs="Times New Roman"/>
          <w:sz w:val="24"/>
          <w:szCs w:val="24"/>
        </w:rPr>
        <w:t>) of the Earth, normalized to values in the primitive upper mantle (PUM) (</w:t>
      </w:r>
      <w:r w:rsidR="00F3683E">
        <w:rPr>
          <w:rFonts w:ascii="Times New Roman" w:hAnsi="Times New Roman" w:cs="Times New Roman"/>
          <w:sz w:val="24"/>
          <w:szCs w:val="24"/>
        </w:rPr>
        <w:t>Palme and O’Neill, 2014</w:t>
      </w:r>
      <w:r w:rsidR="00B40FD5">
        <w:rPr>
          <w:rFonts w:ascii="Times New Roman" w:hAnsi="Times New Roman" w:cs="Times New Roman"/>
          <w:sz w:val="24"/>
          <w:szCs w:val="24"/>
        </w:rPr>
        <w:t>)</w:t>
      </w:r>
      <w:r w:rsidR="0003349D">
        <w:rPr>
          <w:rFonts w:ascii="Times New Roman" w:hAnsi="Times New Roman" w:cs="Times New Roman"/>
          <w:sz w:val="24"/>
          <w:szCs w:val="24"/>
        </w:rPr>
        <w:t xml:space="preserve">.  This diagram demonstrates that most siderophile elements are </w:t>
      </w:r>
      <w:r w:rsidR="0003349D">
        <w:rPr>
          <w:rFonts w:ascii="Times New Roman" w:hAnsi="Times New Roman" w:cs="Times New Roman"/>
          <w:sz w:val="24"/>
          <w:szCs w:val="24"/>
        </w:rPr>
        <w:lastRenderedPageBreak/>
        <w:t xml:space="preserve">concentrated into the core, but there is an important and significant subset that is more highly concentrated into the crust, including </w:t>
      </w:r>
      <w:proofErr w:type="spellStart"/>
      <w:r w:rsidR="003D143B">
        <w:rPr>
          <w:rFonts w:ascii="Times New Roman" w:hAnsi="Times New Roman" w:cs="Times New Roman"/>
          <w:sz w:val="24"/>
          <w:szCs w:val="24"/>
        </w:rPr>
        <w:t>Mn</w:t>
      </w:r>
      <w:proofErr w:type="spellEnd"/>
      <w:r w:rsidR="003D143B">
        <w:rPr>
          <w:rFonts w:ascii="Times New Roman" w:hAnsi="Times New Roman" w:cs="Times New Roman"/>
          <w:sz w:val="24"/>
          <w:szCs w:val="24"/>
        </w:rPr>
        <w:t xml:space="preserve">, </w:t>
      </w:r>
      <w:r w:rsidR="0003349D">
        <w:rPr>
          <w:rFonts w:ascii="Times New Roman" w:hAnsi="Times New Roman" w:cs="Times New Roman"/>
          <w:sz w:val="24"/>
          <w:szCs w:val="24"/>
        </w:rPr>
        <w:t xml:space="preserve">Bi, </w:t>
      </w:r>
      <w:proofErr w:type="spellStart"/>
      <w:proofErr w:type="gramStart"/>
      <w:r w:rsidR="0003349D">
        <w:rPr>
          <w:rFonts w:ascii="Times New Roman" w:hAnsi="Times New Roman" w:cs="Times New Roman"/>
          <w:sz w:val="24"/>
          <w:szCs w:val="24"/>
        </w:rPr>
        <w:t>Pb</w:t>
      </w:r>
      <w:proofErr w:type="spellEnd"/>
      <w:proofErr w:type="gramEnd"/>
      <w:r w:rsidR="0003349D">
        <w:rPr>
          <w:rFonts w:ascii="Times New Roman" w:hAnsi="Times New Roman" w:cs="Times New Roman"/>
          <w:sz w:val="24"/>
          <w:szCs w:val="24"/>
        </w:rPr>
        <w:t>, In, Sn, Sb, and W.</w:t>
      </w:r>
    </w:p>
    <w:p w14:paraId="53963FD6" w14:textId="1EF76D0D" w:rsidR="00A650D2" w:rsidRDefault="00A650D2">
      <w:pPr>
        <w:rPr>
          <w:rFonts w:ascii="Times New Roman" w:hAnsi="Times New Roman" w:cs="Times New Roman"/>
          <w:sz w:val="24"/>
          <w:szCs w:val="24"/>
        </w:rPr>
      </w:pPr>
      <w:r>
        <w:rPr>
          <w:rFonts w:ascii="Times New Roman" w:hAnsi="Times New Roman" w:cs="Times New Roman"/>
          <w:sz w:val="24"/>
          <w:szCs w:val="24"/>
        </w:rPr>
        <w:br w:type="page"/>
      </w:r>
    </w:p>
    <w:p w14:paraId="151F5FA5" w14:textId="77777777" w:rsidR="00551AE8" w:rsidRDefault="00551AE8" w:rsidP="000821FD">
      <w:pPr>
        <w:spacing w:after="0" w:line="480" w:lineRule="auto"/>
        <w:jc w:val="both"/>
        <w:rPr>
          <w:rFonts w:ascii="Times New Roman" w:hAnsi="Times New Roman" w:cs="Times New Roman"/>
          <w:sz w:val="24"/>
          <w:szCs w:val="24"/>
        </w:rPr>
      </w:pPr>
    </w:p>
    <w:p w14:paraId="461BDB52" w14:textId="77777777" w:rsidR="00E936B3" w:rsidRDefault="001E07F1" w:rsidP="002459C3">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2106B7" wp14:editId="5E0B5BD1">
            <wp:extent cx="5824675" cy="401881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JPG"/>
                    <pic:cNvPicPr/>
                  </pic:nvPicPr>
                  <pic:blipFill rotWithShape="1">
                    <a:blip r:embed="rId26" cstate="print">
                      <a:extLst>
                        <a:ext uri="{28A0092B-C50C-407E-A947-70E740481C1C}">
                          <a14:useLocalDpi xmlns:a14="http://schemas.microsoft.com/office/drawing/2010/main" val="0"/>
                        </a:ext>
                      </a:extLst>
                    </a:blip>
                    <a:srcRect l="11296" t="29759" r="18178" b="32634"/>
                    <a:stretch/>
                  </pic:blipFill>
                  <pic:spPr bwMode="auto">
                    <a:xfrm>
                      <a:off x="0" y="0"/>
                      <a:ext cx="5838196" cy="40281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B9A5D1" w14:textId="6CAA737E" w:rsidR="005F7925" w:rsidRDefault="00F371A4" w:rsidP="002459C3">
      <w:pPr>
        <w:spacing w:after="0" w:line="480" w:lineRule="auto"/>
        <w:rPr>
          <w:rFonts w:ascii="Times New Roman" w:hAnsi="Times New Roman" w:cs="Times New Roman"/>
          <w:sz w:val="24"/>
          <w:szCs w:val="24"/>
        </w:rPr>
      </w:pPr>
      <w:r>
        <w:rPr>
          <w:rFonts w:ascii="Times New Roman" w:hAnsi="Times New Roman" w:cs="Times New Roman"/>
          <w:sz w:val="24"/>
          <w:szCs w:val="24"/>
        </w:rPr>
        <w:t>Figure 1</w:t>
      </w:r>
    </w:p>
    <w:p w14:paraId="2E1B1247" w14:textId="77777777" w:rsidR="008D7873" w:rsidRDefault="008D7873">
      <w:pPr>
        <w:rPr>
          <w:rFonts w:ascii="Times New Roman" w:hAnsi="Times New Roman" w:cs="Times New Roman"/>
          <w:sz w:val="24"/>
          <w:szCs w:val="24"/>
        </w:rPr>
      </w:pPr>
      <w:r>
        <w:rPr>
          <w:rFonts w:ascii="Times New Roman" w:hAnsi="Times New Roman" w:cs="Times New Roman"/>
          <w:sz w:val="24"/>
          <w:szCs w:val="24"/>
        </w:rPr>
        <w:br w:type="page"/>
      </w:r>
    </w:p>
    <w:p w14:paraId="6793DF0D" w14:textId="71B22531" w:rsidR="00D35EBF" w:rsidRDefault="004E2D8D" w:rsidP="00B94E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0D3488" wp14:editId="6076F2E2">
            <wp:extent cx="2863048"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a.JPG"/>
                    <pic:cNvPicPr/>
                  </pic:nvPicPr>
                  <pic:blipFill rotWithShape="1">
                    <a:blip r:embed="rId27" cstate="print">
                      <a:extLst>
                        <a:ext uri="{28A0092B-C50C-407E-A947-70E740481C1C}">
                          <a14:useLocalDpi xmlns:a14="http://schemas.microsoft.com/office/drawing/2010/main" val="0"/>
                        </a:ext>
                      </a:extLst>
                    </a:blip>
                    <a:srcRect l="9721" t="29730" r="17950" b="29722"/>
                    <a:stretch/>
                  </pic:blipFill>
                  <pic:spPr bwMode="auto">
                    <a:xfrm>
                      <a:off x="0" y="0"/>
                      <a:ext cx="2873339" cy="20839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3D8922B" wp14:editId="170B819D">
            <wp:extent cx="2997200" cy="214658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4b.JPG"/>
                    <pic:cNvPicPr/>
                  </pic:nvPicPr>
                  <pic:blipFill rotWithShape="1">
                    <a:blip r:embed="rId28" cstate="print">
                      <a:extLst>
                        <a:ext uri="{28A0092B-C50C-407E-A947-70E740481C1C}">
                          <a14:useLocalDpi xmlns:a14="http://schemas.microsoft.com/office/drawing/2010/main" val="0"/>
                        </a:ext>
                      </a:extLst>
                    </a:blip>
                    <a:srcRect l="12715" t="28161" r="15384" b="32035"/>
                    <a:stretch/>
                  </pic:blipFill>
                  <pic:spPr bwMode="auto">
                    <a:xfrm>
                      <a:off x="0" y="0"/>
                      <a:ext cx="3004844" cy="21520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A9E5F6" w14:textId="63CCDC49" w:rsidR="00F95AD3" w:rsidRDefault="004E2D8D" w:rsidP="00B94E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EDCAA5" wp14:editId="7CCDDBD8">
            <wp:extent cx="2914650" cy="214416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c.JPG"/>
                    <pic:cNvPicPr/>
                  </pic:nvPicPr>
                  <pic:blipFill rotWithShape="1">
                    <a:blip r:embed="rId29" cstate="print">
                      <a:extLst>
                        <a:ext uri="{28A0092B-C50C-407E-A947-70E740481C1C}">
                          <a14:useLocalDpi xmlns:a14="http://schemas.microsoft.com/office/drawing/2010/main" val="0"/>
                        </a:ext>
                      </a:extLst>
                    </a:blip>
                    <a:srcRect l="16239" t="25435" r="13034" b="34346"/>
                    <a:stretch/>
                  </pic:blipFill>
                  <pic:spPr bwMode="auto">
                    <a:xfrm>
                      <a:off x="0" y="0"/>
                      <a:ext cx="2930930" cy="21561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050B7A4" wp14:editId="2DB5A3B6">
            <wp:extent cx="3003550" cy="215424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4d.JPG"/>
                    <pic:cNvPicPr/>
                  </pic:nvPicPr>
                  <pic:blipFill rotWithShape="1">
                    <a:blip r:embed="rId30" cstate="print">
                      <a:extLst>
                        <a:ext uri="{28A0092B-C50C-407E-A947-70E740481C1C}">
                          <a14:useLocalDpi xmlns:a14="http://schemas.microsoft.com/office/drawing/2010/main" val="0"/>
                        </a:ext>
                      </a:extLst>
                    </a:blip>
                    <a:srcRect l="17842" t="23455" r="9615" b="36327"/>
                    <a:stretch/>
                  </pic:blipFill>
                  <pic:spPr bwMode="auto">
                    <a:xfrm>
                      <a:off x="0" y="0"/>
                      <a:ext cx="3017976" cy="21645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95AD3">
        <w:rPr>
          <w:rFonts w:ascii="Times New Roman" w:hAnsi="Times New Roman" w:cs="Times New Roman"/>
          <w:noProof/>
          <w:sz w:val="24"/>
          <w:szCs w:val="24"/>
        </w:rPr>
        <w:drawing>
          <wp:inline distT="0" distB="0" distL="0" distR="0" wp14:anchorId="671993C3" wp14:editId="102E9EC1">
            <wp:extent cx="2888882" cy="217106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e.JPG"/>
                    <pic:cNvPicPr/>
                  </pic:nvPicPr>
                  <pic:blipFill rotWithShape="1">
                    <a:blip r:embed="rId31" cstate="print">
                      <a:extLst>
                        <a:ext uri="{28A0092B-C50C-407E-A947-70E740481C1C}">
                          <a14:useLocalDpi xmlns:a14="http://schemas.microsoft.com/office/drawing/2010/main" val="0"/>
                        </a:ext>
                      </a:extLst>
                    </a:blip>
                    <a:srcRect l="11325" t="21142" r="18589" b="38145"/>
                    <a:stretch/>
                  </pic:blipFill>
                  <pic:spPr bwMode="auto">
                    <a:xfrm>
                      <a:off x="0" y="0"/>
                      <a:ext cx="2908125" cy="21855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5913923" wp14:editId="16C8D562">
            <wp:extent cx="2946400" cy="2164248"/>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4f.JPG"/>
                    <pic:cNvPicPr/>
                  </pic:nvPicPr>
                  <pic:blipFill rotWithShape="1">
                    <a:blip r:embed="rId32" cstate="print">
                      <a:extLst>
                        <a:ext uri="{28A0092B-C50C-407E-A947-70E740481C1C}">
                          <a14:useLocalDpi xmlns:a14="http://schemas.microsoft.com/office/drawing/2010/main" val="0"/>
                        </a:ext>
                      </a:extLst>
                    </a:blip>
                    <a:srcRect l="13569" t="18746" r="15599" b="41036"/>
                    <a:stretch/>
                  </pic:blipFill>
                  <pic:spPr bwMode="auto">
                    <a:xfrm>
                      <a:off x="0" y="0"/>
                      <a:ext cx="2959634" cy="2173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03FCA5" w14:textId="71614897" w:rsidR="00B24957" w:rsidRDefault="00F371A4" w:rsidP="00A42CE9">
      <w:pPr>
        <w:spacing w:after="0" w:line="480" w:lineRule="auto"/>
        <w:jc w:val="center"/>
      </w:pPr>
      <w:r>
        <w:rPr>
          <w:rFonts w:ascii="Times New Roman" w:hAnsi="Times New Roman" w:cs="Times New Roman"/>
          <w:sz w:val="24"/>
          <w:szCs w:val="24"/>
        </w:rPr>
        <w:t>Figure 2</w:t>
      </w:r>
      <w:r w:rsidR="00F95AD3">
        <w:br w:type="page"/>
      </w:r>
    </w:p>
    <w:p w14:paraId="5F0DE4D9" w14:textId="2AA2E014" w:rsidR="000F2E2F" w:rsidRDefault="000F2E2F" w:rsidP="00A42CE9">
      <w:pPr>
        <w:spacing w:after="0" w:line="480" w:lineRule="auto"/>
        <w:jc w:val="center"/>
      </w:pPr>
      <w:r>
        <w:rPr>
          <w:noProof/>
        </w:rPr>
        <w:lastRenderedPageBreak/>
        <w:drawing>
          <wp:inline distT="0" distB="0" distL="0" distR="0" wp14:anchorId="457B1C8F" wp14:editId="1B250C3E">
            <wp:extent cx="5911850" cy="2946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ure3-new.JPG"/>
                    <pic:cNvPicPr/>
                  </pic:nvPicPr>
                  <pic:blipFill rotWithShape="1">
                    <a:blip r:embed="rId33">
                      <a:extLst>
                        <a:ext uri="{28A0092B-C50C-407E-A947-70E740481C1C}">
                          <a14:useLocalDpi xmlns:a14="http://schemas.microsoft.com/office/drawing/2010/main" val="0"/>
                        </a:ext>
                      </a:extLst>
                    </a:blip>
                    <a:srcRect t="25762" r="535" b="35926"/>
                    <a:stretch/>
                  </pic:blipFill>
                  <pic:spPr bwMode="auto">
                    <a:xfrm>
                      <a:off x="0" y="0"/>
                      <a:ext cx="5911850" cy="2946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0ADFDC" w14:textId="43652B14" w:rsidR="00F95AD3" w:rsidRPr="00A42CE9" w:rsidRDefault="00F95AD3" w:rsidP="00A42CE9">
      <w:pPr>
        <w:jc w:val="center"/>
        <w:rPr>
          <w:rFonts w:ascii="Times New Roman" w:hAnsi="Times New Roman" w:cs="Times New Roman"/>
        </w:rPr>
      </w:pPr>
      <w:r w:rsidRPr="00A42CE9">
        <w:rPr>
          <w:rFonts w:ascii="Times New Roman" w:hAnsi="Times New Roman" w:cs="Times New Roman"/>
        </w:rPr>
        <w:t>F</w:t>
      </w:r>
      <w:r w:rsidR="00F371A4">
        <w:rPr>
          <w:rFonts w:ascii="Times New Roman" w:hAnsi="Times New Roman" w:cs="Times New Roman"/>
        </w:rPr>
        <w:t>igure 3</w:t>
      </w:r>
    </w:p>
    <w:p w14:paraId="69CD2622" w14:textId="5643E06A" w:rsidR="00F95AD3" w:rsidRDefault="00F95AD3"/>
    <w:p w14:paraId="050527BD" w14:textId="4286C22E" w:rsidR="00F95AD3" w:rsidRDefault="00F95AD3">
      <w:r>
        <w:br w:type="page"/>
      </w:r>
    </w:p>
    <w:p w14:paraId="3CE9EC8C" w14:textId="3A83FD72" w:rsidR="00B24957" w:rsidRPr="002459C3" w:rsidRDefault="00B24957">
      <w:pPr>
        <w:rPr>
          <w:rFonts w:ascii="Times New Roman" w:hAnsi="Times New Roman" w:cs="Times New Roman"/>
          <w:b/>
        </w:rPr>
      </w:pPr>
      <w:r w:rsidRPr="002459C3">
        <w:rPr>
          <w:rFonts w:ascii="Times New Roman" w:hAnsi="Times New Roman" w:cs="Times New Roman"/>
          <w:b/>
        </w:rPr>
        <w:lastRenderedPageBreak/>
        <w:t xml:space="preserve">Table 1: Silicate </w:t>
      </w:r>
      <w:r w:rsidR="00673382">
        <w:rPr>
          <w:rFonts w:ascii="Times New Roman" w:hAnsi="Times New Roman" w:cs="Times New Roman"/>
          <w:b/>
        </w:rPr>
        <w:t xml:space="preserve">and metal </w:t>
      </w:r>
      <w:r w:rsidRPr="002459C3">
        <w:rPr>
          <w:rFonts w:ascii="Times New Roman" w:hAnsi="Times New Roman" w:cs="Times New Roman"/>
          <w:b/>
        </w:rPr>
        <w:t>compositions</w:t>
      </w:r>
      <w:r w:rsidR="00673382">
        <w:rPr>
          <w:rFonts w:ascii="Times New Roman" w:hAnsi="Times New Roman" w:cs="Times New Roman"/>
          <w:b/>
        </w:rPr>
        <w:t xml:space="preserve"> </w:t>
      </w:r>
      <w:r w:rsidR="00673382" w:rsidRPr="002459C3">
        <w:rPr>
          <w:rFonts w:ascii="Times New Roman" w:hAnsi="Times New Roman" w:cs="Times New Roman"/>
          <w:b/>
        </w:rPr>
        <w:t>and partition and exchange coefficient summary</w:t>
      </w:r>
    </w:p>
    <w:tbl>
      <w:tblPr>
        <w:tblW w:w="8280" w:type="dxa"/>
        <w:tblLook w:val="04A0" w:firstRow="1" w:lastRow="0" w:firstColumn="1" w:lastColumn="0" w:noHBand="0" w:noVBand="1"/>
      </w:tblPr>
      <w:tblGrid>
        <w:gridCol w:w="1480"/>
        <w:gridCol w:w="1353"/>
        <w:gridCol w:w="1353"/>
        <w:gridCol w:w="1371"/>
        <w:gridCol w:w="1243"/>
        <w:gridCol w:w="130"/>
        <w:gridCol w:w="1113"/>
        <w:gridCol w:w="237"/>
      </w:tblGrid>
      <w:tr w:rsidR="00B24957" w:rsidRPr="00B24957" w14:paraId="41F7A84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5248C6D" w14:textId="4FC7A11B" w:rsidR="00B24957" w:rsidRPr="00B24957" w:rsidRDefault="00374FE5" w:rsidP="0089750A">
            <w:pPr>
              <w:spacing w:after="0" w:line="240" w:lineRule="auto"/>
              <w:jc w:val="center"/>
              <w:rPr>
                <w:rFonts w:ascii="Times New Roman" w:eastAsia="Times New Roman" w:hAnsi="Times New Roman" w:cs="Times New Roman"/>
                <w:sz w:val="24"/>
                <w:szCs w:val="24"/>
              </w:rPr>
            </w:pPr>
            <w:bookmarkStart w:id="1" w:name="RANGE!A1:A120"/>
            <w:bookmarkEnd w:id="1"/>
            <w:r>
              <w:rPr>
                <w:rFonts w:ascii="Times New Roman" w:eastAsia="Times New Roman" w:hAnsi="Times New Roman" w:cs="Times New Roman"/>
                <w:b/>
                <w:bCs/>
                <w:i/>
                <w:iCs/>
                <w:color w:val="000000"/>
              </w:rPr>
              <w:t>experiment</w:t>
            </w:r>
          </w:p>
        </w:tc>
        <w:tc>
          <w:tcPr>
            <w:tcW w:w="1353" w:type="dxa"/>
            <w:tcBorders>
              <w:top w:val="nil"/>
              <w:left w:val="nil"/>
              <w:bottom w:val="nil"/>
              <w:right w:val="nil"/>
            </w:tcBorders>
            <w:shd w:val="clear" w:color="auto" w:fill="auto"/>
            <w:noWrap/>
            <w:vAlign w:val="center"/>
            <w:hideMark/>
          </w:tcPr>
          <w:p w14:paraId="162C1C13" w14:textId="77777777" w:rsidR="00B24957" w:rsidRPr="00B24957" w:rsidRDefault="00B24957" w:rsidP="0089750A">
            <w:pPr>
              <w:spacing w:after="0" w:line="240" w:lineRule="auto"/>
              <w:jc w:val="center"/>
              <w:rPr>
                <w:rFonts w:ascii="Times New Roman" w:eastAsia="Times New Roman" w:hAnsi="Times New Roman" w:cs="Times New Roman"/>
                <w:b/>
                <w:bCs/>
                <w:color w:val="000000"/>
              </w:rPr>
            </w:pPr>
            <w:r w:rsidRPr="00B24957">
              <w:rPr>
                <w:rFonts w:ascii="Times New Roman" w:eastAsia="Times New Roman" w:hAnsi="Times New Roman" w:cs="Times New Roman"/>
                <w:b/>
                <w:bCs/>
                <w:color w:val="000000"/>
              </w:rPr>
              <w:t>2</w:t>
            </w:r>
          </w:p>
        </w:tc>
        <w:tc>
          <w:tcPr>
            <w:tcW w:w="1353" w:type="dxa"/>
            <w:tcBorders>
              <w:top w:val="nil"/>
              <w:left w:val="nil"/>
              <w:bottom w:val="nil"/>
              <w:right w:val="nil"/>
            </w:tcBorders>
            <w:shd w:val="clear" w:color="auto" w:fill="auto"/>
            <w:noWrap/>
            <w:vAlign w:val="center"/>
            <w:hideMark/>
          </w:tcPr>
          <w:p w14:paraId="353DBCBA" w14:textId="77777777" w:rsidR="00B24957" w:rsidRPr="00B24957" w:rsidRDefault="00B24957" w:rsidP="0089750A">
            <w:pPr>
              <w:spacing w:after="0" w:line="240" w:lineRule="auto"/>
              <w:jc w:val="center"/>
              <w:rPr>
                <w:rFonts w:ascii="Times New Roman" w:eastAsia="Times New Roman" w:hAnsi="Times New Roman" w:cs="Times New Roman"/>
                <w:b/>
                <w:bCs/>
                <w:color w:val="000000"/>
              </w:rPr>
            </w:pPr>
            <w:r w:rsidRPr="00B24957">
              <w:rPr>
                <w:rFonts w:ascii="Times New Roman" w:eastAsia="Times New Roman" w:hAnsi="Times New Roman" w:cs="Times New Roman"/>
                <w:b/>
                <w:bCs/>
                <w:color w:val="000000"/>
              </w:rPr>
              <w:t>3</w:t>
            </w:r>
          </w:p>
        </w:tc>
        <w:tc>
          <w:tcPr>
            <w:tcW w:w="1371" w:type="dxa"/>
            <w:tcBorders>
              <w:top w:val="nil"/>
              <w:left w:val="nil"/>
              <w:bottom w:val="nil"/>
              <w:right w:val="nil"/>
            </w:tcBorders>
            <w:shd w:val="clear" w:color="auto" w:fill="auto"/>
            <w:noWrap/>
            <w:vAlign w:val="center"/>
            <w:hideMark/>
          </w:tcPr>
          <w:p w14:paraId="1C7DEB69" w14:textId="77777777" w:rsidR="00B24957" w:rsidRPr="00B24957" w:rsidRDefault="00B24957" w:rsidP="0089750A">
            <w:pPr>
              <w:spacing w:after="0" w:line="240" w:lineRule="auto"/>
              <w:jc w:val="center"/>
              <w:rPr>
                <w:rFonts w:ascii="Times New Roman" w:eastAsia="Times New Roman" w:hAnsi="Times New Roman" w:cs="Times New Roman"/>
                <w:b/>
                <w:bCs/>
                <w:color w:val="000000"/>
              </w:rPr>
            </w:pPr>
            <w:r w:rsidRPr="00B24957">
              <w:rPr>
                <w:rFonts w:ascii="Times New Roman" w:eastAsia="Times New Roman" w:hAnsi="Times New Roman" w:cs="Times New Roman"/>
                <w:b/>
                <w:bCs/>
                <w:color w:val="000000"/>
              </w:rPr>
              <w:t>5</w:t>
            </w:r>
          </w:p>
        </w:tc>
        <w:tc>
          <w:tcPr>
            <w:tcW w:w="1243" w:type="dxa"/>
            <w:tcBorders>
              <w:top w:val="nil"/>
              <w:left w:val="nil"/>
              <w:bottom w:val="nil"/>
              <w:right w:val="nil"/>
            </w:tcBorders>
            <w:shd w:val="clear" w:color="auto" w:fill="auto"/>
            <w:noWrap/>
            <w:vAlign w:val="center"/>
            <w:hideMark/>
          </w:tcPr>
          <w:p w14:paraId="25BCEBB2" w14:textId="77777777" w:rsidR="00B24957" w:rsidRPr="00B24957" w:rsidRDefault="00B24957" w:rsidP="0089750A">
            <w:pPr>
              <w:spacing w:after="0" w:line="240" w:lineRule="auto"/>
              <w:jc w:val="center"/>
              <w:rPr>
                <w:rFonts w:ascii="Times New Roman" w:eastAsia="Times New Roman" w:hAnsi="Times New Roman" w:cs="Times New Roman"/>
                <w:b/>
                <w:bCs/>
                <w:color w:val="000000"/>
              </w:rPr>
            </w:pPr>
            <w:r w:rsidRPr="00B24957">
              <w:rPr>
                <w:rFonts w:ascii="Times New Roman" w:eastAsia="Times New Roman" w:hAnsi="Times New Roman" w:cs="Times New Roman"/>
                <w:b/>
                <w:bCs/>
                <w:color w:val="000000"/>
              </w:rPr>
              <w:t>6</w:t>
            </w:r>
          </w:p>
        </w:tc>
        <w:tc>
          <w:tcPr>
            <w:tcW w:w="1243" w:type="dxa"/>
            <w:gridSpan w:val="2"/>
            <w:tcBorders>
              <w:top w:val="nil"/>
              <w:left w:val="nil"/>
              <w:bottom w:val="nil"/>
              <w:right w:val="nil"/>
            </w:tcBorders>
            <w:shd w:val="clear" w:color="auto" w:fill="auto"/>
            <w:noWrap/>
            <w:vAlign w:val="center"/>
            <w:hideMark/>
          </w:tcPr>
          <w:p w14:paraId="5BAAC941" w14:textId="77777777" w:rsidR="00B24957" w:rsidRPr="00B24957" w:rsidRDefault="00B24957" w:rsidP="0089750A">
            <w:pPr>
              <w:spacing w:after="0" w:line="240" w:lineRule="auto"/>
              <w:jc w:val="center"/>
              <w:rPr>
                <w:rFonts w:ascii="Times New Roman" w:eastAsia="Times New Roman" w:hAnsi="Times New Roman" w:cs="Times New Roman"/>
                <w:b/>
                <w:bCs/>
                <w:color w:val="000000"/>
              </w:rPr>
            </w:pPr>
            <w:r w:rsidRPr="00B24957">
              <w:rPr>
                <w:rFonts w:ascii="Times New Roman" w:eastAsia="Times New Roman" w:hAnsi="Times New Roman" w:cs="Times New Roman"/>
                <w:b/>
                <w:bCs/>
                <w:color w:val="000000"/>
              </w:rPr>
              <w:t>7</w:t>
            </w:r>
          </w:p>
        </w:tc>
      </w:tr>
      <w:tr w:rsidR="0089750A" w:rsidRPr="00B24957" w14:paraId="215ED85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28480F4B" w14:textId="67EC2E31" w:rsidR="0089750A" w:rsidRDefault="00673382" w:rsidP="0089750A">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Silicate</w:t>
            </w:r>
          </w:p>
        </w:tc>
        <w:tc>
          <w:tcPr>
            <w:tcW w:w="1353" w:type="dxa"/>
            <w:tcBorders>
              <w:top w:val="nil"/>
              <w:left w:val="nil"/>
              <w:bottom w:val="nil"/>
              <w:right w:val="nil"/>
            </w:tcBorders>
            <w:shd w:val="clear" w:color="auto" w:fill="auto"/>
            <w:noWrap/>
            <w:vAlign w:val="center"/>
          </w:tcPr>
          <w:p w14:paraId="6F7F7F11" w14:textId="77777777" w:rsidR="0089750A" w:rsidRPr="00B24957" w:rsidRDefault="0089750A" w:rsidP="0089750A">
            <w:pPr>
              <w:spacing w:after="0" w:line="240" w:lineRule="auto"/>
              <w:jc w:val="center"/>
              <w:rPr>
                <w:rFonts w:ascii="Times New Roman" w:eastAsia="Times New Roman" w:hAnsi="Times New Roman" w:cs="Times New Roman"/>
                <w:b/>
                <w:bCs/>
                <w:color w:val="000000"/>
              </w:rPr>
            </w:pPr>
          </w:p>
        </w:tc>
        <w:tc>
          <w:tcPr>
            <w:tcW w:w="1353" w:type="dxa"/>
            <w:tcBorders>
              <w:top w:val="nil"/>
              <w:left w:val="nil"/>
              <w:bottom w:val="nil"/>
              <w:right w:val="nil"/>
            </w:tcBorders>
            <w:shd w:val="clear" w:color="auto" w:fill="auto"/>
            <w:noWrap/>
            <w:vAlign w:val="center"/>
          </w:tcPr>
          <w:p w14:paraId="093AB2AE" w14:textId="77777777" w:rsidR="0089750A" w:rsidRPr="00B24957" w:rsidRDefault="0089750A" w:rsidP="0089750A">
            <w:pPr>
              <w:spacing w:after="0" w:line="240" w:lineRule="auto"/>
              <w:jc w:val="center"/>
              <w:rPr>
                <w:rFonts w:ascii="Times New Roman" w:eastAsia="Times New Roman" w:hAnsi="Times New Roman" w:cs="Times New Roman"/>
                <w:b/>
                <w:bCs/>
                <w:color w:val="000000"/>
              </w:rPr>
            </w:pPr>
          </w:p>
        </w:tc>
        <w:tc>
          <w:tcPr>
            <w:tcW w:w="1371" w:type="dxa"/>
            <w:tcBorders>
              <w:top w:val="nil"/>
              <w:left w:val="nil"/>
              <w:bottom w:val="nil"/>
              <w:right w:val="nil"/>
            </w:tcBorders>
            <w:shd w:val="clear" w:color="auto" w:fill="auto"/>
            <w:noWrap/>
            <w:vAlign w:val="center"/>
          </w:tcPr>
          <w:p w14:paraId="2BE5684C" w14:textId="77777777" w:rsidR="0089750A" w:rsidRPr="00B24957" w:rsidRDefault="0089750A" w:rsidP="0089750A">
            <w:pPr>
              <w:spacing w:after="0" w:line="240" w:lineRule="auto"/>
              <w:jc w:val="center"/>
              <w:rPr>
                <w:rFonts w:ascii="Times New Roman" w:eastAsia="Times New Roman" w:hAnsi="Times New Roman" w:cs="Times New Roman"/>
                <w:b/>
                <w:bCs/>
                <w:color w:val="000000"/>
              </w:rPr>
            </w:pPr>
          </w:p>
        </w:tc>
        <w:tc>
          <w:tcPr>
            <w:tcW w:w="1243" w:type="dxa"/>
            <w:tcBorders>
              <w:top w:val="nil"/>
              <w:left w:val="nil"/>
              <w:bottom w:val="nil"/>
              <w:right w:val="nil"/>
            </w:tcBorders>
            <w:shd w:val="clear" w:color="auto" w:fill="auto"/>
            <w:noWrap/>
            <w:vAlign w:val="center"/>
          </w:tcPr>
          <w:p w14:paraId="1ADEF019" w14:textId="77777777" w:rsidR="0089750A" w:rsidRPr="00B24957" w:rsidRDefault="0089750A" w:rsidP="0089750A">
            <w:pPr>
              <w:spacing w:after="0" w:line="240" w:lineRule="auto"/>
              <w:jc w:val="center"/>
              <w:rPr>
                <w:rFonts w:ascii="Times New Roman" w:eastAsia="Times New Roman" w:hAnsi="Times New Roman" w:cs="Times New Roman"/>
                <w:b/>
                <w:bCs/>
                <w:color w:val="000000"/>
              </w:rPr>
            </w:pPr>
          </w:p>
        </w:tc>
        <w:tc>
          <w:tcPr>
            <w:tcW w:w="1243" w:type="dxa"/>
            <w:gridSpan w:val="2"/>
            <w:tcBorders>
              <w:top w:val="nil"/>
              <w:left w:val="nil"/>
              <w:bottom w:val="nil"/>
              <w:right w:val="nil"/>
            </w:tcBorders>
            <w:shd w:val="clear" w:color="auto" w:fill="auto"/>
            <w:noWrap/>
            <w:vAlign w:val="center"/>
          </w:tcPr>
          <w:p w14:paraId="75ADA34E" w14:textId="77777777" w:rsidR="0089750A" w:rsidRPr="00B24957" w:rsidRDefault="0089750A" w:rsidP="0089750A">
            <w:pPr>
              <w:spacing w:after="0" w:line="240" w:lineRule="auto"/>
              <w:jc w:val="center"/>
              <w:rPr>
                <w:rFonts w:ascii="Times New Roman" w:eastAsia="Times New Roman" w:hAnsi="Times New Roman" w:cs="Times New Roman"/>
                <w:b/>
                <w:bCs/>
                <w:color w:val="000000"/>
              </w:rPr>
            </w:pPr>
          </w:p>
        </w:tc>
      </w:tr>
      <w:tr w:rsidR="00B24957" w:rsidRPr="00B24957" w14:paraId="1DE12D4D"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0FDDC60"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SiO</w:t>
            </w:r>
            <w:r w:rsidRPr="002459C3">
              <w:rPr>
                <w:rFonts w:ascii="Times New Roman" w:eastAsia="Times New Roman" w:hAnsi="Times New Roman" w:cs="Times New Roman"/>
                <w:color w:val="000000"/>
                <w:vertAlign w:val="subscript"/>
              </w:rPr>
              <w:t>2</w:t>
            </w:r>
          </w:p>
        </w:tc>
        <w:tc>
          <w:tcPr>
            <w:tcW w:w="1353" w:type="dxa"/>
            <w:tcBorders>
              <w:top w:val="nil"/>
              <w:left w:val="nil"/>
              <w:bottom w:val="nil"/>
              <w:right w:val="nil"/>
            </w:tcBorders>
            <w:shd w:val="clear" w:color="auto" w:fill="auto"/>
            <w:noWrap/>
            <w:vAlign w:val="center"/>
            <w:hideMark/>
          </w:tcPr>
          <w:p w14:paraId="05FC299E" w14:textId="55C0C886"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34.1</w:t>
            </w:r>
            <w:r w:rsidR="00AA55A5">
              <w:rPr>
                <w:rFonts w:ascii="Times New Roman" w:eastAsia="Times New Roman" w:hAnsi="Times New Roman" w:cs="Times New Roman"/>
                <w:color w:val="000000"/>
              </w:rPr>
              <w:t>(7)</w:t>
            </w:r>
          </w:p>
        </w:tc>
        <w:tc>
          <w:tcPr>
            <w:tcW w:w="1353" w:type="dxa"/>
            <w:tcBorders>
              <w:top w:val="nil"/>
              <w:left w:val="nil"/>
              <w:bottom w:val="nil"/>
              <w:right w:val="nil"/>
            </w:tcBorders>
            <w:shd w:val="clear" w:color="auto" w:fill="auto"/>
            <w:noWrap/>
            <w:vAlign w:val="center"/>
            <w:hideMark/>
          </w:tcPr>
          <w:p w14:paraId="35D5449A" w14:textId="040DD69E"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37.</w:t>
            </w:r>
            <w:r w:rsidR="00AA55A5">
              <w:rPr>
                <w:rFonts w:ascii="Times New Roman" w:eastAsia="Times New Roman" w:hAnsi="Times New Roman" w:cs="Times New Roman"/>
                <w:color w:val="000000"/>
              </w:rPr>
              <w:t>4(7)</w:t>
            </w:r>
          </w:p>
        </w:tc>
        <w:tc>
          <w:tcPr>
            <w:tcW w:w="1371" w:type="dxa"/>
            <w:tcBorders>
              <w:top w:val="nil"/>
              <w:left w:val="nil"/>
              <w:bottom w:val="nil"/>
              <w:right w:val="nil"/>
            </w:tcBorders>
            <w:shd w:val="clear" w:color="auto" w:fill="auto"/>
            <w:noWrap/>
            <w:vAlign w:val="center"/>
            <w:hideMark/>
          </w:tcPr>
          <w:p w14:paraId="51B5963F" w14:textId="017C59DF" w:rsidR="00B24957" w:rsidRPr="00B24957" w:rsidRDefault="00C30B13" w:rsidP="00C30B1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r w:rsidR="00B24957"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0(8)</w:t>
            </w:r>
          </w:p>
        </w:tc>
        <w:tc>
          <w:tcPr>
            <w:tcW w:w="1243" w:type="dxa"/>
            <w:tcBorders>
              <w:top w:val="nil"/>
              <w:left w:val="nil"/>
              <w:bottom w:val="nil"/>
              <w:right w:val="nil"/>
            </w:tcBorders>
            <w:shd w:val="clear" w:color="auto" w:fill="auto"/>
            <w:noWrap/>
            <w:vAlign w:val="center"/>
            <w:hideMark/>
          </w:tcPr>
          <w:p w14:paraId="3E51C19C" w14:textId="53409DD4" w:rsidR="00B24957" w:rsidRPr="00B24957" w:rsidRDefault="00B24957" w:rsidP="00C30B13">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41</w:t>
            </w:r>
            <w:r w:rsidR="00E6228E">
              <w:rPr>
                <w:rFonts w:ascii="Times New Roman" w:eastAsia="Times New Roman" w:hAnsi="Times New Roman" w:cs="Times New Roman"/>
                <w:color w:val="000000"/>
              </w:rPr>
              <w:t>.0</w:t>
            </w:r>
            <w:r w:rsidR="00C30B13">
              <w:rPr>
                <w:rFonts w:ascii="Times New Roman" w:eastAsia="Times New Roman" w:hAnsi="Times New Roman" w:cs="Times New Roman"/>
                <w:color w:val="000000"/>
              </w:rPr>
              <w:t>(8)</w:t>
            </w:r>
          </w:p>
        </w:tc>
        <w:tc>
          <w:tcPr>
            <w:tcW w:w="1243" w:type="dxa"/>
            <w:gridSpan w:val="2"/>
            <w:tcBorders>
              <w:top w:val="nil"/>
              <w:left w:val="nil"/>
              <w:bottom w:val="nil"/>
              <w:right w:val="nil"/>
            </w:tcBorders>
            <w:shd w:val="clear" w:color="auto" w:fill="auto"/>
            <w:noWrap/>
            <w:vAlign w:val="center"/>
            <w:hideMark/>
          </w:tcPr>
          <w:p w14:paraId="617D4587" w14:textId="5569DEDF"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25.8</w:t>
            </w:r>
            <w:r w:rsidR="00C30B13">
              <w:rPr>
                <w:rFonts w:ascii="Times New Roman" w:eastAsia="Times New Roman" w:hAnsi="Times New Roman" w:cs="Times New Roman"/>
                <w:color w:val="000000"/>
              </w:rPr>
              <w:t>(5)</w:t>
            </w:r>
          </w:p>
        </w:tc>
      </w:tr>
      <w:tr w:rsidR="00C91BEE" w:rsidRPr="00B24957" w14:paraId="00FBAD3E"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B6A9585" w14:textId="77777777"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TiO</w:t>
            </w:r>
            <w:r w:rsidRPr="002459C3">
              <w:rPr>
                <w:rFonts w:ascii="Times New Roman" w:eastAsia="Times New Roman" w:hAnsi="Times New Roman" w:cs="Times New Roman"/>
                <w:color w:val="000000"/>
                <w:vertAlign w:val="subscript"/>
              </w:rPr>
              <w:t>2</w:t>
            </w:r>
          </w:p>
        </w:tc>
        <w:tc>
          <w:tcPr>
            <w:tcW w:w="1353" w:type="dxa"/>
            <w:tcBorders>
              <w:top w:val="nil"/>
              <w:left w:val="nil"/>
              <w:bottom w:val="nil"/>
              <w:right w:val="nil"/>
            </w:tcBorders>
            <w:shd w:val="clear" w:color="auto" w:fill="auto"/>
            <w:noWrap/>
            <w:vAlign w:val="center"/>
            <w:hideMark/>
          </w:tcPr>
          <w:p w14:paraId="32F6C9C3" w14:textId="4D8D4658"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2.14</w:t>
            </w:r>
            <w:r w:rsidR="00C30B13">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40A70B64" w14:textId="2E59BBD0"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2.52</w:t>
            </w:r>
            <w:r w:rsidR="00C30B13">
              <w:rPr>
                <w:rFonts w:ascii="Times New Roman" w:eastAsia="Times New Roman" w:hAnsi="Times New Roman" w:cs="Times New Roman"/>
                <w:color w:val="000000"/>
              </w:rPr>
              <w:t>(3)</w:t>
            </w:r>
          </w:p>
        </w:tc>
        <w:tc>
          <w:tcPr>
            <w:tcW w:w="1371" w:type="dxa"/>
            <w:tcBorders>
              <w:top w:val="nil"/>
              <w:left w:val="nil"/>
              <w:bottom w:val="nil"/>
              <w:right w:val="nil"/>
            </w:tcBorders>
            <w:shd w:val="clear" w:color="auto" w:fill="auto"/>
            <w:noWrap/>
            <w:vAlign w:val="center"/>
            <w:hideMark/>
          </w:tcPr>
          <w:p w14:paraId="636CD517" w14:textId="59AFBC94"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2.58</w:t>
            </w:r>
            <w:r w:rsidR="00C30B13">
              <w:rPr>
                <w:rFonts w:ascii="Times New Roman" w:eastAsia="Times New Roman" w:hAnsi="Times New Roman" w:cs="Times New Roman"/>
                <w:color w:val="000000"/>
              </w:rPr>
              <w:t>(3)</w:t>
            </w:r>
          </w:p>
        </w:tc>
        <w:tc>
          <w:tcPr>
            <w:tcW w:w="1243" w:type="dxa"/>
            <w:tcBorders>
              <w:top w:val="nil"/>
              <w:left w:val="nil"/>
              <w:bottom w:val="nil"/>
              <w:right w:val="nil"/>
            </w:tcBorders>
            <w:shd w:val="clear" w:color="auto" w:fill="auto"/>
            <w:noWrap/>
            <w:vAlign w:val="center"/>
            <w:hideMark/>
          </w:tcPr>
          <w:p w14:paraId="6137C46C" w14:textId="6B3CD164"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2.76</w:t>
            </w:r>
            <w:r w:rsidR="00C30B13">
              <w:rPr>
                <w:rFonts w:ascii="Times New Roman" w:eastAsia="Times New Roman" w:hAnsi="Times New Roman" w:cs="Times New Roman"/>
                <w:color w:val="000000"/>
              </w:rPr>
              <w:t>(3)</w:t>
            </w:r>
          </w:p>
        </w:tc>
        <w:tc>
          <w:tcPr>
            <w:tcW w:w="1243" w:type="dxa"/>
            <w:gridSpan w:val="2"/>
            <w:tcBorders>
              <w:top w:val="nil"/>
              <w:left w:val="nil"/>
              <w:bottom w:val="nil"/>
              <w:right w:val="nil"/>
            </w:tcBorders>
            <w:shd w:val="clear" w:color="auto" w:fill="auto"/>
            <w:noWrap/>
            <w:vAlign w:val="center"/>
            <w:hideMark/>
          </w:tcPr>
          <w:p w14:paraId="337740BF" w14:textId="0E15B24B"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1.27</w:t>
            </w:r>
            <w:r w:rsidR="00C30B13">
              <w:rPr>
                <w:rFonts w:ascii="Times New Roman" w:eastAsia="Times New Roman" w:hAnsi="Times New Roman" w:cs="Times New Roman"/>
                <w:color w:val="000000"/>
              </w:rPr>
              <w:t>(1)</w:t>
            </w:r>
          </w:p>
        </w:tc>
      </w:tr>
      <w:tr w:rsidR="00C91BEE" w:rsidRPr="00B24957" w14:paraId="2A722351"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DC2F8FE" w14:textId="77777777"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Al</w:t>
            </w:r>
            <w:r w:rsidRPr="002459C3">
              <w:rPr>
                <w:rFonts w:ascii="Times New Roman" w:eastAsia="Times New Roman" w:hAnsi="Times New Roman" w:cs="Times New Roman"/>
                <w:color w:val="000000"/>
                <w:vertAlign w:val="subscript"/>
              </w:rPr>
              <w:t>2</w:t>
            </w:r>
            <w:r w:rsidRPr="00B24957">
              <w:rPr>
                <w:rFonts w:ascii="Times New Roman" w:eastAsia="Times New Roman" w:hAnsi="Times New Roman" w:cs="Times New Roman"/>
                <w:color w:val="000000"/>
              </w:rPr>
              <w:t>O</w:t>
            </w:r>
            <w:r w:rsidRPr="002459C3">
              <w:rPr>
                <w:rFonts w:ascii="Times New Roman" w:eastAsia="Times New Roman" w:hAnsi="Times New Roman" w:cs="Times New Roman"/>
                <w:color w:val="000000"/>
                <w:vertAlign w:val="subscript"/>
              </w:rPr>
              <w:t>3</w:t>
            </w:r>
          </w:p>
        </w:tc>
        <w:tc>
          <w:tcPr>
            <w:tcW w:w="1353" w:type="dxa"/>
            <w:tcBorders>
              <w:top w:val="nil"/>
              <w:left w:val="nil"/>
              <w:bottom w:val="nil"/>
              <w:right w:val="nil"/>
            </w:tcBorders>
            <w:shd w:val="clear" w:color="auto" w:fill="auto"/>
            <w:noWrap/>
            <w:vAlign w:val="center"/>
            <w:hideMark/>
          </w:tcPr>
          <w:p w14:paraId="0BD6CE7E" w14:textId="4CBE1E61"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w:t>
            </w:r>
            <w:r w:rsidR="00C30B13">
              <w:rPr>
                <w:rFonts w:ascii="Times New Roman" w:eastAsia="Times New Roman" w:hAnsi="Times New Roman" w:cs="Times New Roman"/>
                <w:color w:val="000000"/>
              </w:rPr>
              <w:t>5(1)</w:t>
            </w:r>
          </w:p>
        </w:tc>
        <w:tc>
          <w:tcPr>
            <w:tcW w:w="1353" w:type="dxa"/>
            <w:tcBorders>
              <w:top w:val="nil"/>
              <w:left w:val="nil"/>
              <w:bottom w:val="nil"/>
              <w:right w:val="nil"/>
            </w:tcBorders>
            <w:shd w:val="clear" w:color="auto" w:fill="auto"/>
            <w:noWrap/>
            <w:vAlign w:val="center"/>
            <w:hideMark/>
          </w:tcPr>
          <w:p w14:paraId="4ABC5D50" w14:textId="689ABEE3"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w:t>
            </w:r>
            <w:r w:rsidR="00C30B13">
              <w:rPr>
                <w:rFonts w:ascii="Times New Roman" w:eastAsia="Times New Roman" w:hAnsi="Times New Roman" w:cs="Times New Roman"/>
                <w:color w:val="000000"/>
              </w:rPr>
              <w:t>2(2)</w:t>
            </w:r>
          </w:p>
        </w:tc>
        <w:tc>
          <w:tcPr>
            <w:tcW w:w="1371" w:type="dxa"/>
            <w:tcBorders>
              <w:top w:val="nil"/>
              <w:left w:val="nil"/>
              <w:bottom w:val="nil"/>
              <w:right w:val="nil"/>
            </w:tcBorders>
            <w:shd w:val="clear" w:color="auto" w:fill="auto"/>
            <w:noWrap/>
            <w:vAlign w:val="center"/>
            <w:hideMark/>
          </w:tcPr>
          <w:p w14:paraId="37549FFA" w14:textId="63A3364F"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6.8</w:t>
            </w:r>
            <w:r w:rsidR="00C30B13">
              <w:rPr>
                <w:rFonts w:ascii="Times New Roman" w:eastAsia="Times New Roman" w:hAnsi="Times New Roman" w:cs="Times New Roman"/>
                <w:color w:val="000000"/>
              </w:rPr>
              <w:t>(</w:t>
            </w:r>
            <w:r w:rsidRPr="00B24957">
              <w:rPr>
                <w:rFonts w:ascii="Times New Roman" w:eastAsia="Times New Roman" w:hAnsi="Times New Roman" w:cs="Times New Roman"/>
                <w:color w:val="000000"/>
              </w:rPr>
              <w:t>1</w:t>
            </w:r>
            <w:r w:rsidR="00C30B13">
              <w:rPr>
                <w:rFonts w:ascii="Times New Roman" w:eastAsia="Times New Roman" w:hAnsi="Times New Roman" w:cs="Times New Roman"/>
                <w:color w:val="000000"/>
              </w:rPr>
              <w:t>)</w:t>
            </w:r>
          </w:p>
        </w:tc>
        <w:tc>
          <w:tcPr>
            <w:tcW w:w="1243" w:type="dxa"/>
            <w:tcBorders>
              <w:top w:val="nil"/>
              <w:left w:val="nil"/>
              <w:bottom w:val="nil"/>
              <w:right w:val="nil"/>
            </w:tcBorders>
            <w:shd w:val="clear" w:color="auto" w:fill="auto"/>
            <w:noWrap/>
            <w:vAlign w:val="center"/>
            <w:hideMark/>
          </w:tcPr>
          <w:p w14:paraId="448A1276" w14:textId="2D59DDD6"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w:t>
            </w:r>
            <w:r w:rsidR="00C30B13">
              <w:rPr>
                <w:rFonts w:ascii="Times New Roman" w:eastAsia="Times New Roman" w:hAnsi="Times New Roman" w:cs="Times New Roman"/>
                <w:color w:val="000000"/>
              </w:rPr>
              <w:t>4(2)</w:t>
            </w:r>
          </w:p>
        </w:tc>
        <w:tc>
          <w:tcPr>
            <w:tcW w:w="1243" w:type="dxa"/>
            <w:gridSpan w:val="2"/>
            <w:tcBorders>
              <w:top w:val="nil"/>
              <w:left w:val="nil"/>
              <w:bottom w:val="nil"/>
              <w:right w:val="nil"/>
            </w:tcBorders>
            <w:shd w:val="clear" w:color="auto" w:fill="auto"/>
            <w:noWrap/>
            <w:vAlign w:val="center"/>
            <w:hideMark/>
          </w:tcPr>
          <w:p w14:paraId="7FF30E22" w14:textId="688A1B36"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w:t>
            </w:r>
            <w:r w:rsidR="00C30B13">
              <w:rPr>
                <w:rFonts w:ascii="Times New Roman" w:eastAsia="Times New Roman" w:hAnsi="Times New Roman" w:cs="Times New Roman"/>
                <w:color w:val="000000"/>
              </w:rPr>
              <w:t>3(2)</w:t>
            </w:r>
          </w:p>
        </w:tc>
      </w:tr>
      <w:tr w:rsidR="00C91BEE" w:rsidRPr="00B24957" w14:paraId="6CE763D3"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DDCC35A" w14:textId="77777777" w:rsidR="00C91BEE" w:rsidRPr="00B24957" w:rsidRDefault="00C91BEE" w:rsidP="00E37F5F">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FeO</w:t>
            </w:r>
            <w:proofErr w:type="spellEnd"/>
          </w:p>
        </w:tc>
        <w:tc>
          <w:tcPr>
            <w:tcW w:w="1353" w:type="dxa"/>
            <w:tcBorders>
              <w:top w:val="nil"/>
              <w:left w:val="nil"/>
              <w:bottom w:val="nil"/>
              <w:right w:val="nil"/>
            </w:tcBorders>
            <w:shd w:val="clear" w:color="auto" w:fill="auto"/>
            <w:noWrap/>
            <w:vAlign w:val="center"/>
            <w:hideMark/>
          </w:tcPr>
          <w:p w14:paraId="193F4105" w14:textId="2A900958"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w:t>
            </w:r>
            <w:r>
              <w:rPr>
                <w:rFonts w:ascii="Times New Roman" w:eastAsia="Times New Roman" w:hAnsi="Times New Roman" w:cs="Times New Roman"/>
                <w:color w:val="000000"/>
              </w:rPr>
              <w:t>.00</w:t>
            </w:r>
            <w:r w:rsidR="00C30B13">
              <w:rPr>
                <w:rFonts w:ascii="Times New Roman" w:eastAsia="Times New Roman" w:hAnsi="Times New Roman" w:cs="Times New Roman"/>
                <w:color w:val="000000"/>
              </w:rPr>
              <w:t>(3)</w:t>
            </w:r>
          </w:p>
        </w:tc>
        <w:tc>
          <w:tcPr>
            <w:tcW w:w="1353" w:type="dxa"/>
            <w:tcBorders>
              <w:top w:val="nil"/>
              <w:left w:val="nil"/>
              <w:bottom w:val="nil"/>
              <w:right w:val="nil"/>
            </w:tcBorders>
            <w:shd w:val="clear" w:color="auto" w:fill="auto"/>
            <w:noWrap/>
            <w:vAlign w:val="center"/>
            <w:hideMark/>
          </w:tcPr>
          <w:p w14:paraId="2AAE10E5" w14:textId="3F7B3631"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1.39</w:t>
            </w:r>
            <w:r w:rsidR="00C30B13">
              <w:rPr>
                <w:rFonts w:ascii="Times New Roman" w:eastAsia="Times New Roman" w:hAnsi="Times New Roman" w:cs="Times New Roman"/>
                <w:color w:val="000000"/>
              </w:rPr>
              <w:t>(1)</w:t>
            </w:r>
          </w:p>
        </w:tc>
        <w:tc>
          <w:tcPr>
            <w:tcW w:w="1371" w:type="dxa"/>
            <w:tcBorders>
              <w:top w:val="nil"/>
              <w:left w:val="nil"/>
              <w:bottom w:val="nil"/>
              <w:right w:val="nil"/>
            </w:tcBorders>
            <w:shd w:val="clear" w:color="auto" w:fill="auto"/>
            <w:noWrap/>
            <w:vAlign w:val="center"/>
            <w:hideMark/>
          </w:tcPr>
          <w:p w14:paraId="72CADDE1" w14:textId="5FA8442E"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0.17</w:t>
            </w:r>
            <w:r w:rsidR="00C30B13">
              <w:rPr>
                <w:rFonts w:ascii="Times New Roman" w:eastAsia="Times New Roman" w:hAnsi="Times New Roman" w:cs="Times New Roman"/>
                <w:color w:val="000000"/>
              </w:rPr>
              <w:t>0(2)</w:t>
            </w:r>
          </w:p>
        </w:tc>
        <w:tc>
          <w:tcPr>
            <w:tcW w:w="1243" w:type="dxa"/>
            <w:tcBorders>
              <w:top w:val="nil"/>
              <w:left w:val="nil"/>
              <w:bottom w:val="nil"/>
              <w:right w:val="nil"/>
            </w:tcBorders>
            <w:shd w:val="clear" w:color="auto" w:fill="auto"/>
            <w:noWrap/>
            <w:vAlign w:val="center"/>
            <w:hideMark/>
          </w:tcPr>
          <w:p w14:paraId="6BAF05E2" w14:textId="30D92546"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0.18</w:t>
            </w:r>
            <w:r w:rsidR="00C30B13">
              <w:rPr>
                <w:rFonts w:ascii="Times New Roman" w:eastAsia="Times New Roman" w:hAnsi="Times New Roman" w:cs="Times New Roman"/>
                <w:color w:val="000000"/>
              </w:rPr>
              <w:t>0(2)</w:t>
            </w:r>
          </w:p>
        </w:tc>
        <w:tc>
          <w:tcPr>
            <w:tcW w:w="1243" w:type="dxa"/>
            <w:gridSpan w:val="2"/>
            <w:tcBorders>
              <w:top w:val="nil"/>
              <w:left w:val="nil"/>
              <w:bottom w:val="nil"/>
              <w:right w:val="nil"/>
            </w:tcBorders>
            <w:shd w:val="clear" w:color="auto" w:fill="auto"/>
            <w:noWrap/>
            <w:vAlign w:val="center"/>
            <w:hideMark/>
          </w:tcPr>
          <w:p w14:paraId="3481A6C3" w14:textId="1229468A"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0.07</w:t>
            </w:r>
            <w:r w:rsidR="00C30B13">
              <w:rPr>
                <w:rFonts w:ascii="Times New Roman" w:eastAsia="Times New Roman" w:hAnsi="Times New Roman" w:cs="Times New Roman"/>
                <w:color w:val="000000"/>
              </w:rPr>
              <w:t>0(1)</w:t>
            </w:r>
          </w:p>
        </w:tc>
      </w:tr>
      <w:tr w:rsidR="00C91BEE" w:rsidRPr="00B24957" w14:paraId="4AF8ECF9"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58BEBC6" w14:textId="77777777" w:rsidR="00C91BEE" w:rsidRPr="00B24957" w:rsidRDefault="00C91BEE" w:rsidP="00E37F5F">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MnO</w:t>
            </w:r>
            <w:proofErr w:type="spellEnd"/>
          </w:p>
        </w:tc>
        <w:tc>
          <w:tcPr>
            <w:tcW w:w="1353" w:type="dxa"/>
            <w:tcBorders>
              <w:top w:val="nil"/>
              <w:left w:val="nil"/>
              <w:bottom w:val="nil"/>
              <w:right w:val="nil"/>
            </w:tcBorders>
            <w:shd w:val="clear" w:color="auto" w:fill="auto"/>
            <w:noWrap/>
            <w:vAlign w:val="center"/>
            <w:hideMark/>
          </w:tcPr>
          <w:p w14:paraId="33E0B9E9" w14:textId="1672CD06"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0.09</w:t>
            </w:r>
            <w:r w:rsidR="00C30B13">
              <w:rPr>
                <w:rFonts w:ascii="Times New Roman" w:eastAsia="Times New Roman" w:hAnsi="Times New Roman" w:cs="Times New Roman"/>
                <w:color w:val="000000"/>
              </w:rPr>
              <w:t>0(1)</w:t>
            </w:r>
          </w:p>
        </w:tc>
        <w:tc>
          <w:tcPr>
            <w:tcW w:w="1353" w:type="dxa"/>
            <w:tcBorders>
              <w:top w:val="nil"/>
              <w:left w:val="nil"/>
              <w:bottom w:val="nil"/>
              <w:right w:val="nil"/>
            </w:tcBorders>
            <w:shd w:val="clear" w:color="auto" w:fill="auto"/>
            <w:noWrap/>
            <w:vAlign w:val="center"/>
            <w:hideMark/>
          </w:tcPr>
          <w:p w14:paraId="4F48F536" w14:textId="59BDE764"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0.06</w:t>
            </w:r>
            <w:r w:rsidR="00C30B13">
              <w:rPr>
                <w:rFonts w:ascii="Times New Roman" w:eastAsia="Times New Roman" w:hAnsi="Times New Roman" w:cs="Times New Roman"/>
                <w:color w:val="000000"/>
              </w:rPr>
              <w:t>0(1)</w:t>
            </w:r>
          </w:p>
        </w:tc>
        <w:tc>
          <w:tcPr>
            <w:tcW w:w="1371" w:type="dxa"/>
            <w:tcBorders>
              <w:top w:val="nil"/>
              <w:left w:val="nil"/>
              <w:bottom w:val="nil"/>
              <w:right w:val="nil"/>
            </w:tcBorders>
            <w:shd w:val="clear" w:color="auto" w:fill="auto"/>
            <w:noWrap/>
            <w:vAlign w:val="center"/>
            <w:hideMark/>
          </w:tcPr>
          <w:p w14:paraId="3CF40317" w14:textId="068FDB42"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0.05</w:t>
            </w:r>
            <w:r w:rsidR="00C30B13">
              <w:rPr>
                <w:rFonts w:ascii="Times New Roman" w:eastAsia="Times New Roman" w:hAnsi="Times New Roman" w:cs="Times New Roman"/>
                <w:color w:val="000000"/>
              </w:rPr>
              <w:t>0(1)</w:t>
            </w:r>
          </w:p>
        </w:tc>
        <w:tc>
          <w:tcPr>
            <w:tcW w:w="1243" w:type="dxa"/>
            <w:tcBorders>
              <w:top w:val="nil"/>
              <w:left w:val="nil"/>
              <w:bottom w:val="nil"/>
              <w:right w:val="nil"/>
            </w:tcBorders>
            <w:shd w:val="clear" w:color="auto" w:fill="auto"/>
            <w:noWrap/>
            <w:vAlign w:val="center"/>
            <w:hideMark/>
          </w:tcPr>
          <w:p w14:paraId="78276776" w14:textId="3511280F"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0.04</w:t>
            </w:r>
            <w:r w:rsidR="00C30B13">
              <w:rPr>
                <w:rFonts w:ascii="Times New Roman" w:eastAsia="Times New Roman" w:hAnsi="Times New Roman" w:cs="Times New Roman"/>
                <w:color w:val="000000"/>
              </w:rPr>
              <w:t>0(1)</w:t>
            </w:r>
          </w:p>
        </w:tc>
        <w:tc>
          <w:tcPr>
            <w:tcW w:w="1243" w:type="dxa"/>
            <w:gridSpan w:val="2"/>
            <w:tcBorders>
              <w:top w:val="nil"/>
              <w:left w:val="nil"/>
              <w:bottom w:val="nil"/>
              <w:right w:val="nil"/>
            </w:tcBorders>
            <w:shd w:val="clear" w:color="auto" w:fill="auto"/>
            <w:noWrap/>
            <w:vAlign w:val="center"/>
            <w:hideMark/>
          </w:tcPr>
          <w:p w14:paraId="1AB91F78" w14:textId="10AC8FAA"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0.03</w:t>
            </w:r>
            <w:r w:rsidR="00C30B13">
              <w:rPr>
                <w:rFonts w:ascii="Times New Roman" w:eastAsia="Times New Roman" w:hAnsi="Times New Roman" w:cs="Times New Roman"/>
                <w:color w:val="000000"/>
              </w:rPr>
              <w:t>0(1)</w:t>
            </w:r>
          </w:p>
        </w:tc>
      </w:tr>
      <w:tr w:rsidR="00C91BEE" w:rsidRPr="00B24957" w14:paraId="66EF94A9"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A5A2985" w14:textId="77777777" w:rsidR="00C91BEE" w:rsidRPr="00B24957" w:rsidRDefault="00C91BEE" w:rsidP="00E37F5F">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MgO</w:t>
            </w:r>
            <w:proofErr w:type="spellEnd"/>
          </w:p>
        </w:tc>
        <w:tc>
          <w:tcPr>
            <w:tcW w:w="1353" w:type="dxa"/>
            <w:tcBorders>
              <w:top w:val="nil"/>
              <w:left w:val="nil"/>
              <w:bottom w:val="nil"/>
              <w:right w:val="nil"/>
            </w:tcBorders>
            <w:shd w:val="clear" w:color="auto" w:fill="auto"/>
            <w:noWrap/>
            <w:vAlign w:val="center"/>
            <w:hideMark/>
          </w:tcPr>
          <w:p w14:paraId="7FF7B5D8" w14:textId="4E717A59"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42.1</w:t>
            </w:r>
            <w:r w:rsidR="00C30B13">
              <w:rPr>
                <w:rFonts w:ascii="Times New Roman" w:eastAsia="Times New Roman" w:hAnsi="Times New Roman" w:cs="Times New Roman"/>
                <w:color w:val="000000"/>
              </w:rPr>
              <w:t>(8)</w:t>
            </w:r>
          </w:p>
        </w:tc>
        <w:tc>
          <w:tcPr>
            <w:tcW w:w="1353" w:type="dxa"/>
            <w:tcBorders>
              <w:top w:val="nil"/>
              <w:left w:val="nil"/>
              <w:bottom w:val="nil"/>
              <w:right w:val="nil"/>
            </w:tcBorders>
            <w:shd w:val="clear" w:color="auto" w:fill="auto"/>
            <w:noWrap/>
            <w:vAlign w:val="center"/>
            <w:hideMark/>
          </w:tcPr>
          <w:p w14:paraId="5D081A33" w14:textId="4BFDA9BF"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36.1</w:t>
            </w:r>
            <w:r w:rsidR="00C30B13">
              <w:rPr>
                <w:rFonts w:ascii="Times New Roman" w:eastAsia="Times New Roman" w:hAnsi="Times New Roman" w:cs="Times New Roman"/>
                <w:color w:val="000000"/>
              </w:rPr>
              <w:t>(7)</w:t>
            </w:r>
          </w:p>
        </w:tc>
        <w:tc>
          <w:tcPr>
            <w:tcW w:w="1371" w:type="dxa"/>
            <w:tcBorders>
              <w:top w:val="nil"/>
              <w:left w:val="nil"/>
              <w:bottom w:val="nil"/>
              <w:right w:val="nil"/>
            </w:tcBorders>
            <w:shd w:val="clear" w:color="auto" w:fill="auto"/>
            <w:noWrap/>
            <w:vAlign w:val="center"/>
            <w:hideMark/>
          </w:tcPr>
          <w:p w14:paraId="1AE204C0" w14:textId="643918D1"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38</w:t>
            </w:r>
            <w:r>
              <w:rPr>
                <w:rFonts w:ascii="Times New Roman" w:eastAsia="Times New Roman" w:hAnsi="Times New Roman" w:cs="Times New Roman"/>
                <w:color w:val="000000"/>
              </w:rPr>
              <w:t>.0</w:t>
            </w:r>
            <w:r w:rsidR="00C30B13">
              <w:rPr>
                <w:rFonts w:ascii="Times New Roman" w:eastAsia="Times New Roman" w:hAnsi="Times New Roman" w:cs="Times New Roman"/>
                <w:color w:val="000000"/>
              </w:rPr>
              <w:t>(8)</w:t>
            </w:r>
          </w:p>
        </w:tc>
        <w:tc>
          <w:tcPr>
            <w:tcW w:w="1243" w:type="dxa"/>
            <w:tcBorders>
              <w:top w:val="nil"/>
              <w:left w:val="nil"/>
              <w:bottom w:val="nil"/>
              <w:right w:val="nil"/>
            </w:tcBorders>
            <w:shd w:val="clear" w:color="auto" w:fill="auto"/>
            <w:noWrap/>
            <w:vAlign w:val="center"/>
            <w:hideMark/>
          </w:tcPr>
          <w:p w14:paraId="6BDCF4A4" w14:textId="5D3D0905"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35.2</w:t>
            </w:r>
            <w:r w:rsidR="00C30B13">
              <w:rPr>
                <w:rFonts w:ascii="Times New Roman" w:eastAsia="Times New Roman" w:hAnsi="Times New Roman" w:cs="Times New Roman"/>
                <w:color w:val="000000"/>
              </w:rPr>
              <w:t>(7)</w:t>
            </w:r>
          </w:p>
        </w:tc>
        <w:tc>
          <w:tcPr>
            <w:tcW w:w="1243" w:type="dxa"/>
            <w:gridSpan w:val="2"/>
            <w:tcBorders>
              <w:top w:val="nil"/>
              <w:left w:val="nil"/>
              <w:bottom w:val="nil"/>
              <w:right w:val="nil"/>
            </w:tcBorders>
            <w:shd w:val="clear" w:color="auto" w:fill="auto"/>
            <w:noWrap/>
            <w:vAlign w:val="center"/>
            <w:hideMark/>
          </w:tcPr>
          <w:p w14:paraId="16A22EF1" w14:textId="2771DB86" w:rsidR="00C91BEE" w:rsidRPr="00B24957" w:rsidRDefault="00C91BEE" w:rsidP="00E37F5F">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54.6</w:t>
            </w:r>
            <w:r w:rsidR="00C30B13">
              <w:rPr>
                <w:rFonts w:ascii="Times New Roman" w:eastAsia="Times New Roman" w:hAnsi="Times New Roman" w:cs="Times New Roman"/>
                <w:color w:val="000000"/>
              </w:rPr>
              <w:t>(1.1)</w:t>
            </w:r>
          </w:p>
        </w:tc>
      </w:tr>
      <w:tr w:rsidR="00B24957" w:rsidRPr="00B24957" w14:paraId="7228E65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293B3F8" w14:textId="77777777" w:rsidR="00B24957" w:rsidRPr="00B24957" w:rsidRDefault="00B24957" w:rsidP="00B24957">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CaO</w:t>
            </w:r>
            <w:proofErr w:type="spellEnd"/>
          </w:p>
        </w:tc>
        <w:tc>
          <w:tcPr>
            <w:tcW w:w="1353" w:type="dxa"/>
            <w:tcBorders>
              <w:top w:val="nil"/>
              <w:left w:val="nil"/>
              <w:bottom w:val="nil"/>
              <w:right w:val="nil"/>
            </w:tcBorders>
            <w:shd w:val="clear" w:color="auto" w:fill="auto"/>
            <w:noWrap/>
            <w:vAlign w:val="center"/>
            <w:hideMark/>
          </w:tcPr>
          <w:p w14:paraId="576C187E" w14:textId="3A8DF5B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8.73</w:t>
            </w:r>
            <w:r w:rsidR="00C30B13">
              <w:rPr>
                <w:rFonts w:ascii="Times New Roman" w:eastAsia="Times New Roman" w:hAnsi="Times New Roman" w:cs="Times New Roman"/>
                <w:color w:val="000000"/>
              </w:rPr>
              <w:t>(9)</w:t>
            </w:r>
          </w:p>
        </w:tc>
        <w:tc>
          <w:tcPr>
            <w:tcW w:w="1353" w:type="dxa"/>
            <w:tcBorders>
              <w:top w:val="nil"/>
              <w:left w:val="nil"/>
              <w:bottom w:val="nil"/>
              <w:right w:val="nil"/>
            </w:tcBorders>
            <w:shd w:val="clear" w:color="auto" w:fill="auto"/>
            <w:noWrap/>
            <w:vAlign w:val="center"/>
            <w:hideMark/>
          </w:tcPr>
          <w:p w14:paraId="68F48D16" w14:textId="1247F239"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10.63</w:t>
            </w:r>
            <w:r w:rsidR="00C30B13">
              <w:rPr>
                <w:rFonts w:ascii="Times New Roman" w:eastAsia="Times New Roman" w:hAnsi="Times New Roman" w:cs="Times New Roman"/>
                <w:color w:val="000000"/>
              </w:rPr>
              <w:t>(11)</w:t>
            </w:r>
          </w:p>
        </w:tc>
        <w:tc>
          <w:tcPr>
            <w:tcW w:w="1371" w:type="dxa"/>
            <w:tcBorders>
              <w:top w:val="nil"/>
              <w:left w:val="nil"/>
              <w:bottom w:val="nil"/>
              <w:right w:val="nil"/>
            </w:tcBorders>
            <w:shd w:val="clear" w:color="auto" w:fill="auto"/>
            <w:noWrap/>
            <w:vAlign w:val="center"/>
            <w:hideMark/>
          </w:tcPr>
          <w:p w14:paraId="08D573BD" w14:textId="740BEA9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9.79</w:t>
            </w:r>
            <w:r w:rsidR="00C30B13">
              <w:rPr>
                <w:rFonts w:ascii="Times New Roman" w:eastAsia="Times New Roman" w:hAnsi="Times New Roman" w:cs="Times New Roman"/>
                <w:color w:val="000000"/>
              </w:rPr>
              <w:t>(10)</w:t>
            </w:r>
          </w:p>
        </w:tc>
        <w:tc>
          <w:tcPr>
            <w:tcW w:w="1243" w:type="dxa"/>
            <w:tcBorders>
              <w:top w:val="nil"/>
              <w:left w:val="nil"/>
              <w:bottom w:val="nil"/>
              <w:right w:val="nil"/>
            </w:tcBorders>
            <w:shd w:val="clear" w:color="auto" w:fill="auto"/>
            <w:noWrap/>
            <w:vAlign w:val="center"/>
            <w:hideMark/>
          </w:tcPr>
          <w:p w14:paraId="7FC5DEF7" w14:textId="60818F3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9.05</w:t>
            </w:r>
            <w:r w:rsidR="00C30B13">
              <w:rPr>
                <w:rFonts w:ascii="Times New Roman" w:eastAsia="Times New Roman" w:hAnsi="Times New Roman" w:cs="Times New Roman"/>
                <w:color w:val="000000"/>
              </w:rPr>
              <w:t>(9)</w:t>
            </w:r>
          </w:p>
        </w:tc>
        <w:tc>
          <w:tcPr>
            <w:tcW w:w="1243" w:type="dxa"/>
            <w:gridSpan w:val="2"/>
            <w:tcBorders>
              <w:top w:val="nil"/>
              <w:left w:val="nil"/>
              <w:bottom w:val="nil"/>
              <w:right w:val="nil"/>
            </w:tcBorders>
            <w:shd w:val="clear" w:color="auto" w:fill="auto"/>
            <w:noWrap/>
            <w:vAlign w:val="center"/>
            <w:hideMark/>
          </w:tcPr>
          <w:p w14:paraId="6507AA9B" w14:textId="3D1432A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5.27</w:t>
            </w:r>
            <w:r w:rsidR="00C30B13">
              <w:rPr>
                <w:rFonts w:ascii="Times New Roman" w:eastAsia="Times New Roman" w:hAnsi="Times New Roman" w:cs="Times New Roman"/>
                <w:color w:val="000000"/>
              </w:rPr>
              <w:t>(5)</w:t>
            </w:r>
          </w:p>
        </w:tc>
      </w:tr>
      <w:tr w:rsidR="00B24957" w:rsidRPr="00B24957" w14:paraId="31F0353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733586C"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Na</w:t>
            </w:r>
            <w:r w:rsidRPr="002459C3">
              <w:rPr>
                <w:rFonts w:ascii="Times New Roman" w:eastAsia="Times New Roman" w:hAnsi="Times New Roman" w:cs="Times New Roman"/>
                <w:color w:val="000000"/>
                <w:vertAlign w:val="subscript"/>
              </w:rPr>
              <w:t>2</w:t>
            </w:r>
            <w:r w:rsidRPr="00B24957">
              <w:rPr>
                <w:rFonts w:ascii="Times New Roman" w:eastAsia="Times New Roman" w:hAnsi="Times New Roman" w:cs="Times New Roman"/>
                <w:color w:val="000000"/>
              </w:rPr>
              <w:t>O</w:t>
            </w:r>
          </w:p>
        </w:tc>
        <w:tc>
          <w:tcPr>
            <w:tcW w:w="1353" w:type="dxa"/>
            <w:tcBorders>
              <w:top w:val="nil"/>
              <w:left w:val="nil"/>
              <w:bottom w:val="nil"/>
              <w:right w:val="nil"/>
            </w:tcBorders>
            <w:shd w:val="clear" w:color="auto" w:fill="auto"/>
            <w:noWrap/>
            <w:vAlign w:val="center"/>
            <w:hideMark/>
          </w:tcPr>
          <w:p w14:paraId="67D41BD2" w14:textId="63E1C17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1.15</w:t>
            </w:r>
            <w:r w:rsidR="00C30B13">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4F3C3967" w14:textId="45EC429E"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1.43</w:t>
            </w:r>
            <w:r w:rsidR="00C30B13">
              <w:rPr>
                <w:rFonts w:ascii="Times New Roman" w:eastAsia="Times New Roman" w:hAnsi="Times New Roman" w:cs="Times New Roman"/>
                <w:color w:val="000000"/>
              </w:rPr>
              <w:t>(3)</w:t>
            </w:r>
          </w:p>
        </w:tc>
        <w:tc>
          <w:tcPr>
            <w:tcW w:w="1371" w:type="dxa"/>
            <w:tcBorders>
              <w:top w:val="nil"/>
              <w:left w:val="nil"/>
              <w:bottom w:val="nil"/>
              <w:right w:val="nil"/>
            </w:tcBorders>
            <w:shd w:val="clear" w:color="auto" w:fill="auto"/>
            <w:noWrap/>
            <w:vAlign w:val="center"/>
            <w:hideMark/>
          </w:tcPr>
          <w:p w14:paraId="547316C2" w14:textId="061DB9F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1.76</w:t>
            </w:r>
            <w:r w:rsidR="00C30B13">
              <w:rPr>
                <w:rFonts w:ascii="Times New Roman" w:eastAsia="Times New Roman" w:hAnsi="Times New Roman" w:cs="Times New Roman"/>
                <w:color w:val="000000"/>
              </w:rPr>
              <w:t>(4)</w:t>
            </w:r>
          </w:p>
        </w:tc>
        <w:tc>
          <w:tcPr>
            <w:tcW w:w="1243" w:type="dxa"/>
            <w:tcBorders>
              <w:top w:val="nil"/>
              <w:left w:val="nil"/>
              <w:bottom w:val="nil"/>
              <w:right w:val="nil"/>
            </w:tcBorders>
            <w:shd w:val="clear" w:color="auto" w:fill="auto"/>
            <w:noWrap/>
            <w:vAlign w:val="center"/>
            <w:hideMark/>
          </w:tcPr>
          <w:p w14:paraId="5E3CF15B" w14:textId="6DDB67C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1.54</w:t>
            </w:r>
            <w:r w:rsidR="00C30B13">
              <w:rPr>
                <w:rFonts w:ascii="Times New Roman" w:eastAsia="Times New Roman" w:hAnsi="Times New Roman" w:cs="Times New Roman"/>
                <w:color w:val="000000"/>
              </w:rPr>
              <w:t>(3)</w:t>
            </w:r>
          </w:p>
        </w:tc>
        <w:tc>
          <w:tcPr>
            <w:tcW w:w="1243" w:type="dxa"/>
            <w:gridSpan w:val="2"/>
            <w:tcBorders>
              <w:top w:val="nil"/>
              <w:left w:val="nil"/>
              <w:bottom w:val="nil"/>
              <w:right w:val="nil"/>
            </w:tcBorders>
            <w:shd w:val="clear" w:color="auto" w:fill="auto"/>
            <w:noWrap/>
            <w:vAlign w:val="center"/>
            <w:hideMark/>
          </w:tcPr>
          <w:p w14:paraId="63042AF0" w14:textId="7E0A38EE"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1.05</w:t>
            </w:r>
            <w:r w:rsidR="00C30B13">
              <w:rPr>
                <w:rFonts w:ascii="Times New Roman" w:eastAsia="Times New Roman" w:hAnsi="Times New Roman" w:cs="Times New Roman"/>
                <w:color w:val="000000"/>
              </w:rPr>
              <w:t>(2)</w:t>
            </w:r>
          </w:p>
        </w:tc>
      </w:tr>
      <w:tr w:rsidR="00B24957" w:rsidRPr="00B24957" w14:paraId="5EECEAE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7358A3D"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K</w:t>
            </w:r>
            <w:r w:rsidRPr="002459C3">
              <w:rPr>
                <w:rFonts w:ascii="Times New Roman" w:eastAsia="Times New Roman" w:hAnsi="Times New Roman" w:cs="Times New Roman"/>
                <w:color w:val="000000"/>
                <w:vertAlign w:val="subscript"/>
              </w:rPr>
              <w:t>2</w:t>
            </w:r>
            <w:r w:rsidRPr="00B24957">
              <w:rPr>
                <w:rFonts w:ascii="Times New Roman" w:eastAsia="Times New Roman" w:hAnsi="Times New Roman" w:cs="Times New Roman"/>
                <w:color w:val="000000"/>
              </w:rPr>
              <w:t>O</w:t>
            </w:r>
          </w:p>
        </w:tc>
        <w:tc>
          <w:tcPr>
            <w:tcW w:w="1353" w:type="dxa"/>
            <w:tcBorders>
              <w:top w:val="nil"/>
              <w:left w:val="nil"/>
              <w:bottom w:val="nil"/>
              <w:right w:val="nil"/>
            </w:tcBorders>
            <w:shd w:val="clear" w:color="auto" w:fill="auto"/>
            <w:noWrap/>
            <w:vAlign w:val="center"/>
            <w:hideMark/>
          </w:tcPr>
          <w:p w14:paraId="0C054684" w14:textId="7581DC23"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1.04</w:t>
            </w:r>
            <w:r w:rsidR="00C30B13">
              <w:rPr>
                <w:rFonts w:ascii="Times New Roman" w:eastAsia="Times New Roman" w:hAnsi="Times New Roman" w:cs="Times New Roman"/>
                <w:color w:val="000000"/>
              </w:rPr>
              <w:t>(1)</w:t>
            </w:r>
          </w:p>
        </w:tc>
        <w:tc>
          <w:tcPr>
            <w:tcW w:w="1353" w:type="dxa"/>
            <w:tcBorders>
              <w:top w:val="nil"/>
              <w:left w:val="nil"/>
              <w:bottom w:val="nil"/>
              <w:right w:val="nil"/>
            </w:tcBorders>
            <w:shd w:val="clear" w:color="auto" w:fill="auto"/>
            <w:noWrap/>
            <w:vAlign w:val="center"/>
            <w:hideMark/>
          </w:tcPr>
          <w:p w14:paraId="416EEF33" w14:textId="31C11456"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1.34</w:t>
            </w:r>
            <w:r w:rsidR="00C30B13">
              <w:rPr>
                <w:rFonts w:ascii="Times New Roman" w:eastAsia="Times New Roman" w:hAnsi="Times New Roman" w:cs="Times New Roman"/>
                <w:color w:val="000000"/>
              </w:rPr>
              <w:t>(1)</w:t>
            </w:r>
          </w:p>
        </w:tc>
        <w:tc>
          <w:tcPr>
            <w:tcW w:w="1371" w:type="dxa"/>
            <w:tcBorders>
              <w:top w:val="nil"/>
              <w:left w:val="nil"/>
              <w:bottom w:val="nil"/>
              <w:right w:val="nil"/>
            </w:tcBorders>
            <w:shd w:val="clear" w:color="auto" w:fill="auto"/>
            <w:noWrap/>
            <w:vAlign w:val="center"/>
            <w:hideMark/>
          </w:tcPr>
          <w:p w14:paraId="57DB48AC" w14:textId="145A3C8F"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1.6</w:t>
            </w:r>
            <w:r w:rsidR="00E6228E">
              <w:rPr>
                <w:rFonts w:ascii="Times New Roman" w:eastAsia="Times New Roman" w:hAnsi="Times New Roman" w:cs="Times New Roman"/>
                <w:color w:val="000000"/>
              </w:rPr>
              <w:t>0</w:t>
            </w:r>
            <w:r w:rsidR="00C30B13">
              <w:rPr>
                <w:rFonts w:ascii="Times New Roman" w:eastAsia="Times New Roman" w:hAnsi="Times New Roman" w:cs="Times New Roman"/>
                <w:color w:val="000000"/>
              </w:rPr>
              <w:t>(2)</w:t>
            </w:r>
          </w:p>
        </w:tc>
        <w:tc>
          <w:tcPr>
            <w:tcW w:w="1243" w:type="dxa"/>
            <w:tcBorders>
              <w:top w:val="nil"/>
              <w:left w:val="nil"/>
              <w:bottom w:val="nil"/>
              <w:right w:val="nil"/>
            </w:tcBorders>
            <w:shd w:val="clear" w:color="auto" w:fill="auto"/>
            <w:noWrap/>
            <w:vAlign w:val="center"/>
            <w:hideMark/>
          </w:tcPr>
          <w:p w14:paraId="127FE3D3" w14:textId="74431F63"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1.39</w:t>
            </w:r>
            <w:r w:rsidR="00C30B13">
              <w:rPr>
                <w:rFonts w:ascii="Times New Roman" w:eastAsia="Times New Roman" w:hAnsi="Times New Roman" w:cs="Times New Roman"/>
                <w:color w:val="000000"/>
              </w:rPr>
              <w:t>(1)</w:t>
            </w:r>
          </w:p>
        </w:tc>
        <w:tc>
          <w:tcPr>
            <w:tcW w:w="1243" w:type="dxa"/>
            <w:gridSpan w:val="2"/>
            <w:tcBorders>
              <w:top w:val="nil"/>
              <w:left w:val="nil"/>
              <w:bottom w:val="nil"/>
              <w:right w:val="nil"/>
            </w:tcBorders>
            <w:shd w:val="clear" w:color="auto" w:fill="auto"/>
            <w:noWrap/>
            <w:vAlign w:val="center"/>
            <w:hideMark/>
          </w:tcPr>
          <w:p w14:paraId="4F53DA5C" w14:textId="0C56630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0.75</w:t>
            </w:r>
            <w:r w:rsidR="00C30B13">
              <w:rPr>
                <w:rFonts w:ascii="Times New Roman" w:eastAsia="Times New Roman" w:hAnsi="Times New Roman" w:cs="Times New Roman"/>
                <w:color w:val="000000"/>
              </w:rPr>
              <w:t>(1)</w:t>
            </w:r>
          </w:p>
        </w:tc>
      </w:tr>
      <w:tr w:rsidR="00B24957" w:rsidRPr="00B24957" w14:paraId="52626F8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1FCF7A3"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P</w:t>
            </w:r>
            <w:r w:rsidRPr="002459C3">
              <w:rPr>
                <w:rFonts w:ascii="Times New Roman" w:eastAsia="Times New Roman" w:hAnsi="Times New Roman" w:cs="Times New Roman"/>
                <w:color w:val="000000"/>
                <w:vertAlign w:val="subscript"/>
              </w:rPr>
              <w:t>2</w:t>
            </w:r>
            <w:r w:rsidRPr="00B24957">
              <w:rPr>
                <w:rFonts w:ascii="Times New Roman" w:eastAsia="Times New Roman" w:hAnsi="Times New Roman" w:cs="Times New Roman"/>
                <w:color w:val="000000"/>
              </w:rPr>
              <w:t>O</w:t>
            </w:r>
            <w:r w:rsidRPr="002459C3">
              <w:rPr>
                <w:rFonts w:ascii="Times New Roman" w:eastAsia="Times New Roman" w:hAnsi="Times New Roman" w:cs="Times New Roman"/>
                <w:color w:val="000000"/>
                <w:vertAlign w:val="subscript"/>
              </w:rPr>
              <w:t>5</w:t>
            </w:r>
          </w:p>
        </w:tc>
        <w:tc>
          <w:tcPr>
            <w:tcW w:w="1353" w:type="dxa"/>
            <w:tcBorders>
              <w:top w:val="nil"/>
              <w:left w:val="nil"/>
              <w:bottom w:val="nil"/>
              <w:right w:val="nil"/>
            </w:tcBorders>
            <w:shd w:val="clear" w:color="auto" w:fill="auto"/>
            <w:noWrap/>
            <w:vAlign w:val="center"/>
            <w:hideMark/>
          </w:tcPr>
          <w:p w14:paraId="20B4FFE2" w14:textId="2B28B4A4" w:rsidR="00B24957" w:rsidRPr="00B24957" w:rsidRDefault="00B24957" w:rsidP="00C30B13">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0.06</w:t>
            </w:r>
            <w:r w:rsidR="00E6228E">
              <w:rPr>
                <w:rFonts w:ascii="Times New Roman" w:eastAsia="Times New Roman" w:hAnsi="Times New Roman" w:cs="Times New Roman"/>
                <w:color w:val="000000"/>
              </w:rPr>
              <w:t>0</w:t>
            </w:r>
            <w:r w:rsidR="00C30B13">
              <w:rPr>
                <w:rFonts w:ascii="Times New Roman" w:eastAsia="Times New Roman" w:hAnsi="Times New Roman" w:cs="Times New Roman"/>
                <w:color w:val="000000"/>
              </w:rPr>
              <w:t>(3)</w:t>
            </w:r>
          </w:p>
        </w:tc>
        <w:tc>
          <w:tcPr>
            <w:tcW w:w="1353" w:type="dxa"/>
            <w:tcBorders>
              <w:top w:val="nil"/>
              <w:left w:val="nil"/>
              <w:bottom w:val="nil"/>
              <w:right w:val="nil"/>
            </w:tcBorders>
            <w:shd w:val="clear" w:color="auto" w:fill="auto"/>
            <w:noWrap/>
            <w:vAlign w:val="center"/>
            <w:hideMark/>
          </w:tcPr>
          <w:p w14:paraId="5AC94882" w14:textId="534133F0" w:rsidR="00B24957" w:rsidRPr="00B24957" w:rsidRDefault="00B24957" w:rsidP="00C30B13">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0.029</w:t>
            </w:r>
            <w:r w:rsidR="00C30B13">
              <w:rPr>
                <w:rFonts w:ascii="Times New Roman" w:eastAsia="Times New Roman" w:hAnsi="Times New Roman" w:cs="Times New Roman"/>
                <w:color w:val="000000"/>
              </w:rPr>
              <w:t>(2)</w:t>
            </w:r>
          </w:p>
        </w:tc>
        <w:tc>
          <w:tcPr>
            <w:tcW w:w="1371" w:type="dxa"/>
            <w:tcBorders>
              <w:top w:val="nil"/>
              <w:left w:val="nil"/>
              <w:bottom w:val="nil"/>
              <w:right w:val="nil"/>
            </w:tcBorders>
            <w:shd w:val="clear" w:color="auto" w:fill="auto"/>
            <w:noWrap/>
            <w:vAlign w:val="center"/>
            <w:hideMark/>
          </w:tcPr>
          <w:p w14:paraId="76EF8109" w14:textId="6707EDBB" w:rsidR="00B24957" w:rsidRPr="00B24957" w:rsidRDefault="00B24957" w:rsidP="00C30B13">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0.024</w:t>
            </w:r>
            <w:r w:rsidR="00C30B13">
              <w:rPr>
                <w:rFonts w:ascii="Times New Roman" w:eastAsia="Times New Roman" w:hAnsi="Times New Roman" w:cs="Times New Roman"/>
                <w:color w:val="000000"/>
              </w:rPr>
              <w:t>(2)</w:t>
            </w:r>
          </w:p>
        </w:tc>
        <w:tc>
          <w:tcPr>
            <w:tcW w:w="1243" w:type="dxa"/>
            <w:tcBorders>
              <w:top w:val="nil"/>
              <w:left w:val="nil"/>
              <w:bottom w:val="nil"/>
              <w:right w:val="nil"/>
            </w:tcBorders>
            <w:shd w:val="clear" w:color="auto" w:fill="auto"/>
            <w:noWrap/>
            <w:vAlign w:val="center"/>
            <w:hideMark/>
          </w:tcPr>
          <w:p w14:paraId="5D361FFE" w14:textId="7C38293D"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0.014</w:t>
            </w:r>
            <w:r w:rsidR="00C30B13">
              <w:rPr>
                <w:rFonts w:ascii="Times New Roman" w:eastAsia="Times New Roman" w:hAnsi="Times New Roman" w:cs="Times New Roman"/>
                <w:color w:val="000000"/>
              </w:rPr>
              <w:t>(1)</w:t>
            </w:r>
          </w:p>
        </w:tc>
        <w:tc>
          <w:tcPr>
            <w:tcW w:w="1243" w:type="dxa"/>
            <w:gridSpan w:val="2"/>
            <w:tcBorders>
              <w:top w:val="nil"/>
              <w:left w:val="nil"/>
              <w:bottom w:val="nil"/>
              <w:right w:val="nil"/>
            </w:tcBorders>
            <w:shd w:val="clear" w:color="auto" w:fill="auto"/>
            <w:noWrap/>
            <w:vAlign w:val="center"/>
            <w:hideMark/>
          </w:tcPr>
          <w:p w14:paraId="00763881" w14:textId="77455C2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0.016</w:t>
            </w:r>
            <w:r w:rsidR="00C30B13">
              <w:rPr>
                <w:rFonts w:ascii="Times New Roman" w:eastAsia="Times New Roman" w:hAnsi="Times New Roman" w:cs="Times New Roman"/>
                <w:color w:val="000000"/>
              </w:rPr>
              <w:t>(1)</w:t>
            </w:r>
          </w:p>
        </w:tc>
      </w:tr>
      <w:tr w:rsidR="00B24957" w:rsidRPr="00B24957" w14:paraId="5CCEC95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55E4107"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noWrap/>
            <w:vAlign w:val="center"/>
            <w:hideMark/>
          </w:tcPr>
          <w:p w14:paraId="2BF16F74"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98.87</w:t>
            </w:r>
          </w:p>
        </w:tc>
        <w:tc>
          <w:tcPr>
            <w:tcW w:w="1353" w:type="dxa"/>
            <w:tcBorders>
              <w:top w:val="nil"/>
              <w:left w:val="nil"/>
              <w:bottom w:val="nil"/>
              <w:right w:val="nil"/>
            </w:tcBorders>
            <w:shd w:val="clear" w:color="auto" w:fill="auto"/>
            <w:noWrap/>
            <w:vAlign w:val="center"/>
            <w:hideMark/>
          </w:tcPr>
          <w:p w14:paraId="684D7AAC"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99.04</w:t>
            </w:r>
          </w:p>
        </w:tc>
        <w:tc>
          <w:tcPr>
            <w:tcW w:w="1371" w:type="dxa"/>
            <w:tcBorders>
              <w:top w:val="nil"/>
              <w:left w:val="nil"/>
              <w:bottom w:val="nil"/>
              <w:right w:val="nil"/>
            </w:tcBorders>
            <w:shd w:val="clear" w:color="auto" w:fill="auto"/>
            <w:noWrap/>
            <w:vAlign w:val="center"/>
            <w:hideMark/>
          </w:tcPr>
          <w:p w14:paraId="7F6807E6"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100.75</w:t>
            </w:r>
          </w:p>
        </w:tc>
        <w:tc>
          <w:tcPr>
            <w:tcW w:w="1243" w:type="dxa"/>
            <w:tcBorders>
              <w:top w:val="nil"/>
              <w:left w:val="nil"/>
              <w:bottom w:val="nil"/>
              <w:right w:val="nil"/>
            </w:tcBorders>
            <w:shd w:val="clear" w:color="auto" w:fill="auto"/>
            <w:noWrap/>
            <w:vAlign w:val="center"/>
            <w:hideMark/>
          </w:tcPr>
          <w:p w14:paraId="55040694"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100.54</w:t>
            </w:r>
          </w:p>
        </w:tc>
        <w:tc>
          <w:tcPr>
            <w:tcW w:w="1243" w:type="dxa"/>
            <w:gridSpan w:val="2"/>
            <w:tcBorders>
              <w:top w:val="nil"/>
              <w:left w:val="nil"/>
              <w:bottom w:val="nil"/>
              <w:right w:val="nil"/>
            </w:tcBorders>
            <w:shd w:val="clear" w:color="auto" w:fill="auto"/>
            <w:noWrap/>
            <w:vAlign w:val="center"/>
            <w:hideMark/>
          </w:tcPr>
          <w:p w14:paraId="167D37B5"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97.19</w:t>
            </w:r>
          </w:p>
        </w:tc>
      </w:tr>
      <w:tr w:rsidR="00673382" w:rsidRPr="00B24957" w14:paraId="24F8CD03"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45017023" w14:textId="77777777" w:rsidR="00673382" w:rsidRPr="00B24957" w:rsidRDefault="00673382" w:rsidP="00B24957">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6337BB37" w14:textId="77777777" w:rsidR="00673382" w:rsidRPr="00B24957" w:rsidRDefault="00673382" w:rsidP="00B24957">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6C161847" w14:textId="77777777" w:rsidR="00673382" w:rsidRPr="00B24957" w:rsidRDefault="00673382" w:rsidP="00B24957">
            <w:pPr>
              <w:spacing w:after="0" w:line="240" w:lineRule="auto"/>
              <w:jc w:val="center"/>
              <w:rPr>
                <w:rFonts w:ascii="Times New Roman" w:eastAsia="Times New Roman" w:hAnsi="Times New Roman" w:cs="Times New Roman"/>
                <w:sz w:val="20"/>
                <w:szCs w:val="20"/>
              </w:rPr>
            </w:pPr>
          </w:p>
        </w:tc>
        <w:tc>
          <w:tcPr>
            <w:tcW w:w="1371" w:type="dxa"/>
            <w:tcBorders>
              <w:top w:val="nil"/>
              <w:left w:val="nil"/>
              <w:bottom w:val="nil"/>
              <w:right w:val="nil"/>
            </w:tcBorders>
            <w:shd w:val="clear" w:color="auto" w:fill="auto"/>
            <w:noWrap/>
            <w:vAlign w:val="center"/>
          </w:tcPr>
          <w:p w14:paraId="26AE39D4" w14:textId="77777777" w:rsidR="00673382" w:rsidRPr="00B24957" w:rsidRDefault="00673382" w:rsidP="00B24957">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center"/>
          </w:tcPr>
          <w:p w14:paraId="04ED525C" w14:textId="77777777" w:rsidR="00673382" w:rsidRPr="00B24957" w:rsidRDefault="00673382" w:rsidP="00B24957">
            <w:pPr>
              <w:spacing w:after="0" w:line="240" w:lineRule="auto"/>
              <w:jc w:val="center"/>
              <w:rPr>
                <w:rFonts w:ascii="Times New Roman" w:eastAsia="Times New Roman" w:hAnsi="Times New Roman" w:cs="Times New Roman"/>
                <w:sz w:val="20"/>
                <w:szCs w:val="20"/>
              </w:rPr>
            </w:pPr>
          </w:p>
        </w:tc>
        <w:tc>
          <w:tcPr>
            <w:tcW w:w="1243" w:type="dxa"/>
            <w:gridSpan w:val="2"/>
            <w:tcBorders>
              <w:top w:val="nil"/>
              <w:left w:val="nil"/>
              <w:bottom w:val="nil"/>
              <w:right w:val="nil"/>
            </w:tcBorders>
            <w:shd w:val="clear" w:color="auto" w:fill="auto"/>
            <w:noWrap/>
            <w:vAlign w:val="center"/>
          </w:tcPr>
          <w:p w14:paraId="1F7D4CD2" w14:textId="77777777" w:rsidR="00673382" w:rsidRPr="00B24957" w:rsidRDefault="00673382" w:rsidP="00B24957">
            <w:pPr>
              <w:spacing w:after="0" w:line="240" w:lineRule="auto"/>
              <w:jc w:val="center"/>
              <w:rPr>
                <w:rFonts w:ascii="Times New Roman" w:eastAsia="Times New Roman" w:hAnsi="Times New Roman" w:cs="Times New Roman"/>
                <w:sz w:val="20"/>
                <w:szCs w:val="20"/>
              </w:rPr>
            </w:pPr>
          </w:p>
        </w:tc>
      </w:tr>
      <w:tr w:rsidR="00B24957" w:rsidRPr="00B24957" w14:paraId="07B6A961"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208E6AB" w14:textId="77777777" w:rsidR="00B24957" w:rsidRPr="00B24957" w:rsidRDefault="00B24957" w:rsidP="007B3E9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Au (</w:t>
            </w:r>
            <w:r w:rsidR="007B3E97">
              <w:rPr>
                <w:rFonts w:ascii="Times New Roman" w:eastAsia="Times New Roman" w:hAnsi="Times New Roman" w:cs="Times New Roman"/>
                <w:color w:val="000000"/>
              </w:rPr>
              <w:t>ppm</w:t>
            </w:r>
            <w:r w:rsidRPr="00B24957">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5A862495" w14:textId="4454F9A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w:t>
            </w:r>
            <w:r w:rsidR="00E37F5F">
              <w:rPr>
                <w:rFonts w:ascii="Times New Roman" w:eastAsia="Times New Roman" w:hAnsi="Times New Roman" w:cs="Times New Roman"/>
                <w:color w:val="000000"/>
              </w:rPr>
              <w:t>(1)</w:t>
            </w:r>
          </w:p>
        </w:tc>
        <w:tc>
          <w:tcPr>
            <w:tcW w:w="1353" w:type="dxa"/>
            <w:tcBorders>
              <w:top w:val="nil"/>
              <w:left w:val="nil"/>
              <w:bottom w:val="nil"/>
              <w:right w:val="nil"/>
            </w:tcBorders>
            <w:shd w:val="clear" w:color="auto" w:fill="auto"/>
            <w:noWrap/>
            <w:vAlign w:val="center"/>
            <w:hideMark/>
          </w:tcPr>
          <w:p w14:paraId="673648B6" w14:textId="09775E0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2.2</w:t>
            </w:r>
            <w:r w:rsidR="00E37F5F">
              <w:rPr>
                <w:rFonts w:ascii="Times New Roman" w:eastAsia="Times New Roman" w:hAnsi="Times New Roman" w:cs="Times New Roman"/>
                <w:color w:val="000000"/>
              </w:rPr>
              <w:t>(1)</w:t>
            </w:r>
          </w:p>
        </w:tc>
        <w:tc>
          <w:tcPr>
            <w:tcW w:w="1371" w:type="dxa"/>
            <w:tcBorders>
              <w:top w:val="nil"/>
              <w:left w:val="nil"/>
              <w:bottom w:val="nil"/>
              <w:right w:val="nil"/>
            </w:tcBorders>
            <w:shd w:val="clear" w:color="auto" w:fill="auto"/>
            <w:noWrap/>
            <w:vAlign w:val="center"/>
            <w:hideMark/>
          </w:tcPr>
          <w:p w14:paraId="28904D21" w14:textId="1283F7D9"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25.5</w:t>
            </w:r>
            <w:r w:rsidR="00E37F5F">
              <w:rPr>
                <w:rFonts w:ascii="Times New Roman" w:eastAsia="Times New Roman" w:hAnsi="Times New Roman" w:cs="Times New Roman"/>
                <w:color w:val="000000"/>
              </w:rPr>
              <w:t>(1.3)</w:t>
            </w:r>
          </w:p>
        </w:tc>
        <w:tc>
          <w:tcPr>
            <w:tcW w:w="1243" w:type="dxa"/>
            <w:tcBorders>
              <w:top w:val="nil"/>
              <w:left w:val="nil"/>
              <w:bottom w:val="nil"/>
              <w:right w:val="nil"/>
            </w:tcBorders>
            <w:shd w:val="clear" w:color="auto" w:fill="auto"/>
            <w:noWrap/>
            <w:vAlign w:val="center"/>
            <w:hideMark/>
          </w:tcPr>
          <w:p w14:paraId="42EBAAC1" w14:textId="78966BE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16.1</w:t>
            </w:r>
            <w:r w:rsidR="00E37F5F">
              <w:rPr>
                <w:rFonts w:ascii="Times New Roman" w:eastAsia="Times New Roman" w:hAnsi="Times New Roman" w:cs="Times New Roman"/>
                <w:color w:val="000000"/>
              </w:rPr>
              <w:t>(8)</w:t>
            </w:r>
          </w:p>
        </w:tc>
        <w:tc>
          <w:tcPr>
            <w:tcW w:w="1243" w:type="dxa"/>
            <w:gridSpan w:val="2"/>
            <w:tcBorders>
              <w:top w:val="nil"/>
              <w:left w:val="nil"/>
              <w:bottom w:val="nil"/>
              <w:right w:val="nil"/>
            </w:tcBorders>
            <w:shd w:val="clear" w:color="auto" w:fill="auto"/>
            <w:noWrap/>
            <w:vAlign w:val="center"/>
            <w:hideMark/>
          </w:tcPr>
          <w:p w14:paraId="660277B1" w14:textId="2A838351"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14.4</w:t>
            </w:r>
            <w:r w:rsidR="00E37F5F">
              <w:rPr>
                <w:rFonts w:ascii="Times New Roman" w:eastAsia="Times New Roman" w:hAnsi="Times New Roman" w:cs="Times New Roman"/>
                <w:color w:val="000000"/>
              </w:rPr>
              <w:t>(7)</w:t>
            </w:r>
          </w:p>
        </w:tc>
      </w:tr>
      <w:tr w:rsidR="00B24957" w:rsidRPr="00B24957" w14:paraId="00A5D915"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58CAD2F"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Ga</w:t>
            </w:r>
          </w:p>
        </w:tc>
        <w:tc>
          <w:tcPr>
            <w:tcW w:w="1353" w:type="dxa"/>
            <w:tcBorders>
              <w:top w:val="nil"/>
              <w:left w:val="nil"/>
              <w:bottom w:val="nil"/>
              <w:right w:val="nil"/>
            </w:tcBorders>
            <w:shd w:val="clear" w:color="auto" w:fill="auto"/>
            <w:noWrap/>
            <w:vAlign w:val="center"/>
            <w:hideMark/>
          </w:tcPr>
          <w:p w14:paraId="00DC875F" w14:textId="0241A6EA"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w:t>
            </w:r>
            <w:r w:rsidR="00E37F5F">
              <w:rPr>
                <w:rFonts w:ascii="Times New Roman" w:eastAsia="Times New Roman" w:hAnsi="Times New Roman" w:cs="Times New Roman"/>
                <w:color w:val="000000"/>
              </w:rPr>
              <w:t>0(6)</w:t>
            </w:r>
          </w:p>
        </w:tc>
        <w:tc>
          <w:tcPr>
            <w:tcW w:w="1353" w:type="dxa"/>
            <w:tcBorders>
              <w:top w:val="nil"/>
              <w:left w:val="nil"/>
              <w:bottom w:val="nil"/>
              <w:right w:val="nil"/>
            </w:tcBorders>
            <w:shd w:val="clear" w:color="auto" w:fill="auto"/>
            <w:noWrap/>
            <w:vAlign w:val="center"/>
            <w:hideMark/>
          </w:tcPr>
          <w:p w14:paraId="2741E9D5" w14:textId="5494872E"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1.4</w:t>
            </w:r>
            <w:r w:rsidR="00E37F5F">
              <w:rPr>
                <w:rFonts w:ascii="Times New Roman" w:eastAsia="Times New Roman" w:hAnsi="Times New Roman" w:cs="Times New Roman"/>
                <w:color w:val="000000"/>
              </w:rPr>
              <w:t>0(7)</w:t>
            </w:r>
          </w:p>
        </w:tc>
        <w:tc>
          <w:tcPr>
            <w:tcW w:w="1371" w:type="dxa"/>
            <w:tcBorders>
              <w:top w:val="nil"/>
              <w:left w:val="nil"/>
              <w:bottom w:val="nil"/>
              <w:right w:val="nil"/>
            </w:tcBorders>
            <w:shd w:val="clear" w:color="auto" w:fill="auto"/>
            <w:noWrap/>
            <w:vAlign w:val="center"/>
            <w:hideMark/>
          </w:tcPr>
          <w:p w14:paraId="26B44B33" w14:textId="57D69EF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1.9</w:t>
            </w:r>
            <w:r w:rsidR="00E37F5F">
              <w:rPr>
                <w:rFonts w:ascii="Times New Roman" w:eastAsia="Times New Roman" w:hAnsi="Times New Roman" w:cs="Times New Roman"/>
                <w:color w:val="000000"/>
              </w:rPr>
              <w:t>0(10)</w:t>
            </w:r>
          </w:p>
        </w:tc>
        <w:tc>
          <w:tcPr>
            <w:tcW w:w="1243" w:type="dxa"/>
            <w:tcBorders>
              <w:top w:val="nil"/>
              <w:left w:val="nil"/>
              <w:bottom w:val="nil"/>
              <w:right w:val="nil"/>
            </w:tcBorders>
            <w:shd w:val="clear" w:color="auto" w:fill="auto"/>
            <w:noWrap/>
            <w:vAlign w:val="center"/>
            <w:hideMark/>
          </w:tcPr>
          <w:p w14:paraId="6DB5B90E" w14:textId="02E4C60D"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w:t>
            </w:r>
            <w:r w:rsidR="00E37F5F">
              <w:rPr>
                <w:rFonts w:ascii="Times New Roman" w:eastAsia="Times New Roman" w:hAnsi="Times New Roman" w:cs="Times New Roman"/>
                <w:color w:val="000000"/>
              </w:rPr>
              <w:t>0(6)</w:t>
            </w:r>
          </w:p>
        </w:tc>
        <w:tc>
          <w:tcPr>
            <w:tcW w:w="1243" w:type="dxa"/>
            <w:gridSpan w:val="2"/>
            <w:tcBorders>
              <w:top w:val="nil"/>
              <w:left w:val="nil"/>
              <w:bottom w:val="nil"/>
              <w:right w:val="nil"/>
            </w:tcBorders>
            <w:shd w:val="clear" w:color="auto" w:fill="auto"/>
            <w:noWrap/>
            <w:vAlign w:val="center"/>
            <w:hideMark/>
          </w:tcPr>
          <w:p w14:paraId="6F894841" w14:textId="12FB599F"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0.8</w:t>
            </w:r>
            <w:r w:rsidR="00E37F5F">
              <w:rPr>
                <w:rFonts w:ascii="Times New Roman" w:eastAsia="Times New Roman" w:hAnsi="Times New Roman" w:cs="Times New Roman"/>
                <w:color w:val="000000"/>
              </w:rPr>
              <w:t>0(4)</w:t>
            </w:r>
          </w:p>
        </w:tc>
      </w:tr>
      <w:tr w:rsidR="00B24957" w:rsidRPr="00B24957" w14:paraId="1A65009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585AAA8"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Zn</w:t>
            </w:r>
          </w:p>
        </w:tc>
        <w:tc>
          <w:tcPr>
            <w:tcW w:w="1353" w:type="dxa"/>
            <w:tcBorders>
              <w:top w:val="nil"/>
              <w:left w:val="nil"/>
              <w:bottom w:val="nil"/>
              <w:right w:val="nil"/>
            </w:tcBorders>
            <w:shd w:val="clear" w:color="auto" w:fill="auto"/>
            <w:noWrap/>
            <w:vAlign w:val="center"/>
            <w:hideMark/>
          </w:tcPr>
          <w:p w14:paraId="23F0D96F" w14:textId="086B7AC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21.5</w:t>
            </w:r>
            <w:r w:rsidR="00E37F5F">
              <w:rPr>
                <w:rFonts w:ascii="Times New Roman" w:eastAsia="Times New Roman" w:hAnsi="Times New Roman" w:cs="Times New Roman"/>
                <w:color w:val="000000"/>
              </w:rPr>
              <w:t>(1.1)</w:t>
            </w:r>
          </w:p>
        </w:tc>
        <w:tc>
          <w:tcPr>
            <w:tcW w:w="1353" w:type="dxa"/>
            <w:tcBorders>
              <w:top w:val="nil"/>
              <w:left w:val="nil"/>
              <w:bottom w:val="nil"/>
              <w:right w:val="nil"/>
            </w:tcBorders>
            <w:shd w:val="clear" w:color="auto" w:fill="auto"/>
            <w:noWrap/>
            <w:vAlign w:val="center"/>
            <w:hideMark/>
          </w:tcPr>
          <w:p w14:paraId="69D233A4" w14:textId="295771B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8.9</w:t>
            </w:r>
            <w:r w:rsidR="00E37F5F">
              <w:rPr>
                <w:rFonts w:ascii="Times New Roman" w:eastAsia="Times New Roman" w:hAnsi="Times New Roman" w:cs="Times New Roman"/>
                <w:color w:val="000000"/>
              </w:rPr>
              <w:t>(4)</w:t>
            </w:r>
          </w:p>
        </w:tc>
        <w:tc>
          <w:tcPr>
            <w:tcW w:w="1371" w:type="dxa"/>
            <w:tcBorders>
              <w:top w:val="nil"/>
              <w:left w:val="nil"/>
              <w:bottom w:val="nil"/>
              <w:right w:val="nil"/>
            </w:tcBorders>
            <w:shd w:val="clear" w:color="auto" w:fill="auto"/>
            <w:noWrap/>
            <w:vAlign w:val="center"/>
            <w:hideMark/>
          </w:tcPr>
          <w:p w14:paraId="4013FCE2" w14:textId="2E2E0938"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11.2</w:t>
            </w:r>
            <w:r w:rsidR="00E37F5F">
              <w:rPr>
                <w:rFonts w:ascii="Times New Roman" w:eastAsia="Times New Roman" w:hAnsi="Times New Roman" w:cs="Times New Roman"/>
                <w:color w:val="000000"/>
              </w:rPr>
              <w:t>(6)</w:t>
            </w:r>
          </w:p>
        </w:tc>
        <w:tc>
          <w:tcPr>
            <w:tcW w:w="1243" w:type="dxa"/>
            <w:tcBorders>
              <w:top w:val="nil"/>
              <w:left w:val="nil"/>
              <w:bottom w:val="nil"/>
              <w:right w:val="nil"/>
            </w:tcBorders>
            <w:shd w:val="clear" w:color="auto" w:fill="auto"/>
            <w:noWrap/>
            <w:vAlign w:val="center"/>
            <w:hideMark/>
          </w:tcPr>
          <w:p w14:paraId="59D94FEE" w14:textId="7AA95D1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8.2</w:t>
            </w:r>
            <w:r w:rsidR="00E37F5F">
              <w:rPr>
                <w:rFonts w:ascii="Times New Roman" w:eastAsia="Times New Roman" w:hAnsi="Times New Roman" w:cs="Times New Roman"/>
                <w:color w:val="000000"/>
              </w:rPr>
              <w:t>(4)</w:t>
            </w:r>
          </w:p>
        </w:tc>
        <w:tc>
          <w:tcPr>
            <w:tcW w:w="1243" w:type="dxa"/>
            <w:gridSpan w:val="2"/>
            <w:tcBorders>
              <w:top w:val="nil"/>
              <w:left w:val="nil"/>
              <w:bottom w:val="nil"/>
              <w:right w:val="nil"/>
            </w:tcBorders>
            <w:shd w:val="clear" w:color="auto" w:fill="auto"/>
            <w:noWrap/>
            <w:vAlign w:val="center"/>
            <w:hideMark/>
          </w:tcPr>
          <w:p w14:paraId="00DC3189" w14:textId="3D394C0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4.1</w:t>
            </w:r>
            <w:r w:rsidR="00E37F5F">
              <w:rPr>
                <w:rFonts w:ascii="Times New Roman" w:eastAsia="Times New Roman" w:hAnsi="Times New Roman" w:cs="Times New Roman"/>
                <w:color w:val="000000"/>
              </w:rPr>
              <w:t>(2)</w:t>
            </w:r>
          </w:p>
        </w:tc>
      </w:tr>
      <w:tr w:rsidR="00B24957" w:rsidRPr="00B24957" w14:paraId="207AB89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FD4F7C1"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V</w:t>
            </w:r>
          </w:p>
        </w:tc>
        <w:tc>
          <w:tcPr>
            <w:tcW w:w="1353" w:type="dxa"/>
            <w:tcBorders>
              <w:top w:val="nil"/>
              <w:left w:val="nil"/>
              <w:bottom w:val="nil"/>
              <w:right w:val="nil"/>
            </w:tcBorders>
            <w:shd w:val="clear" w:color="auto" w:fill="auto"/>
            <w:noWrap/>
            <w:vAlign w:val="center"/>
            <w:hideMark/>
          </w:tcPr>
          <w:p w14:paraId="183163FF" w14:textId="43483AC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128.8</w:t>
            </w:r>
            <w:r w:rsidR="00E37F5F">
              <w:rPr>
                <w:rFonts w:ascii="Times New Roman" w:eastAsia="Times New Roman" w:hAnsi="Times New Roman" w:cs="Times New Roman"/>
                <w:color w:val="000000"/>
              </w:rPr>
              <w:t>(6.4)</w:t>
            </w:r>
          </w:p>
        </w:tc>
        <w:tc>
          <w:tcPr>
            <w:tcW w:w="1353" w:type="dxa"/>
            <w:tcBorders>
              <w:top w:val="nil"/>
              <w:left w:val="nil"/>
              <w:bottom w:val="nil"/>
              <w:right w:val="nil"/>
            </w:tcBorders>
            <w:shd w:val="clear" w:color="auto" w:fill="auto"/>
            <w:noWrap/>
            <w:vAlign w:val="center"/>
            <w:hideMark/>
          </w:tcPr>
          <w:p w14:paraId="39D5E44C" w14:textId="7ECCA638"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45.8</w:t>
            </w:r>
            <w:r w:rsidR="00E37F5F">
              <w:rPr>
                <w:rFonts w:ascii="Times New Roman" w:eastAsia="Times New Roman" w:hAnsi="Times New Roman" w:cs="Times New Roman"/>
                <w:color w:val="000000"/>
              </w:rPr>
              <w:t>(2.3)</w:t>
            </w:r>
          </w:p>
        </w:tc>
        <w:tc>
          <w:tcPr>
            <w:tcW w:w="1371" w:type="dxa"/>
            <w:tcBorders>
              <w:top w:val="nil"/>
              <w:left w:val="nil"/>
              <w:bottom w:val="nil"/>
              <w:right w:val="nil"/>
            </w:tcBorders>
            <w:shd w:val="clear" w:color="auto" w:fill="auto"/>
            <w:noWrap/>
            <w:vAlign w:val="center"/>
            <w:hideMark/>
          </w:tcPr>
          <w:p w14:paraId="5DA411B6" w14:textId="56767309"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19.2</w:t>
            </w:r>
            <w:r w:rsidR="00E37F5F">
              <w:rPr>
                <w:rFonts w:ascii="Times New Roman" w:eastAsia="Times New Roman" w:hAnsi="Times New Roman" w:cs="Times New Roman"/>
                <w:color w:val="000000"/>
              </w:rPr>
              <w:t>(1.0)</w:t>
            </w:r>
          </w:p>
        </w:tc>
        <w:tc>
          <w:tcPr>
            <w:tcW w:w="1243" w:type="dxa"/>
            <w:tcBorders>
              <w:top w:val="nil"/>
              <w:left w:val="nil"/>
              <w:bottom w:val="nil"/>
              <w:right w:val="nil"/>
            </w:tcBorders>
            <w:shd w:val="clear" w:color="auto" w:fill="auto"/>
            <w:noWrap/>
            <w:vAlign w:val="center"/>
            <w:hideMark/>
          </w:tcPr>
          <w:p w14:paraId="7A484A08" w14:textId="675119C6"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13.1</w:t>
            </w:r>
            <w:r w:rsidR="00E37F5F">
              <w:rPr>
                <w:rFonts w:ascii="Times New Roman" w:eastAsia="Times New Roman" w:hAnsi="Times New Roman" w:cs="Times New Roman"/>
                <w:color w:val="000000"/>
              </w:rPr>
              <w:t>(0.7)</w:t>
            </w:r>
          </w:p>
        </w:tc>
        <w:tc>
          <w:tcPr>
            <w:tcW w:w="1243" w:type="dxa"/>
            <w:gridSpan w:val="2"/>
            <w:tcBorders>
              <w:top w:val="nil"/>
              <w:left w:val="nil"/>
              <w:bottom w:val="nil"/>
              <w:right w:val="nil"/>
            </w:tcBorders>
            <w:shd w:val="clear" w:color="auto" w:fill="auto"/>
            <w:noWrap/>
            <w:vAlign w:val="center"/>
            <w:hideMark/>
          </w:tcPr>
          <w:p w14:paraId="424D09B8" w14:textId="1FB42751"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5.1</w:t>
            </w:r>
            <w:r w:rsidR="00E37F5F">
              <w:rPr>
                <w:rFonts w:ascii="Times New Roman" w:eastAsia="Times New Roman" w:hAnsi="Times New Roman" w:cs="Times New Roman"/>
                <w:color w:val="000000"/>
              </w:rPr>
              <w:t>(0.3)</w:t>
            </w:r>
          </w:p>
        </w:tc>
      </w:tr>
      <w:tr w:rsidR="00B24957" w:rsidRPr="00B24957" w14:paraId="38F7E6B0"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F07CC5A" w14:textId="77777777" w:rsidR="00B24957" w:rsidRPr="00B24957" w:rsidRDefault="00B24957" w:rsidP="00B24957">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Mn</w:t>
            </w:r>
            <w:proofErr w:type="spellEnd"/>
          </w:p>
        </w:tc>
        <w:tc>
          <w:tcPr>
            <w:tcW w:w="1353" w:type="dxa"/>
            <w:tcBorders>
              <w:top w:val="nil"/>
              <w:left w:val="nil"/>
              <w:bottom w:val="nil"/>
              <w:right w:val="nil"/>
            </w:tcBorders>
            <w:shd w:val="clear" w:color="auto" w:fill="auto"/>
            <w:noWrap/>
            <w:vAlign w:val="center"/>
            <w:hideMark/>
          </w:tcPr>
          <w:p w14:paraId="09375039" w14:textId="58EE328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697</w:t>
            </w:r>
            <w:r w:rsidR="00E37F5F">
              <w:rPr>
                <w:rFonts w:ascii="Times New Roman" w:eastAsia="Times New Roman" w:hAnsi="Times New Roman" w:cs="Times New Roman"/>
                <w:color w:val="000000"/>
              </w:rPr>
              <w:t>(35)</w:t>
            </w:r>
          </w:p>
        </w:tc>
        <w:tc>
          <w:tcPr>
            <w:tcW w:w="1353" w:type="dxa"/>
            <w:tcBorders>
              <w:top w:val="nil"/>
              <w:left w:val="nil"/>
              <w:bottom w:val="nil"/>
              <w:right w:val="nil"/>
            </w:tcBorders>
            <w:shd w:val="clear" w:color="auto" w:fill="auto"/>
            <w:noWrap/>
            <w:vAlign w:val="center"/>
            <w:hideMark/>
          </w:tcPr>
          <w:p w14:paraId="2A0D3EAD" w14:textId="3C934952" w:rsidR="00B24957" w:rsidRPr="00B24957" w:rsidRDefault="00B24957" w:rsidP="00E6228E">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46</w:t>
            </w:r>
            <w:r w:rsidR="00E6228E">
              <w:rPr>
                <w:rFonts w:ascii="Times New Roman" w:eastAsia="Times New Roman" w:hAnsi="Times New Roman" w:cs="Times New Roman"/>
                <w:color w:val="000000"/>
              </w:rPr>
              <w:t>5</w:t>
            </w:r>
            <w:r w:rsidR="00E37F5F">
              <w:rPr>
                <w:rFonts w:ascii="Times New Roman" w:eastAsia="Times New Roman" w:hAnsi="Times New Roman" w:cs="Times New Roman"/>
                <w:color w:val="000000"/>
              </w:rPr>
              <w:t>(23)</w:t>
            </w:r>
          </w:p>
        </w:tc>
        <w:tc>
          <w:tcPr>
            <w:tcW w:w="1371" w:type="dxa"/>
            <w:tcBorders>
              <w:top w:val="nil"/>
              <w:left w:val="nil"/>
              <w:bottom w:val="nil"/>
              <w:right w:val="nil"/>
            </w:tcBorders>
            <w:shd w:val="clear" w:color="auto" w:fill="auto"/>
            <w:noWrap/>
            <w:vAlign w:val="center"/>
            <w:hideMark/>
          </w:tcPr>
          <w:p w14:paraId="592A2D84" w14:textId="5480597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387</w:t>
            </w:r>
            <w:r w:rsidR="00E37F5F">
              <w:rPr>
                <w:rFonts w:ascii="Times New Roman" w:eastAsia="Times New Roman" w:hAnsi="Times New Roman" w:cs="Times New Roman"/>
                <w:color w:val="000000"/>
              </w:rPr>
              <w:t>(19)</w:t>
            </w:r>
          </w:p>
        </w:tc>
        <w:tc>
          <w:tcPr>
            <w:tcW w:w="1243" w:type="dxa"/>
            <w:tcBorders>
              <w:top w:val="nil"/>
              <w:left w:val="nil"/>
              <w:bottom w:val="nil"/>
              <w:right w:val="nil"/>
            </w:tcBorders>
            <w:shd w:val="clear" w:color="auto" w:fill="auto"/>
            <w:noWrap/>
            <w:vAlign w:val="center"/>
            <w:hideMark/>
          </w:tcPr>
          <w:p w14:paraId="42210369" w14:textId="7753FEFB"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w:t>
            </w:r>
            <w:r w:rsidR="00E6228E">
              <w:rPr>
                <w:rFonts w:ascii="Times New Roman" w:eastAsia="Times New Roman" w:hAnsi="Times New Roman" w:cs="Times New Roman"/>
                <w:color w:val="000000"/>
              </w:rPr>
              <w:t>10</w:t>
            </w:r>
            <w:r w:rsidR="00E37F5F">
              <w:rPr>
                <w:rFonts w:ascii="Times New Roman" w:eastAsia="Times New Roman" w:hAnsi="Times New Roman" w:cs="Times New Roman"/>
                <w:color w:val="000000"/>
              </w:rPr>
              <w:t>(16)</w:t>
            </w:r>
          </w:p>
        </w:tc>
        <w:tc>
          <w:tcPr>
            <w:tcW w:w="1243" w:type="dxa"/>
            <w:gridSpan w:val="2"/>
            <w:tcBorders>
              <w:top w:val="nil"/>
              <w:left w:val="nil"/>
              <w:bottom w:val="nil"/>
              <w:right w:val="nil"/>
            </w:tcBorders>
            <w:shd w:val="clear" w:color="auto" w:fill="auto"/>
            <w:noWrap/>
            <w:vAlign w:val="center"/>
            <w:hideMark/>
          </w:tcPr>
          <w:p w14:paraId="078CA08D" w14:textId="730BF8F3"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w:t>
            </w:r>
            <w:r w:rsidR="00E6228E">
              <w:rPr>
                <w:rFonts w:ascii="Times New Roman" w:eastAsia="Times New Roman" w:hAnsi="Times New Roman" w:cs="Times New Roman"/>
                <w:color w:val="000000"/>
              </w:rPr>
              <w:t>5</w:t>
            </w:r>
            <w:r w:rsidR="00E37F5F">
              <w:rPr>
                <w:rFonts w:ascii="Times New Roman" w:eastAsia="Times New Roman" w:hAnsi="Times New Roman" w:cs="Times New Roman"/>
                <w:color w:val="000000"/>
              </w:rPr>
              <w:t>(8)</w:t>
            </w:r>
          </w:p>
        </w:tc>
      </w:tr>
      <w:tr w:rsidR="00B24957" w:rsidRPr="00B24957" w14:paraId="3AD72C78"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959C0E3"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Cd</w:t>
            </w:r>
          </w:p>
        </w:tc>
        <w:tc>
          <w:tcPr>
            <w:tcW w:w="1353" w:type="dxa"/>
            <w:tcBorders>
              <w:top w:val="nil"/>
              <w:left w:val="nil"/>
              <w:bottom w:val="nil"/>
              <w:right w:val="nil"/>
            </w:tcBorders>
            <w:shd w:val="clear" w:color="auto" w:fill="auto"/>
            <w:noWrap/>
            <w:vAlign w:val="center"/>
            <w:hideMark/>
          </w:tcPr>
          <w:p w14:paraId="23497ADD" w14:textId="0A666AB2"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0.6</w:t>
            </w:r>
            <w:r w:rsidR="00E37F5F">
              <w:rPr>
                <w:rFonts w:ascii="Times New Roman" w:eastAsia="Times New Roman" w:hAnsi="Times New Roman" w:cs="Times New Roman"/>
                <w:color w:val="000000"/>
              </w:rPr>
              <w:t>(0(3)</w:t>
            </w:r>
          </w:p>
        </w:tc>
        <w:tc>
          <w:tcPr>
            <w:tcW w:w="1353" w:type="dxa"/>
            <w:tcBorders>
              <w:top w:val="nil"/>
              <w:left w:val="nil"/>
              <w:bottom w:val="nil"/>
              <w:right w:val="nil"/>
            </w:tcBorders>
            <w:shd w:val="clear" w:color="auto" w:fill="auto"/>
            <w:noWrap/>
            <w:vAlign w:val="center"/>
            <w:hideMark/>
          </w:tcPr>
          <w:p w14:paraId="54FB452E" w14:textId="1F15559B"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0.5</w:t>
            </w:r>
            <w:r w:rsidR="00E37F5F">
              <w:rPr>
                <w:rFonts w:ascii="Times New Roman" w:eastAsia="Times New Roman" w:hAnsi="Times New Roman" w:cs="Times New Roman"/>
                <w:color w:val="000000"/>
              </w:rPr>
              <w:t>0(3)</w:t>
            </w:r>
          </w:p>
        </w:tc>
        <w:tc>
          <w:tcPr>
            <w:tcW w:w="1371" w:type="dxa"/>
            <w:tcBorders>
              <w:top w:val="nil"/>
              <w:left w:val="nil"/>
              <w:bottom w:val="nil"/>
              <w:right w:val="nil"/>
            </w:tcBorders>
            <w:shd w:val="clear" w:color="auto" w:fill="auto"/>
            <w:noWrap/>
            <w:vAlign w:val="center"/>
            <w:hideMark/>
          </w:tcPr>
          <w:p w14:paraId="4699C7D5" w14:textId="07191021"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0.4</w:t>
            </w:r>
            <w:r w:rsidR="009B38B5">
              <w:rPr>
                <w:rFonts w:ascii="Times New Roman" w:eastAsia="Times New Roman" w:hAnsi="Times New Roman" w:cs="Times New Roman"/>
                <w:color w:val="000000"/>
              </w:rPr>
              <w:t>0(2</w:t>
            </w:r>
            <w:r w:rsidR="00E37F5F">
              <w:rPr>
                <w:rFonts w:ascii="Times New Roman" w:eastAsia="Times New Roman" w:hAnsi="Times New Roman" w:cs="Times New Roman"/>
                <w:color w:val="000000"/>
              </w:rPr>
              <w:t>)</w:t>
            </w:r>
          </w:p>
        </w:tc>
        <w:tc>
          <w:tcPr>
            <w:tcW w:w="1243" w:type="dxa"/>
            <w:tcBorders>
              <w:top w:val="nil"/>
              <w:left w:val="nil"/>
              <w:bottom w:val="nil"/>
              <w:right w:val="nil"/>
            </w:tcBorders>
            <w:shd w:val="clear" w:color="auto" w:fill="auto"/>
            <w:noWrap/>
            <w:vAlign w:val="center"/>
            <w:hideMark/>
          </w:tcPr>
          <w:p w14:paraId="14941338" w14:textId="770955F8"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0.3</w:t>
            </w:r>
            <w:r w:rsidR="009B38B5">
              <w:rPr>
                <w:rFonts w:ascii="Times New Roman" w:eastAsia="Times New Roman" w:hAnsi="Times New Roman" w:cs="Times New Roman"/>
                <w:color w:val="000000"/>
              </w:rPr>
              <w:t>0(2)</w:t>
            </w:r>
          </w:p>
        </w:tc>
        <w:tc>
          <w:tcPr>
            <w:tcW w:w="1243" w:type="dxa"/>
            <w:gridSpan w:val="2"/>
            <w:tcBorders>
              <w:top w:val="nil"/>
              <w:left w:val="nil"/>
              <w:bottom w:val="nil"/>
              <w:right w:val="nil"/>
            </w:tcBorders>
            <w:shd w:val="clear" w:color="auto" w:fill="auto"/>
            <w:noWrap/>
            <w:vAlign w:val="center"/>
            <w:hideMark/>
          </w:tcPr>
          <w:p w14:paraId="0FB200D9" w14:textId="1DE00CC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9B38B5">
              <w:rPr>
                <w:rFonts w:ascii="Times New Roman" w:eastAsia="Times New Roman" w:hAnsi="Times New Roman" w:cs="Times New Roman"/>
                <w:color w:val="000000"/>
              </w:rPr>
              <w:t>0(1)</w:t>
            </w:r>
          </w:p>
        </w:tc>
      </w:tr>
      <w:tr w:rsidR="00B24957" w:rsidRPr="00B24957" w14:paraId="1CB89AAF"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BD1D4CD" w14:textId="77777777" w:rsidR="00B24957" w:rsidRPr="00B24957" w:rsidRDefault="00B24957" w:rsidP="00B24957">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Pb</w:t>
            </w:r>
            <w:proofErr w:type="spellEnd"/>
          </w:p>
        </w:tc>
        <w:tc>
          <w:tcPr>
            <w:tcW w:w="1353" w:type="dxa"/>
            <w:tcBorders>
              <w:top w:val="nil"/>
              <w:left w:val="nil"/>
              <w:bottom w:val="nil"/>
              <w:right w:val="nil"/>
            </w:tcBorders>
            <w:shd w:val="clear" w:color="auto" w:fill="auto"/>
            <w:noWrap/>
            <w:vAlign w:val="center"/>
            <w:hideMark/>
          </w:tcPr>
          <w:p w14:paraId="6BDDBB2D" w14:textId="3EB76908"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0.5</w:t>
            </w:r>
            <w:r w:rsidR="009B38B5">
              <w:rPr>
                <w:rFonts w:ascii="Times New Roman" w:eastAsia="Times New Roman" w:hAnsi="Times New Roman" w:cs="Times New Roman"/>
                <w:color w:val="000000"/>
              </w:rPr>
              <w:t>0(3)</w:t>
            </w:r>
          </w:p>
        </w:tc>
        <w:tc>
          <w:tcPr>
            <w:tcW w:w="1353" w:type="dxa"/>
            <w:tcBorders>
              <w:top w:val="nil"/>
              <w:left w:val="nil"/>
              <w:bottom w:val="nil"/>
              <w:right w:val="nil"/>
            </w:tcBorders>
            <w:shd w:val="clear" w:color="auto" w:fill="auto"/>
            <w:noWrap/>
            <w:vAlign w:val="center"/>
            <w:hideMark/>
          </w:tcPr>
          <w:p w14:paraId="34628D2F" w14:textId="0D9AD372"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w:t>
            </w:r>
            <w:r w:rsidR="009B38B5">
              <w:rPr>
                <w:rFonts w:ascii="Times New Roman" w:eastAsia="Times New Roman" w:hAnsi="Times New Roman" w:cs="Times New Roman"/>
                <w:color w:val="000000"/>
              </w:rPr>
              <w:t>0(1)</w:t>
            </w:r>
          </w:p>
        </w:tc>
        <w:tc>
          <w:tcPr>
            <w:tcW w:w="1371" w:type="dxa"/>
            <w:tcBorders>
              <w:top w:val="nil"/>
              <w:left w:val="nil"/>
              <w:bottom w:val="nil"/>
              <w:right w:val="nil"/>
            </w:tcBorders>
            <w:shd w:val="clear" w:color="auto" w:fill="auto"/>
            <w:noWrap/>
            <w:vAlign w:val="center"/>
            <w:hideMark/>
          </w:tcPr>
          <w:p w14:paraId="43CF03D7" w14:textId="1F3E7D58"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9B38B5">
              <w:rPr>
                <w:rFonts w:ascii="Times New Roman" w:eastAsia="Times New Roman" w:hAnsi="Times New Roman" w:cs="Times New Roman"/>
                <w:color w:val="000000"/>
              </w:rPr>
              <w:t>0(1)</w:t>
            </w:r>
          </w:p>
        </w:tc>
        <w:tc>
          <w:tcPr>
            <w:tcW w:w="1243" w:type="dxa"/>
            <w:tcBorders>
              <w:top w:val="nil"/>
              <w:left w:val="nil"/>
              <w:bottom w:val="nil"/>
              <w:right w:val="nil"/>
            </w:tcBorders>
            <w:shd w:val="clear" w:color="auto" w:fill="auto"/>
            <w:noWrap/>
            <w:vAlign w:val="center"/>
            <w:hideMark/>
          </w:tcPr>
          <w:p w14:paraId="77D318AF" w14:textId="2383E17A"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9B38B5">
              <w:rPr>
                <w:rFonts w:ascii="Times New Roman" w:eastAsia="Times New Roman" w:hAnsi="Times New Roman" w:cs="Times New Roman"/>
                <w:color w:val="000000"/>
              </w:rPr>
              <w:t>0(1)</w:t>
            </w:r>
          </w:p>
        </w:tc>
        <w:tc>
          <w:tcPr>
            <w:tcW w:w="1243" w:type="dxa"/>
            <w:gridSpan w:val="2"/>
            <w:tcBorders>
              <w:top w:val="nil"/>
              <w:left w:val="nil"/>
              <w:bottom w:val="nil"/>
              <w:right w:val="nil"/>
            </w:tcBorders>
            <w:shd w:val="clear" w:color="auto" w:fill="auto"/>
            <w:noWrap/>
            <w:vAlign w:val="center"/>
            <w:hideMark/>
          </w:tcPr>
          <w:p w14:paraId="7866D9A6" w14:textId="38DA1EF0"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9B38B5">
              <w:rPr>
                <w:rFonts w:ascii="Times New Roman" w:eastAsia="Times New Roman" w:hAnsi="Times New Roman" w:cs="Times New Roman"/>
                <w:color w:val="000000"/>
              </w:rPr>
              <w:t>0(1)</w:t>
            </w:r>
          </w:p>
        </w:tc>
      </w:tr>
      <w:tr w:rsidR="00B24957" w:rsidRPr="00B24957" w14:paraId="001287C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112FC45"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Sn</w:t>
            </w:r>
          </w:p>
        </w:tc>
        <w:tc>
          <w:tcPr>
            <w:tcW w:w="1353" w:type="dxa"/>
            <w:tcBorders>
              <w:top w:val="nil"/>
              <w:left w:val="nil"/>
              <w:bottom w:val="nil"/>
              <w:right w:val="nil"/>
            </w:tcBorders>
            <w:shd w:val="clear" w:color="auto" w:fill="auto"/>
            <w:noWrap/>
            <w:vAlign w:val="center"/>
            <w:hideMark/>
          </w:tcPr>
          <w:p w14:paraId="0064D4F6" w14:textId="2399127E"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c>
          <w:tcPr>
            <w:tcW w:w="1353" w:type="dxa"/>
            <w:tcBorders>
              <w:top w:val="nil"/>
              <w:left w:val="nil"/>
              <w:bottom w:val="nil"/>
              <w:right w:val="nil"/>
            </w:tcBorders>
            <w:shd w:val="clear" w:color="auto" w:fill="auto"/>
            <w:noWrap/>
            <w:vAlign w:val="center"/>
            <w:hideMark/>
          </w:tcPr>
          <w:p w14:paraId="374A9871" w14:textId="05C3C60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w:t>
            </w:r>
            <w:r w:rsidR="00B7066D">
              <w:rPr>
                <w:rFonts w:ascii="Times New Roman" w:eastAsia="Times New Roman" w:hAnsi="Times New Roman" w:cs="Times New Roman"/>
                <w:color w:val="000000"/>
              </w:rPr>
              <w:t>0(1)</w:t>
            </w:r>
          </w:p>
        </w:tc>
        <w:tc>
          <w:tcPr>
            <w:tcW w:w="1371" w:type="dxa"/>
            <w:tcBorders>
              <w:top w:val="nil"/>
              <w:left w:val="nil"/>
              <w:bottom w:val="nil"/>
              <w:right w:val="nil"/>
            </w:tcBorders>
            <w:shd w:val="clear" w:color="auto" w:fill="auto"/>
            <w:noWrap/>
            <w:vAlign w:val="center"/>
            <w:hideMark/>
          </w:tcPr>
          <w:p w14:paraId="43C6EDEF" w14:textId="263CA1DB"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c>
          <w:tcPr>
            <w:tcW w:w="1243" w:type="dxa"/>
            <w:tcBorders>
              <w:top w:val="nil"/>
              <w:left w:val="nil"/>
              <w:bottom w:val="nil"/>
              <w:right w:val="nil"/>
            </w:tcBorders>
            <w:shd w:val="clear" w:color="auto" w:fill="auto"/>
            <w:noWrap/>
            <w:vAlign w:val="center"/>
            <w:hideMark/>
          </w:tcPr>
          <w:p w14:paraId="41A2CB9B" w14:textId="14F0EA26"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c>
          <w:tcPr>
            <w:tcW w:w="1243" w:type="dxa"/>
            <w:gridSpan w:val="2"/>
            <w:tcBorders>
              <w:top w:val="nil"/>
              <w:left w:val="nil"/>
              <w:bottom w:val="nil"/>
              <w:right w:val="nil"/>
            </w:tcBorders>
            <w:shd w:val="clear" w:color="auto" w:fill="auto"/>
            <w:noWrap/>
            <w:vAlign w:val="center"/>
            <w:hideMark/>
          </w:tcPr>
          <w:p w14:paraId="1D69D4B9" w14:textId="179ABDF4"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r>
      <w:tr w:rsidR="00B24957" w:rsidRPr="00B24957" w14:paraId="6FEE963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1EF1369" w14:textId="77777777" w:rsidR="00B24957" w:rsidRPr="00B24957" w:rsidRDefault="00B24957" w:rsidP="00B24957">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Nb</w:t>
            </w:r>
            <w:proofErr w:type="spellEnd"/>
          </w:p>
        </w:tc>
        <w:tc>
          <w:tcPr>
            <w:tcW w:w="1353" w:type="dxa"/>
            <w:tcBorders>
              <w:top w:val="nil"/>
              <w:left w:val="nil"/>
              <w:bottom w:val="nil"/>
              <w:right w:val="nil"/>
            </w:tcBorders>
            <w:shd w:val="clear" w:color="auto" w:fill="auto"/>
            <w:noWrap/>
            <w:vAlign w:val="center"/>
            <w:hideMark/>
          </w:tcPr>
          <w:p w14:paraId="2BC89F9A" w14:textId="56253B39"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29.3</w:t>
            </w:r>
            <w:r w:rsidR="00B7066D">
              <w:rPr>
                <w:rFonts w:ascii="Times New Roman" w:eastAsia="Times New Roman" w:hAnsi="Times New Roman" w:cs="Times New Roman"/>
                <w:color w:val="000000"/>
              </w:rPr>
              <w:t>(1.5)</w:t>
            </w:r>
          </w:p>
        </w:tc>
        <w:tc>
          <w:tcPr>
            <w:tcW w:w="1353" w:type="dxa"/>
            <w:tcBorders>
              <w:top w:val="nil"/>
              <w:left w:val="nil"/>
              <w:bottom w:val="nil"/>
              <w:right w:val="nil"/>
            </w:tcBorders>
            <w:shd w:val="clear" w:color="auto" w:fill="auto"/>
            <w:noWrap/>
            <w:vAlign w:val="center"/>
            <w:hideMark/>
          </w:tcPr>
          <w:p w14:paraId="4A9FB31B" w14:textId="7EAA1EBC"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11.7</w:t>
            </w:r>
            <w:r w:rsidR="00B7066D">
              <w:rPr>
                <w:rFonts w:ascii="Times New Roman" w:eastAsia="Times New Roman" w:hAnsi="Times New Roman" w:cs="Times New Roman"/>
                <w:color w:val="000000"/>
              </w:rPr>
              <w:t>(6)</w:t>
            </w:r>
          </w:p>
        </w:tc>
        <w:tc>
          <w:tcPr>
            <w:tcW w:w="1371" w:type="dxa"/>
            <w:tcBorders>
              <w:top w:val="nil"/>
              <w:left w:val="nil"/>
              <w:bottom w:val="nil"/>
              <w:right w:val="nil"/>
            </w:tcBorders>
            <w:shd w:val="clear" w:color="auto" w:fill="auto"/>
            <w:noWrap/>
            <w:vAlign w:val="center"/>
            <w:hideMark/>
          </w:tcPr>
          <w:p w14:paraId="6BA6FCAE" w14:textId="77833871"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w:t>
            </w:r>
            <w:r w:rsidR="00B7066D">
              <w:rPr>
                <w:rFonts w:ascii="Times New Roman" w:eastAsia="Times New Roman" w:hAnsi="Times New Roman" w:cs="Times New Roman"/>
                <w:color w:val="000000"/>
              </w:rPr>
              <w:t>(1)</w:t>
            </w:r>
          </w:p>
        </w:tc>
        <w:tc>
          <w:tcPr>
            <w:tcW w:w="1243" w:type="dxa"/>
            <w:tcBorders>
              <w:top w:val="nil"/>
              <w:left w:val="nil"/>
              <w:bottom w:val="nil"/>
              <w:right w:val="nil"/>
            </w:tcBorders>
            <w:shd w:val="clear" w:color="auto" w:fill="auto"/>
            <w:noWrap/>
            <w:vAlign w:val="center"/>
            <w:hideMark/>
          </w:tcPr>
          <w:p w14:paraId="0038924E" w14:textId="497AD549"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w:t>
            </w:r>
            <w:r w:rsidR="00E6228E">
              <w:rPr>
                <w:rFonts w:ascii="Times New Roman" w:eastAsia="Times New Roman" w:hAnsi="Times New Roman" w:cs="Times New Roman"/>
                <w:color w:val="000000"/>
              </w:rPr>
              <w:t>.0</w:t>
            </w:r>
            <w:r w:rsidR="00B7066D">
              <w:rPr>
                <w:rFonts w:ascii="Times New Roman" w:eastAsia="Times New Roman" w:hAnsi="Times New Roman" w:cs="Times New Roman"/>
                <w:color w:val="000000"/>
              </w:rPr>
              <w:t>(1)</w:t>
            </w:r>
          </w:p>
        </w:tc>
        <w:tc>
          <w:tcPr>
            <w:tcW w:w="1243" w:type="dxa"/>
            <w:gridSpan w:val="2"/>
            <w:tcBorders>
              <w:top w:val="nil"/>
              <w:left w:val="nil"/>
              <w:bottom w:val="nil"/>
              <w:right w:val="nil"/>
            </w:tcBorders>
            <w:shd w:val="clear" w:color="auto" w:fill="auto"/>
            <w:noWrap/>
            <w:vAlign w:val="center"/>
            <w:hideMark/>
          </w:tcPr>
          <w:p w14:paraId="15516DD1" w14:textId="6590B612"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w:t>
            </w:r>
            <w:r w:rsidR="00B7066D">
              <w:rPr>
                <w:rFonts w:ascii="Times New Roman" w:eastAsia="Times New Roman" w:hAnsi="Times New Roman" w:cs="Times New Roman"/>
                <w:color w:val="000000"/>
              </w:rPr>
              <w:t>0(1)</w:t>
            </w:r>
          </w:p>
        </w:tc>
      </w:tr>
      <w:tr w:rsidR="00B24957" w:rsidRPr="00B24957" w14:paraId="6B1CD29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F06638E" w14:textId="7777777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w:t>
            </w:r>
          </w:p>
        </w:tc>
        <w:tc>
          <w:tcPr>
            <w:tcW w:w="1353" w:type="dxa"/>
            <w:tcBorders>
              <w:top w:val="nil"/>
              <w:left w:val="nil"/>
              <w:bottom w:val="nil"/>
              <w:right w:val="nil"/>
            </w:tcBorders>
            <w:shd w:val="clear" w:color="auto" w:fill="auto"/>
            <w:noWrap/>
            <w:vAlign w:val="center"/>
            <w:hideMark/>
          </w:tcPr>
          <w:p w14:paraId="23260FE3" w14:textId="4488398F"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15.4</w:t>
            </w:r>
            <w:r w:rsidR="00B7066D">
              <w:rPr>
                <w:rFonts w:ascii="Times New Roman" w:eastAsia="Times New Roman" w:hAnsi="Times New Roman" w:cs="Times New Roman"/>
                <w:color w:val="000000"/>
              </w:rPr>
              <w:t>(8)</w:t>
            </w:r>
          </w:p>
        </w:tc>
        <w:tc>
          <w:tcPr>
            <w:tcW w:w="1353" w:type="dxa"/>
            <w:tcBorders>
              <w:top w:val="nil"/>
              <w:left w:val="nil"/>
              <w:bottom w:val="nil"/>
              <w:right w:val="nil"/>
            </w:tcBorders>
            <w:shd w:val="clear" w:color="auto" w:fill="auto"/>
            <w:noWrap/>
            <w:vAlign w:val="center"/>
            <w:hideMark/>
          </w:tcPr>
          <w:p w14:paraId="063C2E04" w14:textId="19F2B3C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0.6</w:t>
            </w:r>
            <w:r w:rsidR="00B7066D">
              <w:rPr>
                <w:rFonts w:ascii="Times New Roman" w:eastAsia="Times New Roman" w:hAnsi="Times New Roman" w:cs="Times New Roman"/>
                <w:color w:val="000000"/>
              </w:rPr>
              <w:t>0(3)</w:t>
            </w:r>
          </w:p>
        </w:tc>
        <w:tc>
          <w:tcPr>
            <w:tcW w:w="1371" w:type="dxa"/>
            <w:tcBorders>
              <w:top w:val="nil"/>
              <w:left w:val="nil"/>
              <w:bottom w:val="nil"/>
              <w:right w:val="nil"/>
            </w:tcBorders>
            <w:shd w:val="clear" w:color="auto" w:fill="auto"/>
            <w:noWrap/>
            <w:vAlign w:val="center"/>
            <w:hideMark/>
          </w:tcPr>
          <w:p w14:paraId="4DBE0BEB" w14:textId="6FB5BCF3"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c>
          <w:tcPr>
            <w:tcW w:w="1243" w:type="dxa"/>
            <w:tcBorders>
              <w:top w:val="nil"/>
              <w:left w:val="nil"/>
              <w:bottom w:val="nil"/>
              <w:right w:val="nil"/>
            </w:tcBorders>
            <w:shd w:val="clear" w:color="auto" w:fill="auto"/>
            <w:noWrap/>
            <w:vAlign w:val="center"/>
            <w:hideMark/>
          </w:tcPr>
          <w:p w14:paraId="0EDC269E" w14:textId="2861ACD7"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w:t>
            </w:r>
            <w:r w:rsidR="00B7066D">
              <w:rPr>
                <w:rFonts w:ascii="Times New Roman" w:eastAsia="Times New Roman" w:hAnsi="Times New Roman" w:cs="Times New Roman"/>
                <w:color w:val="000000"/>
              </w:rPr>
              <w:t>0(1)</w:t>
            </w:r>
          </w:p>
        </w:tc>
        <w:tc>
          <w:tcPr>
            <w:tcW w:w="1243" w:type="dxa"/>
            <w:gridSpan w:val="2"/>
            <w:tcBorders>
              <w:top w:val="nil"/>
              <w:left w:val="nil"/>
              <w:bottom w:val="nil"/>
              <w:right w:val="nil"/>
            </w:tcBorders>
            <w:shd w:val="clear" w:color="auto" w:fill="auto"/>
            <w:noWrap/>
            <w:vAlign w:val="center"/>
            <w:hideMark/>
          </w:tcPr>
          <w:p w14:paraId="2EC2329F" w14:textId="6D5DCE65" w:rsidR="00B24957" w:rsidRPr="00B24957" w:rsidRDefault="00B24957" w:rsidP="00B24957">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w:t>
            </w:r>
            <w:r w:rsidR="00B7066D">
              <w:rPr>
                <w:rFonts w:ascii="Times New Roman" w:eastAsia="Times New Roman" w:hAnsi="Times New Roman" w:cs="Times New Roman"/>
                <w:color w:val="000000"/>
              </w:rPr>
              <w:t>0(1)</w:t>
            </w:r>
          </w:p>
        </w:tc>
      </w:tr>
      <w:tr w:rsidR="007B3E97" w:rsidRPr="00B24957" w14:paraId="24226419"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4BC76948"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3C1ED030"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0525A3E6"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noWrap/>
            <w:vAlign w:val="center"/>
          </w:tcPr>
          <w:p w14:paraId="100D5598"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c>
          <w:tcPr>
            <w:tcW w:w="1243" w:type="dxa"/>
            <w:tcBorders>
              <w:top w:val="nil"/>
              <w:left w:val="nil"/>
              <w:bottom w:val="nil"/>
              <w:right w:val="nil"/>
            </w:tcBorders>
            <w:shd w:val="clear" w:color="auto" w:fill="auto"/>
            <w:noWrap/>
            <w:vAlign w:val="center"/>
          </w:tcPr>
          <w:p w14:paraId="6A99740B"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c>
          <w:tcPr>
            <w:tcW w:w="1243" w:type="dxa"/>
            <w:gridSpan w:val="2"/>
            <w:tcBorders>
              <w:top w:val="nil"/>
              <w:left w:val="nil"/>
              <w:bottom w:val="nil"/>
              <w:right w:val="nil"/>
            </w:tcBorders>
            <w:shd w:val="clear" w:color="auto" w:fill="auto"/>
            <w:noWrap/>
            <w:vAlign w:val="center"/>
          </w:tcPr>
          <w:p w14:paraId="1C05C34F" w14:textId="77777777" w:rsidR="007B3E97" w:rsidRPr="00B24957" w:rsidRDefault="007B3E97" w:rsidP="00B24957">
            <w:pPr>
              <w:spacing w:after="0" w:line="240" w:lineRule="auto"/>
              <w:jc w:val="center"/>
              <w:rPr>
                <w:rFonts w:ascii="Times New Roman" w:eastAsia="Times New Roman" w:hAnsi="Times New Roman" w:cs="Times New Roman"/>
                <w:color w:val="000000"/>
              </w:rPr>
            </w:pPr>
          </w:p>
        </w:tc>
      </w:tr>
      <w:tr w:rsidR="00673382" w:rsidRPr="00673382" w14:paraId="375FB99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131926D" w14:textId="05E2E706" w:rsidR="00673382" w:rsidRPr="00673382" w:rsidRDefault="00673382" w:rsidP="00C641D9">
            <w:pPr>
              <w:spacing w:after="0" w:line="240" w:lineRule="auto"/>
              <w:jc w:val="center"/>
              <w:rPr>
                <w:rFonts w:ascii="Times New Roman" w:eastAsia="Times New Roman" w:hAnsi="Times New Roman" w:cs="Times New Roman"/>
                <w:b/>
                <w:i/>
                <w:color w:val="000000"/>
              </w:rPr>
            </w:pPr>
            <w:r w:rsidRPr="00673382">
              <w:rPr>
                <w:rFonts w:ascii="Times New Roman" w:eastAsia="Times New Roman" w:hAnsi="Times New Roman" w:cs="Times New Roman"/>
                <w:b/>
                <w:i/>
                <w:color w:val="000000"/>
              </w:rPr>
              <w:t xml:space="preserve">Metal </w:t>
            </w:r>
          </w:p>
        </w:tc>
        <w:tc>
          <w:tcPr>
            <w:tcW w:w="1353" w:type="dxa"/>
            <w:tcBorders>
              <w:top w:val="nil"/>
              <w:left w:val="nil"/>
              <w:bottom w:val="nil"/>
              <w:right w:val="nil"/>
            </w:tcBorders>
            <w:shd w:val="clear" w:color="auto" w:fill="auto"/>
            <w:noWrap/>
            <w:vAlign w:val="center"/>
            <w:hideMark/>
          </w:tcPr>
          <w:p w14:paraId="05CB23C9" w14:textId="77777777" w:rsidR="00673382" w:rsidRPr="00673382" w:rsidRDefault="00673382" w:rsidP="00C641D9">
            <w:pPr>
              <w:spacing w:after="0" w:line="240" w:lineRule="auto"/>
              <w:jc w:val="center"/>
              <w:rPr>
                <w:rFonts w:ascii="Times New Roman" w:eastAsia="Times New Roman" w:hAnsi="Times New Roman" w:cs="Times New Roman"/>
                <w:b/>
                <w:i/>
                <w:color w:val="000000"/>
              </w:rPr>
            </w:pPr>
          </w:p>
        </w:tc>
        <w:tc>
          <w:tcPr>
            <w:tcW w:w="1353" w:type="dxa"/>
            <w:tcBorders>
              <w:top w:val="nil"/>
              <w:left w:val="nil"/>
              <w:bottom w:val="nil"/>
              <w:right w:val="nil"/>
            </w:tcBorders>
            <w:shd w:val="clear" w:color="auto" w:fill="auto"/>
            <w:noWrap/>
            <w:vAlign w:val="center"/>
            <w:hideMark/>
          </w:tcPr>
          <w:p w14:paraId="5D2894BC" w14:textId="77777777" w:rsidR="00673382" w:rsidRPr="00673382" w:rsidRDefault="00673382" w:rsidP="00C641D9">
            <w:pPr>
              <w:spacing w:after="0" w:line="240" w:lineRule="auto"/>
              <w:jc w:val="center"/>
              <w:rPr>
                <w:rFonts w:ascii="Times New Roman" w:eastAsia="Times New Roman" w:hAnsi="Times New Roman" w:cs="Times New Roman"/>
                <w:b/>
                <w:i/>
                <w:color w:val="000000"/>
              </w:rPr>
            </w:pPr>
          </w:p>
        </w:tc>
        <w:tc>
          <w:tcPr>
            <w:tcW w:w="1371" w:type="dxa"/>
            <w:tcBorders>
              <w:top w:val="nil"/>
              <w:left w:val="nil"/>
              <w:bottom w:val="nil"/>
              <w:right w:val="nil"/>
            </w:tcBorders>
            <w:shd w:val="clear" w:color="auto" w:fill="auto"/>
            <w:noWrap/>
            <w:vAlign w:val="center"/>
            <w:hideMark/>
          </w:tcPr>
          <w:p w14:paraId="78DECB68" w14:textId="77777777" w:rsidR="00673382" w:rsidRPr="00673382" w:rsidRDefault="00673382" w:rsidP="00C641D9">
            <w:pPr>
              <w:spacing w:after="0" w:line="240" w:lineRule="auto"/>
              <w:jc w:val="center"/>
              <w:rPr>
                <w:rFonts w:ascii="Times New Roman" w:eastAsia="Times New Roman" w:hAnsi="Times New Roman" w:cs="Times New Roman"/>
                <w:b/>
                <w:i/>
                <w:color w:val="000000"/>
              </w:rPr>
            </w:pPr>
          </w:p>
        </w:tc>
        <w:tc>
          <w:tcPr>
            <w:tcW w:w="1243" w:type="dxa"/>
            <w:tcBorders>
              <w:top w:val="nil"/>
              <w:left w:val="nil"/>
              <w:bottom w:val="nil"/>
              <w:right w:val="nil"/>
            </w:tcBorders>
            <w:shd w:val="clear" w:color="auto" w:fill="auto"/>
            <w:noWrap/>
            <w:vAlign w:val="center"/>
            <w:hideMark/>
          </w:tcPr>
          <w:p w14:paraId="162E5031" w14:textId="77777777" w:rsidR="00673382" w:rsidRPr="00673382" w:rsidRDefault="00673382" w:rsidP="00C641D9">
            <w:pPr>
              <w:spacing w:after="0" w:line="240" w:lineRule="auto"/>
              <w:jc w:val="center"/>
              <w:rPr>
                <w:rFonts w:ascii="Times New Roman" w:eastAsia="Times New Roman" w:hAnsi="Times New Roman" w:cs="Times New Roman"/>
                <w:b/>
                <w:i/>
                <w:color w:val="000000"/>
              </w:rPr>
            </w:pPr>
          </w:p>
        </w:tc>
        <w:tc>
          <w:tcPr>
            <w:tcW w:w="1243" w:type="dxa"/>
            <w:gridSpan w:val="2"/>
            <w:tcBorders>
              <w:top w:val="nil"/>
              <w:left w:val="nil"/>
              <w:bottom w:val="nil"/>
              <w:right w:val="nil"/>
            </w:tcBorders>
            <w:shd w:val="clear" w:color="auto" w:fill="auto"/>
            <w:noWrap/>
            <w:vAlign w:val="center"/>
            <w:hideMark/>
          </w:tcPr>
          <w:p w14:paraId="09C72193" w14:textId="77777777" w:rsidR="00673382" w:rsidRPr="00673382" w:rsidRDefault="00673382" w:rsidP="00C641D9">
            <w:pPr>
              <w:spacing w:after="0" w:line="240" w:lineRule="auto"/>
              <w:jc w:val="center"/>
              <w:rPr>
                <w:rFonts w:ascii="Times New Roman" w:eastAsia="Times New Roman" w:hAnsi="Times New Roman" w:cs="Times New Roman"/>
                <w:b/>
                <w:i/>
                <w:color w:val="000000"/>
              </w:rPr>
            </w:pPr>
          </w:p>
        </w:tc>
      </w:tr>
      <w:tr w:rsidR="00673382" w:rsidRPr="00B24957" w14:paraId="29C34B0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E60216F" w14:textId="1C3F72E4" w:rsidR="00673382" w:rsidRPr="00B24957" w:rsidRDefault="00673382" w:rsidP="00673382">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Si</w:t>
            </w:r>
          </w:p>
        </w:tc>
        <w:tc>
          <w:tcPr>
            <w:tcW w:w="1353" w:type="dxa"/>
            <w:tcBorders>
              <w:top w:val="nil"/>
              <w:left w:val="nil"/>
              <w:bottom w:val="nil"/>
              <w:right w:val="nil"/>
            </w:tcBorders>
            <w:shd w:val="clear" w:color="auto" w:fill="auto"/>
            <w:noWrap/>
            <w:vAlign w:val="center"/>
            <w:hideMark/>
          </w:tcPr>
          <w:p w14:paraId="78EF8D0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0.04</w:t>
            </w:r>
            <w:r>
              <w:rPr>
                <w:rFonts w:ascii="Times New Roman" w:eastAsia="Times New Roman" w:hAnsi="Times New Roman" w:cs="Times New Roman"/>
                <w:color w:val="000000"/>
              </w:rPr>
              <w:t>(1)</w:t>
            </w:r>
          </w:p>
        </w:tc>
        <w:tc>
          <w:tcPr>
            <w:tcW w:w="1353" w:type="dxa"/>
            <w:tcBorders>
              <w:top w:val="nil"/>
              <w:left w:val="nil"/>
              <w:bottom w:val="nil"/>
              <w:right w:val="nil"/>
            </w:tcBorders>
            <w:shd w:val="clear" w:color="auto" w:fill="auto"/>
            <w:noWrap/>
            <w:vAlign w:val="center"/>
            <w:hideMark/>
          </w:tcPr>
          <w:p w14:paraId="1901CFA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3.2</w:t>
            </w:r>
            <w:r>
              <w:rPr>
                <w:rFonts w:ascii="Times New Roman" w:eastAsia="Times New Roman" w:hAnsi="Times New Roman" w:cs="Times New Roman"/>
                <w:color w:val="000000"/>
              </w:rPr>
              <w:t>0(6)</w:t>
            </w:r>
          </w:p>
        </w:tc>
        <w:tc>
          <w:tcPr>
            <w:tcW w:w="1371" w:type="dxa"/>
            <w:tcBorders>
              <w:top w:val="nil"/>
              <w:left w:val="nil"/>
              <w:bottom w:val="nil"/>
              <w:right w:val="nil"/>
            </w:tcBorders>
            <w:shd w:val="clear" w:color="auto" w:fill="auto"/>
            <w:noWrap/>
            <w:vAlign w:val="center"/>
            <w:hideMark/>
          </w:tcPr>
          <w:p w14:paraId="75884DF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7.31</w:t>
            </w:r>
            <w:r>
              <w:rPr>
                <w:rFonts w:ascii="Times New Roman" w:eastAsia="Times New Roman" w:hAnsi="Times New Roman" w:cs="Times New Roman"/>
                <w:color w:val="000000"/>
              </w:rPr>
              <w:t>(15)</w:t>
            </w:r>
          </w:p>
        </w:tc>
        <w:tc>
          <w:tcPr>
            <w:tcW w:w="1243" w:type="dxa"/>
            <w:tcBorders>
              <w:top w:val="nil"/>
              <w:left w:val="nil"/>
              <w:bottom w:val="nil"/>
              <w:right w:val="nil"/>
            </w:tcBorders>
            <w:shd w:val="clear" w:color="auto" w:fill="auto"/>
            <w:noWrap/>
            <w:vAlign w:val="center"/>
            <w:hideMark/>
          </w:tcPr>
          <w:p w14:paraId="09234F0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10.27</w:t>
            </w:r>
            <w:r>
              <w:rPr>
                <w:rFonts w:ascii="Times New Roman" w:eastAsia="Times New Roman" w:hAnsi="Times New Roman" w:cs="Times New Roman"/>
                <w:color w:val="000000"/>
              </w:rPr>
              <w:t>(21)</w:t>
            </w:r>
          </w:p>
        </w:tc>
        <w:tc>
          <w:tcPr>
            <w:tcW w:w="1243" w:type="dxa"/>
            <w:gridSpan w:val="2"/>
            <w:tcBorders>
              <w:top w:val="nil"/>
              <w:left w:val="nil"/>
              <w:bottom w:val="nil"/>
              <w:right w:val="nil"/>
            </w:tcBorders>
            <w:shd w:val="clear" w:color="auto" w:fill="auto"/>
            <w:noWrap/>
            <w:vAlign w:val="center"/>
            <w:hideMark/>
          </w:tcPr>
          <w:p w14:paraId="2A9B7AD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11.62</w:t>
            </w:r>
            <w:r>
              <w:rPr>
                <w:rFonts w:ascii="Times New Roman" w:eastAsia="Times New Roman" w:hAnsi="Times New Roman" w:cs="Times New Roman"/>
                <w:color w:val="000000"/>
              </w:rPr>
              <w:t>(23)</w:t>
            </w:r>
          </w:p>
        </w:tc>
      </w:tr>
      <w:tr w:rsidR="00673382" w:rsidRPr="00B24957" w14:paraId="6558C9F5"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422916E" w14:textId="1C39EA5A" w:rsidR="00673382" w:rsidRPr="00B24957" w:rsidRDefault="00673382" w:rsidP="00673382">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Fe</w:t>
            </w:r>
          </w:p>
        </w:tc>
        <w:tc>
          <w:tcPr>
            <w:tcW w:w="1353" w:type="dxa"/>
            <w:tcBorders>
              <w:top w:val="nil"/>
              <w:left w:val="nil"/>
              <w:bottom w:val="nil"/>
              <w:right w:val="nil"/>
            </w:tcBorders>
            <w:shd w:val="clear" w:color="auto" w:fill="auto"/>
            <w:noWrap/>
            <w:vAlign w:val="center"/>
            <w:hideMark/>
          </w:tcPr>
          <w:p w14:paraId="7D31F7C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94.5</w:t>
            </w:r>
            <w:r>
              <w:rPr>
                <w:rFonts w:ascii="Times New Roman" w:eastAsia="Times New Roman" w:hAnsi="Times New Roman" w:cs="Times New Roman"/>
                <w:color w:val="000000"/>
              </w:rPr>
              <w:t>(1.9)</w:t>
            </w:r>
          </w:p>
        </w:tc>
        <w:tc>
          <w:tcPr>
            <w:tcW w:w="1353" w:type="dxa"/>
            <w:tcBorders>
              <w:top w:val="nil"/>
              <w:left w:val="nil"/>
              <w:bottom w:val="nil"/>
              <w:right w:val="nil"/>
            </w:tcBorders>
            <w:shd w:val="clear" w:color="auto" w:fill="auto"/>
            <w:noWrap/>
            <w:vAlign w:val="center"/>
            <w:hideMark/>
          </w:tcPr>
          <w:p w14:paraId="00FBB72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91.</w:t>
            </w:r>
            <w:r>
              <w:rPr>
                <w:rFonts w:ascii="Times New Roman" w:eastAsia="Times New Roman" w:hAnsi="Times New Roman" w:cs="Times New Roman"/>
                <w:color w:val="000000"/>
              </w:rPr>
              <w:t>1(1.8)</w:t>
            </w:r>
          </w:p>
        </w:tc>
        <w:tc>
          <w:tcPr>
            <w:tcW w:w="1371" w:type="dxa"/>
            <w:tcBorders>
              <w:top w:val="nil"/>
              <w:left w:val="nil"/>
              <w:bottom w:val="nil"/>
              <w:right w:val="nil"/>
            </w:tcBorders>
            <w:shd w:val="clear" w:color="auto" w:fill="auto"/>
            <w:noWrap/>
            <w:vAlign w:val="center"/>
            <w:hideMark/>
          </w:tcPr>
          <w:p w14:paraId="53AE4AF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84</w:t>
            </w:r>
            <w:r>
              <w:rPr>
                <w:rFonts w:ascii="Times New Roman" w:eastAsia="Times New Roman" w:hAnsi="Times New Roman" w:cs="Times New Roman"/>
                <w:color w:val="000000"/>
              </w:rPr>
              <w:t>.0(1.7)</w:t>
            </w:r>
          </w:p>
        </w:tc>
        <w:tc>
          <w:tcPr>
            <w:tcW w:w="1243" w:type="dxa"/>
            <w:tcBorders>
              <w:top w:val="nil"/>
              <w:left w:val="nil"/>
              <w:bottom w:val="nil"/>
              <w:right w:val="nil"/>
            </w:tcBorders>
            <w:shd w:val="clear" w:color="auto" w:fill="auto"/>
            <w:noWrap/>
            <w:vAlign w:val="center"/>
            <w:hideMark/>
          </w:tcPr>
          <w:p w14:paraId="607F43A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81.1</w:t>
            </w:r>
            <w:r>
              <w:rPr>
                <w:rFonts w:ascii="Times New Roman" w:eastAsia="Times New Roman" w:hAnsi="Times New Roman" w:cs="Times New Roman"/>
                <w:color w:val="000000"/>
              </w:rPr>
              <w:t>(1.6)</w:t>
            </w:r>
          </w:p>
        </w:tc>
        <w:tc>
          <w:tcPr>
            <w:tcW w:w="1243" w:type="dxa"/>
            <w:gridSpan w:val="2"/>
            <w:tcBorders>
              <w:top w:val="nil"/>
              <w:left w:val="nil"/>
              <w:bottom w:val="nil"/>
              <w:right w:val="nil"/>
            </w:tcBorders>
            <w:shd w:val="clear" w:color="auto" w:fill="auto"/>
            <w:noWrap/>
            <w:vAlign w:val="center"/>
            <w:hideMark/>
          </w:tcPr>
          <w:p w14:paraId="0D53DD2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78.1</w:t>
            </w:r>
            <w:r>
              <w:rPr>
                <w:rFonts w:ascii="Times New Roman" w:eastAsia="Times New Roman" w:hAnsi="Times New Roman" w:cs="Times New Roman"/>
                <w:color w:val="000000"/>
              </w:rPr>
              <w:t>(1.6)</w:t>
            </w:r>
          </w:p>
        </w:tc>
      </w:tr>
      <w:tr w:rsidR="00673382" w:rsidRPr="00B24957" w14:paraId="0155B097"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A48A834" w14:textId="3CF60CC6"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P</w:t>
            </w:r>
          </w:p>
        </w:tc>
        <w:tc>
          <w:tcPr>
            <w:tcW w:w="1353" w:type="dxa"/>
            <w:tcBorders>
              <w:top w:val="nil"/>
              <w:left w:val="nil"/>
              <w:bottom w:val="nil"/>
              <w:right w:val="nil"/>
            </w:tcBorders>
            <w:shd w:val="clear" w:color="auto" w:fill="auto"/>
            <w:noWrap/>
            <w:vAlign w:val="center"/>
            <w:hideMark/>
          </w:tcPr>
          <w:p w14:paraId="7069917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0.38</w:t>
            </w:r>
            <w:r>
              <w:rPr>
                <w:rFonts w:ascii="Times New Roman" w:eastAsia="Times New Roman" w:hAnsi="Times New Roman" w:cs="Times New Roman"/>
                <w:color w:val="000000"/>
              </w:rPr>
              <w:t>(1)</w:t>
            </w:r>
          </w:p>
        </w:tc>
        <w:tc>
          <w:tcPr>
            <w:tcW w:w="1353" w:type="dxa"/>
            <w:tcBorders>
              <w:top w:val="nil"/>
              <w:left w:val="nil"/>
              <w:bottom w:val="nil"/>
              <w:right w:val="nil"/>
            </w:tcBorders>
            <w:shd w:val="clear" w:color="auto" w:fill="auto"/>
            <w:noWrap/>
            <w:vAlign w:val="center"/>
            <w:hideMark/>
          </w:tcPr>
          <w:p w14:paraId="1CFE02A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0.63</w:t>
            </w:r>
            <w:r>
              <w:rPr>
                <w:rFonts w:ascii="Times New Roman" w:eastAsia="Times New Roman" w:hAnsi="Times New Roman" w:cs="Times New Roman"/>
                <w:color w:val="000000"/>
              </w:rPr>
              <w:t>(1)</w:t>
            </w:r>
          </w:p>
        </w:tc>
        <w:tc>
          <w:tcPr>
            <w:tcW w:w="1371" w:type="dxa"/>
            <w:tcBorders>
              <w:top w:val="nil"/>
              <w:left w:val="nil"/>
              <w:bottom w:val="nil"/>
              <w:right w:val="nil"/>
            </w:tcBorders>
            <w:shd w:val="clear" w:color="auto" w:fill="auto"/>
            <w:noWrap/>
            <w:vAlign w:val="center"/>
            <w:hideMark/>
          </w:tcPr>
          <w:p w14:paraId="57B9AAA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0.73</w:t>
            </w:r>
            <w:r>
              <w:rPr>
                <w:rFonts w:ascii="Times New Roman" w:eastAsia="Times New Roman" w:hAnsi="Times New Roman" w:cs="Times New Roman"/>
                <w:color w:val="000000"/>
              </w:rPr>
              <w:t>(1)</w:t>
            </w:r>
          </w:p>
        </w:tc>
        <w:tc>
          <w:tcPr>
            <w:tcW w:w="1243" w:type="dxa"/>
            <w:tcBorders>
              <w:top w:val="nil"/>
              <w:left w:val="nil"/>
              <w:bottom w:val="nil"/>
              <w:right w:val="nil"/>
            </w:tcBorders>
            <w:shd w:val="clear" w:color="auto" w:fill="auto"/>
            <w:noWrap/>
            <w:vAlign w:val="center"/>
            <w:hideMark/>
          </w:tcPr>
          <w:p w14:paraId="08D4693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0.89</w:t>
            </w:r>
            <w:r>
              <w:rPr>
                <w:rFonts w:ascii="Times New Roman" w:eastAsia="Times New Roman" w:hAnsi="Times New Roman" w:cs="Times New Roman"/>
                <w:color w:val="000000"/>
              </w:rPr>
              <w:t>(2)</w:t>
            </w:r>
          </w:p>
        </w:tc>
        <w:tc>
          <w:tcPr>
            <w:tcW w:w="1243" w:type="dxa"/>
            <w:gridSpan w:val="2"/>
            <w:tcBorders>
              <w:top w:val="nil"/>
              <w:left w:val="nil"/>
              <w:bottom w:val="nil"/>
              <w:right w:val="nil"/>
            </w:tcBorders>
            <w:shd w:val="clear" w:color="auto" w:fill="auto"/>
            <w:noWrap/>
            <w:vAlign w:val="center"/>
            <w:hideMark/>
          </w:tcPr>
          <w:p w14:paraId="57D429D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0.85</w:t>
            </w:r>
            <w:r>
              <w:rPr>
                <w:rFonts w:ascii="Times New Roman" w:eastAsia="Times New Roman" w:hAnsi="Times New Roman" w:cs="Times New Roman"/>
                <w:color w:val="000000"/>
              </w:rPr>
              <w:t>(2)</w:t>
            </w:r>
          </w:p>
        </w:tc>
      </w:tr>
      <w:tr w:rsidR="00673382" w:rsidRPr="00B24957" w14:paraId="5BD38DE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F644D06" w14:textId="31FCA7EE"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Au</w:t>
            </w:r>
          </w:p>
        </w:tc>
        <w:tc>
          <w:tcPr>
            <w:tcW w:w="1353" w:type="dxa"/>
            <w:tcBorders>
              <w:top w:val="nil"/>
              <w:left w:val="nil"/>
              <w:bottom w:val="nil"/>
              <w:right w:val="nil"/>
            </w:tcBorders>
            <w:shd w:val="clear" w:color="auto" w:fill="auto"/>
            <w:noWrap/>
            <w:vAlign w:val="center"/>
            <w:hideMark/>
          </w:tcPr>
          <w:p w14:paraId="55EBB38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4.12</w:t>
            </w:r>
            <w:r>
              <w:rPr>
                <w:rFonts w:ascii="Times New Roman" w:eastAsia="Times New Roman" w:hAnsi="Times New Roman" w:cs="Times New Roman"/>
                <w:color w:val="000000"/>
              </w:rPr>
              <w:t>(8)</w:t>
            </w:r>
          </w:p>
        </w:tc>
        <w:tc>
          <w:tcPr>
            <w:tcW w:w="1353" w:type="dxa"/>
            <w:tcBorders>
              <w:top w:val="nil"/>
              <w:left w:val="nil"/>
              <w:bottom w:val="nil"/>
              <w:right w:val="nil"/>
            </w:tcBorders>
            <w:shd w:val="clear" w:color="auto" w:fill="auto"/>
            <w:noWrap/>
            <w:vAlign w:val="center"/>
            <w:hideMark/>
          </w:tcPr>
          <w:p w14:paraId="4E53FB6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3.24</w:t>
            </w:r>
            <w:r>
              <w:rPr>
                <w:rFonts w:ascii="Times New Roman" w:eastAsia="Times New Roman" w:hAnsi="Times New Roman" w:cs="Times New Roman"/>
                <w:color w:val="000000"/>
              </w:rPr>
              <w:t>(6)</w:t>
            </w:r>
          </w:p>
        </w:tc>
        <w:tc>
          <w:tcPr>
            <w:tcW w:w="1371" w:type="dxa"/>
            <w:tcBorders>
              <w:top w:val="nil"/>
              <w:left w:val="nil"/>
              <w:bottom w:val="nil"/>
              <w:right w:val="nil"/>
            </w:tcBorders>
            <w:shd w:val="clear" w:color="auto" w:fill="auto"/>
            <w:noWrap/>
            <w:vAlign w:val="center"/>
            <w:hideMark/>
          </w:tcPr>
          <w:p w14:paraId="06E01D0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5.64</w:t>
            </w:r>
            <w:r>
              <w:rPr>
                <w:rFonts w:ascii="Times New Roman" w:eastAsia="Times New Roman" w:hAnsi="Times New Roman" w:cs="Times New Roman"/>
                <w:color w:val="000000"/>
              </w:rPr>
              <w:t>(11)</w:t>
            </w:r>
          </w:p>
        </w:tc>
        <w:tc>
          <w:tcPr>
            <w:tcW w:w="1243" w:type="dxa"/>
            <w:tcBorders>
              <w:top w:val="nil"/>
              <w:left w:val="nil"/>
              <w:bottom w:val="nil"/>
              <w:right w:val="nil"/>
            </w:tcBorders>
            <w:shd w:val="clear" w:color="auto" w:fill="auto"/>
            <w:noWrap/>
            <w:vAlign w:val="center"/>
            <w:hideMark/>
          </w:tcPr>
          <w:p w14:paraId="5EC52B2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5.53</w:t>
            </w:r>
            <w:r>
              <w:rPr>
                <w:rFonts w:ascii="Times New Roman" w:eastAsia="Times New Roman" w:hAnsi="Times New Roman" w:cs="Times New Roman"/>
                <w:color w:val="000000"/>
              </w:rPr>
              <w:t>(11)</w:t>
            </w:r>
          </w:p>
        </w:tc>
        <w:tc>
          <w:tcPr>
            <w:tcW w:w="1243" w:type="dxa"/>
            <w:gridSpan w:val="2"/>
            <w:tcBorders>
              <w:top w:val="nil"/>
              <w:left w:val="nil"/>
              <w:bottom w:val="nil"/>
              <w:right w:val="nil"/>
            </w:tcBorders>
            <w:shd w:val="clear" w:color="auto" w:fill="auto"/>
            <w:noWrap/>
            <w:vAlign w:val="center"/>
            <w:hideMark/>
          </w:tcPr>
          <w:p w14:paraId="4D15E3D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4.97</w:t>
            </w:r>
            <w:r>
              <w:rPr>
                <w:rFonts w:ascii="Times New Roman" w:eastAsia="Times New Roman" w:hAnsi="Times New Roman" w:cs="Times New Roman"/>
                <w:color w:val="000000"/>
              </w:rPr>
              <w:t>(10)</w:t>
            </w:r>
          </w:p>
        </w:tc>
      </w:tr>
      <w:tr w:rsidR="00673382" w:rsidRPr="00B24957" w14:paraId="422F534F"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28690A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Total</w:t>
            </w:r>
          </w:p>
        </w:tc>
        <w:tc>
          <w:tcPr>
            <w:tcW w:w="1353" w:type="dxa"/>
            <w:tcBorders>
              <w:top w:val="nil"/>
              <w:left w:val="nil"/>
              <w:bottom w:val="nil"/>
              <w:right w:val="nil"/>
            </w:tcBorders>
            <w:shd w:val="clear" w:color="auto" w:fill="auto"/>
            <w:noWrap/>
            <w:vAlign w:val="center"/>
            <w:hideMark/>
          </w:tcPr>
          <w:p w14:paraId="0F68BCB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99.04</w:t>
            </w:r>
          </w:p>
        </w:tc>
        <w:tc>
          <w:tcPr>
            <w:tcW w:w="1353" w:type="dxa"/>
            <w:tcBorders>
              <w:top w:val="nil"/>
              <w:left w:val="nil"/>
              <w:bottom w:val="nil"/>
              <w:right w:val="nil"/>
            </w:tcBorders>
            <w:shd w:val="clear" w:color="auto" w:fill="auto"/>
            <w:noWrap/>
            <w:vAlign w:val="center"/>
            <w:hideMark/>
          </w:tcPr>
          <w:p w14:paraId="401BEAE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98.12</w:t>
            </w:r>
          </w:p>
        </w:tc>
        <w:tc>
          <w:tcPr>
            <w:tcW w:w="1371" w:type="dxa"/>
            <w:tcBorders>
              <w:top w:val="nil"/>
              <w:left w:val="nil"/>
              <w:bottom w:val="nil"/>
              <w:right w:val="nil"/>
            </w:tcBorders>
            <w:shd w:val="clear" w:color="auto" w:fill="auto"/>
            <w:noWrap/>
            <w:vAlign w:val="center"/>
            <w:hideMark/>
          </w:tcPr>
          <w:p w14:paraId="0A10866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97.68</w:t>
            </w:r>
          </w:p>
        </w:tc>
        <w:tc>
          <w:tcPr>
            <w:tcW w:w="1243" w:type="dxa"/>
            <w:tcBorders>
              <w:top w:val="nil"/>
              <w:left w:val="nil"/>
              <w:bottom w:val="nil"/>
              <w:right w:val="nil"/>
            </w:tcBorders>
            <w:shd w:val="clear" w:color="auto" w:fill="auto"/>
            <w:noWrap/>
            <w:vAlign w:val="center"/>
            <w:hideMark/>
          </w:tcPr>
          <w:p w14:paraId="36FFE98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97.81</w:t>
            </w:r>
          </w:p>
        </w:tc>
        <w:tc>
          <w:tcPr>
            <w:tcW w:w="1243" w:type="dxa"/>
            <w:gridSpan w:val="2"/>
            <w:tcBorders>
              <w:top w:val="nil"/>
              <w:left w:val="nil"/>
              <w:bottom w:val="nil"/>
              <w:right w:val="nil"/>
            </w:tcBorders>
            <w:shd w:val="clear" w:color="auto" w:fill="auto"/>
            <w:noWrap/>
            <w:vAlign w:val="center"/>
            <w:hideMark/>
          </w:tcPr>
          <w:p w14:paraId="12AE423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95.59</w:t>
            </w:r>
          </w:p>
        </w:tc>
      </w:tr>
      <w:tr w:rsidR="00673382" w:rsidRPr="00B24957" w14:paraId="236970D5"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C9BC5EE"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hideMark/>
          </w:tcPr>
          <w:p w14:paraId="6F051932"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hideMark/>
          </w:tcPr>
          <w:p w14:paraId="31A475EC"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noWrap/>
            <w:vAlign w:val="center"/>
            <w:hideMark/>
          </w:tcPr>
          <w:p w14:paraId="0D4CA1CC"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tcBorders>
              <w:top w:val="nil"/>
              <w:left w:val="nil"/>
              <w:bottom w:val="nil"/>
              <w:right w:val="nil"/>
            </w:tcBorders>
            <w:shd w:val="clear" w:color="auto" w:fill="auto"/>
            <w:noWrap/>
            <w:vAlign w:val="center"/>
            <w:hideMark/>
          </w:tcPr>
          <w:p w14:paraId="4FE7D863"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gridSpan w:val="2"/>
            <w:tcBorders>
              <w:top w:val="nil"/>
              <w:left w:val="nil"/>
              <w:bottom w:val="nil"/>
              <w:right w:val="nil"/>
            </w:tcBorders>
            <w:shd w:val="clear" w:color="auto" w:fill="auto"/>
            <w:noWrap/>
            <w:vAlign w:val="center"/>
            <w:hideMark/>
          </w:tcPr>
          <w:p w14:paraId="0C654089"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r>
      <w:tr w:rsidR="00673382" w:rsidRPr="00B24957" w14:paraId="62A59CD7"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38D1997" w14:textId="01919410"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Ga (ppm)</w:t>
            </w:r>
          </w:p>
        </w:tc>
        <w:tc>
          <w:tcPr>
            <w:tcW w:w="1353" w:type="dxa"/>
            <w:tcBorders>
              <w:top w:val="nil"/>
              <w:left w:val="nil"/>
              <w:bottom w:val="nil"/>
              <w:right w:val="nil"/>
            </w:tcBorders>
            <w:shd w:val="clear" w:color="auto" w:fill="auto"/>
            <w:noWrap/>
            <w:vAlign w:val="center"/>
            <w:hideMark/>
          </w:tcPr>
          <w:p w14:paraId="371BA2E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39</w:t>
            </w:r>
            <w:r>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3A44503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38</w:t>
            </w:r>
            <w:r>
              <w:rPr>
                <w:rFonts w:ascii="Times New Roman" w:eastAsia="Times New Roman" w:hAnsi="Times New Roman" w:cs="Times New Roman"/>
                <w:color w:val="000000"/>
              </w:rPr>
              <w:t>(2)</w:t>
            </w:r>
          </w:p>
        </w:tc>
        <w:tc>
          <w:tcPr>
            <w:tcW w:w="1371" w:type="dxa"/>
            <w:tcBorders>
              <w:top w:val="nil"/>
              <w:left w:val="nil"/>
              <w:bottom w:val="nil"/>
              <w:right w:val="nil"/>
            </w:tcBorders>
            <w:shd w:val="clear" w:color="auto" w:fill="auto"/>
            <w:noWrap/>
            <w:vAlign w:val="center"/>
            <w:hideMark/>
          </w:tcPr>
          <w:p w14:paraId="69C6ADA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w:t>
            </w:r>
            <w:r>
              <w:rPr>
                <w:rFonts w:ascii="Times New Roman" w:eastAsia="Times New Roman" w:hAnsi="Times New Roman" w:cs="Times New Roman"/>
                <w:color w:val="000000"/>
              </w:rPr>
              <w:t>8(3)</w:t>
            </w:r>
          </w:p>
        </w:tc>
        <w:tc>
          <w:tcPr>
            <w:tcW w:w="1243" w:type="dxa"/>
            <w:tcBorders>
              <w:top w:val="nil"/>
              <w:left w:val="nil"/>
              <w:bottom w:val="nil"/>
              <w:right w:val="nil"/>
            </w:tcBorders>
            <w:shd w:val="clear" w:color="auto" w:fill="auto"/>
            <w:noWrap/>
            <w:vAlign w:val="center"/>
            <w:hideMark/>
          </w:tcPr>
          <w:p w14:paraId="06004DF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47</w:t>
            </w:r>
            <w:r>
              <w:rPr>
                <w:rFonts w:ascii="Times New Roman" w:eastAsia="Times New Roman" w:hAnsi="Times New Roman" w:cs="Times New Roman"/>
                <w:color w:val="000000"/>
              </w:rPr>
              <w:t>(2)</w:t>
            </w:r>
          </w:p>
        </w:tc>
        <w:tc>
          <w:tcPr>
            <w:tcW w:w="1243" w:type="dxa"/>
            <w:gridSpan w:val="2"/>
            <w:tcBorders>
              <w:top w:val="nil"/>
              <w:left w:val="nil"/>
              <w:bottom w:val="nil"/>
              <w:right w:val="nil"/>
            </w:tcBorders>
            <w:shd w:val="clear" w:color="auto" w:fill="auto"/>
            <w:noWrap/>
            <w:vAlign w:val="center"/>
            <w:hideMark/>
          </w:tcPr>
          <w:p w14:paraId="54BC9B7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w:t>
            </w:r>
            <w:r>
              <w:rPr>
                <w:rFonts w:ascii="Times New Roman" w:eastAsia="Times New Roman" w:hAnsi="Times New Roman" w:cs="Times New Roman"/>
                <w:color w:val="000000"/>
              </w:rPr>
              <w:t>1(4)</w:t>
            </w:r>
          </w:p>
        </w:tc>
      </w:tr>
      <w:tr w:rsidR="00673382" w:rsidRPr="00B24957" w14:paraId="15A0EAF1"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67ED82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Zn</w:t>
            </w:r>
          </w:p>
        </w:tc>
        <w:tc>
          <w:tcPr>
            <w:tcW w:w="1353" w:type="dxa"/>
            <w:tcBorders>
              <w:top w:val="nil"/>
              <w:left w:val="nil"/>
              <w:bottom w:val="nil"/>
              <w:right w:val="nil"/>
            </w:tcBorders>
            <w:shd w:val="clear" w:color="auto" w:fill="auto"/>
            <w:noWrap/>
            <w:vAlign w:val="center"/>
            <w:hideMark/>
          </w:tcPr>
          <w:p w14:paraId="4B37D15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361</w:t>
            </w:r>
            <w:r>
              <w:rPr>
                <w:rFonts w:ascii="Times New Roman" w:eastAsia="Times New Roman" w:hAnsi="Times New Roman" w:cs="Times New Roman"/>
                <w:color w:val="000000"/>
              </w:rPr>
              <w:t>(18)</w:t>
            </w:r>
          </w:p>
        </w:tc>
        <w:tc>
          <w:tcPr>
            <w:tcW w:w="1353" w:type="dxa"/>
            <w:tcBorders>
              <w:top w:val="nil"/>
              <w:left w:val="nil"/>
              <w:bottom w:val="nil"/>
              <w:right w:val="nil"/>
            </w:tcBorders>
            <w:shd w:val="clear" w:color="auto" w:fill="auto"/>
            <w:noWrap/>
            <w:vAlign w:val="center"/>
            <w:hideMark/>
          </w:tcPr>
          <w:p w14:paraId="37661F9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534</w:t>
            </w:r>
            <w:r>
              <w:rPr>
                <w:rFonts w:ascii="Times New Roman" w:eastAsia="Times New Roman" w:hAnsi="Times New Roman" w:cs="Times New Roman"/>
                <w:color w:val="000000"/>
              </w:rPr>
              <w:t>(27)</w:t>
            </w:r>
          </w:p>
        </w:tc>
        <w:tc>
          <w:tcPr>
            <w:tcW w:w="1371" w:type="dxa"/>
            <w:tcBorders>
              <w:top w:val="nil"/>
              <w:left w:val="nil"/>
              <w:bottom w:val="nil"/>
              <w:right w:val="nil"/>
            </w:tcBorders>
            <w:shd w:val="clear" w:color="auto" w:fill="auto"/>
            <w:noWrap/>
            <w:vAlign w:val="center"/>
            <w:hideMark/>
          </w:tcPr>
          <w:p w14:paraId="63D7A84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609</w:t>
            </w:r>
            <w:r>
              <w:rPr>
                <w:rFonts w:ascii="Times New Roman" w:eastAsia="Times New Roman" w:hAnsi="Times New Roman" w:cs="Times New Roman"/>
                <w:color w:val="000000"/>
              </w:rPr>
              <w:t>(30)</w:t>
            </w:r>
          </w:p>
        </w:tc>
        <w:tc>
          <w:tcPr>
            <w:tcW w:w="1243" w:type="dxa"/>
            <w:tcBorders>
              <w:top w:val="nil"/>
              <w:left w:val="nil"/>
              <w:bottom w:val="nil"/>
              <w:right w:val="nil"/>
            </w:tcBorders>
            <w:shd w:val="clear" w:color="auto" w:fill="auto"/>
            <w:noWrap/>
            <w:vAlign w:val="center"/>
            <w:hideMark/>
          </w:tcPr>
          <w:p w14:paraId="6360326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702</w:t>
            </w:r>
            <w:r>
              <w:rPr>
                <w:rFonts w:ascii="Times New Roman" w:eastAsia="Times New Roman" w:hAnsi="Times New Roman" w:cs="Times New Roman"/>
                <w:color w:val="000000"/>
              </w:rPr>
              <w:t>(35)</w:t>
            </w:r>
          </w:p>
        </w:tc>
        <w:tc>
          <w:tcPr>
            <w:tcW w:w="1243" w:type="dxa"/>
            <w:gridSpan w:val="2"/>
            <w:tcBorders>
              <w:top w:val="nil"/>
              <w:left w:val="nil"/>
              <w:bottom w:val="nil"/>
              <w:right w:val="nil"/>
            </w:tcBorders>
            <w:shd w:val="clear" w:color="auto" w:fill="auto"/>
            <w:noWrap/>
            <w:vAlign w:val="center"/>
            <w:hideMark/>
          </w:tcPr>
          <w:p w14:paraId="7C7AFF4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867</w:t>
            </w:r>
            <w:r>
              <w:rPr>
                <w:rFonts w:ascii="Times New Roman" w:eastAsia="Times New Roman" w:hAnsi="Times New Roman" w:cs="Times New Roman"/>
                <w:color w:val="000000"/>
              </w:rPr>
              <w:t>(43)</w:t>
            </w:r>
          </w:p>
        </w:tc>
      </w:tr>
      <w:tr w:rsidR="00673382" w:rsidRPr="00B24957" w14:paraId="718D653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961DB6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w:t>
            </w:r>
          </w:p>
        </w:tc>
        <w:tc>
          <w:tcPr>
            <w:tcW w:w="1353" w:type="dxa"/>
            <w:tcBorders>
              <w:top w:val="nil"/>
              <w:left w:val="nil"/>
              <w:bottom w:val="nil"/>
              <w:right w:val="nil"/>
            </w:tcBorders>
            <w:shd w:val="clear" w:color="auto" w:fill="auto"/>
            <w:noWrap/>
            <w:vAlign w:val="center"/>
            <w:hideMark/>
          </w:tcPr>
          <w:p w14:paraId="1A2B76B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42</w:t>
            </w:r>
            <w:r>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1076BC2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655</w:t>
            </w:r>
            <w:r>
              <w:rPr>
                <w:rFonts w:ascii="Times New Roman" w:eastAsia="Times New Roman" w:hAnsi="Times New Roman" w:cs="Times New Roman"/>
                <w:color w:val="000000"/>
              </w:rPr>
              <w:t>(33)</w:t>
            </w:r>
          </w:p>
        </w:tc>
        <w:tc>
          <w:tcPr>
            <w:tcW w:w="1371" w:type="dxa"/>
            <w:tcBorders>
              <w:top w:val="nil"/>
              <w:left w:val="nil"/>
              <w:bottom w:val="nil"/>
              <w:right w:val="nil"/>
            </w:tcBorders>
            <w:shd w:val="clear" w:color="auto" w:fill="auto"/>
            <w:noWrap/>
            <w:vAlign w:val="center"/>
            <w:hideMark/>
          </w:tcPr>
          <w:p w14:paraId="361BE97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486</w:t>
            </w:r>
            <w:r>
              <w:rPr>
                <w:rFonts w:ascii="Times New Roman" w:eastAsia="Times New Roman" w:hAnsi="Times New Roman" w:cs="Times New Roman"/>
                <w:color w:val="000000"/>
              </w:rPr>
              <w:t>(24)</w:t>
            </w:r>
          </w:p>
        </w:tc>
        <w:tc>
          <w:tcPr>
            <w:tcW w:w="1243" w:type="dxa"/>
            <w:tcBorders>
              <w:top w:val="nil"/>
              <w:left w:val="nil"/>
              <w:bottom w:val="nil"/>
              <w:right w:val="nil"/>
            </w:tcBorders>
            <w:shd w:val="clear" w:color="auto" w:fill="auto"/>
            <w:noWrap/>
            <w:vAlign w:val="center"/>
            <w:hideMark/>
          </w:tcPr>
          <w:p w14:paraId="67D7A1B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576</w:t>
            </w:r>
            <w:r>
              <w:rPr>
                <w:rFonts w:ascii="Times New Roman" w:eastAsia="Times New Roman" w:hAnsi="Times New Roman" w:cs="Times New Roman"/>
                <w:color w:val="000000"/>
              </w:rPr>
              <w:t>(29)</w:t>
            </w:r>
          </w:p>
        </w:tc>
        <w:tc>
          <w:tcPr>
            <w:tcW w:w="1243" w:type="dxa"/>
            <w:gridSpan w:val="2"/>
            <w:tcBorders>
              <w:top w:val="nil"/>
              <w:left w:val="nil"/>
              <w:bottom w:val="nil"/>
              <w:right w:val="nil"/>
            </w:tcBorders>
            <w:shd w:val="clear" w:color="auto" w:fill="auto"/>
            <w:noWrap/>
            <w:vAlign w:val="center"/>
            <w:hideMark/>
          </w:tcPr>
          <w:p w14:paraId="5664BC0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215</w:t>
            </w:r>
            <w:r>
              <w:rPr>
                <w:rFonts w:ascii="Times New Roman" w:eastAsia="Times New Roman" w:hAnsi="Times New Roman" w:cs="Times New Roman"/>
                <w:color w:val="000000"/>
              </w:rPr>
              <w:t>(11)</w:t>
            </w:r>
          </w:p>
        </w:tc>
      </w:tr>
      <w:tr w:rsidR="00673382" w:rsidRPr="00B24957" w14:paraId="0FC57FE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8714D5E" w14:textId="77777777" w:rsidR="00673382" w:rsidRPr="00B24957" w:rsidRDefault="00673382" w:rsidP="00C641D9">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Mn</w:t>
            </w:r>
            <w:proofErr w:type="spellEnd"/>
          </w:p>
        </w:tc>
        <w:tc>
          <w:tcPr>
            <w:tcW w:w="1353" w:type="dxa"/>
            <w:tcBorders>
              <w:top w:val="nil"/>
              <w:left w:val="nil"/>
              <w:bottom w:val="nil"/>
              <w:right w:val="nil"/>
            </w:tcBorders>
            <w:shd w:val="clear" w:color="auto" w:fill="auto"/>
            <w:noWrap/>
            <w:vAlign w:val="center"/>
            <w:hideMark/>
          </w:tcPr>
          <w:p w14:paraId="0DB1ED3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175</w:t>
            </w:r>
            <w:r>
              <w:rPr>
                <w:rFonts w:ascii="Times New Roman" w:eastAsia="Times New Roman" w:hAnsi="Times New Roman" w:cs="Times New Roman"/>
                <w:color w:val="000000"/>
              </w:rPr>
              <w:t>(9)</w:t>
            </w:r>
          </w:p>
        </w:tc>
        <w:tc>
          <w:tcPr>
            <w:tcW w:w="1353" w:type="dxa"/>
            <w:tcBorders>
              <w:top w:val="nil"/>
              <w:left w:val="nil"/>
              <w:bottom w:val="nil"/>
              <w:right w:val="nil"/>
            </w:tcBorders>
            <w:shd w:val="clear" w:color="auto" w:fill="auto"/>
            <w:noWrap/>
            <w:vAlign w:val="center"/>
            <w:hideMark/>
          </w:tcPr>
          <w:p w14:paraId="7DE4FC5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2600</w:t>
            </w:r>
            <w:r>
              <w:rPr>
                <w:rFonts w:ascii="Times New Roman" w:eastAsia="Times New Roman" w:hAnsi="Times New Roman" w:cs="Times New Roman"/>
                <w:color w:val="000000"/>
              </w:rPr>
              <w:t>(130)</w:t>
            </w:r>
          </w:p>
        </w:tc>
        <w:tc>
          <w:tcPr>
            <w:tcW w:w="1371" w:type="dxa"/>
            <w:tcBorders>
              <w:top w:val="nil"/>
              <w:left w:val="nil"/>
              <w:bottom w:val="nil"/>
              <w:right w:val="nil"/>
            </w:tcBorders>
            <w:shd w:val="clear" w:color="auto" w:fill="auto"/>
            <w:noWrap/>
            <w:vAlign w:val="center"/>
            <w:hideMark/>
          </w:tcPr>
          <w:p w14:paraId="54B16E6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400</w:t>
            </w:r>
            <w:r>
              <w:rPr>
                <w:rFonts w:ascii="Times New Roman" w:eastAsia="Times New Roman" w:hAnsi="Times New Roman" w:cs="Times New Roman"/>
                <w:color w:val="000000"/>
              </w:rPr>
              <w:t>0(200)</w:t>
            </w:r>
          </w:p>
        </w:tc>
        <w:tc>
          <w:tcPr>
            <w:tcW w:w="1243" w:type="dxa"/>
            <w:tcBorders>
              <w:top w:val="nil"/>
              <w:left w:val="nil"/>
              <w:bottom w:val="nil"/>
              <w:right w:val="nil"/>
            </w:tcBorders>
            <w:shd w:val="clear" w:color="auto" w:fill="auto"/>
            <w:noWrap/>
            <w:vAlign w:val="center"/>
            <w:hideMark/>
          </w:tcPr>
          <w:p w14:paraId="35E4FBF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4534</w:t>
            </w:r>
            <w:r>
              <w:rPr>
                <w:rFonts w:ascii="Times New Roman" w:eastAsia="Times New Roman" w:hAnsi="Times New Roman" w:cs="Times New Roman"/>
                <w:color w:val="000000"/>
              </w:rPr>
              <w:t>(227)</w:t>
            </w:r>
          </w:p>
        </w:tc>
        <w:tc>
          <w:tcPr>
            <w:tcW w:w="1243" w:type="dxa"/>
            <w:gridSpan w:val="2"/>
            <w:tcBorders>
              <w:top w:val="nil"/>
              <w:left w:val="nil"/>
              <w:bottom w:val="nil"/>
              <w:right w:val="nil"/>
            </w:tcBorders>
            <w:shd w:val="clear" w:color="auto" w:fill="auto"/>
            <w:noWrap/>
            <w:vAlign w:val="center"/>
            <w:hideMark/>
          </w:tcPr>
          <w:p w14:paraId="2CA34CC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2950</w:t>
            </w:r>
            <w:r>
              <w:rPr>
                <w:rFonts w:ascii="Times New Roman" w:eastAsia="Times New Roman" w:hAnsi="Times New Roman" w:cs="Times New Roman"/>
                <w:color w:val="000000"/>
              </w:rPr>
              <w:t>(148)</w:t>
            </w:r>
          </w:p>
        </w:tc>
      </w:tr>
      <w:tr w:rsidR="00673382" w:rsidRPr="00B24957" w14:paraId="2EF024F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6C7B1C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Cd</w:t>
            </w:r>
          </w:p>
        </w:tc>
        <w:tc>
          <w:tcPr>
            <w:tcW w:w="1353" w:type="dxa"/>
            <w:tcBorders>
              <w:top w:val="nil"/>
              <w:left w:val="nil"/>
              <w:bottom w:val="nil"/>
              <w:right w:val="nil"/>
            </w:tcBorders>
            <w:shd w:val="clear" w:color="auto" w:fill="auto"/>
            <w:noWrap/>
            <w:vAlign w:val="center"/>
            <w:hideMark/>
          </w:tcPr>
          <w:p w14:paraId="55FD083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28</w:t>
            </w:r>
            <w:r>
              <w:rPr>
                <w:rFonts w:ascii="Times New Roman" w:eastAsia="Times New Roman" w:hAnsi="Times New Roman" w:cs="Times New Roman"/>
                <w:color w:val="000000"/>
              </w:rPr>
              <w:t>.0(1.4)</w:t>
            </w:r>
          </w:p>
        </w:tc>
        <w:tc>
          <w:tcPr>
            <w:tcW w:w="1353" w:type="dxa"/>
            <w:tcBorders>
              <w:top w:val="nil"/>
              <w:left w:val="nil"/>
              <w:bottom w:val="nil"/>
              <w:right w:val="nil"/>
            </w:tcBorders>
            <w:shd w:val="clear" w:color="auto" w:fill="auto"/>
            <w:noWrap/>
            <w:vAlign w:val="center"/>
            <w:hideMark/>
          </w:tcPr>
          <w:p w14:paraId="67314B1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49</w:t>
            </w:r>
            <w:r>
              <w:rPr>
                <w:rFonts w:ascii="Times New Roman" w:eastAsia="Times New Roman" w:hAnsi="Times New Roman" w:cs="Times New Roman"/>
                <w:color w:val="000000"/>
              </w:rPr>
              <w:t>.0(2.5)</w:t>
            </w:r>
          </w:p>
        </w:tc>
        <w:tc>
          <w:tcPr>
            <w:tcW w:w="1371" w:type="dxa"/>
            <w:tcBorders>
              <w:top w:val="nil"/>
              <w:left w:val="nil"/>
              <w:bottom w:val="nil"/>
              <w:right w:val="nil"/>
            </w:tcBorders>
            <w:shd w:val="clear" w:color="auto" w:fill="auto"/>
            <w:noWrap/>
            <w:vAlign w:val="center"/>
            <w:hideMark/>
          </w:tcPr>
          <w:p w14:paraId="691BCAF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86.0(4.3)</w:t>
            </w:r>
          </w:p>
        </w:tc>
        <w:tc>
          <w:tcPr>
            <w:tcW w:w="1243" w:type="dxa"/>
            <w:tcBorders>
              <w:top w:val="nil"/>
              <w:left w:val="nil"/>
              <w:bottom w:val="nil"/>
              <w:right w:val="nil"/>
            </w:tcBorders>
            <w:shd w:val="clear" w:color="auto" w:fill="auto"/>
            <w:noWrap/>
            <w:vAlign w:val="center"/>
            <w:hideMark/>
          </w:tcPr>
          <w:p w14:paraId="6A4726D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43.0(2.2)</w:t>
            </w:r>
          </w:p>
        </w:tc>
        <w:tc>
          <w:tcPr>
            <w:tcW w:w="1243" w:type="dxa"/>
            <w:gridSpan w:val="2"/>
            <w:tcBorders>
              <w:top w:val="nil"/>
              <w:left w:val="nil"/>
              <w:bottom w:val="nil"/>
              <w:right w:val="nil"/>
            </w:tcBorders>
            <w:shd w:val="clear" w:color="auto" w:fill="auto"/>
            <w:noWrap/>
            <w:vAlign w:val="center"/>
            <w:hideMark/>
          </w:tcPr>
          <w:p w14:paraId="46AB267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28</w:t>
            </w:r>
            <w:r>
              <w:rPr>
                <w:rFonts w:ascii="Times New Roman" w:eastAsia="Times New Roman" w:hAnsi="Times New Roman" w:cs="Times New Roman"/>
                <w:color w:val="000000"/>
              </w:rPr>
              <w:t>.0(1.4)</w:t>
            </w:r>
          </w:p>
        </w:tc>
      </w:tr>
      <w:tr w:rsidR="00673382" w:rsidRPr="00B24957" w14:paraId="007606A9"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DC7AB64" w14:textId="77777777" w:rsidR="00673382" w:rsidRPr="00B24957" w:rsidRDefault="00673382" w:rsidP="00C641D9">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Pb</w:t>
            </w:r>
            <w:proofErr w:type="spellEnd"/>
          </w:p>
        </w:tc>
        <w:tc>
          <w:tcPr>
            <w:tcW w:w="1353" w:type="dxa"/>
            <w:tcBorders>
              <w:top w:val="nil"/>
              <w:left w:val="nil"/>
              <w:bottom w:val="nil"/>
              <w:right w:val="nil"/>
            </w:tcBorders>
            <w:shd w:val="clear" w:color="auto" w:fill="auto"/>
            <w:noWrap/>
            <w:vAlign w:val="center"/>
            <w:hideMark/>
          </w:tcPr>
          <w:p w14:paraId="0006FEF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23</w:t>
            </w:r>
            <w:r>
              <w:rPr>
                <w:rFonts w:ascii="Times New Roman" w:eastAsia="Times New Roman" w:hAnsi="Times New Roman" w:cs="Times New Roman"/>
                <w:color w:val="000000"/>
              </w:rPr>
              <w:t>.0(1.2)</w:t>
            </w:r>
          </w:p>
        </w:tc>
        <w:tc>
          <w:tcPr>
            <w:tcW w:w="1353" w:type="dxa"/>
            <w:tcBorders>
              <w:top w:val="nil"/>
              <w:left w:val="nil"/>
              <w:bottom w:val="nil"/>
              <w:right w:val="nil"/>
            </w:tcBorders>
            <w:shd w:val="clear" w:color="auto" w:fill="auto"/>
            <w:noWrap/>
            <w:vAlign w:val="center"/>
            <w:hideMark/>
          </w:tcPr>
          <w:p w14:paraId="2770D35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27</w:t>
            </w:r>
            <w:r>
              <w:rPr>
                <w:rFonts w:ascii="Times New Roman" w:eastAsia="Times New Roman" w:hAnsi="Times New Roman" w:cs="Times New Roman"/>
                <w:color w:val="000000"/>
              </w:rPr>
              <w:t>.0(1.4)</w:t>
            </w:r>
          </w:p>
        </w:tc>
        <w:tc>
          <w:tcPr>
            <w:tcW w:w="1371" w:type="dxa"/>
            <w:tcBorders>
              <w:top w:val="nil"/>
              <w:left w:val="nil"/>
              <w:bottom w:val="nil"/>
              <w:right w:val="nil"/>
            </w:tcBorders>
            <w:shd w:val="clear" w:color="auto" w:fill="auto"/>
            <w:noWrap/>
            <w:vAlign w:val="center"/>
            <w:hideMark/>
          </w:tcPr>
          <w:p w14:paraId="2E68FA5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50.0(2.5)</w:t>
            </w:r>
          </w:p>
        </w:tc>
        <w:tc>
          <w:tcPr>
            <w:tcW w:w="1243" w:type="dxa"/>
            <w:tcBorders>
              <w:top w:val="nil"/>
              <w:left w:val="nil"/>
              <w:bottom w:val="nil"/>
              <w:right w:val="nil"/>
            </w:tcBorders>
            <w:shd w:val="clear" w:color="auto" w:fill="auto"/>
            <w:noWrap/>
            <w:vAlign w:val="center"/>
            <w:hideMark/>
          </w:tcPr>
          <w:p w14:paraId="0C57B5A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18</w:t>
            </w:r>
            <w:r>
              <w:rPr>
                <w:rFonts w:ascii="Times New Roman" w:eastAsia="Times New Roman" w:hAnsi="Times New Roman" w:cs="Times New Roman"/>
                <w:color w:val="000000"/>
              </w:rPr>
              <w:t>.0(9)</w:t>
            </w:r>
          </w:p>
        </w:tc>
        <w:tc>
          <w:tcPr>
            <w:tcW w:w="1243" w:type="dxa"/>
            <w:gridSpan w:val="2"/>
            <w:tcBorders>
              <w:top w:val="nil"/>
              <w:left w:val="nil"/>
              <w:bottom w:val="nil"/>
              <w:right w:val="nil"/>
            </w:tcBorders>
            <w:shd w:val="clear" w:color="auto" w:fill="auto"/>
            <w:noWrap/>
            <w:vAlign w:val="center"/>
            <w:hideMark/>
          </w:tcPr>
          <w:p w14:paraId="1BE0219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47</w:t>
            </w:r>
            <w:r>
              <w:rPr>
                <w:rFonts w:ascii="Times New Roman" w:eastAsia="Times New Roman" w:hAnsi="Times New Roman" w:cs="Times New Roman"/>
                <w:color w:val="000000"/>
              </w:rPr>
              <w:t>.0(2.4)</w:t>
            </w:r>
          </w:p>
        </w:tc>
      </w:tr>
      <w:tr w:rsidR="00673382" w:rsidRPr="00B24957" w14:paraId="6C53B2A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7AED3E4" w14:textId="6B9D5DB6" w:rsidR="00673382" w:rsidRPr="00B24957" w:rsidRDefault="00673382" w:rsidP="00673382">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Sn</w:t>
            </w:r>
            <w:r>
              <w:rPr>
                <w:rFonts w:ascii="Times New Roman" w:eastAsia="Times New Roman" w:hAnsi="Times New Roman" w:cs="Times New Roman"/>
                <w:color w:val="000000"/>
              </w:rPr>
              <w:t xml:space="preserve"> </w:t>
            </w:r>
          </w:p>
        </w:tc>
        <w:tc>
          <w:tcPr>
            <w:tcW w:w="1353" w:type="dxa"/>
            <w:tcBorders>
              <w:top w:val="nil"/>
              <w:left w:val="nil"/>
              <w:bottom w:val="nil"/>
              <w:right w:val="nil"/>
            </w:tcBorders>
            <w:shd w:val="clear" w:color="auto" w:fill="auto"/>
            <w:noWrap/>
            <w:vAlign w:val="center"/>
            <w:hideMark/>
          </w:tcPr>
          <w:p w14:paraId="5903901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9.4</w:t>
            </w:r>
            <w:r>
              <w:rPr>
                <w:rFonts w:ascii="Times New Roman" w:eastAsia="Times New Roman" w:hAnsi="Times New Roman" w:cs="Times New Roman"/>
                <w:color w:val="000000"/>
              </w:rPr>
              <w:t>(5)</w:t>
            </w:r>
          </w:p>
        </w:tc>
        <w:tc>
          <w:tcPr>
            <w:tcW w:w="1353" w:type="dxa"/>
            <w:tcBorders>
              <w:top w:val="nil"/>
              <w:left w:val="nil"/>
              <w:bottom w:val="nil"/>
              <w:right w:val="nil"/>
            </w:tcBorders>
            <w:shd w:val="clear" w:color="auto" w:fill="auto"/>
            <w:noWrap/>
            <w:vAlign w:val="center"/>
            <w:hideMark/>
          </w:tcPr>
          <w:p w14:paraId="78BBC06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12.3</w:t>
            </w:r>
            <w:r>
              <w:rPr>
                <w:rFonts w:ascii="Times New Roman" w:eastAsia="Times New Roman" w:hAnsi="Times New Roman" w:cs="Times New Roman"/>
                <w:color w:val="000000"/>
              </w:rPr>
              <w:t>(6)</w:t>
            </w:r>
          </w:p>
        </w:tc>
        <w:tc>
          <w:tcPr>
            <w:tcW w:w="1371" w:type="dxa"/>
            <w:tcBorders>
              <w:top w:val="nil"/>
              <w:left w:val="nil"/>
              <w:bottom w:val="nil"/>
              <w:right w:val="nil"/>
            </w:tcBorders>
            <w:shd w:val="clear" w:color="auto" w:fill="auto"/>
            <w:noWrap/>
            <w:vAlign w:val="center"/>
            <w:hideMark/>
          </w:tcPr>
          <w:p w14:paraId="55D05D5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21.5</w:t>
            </w:r>
            <w:r>
              <w:rPr>
                <w:rFonts w:ascii="Times New Roman" w:eastAsia="Times New Roman" w:hAnsi="Times New Roman" w:cs="Times New Roman"/>
                <w:color w:val="000000"/>
              </w:rPr>
              <w:t>(1.1)</w:t>
            </w:r>
          </w:p>
        </w:tc>
        <w:tc>
          <w:tcPr>
            <w:tcW w:w="1243" w:type="dxa"/>
            <w:tcBorders>
              <w:top w:val="nil"/>
              <w:left w:val="nil"/>
              <w:bottom w:val="nil"/>
              <w:right w:val="nil"/>
            </w:tcBorders>
            <w:shd w:val="clear" w:color="auto" w:fill="auto"/>
            <w:noWrap/>
            <w:vAlign w:val="center"/>
            <w:hideMark/>
          </w:tcPr>
          <w:p w14:paraId="359AE36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19.8</w:t>
            </w:r>
            <w:r>
              <w:rPr>
                <w:rFonts w:ascii="Times New Roman" w:eastAsia="Times New Roman" w:hAnsi="Times New Roman" w:cs="Times New Roman"/>
                <w:color w:val="000000"/>
              </w:rPr>
              <w:t>(1.0)</w:t>
            </w:r>
          </w:p>
        </w:tc>
        <w:tc>
          <w:tcPr>
            <w:tcW w:w="1243" w:type="dxa"/>
            <w:gridSpan w:val="2"/>
            <w:tcBorders>
              <w:top w:val="nil"/>
              <w:left w:val="nil"/>
              <w:bottom w:val="nil"/>
              <w:right w:val="nil"/>
            </w:tcBorders>
            <w:shd w:val="clear" w:color="auto" w:fill="auto"/>
            <w:noWrap/>
            <w:vAlign w:val="center"/>
            <w:hideMark/>
          </w:tcPr>
          <w:p w14:paraId="12128A6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17.4</w:t>
            </w:r>
            <w:r>
              <w:rPr>
                <w:rFonts w:ascii="Times New Roman" w:eastAsia="Times New Roman" w:hAnsi="Times New Roman" w:cs="Times New Roman"/>
                <w:color w:val="000000"/>
              </w:rPr>
              <w:t>(9)</w:t>
            </w:r>
          </w:p>
        </w:tc>
      </w:tr>
      <w:tr w:rsidR="00673382" w:rsidRPr="00B24957" w14:paraId="16E27B2F"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1F8D34E" w14:textId="77777777" w:rsidR="00673382" w:rsidRPr="00B24957" w:rsidRDefault="00673382" w:rsidP="00C641D9">
            <w:pPr>
              <w:spacing w:after="0" w:line="240" w:lineRule="auto"/>
              <w:jc w:val="center"/>
              <w:rPr>
                <w:rFonts w:ascii="Times New Roman" w:eastAsia="Times New Roman" w:hAnsi="Times New Roman" w:cs="Times New Roman"/>
                <w:color w:val="000000"/>
              </w:rPr>
            </w:pPr>
            <w:proofErr w:type="spellStart"/>
            <w:r w:rsidRPr="00B24957">
              <w:rPr>
                <w:rFonts w:ascii="Times New Roman" w:eastAsia="Times New Roman" w:hAnsi="Times New Roman" w:cs="Times New Roman"/>
                <w:color w:val="000000"/>
              </w:rPr>
              <w:t>Nb</w:t>
            </w:r>
            <w:proofErr w:type="spellEnd"/>
          </w:p>
        </w:tc>
        <w:tc>
          <w:tcPr>
            <w:tcW w:w="1353" w:type="dxa"/>
            <w:tcBorders>
              <w:top w:val="nil"/>
              <w:left w:val="nil"/>
              <w:bottom w:val="nil"/>
              <w:right w:val="nil"/>
            </w:tcBorders>
            <w:shd w:val="clear" w:color="auto" w:fill="auto"/>
            <w:noWrap/>
            <w:vAlign w:val="center"/>
            <w:hideMark/>
          </w:tcPr>
          <w:p w14:paraId="21CF4B4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4.4</w:t>
            </w:r>
            <w:r>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2886B00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166</w:t>
            </w:r>
            <w:r>
              <w:rPr>
                <w:rFonts w:ascii="Times New Roman" w:eastAsia="Times New Roman" w:hAnsi="Times New Roman" w:cs="Times New Roman"/>
                <w:color w:val="000000"/>
              </w:rPr>
              <w:t>(8)</w:t>
            </w:r>
          </w:p>
        </w:tc>
        <w:tc>
          <w:tcPr>
            <w:tcW w:w="1371" w:type="dxa"/>
            <w:tcBorders>
              <w:top w:val="nil"/>
              <w:left w:val="nil"/>
              <w:bottom w:val="nil"/>
              <w:right w:val="nil"/>
            </w:tcBorders>
            <w:shd w:val="clear" w:color="auto" w:fill="auto"/>
            <w:noWrap/>
            <w:vAlign w:val="center"/>
            <w:hideMark/>
          </w:tcPr>
          <w:p w14:paraId="521B542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58</w:t>
            </w:r>
            <w:r>
              <w:rPr>
                <w:rFonts w:ascii="Times New Roman" w:eastAsia="Times New Roman" w:hAnsi="Times New Roman" w:cs="Times New Roman"/>
                <w:color w:val="000000"/>
              </w:rPr>
              <w:t>(3)</w:t>
            </w:r>
          </w:p>
        </w:tc>
        <w:tc>
          <w:tcPr>
            <w:tcW w:w="1243" w:type="dxa"/>
            <w:tcBorders>
              <w:top w:val="nil"/>
              <w:left w:val="nil"/>
              <w:bottom w:val="nil"/>
              <w:right w:val="nil"/>
            </w:tcBorders>
            <w:shd w:val="clear" w:color="auto" w:fill="auto"/>
            <w:noWrap/>
            <w:vAlign w:val="center"/>
            <w:hideMark/>
          </w:tcPr>
          <w:p w14:paraId="7D78600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148</w:t>
            </w:r>
            <w:r>
              <w:rPr>
                <w:rFonts w:ascii="Times New Roman" w:eastAsia="Times New Roman" w:hAnsi="Times New Roman" w:cs="Times New Roman"/>
                <w:color w:val="000000"/>
              </w:rPr>
              <w:t>(7)</w:t>
            </w:r>
          </w:p>
        </w:tc>
        <w:tc>
          <w:tcPr>
            <w:tcW w:w="1243" w:type="dxa"/>
            <w:gridSpan w:val="2"/>
            <w:tcBorders>
              <w:top w:val="nil"/>
              <w:left w:val="nil"/>
              <w:bottom w:val="nil"/>
              <w:right w:val="nil"/>
            </w:tcBorders>
            <w:shd w:val="clear" w:color="auto" w:fill="auto"/>
            <w:noWrap/>
            <w:vAlign w:val="center"/>
            <w:hideMark/>
          </w:tcPr>
          <w:p w14:paraId="0E0953D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48</w:t>
            </w:r>
            <w:r>
              <w:rPr>
                <w:rFonts w:ascii="Times New Roman" w:eastAsia="Times New Roman" w:hAnsi="Times New Roman" w:cs="Times New Roman"/>
                <w:color w:val="000000"/>
              </w:rPr>
              <w:t>(2)</w:t>
            </w:r>
          </w:p>
        </w:tc>
      </w:tr>
      <w:tr w:rsidR="00673382" w:rsidRPr="00B24957" w14:paraId="77386705"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99C7B4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w:t>
            </w:r>
          </w:p>
        </w:tc>
        <w:tc>
          <w:tcPr>
            <w:tcW w:w="1353" w:type="dxa"/>
            <w:tcBorders>
              <w:top w:val="nil"/>
              <w:left w:val="nil"/>
              <w:bottom w:val="nil"/>
              <w:right w:val="nil"/>
            </w:tcBorders>
            <w:shd w:val="clear" w:color="auto" w:fill="auto"/>
            <w:noWrap/>
            <w:vAlign w:val="center"/>
            <w:hideMark/>
          </w:tcPr>
          <w:p w14:paraId="5331943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12.3</w:t>
            </w:r>
            <w:r>
              <w:rPr>
                <w:rFonts w:ascii="Times New Roman" w:eastAsia="Times New Roman" w:hAnsi="Times New Roman" w:cs="Times New Roman"/>
                <w:color w:val="000000"/>
              </w:rPr>
              <w:t>(6)</w:t>
            </w:r>
          </w:p>
        </w:tc>
        <w:tc>
          <w:tcPr>
            <w:tcW w:w="1353" w:type="dxa"/>
            <w:tcBorders>
              <w:top w:val="nil"/>
              <w:left w:val="nil"/>
              <w:bottom w:val="nil"/>
              <w:right w:val="nil"/>
            </w:tcBorders>
            <w:shd w:val="clear" w:color="auto" w:fill="auto"/>
            <w:noWrap/>
            <w:vAlign w:val="center"/>
            <w:hideMark/>
          </w:tcPr>
          <w:p w14:paraId="30105B9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5.9</w:t>
            </w:r>
            <w:r>
              <w:rPr>
                <w:rFonts w:ascii="Times New Roman" w:eastAsia="Times New Roman" w:hAnsi="Times New Roman" w:cs="Times New Roman"/>
                <w:color w:val="000000"/>
              </w:rPr>
              <w:t>(3)</w:t>
            </w:r>
          </w:p>
        </w:tc>
        <w:tc>
          <w:tcPr>
            <w:tcW w:w="1371" w:type="dxa"/>
            <w:tcBorders>
              <w:top w:val="nil"/>
              <w:left w:val="nil"/>
              <w:bottom w:val="nil"/>
              <w:right w:val="nil"/>
            </w:tcBorders>
            <w:shd w:val="clear" w:color="auto" w:fill="auto"/>
            <w:noWrap/>
            <w:vAlign w:val="center"/>
            <w:hideMark/>
          </w:tcPr>
          <w:p w14:paraId="7E95DC7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2.4</w:t>
            </w:r>
            <w:r>
              <w:rPr>
                <w:rFonts w:ascii="Times New Roman" w:eastAsia="Times New Roman" w:hAnsi="Times New Roman" w:cs="Times New Roman"/>
                <w:color w:val="000000"/>
              </w:rPr>
              <w:t>(1)</w:t>
            </w:r>
          </w:p>
        </w:tc>
        <w:tc>
          <w:tcPr>
            <w:tcW w:w="1243" w:type="dxa"/>
            <w:tcBorders>
              <w:top w:val="nil"/>
              <w:left w:val="nil"/>
              <w:bottom w:val="nil"/>
              <w:right w:val="nil"/>
            </w:tcBorders>
            <w:shd w:val="clear" w:color="auto" w:fill="auto"/>
            <w:noWrap/>
            <w:vAlign w:val="center"/>
            <w:hideMark/>
          </w:tcPr>
          <w:p w14:paraId="56376E5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5.2</w:t>
            </w:r>
            <w:r>
              <w:rPr>
                <w:rFonts w:ascii="Times New Roman" w:eastAsia="Times New Roman" w:hAnsi="Times New Roman" w:cs="Times New Roman"/>
                <w:color w:val="000000"/>
              </w:rPr>
              <w:t>(3)</w:t>
            </w:r>
          </w:p>
        </w:tc>
        <w:tc>
          <w:tcPr>
            <w:tcW w:w="1243" w:type="dxa"/>
            <w:gridSpan w:val="2"/>
            <w:tcBorders>
              <w:top w:val="nil"/>
              <w:left w:val="nil"/>
              <w:bottom w:val="nil"/>
              <w:right w:val="nil"/>
            </w:tcBorders>
            <w:shd w:val="clear" w:color="auto" w:fill="auto"/>
            <w:noWrap/>
            <w:vAlign w:val="center"/>
            <w:hideMark/>
          </w:tcPr>
          <w:p w14:paraId="2790C09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3.4</w:t>
            </w:r>
            <w:r>
              <w:rPr>
                <w:rFonts w:ascii="Times New Roman" w:eastAsia="Times New Roman" w:hAnsi="Times New Roman" w:cs="Times New Roman"/>
                <w:color w:val="000000"/>
              </w:rPr>
              <w:t>(2)</w:t>
            </w:r>
          </w:p>
        </w:tc>
      </w:tr>
      <w:tr w:rsidR="00673382" w:rsidRPr="00B24957" w14:paraId="4E60C3D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455233EF" w14:textId="77777777" w:rsidR="00673382"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7D9F20A7"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5CB495C9"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noWrap/>
            <w:vAlign w:val="center"/>
          </w:tcPr>
          <w:p w14:paraId="16E3283F" w14:textId="77777777" w:rsidR="00673382" w:rsidRDefault="00673382" w:rsidP="00C641D9">
            <w:pPr>
              <w:spacing w:after="0" w:line="240" w:lineRule="auto"/>
              <w:jc w:val="center"/>
              <w:rPr>
                <w:rFonts w:ascii="Times New Roman" w:eastAsia="Times New Roman" w:hAnsi="Times New Roman" w:cs="Times New Roman"/>
                <w:color w:val="000000"/>
              </w:rPr>
            </w:pPr>
          </w:p>
        </w:tc>
        <w:tc>
          <w:tcPr>
            <w:tcW w:w="1243" w:type="dxa"/>
            <w:tcBorders>
              <w:top w:val="nil"/>
              <w:left w:val="nil"/>
              <w:bottom w:val="nil"/>
              <w:right w:val="nil"/>
            </w:tcBorders>
            <w:shd w:val="clear" w:color="auto" w:fill="auto"/>
            <w:noWrap/>
            <w:vAlign w:val="center"/>
          </w:tcPr>
          <w:p w14:paraId="238BC5C4"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gridSpan w:val="2"/>
            <w:tcBorders>
              <w:top w:val="nil"/>
              <w:left w:val="nil"/>
              <w:bottom w:val="nil"/>
              <w:right w:val="nil"/>
            </w:tcBorders>
            <w:shd w:val="clear" w:color="auto" w:fill="auto"/>
            <w:noWrap/>
            <w:vAlign w:val="center"/>
          </w:tcPr>
          <w:p w14:paraId="442EB19E"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r>
      <w:tr w:rsidR="00673382" w:rsidRPr="00B24957" w14:paraId="39A9314D"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48CE06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X(Fe)</w:t>
            </w:r>
          </w:p>
        </w:tc>
        <w:tc>
          <w:tcPr>
            <w:tcW w:w="1353" w:type="dxa"/>
            <w:tcBorders>
              <w:top w:val="nil"/>
              <w:left w:val="nil"/>
              <w:bottom w:val="nil"/>
              <w:right w:val="nil"/>
            </w:tcBorders>
            <w:shd w:val="clear" w:color="auto" w:fill="auto"/>
            <w:noWrap/>
            <w:vAlign w:val="center"/>
            <w:hideMark/>
          </w:tcPr>
          <w:p w14:paraId="7B891EB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0.98</w:t>
            </w:r>
          </w:p>
        </w:tc>
        <w:tc>
          <w:tcPr>
            <w:tcW w:w="1353" w:type="dxa"/>
            <w:tcBorders>
              <w:top w:val="nil"/>
              <w:left w:val="nil"/>
              <w:bottom w:val="nil"/>
              <w:right w:val="nil"/>
            </w:tcBorders>
            <w:shd w:val="clear" w:color="auto" w:fill="auto"/>
            <w:noWrap/>
            <w:vAlign w:val="center"/>
            <w:hideMark/>
          </w:tcPr>
          <w:p w14:paraId="566C29C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0.91</w:t>
            </w:r>
          </w:p>
        </w:tc>
        <w:tc>
          <w:tcPr>
            <w:tcW w:w="1371" w:type="dxa"/>
            <w:tcBorders>
              <w:top w:val="nil"/>
              <w:left w:val="nil"/>
              <w:bottom w:val="nil"/>
              <w:right w:val="nil"/>
            </w:tcBorders>
            <w:shd w:val="clear" w:color="auto" w:fill="auto"/>
            <w:noWrap/>
            <w:vAlign w:val="center"/>
            <w:hideMark/>
          </w:tcPr>
          <w:p w14:paraId="0E8B5BF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0.8</w:t>
            </w:r>
            <w:r>
              <w:rPr>
                <w:rFonts w:ascii="Times New Roman" w:eastAsia="Times New Roman" w:hAnsi="Times New Roman" w:cs="Times New Roman"/>
                <w:color w:val="000000"/>
              </w:rPr>
              <w:t>3</w:t>
            </w:r>
          </w:p>
        </w:tc>
        <w:tc>
          <w:tcPr>
            <w:tcW w:w="1243" w:type="dxa"/>
            <w:tcBorders>
              <w:top w:val="nil"/>
              <w:left w:val="nil"/>
              <w:bottom w:val="nil"/>
              <w:right w:val="nil"/>
            </w:tcBorders>
            <w:shd w:val="clear" w:color="auto" w:fill="auto"/>
            <w:noWrap/>
            <w:vAlign w:val="center"/>
            <w:hideMark/>
          </w:tcPr>
          <w:p w14:paraId="1352B2D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0.77</w:t>
            </w:r>
          </w:p>
        </w:tc>
        <w:tc>
          <w:tcPr>
            <w:tcW w:w="1243" w:type="dxa"/>
            <w:gridSpan w:val="2"/>
            <w:tcBorders>
              <w:top w:val="nil"/>
              <w:left w:val="nil"/>
              <w:bottom w:val="nil"/>
              <w:right w:val="nil"/>
            </w:tcBorders>
            <w:shd w:val="clear" w:color="auto" w:fill="auto"/>
            <w:noWrap/>
            <w:vAlign w:val="center"/>
            <w:hideMark/>
          </w:tcPr>
          <w:p w14:paraId="66A3EC3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0.7</w:t>
            </w:r>
            <w:r>
              <w:rPr>
                <w:rFonts w:ascii="Times New Roman" w:eastAsia="Times New Roman" w:hAnsi="Times New Roman" w:cs="Times New Roman"/>
                <w:color w:val="000000"/>
              </w:rPr>
              <w:t>5</w:t>
            </w:r>
          </w:p>
        </w:tc>
      </w:tr>
      <w:tr w:rsidR="00673382" w:rsidRPr="00B24957" w14:paraId="2994F627"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FEC507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X(</w:t>
            </w:r>
            <w:proofErr w:type="spellStart"/>
            <w:r w:rsidRPr="00B24957">
              <w:rPr>
                <w:rFonts w:ascii="Times New Roman" w:eastAsia="Times New Roman" w:hAnsi="Times New Roman" w:cs="Times New Roman"/>
                <w:color w:val="000000"/>
              </w:rPr>
              <w:t>FeO</w:t>
            </w:r>
            <w:proofErr w:type="spellEnd"/>
            <w:r w:rsidRPr="00B24957">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07D81AC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0.02</w:t>
            </w:r>
            <w:r>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088848E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0.010</w:t>
            </w:r>
          </w:p>
        </w:tc>
        <w:tc>
          <w:tcPr>
            <w:tcW w:w="1371" w:type="dxa"/>
            <w:tcBorders>
              <w:top w:val="nil"/>
              <w:left w:val="nil"/>
              <w:bottom w:val="nil"/>
              <w:right w:val="nil"/>
            </w:tcBorders>
            <w:shd w:val="clear" w:color="auto" w:fill="auto"/>
            <w:noWrap/>
            <w:vAlign w:val="center"/>
            <w:hideMark/>
          </w:tcPr>
          <w:p w14:paraId="6F62262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0.0012</w:t>
            </w:r>
          </w:p>
        </w:tc>
        <w:tc>
          <w:tcPr>
            <w:tcW w:w="1243" w:type="dxa"/>
            <w:tcBorders>
              <w:top w:val="nil"/>
              <w:left w:val="nil"/>
              <w:bottom w:val="nil"/>
              <w:right w:val="nil"/>
            </w:tcBorders>
            <w:shd w:val="clear" w:color="auto" w:fill="auto"/>
            <w:noWrap/>
            <w:vAlign w:val="center"/>
            <w:hideMark/>
          </w:tcPr>
          <w:p w14:paraId="235F7F2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0.0013</w:t>
            </w:r>
          </w:p>
        </w:tc>
        <w:tc>
          <w:tcPr>
            <w:tcW w:w="1243" w:type="dxa"/>
            <w:gridSpan w:val="2"/>
            <w:tcBorders>
              <w:top w:val="nil"/>
              <w:left w:val="nil"/>
              <w:bottom w:val="nil"/>
              <w:right w:val="nil"/>
            </w:tcBorders>
            <w:shd w:val="clear" w:color="auto" w:fill="auto"/>
            <w:noWrap/>
            <w:vAlign w:val="center"/>
            <w:hideMark/>
          </w:tcPr>
          <w:p w14:paraId="219D460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0.0005</w:t>
            </w:r>
          </w:p>
        </w:tc>
      </w:tr>
      <w:tr w:rsidR="00673382" w:rsidRPr="00B24957" w14:paraId="2A67758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11C395E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∆IW</w:t>
            </w:r>
          </w:p>
        </w:tc>
        <w:tc>
          <w:tcPr>
            <w:tcW w:w="1353" w:type="dxa"/>
            <w:tcBorders>
              <w:top w:val="nil"/>
              <w:left w:val="nil"/>
              <w:bottom w:val="nil"/>
              <w:right w:val="nil"/>
            </w:tcBorders>
            <w:shd w:val="clear" w:color="auto" w:fill="auto"/>
            <w:noWrap/>
            <w:vAlign w:val="center"/>
            <w:hideMark/>
          </w:tcPr>
          <w:p w14:paraId="175A4F4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-3.31</w:t>
            </w:r>
          </w:p>
        </w:tc>
        <w:tc>
          <w:tcPr>
            <w:tcW w:w="1353" w:type="dxa"/>
            <w:tcBorders>
              <w:top w:val="nil"/>
              <w:left w:val="nil"/>
              <w:bottom w:val="nil"/>
              <w:right w:val="nil"/>
            </w:tcBorders>
            <w:shd w:val="clear" w:color="auto" w:fill="auto"/>
            <w:noWrap/>
            <w:vAlign w:val="center"/>
            <w:hideMark/>
          </w:tcPr>
          <w:p w14:paraId="7E9F3B0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-3.90</w:t>
            </w:r>
          </w:p>
        </w:tc>
        <w:tc>
          <w:tcPr>
            <w:tcW w:w="1371" w:type="dxa"/>
            <w:tcBorders>
              <w:top w:val="nil"/>
              <w:left w:val="nil"/>
              <w:bottom w:val="nil"/>
              <w:right w:val="nil"/>
            </w:tcBorders>
            <w:shd w:val="clear" w:color="auto" w:fill="auto"/>
            <w:noWrap/>
            <w:vAlign w:val="center"/>
            <w:hideMark/>
          </w:tcPr>
          <w:p w14:paraId="3DA7F07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-5.66</w:t>
            </w:r>
          </w:p>
        </w:tc>
        <w:tc>
          <w:tcPr>
            <w:tcW w:w="1243" w:type="dxa"/>
            <w:tcBorders>
              <w:top w:val="nil"/>
              <w:left w:val="nil"/>
              <w:bottom w:val="nil"/>
              <w:right w:val="nil"/>
            </w:tcBorders>
            <w:shd w:val="clear" w:color="auto" w:fill="auto"/>
            <w:noWrap/>
            <w:vAlign w:val="center"/>
            <w:hideMark/>
          </w:tcPr>
          <w:p w14:paraId="6EC0707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-5.53</w:t>
            </w:r>
          </w:p>
        </w:tc>
        <w:tc>
          <w:tcPr>
            <w:tcW w:w="1243" w:type="dxa"/>
            <w:gridSpan w:val="2"/>
            <w:tcBorders>
              <w:top w:val="nil"/>
              <w:left w:val="nil"/>
              <w:bottom w:val="nil"/>
              <w:right w:val="nil"/>
            </w:tcBorders>
            <w:shd w:val="clear" w:color="auto" w:fill="auto"/>
            <w:noWrap/>
            <w:vAlign w:val="center"/>
            <w:hideMark/>
          </w:tcPr>
          <w:p w14:paraId="67A7C61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-6.38</w:t>
            </w:r>
          </w:p>
        </w:tc>
      </w:tr>
      <w:tr w:rsidR="00673382" w:rsidRPr="00B24957" w14:paraId="5A47681D"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3D0461A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ln (1-X</w:t>
            </w:r>
            <w:r w:rsidRPr="00673382">
              <w:rPr>
                <w:rFonts w:ascii="Times New Roman" w:eastAsia="Times New Roman" w:hAnsi="Times New Roman" w:cs="Times New Roman"/>
                <w:color w:val="000000"/>
              </w:rPr>
              <w:t>Si</w:t>
            </w:r>
            <w:r w:rsidRPr="00B24957">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6C23D3A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0.000</w:t>
            </w:r>
          </w:p>
        </w:tc>
        <w:tc>
          <w:tcPr>
            <w:tcW w:w="1353" w:type="dxa"/>
            <w:tcBorders>
              <w:top w:val="nil"/>
              <w:left w:val="nil"/>
              <w:bottom w:val="nil"/>
              <w:right w:val="nil"/>
            </w:tcBorders>
            <w:shd w:val="clear" w:color="auto" w:fill="auto"/>
            <w:noWrap/>
            <w:vAlign w:val="center"/>
            <w:hideMark/>
          </w:tcPr>
          <w:p w14:paraId="357BBB8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-0.066</w:t>
            </w:r>
          </w:p>
        </w:tc>
        <w:tc>
          <w:tcPr>
            <w:tcW w:w="1371" w:type="dxa"/>
            <w:tcBorders>
              <w:top w:val="nil"/>
              <w:left w:val="nil"/>
              <w:bottom w:val="nil"/>
              <w:right w:val="nil"/>
            </w:tcBorders>
            <w:shd w:val="clear" w:color="auto" w:fill="auto"/>
            <w:noWrap/>
            <w:vAlign w:val="center"/>
            <w:hideMark/>
          </w:tcPr>
          <w:p w14:paraId="66D53E3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-0.154</w:t>
            </w:r>
          </w:p>
        </w:tc>
        <w:tc>
          <w:tcPr>
            <w:tcW w:w="1243" w:type="dxa"/>
            <w:tcBorders>
              <w:top w:val="nil"/>
              <w:left w:val="nil"/>
              <w:bottom w:val="nil"/>
              <w:right w:val="nil"/>
            </w:tcBorders>
            <w:shd w:val="clear" w:color="auto" w:fill="auto"/>
            <w:noWrap/>
            <w:vAlign w:val="center"/>
            <w:hideMark/>
          </w:tcPr>
          <w:p w14:paraId="1DC0DBF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-0.216</w:t>
            </w:r>
          </w:p>
        </w:tc>
        <w:tc>
          <w:tcPr>
            <w:tcW w:w="1243" w:type="dxa"/>
            <w:gridSpan w:val="2"/>
            <w:tcBorders>
              <w:top w:val="nil"/>
              <w:left w:val="nil"/>
              <w:bottom w:val="nil"/>
              <w:right w:val="nil"/>
            </w:tcBorders>
            <w:shd w:val="clear" w:color="auto" w:fill="auto"/>
            <w:noWrap/>
            <w:vAlign w:val="center"/>
            <w:hideMark/>
          </w:tcPr>
          <w:p w14:paraId="0AC247C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-0.250</w:t>
            </w:r>
          </w:p>
        </w:tc>
      </w:tr>
      <w:tr w:rsidR="00673382" w:rsidRPr="00B24957" w14:paraId="6528444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489FF9FD"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3C463022"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6BB15E4B"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noWrap/>
            <w:vAlign w:val="center"/>
          </w:tcPr>
          <w:p w14:paraId="0E7B4A33"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tcBorders>
              <w:top w:val="nil"/>
              <w:left w:val="nil"/>
              <w:bottom w:val="nil"/>
              <w:right w:val="nil"/>
            </w:tcBorders>
            <w:shd w:val="clear" w:color="auto" w:fill="auto"/>
            <w:noWrap/>
            <w:vAlign w:val="center"/>
          </w:tcPr>
          <w:p w14:paraId="2ADA502F"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gridSpan w:val="2"/>
            <w:tcBorders>
              <w:top w:val="nil"/>
              <w:left w:val="nil"/>
              <w:bottom w:val="nil"/>
              <w:right w:val="nil"/>
            </w:tcBorders>
            <w:shd w:val="clear" w:color="auto" w:fill="auto"/>
            <w:noWrap/>
            <w:vAlign w:val="center"/>
          </w:tcPr>
          <w:p w14:paraId="1442E3C2"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r>
      <w:tr w:rsidR="00673382" w:rsidRPr="00B24957" w14:paraId="2F37AD4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AD97DC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D(Au)</w:t>
            </w:r>
          </w:p>
        </w:tc>
        <w:tc>
          <w:tcPr>
            <w:tcW w:w="1353" w:type="dxa"/>
            <w:tcBorders>
              <w:top w:val="nil"/>
              <w:left w:val="nil"/>
              <w:bottom w:val="nil"/>
              <w:right w:val="nil"/>
            </w:tcBorders>
            <w:shd w:val="clear" w:color="auto" w:fill="auto"/>
            <w:noWrap/>
            <w:vAlign w:val="center"/>
            <w:hideMark/>
          </w:tcPr>
          <w:p w14:paraId="64BA079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27500(3800)</w:t>
            </w:r>
          </w:p>
        </w:tc>
        <w:tc>
          <w:tcPr>
            <w:tcW w:w="1353" w:type="dxa"/>
            <w:tcBorders>
              <w:top w:val="nil"/>
              <w:left w:val="nil"/>
              <w:bottom w:val="nil"/>
              <w:right w:val="nil"/>
            </w:tcBorders>
            <w:shd w:val="clear" w:color="auto" w:fill="auto"/>
            <w:noWrap/>
            <w:vAlign w:val="center"/>
            <w:hideMark/>
          </w:tcPr>
          <w:p w14:paraId="4FC3133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14700(2000)</w:t>
            </w:r>
          </w:p>
        </w:tc>
        <w:tc>
          <w:tcPr>
            <w:tcW w:w="1371" w:type="dxa"/>
            <w:tcBorders>
              <w:top w:val="nil"/>
              <w:left w:val="nil"/>
              <w:bottom w:val="nil"/>
              <w:right w:val="nil"/>
            </w:tcBorders>
            <w:shd w:val="clear" w:color="auto" w:fill="auto"/>
            <w:noWrap/>
            <w:vAlign w:val="center"/>
            <w:hideMark/>
          </w:tcPr>
          <w:p w14:paraId="09C4DE2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2210(300)</w:t>
            </w:r>
          </w:p>
        </w:tc>
        <w:tc>
          <w:tcPr>
            <w:tcW w:w="1243" w:type="dxa"/>
            <w:tcBorders>
              <w:top w:val="nil"/>
              <w:left w:val="nil"/>
              <w:bottom w:val="nil"/>
              <w:right w:val="nil"/>
            </w:tcBorders>
            <w:shd w:val="clear" w:color="auto" w:fill="auto"/>
            <w:noWrap/>
            <w:vAlign w:val="center"/>
            <w:hideMark/>
          </w:tcPr>
          <w:p w14:paraId="608B485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3440(480)</w:t>
            </w:r>
          </w:p>
        </w:tc>
        <w:tc>
          <w:tcPr>
            <w:tcW w:w="1243" w:type="dxa"/>
            <w:gridSpan w:val="2"/>
            <w:tcBorders>
              <w:top w:val="nil"/>
              <w:left w:val="nil"/>
              <w:bottom w:val="nil"/>
              <w:right w:val="nil"/>
            </w:tcBorders>
            <w:shd w:val="clear" w:color="auto" w:fill="auto"/>
            <w:noWrap/>
            <w:vAlign w:val="center"/>
            <w:hideMark/>
          </w:tcPr>
          <w:p w14:paraId="5A63516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3450(480)</w:t>
            </w:r>
          </w:p>
        </w:tc>
      </w:tr>
      <w:tr w:rsidR="00673382" w:rsidRPr="00B24957" w14:paraId="038D8E4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600094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D(Fe)</w:t>
            </w:r>
          </w:p>
        </w:tc>
        <w:tc>
          <w:tcPr>
            <w:tcW w:w="1353" w:type="dxa"/>
            <w:tcBorders>
              <w:top w:val="nil"/>
              <w:left w:val="nil"/>
              <w:bottom w:val="nil"/>
              <w:right w:val="nil"/>
            </w:tcBorders>
            <w:shd w:val="clear" w:color="auto" w:fill="auto"/>
            <w:noWrap/>
            <w:vAlign w:val="center"/>
            <w:hideMark/>
          </w:tcPr>
          <w:p w14:paraId="4A70223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31.5</w:t>
            </w:r>
            <w:r>
              <w:rPr>
                <w:rFonts w:ascii="Times New Roman" w:eastAsia="Times New Roman" w:hAnsi="Times New Roman" w:cs="Times New Roman"/>
                <w:color w:val="000000"/>
              </w:rPr>
              <w:t>(4.4)</w:t>
            </w:r>
          </w:p>
        </w:tc>
        <w:tc>
          <w:tcPr>
            <w:tcW w:w="1353" w:type="dxa"/>
            <w:tcBorders>
              <w:top w:val="nil"/>
              <w:left w:val="nil"/>
              <w:bottom w:val="nil"/>
              <w:right w:val="nil"/>
            </w:tcBorders>
            <w:shd w:val="clear" w:color="auto" w:fill="auto"/>
            <w:noWrap/>
            <w:vAlign w:val="center"/>
            <w:hideMark/>
          </w:tcPr>
          <w:p w14:paraId="4ADD476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65.5</w:t>
            </w:r>
            <w:r>
              <w:rPr>
                <w:rFonts w:ascii="Times New Roman" w:eastAsia="Times New Roman" w:hAnsi="Times New Roman" w:cs="Times New Roman"/>
                <w:color w:val="000000"/>
              </w:rPr>
              <w:t>(9.2)</w:t>
            </w:r>
          </w:p>
        </w:tc>
        <w:tc>
          <w:tcPr>
            <w:tcW w:w="1371" w:type="dxa"/>
            <w:tcBorders>
              <w:top w:val="nil"/>
              <w:left w:val="nil"/>
              <w:bottom w:val="nil"/>
              <w:right w:val="nil"/>
            </w:tcBorders>
            <w:shd w:val="clear" w:color="auto" w:fill="auto"/>
            <w:noWrap/>
            <w:vAlign w:val="center"/>
            <w:hideMark/>
          </w:tcPr>
          <w:p w14:paraId="2609602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494(69)</w:t>
            </w:r>
          </w:p>
        </w:tc>
        <w:tc>
          <w:tcPr>
            <w:tcW w:w="1243" w:type="dxa"/>
            <w:tcBorders>
              <w:top w:val="nil"/>
              <w:left w:val="nil"/>
              <w:bottom w:val="nil"/>
              <w:right w:val="nil"/>
            </w:tcBorders>
            <w:shd w:val="clear" w:color="auto" w:fill="auto"/>
            <w:noWrap/>
            <w:vAlign w:val="center"/>
            <w:hideMark/>
          </w:tcPr>
          <w:p w14:paraId="50BAD6A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45</w:t>
            </w:r>
            <w:r>
              <w:rPr>
                <w:rFonts w:ascii="Times New Roman" w:eastAsia="Times New Roman" w:hAnsi="Times New Roman" w:cs="Times New Roman"/>
                <w:color w:val="000000"/>
              </w:rPr>
              <w:t>1(63)</w:t>
            </w:r>
          </w:p>
        </w:tc>
        <w:tc>
          <w:tcPr>
            <w:tcW w:w="1243" w:type="dxa"/>
            <w:gridSpan w:val="2"/>
            <w:tcBorders>
              <w:top w:val="nil"/>
              <w:left w:val="nil"/>
              <w:bottom w:val="nil"/>
              <w:right w:val="nil"/>
            </w:tcBorders>
            <w:shd w:val="clear" w:color="auto" w:fill="auto"/>
            <w:noWrap/>
            <w:vAlign w:val="center"/>
            <w:hideMark/>
          </w:tcPr>
          <w:p w14:paraId="2AC931F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w:t>
            </w:r>
            <w:r>
              <w:rPr>
                <w:rFonts w:ascii="Times New Roman" w:eastAsia="Times New Roman" w:hAnsi="Times New Roman" w:cs="Times New Roman"/>
                <w:color w:val="000000"/>
              </w:rPr>
              <w:t>20(157)</w:t>
            </w:r>
          </w:p>
        </w:tc>
      </w:tr>
      <w:tr w:rsidR="00673382" w:rsidRPr="00F628F0" w:rsidDel="00BE0412" w14:paraId="7BE37C43"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CE53F9E"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D(Ga)</w:t>
            </w:r>
          </w:p>
        </w:tc>
        <w:tc>
          <w:tcPr>
            <w:tcW w:w="1353" w:type="dxa"/>
            <w:tcBorders>
              <w:top w:val="nil"/>
              <w:left w:val="nil"/>
              <w:bottom w:val="nil"/>
              <w:right w:val="nil"/>
            </w:tcBorders>
            <w:shd w:val="clear" w:color="auto" w:fill="auto"/>
            <w:noWrap/>
            <w:vAlign w:val="center"/>
            <w:hideMark/>
          </w:tcPr>
          <w:p w14:paraId="51C653FC"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32.5(4.6)</w:t>
            </w:r>
          </w:p>
        </w:tc>
        <w:tc>
          <w:tcPr>
            <w:tcW w:w="1353" w:type="dxa"/>
            <w:tcBorders>
              <w:top w:val="nil"/>
              <w:left w:val="nil"/>
              <w:bottom w:val="nil"/>
              <w:right w:val="nil"/>
            </w:tcBorders>
            <w:shd w:val="clear" w:color="auto" w:fill="auto"/>
            <w:noWrap/>
            <w:vAlign w:val="center"/>
            <w:hideMark/>
          </w:tcPr>
          <w:p w14:paraId="4090BE3E"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27.1(3.8)</w:t>
            </w:r>
          </w:p>
        </w:tc>
        <w:tc>
          <w:tcPr>
            <w:tcW w:w="1371" w:type="dxa"/>
            <w:tcBorders>
              <w:top w:val="nil"/>
              <w:left w:val="nil"/>
              <w:bottom w:val="nil"/>
              <w:right w:val="nil"/>
            </w:tcBorders>
            <w:shd w:val="clear" w:color="auto" w:fill="auto"/>
            <w:noWrap/>
            <w:vAlign w:val="center"/>
            <w:hideMark/>
          </w:tcPr>
          <w:p w14:paraId="0BDF263F"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30.5(4.3)</w:t>
            </w:r>
          </w:p>
        </w:tc>
        <w:tc>
          <w:tcPr>
            <w:tcW w:w="1243" w:type="dxa"/>
            <w:tcBorders>
              <w:top w:val="nil"/>
              <w:left w:val="nil"/>
              <w:bottom w:val="nil"/>
              <w:right w:val="nil"/>
            </w:tcBorders>
            <w:shd w:val="clear" w:color="auto" w:fill="auto"/>
            <w:noWrap/>
            <w:vAlign w:val="center"/>
            <w:hideMark/>
          </w:tcPr>
          <w:p w14:paraId="0ACAEA93"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39.2(5.5)</w:t>
            </w:r>
          </w:p>
        </w:tc>
        <w:tc>
          <w:tcPr>
            <w:tcW w:w="1243" w:type="dxa"/>
            <w:gridSpan w:val="2"/>
            <w:tcBorders>
              <w:top w:val="nil"/>
              <w:left w:val="nil"/>
              <w:bottom w:val="nil"/>
              <w:right w:val="nil"/>
            </w:tcBorders>
            <w:shd w:val="clear" w:color="auto" w:fill="auto"/>
            <w:noWrap/>
            <w:vAlign w:val="center"/>
            <w:hideMark/>
          </w:tcPr>
          <w:p w14:paraId="2595B8E9"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101.3(14.2)</w:t>
            </w:r>
          </w:p>
        </w:tc>
      </w:tr>
      <w:tr w:rsidR="00673382" w:rsidRPr="00F628F0" w:rsidDel="00BE0412" w14:paraId="4691D2B8"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1230A54"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D(Zn)</w:t>
            </w:r>
          </w:p>
        </w:tc>
        <w:tc>
          <w:tcPr>
            <w:tcW w:w="1353" w:type="dxa"/>
            <w:tcBorders>
              <w:top w:val="nil"/>
              <w:left w:val="nil"/>
              <w:bottom w:val="nil"/>
              <w:right w:val="nil"/>
            </w:tcBorders>
            <w:shd w:val="clear" w:color="auto" w:fill="auto"/>
            <w:noWrap/>
            <w:vAlign w:val="center"/>
            <w:hideMark/>
          </w:tcPr>
          <w:p w14:paraId="18501940"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16.8(2.4)</w:t>
            </w:r>
          </w:p>
        </w:tc>
        <w:tc>
          <w:tcPr>
            <w:tcW w:w="1353" w:type="dxa"/>
            <w:tcBorders>
              <w:top w:val="nil"/>
              <w:left w:val="nil"/>
              <w:bottom w:val="nil"/>
              <w:right w:val="nil"/>
            </w:tcBorders>
            <w:shd w:val="clear" w:color="auto" w:fill="auto"/>
            <w:noWrap/>
            <w:vAlign w:val="center"/>
            <w:hideMark/>
          </w:tcPr>
          <w:p w14:paraId="53E572D5"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60.0(8.4)</w:t>
            </w:r>
          </w:p>
        </w:tc>
        <w:tc>
          <w:tcPr>
            <w:tcW w:w="1371" w:type="dxa"/>
            <w:tcBorders>
              <w:top w:val="nil"/>
              <w:left w:val="nil"/>
              <w:bottom w:val="nil"/>
              <w:right w:val="nil"/>
            </w:tcBorders>
            <w:shd w:val="clear" w:color="auto" w:fill="auto"/>
            <w:noWrap/>
            <w:vAlign w:val="center"/>
            <w:hideMark/>
          </w:tcPr>
          <w:p w14:paraId="24733344"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54.4(7.6)</w:t>
            </w:r>
          </w:p>
        </w:tc>
        <w:tc>
          <w:tcPr>
            <w:tcW w:w="1243" w:type="dxa"/>
            <w:tcBorders>
              <w:top w:val="nil"/>
              <w:left w:val="nil"/>
              <w:bottom w:val="nil"/>
              <w:right w:val="nil"/>
            </w:tcBorders>
            <w:shd w:val="clear" w:color="auto" w:fill="auto"/>
            <w:noWrap/>
            <w:vAlign w:val="center"/>
            <w:hideMark/>
          </w:tcPr>
          <w:p w14:paraId="72828207"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85.6(12.0)</w:t>
            </w:r>
          </w:p>
        </w:tc>
        <w:tc>
          <w:tcPr>
            <w:tcW w:w="1243" w:type="dxa"/>
            <w:gridSpan w:val="2"/>
            <w:tcBorders>
              <w:top w:val="nil"/>
              <w:left w:val="nil"/>
              <w:bottom w:val="nil"/>
              <w:right w:val="nil"/>
            </w:tcBorders>
            <w:shd w:val="clear" w:color="auto" w:fill="auto"/>
            <w:noWrap/>
            <w:vAlign w:val="center"/>
            <w:hideMark/>
          </w:tcPr>
          <w:p w14:paraId="13C34DF1"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211.5(29.6)</w:t>
            </w:r>
          </w:p>
        </w:tc>
      </w:tr>
      <w:tr w:rsidR="00673382" w:rsidRPr="00F628F0" w:rsidDel="00BE0412" w14:paraId="351EADF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34DB136"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D(V)</w:t>
            </w:r>
          </w:p>
        </w:tc>
        <w:tc>
          <w:tcPr>
            <w:tcW w:w="1353" w:type="dxa"/>
            <w:tcBorders>
              <w:top w:val="nil"/>
              <w:left w:val="nil"/>
              <w:bottom w:val="nil"/>
              <w:right w:val="nil"/>
            </w:tcBorders>
            <w:shd w:val="clear" w:color="auto" w:fill="auto"/>
            <w:noWrap/>
            <w:vAlign w:val="center"/>
            <w:hideMark/>
          </w:tcPr>
          <w:p w14:paraId="369452B0"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0.33(5)</w:t>
            </w:r>
          </w:p>
        </w:tc>
        <w:tc>
          <w:tcPr>
            <w:tcW w:w="1353" w:type="dxa"/>
            <w:tcBorders>
              <w:top w:val="nil"/>
              <w:left w:val="nil"/>
              <w:bottom w:val="nil"/>
              <w:right w:val="nil"/>
            </w:tcBorders>
            <w:shd w:val="clear" w:color="auto" w:fill="auto"/>
            <w:noWrap/>
            <w:vAlign w:val="center"/>
            <w:hideMark/>
          </w:tcPr>
          <w:p w14:paraId="7334FD41"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14.3(2.0)</w:t>
            </w:r>
          </w:p>
        </w:tc>
        <w:tc>
          <w:tcPr>
            <w:tcW w:w="1371" w:type="dxa"/>
            <w:tcBorders>
              <w:top w:val="nil"/>
              <w:left w:val="nil"/>
              <w:bottom w:val="nil"/>
              <w:right w:val="nil"/>
            </w:tcBorders>
            <w:shd w:val="clear" w:color="auto" w:fill="auto"/>
            <w:noWrap/>
            <w:vAlign w:val="center"/>
            <w:hideMark/>
          </w:tcPr>
          <w:p w14:paraId="52E4A637"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25.3(3.5)</w:t>
            </w:r>
          </w:p>
        </w:tc>
        <w:tc>
          <w:tcPr>
            <w:tcW w:w="1243" w:type="dxa"/>
            <w:tcBorders>
              <w:top w:val="nil"/>
              <w:left w:val="nil"/>
              <w:bottom w:val="nil"/>
              <w:right w:val="nil"/>
            </w:tcBorders>
            <w:shd w:val="clear" w:color="auto" w:fill="auto"/>
            <w:noWrap/>
            <w:vAlign w:val="center"/>
            <w:hideMark/>
          </w:tcPr>
          <w:p w14:paraId="28C972B5"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44.0(6.2)</w:t>
            </w:r>
          </w:p>
        </w:tc>
        <w:tc>
          <w:tcPr>
            <w:tcW w:w="1243" w:type="dxa"/>
            <w:gridSpan w:val="2"/>
            <w:tcBorders>
              <w:top w:val="nil"/>
              <w:left w:val="nil"/>
              <w:bottom w:val="nil"/>
              <w:right w:val="nil"/>
            </w:tcBorders>
            <w:shd w:val="clear" w:color="auto" w:fill="auto"/>
            <w:noWrap/>
            <w:vAlign w:val="center"/>
            <w:hideMark/>
          </w:tcPr>
          <w:p w14:paraId="534264B7"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42.2(5.9)</w:t>
            </w:r>
          </w:p>
        </w:tc>
      </w:tr>
      <w:tr w:rsidR="00673382" w:rsidRPr="00F628F0" w:rsidDel="00BE0412" w14:paraId="4ABDF55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5042B93"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D(</w:t>
            </w:r>
            <w:proofErr w:type="spellStart"/>
            <w:r w:rsidRPr="00673382">
              <w:rPr>
                <w:rFonts w:ascii="Times New Roman" w:eastAsia="Times New Roman" w:hAnsi="Times New Roman" w:cs="Times New Roman"/>
                <w:color w:val="000000"/>
              </w:rPr>
              <w:t>Mn</w:t>
            </w:r>
            <w:proofErr w:type="spellEnd"/>
            <w:r w:rsidRPr="00673382">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3C08A09C"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0.25(4)</w:t>
            </w:r>
          </w:p>
        </w:tc>
        <w:tc>
          <w:tcPr>
            <w:tcW w:w="1353" w:type="dxa"/>
            <w:tcBorders>
              <w:top w:val="nil"/>
              <w:left w:val="nil"/>
              <w:bottom w:val="nil"/>
              <w:right w:val="nil"/>
            </w:tcBorders>
            <w:shd w:val="clear" w:color="auto" w:fill="auto"/>
            <w:noWrap/>
            <w:vAlign w:val="center"/>
            <w:hideMark/>
          </w:tcPr>
          <w:p w14:paraId="32066467"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5.6(8)</w:t>
            </w:r>
          </w:p>
        </w:tc>
        <w:tc>
          <w:tcPr>
            <w:tcW w:w="1371" w:type="dxa"/>
            <w:tcBorders>
              <w:top w:val="nil"/>
              <w:left w:val="nil"/>
              <w:bottom w:val="nil"/>
              <w:right w:val="nil"/>
            </w:tcBorders>
            <w:shd w:val="clear" w:color="auto" w:fill="auto"/>
            <w:noWrap/>
            <w:vAlign w:val="center"/>
            <w:hideMark/>
          </w:tcPr>
          <w:p w14:paraId="3A469431"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10.3(1.4)</w:t>
            </w:r>
          </w:p>
        </w:tc>
        <w:tc>
          <w:tcPr>
            <w:tcW w:w="1243" w:type="dxa"/>
            <w:tcBorders>
              <w:top w:val="nil"/>
              <w:left w:val="nil"/>
              <w:bottom w:val="nil"/>
              <w:right w:val="nil"/>
            </w:tcBorders>
            <w:shd w:val="clear" w:color="auto" w:fill="auto"/>
            <w:noWrap/>
            <w:vAlign w:val="center"/>
            <w:hideMark/>
          </w:tcPr>
          <w:p w14:paraId="40AFEE4C"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14.6(2.0)</w:t>
            </w:r>
          </w:p>
        </w:tc>
        <w:tc>
          <w:tcPr>
            <w:tcW w:w="1243" w:type="dxa"/>
            <w:gridSpan w:val="2"/>
            <w:tcBorders>
              <w:top w:val="nil"/>
              <w:left w:val="nil"/>
              <w:bottom w:val="nil"/>
              <w:right w:val="nil"/>
            </w:tcBorders>
            <w:shd w:val="clear" w:color="auto" w:fill="auto"/>
            <w:noWrap/>
            <w:vAlign w:val="center"/>
            <w:hideMark/>
          </w:tcPr>
          <w:p w14:paraId="3855B2ED"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19.0(2.7)</w:t>
            </w:r>
          </w:p>
        </w:tc>
      </w:tr>
      <w:tr w:rsidR="00673382" w:rsidRPr="00F628F0" w:rsidDel="00BE0412" w14:paraId="576B3688"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47A73EE"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D(Cd)</w:t>
            </w:r>
          </w:p>
        </w:tc>
        <w:tc>
          <w:tcPr>
            <w:tcW w:w="1353" w:type="dxa"/>
            <w:tcBorders>
              <w:top w:val="nil"/>
              <w:left w:val="nil"/>
              <w:bottom w:val="nil"/>
              <w:right w:val="nil"/>
            </w:tcBorders>
            <w:shd w:val="clear" w:color="auto" w:fill="auto"/>
            <w:noWrap/>
            <w:vAlign w:val="center"/>
            <w:hideMark/>
          </w:tcPr>
          <w:p w14:paraId="18BE636E"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46.7(6.5)</w:t>
            </w:r>
          </w:p>
        </w:tc>
        <w:tc>
          <w:tcPr>
            <w:tcW w:w="1353" w:type="dxa"/>
            <w:tcBorders>
              <w:top w:val="nil"/>
              <w:left w:val="nil"/>
              <w:bottom w:val="nil"/>
              <w:right w:val="nil"/>
            </w:tcBorders>
            <w:shd w:val="clear" w:color="auto" w:fill="auto"/>
            <w:noWrap/>
            <w:vAlign w:val="center"/>
            <w:hideMark/>
          </w:tcPr>
          <w:p w14:paraId="5AF93113"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98(14)</w:t>
            </w:r>
          </w:p>
        </w:tc>
        <w:tc>
          <w:tcPr>
            <w:tcW w:w="1371" w:type="dxa"/>
            <w:tcBorders>
              <w:top w:val="nil"/>
              <w:left w:val="nil"/>
              <w:bottom w:val="nil"/>
              <w:right w:val="nil"/>
            </w:tcBorders>
            <w:shd w:val="clear" w:color="auto" w:fill="auto"/>
            <w:noWrap/>
            <w:vAlign w:val="center"/>
            <w:hideMark/>
          </w:tcPr>
          <w:p w14:paraId="24DC95FF"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215(30)</w:t>
            </w:r>
          </w:p>
        </w:tc>
        <w:tc>
          <w:tcPr>
            <w:tcW w:w="1243" w:type="dxa"/>
            <w:tcBorders>
              <w:top w:val="nil"/>
              <w:left w:val="nil"/>
              <w:bottom w:val="nil"/>
              <w:right w:val="nil"/>
            </w:tcBorders>
            <w:shd w:val="clear" w:color="auto" w:fill="auto"/>
            <w:noWrap/>
            <w:vAlign w:val="center"/>
            <w:hideMark/>
          </w:tcPr>
          <w:p w14:paraId="3D732749"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143(20)</w:t>
            </w:r>
          </w:p>
        </w:tc>
        <w:tc>
          <w:tcPr>
            <w:tcW w:w="1243" w:type="dxa"/>
            <w:gridSpan w:val="2"/>
            <w:tcBorders>
              <w:top w:val="nil"/>
              <w:left w:val="nil"/>
              <w:bottom w:val="nil"/>
              <w:right w:val="nil"/>
            </w:tcBorders>
            <w:shd w:val="clear" w:color="auto" w:fill="auto"/>
            <w:noWrap/>
            <w:vAlign w:val="center"/>
            <w:hideMark/>
          </w:tcPr>
          <w:p w14:paraId="05B6F896" w14:textId="77777777" w:rsidR="00673382" w:rsidRPr="00F628F0" w:rsidDel="00BE0412" w:rsidRDefault="00673382" w:rsidP="00C641D9">
            <w:pPr>
              <w:spacing w:after="0" w:line="240" w:lineRule="auto"/>
              <w:jc w:val="center"/>
              <w:rPr>
                <w:rFonts w:ascii="Times New Roman" w:eastAsia="Times New Roman" w:hAnsi="Times New Roman" w:cs="Times New Roman"/>
                <w:color w:val="000000"/>
              </w:rPr>
            </w:pPr>
            <w:r w:rsidRPr="00673382">
              <w:rPr>
                <w:rFonts w:ascii="Times New Roman" w:eastAsia="Times New Roman" w:hAnsi="Times New Roman" w:cs="Times New Roman"/>
                <w:color w:val="000000"/>
              </w:rPr>
              <w:t>280(39)</w:t>
            </w:r>
          </w:p>
        </w:tc>
      </w:tr>
      <w:tr w:rsidR="00673382" w:rsidRPr="00B24957" w14:paraId="629656E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717E76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w:t>
            </w:r>
            <w:proofErr w:type="spellStart"/>
            <w:r w:rsidRPr="00B24957">
              <w:rPr>
                <w:rFonts w:ascii="Times New Roman" w:eastAsia="Times New Roman" w:hAnsi="Times New Roman" w:cs="Times New Roman"/>
                <w:color w:val="000000"/>
              </w:rPr>
              <w:t>Pb</w:t>
            </w:r>
            <w:proofErr w:type="spellEnd"/>
            <w:r w:rsidRPr="00B24957">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7B155F1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46(6)</w:t>
            </w:r>
          </w:p>
        </w:tc>
        <w:tc>
          <w:tcPr>
            <w:tcW w:w="1353" w:type="dxa"/>
            <w:tcBorders>
              <w:top w:val="nil"/>
              <w:left w:val="nil"/>
              <w:bottom w:val="nil"/>
              <w:right w:val="nil"/>
            </w:tcBorders>
            <w:shd w:val="clear" w:color="auto" w:fill="auto"/>
            <w:noWrap/>
            <w:vAlign w:val="center"/>
            <w:hideMark/>
          </w:tcPr>
          <w:p w14:paraId="7DEECFA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134(19)</w:t>
            </w:r>
          </w:p>
        </w:tc>
        <w:tc>
          <w:tcPr>
            <w:tcW w:w="1371" w:type="dxa"/>
            <w:tcBorders>
              <w:top w:val="nil"/>
              <w:left w:val="nil"/>
              <w:bottom w:val="nil"/>
              <w:right w:val="nil"/>
            </w:tcBorders>
            <w:shd w:val="clear" w:color="auto" w:fill="auto"/>
            <w:noWrap/>
            <w:vAlign w:val="center"/>
            <w:hideMark/>
          </w:tcPr>
          <w:p w14:paraId="4DA1E84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497</w:t>
            </w:r>
            <w:r>
              <w:rPr>
                <w:rFonts w:ascii="Times New Roman" w:eastAsia="Times New Roman" w:hAnsi="Times New Roman" w:cs="Times New Roman"/>
                <w:color w:val="000000"/>
              </w:rPr>
              <w:t>(70)</w:t>
            </w:r>
          </w:p>
        </w:tc>
        <w:tc>
          <w:tcPr>
            <w:tcW w:w="1243" w:type="dxa"/>
            <w:tcBorders>
              <w:top w:val="nil"/>
              <w:left w:val="nil"/>
              <w:bottom w:val="nil"/>
              <w:right w:val="nil"/>
            </w:tcBorders>
            <w:shd w:val="clear" w:color="auto" w:fill="auto"/>
            <w:noWrap/>
            <w:vAlign w:val="center"/>
            <w:hideMark/>
          </w:tcPr>
          <w:p w14:paraId="5759C4B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182</w:t>
            </w:r>
            <w:r>
              <w:rPr>
                <w:rFonts w:ascii="Times New Roman" w:eastAsia="Times New Roman" w:hAnsi="Times New Roman" w:cs="Times New Roman"/>
                <w:color w:val="000000"/>
              </w:rPr>
              <w:t>(25)</w:t>
            </w:r>
          </w:p>
        </w:tc>
        <w:tc>
          <w:tcPr>
            <w:tcW w:w="1243" w:type="dxa"/>
            <w:gridSpan w:val="2"/>
            <w:tcBorders>
              <w:top w:val="nil"/>
              <w:left w:val="nil"/>
              <w:bottom w:val="nil"/>
              <w:right w:val="nil"/>
            </w:tcBorders>
            <w:shd w:val="clear" w:color="auto" w:fill="auto"/>
            <w:noWrap/>
            <w:vAlign w:val="center"/>
            <w:hideMark/>
          </w:tcPr>
          <w:p w14:paraId="29DB714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471</w:t>
            </w:r>
            <w:r>
              <w:rPr>
                <w:rFonts w:ascii="Times New Roman" w:eastAsia="Times New Roman" w:hAnsi="Times New Roman" w:cs="Times New Roman"/>
                <w:color w:val="000000"/>
              </w:rPr>
              <w:t>(66)</w:t>
            </w:r>
          </w:p>
        </w:tc>
      </w:tr>
      <w:tr w:rsidR="00673382" w:rsidRPr="00B24957" w14:paraId="17FD82F1"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F2A3AF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D(Sn)</w:t>
            </w:r>
          </w:p>
        </w:tc>
        <w:tc>
          <w:tcPr>
            <w:tcW w:w="1353" w:type="dxa"/>
            <w:tcBorders>
              <w:top w:val="nil"/>
              <w:left w:val="nil"/>
              <w:bottom w:val="nil"/>
              <w:right w:val="nil"/>
            </w:tcBorders>
            <w:shd w:val="clear" w:color="auto" w:fill="auto"/>
            <w:noWrap/>
            <w:vAlign w:val="center"/>
            <w:hideMark/>
          </w:tcPr>
          <w:p w14:paraId="422498A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94(14)</w:t>
            </w:r>
          </w:p>
        </w:tc>
        <w:tc>
          <w:tcPr>
            <w:tcW w:w="1353" w:type="dxa"/>
            <w:tcBorders>
              <w:top w:val="nil"/>
              <w:left w:val="nil"/>
              <w:bottom w:val="nil"/>
              <w:right w:val="nil"/>
            </w:tcBorders>
            <w:shd w:val="clear" w:color="auto" w:fill="auto"/>
            <w:noWrap/>
            <w:vAlign w:val="center"/>
            <w:hideMark/>
          </w:tcPr>
          <w:p w14:paraId="11011BC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62(9)</w:t>
            </w:r>
          </w:p>
        </w:tc>
        <w:tc>
          <w:tcPr>
            <w:tcW w:w="1371" w:type="dxa"/>
            <w:tcBorders>
              <w:top w:val="nil"/>
              <w:left w:val="nil"/>
              <w:bottom w:val="nil"/>
              <w:right w:val="nil"/>
            </w:tcBorders>
            <w:shd w:val="clear" w:color="auto" w:fill="auto"/>
            <w:noWrap/>
            <w:vAlign w:val="center"/>
            <w:hideMark/>
          </w:tcPr>
          <w:p w14:paraId="72947F3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215(30)</w:t>
            </w:r>
          </w:p>
        </w:tc>
        <w:tc>
          <w:tcPr>
            <w:tcW w:w="1243" w:type="dxa"/>
            <w:tcBorders>
              <w:top w:val="nil"/>
              <w:left w:val="nil"/>
              <w:bottom w:val="nil"/>
              <w:right w:val="nil"/>
            </w:tcBorders>
            <w:shd w:val="clear" w:color="auto" w:fill="auto"/>
            <w:noWrap/>
            <w:vAlign w:val="center"/>
            <w:hideMark/>
          </w:tcPr>
          <w:p w14:paraId="45E0F82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198(28)</w:t>
            </w:r>
          </w:p>
        </w:tc>
        <w:tc>
          <w:tcPr>
            <w:tcW w:w="1243" w:type="dxa"/>
            <w:gridSpan w:val="2"/>
            <w:tcBorders>
              <w:top w:val="nil"/>
              <w:left w:val="nil"/>
              <w:bottom w:val="nil"/>
              <w:right w:val="nil"/>
            </w:tcBorders>
            <w:shd w:val="clear" w:color="auto" w:fill="auto"/>
            <w:noWrap/>
            <w:vAlign w:val="center"/>
            <w:hideMark/>
          </w:tcPr>
          <w:p w14:paraId="629C0F2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174(24)</w:t>
            </w:r>
          </w:p>
        </w:tc>
      </w:tr>
      <w:tr w:rsidR="00673382" w:rsidRPr="00B24957" w14:paraId="6A0472A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7395072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w:t>
            </w:r>
            <w:proofErr w:type="spellStart"/>
            <w:r w:rsidRPr="00B24957">
              <w:rPr>
                <w:rFonts w:ascii="Times New Roman" w:eastAsia="Times New Roman" w:hAnsi="Times New Roman" w:cs="Times New Roman"/>
                <w:color w:val="000000"/>
              </w:rPr>
              <w:t>Nb</w:t>
            </w:r>
            <w:proofErr w:type="spellEnd"/>
            <w:r w:rsidRPr="00B24957">
              <w:rPr>
                <w:rFonts w:ascii="Times New Roman" w:eastAsia="Times New Roman" w:hAnsi="Times New Roman" w:cs="Times New Roman"/>
                <w:color w:val="000000"/>
              </w:rPr>
              <w:t>)</w:t>
            </w:r>
          </w:p>
        </w:tc>
        <w:tc>
          <w:tcPr>
            <w:tcW w:w="1353" w:type="dxa"/>
            <w:tcBorders>
              <w:top w:val="nil"/>
              <w:left w:val="nil"/>
              <w:bottom w:val="nil"/>
              <w:right w:val="nil"/>
            </w:tcBorders>
            <w:shd w:val="clear" w:color="auto" w:fill="auto"/>
            <w:noWrap/>
            <w:vAlign w:val="center"/>
            <w:hideMark/>
          </w:tcPr>
          <w:p w14:paraId="373F63F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0.15</w:t>
            </w:r>
            <w:r>
              <w:rPr>
                <w:rFonts w:ascii="Times New Roman" w:eastAsia="Times New Roman" w:hAnsi="Times New Roman" w:cs="Times New Roman"/>
                <w:color w:val="000000"/>
              </w:rPr>
              <w:t>(2)</w:t>
            </w:r>
          </w:p>
        </w:tc>
        <w:tc>
          <w:tcPr>
            <w:tcW w:w="1353" w:type="dxa"/>
            <w:tcBorders>
              <w:top w:val="nil"/>
              <w:left w:val="nil"/>
              <w:bottom w:val="nil"/>
              <w:right w:val="nil"/>
            </w:tcBorders>
            <w:shd w:val="clear" w:color="auto" w:fill="auto"/>
            <w:noWrap/>
            <w:vAlign w:val="center"/>
            <w:hideMark/>
          </w:tcPr>
          <w:p w14:paraId="15E9DE3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14.2(2.0)</w:t>
            </w:r>
          </w:p>
        </w:tc>
        <w:tc>
          <w:tcPr>
            <w:tcW w:w="1371" w:type="dxa"/>
            <w:tcBorders>
              <w:top w:val="nil"/>
              <w:left w:val="nil"/>
              <w:bottom w:val="nil"/>
              <w:right w:val="nil"/>
            </w:tcBorders>
            <w:shd w:val="clear" w:color="auto" w:fill="auto"/>
            <w:noWrap/>
            <w:vAlign w:val="center"/>
            <w:hideMark/>
          </w:tcPr>
          <w:p w14:paraId="47FE5FE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r w:rsidRPr="00B24957">
              <w:rPr>
                <w:rFonts w:ascii="Times New Roman" w:eastAsia="Times New Roman" w:hAnsi="Times New Roman" w:cs="Times New Roman"/>
                <w:color w:val="000000"/>
              </w:rPr>
              <w:t>7</w:t>
            </w:r>
            <w:r>
              <w:rPr>
                <w:rFonts w:ascii="Times New Roman" w:eastAsia="Times New Roman" w:hAnsi="Times New Roman" w:cs="Times New Roman"/>
                <w:color w:val="000000"/>
              </w:rPr>
              <w:t>(5.4)</w:t>
            </w:r>
          </w:p>
        </w:tc>
        <w:tc>
          <w:tcPr>
            <w:tcW w:w="1243" w:type="dxa"/>
            <w:tcBorders>
              <w:top w:val="nil"/>
              <w:left w:val="nil"/>
              <w:bottom w:val="nil"/>
              <w:right w:val="nil"/>
            </w:tcBorders>
            <w:shd w:val="clear" w:color="auto" w:fill="auto"/>
            <w:noWrap/>
            <w:vAlign w:val="center"/>
            <w:hideMark/>
          </w:tcPr>
          <w:p w14:paraId="04B3350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148(21)</w:t>
            </w:r>
          </w:p>
        </w:tc>
        <w:tc>
          <w:tcPr>
            <w:tcW w:w="1243" w:type="dxa"/>
            <w:gridSpan w:val="2"/>
            <w:tcBorders>
              <w:top w:val="nil"/>
              <w:left w:val="nil"/>
              <w:bottom w:val="nil"/>
              <w:right w:val="nil"/>
            </w:tcBorders>
            <w:shd w:val="clear" w:color="auto" w:fill="auto"/>
            <w:noWrap/>
            <w:vAlign w:val="center"/>
            <w:hideMark/>
          </w:tcPr>
          <w:p w14:paraId="6A0557C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240(34)</w:t>
            </w:r>
          </w:p>
        </w:tc>
      </w:tr>
      <w:tr w:rsidR="00673382" w:rsidRPr="00B24957" w14:paraId="26AAD747"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7AEA3C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D(W)</w:t>
            </w:r>
          </w:p>
        </w:tc>
        <w:tc>
          <w:tcPr>
            <w:tcW w:w="1353" w:type="dxa"/>
            <w:tcBorders>
              <w:top w:val="nil"/>
              <w:left w:val="nil"/>
              <w:bottom w:val="nil"/>
              <w:right w:val="nil"/>
            </w:tcBorders>
            <w:shd w:val="clear" w:color="auto" w:fill="auto"/>
            <w:noWrap/>
            <w:vAlign w:val="center"/>
            <w:hideMark/>
          </w:tcPr>
          <w:p w14:paraId="11CE6EA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0.80</w:t>
            </w:r>
            <w:r>
              <w:rPr>
                <w:rFonts w:ascii="Times New Roman" w:eastAsia="Times New Roman" w:hAnsi="Times New Roman" w:cs="Times New Roman"/>
                <w:color w:val="000000"/>
              </w:rPr>
              <w:t>(10)</w:t>
            </w:r>
          </w:p>
        </w:tc>
        <w:tc>
          <w:tcPr>
            <w:tcW w:w="1353" w:type="dxa"/>
            <w:tcBorders>
              <w:top w:val="nil"/>
              <w:left w:val="nil"/>
              <w:bottom w:val="nil"/>
              <w:right w:val="nil"/>
            </w:tcBorders>
            <w:shd w:val="clear" w:color="auto" w:fill="auto"/>
            <w:noWrap/>
            <w:vAlign w:val="center"/>
            <w:hideMark/>
          </w:tcPr>
          <w:p w14:paraId="3777B03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9.8</w:t>
            </w:r>
            <w:r>
              <w:rPr>
                <w:rFonts w:ascii="Times New Roman" w:eastAsia="Times New Roman" w:hAnsi="Times New Roman" w:cs="Times New Roman"/>
                <w:color w:val="000000"/>
              </w:rPr>
              <w:t>(1.4)</w:t>
            </w:r>
          </w:p>
        </w:tc>
        <w:tc>
          <w:tcPr>
            <w:tcW w:w="1371" w:type="dxa"/>
            <w:tcBorders>
              <w:top w:val="nil"/>
              <w:left w:val="nil"/>
              <w:bottom w:val="nil"/>
              <w:right w:val="nil"/>
            </w:tcBorders>
            <w:shd w:val="clear" w:color="auto" w:fill="auto"/>
            <w:noWrap/>
            <w:vAlign w:val="center"/>
            <w:hideMark/>
          </w:tcPr>
          <w:p w14:paraId="05B02CF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24.0(3.0)</w:t>
            </w:r>
          </w:p>
        </w:tc>
        <w:tc>
          <w:tcPr>
            <w:tcW w:w="1243" w:type="dxa"/>
            <w:tcBorders>
              <w:top w:val="nil"/>
              <w:left w:val="nil"/>
              <w:bottom w:val="nil"/>
              <w:right w:val="nil"/>
            </w:tcBorders>
            <w:shd w:val="clear" w:color="auto" w:fill="auto"/>
            <w:noWrap/>
            <w:vAlign w:val="center"/>
            <w:hideMark/>
          </w:tcPr>
          <w:p w14:paraId="52BA94D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52.0</w:t>
            </w:r>
            <w:r>
              <w:rPr>
                <w:rFonts w:ascii="Times New Roman" w:eastAsia="Times New Roman" w:hAnsi="Times New Roman" w:cs="Times New Roman"/>
                <w:color w:val="000000"/>
              </w:rPr>
              <w:t>(7.0)</w:t>
            </w:r>
          </w:p>
        </w:tc>
        <w:tc>
          <w:tcPr>
            <w:tcW w:w="1243" w:type="dxa"/>
            <w:gridSpan w:val="2"/>
            <w:tcBorders>
              <w:top w:val="nil"/>
              <w:left w:val="nil"/>
              <w:bottom w:val="nil"/>
              <w:right w:val="nil"/>
            </w:tcBorders>
            <w:shd w:val="clear" w:color="auto" w:fill="auto"/>
            <w:noWrap/>
            <w:vAlign w:val="center"/>
            <w:hideMark/>
          </w:tcPr>
          <w:p w14:paraId="5AEBE48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17.0</w:t>
            </w:r>
            <w:r>
              <w:rPr>
                <w:rFonts w:ascii="Times New Roman" w:eastAsia="Times New Roman" w:hAnsi="Times New Roman" w:cs="Times New Roman"/>
                <w:color w:val="000000"/>
              </w:rPr>
              <w:t>(2.0)</w:t>
            </w:r>
          </w:p>
        </w:tc>
      </w:tr>
      <w:tr w:rsidR="00673382" w:rsidRPr="00B24957" w14:paraId="192B6EC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tcPr>
          <w:p w14:paraId="7D83C59D"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434111CB" w14:textId="77777777" w:rsidR="00673382" w:rsidRDefault="00673382" w:rsidP="00C641D9">
            <w:pPr>
              <w:spacing w:after="0" w:line="240" w:lineRule="auto"/>
              <w:jc w:val="center"/>
              <w:rPr>
                <w:rFonts w:ascii="Times New Roman" w:eastAsia="Times New Roman" w:hAnsi="Times New Roman" w:cs="Times New Roman"/>
                <w:color w:val="000000"/>
              </w:rPr>
            </w:pPr>
          </w:p>
        </w:tc>
        <w:tc>
          <w:tcPr>
            <w:tcW w:w="1353" w:type="dxa"/>
            <w:tcBorders>
              <w:top w:val="nil"/>
              <w:left w:val="nil"/>
              <w:bottom w:val="nil"/>
              <w:right w:val="nil"/>
            </w:tcBorders>
            <w:shd w:val="clear" w:color="auto" w:fill="auto"/>
            <w:noWrap/>
            <w:vAlign w:val="center"/>
          </w:tcPr>
          <w:p w14:paraId="32547908" w14:textId="77777777" w:rsidR="00673382" w:rsidRDefault="00673382" w:rsidP="00C641D9">
            <w:pPr>
              <w:spacing w:after="0" w:line="240" w:lineRule="auto"/>
              <w:jc w:val="center"/>
              <w:rPr>
                <w:rFonts w:ascii="Times New Roman" w:eastAsia="Times New Roman" w:hAnsi="Times New Roman" w:cs="Times New Roman"/>
                <w:color w:val="000000"/>
              </w:rPr>
            </w:pPr>
          </w:p>
        </w:tc>
        <w:tc>
          <w:tcPr>
            <w:tcW w:w="1371" w:type="dxa"/>
            <w:tcBorders>
              <w:top w:val="nil"/>
              <w:left w:val="nil"/>
              <w:bottom w:val="nil"/>
              <w:right w:val="nil"/>
            </w:tcBorders>
            <w:shd w:val="clear" w:color="auto" w:fill="auto"/>
            <w:noWrap/>
            <w:vAlign w:val="center"/>
          </w:tcPr>
          <w:p w14:paraId="6DB3EB0A"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tcBorders>
              <w:top w:val="nil"/>
              <w:left w:val="nil"/>
              <w:bottom w:val="nil"/>
              <w:right w:val="nil"/>
            </w:tcBorders>
            <w:shd w:val="clear" w:color="auto" w:fill="auto"/>
            <w:noWrap/>
            <w:vAlign w:val="center"/>
          </w:tcPr>
          <w:p w14:paraId="2A4CD53F"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c>
          <w:tcPr>
            <w:tcW w:w="1243" w:type="dxa"/>
            <w:gridSpan w:val="2"/>
            <w:tcBorders>
              <w:top w:val="nil"/>
              <w:left w:val="nil"/>
              <w:bottom w:val="nil"/>
              <w:right w:val="nil"/>
            </w:tcBorders>
            <w:shd w:val="clear" w:color="auto" w:fill="auto"/>
            <w:noWrap/>
            <w:vAlign w:val="center"/>
          </w:tcPr>
          <w:p w14:paraId="609D9A0A" w14:textId="77777777" w:rsidR="00673382" w:rsidRPr="00B24957" w:rsidRDefault="00673382" w:rsidP="00C641D9">
            <w:pPr>
              <w:spacing w:after="0" w:line="240" w:lineRule="auto"/>
              <w:jc w:val="center"/>
              <w:rPr>
                <w:rFonts w:ascii="Times New Roman" w:eastAsia="Times New Roman" w:hAnsi="Times New Roman" w:cs="Times New Roman"/>
                <w:color w:val="000000"/>
              </w:rPr>
            </w:pPr>
          </w:p>
        </w:tc>
      </w:tr>
      <w:tr w:rsidR="00673382" w:rsidRPr="00B24957" w14:paraId="592D055A"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5DA4FE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Pr>
                <w:rFonts w:ascii="Times New Roman" w:eastAsia="Times New Roman" w:hAnsi="Times New Roman" w:cs="Times New Roman"/>
                <w:color w:val="000000"/>
              </w:rPr>
              <w:t xml:space="preserve"> </w:t>
            </w:r>
            <w:r w:rsidRPr="00B24957">
              <w:rPr>
                <w:rFonts w:ascii="Times New Roman" w:eastAsia="Times New Roman" w:hAnsi="Times New Roman" w:cs="Times New Roman"/>
                <w:color w:val="000000"/>
              </w:rPr>
              <w:t>Au</w:t>
            </w:r>
          </w:p>
        </w:tc>
        <w:tc>
          <w:tcPr>
            <w:tcW w:w="1353" w:type="dxa"/>
            <w:tcBorders>
              <w:top w:val="nil"/>
              <w:left w:val="nil"/>
              <w:bottom w:val="nil"/>
              <w:right w:val="nil"/>
            </w:tcBorders>
            <w:shd w:val="clear" w:color="auto" w:fill="auto"/>
            <w:noWrap/>
            <w:vAlign w:val="center"/>
            <w:hideMark/>
          </w:tcPr>
          <w:p w14:paraId="0339139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7.72</w:t>
            </w:r>
            <w:r>
              <w:rPr>
                <w:rFonts w:ascii="Times New Roman" w:eastAsia="Times New Roman" w:hAnsi="Times New Roman" w:cs="Times New Roman"/>
                <w:color w:val="000000"/>
              </w:rPr>
              <w:t>(1.08)</w:t>
            </w:r>
          </w:p>
        </w:tc>
        <w:tc>
          <w:tcPr>
            <w:tcW w:w="1353" w:type="dxa"/>
            <w:tcBorders>
              <w:top w:val="nil"/>
              <w:left w:val="nil"/>
              <w:bottom w:val="nil"/>
              <w:right w:val="nil"/>
            </w:tcBorders>
            <w:shd w:val="clear" w:color="auto" w:fill="auto"/>
            <w:noWrap/>
            <w:vAlign w:val="center"/>
            <w:hideMark/>
          </w:tcPr>
          <w:p w14:paraId="3FB0345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6.70</w:t>
            </w:r>
            <w:r>
              <w:rPr>
                <w:rFonts w:ascii="Times New Roman" w:eastAsia="Times New Roman" w:hAnsi="Times New Roman" w:cs="Times New Roman"/>
                <w:color w:val="000000"/>
              </w:rPr>
              <w:t>(94)</w:t>
            </w:r>
          </w:p>
        </w:tc>
        <w:tc>
          <w:tcPr>
            <w:tcW w:w="1371" w:type="dxa"/>
            <w:tcBorders>
              <w:top w:val="nil"/>
              <w:left w:val="nil"/>
              <w:bottom w:val="nil"/>
              <w:right w:val="nil"/>
            </w:tcBorders>
            <w:shd w:val="clear" w:color="auto" w:fill="auto"/>
            <w:noWrap/>
            <w:vAlign w:val="center"/>
            <w:hideMark/>
          </w:tcPr>
          <w:p w14:paraId="65D4837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3.73</w:t>
            </w:r>
            <w:r>
              <w:rPr>
                <w:rFonts w:ascii="Times New Roman" w:eastAsia="Times New Roman" w:hAnsi="Times New Roman" w:cs="Times New Roman"/>
                <w:color w:val="000000"/>
              </w:rPr>
              <w:t>(52)</w:t>
            </w:r>
          </w:p>
        </w:tc>
        <w:tc>
          <w:tcPr>
            <w:tcW w:w="1243" w:type="dxa"/>
            <w:tcBorders>
              <w:top w:val="nil"/>
              <w:left w:val="nil"/>
              <w:bottom w:val="nil"/>
              <w:right w:val="nil"/>
            </w:tcBorders>
            <w:shd w:val="clear" w:color="auto" w:fill="auto"/>
            <w:noWrap/>
            <w:vAlign w:val="center"/>
            <w:hideMark/>
          </w:tcPr>
          <w:p w14:paraId="24C51E6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4.18</w:t>
            </w:r>
            <w:r>
              <w:rPr>
                <w:rFonts w:ascii="Times New Roman" w:eastAsia="Times New Roman" w:hAnsi="Times New Roman" w:cs="Times New Roman"/>
                <w:color w:val="000000"/>
              </w:rPr>
              <w:t>(59)</w:t>
            </w:r>
          </w:p>
        </w:tc>
        <w:tc>
          <w:tcPr>
            <w:tcW w:w="1243" w:type="dxa"/>
            <w:gridSpan w:val="2"/>
            <w:tcBorders>
              <w:top w:val="nil"/>
              <w:left w:val="nil"/>
              <w:bottom w:val="nil"/>
              <w:right w:val="nil"/>
            </w:tcBorders>
            <w:shd w:val="clear" w:color="auto" w:fill="auto"/>
            <w:noWrap/>
            <w:vAlign w:val="center"/>
            <w:hideMark/>
          </w:tcPr>
          <w:p w14:paraId="392B9CD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3.67</w:t>
            </w:r>
            <w:r>
              <w:rPr>
                <w:rFonts w:ascii="Times New Roman" w:eastAsia="Times New Roman" w:hAnsi="Times New Roman" w:cs="Times New Roman"/>
                <w:color w:val="000000"/>
              </w:rPr>
              <w:t>(51)</w:t>
            </w:r>
          </w:p>
        </w:tc>
      </w:tr>
      <w:tr w:rsidR="00673382" w:rsidRPr="00B24957" w14:paraId="219442F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2F33235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Ga</w:t>
            </w:r>
          </w:p>
        </w:tc>
        <w:tc>
          <w:tcPr>
            <w:tcW w:w="1353" w:type="dxa"/>
            <w:tcBorders>
              <w:top w:val="nil"/>
              <w:left w:val="nil"/>
              <w:bottom w:val="nil"/>
              <w:right w:val="nil"/>
            </w:tcBorders>
            <w:shd w:val="clear" w:color="auto" w:fill="auto"/>
            <w:noWrap/>
            <w:vAlign w:val="center"/>
            <w:hideMark/>
          </w:tcPr>
          <w:p w14:paraId="57DF8BA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-2.73</w:t>
            </w:r>
            <w:r>
              <w:rPr>
                <w:rFonts w:ascii="Times New Roman" w:eastAsia="Times New Roman" w:hAnsi="Times New Roman" w:cs="Times New Roman"/>
                <w:color w:val="000000"/>
              </w:rPr>
              <w:t>(38)</w:t>
            </w:r>
          </w:p>
        </w:tc>
        <w:tc>
          <w:tcPr>
            <w:tcW w:w="1353" w:type="dxa"/>
            <w:tcBorders>
              <w:top w:val="nil"/>
              <w:left w:val="nil"/>
              <w:bottom w:val="nil"/>
              <w:right w:val="nil"/>
            </w:tcBorders>
            <w:shd w:val="clear" w:color="auto" w:fill="auto"/>
            <w:noWrap/>
            <w:vAlign w:val="center"/>
            <w:hideMark/>
          </w:tcPr>
          <w:p w14:paraId="35FE929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-3.92</w:t>
            </w:r>
            <w:r>
              <w:rPr>
                <w:rFonts w:ascii="Times New Roman" w:eastAsia="Times New Roman" w:hAnsi="Times New Roman" w:cs="Times New Roman"/>
                <w:color w:val="000000"/>
              </w:rPr>
              <w:t>(55)</w:t>
            </w:r>
          </w:p>
        </w:tc>
        <w:tc>
          <w:tcPr>
            <w:tcW w:w="1371" w:type="dxa"/>
            <w:tcBorders>
              <w:top w:val="nil"/>
              <w:left w:val="nil"/>
              <w:bottom w:val="nil"/>
              <w:right w:val="nil"/>
            </w:tcBorders>
            <w:shd w:val="clear" w:color="auto" w:fill="auto"/>
            <w:noWrap/>
            <w:vAlign w:val="center"/>
            <w:hideMark/>
          </w:tcPr>
          <w:p w14:paraId="02497DE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-6.84</w:t>
            </w:r>
            <w:r>
              <w:rPr>
                <w:rFonts w:ascii="Times New Roman" w:eastAsia="Times New Roman" w:hAnsi="Times New Roman" w:cs="Times New Roman"/>
                <w:color w:val="000000"/>
              </w:rPr>
              <w:t>(96)</w:t>
            </w:r>
          </w:p>
        </w:tc>
        <w:tc>
          <w:tcPr>
            <w:tcW w:w="1243" w:type="dxa"/>
            <w:tcBorders>
              <w:top w:val="nil"/>
              <w:left w:val="nil"/>
              <w:bottom w:val="nil"/>
              <w:right w:val="nil"/>
            </w:tcBorders>
            <w:shd w:val="clear" w:color="auto" w:fill="auto"/>
            <w:noWrap/>
            <w:vAlign w:val="center"/>
            <w:hideMark/>
          </w:tcPr>
          <w:p w14:paraId="587097E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-6.37</w:t>
            </w:r>
            <w:r>
              <w:rPr>
                <w:rFonts w:ascii="Times New Roman" w:eastAsia="Times New Roman" w:hAnsi="Times New Roman" w:cs="Times New Roman"/>
                <w:color w:val="000000"/>
              </w:rPr>
              <w:t>(89)</w:t>
            </w:r>
          </w:p>
        </w:tc>
        <w:tc>
          <w:tcPr>
            <w:tcW w:w="1243" w:type="dxa"/>
            <w:gridSpan w:val="2"/>
            <w:tcBorders>
              <w:top w:val="nil"/>
              <w:left w:val="nil"/>
              <w:bottom w:val="nil"/>
              <w:right w:val="nil"/>
            </w:tcBorders>
            <w:shd w:val="clear" w:color="auto" w:fill="auto"/>
            <w:noWrap/>
            <w:vAlign w:val="center"/>
            <w:hideMark/>
          </w:tcPr>
          <w:p w14:paraId="727F881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-6.84</w:t>
            </w:r>
            <w:r>
              <w:rPr>
                <w:rFonts w:ascii="Times New Roman" w:eastAsia="Times New Roman" w:hAnsi="Times New Roman" w:cs="Times New Roman"/>
                <w:color w:val="000000"/>
              </w:rPr>
              <w:t>(96)</w:t>
            </w:r>
          </w:p>
        </w:tc>
      </w:tr>
      <w:tr w:rsidR="00673382" w:rsidRPr="00B24957" w14:paraId="1038BCB4"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4FDA573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Zn</w:t>
            </w:r>
          </w:p>
        </w:tc>
        <w:tc>
          <w:tcPr>
            <w:tcW w:w="1353" w:type="dxa"/>
            <w:tcBorders>
              <w:top w:val="nil"/>
              <w:left w:val="nil"/>
              <w:bottom w:val="nil"/>
              <w:right w:val="nil"/>
            </w:tcBorders>
            <w:shd w:val="clear" w:color="auto" w:fill="auto"/>
            <w:noWrap/>
            <w:vAlign w:val="center"/>
            <w:hideMark/>
          </w:tcPr>
          <w:p w14:paraId="0651F15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-1.54</w:t>
            </w:r>
            <w:r>
              <w:rPr>
                <w:rFonts w:ascii="Times New Roman" w:eastAsia="Times New Roman" w:hAnsi="Times New Roman" w:cs="Times New Roman"/>
                <w:color w:val="000000"/>
              </w:rPr>
              <w:t>(25)</w:t>
            </w:r>
          </w:p>
        </w:tc>
        <w:tc>
          <w:tcPr>
            <w:tcW w:w="1353" w:type="dxa"/>
            <w:tcBorders>
              <w:top w:val="nil"/>
              <w:left w:val="nil"/>
              <w:bottom w:val="nil"/>
              <w:right w:val="nil"/>
            </w:tcBorders>
            <w:shd w:val="clear" w:color="auto" w:fill="auto"/>
            <w:noWrap/>
            <w:vAlign w:val="center"/>
            <w:hideMark/>
          </w:tcPr>
          <w:p w14:paraId="10A46E33"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969</w:t>
            </w:r>
            <w:r>
              <w:rPr>
                <w:rFonts w:ascii="Times New Roman" w:eastAsia="Times New Roman" w:hAnsi="Times New Roman" w:cs="Times New Roman"/>
                <w:color w:val="000000"/>
              </w:rPr>
              <w:t>(16)</w:t>
            </w:r>
          </w:p>
        </w:tc>
        <w:tc>
          <w:tcPr>
            <w:tcW w:w="1371" w:type="dxa"/>
            <w:tcBorders>
              <w:top w:val="nil"/>
              <w:left w:val="nil"/>
              <w:bottom w:val="nil"/>
              <w:right w:val="nil"/>
            </w:tcBorders>
            <w:shd w:val="clear" w:color="auto" w:fill="auto"/>
            <w:noWrap/>
            <w:vAlign w:val="center"/>
            <w:hideMark/>
          </w:tcPr>
          <w:p w14:paraId="0F245AF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-3.12</w:t>
            </w:r>
            <w:r>
              <w:rPr>
                <w:rFonts w:ascii="Times New Roman" w:eastAsia="Times New Roman" w:hAnsi="Times New Roman" w:cs="Times New Roman"/>
                <w:color w:val="000000"/>
              </w:rPr>
              <w:t>(50)</w:t>
            </w:r>
          </w:p>
        </w:tc>
        <w:tc>
          <w:tcPr>
            <w:tcW w:w="1243" w:type="dxa"/>
            <w:tcBorders>
              <w:top w:val="nil"/>
              <w:left w:val="nil"/>
              <w:bottom w:val="nil"/>
              <w:right w:val="nil"/>
            </w:tcBorders>
            <w:shd w:val="clear" w:color="auto" w:fill="auto"/>
            <w:noWrap/>
            <w:vAlign w:val="center"/>
            <w:hideMark/>
          </w:tcPr>
          <w:p w14:paraId="00C297A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-2.55</w:t>
            </w:r>
            <w:r>
              <w:rPr>
                <w:rFonts w:ascii="Times New Roman" w:eastAsia="Times New Roman" w:hAnsi="Times New Roman" w:cs="Times New Roman"/>
                <w:color w:val="000000"/>
              </w:rPr>
              <w:t>(41)</w:t>
            </w:r>
          </w:p>
        </w:tc>
        <w:tc>
          <w:tcPr>
            <w:tcW w:w="1243" w:type="dxa"/>
            <w:gridSpan w:val="2"/>
            <w:tcBorders>
              <w:top w:val="nil"/>
              <w:left w:val="nil"/>
              <w:bottom w:val="nil"/>
              <w:right w:val="nil"/>
            </w:tcBorders>
            <w:shd w:val="clear" w:color="auto" w:fill="auto"/>
            <w:noWrap/>
            <w:vAlign w:val="center"/>
            <w:hideMark/>
          </w:tcPr>
          <w:p w14:paraId="444117B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-2.61</w:t>
            </w:r>
            <w:r>
              <w:rPr>
                <w:rFonts w:ascii="Times New Roman" w:eastAsia="Times New Roman" w:hAnsi="Times New Roman" w:cs="Times New Roman"/>
                <w:color w:val="000000"/>
              </w:rPr>
              <w:t>(42)</w:t>
            </w:r>
          </w:p>
        </w:tc>
      </w:tr>
      <w:tr w:rsidR="00673382" w:rsidRPr="00B24957" w14:paraId="1D4439F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6BABFAD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V</w:t>
            </w:r>
          </w:p>
        </w:tc>
        <w:tc>
          <w:tcPr>
            <w:tcW w:w="1353" w:type="dxa"/>
            <w:tcBorders>
              <w:top w:val="nil"/>
              <w:left w:val="nil"/>
              <w:bottom w:val="nil"/>
              <w:right w:val="nil"/>
            </w:tcBorders>
            <w:shd w:val="clear" w:color="auto" w:fill="auto"/>
            <w:noWrap/>
            <w:vAlign w:val="center"/>
            <w:hideMark/>
          </w:tcPr>
          <w:p w14:paraId="3FC1EAF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-7.34</w:t>
            </w:r>
            <w:r>
              <w:rPr>
                <w:rFonts w:ascii="Times New Roman" w:eastAsia="Times New Roman" w:hAnsi="Times New Roman" w:cs="Times New Roman"/>
                <w:color w:val="000000"/>
              </w:rPr>
              <w:t>(1.03)</w:t>
            </w:r>
          </w:p>
        </w:tc>
        <w:tc>
          <w:tcPr>
            <w:tcW w:w="1353" w:type="dxa"/>
            <w:tcBorders>
              <w:top w:val="nil"/>
              <w:left w:val="nil"/>
              <w:bottom w:val="nil"/>
              <w:right w:val="nil"/>
            </w:tcBorders>
            <w:shd w:val="clear" w:color="auto" w:fill="auto"/>
            <w:noWrap/>
            <w:vAlign w:val="center"/>
            <w:hideMark/>
          </w:tcPr>
          <w:p w14:paraId="0D5F9A5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-4.56</w:t>
            </w:r>
            <w:r>
              <w:rPr>
                <w:rFonts w:ascii="Times New Roman" w:eastAsia="Times New Roman" w:hAnsi="Times New Roman" w:cs="Times New Roman"/>
                <w:color w:val="000000"/>
              </w:rPr>
              <w:t>(64)</w:t>
            </w:r>
          </w:p>
        </w:tc>
        <w:tc>
          <w:tcPr>
            <w:tcW w:w="1371" w:type="dxa"/>
            <w:tcBorders>
              <w:top w:val="nil"/>
              <w:left w:val="nil"/>
              <w:bottom w:val="nil"/>
              <w:right w:val="nil"/>
            </w:tcBorders>
            <w:shd w:val="clear" w:color="auto" w:fill="auto"/>
            <w:noWrap/>
            <w:vAlign w:val="center"/>
            <w:hideMark/>
          </w:tcPr>
          <w:p w14:paraId="27B0AD3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-7.03</w:t>
            </w:r>
            <w:r>
              <w:rPr>
                <w:rFonts w:ascii="Times New Roman" w:eastAsia="Times New Roman" w:hAnsi="Times New Roman" w:cs="Times New Roman"/>
                <w:color w:val="000000"/>
              </w:rPr>
              <w:t>(98)</w:t>
            </w:r>
          </w:p>
        </w:tc>
        <w:tc>
          <w:tcPr>
            <w:tcW w:w="1243" w:type="dxa"/>
            <w:tcBorders>
              <w:top w:val="nil"/>
              <w:left w:val="nil"/>
              <w:bottom w:val="nil"/>
              <w:right w:val="nil"/>
            </w:tcBorders>
            <w:shd w:val="clear" w:color="auto" w:fill="auto"/>
            <w:noWrap/>
            <w:vAlign w:val="center"/>
            <w:hideMark/>
          </w:tcPr>
          <w:p w14:paraId="3FF1AD8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-6.25</w:t>
            </w:r>
            <w:r>
              <w:rPr>
                <w:rFonts w:ascii="Times New Roman" w:eastAsia="Times New Roman" w:hAnsi="Times New Roman" w:cs="Times New Roman"/>
                <w:color w:val="000000"/>
              </w:rPr>
              <w:t>(88)</w:t>
            </w:r>
          </w:p>
        </w:tc>
        <w:tc>
          <w:tcPr>
            <w:tcW w:w="1243" w:type="dxa"/>
            <w:gridSpan w:val="2"/>
            <w:tcBorders>
              <w:top w:val="nil"/>
              <w:left w:val="nil"/>
              <w:bottom w:val="nil"/>
              <w:right w:val="nil"/>
            </w:tcBorders>
            <w:shd w:val="clear" w:color="auto" w:fill="auto"/>
            <w:noWrap/>
            <w:vAlign w:val="center"/>
            <w:hideMark/>
          </w:tcPr>
          <w:p w14:paraId="359B2E1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-7.71</w:t>
            </w:r>
            <w:r>
              <w:rPr>
                <w:rFonts w:ascii="Times New Roman" w:eastAsia="Times New Roman" w:hAnsi="Times New Roman" w:cs="Times New Roman"/>
                <w:color w:val="000000"/>
              </w:rPr>
              <w:t>(1.08)</w:t>
            </w:r>
          </w:p>
        </w:tc>
      </w:tr>
      <w:tr w:rsidR="00673382" w:rsidRPr="00B24957" w14:paraId="7DC0584B"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D6FA99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w:t>
            </w:r>
            <w:proofErr w:type="spellStart"/>
            <w:r w:rsidRPr="00B24957">
              <w:rPr>
                <w:rFonts w:ascii="Times New Roman" w:eastAsia="Times New Roman" w:hAnsi="Times New Roman" w:cs="Times New Roman"/>
                <w:color w:val="000000"/>
              </w:rPr>
              <w:t>Mn</w:t>
            </w:r>
            <w:proofErr w:type="spellEnd"/>
          </w:p>
        </w:tc>
        <w:tc>
          <w:tcPr>
            <w:tcW w:w="1353" w:type="dxa"/>
            <w:tcBorders>
              <w:top w:val="nil"/>
              <w:left w:val="nil"/>
              <w:bottom w:val="nil"/>
              <w:right w:val="nil"/>
            </w:tcBorders>
            <w:shd w:val="clear" w:color="auto" w:fill="auto"/>
            <w:noWrap/>
            <w:vAlign w:val="center"/>
            <w:hideMark/>
          </w:tcPr>
          <w:p w14:paraId="1FCAEEC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-5.74</w:t>
            </w:r>
            <w:r>
              <w:rPr>
                <w:rFonts w:ascii="Times New Roman" w:eastAsia="Times New Roman" w:hAnsi="Times New Roman" w:cs="Times New Roman"/>
                <w:color w:val="000000"/>
              </w:rPr>
              <w:t>(86)</w:t>
            </w:r>
          </w:p>
        </w:tc>
        <w:tc>
          <w:tcPr>
            <w:tcW w:w="1353" w:type="dxa"/>
            <w:tcBorders>
              <w:top w:val="nil"/>
              <w:left w:val="nil"/>
              <w:bottom w:val="nil"/>
              <w:right w:val="nil"/>
            </w:tcBorders>
            <w:shd w:val="clear" w:color="auto" w:fill="auto"/>
            <w:noWrap/>
            <w:vAlign w:val="center"/>
            <w:hideMark/>
          </w:tcPr>
          <w:p w14:paraId="47376D6F"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-3.28</w:t>
            </w:r>
            <w:r>
              <w:rPr>
                <w:rFonts w:ascii="Times New Roman" w:eastAsia="Times New Roman" w:hAnsi="Times New Roman" w:cs="Times New Roman"/>
                <w:color w:val="000000"/>
              </w:rPr>
              <w:t>(49)</w:t>
            </w:r>
          </w:p>
        </w:tc>
        <w:tc>
          <w:tcPr>
            <w:tcW w:w="1371" w:type="dxa"/>
            <w:tcBorders>
              <w:top w:val="nil"/>
              <w:left w:val="nil"/>
              <w:bottom w:val="nil"/>
              <w:right w:val="nil"/>
            </w:tcBorders>
            <w:shd w:val="clear" w:color="auto" w:fill="auto"/>
            <w:noWrap/>
            <w:vAlign w:val="center"/>
            <w:hideMark/>
          </w:tcPr>
          <w:p w14:paraId="346E220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-4.71</w:t>
            </w:r>
            <w:r>
              <w:rPr>
                <w:rFonts w:ascii="Times New Roman" w:eastAsia="Times New Roman" w:hAnsi="Times New Roman" w:cs="Times New Roman"/>
                <w:color w:val="000000"/>
              </w:rPr>
              <w:t>(71)</w:t>
            </w:r>
          </w:p>
        </w:tc>
        <w:tc>
          <w:tcPr>
            <w:tcW w:w="1243" w:type="dxa"/>
            <w:tcBorders>
              <w:top w:val="nil"/>
              <w:left w:val="nil"/>
              <w:bottom w:val="nil"/>
              <w:right w:val="nil"/>
            </w:tcBorders>
            <w:shd w:val="clear" w:color="auto" w:fill="auto"/>
            <w:noWrap/>
            <w:vAlign w:val="center"/>
            <w:hideMark/>
          </w:tcPr>
          <w:p w14:paraId="001D27B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-4.25</w:t>
            </w:r>
            <w:r>
              <w:rPr>
                <w:rFonts w:ascii="Times New Roman" w:eastAsia="Times New Roman" w:hAnsi="Times New Roman" w:cs="Times New Roman"/>
                <w:color w:val="000000"/>
              </w:rPr>
              <w:t>(64)</w:t>
            </w:r>
          </w:p>
        </w:tc>
        <w:tc>
          <w:tcPr>
            <w:tcW w:w="1243" w:type="dxa"/>
            <w:gridSpan w:val="2"/>
            <w:tcBorders>
              <w:top w:val="nil"/>
              <w:left w:val="nil"/>
              <w:bottom w:val="nil"/>
              <w:right w:val="nil"/>
            </w:tcBorders>
            <w:shd w:val="clear" w:color="auto" w:fill="auto"/>
            <w:noWrap/>
            <w:vAlign w:val="center"/>
            <w:hideMark/>
          </w:tcPr>
          <w:p w14:paraId="7988520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-4.95</w:t>
            </w:r>
            <w:r>
              <w:rPr>
                <w:rFonts w:ascii="Times New Roman" w:eastAsia="Times New Roman" w:hAnsi="Times New Roman" w:cs="Times New Roman"/>
                <w:color w:val="000000"/>
              </w:rPr>
              <w:t>(74)</w:t>
            </w:r>
          </w:p>
        </w:tc>
      </w:tr>
      <w:tr w:rsidR="00673382" w:rsidRPr="00B24957" w14:paraId="67DFA516"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57083DD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Cd</w:t>
            </w:r>
          </w:p>
        </w:tc>
        <w:tc>
          <w:tcPr>
            <w:tcW w:w="1353" w:type="dxa"/>
            <w:tcBorders>
              <w:top w:val="nil"/>
              <w:left w:val="nil"/>
              <w:bottom w:val="nil"/>
              <w:right w:val="nil"/>
            </w:tcBorders>
            <w:shd w:val="clear" w:color="auto" w:fill="auto"/>
            <w:noWrap/>
            <w:vAlign w:val="center"/>
            <w:hideMark/>
          </w:tcPr>
          <w:p w14:paraId="7239400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517</w:t>
            </w:r>
            <w:r>
              <w:rPr>
                <w:rFonts w:ascii="Times New Roman" w:eastAsia="Times New Roman" w:hAnsi="Times New Roman" w:cs="Times New Roman"/>
                <w:color w:val="000000"/>
              </w:rPr>
              <w:t>(83)</w:t>
            </w:r>
          </w:p>
        </w:tc>
        <w:tc>
          <w:tcPr>
            <w:tcW w:w="1353" w:type="dxa"/>
            <w:tcBorders>
              <w:top w:val="nil"/>
              <w:left w:val="nil"/>
              <w:bottom w:val="nil"/>
              <w:right w:val="nil"/>
            </w:tcBorders>
            <w:shd w:val="clear" w:color="auto" w:fill="auto"/>
            <w:noWrap/>
            <w:vAlign w:val="center"/>
            <w:hideMark/>
          </w:tcPr>
          <w:p w14:paraId="195A9EC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474</w:t>
            </w:r>
            <w:r>
              <w:rPr>
                <w:rFonts w:ascii="Times New Roman" w:eastAsia="Times New Roman" w:hAnsi="Times New Roman" w:cs="Times New Roman"/>
                <w:color w:val="000000"/>
              </w:rPr>
              <w:t>(76)</w:t>
            </w:r>
          </w:p>
        </w:tc>
        <w:tc>
          <w:tcPr>
            <w:tcW w:w="1371" w:type="dxa"/>
            <w:tcBorders>
              <w:top w:val="nil"/>
              <w:left w:val="nil"/>
              <w:bottom w:val="nil"/>
              <w:right w:val="nil"/>
            </w:tcBorders>
            <w:shd w:val="clear" w:color="auto" w:fill="auto"/>
            <w:noWrap/>
            <w:vAlign w:val="center"/>
            <w:hideMark/>
          </w:tcPr>
          <w:p w14:paraId="448A9F9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-1.74</w:t>
            </w:r>
            <w:r>
              <w:rPr>
                <w:rFonts w:ascii="Times New Roman" w:eastAsia="Times New Roman" w:hAnsi="Times New Roman" w:cs="Times New Roman"/>
                <w:color w:val="000000"/>
              </w:rPr>
              <w:t>(28)</w:t>
            </w:r>
          </w:p>
        </w:tc>
        <w:tc>
          <w:tcPr>
            <w:tcW w:w="1243" w:type="dxa"/>
            <w:tcBorders>
              <w:top w:val="nil"/>
              <w:left w:val="nil"/>
              <w:bottom w:val="nil"/>
              <w:right w:val="nil"/>
            </w:tcBorders>
            <w:shd w:val="clear" w:color="auto" w:fill="auto"/>
            <w:noWrap/>
            <w:vAlign w:val="center"/>
            <w:hideMark/>
          </w:tcPr>
          <w:p w14:paraId="15197FD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-2.04</w:t>
            </w:r>
            <w:r>
              <w:rPr>
                <w:rFonts w:ascii="Times New Roman" w:eastAsia="Times New Roman" w:hAnsi="Times New Roman" w:cs="Times New Roman"/>
                <w:color w:val="000000"/>
              </w:rPr>
              <w:t>(33)</w:t>
            </w:r>
          </w:p>
        </w:tc>
        <w:tc>
          <w:tcPr>
            <w:tcW w:w="1243" w:type="dxa"/>
            <w:gridSpan w:val="2"/>
            <w:tcBorders>
              <w:top w:val="nil"/>
              <w:left w:val="nil"/>
              <w:bottom w:val="nil"/>
              <w:right w:val="nil"/>
            </w:tcBorders>
            <w:shd w:val="clear" w:color="auto" w:fill="auto"/>
            <w:noWrap/>
            <w:vAlign w:val="center"/>
            <w:hideMark/>
          </w:tcPr>
          <w:p w14:paraId="0E4AD52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-2.32</w:t>
            </w:r>
            <w:r>
              <w:rPr>
                <w:rFonts w:ascii="Times New Roman" w:eastAsia="Times New Roman" w:hAnsi="Times New Roman" w:cs="Times New Roman"/>
                <w:color w:val="000000"/>
              </w:rPr>
              <w:t>(37)</w:t>
            </w:r>
          </w:p>
        </w:tc>
      </w:tr>
      <w:tr w:rsidR="00673382" w:rsidRPr="00B24957" w14:paraId="355B6C61"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9CD232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w:t>
            </w:r>
            <w:proofErr w:type="spellStart"/>
            <w:r w:rsidRPr="00B24957">
              <w:rPr>
                <w:rFonts w:ascii="Times New Roman" w:eastAsia="Times New Roman" w:hAnsi="Times New Roman" w:cs="Times New Roman"/>
                <w:color w:val="000000"/>
              </w:rPr>
              <w:t>Pb</w:t>
            </w:r>
            <w:proofErr w:type="spellEnd"/>
          </w:p>
        </w:tc>
        <w:tc>
          <w:tcPr>
            <w:tcW w:w="1353" w:type="dxa"/>
            <w:tcBorders>
              <w:top w:val="nil"/>
              <w:left w:val="nil"/>
              <w:bottom w:val="nil"/>
              <w:right w:val="nil"/>
            </w:tcBorders>
            <w:shd w:val="clear" w:color="auto" w:fill="auto"/>
            <w:noWrap/>
            <w:vAlign w:val="center"/>
            <w:hideMark/>
          </w:tcPr>
          <w:p w14:paraId="1DC925D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523</w:t>
            </w:r>
            <w:r>
              <w:rPr>
                <w:rFonts w:ascii="Times New Roman" w:eastAsia="Times New Roman" w:hAnsi="Times New Roman" w:cs="Times New Roman"/>
                <w:color w:val="000000"/>
              </w:rPr>
              <w:t>(73)</w:t>
            </w:r>
          </w:p>
        </w:tc>
        <w:tc>
          <w:tcPr>
            <w:tcW w:w="1353" w:type="dxa"/>
            <w:tcBorders>
              <w:top w:val="nil"/>
              <w:left w:val="nil"/>
              <w:bottom w:val="nil"/>
              <w:right w:val="nil"/>
            </w:tcBorders>
            <w:shd w:val="clear" w:color="auto" w:fill="auto"/>
            <w:noWrap/>
            <w:vAlign w:val="center"/>
            <w:hideMark/>
          </w:tcPr>
          <w:p w14:paraId="48BD912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169</w:t>
            </w:r>
            <w:r>
              <w:rPr>
                <w:rFonts w:ascii="Times New Roman" w:eastAsia="Times New Roman" w:hAnsi="Times New Roman" w:cs="Times New Roman"/>
                <w:color w:val="000000"/>
              </w:rPr>
              <w:t>(24)</w:t>
            </w:r>
          </w:p>
        </w:tc>
        <w:tc>
          <w:tcPr>
            <w:tcW w:w="1371" w:type="dxa"/>
            <w:tcBorders>
              <w:top w:val="nil"/>
              <w:left w:val="nil"/>
              <w:bottom w:val="nil"/>
              <w:right w:val="nil"/>
            </w:tcBorders>
            <w:shd w:val="clear" w:color="auto" w:fill="auto"/>
            <w:noWrap/>
            <w:vAlign w:val="center"/>
            <w:hideMark/>
          </w:tcPr>
          <w:p w14:paraId="2B77770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w:t>
            </w:r>
            <w:r>
              <w:rPr>
                <w:rFonts w:ascii="Times New Roman" w:eastAsia="Times New Roman" w:hAnsi="Times New Roman" w:cs="Times New Roman"/>
                <w:color w:val="000000"/>
              </w:rPr>
              <w:t>0.</w:t>
            </w:r>
            <w:r w:rsidRPr="00B24957">
              <w:rPr>
                <w:rFonts w:ascii="Times New Roman" w:eastAsia="Times New Roman" w:hAnsi="Times New Roman" w:cs="Times New Roman"/>
                <w:color w:val="000000"/>
              </w:rPr>
              <w:t>904</w:t>
            </w:r>
            <w:r>
              <w:rPr>
                <w:rFonts w:ascii="Times New Roman" w:eastAsia="Times New Roman" w:hAnsi="Times New Roman" w:cs="Times New Roman"/>
                <w:color w:val="000000"/>
              </w:rPr>
              <w:t>(13)</w:t>
            </w:r>
          </w:p>
        </w:tc>
        <w:tc>
          <w:tcPr>
            <w:tcW w:w="1243" w:type="dxa"/>
            <w:tcBorders>
              <w:top w:val="nil"/>
              <w:left w:val="nil"/>
              <w:bottom w:val="nil"/>
              <w:right w:val="nil"/>
            </w:tcBorders>
            <w:shd w:val="clear" w:color="auto" w:fill="auto"/>
            <w:noWrap/>
            <w:vAlign w:val="center"/>
            <w:hideMark/>
          </w:tcPr>
          <w:p w14:paraId="211D9E1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-1.79</w:t>
            </w:r>
            <w:r>
              <w:rPr>
                <w:rFonts w:ascii="Times New Roman" w:eastAsia="Times New Roman" w:hAnsi="Times New Roman" w:cs="Times New Roman"/>
                <w:color w:val="000000"/>
              </w:rPr>
              <w:t>(25)</w:t>
            </w:r>
          </w:p>
        </w:tc>
        <w:tc>
          <w:tcPr>
            <w:tcW w:w="1243" w:type="dxa"/>
            <w:gridSpan w:val="2"/>
            <w:tcBorders>
              <w:top w:val="nil"/>
              <w:left w:val="nil"/>
              <w:bottom w:val="nil"/>
              <w:right w:val="nil"/>
            </w:tcBorders>
            <w:shd w:val="clear" w:color="auto" w:fill="auto"/>
            <w:noWrap/>
            <w:vAlign w:val="center"/>
            <w:hideMark/>
          </w:tcPr>
          <w:p w14:paraId="084760D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-1.81</w:t>
            </w:r>
            <w:r>
              <w:rPr>
                <w:rFonts w:ascii="Times New Roman" w:eastAsia="Times New Roman" w:hAnsi="Times New Roman" w:cs="Times New Roman"/>
                <w:color w:val="000000"/>
              </w:rPr>
              <w:t>(25)</w:t>
            </w:r>
          </w:p>
        </w:tc>
      </w:tr>
      <w:tr w:rsidR="00673382" w:rsidRPr="00B24957" w14:paraId="26BBD0C2"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F598F4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Sn</w:t>
            </w:r>
          </w:p>
        </w:tc>
        <w:tc>
          <w:tcPr>
            <w:tcW w:w="1353" w:type="dxa"/>
            <w:tcBorders>
              <w:top w:val="nil"/>
              <w:left w:val="nil"/>
              <w:bottom w:val="nil"/>
              <w:right w:val="nil"/>
            </w:tcBorders>
            <w:shd w:val="clear" w:color="auto" w:fill="auto"/>
            <w:noWrap/>
            <w:vAlign w:val="center"/>
            <w:hideMark/>
          </w:tcPr>
          <w:p w14:paraId="79DA0F39"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-3.53</w:t>
            </w:r>
            <w:r>
              <w:rPr>
                <w:rFonts w:ascii="Times New Roman" w:eastAsia="Times New Roman" w:hAnsi="Times New Roman" w:cs="Times New Roman"/>
                <w:color w:val="000000"/>
              </w:rPr>
              <w:t>(49)</w:t>
            </w:r>
          </w:p>
        </w:tc>
        <w:tc>
          <w:tcPr>
            <w:tcW w:w="1353" w:type="dxa"/>
            <w:tcBorders>
              <w:top w:val="nil"/>
              <w:left w:val="nil"/>
              <w:bottom w:val="nil"/>
              <w:right w:val="nil"/>
            </w:tcBorders>
            <w:shd w:val="clear" w:color="auto" w:fill="auto"/>
            <w:noWrap/>
            <w:vAlign w:val="center"/>
            <w:hideMark/>
          </w:tcPr>
          <w:p w14:paraId="3D86F0A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-5.27</w:t>
            </w:r>
            <w:r>
              <w:rPr>
                <w:rFonts w:ascii="Times New Roman" w:eastAsia="Times New Roman" w:hAnsi="Times New Roman" w:cs="Times New Roman"/>
                <w:color w:val="000000"/>
              </w:rPr>
              <w:t>(74)</w:t>
            </w:r>
          </w:p>
        </w:tc>
        <w:tc>
          <w:tcPr>
            <w:tcW w:w="1371" w:type="dxa"/>
            <w:tcBorders>
              <w:top w:val="nil"/>
              <w:left w:val="nil"/>
              <w:bottom w:val="nil"/>
              <w:right w:val="nil"/>
            </w:tcBorders>
            <w:shd w:val="clear" w:color="auto" w:fill="auto"/>
            <w:noWrap/>
            <w:vAlign w:val="center"/>
            <w:hideMark/>
          </w:tcPr>
          <w:p w14:paraId="7CCADC5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-8.03</w:t>
            </w:r>
            <w:r>
              <w:rPr>
                <w:rFonts w:ascii="Times New Roman" w:eastAsia="Times New Roman" w:hAnsi="Times New Roman" w:cs="Times New Roman"/>
                <w:color w:val="000000"/>
              </w:rPr>
              <w:t>(1.12)</w:t>
            </w:r>
          </w:p>
        </w:tc>
        <w:tc>
          <w:tcPr>
            <w:tcW w:w="1243" w:type="dxa"/>
            <w:tcBorders>
              <w:top w:val="nil"/>
              <w:left w:val="nil"/>
              <w:bottom w:val="nil"/>
              <w:right w:val="nil"/>
            </w:tcBorders>
            <w:shd w:val="clear" w:color="auto" w:fill="auto"/>
            <w:noWrap/>
            <w:vAlign w:val="center"/>
            <w:hideMark/>
          </w:tcPr>
          <w:p w14:paraId="0D7476E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-7.79</w:t>
            </w:r>
            <w:r>
              <w:rPr>
                <w:rFonts w:ascii="Times New Roman" w:eastAsia="Times New Roman" w:hAnsi="Times New Roman" w:cs="Times New Roman"/>
                <w:color w:val="000000"/>
              </w:rPr>
              <w:t>(1.09)</w:t>
            </w:r>
          </w:p>
        </w:tc>
        <w:tc>
          <w:tcPr>
            <w:tcW w:w="1243" w:type="dxa"/>
            <w:gridSpan w:val="2"/>
            <w:tcBorders>
              <w:top w:val="nil"/>
              <w:left w:val="nil"/>
              <w:bottom w:val="nil"/>
              <w:right w:val="nil"/>
            </w:tcBorders>
            <w:shd w:val="clear" w:color="auto" w:fill="auto"/>
            <w:noWrap/>
            <w:vAlign w:val="center"/>
            <w:hideMark/>
          </w:tcPr>
          <w:p w14:paraId="48029931"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-9.79</w:t>
            </w:r>
            <w:r>
              <w:rPr>
                <w:rFonts w:ascii="Times New Roman" w:eastAsia="Times New Roman" w:hAnsi="Times New Roman" w:cs="Times New Roman"/>
                <w:color w:val="000000"/>
              </w:rPr>
              <w:t>(1.37)</w:t>
            </w:r>
          </w:p>
        </w:tc>
      </w:tr>
      <w:tr w:rsidR="00673382" w:rsidRPr="00B24957" w14:paraId="167AFFB9"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E4461C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w:t>
            </w:r>
            <w:proofErr w:type="spellStart"/>
            <w:r w:rsidRPr="00B24957">
              <w:rPr>
                <w:rFonts w:ascii="Times New Roman" w:eastAsia="Times New Roman" w:hAnsi="Times New Roman" w:cs="Times New Roman"/>
                <w:color w:val="000000"/>
              </w:rPr>
              <w:t>Nb</w:t>
            </w:r>
            <w:proofErr w:type="spellEnd"/>
          </w:p>
        </w:tc>
        <w:tc>
          <w:tcPr>
            <w:tcW w:w="1353" w:type="dxa"/>
            <w:tcBorders>
              <w:top w:val="nil"/>
              <w:left w:val="nil"/>
              <w:bottom w:val="nil"/>
              <w:right w:val="nil"/>
            </w:tcBorders>
            <w:shd w:val="clear" w:color="auto" w:fill="auto"/>
            <w:noWrap/>
            <w:vAlign w:val="center"/>
            <w:hideMark/>
          </w:tcPr>
          <w:p w14:paraId="70686EE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8</w:t>
            </w:r>
            <w:r>
              <w:rPr>
                <w:rFonts w:ascii="Times New Roman" w:eastAsia="Times New Roman" w:hAnsi="Times New Roman" w:cs="Times New Roman"/>
                <w:color w:val="000000"/>
              </w:rPr>
              <w:t>(1.7)</w:t>
            </w:r>
          </w:p>
        </w:tc>
        <w:tc>
          <w:tcPr>
            <w:tcW w:w="1353" w:type="dxa"/>
            <w:tcBorders>
              <w:top w:val="nil"/>
              <w:left w:val="nil"/>
              <w:bottom w:val="nil"/>
              <w:right w:val="nil"/>
            </w:tcBorders>
            <w:shd w:val="clear" w:color="auto" w:fill="auto"/>
            <w:noWrap/>
            <w:vAlign w:val="center"/>
            <w:hideMark/>
          </w:tcPr>
          <w:p w14:paraId="7172882D"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-8.89</w:t>
            </w:r>
            <w:r>
              <w:rPr>
                <w:rFonts w:ascii="Times New Roman" w:eastAsia="Times New Roman" w:hAnsi="Times New Roman" w:cs="Times New Roman"/>
                <w:color w:val="000000"/>
              </w:rPr>
              <w:t>(1.24)</w:t>
            </w:r>
          </w:p>
        </w:tc>
        <w:tc>
          <w:tcPr>
            <w:tcW w:w="1371" w:type="dxa"/>
            <w:tcBorders>
              <w:top w:val="nil"/>
              <w:left w:val="nil"/>
              <w:bottom w:val="nil"/>
              <w:right w:val="nil"/>
            </w:tcBorders>
            <w:shd w:val="clear" w:color="auto" w:fill="auto"/>
            <w:noWrap/>
            <w:vAlign w:val="center"/>
            <w:hideMark/>
          </w:tcPr>
          <w:p w14:paraId="51DF097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9</w:t>
            </w:r>
            <w:r>
              <w:rPr>
                <w:rFonts w:ascii="Times New Roman" w:eastAsia="Times New Roman" w:hAnsi="Times New Roman" w:cs="Times New Roman"/>
                <w:color w:val="000000"/>
              </w:rPr>
              <w:t>(1.8)</w:t>
            </w:r>
          </w:p>
        </w:tc>
        <w:tc>
          <w:tcPr>
            <w:tcW w:w="1243" w:type="dxa"/>
            <w:tcBorders>
              <w:top w:val="nil"/>
              <w:left w:val="nil"/>
              <w:bottom w:val="nil"/>
              <w:right w:val="nil"/>
            </w:tcBorders>
            <w:shd w:val="clear" w:color="auto" w:fill="auto"/>
            <w:noWrap/>
            <w:vAlign w:val="center"/>
            <w:hideMark/>
          </w:tcPr>
          <w:p w14:paraId="747B7325"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-11</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1</w:t>
            </w:r>
            <w:r>
              <w:rPr>
                <w:rFonts w:ascii="Times New Roman" w:eastAsia="Times New Roman" w:hAnsi="Times New Roman" w:cs="Times New Roman"/>
                <w:color w:val="000000"/>
              </w:rPr>
              <w:t>(1.6)</w:t>
            </w:r>
          </w:p>
        </w:tc>
        <w:tc>
          <w:tcPr>
            <w:tcW w:w="1243" w:type="dxa"/>
            <w:gridSpan w:val="2"/>
            <w:tcBorders>
              <w:top w:val="nil"/>
              <w:left w:val="nil"/>
              <w:bottom w:val="nil"/>
              <w:right w:val="nil"/>
            </w:tcBorders>
            <w:shd w:val="clear" w:color="auto" w:fill="auto"/>
            <w:noWrap/>
            <w:vAlign w:val="center"/>
            <w:hideMark/>
          </w:tcPr>
          <w:p w14:paraId="3EFD4CE0"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-13</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0</w:t>
            </w:r>
            <w:r>
              <w:rPr>
                <w:rFonts w:ascii="Times New Roman" w:eastAsia="Times New Roman" w:hAnsi="Times New Roman" w:cs="Times New Roman"/>
                <w:color w:val="000000"/>
              </w:rPr>
              <w:t>(1.8)</w:t>
            </w:r>
          </w:p>
        </w:tc>
      </w:tr>
      <w:tr w:rsidR="00673382" w:rsidRPr="00B24957" w14:paraId="41A2319C" w14:textId="77777777" w:rsidTr="00673382">
        <w:trPr>
          <w:gridAfter w:val="1"/>
          <w:wAfter w:w="237" w:type="dxa"/>
          <w:trHeight w:val="300"/>
        </w:trPr>
        <w:tc>
          <w:tcPr>
            <w:tcW w:w="1480" w:type="dxa"/>
            <w:tcBorders>
              <w:top w:val="nil"/>
              <w:left w:val="nil"/>
              <w:bottom w:val="nil"/>
              <w:right w:val="nil"/>
            </w:tcBorders>
            <w:shd w:val="clear" w:color="auto" w:fill="auto"/>
            <w:noWrap/>
            <w:vAlign w:val="center"/>
            <w:hideMark/>
          </w:tcPr>
          <w:p w14:paraId="07B12797"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ln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W</w:t>
            </w:r>
          </w:p>
        </w:tc>
        <w:tc>
          <w:tcPr>
            <w:tcW w:w="1353" w:type="dxa"/>
            <w:tcBorders>
              <w:top w:val="nil"/>
              <w:left w:val="nil"/>
              <w:bottom w:val="nil"/>
              <w:right w:val="nil"/>
            </w:tcBorders>
            <w:shd w:val="clear" w:color="auto" w:fill="auto"/>
            <w:noWrap/>
            <w:vAlign w:val="center"/>
            <w:hideMark/>
          </w:tcPr>
          <w:p w14:paraId="324874F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-8.29</w:t>
            </w:r>
            <w:r>
              <w:rPr>
                <w:rFonts w:ascii="Times New Roman" w:eastAsia="Times New Roman" w:hAnsi="Times New Roman" w:cs="Times New Roman"/>
                <w:color w:val="000000"/>
              </w:rPr>
              <w:t>(1.16)</w:t>
            </w:r>
          </w:p>
        </w:tc>
        <w:tc>
          <w:tcPr>
            <w:tcW w:w="1353" w:type="dxa"/>
            <w:tcBorders>
              <w:top w:val="nil"/>
              <w:left w:val="nil"/>
              <w:bottom w:val="nil"/>
              <w:right w:val="nil"/>
            </w:tcBorders>
            <w:shd w:val="clear" w:color="auto" w:fill="auto"/>
            <w:noWrap/>
            <w:vAlign w:val="center"/>
            <w:hideMark/>
          </w:tcPr>
          <w:p w14:paraId="20BD0366"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-7.10</w:t>
            </w:r>
            <w:r>
              <w:rPr>
                <w:rFonts w:ascii="Times New Roman" w:eastAsia="Times New Roman" w:hAnsi="Times New Roman" w:cs="Times New Roman"/>
                <w:color w:val="000000"/>
              </w:rPr>
              <w:t>(99)</w:t>
            </w:r>
          </w:p>
        </w:tc>
        <w:tc>
          <w:tcPr>
            <w:tcW w:w="1371" w:type="dxa"/>
            <w:tcBorders>
              <w:top w:val="nil"/>
              <w:left w:val="nil"/>
              <w:bottom w:val="nil"/>
              <w:right w:val="nil"/>
            </w:tcBorders>
            <w:shd w:val="clear" w:color="auto" w:fill="auto"/>
            <w:noWrap/>
            <w:vAlign w:val="center"/>
            <w:hideMark/>
          </w:tcPr>
          <w:p w14:paraId="0E3832B4"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-10</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2</w:t>
            </w:r>
            <w:r>
              <w:rPr>
                <w:rFonts w:ascii="Times New Roman" w:eastAsia="Times New Roman" w:hAnsi="Times New Roman" w:cs="Times New Roman"/>
                <w:color w:val="000000"/>
              </w:rPr>
              <w:t>(1.4)</w:t>
            </w:r>
          </w:p>
        </w:tc>
        <w:tc>
          <w:tcPr>
            <w:tcW w:w="1243" w:type="dxa"/>
            <w:tcBorders>
              <w:top w:val="nil"/>
              <w:left w:val="nil"/>
              <w:bottom w:val="nil"/>
              <w:right w:val="nil"/>
            </w:tcBorders>
            <w:shd w:val="clear" w:color="auto" w:fill="auto"/>
            <w:noWrap/>
            <w:vAlign w:val="center"/>
            <w:hideMark/>
          </w:tcPr>
          <w:p w14:paraId="1CFDE44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-9.12</w:t>
            </w:r>
            <w:r>
              <w:rPr>
                <w:rFonts w:ascii="Times New Roman" w:eastAsia="Times New Roman" w:hAnsi="Times New Roman" w:cs="Times New Roman"/>
                <w:color w:val="000000"/>
              </w:rPr>
              <w:t>(1.27)</w:t>
            </w:r>
          </w:p>
        </w:tc>
        <w:tc>
          <w:tcPr>
            <w:tcW w:w="1243" w:type="dxa"/>
            <w:gridSpan w:val="2"/>
            <w:tcBorders>
              <w:top w:val="nil"/>
              <w:left w:val="nil"/>
              <w:bottom w:val="nil"/>
              <w:right w:val="nil"/>
            </w:tcBorders>
            <w:shd w:val="clear" w:color="auto" w:fill="auto"/>
            <w:noWrap/>
            <w:vAlign w:val="center"/>
            <w:hideMark/>
          </w:tcPr>
          <w:p w14:paraId="532B5D2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-12</w:t>
            </w:r>
            <w:r>
              <w:rPr>
                <w:rFonts w:ascii="Times New Roman" w:eastAsia="Times New Roman" w:hAnsi="Times New Roman" w:cs="Times New Roman"/>
                <w:color w:val="000000"/>
              </w:rPr>
              <w:t>.</w:t>
            </w:r>
            <w:r w:rsidRPr="00B24957">
              <w:rPr>
                <w:rFonts w:ascii="Times New Roman" w:eastAsia="Times New Roman" w:hAnsi="Times New Roman" w:cs="Times New Roman"/>
                <w:color w:val="000000"/>
              </w:rPr>
              <w:t>1</w:t>
            </w:r>
            <w:r>
              <w:rPr>
                <w:rFonts w:ascii="Times New Roman" w:eastAsia="Times New Roman" w:hAnsi="Times New Roman" w:cs="Times New Roman"/>
                <w:color w:val="000000"/>
              </w:rPr>
              <w:t>(1.7)</w:t>
            </w:r>
          </w:p>
        </w:tc>
      </w:tr>
      <w:tr w:rsidR="00673382" w:rsidRPr="00B24957" w14:paraId="705E082C" w14:textId="77777777" w:rsidTr="00673382">
        <w:trPr>
          <w:trHeight w:val="300"/>
        </w:trPr>
        <w:tc>
          <w:tcPr>
            <w:tcW w:w="1480" w:type="dxa"/>
            <w:tcBorders>
              <w:top w:val="nil"/>
              <w:left w:val="nil"/>
              <w:bottom w:val="nil"/>
              <w:right w:val="nil"/>
            </w:tcBorders>
            <w:shd w:val="clear" w:color="auto" w:fill="auto"/>
            <w:noWrap/>
            <w:vAlign w:val="center"/>
            <w:hideMark/>
          </w:tcPr>
          <w:p w14:paraId="0655F23C"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l</w:t>
            </w:r>
            <w:r w:rsidRPr="00B24957">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w:t>
            </w:r>
            <w:proofErr w:type="spellStart"/>
            <w:r w:rsidRPr="00B24957">
              <w:rPr>
                <w:rFonts w:ascii="Times New Roman" w:eastAsia="Times New Roman" w:hAnsi="Times New Roman" w:cs="Times New Roman"/>
                <w:color w:val="000000"/>
              </w:rPr>
              <w:t>Kd</w:t>
            </w:r>
            <w:proofErr w:type="spellEnd"/>
            <w:r w:rsidRPr="00B24957">
              <w:rPr>
                <w:rFonts w:ascii="Times New Roman" w:eastAsia="Times New Roman" w:hAnsi="Times New Roman" w:cs="Times New Roman"/>
                <w:color w:val="000000"/>
              </w:rPr>
              <w:t xml:space="preserve"> P</w:t>
            </w:r>
          </w:p>
        </w:tc>
        <w:tc>
          <w:tcPr>
            <w:tcW w:w="1353" w:type="dxa"/>
            <w:tcBorders>
              <w:top w:val="nil"/>
              <w:left w:val="nil"/>
              <w:bottom w:val="nil"/>
              <w:right w:val="nil"/>
            </w:tcBorders>
            <w:shd w:val="clear" w:color="auto" w:fill="auto"/>
            <w:noWrap/>
            <w:vAlign w:val="center"/>
            <w:hideMark/>
          </w:tcPr>
          <w:p w14:paraId="2A3AA2FE"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-14.47</w:t>
            </w:r>
            <w:r>
              <w:rPr>
                <w:rFonts w:ascii="Times New Roman" w:eastAsia="Times New Roman" w:hAnsi="Times New Roman" w:cs="Times New Roman"/>
                <w:color w:val="000000"/>
              </w:rPr>
              <w:t>(2.02)</w:t>
            </w:r>
          </w:p>
        </w:tc>
        <w:tc>
          <w:tcPr>
            <w:tcW w:w="1353" w:type="dxa"/>
            <w:tcBorders>
              <w:top w:val="nil"/>
              <w:left w:val="nil"/>
              <w:bottom w:val="nil"/>
              <w:right w:val="nil"/>
            </w:tcBorders>
            <w:shd w:val="clear" w:color="auto" w:fill="auto"/>
            <w:noWrap/>
            <w:vAlign w:val="center"/>
            <w:hideMark/>
          </w:tcPr>
          <w:p w14:paraId="268BB0C8"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-16.2</w:t>
            </w:r>
            <w:r w:rsidRPr="00B24957">
              <w:rPr>
                <w:rFonts w:ascii="Times New Roman" w:eastAsia="Times New Roman" w:hAnsi="Times New Roman" w:cs="Times New Roman"/>
                <w:color w:val="000000"/>
              </w:rPr>
              <w:t>8</w:t>
            </w:r>
            <w:r>
              <w:rPr>
                <w:rFonts w:ascii="Times New Roman" w:eastAsia="Times New Roman" w:hAnsi="Times New Roman" w:cs="Times New Roman"/>
                <w:color w:val="000000"/>
              </w:rPr>
              <w:t>(2.28)</w:t>
            </w:r>
          </w:p>
        </w:tc>
        <w:tc>
          <w:tcPr>
            <w:tcW w:w="1371" w:type="dxa"/>
            <w:tcBorders>
              <w:top w:val="nil"/>
              <w:left w:val="nil"/>
              <w:bottom w:val="nil"/>
              <w:right w:val="nil"/>
            </w:tcBorders>
            <w:shd w:val="clear" w:color="auto" w:fill="auto"/>
            <w:noWrap/>
            <w:vAlign w:val="center"/>
            <w:hideMark/>
          </w:tcPr>
          <w:p w14:paraId="5809BF92"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-25.68</w:t>
            </w:r>
            <w:r>
              <w:rPr>
                <w:rFonts w:ascii="Times New Roman" w:eastAsia="Times New Roman" w:hAnsi="Times New Roman" w:cs="Times New Roman"/>
                <w:color w:val="000000"/>
              </w:rPr>
              <w:t>(3.60)</w:t>
            </w:r>
          </w:p>
        </w:tc>
        <w:tc>
          <w:tcPr>
            <w:tcW w:w="1373" w:type="dxa"/>
            <w:gridSpan w:val="2"/>
            <w:tcBorders>
              <w:top w:val="nil"/>
              <w:left w:val="nil"/>
              <w:bottom w:val="nil"/>
              <w:right w:val="nil"/>
            </w:tcBorders>
            <w:shd w:val="clear" w:color="auto" w:fill="auto"/>
            <w:noWrap/>
            <w:vAlign w:val="center"/>
            <w:hideMark/>
          </w:tcPr>
          <w:p w14:paraId="090738DB"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-23.8</w:t>
            </w:r>
            <w:r>
              <w:rPr>
                <w:rFonts w:ascii="Times New Roman" w:eastAsia="Times New Roman" w:hAnsi="Times New Roman" w:cs="Times New Roman"/>
                <w:color w:val="000000"/>
              </w:rPr>
              <w:t>5(3.34)</w:t>
            </w:r>
          </w:p>
        </w:tc>
        <w:tc>
          <w:tcPr>
            <w:tcW w:w="1350" w:type="dxa"/>
            <w:gridSpan w:val="2"/>
            <w:tcBorders>
              <w:top w:val="nil"/>
              <w:left w:val="nil"/>
              <w:bottom w:val="nil"/>
              <w:right w:val="nil"/>
            </w:tcBorders>
            <w:shd w:val="clear" w:color="auto" w:fill="auto"/>
            <w:noWrap/>
            <w:vAlign w:val="center"/>
            <w:hideMark/>
          </w:tcPr>
          <w:p w14:paraId="751CE3DA" w14:textId="77777777" w:rsidR="00673382" w:rsidRPr="00B24957" w:rsidRDefault="00673382" w:rsidP="00C641D9">
            <w:pPr>
              <w:spacing w:after="0" w:line="240" w:lineRule="auto"/>
              <w:jc w:val="center"/>
              <w:rPr>
                <w:rFonts w:ascii="Times New Roman" w:eastAsia="Times New Roman" w:hAnsi="Times New Roman" w:cs="Times New Roman"/>
                <w:color w:val="000000"/>
              </w:rPr>
            </w:pPr>
            <w:r w:rsidRPr="00B24957">
              <w:rPr>
                <w:rFonts w:ascii="Times New Roman" w:eastAsia="Times New Roman" w:hAnsi="Times New Roman" w:cs="Times New Roman"/>
                <w:color w:val="000000"/>
              </w:rPr>
              <w:t>-28.3</w:t>
            </w:r>
            <w:r>
              <w:rPr>
                <w:rFonts w:ascii="Times New Roman" w:eastAsia="Times New Roman" w:hAnsi="Times New Roman" w:cs="Times New Roman"/>
                <w:color w:val="000000"/>
              </w:rPr>
              <w:t>8(3.97)</w:t>
            </w:r>
          </w:p>
        </w:tc>
      </w:tr>
    </w:tbl>
    <w:p w14:paraId="09BA45BC" w14:textId="77777777" w:rsidR="00B24957" w:rsidRDefault="00B24957" w:rsidP="00B24957">
      <w:pPr>
        <w:tabs>
          <w:tab w:val="left" w:pos="1588"/>
          <w:tab w:val="left" w:pos="2739"/>
          <w:tab w:val="left" w:pos="3890"/>
          <w:tab w:val="left" w:pos="5261"/>
          <w:tab w:val="left" w:pos="6412"/>
        </w:tabs>
        <w:spacing w:after="0" w:line="240" w:lineRule="auto"/>
        <w:ind w:left="108"/>
        <w:rPr>
          <w:rFonts w:ascii="Times New Roman" w:eastAsia="Times New Roman" w:hAnsi="Times New Roman" w:cs="Times New Roman"/>
          <w:sz w:val="20"/>
          <w:szCs w:val="20"/>
        </w:rPr>
      </w:pPr>
    </w:p>
    <w:p w14:paraId="4A11F664" w14:textId="77777777" w:rsidR="00B24957" w:rsidRDefault="00B24957" w:rsidP="00B24957">
      <w:pPr>
        <w:tabs>
          <w:tab w:val="left" w:pos="1588"/>
          <w:tab w:val="left" w:pos="2739"/>
          <w:tab w:val="left" w:pos="3890"/>
          <w:tab w:val="left" w:pos="5261"/>
          <w:tab w:val="left" w:pos="6412"/>
        </w:tabs>
        <w:spacing w:after="0" w:line="240" w:lineRule="auto"/>
        <w:ind w:left="108"/>
        <w:rPr>
          <w:rFonts w:ascii="Times New Roman" w:eastAsia="Times New Roman" w:hAnsi="Times New Roman" w:cs="Times New Roman"/>
          <w:sz w:val="20"/>
          <w:szCs w:val="20"/>
        </w:rPr>
      </w:pPr>
    </w:p>
    <w:p w14:paraId="2E2643E7" w14:textId="77777777" w:rsidR="00B24957" w:rsidRDefault="00B2495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D591B24" w14:textId="62C3A242" w:rsidR="00282B5F" w:rsidRPr="009A2DF1" w:rsidRDefault="00BD168D" w:rsidP="002459C3">
      <w:pPr>
        <w:spacing w:after="0" w:line="480" w:lineRule="auto"/>
        <w:rPr>
          <w:rFonts w:ascii="Times New Roman" w:hAnsi="Times New Roman" w:cs="Times New Roman"/>
          <w:b/>
        </w:rPr>
      </w:pPr>
      <w:r w:rsidRPr="009A2DF1">
        <w:rPr>
          <w:rFonts w:ascii="Times New Roman" w:hAnsi="Times New Roman" w:cs="Times New Roman"/>
          <w:b/>
        </w:rPr>
        <w:lastRenderedPageBreak/>
        <w:t xml:space="preserve">Supplementary Information </w:t>
      </w:r>
    </w:p>
    <w:p w14:paraId="4ADFE6E8" w14:textId="1D50B49D" w:rsidR="00483CBF" w:rsidRPr="00126CC7" w:rsidRDefault="00B97B0A" w:rsidP="00483CBF">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1) </w:t>
      </w:r>
      <w:r w:rsidR="00483CBF" w:rsidRPr="00126CC7">
        <w:rPr>
          <w:rFonts w:ascii="Times New Roman" w:hAnsi="Times New Roman" w:cs="Times New Roman"/>
          <w:i/>
          <w:sz w:val="24"/>
          <w:szCs w:val="24"/>
        </w:rPr>
        <w:t>Experimental</w:t>
      </w:r>
      <w:r w:rsidR="00A70164">
        <w:rPr>
          <w:rFonts w:ascii="Times New Roman" w:hAnsi="Times New Roman" w:cs="Times New Roman"/>
          <w:i/>
          <w:sz w:val="24"/>
          <w:szCs w:val="24"/>
        </w:rPr>
        <w:t xml:space="preserve"> </w:t>
      </w:r>
      <w:r w:rsidR="0009456D">
        <w:rPr>
          <w:rFonts w:ascii="Times New Roman" w:hAnsi="Times New Roman" w:cs="Times New Roman"/>
          <w:i/>
          <w:sz w:val="24"/>
          <w:szCs w:val="24"/>
        </w:rPr>
        <w:t xml:space="preserve">and analytical </w:t>
      </w:r>
      <w:r w:rsidR="00A70164">
        <w:rPr>
          <w:rFonts w:ascii="Times New Roman" w:hAnsi="Times New Roman" w:cs="Times New Roman"/>
          <w:i/>
          <w:sz w:val="24"/>
          <w:szCs w:val="24"/>
        </w:rPr>
        <w:t>methods</w:t>
      </w:r>
    </w:p>
    <w:p w14:paraId="0AAA3378" w14:textId="0EE91EDF" w:rsidR="00483CBF" w:rsidRPr="00B945F9" w:rsidRDefault="00483CBF" w:rsidP="00483CBF">
      <w:pPr>
        <w:spacing w:after="0" w:line="480" w:lineRule="auto"/>
        <w:ind w:firstLine="720"/>
        <w:jc w:val="both"/>
        <w:rPr>
          <w:rFonts w:ascii="Times New Roman" w:hAnsi="Times New Roman" w:cs="Times New Roman"/>
          <w:sz w:val="24"/>
          <w:szCs w:val="24"/>
        </w:rPr>
      </w:pPr>
      <w:r w:rsidRPr="00B945F9">
        <w:rPr>
          <w:rFonts w:ascii="Times New Roman" w:hAnsi="Times New Roman" w:cs="Times New Roman"/>
          <w:sz w:val="24"/>
          <w:szCs w:val="24"/>
        </w:rPr>
        <w:t xml:space="preserve">Starting materials were </w:t>
      </w:r>
      <w:r w:rsidR="00281610" w:rsidRPr="00B945F9">
        <w:rPr>
          <w:rFonts w:ascii="Times New Roman" w:hAnsi="Times New Roman" w:cs="Times New Roman"/>
          <w:sz w:val="24"/>
          <w:szCs w:val="24"/>
        </w:rPr>
        <w:t xml:space="preserve">a mixture of </w:t>
      </w:r>
      <w:r w:rsidR="00281610" w:rsidRPr="00B945F9">
        <w:rPr>
          <w:rFonts w:ascii="Times New Roman" w:hAnsi="Times New Roman" w:cs="Times New Roman"/>
          <w:sz w:val="24"/>
          <w:szCs w:val="24"/>
        </w:rPr>
        <w:t xml:space="preserve">natural </w:t>
      </w:r>
      <w:proofErr w:type="spellStart"/>
      <w:r w:rsidR="00281610" w:rsidRPr="00B945F9">
        <w:rPr>
          <w:rFonts w:ascii="Times New Roman" w:hAnsi="Times New Roman" w:cs="Times New Roman"/>
          <w:sz w:val="24"/>
          <w:szCs w:val="24"/>
        </w:rPr>
        <w:t>Knippa</w:t>
      </w:r>
      <w:proofErr w:type="spellEnd"/>
      <w:r w:rsidR="00281610" w:rsidRPr="00B945F9">
        <w:rPr>
          <w:rFonts w:ascii="Times New Roman" w:hAnsi="Times New Roman" w:cs="Times New Roman"/>
          <w:sz w:val="24"/>
          <w:szCs w:val="24"/>
        </w:rPr>
        <w:t xml:space="preserve"> basalt (Lewis et al., 1993) (70% by</w:t>
      </w:r>
      <w:r w:rsidR="00281610" w:rsidRPr="00B945F9">
        <w:rPr>
          <w:rFonts w:ascii="Times New Roman" w:hAnsi="Times New Roman" w:cs="Times New Roman"/>
          <w:sz w:val="24"/>
          <w:szCs w:val="24"/>
        </w:rPr>
        <w:t xml:space="preserve"> mass), </w:t>
      </w:r>
      <w:r w:rsidR="00281610" w:rsidRPr="00B945F9">
        <w:rPr>
          <w:rFonts w:ascii="Times New Roman" w:hAnsi="Times New Roman" w:cs="Times New Roman"/>
          <w:sz w:val="24"/>
          <w:szCs w:val="24"/>
        </w:rPr>
        <w:t>Fe metal (25% by mass), and Au metal (5% by mass)</w:t>
      </w:r>
      <w:r w:rsidR="00281610" w:rsidRPr="00B945F9">
        <w:rPr>
          <w:rFonts w:ascii="Times New Roman" w:hAnsi="Times New Roman" w:cs="Times New Roman"/>
          <w:sz w:val="24"/>
          <w:szCs w:val="24"/>
        </w:rPr>
        <w:t xml:space="preserve">; this is </w:t>
      </w:r>
      <w:r w:rsidRPr="00B945F9">
        <w:rPr>
          <w:rFonts w:ascii="Times New Roman" w:hAnsi="Times New Roman" w:cs="Times New Roman"/>
          <w:sz w:val="24"/>
          <w:szCs w:val="24"/>
        </w:rPr>
        <w:t xml:space="preserve">the same </w:t>
      </w:r>
      <w:r w:rsidR="00281610" w:rsidRPr="00B945F9">
        <w:rPr>
          <w:rFonts w:ascii="Times New Roman" w:hAnsi="Times New Roman" w:cs="Times New Roman"/>
          <w:sz w:val="24"/>
          <w:szCs w:val="24"/>
        </w:rPr>
        <w:t xml:space="preserve">mixture </w:t>
      </w:r>
      <w:r w:rsidRPr="00B945F9">
        <w:rPr>
          <w:rFonts w:ascii="Times New Roman" w:hAnsi="Times New Roman" w:cs="Times New Roman"/>
          <w:sz w:val="24"/>
          <w:szCs w:val="24"/>
        </w:rPr>
        <w:t xml:space="preserve">as those used in previous studies </w:t>
      </w:r>
      <w:r w:rsidR="00281610" w:rsidRPr="00B945F9">
        <w:rPr>
          <w:rFonts w:ascii="Times New Roman" w:hAnsi="Times New Roman" w:cs="Times New Roman"/>
          <w:sz w:val="24"/>
          <w:szCs w:val="24"/>
        </w:rPr>
        <w:t xml:space="preserve">at 1 </w:t>
      </w:r>
      <w:proofErr w:type="spellStart"/>
      <w:proofErr w:type="gramStart"/>
      <w:r w:rsidR="00281610" w:rsidRPr="00B945F9">
        <w:rPr>
          <w:rFonts w:ascii="Times New Roman" w:hAnsi="Times New Roman" w:cs="Times New Roman"/>
          <w:sz w:val="24"/>
          <w:szCs w:val="24"/>
        </w:rPr>
        <w:t>GPa</w:t>
      </w:r>
      <w:proofErr w:type="spellEnd"/>
      <w:proofErr w:type="gramEnd"/>
      <w:r w:rsidR="00281610" w:rsidRPr="00B945F9">
        <w:rPr>
          <w:rFonts w:ascii="Times New Roman" w:hAnsi="Times New Roman" w:cs="Times New Roman"/>
          <w:sz w:val="24"/>
          <w:szCs w:val="24"/>
        </w:rPr>
        <w:t xml:space="preserve"> (Righter et al., 2018)</w:t>
      </w:r>
      <w:r w:rsidRPr="00B945F9">
        <w:rPr>
          <w:rFonts w:ascii="Times New Roman" w:hAnsi="Times New Roman" w:cs="Times New Roman"/>
          <w:sz w:val="24"/>
          <w:szCs w:val="24"/>
        </w:rPr>
        <w:t xml:space="preserve">. </w:t>
      </w:r>
      <w:r w:rsidR="00281610" w:rsidRPr="00B945F9">
        <w:rPr>
          <w:rFonts w:ascii="Times New Roman" w:hAnsi="Times New Roman" w:cs="Times New Roman"/>
          <w:sz w:val="24"/>
          <w:szCs w:val="24"/>
        </w:rPr>
        <w:t xml:space="preserve"> Gold has a very low solubility in silicate melts and if natural (ppm) levels in the metal were used, it would be undetectable in the silicate melt.  Therefore, Au </w:t>
      </w:r>
      <w:r w:rsidR="00BF4D99" w:rsidRPr="00B945F9">
        <w:rPr>
          <w:rFonts w:ascii="Times New Roman" w:hAnsi="Times New Roman" w:cs="Times New Roman"/>
          <w:sz w:val="24"/>
          <w:szCs w:val="24"/>
        </w:rPr>
        <w:t xml:space="preserve">was added </w:t>
      </w:r>
      <w:r w:rsidR="00281610" w:rsidRPr="00B945F9">
        <w:rPr>
          <w:rFonts w:ascii="Times New Roman" w:hAnsi="Times New Roman" w:cs="Times New Roman"/>
          <w:sz w:val="24"/>
          <w:szCs w:val="24"/>
        </w:rPr>
        <w:t xml:space="preserve">to these higher levels to make its concentrations higher and detectable in the silicate melts.  </w:t>
      </w:r>
      <w:r w:rsidR="00B945F9" w:rsidRPr="00B945F9">
        <w:rPr>
          <w:rFonts w:ascii="Times New Roman" w:hAnsi="Times New Roman" w:cs="Times New Roman"/>
          <w:sz w:val="24"/>
          <w:szCs w:val="24"/>
        </w:rPr>
        <w:t>We know from our previous studies that a</w:t>
      </w:r>
      <w:r w:rsidR="00281610" w:rsidRPr="00B945F9">
        <w:rPr>
          <w:rFonts w:ascii="Times New Roman" w:hAnsi="Times New Roman" w:cs="Times New Roman"/>
          <w:sz w:val="24"/>
          <w:szCs w:val="24"/>
        </w:rPr>
        <w:t>ddition of ~</w:t>
      </w:r>
      <w:r w:rsidR="00E93999" w:rsidRPr="00B945F9">
        <w:rPr>
          <w:rFonts w:ascii="Times New Roman" w:hAnsi="Times New Roman" w:cs="Times New Roman"/>
          <w:sz w:val="24"/>
          <w:szCs w:val="24"/>
        </w:rPr>
        <w:t>5% Au makes the solubility levels high enough to be measured in the quenched silicate melts of the run products</w:t>
      </w:r>
      <w:r w:rsidR="00B945F9" w:rsidRPr="00B945F9">
        <w:rPr>
          <w:rFonts w:ascii="Times New Roman" w:hAnsi="Times New Roman" w:cs="Times New Roman"/>
          <w:sz w:val="24"/>
          <w:szCs w:val="24"/>
        </w:rPr>
        <w:t xml:space="preserve"> (e.g., Righter et al., 2015, 2018)</w:t>
      </w:r>
      <w:r w:rsidR="00E93999" w:rsidRPr="00B945F9">
        <w:rPr>
          <w:rFonts w:ascii="Times New Roman" w:hAnsi="Times New Roman" w:cs="Times New Roman"/>
          <w:sz w:val="24"/>
          <w:szCs w:val="24"/>
        </w:rPr>
        <w:t xml:space="preserve">.  </w:t>
      </w:r>
      <w:r w:rsidR="00B945F9" w:rsidRPr="00B945F9">
        <w:rPr>
          <w:rFonts w:ascii="Times New Roman" w:hAnsi="Times New Roman" w:cs="Times New Roman"/>
          <w:sz w:val="24"/>
          <w:szCs w:val="24"/>
        </w:rPr>
        <w:t>Finally, s</w:t>
      </w:r>
      <w:r w:rsidRPr="00B945F9">
        <w:rPr>
          <w:rFonts w:ascii="Times New Roman" w:hAnsi="Times New Roman" w:cs="Times New Roman"/>
          <w:sz w:val="24"/>
          <w:szCs w:val="24"/>
        </w:rPr>
        <w:t>ilicon metal was added to the silicate and metal mixture</w:t>
      </w:r>
      <w:r w:rsidR="00B945F9" w:rsidRPr="00B945F9">
        <w:rPr>
          <w:rFonts w:ascii="Times New Roman" w:hAnsi="Times New Roman" w:cs="Times New Roman"/>
          <w:sz w:val="24"/>
          <w:szCs w:val="24"/>
        </w:rPr>
        <w:t>s</w:t>
      </w:r>
      <w:r w:rsidRPr="00B945F9">
        <w:rPr>
          <w:rFonts w:ascii="Times New Roman" w:hAnsi="Times New Roman" w:cs="Times New Roman"/>
          <w:sz w:val="24"/>
          <w:szCs w:val="24"/>
        </w:rPr>
        <w:t xml:space="preserve"> at </w:t>
      </w:r>
      <w:r w:rsidR="00B945F9" w:rsidRPr="00B945F9">
        <w:rPr>
          <w:rFonts w:ascii="Times New Roman" w:hAnsi="Times New Roman" w:cs="Times New Roman"/>
          <w:sz w:val="24"/>
          <w:szCs w:val="24"/>
        </w:rPr>
        <w:t xml:space="preserve">increments of 2 </w:t>
      </w:r>
      <w:proofErr w:type="spellStart"/>
      <w:r w:rsidR="00B945F9" w:rsidRPr="00B945F9">
        <w:rPr>
          <w:rFonts w:ascii="Times New Roman" w:hAnsi="Times New Roman" w:cs="Times New Roman"/>
          <w:sz w:val="24"/>
          <w:szCs w:val="24"/>
        </w:rPr>
        <w:t>wt</w:t>
      </w:r>
      <w:proofErr w:type="spellEnd"/>
      <w:r w:rsidR="00B945F9" w:rsidRPr="00B945F9">
        <w:rPr>
          <w:rFonts w:ascii="Times New Roman" w:hAnsi="Times New Roman" w:cs="Times New Roman"/>
          <w:sz w:val="24"/>
          <w:szCs w:val="24"/>
        </w:rPr>
        <w:t>% (</w:t>
      </w:r>
      <w:r w:rsidRPr="00B945F9">
        <w:rPr>
          <w:rFonts w:ascii="Times New Roman" w:hAnsi="Times New Roman" w:cs="Times New Roman"/>
          <w:sz w:val="24"/>
          <w:szCs w:val="24"/>
        </w:rPr>
        <w:t>2, 4, 6, 8, and 10% by weight</w:t>
      </w:r>
      <w:r w:rsidR="00B945F9" w:rsidRPr="00B945F9">
        <w:rPr>
          <w:rFonts w:ascii="Times New Roman" w:hAnsi="Times New Roman" w:cs="Times New Roman"/>
          <w:sz w:val="24"/>
          <w:szCs w:val="24"/>
        </w:rPr>
        <w:t xml:space="preserve">), to ensure a wide range of Si </w:t>
      </w:r>
      <w:r w:rsidRPr="00B945F9">
        <w:rPr>
          <w:rFonts w:ascii="Times New Roman" w:hAnsi="Times New Roman" w:cs="Times New Roman"/>
          <w:sz w:val="24"/>
          <w:szCs w:val="24"/>
        </w:rPr>
        <w:t>alloyed in the</w:t>
      </w:r>
      <w:r w:rsidR="00B945F9" w:rsidRPr="00B945F9">
        <w:rPr>
          <w:rFonts w:ascii="Times New Roman" w:hAnsi="Times New Roman" w:cs="Times New Roman"/>
          <w:sz w:val="24"/>
          <w:szCs w:val="24"/>
        </w:rPr>
        <w:t xml:space="preserve"> final quenched metallic liquids.</w:t>
      </w:r>
      <w:r w:rsidRPr="00B945F9">
        <w:rPr>
          <w:rFonts w:ascii="Times New Roman" w:hAnsi="Times New Roman" w:cs="Times New Roman"/>
          <w:sz w:val="24"/>
          <w:szCs w:val="24"/>
        </w:rPr>
        <w:t xml:space="preserve"> </w:t>
      </w:r>
    </w:p>
    <w:p w14:paraId="3E852643" w14:textId="07265305" w:rsidR="00483CBF" w:rsidRPr="00C641D9" w:rsidRDefault="00483CBF" w:rsidP="00483CBF">
      <w:pPr>
        <w:spacing w:after="0" w:line="480" w:lineRule="auto"/>
        <w:ind w:firstLine="720"/>
        <w:jc w:val="both"/>
        <w:rPr>
          <w:rFonts w:ascii="Times New Roman" w:hAnsi="Times New Roman" w:cs="Times New Roman"/>
          <w:sz w:val="24"/>
          <w:szCs w:val="24"/>
          <w:highlight w:val="cyan"/>
        </w:rPr>
      </w:pPr>
      <w:r w:rsidRPr="00B945F9">
        <w:rPr>
          <w:rFonts w:ascii="Times New Roman" w:hAnsi="Times New Roman" w:cs="Times New Roman"/>
          <w:sz w:val="24"/>
          <w:szCs w:val="24"/>
        </w:rPr>
        <w:t xml:space="preserve">Experiments were </w:t>
      </w:r>
      <w:r w:rsidR="00B945F9" w:rsidRPr="00B945F9">
        <w:rPr>
          <w:rFonts w:ascii="Times New Roman" w:hAnsi="Times New Roman" w:cs="Times New Roman"/>
          <w:sz w:val="24"/>
          <w:szCs w:val="24"/>
        </w:rPr>
        <w:t xml:space="preserve">carried out using the </w:t>
      </w:r>
      <w:r w:rsidRPr="00B945F9">
        <w:rPr>
          <w:rFonts w:ascii="Times New Roman" w:hAnsi="Times New Roman" w:cs="Times New Roman"/>
          <w:sz w:val="24"/>
          <w:szCs w:val="24"/>
        </w:rPr>
        <w:t xml:space="preserve">880-ton multi-anvil press </w:t>
      </w:r>
      <w:r w:rsidR="00B945F9" w:rsidRPr="00B945F9">
        <w:rPr>
          <w:rFonts w:ascii="Times New Roman" w:hAnsi="Times New Roman" w:cs="Times New Roman"/>
          <w:sz w:val="24"/>
          <w:szCs w:val="24"/>
        </w:rPr>
        <w:t xml:space="preserve">in the Experimental Petrology Laboratory, in the </w:t>
      </w:r>
      <w:r w:rsidR="00B945F9" w:rsidRPr="00B945F9">
        <w:rPr>
          <w:rFonts w:ascii="Times New Roman" w:hAnsi="Times New Roman" w:cs="Times New Roman"/>
          <w:sz w:val="24"/>
          <w:szCs w:val="24"/>
        </w:rPr>
        <w:t>Astromaterials Res</w:t>
      </w:r>
      <w:r w:rsidR="00B945F9" w:rsidRPr="00B945F9">
        <w:rPr>
          <w:rFonts w:ascii="Times New Roman" w:hAnsi="Times New Roman" w:cs="Times New Roman"/>
          <w:sz w:val="24"/>
          <w:szCs w:val="24"/>
        </w:rPr>
        <w:t>earch and Exploration Science Di</w:t>
      </w:r>
      <w:r w:rsidR="00B945F9" w:rsidRPr="00B945F9">
        <w:rPr>
          <w:rFonts w:ascii="Times New Roman" w:hAnsi="Times New Roman" w:cs="Times New Roman"/>
          <w:sz w:val="24"/>
          <w:szCs w:val="24"/>
        </w:rPr>
        <w:t>vision</w:t>
      </w:r>
      <w:r w:rsidR="00B945F9" w:rsidRPr="00B945F9">
        <w:rPr>
          <w:rFonts w:ascii="Times New Roman" w:hAnsi="Times New Roman" w:cs="Times New Roman"/>
          <w:sz w:val="24"/>
          <w:szCs w:val="24"/>
        </w:rPr>
        <w:t xml:space="preserve"> at </w:t>
      </w:r>
      <w:r w:rsidRPr="00B945F9">
        <w:rPr>
          <w:rFonts w:ascii="Times New Roman" w:hAnsi="Times New Roman" w:cs="Times New Roman"/>
          <w:sz w:val="24"/>
          <w:szCs w:val="24"/>
        </w:rPr>
        <w:t xml:space="preserve">NASA Johnson Space Center. </w:t>
      </w:r>
      <w:r w:rsidR="00B945F9">
        <w:rPr>
          <w:rFonts w:ascii="Times New Roman" w:hAnsi="Times New Roman" w:cs="Times New Roman"/>
          <w:sz w:val="24"/>
          <w:szCs w:val="24"/>
        </w:rPr>
        <w:t xml:space="preserve"> </w:t>
      </w:r>
      <w:r w:rsidRPr="00E27181">
        <w:rPr>
          <w:rFonts w:ascii="Times New Roman" w:hAnsi="Times New Roman" w:cs="Times New Roman"/>
          <w:sz w:val="24"/>
          <w:szCs w:val="24"/>
        </w:rPr>
        <w:t>T</w:t>
      </w:r>
      <w:r w:rsidR="00B945F9" w:rsidRPr="00E27181">
        <w:rPr>
          <w:rFonts w:ascii="Times New Roman" w:hAnsi="Times New Roman" w:cs="Times New Roman"/>
          <w:sz w:val="24"/>
          <w:szCs w:val="24"/>
        </w:rPr>
        <w:t xml:space="preserve">o attain </w:t>
      </w:r>
      <w:r w:rsidR="00B945F9" w:rsidRPr="00E27181">
        <w:rPr>
          <w:rFonts w:ascii="Times New Roman" w:hAnsi="Times New Roman" w:cs="Times New Roman"/>
          <w:sz w:val="24"/>
          <w:szCs w:val="24"/>
        </w:rPr>
        <w:t xml:space="preserve">PT </w:t>
      </w:r>
      <w:r w:rsidR="00B945F9" w:rsidRPr="00E27181">
        <w:rPr>
          <w:rFonts w:ascii="Times New Roman" w:hAnsi="Times New Roman" w:cs="Times New Roman"/>
          <w:sz w:val="24"/>
          <w:szCs w:val="24"/>
        </w:rPr>
        <w:t xml:space="preserve">conditions of 10 </w:t>
      </w:r>
      <w:proofErr w:type="spellStart"/>
      <w:proofErr w:type="gramStart"/>
      <w:r w:rsidR="00B945F9" w:rsidRPr="00E27181">
        <w:rPr>
          <w:rFonts w:ascii="Times New Roman" w:hAnsi="Times New Roman" w:cs="Times New Roman"/>
          <w:sz w:val="24"/>
          <w:szCs w:val="24"/>
        </w:rPr>
        <w:t>GPa</w:t>
      </w:r>
      <w:proofErr w:type="spellEnd"/>
      <w:proofErr w:type="gramEnd"/>
      <w:r w:rsidR="00B945F9" w:rsidRPr="00E27181">
        <w:rPr>
          <w:rFonts w:ascii="Times New Roman" w:hAnsi="Times New Roman" w:cs="Times New Roman"/>
          <w:sz w:val="24"/>
          <w:szCs w:val="24"/>
        </w:rPr>
        <w:t xml:space="preserve"> and </w:t>
      </w:r>
      <w:r w:rsidR="00B945F9" w:rsidRPr="00E27181">
        <w:rPr>
          <w:rFonts w:ascii="Times New Roman" w:hAnsi="Times New Roman"/>
          <w:sz w:val="24"/>
          <w:szCs w:val="24"/>
        </w:rPr>
        <w:t>2373 K</w:t>
      </w:r>
      <w:r w:rsidR="00B945F9" w:rsidRPr="00E27181">
        <w:rPr>
          <w:rFonts w:ascii="Times New Roman" w:hAnsi="Times New Roman"/>
          <w:sz w:val="24"/>
          <w:szCs w:val="24"/>
        </w:rPr>
        <w:t xml:space="preserve">, we utilized a </w:t>
      </w:r>
      <w:r w:rsidRPr="00E27181">
        <w:rPr>
          <w:rFonts w:ascii="Times New Roman" w:hAnsi="Times New Roman" w:cs="Times New Roman"/>
          <w:sz w:val="24"/>
          <w:szCs w:val="24"/>
        </w:rPr>
        <w:t xml:space="preserve">10/5 assembly </w:t>
      </w:r>
      <w:r w:rsidR="00B945F9" w:rsidRPr="00E27181">
        <w:rPr>
          <w:rFonts w:ascii="Times New Roman" w:hAnsi="Times New Roman" w:cs="Times New Roman"/>
          <w:sz w:val="24"/>
          <w:szCs w:val="24"/>
        </w:rPr>
        <w:t xml:space="preserve">(available through COMPRES; </w:t>
      </w:r>
      <w:proofErr w:type="spellStart"/>
      <w:r w:rsidR="00B945F9" w:rsidRPr="00E27181">
        <w:rPr>
          <w:rFonts w:ascii="Times New Roman" w:hAnsi="Times New Roman" w:cs="Times New Roman"/>
          <w:sz w:val="24"/>
          <w:szCs w:val="24"/>
        </w:rPr>
        <w:t>Leinenweber</w:t>
      </w:r>
      <w:proofErr w:type="spellEnd"/>
      <w:r w:rsidR="00B945F9" w:rsidRPr="00E27181">
        <w:rPr>
          <w:rFonts w:ascii="Times New Roman" w:hAnsi="Times New Roman" w:cs="Times New Roman"/>
          <w:sz w:val="24"/>
          <w:szCs w:val="24"/>
        </w:rPr>
        <w:t xml:space="preserve"> et al., 2012</w:t>
      </w:r>
      <w:r w:rsidR="00B945F9" w:rsidRPr="00E27181">
        <w:rPr>
          <w:rFonts w:ascii="Times New Roman" w:hAnsi="Times New Roman" w:cs="Times New Roman"/>
          <w:sz w:val="24"/>
          <w:szCs w:val="24"/>
        </w:rPr>
        <w:t xml:space="preserve">) </w:t>
      </w:r>
      <w:r w:rsidRPr="00E27181">
        <w:rPr>
          <w:rFonts w:ascii="Times New Roman" w:hAnsi="Times New Roman" w:cs="Times New Roman"/>
          <w:sz w:val="24"/>
          <w:szCs w:val="24"/>
        </w:rPr>
        <w:t>in a Walk</w:t>
      </w:r>
      <w:r w:rsidR="00B945F9" w:rsidRPr="00E27181">
        <w:rPr>
          <w:rFonts w:ascii="Times New Roman" w:hAnsi="Times New Roman" w:cs="Times New Roman"/>
          <w:sz w:val="24"/>
          <w:szCs w:val="24"/>
        </w:rPr>
        <w:t>er-module (Walker et al., 1990)</w:t>
      </w:r>
      <w:r w:rsidRPr="00E27181">
        <w:rPr>
          <w:rFonts w:ascii="Times New Roman" w:hAnsi="Times New Roman" w:cs="Times New Roman"/>
          <w:sz w:val="24"/>
          <w:szCs w:val="24"/>
        </w:rPr>
        <w:t xml:space="preserve">.  </w:t>
      </w:r>
      <w:r w:rsidR="00B945F9" w:rsidRPr="00E27181">
        <w:rPr>
          <w:rFonts w:ascii="Times New Roman" w:hAnsi="Times New Roman" w:cs="Times New Roman"/>
          <w:sz w:val="24"/>
          <w:szCs w:val="24"/>
        </w:rPr>
        <w:t xml:space="preserve">Pressure was </w:t>
      </w:r>
      <w:r w:rsidRPr="00E27181">
        <w:rPr>
          <w:rFonts w:ascii="Times New Roman" w:hAnsi="Times New Roman" w:cs="Times New Roman"/>
          <w:sz w:val="24"/>
          <w:szCs w:val="24"/>
        </w:rPr>
        <w:t xml:space="preserve">calibrated for </w:t>
      </w:r>
      <w:r w:rsidR="00B945F9" w:rsidRPr="00E27181">
        <w:rPr>
          <w:rFonts w:ascii="Times New Roman" w:hAnsi="Times New Roman" w:cs="Times New Roman"/>
          <w:sz w:val="24"/>
          <w:szCs w:val="24"/>
        </w:rPr>
        <w:t xml:space="preserve">this assembly using three different transitions between 9 and 20 </w:t>
      </w:r>
      <w:proofErr w:type="spellStart"/>
      <w:proofErr w:type="gramStart"/>
      <w:r w:rsidR="00B945F9" w:rsidRPr="00E27181">
        <w:rPr>
          <w:rFonts w:ascii="Times New Roman" w:hAnsi="Times New Roman" w:cs="Times New Roman"/>
          <w:sz w:val="24"/>
          <w:szCs w:val="24"/>
        </w:rPr>
        <w:t>GPa</w:t>
      </w:r>
      <w:proofErr w:type="spellEnd"/>
      <w:proofErr w:type="gramEnd"/>
      <w:r w:rsidR="00B945F9" w:rsidRPr="00E27181">
        <w:rPr>
          <w:rFonts w:ascii="Times New Roman" w:hAnsi="Times New Roman" w:cs="Times New Roman"/>
          <w:sz w:val="24"/>
          <w:szCs w:val="24"/>
        </w:rPr>
        <w:t xml:space="preserve">: </w:t>
      </w:r>
      <w:r w:rsidRPr="00E27181">
        <w:rPr>
          <w:rFonts w:ascii="Times New Roman" w:hAnsi="Times New Roman" w:cs="Times New Roman"/>
          <w:sz w:val="24"/>
          <w:szCs w:val="24"/>
        </w:rPr>
        <w:t>SiO</w:t>
      </w:r>
      <w:r w:rsidRPr="00E27181">
        <w:rPr>
          <w:rFonts w:ascii="Times New Roman" w:hAnsi="Times New Roman" w:cs="Times New Roman"/>
          <w:sz w:val="24"/>
          <w:szCs w:val="24"/>
          <w:vertAlign w:val="subscript"/>
        </w:rPr>
        <w:t>2</w:t>
      </w:r>
      <w:r w:rsidR="00B945F9" w:rsidRPr="00E27181">
        <w:rPr>
          <w:rFonts w:ascii="Times New Roman" w:hAnsi="Times New Roman" w:cs="Times New Roman"/>
          <w:sz w:val="24"/>
          <w:szCs w:val="24"/>
        </w:rPr>
        <w:t xml:space="preserve"> transitions </w:t>
      </w:r>
      <w:r w:rsidRPr="00E27181">
        <w:rPr>
          <w:rFonts w:ascii="Times New Roman" w:hAnsi="Times New Roman" w:cs="Times New Roman"/>
          <w:sz w:val="24"/>
          <w:szCs w:val="24"/>
        </w:rPr>
        <w:t xml:space="preserve">at 9.4 </w:t>
      </w:r>
      <w:proofErr w:type="spellStart"/>
      <w:r w:rsidRPr="00E27181">
        <w:rPr>
          <w:rFonts w:ascii="Times New Roman" w:hAnsi="Times New Roman" w:cs="Times New Roman"/>
          <w:sz w:val="24"/>
          <w:szCs w:val="24"/>
        </w:rPr>
        <w:t>GPa</w:t>
      </w:r>
      <w:proofErr w:type="spellEnd"/>
      <w:r w:rsidR="00B945F9" w:rsidRPr="00E27181">
        <w:rPr>
          <w:rFonts w:ascii="Times New Roman" w:hAnsi="Times New Roman" w:cs="Times New Roman"/>
          <w:sz w:val="24"/>
          <w:szCs w:val="24"/>
        </w:rPr>
        <w:t xml:space="preserve"> and 1</w:t>
      </w:r>
      <w:r w:rsidRPr="00E27181">
        <w:rPr>
          <w:rFonts w:ascii="Times New Roman" w:hAnsi="Times New Roman" w:cs="Times New Roman"/>
          <w:sz w:val="24"/>
          <w:szCs w:val="24"/>
        </w:rPr>
        <w:t xml:space="preserve">873 K), </w:t>
      </w:r>
      <w:r w:rsidR="00B945F9" w:rsidRPr="00E27181">
        <w:rPr>
          <w:rFonts w:ascii="Times New Roman" w:hAnsi="Times New Roman" w:cs="Times New Roman"/>
          <w:sz w:val="24"/>
          <w:szCs w:val="24"/>
        </w:rPr>
        <w:t xml:space="preserve">the transition in </w:t>
      </w:r>
      <w:r w:rsidRPr="00E27181">
        <w:rPr>
          <w:rFonts w:ascii="Times New Roman" w:hAnsi="Times New Roman" w:cs="Times New Roman"/>
          <w:sz w:val="24"/>
          <w:szCs w:val="24"/>
        </w:rPr>
        <w:t>(Mg</w:t>
      </w:r>
      <w:r w:rsidRPr="00E27181">
        <w:rPr>
          <w:rFonts w:ascii="Times New Roman" w:hAnsi="Times New Roman" w:cs="Times New Roman"/>
          <w:sz w:val="24"/>
          <w:szCs w:val="24"/>
          <w:vertAlign w:val="subscript"/>
        </w:rPr>
        <w:t>82</w:t>
      </w:r>
      <w:r w:rsidRPr="00E27181">
        <w:rPr>
          <w:rFonts w:ascii="Times New Roman" w:hAnsi="Times New Roman" w:cs="Times New Roman"/>
          <w:sz w:val="24"/>
          <w:szCs w:val="24"/>
        </w:rPr>
        <w:t>Fe</w:t>
      </w:r>
      <w:r w:rsidRPr="00E27181">
        <w:rPr>
          <w:rFonts w:ascii="Times New Roman" w:hAnsi="Times New Roman" w:cs="Times New Roman"/>
          <w:sz w:val="24"/>
          <w:szCs w:val="24"/>
          <w:vertAlign w:val="subscript"/>
        </w:rPr>
        <w:t>18</w:t>
      </w:r>
      <w:r w:rsidRPr="00E27181">
        <w:rPr>
          <w:rFonts w:ascii="Times New Roman" w:hAnsi="Times New Roman" w:cs="Times New Roman"/>
          <w:sz w:val="24"/>
          <w:szCs w:val="24"/>
        </w:rPr>
        <w:t>)</w:t>
      </w:r>
      <w:r w:rsidRPr="00E27181">
        <w:rPr>
          <w:rFonts w:ascii="Times New Roman" w:hAnsi="Times New Roman" w:cs="Times New Roman"/>
          <w:sz w:val="24"/>
          <w:szCs w:val="24"/>
          <w:vertAlign w:val="subscript"/>
        </w:rPr>
        <w:t>2</w:t>
      </w:r>
      <w:r w:rsidRPr="00E27181">
        <w:rPr>
          <w:rFonts w:ascii="Times New Roman" w:hAnsi="Times New Roman" w:cs="Times New Roman"/>
          <w:sz w:val="24"/>
          <w:szCs w:val="24"/>
        </w:rPr>
        <w:t>SiO</w:t>
      </w:r>
      <w:r w:rsidRPr="00E27181">
        <w:rPr>
          <w:rFonts w:ascii="Times New Roman" w:hAnsi="Times New Roman" w:cs="Times New Roman"/>
          <w:sz w:val="24"/>
          <w:szCs w:val="24"/>
          <w:vertAlign w:val="subscript"/>
        </w:rPr>
        <w:t>4</w:t>
      </w:r>
      <w:r w:rsidR="00B945F9" w:rsidRPr="00E27181">
        <w:rPr>
          <w:rFonts w:ascii="Times New Roman" w:hAnsi="Times New Roman" w:cs="Times New Roman"/>
          <w:sz w:val="24"/>
          <w:szCs w:val="24"/>
        </w:rPr>
        <w:t xml:space="preserve"> from olivine to </w:t>
      </w:r>
      <w:proofErr w:type="spellStart"/>
      <w:r w:rsidR="00B945F9" w:rsidRPr="00E27181">
        <w:rPr>
          <w:rFonts w:ascii="Times New Roman" w:hAnsi="Times New Roman" w:cs="Times New Roman"/>
          <w:sz w:val="24"/>
          <w:szCs w:val="24"/>
        </w:rPr>
        <w:t>wadsleyite</w:t>
      </w:r>
      <w:proofErr w:type="spellEnd"/>
      <w:r w:rsidR="00B945F9" w:rsidRPr="00E27181">
        <w:rPr>
          <w:rFonts w:ascii="Times New Roman" w:hAnsi="Times New Roman" w:cs="Times New Roman"/>
          <w:sz w:val="24"/>
          <w:szCs w:val="24"/>
        </w:rPr>
        <w:t xml:space="preserve"> at 13.4 </w:t>
      </w:r>
      <w:proofErr w:type="spellStart"/>
      <w:r w:rsidR="00B945F9" w:rsidRPr="00E27181">
        <w:rPr>
          <w:rFonts w:ascii="Times New Roman" w:hAnsi="Times New Roman" w:cs="Times New Roman"/>
          <w:sz w:val="24"/>
          <w:szCs w:val="24"/>
        </w:rPr>
        <w:t>GPa</w:t>
      </w:r>
      <w:proofErr w:type="spellEnd"/>
      <w:r w:rsidR="00B945F9" w:rsidRPr="00E27181">
        <w:rPr>
          <w:rFonts w:ascii="Times New Roman" w:hAnsi="Times New Roman" w:cs="Times New Roman"/>
          <w:sz w:val="24"/>
          <w:szCs w:val="24"/>
        </w:rPr>
        <w:t xml:space="preserve"> and</w:t>
      </w:r>
      <w:r w:rsidRPr="00E27181">
        <w:rPr>
          <w:rFonts w:ascii="Times New Roman" w:hAnsi="Times New Roman" w:cs="Times New Roman"/>
          <w:sz w:val="24"/>
          <w:szCs w:val="24"/>
        </w:rPr>
        <w:t xml:space="preserve"> 1673 K, and</w:t>
      </w:r>
      <w:r w:rsidR="00B945F9" w:rsidRPr="00E27181">
        <w:rPr>
          <w:rFonts w:ascii="Times New Roman" w:hAnsi="Times New Roman" w:cs="Times New Roman"/>
          <w:sz w:val="24"/>
          <w:szCs w:val="24"/>
        </w:rPr>
        <w:t xml:space="preserve"> the transition in</w:t>
      </w:r>
      <w:r w:rsidRPr="00E27181">
        <w:rPr>
          <w:rFonts w:ascii="Times New Roman" w:hAnsi="Times New Roman" w:cs="Times New Roman"/>
          <w:sz w:val="24"/>
          <w:szCs w:val="24"/>
        </w:rPr>
        <w:t xml:space="preserve"> Mg</w:t>
      </w:r>
      <w:r w:rsidRPr="00E27181">
        <w:rPr>
          <w:rFonts w:ascii="Times New Roman" w:hAnsi="Times New Roman" w:cs="Times New Roman"/>
          <w:sz w:val="24"/>
          <w:szCs w:val="24"/>
          <w:vertAlign w:val="subscript"/>
        </w:rPr>
        <w:t>2</w:t>
      </w:r>
      <w:r w:rsidRPr="00E27181">
        <w:rPr>
          <w:rFonts w:ascii="Times New Roman" w:hAnsi="Times New Roman" w:cs="Times New Roman"/>
          <w:sz w:val="24"/>
          <w:szCs w:val="24"/>
        </w:rPr>
        <w:t>SiO</w:t>
      </w:r>
      <w:r w:rsidRPr="00E27181">
        <w:rPr>
          <w:rFonts w:ascii="Times New Roman" w:hAnsi="Times New Roman" w:cs="Times New Roman"/>
          <w:sz w:val="24"/>
          <w:szCs w:val="24"/>
          <w:vertAlign w:val="subscript"/>
        </w:rPr>
        <w:t>4</w:t>
      </w:r>
      <w:r w:rsidRPr="00E27181">
        <w:rPr>
          <w:rFonts w:ascii="Times New Roman" w:hAnsi="Times New Roman" w:cs="Times New Roman"/>
          <w:sz w:val="24"/>
          <w:szCs w:val="24"/>
        </w:rPr>
        <w:t xml:space="preserve"> </w:t>
      </w:r>
      <w:r w:rsidR="00B945F9" w:rsidRPr="00E27181">
        <w:rPr>
          <w:rFonts w:ascii="Times New Roman" w:hAnsi="Times New Roman" w:cs="Times New Roman"/>
          <w:sz w:val="24"/>
          <w:szCs w:val="24"/>
        </w:rPr>
        <w:t xml:space="preserve">from </w:t>
      </w:r>
      <w:proofErr w:type="spellStart"/>
      <w:r w:rsidR="00B945F9" w:rsidRPr="00E27181">
        <w:rPr>
          <w:rFonts w:ascii="Times New Roman" w:hAnsi="Times New Roman" w:cs="Times New Roman"/>
          <w:sz w:val="24"/>
          <w:szCs w:val="24"/>
        </w:rPr>
        <w:t>wadsleyite</w:t>
      </w:r>
      <w:proofErr w:type="spellEnd"/>
      <w:r w:rsidR="00B945F9" w:rsidRPr="00E27181">
        <w:rPr>
          <w:rFonts w:ascii="Times New Roman" w:hAnsi="Times New Roman" w:cs="Times New Roman"/>
          <w:sz w:val="24"/>
          <w:szCs w:val="24"/>
        </w:rPr>
        <w:t xml:space="preserve"> to </w:t>
      </w:r>
      <w:proofErr w:type="spellStart"/>
      <w:r w:rsidR="00B945F9" w:rsidRPr="00E27181">
        <w:rPr>
          <w:rFonts w:ascii="Times New Roman" w:hAnsi="Times New Roman" w:cs="Times New Roman"/>
          <w:sz w:val="24"/>
          <w:szCs w:val="24"/>
        </w:rPr>
        <w:t>ringwoodite</w:t>
      </w:r>
      <w:proofErr w:type="spellEnd"/>
      <w:r w:rsidR="00B945F9" w:rsidRPr="00E27181">
        <w:rPr>
          <w:rFonts w:ascii="Times New Roman" w:hAnsi="Times New Roman" w:cs="Times New Roman"/>
          <w:sz w:val="24"/>
          <w:szCs w:val="24"/>
        </w:rPr>
        <w:t xml:space="preserve"> at </w:t>
      </w:r>
      <w:r w:rsidRPr="00E27181">
        <w:rPr>
          <w:rFonts w:ascii="Times New Roman" w:hAnsi="Times New Roman" w:cs="Times New Roman"/>
          <w:sz w:val="24"/>
          <w:szCs w:val="24"/>
        </w:rPr>
        <w:t xml:space="preserve">20.0 </w:t>
      </w:r>
      <w:proofErr w:type="spellStart"/>
      <w:r w:rsidRPr="00E27181">
        <w:rPr>
          <w:rFonts w:ascii="Times New Roman" w:hAnsi="Times New Roman" w:cs="Times New Roman"/>
          <w:sz w:val="24"/>
          <w:szCs w:val="24"/>
        </w:rPr>
        <w:t>G</w:t>
      </w:r>
      <w:r w:rsidR="00B945F9" w:rsidRPr="00E27181">
        <w:rPr>
          <w:rFonts w:ascii="Times New Roman" w:hAnsi="Times New Roman" w:cs="Times New Roman"/>
          <w:sz w:val="24"/>
          <w:szCs w:val="24"/>
        </w:rPr>
        <w:t>Pa</w:t>
      </w:r>
      <w:proofErr w:type="spellEnd"/>
      <w:r w:rsidR="00B945F9" w:rsidRPr="00E27181">
        <w:rPr>
          <w:rFonts w:ascii="Times New Roman" w:hAnsi="Times New Roman" w:cs="Times New Roman"/>
          <w:sz w:val="24"/>
          <w:szCs w:val="24"/>
        </w:rPr>
        <w:t xml:space="preserve"> and</w:t>
      </w:r>
      <w:r w:rsidRPr="00E27181">
        <w:rPr>
          <w:rFonts w:ascii="Times New Roman" w:hAnsi="Times New Roman" w:cs="Times New Roman"/>
          <w:sz w:val="24"/>
          <w:szCs w:val="24"/>
        </w:rPr>
        <w:t xml:space="preserve"> 1873 K.  The assembly utilizes </w:t>
      </w:r>
      <w:r w:rsidR="00E27181" w:rsidRPr="00E27181">
        <w:rPr>
          <w:rFonts w:ascii="Times New Roman" w:hAnsi="Times New Roman" w:cs="Times New Roman"/>
          <w:sz w:val="24"/>
          <w:szCs w:val="24"/>
        </w:rPr>
        <w:t xml:space="preserve">a </w:t>
      </w:r>
      <w:r w:rsidRPr="00E27181">
        <w:rPr>
          <w:rFonts w:ascii="Times New Roman" w:hAnsi="Times New Roman" w:cs="Times New Roman"/>
          <w:sz w:val="24"/>
          <w:szCs w:val="24"/>
        </w:rPr>
        <w:t xml:space="preserve">pre-cast </w:t>
      </w:r>
      <w:r w:rsidR="00E27181" w:rsidRPr="00E27181">
        <w:rPr>
          <w:rFonts w:ascii="Times New Roman" w:hAnsi="Times New Roman" w:cs="Times New Roman"/>
          <w:sz w:val="24"/>
          <w:szCs w:val="24"/>
        </w:rPr>
        <w:t>ceramic octahedral pressure medium</w:t>
      </w:r>
      <w:r w:rsidRPr="00E27181">
        <w:rPr>
          <w:rFonts w:ascii="Times New Roman" w:hAnsi="Times New Roman" w:cs="Times New Roman"/>
          <w:sz w:val="24"/>
          <w:szCs w:val="24"/>
        </w:rPr>
        <w:t xml:space="preserve">, </w:t>
      </w:r>
      <w:r w:rsidR="00E27181" w:rsidRPr="00E27181">
        <w:rPr>
          <w:rFonts w:ascii="Times New Roman" w:hAnsi="Times New Roman" w:cs="Times New Roman"/>
          <w:sz w:val="24"/>
          <w:szCs w:val="24"/>
        </w:rPr>
        <w:t xml:space="preserve">Re foil furnaces, </w:t>
      </w:r>
      <w:proofErr w:type="spellStart"/>
      <w:r w:rsidRPr="00E27181">
        <w:rPr>
          <w:rFonts w:ascii="Times New Roman" w:hAnsi="Times New Roman" w:cs="Times New Roman"/>
          <w:sz w:val="24"/>
          <w:szCs w:val="24"/>
        </w:rPr>
        <w:t>pyrophyllite</w:t>
      </w:r>
      <w:proofErr w:type="spellEnd"/>
      <w:r w:rsidRPr="00E27181">
        <w:rPr>
          <w:rFonts w:ascii="Times New Roman" w:hAnsi="Times New Roman" w:cs="Times New Roman"/>
          <w:sz w:val="24"/>
          <w:szCs w:val="24"/>
        </w:rPr>
        <w:t xml:space="preserve"> gaskets, and </w:t>
      </w:r>
      <w:r w:rsidR="00E27181" w:rsidRPr="00E27181">
        <w:rPr>
          <w:rFonts w:ascii="Times New Roman" w:hAnsi="Times New Roman" w:cs="Times New Roman"/>
          <w:sz w:val="24"/>
          <w:szCs w:val="24"/>
        </w:rPr>
        <w:t xml:space="preserve">temperature is monitored with </w:t>
      </w:r>
      <w:r w:rsidRPr="00E27181">
        <w:rPr>
          <w:rFonts w:ascii="Times New Roman" w:hAnsi="Times New Roman" w:cs="Times New Roman"/>
          <w:sz w:val="24"/>
          <w:szCs w:val="24"/>
        </w:rPr>
        <w:t>type C Re/W thermocouples (Righter et al., 2008</w:t>
      </w:r>
      <w:r w:rsidRPr="00982E59">
        <w:rPr>
          <w:rFonts w:ascii="Times New Roman" w:hAnsi="Times New Roman" w:cs="Times New Roman"/>
          <w:sz w:val="24"/>
          <w:szCs w:val="24"/>
        </w:rPr>
        <w:t xml:space="preserve">).  Uncertainty in </w:t>
      </w:r>
      <w:r w:rsidR="00977ACD" w:rsidRPr="00982E59">
        <w:rPr>
          <w:rFonts w:ascii="Times New Roman" w:hAnsi="Times New Roman" w:cs="Times New Roman"/>
          <w:sz w:val="24"/>
          <w:szCs w:val="24"/>
        </w:rPr>
        <w:t xml:space="preserve">temperature </w:t>
      </w:r>
      <w:r w:rsidR="00977ACD" w:rsidRPr="00982E59">
        <w:rPr>
          <w:rFonts w:ascii="Times New Roman" w:hAnsi="Times New Roman" w:cs="Times New Roman"/>
          <w:sz w:val="24"/>
          <w:szCs w:val="24"/>
        </w:rPr>
        <w:t xml:space="preserve">and </w:t>
      </w:r>
      <w:r w:rsidRPr="00982E59">
        <w:rPr>
          <w:rFonts w:ascii="Times New Roman" w:hAnsi="Times New Roman" w:cs="Times New Roman"/>
          <w:sz w:val="24"/>
          <w:szCs w:val="24"/>
        </w:rPr>
        <w:t>pressure are ±15-20 K</w:t>
      </w:r>
      <w:r w:rsidR="00977ACD" w:rsidRPr="00982E59">
        <w:rPr>
          <w:rFonts w:ascii="Times New Roman" w:hAnsi="Times New Roman" w:cs="Times New Roman"/>
          <w:sz w:val="24"/>
          <w:szCs w:val="24"/>
        </w:rPr>
        <w:t xml:space="preserve"> and ±0.5 </w:t>
      </w:r>
      <w:proofErr w:type="spellStart"/>
      <w:proofErr w:type="gramStart"/>
      <w:r w:rsidR="00977ACD" w:rsidRPr="00982E59">
        <w:rPr>
          <w:rFonts w:ascii="Times New Roman" w:hAnsi="Times New Roman" w:cs="Times New Roman"/>
          <w:sz w:val="24"/>
          <w:szCs w:val="24"/>
        </w:rPr>
        <w:t>GPa</w:t>
      </w:r>
      <w:proofErr w:type="spellEnd"/>
      <w:proofErr w:type="gramEnd"/>
      <w:r w:rsidRPr="00982E59">
        <w:rPr>
          <w:rFonts w:ascii="Times New Roman" w:hAnsi="Times New Roman" w:cs="Times New Roman"/>
          <w:sz w:val="24"/>
          <w:szCs w:val="24"/>
        </w:rPr>
        <w:t xml:space="preserve">, respectively, based on temperature gradients no larger than 25 K; </w:t>
      </w:r>
      <w:r w:rsidR="0071373D" w:rsidRPr="00982E59">
        <w:rPr>
          <w:rFonts w:ascii="Times New Roman" w:hAnsi="Times New Roman" w:cs="Times New Roman"/>
          <w:sz w:val="24"/>
          <w:szCs w:val="24"/>
        </w:rPr>
        <w:t xml:space="preserve">the </w:t>
      </w:r>
      <w:proofErr w:type="spellStart"/>
      <w:r w:rsidR="0071373D" w:rsidRPr="00982E59">
        <w:rPr>
          <w:rFonts w:ascii="Times New Roman" w:hAnsi="Times New Roman" w:cs="Times New Roman"/>
          <w:sz w:val="24"/>
          <w:szCs w:val="24"/>
        </w:rPr>
        <w:t>emf</w:t>
      </w:r>
      <w:proofErr w:type="spellEnd"/>
      <w:r w:rsidR="0071373D" w:rsidRPr="00982E59">
        <w:rPr>
          <w:rFonts w:ascii="Times New Roman" w:hAnsi="Times New Roman" w:cs="Times New Roman"/>
          <w:sz w:val="24"/>
          <w:szCs w:val="24"/>
        </w:rPr>
        <w:t xml:space="preserve"> of the thermocouple </w:t>
      </w:r>
      <w:r w:rsidRPr="00982E59">
        <w:rPr>
          <w:rFonts w:ascii="Times New Roman" w:hAnsi="Times New Roman" w:cs="Times New Roman"/>
          <w:sz w:val="24"/>
          <w:szCs w:val="24"/>
        </w:rPr>
        <w:t xml:space="preserve">has not been </w:t>
      </w:r>
      <w:r w:rsidR="0071373D" w:rsidRPr="00982E59">
        <w:rPr>
          <w:rFonts w:ascii="Times New Roman" w:hAnsi="Times New Roman" w:cs="Times New Roman"/>
          <w:sz w:val="24"/>
          <w:szCs w:val="24"/>
        </w:rPr>
        <w:t>pressure</w:t>
      </w:r>
      <w:r w:rsidR="0071373D" w:rsidRPr="00982E59">
        <w:rPr>
          <w:rFonts w:ascii="Times New Roman" w:hAnsi="Times New Roman" w:cs="Times New Roman"/>
          <w:sz w:val="24"/>
          <w:szCs w:val="24"/>
        </w:rPr>
        <w:t>-</w:t>
      </w:r>
      <w:r w:rsidRPr="00982E59">
        <w:rPr>
          <w:rFonts w:ascii="Times New Roman" w:hAnsi="Times New Roman" w:cs="Times New Roman"/>
          <w:sz w:val="24"/>
          <w:szCs w:val="24"/>
        </w:rPr>
        <w:t xml:space="preserve">corrected. </w:t>
      </w:r>
      <w:r w:rsidR="00982E59" w:rsidRPr="00982E59">
        <w:rPr>
          <w:rFonts w:ascii="Times New Roman" w:hAnsi="Times New Roman" w:cs="Times New Roman"/>
          <w:sz w:val="24"/>
          <w:szCs w:val="24"/>
        </w:rPr>
        <w:t>S</w:t>
      </w:r>
      <w:r w:rsidRPr="00982E59">
        <w:rPr>
          <w:rFonts w:ascii="Times New Roman" w:hAnsi="Times New Roman" w:cs="Times New Roman"/>
          <w:sz w:val="24"/>
          <w:szCs w:val="24"/>
        </w:rPr>
        <w:t xml:space="preserve">ingle crystal </w:t>
      </w:r>
      <w:proofErr w:type="spellStart"/>
      <w:r w:rsidRPr="00982E59">
        <w:rPr>
          <w:rFonts w:ascii="Times New Roman" w:hAnsi="Times New Roman" w:cs="Times New Roman"/>
          <w:sz w:val="24"/>
          <w:szCs w:val="24"/>
        </w:rPr>
        <w:t>MgO</w:t>
      </w:r>
      <w:proofErr w:type="spellEnd"/>
      <w:r w:rsidRPr="00982E59">
        <w:rPr>
          <w:rFonts w:ascii="Times New Roman" w:hAnsi="Times New Roman" w:cs="Times New Roman"/>
          <w:sz w:val="24"/>
          <w:szCs w:val="24"/>
        </w:rPr>
        <w:t xml:space="preserve"> capsules</w:t>
      </w:r>
      <w:r w:rsidR="00982E59" w:rsidRPr="00982E59">
        <w:rPr>
          <w:rFonts w:ascii="Times New Roman" w:hAnsi="Times New Roman" w:cs="Times New Roman"/>
          <w:sz w:val="24"/>
          <w:szCs w:val="24"/>
        </w:rPr>
        <w:t xml:space="preserve"> contained the </w:t>
      </w:r>
      <w:r w:rsidR="00982E59" w:rsidRPr="00982E59">
        <w:rPr>
          <w:rFonts w:ascii="Times New Roman" w:hAnsi="Times New Roman" w:cs="Times New Roman"/>
          <w:sz w:val="24"/>
          <w:szCs w:val="24"/>
        </w:rPr>
        <w:t xml:space="preserve">metal </w:t>
      </w:r>
      <w:r w:rsidR="00982E59" w:rsidRPr="00982E59">
        <w:rPr>
          <w:rFonts w:ascii="Times New Roman" w:hAnsi="Times New Roman" w:cs="Times New Roman"/>
          <w:sz w:val="24"/>
          <w:szCs w:val="24"/>
        </w:rPr>
        <w:lastRenderedPageBreak/>
        <w:t>and silicate mixtures</w:t>
      </w:r>
      <w:r w:rsidR="00982E59" w:rsidRPr="00982E59">
        <w:rPr>
          <w:rFonts w:ascii="Times New Roman" w:hAnsi="Times New Roman" w:cs="Times New Roman"/>
          <w:sz w:val="24"/>
          <w:szCs w:val="24"/>
        </w:rPr>
        <w:t xml:space="preserve">, and once loaded into the assembly, </w:t>
      </w:r>
      <w:r w:rsidRPr="00982E59">
        <w:rPr>
          <w:rFonts w:ascii="Times New Roman" w:hAnsi="Times New Roman" w:cs="Times New Roman"/>
          <w:sz w:val="24"/>
          <w:szCs w:val="24"/>
        </w:rPr>
        <w:t xml:space="preserve">were pressurized before </w:t>
      </w:r>
      <w:proofErr w:type="spellStart"/>
      <w:r w:rsidRPr="00982E59">
        <w:rPr>
          <w:rFonts w:ascii="Times New Roman" w:hAnsi="Times New Roman" w:cs="Times New Roman"/>
          <w:sz w:val="24"/>
          <w:szCs w:val="24"/>
        </w:rPr>
        <w:t>heating</w:t>
      </w:r>
      <w:proofErr w:type="spellEnd"/>
      <w:r w:rsidRPr="00982E59">
        <w:rPr>
          <w:rFonts w:ascii="Times New Roman" w:hAnsi="Times New Roman" w:cs="Times New Roman"/>
          <w:sz w:val="24"/>
          <w:szCs w:val="24"/>
        </w:rPr>
        <w:t xml:space="preserve"> to the run temperature.  </w:t>
      </w:r>
      <w:r w:rsidR="00982E59" w:rsidRPr="00982E59">
        <w:rPr>
          <w:rFonts w:ascii="Times New Roman" w:hAnsi="Times New Roman" w:cs="Times New Roman"/>
          <w:sz w:val="24"/>
          <w:szCs w:val="24"/>
        </w:rPr>
        <w:t>T</w:t>
      </w:r>
      <w:r w:rsidRPr="00982E59">
        <w:rPr>
          <w:rFonts w:ascii="Times New Roman" w:hAnsi="Times New Roman" w:cs="Times New Roman"/>
          <w:sz w:val="24"/>
          <w:szCs w:val="24"/>
        </w:rPr>
        <w:t xml:space="preserve">hermocouple failure </w:t>
      </w:r>
      <w:r w:rsidR="00982E59" w:rsidRPr="00982E59">
        <w:rPr>
          <w:rFonts w:ascii="Times New Roman" w:hAnsi="Times New Roman" w:cs="Times New Roman"/>
          <w:sz w:val="24"/>
          <w:szCs w:val="24"/>
        </w:rPr>
        <w:t xml:space="preserve">in some cases </w:t>
      </w:r>
      <w:r w:rsidRPr="00982E59">
        <w:rPr>
          <w:rFonts w:ascii="Times New Roman" w:hAnsi="Times New Roman" w:cs="Times New Roman"/>
          <w:sz w:val="24"/>
          <w:szCs w:val="24"/>
        </w:rPr>
        <w:t xml:space="preserve">led to </w:t>
      </w:r>
      <w:r w:rsidR="00982E59" w:rsidRPr="00982E59">
        <w:rPr>
          <w:rFonts w:ascii="Times New Roman" w:hAnsi="Times New Roman" w:cs="Times New Roman"/>
          <w:sz w:val="24"/>
          <w:szCs w:val="24"/>
        </w:rPr>
        <w:t>the need to heat by power curve which was established using the</w:t>
      </w:r>
      <w:r w:rsidRPr="00982E59">
        <w:rPr>
          <w:rFonts w:ascii="Times New Roman" w:hAnsi="Times New Roman" w:cs="Times New Roman"/>
          <w:sz w:val="24"/>
          <w:szCs w:val="24"/>
        </w:rPr>
        <w:t xml:space="preserve"> correlation between power and temperature from previous experiments.  </w:t>
      </w:r>
      <w:r w:rsidR="00982E59">
        <w:rPr>
          <w:rFonts w:ascii="Times New Roman" w:hAnsi="Times New Roman" w:cs="Times New Roman"/>
          <w:sz w:val="24"/>
          <w:szCs w:val="24"/>
        </w:rPr>
        <w:t xml:space="preserve">Experimental run durations at </w:t>
      </w:r>
      <w:r w:rsidR="00982E59" w:rsidRPr="00982E59">
        <w:rPr>
          <w:rFonts w:ascii="Times New Roman" w:hAnsi="Times New Roman" w:cs="Times New Roman"/>
          <w:sz w:val="24"/>
          <w:szCs w:val="24"/>
        </w:rPr>
        <w:t xml:space="preserve">the desired temperature were </w:t>
      </w:r>
      <w:r w:rsidRPr="00982E59">
        <w:rPr>
          <w:rFonts w:ascii="Times New Roman" w:hAnsi="Times New Roman" w:cs="Times New Roman"/>
          <w:sz w:val="24"/>
          <w:szCs w:val="24"/>
        </w:rPr>
        <w:t>between 1 and 5 min</w:t>
      </w:r>
      <w:r w:rsidR="00982E59" w:rsidRPr="00982E59">
        <w:rPr>
          <w:rFonts w:ascii="Times New Roman" w:hAnsi="Times New Roman" w:cs="Times New Roman"/>
          <w:sz w:val="24"/>
          <w:szCs w:val="24"/>
        </w:rPr>
        <w:t xml:space="preserve">, </w:t>
      </w:r>
      <w:r w:rsidRPr="00982E59">
        <w:rPr>
          <w:rFonts w:ascii="Times New Roman" w:hAnsi="Times New Roman" w:cs="Times New Roman"/>
          <w:sz w:val="24"/>
          <w:szCs w:val="24"/>
        </w:rPr>
        <w:t>required to approach equilibrium</w:t>
      </w:r>
      <w:r w:rsidR="00982E59" w:rsidRPr="00982E59">
        <w:rPr>
          <w:rFonts w:ascii="Times New Roman" w:hAnsi="Times New Roman" w:cs="Times New Roman"/>
          <w:sz w:val="24"/>
          <w:szCs w:val="24"/>
        </w:rPr>
        <w:t xml:space="preserve">; shutting off power to the experiments ensured a rapid temperature drop and quenching of the run products.  </w:t>
      </w:r>
    </w:p>
    <w:p w14:paraId="12BC0414" w14:textId="6212C6B8" w:rsidR="00483CBF" w:rsidRPr="004341BF" w:rsidRDefault="00483CBF" w:rsidP="00483CBF">
      <w:pPr>
        <w:spacing w:after="0" w:line="480" w:lineRule="auto"/>
        <w:ind w:firstLine="720"/>
        <w:jc w:val="both"/>
        <w:rPr>
          <w:rFonts w:ascii="Times New Roman" w:hAnsi="Times New Roman" w:cs="Times New Roman"/>
          <w:sz w:val="24"/>
          <w:szCs w:val="24"/>
        </w:rPr>
      </w:pPr>
      <w:r w:rsidRPr="004341BF">
        <w:rPr>
          <w:rFonts w:ascii="Times New Roman" w:hAnsi="Times New Roman" w:cs="Times New Roman"/>
          <w:sz w:val="24"/>
          <w:szCs w:val="24"/>
        </w:rPr>
        <w:t xml:space="preserve">Metals and quenched silicate glasses were analyzed for major and minor elements with Electron Probe Microanalysis (EPMA) at NASA Johnson Space Center using a </w:t>
      </w:r>
      <w:proofErr w:type="spellStart"/>
      <w:r w:rsidRPr="004341BF">
        <w:rPr>
          <w:rFonts w:ascii="Times New Roman" w:hAnsi="Times New Roman" w:cs="Times New Roman"/>
          <w:sz w:val="24"/>
          <w:szCs w:val="24"/>
        </w:rPr>
        <w:t>Cameca</w:t>
      </w:r>
      <w:proofErr w:type="spellEnd"/>
      <w:r w:rsidRPr="004341BF">
        <w:rPr>
          <w:rFonts w:ascii="Times New Roman" w:hAnsi="Times New Roman" w:cs="Times New Roman"/>
          <w:sz w:val="24"/>
          <w:szCs w:val="24"/>
        </w:rPr>
        <w:t xml:space="preserve"> SX100 microprobe. </w:t>
      </w:r>
      <w:r w:rsidR="00B64360" w:rsidRPr="004341BF">
        <w:rPr>
          <w:rFonts w:ascii="Times New Roman" w:hAnsi="Times New Roman" w:cs="Times New Roman"/>
          <w:sz w:val="24"/>
          <w:szCs w:val="24"/>
        </w:rPr>
        <w:t xml:space="preserve">  Operating conditions for metals and silicates included </w:t>
      </w:r>
      <w:r w:rsidRPr="004341BF">
        <w:rPr>
          <w:rFonts w:ascii="Times New Roman" w:hAnsi="Times New Roman" w:cs="Times New Roman"/>
          <w:sz w:val="24"/>
          <w:szCs w:val="24"/>
        </w:rPr>
        <w:t xml:space="preserve">15 kV </w:t>
      </w:r>
      <w:r w:rsidR="00B64360" w:rsidRPr="004341BF">
        <w:rPr>
          <w:rFonts w:ascii="Times New Roman" w:hAnsi="Times New Roman" w:cs="Times New Roman"/>
          <w:sz w:val="24"/>
          <w:szCs w:val="24"/>
        </w:rPr>
        <w:t xml:space="preserve">accelerating voltage </w:t>
      </w:r>
      <w:r w:rsidRPr="004341BF">
        <w:rPr>
          <w:rFonts w:ascii="Times New Roman" w:hAnsi="Times New Roman" w:cs="Times New Roman"/>
          <w:sz w:val="24"/>
          <w:szCs w:val="24"/>
        </w:rPr>
        <w:t xml:space="preserve">and 30 </w:t>
      </w:r>
      <w:proofErr w:type="spellStart"/>
      <w:proofErr w:type="gramStart"/>
      <w:r w:rsidRPr="004341BF">
        <w:rPr>
          <w:rFonts w:ascii="Times New Roman" w:hAnsi="Times New Roman" w:cs="Times New Roman"/>
          <w:sz w:val="24"/>
          <w:szCs w:val="24"/>
        </w:rPr>
        <w:t>nA</w:t>
      </w:r>
      <w:proofErr w:type="spellEnd"/>
      <w:proofErr w:type="gramEnd"/>
      <w:r w:rsidR="00B64360" w:rsidRPr="004341BF">
        <w:rPr>
          <w:rFonts w:ascii="Times New Roman" w:hAnsi="Times New Roman" w:cs="Times New Roman"/>
          <w:sz w:val="24"/>
          <w:szCs w:val="24"/>
        </w:rPr>
        <w:t xml:space="preserve"> sample current</w:t>
      </w:r>
      <w:r w:rsidRPr="004341BF">
        <w:rPr>
          <w:rFonts w:ascii="Times New Roman" w:hAnsi="Times New Roman" w:cs="Times New Roman"/>
          <w:sz w:val="24"/>
          <w:szCs w:val="24"/>
        </w:rPr>
        <w:t xml:space="preserve">, and 15 kV </w:t>
      </w:r>
      <w:r w:rsidR="00B64360" w:rsidRPr="004341BF">
        <w:rPr>
          <w:rFonts w:ascii="Times New Roman" w:hAnsi="Times New Roman" w:cs="Times New Roman"/>
          <w:sz w:val="24"/>
          <w:szCs w:val="24"/>
        </w:rPr>
        <w:t xml:space="preserve">accelerating voltage </w:t>
      </w:r>
      <w:r w:rsidRPr="004341BF">
        <w:rPr>
          <w:rFonts w:ascii="Times New Roman" w:hAnsi="Times New Roman" w:cs="Times New Roman"/>
          <w:sz w:val="24"/>
          <w:szCs w:val="24"/>
        </w:rPr>
        <w:t xml:space="preserve">and 20 </w:t>
      </w:r>
      <w:proofErr w:type="spellStart"/>
      <w:r w:rsidRPr="004341BF">
        <w:rPr>
          <w:rFonts w:ascii="Times New Roman" w:hAnsi="Times New Roman" w:cs="Times New Roman"/>
          <w:sz w:val="24"/>
          <w:szCs w:val="24"/>
        </w:rPr>
        <w:t>nA</w:t>
      </w:r>
      <w:proofErr w:type="spellEnd"/>
      <w:r w:rsidR="00B64360" w:rsidRPr="004341BF">
        <w:rPr>
          <w:rFonts w:ascii="Times New Roman" w:hAnsi="Times New Roman" w:cs="Times New Roman"/>
          <w:sz w:val="24"/>
          <w:szCs w:val="24"/>
        </w:rPr>
        <w:t xml:space="preserve"> sample current</w:t>
      </w:r>
      <w:r w:rsidRPr="004341BF">
        <w:rPr>
          <w:rFonts w:ascii="Times New Roman" w:hAnsi="Times New Roman" w:cs="Times New Roman"/>
          <w:sz w:val="24"/>
          <w:szCs w:val="24"/>
        </w:rPr>
        <w:t>, respectively</w:t>
      </w:r>
      <w:r w:rsidR="00B64360" w:rsidRPr="004341BF">
        <w:rPr>
          <w:rFonts w:ascii="Times New Roman" w:hAnsi="Times New Roman" w:cs="Times New Roman"/>
          <w:sz w:val="24"/>
          <w:szCs w:val="24"/>
        </w:rPr>
        <w:t xml:space="preserve">.  In addition, standardization was done using </w:t>
      </w:r>
      <w:r w:rsidRPr="004341BF">
        <w:rPr>
          <w:rFonts w:ascii="Times New Roman" w:hAnsi="Times New Roman" w:cs="Times New Roman"/>
          <w:sz w:val="24"/>
          <w:szCs w:val="24"/>
        </w:rPr>
        <w:t>various metal</w:t>
      </w:r>
      <w:r w:rsidR="00A85E99" w:rsidRPr="004341BF">
        <w:rPr>
          <w:rFonts w:ascii="Times New Roman" w:hAnsi="Times New Roman" w:cs="Times New Roman"/>
          <w:sz w:val="24"/>
          <w:szCs w:val="24"/>
        </w:rPr>
        <w:t xml:space="preserve"> (Fe, Ni metal)</w:t>
      </w:r>
      <w:r w:rsidRPr="004341BF">
        <w:rPr>
          <w:rFonts w:ascii="Times New Roman" w:hAnsi="Times New Roman" w:cs="Times New Roman"/>
          <w:sz w:val="24"/>
          <w:szCs w:val="24"/>
        </w:rPr>
        <w:t>, glass</w:t>
      </w:r>
      <w:r w:rsidR="00A85E99" w:rsidRPr="004341BF">
        <w:rPr>
          <w:rFonts w:ascii="Times New Roman" w:hAnsi="Times New Roman" w:cs="Times New Roman"/>
          <w:sz w:val="24"/>
          <w:szCs w:val="24"/>
        </w:rPr>
        <w:t xml:space="preserve"> (basalt)</w:t>
      </w:r>
      <w:r w:rsidRPr="004341BF">
        <w:rPr>
          <w:rFonts w:ascii="Times New Roman" w:hAnsi="Times New Roman" w:cs="Times New Roman"/>
          <w:sz w:val="24"/>
          <w:szCs w:val="24"/>
        </w:rPr>
        <w:t>, and mineral</w:t>
      </w:r>
      <w:r w:rsidR="00A85E99" w:rsidRPr="004341BF">
        <w:rPr>
          <w:rFonts w:ascii="Times New Roman" w:hAnsi="Times New Roman" w:cs="Times New Roman"/>
          <w:sz w:val="24"/>
          <w:szCs w:val="24"/>
        </w:rPr>
        <w:t xml:space="preserve"> (</w:t>
      </w:r>
      <w:proofErr w:type="spellStart"/>
      <w:r w:rsidR="00A85E99" w:rsidRPr="004341BF">
        <w:rPr>
          <w:rFonts w:ascii="Times New Roman" w:hAnsi="Times New Roman" w:cs="Times New Roman"/>
          <w:sz w:val="24"/>
          <w:szCs w:val="24"/>
        </w:rPr>
        <w:t>diopside</w:t>
      </w:r>
      <w:proofErr w:type="spellEnd"/>
      <w:r w:rsidR="00A85E99" w:rsidRPr="004341BF">
        <w:rPr>
          <w:rFonts w:ascii="Times New Roman" w:hAnsi="Times New Roman" w:cs="Times New Roman"/>
          <w:sz w:val="24"/>
          <w:szCs w:val="24"/>
        </w:rPr>
        <w:t xml:space="preserve">, </w:t>
      </w:r>
      <w:proofErr w:type="spellStart"/>
      <w:r w:rsidR="00A85E99" w:rsidRPr="004341BF">
        <w:rPr>
          <w:rFonts w:ascii="Times New Roman" w:hAnsi="Times New Roman" w:cs="Times New Roman"/>
          <w:sz w:val="24"/>
          <w:szCs w:val="24"/>
        </w:rPr>
        <w:t>rhodonite</w:t>
      </w:r>
      <w:proofErr w:type="spellEnd"/>
      <w:r w:rsidR="00A85E99" w:rsidRPr="004341BF">
        <w:rPr>
          <w:rFonts w:ascii="Times New Roman" w:hAnsi="Times New Roman" w:cs="Times New Roman"/>
          <w:sz w:val="24"/>
          <w:szCs w:val="24"/>
        </w:rPr>
        <w:t xml:space="preserve">, rutile, potassium feldspar, apatite, </w:t>
      </w:r>
      <w:proofErr w:type="gramStart"/>
      <w:r w:rsidR="00A85E99" w:rsidRPr="004341BF">
        <w:rPr>
          <w:rFonts w:ascii="Times New Roman" w:hAnsi="Times New Roman" w:cs="Times New Roman"/>
          <w:sz w:val="24"/>
          <w:szCs w:val="24"/>
        </w:rPr>
        <w:t>olivine</w:t>
      </w:r>
      <w:proofErr w:type="gramEnd"/>
      <w:r w:rsidR="00A85E99" w:rsidRPr="004341BF">
        <w:rPr>
          <w:rFonts w:ascii="Times New Roman" w:hAnsi="Times New Roman" w:cs="Times New Roman"/>
          <w:sz w:val="24"/>
          <w:szCs w:val="24"/>
        </w:rPr>
        <w:t xml:space="preserve">) </w:t>
      </w:r>
      <w:r w:rsidRPr="004341BF">
        <w:rPr>
          <w:rFonts w:ascii="Times New Roman" w:hAnsi="Times New Roman" w:cs="Times New Roman"/>
          <w:sz w:val="24"/>
          <w:szCs w:val="24"/>
        </w:rPr>
        <w:t xml:space="preserve">standards. </w:t>
      </w:r>
      <w:r w:rsidR="00B64360" w:rsidRPr="004341BF">
        <w:rPr>
          <w:rFonts w:ascii="Times New Roman" w:hAnsi="Times New Roman" w:cs="Times New Roman"/>
          <w:sz w:val="24"/>
          <w:szCs w:val="24"/>
        </w:rPr>
        <w:t xml:space="preserve"> Some </w:t>
      </w:r>
      <w:r w:rsidRPr="004341BF">
        <w:rPr>
          <w:rFonts w:ascii="Times New Roman" w:hAnsi="Times New Roman" w:cs="Times New Roman"/>
          <w:sz w:val="24"/>
          <w:szCs w:val="24"/>
        </w:rPr>
        <w:t>metal</w:t>
      </w:r>
      <w:r w:rsidR="00B64360" w:rsidRPr="004341BF">
        <w:rPr>
          <w:rFonts w:ascii="Times New Roman" w:hAnsi="Times New Roman" w:cs="Times New Roman"/>
          <w:sz w:val="24"/>
          <w:szCs w:val="24"/>
        </w:rPr>
        <w:t xml:space="preserve">s and </w:t>
      </w:r>
      <w:r w:rsidRPr="004341BF">
        <w:rPr>
          <w:rFonts w:ascii="Times New Roman" w:hAnsi="Times New Roman" w:cs="Times New Roman"/>
          <w:sz w:val="24"/>
          <w:szCs w:val="24"/>
        </w:rPr>
        <w:t xml:space="preserve">glasses </w:t>
      </w:r>
      <w:r w:rsidR="00B64360" w:rsidRPr="004341BF">
        <w:rPr>
          <w:rFonts w:ascii="Times New Roman" w:hAnsi="Times New Roman" w:cs="Times New Roman"/>
          <w:sz w:val="24"/>
          <w:szCs w:val="24"/>
        </w:rPr>
        <w:t xml:space="preserve">had </w:t>
      </w:r>
      <w:r w:rsidRPr="004341BF">
        <w:rPr>
          <w:rFonts w:ascii="Times New Roman" w:hAnsi="Times New Roman" w:cs="Times New Roman"/>
          <w:sz w:val="24"/>
          <w:szCs w:val="24"/>
        </w:rPr>
        <w:t xml:space="preserve">coarse-grained quench texture, </w:t>
      </w:r>
      <w:r w:rsidR="00B64360" w:rsidRPr="004341BF">
        <w:rPr>
          <w:rFonts w:ascii="Times New Roman" w:hAnsi="Times New Roman" w:cs="Times New Roman"/>
          <w:sz w:val="24"/>
          <w:szCs w:val="24"/>
        </w:rPr>
        <w:t xml:space="preserve">and thus </w:t>
      </w:r>
      <w:r w:rsidRPr="004341BF">
        <w:rPr>
          <w:rFonts w:ascii="Times New Roman" w:hAnsi="Times New Roman" w:cs="Times New Roman"/>
          <w:sz w:val="24"/>
          <w:szCs w:val="24"/>
        </w:rPr>
        <w:t xml:space="preserve">a defocused electron beam of 20-30 </w:t>
      </w:r>
      <w:proofErr w:type="spellStart"/>
      <w:r w:rsidRPr="004341BF">
        <w:rPr>
          <w:rFonts w:ascii="Calibri" w:hAnsi="Calibri" w:cs="Calibri"/>
          <w:sz w:val="24"/>
          <w:szCs w:val="24"/>
        </w:rPr>
        <w:t>μ</w:t>
      </w:r>
      <w:r w:rsidR="00B64360" w:rsidRPr="004341BF">
        <w:rPr>
          <w:rFonts w:ascii="Times New Roman" w:hAnsi="Times New Roman" w:cs="Times New Roman"/>
          <w:sz w:val="24"/>
          <w:szCs w:val="24"/>
        </w:rPr>
        <w:t>m</w:t>
      </w:r>
      <w:proofErr w:type="spellEnd"/>
      <w:r w:rsidR="00B64360" w:rsidRPr="004341BF">
        <w:rPr>
          <w:rFonts w:ascii="Times New Roman" w:hAnsi="Times New Roman" w:cs="Times New Roman"/>
          <w:sz w:val="24"/>
          <w:szCs w:val="24"/>
        </w:rPr>
        <w:t xml:space="preserve"> diameter wa</w:t>
      </w:r>
      <w:r w:rsidRPr="004341BF">
        <w:rPr>
          <w:rFonts w:ascii="Times New Roman" w:hAnsi="Times New Roman" w:cs="Times New Roman"/>
          <w:sz w:val="24"/>
          <w:szCs w:val="24"/>
        </w:rPr>
        <w:t>s used for analysis</w:t>
      </w:r>
      <w:r w:rsidR="004341BF" w:rsidRPr="004341BF">
        <w:rPr>
          <w:rFonts w:ascii="Times New Roman" w:hAnsi="Times New Roman" w:cs="Times New Roman"/>
          <w:sz w:val="24"/>
          <w:szCs w:val="24"/>
        </w:rPr>
        <w:t xml:space="preserve">.  In these cases, </w:t>
      </w:r>
      <w:r w:rsidRPr="004341BF">
        <w:rPr>
          <w:rFonts w:ascii="Times New Roman" w:hAnsi="Times New Roman" w:cs="Times New Roman"/>
          <w:sz w:val="24"/>
          <w:szCs w:val="24"/>
        </w:rPr>
        <w:t xml:space="preserve">30-50 </w:t>
      </w:r>
      <w:r w:rsidR="004341BF" w:rsidRPr="004341BF">
        <w:rPr>
          <w:rFonts w:ascii="Times New Roman" w:hAnsi="Times New Roman" w:cs="Times New Roman"/>
          <w:sz w:val="24"/>
          <w:szCs w:val="24"/>
        </w:rPr>
        <w:t xml:space="preserve">analytical </w:t>
      </w:r>
      <w:r w:rsidRPr="004341BF">
        <w:rPr>
          <w:rFonts w:ascii="Times New Roman" w:hAnsi="Times New Roman" w:cs="Times New Roman"/>
          <w:sz w:val="24"/>
          <w:szCs w:val="24"/>
        </w:rPr>
        <w:t xml:space="preserve">points </w:t>
      </w:r>
      <w:r w:rsidR="004341BF" w:rsidRPr="004341BF">
        <w:rPr>
          <w:rFonts w:ascii="Times New Roman" w:hAnsi="Times New Roman" w:cs="Times New Roman"/>
          <w:sz w:val="24"/>
          <w:szCs w:val="24"/>
        </w:rPr>
        <w:t xml:space="preserve">were </w:t>
      </w:r>
      <w:r w:rsidRPr="004341BF">
        <w:rPr>
          <w:rFonts w:ascii="Times New Roman" w:hAnsi="Times New Roman" w:cs="Times New Roman"/>
          <w:sz w:val="24"/>
          <w:szCs w:val="24"/>
        </w:rPr>
        <w:t xml:space="preserve">averaged to obtain a representative composition. </w:t>
      </w:r>
      <w:r w:rsidR="00D41673" w:rsidRPr="004341BF">
        <w:rPr>
          <w:rFonts w:ascii="Times New Roman" w:hAnsi="Times New Roman" w:cs="Times New Roman"/>
          <w:sz w:val="24"/>
          <w:szCs w:val="24"/>
        </w:rPr>
        <w:t xml:space="preserve">  Uncertainties in microprobe analyses are ~1% for </w:t>
      </w:r>
      <w:proofErr w:type="spellStart"/>
      <w:r w:rsidR="00D41673" w:rsidRPr="004341BF">
        <w:rPr>
          <w:rFonts w:ascii="Times New Roman" w:hAnsi="Times New Roman" w:cs="Times New Roman"/>
          <w:sz w:val="24"/>
          <w:szCs w:val="24"/>
        </w:rPr>
        <w:t>Ti</w:t>
      </w:r>
      <w:proofErr w:type="spellEnd"/>
      <w:r w:rsidR="00D41673" w:rsidRPr="004341BF">
        <w:rPr>
          <w:rFonts w:ascii="Times New Roman" w:hAnsi="Times New Roman" w:cs="Times New Roman"/>
          <w:sz w:val="24"/>
          <w:szCs w:val="24"/>
        </w:rPr>
        <w:t xml:space="preserve">, Fe, </w:t>
      </w:r>
      <w:proofErr w:type="spellStart"/>
      <w:r w:rsidR="00D41673" w:rsidRPr="004341BF">
        <w:rPr>
          <w:rFonts w:ascii="Times New Roman" w:hAnsi="Times New Roman" w:cs="Times New Roman"/>
          <w:sz w:val="24"/>
          <w:szCs w:val="24"/>
        </w:rPr>
        <w:t>Mn</w:t>
      </w:r>
      <w:proofErr w:type="spellEnd"/>
      <w:r w:rsidR="00D41673" w:rsidRPr="004341BF">
        <w:rPr>
          <w:rFonts w:ascii="Times New Roman" w:hAnsi="Times New Roman" w:cs="Times New Roman"/>
          <w:sz w:val="24"/>
          <w:szCs w:val="24"/>
        </w:rPr>
        <w:t>, Ca, and K, and 2% for Si, Al, Mg, Na, and P.</w:t>
      </w:r>
    </w:p>
    <w:p w14:paraId="51F53F2B" w14:textId="0D8A546B" w:rsidR="00483CBF" w:rsidRPr="00311B64" w:rsidRDefault="00ED228F" w:rsidP="00483CBF">
      <w:pPr>
        <w:spacing w:after="0" w:line="480" w:lineRule="auto"/>
        <w:ind w:firstLine="720"/>
        <w:jc w:val="both"/>
        <w:rPr>
          <w:rFonts w:ascii="Times New Roman" w:hAnsi="Times New Roman" w:cs="Times New Roman"/>
          <w:sz w:val="24"/>
          <w:szCs w:val="24"/>
        </w:rPr>
      </w:pPr>
      <w:r w:rsidRPr="00A76FEE">
        <w:rPr>
          <w:rFonts w:ascii="Times New Roman" w:hAnsi="Times New Roman" w:cs="Times New Roman"/>
          <w:sz w:val="24"/>
          <w:szCs w:val="24"/>
        </w:rPr>
        <w:t>Some elements were present in quantities too low to be detectable using EMPA.   Therefore, many t</w:t>
      </w:r>
      <w:r w:rsidR="00483CBF" w:rsidRPr="00A76FEE">
        <w:rPr>
          <w:rFonts w:ascii="Times New Roman" w:hAnsi="Times New Roman" w:cs="Times New Roman"/>
          <w:sz w:val="24"/>
          <w:szCs w:val="24"/>
        </w:rPr>
        <w:t>race elements (</w:t>
      </w:r>
      <w:r w:rsidR="007F79C5" w:rsidRPr="00A76FEE">
        <w:rPr>
          <w:rFonts w:ascii="Times New Roman" w:hAnsi="Times New Roman" w:cs="Times New Roman"/>
          <w:sz w:val="24"/>
          <w:szCs w:val="24"/>
        </w:rPr>
        <w:t xml:space="preserve">defined as being </w:t>
      </w:r>
      <w:r w:rsidR="00483CBF" w:rsidRPr="00A76FEE">
        <w:rPr>
          <w:rFonts w:ascii="Times New Roman" w:hAnsi="Times New Roman" w:cs="Times New Roman"/>
          <w:sz w:val="24"/>
          <w:szCs w:val="24"/>
        </w:rPr>
        <w:t>&lt;100 ppm</w:t>
      </w:r>
      <w:r w:rsidR="007F79C5" w:rsidRPr="00A76FEE">
        <w:rPr>
          <w:rFonts w:ascii="Times New Roman" w:hAnsi="Times New Roman" w:cs="Times New Roman"/>
          <w:sz w:val="24"/>
          <w:szCs w:val="24"/>
        </w:rPr>
        <w:t xml:space="preserve"> in concentration</w:t>
      </w:r>
      <w:r w:rsidR="00483CBF" w:rsidRPr="00A76FEE">
        <w:rPr>
          <w:rFonts w:ascii="Times New Roman" w:hAnsi="Times New Roman" w:cs="Times New Roman"/>
          <w:sz w:val="24"/>
          <w:szCs w:val="24"/>
        </w:rPr>
        <w:t xml:space="preserve">) were measured using </w:t>
      </w:r>
      <w:r w:rsidRPr="00A76FEE">
        <w:rPr>
          <w:rFonts w:ascii="Times New Roman" w:hAnsi="Times New Roman" w:cs="Times New Roman"/>
          <w:sz w:val="24"/>
          <w:szCs w:val="24"/>
        </w:rPr>
        <w:t xml:space="preserve">a more sensitive analytical approach - </w:t>
      </w:r>
      <w:r w:rsidR="00483CBF" w:rsidRPr="00A76FEE">
        <w:rPr>
          <w:rFonts w:ascii="Times New Roman" w:hAnsi="Times New Roman" w:cs="Times New Roman"/>
          <w:sz w:val="24"/>
          <w:szCs w:val="24"/>
        </w:rPr>
        <w:t>Laser Ablation Inductively Coupled Plasma Mass Spectrometry (LA-ICP-MS)</w:t>
      </w:r>
      <w:r w:rsidRPr="00A76FEE">
        <w:rPr>
          <w:rFonts w:ascii="Times New Roman" w:hAnsi="Times New Roman" w:cs="Times New Roman"/>
          <w:sz w:val="24"/>
          <w:szCs w:val="24"/>
        </w:rPr>
        <w:t xml:space="preserve">.  </w:t>
      </w:r>
      <w:r w:rsidR="00483CBF" w:rsidRPr="00A76FEE">
        <w:rPr>
          <w:rFonts w:ascii="Times New Roman" w:hAnsi="Times New Roman"/>
          <w:color w:val="000000"/>
          <w:sz w:val="24"/>
          <w:szCs w:val="24"/>
        </w:rPr>
        <w:t xml:space="preserve">Each sample was analyzed by an </w:t>
      </w:r>
      <w:proofErr w:type="spellStart"/>
      <w:r w:rsidR="00483CBF" w:rsidRPr="00A76FEE">
        <w:rPr>
          <w:rFonts w:ascii="Times New Roman" w:hAnsi="Times New Roman"/>
          <w:color w:val="000000"/>
          <w:sz w:val="24"/>
          <w:szCs w:val="24"/>
        </w:rPr>
        <w:t>ElectroScientific</w:t>
      </w:r>
      <w:proofErr w:type="spellEnd"/>
      <w:r w:rsidR="00483CBF" w:rsidRPr="00A76FEE">
        <w:rPr>
          <w:rFonts w:ascii="Times New Roman" w:hAnsi="Times New Roman"/>
          <w:color w:val="000000"/>
          <w:sz w:val="24"/>
          <w:szCs w:val="24"/>
        </w:rPr>
        <w:t xml:space="preserve"> Instruments (ESI) New Wave™ UP193FX excimer (193 nm) laser ablation system coupled to a </w:t>
      </w:r>
      <w:proofErr w:type="spellStart"/>
      <w:r w:rsidR="00483CBF" w:rsidRPr="00A76FEE">
        <w:rPr>
          <w:rFonts w:ascii="Times New Roman" w:hAnsi="Times New Roman"/>
          <w:color w:val="000000"/>
          <w:sz w:val="24"/>
          <w:szCs w:val="24"/>
        </w:rPr>
        <w:t>Thermo</w:t>
      </w:r>
      <w:proofErr w:type="spellEnd"/>
      <w:r w:rsidR="00483CBF" w:rsidRPr="00A76FEE">
        <w:rPr>
          <w:rFonts w:ascii="Times New Roman" w:hAnsi="Times New Roman"/>
          <w:color w:val="000000"/>
          <w:sz w:val="24"/>
          <w:szCs w:val="24"/>
        </w:rPr>
        <w:t xml:space="preserve"> Element XR™ Inductively Coupled Plasma Mass Spectrometer (ICP-MS) at the Plasma Analytical Facility of the National High Magnetic Field Laboratory, Florida State </w:t>
      </w:r>
      <w:r w:rsidR="00483CBF" w:rsidRPr="00A76FEE">
        <w:rPr>
          <w:rFonts w:ascii="Times New Roman" w:hAnsi="Times New Roman" w:cs="Times New Roman"/>
          <w:color w:val="000000"/>
          <w:sz w:val="24"/>
          <w:szCs w:val="24"/>
        </w:rPr>
        <w:t>University</w:t>
      </w:r>
      <w:r w:rsidR="00296279" w:rsidRPr="00A76FEE">
        <w:rPr>
          <w:rFonts w:ascii="Times New Roman" w:hAnsi="Times New Roman" w:cs="Times New Roman"/>
          <w:color w:val="000000"/>
          <w:sz w:val="24"/>
          <w:szCs w:val="24"/>
        </w:rPr>
        <w:t xml:space="preserve">.  Isotopes measured </w:t>
      </w:r>
      <w:r w:rsidR="00296279" w:rsidRPr="00A76FEE">
        <w:rPr>
          <w:rFonts w:ascii="Times New Roman" w:hAnsi="Times New Roman" w:cs="Times New Roman"/>
          <w:color w:val="000000"/>
          <w:sz w:val="24"/>
          <w:szCs w:val="24"/>
        </w:rPr>
        <w:lastRenderedPageBreak/>
        <w:t xml:space="preserve">included </w:t>
      </w:r>
      <w:r w:rsidR="00483CBF" w:rsidRPr="00A76FEE">
        <w:rPr>
          <w:rFonts w:ascii="Times New Roman" w:hAnsi="Times New Roman" w:cs="Times New Roman"/>
          <w:sz w:val="24"/>
          <w:szCs w:val="24"/>
          <w:vertAlign w:val="superscript"/>
        </w:rPr>
        <w:t>29</w:t>
      </w:r>
      <w:r w:rsidR="00483CBF" w:rsidRPr="00A76FEE">
        <w:rPr>
          <w:rFonts w:ascii="Times New Roman" w:hAnsi="Times New Roman" w:cs="Times New Roman"/>
          <w:sz w:val="24"/>
          <w:szCs w:val="24"/>
        </w:rPr>
        <w:t xml:space="preserve">Si, </w:t>
      </w:r>
      <w:r w:rsidR="00483CBF" w:rsidRPr="00A76FEE">
        <w:rPr>
          <w:rFonts w:ascii="Times New Roman" w:hAnsi="Times New Roman" w:cs="Times New Roman"/>
          <w:sz w:val="24"/>
          <w:szCs w:val="24"/>
          <w:vertAlign w:val="superscript"/>
        </w:rPr>
        <w:t>31</w:t>
      </w:r>
      <w:r w:rsidR="00483CBF" w:rsidRPr="00A76FEE">
        <w:rPr>
          <w:rFonts w:ascii="Times New Roman" w:hAnsi="Times New Roman" w:cs="Times New Roman"/>
          <w:sz w:val="24"/>
          <w:szCs w:val="24"/>
        </w:rPr>
        <w:t xml:space="preserve">P, </w:t>
      </w:r>
      <w:r w:rsidR="00483CBF" w:rsidRPr="00A76FEE">
        <w:rPr>
          <w:rFonts w:ascii="Times New Roman" w:hAnsi="Times New Roman" w:cs="Times New Roman"/>
          <w:sz w:val="24"/>
          <w:szCs w:val="24"/>
          <w:vertAlign w:val="superscript"/>
        </w:rPr>
        <w:t>51</w:t>
      </w:r>
      <w:r w:rsidR="00483CBF" w:rsidRPr="00A76FEE">
        <w:rPr>
          <w:rFonts w:ascii="Times New Roman" w:hAnsi="Times New Roman" w:cs="Times New Roman"/>
          <w:sz w:val="24"/>
          <w:szCs w:val="24"/>
        </w:rPr>
        <w:t xml:space="preserve">V, </w:t>
      </w:r>
      <w:r w:rsidR="00483CBF" w:rsidRPr="00A76FEE">
        <w:rPr>
          <w:rFonts w:ascii="Times New Roman" w:hAnsi="Times New Roman" w:cs="Times New Roman"/>
          <w:sz w:val="24"/>
          <w:szCs w:val="24"/>
          <w:vertAlign w:val="superscript"/>
        </w:rPr>
        <w:t>53</w:t>
      </w:r>
      <w:r w:rsidR="00483CBF" w:rsidRPr="00A76FEE">
        <w:rPr>
          <w:rFonts w:ascii="Times New Roman" w:hAnsi="Times New Roman" w:cs="Times New Roman"/>
          <w:sz w:val="24"/>
          <w:szCs w:val="24"/>
        </w:rPr>
        <w:t xml:space="preserve">Cr, </w:t>
      </w:r>
      <w:r w:rsidR="00483CBF" w:rsidRPr="00A76FEE">
        <w:rPr>
          <w:rFonts w:ascii="Times New Roman" w:hAnsi="Times New Roman" w:cs="Times New Roman"/>
          <w:sz w:val="24"/>
          <w:szCs w:val="24"/>
          <w:vertAlign w:val="superscript"/>
        </w:rPr>
        <w:t>55</w:t>
      </w:r>
      <w:r w:rsidR="00483CBF" w:rsidRPr="00A76FEE">
        <w:rPr>
          <w:rFonts w:ascii="Times New Roman" w:hAnsi="Times New Roman" w:cs="Times New Roman"/>
          <w:sz w:val="24"/>
          <w:szCs w:val="24"/>
        </w:rPr>
        <w:t xml:space="preserve">Mn, </w:t>
      </w:r>
      <w:r w:rsidR="00483CBF" w:rsidRPr="00A76FEE">
        <w:rPr>
          <w:rFonts w:ascii="Times New Roman" w:hAnsi="Times New Roman" w:cs="Times New Roman"/>
          <w:sz w:val="24"/>
          <w:szCs w:val="24"/>
          <w:vertAlign w:val="superscript"/>
        </w:rPr>
        <w:t>57</w:t>
      </w:r>
      <w:r w:rsidR="00483CBF" w:rsidRPr="00A76FEE">
        <w:rPr>
          <w:rFonts w:ascii="Times New Roman" w:hAnsi="Times New Roman" w:cs="Times New Roman"/>
          <w:sz w:val="24"/>
          <w:szCs w:val="24"/>
        </w:rPr>
        <w:t xml:space="preserve">Fe, </w:t>
      </w:r>
      <w:r w:rsidR="00483CBF" w:rsidRPr="00A76FEE">
        <w:rPr>
          <w:rFonts w:ascii="Times New Roman" w:hAnsi="Times New Roman" w:cs="Times New Roman"/>
          <w:sz w:val="24"/>
          <w:szCs w:val="24"/>
          <w:vertAlign w:val="superscript"/>
        </w:rPr>
        <w:t>66</w:t>
      </w:r>
      <w:r w:rsidR="00483CBF" w:rsidRPr="00A76FEE">
        <w:rPr>
          <w:rFonts w:ascii="Times New Roman" w:hAnsi="Times New Roman" w:cs="Times New Roman"/>
          <w:sz w:val="24"/>
          <w:szCs w:val="24"/>
        </w:rPr>
        <w:t xml:space="preserve">Zn, </w:t>
      </w:r>
      <w:r w:rsidR="00483CBF" w:rsidRPr="00A76FEE">
        <w:rPr>
          <w:rFonts w:ascii="Times New Roman" w:hAnsi="Times New Roman" w:cs="Times New Roman"/>
          <w:sz w:val="24"/>
          <w:szCs w:val="24"/>
          <w:vertAlign w:val="superscript"/>
        </w:rPr>
        <w:t>71</w:t>
      </w:r>
      <w:r w:rsidR="00483CBF" w:rsidRPr="00A76FEE">
        <w:rPr>
          <w:rFonts w:ascii="Times New Roman" w:hAnsi="Times New Roman" w:cs="Times New Roman"/>
          <w:sz w:val="24"/>
          <w:szCs w:val="24"/>
        </w:rPr>
        <w:t xml:space="preserve">Ga, </w:t>
      </w:r>
      <w:r w:rsidR="00483CBF" w:rsidRPr="00A76FEE">
        <w:rPr>
          <w:rFonts w:ascii="Times New Roman" w:hAnsi="Times New Roman" w:cs="Times New Roman"/>
          <w:sz w:val="24"/>
          <w:szCs w:val="24"/>
          <w:vertAlign w:val="superscript"/>
        </w:rPr>
        <w:t>93</w:t>
      </w:r>
      <w:r w:rsidR="00483CBF" w:rsidRPr="00A76FEE">
        <w:rPr>
          <w:rFonts w:ascii="Times New Roman" w:hAnsi="Times New Roman" w:cs="Times New Roman"/>
          <w:sz w:val="24"/>
          <w:szCs w:val="24"/>
        </w:rPr>
        <w:t xml:space="preserve">Nb, </w:t>
      </w:r>
      <w:r w:rsidR="00483CBF" w:rsidRPr="00A76FEE">
        <w:rPr>
          <w:rFonts w:ascii="Times New Roman" w:hAnsi="Times New Roman" w:cs="Times New Roman"/>
          <w:sz w:val="24"/>
          <w:szCs w:val="24"/>
          <w:vertAlign w:val="superscript"/>
        </w:rPr>
        <w:t>111</w:t>
      </w:r>
      <w:r w:rsidR="00483CBF" w:rsidRPr="00A76FEE">
        <w:rPr>
          <w:rFonts w:ascii="Times New Roman" w:hAnsi="Times New Roman" w:cs="Times New Roman"/>
          <w:sz w:val="24"/>
          <w:szCs w:val="24"/>
        </w:rPr>
        <w:t xml:space="preserve">Cd, </w:t>
      </w:r>
      <w:r w:rsidR="00483CBF" w:rsidRPr="00A76FEE">
        <w:rPr>
          <w:rFonts w:ascii="Times New Roman" w:hAnsi="Times New Roman" w:cs="Times New Roman"/>
          <w:sz w:val="24"/>
          <w:szCs w:val="24"/>
          <w:vertAlign w:val="superscript"/>
        </w:rPr>
        <w:t>120</w:t>
      </w:r>
      <w:r w:rsidR="00483CBF" w:rsidRPr="00A76FEE">
        <w:rPr>
          <w:rFonts w:ascii="Times New Roman" w:hAnsi="Times New Roman" w:cs="Times New Roman"/>
          <w:sz w:val="24"/>
          <w:szCs w:val="24"/>
        </w:rPr>
        <w:t xml:space="preserve">Sn, </w:t>
      </w:r>
      <w:r w:rsidR="00483CBF" w:rsidRPr="00A76FEE">
        <w:rPr>
          <w:rFonts w:ascii="Times New Roman" w:hAnsi="Times New Roman" w:cs="Times New Roman"/>
          <w:sz w:val="24"/>
          <w:szCs w:val="24"/>
          <w:vertAlign w:val="superscript"/>
        </w:rPr>
        <w:t>182</w:t>
      </w:r>
      <w:r w:rsidR="00483CBF" w:rsidRPr="00A76FEE">
        <w:rPr>
          <w:rFonts w:ascii="Times New Roman" w:hAnsi="Times New Roman" w:cs="Times New Roman"/>
          <w:sz w:val="24"/>
          <w:szCs w:val="24"/>
        </w:rPr>
        <w:t xml:space="preserve">W, </w:t>
      </w:r>
      <w:r w:rsidR="00483CBF" w:rsidRPr="00A76FEE">
        <w:rPr>
          <w:rFonts w:ascii="Times New Roman" w:hAnsi="Times New Roman" w:cs="Times New Roman"/>
          <w:sz w:val="24"/>
          <w:szCs w:val="24"/>
          <w:vertAlign w:val="superscript"/>
        </w:rPr>
        <w:t>197</w:t>
      </w:r>
      <w:r w:rsidR="00483CBF" w:rsidRPr="00A76FEE">
        <w:rPr>
          <w:rFonts w:ascii="Times New Roman" w:hAnsi="Times New Roman" w:cs="Times New Roman"/>
          <w:sz w:val="24"/>
          <w:szCs w:val="24"/>
        </w:rPr>
        <w:t xml:space="preserve">Au, </w:t>
      </w:r>
      <w:r w:rsidR="00483CBF" w:rsidRPr="00A76FEE">
        <w:rPr>
          <w:rFonts w:ascii="Times New Roman" w:hAnsi="Times New Roman" w:cs="Times New Roman"/>
          <w:sz w:val="24"/>
          <w:szCs w:val="24"/>
          <w:vertAlign w:val="superscript"/>
        </w:rPr>
        <w:t>208</w:t>
      </w:r>
      <w:r w:rsidR="00483CBF" w:rsidRPr="00A76FEE">
        <w:rPr>
          <w:rFonts w:ascii="Times New Roman" w:hAnsi="Times New Roman" w:cs="Times New Roman"/>
          <w:sz w:val="24"/>
          <w:szCs w:val="24"/>
        </w:rPr>
        <w:t xml:space="preserve">Pb, </w:t>
      </w:r>
      <w:r w:rsidRPr="00A76FEE">
        <w:rPr>
          <w:rFonts w:ascii="Times New Roman" w:hAnsi="Times New Roman"/>
          <w:color w:val="000000"/>
          <w:sz w:val="24"/>
          <w:szCs w:val="24"/>
        </w:rPr>
        <w:t xml:space="preserve">following the analytical protocol of </w:t>
      </w:r>
      <w:r w:rsidR="00296279" w:rsidRPr="00A76FEE">
        <w:rPr>
          <w:rFonts w:ascii="Times New Roman" w:hAnsi="Times New Roman"/>
          <w:color w:val="000000"/>
          <w:sz w:val="24"/>
          <w:szCs w:val="24"/>
        </w:rPr>
        <w:t>Yang et al. (</w:t>
      </w:r>
      <w:r w:rsidR="00483CBF" w:rsidRPr="00A76FEE">
        <w:rPr>
          <w:rFonts w:ascii="Times New Roman" w:hAnsi="Times New Roman"/>
          <w:color w:val="000000"/>
          <w:sz w:val="24"/>
          <w:szCs w:val="24"/>
        </w:rPr>
        <w:t>2015)</w:t>
      </w:r>
      <w:r w:rsidRPr="00A76FEE">
        <w:rPr>
          <w:rFonts w:ascii="Times New Roman" w:hAnsi="Times New Roman"/>
          <w:sz w:val="24"/>
          <w:szCs w:val="24"/>
        </w:rPr>
        <w:t xml:space="preserve">. </w:t>
      </w:r>
      <w:r w:rsidR="007F79C5" w:rsidRPr="00A76FEE">
        <w:rPr>
          <w:rFonts w:ascii="Times New Roman" w:hAnsi="Times New Roman"/>
          <w:sz w:val="24"/>
          <w:szCs w:val="24"/>
          <w:vertAlign w:val="superscript"/>
        </w:rPr>
        <w:t>57</w:t>
      </w:r>
      <w:r w:rsidR="007F79C5" w:rsidRPr="00A76FEE">
        <w:rPr>
          <w:rFonts w:ascii="Times New Roman" w:hAnsi="Times New Roman"/>
          <w:sz w:val="24"/>
          <w:szCs w:val="24"/>
        </w:rPr>
        <w:t>Fe and</w:t>
      </w:r>
      <w:r w:rsidR="00483CBF" w:rsidRPr="00A76FEE">
        <w:rPr>
          <w:rFonts w:ascii="Times New Roman" w:hAnsi="Times New Roman"/>
          <w:sz w:val="24"/>
          <w:szCs w:val="24"/>
        </w:rPr>
        <w:t xml:space="preserve"> </w:t>
      </w:r>
      <w:r w:rsidR="00483CBF" w:rsidRPr="00A76FEE">
        <w:rPr>
          <w:rFonts w:ascii="Times New Roman" w:hAnsi="Times New Roman"/>
          <w:sz w:val="24"/>
          <w:szCs w:val="24"/>
          <w:vertAlign w:val="superscript"/>
        </w:rPr>
        <w:t>29</w:t>
      </w:r>
      <w:r w:rsidR="00483CBF" w:rsidRPr="00A76FEE">
        <w:rPr>
          <w:rFonts w:ascii="Times New Roman" w:hAnsi="Times New Roman"/>
          <w:sz w:val="24"/>
          <w:szCs w:val="24"/>
        </w:rPr>
        <w:t xml:space="preserve">Si </w:t>
      </w:r>
      <w:r w:rsidR="00296279" w:rsidRPr="00A76FEE">
        <w:rPr>
          <w:rFonts w:ascii="Times New Roman" w:hAnsi="Times New Roman"/>
          <w:sz w:val="24"/>
          <w:szCs w:val="24"/>
        </w:rPr>
        <w:t>were used as i</w:t>
      </w:r>
      <w:r w:rsidR="00296279" w:rsidRPr="00A76FEE">
        <w:rPr>
          <w:rFonts w:ascii="Times New Roman" w:hAnsi="Times New Roman"/>
          <w:sz w:val="24"/>
          <w:szCs w:val="24"/>
        </w:rPr>
        <w:t xml:space="preserve">nternal standards for </w:t>
      </w:r>
      <w:proofErr w:type="spellStart"/>
      <w:r w:rsidR="00296279" w:rsidRPr="00A76FEE">
        <w:rPr>
          <w:rFonts w:ascii="Times New Roman" w:hAnsi="Times New Roman"/>
          <w:sz w:val="24"/>
          <w:szCs w:val="24"/>
        </w:rPr>
        <w:t>metal+sulfide</w:t>
      </w:r>
      <w:proofErr w:type="spellEnd"/>
      <w:r w:rsidR="00296279" w:rsidRPr="00A76FEE">
        <w:rPr>
          <w:rFonts w:ascii="Times New Roman" w:hAnsi="Times New Roman"/>
          <w:sz w:val="24"/>
          <w:szCs w:val="24"/>
        </w:rPr>
        <w:t xml:space="preserve"> and </w:t>
      </w:r>
      <w:r w:rsidR="00296279" w:rsidRPr="00A76FEE">
        <w:rPr>
          <w:rFonts w:ascii="Times New Roman" w:hAnsi="Times New Roman"/>
          <w:sz w:val="24"/>
          <w:szCs w:val="24"/>
        </w:rPr>
        <w:t>for silicates</w:t>
      </w:r>
      <w:r w:rsidR="00296279" w:rsidRPr="00A76FEE">
        <w:rPr>
          <w:rFonts w:ascii="Times New Roman" w:hAnsi="Times New Roman"/>
          <w:sz w:val="24"/>
          <w:szCs w:val="24"/>
        </w:rPr>
        <w:t>, respectively</w:t>
      </w:r>
      <w:r w:rsidR="00483CBF" w:rsidRPr="00A76FEE">
        <w:rPr>
          <w:rFonts w:ascii="Times New Roman" w:hAnsi="Times New Roman"/>
          <w:sz w:val="24"/>
          <w:szCs w:val="24"/>
        </w:rPr>
        <w:t xml:space="preserve">.  </w:t>
      </w:r>
      <w:r w:rsidR="000B4389" w:rsidRPr="000B4389">
        <w:rPr>
          <w:rFonts w:ascii="Times New Roman" w:hAnsi="Times New Roman"/>
          <w:sz w:val="24"/>
          <w:szCs w:val="24"/>
        </w:rPr>
        <w:t xml:space="preserve">Laser </w:t>
      </w:r>
      <w:proofErr w:type="spellStart"/>
      <w:r w:rsidR="000B4389" w:rsidRPr="000B4389">
        <w:rPr>
          <w:rFonts w:ascii="Times New Roman" w:hAnsi="Times New Roman"/>
          <w:sz w:val="24"/>
          <w:szCs w:val="24"/>
        </w:rPr>
        <w:t>fluence</w:t>
      </w:r>
      <w:proofErr w:type="spellEnd"/>
      <w:r w:rsidR="000B4389" w:rsidRPr="000B4389">
        <w:rPr>
          <w:rFonts w:ascii="Times New Roman" w:hAnsi="Times New Roman"/>
          <w:sz w:val="24"/>
          <w:szCs w:val="24"/>
        </w:rPr>
        <w:t xml:space="preserve"> was 2 GW/cm</w:t>
      </w:r>
      <w:r w:rsidR="000B4389" w:rsidRPr="000B4389">
        <w:rPr>
          <w:rFonts w:ascii="Times New Roman" w:hAnsi="Times New Roman"/>
          <w:sz w:val="24"/>
          <w:szCs w:val="24"/>
          <w:vertAlign w:val="superscript"/>
        </w:rPr>
        <w:t>2</w:t>
      </w:r>
      <w:r w:rsidR="000B4389" w:rsidRPr="000B4389">
        <w:rPr>
          <w:rFonts w:ascii="Times New Roman" w:hAnsi="Times New Roman"/>
          <w:sz w:val="24"/>
          <w:szCs w:val="24"/>
        </w:rPr>
        <w:t xml:space="preserve">, </w:t>
      </w:r>
      <w:r w:rsidR="000B4389" w:rsidRPr="000B4389">
        <w:rPr>
          <w:rFonts w:ascii="Times New Roman" w:hAnsi="Times New Roman"/>
          <w:sz w:val="24"/>
          <w:szCs w:val="24"/>
        </w:rPr>
        <w:t xml:space="preserve">and </w:t>
      </w:r>
      <w:r w:rsidR="00483CBF" w:rsidRPr="000B4389">
        <w:rPr>
          <w:rFonts w:ascii="Times New Roman" w:hAnsi="Times New Roman"/>
          <w:sz w:val="24"/>
          <w:szCs w:val="24"/>
        </w:rPr>
        <w:t xml:space="preserve">relevant isobaric </w:t>
      </w:r>
      <w:r w:rsidR="000B4389" w:rsidRPr="000B4389">
        <w:rPr>
          <w:rFonts w:ascii="Times New Roman" w:hAnsi="Times New Roman"/>
          <w:sz w:val="24"/>
          <w:szCs w:val="24"/>
        </w:rPr>
        <w:t xml:space="preserve">interferences are discussed in </w:t>
      </w:r>
      <w:r w:rsidR="00483CBF" w:rsidRPr="000B4389">
        <w:rPr>
          <w:rFonts w:ascii="Times New Roman" w:hAnsi="Times New Roman"/>
          <w:sz w:val="24"/>
          <w:szCs w:val="24"/>
        </w:rPr>
        <w:t>Yang et al.</w:t>
      </w:r>
      <w:r w:rsidR="000B4389" w:rsidRPr="000B4389">
        <w:rPr>
          <w:rFonts w:ascii="Times New Roman" w:hAnsi="Times New Roman"/>
          <w:sz w:val="24"/>
          <w:szCs w:val="24"/>
        </w:rPr>
        <w:t xml:space="preserve"> (</w:t>
      </w:r>
      <w:r w:rsidR="00483CBF" w:rsidRPr="000B4389">
        <w:rPr>
          <w:rFonts w:ascii="Times New Roman" w:hAnsi="Times New Roman"/>
          <w:sz w:val="24"/>
          <w:szCs w:val="24"/>
        </w:rPr>
        <w:t xml:space="preserve">2015).  </w:t>
      </w:r>
      <w:r w:rsidR="000B4389">
        <w:rPr>
          <w:rFonts w:ascii="Times New Roman" w:hAnsi="Times New Roman"/>
          <w:sz w:val="24"/>
          <w:szCs w:val="24"/>
        </w:rPr>
        <w:t>R</w:t>
      </w:r>
      <w:r w:rsidR="00483CBF" w:rsidRPr="000B4389">
        <w:rPr>
          <w:rFonts w:ascii="Times New Roman" w:hAnsi="Times New Roman"/>
          <w:sz w:val="24"/>
          <w:szCs w:val="24"/>
        </w:rPr>
        <w:t xml:space="preserve">elative sensitivity factors were obtained using </w:t>
      </w:r>
      <w:proofErr w:type="spellStart"/>
      <w:r w:rsidR="000B4389" w:rsidRPr="000B4389">
        <w:rPr>
          <w:rFonts w:ascii="Times New Roman" w:hAnsi="Times New Roman"/>
          <w:sz w:val="24"/>
          <w:szCs w:val="24"/>
        </w:rPr>
        <w:t>Hoba</w:t>
      </w:r>
      <w:proofErr w:type="spellEnd"/>
      <w:r w:rsidR="000B4389" w:rsidRPr="000B4389">
        <w:rPr>
          <w:rFonts w:ascii="Times New Roman" w:hAnsi="Times New Roman"/>
          <w:sz w:val="24"/>
          <w:szCs w:val="24"/>
        </w:rPr>
        <w:t xml:space="preserve"> IVB (Walker et al., 2008), </w:t>
      </w:r>
      <w:proofErr w:type="spellStart"/>
      <w:r w:rsidR="000B4389" w:rsidRPr="000B4389">
        <w:rPr>
          <w:rFonts w:ascii="Times New Roman" w:hAnsi="Times New Roman"/>
          <w:sz w:val="24"/>
          <w:szCs w:val="24"/>
        </w:rPr>
        <w:t>Filomena</w:t>
      </w:r>
      <w:proofErr w:type="spellEnd"/>
      <w:r w:rsidR="000B4389" w:rsidRPr="000B4389">
        <w:rPr>
          <w:rFonts w:ascii="Times New Roman" w:hAnsi="Times New Roman"/>
          <w:sz w:val="24"/>
          <w:szCs w:val="24"/>
        </w:rPr>
        <w:t xml:space="preserve"> IIA (Wasson et al., 1989) and </w:t>
      </w:r>
      <w:r w:rsidR="000B4389" w:rsidRPr="000B4389">
        <w:rPr>
          <w:rFonts w:ascii="Times New Roman" w:hAnsi="Times New Roman" w:cs="Times New Roman"/>
          <w:sz w:val="24"/>
          <w:szCs w:val="24"/>
        </w:rPr>
        <w:t xml:space="preserve">NIST SRM 1263a </w:t>
      </w:r>
      <w:r w:rsidR="000B4389" w:rsidRPr="000B4389">
        <w:rPr>
          <w:rFonts w:ascii="Times New Roman" w:hAnsi="Times New Roman"/>
          <w:sz w:val="24"/>
          <w:szCs w:val="24"/>
        </w:rPr>
        <w:t xml:space="preserve">for siderophile elements (Humayun et al., 2007; </w:t>
      </w:r>
      <w:proofErr w:type="spellStart"/>
      <w:r w:rsidR="000B4389" w:rsidRPr="000B4389">
        <w:rPr>
          <w:rFonts w:ascii="Times New Roman" w:hAnsi="Times New Roman"/>
          <w:sz w:val="24"/>
          <w:szCs w:val="24"/>
        </w:rPr>
        <w:t>Gaboardi</w:t>
      </w:r>
      <w:proofErr w:type="spellEnd"/>
      <w:r w:rsidR="000B4389" w:rsidRPr="000B4389">
        <w:rPr>
          <w:rFonts w:ascii="Times New Roman" w:hAnsi="Times New Roman"/>
          <w:sz w:val="24"/>
          <w:szCs w:val="24"/>
        </w:rPr>
        <w:t xml:space="preserve"> and Humayun, 2009; Humayun, 2012)</w:t>
      </w:r>
      <w:r w:rsidR="000B4389" w:rsidRPr="000B4389">
        <w:rPr>
          <w:rFonts w:ascii="Times New Roman" w:hAnsi="Times New Roman"/>
          <w:sz w:val="24"/>
          <w:szCs w:val="24"/>
        </w:rPr>
        <w:t xml:space="preserve"> and </w:t>
      </w:r>
      <w:r w:rsidR="00483CBF" w:rsidRPr="000B4389">
        <w:rPr>
          <w:rFonts w:ascii="Times New Roman" w:hAnsi="Times New Roman"/>
          <w:sz w:val="24"/>
          <w:szCs w:val="24"/>
        </w:rPr>
        <w:t>NIST SRM</w:t>
      </w:r>
      <w:r w:rsidR="00A85E99" w:rsidRPr="000B4389">
        <w:rPr>
          <w:rFonts w:ascii="Times New Roman" w:hAnsi="Times New Roman"/>
          <w:sz w:val="24"/>
          <w:szCs w:val="24"/>
        </w:rPr>
        <w:t xml:space="preserve"> 610 glass, USGS basaltic g</w:t>
      </w:r>
      <w:r w:rsidR="00483CBF" w:rsidRPr="000B4389">
        <w:rPr>
          <w:rFonts w:ascii="Times New Roman" w:hAnsi="Times New Roman"/>
          <w:sz w:val="24"/>
          <w:szCs w:val="24"/>
        </w:rPr>
        <w:t>lasses BHVO-2G, BIR-1G, and BCR-2G for lithophile elements (</w:t>
      </w:r>
      <w:proofErr w:type="spellStart"/>
      <w:r w:rsidR="00483CBF" w:rsidRPr="000B4389">
        <w:rPr>
          <w:rFonts w:ascii="Times New Roman" w:hAnsi="Times New Roman"/>
          <w:sz w:val="24"/>
          <w:szCs w:val="24"/>
        </w:rPr>
        <w:t>Jochum</w:t>
      </w:r>
      <w:proofErr w:type="spellEnd"/>
      <w:r w:rsidR="00483CBF" w:rsidRPr="000B4389">
        <w:rPr>
          <w:rFonts w:ascii="Times New Roman" w:hAnsi="Times New Roman"/>
          <w:sz w:val="24"/>
          <w:szCs w:val="24"/>
        </w:rPr>
        <w:t xml:space="preserve"> et al., 2011)</w:t>
      </w:r>
      <w:r w:rsidR="00483CBF" w:rsidRPr="000B4389">
        <w:rPr>
          <w:rFonts w:ascii="Times New Roman" w:hAnsi="Times New Roman" w:cs="Times New Roman"/>
          <w:sz w:val="24"/>
          <w:szCs w:val="24"/>
        </w:rPr>
        <w:t xml:space="preserve">.  </w:t>
      </w:r>
      <w:r w:rsidR="004A267D" w:rsidRPr="00982672">
        <w:rPr>
          <w:rFonts w:ascii="Times New Roman" w:hAnsi="Times New Roman" w:cs="Times New Roman"/>
          <w:sz w:val="24"/>
          <w:szCs w:val="24"/>
        </w:rPr>
        <w:t xml:space="preserve">Spot sizes of 50 </w:t>
      </w:r>
      <w:proofErr w:type="spellStart"/>
      <w:r w:rsidR="004A267D" w:rsidRPr="00982672">
        <w:rPr>
          <w:rFonts w:ascii="Times New Roman" w:hAnsi="Times New Roman" w:cs="Times New Roman"/>
          <w:sz w:val="24"/>
          <w:szCs w:val="24"/>
        </w:rPr>
        <w:t>μm</w:t>
      </w:r>
      <w:proofErr w:type="spellEnd"/>
      <w:r w:rsidR="004A267D" w:rsidRPr="00982672">
        <w:rPr>
          <w:rFonts w:ascii="Times New Roman" w:hAnsi="Times New Roman" w:cs="Times New Roman"/>
          <w:sz w:val="24"/>
          <w:szCs w:val="24"/>
        </w:rPr>
        <w:t xml:space="preserve"> at 50 Hz for 10 seconds</w:t>
      </w:r>
      <w:r w:rsidR="004A267D" w:rsidRPr="00982672">
        <w:rPr>
          <w:rFonts w:ascii="Times New Roman" w:hAnsi="Times New Roman" w:cs="Times New Roman"/>
          <w:sz w:val="24"/>
          <w:szCs w:val="24"/>
        </w:rPr>
        <w:t xml:space="preserve"> were used to measure b</w:t>
      </w:r>
      <w:r w:rsidR="00483CBF" w:rsidRPr="00982672">
        <w:rPr>
          <w:rFonts w:ascii="Times New Roman" w:hAnsi="Times New Roman" w:cs="Times New Roman"/>
          <w:sz w:val="24"/>
          <w:szCs w:val="24"/>
        </w:rPr>
        <w:t>oth silicate and metal portions of the samples</w:t>
      </w:r>
      <w:r w:rsidR="004A267D" w:rsidRPr="00982672">
        <w:rPr>
          <w:rFonts w:ascii="Times New Roman" w:hAnsi="Times New Roman" w:cs="Times New Roman"/>
          <w:sz w:val="24"/>
          <w:szCs w:val="24"/>
        </w:rPr>
        <w:t xml:space="preserve">. </w:t>
      </w:r>
      <w:r w:rsidR="00483CBF" w:rsidRPr="00982672">
        <w:rPr>
          <w:rFonts w:ascii="Times New Roman" w:hAnsi="Times New Roman" w:cs="Times New Roman"/>
          <w:sz w:val="24"/>
          <w:szCs w:val="24"/>
        </w:rPr>
        <w:t xml:space="preserve"> </w:t>
      </w:r>
      <w:r w:rsidR="004A267D" w:rsidRPr="00982672">
        <w:rPr>
          <w:rFonts w:ascii="Times New Roman" w:hAnsi="Times New Roman" w:cs="Times New Roman"/>
          <w:sz w:val="24"/>
          <w:szCs w:val="24"/>
        </w:rPr>
        <w:t>T</w:t>
      </w:r>
      <w:r w:rsidR="00483CBF" w:rsidRPr="00982672">
        <w:rPr>
          <w:rFonts w:ascii="Times New Roman" w:hAnsi="Times New Roman" w:cs="Times New Roman"/>
          <w:sz w:val="24"/>
          <w:szCs w:val="24"/>
        </w:rPr>
        <w:t xml:space="preserve">he average of </w:t>
      </w:r>
      <w:r w:rsidR="004A267D" w:rsidRPr="00982672">
        <w:rPr>
          <w:rFonts w:ascii="Times New Roman" w:hAnsi="Times New Roman" w:cs="Times New Roman"/>
          <w:sz w:val="24"/>
          <w:szCs w:val="24"/>
        </w:rPr>
        <w:t>m</w:t>
      </w:r>
      <w:r w:rsidR="004A267D" w:rsidRPr="00982672">
        <w:rPr>
          <w:rFonts w:ascii="Times New Roman" w:hAnsi="Times New Roman" w:cs="Times New Roman"/>
          <w:sz w:val="24"/>
          <w:szCs w:val="24"/>
        </w:rPr>
        <w:t>ultiple analyses (2-5)</w:t>
      </w:r>
      <w:r w:rsidR="004A267D" w:rsidRPr="00982672">
        <w:rPr>
          <w:rFonts w:ascii="Times New Roman" w:hAnsi="Times New Roman" w:cs="Times New Roman"/>
          <w:sz w:val="24"/>
          <w:szCs w:val="24"/>
        </w:rPr>
        <w:t xml:space="preserve"> was</w:t>
      </w:r>
      <w:r w:rsidR="00483CBF" w:rsidRPr="00982672">
        <w:rPr>
          <w:rFonts w:ascii="Times New Roman" w:hAnsi="Times New Roman" w:cs="Times New Roman"/>
          <w:sz w:val="24"/>
          <w:szCs w:val="24"/>
        </w:rPr>
        <w:t xml:space="preserve"> used </w:t>
      </w:r>
      <w:r w:rsidR="004A267D" w:rsidRPr="00982672">
        <w:rPr>
          <w:rFonts w:ascii="Times New Roman" w:hAnsi="Times New Roman" w:cs="Times New Roman"/>
          <w:sz w:val="24"/>
          <w:szCs w:val="24"/>
        </w:rPr>
        <w:t>to obtain</w:t>
      </w:r>
      <w:r w:rsidR="00483CBF" w:rsidRPr="00982672">
        <w:rPr>
          <w:rFonts w:ascii="Times New Roman" w:hAnsi="Times New Roman" w:cs="Times New Roman"/>
          <w:sz w:val="24"/>
          <w:szCs w:val="24"/>
        </w:rPr>
        <w:t xml:space="preserve"> the representative compositions</w:t>
      </w:r>
      <w:r w:rsidR="004A267D" w:rsidRPr="00982672">
        <w:rPr>
          <w:rFonts w:ascii="Times New Roman" w:hAnsi="Times New Roman" w:cs="Times New Roman"/>
          <w:sz w:val="24"/>
          <w:szCs w:val="24"/>
        </w:rPr>
        <w:t xml:space="preserve"> for</w:t>
      </w:r>
      <w:r w:rsidR="004A267D" w:rsidRPr="00982672">
        <w:rPr>
          <w:rFonts w:ascii="Times New Roman" w:hAnsi="Times New Roman" w:cs="Times New Roman"/>
          <w:sz w:val="24"/>
          <w:szCs w:val="24"/>
        </w:rPr>
        <w:t xml:space="preserve"> silicates and metals in each sample</w:t>
      </w:r>
      <w:r w:rsidR="00483CBF" w:rsidRPr="00982672">
        <w:rPr>
          <w:rFonts w:ascii="Times New Roman" w:hAnsi="Times New Roman" w:cs="Times New Roman"/>
          <w:sz w:val="24"/>
          <w:szCs w:val="24"/>
        </w:rPr>
        <w:t xml:space="preserve">. </w:t>
      </w:r>
      <w:r w:rsidR="00483CBF" w:rsidRPr="00982672">
        <w:rPr>
          <w:rFonts w:ascii="Times New Roman" w:hAnsi="Times New Roman"/>
          <w:sz w:val="24"/>
          <w:szCs w:val="24"/>
        </w:rPr>
        <w:t xml:space="preserve"> </w:t>
      </w:r>
      <w:r w:rsidR="00982672" w:rsidRPr="00982672">
        <w:rPr>
          <w:rFonts w:ascii="Times New Roman" w:hAnsi="Times New Roman"/>
          <w:sz w:val="24"/>
          <w:szCs w:val="24"/>
        </w:rPr>
        <w:t xml:space="preserve">In all samples, </w:t>
      </w:r>
      <w:r w:rsidR="00483CBF" w:rsidRPr="00982672">
        <w:rPr>
          <w:rFonts w:ascii="Times New Roman" w:hAnsi="Times New Roman" w:cs="Times New Roman"/>
          <w:sz w:val="24"/>
          <w:szCs w:val="24"/>
        </w:rPr>
        <w:t xml:space="preserve">Au, P, V, </w:t>
      </w:r>
      <w:proofErr w:type="spellStart"/>
      <w:r w:rsidR="00483CBF" w:rsidRPr="00982672">
        <w:rPr>
          <w:rFonts w:ascii="Times New Roman" w:hAnsi="Times New Roman" w:cs="Times New Roman"/>
          <w:sz w:val="24"/>
          <w:szCs w:val="24"/>
        </w:rPr>
        <w:t>Mn</w:t>
      </w:r>
      <w:proofErr w:type="spellEnd"/>
      <w:r w:rsidR="00483CBF" w:rsidRPr="00982672">
        <w:rPr>
          <w:rFonts w:ascii="Times New Roman" w:hAnsi="Times New Roman" w:cs="Times New Roman"/>
          <w:sz w:val="24"/>
          <w:szCs w:val="24"/>
        </w:rPr>
        <w:t xml:space="preserve">, Ga, Zn, Cd, Sn, W, </w:t>
      </w:r>
      <w:proofErr w:type="spellStart"/>
      <w:r w:rsidR="00483CBF" w:rsidRPr="00982672">
        <w:rPr>
          <w:rFonts w:ascii="Times New Roman" w:hAnsi="Times New Roman" w:cs="Times New Roman"/>
          <w:sz w:val="24"/>
          <w:szCs w:val="24"/>
        </w:rPr>
        <w:t>Pb</w:t>
      </w:r>
      <w:proofErr w:type="spellEnd"/>
      <w:r w:rsidR="00483CBF" w:rsidRPr="00982672">
        <w:rPr>
          <w:rFonts w:ascii="Times New Roman" w:hAnsi="Times New Roman" w:cs="Times New Roman"/>
          <w:sz w:val="24"/>
          <w:szCs w:val="24"/>
        </w:rPr>
        <w:t xml:space="preserve">, and </w:t>
      </w:r>
      <w:proofErr w:type="spellStart"/>
      <w:r w:rsidR="00483CBF" w:rsidRPr="00982672">
        <w:rPr>
          <w:rFonts w:ascii="Times New Roman" w:hAnsi="Times New Roman" w:cs="Times New Roman"/>
          <w:sz w:val="24"/>
          <w:szCs w:val="24"/>
        </w:rPr>
        <w:t>Nb</w:t>
      </w:r>
      <w:proofErr w:type="spellEnd"/>
      <w:r w:rsidR="00483CBF" w:rsidRPr="00982672">
        <w:rPr>
          <w:rFonts w:ascii="Times New Roman" w:hAnsi="Times New Roman" w:cs="Times New Roman"/>
          <w:sz w:val="24"/>
          <w:szCs w:val="24"/>
        </w:rPr>
        <w:t xml:space="preserve"> were detectable in both </w:t>
      </w:r>
      <w:r w:rsidR="00483CBF" w:rsidRPr="00311B64">
        <w:rPr>
          <w:rFonts w:ascii="Times New Roman" w:hAnsi="Times New Roman" w:cs="Times New Roman"/>
          <w:sz w:val="24"/>
          <w:szCs w:val="24"/>
        </w:rPr>
        <w:t xml:space="preserve">metals and silicates and thus </w:t>
      </w:r>
      <w:r w:rsidR="00982672" w:rsidRPr="00311B64">
        <w:rPr>
          <w:rFonts w:ascii="Times New Roman" w:hAnsi="Times New Roman" w:cs="Times New Roman"/>
          <w:sz w:val="24"/>
          <w:szCs w:val="24"/>
        </w:rPr>
        <w:t xml:space="preserve">all 11 elements </w:t>
      </w:r>
      <w:r w:rsidR="00483CBF" w:rsidRPr="00311B64">
        <w:rPr>
          <w:rFonts w:ascii="Times New Roman" w:hAnsi="Times New Roman" w:cs="Times New Roman"/>
          <w:sz w:val="24"/>
          <w:szCs w:val="24"/>
        </w:rPr>
        <w:t>could be included in the investigation.</w:t>
      </w:r>
      <w:r w:rsidR="00F37983" w:rsidRPr="00311B64">
        <w:rPr>
          <w:rFonts w:ascii="Times New Roman" w:hAnsi="Times New Roman" w:cs="Times New Roman"/>
          <w:sz w:val="24"/>
          <w:szCs w:val="24"/>
        </w:rPr>
        <w:t xml:space="preserve">  </w:t>
      </w:r>
      <w:r w:rsidR="00F37983" w:rsidRPr="00311B64">
        <w:rPr>
          <w:rFonts w:ascii="Times New Roman" w:hAnsi="Times New Roman"/>
          <w:sz w:val="24"/>
          <w:szCs w:val="24"/>
        </w:rPr>
        <w:t xml:space="preserve">The relative standard deviation (RSD) of </w:t>
      </w:r>
      <w:r w:rsidR="00982672" w:rsidRPr="00311B64">
        <w:rPr>
          <w:rFonts w:ascii="Times New Roman" w:hAnsi="Times New Roman"/>
          <w:sz w:val="24"/>
          <w:szCs w:val="24"/>
        </w:rPr>
        <w:t xml:space="preserve">~5% is typical for </w:t>
      </w:r>
      <w:r w:rsidR="00F628F0" w:rsidRPr="00311B64">
        <w:rPr>
          <w:rFonts w:ascii="Times New Roman" w:hAnsi="Times New Roman"/>
          <w:sz w:val="24"/>
          <w:szCs w:val="24"/>
        </w:rPr>
        <w:t xml:space="preserve">elemental </w:t>
      </w:r>
      <w:r w:rsidR="00F37983" w:rsidRPr="00311B64">
        <w:rPr>
          <w:rFonts w:ascii="Times New Roman" w:hAnsi="Times New Roman"/>
          <w:sz w:val="24"/>
          <w:szCs w:val="24"/>
        </w:rPr>
        <w:t xml:space="preserve">abundances in metal </w:t>
      </w:r>
      <w:r w:rsidR="00F628F0" w:rsidRPr="00311B64">
        <w:rPr>
          <w:rFonts w:ascii="Times New Roman" w:hAnsi="Times New Roman"/>
          <w:sz w:val="24"/>
          <w:szCs w:val="24"/>
        </w:rPr>
        <w:t xml:space="preserve">and silicate </w:t>
      </w:r>
      <w:r w:rsidR="00982672" w:rsidRPr="00311B64">
        <w:rPr>
          <w:rFonts w:ascii="Times New Roman" w:hAnsi="Times New Roman"/>
          <w:sz w:val="24"/>
          <w:szCs w:val="24"/>
        </w:rPr>
        <w:t>from each of the runs</w:t>
      </w:r>
      <w:r w:rsidR="00F628F0" w:rsidRPr="00311B64">
        <w:rPr>
          <w:rFonts w:ascii="Times New Roman" w:hAnsi="Times New Roman"/>
          <w:sz w:val="24"/>
          <w:szCs w:val="24"/>
        </w:rPr>
        <w:t xml:space="preserve">. </w:t>
      </w:r>
    </w:p>
    <w:p w14:paraId="107791AE" w14:textId="77777777" w:rsidR="00A70164" w:rsidRPr="00C641D9" w:rsidRDefault="00A70164" w:rsidP="00483CBF">
      <w:pPr>
        <w:spacing w:after="0" w:line="480" w:lineRule="auto"/>
        <w:ind w:firstLine="720"/>
        <w:jc w:val="both"/>
        <w:rPr>
          <w:rFonts w:ascii="Times New Roman" w:hAnsi="Times New Roman"/>
          <w:sz w:val="24"/>
          <w:szCs w:val="24"/>
          <w:highlight w:val="cyan"/>
        </w:rPr>
      </w:pPr>
    </w:p>
    <w:p w14:paraId="48852E89" w14:textId="1CF4BBCC" w:rsidR="00483CBF" w:rsidRPr="00211CDC" w:rsidRDefault="0009456D" w:rsidP="00483CBF">
      <w:pPr>
        <w:jc w:val="both"/>
        <w:rPr>
          <w:rFonts w:ascii="Times New Roman" w:hAnsi="Times New Roman"/>
          <w:i/>
          <w:sz w:val="24"/>
          <w:szCs w:val="24"/>
        </w:rPr>
      </w:pPr>
      <w:r w:rsidRPr="00211CDC">
        <w:rPr>
          <w:rFonts w:ascii="Times New Roman" w:hAnsi="Times New Roman"/>
          <w:i/>
          <w:sz w:val="24"/>
          <w:szCs w:val="24"/>
        </w:rPr>
        <w:t xml:space="preserve">2) </w:t>
      </w:r>
      <w:r w:rsidR="00483CBF" w:rsidRPr="00211CDC">
        <w:rPr>
          <w:rFonts w:ascii="Times New Roman" w:hAnsi="Times New Roman"/>
          <w:i/>
          <w:sz w:val="24"/>
          <w:szCs w:val="24"/>
        </w:rPr>
        <w:t xml:space="preserve">Phase equilibria and equilibrium </w:t>
      </w:r>
    </w:p>
    <w:p w14:paraId="38571669" w14:textId="19C1087D" w:rsidR="00483CBF" w:rsidRPr="00323DAD" w:rsidRDefault="00211CDC" w:rsidP="00483CBF">
      <w:pPr>
        <w:spacing w:after="0" w:line="480" w:lineRule="auto"/>
        <w:ind w:firstLine="720"/>
        <w:jc w:val="both"/>
        <w:rPr>
          <w:rFonts w:ascii="Times New Roman" w:hAnsi="Times New Roman"/>
          <w:sz w:val="24"/>
          <w:szCs w:val="24"/>
        </w:rPr>
      </w:pPr>
      <w:r w:rsidRPr="00211CDC">
        <w:rPr>
          <w:rFonts w:ascii="Times New Roman" w:hAnsi="Times New Roman"/>
          <w:sz w:val="24"/>
          <w:szCs w:val="24"/>
        </w:rPr>
        <w:t>In a</w:t>
      </w:r>
      <w:r w:rsidR="00483CBF" w:rsidRPr="00211CDC">
        <w:rPr>
          <w:rFonts w:ascii="Times New Roman" w:hAnsi="Times New Roman"/>
          <w:sz w:val="24"/>
          <w:szCs w:val="24"/>
        </w:rPr>
        <w:t>ll experiments</w:t>
      </w:r>
      <w:r w:rsidRPr="00211CDC">
        <w:rPr>
          <w:rFonts w:ascii="Times New Roman" w:hAnsi="Times New Roman"/>
          <w:sz w:val="24"/>
          <w:szCs w:val="24"/>
        </w:rPr>
        <w:t>,</w:t>
      </w:r>
      <w:r w:rsidR="00483CBF" w:rsidRPr="00211CDC">
        <w:rPr>
          <w:rFonts w:ascii="Times New Roman" w:hAnsi="Times New Roman"/>
          <w:sz w:val="24"/>
          <w:szCs w:val="24"/>
        </w:rPr>
        <w:t xml:space="preserve"> metallic liquid </w:t>
      </w:r>
      <w:r w:rsidRPr="00211CDC">
        <w:rPr>
          <w:rFonts w:ascii="Times New Roman" w:hAnsi="Times New Roman"/>
          <w:sz w:val="24"/>
          <w:szCs w:val="24"/>
        </w:rPr>
        <w:t xml:space="preserve">equilibrated </w:t>
      </w:r>
      <w:r w:rsidR="00483CBF" w:rsidRPr="00211CDC">
        <w:rPr>
          <w:rFonts w:ascii="Times New Roman" w:hAnsi="Times New Roman"/>
          <w:sz w:val="24"/>
          <w:szCs w:val="24"/>
        </w:rPr>
        <w:t>with silicate melt</w:t>
      </w:r>
      <w:r w:rsidRPr="00211CDC">
        <w:rPr>
          <w:rFonts w:ascii="Times New Roman" w:hAnsi="Times New Roman"/>
          <w:sz w:val="24"/>
          <w:szCs w:val="24"/>
        </w:rPr>
        <w:t xml:space="preserve">, and </w:t>
      </w:r>
      <w:r w:rsidR="00483CBF" w:rsidRPr="00211CDC">
        <w:rPr>
          <w:rFonts w:ascii="Times New Roman" w:hAnsi="Times New Roman" w:cs="Times New Roman"/>
          <w:sz w:val="24"/>
          <w:szCs w:val="24"/>
        </w:rPr>
        <w:t xml:space="preserve">the </w:t>
      </w:r>
      <w:proofErr w:type="spellStart"/>
      <w:r w:rsidR="00483CBF" w:rsidRPr="00211CDC">
        <w:rPr>
          <w:rFonts w:ascii="Times New Roman" w:hAnsi="Times New Roman" w:cs="Times New Roman"/>
          <w:sz w:val="24"/>
          <w:szCs w:val="24"/>
        </w:rPr>
        <w:t>MgO</w:t>
      </w:r>
      <w:proofErr w:type="spellEnd"/>
      <w:r w:rsidR="00483CBF" w:rsidRPr="00211CDC">
        <w:rPr>
          <w:rFonts w:ascii="Times New Roman" w:hAnsi="Times New Roman" w:cs="Times New Roman"/>
          <w:sz w:val="24"/>
          <w:szCs w:val="24"/>
        </w:rPr>
        <w:t xml:space="preserve"> capsule reacted with the silicate melt to form more </w:t>
      </w:r>
      <w:proofErr w:type="spellStart"/>
      <w:r w:rsidR="00483CBF" w:rsidRPr="00211CDC">
        <w:rPr>
          <w:rFonts w:ascii="Times New Roman" w:hAnsi="Times New Roman" w:cs="Times New Roman"/>
          <w:sz w:val="24"/>
          <w:szCs w:val="24"/>
        </w:rPr>
        <w:t>MgO</w:t>
      </w:r>
      <w:proofErr w:type="spellEnd"/>
      <w:r w:rsidR="00483CBF" w:rsidRPr="00211CDC">
        <w:rPr>
          <w:rFonts w:ascii="Times New Roman" w:hAnsi="Times New Roman" w:cs="Times New Roman"/>
          <w:sz w:val="24"/>
          <w:szCs w:val="24"/>
        </w:rPr>
        <w:t xml:space="preserve">-rich liquids.  </w:t>
      </w:r>
      <w:r w:rsidRPr="00211CDC">
        <w:rPr>
          <w:rFonts w:ascii="Times New Roman" w:hAnsi="Times New Roman"/>
          <w:sz w:val="24"/>
          <w:szCs w:val="24"/>
        </w:rPr>
        <w:t>T</w:t>
      </w:r>
      <w:r w:rsidRPr="00211CDC">
        <w:rPr>
          <w:rFonts w:ascii="Times New Roman" w:hAnsi="Times New Roman"/>
          <w:sz w:val="24"/>
          <w:szCs w:val="24"/>
        </w:rPr>
        <w:t>he run products contain a mixture of glass and coarse-grained, skeletal-shaped, quench silicate crystals (Figure 1)</w:t>
      </w:r>
      <w:r w:rsidRPr="00211CDC">
        <w:rPr>
          <w:rFonts w:ascii="Times New Roman" w:hAnsi="Times New Roman"/>
          <w:sz w:val="24"/>
          <w:szCs w:val="24"/>
        </w:rPr>
        <w:t>, b</w:t>
      </w:r>
      <w:r w:rsidR="00483CBF" w:rsidRPr="00211CDC">
        <w:rPr>
          <w:rFonts w:ascii="Times New Roman" w:hAnsi="Times New Roman"/>
          <w:sz w:val="24"/>
          <w:szCs w:val="24"/>
        </w:rPr>
        <w:t xml:space="preserve">ecause </w:t>
      </w:r>
      <w:r w:rsidRPr="00211CDC">
        <w:rPr>
          <w:rFonts w:ascii="Times New Roman" w:hAnsi="Times New Roman"/>
          <w:sz w:val="24"/>
          <w:szCs w:val="24"/>
        </w:rPr>
        <w:t>m</w:t>
      </w:r>
      <w:r w:rsidRPr="00211CDC">
        <w:rPr>
          <w:rFonts w:ascii="Times New Roman" w:hAnsi="Times New Roman"/>
          <w:sz w:val="24"/>
          <w:szCs w:val="24"/>
        </w:rPr>
        <w:t xml:space="preserve">ost of our liquids </w:t>
      </w:r>
      <w:r w:rsidRPr="00211CDC">
        <w:rPr>
          <w:rFonts w:ascii="Times New Roman" w:hAnsi="Times New Roman"/>
          <w:sz w:val="24"/>
          <w:szCs w:val="24"/>
        </w:rPr>
        <w:t xml:space="preserve">contain &gt; 20% </w:t>
      </w:r>
      <w:proofErr w:type="spellStart"/>
      <w:r w:rsidRPr="00211CDC">
        <w:rPr>
          <w:rFonts w:ascii="Times New Roman" w:hAnsi="Times New Roman"/>
          <w:sz w:val="24"/>
          <w:szCs w:val="24"/>
        </w:rPr>
        <w:t>MgO</w:t>
      </w:r>
      <w:proofErr w:type="spellEnd"/>
      <w:r w:rsidRPr="00211CDC">
        <w:rPr>
          <w:rFonts w:ascii="Times New Roman" w:hAnsi="Times New Roman"/>
          <w:sz w:val="24"/>
          <w:szCs w:val="24"/>
        </w:rPr>
        <w:t xml:space="preserve">, and </w:t>
      </w:r>
      <w:proofErr w:type="spellStart"/>
      <w:r w:rsidRPr="00211CDC">
        <w:rPr>
          <w:rFonts w:ascii="Times New Roman" w:hAnsi="Times New Roman"/>
          <w:sz w:val="24"/>
          <w:szCs w:val="24"/>
        </w:rPr>
        <w:t>MgO</w:t>
      </w:r>
      <w:proofErr w:type="spellEnd"/>
      <w:r w:rsidRPr="00211CDC">
        <w:rPr>
          <w:rFonts w:ascii="Times New Roman" w:hAnsi="Times New Roman"/>
          <w:sz w:val="24"/>
          <w:szCs w:val="24"/>
        </w:rPr>
        <w:t>-</w:t>
      </w:r>
      <w:r w:rsidRPr="00211CDC">
        <w:rPr>
          <w:rFonts w:ascii="Times New Roman" w:hAnsi="Times New Roman"/>
          <w:sz w:val="24"/>
          <w:szCs w:val="24"/>
        </w:rPr>
        <w:t xml:space="preserve">rich </w:t>
      </w:r>
      <w:r w:rsidR="00483CBF" w:rsidRPr="00211CDC">
        <w:rPr>
          <w:rFonts w:ascii="Times New Roman" w:hAnsi="Times New Roman"/>
          <w:sz w:val="24"/>
          <w:szCs w:val="24"/>
        </w:rPr>
        <w:t>silicate melts are generally difficult to quench to a glass even at high quench rates</w:t>
      </w:r>
      <w:r w:rsidRPr="00211CDC">
        <w:rPr>
          <w:rFonts w:ascii="Times New Roman" w:hAnsi="Times New Roman"/>
          <w:sz w:val="24"/>
          <w:szCs w:val="24"/>
        </w:rPr>
        <w:t>.  Similarly, m</w:t>
      </w:r>
      <w:r w:rsidR="00483CBF" w:rsidRPr="00211CDC">
        <w:rPr>
          <w:rFonts w:ascii="Times New Roman" w:hAnsi="Times New Roman"/>
          <w:sz w:val="24"/>
          <w:szCs w:val="24"/>
        </w:rPr>
        <w:t>etallic liquids also quench to a matte of quench crystals</w:t>
      </w:r>
      <w:r w:rsidRPr="00211CDC">
        <w:rPr>
          <w:rFonts w:ascii="Times New Roman" w:hAnsi="Times New Roman"/>
          <w:sz w:val="24"/>
          <w:szCs w:val="24"/>
        </w:rPr>
        <w:t>, rather than a single phase</w:t>
      </w:r>
      <w:r w:rsidR="00483CBF" w:rsidRPr="00211CDC">
        <w:rPr>
          <w:rFonts w:ascii="Times New Roman" w:hAnsi="Times New Roman"/>
          <w:sz w:val="24"/>
          <w:szCs w:val="24"/>
        </w:rPr>
        <w:t>.  For analyses of our run products, metallic regions were selected from</w:t>
      </w:r>
      <w:r w:rsidR="00483CBF" w:rsidRPr="00323DAD">
        <w:rPr>
          <w:rFonts w:ascii="Times New Roman" w:hAnsi="Times New Roman"/>
          <w:sz w:val="24"/>
          <w:szCs w:val="24"/>
        </w:rPr>
        <w:t xml:space="preserve"> the largest metallic spheres, and closest to the silicate melt regions.  Typically several large (50 </w:t>
      </w:r>
      <w:proofErr w:type="spellStart"/>
      <w:r w:rsidR="00483CBF" w:rsidRPr="00323DAD">
        <w:rPr>
          <w:rFonts w:ascii="Times New Roman" w:hAnsi="Times New Roman"/>
          <w:sz w:val="24"/>
          <w:szCs w:val="24"/>
        </w:rPr>
        <w:t>μm</w:t>
      </w:r>
      <w:proofErr w:type="spellEnd"/>
      <w:r w:rsidR="00483CBF" w:rsidRPr="00323DAD">
        <w:rPr>
          <w:rFonts w:ascii="Times New Roman" w:hAnsi="Times New Roman"/>
          <w:sz w:val="24"/>
          <w:szCs w:val="24"/>
        </w:rPr>
        <w:t xml:space="preserve">) spots were measured on any given metallic sphere and then averaged to obtain a </w:t>
      </w:r>
      <w:r w:rsidR="00483CBF" w:rsidRPr="00323DAD">
        <w:rPr>
          <w:rFonts w:ascii="Times New Roman" w:hAnsi="Times New Roman"/>
          <w:sz w:val="24"/>
          <w:szCs w:val="24"/>
        </w:rPr>
        <w:lastRenderedPageBreak/>
        <w:t xml:space="preserve">representative analysis.  For silicate melts analyses, multiple 50 </w:t>
      </w:r>
      <w:proofErr w:type="spellStart"/>
      <w:r w:rsidR="00483CBF" w:rsidRPr="00323DAD">
        <w:rPr>
          <w:rFonts w:ascii="Times New Roman" w:hAnsi="Times New Roman"/>
          <w:sz w:val="24"/>
          <w:szCs w:val="24"/>
        </w:rPr>
        <w:t>μm</w:t>
      </w:r>
      <w:proofErr w:type="spellEnd"/>
      <w:r w:rsidR="00483CBF" w:rsidRPr="00323DAD">
        <w:rPr>
          <w:rFonts w:ascii="Times New Roman" w:hAnsi="Times New Roman"/>
          <w:sz w:val="24"/>
          <w:szCs w:val="24"/>
        </w:rPr>
        <w:t xml:space="preserve"> spots were identified and selected that were representative of the melt, and avoiding capsule </w:t>
      </w:r>
      <w:proofErr w:type="spellStart"/>
      <w:r w:rsidR="00483CBF" w:rsidRPr="00323DAD">
        <w:rPr>
          <w:rFonts w:ascii="Times New Roman" w:hAnsi="Times New Roman"/>
          <w:sz w:val="24"/>
          <w:szCs w:val="24"/>
        </w:rPr>
        <w:t>MgO</w:t>
      </w:r>
      <w:proofErr w:type="spellEnd"/>
      <w:r w:rsidR="00483CBF" w:rsidRPr="00323DAD">
        <w:rPr>
          <w:rFonts w:ascii="Times New Roman" w:hAnsi="Times New Roman"/>
          <w:sz w:val="24"/>
          <w:szCs w:val="24"/>
        </w:rPr>
        <w:t xml:space="preserve">, small metallic blebs, or equilibrium growth oxides or silicates that might interfere with determination of a liquid composition.  This approach has been discussed and reported in detail by </w:t>
      </w:r>
      <w:r w:rsidR="00483CBF">
        <w:rPr>
          <w:rFonts w:ascii="Times New Roman" w:hAnsi="Times New Roman"/>
          <w:sz w:val="24"/>
          <w:szCs w:val="24"/>
        </w:rPr>
        <w:t>(Righter et al., 2017)</w:t>
      </w:r>
      <w:r w:rsidR="00483CBF" w:rsidRPr="00323DAD">
        <w:rPr>
          <w:rFonts w:ascii="Times New Roman" w:hAnsi="Times New Roman"/>
          <w:sz w:val="24"/>
          <w:szCs w:val="24"/>
        </w:rPr>
        <w:t xml:space="preserve">.  </w:t>
      </w:r>
    </w:p>
    <w:p w14:paraId="00038F6B" w14:textId="7D40FE23" w:rsidR="00483CBF" w:rsidRPr="00323DAD" w:rsidRDefault="00483CBF" w:rsidP="00483CBF">
      <w:pPr>
        <w:spacing w:after="0" w:line="480" w:lineRule="auto"/>
        <w:ind w:firstLine="720"/>
        <w:jc w:val="both"/>
        <w:rPr>
          <w:rFonts w:ascii="Times New Roman" w:hAnsi="Times New Roman"/>
          <w:sz w:val="24"/>
          <w:szCs w:val="24"/>
        </w:rPr>
      </w:pPr>
      <w:r w:rsidRPr="00323DAD">
        <w:rPr>
          <w:rFonts w:ascii="Times New Roman" w:hAnsi="Times New Roman"/>
          <w:sz w:val="24"/>
          <w:szCs w:val="24"/>
        </w:rPr>
        <w:t xml:space="preserve">Some studies of HSEs report the stability and existence of </w:t>
      </w:r>
      <w:proofErr w:type="spellStart"/>
      <w:r w:rsidRPr="00323DAD">
        <w:rPr>
          <w:rFonts w:ascii="Times New Roman" w:hAnsi="Times New Roman"/>
          <w:sz w:val="24"/>
          <w:szCs w:val="24"/>
        </w:rPr>
        <w:t>micronuggets</w:t>
      </w:r>
      <w:proofErr w:type="spellEnd"/>
      <w:r w:rsidRPr="00323DAD">
        <w:rPr>
          <w:rFonts w:ascii="Times New Roman" w:hAnsi="Times New Roman"/>
          <w:sz w:val="24"/>
          <w:szCs w:val="24"/>
        </w:rPr>
        <w:t xml:space="preserve"> of HSE</w:t>
      </w:r>
      <w:r w:rsidR="002B4A24">
        <w:rPr>
          <w:rFonts w:ascii="Times New Roman" w:hAnsi="Times New Roman"/>
          <w:sz w:val="24"/>
          <w:szCs w:val="24"/>
        </w:rPr>
        <w:t>-rich</w:t>
      </w:r>
      <w:r w:rsidRPr="00323DAD">
        <w:rPr>
          <w:rFonts w:ascii="Times New Roman" w:hAnsi="Times New Roman"/>
          <w:sz w:val="24"/>
          <w:szCs w:val="24"/>
        </w:rPr>
        <w:t xml:space="preserve"> metal, (e.g., </w:t>
      </w:r>
      <w:proofErr w:type="spellStart"/>
      <w:r>
        <w:rPr>
          <w:rFonts w:ascii="Times New Roman" w:hAnsi="Times New Roman"/>
          <w:sz w:val="24"/>
          <w:szCs w:val="24"/>
        </w:rPr>
        <w:t>Malavergne</w:t>
      </w:r>
      <w:proofErr w:type="spellEnd"/>
      <w:r>
        <w:rPr>
          <w:rFonts w:ascii="Times New Roman" w:hAnsi="Times New Roman"/>
          <w:sz w:val="24"/>
          <w:szCs w:val="24"/>
        </w:rPr>
        <w:t xml:space="preserve"> et al., 2016; </w:t>
      </w:r>
      <w:proofErr w:type="spellStart"/>
      <w:r>
        <w:rPr>
          <w:rFonts w:ascii="Times New Roman" w:hAnsi="Times New Roman"/>
          <w:sz w:val="24"/>
          <w:szCs w:val="24"/>
        </w:rPr>
        <w:t>Ertel</w:t>
      </w:r>
      <w:proofErr w:type="spellEnd"/>
      <w:r>
        <w:rPr>
          <w:rFonts w:ascii="Times New Roman" w:hAnsi="Times New Roman"/>
          <w:sz w:val="24"/>
          <w:szCs w:val="24"/>
        </w:rPr>
        <w:t xml:space="preserve"> et al., 2008</w:t>
      </w:r>
      <w:r w:rsidRPr="00323DAD">
        <w:rPr>
          <w:rFonts w:ascii="Times New Roman" w:hAnsi="Times New Roman"/>
          <w:sz w:val="24"/>
          <w:szCs w:val="24"/>
        </w:rPr>
        <w:t xml:space="preserve">), and because </w:t>
      </w:r>
      <w:r w:rsidR="002B4A24">
        <w:rPr>
          <w:rFonts w:ascii="Times New Roman" w:hAnsi="Times New Roman"/>
          <w:sz w:val="24"/>
          <w:szCs w:val="24"/>
        </w:rPr>
        <w:t xml:space="preserve">Au is </w:t>
      </w:r>
      <w:proofErr w:type="gramStart"/>
      <w:r w:rsidR="002B4A24">
        <w:rPr>
          <w:rFonts w:ascii="Times New Roman" w:hAnsi="Times New Roman"/>
          <w:sz w:val="24"/>
          <w:szCs w:val="24"/>
        </w:rPr>
        <w:t>an  HSE</w:t>
      </w:r>
      <w:proofErr w:type="gramEnd"/>
      <w:r w:rsidR="00146F51">
        <w:rPr>
          <w:rFonts w:ascii="Times New Roman" w:hAnsi="Times New Roman"/>
          <w:sz w:val="24"/>
          <w:szCs w:val="24"/>
        </w:rPr>
        <w:t xml:space="preserve">, and we have added a small amount of Au (5%) to the metallic portion of the experiment, </w:t>
      </w:r>
      <w:r w:rsidRPr="00323DAD">
        <w:rPr>
          <w:rFonts w:ascii="Times New Roman" w:hAnsi="Times New Roman"/>
          <w:sz w:val="24"/>
          <w:szCs w:val="24"/>
        </w:rPr>
        <w:t xml:space="preserve">this effect must be considered.  However, we observed no HSE or Au </w:t>
      </w:r>
      <w:proofErr w:type="spellStart"/>
      <w:r w:rsidRPr="00323DAD">
        <w:rPr>
          <w:rFonts w:ascii="Times New Roman" w:hAnsi="Times New Roman"/>
          <w:sz w:val="24"/>
          <w:szCs w:val="24"/>
        </w:rPr>
        <w:t>micronuggets</w:t>
      </w:r>
      <w:proofErr w:type="spellEnd"/>
      <w:r w:rsidRPr="00323DAD">
        <w:rPr>
          <w:rFonts w:ascii="Times New Roman" w:hAnsi="Times New Roman"/>
          <w:sz w:val="24"/>
          <w:szCs w:val="24"/>
        </w:rPr>
        <w:t xml:space="preserve"> in our experiments (Figure 1).  Furthermore, if any HSE particles appeared as “spikes” in the analysis of the glasses, they could be filtered out during the data reduction, as also explained by </w:t>
      </w:r>
      <w:r>
        <w:rPr>
          <w:rFonts w:ascii="Times New Roman" w:hAnsi="Times New Roman"/>
          <w:sz w:val="24"/>
          <w:szCs w:val="24"/>
        </w:rPr>
        <w:t>(Righter et al., 2015)</w:t>
      </w:r>
      <w:r w:rsidRPr="00323DAD">
        <w:rPr>
          <w:rFonts w:ascii="Times New Roman" w:hAnsi="Times New Roman"/>
          <w:sz w:val="24"/>
          <w:szCs w:val="24"/>
        </w:rPr>
        <w:t xml:space="preserve">. </w:t>
      </w:r>
    </w:p>
    <w:p w14:paraId="2160F0FB" w14:textId="516E5A83" w:rsidR="00483CBF" w:rsidRPr="00281610" w:rsidRDefault="00850023" w:rsidP="00483CBF">
      <w:pPr>
        <w:pStyle w:val="NoSpacing"/>
        <w:spacing w:line="480" w:lineRule="auto"/>
        <w:ind w:firstLine="720"/>
        <w:jc w:val="both"/>
        <w:rPr>
          <w:rFonts w:ascii="Times New Roman" w:hAnsi="Times New Roman"/>
          <w:sz w:val="24"/>
          <w:szCs w:val="24"/>
        </w:rPr>
      </w:pPr>
      <w:r w:rsidRPr="00850023">
        <w:rPr>
          <w:rFonts w:ascii="Times New Roman" w:hAnsi="Times New Roman"/>
          <w:sz w:val="24"/>
          <w:szCs w:val="24"/>
        </w:rPr>
        <w:t xml:space="preserve">In order to promote more </w:t>
      </w:r>
      <w:r w:rsidR="00483CBF" w:rsidRPr="00850023">
        <w:rPr>
          <w:rFonts w:ascii="Times New Roman" w:hAnsi="Times New Roman"/>
          <w:sz w:val="24"/>
          <w:szCs w:val="24"/>
        </w:rPr>
        <w:t>reduced conditions in the experiments</w:t>
      </w:r>
      <w:r w:rsidRPr="00850023">
        <w:rPr>
          <w:rFonts w:ascii="Times New Roman" w:hAnsi="Times New Roman"/>
          <w:sz w:val="24"/>
          <w:szCs w:val="24"/>
        </w:rPr>
        <w:t>, e</w:t>
      </w:r>
      <w:r w:rsidRPr="00850023">
        <w:rPr>
          <w:rFonts w:ascii="Times New Roman" w:hAnsi="Times New Roman"/>
          <w:sz w:val="24"/>
          <w:szCs w:val="24"/>
        </w:rPr>
        <w:t xml:space="preserve">lemental Si </w:t>
      </w:r>
      <w:r w:rsidRPr="00850023">
        <w:rPr>
          <w:rFonts w:ascii="Times New Roman" w:hAnsi="Times New Roman"/>
          <w:sz w:val="24"/>
          <w:szCs w:val="24"/>
        </w:rPr>
        <w:t xml:space="preserve">was </w:t>
      </w:r>
      <w:r w:rsidRPr="00850023">
        <w:rPr>
          <w:rFonts w:ascii="Times New Roman" w:hAnsi="Times New Roman"/>
          <w:sz w:val="24"/>
          <w:szCs w:val="24"/>
        </w:rPr>
        <w:t>added to the metal phase</w:t>
      </w:r>
      <w:r w:rsidR="00483CBF" w:rsidRPr="00850023">
        <w:rPr>
          <w:rFonts w:ascii="Times New Roman" w:hAnsi="Times New Roman"/>
          <w:sz w:val="24"/>
          <w:szCs w:val="24"/>
        </w:rPr>
        <w:t xml:space="preserve">.  Oxygen fugacity </w:t>
      </w:r>
      <w:r w:rsidRPr="00850023">
        <w:rPr>
          <w:rFonts w:ascii="Times New Roman" w:hAnsi="Times New Roman"/>
          <w:sz w:val="24"/>
          <w:szCs w:val="24"/>
        </w:rPr>
        <w:t>can be</w:t>
      </w:r>
      <w:r w:rsidR="00483CBF" w:rsidRPr="00850023">
        <w:rPr>
          <w:rFonts w:ascii="Times New Roman" w:hAnsi="Times New Roman"/>
          <w:sz w:val="24"/>
          <w:szCs w:val="24"/>
        </w:rPr>
        <w:t xml:space="preserve"> calculated relative to the iron-</w:t>
      </w:r>
      <w:proofErr w:type="spellStart"/>
      <w:r w:rsidR="00483CBF" w:rsidRPr="00850023">
        <w:rPr>
          <w:rFonts w:ascii="Times New Roman" w:hAnsi="Times New Roman"/>
          <w:sz w:val="24"/>
          <w:szCs w:val="24"/>
        </w:rPr>
        <w:t>wüstite</w:t>
      </w:r>
      <w:proofErr w:type="spellEnd"/>
      <w:r w:rsidR="00483CBF" w:rsidRPr="00850023">
        <w:rPr>
          <w:rFonts w:ascii="Times New Roman" w:hAnsi="Times New Roman"/>
          <w:sz w:val="24"/>
          <w:szCs w:val="24"/>
        </w:rPr>
        <w:t xml:space="preserve"> (IW) oxygen buffer</w:t>
      </w:r>
      <w:r w:rsidRPr="00850023">
        <w:rPr>
          <w:rFonts w:ascii="Times New Roman" w:hAnsi="Times New Roman"/>
          <w:sz w:val="24"/>
          <w:szCs w:val="24"/>
        </w:rPr>
        <w:t xml:space="preserve">, and we used the </w:t>
      </w:r>
      <w:r w:rsidR="00483CBF" w:rsidRPr="00850023">
        <w:rPr>
          <w:rFonts w:ascii="Times New Roman" w:hAnsi="Times New Roman"/>
          <w:sz w:val="24"/>
          <w:szCs w:val="24"/>
        </w:rPr>
        <w:t>expression ∆IW= -2</w:t>
      </w:r>
      <w:r>
        <w:rPr>
          <w:rFonts w:ascii="Times New Roman" w:hAnsi="Times New Roman"/>
          <w:sz w:val="24"/>
          <w:szCs w:val="24"/>
        </w:rPr>
        <w:t>*</w:t>
      </w:r>
      <w:r w:rsidR="00483CBF" w:rsidRPr="00850023">
        <w:rPr>
          <w:rFonts w:ascii="Times New Roman" w:hAnsi="Times New Roman"/>
          <w:sz w:val="24"/>
          <w:szCs w:val="24"/>
        </w:rPr>
        <w:t>log [</w:t>
      </w:r>
      <w:proofErr w:type="spellStart"/>
      <w:r w:rsidR="00483CBF" w:rsidRPr="00850023">
        <w:rPr>
          <w:rFonts w:ascii="Times New Roman" w:hAnsi="Times New Roman"/>
          <w:sz w:val="24"/>
          <w:szCs w:val="24"/>
        </w:rPr>
        <w:t>X</w:t>
      </w:r>
      <w:r w:rsidR="00483CBF" w:rsidRPr="00850023">
        <w:rPr>
          <w:rFonts w:ascii="Times New Roman" w:hAnsi="Times New Roman"/>
          <w:sz w:val="24"/>
          <w:szCs w:val="24"/>
          <w:vertAlign w:val="subscript"/>
        </w:rPr>
        <w:t>Fe</w:t>
      </w:r>
      <w:proofErr w:type="spellEnd"/>
      <w:r w:rsidR="00483CBF" w:rsidRPr="00850023">
        <w:rPr>
          <w:rFonts w:ascii="Times New Roman" w:hAnsi="Times New Roman"/>
          <w:sz w:val="24"/>
          <w:szCs w:val="24"/>
        </w:rPr>
        <w:t>/</w:t>
      </w:r>
      <w:proofErr w:type="spellStart"/>
      <w:r w:rsidR="00483CBF" w:rsidRPr="00850023">
        <w:rPr>
          <w:rFonts w:ascii="Times New Roman" w:hAnsi="Times New Roman"/>
          <w:sz w:val="24"/>
          <w:szCs w:val="24"/>
        </w:rPr>
        <w:t>X</w:t>
      </w:r>
      <w:r w:rsidR="00483CBF" w:rsidRPr="00850023">
        <w:rPr>
          <w:rFonts w:ascii="Times New Roman" w:hAnsi="Times New Roman"/>
          <w:sz w:val="24"/>
          <w:szCs w:val="24"/>
          <w:vertAlign w:val="subscript"/>
        </w:rPr>
        <w:t>FeO</w:t>
      </w:r>
      <w:proofErr w:type="spellEnd"/>
      <w:r w:rsidR="00483CBF" w:rsidRPr="00850023">
        <w:rPr>
          <w:rFonts w:ascii="Times New Roman" w:hAnsi="Times New Roman"/>
          <w:sz w:val="24"/>
          <w:szCs w:val="24"/>
        </w:rPr>
        <w:t>]</w:t>
      </w:r>
      <w:r w:rsidRPr="00850023">
        <w:rPr>
          <w:rFonts w:ascii="Times New Roman" w:hAnsi="Times New Roman"/>
          <w:sz w:val="24"/>
          <w:szCs w:val="24"/>
        </w:rPr>
        <w:t>, or otherwise referred to as “</w:t>
      </w:r>
      <w:r w:rsidRPr="00850023">
        <w:rPr>
          <w:rFonts w:ascii="Times New Roman" w:hAnsi="Times New Roman"/>
          <w:sz w:val="24"/>
          <w:szCs w:val="24"/>
        </w:rPr>
        <w:t>∆IW</w:t>
      </w:r>
      <w:r w:rsidRPr="00850023">
        <w:rPr>
          <w:rFonts w:ascii="Times New Roman" w:hAnsi="Times New Roman"/>
          <w:sz w:val="24"/>
          <w:szCs w:val="24"/>
        </w:rPr>
        <w:t>”</w:t>
      </w:r>
      <w:r w:rsidR="00483CBF" w:rsidRPr="00850023">
        <w:rPr>
          <w:rFonts w:ascii="Times New Roman" w:hAnsi="Times New Roman"/>
          <w:sz w:val="24"/>
          <w:szCs w:val="24"/>
        </w:rPr>
        <w:t xml:space="preserve">.  The ∆IW values </w:t>
      </w:r>
      <w:r w:rsidRPr="00850023">
        <w:rPr>
          <w:rFonts w:ascii="Times New Roman" w:hAnsi="Times New Roman"/>
          <w:sz w:val="24"/>
          <w:szCs w:val="24"/>
        </w:rPr>
        <w:t xml:space="preserve">for our experiments </w:t>
      </w:r>
      <w:r w:rsidR="00483CBF" w:rsidRPr="00850023">
        <w:rPr>
          <w:rFonts w:ascii="Times New Roman" w:hAnsi="Times New Roman"/>
          <w:sz w:val="24"/>
          <w:szCs w:val="24"/>
        </w:rPr>
        <w:t xml:space="preserve">ranged from ~ -3.3 for low Si runs to </w:t>
      </w:r>
      <w:r w:rsidRPr="00850023">
        <w:rPr>
          <w:rFonts w:ascii="Times New Roman" w:hAnsi="Times New Roman"/>
          <w:sz w:val="24"/>
          <w:szCs w:val="24"/>
        </w:rPr>
        <w:t xml:space="preserve">~ </w:t>
      </w:r>
      <w:r w:rsidR="00483CBF" w:rsidRPr="00850023">
        <w:rPr>
          <w:rFonts w:ascii="Times New Roman" w:hAnsi="Times New Roman"/>
          <w:sz w:val="24"/>
          <w:szCs w:val="24"/>
        </w:rPr>
        <w:t>-6.</w:t>
      </w:r>
      <w:r w:rsidRPr="00850023">
        <w:rPr>
          <w:rFonts w:ascii="Times New Roman" w:hAnsi="Times New Roman"/>
          <w:sz w:val="24"/>
          <w:szCs w:val="24"/>
        </w:rPr>
        <w:t>4 for Si bearing runs (Table 1</w:t>
      </w:r>
      <w:r w:rsidR="00483CBF" w:rsidRPr="00850023">
        <w:rPr>
          <w:rFonts w:ascii="Times New Roman" w:hAnsi="Times New Roman"/>
          <w:sz w:val="24"/>
          <w:szCs w:val="24"/>
        </w:rPr>
        <w:t xml:space="preserve">).   </w:t>
      </w:r>
      <w:r w:rsidRPr="00850023">
        <w:rPr>
          <w:rFonts w:ascii="Times New Roman" w:hAnsi="Times New Roman"/>
          <w:sz w:val="24"/>
          <w:szCs w:val="24"/>
        </w:rPr>
        <w:t xml:space="preserve">∆IW </w:t>
      </w:r>
      <w:r w:rsidRPr="00850023">
        <w:rPr>
          <w:rFonts w:ascii="Times New Roman" w:hAnsi="Times New Roman"/>
          <w:sz w:val="24"/>
          <w:szCs w:val="24"/>
        </w:rPr>
        <w:t>can also be calculated using a</w:t>
      </w:r>
      <w:r w:rsidR="00483CBF" w:rsidRPr="00850023">
        <w:rPr>
          <w:rFonts w:ascii="Times New Roman" w:hAnsi="Times New Roman"/>
          <w:sz w:val="24"/>
          <w:szCs w:val="24"/>
        </w:rPr>
        <w:t xml:space="preserve">ctivities </w:t>
      </w:r>
      <w:r w:rsidRPr="00850023">
        <w:rPr>
          <w:rFonts w:ascii="Times New Roman" w:hAnsi="Times New Roman"/>
          <w:sz w:val="24"/>
          <w:szCs w:val="24"/>
        </w:rPr>
        <w:t xml:space="preserve">of Fe and </w:t>
      </w:r>
      <w:proofErr w:type="spellStart"/>
      <w:r w:rsidRPr="00850023">
        <w:rPr>
          <w:rFonts w:ascii="Times New Roman" w:hAnsi="Times New Roman"/>
          <w:sz w:val="24"/>
          <w:szCs w:val="24"/>
        </w:rPr>
        <w:t>FeO</w:t>
      </w:r>
      <w:proofErr w:type="spellEnd"/>
      <w:r w:rsidRPr="00850023">
        <w:rPr>
          <w:rFonts w:ascii="Times New Roman" w:hAnsi="Times New Roman"/>
          <w:sz w:val="24"/>
          <w:szCs w:val="24"/>
        </w:rPr>
        <w:t xml:space="preserve"> instead of mole fractions, and thus </w:t>
      </w:r>
      <w:r w:rsidR="00483CBF" w:rsidRPr="00850023">
        <w:rPr>
          <w:rFonts w:ascii="Times New Roman" w:hAnsi="Times New Roman"/>
          <w:sz w:val="24"/>
          <w:szCs w:val="24"/>
        </w:rPr>
        <w:t>the equation becomes ∆IW= -2</w:t>
      </w:r>
      <w:r w:rsidRPr="00850023">
        <w:rPr>
          <w:rFonts w:ascii="Times New Roman" w:hAnsi="Times New Roman"/>
          <w:sz w:val="24"/>
          <w:szCs w:val="24"/>
        </w:rPr>
        <w:t>*</w:t>
      </w:r>
      <w:r w:rsidR="00483CBF" w:rsidRPr="00850023">
        <w:rPr>
          <w:rFonts w:ascii="Times New Roman" w:hAnsi="Times New Roman"/>
          <w:sz w:val="24"/>
          <w:szCs w:val="24"/>
        </w:rPr>
        <w:t>log [</w:t>
      </w:r>
      <w:proofErr w:type="spellStart"/>
      <w:r w:rsidR="00483CBF" w:rsidRPr="00850023">
        <w:rPr>
          <w:rFonts w:ascii="Times New Roman" w:hAnsi="Times New Roman"/>
          <w:sz w:val="24"/>
          <w:szCs w:val="24"/>
        </w:rPr>
        <w:t>a</w:t>
      </w:r>
      <w:r w:rsidR="00483CBF" w:rsidRPr="00850023">
        <w:rPr>
          <w:rFonts w:ascii="Times New Roman" w:hAnsi="Times New Roman"/>
          <w:sz w:val="24"/>
          <w:szCs w:val="24"/>
          <w:vertAlign w:val="subscript"/>
        </w:rPr>
        <w:t>Fe</w:t>
      </w:r>
      <w:proofErr w:type="spellEnd"/>
      <w:r w:rsidR="00483CBF" w:rsidRPr="00850023">
        <w:rPr>
          <w:rFonts w:ascii="Times New Roman" w:hAnsi="Times New Roman"/>
          <w:sz w:val="24"/>
          <w:szCs w:val="24"/>
        </w:rPr>
        <w:t>/</w:t>
      </w:r>
      <w:proofErr w:type="spellStart"/>
      <w:r w:rsidR="00483CBF" w:rsidRPr="00850023">
        <w:rPr>
          <w:rFonts w:ascii="Times New Roman" w:hAnsi="Times New Roman"/>
          <w:sz w:val="24"/>
          <w:szCs w:val="24"/>
        </w:rPr>
        <w:t>a</w:t>
      </w:r>
      <w:r w:rsidR="00483CBF" w:rsidRPr="00850023">
        <w:rPr>
          <w:rFonts w:ascii="Times New Roman" w:hAnsi="Times New Roman"/>
          <w:sz w:val="24"/>
          <w:szCs w:val="24"/>
          <w:vertAlign w:val="subscript"/>
        </w:rPr>
        <w:t>FeO</w:t>
      </w:r>
      <w:proofErr w:type="spellEnd"/>
      <w:r w:rsidR="00483CBF" w:rsidRPr="00850023">
        <w:rPr>
          <w:rFonts w:ascii="Times New Roman" w:hAnsi="Times New Roman"/>
          <w:sz w:val="24"/>
          <w:szCs w:val="24"/>
        </w:rPr>
        <w:t xml:space="preserve">].  </w:t>
      </w:r>
      <w:r>
        <w:rPr>
          <w:rFonts w:ascii="Times New Roman" w:hAnsi="Times New Roman"/>
          <w:sz w:val="24"/>
          <w:szCs w:val="24"/>
        </w:rPr>
        <w:t xml:space="preserve">For this </w:t>
      </w:r>
      <w:r w:rsidRPr="00A93481">
        <w:rPr>
          <w:rFonts w:ascii="Times New Roman" w:hAnsi="Times New Roman"/>
          <w:sz w:val="24"/>
          <w:szCs w:val="24"/>
        </w:rPr>
        <w:t xml:space="preserve">calculation </w:t>
      </w:r>
      <w:proofErr w:type="spellStart"/>
      <w:r w:rsidR="00483CBF" w:rsidRPr="00A93481">
        <w:rPr>
          <w:rFonts w:ascii="Times New Roman" w:hAnsi="Times New Roman"/>
          <w:sz w:val="24"/>
          <w:szCs w:val="24"/>
        </w:rPr>
        <w:t>a</w:t>
      </w:r>
      <w:r w:rsidR="00483CBF" w:rsidRPr="00A93481">
        <w:rPr>
          <w:rFonts w:ascii="Times New Roman" w:hAnsi="Times New Roman"/>
          <w:sz w:val="24"/>
          <w:szCs w:val="24"/>
          <w:vertAlign w:val="subscript"/>
        </w:rPr>
        <w:t>Fe</w:t>
      </w:r>
      <w:proofErr w:type="spellEnd"/>
      <w:r w:rsidRPr="00A93481">
        <w:rPr>
          <w:rFonts w:ascii="Times New Roman" w:hAnsi="Times New Roman"/>
          <w:sz w:val="24"/>
          <w:szCs w:val="24"/>
        </w:rPr>
        <w:t xml:space="preserve"> in metal wa</w:t>
      </w:r>
      <w:r w:rsidR="00483CBF" w:rsidRPr="00A93481">
        <w:rPr>
          <w:rFonts w:ascii="Times New Roman" w:hAnsi="Times New Roman"/>
          <w:sz w:val="24"/>
          <w:szCs w:val="24"/>
        </w:rPr>
        <w:t>s calculated using the epsilon interaction parameter model for metallic liquids</w:t>
      </w:r>
      <w:r w:rsidRPr="00A93481">
        <w:rPr>
          <w:rFonts w:ascii="Times New Roman" w:hAnsi="Times New Roman"/>
          <w:sz w:val="24"/>
          <w:szCs w:val="24"/>
        </w:rPr>
        <w:t xml:space="preserve"> </w:t>
      </w:r>
      <w:r w:rsidR="00483CBF" w:rsidRPr="00A93481">
        <w:rPr>
          <w:rFonts w:ascii="Times New Roman" w:hAnsi="Times New Roman"/>
          <w:sz w:val="24"/>
          <w:szCs w:val="24"/>
        </w:rPr>
        <w:t xml:space="preserve">(e.g., Righter et al., 2018), and </w:t>
      </w:r>
      <w:proofErr w:type="spellStart"/>
      <w:r w:rsidR="00483CBF" w:rsidRPr="00A93481">
        <w:rPr>
          <w:rFonts w:ascii="Times New Roman" w:hAnsi="Times New Roman"/>
          <w:sz w:val="24"/>
          <w:szCs w:val="24"/>
        </w:rPr>
        <w:t>a</w:t>
      </w:r>
      <w:r w:rsidR="00483CBF" w:rsidRPr="00A93481">
        <w:rPr>
          <w:rFonts w:ascii="Times New Roman" w:hAnsi="Times New Roman"/>
          <w:sz w:val="24"/>
          <w:szCs w:val="24"/>
          <w:vertAlign w:val="subscript"/>
        </w:rPr>
        <w:t>FeO</w:t>
      </w:r>
      <w:proofErr w:type="spellEnd"/>
      <w:r w:rsidR="00483CBF" w:rsidRPr="00A93481">
        <w:rPr>
          <w:rFonts w:ascii="Times New Roman" w:hAnsi="Times New Roman"/>
          <w:sz w:val="24"/>
          <w:szCs w:val="24"/>
        </w:rPr>
        <w:t xml:space="preserve"> </w:t>
      </w:r>
      <w:r w:rsidRPr="00A93481">
        <w:rPr>
          <w:rFonts w:ascii="Times New Roman" w:hAnsi="Times New Roman"/>
          <w:sz w:val="24"/>
          <w:szCs w:val="24"/>
        </w:rPr>
        <w:t xml:space="preserve">in silicate melt </w:t>
      </w:r>
      <w:r w:rsidRPr="00A93481">
        <w:rPr>
          <w:rFonts w:ascii="Times New Roman" w:hAnsi="Times New Roman"/>
          <w:sz w:val="24"/>
          <w:szCs w:val="24"/>
        </w:rPr>
        <w:t>was</w:t>
      </w:r>
      <w:r w:rsidR="00483CBF" w:rsidRPr="00A93481">
        <w:rPr>
          <w:rFonts w:ascii="Times New Roman" w:hAnsi="Times New Roman"/>
          <w:sz w:val="24"/>
          <w:szCs w:val="24"/>
        </w:rPr>
        <w:t xml:space="preserve"> calculated using the r</w:t>
      </w:r>
      <w:r w:rsidRPr="00A93481">
        <w:rPr>
          <w:rFonts w:ascii="Times New Roman" w:hAnsi="Times New Roman"/>
          <w:sz w:val="24"/>
          <w:szCs w:val="24"/>
        </w:rPr>
        <w:t xml:space="preserve">esults of </w:t>
      </w:r>
      <w:proofErr w:type="spellStart"/>
      <w:r w:rsidRPr="00A93481">
        <w:rPr>
          <w:rFonts w:ascii="Times New Roman" w:hAnsi="Times New Roman"/>
          <w:sz w:val="24"/>
          <w:szCs w:val="24"/>
        </w:rPr>
        <w:t>Holzheid</w:t>
      </w:r>
      <w:proofErr w:type="spellEnd"/>
      <w:r w:rsidRPr="00A93481">
        <w:rPr>
          <w:rFonts w:ascii="Times New Roman" w:hAnsi="Times New Roman"/>
          <w:sz w:val="24"/>
          <w:szCs w:val="24"/>
        </w:rPr>
        <w:t xml:space="preserve"> et al. (</w:t>
      </w:r>
      <w:r w:rsidR="00483CBF" w:rsidRPr="00A93481">
        <w:rPr>
          <w:rFonts w:ascii="Times New Roman" w:hAnsi="Times New Roman"/>
          <w:sz w:val="24"/>
          <w:szCs w:val="24"/>
        </w:rPr>
        <w:t>1997).  ∆IW values calculated using activities are slightly higher</w:t>
      </w:r>
      <w:r w:rsidR="00A93481" w:rsidRPr="00A93481">
        <w:rPr>
          <w:rFonts w:ascii="Times New Roman" w:hAnsi="Times New Roman"/>
          <w:sz w:val="24"/>
          <w:szCs w:val="24"/>
        </w:rPr>
        <w:t xml:space="preserve"> than those using </w:t>
      </w:r>
      <w:r w:rsidR="00A93481" w:rsidRPr="00A93481">
        <w:rPr>
          <w:rFonts w:ascii="Times New Roman" w:hAnsi="Times New Roman"/>
          <w:sz w:val="24"/>
          <w:szCs w:val="24"/>
        </w:rPr>
        <w:t>mole fractions</w:t>
      </w:r>
      <w:r w:rsidR="00483CBF" w:rsidRPr="00A93481">
        <w:rPr>
          <w:rFonts w:ascii="Times New Roman" w:hAnsi="Times New Roman"/>
          <w:sz w:val="24"/>
          <w:szCs w:val="24"/>
        </w:rPr>
        <w:t xml:space="preserve">, </w:t>
      </w:r>
      <w:r w:rsidRPr="00A93481">
        <w:rPr>
          <w:rFonts w:ascii="Times New Roman" w:hAnsi="Times New Roman"/>
          <w:sz w:val="24"/>
          <w:szCs w:val="24"/>
        </w:rPr>
        <w:t>from IW-2.9 to -6.11 (Table 1</w:t>
      </w:r>
      <w:r w:rsidR="00483CBF" w:rsidRPr="001C3348">
        <w:rPr>
          <w:rFonts w:ascii="Times New Roman" w:hAnsi="Times New Roman"/>
          <w:sz w:val="24"/>
          <w:szCs w:val="24"/>
        </w:rPr>
        <w:t xml:space="preserve">). </w:t>
      </w:r>
      <w:r w:rsidR="00440160" w:rsidRPr="001C3348">
        <w:rPr>
          <w:rFonts w:ascii="Times New Roman" w:hAnsi="Times New Roman"/>
          <w:sz w:val="24"/>
          <w:szCs w:val="24"/>
        </w:rPr>
        <w:t xml:space="preserve"> M</w:t>
      </w:r>
      <w:r w:rsidR="00483CBF" w:rsidRPr="001C3348">
        <w:rPr>
          <w:rFonts w:ascii="Times New Roman" w:hAnsi="Times New Roman"/>
          <w:sz w:val="24"/>
          <w:szCs w:val="24"/>
        </w:rPr>
        <w:t xml:space="preserve">ost studies utilize the </w:t>
      </w:r>
      <w:r w:rsidR="00440160" w:rsidRPr="001C3348">
        <w:rPr>
          <w:rFonts w:ascii="Times New Roman" w:hAnsi="Times New Roman"/>
          <w:sz w:val="24"/>
          <w:szCs w:val="24"/>
        </w:rPr>
        <w:t>mole fraction approach</w:t>
      </w:r>
      <w:r w:rsidR="00483CBF" w:rsidRPr="001C3348">
        <w:rPr>
          <w:rFonts w:ascii="Times New Roman" w:hAnsi="Times New Roman"/>
          <w:sz w:val="24"/>
          <w:szCs w:val="24"/>
        </w:rPr>
        <w:t xml:space="preserve">, </w:t>
      </w:r>
      <w:r w:rsidR="00440160" w:rsidRPr="001C3348">
        <w:rPr>
          <w:rFonts w:ascii="Times New Roman" w:hAnsi="Times New Roman"/>
          <w:sz w:val="24"/>
          <w:szCs w:val="24"/>
        </w:rPr>
        <w:t xml:space="preserve">and therefore </w:t>
      </w:r>
      <w:r w:rsidR="00483CBF" w:rsidRPr="001C3348">
        <w:rPr>
          <w:rFonts w:ascii="Times New Roman" w:hAnsi="Times New Roman"/>
          <w:sz w:val="24"/>
          <w:szCs w:val="24"/>
        </w:rPr>
        <w:t>we include those in the tables and figures</w:t>
      </w:r>
      <w:r w:rsidR="001C3348" w:rsidRPr="001C3348">
        <w:rPr>
          <w:rFonts w:ascii="Times New Roman" w:hAnsi="Times New Roman"/>
          <w:sz w:val="24"/>
          <w:szCs w:val="24"/>
        </w:rPr>
        <w:t xml:space="preserve">.  However, </w:t>
      </w:r>
      <w:r w:rsidR="00483CBF" w:rsidRPr="001C3348">
        <w:rPr>
          <w:rFonts w:ascii="Times New Roman" w:hAnsi="Times New Roman"/>
          <w:sz w:val="24"/>
          <w:szCs w:val="24"/>
        </w:rPr>
        <w:t xml:space="preserve">it is important to </w:t>
      </w:r>
      <w:r w:rsidR="001C3348" w:rsidRPr="001C3348">
        <w:rPr>
          <w:rFonts w:ascii="Times New Roman" w:hAnsi="Times New Roman"/>
          <w:sz w:val="24"/>
          <w:szCs w:val="24"/>
        </w:rPr>
        <w:t>understand</w:t>
      </w:r>
      <w:r w:rsidR="00483CBF" w:rsidRPr="001C3348">
        <w:rPr>
          <w:rFonts w:ascii="Times New Roman" w:hAnsi="Times New Roman"/>
          <w:sz w:val="24"/>
          <w:szCs w:val="24"/>
        </w:rPr>
        <w:t xml:space="preserve"> the difference in these </w:t>
      </w:r>
      <w:r w:rsidR="001C3348" w:rsidRPr="001C3348">
        <w:rPr>
          <w:rFonts w:ascii="Times New Roman" w:hAnsi="Times New Roman"/>
          <w:sz w:val="24"/>
          <w:szCs w:val="24"/>
        </w:rPr>
        <w:t xml:space="preserve">two </w:t>
      </w:r>
      <w:r w:rsidR="00483CBF" w:rsidRPr="001C3348">
        <w:rPr>
          <w:rFonts w:ascii="Times New Roman" w:hAnsi="Times New Roman"/>
          <w:sz w:val="24"/>
          <w:szCs w:val="24"/>
        </w:rPr>
        <w:t>approaches</w:t>
      </w:r>
      <w:r w:rsidR="001C3348" w:rsidRPr="001C3348">
        <w:rPr>
          <w:rFonts w:ascii="Times New Roman" w:hAnsi="Times New Roman"/>
          <w:sz w:val="24"/>
          <w:szCs w:val="24"/>
        </w:rPr>
        <w:t xml:space="preserve"> that is caused by the </w:t>
      </w:r>
      <w:r w:rsidR="00483CBF" w:rsidRPr="001C3348">
        <w:rPr>
          <w:rFonts w:ascii="Times New Roman" w:hAnsi="Times New Roman"/>
          <w:sz w:val="24"/>
          <w:szCs w:val="24"/>
        </w:rPr>
        <w:t>non-ideality in the Fe-Si system</w:t>
      </w:r>
      <w:r w:rsidR="001C3348" w:rsidRPr="001C3348">
        <w:rPr>
          <w:rFonts w:ascii="Times New Roman" w:hAnsi="Times New Roman"/>
          <w:sz w:val="24"/>
          <w:szCs w:val="24"/>
        </w:rPr>
        <w:t>.  Ac</w:t>
      </w:r>
      <w:r w:rsidR="00483CBF" w:rsidRPr="001C3348">
        <w:rPr>
          <w:rFonts w:ascii="Times New Roman" w:hAnsi="Times New Roman"/>
          <w:sz w:val="24"/>
          <w:szCs w:val="24"/>
        </w:rPr>
        <w:t xml:space="preserve">tivities are used in all </w:t>
      </w:r>
      <w:r w:rsidR="001C3348" w:rsidRPr="001C3348">
        <w:rPr>
          <w:rFonts w:ascii="Times New Roman" w:hAnsi="Times New Roman"/>
          <w:sz w:val="24"/>
          <w:szCs w:val="24"/>
        </w:rPr>
        <w:t xml:space="preserve">the </w:t>
      </w:r>
      <w:r w:rsidR="00483CBF" w:rsidRPr="00281610">
        <w:rPr>
          <w:rFonts w:ascii="Times New Roman" w:hAnsi="Times New Roman"/>
          <w:sz w:val="24"/>
          <w:szCs w:val="24"/>
        </w:rPr>
        <w:t>calculations</w:t>
      </w:r>
      <w:r w:rsidR="001C3348" w:rsidRPr="00281610">
        <w:rPr>
          <w:rFonts w:ascii="Times New Roman" w:hAnsi="Times New Roman"/>
          <w:sz w:val="24"/>
          <w:szCs w:val="24"/>
        </w:rPr>
        <w:t xml:space="preserve"> of accretion and core-mantle equilibrium</w:t>
      </w:r>
      <w:r w:rsidR="00483CBF" w:rsidRPr="00281610">
        <w:rPr>
          <w:rFonts w:ascii="Times New Roman" w:hAnsi="Times New Roman"/>
          <w:sz w:val="24"/>
          <w:szCs w:val="24"/>
        </w:rPr>
        <w:t xml:space="preserve">.  The range of </w:t>
      </w:r>
      <w:r w:rsidR="00483CBF" w:rsidRPr="00281610">
        <w:rPr>
          <w:rFonts w:ascii="Symbol" w:hAnsi="Symbol"/>
          <w:sz w:val="24"/>
          <w:szCs w:val="24"/>
        </w:rPr>
        <w:t></w:t>
      </w:r>
      <w:r w:rsidR="00483CBF" w:rsidRPr="00281610">
        <w:rPr>
          <w:rFonts w:ascii="Times New Roman" w:hAnsi="Times New Roman"/>
          <w:sz w:val="24"/>
          <w:szCs w:val="24"/>
        </w:rPr>
        <w:t xml:space="preserve">IW values typically </w:t>
      </w:r>
      <w:r w:rsidR="00483CBF" w:rsidRPr="00281610">
        <w:rPr>
          <w:rFonts w:ascii="Times New Roman" w:hAnsi="Times New Roman"/>
          <w:sz w:val="24"/>
          <w:szCs w:val="24"/>
        </w:rPr>
        <w:lastRenderedPageBreak/>
        <w:t xml:space="preserve">considered </w:t>
      </w:r>
      <w:r w:rsidR="001C3348" w:rsidRPr="00281610">
        <w:rPr>
          <w:rFonts w:ascii="Times New Roman" w:hAnsi="Times New Roman"/>
          <w:sz w:val="24"/>
          <w:szCs w:val="24"/>
        </w:rPr>
        <w:t>relevant to</w:t>
      </w:r>
      <w:r w:rsidR="00483CBF" w:rsidRPr="00281610">
        <w:rPr>
          <w:rFonts w:ascii="Times New Roman" w:hAnsi="Times New Roman"/>
          <w:sz w:val="24"/>
          <w:szCs w:val="24"/>
        </w:rPr>
        <w:t xml:space="preserve"> Earth’s accretion and core formation</w:t>
      </w:r>
      <w:r w:rsidR="001C3348" w:rsidRPr="00281610">
        <w:rPr>
          <w:rFonts w:ascii="Times New Roman" w:hAnsi="Times New Roman"/>
          <w:sz w:val="24"/>
          <w:szCs w:val="24"/>
        </w:rPr>
        <w:t xml:space="preserve"> is IW-4 to IW-2, and falling right in the middle of the range of relative fO</w:t>
      </w:r>
      <w:r w:rsidR="001C3348" w:rsidRPr="00281610">
        <w:rPr>
          <w:rFonts w:ascii="Times New Roman" w:hAnsi="Times New Roman"/>
          <w:sz w:val="24"/>
          <w:szCs w:val="24"/>
          <w:vertAlign w:val="subscript"/>
        </w:rPr>
        <w:t>2</w:t>
      </w:r>
      <w:r w:rsidR="001C3348" w:rsidRPr="00281610">
        <w:rPr>
          <w:rFonts w:ascii="Times New Roman" w:hAnsi="Times New Roman"/>
          <w:sz w:val="24"/>
          <w:szCs w:val="24"/>
        </w:rPr>
        <w:t xml:space="preserve"> </w:t>
      </w:r>
      <w:r w:rsidR="001C3348" w:rsidRPr="00281610">
        <w:rPr>
          <w:rFonts w:ascii="Times New Roman" w:hAnsi="Times New Roman"/>
          <w:sz w:val="24"/>
          <w:szCs w:val="24"/>
        </w:rPr>
        <w:t>for these experiments</w:t>
      </w:r>
      <w:r w:rsidR="001C3348" w:rsidRPr="00281610">
        <w:rPr>
          <w:rFonts w:ascii="Times New Roman" w:hAnsi="Times New Roman"/>
          <w:sz w:val="24"/>
          <w:szCs w:val="24"/>
        </w:rPr>
        <w:t xml:space="preserve">.   This relative </w:t>
      </w:r>
      <w:r w:rsidR="001C3348" w:rsidRPr="00281610">
        <w:rPr>
          <w:rFonts w:ascii="Times New Roman" w:hAnsi="Times New Roman"/>
          <w:sz w:val="24"/>
          <w:szCs w:val="24"/>
        </w:rPr>
        <w:t>fO</w:t>
      </w:r>
      <w:r w:rsidR="001C3348" w:rsidRPr="00281610">
        <w:rPr>
          <w:rFonts w:ascii="Times New Roman" w:hAnsi="Times New Roman"/>
          <w:sz w:val="24"/>
          <w:szCs w:val="24"/>
          <w:vertAlign w:val="subscript"/>
        </w:rPr>
        <w:t>2</w:t>
      </w:r>
      <w:r w:rsidR="001C3348" w:rsidRPr="00281610">
        <w:rPr>
          <w:rFonts w:ascii="Times New Roman" w:hAnsi="Times New Roman"/>
          <w:sz w:val="24"/>
          <w:szCs w:val="24"/>
        </w:rPr>
        <w:t xml:space="preserve"> </w:t>
      </w:r>
      <w:r w:rsidR="001C3348" w:rsidRPr="00281610">
        <w:rPr>
          <w:rFonts w:ascii="Times New Roman" w:hAnsi="Times New Roman"/>
          <w:sz w:val="24"/>
          <w:szCs w:val="24"/>
        </w:rPr>
        <w:t>bracket also</w:t>
      </w:r>
      <w:r w:rsidR="00483CBF" w:rsidRPr="00281610">
        <w:rPr>
          <w:rFonts w:ascii="Times New Roman" w:hAnsi="Times New Roman"/>
          <w:sz w:val="24"/>
          <w:szCs w:val="24"/>
        </w:rPr>
        <w:t xml:space="preserve"> produces a </w:t>
      </w:r>
      <w:r w:rsidR="001C3348" w:rsidRPr="00281610">
        <w:rPr>
          <w:rFonts w:ascii="Times New Roman" w:hAnsi="Times New Roman"/>
          <w:sz w:val="24"/>
          <w:szCs w:val="24"/>
        </w:rPr>
        <w:t xml:space="preserve">wide range of Si concentrations in the metal (and thus of </w:t>
      </w:r>
      <w:r w:rsidR="00483CBF" w:rsidRPr="00281610">
        <w:rPr>
          <w:rFonts w:ascii="Times New Roman" w:hAnsi="Times New Roman"/>
          <w:sz w:val="24"/>
          <w:szCs w:val="24"/>
        </w:rPr>
        <w:t>ln (1-X</w:t>
      </w:r>
      <w:r w:rsidR="00483CBF" w:rsidRPr="00281610">
        <w:rPr>
          <w:rFonts w:ascii="Times New Roman" w:hAnsi="Times New Roman"/>
          <w:sz w:val="24"/>
          <w:szCs w:val="24"/>
          <w:vertAlign w:val="subscript"/>
        </w:rPr>
        <w:t>Si</w:t>
      </w:r>
      <w:r w:rsidR="00483CBF" w:rsidRPr="00281610">
        <w:rPr>
          <w:rFonts w:ascii="Times New Roman" w:hAnsi="Times New Roman"/>
          <w:sz w:val="24"/>
          <w:szCs w:val="24"/>
        </w:rPr>
        <w:t>)</w:t>
      </w:r>
      <w:r w:rsidR="001C3348" w:rsidRPr="00281610">
        <w:rPr>
          <w:rFonts w:ascii="Times New Roman" w:hAnsi="Times New Roman"/>
          <w:sz w:val="24"/>
          <w:szCs w:val="24"/>
        </w:rPr>
        <w:t>)</w:t>
      </w:r>
      <w:r w:rsidR="00483CBF" w:rsidRPr="00281610">
        <w:rPr>
          <w:rFonts w:ascii="Times New Roman" w:hAnsi="Times New Roman"/>
          <w:sz w:val="24"/>
          <w:szCs w:val="24"/>
        </w:rPr>
        <w:t xml:space="preserve"> that </w:t>
      </w:r>
      <w:r w:rsidR="001C3348" w:rsidRPr="00281610">
        <w:rPr>
          <w:rFonts w:ascii="Times New Roman" w:hAnsi="Times New Roman"/>
          <w:sz w:val="24"/>
          <w:szCs w:val="24"/>
        </w:rPr>
        <w:t>minimizes error on the</w:t>
      </w:r>
      <w:r w:rsidR="00483CBF" w:rsidRPr="00281610">
        <w:rPr>
          <w:rFonts w:ascii="Times New Roman" w:hAnsi="Times New Roman"/>
          <w:sz w:val="24"/>
          <w:szCs w:val="24"/>
        </w:rPr>
        <w:t xml:space="preserve"> epsilon </w:t>
      </w:r>
      <w:r w:rsidR="001C3348" w:rsidRPr="00281610">
        <w:rPr>
          <w:rFonts w:ascii="Times New Roman" w:hAnsi="Times New Roman"/>
          <w:sz w:val="24"/>
          <w:szCs w:val="24"/>
        </w:rPr>
        <w:t>value</w:t>
      </w:r>
      <w:r w:rsidR="00483CBF" w:rsidRPr="00281610">
        <w:rPr>
          <w:rFonts w:ascii="Times New Roman" w:hAnsi="Times New Roman"/>
          <w:sz w:val="24"/>
          <w:szCs w:val="24"/>
        </w:rPr>
        <w:t>.</w:t>
      </w:r>
    </w:p>
    <w:p w14:paraId="249FC9D9" w14:textId="4CE57586" w:rsidR="00A70164" w:rsidRPr="00C641D9" w:rsidRDefault="00A70164" w:rsidP="00483CBF">
      <w:pPr>
        <w:pStyle w:val="NoSpacing"/>
        <w:spacing w:line="480" w:lineRule="auto"/>
        <w:ind w:firstLine="720"/>
        <w:jc w:val="both"/>
        <w:rPr>
          <w:rFonts w:ascii="Times New Roman" w:hAnsi="Times New Roman"/>
          <w:sz w:val="24"/>
          <w:szCs w:val="24"/>
          <w:highlight w:val="cyan"/>
        </w:rPr>
      </w:pPr>
    </w:p>
    <w:p w14:paraId="24E58FD1" w14:textId="334E2548" w:rsidR="00A70164" w:rsidRPr="00826296" w:rsidRDefault="00B97B0A" w:rsidP="00A70164">
      <w:pPr>
        <w:autoSpaceDE w:val="0"/>
        <w:autoSpaceDN w:val="0"/>
        <w:adjustRightInd w:val="0"/>
        <w:spacing w:after="0" w:line="480" w:lineRule="auto"/>
        <w:jc w:val="both"/>
        <w:rPr>
          <w:rFonts w:ascii="Times New Roman" w:hAnsi="Times New Roman"/>
          <w:i/>
          <w:sz w:val="24"/>
          <w:szCs w:val="24"/>
        </w:rPr>
      </w:pPr>
      <w:r w:rsidRPr="00826296">
        <w:rPr>
          <w:rFonts w:ascii="Times New Roman" w:hAnsi="Times New Roman"/>
          <w:i/>
          <w:sz w:val="24"/>
          <w:szCs w:val="24"/>
        </w:rPr>
        <w:t xml:space="preserve">3) </w:t>
      </w:r>
      <w:r w:rsidR="00A70164" w:rsidRPr="00826296">
        <w:rPr>
          <w:rFonts w:ascii="Times New Roman" w:hAnsi="Times New Roman"/>
          <w:i/>
          <w:sz w:val="24"/>
          <w:szCs w:val="24"/>
        </w:rPr>
        <w:t>Determination of epsilon interaction parameters</w:t>
      </w:r>
    </w:p>
    <w:p w14:paraId="15CB054B" w14:textId="1CAFBDDE" w:rsidR="00A70164" w:rsidRPr="00826296" w:rsidRDefault="00826296" w:rsidP="00A70164">
      <w:pPr>
        <w:autoSpaceDE w:val="0"/>
        <w:autoSpaceDN w:val="0"/>
        <w:adjustRightInd w:val="0"/>
        <w:spacing w:after="0" w:line="480" w:lineRule="auto"/>
        <w:ind w:firstLine="720"/>
        <w:jc w:val="both"/>
        <w:rPr>
          <w:rFonts w:ascii="Times New Roman" w:hAnsi="Times New Roman"/>
          <w:sz w:val="24"/>
          <w:szCs w:val="24"/>
        </w:rPr>
      </w:pPr>
      <w:r w:rsidRPr="00826296">
        <w:rPr>
          <w:rFonts w:ascii="Times New Roman" w:hAnsi="Times New Roman"/>
          <w:sz w:val="24"/>
          <w:szCs w:val="24"/>
        </w:rPr>
        <w:t xml:space="preserve">Concentrations of </w:t>
      </w:r>
      <w:r w:rsidR="00A70164" w:rsidRPr="00826296">
        <w:rPr>
          <w:rFonts w:ascii="Times New Roman" w:hAnsi="Times New Roman"/>
          <w:sz w:val="24"/>
          <w:szCs w:val="24"/>
        </w:rPr>
        <w:t xml:space="preserve">Au, P, and other siderophile elements </w:t>
      </w:r>
      <w:r w:rsidRPr="00826296">
        <w:rPr>
          <w:rFonts w:ascii="Times New Roman" w:hAnsi="Times New Roman"/>
          <w:sz w:val="24"/>
          <w:szCs w:val="24"/>
        </w:rPr>
        <w:t xml:space="preserve">in metal and silicate </w:t>
      </w:r>
      <w:r w:rsidR="00A70164" w:rsidRPr="00826296">
        <w:rPr>
          <w:rFonts w:ascii="Times New Roman" w:hAnsi="Times New Roman"/>
          <w:sz w:val="24"/>
          <w:szCs w:val="24"/>
        </w:rPr>
        <w:t>(see Supplementary Information</w:t>
      </w:r>
      <w:r w:rsidR="00FA6D65" w:rsidRPr="00826296">
        <w:rPr>
          <w:rFonts w:ascii="Times New Roman" w:hAnsi="Times New Roman"/>
          <w:sz w:val="24"/>
          <w:szCs w:val="24"/>
        </w:rPr>
        <w:t xml:space="preserve"> 1 and 2</w:t>
      </w:r>
      <w:r w:rsidR="00A70164" w:rsidRPr="00826296">
        <w:rPr>
          <w:rFonts w:ascii="Times New Roman" w:hAnsi="Times New Roman"/>
          <w:sz w:val="24"/>
          <w:szCs w:val="24"/>
        </w:rPr>
        <w:t xml:space="preserve">) were used to calculate </w:t>
      </w:r>
      <w:r w:rsidRPr="00826296">
        <w:rPr>
          <w:rFonts w:ascii="Times New Roman" w:hAnsi="Times New Roman"/>
          <w:sz w:val="24"/>
          <w:szCs w:val="24"/>
        </w:rPr>
        <w:t xml:space="preserve">Fe-M </w:t>
      </w:r>
      <w:r w:rsidR="00A70164" w:rsidRPr="00826296">
        <w:rPr>
          <w:rFonts w:ascii="Times New Roman" w:hAnsi="Times New Roman"/>
          <w:sz w:val="24"/>
          <w:szCs w:val="24"/>
        </w:rPr>
        <w:t xml:space="preserve">exchange </w:t>
      </w:r>
      <w:proofErr w:type="spellStart"/>
      <w:proofErr w:type="gramStart"/>
      <w:r w:rsidR="0059453D" w:rsidRPr="00826296">
        <w:rPr>
          <w:rFonts w:ascii="Times New Roman" w:hAnsi="Times New Roman"/>
          <w:sz w:val="24"/>
          <w:szCs w:val="24"/>
        </w:rPr>
        <w:t>K</w:t>
      </w:r>
      <w:r w:rsidR="0059453D" w:rsidRPr="00826296">
        <w:rPr>
          <w:rFonts w:ascii="Times New Roman" w:hAnsi="Times New Roman"/>
          <w:sz w:val="24"/>
          <w:szCs w:val="24"/>
          <w:vertAlign w:val="subscript"/>
        </w:rPr>
        <w:t>d</w:t>
      </w:r>
      <w:proofErr w:type="spellEnd"/>
      <w:proofErr w:type="gramEnd"/>
      <w:r w:rsidR="0059453D" w:rsidRPr="00826296">
        <w:rPr>
          <w:rFonts w:ascii="Times New Roman" w:hAnsi="Times New Roman"/>
          <w:sz w:val="24"/>
          <w:szCs w:val="24"/>
        </w:rPr>
        <w:t xml:space="preserve"> </w:t>
      </w:r>
      <w:r w:rsidR="00A70164" w:rsidRPr="00826296">
        <w:rPr>
          <w:rFonts w:ascii="Times New Roman" w:hAnsi="Times New Roman"/>
          <w:sz w:val="24"/>
          <w:szCs w:val="24"/>
        </w:rPr>
        <w:t>according to this equation</w:t>
      </w:r>
      <w:r w:rsidRPr="00826296">
        <w:rPr>
          <w:rFonts w:ascii="Times New Roman" w:hAnsi="Times New Roman"/>
          <w:sz w:val="24"/>
          <w:szCs w:val="24"/>
        </w:rPr>
        <w:t xml:space="preserve"> (where M is the trace element of interest)</w:t>
      </w:r>
      <w:r w:rsidR="00A70164" w:rsidRPr="00826296">
        <w:rPr>
          <w:rFonts w:ascii="Times New Roman" w:hAnsi="Times New Roman"/>
          <w:sz w:val="24"/>
          <w:szCs w:val="24"/>
        </w:rPr>
        <w:t xml:space="preserve">: </w:t>
      </w:r>
    </w:p>
    <w:p w14:paraId="2896C2D9" w14:textId="6FDB94F5" w:rsidR="00A70164" w:rsidRPr="00826296" w:rsidRDefault="00A70164" w:rsidP="00A70164">
      <w:pPr>
        <w:autoSpaceDE w:val="0"/>
        <w:autoSpaceDN w:val="0"/>
        <w:adjustRightInd w:val="0"/>
        <w:spacing w:after="0" w:line="480" w:lineRule="auto"/>
        <w:jc w:val="center"/>
        <w:rPr>
          <w:rFonts w:ascii="Times New Roman" w:hAnsi="Times New Roman"/>
          <w:sz w:val="24"/>
          <w:szCs w:val="24"/>
        </w:rPr>
      </w:pPr>
      <w:proofErr w:type="gramStart"/>
      <w:r w:rsidRPr="00826296">
        <w:rPr>
          <w:rFonts w:ascii="Times New Roman" w:hAnsi="Times New Roman"/>
          <w:i/>
          <w:iCs/>
          <w:sz w:val="24"/>
          <w:szCs w:val="24"/>
        </w:rPr>
        <w:t>M</w:t>
      </w:r>
      <w:r w:rsidRPr="00826296">
        <w:rPr>
          <w:rFonts w:ascii="Times New Roman" w:hAnsi="Times New Roman"/>
          <w:sz w:val="24"/>
          <w:szCs w:val="24"/>
        </w:rPr>
        <w:t>O</w:t>
      </w:r>
      <w:r w:rsidRPr="00826296">
        <w:rPr>
          <w:rFonts w:ascii="Times New Roman" w:hAnsi="Times New Roman"/>
          <w:sz w:val="24"/>
          <w:szCs w:val="24"/>
          <w:vertAlign w:val="subscript"/>
        </w:rPr>
        <w:t>(</w:t>
      </w:r>
      <w:proofErr w:type="gramEnd"/>
      <w:r w:rsidRPr="00826296">
        <w:rPr>
          <w:rFonts w:ascii="Times New Roman" w:hAnsi="Times New Roman"/>
          <w:i/>
          <w:iCs/>
          <w:sz w:val="24"/>
          <w:szCs w:val="24"/>
          <w:vertAlign w:val="subscript"/>
        </w:rPr>
        <w:t>n/</w:t>
      </w:r>
      <w:r w:rsidRPr="00826296">
        <w:rPr>
          <w:rFonts w:ascii="Times New Roman" w:hAnsi="Times New Roman"/>
          <w:sz w:val="24"/>
          <w:szCs w:val="24"/>
          <w:vertAlign w:val="subscript"/>
        </w:rPr>
        <w:t>2)</w:t>
      </w:r>
      <w:r w:rsidRPr="00826296">
        <w:rPr>
          <w:rFonts w:ascii="Times New Roman" w:hAnsi="Times New Roman"/>
          <w:sz w:val="24"/>
          <w:szCs w:val="24"/>
        </w:rPr>
        <w:t xml:space="preserve"> </w:t>
      </w:r>
      <w:proofErr w:type="spellStart"/>
      <w:r w:rsidRPr="00826296">
        <w:rPr>
          <w:rFonts w:ascii="Times New Roman" w:hAnsi="Times New Roman"/>
          <w:sz w:val="24"/>
          <w:szCs w:val="24"/>
          <w:vertAlign w:val="superscript"/>
        </w:rPr>
        <w:t>sil</w:t>
      </w:r>
      <w:proofErr w:type="spellEnd"/>
      <w:r w:rsidRPr="00826296">
        <w:rPr>
          <w:rFonts w:ascii="Times New Roman" w:hAnsi="Times New Roman"/>
          <w:sz w:val="24"/>
          <w:szCs w:val="24"/>
        </w:rPr>
        <w:t xml:space="preserve"> + (</w:t>
      </w:r>
      <w:r w:rsidRPr="00826296">
        <w:rPr>
          <w:rFonts w:ascii="Times New Roman" w:hAnsi="Times New Roman"/>
          <w:i/>
          <w:iCs/>
          <w:sz w:val="24"/>
          <w:szCs w:val="24"/>
        </w:rPr>
        <w:t>n</w:t>
      </w:r>
      <w:r w:rsidRPr="00826296">
        <w:rPr>
          <w:rFonts w:ascii="Times New Roman" w:hAnsi="Times New Roman"/>
          <w:sz w:val="24"/>
          <w:szCs w:val="24"/>
        </w:rPr>
        <w:t>/2)</w:t>
      </w:r>
      <w:proofErr w:type="spellStart"/>
      <w:r w:rsidRPr="00826296">
        <w:rPr>
          <w:rFonts w:ascii="Times New Roman" w:hAnsi="Times New Roman"/>
          <w:sz w:val="24"/>
          <w:szCs w:val="24"/>
        </w:rPr>
        <w:t>Fe</w:t>
      </w:r>
      <w:r w:rsidRPr="00826296">
        <w:rPr>
          <w:rFonts w:ascii="Times New Roman" w:hAnsi="Times New Roman"/>
          <w:sz w:val="24"/>
          <w:szCs w:val="24"/>
          <w:vertAlign w:val="superscript"/>
        </w:rPr>
        <w:t>met</w:t>
      </w:r>
      <w:proofErr w:type="spellEnd"/>
      <w:r w:rsidRPr="00826296">
        <w:rPr>
          <w:rFonts w:ascii="Times New Roman" w:hAnsi="Times New Roman"/>
          <w:sz w:val="24"/>
          <w:szCs w:val="24"/>
        </w:rPr>
        <w:t xml:space="preserve"> = </w:t>
      </w:r>
      <w:proofErr w:type="spellStart"/>
      <w:r w:rsidRPr="00826296">
        <w:rPr>
          <w:rFonts w:ascii="Times New Roman" w:hAnsi="Times New Roman"/>
          <w:i/>
          <w:iCs/>
          <w:sz w:val="24"/>
          <w:szCs w:val="24"/>
        </w:rPr>
        <w:t>M</w:t>
      </w:r>
      <w:r w:rsidRPr="00826296">
        <w:rPr>
          <w:rFonts w:ascii="Times New Roman" w:hAnsi="Times New Roman"/>
          <w:sz w:val="24"/>
          <w:szCs w:val="24"/>
          <w:vertAlign w:val="superscript"/>
        </w:rPr>
        <w:t>met</w:t>
      </w:r>
      <w:proofErr w:type="spellEnd"/>
      <w:r w:rsidRPr="00826296">
        <w:rPr>
          <w:rFonts w:ascii="Times New Roman" w:hAnsi="Times New Roman"/>
          <w:sz w:val="24"/>
          <w:szCs w:val="24"/>
        </w:rPr>
        <w:t xml:space="preserve"> + (</w:t>
      </w:r>
      <w:r w:rsidRPr="00826296">
        <w:rPr>
          <w:rFonts w:ascii="Times New Roman" w:hAnsi="Times New Roman"/>
          <w:i/>
          <w:iCs/>
          <w:sz w:val="24"/>
          <w:szCs w:val="24"/>
        </w:rPr>
        <w:t>n</w:t>
      </w:r>
      <w:r w:rsidRPr="00826296">
        <w:rPr>
          <w:rFonts w:ascii="Times New Roman" w:hAnsi="Times New Roman"/>
          <w:sz w:val="24"/>
          <w:szCs w:val="24"/>
        </w:rPr>
        <w:t>/2)</w:t>
      </w:r>
      <w:proofErr w:type="spellStart"/>
      <w:r w:rsidRPr="00826296">
        <w:rPr>
          <w:rFonts w:ascii="Times New Roman" w:hAnsi="Times New Roman"/>
          <w:sz w:val="24"/>
          <w:szCs w:val="24"/>
        </w:rPr>
        <w:t>FeO</w:t>
      </w:r>
      <w:r w:rsidRPr="00826296">
        <w:rPr>
          <w:rFonts w:ascii="Times New Roman" w:hAnsi="Times New Roman"/>
          <w:sz w:val="24"/>
          <w:szCs w:val="24"/>
          <w:vertAlign w:val="superscript"/>
        </w:rPr>
        <w:t>sil</w:t>
      </w:r>
      <w:proofErr w:type="spellEnd"/>
      <w:r w:rsidRPr="00826296">
        <w:rPr>
          <w:rFonts w:ascii="Times New Roman" w:hAnsi="Times New Roman"/>
          <w:sz w:val="24"/>
          <w:szCs w:val="24"/>
          <w:vertAlign w:val="subscript"/>
        </w:rPr>
        <w:t xml:space="preserve">   </w:t>
      </w:r>
      <w:r w:rsidRPr="00826296">
        <w:rPr>
          <w:rFonts w:ascii="Times New Roman" w:hAnsi="Times New Roman"/>
          <w:sz w:val="24"/>
          <w:szCs w:val="24"/>
          <w:vertAlign w:val="subscript"/>
        </w:rPr>
        <w:tab/>
      </w:r>
      <w:r w:rsidRPr="00826296">
        <w:rPr>
          <w:rFonts w:ascii="Times New Roman" w:hAnsi="Times New Roman"/>
          <w:sz w:val="24"/>
          <w:szCs w:val="24"/>
          <w:vertAlign w:val="subscript"/>
        </w:rPr>
        <w:tab/>
      </w:r>
      <w:r w:rsidRPr="00826296">
        <w:rPr>
          <w:rFonts w:ascii="Times New Roman" w:hAnsi="Times New Roman"/>
          <w:sz w:val="24"/>
          <w:szCs w:val="24"/>
          <w:vertAlign w:val="subscript"/>
        </w:rPr>
        <w:tab/>
      </w:r>
      <w:r w:rsidRPr="00826296">
        <w:rPr>
          <w:rFonts w:ascii="Times New Roman" w:hAnsi="Times New Roman"/>
          <w:sz w:val="24"/>
          <w:szCs w:val="24"/>
          <w:vertAlign w:val="subscript"/>
        </w:rPr>
        <w:tab/>
      </w:r>
      <w:r w:rsidRPr="00826296">
        <w:rPr>
          <w:rFonts w:ascii="Times New Roman" w:hAnsi="Times New Roman"/>
          <w:sz w:val="24"/>
          <w:szCs w:val="24"/>
          <w:vertAlign w:val="subscript"/>
        </w:rPr>
        <w:tab/>
      </w:r>
      <w:r w:rsidRPr="00826296">
        <w:rPr>
          <w:rFonts w:ascii="Times New Roman" w:hAnsi="Times New Roman"/>
          <w:sz w:val="24"/>
          <w:szCs w:val="24"/>
          <w:vertAlign w:val="subscript"/>
        </w:rPr>
        <w:tab/>
        <w:t xml:space="preserve"> </w:t>
      </w:r>
      <w:r w:rsidRPr="00826296">
        <w:rPr>
          <w:rFonts w:ascii="Times New Roman" w:hAnsi="Times New Roman"/>
          <w:sz w:val="24"/>
          <w:szCs w:val="24"/>
        </w:rPr>
        <w:t>(S1)</w:t>
      </w:r>
    </w:p>
    <w:p w14:paraId="3ABDC5F1" w14:textId="4BB31503" w:rsidR="00A70164" w:rsidRPr="00826296" w:rsidRDefault="00A70164" w:rsidP="00A70164">
      <w:pPr>
        <w:autoSpaceDE w:val="0"/>
        <w:autoSpaceDN w:val="0"/>
        <w:adjustRightInd w:val="0"/>
        <w:spacing w:after="0" w:line="480" w:lineRule="auto"/>
        <w:jc w:val="both"/>
        <w:rPr>
          <w:rFonts w:ascii="Times New Roman" w:hAnsi="Times New Roman"/>
          <w:sz w:val="24"/>
          <w:szCs w:val="24"/>
        </w:rPr>
      </w:pPr>
      <w:r w:rsidRPr="00826296">
        <w:rPr>
          <w:rFonts w:ascii="Times New Roman" w:hAnsi="Times New Roman"/>
          <w:sz w:val="24"/>
          <w:szCs w:val="24"/>
        </w:rPr>
        <w:t>Equation (S1)</w:t>
      </w:r>
      <w:r w:rsidR="00826296" w:rsidRPr="00826296">
        <w:rPr>
          <w:rFonts w:ascii="Times New Roman" w:hAnsi="Times New Roman"/>
          <w:sz w:val="24"/>
          <w:szCs w:val="24"/>
        </w:rPr>
        <w:t xml:space="preserve"> can be expanded to</w:t>
      </w:r>
      <w:r w:rsidRPr="00826296">
        <w:rPr>
          <w:rFonts w:ascii="Times New Roman" w:hAnsi="Times New Roman"/>
          <w:sz w:val="24"/>
          <w:szCs w:val="24"/>
        </w:rPr>
        <w:t>,</w:t>
      </w:r>
    </w:p>
    <w:p w14:paraId="1D5F707D" w14:textId="46854FED" w:rsidR="00A70164" w:rsidRPr="00826296" w:rsidRDefault="00A70164" w:rsidP="00A70164">
      <w:pPr>
        <w:tabs>
          <w:tab w:val="left" w:pos="6930"/>
        </w:tabs>
        <w:autoSpaceDE w:val="0"/>
        <w:autoSpaceDN w:val="0"/>
        <w:adjustRightInd w:val="0"/>
        <w:spacing w:line="480" w:lineRule="auto"/>
        <w:jc w:val="both"/>
        <w:rPr>
          <w:rFonts w:ascii="Times New Roman" w:hAnsi="Times New Roman"/>
          <w:sz w:val="24"/>
          <w:szCs w:val="24"/>
        </w:rPr>
      </w:pPr>
      <w:proofErr w:type="spellStart"/>
      <w:proofErr w:type="gramStart"/>
      <w:r w:rsidRPr="00826296">
        <w:rPr>
          <w:rFonts w:ascii="Times New Roman" w:hAnsi="Times New Roman"/>
          <w:sz w:val="24"/>
          <w:szCs w:val="24"/>
          <w:lang w:eastAsia="ja-JP"/>
        </w:rPr>
        <w:t>lnK</w:t>
      </w:r>
      <w:proofErr w:type="spellEnd"/>
      <w:proofErr w:type="gramEnd"/>
      <w:r w:rsidRPr="00826296">
        <w:rPr>
          <w:rFonts w:ascii="Times New Roman" w:hAnsi="Times New Roman"/>
          <w:sz w:val="24"/>
          <w:szCs w:val="24"/>
          <w:lang w:eastAsia="ja-JP"/>
        </w:rPr>
        <w:t xml:space="preserve"> = ln</w:t>
      </w:r>
      <w:r w:rsidRPr="00826296">
        <w:rPr>
          <w:rFonts w:ascii="Times New Roman" w:hAnsi="Times New Roman"/>
          <w:position w:val="-34"/>
          <w:sz w:val="24"/>
          <w:szCs w:val="24"/>
          <w:lang w:eastAsia="ja-JP"/>
        </w:rPr>
        <w:object w:dxaOrig="1939" w:dyaOrig="760" w14:anchorId="6644EE62">
          <v:shape id="_x0000_i1042" type="#_x0000_t75" style="width:96pt;height:38pt" o:ole="">
            <v:imagedata r:id="rId34" o:title=""/>
          </v:shape>
          <o:OLEObject Type="Embed" ProgID="Equation.3" ShapeID="_x0000_i1042" DrawAspect="Content" ObjectID="_1661176281" r:id="rId35"/>
        </w:object>
      </w:r>
      <w:r w:rsidRPr="00826296">
        <w:rPr>
          <w:rFonts w:ascii="Times New Roman" w:hAnsi="Times New Roman"/>
          <w:sz w:val="24"/>
          <w:szCs w:val="24"/>
          <w:lang w:eastAsia="ja-JP"/>
        </w:rPr>
        <w:t xml:space="preserve">= ln </w:t>
      </w:r>
      <w:r w:rsidRPr="00826296">
        <w:rPr>
          <w:rFonts w:ascii="Times New Roman" w:hAnsi="Times New Roman"/>
          <w:position w:val="-34"/>
          <w:sz w:val="24"/>
          <w:szCs w:val="24"/>
          <w:lang w:eastAsia="ja-JP"/>
        </w:rPr>
        <w:object w:dxaOrig="2100" w:dyaOrig="760" w14:anchorId="7D7A0475">
          <v:shape id="_x0000_i1043" type="#_x0000_t75" style="width:105.5pt;height:38pt" o:ole="">
            <v:imagedata r:id="rId36" o:title=""/>
          </v:shape>
          <o:OLEObject Type="Embed" ProgID="Equation.3" ShapeID="_x0000_i1043" DrawAspect="Content" ObjectID="_1661176282" r:id="rId37"/>
        </w:object>
      </w:r>
      <w:r w:rsidRPr="00826296">
        <w:rPr>
          <w:rFonts w:ascii="Times New Roman" w:hAnsi="Times New Roman"/>
          <w:sz w:val="24"/>
          <w:szCs w:val="24"/>
          <w:lang w:eastAsia="ja-JP"/>
        </w:rPr>
        <w:t>+ ln</w:t>
      </w:r>
      <w:r w:rsidRPr="00826296">
        <w:rPr>
          <w:rFonts w:ascii="Times New Roman" w:hAnsi="Times New Roman"/>
          <w:position w:val="-34"/>
          <w:sz w:val="24"/>
          <w:szCs w:val="24"/>
          <w:lang w:eastAsia="ja-JP"/>
        </w:rPr>
        <w:object w:dxaOrig="1960" w:dyaOrig="760" w14:anchorId="4D09FB0F">
          <v:shape id="_x0000_i1044" type="#_x0000_t75" style="width:99.5pt;height:38pt" o:ole="">
            <v:imagedata r:id="rId38" o:title=""/>
          </v:shape>
          <o:OLEObject Type="Embed" ProgID="Equation.3" ShapeID="_x0000_i1044" DrawAspect="Content" ObjectID="_1661176283" r:id="rId39"/>
        </w:object>
      </w:r>
      <w:r w:rsidRPr="00826296">
        <w:rPr>
          <w:rFonts w:ascii="Times New Roman" w:hAnsi="Times New Roman"/>
          <w:sz w:val="24"/>
          <w:szCs w:val="24"/>
          <w:lang w:eastAsia="ja-JP"/>
        </w:rPr>
        <w:t xml:space="preserve">  </w:t>
      </w:r>
      <w:r w:rsidRPr="00826296">
        <w:rPr>
          <w:rFonts w:ascii="Times New Roman" w:hAnsi="Times New Roman"/>
          <w:sz w:val="24"/>
          <w:szCs w:val="24"/>
          <w:lang w:eastAsia="ja-JP"/>
        </w:rPr>
        <w:tab/>
      </w:r>
      <w:r w:rsidRPr="00826296">
        <w:rPr>
          <w:rFonts w:ascii="Times New Roman" w:hAnsi="Times New Roman"/>
          <w:sz w:val="24"/>
          <w:szCs w:val="24"/>
          <w:lang w:eastAsia="ja-JP"/>
        </w:rPr>
        <w:tab/>
        <w:t>(S2)</w:t>
      </w:r>
    </w:p>
    <w:p w14:paraId="716B3F41" w14:textId="480BD736" w:rsidR="00A70164" w:rsidRPr="00826296" w:rsidRDefault="00826296" w:rsidP="00A70164">
      <w:pPr>
        <w:autoSpaceDE w:val="0"/>
        <w:autoSpaceDN w:val="0"/>
        <w:adjustRightInd w:val="0"/>
        <w:spacing w:after="0" w:line="480" w:lineRule="auto"/>
        <w:jc w:val="both"/>
        <w:rPr>
          <w:rFonts w:ascii="Times New Roman" w:hAnsi="Times New Roman"/>
          <w:sz w:val="24"/>
          <w:szCs w:val="24"/>
        </w:rPr>
      </w:pPr>
      <w:r w:rsidRPr="00826296">
        <w:rPr>
          <w:rFonts w:ascii="Times New Roman" w:hAnsi="Times New Roman"/>
          <w:sz w:val="24"/>
          <w:szCs w:val="24"/>
        </w:rPr>
        <w:t xml:space="preserve">Then, </w:t>
      </w:r>
      <w:r w:rsidR="00A70164" w:rsidRPr="00826296">
        <w:rPr>
          <w:rFonts w:ascii="Times New Roman" w:hAnsi="Times New Roman"/>
          <w:sz w:val="24"/>
          <w:szCs w:val="24"/>
        </w:rPr>
        <w:t>set</w:t>
      </w:r>
      <w:r w:rsidRPr="00826296">
        <w:rPr>
          <w:rFonts w:ascii="Times New Roman" w:hAnsi="Times New Roman"/>
          <w:sz w:val="24"/>
          <w:szCs w:val="24"/>
        </w:rPr>
        <w:t>ting</w:t>
      </w:r>
      <w:r w:rsidR="00A70164" w:rsidRPr="00826296">
        <w:rPr>
          <w:rFonts w:ascii="Times New Roman" w:hAnsi="Times New Roman"/>
          <w:sz w:val="24"/>
          <w:szCs w:val="24"/>
        </w:rPr>
        <w:t xml:space="preserve"> </w:t>
      </w:r>
      <w:proofErr w:type="spellStart"/>
      <w:r w:rsidR="0059453D" w:rsidRPr="00826296">
        <w:rPr>
          <w:rFonts w:ascii="Times New Roman" w:hAnsi="Times New Roman"/>
          <w:sz w:val="24"/>
          <w:szCs w:val="24"/>
        </w:rPr>
        <w:t>K</w:t>
      </w:r>
      <w:r w:rsidR="0059453D" w:rsidRPr="00826296">
        <w:rPr>
          <w:rFonts w:ascii="Times New Roman" w:hAnsi="Times New Roman"/>
          <w:sz w:val="24"/>
          <w:szCs w:val="24"/>
          <w:vertAlign w:val="subscript"/>
        </w:rPr>
        <w:t>d</w:t>
      </w:r>
      <w:proofErr w:type="spellEnd"/>
      <w:r w:rsidR="0059453D" w:rsidRPr="00826296">
        <w:rPr>
          <w:rFonts w:ascii="Times New Roman" w:hAnsi="Times New Roman"/>
          <w:sz w:val="24"/>
          <w:szCs w:val="24"/>
        </w:rPr>
        <w:t xml:space="preserve"> </w:t>
      </w:r>
      <w:r w:rsidR="00A70164" w:rsidRPr="00826296">
        <w:rPr>
          <w:rFonts w:ascii="Times New Roman" w:hAnsi="Times New Roman"/>
          <w:sz w:val="24"/>
          <w:szCs w:val="24"/>
        </w:rPr>
        <w:t xml:space="preserve">= </w:t>
      </w:r>
      <w:r w:rsidR="00A70164" w:rsidRPr="00826296">
        <w:rPr>
          <w:rFonts w:ascii="Times New Roman" w:hAnsi="Times New Roman"/>
          <w:position w:val="-34"/>
          <w:sz w:val="24"/>
          <w:szCs w:val="24"/>
        </w:rPr>
        <w:object w:dxaOrig="2100" w:dyaOrig="760" w14:anchorId="12F14059">
          <v:shape id="_x0000_i1045" type="#_x0000_t75" style="width:105.5pt;height:38pt" o:ole="">
            <v:imagedata r:id="rId40" o:title=""/>
          </v:shape>
          <o:OLEObject Type="Embed" ProgID="Equation.3" ShapeID="_x0000_i1045" DrawAspect="Content" ObjectID="_1661176284" r:id="rId41"/>
        </w:object>
      </w:r>
      <w:r w:rsidR="00A70164" w:rsidRPr="00826296">
        <w:rPr>
          <w:rFonts w:ascii="Times New Roman" w:hAnsi="Times New Roman"/>
          <w:sz w:val="24"/>
          <w:szCs w:val="24"/>
        </w:rPr>
        <w:t xml:space="preserve"> and </w:t>
      </w:r>
      <w:r w:rsidRPr="00826296">
        <w:rPr>
          <w:rFonts w:ascii="Times New Roman" w:hAnsi="Times New Roman"/>
          <w:sz w:val="24"/>
          <w:szCs w:val="24"/>
        </w:rPr>
        <w:t xml:space="preserve">using the </w:t>
      </w:r>
      <w:r w:rsidR="00A70164" w:rsidRPr="00826296">
        <w:rPr>
          <w:rFonts w:ascii="Times New Roman" w:hAnsi="Times New Roman"/>
          <w:sz w:val="24"/>
          <w:szCs w:val="24"/>
        </w:rPr>
        <w:t xml:space="preserve">approach </w:t>
      </w:r>
      <w:r w:rsidRPr="00826296">
        <w:rPr>
          <w:rFonts w:ascii="Times New Roman" w:hAnsi="Times New Roman"/>
          <w:sz w:val="24"/>
          <w:szCs w:val="24"/>
        </w:rPr>
        <w:t xml:space="preserve">detailed by </w:t>
      </w:r>
      <w:r w:rsidR="00A70164" w:rsidRPr="00826296">
        <w:rPr>
          <w:rFonts w:ascii="Times New Roman" w:hAnsi="Times New Roman"/>
          <w:sz w:val="24"/>
          <w:szCs w:val="24"/>
        </w:rPr>
        <w:t xml:space="preserve">Wood et al., </w:t>
      </w:r>
      <w:r w:rsidRPr="00826296">
        <w:rPr>
          <w:rFonts w:ascii="Times New Roman" w:hAnsi="Times New Roman"/>
          <w:sz w:val="24"/>
          <w:szCs w:val="24"/>
        </w:rPr>
        <w:t>(</w:t>
      </w:r>
      <w:r w:rsidR="00A70164" w:rsidRPr="00826296">
        <w:rPr>
          <w:rFonts w:ascii="Times New Roman" w:hAnsi="Times New Roman"/>
          <w:sz w:val="24"/>
          <w:szCs w:val="24"/>
        </w:rPr>
        <w:t xml:space="preserve">2014), </w:t>
      </w:r>
      <w:r w:rsidR="00A70164" w:rsidRPr="00826296">
        <w:rPr>
          <w:rFonts w:ascii="Times New Roman" w:hAnsi="Times New Roman"/>
          <w:sz w:val="24"/>
          <w:szCs w:val="24"/>
          <w:lang w:eastAsia="ja-JP"/>
        </w:rPr>
        <w:t>the ratio of oxide activity coefficients in the silicate,</w:t>
      </w:r>
      <w:r w:rsidR="00A70164" w:rsidRPr="00826296">
        <w:rPr>
          <w:rFonts w:ascii="Times New Roman" w:hAnsi="Times New Roman"/>
          <w:position w:val="-34"/>
          <w:sz w:val="24"/>
          <w:szCs w:val="24"/>
        </w:rPr>
        <w:object w:dxaOrig="1120" w:dyaOrig="760" w14:anchorId="4C3E5E43">
          <v:shape id="_x0000_i1046" type="#_x0000_t75" style="width:55.5pt;height:38pt" o:ole="">
            <v:imagedata r:id="rId42" o:title=""/>
          </v:shape>
          <o:OLEObject Type="Embed" ProgID="Equation.3" ShapeID="_x0000_i1046" DrawAspect="Content" ObjectID="_1661176285" r:id="rId43"/>
        </w:object>
      </w:r>
      <w:r w:rsidR="00A70164" w:rsidRPr="00826296">
        <w:rPr>
          <w:rFonts w:ascii="Times New Roman" w:hAnsi="Times New Roman"/>
          <w:sz w:val="24"/>
          <w:szCs w:val="24"/>
        </w:rPr>
        <w:t xml:space="preserve">, </w:t>
      </w:r>
      <w:r w:rsidRPr="00826296">
        <w:rPr>
          <w:rFonts w:ascii="Times New Roman" w:hAnsi="Times New Roman"/>
          <w:sz w:val="24"/>
          <w:szCs w:val="24"/>
        </w:rPr>
        <w:t>is</w:t>
      </w:r>
      <w:r w:rsidRPr="00826296">
        <w:rPr>
          <w:rFonts w:ascii="Times New Roman" w:hAnsi="Times New Roman"/>
          <w:sz w:val="24"/>
          <w:szCs w:val="24"/>
        </w:rPr>
        <w:t xml:space="preserve"> assume</w:t>
      </w:r>
      <w:r w:rsidRPr="00826296">
        <w:rPr>
          <w:rFonts w:ascii="Times New Roman" w:hAnsi="Times New Roman"/>
          <w:sz w:val="24"/>
          <w:szCs w:val="24"/>
        </w:rPr>
        <w:t>d to be</w:t>
      </w:r>
      <w:r w:rsidRPr="00826296">
        <w:rPr>
          <w:rFonts w:ascii="Times New Roman" w:hAnsi="Times New Roman"/>
          <w:sz w:val="24"/>
          <w:szCs w:val="24"/>
        </w:rPr>
        <w:t xml:space="preserve"> </w:t>
      </w:r>
      <w:r w:rsidR="00A70164" w:rsidRPr="00826296">
        <w:rPr>
          <w:rFonts w:ascii="Times New Roman" w:hAnsi="Times New Roman"/>
          <w:sz w:val="24"/>
          <w:szCs w:val="24"/>
          <w:lang w:eastAsia="ja-JP"/>
        </w:rPr>
        <w:t xml:space="preserve">constant </w:t>
      </w:r>
      <w:r w:rsidRPr="00826296">
        <w:rPr>
          <w:rFonts w:ascii="Times New Roman" w:hAnsi="Times New Roman"/>
          <w:sz w:val="24"/>
          <w:szCs w:val="24"/>
        </w:rPr>
        <w:t>because</w:t>
      </w:r>
      <w:r w:rsidR="00A70164" w:rsidRPr="00826296">
        <w:rPr>
          <w:rFonts w:ascii="Times New Roman" w:hAnsi="Times New Roman"/>
          <w:sz w:val="24"/>
          <w:szCs w:val="24"/>
        </w:rPr>
        <w:t xml:space="preserve"> the silicate melt compositions</w:t>
      </w:r>
      <w:r w:rsidRPr="00826296">
        <w:rPr>
          <w:rFonts w:ascii="Times New Roman" w:hAnsi="Times New Roman"/>
          <w:sz w:val="24"/>
          <w:szCs w:val="24"/>
        </w:rPr>
        <w:t xml:space="preserve"> </w:t>
      </w:r>
      <w:r w:rsidRPr="00826296">
        <w:rPr>
          <w:rFonts w:ascii="Times New Roman" w:hAnsi="Times New Roman"/>
          <w:sz w:val="24"/>
          <w:szCs w:val="24"/>
        </w:rPr>
        <w:t>in this study</w:t>
      </w:r>
      <w:r w:rsidR="00A70164" w:rsidRPr="00826296">
        <w:rPr>
          <w:rFonts w:ascii="Times New Roman" w:hAnsi="Times New Roman"/>
          <w:sz w:val="24"/>
          <w:szCs w:val="24"/>
        </w:rPr>
        <w:t xml:space="preserve"> are </w:t>
      </w:r>
      <w:r w:rsidRPr="00826296">
        <w:rPr>
          <w:rFonts w:ascii="Times New Roman" w:hAnsi="Times New Roman"/>
          <w:sz w:val="24"/>
          <w:szCs w:val="24"/>
        </w:rPr>
        <w:t>all similar</w:t>
      </w:r>
      <w:r w:rsidR="00A70164" w:rsidRPr="00826296">
        <w:rPr>
          <w:rFonts w:ascii="Times New Roman" w:hAnsi="Times New Roman"/>
          <w:sz w:val="24"/>
          <w:szCs w:val="24"/>
        </w:rPr>
        <w:t>.</w:t>
      </w:r>
      <w:r w:rsidRPr="00826296">
        <w:rPr>
          <w:rFonts w:ascii="Times New Roman" w:hAnsi="Times New Roman"/>
          <w:sz w:val="24"/>
          <w:szCs w:val="24"/>
        </w:rPr>
        <w:t xml:space="preserve">  </w:t>
      </w:r>
      <w:r w:rsidR="00A70164" w:rsidRPr="00826296">
        <w:rPr>
          <w:rFonts w:ascii="Times New Roman" w:hAnsi="Times New Roman"/>
          <w:sz w:val="24"/>
          <w:szCs w:val="24"/>
        </w:rPr>
        <w:t xml:space="preserve"> </w:t>
      </w:r>
      <w:r w:rsidRPr="00826296">
        <w:rPr>
          <w:rFonts w:ascii="Times New Roman" w:hAnsi="Times New Roman"/>
          <w:sz w:val="24"/>
          <w:szCs w:val="24"/>
        </w:rPr>
        <w:t>T</w:t>
      </w:r>
      <w:r w:rsidR="00A70164" w:rsidRPr="00826296">
        <w:rPr>
          <w:rFonts w:ascii="Times New Roman" w:hAnsi="Times New Roman"/>
          <w:sz w:val="24"/>
          <w:szCs w:val="24"/>
        </w:rPr>
        <w:t>he metal composition</w:t>
      </w:r>
      <w:r w:rsidRPr="00826296">
        <w:rPr>
          <w:rFonts w:ascii="Times New Roman" w:hAnsi="Times New Roman"/>
          <w:sz w:val="24"/>
          <w:szCs w:val="24"/>
        </w:rPr>
        <w:t>, however,</w:t>
      </w:r>
      <w:r w:rsidR="00A70164" w:rsidRPr="00826296">
        <w:rPr>
          <w:rFonts w:ascii="Times New Roman" w:hAnsi="Times New Roman"/>
          <w:sz w:val="24"/>
          <w:szCs w:val="24"/>
        </w:rPr>
        <w:t xml:space="preserve"> varies significantly in Si content and the ratio of activity coefficients in the metal</w:t>
      </w:r>
      <w:r w:rsidR="00A70164" w:rsidRPr="00826296">
        <w:rPr>
          <w:sz w:val="24"/>
          <w:szCs w:val="24"/>
          <w:lang w:eastAsia="ja-JP"/>
        </w:rPr>
        <w:t>,</w:t>
      </w:r>
      <w:r w:rsidR="00A70164" w:rsidRPr="00826296">
        <w:rPr>
          <w:position w:val="-30"/>
          <w:sz w:val="24"/>
          <w:szCs w:val="24"/>
        </w:rPr>
        <w:object w:dxaOrig="1040" w:dyaOrig="720" w14:anchorId="0FB31892">
          <v:shape id="_x0000_i1047" type="#_x0000_t75" style="width:51.5pt;height:36pt" o:ole="">
            <v:imagedata r:id="rId44" o:title=""/>
          </v:shape>
          <o:OLEObject Type="Embed" ProgID="Equation.3" ShapeID="_x0000_i1047" DrawAspect="Content" ObjectID="_1661176286" r:id="rId45"/>
        </w:object>
      </w:r>
      <w:proofErr w:type="gramStart"/>
      <w:r w:rsidR="00A70164" w:rsidRPr="00826296">
        <w:rPr>
          <w:sz w:val="24"/>
          <w:szCs w:val="24"/>
        </w:rPr>
        <w:t>,</w:t>
      </w:r>
      <w:proofErr w:type="gramEnd"/>
      <w:r w:rsidR="00A70164" w:rsidRPr="00826296">
        <w:rPr>
          <w:sz w:val="24"/>
          <w:szCs w:val="24"/>
        </w:rPr>
        <w:t xml:space="preserve"> </w:t>
      </w:r>
      <w:r w:rsidR="00A70164" w:rsidRPr="00826296">
        <w:rPr>
          <w:rFonts w:ascii="Times New Roman" w:hAnsi="Times New Roman"/>
          <w:sz w:val="24"/>
          <w:szCs w:val="24"/>
        </w:rPr>
        <w:t xml:space="preserve">is dependent upon variation in metal composition. The above equations </w:t>
      </w:r>
      <w:r w:rsidRPr="00826296">
        <w:rPr>
          <w:rFonts w:ascii="Times New Roman" w:hAnsi="Times New Roman"/>
          <w:sz w:val="24"/>
          <w:szCs w:val="24"/>
        </w:rPr>
        <w:t xml:space="preserve">are </w:t>
      </w:r>
      <w:r w:rsidR="00A70164" w:rsidRPr="00826296">
        <w:rPr>
          <w:rFonts w:ascii="Times New Roman" w:hAnsi="Times New Roman"/>
          <w:sz w:val="24"/>
          <w:szCs w:val="24"/>
        </w:rPr>
        <w:t xml:space="preserve">re-arranged </w:t>
      </w:r>
      <w:r w:rsidRPr="00826296">
        <w:rPr>
          <w:rFonts w:ascii="Times New Roman" w:hAnsi="Times New Roman"/>
          <w:sz w:val="24"/>
          <w:szCs w:val="24"/>
        </w:rPr>
        <w:t>y</w:t>
      </w:r>
      <w:r w:rsidR="00A70164" w:rsidRPr="00826296">
        <w:rPr>
          <w:rFonts w:ascii="Times New Roman" w:hAnsi="Times New Roman"/>
          <w:sz w:val="24"/>
          <w:szCs w:val="24"/>
        </w:rPr>
        <w:t>ield</w:t>
      </w:r>
      <w:r w:rsidRPr="00826296">
        <w:rPr>
          <w:rFonts w:ascii="Times New Roman" w:hAnsi="Times New Roman"/>
          <w:sz w:val="24"/>
          <w:szCs w:val="24"/>
        </w:rPr>
        <w:t>ing</w:t>
      </w:r>
      <w:r w:rsidR="00A70164" w:rsidRPr="00826296">
        <w:rPr>
          <w:rFonts w:ascii="Times New Roman" w:hAnsi="Times New Roman"/>
          <w:sz w:val="24"/>
          <w:szCs w:val="24"/>
        </w:rPr>
        <w:t>:</w:t>
      </w:r>
    </w:p>
    <w:p w14:paraId="3A668445" w14:textId="008F7EAD" w:rsidR="00A70164" w:rsidRPr="00826296" w:rsidRDefault="0059453D" w:rsidP="00A70164">
      <w:pPr>
        <w:autoSpaceDE w:val="0"/>
        <w:autoSpaceDN w:val="0"/>
        <w:adjustRightInd w:val="0"/>
        <w:spacing w:after="0" w:line="480" w:lineRule="auto"/>
        <w:jc w:val="center"/>
        <w:rPr>
          <w:rFonts w:ascii="Times New Roman" w:hAnsi="Times New Roman"/>
          <w:sz w:val="24"/>
          <w:szCs w:val="24"/>
          <w:lang w:eastAsia="ja-JP"/>
        </w:rPr>
      </w:pPr>
      <w:proofErr w:type="spellStart"/>
      <w:proofErr w:type="gramStart"/>
      <w:r w:rsidRPr="00826296">
        <w:rPr>
          <w:rFonts w:ascii="Times New Roman" w:hAnsi="Times New Roman"/>
          <w:sz w:val="24"/>
          <w:szCs w:val="24"/>
          <w:lang w:eastAsia="ja-JP"/>
        </w:rPr>
        <w:t>lnK</w:t>
      </w:r>
      <w:r w:rsidRPr="00826296">
        <w:rPr>
          <w:rFonts w:ascii="Times New Roman" w:hAnsi="Times New Roman"/>
          <w:sz w:val="24"/>
          <w:szCs w:val="24"/>
          <w:vertAlign w:val="subscript"/>
          <w:lang w:eastAsia="ja-JP"/>
        </w:rPr>
        <w:t>d</w:t>
      </w:r>
      <w:proofErr w:type="spellEnd"/>
      <w:proofErr w:type="gramEnd"/>
      <w:r w:rsidRPr="00826296">
        <w:rPr>
          <w:rFonts w:ascii="Times New Roman" w:hAnsi="Times New Roman"/>
          <w:sz w:val="24"/>
          <w:szCs w:val="24"/>
          <w:lang w:eastAsia="ja-JP"/>
        </w:rPr>
        <w:t xml:space="preserve"> </w:t>
      </w:r>
      <w:r w:rsidR="00A70164" w:rsidRPr="00826296">
        <w:rPr>
          <w:rFonts w:ascii="Times New Roman" w:hAnsi="Times New Roman"/>
          <w:sz w:val="24"/>
          <w:szCs w:val="24"/>
          <w:lang w:eastAsia="ja-JP"/>
        </w:rPr>
        <w:t>= constant + n/2 ln</w:t>
      </w:r>
      <w:r w:rsidR="00A70164" w:rsidRPr="00826296">
        <w:rPr>
          <w:rFonts w:ascii="Times New Roman" w:hAnsi="Times New Roman"/>
          <w:position w:val="-12"/>
          <w:sz w:val="24"/>
          <w:szCs w:val="24"/>
        </w:rPr>
        <w:object w:dxaOrig="540" w:dyaOrig="380" w14:anchorId="64C23F8D">
          <v:shape id="_x0000_i1048" type="#_x0000_t75" style="width:27.5pt;height:19.5pt" o:ole="">
            <v:imagedata r:id="rId46" o:title=""/>
          </v:shape>
          <o:OLEObject Type="Embed" ProgID="Equation.3" ShapeID="_x0000_i1048" DrawAspect="Content" ObjectID="_1661176287" r:id="rId47"/>
        </w:object>
      </w:r>
      <w:r w:rsidR="00A70164" w:rsidRPr="00826296">
        <w:rPr>
          <w:rFonts w:ascii="Times New Roman" w:hAnsi="Times New Roman"/>
          <w:sz w:val="24"/>
          <w:szCs w:val="24"/>
          <w:lang w:eastAsia="ja-JP"/>
        </w:rPr>
        <w:t xml:space="preserve"> – ln</w:t>
      </w:r>
      <w:r w:rsidR="00A70164" w:rsidRPr="00826296">
        <w:rPr>
          <w:rFonts w:ascii="Times New Roman" w:hAnsi="Times New Roman"/>
          <w:position w:val="-10"/>
          <w:sz w:val="24"/>
          <w:szCs w:val="24"/>
        </w:rPr>
        <w:object w:dxaOrig="540" w:dyaOrig="360" w14:anchorId="0B0CEC00">
          <v:shape id="_x0000_i1049" type="#_x0000_t75" style="width:27.5pt;height:19.5pt" o:ole="">
            <v:imagedata r:id="rId48" o:title=""/>
          </v:shape>
          <o:OLEObject Type="Embed" ProgID="Equation.3" ShapeID="_x0000_i1049" DrawAspect="Content" ObjectID="_1661176288" r:id="rId49"/>
        </w:object>
      </w:r>
      <w:r w:rsidR="00A70164" w:rsidRPr="00826296">
        <w:rPr>
          <w:rFonts w:ascii="Times New Roman" w:hAnsi="Times New Roman"/>
          <w:sz w:val="24"/>
          <w:szCs w:val="24"/>
          <w:lang w:eastAsia="ja-JP"/>
        </w:rPr>
        <w:t xml:space="preserve"> </w:t>
      </w:r>
      <w:r w:rsidR="00A70164" w:rsidRPr="00826296">
        <w:rPr>
          <w:rFonts w:ascii="Times New Roman" w:hAnsi="Times New Roman"/>
          <w:sz w:val="24"/>
          <w:szCs w:val="24"/>
          <w:lang w:eastAsia="ja-JP"/>
        </w:rPr>
        <w:tab/>
      </w:r>
      <w:r w:rsidR="00A70164" w:rsidRPr="00826296">
        <w:rPr>
          <w:rFonts w:ascii="Times New Roman" w:hAnsi="Times New Roman"/>
          <w:sz w:val="24"/>
          <w:szCs w:val="24"/>
          <w:lang w:eastAsia="ja-JP"/>
        </w:rPr>
        <w:tab/>
      </w:r>
      <w:r w:rsidR="00A70164" w:rsidRPr="00826296">
        <w:rPr>
          <w:rFonts w:ascii="Times New Roman" w:hAnsi="Times New Roman"/>
          <w:sz w:val="24"/>
          <w:szCs w:val="24"/>
          <w:lang w:eastAsia="ja-JP"/>
        </w:rPr>
        <w:tab/>
      </w:r>
      <w:r w:rsidR="00A70164" w:rsidRPr="00826296">
        <w:rPr>
          <w:rFonts w:ascii="Times New Roman" w:hAnsi="Times New Roman"/>
          <w:sz w:val="24"/>
          <w:szCs w:val="24"/>
          <w:lang w:eastAsia="ja-JP"/>
        </w:rPr>
        <w:tab/>
        <w:t>(S3)</w:t>
      </w:r>
    </w:p>
    <w:p w14:paraId="09ED1506" w14:textId="750A9142" w:rsidR="00A70164" w:rsidRPr="00826296" w:rsidRDefault="00826296" w:rsidP="00A70164">
      <w:pPr>
        <w:autoSpaceDE w:val="0"/>
        <w:autoSpaceDN w:val="0"/>
        <w:adjustRightInd w:val="0"/>
        <w:spacing w:after="0" w:line="480" w:lineRule="auto"/>
        <w:jc w:val="both"/>
        <w:rPr>
          <w:rFonts w:ascii="Times New Roman" w:hAnsi="Times New Roman"/>
          <w:sz w:val="24"/>
          <w:szCs w:val="24"/>
        </w:rPr>
      </w:pPr>
      <w:r w:rsidRPr="00826296">
        <w:rPr>
          <w:rFonts w:ascii="Times New Roman" w:hAnsi="Times New Roman"/>
          <w:sz w:val="24"/>
          <w:szCs w:val="24"/>
          <w:lang w:eastAsia="ja-JP"/>
        </w:rPr>
        <w:t>Equation</w:t>
      </w:r>
      <w:r w:rsidR="00A70164" w:rsidRPr="00826296">
        <w:rPr>
          <w:rFonts w:ascii="Times New Roman" w:hAnsi="Times New Roman"/>
          <w:sz w:val="24"/>
          <w:szCs w:val="24"/>
          <w:lang w:eastAsia="ja-JP"/>
        </w:rPr>
        <w:t xml:space="preserve"> (S3) is </w:t>
      </w:r>
      <w:r w:rsidRPr="00826296">
        <w:rPr>
          <w:rFonts w:ascii="Times New Roman" w:hAnsi="Times New Roman"/>
          <w:sz w:val="24"/>
          <w:szCs w:val="24"/>
          <w:lang w:eastAsia="ja-JP"/>
        </w:rPr>
        <w:t xml:space="preserve">then </w:t>
      </w:r>
      <w:r w:rsidR="00A70164" w:rsidRPr="00826296">
        <w:rPr>
          <w:rFonts w:ascii="Times New Roman" w:hAnsi="Times New Roman"/>
          <w:sz w:val="24"/>
          <w:szCs w:val="24"/>
          <w:lang w:eastAsia="ja-JP"/>
        </w:rPr>
        <w:t xml:space="preserve">combined with </w:t>
      </w:r>
      <w:r w:rsidR="00A70164" w:rsidRPr="00826296">
        <w:rPr>
          <w:rFonts w:ascii="Times New Roman" w:hAnsi="Times New Roman"/>
          <w:sz w:val="24"/>
          <w:szCs w:val="24"/>
        </w:rPr>
        <w:t>ln</w:t>
      </w:r>
      <w:r w:rsidR="00A70164" w:rsidRPr="00826296">
        <w:rPr>
          <w:rFonts w:ascii="Times New Roman" w:hAnsi="Times New Roman"/>
          <w:position w:val="-10"/>
          <w:sz w:val="24"/>
          <w:szCs w:val="24"/>
        </w:rPr>
        <w:object w:dxaOrig="540" w:dyaOrig="360" w14:anchorId="09C6856F">
          <v:shape id="_x0000_i1050" type="#_x0000_t75" style="width:27.5pt;height:19.5pt" o:ole="">
            <v:imagedata r:id="rId50" o:title=""/>
          </v:shape>
          <o:OLEObject Type="Embed" ProgID="Equation.3" ShapeID="_x0000_i1050" DrawAspect="Content" ObjectID="_1661176289" r:id="rId51"/>
        </w:object>
      </w:r>
      <w:r w:rsidR="00A70164" w:rsidRPr="00826296">
        <w:rPr>
          <w:rFonts w:ascii="Times New Roman" w:hAnsi="Times New Roman"/>
          <w:sz w:val="24"/>
          <w:szCs w:val="24"/>
        </w:rPr>
        <w:t xml:space="preserve">= ln </w:t>
      </w:r>
      <w:r w:rsidR="00A70164" w:rsidRPr="00826296">
        <w:rPr>
          <w:rFonts w:ascii="Times New Roman" w:hAnsi="Times New Roman"/>
          <w:position w:val="-12"/>
          <w:sz w:val="24"/>
          <w:szCs w:val="24"/>
        </w:rPr>
        <w:object w:dxaOrig="540" w:dyaOrig="380" w14:anchorId="1FF9A71A">
          <v:shape id="_x0000_i1051" type="#_x0000_t75" style="width:27.5pt;height:19.5pt" o:ole="">
            <v:imagedata r:id="rId52" o:title=""/>
          </v:shape>
          <o:OLEObject Type="Embed" ProgID="Equation.3" ShapeID="_x0000_i1051" DrawAspect="Content" ObjectID="_1661176290" r:id="rId53"/>
        </w:object>
      </w:r>
      <w:r w:rsidR="00A70164" w:rsidRPr="00826296">
        <w:rPr>
          <w:rFonts w:ascii="Times New Roman" w:hAnsi="Times New Roman"/>
          <w:sz w:val="24"/>
          <w:szCs w:val="24"/>
        </w:rPr>
        <w:t xml:space="preserve">+ ln </w:t>
      </w:r>
      <w:r w:rsidR="00A70164" w:rsidRPr="00826296">
        <w:rPr>
          <w:rFonts w:ascii="Times New Roman" w:hAnsi="Times New Roman"/>
          <w:position w:val="-10"/>
          <w:sz w:val="24"/>
          <w:szCs w:val="24"/>
        </w:rPr>
        <w:object w:dxaOrig="360" w:dyaOrig="360" w14:anchorId="478C57A1">
          <v:shape id="_x0000_i1052" type="#_x0000_t75" style="width:19.5pt;height:19.5pt" o:ole="">
            <v:imagedata r:id="rId54" o:title=""/>
          </v:shape>
          <o:OLEObject Type="Embed" ProgID="Equation.3" ShapeID="_x0000_i1052" DrawAspect="Content" ObjectID="_1661176291" r:id="rId55"/>
        </w:object>
      </w:r>
      <w:r w:rsidR="00A70164" w:rsidRPr="00826296">
        <w:rPr>
          <w:rFonts w:ascii="Times New Roman" w:hAnsi="Times New Roman"/>
          <w:sz w:val="24"/>
          <w:szCs w:val="24"/>
        </w:rPr>
        <w:t xml:space="preserve">- </w:t>
      </w:r>
      <w:r w:rsidR="00A70164" w:rsidRPr="00826296">
        <w:rPr>
          <w:rFonts w:ascii="Times New Roman" w:hAnsi="Times New Roman"/>
          <w:position w:val="-10"/>
          <w:sz w:val="24"/>
          <w:szCs w:val="24"/>
        </w:rPr>
        <w:object w:dxaOrig="340" w:dyaOrig="360" w14:anchorId="6E0A8464">
          <v:shape id="_x0000_i1053" type="#_x0000_t75" style="width:15.5pt;height:19.5pt" o:ole="">
            <v:imagedata r:id="rId7" o:title=""/>
          </v:shape>
          <o:OLEObject Type="Embed" ProgID="Equation.3" ShapeID="_x0000_i1053" DrawAspect="Content" ObjectID="_1661176292" r:id="rId56"/>
        </w:object>
      </w:r>
      <w:proofErr w:type="gramStart"/>
      <w:r w:rsidR="00A70164" w:rsidRPr="00826296">
        <w:rPr>
          <w:rFonts w:ascii="Times New Roman" w:hAnsi="Times New Roman"/>
          <w:sz w:val="24"/>
          <w:szCs w:val="24"/>
        </w:rPr>
        <w:t>ln(</w:t>
      </w:r>
      <w:proofErr w:type="gramEnd"/>
      <w:r w:rsidR="00A70164" w:rsidRPr="00826296">
        <w:rPr>
          <w:rFonts w:ascii="Times New Roman" w:hAnsi="Times New Roman"/>
          <w:sz w:val="24"/>
          <w:szCs w:val="24"/>
        </w:rPr>
        <w:t>1-X</w:t>
      </w:r>
      <w:r w:rsidR="00A70164" w:rsidRPr="00826296">
        <w:rPr>
          <w:rFonts w:ascii="Times New Roman" w:hAnsi="Times New Roman"/>
          <w:sz w:val="24"/>
          <w:szCs w:val="24"/>
          <w:vertAlign w:val="subscript"/>
        </w:rPr>
        <w:t>Si</w:t>
      </w:r>
      <w:r w:rsidRPr="00826296">
        <w:rPr>
          <w:rFonts w:ascii="Times New Roman" w:hAnsi="Times New Roman"/>
          <w:sz w:val="24"/>
          <w:szCs w:val="24"/>
        </w:rPr>
        <w:t>) to</w:t>
      </w:r>
      <w:r w:rsidR="00A70164" w:rsidRPr="00826296">
        <w:rPr>
          <w:rFonts w:ascii="Times New Roman" w:hAnsi="Times New Roman"/>
          <w:sz w:val="24"/>
          <w:szCs w:val="24"/>
        </w:rPr>
        <w:t xml:space="preserve"> become</w:t>
      </w:r>
      <w:r w:rsidRPr="00826296">
        <w:rPr>
          <w:rFonts w:ascii="Times New Roman" w:hAnsi="Times New Roman"/>
          <w:sz w:val="24"/>
          <w:szCs w:val="24"/>
        </w:rPr>
        <w:t>:</w:t>
      </w:r>
      <w:r w:rsidR="00A70164" w:rsidRPr="00826296">
        <w:rPr>
          <w:rFonts w:ascii="Times New Roman" w:hAnsi="Times New Roman"/>
          <w:sz w:val="24"/>
          <w:szCs w:val="24"/>
        </w:rPr>
        <w:t xml:space="preserve"> </w:t>
      </w:r>
    </w:p>
    <w:p w14:paraId="674C455E" w14:textId="5F52DF39" w:rsidR="00A70164" w:rsidRPr="00826296" w:rsidRDefault="0059453D" w:rsidP="00A70164">
      <w:pPr>
        <w:autoSpaceDE w:val="0"/>
        <w:autoSpaceDN w:val="0"/>
        <w:adjustRightInd w:val="0"/>
        <w:spacing w:after="0" w:line="480" w:lineRule="auto"/>
        <w:jc w:val="center"/>
        <w:rPr>
          <w:rFonts w:ascii="Times New Roman" w:hAnsi="Times New Roman"/>
          <w:sz w:val="24"/>
          <w:szCs w:val="24"/>
        </w:rPr>
      </w:pPr>
      <w:proofErr w:type="spellStart"/>
      <w:proofErr w:type="gramStart"/>
      <w:r w:rsidRPr="00826296">
        <w:rPr>
          <w:rFonts w:ascii="Times New Roman" w:hAnsi="Times New Roman"/>
          <w:sz w:val="24"/>
          <w:szCs w:val="24"/>
        </w:rPr>
        <w:lastRenderedPageBreak/>
        <w:t>lnK</w:t>
      </w:r>
      <w:r w:rsidRPr="00826296">
        <w:rPr>
          <w:rFonts w:ascii="Times New Roman" w:hAnsi="Times New Roman"/>
          <w:sz w:val="24"/>
          <w:szCs w:val="24"/>
          <w:vertAlign w:val="subscript"/>
        </w:rPr>
        <w:t>d</w:t>
      </w:r>
      <w:proofErr w:type="spellEnd"/>
      <w:proofErr w:type="gramEnd"/>
      <w:r w:rsidRPr="00826296">
        <w:rPr>
          <w:rFonts w:ascii="Times New Roman" w:hAnsi="Times New Roman"/>
          <w:sz w:val="24"/>
          <w:szCs w:val="24"/>
        </w:rPr>
        <w:t xml:space="preserve"> </w:t>
      </w:r>
      <w:r w:rsidR="00A70164" w:rsidRPr="00826296">
        <w:rPr>
          <w:rFonts w:ascii="Times New Roman" w:hAnsi="Times New Roman"/>
          <w:sz w:val="24"/>
          <w:szCs w:val="24"/>
        </w:rPr>
        <w:t xml:space="preserve">– (n/2 – 1) ln </w:t>
      </w:r>
      <w:r w:rsidR="00A70164" w:rsidRPr="00826296">
        <w:rPr>
          <w:rFonts w:ascii="Times New Roman" w:hAnsi="Times New Roman"/>
          <w:position w:val="-12"/>
          <w:sz w:val="24"/>
          <w:szCs w:val="24"/>
        </w:rPr>
        <w:object w:dxaOrig="540" w:dyaOrig="380" w14:anchorId="2485E66B">
          <v:shape id="_x0000_i1054" type="#_x0000_t75" style="width:27.5pt;height:19.5pt" o:ole="">
            <v:imagedata r:id="rId52" o:title=""/>
          </v:shape>
          <o:OLEObject Type="Embed" ProgID="Equation.3" ShapeID="_x0000_i1054" DrawAspect="Content" ObjectID="_1661176293" r:id="rId57"/>
        </w:object>
      </w:r>
      <w:r w:rsidR="00A70164" w:rsidRPr="00826296">
        <w:rPr>
          <w:rFonts w:ascii="Times New Roman" w:hAnsi="Times New Roman"/>
          <w:sz w:val="24"/>
          <w:szCs w:val="24"/>
        </w:rPr>
        <w:t xml:space="preserve"> = </w:t>
      </w:r>
      <w:proofErr w:type="spellStart"/>
      <w:r w:rsidR="00A70164" w:rsidRPr="00826296">
        <w:rPr>
          <w:rFonts w:ascii="Times New Roman" w:hAnsi="Times New Roman"/>
          <w:sz w:val="24"/>
          <w:szCs w:val="24"/>
        </w:rPr>
        <w:t>const</w:t>
      </w:r>
      <w:proofErr w:type="spellEnd"/>
      <w:r w:rsidR="00A70164" w:rsidRPr="00826296">
        <w:rPr>
          <w:rFonts w:ascii="Times New Roman" w:hAnsi="Times New Roman"/>
          <w:sz w:val="24"/>
          <w:szCs w:val="24"/>
        </w:rPr>
        <w:t xml:space="preserve">  - ln </w:t>
      </w:r>
      <w:r w:rsidR="00A70164" w:rsidRPr="00826296">
        <w:rPr>
          <w:rFonts w:ascii="Times New Roman" w:hAnsi="Times New Roman"/>
          <w:position w:val="-10"/>
          <w:sz w:val="24"/>
          <w:szCs w:val="24"/>
        </w:rPr>
        <w:object w:dxaOrig="360" w:dyaOrig="360" w14:anchorId="3FE5548A">
          <v:shape id="_x0000_i1055" type="#_x0000_t75" style="width:19.5pt;height:19.5pt" o:ole="">
            <v:imagedata r:id="rId58" o:title=""/>
          </v:shape>
          <o:OLEObject Type="Embed" ProgID="Equation.3" ShapeID="_x0000_i1055" DrawAspect="Content" ObjectID="_1661176294" r:id="rId59"/>
        </w:object>
      </w:r>
      <w:r w:rsidR="00A70164" w:rsidRPr="00826296">
        <w:rPr>
          <w:rFonts w:ascii="Times New Roman" w:hAnsi="Times New Roman"/>
          <w:sz w:val="24"/>
          <w:szCs w:val="24"/>
        </w:rPr>
        <w:t xml:space="preserve">+ </w:t>
      </w:r>
      <w:r w:rsidR="00A70164" w:rsidRPr="00826296">
        <w:rPr>
          <w:rFonts w:ascii="Times New Roman" w:hAnsi="Times New Roman"/>
          <w:position w:val="-10"/>
          <w:sz w:val="24"/>
          <w:szCs w:val="24"/>
        </w:rPr>
        <w:object w:dxaOrig="340" w:dyaOrig="360" w14:anchorId="5BE8F86A">
          <v:shape id="_x0000_i1056" type="#_x0000_t75" style="width:15.5pt;height:19.5pt" o:ole="">
            <v:imagedata r:id="rId60" o:title=""/>
          </v:shape>
          <o:OLEObject Type="Embed" ProgID="Equation.3" ShapeID="_x0000_i1056" DrawAspect="Content" ObjectID="_1661176295" r:id="rId61"/>
        </w:object>
      </w:r>
      <w:r w:rsidR="00A70164" w:rsidRPr="00826296">
        <w:rPr>
          <w:rFonts w:ascii="Times New Roman" w:hAnsi="Times New Roman"/>
          <w:sz w:val="24"/>
          <w:szCs w:val="24"/>
        </w:rPr>
        <w:t>ln(1-X</w:t>
      </w:r>
      <w:r w:rsidR="00A70164" w:rsidRPr="00826296">
        <w:rPr>
          <w:rFonts w:ascii="Times New Roman" w:hAnsi="Times New Roman"/>
          <w:sz w:val="24"/>
          <w:szCs w:val="24"/>
          <w:vertAlign w:val="subscript"/>
        </w:rPr>
        <w:t>Si</w:t>
      </w:r>
      <w:r w:rsidR="00A70164" w:rsidRPr="00826296">
        <w:rPr>
          <w:rFonts w:ascii="Times New Roman" w:hAnsi="Times New Roman"/>
          <w:sz w:val="24"/>
          <w:szCs w:val="24"/>
        </w:rPr>
        <w:t>)</w:t>
      </w:r>
      <w:r w:rsidR="00A70164" w:rsidRPr="00826296">
        <w:rPr>
          <w:rFonts w:ascii="Times New Roman" w:hAnsi="Times New Roman"/>
          <w:sz w:val="24"/>
          <w:szCs w:val="24"/>
        </w:rPr>
        <w:tab/>
      </w:r>
      <w:r w:rsidR="00A70164" w:rsidRPr="00826296">
        <w:rPr>
          <w:rFonts w:ascii="Times New Roman" w:hAnsi="Times New Roman"/>
          <w:sz w:val="24"/>
          <w:szCs w:val="24"/>
        </w:rPr>
        <w:tab/>
      </w:r>
      <w:r w:rsidR="00A70164" w:rsidRPr="00826296">
        <w:rPr>
          <w:rFonts w:ascii="Times New Roman" w:hAnsi="Times New Roman"/>
          <w:sz w:val="24"/>
          <w:szCs w:val="24"/>
        </w:rPr>
        <w:tab/>
        <w:t xml:space="preserve">  (S4)</w:t>
      </w:r>
    </w:p>
    <w:p w14:paraId="740E1E35" w14:textId="6B0C1655" w:rsidR="00A70164" w:rsidRDefault="00826296" w:rsidP="00A70164">
      <w:pPr>
        <w:autoSpaceDE w:val="0"/>
        <w:autoSpaceDN w:val="0"/>
        <w:adjustRightInd w:val="0"/>
        <w:spacing w:after="0" w:line="480" w:lineRule="auto"/>
        <w:jc w:val="both"/>
        <w:rPr>
          <w:rFonts w:ascii="Times New Roman" w:hAnsi="Times New Roman"/>
          <w:sz w:val="24"/>
          <w:szCs w:val="24"/>
        </w:rPr>
      </w:pPr>
      <w:r w:rsidRPr="00B51F92">
        <w:rPr>
          <w:rFonts w:ascii="Times New Roman" w:hAnsi="Times New Roman"/>
          <w:sz w:val="24"/>
          <w:szCs w:val="24"/>
        </w:rPr>
        <w:t>In equation (S4),</w:t>
      </w:r>
      <w:r w:rsidR="00A70164" w:rsidRPr="00B51F92">
        <w:rPr>
          <w:rFonts w:ascii="Times New Roman" w:hAnsi="Times New Roman"/>
          <w:sz w:val="24"/>
          <w:szCs w:val="24"/>
        </w:rPr>
        <w:t xml:space="preserve"> </w:t>
      </w:r>
      <w:r w:rsidR="00A70164" w:rsidRPr="00B51F92">
        <w:rPr>
          <w:rFonts w:ascii="Times New Roman" w:hAnsi="Times New Roman"/>
          <w:position w:val="-10"/>
          <w:sz w:val="24"/>
          <w:szCs w:val="24"/>
        </w:rPr>
        <w:object w:dxaOrig="360" w:dyaOrig="360" w14:anchorId="138EE2E3">
          <v:shape id="_x0000_i1057" type="#_x0000_t75" style="width:19.5pt;height:19.5pt" o:ole="">
            <v:imagedata r:id="rId58" o:title=""/>
          </v:shape>
          <o:OLEObject Type="Embed" ProgID="Equation.3" ShapeID="_x0000_i1057" DrawAspect="Content" ObjectID="_1661176296" r:id="rId62"/>
        </w:object>
      </w:r>
      <w:r w:rsidR="00A70164" w:rsidRPr="00B51F92">
        <w:rPr>
          <w:rFonts w:ascii="Times New Roman" w:hAnsi="Times New Roman"/>
          <w:sz w:val="24"/>
          <w:szCs w:val="24"/>
        </w:rPr>
        <w:t xml:space="preserve">is </w:t>
      </w:r>
      <w:r w:rsidRPr="00B51F92">
        <w:rPr>
          <w:rFonts w:ascii="Times New Roman" w:hAnsi="Times New Roman"/>
          <w:sz w:val="24"/>
          <w:szCs w:val="24"/>
        </w:rPr>
        <w:t xml:space="preserve">defined as </w:t>
      </w:r>
      <w:r w:rsidR="00A70164" w:rsidRPr="00B51F92">
        <w:rPr>
          <w:rFonts w:ascii="Times New Roman" w:hAnsi="Times New Roman"/>
          <w:sz w:val="24"/>
          <w:szCs w:val="24"/>
        </w:rPr>
        <w:t xml:space="preserve">the activity coefficient of </w:t>
      </w:r>
      <w:proofErr w:type="spellStart"/>
      <w:r w:rsidR="00A70164" w:rsidRPr="00B51F92">
        <w:rPr>
          <w:rFonts w:ascii="Times New Roman" w:hAnsi="Times New Roman"/>
          <w:sz w:val="24"/>
          <w:szCs w:val="24"/>
        </w:rPr>
        <w:t>M at</w:t>
      </w:r>
      <w:proofErr w:type="spellEnd"/>
      <w:r w:rsidR="00A70164" w:rsidRPr="00B51F92">
        <w:rPr>
          <w:rFonts w:ascii="Times New Roman" w:hAnsi="Times New Roman"/>
          <w:sz w:val="24"/>
          <w:szCs w:val="24"/>
        </w:rPr>
        <w:t xml:space="preserve"> infinite dilution, </w:t>
      </w:r>
      <w:r w:rsidR="00A70164" w:rsidRPr="00B51F92">
        <w:rPr>
          <w:rFonts w:ascii="Times New Roman" w:hAnsi="Times New Roman"/>
          <w:position w:val="-12"/>
          <w:sz w:val="24"/>
          <w:szCs w:val="24"/>
        </w:rPr>
        <w:object w:dxaOrig="540" w:dyaOrig="380" w14:anchorId="6BA2D2EA">
          <v:shape id="_x0000_i1058" type="#_x0000_t75" style="width:27.5pt;height:19.5pt" o:ole="">
            <v:imagedata r:id="rId52" o:title=""/>
          </v:shape>
          <o:OLEObject Type="Embed" ProgID="Equation.3" ShapeID="_x0000_i1058" DrawAspect="Content" ObjectID="_1661176297" r:id="rId63"/>
        </w:object>
      </w:r>
      <w:r w:rsidR="00A70164" w:rsidRPr="00B51F92">
        <w:rPr>
          <w:rFonts w:ascii="Times New Roman" w:hAnsi="Times New Roman"/>
          <w:sz w:val="24"/>
          <w:szCs w:val="24"/>
        </w:rPr>
        <w:t xml:space="preserve"> is </w:t>
      </w:r>
      <w:r w:rsidRPr="00B51F92">
        <w:rPr>
          <w:rFonts w:ascii="Times New Roman" w:hAnsi="Times New Roman"/>
          <w:sz w:val="24"/>
          <w:szCs w:val="24"/>
        </w:rPr>
        <w:t xml:space="preserve">defined as </w:t>
      </w:r>
      <w:r w:rsidR="00A70164" w:rsidRPr="00B51F92">
        <w:rPr>
          <w:rFonts w:ascii="Times New Roman" w:hAnsi="Times New Roman"/>
          <w:sz w:val="24"/>
          <w:szCs w:val="24"/>
        </w:rPr>
        <w:t>the activity coefficient of Fe in Fe metal (</w:t>
      </w:r>
      <w:r w:rsidRPr="00B51F92">
        <w:rPr>
          <w:rFonts w:ascii="Times New Roman" w:hAnsi="Times New Roman"/>
          <w:sz w:val="24"/>
          <w:szCs w:val="24"/>
        </w:rPr>
        <w:t>e.g., as in</w:t>
      </w:r>
      <w:r w:rsidR="00A70164" w:rsidRPr="00B51F92">
        <w:rPr>
          <w:rFonts w:ascii="Times New Roman" w:hAnsi="Times New Roman"/>
          <w:sz w:val="24"/>
          <w:szCs w:val="24"/>
        </w:rPr>
        <w:t xml:space="preserve"> Righter et al., 2017, 2018), and </w:t>
      </w:r>
      <w:r w:rsidR="00A70164" w:rsidRPr="00B51F92">
        <w:rPr>
          <w:rFonts w:ascii="Times New Roman" w:hAnsi="Times New Roman"/>
          <w:position w:val="-10"/>
          <w:sz w:val="24"/>
          <w:szCs w:val="24"/>
        </w:rPr>
        <w:object w:dxaOrig="340" w:dyaOrig="360" w14:anchorId="60823A8A">
          <v:shape id="_x0000_i1059" type="#_x0000_t75" style="width:15.5pt;height:19.5pt" o:ole="">
            <v:imagedata r:id="rId7" o:title=""/>
          </v:shape>
          <o:OLEObject Type="Embed" ProgID="Equation.3" ShapeID="_x0000_i1059" DrawAspect="Content" ObjectID="_1661176298" r:id="rId64"/>
        </w:object>
      </w:r>
      <w:r w:rsidR="00A70164" w:rsidRPr="00B51F92">
        <w:rPr>
          <w:rFonts w:ascii="Times New Roman" w:hAnsi="Times New Roman"/>
          <w:sz w:val="24"/>
          <w:szCs w:val="24"/>
        </w:rPr>
        <w:t xml:space="preserve"> is an interaction parameter </w:t>
      </w:r>
      <w:r w:rsidRPr="00B51F92">
        <w:rPr>
          <w:rFonts w:ascii="Times New Roman" w:hAnsi="Times New Roman"/>
          <w:sz w:val="24"/>
          <w:szCs w:val="24"/>
        </w:rPr>
        <w:t xml:space="preserve">(e.g., </w:t>
      </w:r>
      <w:proofErr w:type="spellStart"/>
      <w:r w:rsidRPr="00B51F92">
        <w:rPr>
          <w:rFonts w:ascii="Times New Roman" w:hAnsi="Times New Roman"/>
          <w:sz w:val="24"/>
          <w:szCs w:val="24"/>
        </w:rPr>
        <w:t>Lupis</w:t>
      </w:r>
      <w:proofErr w:type="spellEnd"/>
      <w:r w:rsidRPr="00B51F92">
        <w:rPr>
          <w:rFonts w:ascii="Times New Roman" w:hAnsi="Times New Roman"/>
          <w:sz w:val="24"/>
          <w:szCs w:val="24"/>
        </w:rPr>
        <w:t>, 1983)</w:t>
      </w:r>
      <w:r w:rsidRPr="00B51F92">
        <w:rPr>
          <w:rFonts w:ascii="Times New Roman" w:hAnsi="Times New Roman"/>
          <w:sz w:val="24"/>
          <w:szCs w:val="24"/>
        </w:rPr>
        <w:t xml:space="preserve"> </w:t>
      </w:r>
      <w:r w:rsidR="00A70164" w:rsidRPr="00B51F92">
        <w:rPr>
          <w:rFonts w:ascii="Times New Roman" w:hAnsi="Times New Roman"/>
          <w:sz w:val="24"/>
          <w:szCs w:val="24"/>
        </w:rPr>
        <w:t xml:space="preserve">that </w:t>
      </w:r>
      <w:r w:rsidRPr="00B51F92">
        <w:rPr>
          <w:rFonts w:ascii="Times New Roman" w:hAnsi="Times New Roman"/>
          <w:sz w:val="24"/>
          <w:szCs w:val="24"/>
        </w:rPr>
        <w:t xml:space="preserve">is a measure of </w:t>
      </w:r>
      <w:r w:rsidR="00A70164" w:rsidRPr="00B51F92">
        <w:rPr>
          <w:rFonts w:ascii="Times New Roman" w:hAnsi="Times New Roman"/>
          <w:sz w:val="24"/>
          <w:szCs w:val="24"/>
        </w:rPr>
        <w:t xml:space="preserve">the effect of a solute such as Si (in Fe metallic liquid) on the activity of a trace element </w:t>
      </w:r>
      <w:r w:rsidRPr="00B51F92">
        <w:rPr>
          <w:rFonts w:ascii="Times New Roman" w:hAnsi="Times New Roman"/>
          <w:sz w:val="24"/>
          <w:szCs w:val="24"/>
        </w:rPr>
        <w:t xml:space="preserve">that </w:t>
      </w:r>
      <w:r w:rsidRPr="00B51F92">
        <w:rPr>
          <w:rFonts w:ascii="Times New Roman" w:hAnsi="Times New Roman"/>
          <w:sz w:val="24"/>
          <w:szCs w:val="24"/>
        </w:rPr>
        <w:t>liquid</w:t>
      </w:r>
      <w:r w:rsidRPr="00B51F92">
        <w:rPr>
          <w:rFonts w:ascii="Times New Roman" w:hAnsi="Times New Roman"/>
          <w:sz w:val="24"/>
          <w:szCs w:val="24"/>
        </w:rPr>
        <w:t xml:space="preserve"> (e.g., </w:t>
      </w:r>
      <w:r w:rsidR="00A70164" w:rsidRPr="00B51F92">
        <w:rPr>
          <w:rFonts w:ascii="Times New Roman" w:hAnsi="Times New Roman"/>
          <w:sz w:val="24"/>
          <w:szCs w:val="24"/>
        </w:rPr>
        <w:t>As, Sb, Ge, or In</w:t>
      </w:r>
      <w:r w:rsidRPr="00B51F92">
        <w:rPr>
          <w:rFonts w:ascii="Times New Roman" w:hAnsi="Times New Roman"/>
          <w:sz w:val="24"/>
          <w:szCs w:val="24"/>
        </w:rPr>
        <w:t xml:space="preserve">; </w:t>
      </w:r>
      <w:r w:rsidR="00A70164" w:rsidRPr="00B51F92">
        <w:rPr>
          <w:rFonts w:ascii="Times New Roman" w:hAnsi="Times New Roman"/>
          <w:sz w:val="24"/>
          <w:szCs w:val="24"/>
        </w:rPr>
        <w:t>Righter et al., 2017</w:t>
      </w:r>
      <w:r w:rsidRPr="00B51F92">
        <w:rPr>
          <w:rFonts w:ascii="Times New Roman" w:hAnsi="Times New Roman"/>
          <w:sz w:val="24"/>
          <w:szCs w:val="24"/>
        </w:rPr>
        <w:t>)</w:t>
      </w:r>
      <w:r w:rsidR="00A70164" w:rsidRPr="00B51F92">
        <w:rPr>
          <w:rFonts w:ascii="Times New Roman" w:hAnsi="Times New Roman"/>
          <w:sz w:val="24"/>
          <w:szCs w:val="24"/>
        </w:rPr>
        <w:t xml:space="preserve">. </w:t>
      </w:r>
      <w:r w:rsidR="00B51F92" w:rsidRPr="00B51F92">
        <w:rPr>
          <w:rFonts w:ascii="Times New Roman" w:hAnsi="Times New Roman"/>
          <w:sz w:val="24"/>
          <w:szCs w:val="24"/>
        </w:rPr>
        <w:t xml:space="preserve"> </w:t>
      </w:r>
      <w:r w:rsidR="00B51F92" w:rsidRPr="00B51F92">
        <w:rPr>
          <w:rFonts w:ascii="Times New Roman" w:hAnsi="Times New Roman"/>
          <w:sz w:val="24"/>
          <w:szCs w:val="24"/>
        </w:rPr>
        <w:t xml:space="preserve">The slope of </w:t>
      </w:r>
      <w:proofErr w:type="spellStart"/>
      <w:r w:rsidR="00B51F92" w:rsidRPr="00B51F92">
        <w:rPr>
          <w:rFonts w:ascii="Times New Roman" w:hAnsi="Times New Roman"/>
          <w:sz w:val="24"/>
          <w:szCs w:val="24"/>
        </w:rPr>
        <w:t>lnK</w:t>
      </w:r>
      <w:r w:rsidR="00B51F92" w:rsidRPr="00B51F92">
        <w:rPr>
          <w:rFonts w:ascii="Times New Roman" w:hAnsi="Times New Roman"/>
          <w:sz w:val="24"/>
          <w:szCs w:val="24"/>
          <w:vertAlign w:val="subscript"/>
        </w:rPr>
        <w:t>d</w:t>
      </w:r>
      <w:proofErr w:type="spellEnd"/>
      <w:r w:rsidR="00B51F92" w:rsidRPr="00B51F92">
        <w:rPr>
          <w:rFonts w:ascii="Times New Roman" w:hAnsi="Times New Roman"/>
          <w:sz w:val="24"/>
          <w:szCs w:val="24"/>
        </w:rPr>
        <w:t xml:space="preserve"> versus </w:t>
      </w:r>
      <w:proofErr w:type="gramStart"/>
      <w:r w:rsidR="00B51F92" w:rsidRPr="00B51F92">
        <w:rPr>
          <w:rFonts w:ascii="Times New Roman" w:hAnsi="Times New Roman"/>
          <w:sz w:val="24"/>
          <w:szCs w:val="24"/>
        </w:rPr>
        <w:t>ln(</w:t>
      </w:r>
      <w:proofErr w:type="gramEnd"/>
      <w:r w:rsidR="00B51F92" w:rsidRPr="00B51F92">
        <w:rPr>
          <w:rFonts w:ascii="Times New Roman" w:hAnsi="Times New Roman"/>
          <w:sz w:val="24"/>
          <w:szCs w:val="24"/>
        </w:rPr>
        <w:t>1-X</w:t>
      </w:r>
      <w:r w:rsidR="00B51F92" w:rsidRPr="00B51F92">
        <w:rPr>
          <w:rFonts w:ascii="Times New Roman" w:hAnsi="Times New Roman"/>
          <w:sz w:val="24"/>
          <w:szCs w:val="24"/>
          <w:vertAlign w:val="subscript"/>
        </w:rPr>
        <w:t>Si</w:t>
      </w:r>
      <w:r w:rsidR="00B51F92" w:rsidRPr="00B51F92">
        <w:rPr>
          <w:rFonts w:ascii="Times New Roman" w:hAnsi="Times New Roman"/>
          <w:sz w:val="24"/>
          <w:szCs w:val="24"/>
        </w:rPr>
        <w:t xml:space="preserve">) </w:t>
      </w:r>
      <w:r w:rsidR="00B51F92" w:rsidRPr="00B51F92">
        <w:rPr>
          <w:rFonts w:ascii="Times New Roman" w:hAnsi="Times New Roman"/>
          <w:sz w:val="24"/>
          <w:szCs w:val="24"/>
        </w:rPr>
        <w:t>in Equation (S4) provides</w:t>
      </w:r>
      <w:r w:rsidR="00B51F92" w:rsidRPr="00B51F92">
        <w:rPr>
          <w:rFonts w:ascii="Times New Roman" w:hAnsi="Times New Roman"/>
          <w:sz w:val="24"/>
          <w:szCs w:val="24"/>
        </w:rPr>
        <w:t xml:space="preserve"> </w:t>
      </w:r>
      <w:r w:rsidR="00B51F92" w:rsidRPr="00B51F92">
        <w:rPr>
          <w:rFonts w:ascii="Times New Roman" w:hAnsi="Times New Roman"/>
          <w:position w:val="-10"/>
          <w:sz w:val="24"/>
          <w:szCs w:val="24"/>
        </w:rPr>
        <w:object w:dxaOrig="340" w:dyaOrig="360" w14:anchorId="6D100DAB">
          <v:shape id="_x0000_i1106" type="#_x0000_t75" style="width:15.5pt;height:19.5pt" o:ole="">
            <v:imagedata r:id="rId7" o:title=""/>
          </v:shape>
          <o:OLEObject Type="Embed" ProgID="Equation.3" ShapeID="_x0000_i1106" DrawAspect="Content" ObjectID="_1661176299" r:id="rId65"/>
        </w:object>
      </w:r>
      <w:r w:rsidR="00B51F92" w:rsidRPr="00B51F92">
        <w:rPr>
          <w:rFonts w:ascii="Times New Roman" w:hAnsi="Times New Roman"/>
          <w:sz w:val="24"/>
          <w:szCs w:val="24"/>
        </w:rPr>
        <w:t xml:space="preserve"> directly for each element at 2373  K and 10 </w:t>
      </w:r>
      <w:proofErr w:type="spellStart"/>
      <w:r w:rsidR="00B51F92" w:rsidRPr="00B51F92">
        <w:rPr>
          <w:rFonts w:ascii="Times New Roman" w:hAnsi="Times New Roman"/>
          <w:sz w:val="24"/>
          <w:szCs w:val="24"/>
        </w:rPr>
        <w:t>GPa</w:t>
      </w:r>
      <w:proofErr w:type="spellEnd"/>
      <w:r w:rsidR="00B51F92" w:rsidRPr="00B51F92">
        <w:rPr>
          <w:rFonts w:ascii="Times New Roman" w:hAnsi="Times New Roman"/>
          <w:sz w:val="24"/>
          <w:szCs w:val="24"/>
        </w:rPr>
        <w:t>.</w:t>
      </w:r>
    </w:p>
    <w:p w14:paraId="621B9F46" w14:textId="5B20737D" w:rsidR="00FA6D65" w:rsidRDefault="00FA6D65" w:rsidP="00FA6D6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w:t>
      </w:r>
      <w:r w:rsidRPr="00323DAD">
        <w:rPr>
          <w:rFonts w:ascii="Times New Roman" w:hAnsi="Times New Roman"/>
          <w:sz w:val="24"/>
          <w:szCs w:val="24"/>
        </w:rPr>
        <w:t xml:space="preserve">interaction parameter </w:t>
      </w:r>
      <w:r w:rsidRPr="00323DAD">
        <w:rPr>
          <w:rFonts w:ascii="Times New Roman" w:hAnsi="Times New Roman"/>
          <w:position w:val="-10"/>
          <w:sz w:val="24"/>
          <w:szCs w:val="24"/>
        </w:rPr>
        <w:object w:dxaOrig="340" w:dyaOrig="360" w14:anchorId="119B0CF0">
          <v:shape id="_x0000_i1061" type="#_x0000_t75" style="width:15.5pt;height:19.5pt" o:ole="">
            <v:imagedata r:id="rId7" o:title=""/>
          </v:shape>
          <o:OLEObject Type="Embed" ProgID="Equation.3" ShapeID="_x0000_i1061" DrawAspect="Content" ObjectID="_1661176300" r:id="rId66"/>
        </w:object>
      </w:r>
      <w:r>
        <w:rPr>
          <w:rFonts w:ascii="Times New Roman" w:hAnsi="Times New Roman"/>
          <w:sz w:val="24"/>
          <w:szCs w:val="24"/>
        </w:rPr>
        <w:t xml:space="preserve"> </w:t>
      </w:r>
      <w:r w:rsidRPr="00323DAD">
        <w:rPr>
          <w:rFonts w:ascii="Times New Roman" w:hAnsi="Times New Roman"/>
          <w:sz w:val="24"/>
          <w:szCs w:val="24"/>
        </w:rPr>
        <w:t>can be used to</w:t>
      </w:r>
      <w:r>
        <w:rPr>
          <w:rFonts w:ascii="Times New Roman" w:hAnsi="Times New Roman"/>
          <w:sz w:val="24"/>
          <w:szCs w:val="24"/>
        </w:rPr>
        <w:t xml:space="preserve"> calculate activity coefficients (</w:t>
      </w:r>
      <w:r w:rsidRPr="00335A40">
        <w:rPr>
          <w:rFonts w:ascii="Symbol" w:hAnsi="Symbol"/>
          <w:sz w:val="24"/>
          <w:szCs w:val="24"/>
        </w:rPr>
        <w:t></w:t>
      </w:r>
      <w:r>
        <w:rPr>
          <w:rFonts w:ascii="Times New Roman" w:hAnsi="Times New Roman"/>
          <w:sz w:val="24"/>
          <w:szCs w:val="24"/>
        </w:rPr>
        <w:t xml:space="preserve">) for a trace metal (i) in a multi-component (N) system according to: </w:t>
      </w:r>
    </w:p>
    <w:p w14:paraId="58BA2DC0" w14:textId="77777777" w:rsidR="00FA6D65" w:rsidRDefault="00FA6D65" w:rsidP="00FA6D65">
      <w:pPr>
        <w:spacing w:after="120" w:line="480" w:lineRule="auto"/>
        <w:ind w:firstLine="360"/>
        <w:jc w:val="center"/>
        <w:rPr>
          <w:rFonts w:ascii="Times New Roman" w:hAnsi="Times New Roman"/>
          <w:sz w:val="24"/>
          <w:szCs w:val="24"/>
        </w:rPr>
      </w:pPr>
      <w:r w:rsidRPr="00F80D94">
        <w:rPr>
          <w:rFonts w:ascii="Times New Roman" w:hAnsi="Times New Roman"/>
          <w:noProof/>
          <w:sz w:val="24"/>
          <w:szCs w:val="24"/>
        </w:rPr>
        <w:drawing>
          <wp:inline distT="0" distB="0" distL="0" distR="0" wp14:anchorId="5756A99F" wp14:editId="32B61BBE">
            <wp:extent cx="3618230" cy="1278890"/>
            <wp:effectExtent l="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18230" cy="1278890"/>
                    </a:xfrm>
                    <a:prstGeom prst="rect">
                      <a:avLst/>
                    </a:prstGeom>
                    <a:noFill/>
                    <a:ln>
                      <a:noFill/>
                    </a:ln>
                  </pic:spPr>
                </pic:pic>
              </a:graphicData>
            </a:graphic>
          </wp:inline>
        </w:drawing>
      </w:r>
      <w:r w:rsidRPr="00A4052F">
        <w:rPr>
          <w:rFonts w:ascii="Times New Roman" w:hAnsi="Times New Roman"/>
          <w:sz w:val="24"/>
          <w:szCs w:val="24"/>
        </w:rPr>
        <w:t xml:space="preserve"> </w:t>
      </w:r>
      <w:r w:rsidRPr="00A4052F">
        <w:rPr>
          <w:rFonts w:ascii="Times New Roman" w:hAnsi="Times New Roman"/>
          <w:sz w:val="24"/>
          <w:szCs w:val="24"/>
        </w:rPr>
        <w:tab/>
      </w:r>
      <w:r w:rsidRPr="00A4052F">
        <w:rPr>
          <w:rFonts w:ascii="Times New Roman" w:hAnsi="Times New Roman"/>
          <w:sz w:val="24"/>
          <w:szCs w:val="24"/>
        </w:rPr>
        <w:tab/>
      </w:r>
    </w:p>
    <w:p w14:paraId="7979F91C" w14:textId="63D65112" w:rsidR="00FA6D65" w:rsidRPr="00A4052F" w:rsidRDefault="00FA6D65" w:rsidP="00FA6D65">
      <w:pPr>
        <w:spacing w:after="120" w:line="480" w:lineRule="auto"/>
        <w:rPr>
          <w:rFonts w:ascii="Times New Roman" w:hAnsi="Times New Roman"/>
          <w:sz w:val="24"/>
          <w:szCs w:val="24"/>
        </w:rPr>
      </w:pPr>
      <w:r>
        <w:rPr>
          <w:rFonts w:ascii="Times New Roman" w:hAnsi="Times New Roman"/>
          <w:sz w:val="24"/>
          <w:szCs w:val="24"/>
        </w:rPr>
        <w:t>Where X</w:t>
      </w:r>
      <w:r w:rsidRPr="0023734A">
        <w:rPr>
          <w:rFonts w:ascii="Times New Roman" w:hAnsi="Times New Roman"/>
          <w:sz w:val="24"/>
          <w:szCs w:val="24"/>
          <w:vertAlign w:val="subscript"/>
        </w:rPr>
        <w:t>i</w:t>
      </w:r>
      <w:r>
        <w:rPr>
          <w:rFonts w:ascii="Times New Roman" w:hAnsi="Times New Roman"/>
          <w:sz w:val="24"/>
          <w:szCs w:val="24"/>
        </w:rPr>
        <w:t xml:space="preserve">, </w:t>
      </w:r>
      <w:proofErr w:type="spellStart"/>
      <w:r>
        <w:rPr>
          <w:rFonts w:ascii="Times New Roman" w:hAnsi="Times New Roman"/>
          <w:sz w:val="24"/>
          <w:szCs w:val="24"/>
        </w:rPr>
        <w:t>X</w:t>
      </w:r>
      <w:r w:rsidRPr="0023734A">
        <w:rPr>
          <w:rFonts w:ascii="Times New Roman" w:hAnsi="Times New Roman"/>
          <w:sz w:val="24"/>
          <w:szCs w:val="24"/>
          <w:vertAlign w:val="subscript"/>
        </w:rPr>
        <w:t>j</w:t>
      </w:r>
      <w:proofErr w:type="spellEnd"/>
      <w:r>
        <w:rPr>
          <w:rFonts w:ascii="Times New Roman" w:hAnsi="Times New Roman"/>
          <w:sz w:val="24"/>
          <w:szCs w:val="24"/>
        </w:rPr>
        <w:t xml:space="preserve"> and </w:t>
      </w:r>
      <w:r w:rsidRPr="0023734A">
        <w:rPr>
          <w:rFonts w:ascii="Symbol" w:hAnsi="Symbol"/>
          <w:sz w:val="24"/>
          <w:szCs w:val="24"/>
        </w:rPr>
        <w:t></w:t>
      </w:r>
      <w:r w:rsidRPr="0023734A">
        <w:rPr>
          <w:rFonts w:ascii="Times New Roman" w:hAnsi="Times New Roman"/>
          <w:sz w:val="24"/>
          <w:szCs w:val="24"/>
          <w:vertAlign w:val="subscript"/>
        </w:rPr>
        <w:t>i</w:t>
      </w:r>
      <w:r>
        <w:rPr>
          <w:rFonts w:ascii="Times New Roman" w:hAnsi="Times New Roman"/>
          <w:sz w:val="24"/>
          <w:szCs w:val="24"/>
        </w:rPr>
        <w:t xml:space="preserve">, </w:t>
      </w:r>
      <w:r w:rsidRPr="0023734A">
        <w:rPr>
          <w:rFonts w:ascii="Symbol" w:hAnsi="Symbol"/>
          <w:sz w:val="24"/>
          <w:szCs w:val="24"/>
        </w:rPr>
        <w:t></w:t>
      </w:r>
      <w:r w:rsidRPr="0023734A">
        <w:rPr>
          <w:rFonts w:ascii="Times New Roman" w:hAnsi="Times New Roman"/>
          <w:sz w:val="24"/>
          <w:szCs w:val="24"/>
          <w:vertAlign w:val="subscript"/>
        </w:rPr>
        <w:t>j</w:t>
      </w:r>
      <w:r>
        <w:rPr>
          <w:rFonts w:ascii="Times New Roman" w:hAnsi="Times New Roman"/>
          <w:sz w:val="24"/>
          <w:szCs w:val="24"/>
        </w:rPr>
        <w:t xml:space="preserve"> are mole fractions and activity coefficients of components i and j, respectively, and </w:t>
      </w:r>
      <w:r w:rsidRPr="0023734A">
        <w:rPr>
          <w:rFonts w:ascii="Symbol" w:hAnsi="Symbol"/>
          <w:sz w:val="24"/>
          <w:szCs w:val="24"/>
        </w:rPr>
        <w:t></w:t>
      </w:r>
      <w:r w:rsidRPr="0023734A">
        <w:rPr>
          <w:rFonts w:ascii="Times New Roman" w:hAnsi="Times New Roman"/>
          <w:sz w:val="24"/>
          <w:szCs w:val="24"/>
          <w:vertAlign w:val="subscript"/>
        </w:rPr>
        <w:t>i</w:t>
      </w:r>
      <w:r w:rsidRPr="0023734A">
        <w:rPr>
          <w:rFonts w:ascii="Times New Roman" w:hAnsi="Times New Roman"/>
          <w:sz w:val="24"/>
          <w:szCs w:val="24"/>
          <w:vertAlign w:val="superscript"/>
        </w:rPr>
        <w:t>0</w:t>
      </w:r>
      <w:r>
        <w:rPr>
          <w:rFonts w:ascii="Times New Roman" w:hAnsi="Times New Roman"/>
          <w:sz w:val="24"/>
          <w:szCs w:val="24"/>
        </w:rPr>
        <w:t xml:space="preserve"> is the activity of i in Fe at infinite dilution </w:t>
      </w:r>
      <w:r w:rsidRPr="00A4052F">
        <w:rPr>
          <w:rFonts w:ascii="Times New Roman" w:hAnsi="Times New Roman"/>
          <w:sz w:val="24"/>
          <w:szCs w:val="24"/>
        </w:rPr>
        <w:t>(</w:t>
      </w:r>
      <w:r>
        <w:rPr>
          <w:rFonts w:ascii="Times New Roman" w:hAnsi="Times New Roman"/>
          <w:sz w:val="24"/>
          <w:szCs w:val="24"/>
        </w:rPr>
        <w:t>from Ma, 2001; Righter et al., 2017</w:t>
      </w:r>
      <w:r w:rsidRPr="00A4052F">
        <w:rPr>
          <w:rFonts w:ascii="Times New Roman" w:hAnsi="Times New Roman"/>
          <w:sz w:val="24"/>
          <w:szCs w:val="24"/>
        </w:rPr>
        <w:t>)</w:t>
      </w:r>
      <w:r>
        <w:rPr>
          <w:rFonts w:ascii="Times New Roman" w:hAnsi="Times New Roman"/>
          <w:sz w:val="24"/>
          <w:szCs w:val="24"/>
        </w:rPr>
        <w:t xml:space="preserve">.  </w:t>
      </w:r>
      <w:r w:rsidR="00F15335">
        <w:rPr>
          <w:rFonts w:ascii="Times New Roman" w:hAnsi="Times New Roman"/>
          <w:sz w:val="24"/>
          <w:szCs w:val="24"/>
        </w:rPr>
        <w:t xml:space="preserve"> We calculated </w:t>
      </w:r>
      <w:r w:rsidR="00F15335" w:rsidRPr="00323DAD">
        <w:rPr>
          <w:rFonts w:ascii="Times New Roman" w:hAnsi="Times New Roman"/>
          <w:sz w:val="24"/>
          <w:szCs w:val="24"/>
        </w:rPr>
        <w:t xml:space="preserve">interaction parameter </w:t>
      </w:r>
      <w:r w:rsidR="00F15335" w:rsidRPr="00323DAD">
        <w:rPr>
          <w:rFonts w:ascii="Times New Roman" w:hAnsi="Times New Roman"/>
          <w:position w:val="-10"/>
          <w:sz w:val="24"/>
          <w:szCs w:val="24"/>
        </w:rPr>
        <w:object w:dxaOrig="340" w:dyaOrig="360" w14:anchorId="57661F5F">
          <v:shape id="_x0000_i1062" type="#_x0000_t75" style="width:15.5pt;height:19.5pt" o:ole="">
            <v:imagedata r:id="rId7" o:title=""/>
          </v:shape>
          <o:OLEObject Type="Embed" ProgID="Equation.3" ShapeID="_x0000_i1062" DrawAspect="Content" ObjectID="_1661176301" r:id="rId68"/>
        </w:object>
      </w:r>
      <w:r w:rsidR="00F15335">
        <w:rPr>
          <w:rFonts w:ascii="Times New Roman" w:hAnsi="Times New Roman"/>
          <w:sz w:val="24"/>
          <w:szCs w:val="24"/>
        </w:rPr>
        <w:t xml:space="preserve"> for </w:t>
      </w:r>
      <w:r w:rsidR="00F15335" w:rsidRPr="00323DAD">
        <w:rPr>
          <w:rFonts w:ascii="Times New Roman" w:hAnsi="Times New Roman"/>
          <w:sz w:val="24"/>
          <w:szCs w:val="24"/>
        </w:rPr>
        <w:t xml:space="preserve">Au, </w:t>
      </w:r>
      <w:r w:rsidR="00F15335" w:rsidRPr="00323DAD">
        <w:rPr>
          <w:rFonts w:ascii="Times New Roman" w:hAnsi="Times New Roman" w:cs="Times New Roman"/>
          <w:sz w:val="24"/>
          <w:szCs w:val="24"/>
        </w:rPr>
        <w:t xml:space="preserve">P, V, </w:t>
      </w:r>
      <w:proofErr w:type="spellStart"/>
      <w:r w:rsidR="00F15335" w:rsidRPr="00323DAD">
        <w:rPr>
          <w:rFonts w:ascii="Times New Roman" w:hAnsi="Times New Roman" w:cs="Times New Roman"/>
          <w:sz w:val="24"/>
          <w:szCs w:val="24"/>
        </w:rPr>
        <w:t>Mn</w:t>
      </w:r>
      <w:proofErr w:type="spellEnd"/>
      <w:r w:rsidR="00F15335" w:rsidRPr="00323DAD">
        <w:rPr>
          <w:rFonts w:ascii="Times New Roman" w:hAnsi="Times New Roman" w:cs="Times New Roman"/>
          <w:sz w:val="24"/>
          <w:szCs w:val="24"/>
        </w:rPr>
        <w:t xml:space="preserve">, Ga, Zn, Cd, Sn, W, </w:t>
      </w:r>
      <w:proofErr w:type="spellStart"/>
      <w:r w:rsidR="00F15335" w:rsidRPr="00323DAD">
        <w:rPr>
          <w:rFonts w:ascii="Times New Roman" w:hAnsi="Times New Roman" w:cs="Times New Roman"/>
          <w:sz w:val="24"/>
          <w:szCs w:val="24"/>
        </w:rPr>
        <w:t>Pb</w:t>
      </w:r>
      <w:proofErr w:type="spellEnd"/>
      <w:r w:rsidR="00F15335" w:rsidRPr="00323DAD">
        <w:rPr>
          <w:rFonts w:ascii="Times New Roman" w:hAnsi="Times New Roman" w:cs="Times New Roman"/>
          <w:sz w:val="24"/>
          <w:szCs w:val="24"/>
        </w:rPr>
        <w:t xml:space="preserve">, and </w:t>
      </w:r>
      <w:proofErr w:type="spellStart"/>
      <w:r w:rsidR="00F15335" w:rsidRPr="00323DAD">
        <w:rPr>
          <w:rFonts w:ascii="Times New Roman" w:hAnsi="Times New Roman" w:cs="Times New Roman"/>
          <w:sz w:val="24"/>
          <w:szCs w:val="24"/>
        </w:rPr>
        <w:t>Nb</w:t>
      </w:r>
      <w:proofErr w:type="spellEnd"/>
      <w:r w:rsidR="00F15335">
        <w:rPr>
          <w:rFonts w:ascii="Times New Roman" w:hAnsi="Times New Roman" w:cs="Times New Roman"/>
          <w:sz w:val="24"/>
          <w:szCs w:val="24"/>
        </w:rPr>
        <w:t xml:space="preserve">, </w:t>
      </w:r>
      <w:r w:rsidR="00F15335">
        <w:rPr>
          <w:rFonts w:ascii="Times New Roman" w:hAnsi="Times New Roman"/>
          <w:sz w:val="24"/>
          <w:szCs w:val="24"/>
        </w:rPr>
        <w:t>by using</w:t>
      </w:r>
      <w:r w:rsidR="00F15335" w:rsidRPr="00323DAD">
        <w:rPr>
          <w:rFonts w:ascii="Times New Roman" w:hAnsi="Times New Roman"/>
          <w:sz w:val="24"/>
          <w:szCs w:val="24"/>
        </w:rPr>
        <w:t xml:space="preserve"> a linear fit to the data, with the standard error (</w:t>
      </w:r>
      <w:r w:rsidR="007D662C">
        <w:rPr>
          <w:rFonts w:ascii="Times New Roman" w:hAnsi="Times New Roman"/>
          <w:sz w:val="24"/>
          <w:szCs w:val="24"/>
        </w:rPr>
        <w:t>1 sigma</w:t>
      </w:r>
      <w:r w:rsidR="00F15335" w:rsidRPr="00323DAD">
        <w:rPr>
          <w:rFonts w:ascii="Times New Roman" w:hAnsi="Times New Roman"/>
          <w:sz w:val="24"/>
          <w:szCs w:val="24"/>
        </w:rPr>
        <w:t xml:space="preserve">) and the fits passing variance tests in </w:t>
      </w:r>
      <w:proofErr w:type="spellStart"/>
      <w:r w:rsidR="00F15335" w:rsidRPr="00323DAD">
        <w:rPr>
          <w:rFonts w:ascii="Times New Roman" w:hAnsi="Times New Roman"/>
          <w:sz w:val="24"/>
          <w:szCs w:val="24"/>
        </w:rPr>
        <w:t>SigmaPlot</w:t>
      </w:r>
      <w:proofErr w:type="spellEnd"/>
      <w:r w:rsidR="00F15335" w:rsidRPr="00323DAD">
        <w:rPr>
          <w:rFonts w:ascii="Times New Roman" w:hAnsi="Times New Roman"/>
          <w:sz w:val="24"/>
          <w:szCs w:val="24"/>
        </w:rPr>
        <w:t xml:space="preserve"> 12.0.  </w:t>
      </w:r>
    </w:p>
    <w:p w14:paraId="68684C76" w14:textId="77777777" w:rsidR="00FA6D65" w:rsidRPr="00323DAD" w:rsidRDefault="00FA6D65" w:rsidP="00A70164">
      <w:pPr>
        <w:autoSpaceDE w:val="0"/>
        <w:autoSpaceDN w:val="0"/>
        <w:adjustRightInd w:val="0"/>
        <w:spacing w:after="0" w:line="480" w:lineRule="auto"/>
        <w:jc w:val="both"/>
        <w:rPr>
          <w:rFonts w:ascii="Times New Roman" w:hAnsi="Times New Roman"/>
          <w:sz w:val="24"/>
          <w:szCs w:val="24"/>
        </w:rPr>
      </w:pPr>
    </w:p>
    <w:p w14:paraId="2695F5EC" w14:textId="0D0C5804" w:rsidR="006C388C" w:rsidRPr="00323DAD" w:rsidRDefault="006C388C" w:rsidP="006C388C">
      <w:pPr>
        <w:autoSpaceDE w:val="0"/>
        <w:autoSpaceDN w:val="0"/>
        <w:adjustRightInd w:val="0"/>
        <w:spacing w:after="0" w:line="480" w:lineRule="auto"/>
        <w:jc w:val="both"/>
        <w:rPr>
          <w:rFonts w:ascii="Times New Roman" w:hAnsi="Times New Roman"/>
          <w:i/>
          <w:sz w:val="24"/>
          <w:szCs w:val="24"/>
        </w:rPr>
      </w:pPr>
      <w:r>
        <w:rPr>
          <w:rFonts w:ascii="Times New Roman" w:hAnsi="Times New Roman"/>
          <w:i/>
          <w:sz w:val="24"/>
          <w:szCs w:val="24"/>
        </w:rPr>
        <w:t>4) Stability of phosphides in early Earth mantle</w:t>
      </w:r>
    </w:p>
    <w:p w14:paraId="6C55983E" w14:textId="3A8D35DE" w:rsidR="00DA4427" w:rsidRDefault="006C2B12" w:rsidP="00F80D94">
      <w:pPr>
        <w:pStyle w:val="NoSpacing"/>
        <w:spacing w:line="480" w:lineRule="auto"/>
        <w:ind w:firstLine="720"/>
        <w:jc w:val="both"/>
        <w:rPr>
          <w:rFonts w:ascii="Times New Roman" w:hAnsi="Times New Roman"/>
          <w:sz w:val="24"/>
          <w:szCs w:val="24"/>
        </w:rPr>
      </w:pPr>
      <w:r>
        <w:rPr>
          <w:rFonts w:ascii="Times New Roman" w:hAnsi="Times New Roman"/>
          <w:sz w:val="24"/>
          <w:szCs w:val="24"/>
        </w:rPr>
        <w:lastRenderedPageBreak/>
        <w:t>Phosphorus can be stable in phosphates and phosphides, with the latter being more soluble than the former.  Some have argued that phosphates are stable to secondary alteration processes in the crust, thus locking up P and requiring an extraterrestrial late acc</w:t>
      </w:r>
      <w:r w:rsidR="00DA4427">
        <w:rPr>
          <w:rFonts w:ascii="Times New Roman" w:hAnsi="Times New Roman"/>
          <w:sz w:val="24"/>
          <w:szCs w:val="24"/>
        </w:rPr>
        <w:t>reted source (</w:t>
      </w:r>
      <w:proofErr w:type="spellStart"/>
      <w:r w:rsidR="00DA4427">
        <w:rPr>
          <w:rFonts w:ascii="Times New Roman" w:hAnsi="Times New Roman"/>
          <w:sz w:val="24"/>
          <w:szCs w:val="24"/>
        </w:rPr>
        <w:t>Pasek</w:t>
      </w:r>
      <w:proofErr w:type="spellEnd"/>
      <w:r w:rsidR="00DA4427">
        <w:rPr>
          <w:rFonts w:ascii="Times New Roman" w:hAnsi="Times New Roman"/>
          <w:sz w:val="24"/>
          <w:szCs w:val="24"/>
        </w:rPr>
        <w:t>, 2008</w:t>
      </w:r>
      <w:r>
        <w:rPr>
          <w:rFonts w:ascii="Times New Roman" w:hAnsi="Times New Roman"/>
          <w:sz w:val="24"/>
          <w:szCs w:val="24"/>
        </w:rPr>
        <w:t>).  However, P prefers more soluble phosphides at early terrestrial ma</w:t>
      </w:r>
      <w:r w:rsidR="00DA4427">
        <w:rPr>
          <w:rFonts w:ascii="Times New Roman" w:hAnsi="Times New Roman"/>
          <w:sz w:val="24"/>
          <w:szCs w:val="24"/>
        </w:rPr>
        <w:t xml:space="preserve">ntle oxygen </w:t>
      </w:r>
      <w:proofErr w:type="spellStart"/>
      <w:r w:rsidR="00DA4427">
        <w:rPr>
          <w:rFonts w:ascii="Times New Roman" w:hAnsi="Times New Roman"/>
          <w:sz w:val="24"/>
          <w:szCs w:val="24"/>
        </w:rPr>
        <w:t>fugacities</w:t>
      </w:r>
      <w:proofErr w:type="spellEnd"/>
      <w:r w:rsidR="00DA4427">
        <w:rPr>
          <w:rFonts w:ascii="Times New Roman" w:hAnsi="Times New Roman"/>
          <w:sz w:val="24"/>
          <w:szCs w:val="24"/>
        </w:rPr>
        <w:t xml:space="preserve"> of IW-2, </w:t>
      </w:r>
      <w:r>
        <w:rPr>
          <w:rFonts w:ascii="Times New Roman" w:hAnsi="Times New Roman"/>
          <w:sz w:val="24"/>
          <w:szCs w:val="24"/>
        </w:rPr>
        <w:t xml:space="preserve">based on </w:t>
      </w:r>
      <w:r w:rsidR="00DA4427">
        <w:rPr>
          <w:rFonts w:ascii="Times New Roman" w:hAnsi="Times New Roman"/>
          <w:sz w:val="24"/>
          <w:szCs w:val="24"/>
        </w:rPr>
        <w:t>the equilibrium:</w:t>
      </w:r>
    </w:p>
    <w:p w14:paraId="1D2A56EC" w14:textId="77777777" w:rsidR="00DA4427" w:rsidRDefault="006C2B12" w:rsidP="00F80D94">
      <w:pPr>
        <w:pStyle w:val="NoSpacing"/>
        <w:spacing w:line="480" w:lineRule="auto"/>
        <w:ind w:firstLine="720"/>
        <w:jc w:val="both"/>
        <w:rPr>
          <w:rFonts w:ascii="Times New Roman" w:hAnsi="Times New Roman"/>
          <w:sz w:val="24"/>
          <w:szCs w:val="24"/>
        </w:rPr>
      </w:pPr>
      <w:r w:rsidRPr="00C1463B">
        <w:rPr>
          <w:rFonts w:ascii="Times New Roman" w:hAnsi="Times New Roman"/>
          <w:sz w:val="24"/>
          <w:szCs w:val="24"/>
        </w:rPr>
        <w:t>2P + 3CaSiO</w:t>
      </w:r>
      <w:r w:rsidRPr="001833BC">
        <w:rPr>
          <w:rFonts w:ascii="Times New Roman" w:hAnsi="Times New Roman"/>
          <w:sz w:val="24"/>
          <w:szCs w:val="24"/>
          <w:vertAlign w:val="subscript"/>
        </w:rPr>
        <w:t>3</w:t>
      </w:r>
      <w:r w:rsidRPr="00C1463B">
        <w:rPr>
          <w:rFonts w:ascii="Times New Roman" w:hAnsi="Times New Roman"/>
          <w:sz w:val="24"/>
          <w:szCs w:val="24"/>
        </w:rPr>
        <w:t xml:space="preserve"> + 5/2O</w:t>
      </w:r>
      <w:r w:rsidRPr="001833BC">
        <w:rPr>
          <w:rFonts w:ascii="Times New Roman" w:hAnsi="Times New Roman"/>
          <w:sz w:val="24"/>
          <w:szCs w:val="24"/>
          <w:vertAlign w:val="subscript"/>
        </w:rPr>
        <w:t>2</w:t>
      </w:r>
      <w:r w:rsidRPr="00C1463B">
        <w:rPr>
          <w:rFonts w:ascii="Times New Roman" w:hAnsi="Times New Roman"/>
          <w:sz w:val="24"/>
          <w:szCs w:val="24"/>
        </w:rPr>
        <w:t xml:space="preserve"> = </w:t>
      </w:r>
      <w:proofErr w:type="gramStart"/>
      <w:r w:rsidRPr="00C1463B">
        <w:rPr>
          <w:rFonts w:ascii="Times New Roman" w:hAnsi="Times New Roman"/>
          <w:sz w:val="24"/>
          <w:szCs w:val="24"/>
        </w:rPr>
        <w:t>Ca</w:t>
      </w:r>
      <w:r w:rsidRPr="001833BC">
        <w:rPr>
          <w:rFonts w:ascii="Times New Roman" w:hAnsi="Times New Roman"/>
          <w:sz w:val="24"/>
          <w:szCs w:val="24"/>
          <w:vertAlign w:val="subscript"/>
        </w:rPr>
        <w:t>3</w:t>
      </w:r>
      <w:r w:rsidRPr="00C1463B">
        <w:rPr>
          <w:rFonts w:ascii="Times New Roman" w:hAnsi="Times New Roman"/>
          <w:sz w:val="24"/>
          <w:szCs w:val="24"/>
        </w:rPr>
        <w:t>(</w:t>
      </w:r>
      <w:proofErr w:type="gramEnd"/>
      <w:r w:rsidRPr="00C1463B">
        <w:rPr>
          <w:rFonts w:ascii="Times New Roman" w:hAnsi="Times New Roman"/>
          <w:sz w:val="24"/>
          <w:szCs w:val="24"/>
        </w:rPr>
        <w:t>PO4)</w:t>
      </w:r>
      <w:r w:rsidRPr="001833BC">
        <w:rPr>
          <w:rFonts w:ascii="Times New Roman" w:hAnsi="Times New Roman"/>
          <w:sz w:val="24"/>
          <w:szCs w:val="24"/>
          <w:vertAlign w:val="subscript"/>
        </w:rPr>
        <w:t>2</w:t>
      </w:r>
      <w:r w:rsidRPr="00C1463B">
        <w:rPr>
          <w:rFonts w:ascii="Times New Roman" w:hAnsi="Times New Roman"/>
          <w:sz w:val="24"/>
          <w:szCs w:val="24"/>
        </w:rPr>
        <w:t xml:space="preserve"> + 3SiO</w:t>
      </w:r>
      <w:r w:rsidRPr="001833BC">
        <w:rPr>
          <w:rFonts w:ascii="Times New Roman" w:hAnsi="Times New Roman"/>
          <w:sz w:val="24"/>
          <w:szCs w:val="24"/>
          <w:vertAlign w:val="subscript"/>
        </w:rPr>
        <w:t>2</w:t>
      </w:r>
      <w:r>
        <w:rPr>
          <w:rFonts w:ascii="Times New Roman" w:hAnsi="Times New Roman"/>
          <w:sz w:val="24"/>
          <w:szCs w:val="24"/>
        </w:rPr>
        <w:t xml:space="preserve"> </w:t>
      </w:r>
      <w:r w:rsidR="00DA4427">
        <w:rPr>
          <w:rFonts w:ascii="Times New Roman" w:hAnsi="Times New Roman"/>
          <w:sz w:val="24"/>
          <w:szCs w:val="24"/>
        </w:rPr>
        <w:tab/>
        <w:t>(S5)</w:t>
      </w:r>
    </w:p>
    <w:p w14:paraId="7A9BCF1A" w14:textId="0BB48568" w:rsidR="00A70164" w:rsidRDefault="006C2B12">
      <w:pPr>
        <w:pStyle w:val="NoSpacing"/>
        <w:spacing w:line="480" w:lineRule="auto"/>
        <w:jc w:val="both"/>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thermodynam</w:t>
      </w:r>
      <w:r w:rsidR="00DA4427">
        <w:rPr>
          <w:rFonts w:ascii="Times New Roman" w:hAnsi="Times New Roman"/>
          <w:sz w:val="24"/>
          <w:szCs w:val="24"/>
        </w:rPr>
        <w:t xml:space="preserve">ic data from </w:t>
      </w:r>
      <w:proofErr w:type="spellStart"/>
      <w:r w:rsidR="00DA4427">
        <w:rPr>
          <w:rFonts w:ascii="Times New Roman" w:hAnsi="Times New Roman"/>
          <w:sz w:val="24"/>
          <w:szCs w:val="24"/>
        </w:rPr>
        <w:t>Robie</w:t>
      </w:r>
      <w:proofErr w:type="spellEnd"/>
      <w:r w:rsidR="00DA4427">
        <w:rPr>
          <w:rFonts w:ascii="Times New Roman" w:hAnsi="Times New Roman"/>
          <w:sz w:val="24"/>
          <w:szCs w:val="24"/>
        </w:rPr>
        <w:t xml:space="preserve"> et al. (1978) (Figure S3).  P</w:t>
      </w:r>
      <w:r>
        <w:rPr>
          <w:rFonts w:ascii="Times New Roman" w:hAnsi="Times New Roman"/>
          <w:sz w:val="24"/>
          <w:szCs w:val="24"/>
        </w:rPr>
        <w:t xml:space="preserve">hosphides may </w:t>
      </w:r>
      <w:r w:rsidR="00DA4427">
        <w:rPr>
          <w:rFonts w:ascii="Times New Roman" w:hAnsi="Times New Roman"/>
          <w:sz w:val="24"/>
          <w:szCs w:val="24"/>
        </w:rPr>
        <w:t xml:space="preserve">thus </w:t>
      </w:r>
      <w:r>
        <w:rPr>
          <w:rFonts w:ascii="Times New Roman" w:hAnsi="Times New Roman"/>
          <w:sz w:val="24"/>
          <w:szCs w:val="24"/>
        </w:rPr>
        <w:t xml:space="preserve">facilitate transfer of P to the crust by secondary </w:t>
      </w:r>
      <w:r w:rsidR="00DA4427">
        <w:rPr>
          <w:rFonts w:ascii="Times New Roman" w:hAnsi="Times New Roman"/>
          <w:sz w:val="24"/>
          <w:szCs w:val="24"/>
        </w:rPr>
        <w:t xml:space="preserve">alteration </w:t>
      </w:r>
      <w:r>
        <w:rPr>
          <w:rFonts w:ascii="Times New Roman" w:hAnsi="Times New Roman"/>
          <w:sz w:val="24"/>
          <w:szCs w:val="24"/>
        </w:rPr>
        <w:t>processes</w:t>
      </w:r>
      <w:r w:rsidR="00DA4427">
        <w:rPr>
          <w:rFonts w:ascii="Times New Roman" w:hAnsi="Times New Roman"/>
          <w:sz w:val="24"/>
          <w:szCs w:val="24"/>
        </w:rPr>
        <w:t xml:space="preserve"> in the early Earth</w:t>
      </w:r>
      <w:r>
        <w:rPr>
          <w:rFonts w:ascii="Times New Roman" w:hAnsi="Times New Roman"/>
          <w:sz w:val="24"/>
          <w:szCs w:val="24"/>
        </w:rPr>
        <w:t xml:space="preserve">.  </w:t>
      </w:r>
    </w:p>
    <w:p w14:paraId="18F4F59A" w14:textId="77777777" w:rsidR="00B97B0A" w:rsidRDefault="00B97B0A">
      <w:pPr>
        <w:rPr>
          <w:rFonts w:ascii="Times New Roman" w:hAnsi="Times New Roman" w:cs="Times New Roman"/>
          <w:b/>
          <w:sz w:val="24"/>
          <w:szCs w:val="24"/>
        </w:rPr>
      </w:pPr>
      <w:r>
        <w:rPr>
          <w:rFonts w:ascii="Times New Roman" w:hAnsi="Times New Roman" w:cs="Times New Roman"/>
          <w:b/>
          <w:sz w:val="24"/>
          <w:szCs w:val="24"/>
        </w:rPr>
        <w:br w:type="page"/>
      </w:r>
    </w:p>
    <w:p w14:paraId="5F052C9C" w14:textId="1277CCB5" w:rsidR="00A70164" w:rsidRPr="00D27F30" w:rsidRDefault="00A70164" w:rsidP="00A70164">
      <w:pPr>
        <w:spacing w:after="0" w:line="480" w:lineRule="auto"/>
        <w:jc w:val="both"/>
        <w:rPr>
          <w:rFonts w:ascii="Times New Roman" w:hAnsi="Times New Roman" w:cs="Times New Roman"/>
          <w:sz w:val="24"/>
          <w:szCs w:val="24"/>
        </w:rPr>
      </w:pPr>
      <w:r w:rsidRPr="00D27F30">
        <w:rPr>
          <w:rFonts w:ascii="Times New Roman" w:hAnsi="Times New Roman" w:cs="Times New Roman"/>
          <w:b/>
          <w:sz w:val="24"/>
          <w:szCs w:val="24"/>
        </w:rPr>
        <w:lastRenderedPageBreak/>
        <w:t xml:space="preserve">Figure </w:t>
      </w:r>
      <w:r>
        <w:rPr>
          <w:rFonts w:ascii="Times New Roman" w:hAnsi="Times New Roman" w:cs="Times New Roman"/>
          <w:b/>
          <w:sz w:val="24"/>
          <w:szCs w:val="24"/>
        </w:rPr>
        <w:t>S</w:t>
      </w:r>
      <w:r w:rsidRPr="00D27F30">
        <w:rPr>
          <w:rFonts w:ascii="Times New Roman" w:hAnsi="Times New Roman" w:cs="Times New Roman"/>
          <w:b/>
          <w:sz w:val="24"/>
          <w:szCs w:val="24"/>
        </w:rPr>
        <w:t>1:</w:t>
      </w:r>
      <w:r>
        <w:rPr>
          <w:rFonts w:ascii="Times New Roman" w:hAnsi="Times New Roman" w:cs="Times New Roman"/>
          <w:sz w:val="24"/>
          <w:szCs w:val="24"/>
        </w:rPr>
        <w:t xml:space="preserve"> </w:t>
      </w:r>
      <w:r w:rsidRPr="00D27F30">
        <w:rPr>
          <w:rFonts w:ascii="Times New Roman" w:hAnsi="Times New Roman" w:cs="Times New Roman"/>
          <w:iCs/>
          <w:sz w:val="24"/>
          <w:szCs w:val="24"/>
        </w:rPr>
        <w:t xml:space="preserve">BSE images of </w:t>
      </w:r>
      <w:r w:rsidRPr="00D27F30">
        <w:rPr>
          <w:rFonts w:ascii="Times New Roman" w:hAnsi="Times New Roman" w:cs="Times New Roman"/>
          <w:sz w:val="24"/>
          <w:szCs w:val="24"/>
        </w:rPr>
        <w:t xml:space="preserve">Experiments 2, 3, 5, 6, and 7. </w:t>
      </w:r>
      <w:r w:rsidRPr="00D27F30">
        <w:rPr>
          <w:rFonts w:ascii="Times New Roman" w:hAnsi="Times New Roman" w:cs="Times New Roman"/>
          <w:iCs/>
          <w:sz w:val="24"/>
          <w:szCs w:val="24"/>
        </w:rPr>
        <w:t xml:space="preserve">  </w:t>
      </w:r>
      <w:proofErr w:type="gramStart"/>
      <w:r w:rsidRPr="00D27F30">
        <w:rPr>
          <w:rFonts w:ascii="Times New Roman" w:hAnsi="Times New Roman" w:cs="Times New Roman"/>
          <w:iCs/>
          <w:sz w:val="24"/>
          <w:szCs w:val="24"/>
        </w:rPr>
        <w:t>For</w:t>
      </w:r>
      <w:proofErr w:type="gramEnd"/>
      <w:r w:rsidRPr="00D27F30">
        <w:rPr>
          <w:rFonts w:ascii="Times New Roman" w:hAnsi="Times New Roman" w:cs="Times New Roman"/>
          <w:iCs/>
          <w:sz w:val="24"/>
          <w:szCs w:val="24"/>
        </w:rPr>
        <w:t xml:space="preserve"> each experiment, images show the bright white metallic liquid, and lighter gray silicate melts which mostly quenched to </w:t>
      </w:r>
      <w:r>
        <w:rPr>
          <w:rFonts w:ascii="Times New Roman" w:hAnsi="Times New Roman" w:cs="Times New Roman"/>
          <w:iCs/>
          <w:sz w:val="24"/>
          <w:szCs w:val="24"/>
        </w:rPr>
        <w:t xml:space="preserve">a matte of </w:t>
      </w:r>
      <w:r w:rsidRPr="00D27F30">
        <w:rPr>
          <w:rFonts w:ascii="Times New Roman" w:hAnsi="Times New Roman" w:cs="Times New Roman"/>
          <w:iCs/>
          <w:sz w:val="24"/>
          <w:szCs w:val="24"/>
        </w:rPr>
        <w:t xml:space="preserve">quench crystals.  All experiments were carried out in </w:t>
      </w:r>
      <w:proofErr w:type="spellStart"/>
      <w:r w:rsidRPr="00D27F30">
        <w:rPr>
          <w:rFonts w:ascii="Times New Roman" w:hAnsi="Times New Roman" w:cs="Times New Roman"/>
          <w:iCs/>
          <w:sz w:val="24"/>
          <w:szCs w:val="24"/>
        </w:rPr>
        <w:t>MgO</w:t>
      </w:r>
      <w:proofErr w:type="spellEnd"/>
      <w:r w:rsidRPr="00D27F30">
        <w:rPr>
          <w:rFonts w:ascii="Times New Roman" w:hAnsi="Times New Roman" w:cs="Times New Roman"/>
          <w:iCs/>
          <w:sz w:val="24"/>
          <w:szCs w:val="24"/>
        </w:rPr>
        <w:t xml:space="preserve"> capsules, which reacted slightly with the silicate melt.</w:t>
      </w:r>
      <w:r>
        <w:rPr>
          <w:rFonts w:ascii="Times New Roman" w:hAnsi="Times New Roman" w:cs="Times New Roman"/>
          <w:iCs/>
          <w:sz w:val="24"/>
          <w:szCs w:val="24"/>
        </w:rPr>
        <w:t xml:space="preserve">  All scale bars are 200 </w:t>
      </w:r>
      <w:r w:rsidRPr="00145E18">
        <w:rPr>
          <w:rFonts w:ascii="Symbol" w:hAnsi="Symbol" w:cs="Times New Roman"/>
          <w:iCs/>
          <w:sz w:val="24"/>
          <w:szCs w:val="24"/>
        </w:rPr>
        <w:t></w:t>
      </w:r>
      <w:r>
        <w:rPr>
          <w:rFonts w:ascii="Times New Roman" w:hAnsi="Times New Roman" w:cs="Times New Roman"/>
          <w:iCs/>
          <w:sz w:val="24"/>
          <w:szCs w:val="24"/>
        </w:rPr>
        <w:t>m.</w:t>
      </w:r>
    </w:p>
    <w:p w14:paraId="648D5634" w14:textId="7E5D8530" w:rsidR="00A70164" w:rsidRDefault="00A70164" w:rsidP="00A70164">
      <w:pPr>
        <w:pStyle w:val="Default"/>
        <w:spacing w:line="480" w:lineRule="auto"/>
        <w:jc w:val="both"/>
        <w:rPr>
          <w:iCs/>
        </w:rPr>
      </w:pPr>
      <w:r w:rsidRPr="00D27F30">
        <w:rPr>
          <w:b/>
        </w:rPr>
        <w:t xml:space="preserve">Figure </w:t>
      </w:r>
      <w:r>
        <w:rPr>
          <w:b/>
        </w:rPr>
        <w:t>S</w:t>
      </w:r>
      <w:r w:rsidRPr="00D27F30">
        <w:rPr>
          <w:b/>
        </w:rPr>
        <w:t>2:</w:t>
      </w:r>
      <w:r>
        <w:t xml:space="preserve"> ln</w:t>
      </w:r>
      <w:r w:rsidR="0059453D" w:rsidRPr="0059453D">
        <w:t xml:space="preserve"> </w:t>
      </w:r>
      <w:proofErr w:type="spellStart"/>
      <w:proofErr w:type="gramStart"/>
      <w:r w:rsidR="0059453D" w:rsidRPr="00323DAD">
        <w:t>K</w:t>
      </w:r>
      <w:r w:rsidR="007D6B8C">
        <w:rPr>
          <w:vertAlign w:val="subscript"/>
        </w:rPr>
        <w:t>d</w:t>
      </w:r>
      <w:proofErr w:type="spellEnd"/>
      <w:proofErr w:type="gramEnd"/>
      <w:r>
        <w:t xml:space="preserve"> versus ln (1-Xsi) for all elements measured in this study.  </w:t>
      </w:r>
      <w:proofErr w:type="spellStart"/>
      <w:r w:rsidRPr="00DB0832">
        <w:rPr>
          <w:iCs/>
        </w:rPr>
        <w:t>lnK</w:t>
      </w:r>
      <w:r w:rsidRPr="009373D2">
        <w:rPr>
          <w:iCs/>
          <w:vertAlign w:val="subscript"/>
        </w:rPr>
        <w:t>d</w:t>
      </w:r>
      <w:proofErr w:type="spellEnd"/>
      <w:r w:rsidRPr="00DB0832">
        <w:rPr>
          <w:iCs/>
        </w:rPr>
        <w:t>(Fe-</w:t>
      </w:r>
      <w:r>
        <w:rPr>
          <w:iCs/>
        </w:rPr>
        <w:t>X</w:t>
      </w:r>
      <w:r w:rsidRPr="004B1C32">
        <w:rPr>
          <w:iCs/>
          <w:vertAlign w:val="superscript"/>
        </w:rPr>
        <w:t>5+</w:t>
      </w:r>
      <w:r w:rsidRPr="00DB0832">
        <w:rPr>
          <w:iCs/>
        </w:rPr>
        <w:t>)–1.5ln(</w:t>
      </w:r>
      <w:proofErr w:type="spellStart"/>
      <w:r w:rsidRPr="00DB0832">
        <w:rPr>
          <w:iCs/>
        </w:rPr>
        <w:t>γ</w:t>
      </w:r>
      <w:r w:rsidRPr="009373D2">
        <w:rPr>
          <w:iCs/>
          <w:vertAlign w:val="subscript"/>
        </w:rPr>
        <w:t>Fe</w:t>
      </w:r>
      <w:proofErr w:type="spellEnd"/>
      <w:r w:rsidRPr="00DB0832">
        <w:rPr>
          <w:iCs/>
        </w:rPr>
        <w:t>)</w:t>
      </w:r>
      <w:r>
        <w:rPr>
          <w:iCs/>
        </w:rPr>
        <w:t xml:space="preserve">, </w:t>
      </w:r>
      <w:r w:rsidRPr="00DB0832">
        <w:rPr>
          <w:iCs/>
        </w:rPr>
        <w:t>ln</w:t>
      </w:r>
      <w:r w:rsidR="0059453D" w:rsidRPr="0059453D">
        <w:t xml:space="preserve"> </w:t>
      </w:r>
      <w:proofErr w:type="spellStart"/>
      <w:r w:rsidR="0059453D" w:rsidRPr="00323DAD">
        <w:t>K</w:t>
      </w:r>
      <w:r w:rsidR="007D6B8C">
        <w:rPr>
          <w:vertAlign w:val="subscript"/>
        </w:rPr>
        <w:t>d</w:t>
      </w:r>
      <w:proofErr w:type="spellEnd"/>
      <w:r w:rsidRPr="00DB0832">
        <w:rPr>
          <w:iCs/>
        </w:rPr>
        <w:t>(Fe-</w:t>
      </w:r>
      <w:r>
        <w:rPr>
          <w:iCs/>
        </w:rPr>
        <w:t>X</w:t>
      </w:r>
      <w:r w:rsidRPr="004B1C32">
        <w:rPr>
          <w:iCs/>
          <w:vertAlign w:val="superscript"/>
        </w:rPr>
        <w:t>4+</w:t>
      </w:r>
      <w:r>
        <w:rPr>
          <w:iCs/>
        </w:rPr>
        <w:t>)–</w:t>
      </w:r>
      <w:r w:rsidRPr="00DB0832">
        <w:rPr>
          <w:iCs/>
        </w:rPr>
        <w:t>ln(</w:t>
      </w:r>
      <w:proofErr w:type="spellStart"/>
      <w:r w:rsidRPr="00DB0832">
        <w:rPr>
          <w:iCs/>
        </w:rPr>
        <w:t>γ</w:t>
      </w:r>
      <w:r w:rsidRPr="009373D2">
        <w:rPr>
          <w:iCs/>
          <w:vertAlign w:val="subscript"/>
        </w:rPr>
        <w:t>Fe</w:t>
      </w:r>
      <w:proofErr w:type="spellEnd"/>
      <w:r w:rsidRPr="00DB0832">
        <w:rPr>
          <w:iCs/>
        </w:rPr>
        <w:t>)</w:t>
      </w:r>
      <w:r>
        <w:rPr>
          <w:iCs/>
        </w:rPr>
        <w:t xml:space="preserve">, </w:t>
      </w:r>
      <w:r w:rsidRPr="00DB0832">
        <w:rPr>
          <w:iCs/>
        </w:rPr>
        <w:t>ln</w:t>
      </w:r>
      <w:r w:rsidR="0059453D" w:rsidRPr="0059453D">
        <w:t xml:space="preserve"> </w:t>
      </w:r>
      <w:proofErr w:type="spellStart"/>
      <w:r w:rsidR="0059453D" w:rsidRPr="00323DAD">
        <w:t>K</w:t>
      </w:r>
      <w:r w:rsidR="007D6B8C">
        <w:rPr>
          <w:vertAlign w:val="subscript"/>
        </w:rPr>
        <w:t>d</w:t>
      </w:r>
      <w:proofErr w:type="spellEnd"/>
      <w:r w:rsidRPr="00DB0832">
        <w:rPr>
          <w:iCs/>
        </w:rPr>
        <w:t>(Fe-</w:t>
      </w:r>
      <w:r>
        <w:rPr>
          <w:iCs/>
        </w:rPr>
        <w:t>X</w:t>
      </w:r>
      <w:r w:rsidRPr="004B1C32">
        <w:rPr>
          <w:iCs/>
          <w:vertAlign w:val="superscript"/>
        </w:rPr>
        <w:t>3+</w:t>
      </w:r>
      <w:r w:rsidRPr="00DB0832">
        <w:rPr>
          <w:iCs/>
        </w:rPr>
        <w:t>)–</w:t>
      </w:r>
      <w:r>
        <w:rPr>
          <w:iCs/>
        </w:rPr>
        <w:t>0</w:t>
      </w:r>
      <w:r w:rsidRPr="00DB0832">
        <w:rPr>
          <w:iCs/>
        </w:rPr>
        <w:t>.5ln(</w:t>
      </w:r>
      <w:proofErr w:type="spellStart"/>
      <w:r w:rsidRPr="00DB0832">
        <w:rPr>
          <w:iCs/>
        </w:rPr>
        <w:t>γ</w:t>
      </w:r>
      <w:r w:rsidRPr="009373D2">
        <w:rPr>
          <w:iCs/>
          <w:vertAlign w:val="subscript"/>
        </w:rPr>
        <w:t>Fe</w:t>
      </w:r>
      <w:proofErr w:type="spellEnd"/>
      <w:r>
        <w:rPr>
          <w:iCs/>
        </w:rPr>
        <w:t xml:space="preserve">), </w:t>
      </w:r>
      <w:r w:rsidRPr="00DB0832">
        <w:rPr>
          <w:iCs/>
        </w:rPr>
        <w:t>ln</w:t>
      </w:r>
      <w:r w:rsidR="0059453D" w:rsidRPr="0059453D">
        <w:t xml:space="preserve"> </w:t>
      </w:r>
      <w:proofErr w:type="spellStart"/>
      <w:r w:rsidR="0059453D" w:rsidRPr="00323DAD">
        <w:t>K</w:t>
      </w:r>
      <w:r w:rsidR="007D6B8C">
        <w:rPr>
          <w:vertAlign w:val="subscript"/>
        </w:rPr>
        <w:t>d</w:t>
      </w:r>
      <w:proofErr w:type="spellEnd"/>
      <w:r w:rsidRPr="00DB0832">
        <w:rPr>
          <w:iCs/>
        </w:rPr>
        <w:t>(Fe-</w:t>
      </w:r>
      <w:r>
        <w:rPr>
          <w:iCs/>
        </w:rPr>
        <w:t>X</w:t>
      </w:r>
      <w:r w:rsidRPr="004B1C32">
        <w:rPr>
          <w:iCs/>
          <w:vertAlign w:val="superscript"/>
        </w:rPr>
        <w:t>2+</w:t>
      </w:r>
      <w:r w:rsidRPr="00DB0832">
        <w:rPr>
          <w:iCs/>
        </w:rPr>
        <w:t>)</w:t>
      </w:r>
      <w:r>
        <w:rPr>
          <w:iCs/>
        </w:rPr>
        <w:t xml:space="preserve">, and </w:t>
      </w:r>
      <w:r w:rsidRPr="00DB0832">
        <w:rPr>
          <w:iCs/>
        </w:rPr>
        <w:t>ln</w:t>
      </w:r>
      <w:r w:rsidR="0059453D" w:rsidRPr="0059453D">
        <w:t xml:space="preserve"> </w:t>
      </w:r>
      <w:proofErr w:type="spellStart"/>
      <w:r w:rsidR="0059453D" w:rsidRPr="00323DAD">
        <w:t>K</w:t>
      </w:r>
      <w:r w:rsidR="007D6B8C">
        <w:rPr>
          <w:vertAlign w:val="subscript"/>
        </w:rPr>
        <w:t>d</w:t>
      </w:r>
      <w:proofErr w:type="spellEnd"/>
      <w:r w:rsidRPr="00DB0832">
        <w:rPr>
          <w:iCs/>
        </w:rPr>
        <w:t>(Fe-</w:t>
      </w:r>
      <w:r>
        <w:rPr>
          <w:iCs/>
        </w:rPr>
        <w:t>X</w:t>
      </w:r>
      <w:r w:rsidRPr="004B1C32">
        <w:rPr>
          <w:iCs/>
          <w:vertAlign w:val="superscript"/>
        </w:rPr>
        <w:t>1+</w:t>
      </w:r>
      <w:r w:rsidRPr="00DB0832">
        <w:rPr>
          <w:iCs/>
        </w:rPr>
        <w:t>)</w:t>
      </w:r>
      <w:r>
        <w:rPr>
          <w:iCs/>
        </w:rPr>
        <w:t>+0</w:t>
      </w:r>
      <w:r w:rsidRPr="00DB0832">
        <w:rPr>
          <w:iCs/>
        </w:rPr>
        <w:t>.5ln(</w:t>
      </w:r>
      <w:proofErr w:type="spellStart"/>
      <w:r w:rsidRPr="00DB0832">
        <w:rPr>
          <w:iCs/>
        </w:rPr>
        <w:t>γ</w:t>
      </w:r>
      <w:r w:rsidRPr="009373D2">
        <w:rPr>
          <w:iCs/>
          <w:vertAlign w:val="subscript"/>
        </w:rPr>
        <w:t>Fe</w:t>
      </w:r>
      <w:proofErr w:type="spellEnd"/>
      <w:r w:rsidRPr="00DB0832">
        <w:rPr>
          <w:iCs/>
        </w:rPr>
        <w:t>) versus ln(1-X</w:t>
      </w:r>
      <w:r w:rsidRPr="009373D2">
        <w:rPr>
          <w:iCs/>
          <w:vertAlign w:val="subscript"/>
        </w:rPr>
        <w:t>Si</w:t>
      </w:r>
      <w:r w:rsidRPr="00DB0832">
        <w:rPr>
          <w:iCs/>
        </w:rPr>
        <w:t>) from experiments across a wide range of Si contents in metallic Fe.</w:t>
      </w:r>
      <w:r>
        <w:rPr>
          <w:iCs/>
        </w:rPr>
        <w:t xml:space="preserve">  The slope of the lines yields the interaction parameter for each – </w:t>
      </w:r>
      <w:r w:rsidRPr="004F7991">
        <w:rPr>
          <w:rFonts w:ascii="Symbol" w:hAnsi="Symbol"/>
          <w:iCs/>
          <w:sz w:val="32"/>
          <w:szCs w:val="32"/>
        </w:rPr>
        <w:t></w:t>
      </w:r>
      <w:r w:rsidRPr="004F7991">
        <w:rPr>
          <w:iCs/>
          <w:sz w:val="32"/>
          <w:szCs w:val="32"/>
        </w:rPr>
        <w:t xml:space="preserve"> </w:t>
      </w:r>
      <w:r>
        <w:rPr>
          <w:iCs/>
          <w:sz w:val="32"/>
          <w:szCs w:val="32"/>
          <w:vertAlign w:val="subscript"/>
        </w:rPr>
        <w:t>X</w:t>
      </w:r>
      <w:r w:rsidRPr="004F7991">
        <w:rPr>
          <w:iCs/>
          <w:sz w:val="32"/>
          <w:szCs w:val="32"/>
        </w:rPr>
        <w:t xml:space="preserve">, </w:t>
      </w:r>
      <w:r>
        <w:rPr>
          <w:iCs/>
        </w:rPr>
        <w:t>- in Fe-Si liquids.</w:t>
      </w:r>
    </w:p>
    <w:p w14:paraId="64CB8110" w14:textId="151109D7" w:rsidR="008B6472" w:rsidRDefault="008B6472" w:rsidP="00A70164">
      <w:pPr>
        <w:pStyle w:val="Default"/>
        <w:spacing w:line="480" w:lineRule="auto"/>
        <w:jc w:val="both"/>
        <w:rPr>
          <w:iCs/>
        </w:rPr>
      </w:pPr>
      <w:r w:rsidRPr="00F80D94">
        <w:rPr>
          <w:b/>
          <w:iCs/>
        </w:rPr>
        <w:t>Figure S3:</w:t>
      </w:r>
      <w:r>
        <w:rPr>
          <w:iCs/>
        </w:rPr>
        <w:t xml:space="preserve"> Oxygen fugacity relative to the iron-</w:t>
      </w:r>
      <w:proofErr w:type="spellStart"/>
      <w:r>
        <w:rPr>
          <w:iCs/>
        </w:rPr>
        <w:t>w</w:t>
      </w:r>
      <w:r w:rsidR="006F5FE3">
        <w:rPr>
          <w:iCs/>
        </w:rPr>
        <w:t>ü</w:t>
      </w:r>
      <w:r>
        <w:rPr>
          <w:iCs/>
        </w:rPr>
        <w:t>stite</w:t>
      </w:r>
      <w:proofErr w:type="spellEnd"/>
      <w:r>
        <w:rPr>
          <w:iCs/>
        </w:rPr>
        <w:t xml:space="preserve"> buffer (IW) calculated form thermodynamic data from </w:t>
      </w:r>
      <w:proofErr w:type="spellStart"/>
      <w:r>
        <w:rPr>
          <w:iCs/>
        </w:rPr>
        <w:t>Robie</w:t>
      </w:r>
      <w:proofErr w:type="spellEnd"/>
      <w:r>
        <w:rPr>
          <w:iCs/>
        </w:rPr>
        <w:t xml:space="preserve"> et al. (1978) for equilibrium </w:t>
      </w:r>
      <w:r w:rsidR="006F5FE3">
        <w:rPr>
          <w:iCs/>
        </w:rPr>
        <w:t>(</w:t>
      </w:r>
      <w:r>
        <w:rPr>
          <w:iCs/>
        </w:rPr>
        <w:t>S5</w:t>
      </w:r>
      <w:r w:rsidR="006F5FE3">
        <w:rPr>
          <w:iCs/>
        </w:rPr>
        <w:t>)</w:t>
      </w:r>
      <w:r>
        <w:rPr>
          <w:iCs/>
        </w:rPr>
        <w:t>.  IW reference buffer is calculated using the expression of Campbell et al. (2009).</w:t>
      </w:r>
      <w:r w:rsidR="006F5FE3">
        <w:rPr>
          <w:iCs/>
        </w:rPr>
        <w:t xml:space="preserve">  Note that phosphide is stable at high temperatures and fO</w:t>
      </w:r>
      <w:r w:rsidR="006F5FE3" w:rsidRPr="00F80D94">
        <w:rPr>
          <w:iCs/>
          <w:vertAlign w:val="subscript"/>
        </w:rPr>
        <w:t>2</w:t>
      </w:r>
      <w:r w:rsidR="006F5FE3">
        <w:rPr>
          <w:iCs/>
        </w:rPr>
        <w:t xml:space="preserve"> of the early Earth.  Calculations assume aSiO</w:t>
      </w:r>
      <w:r w:rsidR="006F5FE3" w:rsidRPr="00F80D94">
        <w:rPr>
          <w:iCs/>
          <w:vertAlign w:val="subscript"/>
        </w:rPr>
        <w:t>2</w:t>
      </w:r>
      <w:r w:rsidR="006F5FE3">
        <w:rPr>
          <w:iCs/>
        </w:rPr>
        <w:t xml:space="preserve"> = aCaSiO</w:t>
      </w:r>
      <w:r w:rsidR="006F5FE3" w:rsidRPr="00F80D94">
        <w:rPr>
          <w:iCs/>
          <w:vertAlign w:val="subscript"/>
        </w:rPr>
        <w:t>3</w:t>
      </w:r>
      <w:r w:rsidR="006F5FE3">
        <w:rPr>
          <w:iCs/>
        </w:rPr>
        <w:t xml:space="preserve"> = </w:t>
      </w:r>
      <w:proofErr w:type="gramStart"/>
      <w:r w:rsidR="006F5FE3">
        <w:rPr>
          <w:iCs/>
        </w:rPr>
        <w:t>aCa</w:t>
      </w:r>
      <w:r w:rsidR="006F5FE3" w:rsidRPr="00F80D94">
        <w:rPr>
          <w:iCs/>
          <w:vertAlign w:val="subscript"/>
        </w:rPr>
        <w:t>3</w:t>
      </w:r>
      <w:r w:rsidR="006F5FE3">
        <w:rPr>
          <w:iCs/>
        </w:rPr>
        <w:t>(</w:t>
      </w:r>
      <w:proofErr w:type="gramEnd"/>
      <w:r w:rsidR="006F5FE3">
        <w:rPr>
          <w:iCs/>
        </w:rPr>
        <w:t>PO</w:t>
      </w:r>
      <w:r w:rsidR="006F5FE3" w:rsidRPr="00F80D94">
        <w:rPr>
          <w:iCs/>
          <w:vertAlign w:val="subscript"/>
        </w:rPr>
        <w:t>4</w:t>
      </w:r>
      <w:r w:rsidR="006F5FE3">
        <w:rPr>
          <w:iCs/>
        </w:rPr>
        <w:t>)</w:t>
      </w:r>
      <w:r w:rsidR="006F5FE3" w:rsidRPr="00F80D94">
        <w:rPr>
          <w:iCs/>
          <w:vertAlign w:val="subscript"/>
        </w:rPr>
        <w:t>2</w:t>
      </w:r>
      <w:r w:rsidR="006F5FE3">
        <w:rPr>
          <w:iCs/>
        </w:rPr>
        <w:t xml:space="preserve"> = 1, and </w:t>
      </w:r>
      <w:proofErr w:type="spellStart"/>
      <w:r w:rsidR="006F5FE3">
        <w:rPr>
          <w:iCs/>
        </w:rPr>
        <w:t>aP</w:t>
      </w:r>
      <w:proofErr w:type="spellEnd"/>
      <w:r w:rsidR="006F5FE3">
        <w:rPr>
          <w:iCs/>
        </w:rPr>
        <w:t xml:space="preserve"> = 0.01.</w:t>
      </w:r>
    </w:p>
    <w:p w14:paraId="1D30FA8F" w14:textId="77777777" w:rsidR="00A70164" w:rsidRDefault="00A70164" w:rsidP="00A70164">
      <w:pPr>
        <w:rPr>
          <w:rFonts w:ascii="Times New Roman" w:eastAsia="Calibri" w:hAnsi="Times New Roman" w:cs="Times New Roman"/>
          <w:iCs/>
          <w:color w:val="000000"/>
          <w:sz w:val="24"/>
          <w:szCs w:val="24"/>
        </w:rPr>
      </w:pPr>
      <w:r>
        <w:rPr>
          <w:iCs/>
        </w:rPr>
        <w:br w:type="page"/>
      </w:r>
    </w:p>
    <w:p w14:paraId="7B09087A" w14:textId="77777777" w:rsidR="00A70164" w:rsidRDefault="00A70164" w:rsidP="00A70164">
      <w:pPr>
        <w:spacing w:after="0" w:line="240" w:lineRule="auto"/>
        <w:rPr>
          <w:rFonts w:ascii="Times New Roman" w:hAnsi="Times New Roman" w:cs="Times New Roman"/>
          <w:sz w:val="24"/>
          <w:szCs w:val="24"/>
        </w:rPr>
      </w:pPr>
      <w:r w:rsidRPr="006B4899">
        <w:rPr>
          <w:rFonts w:ascii="Times New Roman" w:hAnsi="Times New Roman" w:cs="Times New Roman"/>
          <w:noProof/>
          <w:sz w:val="24"/>
          <w:szCs w:val="24"/>
        </w:rPr>
        <w:lastRenderedPageBreak/>
        <w:drawing>
          <wp:inline distT="0" distB="0" distL="0" distR="0" wp14:anchorId="3D86B644" wp14:editId="740B1DD3">
            <wp:extent cx="2095500" cy="7917592"/>
            <wp:effectExtent l="0" t="0" r="0" b="7620"/>
            <wp:docPr id="2" name="Picture 2" descr="C:\Users\krighter\Desktop\research\current\Au high pressure\Figure1-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ighter\Desktop\research\current\Au high pressure\Figure1-new.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58797" b="12430"/>
                    <a:stretch/>
                  </pic:blipFill>
                  <pic:spPr bwMode="auto">
                    <a:xfrm>
                      <a:off x="0" y="0"/>
                      <a:ext cx="2103635" cy="794832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9729EE" w14:textId="77777777" w:rsidR="00A70164" w:rsidRDefault="00A70164" w:rsidP="00A70164">
      <w:pPr>
        <w:spacing w:after="0" w:line="240" w:lineRule="auto"/>
        <w:rPr>
          <w:rFonts w:ascii="Times New Roman" w:hAnsi="Times New Roman" w:cs="Times New Roman"/>
          <w:sz w:val="24"/>
          <w:szCs w:val="24"/>
        </w:rPr>
      </w:pPr>
      <w:r>
        <w:rPr>
          <w:rFonts w:ascii="Times New Roman" w:hAnsi="Times New Roman" w:cs="Times New Roman"/>
          <w:sz w:val="24"/>
          <w:szCs w:val="24"/>
        </w:rPr>
        <w:t>Figure S1</w:t>
      </w:r>
      <w:r>
        <w:rPr>
          <w:rFonts w:ascii="Times New Roman" w:hAnsi="Times New Roman" w:cs="Times New Roman"/>
          <w:sz w:val="24"/>
          <w:szCs w:val="24"/>
        </w:rPr>
        <w:br w:type="page"/>
      </w:r>
    </w:p>
    <w:p w14:paraId="563061CE" w14:textId="0B4B0686" w:rsidR="00A70164" w:rsidRDefault="00785BC4" w:rsidP="00A70164">
      <w:pPr>
        <w:spacing w:after="0" w:line="240" w:lineRule="auto"/>
        <w:rPr>
          <w:rFonts w:ascii="Times New Roman" w:hAnsi="Times New Roman" w:cs="Times New Roman"/>
          <w:sz w:val="24"/>
          <w:szCs w:val="24"/>
        </w:rPr>
      </w:pPr>
      <w:r w:rsidRPr="00F80D94">
        <w:rPr>
          <w:rFonts w:ascii="Times New Roman" w:hAnsi="Times New Roman" w:cs="Times New Roman"/>
          <w:noProof/>
          <w:sz w:val="24"/>
          <w:szCs w:val="24"/>
        </w:rPr>
        <w:lastRenderedPageBreak/>
        <w:drawing>
          <wp:inline distT="0" distB="0" distL="0" distR="0" wp14:anchorId="22515DF7" wp14:editId="4A3B6D6C">
            <wp:extent cx="4338873" cy="7713552"/>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rev2.jpg"/>
                    <pic:cNvPicPr/>
                  </pic:nvPicPr>
                  <pic:blipFill>
                    <a:blip r:embed="rId70">
                      <a:extLst>
                        <a:ext uri="{28A0092B-C50C-407E-A947-70E740481C1C}">
                          <a14:useLocalDpi xmlns:a14="http://schemas.microsoft.com/office/drawing/2010/main" val="0"/>
                        </a:ext>
                      </a:extLst>
                    </a:blip>
                    <a:stretch>
                      <a:fillRect/>
                    </a:stretch>
                  </pic:blipFill>
                  <pic:spPr>
                    <a:xfrm>
                      <a:off x="0" y="0"/>
                      <a:ext cx="4345911" cy="7726064"/>
                    </a:xfrm>
                    <a:prstGeom prst="rect">
                      <a:avLst/>
                    </a:prstGeom>
                  </pic:spPr>
                </pic:pic>
              </a:graphicData>
            </a:graphic>
          </wp:inline>
        </w:drawing>
      </w:r>
    </w:p>
    <w:p w14:paraId="19250D94" w14:textId="77777777" w:rsidR="00A70164" w:rsidRPr="00BD168D" w:rsidRDefault="00A70164" w:rsidP="00A70164">
      <w:pPr>
        <w:spacing w:after="0" w:line="240" w:lineRule="auto"/>
        <w:rPr>
          <w:rFonts w:ascii="Times New Roman" w:hAnsi="Times New Roman" w:cs="Times New Roman"/>
          <w:sz w:val="24"/>
          <w:szCs w:val="24"/>
        </w:rPr>
      </w:pPr>
      <w:r>
        <w:rPr>
          <w:rFonts w:ascii="Times New Roman" w:hAnsi="Times New Roman" w:cs="Times New Roman"/>
          <w:sz w:val="24"/>
          <w:szCs w:val="24"/>
        </w:rPr>
        <w:t>Figure S2</w:t>
      </w:r>
    </w:p>
    <w:p w14:paraId="50043E73" w14:textId="40BD9C98" w:rsidR="007F2318" w:rsidRDefault="007F2318">
      <w:pPr>
        <w:rPr>
          <w:rFonts w:ascii="Times New Roman" w:eastAsia="Calibri" w:hAnsi="Times New Roman" w:cs="Times New Roman"/>
          <w:sz w:val="24"/>
          <w:szCs w:val="24"/>
        </w:rPr>
      </w:pPr>
      <w:r>
        <w:rPr>
          <w:rFonts w:ascii="Times New Roman" w:hAnsi="Times New Roman"/>
          <w:sz w:val="24"/>
          <w:szCs w:val="24"/>
        </w:rPr>
        <w:br w:type="page"/>
      </w:r>
    </w:p>
    <w:p w14:paraId="39737B9C" w14:textId="0EDC0986" w:rsidR="005F328D" w:rsidRDefault="00E266A0" w:rsidP="006916AD">
      <w:pPr>
        <w:pStyle w:val="NoSpacing"/>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A6616BF" wp14:editId="0443BFE7">
            <wp:extent cx="5861050" cy="444631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sphide-phosphate.JPG"/>
                    <pic:cNvPicPr/>
                  </pic:nvPicPr>
                  <pic:blipFill rotWithShape="1">
                    <a:blip r:embed="rId71">
                      <a:extLst>
                        <a:ext uri="{28A0092B-C50C-407E-A947-70E740481C1C}">
                          <a14:useLocalDpi xmlns:a14="http://schemas.microsoft.com/office/drawing/2010/main" val="0"/>
                        </a:ext>
                      </a:extLst>
                    </a:blip>
                    <a:srcRect l="11751" t="27991" r="16988" b="30229"/>
                    <a:stretch/>
                  </pic:blipFill>
                  <pic:spPr bwMode="auto">
                    <a:xfrm>
                      <a:off x="0" y="0"/>
                      <a:ext cx="5862199" cy="4447186"/>
                    </a:xfrm>
                    <a:prstGeom prst="rect">
                      <a:avLst/>
                    </a:prstGeom>
                    <a:ln>
                      <a:noFill/>
                    </a:ln>
                    <a:extLst>
                      <a:ext uri="{53640926-AAD7-44D8-BBD7-CCE9431645EC}">
                        <a14:shadowObscured xmlns:a14="http://schemas.microsoft.com/office/drawing/2010/main"/>
                      </a:ext>
                    </a:extLst>
                  </pic:spPr>
                </pic:pic>
              </a:graphicData>
            </a:graphic>
          </wp:inline>
        </w:drawing>
      </w:r>
    </w:p>
    <w:p w14:paraId="452D578C" w14:textId="21A45C3E" w:rsidR="00A70164" w:rsidRDefault="007F2318" w:rsidP="006916AD">
      <w:pPr>
        <w:pStyle w:val="NoSpacing"/>
        <w:spacing w:line="480" w:lineRule="auto"/>
        <w:jc w:val="both"/>
        <w:rPr>
          <w:rFonts w:ascii="Times New Roman" w:hAnsi="Times New Roman"/>
          <w:sz w:val="24"/>
          <w:szCs w:val="24"/>
        </w:rPr>
      </w:pPr>
      <w:r>
        <w:rPr>
          <w:rFonts w:ascii="Times New Roman" w:hAnsi="Times New Roman"/>
          <w:sz w:val="24"/>
          <w:szCs w:val="24"/>
        </w:rPr>
        <w:t>Figure S3</w:t>
      </w:r>
    </w:p>
    <w:p w14:paraId="71B81FD3" w14:textId="77777777" w:rsidR="007F2318" w:rsidRDefault="007F2318" w:rsidP="006916AD">
      <w:pPr>
        <w:pStyle w:val="NoSpacing"/>
        <w:spacing w:line="480" w:lineRule="auto"/>
        <w:jc w:val="both"/>
        <w:rPr>
          <w:rFonts w:ascii="Times New Roman" w:hAnsi="Times New Roman"/>
          <w:sz w:val="24"/>
          <w:szCs w:val="24"/>
        </w:rPr>
      </w:pPr>
    </w:p>
    <w:p w14:paraId="101865A6" w14:textId="2CBE6F7F" w:rsidR="00483CBF" w:rsidRDefault="00483CBF" w:rsidP="00483CBF">
      <w:pPr>
        <w:pStyle w:val="NoSpacing"/>
        <w:spacing w:line="480" w:lineRule="auto"/>
        <w:ind w:firstLine="720"/>
        <w:jc w:val="both"/>
        <w:rPr>
          <w:rFonts w:ascii="Times New Roman" w:hAnsi="Times New Roman"/>
          <w:sz w:val="24"/>
          <w:szCs w:val="24"/>
        </w:rPr>
      </w:pPr>
    </w:p>
    <w:p w14:paraId="0A169F9E" w14:textId="77777777" w:rsidR="005F328D" w:rsidRDefault="005F328D">
      <w:pPr>
        <w:rPr>
          <w:rFonts w:ascii="Times New Roman" w:eastAsia="Calibri" w:hAnsi="Times New Roman" w:cs="Times New Roman"/>
          <w:b/>
          <w:sz w:val="24"/>
          <w:szCs w:val="24"/>
        </w:rPr>
      </w:pPr>
      <w:r>
        <w:rPr>
          <w:rFonts w:ascii="Times New Roman" w:hAnsi="Times New Roman"/>
          <w:b/>
          <w:sz w:val="24"/>
          <w:szCs w:val="24"/>
        </w:rPr>
        <w:br w:type="page"/>
      </w:r>
    </w:p>
    <w:p w14:paraId="20C83607" w14:textId="11B28EA2" w:rsidR="00483CBF" w:rsidRPr="00AA676D" w:rsidRDefault="00483CBF" w:rsidP="00AA676D">
      <w:pPr>
        <w:pStyle w:val="NoSpacing"/>
        <w:spacing w:line="480" w:lineRule="auto"/>
        <w:jc w:val="both"/>
        <w:rPr>
          <w:rFonts w:ascii="Times New Roman" w:hAnsi="Times New Roman"/>
          <w:b/>
          <w:sz w:val="24"/>
          <w:szCs w:val="24"/>
        </w:rPr>
      </w:pPr>
      <w:r w:rsidRPr="00AA676D">
        <w:rPr>
          <w:rFonts w:ascii="Times New Roman" w:hAnsi="Times New Roman"/>
          <w:b/>
          <w:sz w:val="24"/>
          <w:szCs w:val="24"/>
        </w:rPr>
        <w:lastRenderedPageBreak/>
        <w:t>Supplementary References</w:t>
      </w:r>
    </w:p>
    <w:p w14:paraId="3C43E717" w14:textId="6CFC3544" w:rsidR="008B6472" w:rsidRPr="00F80D94" w:rsidRDefault="008B6472" w:rsidP="00483CBF">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shd w:val="clear" w:color="auto" w:fill="FFFFFF"/>
        </w:rPr>
      </w:pPr>
      <w:r w:rsidRPr="00F80D94">
        <w:rPr>
          <w:rFonts w:ascii="Times New Roman" w:hAnsi="Times New Roman" w:cs="Times New Roman"/>
          <w:color w:val="222222"/>
          <w:sz w:val="24"/>
          <w:szCs w:val="24"/>
          <w:shd w:val="clear" w:color="auto" w:fill="FFFFFF"/>
        </w:rPr>
        <w:t xml:space="preserve">Campbell, A. J., Danielson, L., Righter, K., </w:t>
      </w:r>
      <w:proofErr w:type="spellStart"/>
      <w:r w:rsidRPr="00F80D94">
        <w:rPr>
          <w:rFonts w:ascii="Times New Roman" w:hAnsi="Times New Roman" w:cs="Times New Roman"/>
          <w:color w:val="222222"/>
          <w:sz w:val="24"/>
          <w:szCs w:val="24"/>
          <w:shd w:val="clear" w:color="auto" w:fill="FFFFFF"/>
        </w:rPr>
        <w:t>Seagle</w:t>
      </w:r>
      <w:proofErr w:type="spellEnd"/>
      <w:r w:rsidRPr="00F80D94">
        <w:rPr>
          <w:rFonts w:ascii="Times New Roman" w:hAnsi="Times New Roman" w:cs="Times New Roman"/>
          <w:color w:val="222222"/>
          <w:sz w:val="24"/>
          <w:szCs w:val="24"/>
          <w:shd w:val="clear" w:color="auto" w:fill="FFFFFF"/>
        </w:rPr>
        <w:t xml:space="preserve">, C. T., Wang, Y., </w:t>
      </w:r>
      <w:r>
        <w:rPr>
          <w:rFonts w:ascii="Times New Roman" w:hAnsi="Times New Roman" w:cs="Times New Roman"/>
          <w:color w:val="222222"/>
          <w:sz w:val="24"/>
          <w:szCs w:val="24"/>
          <w:shd w:val="clear" w:color="auto" w:fill="FFFFFF"/>
        </w:rPr>
        <w:t>and</w:t>
      </w:r>
      <w:r w:rsidRPr="00F80D94">
        <w:rPr>
          <w:rFonts w:ascii="Times New Roman" w:hAnsi="Times New Roman" w:cs="Times New Roman"/>
          <w:color w:val="222222"/>
          <w:sz w:val="24"/>
          <w:szCs w:val="24"/>
          <w:shd w:val="clear" w:color="auto" w:fill="FFFFFF"/>
        </w:rPr>
        <w:t xml:space="preserve"> </w:t>
      </w:r>
      <w:proofErr w:type="spellStart"/>
      <w:r w:rsidRPr="00F80D94">
        <w:rPr>
          <w:rFonts w:ascii="Times New Roman" w:hAnsi="Times New Roman" w:cs="Times New Roman"/>
          <w:color w:val="222222"/>
          <w:sz w:val="24"/>
          <w:szCs w:val="24"/>
          <w:shd w:val="clear" w:color="auto" w:fill="FFFFFF"/>
        </w:rPr>
        <w:t>Prakapenka</w:t>
      </w:r>
      <w:proofErr w:type="spellEnd"/>
      <w:r w:rsidRPr="00F80D94">
        <w:rPr>
          <w:rFonts w:ascii="Times New Roman" w:hAnsi="Times New Roman" w:cs="Times New Roman"/>
          <w:color w:val="222222"/>
          <w:sz w:val="24"/>
          <w:szCs w:val="24"/>
          <w:shd w:val="clear" w:color="auto" w:fill="FFFFFF"/>
        </w:rPr>
        <w:t>, V. B. (2009) High pressure effects on the iron–iron oxide and nickel–nickel oxide oxygen fugacity buffers. </w:t>
      </w:r>
      <w:r w:rsidRPr="00F80D94">
        <w:rPr>
          <w:rFonts w:ascii="Times New Roman" w:hAnsi="Times New Roman" w:cs="Times New Roman"/>
          <w:i/>
          <w:iCs/>
          <w:color w:val="222222"/>
          <w:sz w:val="24"/>
          <w:szCs w:val="24"/>
          <w:shd w:val="clear" w:color="auto" w:fill="FFFFFF"/>
        </w:rPr>
        <w:t>Earth and Planetary Science Letters</w:t>
      </w:r>
      <w:r w:rsidRPr="00F80D94">
        <w:rPr>
          <w:rFonts w:ascii="Times New Roman" w:hAnsi="Times New Roman" w:cs="Times New Roman"/>
          <w:color w:val="222222"/>
          <w:sz w:val="24"/>
          <w:szCs w:val="24"/>
          <w:shd w:val="clear" w:color="auto" w:fill="FFFFFF"/>
        </w:rPr>
        <w:t> </w:t>
      </w:r>
      <w:r w:rsidRPr="00F80D94">
        <w:rPr>
          <w:rFonts w:ascii="Times New Roman" w:hAnsi="Times New Roman" w:cs="Times New Roman"/>
          <w:i/>
          <w:iCs/>
          <w:color w:val="222222"/>
          <w:sz w:val="24"/>
          <w:szCs w:val="24"/>
          <w:shd w:val="clear" w:color="auto" w:fill="FFFFFF"/>
        </w:rPr>
        <w:t>286</w:t>
      </w:r>
      <w:r w:rsidRPr="00F80D94">
        <w:rPr>
          <w:rFonts w:ascii="Times New Roman" w:hAnsi="Times New Roman" w:cs="Times New Roman"/>
          <w:color w:val="222222"/>
          <w:sz w:val="24"/>
          <w:szCs w:val="24"/>
          <w:shd w:val="clear" w:color="auto" w:fill="FFFFFF"/>
        </w:rPr>
        <w:t>, 556-564.</w:t>
      </w:r>
    </w:p>
    <w:p w14:paraId="0ABD1D78" w14:textId="24787597" w:rsidR="00483CBF" w:rsidRPr="00525FC1" w:rsidRDefault="00483CBF" w:rsidP="00483CBF">
      <w:pPr>
        <w:widowControl w:val="0"/>
        <w:autoSpaceDE w:val="0"/>
        <w:autoSpaceDN w:val="0"/>
        <w:adjustRightInd w:val="0"/>
        <w:spacing w:after="0" w:line="480" w:lineRule="auto"/>
        <w:ind w:left="480" w:hanging="480"/>
        <w:jc w:val="both"/>
        <w:rPr>
          <w:rFonts w:ascii="Times New Roman" w:hAnsi="Times New Roman" w:cs="Times New Roman"/>
          <w:sz w:val="24"/>
          <w:szCs w:val="24"/>
        </w:rPr>
      </w:pPr>
      <w:proofErr w:type="spellStart"/>
      <w:r w:rsidRPr="003A6146">
        <w:rPr>
          <w:rFonts w:ascii="Times New Roman" w:hAnsi="Times New Roman" w:cs="Times New Roman"/>
          <w:color w:val="222222"/>
          <w:sz w:val="24"/>
          <w:szCs w:val="24"/>
          <w:shd w:val="clear" w:color="auto" w:fill="FFFFFF"/>
        </w:rPr>
        <w:t>Ertel</w:t>
      </w:r>
      <w:proofErr w:type="spellEnd"/>
      <w:r w:rsidRPr="003A6146">
        <w:rPr>
          <w:rFonts w:ascii="Times New Roman" w:hAnsi="Times New Roman" w:cs="Times New Roman"/>
          <w:color w:val="222222"/>
          <w:sz w:val="24"/>
          <w:szCs w:val="24"/>
          <w:shd w:val="clear" w:color="auto" w:fill="FFFFFF"/>
        </w:rPr>
        <w:t xml:space="preserve">, W., </w:t>
      </w:r>
      <w:proofErr w:type="spellStart"/>
      <w:r w:rsidRPr="003A6146">
        <w:rPr>
          <w:rFonts w:ascii="Times New Roman" w:hAnsi="Times New Roman" w:cs="Times New Roman"/>
          <w:color w:val="222222"/>
          <w:sz w:val="24"/>
          <w:szCs w:val="24"/>
          <w:shd w:val="clear" w:color="auto" w:fill="FFFFFF"/>
        </w:rPr>
        <w:t>Dingwell</w:t>
      </w:r>
      <w:proofErr w:type="spellEnd"/>
      <w:r w:rsidRPr="003A6146">
        <w:rPr>
          <w:rFonts w:ascii="Times New Roman" w:hAnsi="Times New Roman" w:cs="Times New Roman"/>
          <w:color w:val="222222"/>
          <w:sz w:val="24"/>
          <w:szCs w:val="24"/>
          <w:shd w:val="clear" w:color="auto" w:fill="FFFFFF"/>
        </w:rPr>
        <w:t>, D. B., &amp; Sylvester, P. J. (2008) Siderophile elements in silicate melts—</w:t>
      </w:r>
      <w:proofErr w:type="gramStart"/>
      <w:r w:rsidRPr="003A6146">
        <w:rPr>
          <w:rFonts w:ascii="Times New Roman" w:hAnsi="Times New Roman" w:cs="Times New Roman"/>
          <w:color w:val="222222"/>
          <w:sz w:val="24"/>
          <w:szCs w:val="24"/>
          <w:shd w:val="clear" w:color="auto" w:fill="FFFFFF"/>
        </w:rPr>
        <w:t>A</w:t>
      </w:r>
      <w:proofErr w:type="gramEnd"/>
      <w:r w:rsidRPr="003A6146">
        <w:rPr>
          <w:rFonts w:ascii="Times New Roman" w:hAnsi="Times New Roman" w:cs="Times New Roman"/>
          <w:color w:val="222222"/>
          <w:sz w:val="24"/>
          <w:szCs w:val="24"/>
          <w:shd w:val="clear" w:color="auto" w:fill="FFFFFF"/>
        </w:rPr>
        <w:t xml:space="preserve"> review of the mechanically assisted equilibration technique and the </w:t>
      </w:r>
      <w:proofErr w:type="spellStart"/>
      <w:r w:rsidRPr="003A6146">
        <w:rPr>
          <w:rFonts w:ascii="Times New Roman" w:hAnsi="Times New Roman" w:cs="Times New Roman"/>
          <w:color w:val="222222"/>
          <w:sz w:val="24"/>
          <w:szCs w:val="24"/>
          <w:shd w:val="clear" w:color="auto" w:fill="FFFFFF"/>
        </w:rPr>
        <w:t>nanonugget</w:t>
      </w:r>
      <w:proofErr w:type="spellEnd"/>
      <w:r w:rsidRPr="003A6146">
        <w:rPr>
          <w:rFonts w:ascii="Times New Roman" w:hAnsi="Times New Roman" w:cs="Times New Roman"/>
          <w:color w:val="222222"/>
          <w:sz w:val="24"/>
          <w:szCs w:val="24"/>
          <w:shd w:val="clear" w:color="auto" w:fill="FFFFFF"/>
        </w:rPr>
        <w:t xml:space="preserve"> issue. </w:t>
      </w:r>
      <w:r w:rsidRPr="003A6146">
        <w:rPr>
          <w:rFonts w:ascii="Times New Roman" w:hAnsi="Times New Roman" w:cs="Times New Roman"/>
          <w:i/>
          <w:iCs/>
          <w:color w:val="222222"/>
          <w:sz w:val="24"/>
          <w:szCs w:val="24"/>
          <w:shd w:val="clear" w:color="auto" w:fill="FFFFFF"/>
        </w:rPr>
        <w:t>Chemical Geology</w:t>
      </w:r>
      <w:r w:rsidRPr="003A6146">
        <w:rPr>
          <w:rFonts w:ascii="Times New Roman" w:hAnsi="Times New Roman" w:cs="Times New Roman"/>
          <w:color w:val="222222"/>
          <w:sz w:val="24"/>
          <w:szCs w:val="24"/>
          <w:shd w:val="clear" w:color="auto" w:fill="FFFFFF"/>
        </w:rPr>
        <w:t> </w:t>
      </w:r>
      <w:r w:rsidRPr="003A6146">
        <w:rPr>
          <w:rFonts w:ascii="Times New Roman" w:hAnsi="Times New Roman" w:cs="Times New Roman"/>
          <w:i/>
          <w:iCs/>
          <w:color w:val="222222"/>
          <w:sz w:val="24"/>
          <w:szCs w:val="24"/>
          <w:shd w:val="clear" w:color="auto" w:fill="FFFFFF"/>
        </w:rPr>
        <w:t>248</w:t>
      </w:r>
      <w:r w:rsidRPr="003A6146">
        <w:rPr>
          <w:rFonts w:ascii="Times New Roman" w:hAnsi="Times New Roman" w:cs="Times New Roman"/>
          <w:color w:val="222222"/>
          <w:sz w:val="24"/>
          <w:szCs w:val="24"/>
          <w:shd w:val="clear" w:color="auto" w:fill="FFFFFF"/>
        </w:rPr>
        <w:t>, 119-139.</w:t>
      </w:r>
    </w:p>
    <w:p w14:paraId="3D60F7D5"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rPr>
        <w:t>Gaboardi</w:t>
      </w:r>
      <w:proofErr w:type="spellEnd"/>
      <w:r w:rsidRPr="003E4686">
        <w:rPr>
          <w:rFonts w:ascii="Times New Roman" w:hAnsi="Times New Roman" w:cs="Times New Roman"/>
          <w:color w:val="000000" w:themeColor="text1"/>
          <w:sz w:val="24"/>
          <w:szCs w:val="24"/>
        </w:rPr>
        <w:t xml:space="preserve">, M. and Humayun, M. (2009) Elemental fractionation during LA-ICP-MS analysis of silicate glasses: Implications for matrix-independent standardization. </w:t>
      </w:r>
      <w:r w:rsidRPr="003E4686">
        <w:rPr>
          <w:rFonts w:ascii="Times New Roman" w:hAnsi="Times New Roman" w:cs="Times New Roman"/>
          <w:i/>
          <w:iCs/>
          <w:color w:val="000000" w:themeColor="text1"/>
          <w:sz w:val="24"/>
          <w:szCs w:val="24"/>
        </w:rPr>
        <w:t>Journal of Analytical Atomic Spectrometry</w:t>
      </w:r>
      <w:r w:rsidRPr="003E4686">
        <w:rPr>
          <w:rFonts w:ascii="Times New Roman" w:hAnsi="Times New Roman" w:cs="Times New Roman"/>
          <w:i/>
          <w:color w:val="000000" w:themeColor="text1"/>
          <w:sz w:val="24"/>
          <w:szCs w:val="24"/>
        </w:rPr>
        <w:t xml:space="preserve"> </w:t>
      </w:r>
      <w:r w:rsidRPr="00595CA6">
        <w:rPr>
          <w:rFonts w:ascii="Times New Roman" w:hAnsi="Times New Roman" w:cs="Times New Roman"/>
          <w:iCs/>
          <w:color w:val="000000" w:themeColor="text1"/>
          <w:sz w:val="24"/>
          <w:szCs w:val="24"/>
        </w:rPr>
        <w:t>24</w:t>
      </w:r>
      <w:r w:rsidRPr="003E4686">
        <w:rPr>
          <w:rFonts w:ascii="Times New Roman" w:hAnsi="Times New Roman" w:cs="Times New Roman"/>
          <w:color w:val="000000" w:themeColor="text1"/>
          <w:sz w:val="24"/>
          <w:szCs w:val="24"/>
        </w:rPr>
        <w:t>, 1188-1197.</w:t>
      </w:r>
    </w:p>
    <w:p w14:paraId="42532127" w14:textId="77777777" w:rsidR="00483CBF" w:rsidRDefault="00483CBF" w:rsidP="00483CBF">
      <w:pPr>
        <w:widowControl w:val="0"/>
        <w:tabs>
          <w:tab w:val="left" w:pos="3350"/>
        </w:tabs>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shd w:val="clear" w:color="auto" w:fill="FFFFFF"/>
        </w:rPr>
        <w:t>Holzheid</w:t>
      </w:r>
      <w:proofErr w:type="spellEnd"/>
      <w:r w:rsidRPr="003E4686">
        <w:rPr>
          <w:rFonts w:ascii="Times New Roman" w:hAnsi="Times New Roman" w:cs="Times New Roman"/>
          <w:color w:val="000000" w:themeColor="text1"/>
          <w:sz w:val="24"/>
          <w:szCs w:val="24"/>
          <w:shd w:val="clear" w:color="auto" w:fill="FFFFFF"/>
        </w:rPr>
        <w:t xml:space="preserve">, A., Palme, H., and Chakraborty, S. (1997) </w:t>
      </w:r>
      <w:proofErr w:type="gramStart"/>
      <w:r w:rsidRPr="003E4686">
        <w:rPr>
          <w:rFonts w:ascii="Times New Roman" w:hAnsi="Times New Roman" w:cs="Times New Roman"/>
          <w:color w:val="000000" w:themeColor="text1"/>
          <w:sz w:val="24"/>
          <w:szCs w:val="24"/>
          <w:shd w:val="clear" w:color="auto" w:fill="FFFFFF"/>
        </w:rPr>
        <w:t>The</w:t>
      </w:r>
      <w:proofErr w:type="gramEnd"/>
      <w:r w:rsidRPr="003E4686">
        <w:rPr>
          <w:rFonts w:ascii="Times New Roman" w:hAnsi="Times New Roman" w:cs="Times New Roman"/>
          <w:color w:val="000000" w:themeColor="text1"/>
          <w:sz w:val="24"/>
          <w:szCs w:val="24"/>
          <w:shd w:val="clear" w:color="auto" w:fill="FFFFFF"/>
        </w:rPr>
        <w:t xml:space="preserve"> activities of </w:t>
      </w:r>
      <w:proofErr w:type="spellStart"/>
      <w:r w:rsidRPr="003E4686">
        <w:rPr>
          <w:rFonts w:ascii="Times New Roman" w:hAnsi="Times New Roman" w:cs="Times New Roman"/>
          <w:color w:val="000000" w:themeColor="text1"/>
          <w:sz w:val="24"/>
          <w:szCs w:val="24"/>
          <w:shd w:val="clear" w:color="auto" w:fill="FFFFFF"/>
        </w:rPr>
        <w:t>NiO</w:t>
      </w:r>
      <w:proofErr w:type="spellEnd"/>
      <w:r w:rsidRPr="003E4686">
        <w:rPr>
          <w:rFonts w:ascii="Times New Roman" w:hAnsi="Times New Roman" w:cs="Times New Roman"/>
          <w:color w:val="000000" w:themeColor="text1"/>
          <w:sz w:val="24"/>
          <w:szCs w:val="24"/>
          <w:shd w:val="clear" w:color="auto" w:fill="FFFFFF"/>
        </w:rPr>
        <w:t xml:space="preserve">, </w:t>
      </w:r>
      <w:proofErr w:type="spellStart"/>
      <w:r w:rsidRPr="003E4686">
        <w:rPr>
          <w:rFonts w:ascii="Times New Roman" w:hAnsi="Times New Roman" w:cs="Times New Roman"/>
          <w:color w:val="000000" w:themeColor="text1"/>
          <w:sz w:val="24"/>
          <w:szCs w:val="24"/>
          <w:shd w:val="clear" w:color="auto" w:fill="FFFFFF"/>
        </w:rPr>
        <w:t>CoO</w:t>
      </w:r>
      <w:proofErr w:type="spellEnd"/>
      <w:r w:rsidRPr="003E4686">
        <w:rPr>
          <w:rFonts w:ascii="Times New Roman" w:hAnsi="Times New Roman" w:cs="Times New Roman"/>
          <w:color w:val="000000" w:themeColor="text1"/>
          <w:sz w:val="24"/>
          <w:szCs w:val="24"/>
          <w:shd w:val="clear" w:color="auto" w:fill="FFFFFF"/>
        </w:rPr>
        <w:t xml:space="preserve"> and </w:t>
      </w:r>
      <w:proofErr w:type="spellStart"/>
      <w:r w:rsidRPr="003E4686">
        <w:rPr>
          <w:rFonts w:ascii="Times New Roman" w:hAnsi="Times New Roman" w:cs="Times New Roman"/>
          <w:color w:val="000000" w:themeColor="text1"/>
          <w:sz w:val="24"/>
          <w:szCs w:val="24"/>
          <w:shd w:val="clear" w:color="auto" w:fill="FFFFFF"/>
        </w:rPr>
        <w:t>FeO</w:t>
      </w:r>
      <w:proofErr w:type="spellEnd"/>
      <w:r w:rsidRPr="003E4686">
        <w:rPr>
          <w:rFonts w:ascii="Times New Roman" w:hAnsi="Times New Roman" w:cs="Times New Roman"/>
          <w:color w:val="000000" w:themeColor="text1"/>
          <w:sz w:val="24"/>
          <w:szCs w:val="24"/>
          <w:shd w:val="clear" w:color="auto" w:fill="FFFFFF"/>
        </w:rPr>
        <w:t xml:space="preserve"> in silicate melts. </w:t>
      </w:r>
      <w:r w:rsidRPr="003E4686">
        <w:rPr>
          <w:rFonts w:ascii="Times New Roman" w:hAnsi="Times New Roman" w:cs="Times New Roman"/>
          <w:i/>
          <w:iCs/>
          <w:color w:val="000000" w:themeColor="text1"/>
          <w:sz w:val="24"/>
          <w:szCs w:val="24"/>
          <w:shd w:val="clear" w:color="auto" w:fill="FFFFFF"/>
        </w:rPr>
        <w:t>Chemical Geology</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
          <w:iCs/>
          <w:color w:val="000000" w:themeColor="text1"/>
          <w:sz w:val="24"/>
          <w:szCs w:val="24"/>
          <w:shd w:val="clear" w:color="auto" w:fill="FFFFFF"/>
        </w:rPr>
        <w:t>139</w:t>
      </w:r>
      <w:r w:rsidRPr="003E4686">
        <w:rPr>
          <w:rFonts w:ascii="Times New Roman" w:hAnsi="Times New Roman" w:cs="Times New Roman"/>
          <w:color w:val="000000" w:themeColor="text1"/>
          <w:sz w:val="24"/>
          <w:szCs w:val="24"/>
          <w:shd w:val="clear" w:color="auto" w:fill="FFFFFF"/>
        </w:rPr>
        <w:t>, 21-38.</w:t>
      </w:r>
      <w:r>
        <w:rPr>
          <w:rFonts w:ascii="Times New Roman" w:hAnsi="Times New Roman"/>
          <w:sz w:val="24"/>
          <w:szCs w:val="24"/>
        </w:rPr>
        <w:tab/>
      </w:r>
    </w:p>
    <w:p w14:paraId="0A2BAD4A"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Humayun, M., Simon, S. B., and Grossman, L. (2007) Tungsten and hafnium distribution in calcium–aluminum inclusions (CAIs) from Allende and </w:t>
      </w:r>
      <w:proofErr w:type="spellStart"/>
      <w:r w:rsidRPr="003E4686">
        <w:rPr>
          <w:rFonts w:ascii="Times New Roman" w:hAnsi="Times New Roman" w:cs="Times New Roman"/>
          <w:color w:val="000000" w:themeColor="text1"/>
          <w:sz w:val="24"/>
          <w:szCs w:val="24"/>
        </w:rPr>
        <w:t>Efremovka</w:t>
      </w:r>
      <w:proofErr w:type="spellEnd"/>
      <w:r w:rsidRPr="003E4686">
        <w:rPr>
          <w:rFonts w:ascii="Times New Roman" w:hAnsi="Times New Roman" w:cs="Times New Roman"/>
          <w:color w:val="000000" w:themeColor="text1"/>
          <w:sz w:val="24"/>
          <w:szCs w:val="24"/>
        </w:rPr>
        <w:t xml:space="preserve">. </w:t>
      </w:r>
      <w:r w:rsidRPr="003E4686">
        <w:rPr>
          <w:rFonts w:ascii="Times New Roman" w:hAnsi="Times New Roman" w:cs="Times New Roman"/>
          <w:i/>
          <w:iCs/>
          <w:color w:val="000000" w:themeColor="text1"/>
          <w:sz w:val="24"/>
          <w:szCs w:val="24"/>
        </w:rPr>
        <w:t xml:space="preserve">Geochimica </w:t>
      </w:r>
      <w:proofErr w:type="gramStart"/>
      <w:r w:rsidRPr="003E4686">
        <w:rPr>
          <w:rFonts w:ascii="Times New Roman" w:hAnsi="Times New Roman" w:cs="Times New Roman"/>
          <w:i/>
          <w:iCs/>
          <w:color w:val="000000" w:themeColor="text1"/>
          <w:sz w:val="24"/>
          <w:szCs w:val="24"/>
        </w:rPr>
        <w:t>et</w:t>
      </w:r>
      <w:proofErr w:type="gramEnd"/>
      <w:r w:rsidRPr="003E4686">
        <w:rPr>
          <w:rFonts w:ascii="Times New Roman" w:hAnsi="Times New Roman" w:cs="Times New Roman"/>
          <w:i/>
          <w:iCs/>
          <w:color w:val="000000" w:themeColor="text1"/>
          <w:sz w:val="24"/>
          <w:szCs w:val="24"/>
        </w:rPr>
        <w:t xml:space="preserve"> Cosmochimica Acta</w:t>
      </w:r>
      <w:r w:rsidRPr="003E4686">
        <w:rPr>
          <w:rFonts w:ascii="Times New Roman" w:hAnsi="Times New Roman" w:cs="Times New Roman"/>
          <w:i/>
          <w:color w:val="000000" w:themeColor="text1"/>
          <w:sz w:val="24"/>
          <w:szCs w:val="24"/>
        </w:rPr>
        <w:t xml:space="preserve"> </w:t>
      </w:r>
      <w:r w:rsidRPr="00595CA6">
        <w:rPr>
          <w:rFonts w:ascii="Times New Roman" w:hAnsi="Times New Roman" w:cs="Times New Roman"/>
          <w:iCs/>
          <w:color w:val="000000" w:themeColor="text1"/>
          <w:sz w:val="24"/>
          <w:szCs w:val="24"/>
        </w:rPr>
        <w:t>71</w:t>
      </w:r>
      <w:r w:rsidRPr="003E4686">
        <w:rPr>
          <w:rFonts w:ascii="Times New Roman" w:hAnsi="Times New Roman" w:cs="Times New Roman"/>
          <w:color w:val="000000" w:themeColor="text1"/>
          <w:sz w:val="24"/>
          <w:szCs w:val="24"/>
        </w:rPr>
        <w:t>, 4609-4627.</w:t>
      </w:r>
      <w:r w:rsidRPr="00965375">
        <w:rPr>
          <w:rFonts w:ascii="Times New Roman" w:hAnsi="Times New Roman"/>
          <w:sz w:val="24"/>
          <w:szCs w:val="24"/>
        </w:rPr>
        <w:t xml:space="preserve"> </w:t>
      </w:r>
    </w:p>
    <w:p w14:paraId="48A3945F"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Humayun, M. (2012) Chondrule cooling rates inferred from diffusive profiles in metal lumps from the Acfer 097 CR2 chondrite. </w:t>
      </w:r>
      <w:r w:rsidRPr="003E4686">
        <w:rPr>
          <w:rFonts w:ascii="Times New Roman" w:hAnsi="Times New Roman" w:cs="Times New Roman"/>
          <w:i/>
          <w:iCs/>
          <w:color w:val="000000" w:themeColor="text1"/>
          <w:sz w:val="24"/>
          <w:szCs w:val="24"/>
        </w:rPr>
        <w:t>Meteoritics &amp; Planetary Science</w:t>
      </w:r>
      <w:r w:rsidRPr="003E4686">
        <w:rPr>
          <w:rFonts w:ascii="Times New Roman" w:hAnsi="Times New Roman" w:cs="Times New Roman"/>
          <w:color w:val="000000" w:themeColor="text1"/>
          <w:sz w:val="24"/>
          <w:szCs w:val="24"/>
        </w:rPr>
        <w:t xml:space="preserve"> </w:t>
      </w:r>
      <w:r w:rsidRPr="00595CA6">
        <w:rPr>
          <w:rFonts w:ascii="Times New Roman" w:hAnsi="Times New Roman" w:cs="Times New Roman"/>
          <w:iCs/>
          <w:color w:val="000000" w:themeColor="text1"/>
          <w:sz w:val="24"/>
          <w:szCs w:val="24"/>
        </w:rPr>
        <w:t>47</w:t>
      </w:r>
      <w:r w:rsidRPr="003E4686">
        <w:rPr>
          <w:rFonts w:ascii="Times New Roman" w:hAnsi="Times New Roman" w:cs="Times New Roman"/>
          <w:color w:val="000000" w:themeColor="text1"/>
          <w:sz w:val="24"/>
          <w:szCs w:val="24"/>
        </w:rPr>
        <w:t>, 1191-1208.</w:t>
      </w:r>
    </w:p>
    <w:p w14:paraId="467FEBF5"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rPr>
        <w:t>Jochum</w:t>
      </w:r>
      <w:proofErr w:type="spellEnd"/>
      <w:r w:rsidRPr="003E4686">
        <w:rPr>
          <w:rFonts w:ascii="Times New Roman" w:hAnsi="Times New Roman" w:cs="Times New Roman"/>
          <w:color w:val="000000" w:themeColor="text1"/>
          <w:sz w:val="24"/>
          <w:szCs w:val="24"/>
        </w:rPr>
        <w:t xml:space="preserve">, K. P., Weis, U., Stoll, B., </w:t>
      </w:r>
      <w:proofErr w:type="spellStart"/>
      <w:r w:rsidRPr="003E4686">
        <w:rPr>
          <w:rFonts w:ascii="Times New Roman" w:hAnsi="Times New Roman" w:cs="Times New Roman"/>
          <w:color w:val="000000" w:themeColor="text1"/>
          <w:sz w:val="24"/>
          <w:szCs w:val="24"/>
        </w:rPr>
        <w:t>Kuzmin</w:t>
      </w:r>
      <w:proofErr w:type="spellEnd"/>
      <w:r w:rsidRPr="003E4686">
        <w:rPr>
          <w:rFonts w:ascii="Times New Roman" w:hAnsi="Times New Roman" w:cs="Times New Roman"/>
          <w:color w:val="000000" w:themeColor="text1"/>
          <w:sz w:val="24"/>
          <w:szCs w:val="24"/>
        </w:rPr>
        <w:t xml:space="preserve">, D., Yang, Q., </w:t>
      </w:r>
      <w:proofErr w:type="spellStart"/>
      <w:r w:rsidRPr="003E4686">
        <w:rPr>
          <w:rFonts w:ascii="Times New Roman" w:hAnsi="Times New Roman" w:cs="Times New Roman"/>
          <w:color w:val="000000" w:themeColor="text1"/>
          <w:sz w:val="24"/>
          <w:szCs w:val="24"/>
        </w:rPr>
        <w:t>Raczek</w:t>
      </w:r>
      <w:proofErr w:type="spellEnd"/>
      <w:r w:rsidRPr="003E4686">
        <w:rPr>
          <w:rFonts w:ascii="Times New Roman" w:hAnsi="Times New Roman" w:cs="Times New Roman"/>
          <w:color w:val="000000" w:themeColor="text1"/>
          <w:sz w:val="24"/>
          <w:szCs w:val="24"/>
        </w:rPr>
        <w:t xml:space="preserve">, I., ... and </w:t>
      </w:r>
      <w:proofErr w:type="spellStart"/>
      <w:r w:rsidRPr="003E4686">
        <w:rPr>
          <w:rFonts w:ascii="Times New Roman" w:hAnsi="Times New Roman" w:cs="Times New Roman"/>
          <w:color w:val="000000" w:themeColor="text1"/>
          <w:sz w:val="24"/>
          <w:szCs w:val="24"/>
        </w:rPr>
        <w:t>Günther</w:t>
      </w:r>
      <w:proofErr w:type="spellEnd"/>
      <w:r w:rsidRPr="003E4686">
        <w:rPr>
          <w:rFonts w:ascii="Times New Roman" w:hAnsi="Times New Roman" w:cs="Times New Roman"/>
          <w:color w:val="000000" w:themeColor="text1"/>
          <w:sz w:val="24"/>
          <w:szCs w:val="24"/>
        </w:rPr>
        <w:t xml:space="preserve">, D. (2011) Determination of reference values for NIST SRM 610–617 glasses following ISO guidelines. </w:t>
      </w:r>
      <w:proofErr w:type="spellStart"/>
      <w:r w:rsidRPr="003E4686">
        <w:rPr>
          <w:rFonts w:ascii="Times New Roman" w:hAnsi="Times New Roman" w:cs="Times New Roman"/>
          <w:i/>
          <w:iCs/>
          <w:color w:val="000000" w:themeColor="text1"/>
          <w:sz w:val="24"/>
          <w:szCs w:val="24"/>
        </w:rPr>
        <w:t>Geostandards</w:t>
      </w:r>
      <w:proofErr w:type="spellEnd"/>
      <w:r w:rsidRPr="003E4686">
        <w:rPr>
          <w:rFonts w:ascii="Times New Roman" w:hAnsi="Times New Roman" w:cs="Times New Roman"/>
          <w:i/>
          <w:iCs/>
          <w:color w:val="000000" w:themeColor="text1"/>
          <w:sz w:val="24"/>
          <w:szCs w:val="24"/>
        </w:rPr>
        <w:t xml:space="preserve"> and </w:t>
      </w:r>
      <w:proofErr w:type="spellStart"/>
      <w:r w:rsidRPr="003E4686">
        <w:rPr>
          <w:rFonts w:ascii="Times New Roman" w:hAnsi="Times New Roman" w:cs="Times New Roman"/>
          <w:i/>
          <w:iCs/>
          <w:color w:val="000000" w:themeColor="text1"/>
          <w:sz w:val="24"/>
          <w:szCs w:val="24"/>
        </w:rPr>
        <w:t>Geoanalytical</w:t>
      </w:r>
      <w:proofErr w:type="spellEnd"/>
      <w:r w:rsidRPr="003E4686">
        <w:rPr>
          <w:rFonts w:ascii="Times New Roman" w:hAnsi="Times New Roman" w:cs="Times New Roman"/>
          <w:i/>
          <w:iCs/>
          <w:color w:val="000000" w:themeColor="text1"/>
          <w:sz w:val="24"/>
          <w:szCs w:val="24"/>
        </w:rPr>
        <w:t xml:space="preserve"> Research</w:t>
      </w:r>
      <w:r w:rsidRPr="003E4686">
        <w:rPr>
          <w:rFonts w:ascii="Times New Roman" w:hAnsi="Times New Roman" w:cs="Times New Roman"/>
          <w:color w:val="000000" w:themeColor="text1"/>
          <w:sz w:val="24"/>
          <w:szCs w:val="24"/>
        </w:rPr>
        <w:t xml:space="preserve"> </w:t>
      </w:r>
      <w:r w:rsidRPr="00595CA6">
        <w:rPr>
          <w:rFonts w:ascii="Times New Roman" w:hAnsi="Times New Roman" w:cs="Times New Roman"/>
          <w:iCs/>
          <w:color w:val="000000" w:themeColor="text1"/>
          <w:sz w:val="24"/>
          <w:szCs w:val="24"/>
        </w:rPr>
        <w:t>35</w:t>
      </w:r>
      <w:r w:rsidRPr="003E4686">
        <w:rPr>
          <w:rFonts w:ascii="Times New Roman" w:hAnsi="Times New Roman" w:cs="Times New Roman"/>
          <w:color w:val="000000" w:themeColor="text1"/>
          <w:sz w:val="24"/>
          <w:szCs w:val="24"/>
        </w:rPr>
        <w:t>, 397-429.</w:t>
      </w:r>
    </w:p>
    <w:p w14:paraId="3F217D36"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891A70">
        <w:rPr>
          <w:rFonts w:ascii="Times New Roman" w:hAnsi="Times New Roman" w:cs="Times New Roman"/>
          <w:noProof/>
          <w:color w:val="000000" w:themeColor="text1"/>
          <w:sz w:val="24"/>
          <w:szCs w:val="24"/>
        </w:rPr>
        <w:t xml:space="preserve">Leinenweber, K.D., Tyburczy, J.A., Sharp, T.G., Soignard, E., Diedrich, T., Petuskey, W.B., </w:t>
      </w:r>
      <w:r w:rsidRPr="003E4686">
        <w:rPr>
          <w:rFonts w:ascii="Times New Roman" w:hAnsi="Times New Roman" w:cs="Times New Roman"/>
          <w:noProof/>
          <w:color w:val="000000" w:themeColor="text1"/>
          <w:sz w:val="24"/>
          <w:szCs w:val="24"/>
        </w:rPr>
        <w:t xml:space="preserve">Wang, Y., and Mosenfelder, J.L. (2012) Cell assemblies for reproducible multi-anvil experiments (the </w:t>
      </w:r>
      <w:r w:rsidRPr="00374FE5">
        <w:rPr>
          <w:rFonts w:ascii="Times New Roman" w:hAnsi="Times New Roman" w:cs="Times New Roman"/>
          <w:noProof/>
          <w:color w:val="000000" w:themeColor="text1"/>
          <w:sz w:val="24"/>
          <w:szCs w:val="24"/>
        </w:rPr>
        <w:t xml:space="preserve">COMPRES assemblies). </w:t>
      </w:r>
      <w:r w:rsidRPr="00926F26">
        <w:rPr>
          <w:rFonts w:ascii="Times New Roman" w:hAnsi="Times New Roman" w:cs="Times New Roman"/>
          <w:i/>
          <w:noProof/>
          <w:color w:val="000000" w:themeColor="text1"/>
          <w:sz w:val="24"/>
          <w:szCs w:val="24"/>
        </w:rPr>
        <w:t>American Mineralogist</w:t>
      </w:r>
      <w:r w:rsidRPr="00374FE5">
        <w:rPr>
          <w:rFonts w:ascii="Times New Roman" w:hAnsi="Times New Roman" w:cs="Times New Roman"/>
          <w:noProof/>
          <w:color w:val="000000" w:themeColor="text1"/>
          <w:sz w:val="24"/>
          <w:szCs w:val="24"/>
        </w:rPr>
        <w:t xml:space="preserve"> 97, 353–368</w:t>
      </w:r>
      <w:r>
        <w:rPr>
          <w:rFonts w:ascii="Times New Roman" w:hAnsi="Times New Roman" w:cs="Times New Roman"/>
          <w:noProof/>
          <w:color w:val="000000" w:themeColor="text1"/>
          <w:sz w:val="24"/>
          <w:szCs w:val="24"/>
        </w:rPr>
        <w:t>.</w:t>
      </w:r>
    </w:p>
    <w:p w14:paraId="187EE9EC"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noProof/>
          <w:color w:val="000000" w:themeColor="text1"/>
          <w:sz w:val="24"/>
          <w:szCs w:val="24"/>
        </w:rPr>
        <w:lastRenderedPageBreak/>
        <w:t>Lewis, R.D., Lofgren, G.E., Franzen, H.F., and Windom, K.E. (1993) The effect of Na vapor on the Na con</w:t>
      </w:r>
      <w:r>
        <w:rPr>
          <w:rFonts w:ascii="Times New Roman" w:hAnsi="Times New Roman" w:cs="Times New Roman"/>
          <w:noProof/>
          <w:color w:val="000000" w:themeColor="text1"/>
          <w:sz w:val="24"/>
          <w:szCs w:val="24"/>
        </w:rPr>
        <w:t xml:space="preserve">tent of chondrules. </w:t>
      </w:r>
      <w:r w:rsidRPr="00926F26">
        <w:rPr>
          <w:rFonts w:ascii="Times New Roman" w:hAnsi="Times New Roman" w:cs="Times New Roman"/>
          <w:i/>
          <w:noProof/>
          <w:color w:val="000000" w:themeColor="text1"/>
          <w:sz w:val="24"/>
          <w:szCs w:val="24"/>
        </w:rPr>
        <w:t>Meteoritics</w:t>
      </w:r>
      <w:r w:rsidRPr="003E4686">
        <w:rPr>
          <w:rFonts w:ascii="Times New Roman" w:hAnsi="Times New Roman" w:cs="Times New Roman"/>
          <w:noProof/>
          <w:color w:val="000000" w:themeColor="text1"/>
          <w:sz w:val="24"/>
          <w:szCs w:val="24"/>
        </w:rPr>
        <w:t xml:space="preserve"> 28, 622–628.</w:t>
      </w:r>
    </w:p>
    <w:p w14:paraId="4DF341EB" w14:textId="584A9231" w:rsidR="00464E75" w:rsidRPr="00F80D94" w:rsidRDefault="00464E75" w:rsidP="00AD27EB">
      <w:pPr>
        <w:spacing w:line="480" w:lineRule="auto"/>
        <w:ind w:left="432" w:hanging="432"/>
        <w:jc w:val="both"/>
        <w:rPr>
          <w:rFonts w:ascii="Times New Roman" w:hAnsi="Times New Roman" w:cs="Times New Roman"/>
          <w:color w:val="222222"/>
          <w:sz w:val="24"/>
          <w:szCs w:val="24"/>
          <w:shd w:val="clear" w:color="auto" w:fill="FFFFFF"/>
        </w:rPr>
      </w:pPr>
      <w:proofErr w:type="spellStart"/>
      <w:r w:rsidRPr="00464E75">
        <w:rPr>
          <w:rFonts w:ascii="Times New Roman" w:hAnsi="Times New Roman" w:cs="Times New Roman"/>
          <w:color w:val="222222"/>
          <w:sz w:val="24"/>
          <w:szCs w:val="24"/>
          <w:shd w:val="clear" w:color="auto" w:fill="FFFFFF"/>
        </w:rPr>
        <w:t>Lupis</w:t>
      </w:r>
      <w:proofErr w:type="spellEnd"/>
      <w:r w:rsidRPr="00464E75">
        <w:rPr>
          <w:rFonts w:ascii="Times New Roman" w:hAnsi="Times New Roman" w:cs="Times New Roman"/>
          <w:color w:val="222222"/>
          <w:sz w:val="24"/>
          <w:szCs w:val="24"/>
          <w:shd w:val="clear" w:color="auto" w:fill="FFFFFF"/>
        </w:rPr>
        <w:t>, C. H. (1983)</w:t>
      </w:r>
      <w:r w:rsidRPr="00F80D94">
        <w:rPr>
          <w:rFonts w:ascii="Times New Roman" w:hAnsi="Times New Roman" w:cs="Times New Roman"/>
          <w:color w:val="222222"/>
          <w:sz w:val="24"/>
          <w:szCs w:val="24"/>
          <w:shd w:val="clear" w:color="auto" w:fill="FFFFFF"/>
        </w:rPr>
        <w:t xml:space="preserve"> Chemical thermodynamics of materials. </w:t>
      </w:r>
      <w:r w:rsidRPr="00F80D94">
        <w:rPr>
          <w:rFonts w:ascii="Times New Roman" w:hAnsi="Times New Roman" w:cs="Times New Roman"/>
          <w:i/>
          <w:iCs/>
          <w:color w:val="222222"/>
          <w:sz w:val="24"/>
          <w:szCs w:val="24"/>
          <w:shd w:val="clear" w:color="auto" w:fill="FFFFFF"/>
        </w:rPr>
        <w:t>Elsevier Sc</w:t>
      </w:r>
      <w:r w:rsidRPr="00464E75">
        <w:rPr>
          <w:rFonts w:ascii="Times New Roman" w:hAnsi="Times New Roman" w:cs="Times New Roman"/>
          <w:i/>
          <w:iCs/>
          <w:color w:val="222222"/>
          <w:sz w:val="24"/>
          <w:szCs w:val="24"/>
          <w:shd w:val="clear" w:color="auto" w:fill="FFFFFF"/>
        </w:rPr>
        <w:t xml:space="preserve">ience Publishing Co., Inc., </w:t>
      </w:r>
      <w:r w:rsidRPr="00F80D94">
        <w:rPr>
          <w:rFonts w:ascii="Times New Roman" w:hAnsi="Times New Roman" w:cs="Times New Roman"/>
          <w:color w:val="222222"/>
          <w:sz w:val="24"/>
          <w:szCs w:val="24"/>
          <w:shd w:val="clear" w:color="auto" w:fill="FFFFFF"/>
        </w:rPr>
        <w:t>581</w:t>
      </w:r>
      <w:r>
        <w:rPr>
          <w:rFonts w:ascii="Times New Roman" w:hAnsi="Times New Roman" w:cs="Times New Roman"/>
          <w:color w:val="222222"/>
          <w:sz w:val="24"/>
          <w:szCs w:val="24"/>
          <w:shd w:val="clear" w:color="auto" w:fill="FFFFFF"/>
        </w:rPr>
        <w:t xml:space="preserve"> pp</w:t>
      </w:r>
      <w:r w:rsidRPr="00F80D94">
        <w:rPr>
          <w:rFonts w:ascii="Times New Roman" w:hAnsi="Times New Roman" w:cs="Times New Roman"/>
          <w:color w:val="222222"/>
          <w:sz w:val="24"/>
          <w:szCs w:val="24"/>
          <w:shd w:val="clear" w:color="auto" w:fill="FFFFFF"/>
        </w:rPr>
        <w:t>.</w:t>
      </w:r>
    </w:p>
    <w:p w14:paraId="5CC12D38" w14:textId="55D455FA" w:rsidR="00AD27EB" w:rsidRPr="001E1D2A" w:rsidRDefault="00AD27EB" w:rsidP="00AD27EB">
      <w:pPr>
        <w:spacing w:line="480" w:lineRule="auto"/>
        <w:ind w:left="432" w:hanging="432"/>
        <w:jc w:val="both"/>
        <w:rPr>
          <w:rFonts w:ascii="Times New Roman" w:hAnsi="Times New Roman"/>
          <w:color w:val="222222"/>
          <w:sz w:val="24"/>
          <w:szCs w:val="24"/>
        </w:rPr>
      </w:pPr>
      <w:r w:rsidRPr="001E1D2A">
        <w:rPr>
          <w:rFonts w:ascii="Times New Roman" w:hAnsi="Times New Roman"/>
          <w:color w:val="222222"/>
          <w:sz w:val="24"/>
          <w:szCs w:val="24"/>
        </w:rPr>
        <w:t xml:space="preserve">Ma, Z. (2001) Thermodynamic description for concentrated metallic solutions using interaction parameters. </w:t>
      </w:r>
      <w:r w:rsidRPr="001E1D2A">
        <w:rPr>
          <w:rFonts w:ascii="Times New Roman" w:hAnsi="Times New Roman"/>
          <w:i/>
          <w:iCs/>
          <w:color w:val="222222"/>
          <w:sz w:val="24"/>
          <w:szCs w:val="24"/>
        </w:rPr>
        <w:t>Metallurgical and Materials Transactions B</w:t>
      </w:r>
      <w:r w:rsidRPr="001E1D2A">
        <w:rPr>
          <w:rFonts w:ascii="Times New Roman" w:hAnsi="Times New Roman"/>
          <w:i/>
          <w:color w:val="222222"/>
          <w:sz w:val="24"/>
          <w:szCs w:val="24"/>
        </w:rPr>
        <w:t xml:space="preserve"> </w:t>
      </w:r>
      <w:r w:rsidRPr="00926F26">
        <w:rPr>
          <w:rFonts w:ascii="Times New Roman" w:hAnsi="Times New Roman"/>
          <w:iCs/>
          <w:color w:val="222222"/>
          <w:sz w:val="24"/>
          <w:szCs w:val="24"/>
        </w:rPr>
        <w:t>32</w:t>
      </w:r>
      <w:r w:rsidRPr="001E1D2A">
        <w:rPr>
          <w:rFonts w:ascii="Times New Roman" w:hAnsi="Times New Roman"/>
          <w:color w:val="222222"/>
          <w:sz w:val="24"/>
          <w:szCs w:val="24"/>
        </w:rPr>
        <w:t>, 87-103.</w:t>
      </w:r>
    </w:p>
    <w:p w14:paraId="249BC5D0"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proofErr w:type="spellStart"/>
      <w:r w:rsidRPr="003E4686">
        <w:rPr>
          <w:rFonts w:ascii="Times New Roman" w:hAnsi="Times New Roman" w:cs="Times New Roman"/>
          <w:color w:val="000000" w:themeColor="text1"/>
          <w:sz w:val="24"/>
          <w:szCs w:val="24"/>
          <w:shd w:val="clear" w:color="auto" w:fill="FFFFFF"/>
        </w:rPr>
        <w:t>Malavergne</w:t>
      </w:r>
      <w:proofErr w:type="spellEnd"/>
      <w:r w:rsidRPr="003E4686">
        <w:rPr>
          <w:rFonts w:ascii="Times New Roman" w:hAnsi="Times New Roman" w:cs="Times New Roman"/>
          <w:color w:val="000000" w:themeColor="text1"/>
          <w:sz w:val="24"/>
          <w:szCs w:val="24"/>
          <w:shd w:val="clear" w:color="auto" w:fill="FFFFFF"/>
        </w:rPr>
        <w:t xml:space="preserve">, V., Charon, E., Jones, J., </w:t>
      </w:r>
      <w:proofErr w:type="spellStart"/>
      <w:r w:rsidRPr="003E4686">
        <w:rPr>
          <w:rFonts w:ascii="Times New Roman" w:hAnsi="Times New Roman" w:cs="Times New Roman"/>
          <w:color w:val="000000" w:themeColor="text1"/>
          <w:sz w:val="24"/>
          <w:szCs w:val="24"/>
          <w:shd w:val="clear" w:color="auto" w:fill="FFFFFF"/>
        </w:rPr>
        <w:t>Cordier</w:t>
      </w:r>
      <w:proofErr w:type="spellEnd"/>
      <w:r w:rsidRPr="003E4686">
        <w:rPr>
          <w:rFonts w:ascii="Times New Roman" w:hAnsi="Times New Roman" w:cs="Times New Roman"/>
          <w:color w:val="000000" w:themeColor="text1"/>
          <w:sz w:val="24"/>
          <w:szCs w:val="24"/>
          <w:shd w:val="clear" w:color="auto" w:fill="FFFFFF"/>
        </w:rPr>
        <w:t xml:space="preserve">, P., Righter, K., </w:t>
      </w:r>
      <w:proofErr w:type="spellStart"/>
      <w:r w:rsidRPr="003E4686">
        <w:rPr>
          <w:rFonts w:ascii="Times New Roman" w:hAnsi="Times New Roman" w:cs="Times New Roman"/>
          <w:color w:val="000000" w:themeColor="text1"/>
          <w:sz w:val="24"/>
          <w:szCs w:val="24"/>
          <w:shd w:val="clear" w:color="auto" w:fill="FFFFFF"/>
        </w:rPr>
        <w:t>Deldicque</w:t>
      </w:r>
      <w:proofErr w:type="spellEnd"/>
      <w:r w:rsidRPr="003E4686">
        <w:rPr>
          <w:rFonts w:ascii="Times New Roman" w:hAnsi="Times New Roman" w:cs="Times New Roman"/>
          <w:color w:val="000000" w:themeColor="text1"/>
          <w:sz w:val="24"/>
          <w:szCs w:val="24"/>
          <w:shd w:val="clear" w:color="auto" w:fill="FFFFFF"/>
        </w:rPr>
        <w:t xml:space="preserve">, D., &amp; </w:t>
      </w:r>
      <w:proofErr w:type="spellStart"/>
      <w:r w:rsidRPr="003E4686">
        <w:rPr>
          <w:rFonts w:ascii="Times New Roman" w:hAnsi="Times New Roman" w:cs="Times New Roman"/>
          <w:color w:val="000000" w:themeColor="text1"/>
          <w:sz w:val="24"/>
          <w:szCs w:val="24"/>
          <w:shd w:val="clear" w:color="auto" w:fill="FFFFFF"/>
        </w:rPr>
        <w:t>Hennet</w:t>
      </w:r>
      <w:proofErr w:type="spellEnd"/>
      <w:r w:rsidRPr="003E4686">
        <w:rPr>
          <w:rFonts w:ascii="Times New Roman" w:hAnsi="Times New Roman" w:cs="Times New Roman"/>
          <w:color w:val="000000" w:themeColor="text1"/>
          <w:sz w:val="24"/>
          <w:szCs w:val="24"/>
          <w:shd w:val="clear" w:color="auto" w:fill="FFFFFF"/>
        </w:rPr>
        <w:t xml:space="preserve">, L. (2016) </w:t>
      </w:r>
      <w:proofErr w:type="gramStart"/>
      <w:r w:rsidRPr="003E4686">
        <w:rPr>
          <w:rFonts w:ascii="Times New Roman" w:hAnsi="Times New Roman" w:cs="Times New Roman"/>
          <w:color w:val="000000" w:themeColor="text1"/>
          <w:sz w:val="24"/>
          <w:szCs w:val="24"/>
          <w:shd w:val="clear" w:color="auto" w:fill="FFFFFF"/>
        </w:rPr>
        <w:t>The</w:t>
      </w:r>
      <w:proofErr w:type="gramEnd"/>
      <w:r w:rsidRPr="003E4686">
        <w:rPr>
          <w:rFonts w:ascii="Times New Roman" w:hAnsi="Times New Roman" w:cs="Times New Roman"/>
          <w:color w:val="000000" w:themeColor="text1"/>
          <w:sz w:val="24"/>
          <w:szCs w:val="24"/>
          <w:shd w:val="clear" w:color="auto" w:fill="FFFFFF"/>
        </w:rPr>
        <w:t xml:space="preserve"> formation of nuggets of highly siderophile elements in quenched silicate melts at high temperatures: Before or during the silicate quench? </w:t>
      </w:r>
      <w:r w:rsidRPr="003E4686">
        <w:rPr>
          <w:rFonts w:ascii="Times New Roman" w:hAnsi="Times New Roman" w:cs="Times New Roman"/>
          <w:i/>
          <w:iCs/>
          <w:color w:val="000000" w:themeColor="text1"/>
          <w:sz w:val="24"/>
          <w:szCs w:val="24"/>
          <w:shd w:val="clear" w:color="auto" w:fill="FFFFFF"/>
        </w:rPr>
        <w:t>Earth and Planetary Science Letters</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Cs/>
          <w:color w:val="000000" w:themeColor="text1"/>
          <w:sz w:val="24"/>
          <w:szCs w:val="24"/>
          <w:shd w:val="clear" w:color="auto" w:fill="FFFFFF"/>
        </w:rPr>
        <w:t>434</w:t>
      </w:r>
      <w:r w:rsidRPr="003E4686">
        <w:rPr>
          <w:rFonts w:ascii="Times New Roman" w:hAnsi="Times New Roman" w:cs="Times New Roman"/>
          <w:color w:val="000000" w:themeColor="text1"/>
          <w:sz w:val="24"/>
          <w:szCs w:val="24"/>
          <w:shd w:val="clear" w:color="auto" w:fill="FFFFFF"/>
        </w:rPr>
        <w:t>, 197-207.</w:t>
      </w:r>
    </w:p>
    <w:p w14:paraId="146EBDC6" w14:textId="16F49177" w:rsidR="008B6472" w:rsidRPr="00F80D94" w:rsidRDefault="008B6472" w:rsidP="00483CBF">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shd w:val="clear" w:color="auto" w:fill="FFFFFF"/>
        </w:rPr>
      </w:pPr>
      <w:proofErr w:type="spellStart"/>
      <w:r w:rsidRPr="00F80D94">
        <w:rPr>
          <w:rFonts w:ascii="Times New Roman" w:hAnsi="Times New Roman" w:cs="Times New Roman"/>
          <w:color w:val="222222"/>
          <w:sz w:val="24"/>
          <w:szCs w:val="24"/>
          <w:shd w:val="clear" w:color="auto" w:fill="FFFFFF"/>
        </w:rPr>
        <w:t>Pasek</w:t>
      </w:r>
      <w:proofErr w:type="spellEnd"/>
      <w:r w:rsidRPr="00F80D94">
        <w:rPr>
          <w:rFonts w:ascii="Times New Roman" w:hAnsi="Times New Roman" w:cs="Times New Roman"/>
          <w:color w:val="222222"/>
          <w:sz w:val="24"/>
          <w:szCs w:val="24"/>
          <w:shd w:val="clear" w:color="auto" w:fill="FFFFFF"/>
        </w:rPr>
        <w:t>, M. A. (2008) Rethinking early Earth phosphorus geochemistry. </w:t>
      </w:r>
      <w:r w:rsidRPr="00F80D94">
        <w:rPr>
          <w:rFonts w:ascii="Times New Roman" w:hAnsi="Times New Roman" w:cs="Times New Roman"/>
          <w:i/>
          <w:iCs/>
          <w:color w:val="222222"/>
          <w:sz w:val="24"/>
          <w:szCs w:val="24"/>
          <w:shd w:val="clear" w:color="auto" w:fill="FFFFFF"/>
        </w:rPr>
        <w:t>Proceedings of the National Academy of Sciences</w:t>
      </w:r>
      <w:r w:rsidRPr="00F80D94">
        <w:rPr>
          <w:rFonts w:ascii="Times New Roman" w:hAnsi="Times New Roman" w:cs="Times New Roman"/>
          <w:color w:val="222222"/>
          <w:sz w:val="24"/>
          <w:szCs w:val="24"/>
          <w:shd w:val="clear" w:color="auto" w:fill="FFFFFF"/>
        </w:rPr>
        <w:t> </w:t>
      </w:r>
      <w:r w:rsidRPr="00F80D94">
        <w:rPr>
          <w:rFonts w:ascii="Times New Roman" w:hAnsi="Times New Roman" w:cs="Times New Roman"/>
          <w:i/>
          <w:iCs/>
          <w:color w:val="222222"/>
          <w:sz w:val="24"/>
          <w:szCs w:val="24"/>
          <w:shd w:val="clear" w:color="auto" w:fill="FFFFFF"/>
        </w:rPr>
        <w:t>105</w:t>
      </w:r>
      <w:r w:rsidRPr="00F80D94">
        <w:rPr>
          <w:rFonts w:ascii="Times New Roman" w:hAnsi="Times New Roman" w:cs="Times New Roman"/>
          <w:color w:val="222222"/>
          <w:sz w:val="24"/>
          <w:szCs w:val="24"/>
          <w:shd w:val="clear" w:color="auto" w:fill="FFFFFF"/>
        </w:rPr>
        <w:t>, 853-858.</w:t>
      </w:r>
    </w:p>
    <w:p w14:paraId="13DCDBCF" w14:textId="32F24C88" w:rsidR="00483CBF" w:rsidRPr="009C7B9A" w:rsidRDefault="00483CBF" w:rsidP="00483CBF">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sidRPr="003A6146">
        <w:rPr>
          <w:rFonts w:ascii="Times New Roman" w:hAnsi="Times New Roman" w:cs="Times New Roman"/>
          <w:color w:val="222222"/>
          <w:sz w:val="24"/>
          <w:szCs w:val="24"/>
          <w:shd w:val="clear" w:color="auto" w:fill="FFFFFF"/>
        </w:rPr>
        <w:t>Righter, K., Humayun, M., &amp; Danielson, L. (2008) Partitioning of palladium at high pressures and temperatures during core formation. </w:t>
      </w:r>
      <w:r w:rsidRPr="003A6146">
        <w:rPr>
          <w:rFonts w:ascii="Times New Roman" w:hAnsi="Times New Roman" w:cs="Times New Roman"/>
          <w:i/>
          <w:iCs/>
          <w:color w:val="222222"/>
          <w:sz w:val="24"/>
          <w:szCs w:val="24"/>
          <w:shd w:val="clear" w:color="auto" w:fill="FFFFFF"/>
        </w:rPr>
        <w:t>Nature Geoscience</w:t>
      </w:r>
      <w:r w:rsidRPr="003A6146">
        <w:rPr>
          <w:rFonts w:ascii="Times New Roman" w:hAnsi="Times New Roman" w:cs="Times New Roman"/>
          <w:color w:val="222222"/>
          <w:sz w:val="24"/>
          <w:szCs w:val="24"/>
          <w:shd w:val="clear" w:color="auto" w:fill="FFFFFF"/>
        </w:rPr>
        <w:t> </w:t>
      </w:r>
      <w:r w:rsidRPr="003A6146">
        <w:rPr>
          <w:rFonts w:ascii="Times New Roman" w:hAnsi="Times New Roman" w:cs="Times New Roman"/>
          <w:i/>
          <w:iCs/>
          <w:color w:val="222222"/>
          <w:sz w:val="24"/>
          <w:szCs w:val="24"/>
          <w:shd w:val="clear" w:color="auto" w:fill="FFFFFF"/>
        </w:rPr>
        <w:t>1</w:t>
      </w:r>
      <w:r w:rsidRPr="003A6146">
        <w:rPr>
          <w:rFonts w:ascii="Times New Roman" w:hAnsi="Times New Roman" w:cs="Times New Roman"/>
          <w:color w:val="222222"/>
          <w:sz w:val="24"/>
          <w:szCs w:val="24"/>
          <w:shd w:val="clear" w:color="auto" w:fill="FFFFFF"/>
        </w:rPr>
        <w:t>, 321-323.</w:t>
      </w:r>
    </w:p>
    <w:p w14:paraId="086D3ADD"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Righter, K., Danielson, L.R., Pando, K., Williams, J., Humayun, M., Hervig, R.L., and Sharp, T.G. (2015) Mantle HSE abundances in Mars due to core formation at high pressure and temperature. </w:t>
      </w:r>
      <w:r w:rsidRPr="003E4686">
        <w:rPr>
          <w:rFonts w:ascii="Times New Roman" w:hAnsi="Times New Roman" w:cs="Times New Roman"/>
          <w:bCs/>
          <w:i/>
          <w:color w:val="000000" w:themeColor="text1"/>
          <w:sz w:val="24"/>
          <w:szCs w:val="24"/>
        </w:rPr>
        <w:t>Met</w:t>
      </w:r>
      <w:r>
        <w:rPr>
          <w:rFonts w:ascii="Times New Roman" w:hAnsi="Times New Roman" w:cs="Times New Roman"/>
          <w:bCs/>
          <w:i/>
          <w:color w:val="000000" w:themeColor="text1"/>
          <w:sz w:val="24"/>
          <w:szCs w:val="24"/>
        </w:rPr>
        <w:t>.</w:t>
      </w:r>
      <w:r w:rsidRPr="003E4686">
        <w:rPr>
          <w:rFonts w:ascii="Times New Roman" w:hAnsi="Times New Roman" w:cs="Times New Roman"/>
          <w:bCs/>
          <w:i/>
          <w:color w:val="000000" w:themeColor="text1"/>
          <w:sz w:val="24"/>
          <w:szCs w:val="24"/>
        </w:rPr>
        <w:t xml:space="preserve"> Planet. Sci.</w:t>
      </w:r>
      <w:r w:rsidRPr="003E4686">
        <w:rPr>
          <w:rFonts w:ascii="Times New Roman" w:hAnsi="Times New Roman" w:cs="Times New Roman"/>
          <w:bCs/>
          <w:color w:val="000000" w:themeColor="text1"/>
          <w:sz w:val="24"/>
          <w:szCs w:val="24"/>
        </w:rPr>
        <w:t xml:space="preserve"> </w:t>
      </w:r>
      <w:r w:rsidRPr="00595CA6">
        <w:rPr>
          <w:rFonts w:ascii="Times New Roman" w:hAnsi="Times New Roman" w:cs="Times New Roman"/>
          <w:bCs/>
          <w:color w:val="000000" w:themeColor="text1"/>
          <w:sz w:val="24"/>
          <w:szCs w:val="24"/>
        </w:rPr>
        <w:t>50</w:t>
      </w:r>
      <w:r w:rsidRPr="003E4686">
        <w:rPr>
          <w:rFonts w:ascii="Times New Roman" w:hAnsi="Times New Roman" w:cs="Times New Roman"/>
          <w:color w:val="000000" w:themeColor="text1"/>
          <w:sz w:val="24"/>
          <w:szCs w:val="24"/>
        </w:rPr>
        <w:t>, 604-631.</w:t>
      </w:r>
    </w:p>
    <w:p w14:paraId="5101AF26"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3E4686">
        <w:rPr>
          <w:rFonts w:ascii="Times New Roman" w:hAnsi="Times New Roman" w:cs="Times New Roman"/>
          <w:color w:val="000000" w:themeColor="text1"/>
          <w:sz w:val="24"/>
          <w:szCs w:val="24"/>
          <w:shd w:val="clear" w:color="auto" w:fill="FFFFFF"/>
        </w:rPr>
        <w:t xml:space="preserve">Righter, K., </w:t>
      </w:r>
      <w:proofErr w:type="spellStart"/>
      <w:r w:rsidRPr="003E4686">
        <w:rPr>
          <w:rFonts w:ascii="Times New Roman" w:hAnsi="Times New Roman" w:cs="Times New Roman"/>
          <w:color w:val="000000" w:themeColor="text1"/>
          <w:sz w:val="24"/>
          <w:szCs w:val="24"/>
          <w:shd w:val="clear" w:color="auto" w:fill="FFFFFF"/>
        </w:rPr>
        <w:t>Nickodem</w:t>
      </w:r>
      <w:proofErr w:type="spellEnd"/>
      <w:r w:rsidRPr="003E4686">
        <w:rPr>
          <w:rFonts w:ascii="Times New Roman" w:hAnsi="Times New Roman" w:cs="Times New Roman"/>
          <w:color w:val="000000" w:themeColor="text1"/>
          <w:sz w:val="24"/>
          <w:szCs w:val="24"/>
          <w:shd w:val="clear" w:color="auto" w:fill="FFFFFF"/>
        </w:rPr>
        <w:t>, K., Pando, K., Danielson, L., Boujibar, A., Righter, M., &amp; Lapen, T. J. (2017) Distribution of Sb, As, Ge, and In between metal and silicate during accretion and core formation in the Earth. </w:t>
      </w:r>
      <w:r w:rsidRPr="00926F26">
        <w:rPr>
          <w:rFonts w:ascii="Times New Roman" w:hAnsi="Times New Roman" w:cs="Times New Roman"/>
          <w:i/>
          <w:iCs/>
          <w:color w:val="000000" w:themeColor="text1"/>
          <w:sz w:val="24"/>
          <w:szCs w:val="24"/>
          <w:shd w:val="clear" w:color="auto" w:fill="FFFFFF"/>
        </w:rPr>
        <w:t xml:space="preserve">Geochimica </w:t>
      </w:r>
      <w:proofErr w:type="gramStart"/>
      <w:r w:rsidRPr="00926F26">
        <w:rPr>
          <w:rFonts w:ascii="Times New Roman" w:hAnsi="Times New Roman" w:cs="Times New Roman"/>
          <w:i/>
          <w:iCs/>
          <w:color w:val="000000" w:themeColor="text1"/>
          <w:sz w:val="24"/>
          <w:szCs w:val="24"/>
          <w:shd w:val="clear" w:color="auto" w:fill="FFFFFF"/>
        </w:rPr>
        <w:t>et</w:t>
      </w:r>
      <w:proofErr w:type="gramEnd"/>
      <w:r w:rsidRPr="00926F26">
        <w:rPr>
          <w:rFonts w:ascii="Times New Roman" w:hAnsi="Times New Roman" w:cs="Times New Roman"/>
          <w:i/>
          <w:iCs/>
          <w:color w:val="000000" w:themeColor="text1"/>
          <w:sz w:val="24"/>
          <w:szCs w:val="24"/>
          <w:shd w:val="clear" w:color="auto" w:fill="FFFFFF"/>
        </w:rPr>
        <w:t xml:space="preserve"> Cosmochimica Acta</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Cs/>
          <w:color w:val="000000" w:themeColor="text1"/>
          <w:sz w:val="24"/>
          <w:szCs w:val="24"/>
          <w:shd w:val="clear" w:color="auto" w:fill="FFFFFF"/>
        </w:rPr>
        <w:t>198</w:t>
      </w:r>
      <w:r w:rsidRPr="003E4686">
        <w:rPr>
          <w:rFonts w:ascii="Times New Roman" w:hAnsi="Times New Roman" w:cs="Times New Roman"/>
          <w:color w:val="000000" w:themeColor="text1"/>
          <w:sz w:val="24"/>
          <w:szCs w:val="24"/>
          <w:shd w:val="clear" w:color="auto" w:fill="FFFFFF"/>
        </w:rPr>
        <w:t>, 1-16.</w:t>
      </w:r>
    </w:p>
    <w:p w14:paraId="48A91474"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shd w:val="clear" w:color="auto" w:fill="FFFFFF"/>
        </w:rPr>
      </w:pPr>
      <w:r w:rsidRPr="003E4686">
        <w:rPr>
          <w:rFonts w:ascii="Times New Roman" w:hAnsi="Times New Roman" w:cs="Times New Roman"/>
          <w:color w:val="000000" w:themeColor="text1"/>
          <w:sz w:val="24"/>
          <w:szCs w:val="24"/>
          <w:shd w:val="clear" w:color="auto" w:fill="FFFFFF"/>
        </w:rPr>
        <w:t xml:space="preserve">Righter, K., Pando, K., Humayun, M., </w:t>
      </w:r>
      <w:proofErr w:type="spellStart"/>
      <w:r w:rsidRPr="003E4686">
        <w:rPr>
          <w:rFonts w:ascii="Times New Roman" w:hAnsi="Times New Roman" w:cs="Times New Roman"/>
          <w:color w:val="000000" w:themeColor="text1"/>
          <w:sz w:val="24"/>
          <w:szCs w:val="24"/>
          <w:shd w:val="clear" w:color="auto" w:fill="FFFFFF"/>
        </w:rPr>
        <w:t>Waeselmann</w:t>
      </w:r>
      <w:proofErr w:type="spellEnd"/>
      <w:r w:rsidRPr="003E4686">
        <w:rPr>
          <w:rFonts w:ascii="Times New Roman" w:hAnsi="Times New Roman" w:cs="Times New Roman"/>
          <w:color w:val="000000" w:themeColor="text1"/>
          <w:sz w:val="24"/>
          <w:szCs w:val="24"/>
          <w:shd w:val="clear" w:color="auto" w:fill="FFFFFF"/>
        </w:rPr>
        <w:t xml:space="preserve">, N., Yang, S., Boujibar, A., &amp; Danielson, L. R. (2018) Effect of silicon on activity coefficients of siderophile elements (Au, </w:t>
      </w:r>
      <w:proofErr w:type="spellStart"/>
      <w:r w:rsidRPr="003E4686">
        <w:rPr>
          <w:rFonts w:ascii="Times New Roman" w:hAnsi="Times New Roman" w:cs="Times New Roman"/>
          <w:color w:val="000000" w:themeColor="text1"/>
          <w:sz w:val="24"/>
          <w:szCs w:val="24"/>
          <w:shd w:val="clear" w:color="auto" w:fill="FFFFFF"/>
        </w:rPr>
        <w:t>Pd</w:t>
      </w:r>
      <w:proofErr w:type="spellEnd"/>
      <w:r w:rsidRPr="003E4686">
        <w:rPr>
          <w:rFonts w:ascii="Times New Roman" w:hAnsi="Times New Roman" w:cs="Times New Roman"/>
          <w:color w:val="000000" w:themeColor="text1"/>
          <w:sz w:val="24"/>
          <w:szCs w:val="24"/>
          <w:shd w:val="clear" w:color="auto" w:fill="FFFFFF"/>
        </w:rPr>
        <w:t xml:space="preserve">, Pt, P, Ga, Cu, Zn, and </w:t>
      </w:r>
      <w:proofErr w:type="spellStart"/>
      <w:r w:rsidRPr="003E4686">
        <w:rPr>
          <w:rFonts w:ascii="Times New Roman" w:hAnsi="Times New Roman" w:cs="Times New Roman"/>
          <w:color w:val="000000" w:themeColor="text1"/>
          <w:sz w:val="24"/>
          <w:szCs w:val="24"/>
          <w:shd w:val="clear" w:color="auto" w:fill="FFFFFF"/>
        </w:rPr>
        <w:t>Pb</w:t>
      </w:r>
      <w:proofErr w:type="spellEnd"/>
      <w:r w:rsidRPr="003E4686">
        <w:rPr>
          <w:rFonts w:ascii="Times New Roman" w:hAnsi="Times New Roman" w:cs="Times New Roman"/>
          <w:color w:val="000000" w:themeColor="text1"/>
          <w:sz w:val="24"/>
          <w:szCs w:val="24"/>
          <w:shd w:val="clear" w:color="auto" w:fill="FFFFFF"/>
        </w:rPr>
        <w:t xml:space="preserve">) in liquid Fe: Roles of core formation, late sulfide matte, and late veneer in </w:t>
      </w:r>
      <w:r w:rsidRPr="003E4686">
        <w:rPr>
          <w:rFonts w:ascii="Times New Roman" w:hAnsi="Times New Roman" w:cs="Times New Roman"/>
          <w:color w:val="000000" w:themeColor="text1"/>
          <w:sz w:val="24"/>
          <w:szCs w:val="24"/>
          <w:shd w:val="clear" w:color="auto" w:fill="FFFFFF"/>
        </w:rPr>
        <w:lastRenderedPageBreak/>
        <w:t>shaping terrestrial mantle geochemistry. </w:t>
      </w:r>
      <w:r w:rsidRPr="00926F26">
        <w:rPr>
          <w:rFonts w:ascii="Times New Roman" w:hAnsi="Times New Roman" w:cs="Times New Roman"/>
          <w:i/>
          <w:iCs/>
          <w:color w:val="000000" w:themeColor="text1"/>
          <w:sz w:val="24"/>
          <w:szCs w:val="24"/>
          <w:shd w:val="clear" w:color="auto" w:fill="FFFFFF"/>
        </w:rPr>
        <w:t xml:space="preserve">Geochimica </w:t>
      </w:r>
      <w:proofErr w:type="gramStart"/>
      <w:r w:rsidRPr="00926F26">
        <w:rPr>
          <w:rFonts w:ascii="Times New Roman" w:hAnsi="Times New Roman" w:cs="Times New Roman"/>
          <w:i/>
          <w:iCs/>
          <w:color w:val="000000" w:themeColor="text1"/>
          <w:sz w:val="24"/>
          <w:szCs w:val="24"/>
          <w:shd w:val="clear" w:color="auto" w:fill="FFFFFF"/>
        </w:rPr>
        <w:t>et</w:t>
      </w:r>
      <w:proofErr w:type="gramEnd"/>
      <w:r w:rsidRPr="00926F26">
        <w:rPr>
          <w:rFonts w:ascii="Times New Roman" w:hAnsi="Times New Roman" w:cs="Times New Roman"/>
          <w:i/>
          <w:iCs/>
          <w:color w:val="000000" w:themeColor="text1"/>
          <w:sz w:val="24"/>
          <w:szCs w:val="24"/>
          <w:shd w:val="clear" w:color="auto" w:fill="FFFFFF"/>
        </w:rPr>
        <w:t xml:space="preserve"> Cosmochimica Acta</w:t>
      </w:r>
      <w:r w:rsidRPr="003E4686">
        <w:rPr>
          <w:rFonts w:ascii="Times New Roman" w:hAnsi="Times New Roman" w:cs="Times New Roman"/>
          <w:color w:val="000000" w:themeColor="text1"/>
          <w:sz w:val="24"/>
          <w:szCs w:val="24"/>
          <w:shd w:val="clear" w:color="auto" w:fill="FFFFFF"/>
        </w:rPr>
        <w:t> </w:t>
      </w:r>
      <w:r w:rsidRPr="003E4686">
        <w:rPr>
          <w:rFonts w:ascii="Times New Roman" w:hAnsi="Times New Roman" w:cs="Times New Roman"/>
          <w:iCs/>
          <w:color w:val="000000" w:themeColor="text1"/>
          <w:sz w:val="24"/>
          <w:szCs w:val="24"/>
          <w:shd w:val="clear" w:color="auto" w:fill="FFFFFF"/>
        </w:rPr>
        <w:t>232</w:t>
      </w:r>
      <w:r w:rsidRPr="003E4686">
        <w:rPr>
          <w:rFonts w:ascii="Times New Roman" w:hAnsi="Times New Roman" w:cs="Times New Roman"/>
          <w:color w:val="000000" w:themeColor="text1"/>
          <w:sz w:val="24"/>
          <w:szCs w:val="24"/>
          <w:shd w:val="clear" w:color="auto" w:fill="FFFFFF"/>
        </w:rPr>
        <w:t>, 101-123.</w:t>
      </w:r>
    </w:p>
    <w:p w14:paraId="0C6E4212" w14:textId="77777777" w:rsidR="006C2B12" w:rsidRPr="001833BC" w:rsidRDefault="006C2B12" w:rsidP="006C2B12">
      <w:pPr>
        <w:widowControl w:val="0"/>
        <w:autoSpaceDE w:val="0"/>
        <w:autoSpaceDN w:val="0"/>
        <w:adjustRightInd w:val="0"/>
        <w:spacing w:after="0" w:line="480" w:lineRule="auto"/>
        <w:ind w:left="480" w:hanging="480"/>
        <w:jc w:val="both"/>
        <w:rPr>
          <w:rFonts w:ascii="Times New Roman" w:hAnsi="Times New Roman" w:cs="Times New Roman"/>
          <w:color w:val="222222"/>
          <w:sz w:val="24"/>
          <w:szCs w:val="24"/>
          <w:shd w:val="clear" w:color="auto" w:fill="FFFFFF"/>
        </w:rPr>
      </w:pPr>
      <w:proofErr w:type="spellStart"/>
      <w:r w:rsidRPr="001833BC">
        <w:rPr>
          <w:rFonts w:ascii="Times New Roman" w:hAnsi="Times New Roman" w:cs="Times New Roman"/>
          <w:color w:val="222222"/>
          <w:sz w:val="24"/>
          <w:szCs w:val="24"/>
          <w:shd w:val="clear" w:color="auto" w:fill="FFFFFF"/>
        </w:rPr>
        <w:t>Robie</w:t>
      </w:r>
      <w:proofErr w:type="spellEnd"/>
      <w:r w:rsidRPr="001833BC">
        <w:rPr>
          <w:rFonts w:ascii="Times New Roman" w:hAnsi="Times New Roman" w:cs="Times New Roman"/>
          <w:color w:val="222222"/>
          <w:sz w:val="24"/>
          <w:szCs w:val="24"/>
          <w:shd w:val="clear" w:color="auto" w:fill="FFFFFF"/>
        </w:rPr>
        <w:t>, R.A., Hemingway, B.S., and Fisher, J.R. (1978) Thermodynamic properties of minerals and related substances at 298.15 K and 1 Bar (10</w:t>
      </w:r>
      <w:r w:rsidRPr="001833BC">
        <w:rPr>
          <w:rFonts w:ascii="Times New Roman" w:hAnsi="Times New Roman" w:cs="Times New Roman"/>
          <w:color w:val="222222"/>
          <w:sz w:val="24"/>
          <w:szCs w:val="24"/>
          <w:shd w:val="clear" w:color="auto" w:fill="FFFFFF"/>
          <w:vertAlign w:val="superscript"/>
        </w:rPr>
        <w:t>5</w:t>
      </w:r>
      <w:r w:rsidRPr="001833BC">
        <w:rPr>
          <w:rFonts w:ascii="Times New Roman" w:hAnsi="Times New Roman" w:cs="Times New Roman"/>
          <w:color w:val="222222"/>
          <w:sz w:val="24"/>
          <w:szCs w:val="24"/>
          <w:shd w:val="clear" w:color="auto" w:fill="FFFFFF"/>
        </w:rPr>
        <w:t xml:space="preserve"> </w:t>
      </w:r>
      <w:proofErr w:type="spellStart"/>
      <w:r w:rsidRPr="001833BC">
        <w:rPr>
          <w:rFonts w:ascii="Times New Roman" w:hAnsi="Times New Roman" w:cs="Times New Roman"/>
          <w:color w:val="222222"/>
          <w:sz w:val="24"/>
          <w:szCs w:val="24"/>
          <w:shd w:val="clear" w:color="auto" w:fill="FFFFFF"/>
        </w:rPr>
        <w:t>Pascals</w:t>
      </w:r>
      <w:proofErr w:type="spellEnd"/>
      <w:r w:rsidRPr="001833BC">
        <w:rPr>
          <w:rFonts w:ascii="Times New Roman" w:hAnsi="Times New Roman" w:cs="Times New Roman"/>
          <w:color w:val="222222"/>
          <w:sz w:val="24"/>
          <w:szCs w:val="24"/>
          <w:shd w:val="clear" w:color="auto" w:fill="FFFFFF"/>
        </w:rPr>
        <w:t>) pressure and at higher temperatures. </w:t>
      </w:r>
      <w:r w:rsidRPr="001833BC">
        <w:rPr>
          <w:rFonts w:ascii="Times New Roman" w:hAnsi="Times New Roman" w:cs="Times New Roman"/>
          <w:i/>
          <w:iCs/>
          <w:color w:val="222222"/>
          <w:sz w:val="24"/>
          <w:szCs w:val="24"/>
          <w:shd w:val="clear" w:color="auto" w:fill="FFFFFF"/>
        </w:rPr>
        <w:t>USGS Bull</w:t>
      </w:r>
      <w:r w:rsidRPr="001833BC">
        <w:rPr>
          <w:rFonts w:ascii="Times New Roman" w:hAnsi="Times New Roman" w:cs="Times New Roman"/>
          <w:color w:val="222222"/>
          <w:sz w:val="24"/>
          <w:szCs w:val="24"/>
          <w:shd w:val="clear" w:color="auto" w:fill="FFFFFF"/>
        </w:rPr>
        <w:t>, </w:t>
      </w:r>
      <w:r w:rsidRPr="001833BC">
        <w:rPr>
          <w:rFonts w:ascii="Times New Roman" w:hAnsi="Times New Roman" w:cs="Times New Roman"/>
          <w:i/>
          <w:iCs/>
          <w:color w:val="222222"/>
          <w:sz w:val="24"/>
          <w:szCs w:val="24"/>
          <w:shd w:val="clear" w:color="auto" w:fill="FFFFFF"/>
        </w:rPr>
        <w:t>1452</w:t>
      </w:r>
      <w:r w:rsidRPr="001833BC">
        <w:rPr>
          <w:rFonts w:ascii="Times New Roman" w:hAnsi="Times New Roman" w:cs="Times New Roman"/>
          <w:color w:val="222222"/>
          <w:sz w:val="24"/>
          <w:szCs w:val="24"/>
          <w:shd w:val="clear" w:color="auto" w:fill="FFFFFF"/>
        </w:rPr>
        <w:t>.</w:t>
      </w:r>
    </w:p>
    <w:p w14:paraId="299AD431" w14:textId="77777777" w:rsidR="00483CBF" w:rsidRPr="00374FE5" w:rsidRDefault="00483CBF" w:rsidP="00483CB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E7535">
        <w:rPr>
          <w:rFonts w:ascii="Times New Roman" w:hAnsi="Times New Roman" w:cs="Times New Roman"/>
          <w:sz w:val="24"/>
          <w:szCs w:val="24"/>
        </w:rPr>
        <w:t xml:space="preserve">Walker, D.; Carpenter, M.A.; Hitch, C.M. (1990) </w:t>
      </w:r>
      <w:proofErr w:type="gramStart"/>
      <w:r w:rsidRPr="008E7535">
        <w:rPr>
          <w:rFonts w:ascii="Times New Roman" w:hAnsi="Times New Roman" w:cs="Times New Roman"/>
          <w:sz w:val="24"/>
          <w:szCs w:val="24"/>
        </w:rPr>
        <w:t>Some</w:t>
      </w:r>
      <w:proofErr w:type="gramEnd"/>
      <w:r w:rsidRPr="008E7535">
        <w:rPr>
          <w:rFonts w:ascii="Times New Roman" w:hAnsi="Times New Roman" w:cs="Times New Roman"/>
          <w:sz w:val="24"/>
          <w:szCs w:val="24"/>
        </w:rPr>
        <w:t xml:space="preserve"> simplifications to </w:t>
      </w:r>
      <w:proofErr w:type="spellStart"/>
      <w:r w:rsidRPr="008E7535">
        <w:rPr>
          <w:rFonts w:ascii="Times New Roman" w:hAnsi="Times New Roman" w:cs="Times New Roman"/>
          <w:sz w:val="24"/>
          <w:szCs w:val="24"/>
        </w:rPr>
        <w:t>multianvil</w:t>
      </w:r>
      <w:proofErr w:type="spellEnd"/>
      <w:r w:rsidRPr="008E7535">
        <w:rPr>
          <w:rFonts w:ascii="Times New Roman" w:hAnsi="Times New Roman" w:cs="Times New Roman"/>
          <w:sz w:val="24"/>
          <w:szCs w:val="24"/>
        </w:rPr>
        <w:t xml:space="preserve"> devices for high pressure experiments. </w:t>
      </w:r>
      <w:r w:rsidRPr="00926F26">
        <w:rPr>
          <w:rFonts w:ascii="Times New Roman" w:hAnsi="Times New Roman" w:cs="Times New Roman"/>
          <w:i/>
          <w:sz w:val="24"/>
          <w:szCs w:val="24"/>
        </w:rPr>
        <w:t>American Mineralogist</w:t>
      </w:r>
      <w:r w:rsidRPr="008E7535">
        <w:rPr>
          <w:rFonts w:ascii="Times New Roman" w:hAnsi="Times New Roman" w:cs="Times New Roman"/>
          <w:sz w:val="24"/>
          <w:szCs w:val="24"/>
        </w:rPr>
        <w:t xml:space="preserve"> 75, 1020-1028.</w:t>
      </w:r>
    </w:p>
    <w:p w14:paraId="15122F0C"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Walker, R. J., McDonough, W. F., </w:t>
      </w:r>
      <w:proofErr w:type="spellStart"/>
      <w:r w:rsidRPr="003E4686">
        <w:rPr>
          <w:rFonts w:ascii="Times New Roman" w:hAnsi="Times New Roman" w:cs="Times New Roman"/>
          <w:color w:val="000000" w:themeColor="text1"/>
          <w:sz w:val="24"/>
          <w:szCs w:val="24"/>
        </w:rPr>
        <w:t>Honesto</w:t>
      </w:r>
      <w:proofErr w:type="spellEnd"/>
      <w:r w:rsidRPr="003E4686">
        <w:rPr>
          <w:rFonts w:ascii="Times New Roman" w:hAnsi="Times New Roman" w:cs="Times New Roman"/>
          <w:color w:val="000000" w:themeColor="text1"/>
          <w:sz w:val="24"/>
          <w:szCs w:val="24"/>
        </w:rPr>
        <w:t xml:space="preserve">, J., Chabot, N. L., McCoy, T. J., Ash, R. D., and </w:t>
      </w:r>
      <w:proofErr w:type="spellStart"/>
      <w:r w:rsidRPr="003E4686">
        <w:rPr>
          <w:rFonts w:ascii="Times New Roman" w:hAnsi="Times New Roman" w:cs="Times New Roman"/>
          <w:color w:val="000000" w:themeColor="text1"/>
          <w:sz w:val="24"/>
          <w:szCs w:val="24"/>
        </w:rPr>
        <w:t>Bellucci</w:t>
      </w:r>
      <w:proofErr w:type="spellEnd"/>
      <w:r w:rsidRPr="003E4686">
        <w:rPr>
          <w:rFonts w:ascii="Times New Roman" w:hAnsi="Times New Roman" w:cs="Times New Roman"/>
          <w:color w:val="000000" w:themeColor="text1"/>
          <w:sz w:val="24"/>
          <w:szCs w:val="24"/>
        </w:rPr>
        <w:t xml:space="preserve">, J. J. (2008) Modeling fractional crystallization of group IVB iron meteorites. </w:t>
      </w:r>
      <w:r w:rsidRPr="003E4686">
        <w:rPr>
          <w:rFonts w:ascii="Times New Roman" w:hAnsi="Times New Roman" w:cs="Times New Roman"/>
          <w:i/>
          <w:iCs/>
          <w:color w:val="000000" w:themeColor="text1"/>
          <w:sz w:val="24"/>
          <w:szCs w:val="24"/>
        </w:rPr>
        <w:t xml:space="preserve">Geochimica </w:t>
      </w:r>
      <w:proofErr w:type="gramStart"/>
      <w:r w:rsidRPr="003E4686">
        <w:rPr>
          <w:rFonts w:ascii="Times New Roman" w:hAnsi="Times New Roman" w:cs="Times New Roman"/>
          <w:i/>
          <w:iCs/>
          <w:color w:val="000000" w:themeColor="text1"/>
          <w:sz w:val="24"/>
          <w:szCs w:val="24"/>
        </w:rPr>
        <w:t>et</w:t>
      </w:r>
      <w:proofErr w:type="gramEnd"/>
      <w:r w:rsidRPr="003E4686">
        <w:rPr>
          <w:rFonts w:ascii="Times New Roman" w:hAnsi="Times New Roman" w:cs="Times New Roman"/>
          <w:i/>
          <w:iCs/>
          <w:color w:val="000000" w:themeColor="text1"/>
          <w:sz w:val="24"/>
          <w:szCs w:val="24"/>
        </w:rPr>
        <w:t xml:space="preserve"> Cosmochimica Acta</w:t>
      </w:r>
      <w:r w:rsidRPr="003E4686">
        <w:rPr>
          <w:rFonts w:ascii="Times New Roman" w:hAnsi="Times New Roman" w:cs="Times New Roman"/>
          <w:color w:val="000000" w:themeColor="text1"/>
          <w:sz w:val="24"/>
          <w:szCs w:val="24"/>
        </w:rPr>
        <w:t xml:space="preserve"> </w:t>
      </w:r>
      <w:r w:rsidRPr="00595CA6">
        <w:rPr>
          <w:rFonts w:ascii="Times New Roman" w:hAnsi="Times New Roman" w:cs="Times New Roman"/>
          <w:iCs/>
          <w:color w:val="000000" w:themeColor="text1"/>
          <w:sz w:val="24"/>
          <w:szCs w:val="24"/>
        </w:rPr>
        <w:t>72</w:t>
      </w:r>
      <w:r w:rsidRPr="003E4686">
        <w:rPr>
          <w:rFonts w:ascii="Times New Roman" w:hAnsi="Times New Roman" w:cs="Times New Roman"/>
          <w:color w:val="000000" w:themeColor="text1"/>
          <w:sz w:val="24"/>
          <w:szCs w:val="24"/>
        </w:rPr>
        <w:t>, 2198-2216.</w:t>
      </w:r>
    </w:p>
    <w:p w14:paraId="75A39E12"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r w:rsidRPr="003E4686">
        <w:rPr>
          <w:rFonts w:ascii="Times New Roman" w:hAnsi="Times New Roman" w:cs="Times New Roman"/>
          <w:color w:val="000000" w:themeColor="text1"/>
          <w:sz w:val="24"/>
          <w:szCs w:val="24"/>
        </w:rPr>
        <w:t xml:space="preserve">Wasson, J. T., Ouyang, X., Wang, J., and </w:t>
      </w:r>
      <w:proofErr w:type="spellStart"/>
      <w:r w:rsidRPr="003E4686">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erde</w:t>
      </w:r>
      <w:proofErr w:type="spellEnd"/>
      <w:r>
        <w:rPr>
          <w:rFonts w:ascii="Times New Roman" w:hAnsi="Times New Roman" w:cs="Times New Roman"/>
          <w:color w:val="000000" w:themeColor="text1"/>
          <w:sz w:val="24"/>
          <w:szCs w:val="24"/>
        </w:rPr>
        <w:t>, E</w:t>
      </w:r>
      <w:r w:rsidRPr="003E4686">
        <w:rPr>
          <w:rFonts w:ascii="Times New Roman" w:hAnsi="Times New Roman" w:cs="Times New Roman"/>
          <w:color w:val="000000" w:themeColor="text1"/>
          <w:sz w:val="24"/>
          <w:szCs w:val="24"/>
        </w:rPr>
        <w:t xml:space="preserve">. (1989) Chemical classification of iron meteorites: XI. Multi-element studies of 38 new irons and the high abundance of ungrouped irons from Antarctica. </w:t>
      </w:r>
      <w:r w:rsidRPr="003E4686">
        <w:rPr>
          <w:rFonts w:ascii="Times New Roman" w:hAnsi="Times New Roman" w:cs="Times New Roman"/>
          <w:i/>
          <w:iCs/>
          <w:color w:val="000000" w:themeColor="text1"/>
          <w:sz w:val="24"/>
          <w:szCs w:val="24"/>
        </w:rPr>
        <w:t xml:space="preserve">Geochimica </w:t>
      </w:r>
      <w:proofErr w:type="gramStart"/>
      <w:r w:rsidRPr="003E4686">
        <w:rPr>
          <w:rFonts w:ascii="Times New Roman" w:hAnsi="Times New Roman" w:cs="Times New Roman"/>
          <w:i/>
          <w:iCs/>
          <w:color w:val="000000" w:themeColor="text1"/>
          <w:sz w:val="24"/>
          <w:szCs w:val="24"/>
        </w:rPr>
        <w:t>et</w:t>
      </w:r>
      <w:proofErr w:type="gramEnd"/>
      <w:r w:rsidRPr="003E4686">
        <w:rPr>
          <w:rFonts w:ascii="Times New Roman" w:hAnsi="Times New Roman" w:cs="Times New Roman"/>
          <w:i/>
          <w:iCs/>
          <w:color w:val="000000" w:themeColor="text1"/>
          <w:sz w:val="24"/>
          <w:szCs w:val="24"/>
        </w:rPr>
        <w:t xml:space="preserve"> Cosmochimica Acta</w:t>
      </w:r>
      <w:r w:rsidRPr="003E4686">
        <w:rPr>
          <w:rFonts w:ascii="Times New Roman" w:hAnsi="Times New Roman" w:cs="Times New Roman"/>
          <w:color w:val="000000" w:themeColor="text1"/>
          <w:sz w:val="24"/>
          <w:szCs w:val="24"/>
        </w:rPr>
        <w:t xml:space="preserve"> </w:t>
      </w:r>
      <w:r w:rsidRPr="00595CA6">
        <w:rPr>
          <w:rFonts w:ascii="Times New Roman" w:hAnsi="Times New Roman" w:cs="Times New Roman"/>
          <w:iCs/>
          <w:color w:val="000000" w:themeColor="text1"/>
          <w:sz w:val="24"/>
          <w:szCs w:val="24"/>
        </w:rPr>
        <w:t>53</w:t>
      </w:r>
      <w:r w:rsidRPr="003E4686">
        <w:rPr>
          <w:rFonts w:ascii="Times New Roman" w:hAnsi="Times New Roman" w:cs="Times New Roman"/>
          <w:color w:val="000000" w:themeColor="text1"/>
          <w:sz w:val="24"/>
          <w:szCs w:val="24"/>
        </w:rPr>
        <w:t>, 735-744.</w:t>
      </w:r>
    </w:p>
    <w:p w14:paraId="20F41A04"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3E4686">
        <w:rPr>
          <w:rFonts w:ascii="Times New Roman" w:hAnsi="Times New Roman" w:cs="Times New Roman"/>
          <w:color w:val="000000" w:themeColor="text1"/>
          <w:sz w:val="24"/>
          <w:szCs w:val="24"/>
        </w:rPr>
        <w:t xml:space="preserve">Wood, B.J., Kiseeva, E.S., and </w:t>
      </w:r>
      <w:proofErr w:type="spellStart"/>
      <w:r w:rsidRPr="003E4686">
        <w:rPr>
          <w:rFonts w:ascii="Times New Roman" w:hAnsi="Times New Roman" w:cs="Times New Roman"/>
          <w:color w:val="000000" w:themeColor="text1"/>
          <w:sz w:val="24"/>
          <w:szCs w:val="24"/>
        </w:rPr>
        <w:t>Mirolo</w:t>
      </w:r>
      <w:proofErr w:type="spellEnd"/>
      <w:r w:rsidRPr="003E4686">
        <w:rPr>
          <w:rFonts w:ascii="Times New Roman" w:hAnsi="Times New Roman" w:cs="Times New Roman"/>
          <w:color w:val="000000" w:themeColor="text1"/>
          <w:sz w:val="24"/>
          <w:szCs w:val="24"/>
        </w:rPr>
        <w:t xml:space="preserve">, F.J. (2014) Accretion and core formation: The effects of sulfur on metal–silicate partition coefficients. </w:t>
      </w:r>
      <w:r w:rsidRPr="003E4686">
        <w:rPr>
          <w:rFonts w:ascii="Times New Roman" w:hAnsi="Times New Roman" w:cs="Times New Roman"/>
          <w:i/>
          <w:iCs/>
          <w:color w:val="000000" w:themeColor="text1"/>
          <w:sz w:val="24"/>
          <w:szCs w:val="24"/>
          <w:lang w:eastAsia="ja-JP"/>
        </w:rPr>
        <w:t xml:space="preserve">Geochimica </w:t>
      </w:r>
      <w:proofErr w:type="gramStart"/>
      <w:r w:rsidRPr="003E4686">
        <w:rPr>
          <w:rFonts w:ascii="Times New Roman" w:hAnsi="Times New Roman" w:cs="Times New Roman"/>
          <w:i/>
          <w:iCs/>
          <w:color w:val="000000" w:themeColor="text1"/>
          <w:sz w:val="24"/>
          <w:szCs w:val="24"/>
          <w:lang w:eastAsia="ja-JP"/>
        </w:rPr>
        <w:t>et</w:t>
      </w:r>
      <w:proofErr w:type="gramEnd"/>
      <w:r w:rsidRPr="003E4686">
        <w:rPr>
          <w:rFonts w:ascii="Times New Roman" w:hAnsi="Times New Roman" w:cs="Times New Roman"/>
          <w:i/>
          <w:iCs/>
          <w:color w:val="000000" w:themeColor="text1"/>
          <w:sz w:val="24"/>
          <w:szCs w:val="24"/>
          <w:lang w:eastAsia="ja-JP"/>
        </w:rPr>
        <w:t xml:space="preserve"> Cosmochimica Acta</w:t>
      </w:r>
      <w:r w:rsidRPr="003E4686">
        <w:rPr>
          <w:rFonts w:ascii="Times New Roman" w:hAnsi="Times New Roman" w:cs="Times New Roman"/>
          <w:color w:val="000000" w:themeColor="text1"/>
          <w:sz w:val="24"/>
          <w:szCs w:val="24"/>
          <w:lang w:eastAsia="ja-JP"/>
        </w:rPr>
        <w:t xml:space="preserve"> </w:t>
      </w:r>
      <w:r w:rsidRPr="00595CA6">
        <w:rPr>
          <w:rFonts w:ascii="Times New Roman" w:hAnsi="Times New Roman" w:cs="Times New Roman"/>
          <w:iCs/>
          <w:color w:val="000000" w:themeColor="text1"/>
          <w:sz w:val="24"/>
          <w:szCs w:val="24"/>
        </w:rPr>
        <w:t>145</w:t>
      </w:r>
      <w:r w:rsidRPr="003E4686">
        <w:rPr>
          <w:rFonts w:ascii="Times New Roman" w:hAnsi="Times New Roman" w:cs="Times New Roman"/>
          <w:color w:val="000000" w:themeColor="text1"/>
          <w:sz w:val="24"/>
          <w:szCs w:val="24"/>
        </w:rPr>
        <w:t>, 248-267.</w:t>
      </w:r>
    </w:p>
    <w:p w14:paraId="4F96E07F" w14:textId="611566EF" w:rsidR="00483CBF" w:rsidRPr="009C7B9A" w:rsidRDefault="00483CBF" w:rsidP="00483CBF">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3A6146">
        <w:rPr>
          <w:rFonts w:ascii="Times New Roman" w:hAnsi="Times New Roman" w:cs="Times New Roman"/>
          <w:color w:val="222222"/>
          <w:sz w:val="24"/>
          <w:szCs w:val="24"/>
          <w:shd w:val="clear" w:color="auto" w:fill="FFFFFF"/>
        </w:rPr>
        <w:t xml:space="preserve">Yang, S., Humayun, M., Righter, K., Jefferson, G., Fields, D., &amp; Irving, A. J. (2015) Siderophile and chalcophile element abundances in </w:t>
      </w:r>
      <w:proofErr w:type="spellStart"/>
      <w:r w:rsidRPr="003A6146">
        <w:rPr>
          <w:rFonts w:ascii="Times New Roman" w:hAnsi="Times New Roman" w:cs="Times New Roman"/>
          <w:color w:val="222222"/>
          <w:sz w:val="24"/>
          <w:szCs w:val="24"/>
          <w:shd w:val="clear" w:color="auto" w:fill="FFFFFF"/>
        </w:rPr>
        <w:t>shergottites</w:t>
      </w:r>
      <w:proofErr w:type="spellEnd"/>
      <w:r w:rsidRPr="003A6146">
        <w:rPr>
          <w:rFonts w:ascii="Times New Roman" w:hAnsi="Times New Roman" w:cs="Times New Roman"/>
          <w:color w:val="222222"/>
          <w:sz w:val="24"/>
          <w:szCs w:val="24"/>
          <w:shd w:val="clear" w:color="auto" w:fill="FFFFFF"/>
        </w:rPr>
        <w:t>: Implications for Martian core formation. </w:t>
      </w:r>
      <w:r w:rsidRPr="003A6146">
        <w:rPr>
          <w:rFonts w:ascii="Times New Roman" w:hAnsi="Times New Roman" w:cs="Times New Roman"/>
          <w:i/>
          <w:iCs/>
          <w:color w:val="222222"/>
          <w:sz w:val="24"/>
          <w:szCs w:val="24"/>
          <w:shd w:val="clear" w:color="auto" w:fill="FFFFFF"/>
        </w:rPr>
        <w:t>Meteoritics &amp; Planetary Science</w:t>
      </w:r>
      <w:r w:rsidRPr="003A6146">
        <w:rPr>
          <w:rFonts w:ascii="Times New Roman" w:hAnsi="Times New Roman" w:cs="Times New Roman"/>
          <w:color w:val="222222"/>
          <w:sz w:val="24"/>
          <w:szCs w:val="24"/>
          <w:shd w:val="clear" w:color="auto" w:fill="FFFFFF"/>
        </w:rPr>
        <w:t> </w:t>
      </w:r>
      <w:r w:rsidRPr="003A6146">
        <w:rPr>
          <w:rFonts w:ascii="Times New Roman" w:hAnsi="Times New Roman" w:cs="Times New Roman"/>
          <w:i/>
          <w:iCs/>
          <w:color w:val="222222"/>
          <w:sz w:val="24"/>
          <w:szCs w:val="24"/>
          <w:shd w:val="clear" w:color="auto" w:fill="FFFFFF"/>
        </w:rPr>
        <w:t>50</w:t>
      </w:r>
      <w:r w:rsidRPr="003A6146">
        <w:rPr>
          <w:rFonts w:ascii="Times New Roman" w:hAnsi="Times New Roman" w:cs="Times New Roman"/>
          <w:color w:val="222222"/>
          <w:sz w:val="24"/>
          <w:szCs w:val="24"/>
          <w:shd w:val="clear" w:color="auto" w:fill="FFFFFF"/>
        </w:rPr>
        <w:t>, 691-714.</w:t>
      </w:r>
    </w:p>
    <w:p w14:paraId="6A2F4831" w14:textId="77777777" w:rsidR="00483CBF" w:rsidRDefault="00483CBF" w:rsidP="00483CBF">
      <w:pPr>
        <w:widowControl w:val="0"/>
        <w:autoSpaceDE w:val="0"/>
        <w:autoSpaceDN w:val="0"/>
        <w:adjustRightInd w:val="0"/>
        <w:spacing w:after="0" w:line="480" w:lineRule="auto"/>
        <w:ind w:left="480" w:hanging="480"/>
        <w:jc w:val="both"/>
        <w:rPr>
          <w:rFonts w:ascii="Times New Roman" w:hAnsi="Times New Roman"/>
          <w:sz w:val="24"/>
          <w:szCs w:val="24"/>
        </w:rPr>
      </w:pPr>
    </w:p>
    <w:p w14:paraId="103B19A7" w14:textId="77777777" w:rsidR="00483CBF" w:rsidRPr="00323DAD" w:rsidRDefault="00483CBF" w:rsidP="00483CBF">
      <w:pPr>
        <w:pStyle w:val="NoSpacing"/>
        <w:spacing w:line="480" w:lineRule="auto"/>
        <w:ind w:firstLine="720"/>
        <w:jc w:val="both"/>
        <w:rPr>
          <w:rFonts w:ascii="Times New Roman" w:hAnsi="Times New Roman"/>
          <w:sz w:val="24"/>
          <w:szCs w:val="24"/>
        </w:rPr>
      </w:pPr>
    </w:p>
    <w:p w14:paraId="5377BC8C" w14:textId="77777777" w:rsidR="009A2DF1" w:rsidRDefault="009A2DF1" w:rsidP="00BD168D">
      <w:pPr>
        <w:spacing w:after="0" w:line="480" w:lineRule="auto"/>
        <w:rPr>
          <w:rFonts w:ascii="Times New Roman" w:hAnsi="Times New Roman" w:cs="Times New Roman"/>
          <w:b/>
          <w:sz w:val="24"/>
          <w:szCs w:val="24"/>
        </w:rPr>
      </w:pPr>
    </w:p>
    <w:p w14:paraId="2FD0619B" w14:textId="356FC9CC" w:rsidR="00BD168D" w:rsidRPr="00BD168D" w:rsidRDefault="00BD168D" w:rsidP="00BD168D">
      <w:pPr>
        <w:spacing w:after="0" w:line="240" w:lineRule="auto"/>
        <w:rPr>
          <w:rFonts w:ascii="Times New Roman" w:hAnsi="Times New Roman" w:cs="Times New Roman"/>
          <w:sz w:val="24"/>
          <w:szCs w:val="24"/>
        </w:rPr>
      </w:pPr>
    </w:p>
    <w:sectPr w:rsidR="00BD168D" w:rsidRPr="00BD168D" w:rsidSect="003372F7">
      <w:footerReference w:type="default" r:id="rId7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9A70F" w14:textId="77777777" w:rsidR="00920DFA" w:rsidRDefault="00920DFA" w:rsidP="007208E7">
      <w:pPr>
        <w:spacing w:after="0" w:line="240" w:lineRule="auto"/>
      </w:pPr>
      <w:r>
        <w:separator/>
      </w:r>
    </w:p>
  </w:endnote>
  <w:endnote w:type="continuationSeparator" w:id="0">
    <w:p w14:paraId="4F51D2DF" w14:textId="77777777" w:rsidR="00920DFA" w:rsidRDefault="00920DFA" w:rsidP="00720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237197"/>
      <w:docPartObj>
        <w:docPartGallery w:val="Page Numbers (Bottom of Page)"/>
        <w:docPartUnique/>
      </w:docPartObj>
    </w:sdtPr>
    <w:sdtEndPr>
      <w:rPr>
        <w:noProof/>
      </w:rPr>
    </w:sdtEndPr>
    <w:sdtContent>
      <w:p w14:paraId="4397FA8A" w14:textId="6604AE73" w:rsidR="00C641D9" w:rsidRDefault="00C641D9">
        <w:pPr>
          <w:pStyle w:val="Footer"/>
          <w:jc w:val="center"/>
        </w:pPr>
        <w:r>
          <w:fldChar w:fldCharType="begin"/>
        </w:r>
        <w:r>
          <w:instrText xml:space="preserve"> PAGE   \* MERGEFORMAT </w:instrText>
        </w:r>
        <w:r>
          <w:fldChar w:fldCharType="separate"/>
        </w:r>
        <w:r w:rsidR="0064361F">
          <w:rPr>
            <w:noProof/>
          </w:rPr>
          <w:t>20</w:t>
        </w:r>
        <w:r>
          <w:rPr>
            <w:noProof/>
          </w:rPr>
          <w:fldChar w:fldCharType="end"/>
        </w:r>
      </w:p>
    </w:sdtContent>
  </w:sdt>
  <w:p w14:paraId="387357BA" w14:textId="77777777" w:rsidR="00C641D9" w:rsidRDefault="00C64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36F10" w14:textId="77777777" w:rsidR="00920DFA" w:rsidRDefault="00920DFA" w:rsidP="007208E7">
      <w:pPr>
        <w:spacing w:after="0" w:line="240" w:lineRule="auto"/>
      </w:pPr>
      <w:r>
        <w:separator/>
      </w:r>
    </w:p>
  </w:footnote>
  <w:footnote w:type="continuationSeparator" w:id="0">
    <w:p w14:paraId="090E29E7" w14:textId="77777777" w:rsidR="00920DFA" w:rsidRDefault="00920DFA" w:rsidP="00720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B35"/>
    <w:rsid w:val="000105EF"/>
    <w:rsid w:val="00016CFE"/>
    <w:rsid w:val="000231DB"/>
    <w:rsid w:val="00023BA4"/>
    <w:rsid w:val="00032834"/>
    <w:rsid w:val="0003349D"/>
    <w:rsid w:val="00054320"/>
    <w:rsid w:val="000551A9"/>
    <w:rsid w:val="00055F6C"/>
    <w:rsid w:val="00067CAD"/>
    <w:rsid w:val="00067FE8"/>
    <w:rsid w:val="000712EE"/>
    <w:rsid w:val="000753D5"/>
    <w:rsid w:val="00075409"/>
    <w:rsid w:val="00080050"/>
    <w:rsid w:val="00080338"/>
    <w:rsid w:val="000821FD"/>
    <w:rsid w:val="0009456D"/>
    <w:rsid w:val="00095672"/>
    <w:rsid w:val="000A07F1"/>
    <w:rsid w:val="000A67C2"/>
    <w:rsid w:val="000B26DB"/>
    <w:rsid w:val="000B4389"/>
    <w:rsid w:val="000B5DEF"/>
    <w:rsid w:val="000B60AF"/>
    <w:rsid w:val="000C15F7"/>
    <w:rsid w:val="000C6AC1"/>
    <w:rsid w:val="000D5EEE"/>
    <w:rsid w:val="000E7FD4"/>
    <w:rsid w:val="000F2E2F"/>
    <w:rsid w:val="000F2EB8"/>
    <w:rsid w:val="00100F27"/>
    <w:rsid w:val="001022AD"/>
    <w:rsid w:val="00107E3D"/>
    <w:rsid w:val="001125C9"/>
    <w:rsid w:val="001161EF"/>
    <w:rsid w:val="0012339B"/>
    <w:rsid w:val="00126CC7"/>
    <w:rsid w:val="00131281"/>
    <w:rsid w:val="00132533"/>
    <w:rsid w:val="0014594F"/>
    <w:rsid w:val="00145E18"/>
    <w:rsid w:val="00146F51"/>
    <w:rsid w:val="00160777"/>
    <w:rsid w:val="001619D3"/>
    <w:rsid w:val="00162ED9"/>
    <w:rsid w:val="00170AD5"/>
    <w:rsid w:val="0018331E"/>
    <w:rsid w:val="00192AF3"/>
    <w:rsid w:val="001A0102"/>
    <w:rsid w:val="001B3014"/>
    <w:rsid w:val="001C3348"/>
    <w:rsid w:val="001C448A"/>
    <w:rsid w:val="001C61DF"/>
    <w:rsid w:val="001D6960"/>
    <w:rsid w:val="001E07F1"/>
    <w:rsid w:val="001E36E0"/>
    <w:rsid w:val="001E5287"/>
    <w:rsid w:val="001E5421"/>
    <w:rsid w:val="001F1E31"/>
    <w:rsid w:val="001F2DC1"/>
    <w:rsid w:val="001F2E03"/>
    <w:rsid w:val="001F5502"/>
    <w:rsid w:val="001F7695"/>
    <w:rsid w:val="00200911"/>
    <w:rsid w:val="00204DAA"/>
    <w:rsid w:val="00205804"/>
    <w:rsid w:val="00211CDC"/>
    <w:rsid w:val="00230F1B"/>
    <w:rsid w:val="0023734A"/>
    <w:rsid w:val="002422B1"/>
    <w:rsid w:val="002459C3"/>
    <w:rsid w:val="00257DA3"/>
    <w:rsid w:val="00260194"/>
    <w:rsid w:val="0026735E"/>
    <w:rsid w:val="00267991"/>
    <w:rsid w:val="002769D5"/>
    <w:rsid w:val="00276C7B"/>
    <w:rsid w:val="002807E8"/>
    <w:rsid w:val="00281610"/>
    <w:rsid w:val="00282B5F"/>
    <w:rsid w:val="00296279"/>
    <w:rsid w:val="00297DDA"/>
    <w:rsid w:val="002A6A71"/>
    <w:rsid w:val="002B2177"/>
    <w:rsid w:val="002B3F66"/>
    <w:rsid w:val="002B4A24"/>
    <w:rsid w:val="002B5D2B"/>
    <w:rsid w:val="002C32A8"/>
    <w:rsid w:val="002D6A6B"/>
    <w:rsid w:val="002E572B"/>
    <w:rsid w:val="00300A4B"/>
    <w:rsid w:val="00301FC9"/>
    <w:rsid w:val="003031E8"/>
    <w:rsid w:val="00311B64"/>
    <w:rsid w:val="00317F36"/>
    <w:rsid w:val="0032385D"/>
    <w:rsid w:val="00323DAD"/>
    <w:rsid w:val="00334461"/>
    <w:rsid w:val="00335A40"/>
    <w:rsid w:val="003372F7"/>
    <w:rsid w:val="0034715B"/>
    <w:rsid w:val="00356F19"/>
    <w:rsid w:val="00360A43"/>
    <w:rsid w:val="00362E07"/>
    <w:rsid w:val="003667DC"/>
    <w:rsid w:val="00374FE5"/>
    <w:rsid w:val="00384D4A"/>
    <w:rsid w:val="003851BD"/>
    <w:rsid w:val="00392380"/>
    <w:rsid w:val="003A6146"/>
    <w:rsid w:val="003B6E5E"/>
    <w:rsid w:val="003C2645"/>
    <w:rsid w:val="003C7DB3"/>
    <w:rsid w:val="003D143B"/>
    <w:rsid w:val="003D3799"/>
    <w:rsid w:val="0040586C"/>
    <w:rsid w:val="00414BAE"/>
    <w:rsid w:val="004341BF"/>
    <w:rsid w:val="0043477E"/>
    <w:rsid w:val="0043480E"/>
    <w:rsid w:val="00436637"/>
    <w:rsid w:val="00440160"/>
    <w:rsid w:val="00445EEE"/>
    <w:rsid w:val="00451469"/>
    <w:rsid w:val="004543B5"/>
    <w:rsid w:val="00462D2B"/>
    <w:rsid w:val="00464E75"/>
    <w:rsid w:val="004738F6"/>
    <w:rsid w:val="00483CBF"/>
    <w:rsid w:val="0048695A"/>
    <w:rsid w:val="00493612"/>
    <w:rsid w:val="00496749"/>
    <w:rsid w:val="004A267D"/>
    <w:rsid w:val="004A39F0"/>
    <w:rsid w:val="004A7D30"/>
    <w:rsid w:val="004B06B8"/>
    <w:rsid w:val="004B1C32"/>
    <w:rsid w:val="004B33E8"/>
    <w:rsid w:val="004B73EA"/>
    <w:rsid w:val="004C0CF1"/>
    <w:rsid w:val="004C5B84"/>
    <w:rsid w:val="004D10AA"/>
    <w:rsid w:val="004D445D"/>
    <w:rsid w:val="004D7A43"/>
    <w:rsid w:val="004E2D8D"/>
    <w:rsid w:val="004E5B11"/>
    <w:rsid w:val="004E7B3A"/>
    <w:rsid w:val="004F209A"/>
    <w:rsid w:val="004F5C42"/>
    <w:rsid w:val="004F78B9"/>
    <w:rsid w:val="00504276"/>
    <w:rsid w:val="0050549F"/>
    <w:rsid w:val="005055F8"/>
    <w:rsid w:val="005070DB"/>
    <w:rsid w:val="00507236"/>
    <w:rsid w:val="00514D77"/>
    <w:rsid w:val="00525FC1"/>
    <w:rsid w:val="005266E6"/>
    <w:rsid w:val="005326B4"/>
    <w:rsid w:val="005377C2"/>
    <w:rsid w:val="00551AE8"/>
    <w:rsid w:val="00554400"/>
    <w:rsid w:val="00563B65"/>
    <w:rsid w:val="00564247"/>
    <w:rsid w:val="00565340"/>
    <w:rsid w:val="0057610C"/>
    <w:rsid w:val="005918A8"/>
    <w:rsid w:val="00591B83"/>
    <w:rsid w:val="0059453D"/>
    <w:rsid w:val="00596EDD"/>
    <w:rsid w:val="005A42A3"/>
    <w:rsid w:val="005C6AEF"/>
    <w:rsid w:val="005E13F4"/>
    <w:rsid w:val="005F328D"/>
    <w:rsid w:val="005F7925"/>
    <w:rsid w:val="00603A53"/>
    <w:rsid w:val="0062039B"/>
    <w:rsid w:val="00620CCB"/>
    <w:rsid w:val="006237EA"/>
    <w:rsid w:val="00625B74"/>
    <w:rsid w:val="0062631F"/>
    <w:rsid w:val="00627266"/>
    <w:rsid w:val="00636E0D"/>
    <w:rsid w:val="00642B7F"/>
    <w:rsid w:val="0064361F"/>
    <w:rsid w:val="00645B75"/>
    <w:rsid w:val="00667373"/>
    <w:rsid w:val="00673382"/>
    <w:rsid w:val="00673521"/>
    <w:rsid w:val="00674992"/>
    <w:rsid w:val="00690DC0"/>
    <w:rsid w:val="006916AD"/>
    <w:rsid w:val="00695ECD"/>
    <w:rsid w:val="006B1F13"/>
    <w:rsid w:val="006B4899"/>
    <w:rsid w:val="006C2B12"/>
    <w:rsid w:val="006C2B51"/>
    <w:rsid w:val="006C388C"/>
    <w:rsid w:val="006C4458"/>
    <w:rsid w:val="006C4F58"/>
    <w:rsid w:val="006C6BF0"/>
    <w:rsid w:val="006E14E7"/>
    <w:rsid w:val="006E5DD6"/>
    <w:rsid w:val="006F01A7"/>
    <w:rsid w:val="006F5FE3"/>
    <w:rsid w:val="0071373D"/>
    <w:rsid w:val="007208E7"/>
    <w:rsid w:val="00721C15"/>
    <w:rsid w:val="00721E88"/>
    <w:rsid w:val="0072650E"/>
    <w:rsid w:val="007300AB"/>
    <w:rsid w:val="007339FE"/>
    <w:rsid w:val="00741494"/>
    <w:rsid w:val="007454EC"/>
    <w:rsid w:val="007647BF"/>
    <w:rsid w:val="00770537"/>
    <w:rsid w:val="00785BC4"/>
    <w:rsid w:val="00797038"/>
    <w:rsid w:val="007A7A3A"/>
    <w:rsid w:val="007B2138"/>
    <w:rsid w:val="007B2EF8"/>
    <w:rsid w:val="007B3E97"/>
    <w:rsid w:val="007C1314"/>
    <w:rsid w:val="007C50AA"/>
    <w:rsid w:val="007D662C"/>
    <w:rsid w:val="007D6B8C"/>
    <w:rsid w:val="007E3844"/>
    <w:rsid w:val="007E4320"/>
    <w:rsid w:val="007F2318"/>
    <w:rsid w:val="007F59D0"/>
    <w:rsid w:val="007F6883"/>
    <w:rsid w:val="007F79C5"/>
    <w:rsid w:val="0080703D"/>
    <w:rsid w:val="00810186"/>
    <w:rsid w:val="00814278"/>
    <w:rsid w:val="00815312"/>
    <w:rsid w:val="00826296"/>
    <w:rsid w:val="00830A19"/>
    <w:rsid w:val="00835155"/>
    <w:rsid w:val="00850023"/>
    <w:rsid w:val="008500E7"/>
    <w:rsid w:val="0085038C"/>
    <w:rsid w:val="0085459E"/>
    <w:rsid w:val="00854D7E"/>
    <w:rsid w:val="0085719B"/>
    <w:rsid w:val="008572BA"/>
    <w:rsid w:val="008636C1"/>
    <w:rsid w:val="00874A6F"/>
    <w:rsid w:val="00885C05"/>
    <w:rsid w:val="008912C8"/>
    <w:rsid w:val="00891A70"/>
    <w:rsid w:val="008962F7"/>
    <w:rsid w:val="0089750A"/>
    <w:rsid w:val="008A3634"/>
    <w:rsid w:val="008A4CD6"/>
    <w:rsid w:val="008B0C14"/>
    <w:rsid w:val="008B4BA3"/>
    <w:rsid w:val="008B6472"/>
    <w:rsid w:val="008C180C"/>
    <w:rsid w:val="008C39D9"/>
    <w:rsid w:val="008C5A96"/>
    <w:rsid w:val="008C61C8"/>
    <w:rsid w:val="008C679F"/>
    <w:rsid w:val="008C6933"/>
    <w:rsid w:val="008D4FFE"/>
    <w:rsid w:val="008D520F"/>
    <w:rsid w:val="008D73EA"/>
    <w:rsid w:val="008D7873"/>
    <w:rsid w:val="008E47AB"/>
    <w:rsid w:val="008E5D1B"/>
    <w:rsid w:val="008E7535"/>
    <w:rsid w:val="008F0A2B"/>
    <w:rsid w:val="00905757"/>
    <w:rsid w:val="009112D2"/>
    <w:rsid w:val="00920DFA"/>
    <w:rsid w:val="00923DDB"/>
    <w:rsid w:val="009244C5"/>
    <w:rsid w:val="00926F26"/>
    <w:rsid w:val="009363B5"/>
    <w:rsid w:val="00940B46"/>
    <w:rsid w:val="009441CC"/>
    <w:rsid w:val="009529CE"/>
    <w:rsid w:val="009541B0"/>
    <w:rsid w:val="00960F42"/>
    <w:rsid w:val="009621B1"/>
    <w:rsid w:val="009669EC"/>
    <w:rsid w:val="00971854"/>
    <w:rsid w:val="00977ACD"/>
    <w:rsid w:val="00982672"/>
    <w:rsid w:val="00982E59"/>
    <w:rsid w:val="0098684C"/>
    <w:rsid w:val="009A10DB"/>
    <w:rsid w:val="009A24DC"/>
    <w:rsid w:val="009A2DF1"/>
    <w:rsid w:val="009A3ED0"/>
    <w:rsid w:val="009A6FBA"/>
    <w:rsid w:val="009B38B5"/>
    <w:rsid w:val="009B6E7A"/>
    <w:rsid w:val="009C4347"/>
    <w:rsid w:val="009C7B9A"/>
    <w:rsid w:val="009D0313"/>
    <w:rsid w:val="009F0436"/>
    <w:rsid w:val="009F3102"/>
    <w:rsid w:val="00A24B90"/>
    <w:rsid w:val="00A322DE"/>
    <w:rsid w:val="00A33495"/>
    <w:rsid w:val="00A37C01"/>
    <w:rsid w:val="00A42CE9"/>
    <w:rsid w:val="00A51A85"/>
    <w:rsid w:val="00A5318C"/>
    <w:rsid w:val="00A558AC"/>
    <w:rsid w:val="00A650D2"/>
    <w:rsid w:val="00A70164"/>
    <w:rsid w:val="00A73AC1"/>
    <w:rsid w:val="00A755B4"/>
    <w:rsid w:val="00A764BD"/>
    <w:rsid w:val="00A76FEE"/>
    <w:rsid w:val="00A84B04"/>
    <w:rsid w:val="00A85E99"/>
    <w:rsid w:val="00A93481"/>
    <w:rsid w:val="00A9671D"/>
    <w:rsid w:val="00AA1CEE"/>
    <w:rsid w:val="00AA2246"/>
    <w:rsid w:val="00AA2B83"/>
    <w:rsid w:val="00AA55A5"/>
    <w:rsid w:val="00AA676D"/>
    <w:rsid w:val="00AA781F"/>
    <w:rsid w:val="00AB713F"/>
    <w:rsid w:val="00AC3D5F"/>
    <w:rsid w:val="00AC529C"/>
    <w:rsid w:val="00AD27EB"/>
    <w:rsid w:val="00AD299F"/>
    <w:rsid w:val="00AD36B2"/>
    <w:rsid w:val="00AD4957"/>
    <w:rsid w:val="00AD661E"/>
    <w:rsid w:val="00AF153D"/>
    <w:rsid w:val="00AF49D6"/>
    <w:rsid w:val="00AF4DF3"/>
    <w:rsid w:val="00B05974"/>
    <w:rsid w:val="00B12389"/>
    <w:rsid w:val="00B125BF"/>
    <w:rsid w:val="00B1554B"/>
    <w:rsid w:val="00B21C58"/>
    <w:rsid w:val="00B24957"/>
    <w:rsid w:val="00B40FD5"/>
    <w:rsid w:val="00B46AA6"/>
    <w:rsid w:val="00B51F92"/>
    <w:rsid w:val="00B57A65"/>
    <w:rsid w:val="00B64360"/>
    <w:rsid w:val="00B7066D"/>
    <w:rsid w:val="00B8577A"/>
    <w:rsid w:val="00B86FE9"/>
    <w:rsid w:val="00B9108D"/>
    <w:rsid w:val="00B945F9"/>
    <w:rsid w:val="00B94EDB"/>
    <w:rsid w:val="00B97B0A"/>
    <w:rsid w:val="00BA34DB"/>
    <w:rsid w:val="00BB3F9F"/>
    <w:rsid w:val="00BC5EC0"/>
    <w:rsid w:val="00BD14D3"/>
    <w:rsid w:val="00BD168D"/>
    <w:rsid w:val="00BE0412"/>
    <w:rsid w:val="00BE3AC5"/>
    <w:rsid w:val="00BF137A"/>
    <w:rsid w:val="00BF238C"/>
    <w:rsid w:val="00BF4D99"/>
    <w:rsid w:val="00C06B95"/>
    <w:rsid w:val="00C1422D"/>
    <w:rsid w:val="00C1463B"/>
    <w:rsid w:val="00C177C0"/>
    <w:rsid w:val="00C25036"/>
    <w:rsid w:val="00C30B13"/>
    <w:rsid w:val="00C52B34"/>
    <w:rsid w:val="00C641D9"/>
    <w:rsid w:val="00C70B82"/>
    <w:rsid w:val="00C724F0"/>
    <w:rsid w:val="00C76B8C"/>
    <w:rsid w:val="00C77239"/>
    <w:rsid w:val="00C775EF"/>
    <w:rsid w:val="00C86DA4"/>
    <w:rsid w:val="00C91BEE"/>
    <w:rsid w:val="00CA3118"/>
    <w:rsid w:val="00CA5756"/>
    <w:rsid w:val="00CB001A"/>
    <w:rsid w:val="00CB15E0"/>
    <w:rsid w:val="00CB2021"/>
    <w:rsid w:val="00CE06CD"/>
    <w:rsid w:val="00CF2541"/>
    <w:rsid w:val="00CF354F"/>
    <w:rsid w:val="00D27F30"/>
    <w:rsid w:val="00D32159"/>
    <w:rsid w:val="00D35CBB"/>
    <w:rsid w:val="00D35EBF"/>
    <w:rsid w:val="00D41673"/>
    <w:rsid w:val="00D43B55"/>
    <w:rsid w:val="00D5046F"/>
    <w:rsid w:val="00D54056"/>
    <w:rsid w:val="00D5440B"/>
    <w:rsid w:val="00D573C3"/>
    <w:rsid w:val="00D6339F"/>
    <w:rsid w:val="00D64486"/>
    <w:rsid w:val="00D74F93"/>
    <w:rsid w:val="00D8666D"/>
    <w:rsid w:val="00D91956"/>
    <w:rsid w:val="00D94680"/>
    <w:rsid w:val="00DA3B8A"/>
    <w:rsid w:val="00DA4427"/>
    <w:rsid w:val="00DA6FD1"/>
    <w:rsid w:val="00DB2231"/>
    <w:rsid w:val="00DB7023"/>
    <w:rsid w:val="00DC1A46"/>
    <w:rsid w:val="00DC5A78"/>
    <w:rsid w:val="00DD3B35"/>
    <w:rsid w:val="00DE0294"/>
    <w:rsid w:val="00DF60AB"/>
    <w:rsid w:val="00E01055"/>
    <w:rsid w:val="00E0419E"/>
    <w:rsid w:val="00E04D0E"/>
    <w:rsid w:val="00E10A75"/>
    <w:rsid w:val="00E14E10"/>
    <w:rsid w:val="00E21D12"/>
    <w:rsid w:val="00E25EAA"/>
    <w:rsid w:val="00E266A0"/>
    <w:rsid w:val="00E27181"/>
    <w:rsid w:val="00E308AB"/>
    <w:rsid w:val="00E37F5F"/>
    <w:rsid w:val="00E45BA1"/>
    <w:rsid w:val="00E53425"/>
    <w:rsid w:val="00E610C8"/>
    <w:rsid w:val="00E6228E"/>
    <w:rsid w:val="00E73E50"/>
    <w:rsid w:val="00E82FC6"/>
    <w:rsid w:val="00E8492A"/>
    <w:rsid w:val="00E853C5"/>
    <w:rsid w:val="00E936B3"/>
    <w:rsid w:val="00E93999"/>
    <w:rsid w:val="00E9649F"/>
    <w:rsid w:val="00EA02FA"/>
    <w:rsid w:val="00EA221D"/>
    <w:rsid w:val="00EA2B63"/>
    <w:rsid w:val="00EA5501"/>
    <w:rsid w:val="00EB6F88"/>
    <w:rsid w:val="00EB7218"/>
    <w:rsid w:val="00EC394A"/>
    <w:rsid w:val="00EC449D"/>
    <w:rsid w:val="00ED0BEC"/>
    <w:rsid w:val="00ED228F"/>
    <w:rsid w:val="00ED68FA"/>
    <w:rsid w:val="00F027DE"/>
    <w:rsid w:val="00F05AE8"/>
    <w:rsid w:val="00F14DE9"/>
    <w:rsid w:val="00F15335"/>
    <w:rsid w:val="00F21553"/>
    <w:rsid w:val="00F249A0"/>
    <w:rsid w:val="00F26D43"/>
    <w:rsid w:val="00F35B35"/>
    <w:rsid w:val="00F3683E"/>
    <w:rsid w:val="00F371A4"/>
    <w:rsid w:val="00F37983"/>
    <w:rsid w:val="00F4221D"/>
    <w:rsid w:val="00F4711A"/>
    <w:rsid w:val="00F511C3"/>
    <w:rsid w:val="00F60DC7"/>
    <w:rsid w:val="00F619EB"/>
    <w:rsid w:val="00F628F0"/>
    <w:rsid w:val="00F63A16"/>
    <w:rsid w:val="00F80D94"/>
    <w:rsid w:val="00F8590A"/>
    <w:rsid w:val="00F86B0E"/>
    <w:rsid w:val="00F928FB"/>
    <w:rsid w:val="00F937CB"/>
    <w:rsid w:val="00F93E2A"/>
    <w:rsid w:val="00F95AD3"/>
    <w:rsid w:val="00FA613E"/>
    <w:rsid w:val="00FA669D"/>
    <w:rsid w:val="00FA6D65"/>
    <w:rsid w:val="00FB09F9"/>
    <w:rsid w:val="00FC16C0"/>
    <w:rsid w:val="00FF2D58"/>
    <w:rsid w:val="00FF77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7AB4E9"/>
  <w15:docId w15:val="{F00F8F74-3BD5-408A-9D58-60795D09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3B35"/>
    <w:rPr>
      <w:color w:val="0563C1" w:themeColor="hyperlink"/>
      <w:u w:val="single"/>
    </w:rPr>
  </w:style>
  <w:style w:type="paragraph" w:styleId="BalloonText">
    <w:name w:val="Balloon Text"/>
    <w:basedOn w:val="Normal"/>
    <w:link w:val="BalloonTextChar"/>
    <w:uiPriority w:val="99"/>
    <w:semiHidden/>
    <w:unhideWhenUsed/>
    <w:rsid w:val="00857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19B"/>
    <w:rPr>
      <w:rFonts w:ascii="Segoe UI" w:hAnsi="Segoe UI" w:cs="Segoe UI"/>
      <w:sz w:val="18"/>
      <w:szCs w:val="18"/>
    </w:rPr>
  </w:style>
  <w:style w:type="paragraph" w:styleId="Header">
    <w:name w:val="header"/>
    <w:basedOn w:val="Normal"/>
    <w:link w:val="HeaderChar"/>
    <w:uiPriority w:val="99"/>
    <w:unhideWhenUsed/>
    <w:rsid w:val="00720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8E7"/>
  </w:style>
  <w:style w:type="paragraph" w:styleId="Footer">
    <w:name w:val="footer"/>
    <w:basedOn w:val="Normal"/>
    <w:link w:val="FooterChar"/>
    <w:uiPriority w:val="99"/>
    <w:unhideWhenUsed/>
    <w:rsid w:val="00720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8E7"/>
  </w:style>
  <w:style w:type="paragraph" w:styleId="NoSpacing">
    <w:name w:val="No Spacing"/>
    <w:uiPriority w:val="99"/>
    <w:qFormat/>
    <w:rsid w:val="009441CC"/>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E01055"/>
    <w:rPr>
      <w:color w:val="808080"/>
    </w:rPr>
  </w:style>
  <w:style w:type="paragraph" w:customStyle="1" w:styleId="Default">
    <w:name w:val="Default"/>
    <w:rsid w:val="000D5EE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B86FE9"/>
    <w:rPr>
      <w:sz w:val="16"/>
      <w:szCs w:val="16"/>
    </w:rPr>
  </w:style>
  <w:style w:type="paragraph" w:styleId="CommentText">
    <w:name w:val="annotation text"/>
    <w:basedOn w:val="Normal"/>
    <w:link w:val="CommentTextChar"/>
    <w:uiPriority w:val="99"/>
    <w:semiHidden/>
    <w:unhideWhenUsed/>
    <w:rsid w:val="00B86FE9"/>
    <w:pPr>
      <w:spacing w:line="240" w:lineRule="auto"/>
    </w:pPr>
    <w:rPr>
      <w:sz w:val="20"/>
      <w:szCs w:val="20"/>
    </w:rPr>
  </w:style>
  <w:style w:type="character" w:customStyle="1" w:styleId="CommentTextChar">
    <w:name w:val="Comment Text Char"/>
    <w:basedOn w:val="DefaultParagraphFont"/>
    <w:link w:val="CommentText"/>
    <w:uiPriority w:val="99"/>
    <w:semiHidden/>
    <w:rsid w:val="00B86FE9"/>
    <w:rPr>
      <w:sz w:val="20"/>
      <w:szCs w:val="20"/>
    </w:rPr>
  </w:style>
  <w:style w:type="paragraph" w:styleId="CommentSubject">
    <w:name w:val="annotation subject"/>
    <w:basedOn w:val="CommentText"/>
    <w:next w:val="CommentText"/>
    <w:link w:val="CommentSubjectChar"/>
    <w:uiPriority w:val="99"/>
    <w:semiHidden/>
    <w:unhideWhenUsed/>
    <w:rsid w:val="00B86FE9"/>
    <w:rPr>
      <w:b/>
      <w:bCs/>
    </w:rPr>
  </w:style>
  <w:style w:type="character" w:customStyle="1" w:styleId="CommentSubjectChar">
    <w:name w:val="Comment Subject Char"/>
    <w:basedOn w:val="CommentTextChar"/>
    <w:link w:val="CommentSubject"/>
    <w:uiPriority w:val="99"/>
    <w:semiHidden/>
    <w:rsid w:val="00B86FE9"/>
    <w:rPr>
      <w:b/>
      <w:bCs/>
      <w:sz w:val="20"/>
      <w:szCs w:val="20"/>
    </w:rPr>
  </w:style>
  <w:style w:type="paragraph" w:styleId="EndnoteText">
    <w:name w:val="endnote text"/>
    <w:basedOn w:val="Normal"/>
    <w:link w:val="EndnoteTextChar"/>
    <w:uiPriority w:val="99"/>
    <w:semiHidden/>
    <w:unhideWhenUsed/>
    <w:rsid w:val="005918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18A8"/>
    <w:rPr>
      <w:sz w:val="20"/>
      <w:szCs w:val="20"/>
    </w:rPr>
  </w:style>
  <w:style w:type="character" w:styleId="EndnoteReference">
    <w:name w:val="endnote reference"/>
    <w:basedOn w:val="DefaultParagraphFont"/>
    <w:uiPriority w:val="99"/>
    <w:semiHidden/>
    <w:unhideWhenUsed/>
    <w:rsid w:val="005918A8"/>
    <w:rPr>
      <w:vertAlign w:val="superscript"/>
    </w:rPr>
  </w:style>
  <w:style w:type="paragraph" w:styleId="FootnoteText">
    <w:name w:val="footnote text"/>
    <w:basedOn w:val="Normal"/>
    <w:link w:val="FootnoteTextChar"/>
    <w:uiPriority w:val="99"/>
    <w:semiHidden/>
    <w:unhideWhenUsed/>
    <w:rsid w:val="005918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8A8"/>
    <w:rPr>
      <w:sz w:val="20"/>
      <w:szCs w:val="20"/>
    </w:rPr>
  </w:style>
  <w:style w:type="character" w:styleId="FootnoteReference">
    <w:name w:val="footnote reference"/>
    <w:basedOn w:val="DefaultParagraphFont"/>
    <w:uiPriority w:val="99"/>
    <w:semiHidden/>
    <w:unhideWhenUsed/>
    <w:rsid w:val="005918A8"/>
    <w:rPr>
      <w:vertAlign w:val="superscript"/>
    </w:rPr>
  </w:style>
  <w:style w:type="character" w:styleId="LineNumber">
    <w:name w:val="line number"/>
    <w:basedOn w:val="DefaultParagraphFont"/>
    <w:uiPriority w:val="99"/>
    <w:semiHidden/>
    <w:unhideWhenUsed/>
    <w:rsid w:val="00337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89671">
      <w:bodyDiv w:val="1"/>
      <w:marLeft w:val="0"/>
      <w:marRight w:val="0"/>
      <w:marTop w:val="0"/>
      <w:marBottom w:val="0"/>
      <w:divBdr>
        <w:top w:val="none" w:sz="0" w:space="0" w:color="auto"/>
        <w:left w:val="none" w:sz="0" w:space="0" w:color="auto"/>
        <w:bottom w:val="none" w:sz="0" w:space="0" w:color="auto"/>
        <w:right w:val="none" w:sz="0" w:space="0" w:color="auto"/>
      </w:divBdr>
    </w:div>
    <w:div w:id="1182090904">
      <w:bodyDiv w:val="1"/>
      <w:marLeft w:val="0"/>
      <w:marRight w:val="0"/>
      <w:marTop w:val="0"/>
      <w:marBottom w:val="0"/>
      <w:divBdr>
        <w:top w:val="none" w:sz="0" w:space="0" w:color="auto"/>
        <w:left w:val="none" w:sz="0" w:space="0" w:color="auto"/>
        <w:bottom w:val="none" w:sz="0" w:space="0" w:color="auto"/>
        <w:right w:val="none" w:sz="0" w:space="0" w:color="auto"/>
      </w:divBdr>
    </w:div>
    <w:div w:id="197879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oleObject" Target="embeddings/oleObject11.bin"/><Relationship Id="rId26" Type="http://schemas.openxmlformats.org/officeDocument/2006/relationships/image" Target="media/image2.jpeg"/><Relationship Id="rId39" Type="http://schemas.openxmlformats.org/officeDocument/2006/relationships/oleObject" Target="embeddings/oleObject20.bin"/><Relationship Id="rId21" Type="http://schemas.openxmlformats.org/officeDocument/2006/relationships/oleObject" Target="embeddings/oleObject14.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24.bin"/><Relationship Id="rId50" Type="http://schemas.openxmlformats.org/officeDocument/2006/relationships/image" Target="media/image18.wmf"/><Relationship Id="rId55" Type="http://schemas.openxmlformats.org/officeDocument/2006/relationships/oleObject" Target="embeddings/oleObject28.bin"/><Relationship Id="rId63" Type="http://schemas.openxmlformats.org/officeDocument/2006/relationships/oleObject" Target="embeddings/oleObject34.bin"/><Relationship Id="rId68" Type="http://schemas.openxmlformats.org/officeDocument/2006/relationships/oleObject" Target="embeddings/oleObject38.bin"/><Relationship Id="rId7" Type="http://schemas.openxmlformats.org/officeDocument/2006/relationships/image" Target="media/image1.wmf"/><Relationship Id="rId71"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oleObject" Target="embeddings/oleObject9.bin"/><Relationship Id="rId29" Type="http://schemas.openxmlformats.org/officeDocument/2006/relationships/image" Target="media/image5.jpeg"/><Relationship Id="rId11" Type="http://schemas.openxmlformats.org/officeDocument/2006/relationships/oleObject" Target="embeddings/oleObject4.bin"/><Relationship Id="rId24" Type="http://schemas.openxmlformats.org/officeDocument/2006/relationships/oleObject" Target="embeddings/oleObject16.bin"/><Relationship Id="rId32" Type="http://schemas.openxmlformats.org/officeDocument/2006/relationships/image" Target="media/image8.jpeg"/><Relationship Id="rId37" Type="http://schemas.openxmlformats.org/officeDocument/2006/relationships/oleObject" Target="embeddings/oleObject19.bin"/><Relationship Id="rId40" Type="http://schemas.openxmlformats.org/officeDocument/2006/relationships/image" Target="media/image13.wmf"/><Relationship Id="rId45" Type="http://schemas.openxmlformats.org/officeDocument/2006/relationships/oleObject" Target="embeddings/oleObject23.bin"/><Relationship Id="rId53" Type="http://schemas.openxmlformats.org/officeDocument/2006/relationships/oleObject" Target="embeddings/oleObject27.bin"/><Relationship Id="rId58" Type="http://schemas.openxmlformats.org/officeDocument/2006/relationships/image" Target="media/image21.wmf"/><Relationship Id="rId66" Type="http://schemas.openxmlformats.org/officeDocument/2006/relationships/oleObject" Target="embeddings/oleObject37.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8.bin"/><Relationship Id="rId23" Type="http://schemas.openxmlformats.org/officeDocument/2006/relationships/oleObject" Target="embeddings/oleObject15.bin"/><Relationship Id="rId28" Type="http://schemas.openxmlformats.org/officeDocument/2006/relationships/image" Target="media/image4.jpeg"/><Relationship Id="rId36" Type="http://schemas.openxmlformats.org/officeDocument/2006/relationships/image" Target="media/image11.wmf"/><Relationship Id="rId49" Type="http://schemas.openxmlformats.org/officeDocument/2006/relationships/oleObject" Target="embeddings/oleObject25.bin"/><Relationship Id="rId57" Type="http://schemas.openxmlformats.org/officeDocument/2006/relationships/oleObject" Target="embeddings/oleObject30.bin"/><Relationship Id="rId61" Type="http://schemas.openxmlformats.org/officeDocument/2006/relationships/oleObject" Target="embeddings/oleObject32.bin"/><Relationship Id="rId10" Type="http://schemas.openxmlformats.org/officeDocument/2006/relationships/oleObject" Target="embeddings/oleObject3.bin"/><Relationship Id="rId19" Type="http://schemas.openxmlformats.org/officeDocument/2006/relationships/oleObject" Target="embeddings/oleObject12.bin"/><Relationship Id="rId31" Type="http://schemas.openxmlformats.org/officeDocument/2006/relationships/image" Target="media/image7.jpeg"/><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2.wmf"/><Relationship Id="rId65" Type="http://schemas.openxmlformats.org/officeDocument/2006/relationships/oleObject" Target="embeddings/oleObject36.bin"/><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hyperlink" Target="https://doi.org/10.1002/syst.201900035"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oleObject" Target="embeddings/oleObject18.bin"/><Relationship Id="rId43" Type="http://schemas.openxmlformats.org/officeDocument/2006/relationships/oleObject" Target="embeddings/oleObject22.bin"/><Relationship Id="rId48" Type="http://schemas.openxmlformats.org/officeDocument/2006/relationships/image" Target="media/image17.wmf"/><Relationship Id="rId56" Type="http://schemas.openxmlformats.org/officeDocument/2006/relationships/oleObject" Target="embeddings/oleObject29.bin"/><Relationship Id="rId64" Type="http://schemas.openxmlformats.org/officeDocument/2006/relationships/oleObject" Target="embeddings/oleObject35.bin"/><Relationship Id="rId69" Type="http://schemas.openxmlformats.org/officeDocument/2006/relationships/image" Target="media/image24.jpeg"/><Relationship Id="rId8" Type="http://schemas.openxmlformats.org/officeDocument/2006/relationships/oleObject" Target="embeddings/oleObject1.bin"/><Relationship Id="rId51" Type="http://schemas.openxmlformats.org/officeDocument/2006/relationships/oleObject" Target="embeddings/oleObject26.bin"/><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7.bin"/><Relationship Id="rId33" Type="http://schemas.openxmlformats.org/officeDocument/2006/relationships/image" Target="media/image9.JPG"/><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31.bin"/><Relationship Id="rId67" Type="http://schemas.openxmlformats.org/officeDocument/2006/relationships/image" Target="media/image23.emf"/><Relationship Id="rId20" Type="http://schemas.openxmlformats.org/officeDocument/2006/relationships/oleObject" Target="embeddings/oleObject13.bin"/><Relationship Id="rId41" Type="http://schemas.openxmlformats.org/officeDocument/2006/relationships/oleObject" Target="embeddings/oleObject21.bin"/><Relationship Id="rId54" Type="http://schemas.openxmlformats.org/officeDocument/2006/relationships/image" Target="media/image20.wmf"/><Relationship Id="rId62" Type="http://schemas.openxmlformats.org/officeDocument/2006/relationships/oleObject" Target="embeddings/oleObject33.bin"/><Relationship Id="rId70"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A2BB8-5C83-4489-9F23-A4D6ED1B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33</Pages>
  <Words>6951</Words>
  <Characters>39625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II, Rick (JSC-XI111)[Jacobs Technology, Inc.]</dc:creator>
  <cp:keywords/>
  <dc:description/>
  <cp:lastModifiedBy>Righter, Kevin (JSC-XI211)</cp:lastModifiedBy>
  <cp:revision>23</cp:revision>
  <cp:lastPrinted>2020-05-01T16:00:00Z</cp:lastPrinted>
  <dcterms:created xsi:type="dcterms:W3CDTF">2020-09-09T16:46:00Z</dcterms:created>
  <dcterms:modified xsi:type="dcterms:W3CDTF">2020-09-09T20:38:00Z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http://www.zotero.org/styles/american-mineralogist</vt:lpwstr>
  </property>
  <property fmtid="{D5CDD505-2E9C-101B-9397-08002B2CF9AE}" pid="4" name="Mendeley Unique User Id_1">
    <vt:lpwstr>dc774e69-84a4-3580-b6af-81944ee1b515</vt:lpwstr>
  </property>
  <property fmtid="{D5CDD505-2E9C-101B-9397-08002B2CF9AE}" pid="5" name="Mendeley Recent Style Id 0_1">
    <vt:lpwstr>http://www.zotero.org/styles/american-mineralogist</vt:lpwstr>
  </property>
  <property fmtid="{D5CDD505-2E9C-101B-9397-08002B2CF9AE}" pid="6" name="Mendeley Recent Style Name 0_1">
    <vt:lpwstr>American Mineralogist</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http://www.zotero.org/styles/earth-and-planetary-science-letters</vt:lpwstr>
  </property>
  <property fmtid="{D5CDD505-2E9C-101B-9397-08002B2CF9AE}" pid="18" name="Mendeley Recent Style Name 6_1">
    <vt:lpwstr>Earth and Planetary Science Letters</vt:lpwstr>
  </property>
  <property fmtid="{D5CDD505-2E9C-101B-9397-08002B2CF9AE}" pid="19" name="Mendeley Recent Style Id 7_1">
    <vt:lpwstr>http://www.zotero.org/styles/geological-society-of-america-bulletin</vt:lpwstr>
  </property>
  <property fmtid="{D5CDD505-2E9C-101B-9397-08002B2CF9AE}" pid="20" name="Mendeley Recent Style Name 7_1">
    <vt:lpwstr>Geological Society of America Bulletin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