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DD6" w:rsidRDefault="00F86CD4">
      <w:r>
        <w:t>AIAA SciTech 2021</w:t>
      </w:r>
    </w:p>
    <w:p w:rsidR="00F86CD4" w:rsidRDefault="00F86CD4">
      <w:r>
        <w:t>Abstract submission – Oral presentation</w:t>
      </w:r>
    </w:p>
    <w:p w:rsidR="00F86CD4" w:rsidRPr="00F86CD4" w:rsidRDefault="00F86CD4">
      <w:r>
        <w:t xml:space="preserve">Title: </w:t>
      </w:r>
      <w:r w:rsidRPr="00F86CD4">
        <w:rPr>
          <w:b/>
        </w:rPr>
        <w:t>Evaluation of CFD as a Surrogate for Wind-Tunnel Testing – Experimental Uncertainty Quantification (oral only)</w:t>
      </w:r>
    </w:p>
    <w:p w:rsidR="00F86CD4" w:rsidRDefault="00F86CD4">
      <w:r>
        <w:t xml:space="preserve">Authors: Heather </w:t>
      </w:r>
      <w:r w:rsidR="00E303CC">
        <w:t xml:space="preserve">P. </w:t>
      </w:r>
      <w:r>
        <w:t>Houlden</w:t>
      </w:r>
      <w:r w:rsidR="00656457">
        <w:t xml:space="preserve"> (</w:t>
      </w:r>
      <w:r w:rsidR="00C268F7">
        <w:t>ViGYAN</w:t>
      </w:r>
      <w:r w:rsidR="007E7280">
        <w:t xml:space="preserve">, </w:t>
      </w:r>
      <w:r w:rsidR="00656457">
        <w:t>NASA Langley Research Center)</w:t>
      </w:r>
      <w:r>
        <w:t>, Erin Hubbard</w:t>
      </w:r>
      <w:r w:rsidR="00656457">
        <w:t xml:space="preserve"> (</w:t>
      </w:r>
      <w:r w:rsidR="007E7280">
        <w:t xml:space="preserve">Jacobs, </w:t>
      </w:r>
      <w:r w:rsidR="00656457">
        <w:t>NASA Glenn Research Center)</w:t>
      </w:r>
    </w:p>
    <w:p w:rsidR="00F86CD4" w:rsidRDefault="00F86CD4"/>
    <w:p w:rsidR="00656457" w:rsidRDefault="00656457">
      <w:r>
        <w:t xml:space="preserve">A series of wind tunnel tests </w:t>
      </w:r>
      <w:r w:rsidR="005C2320">
        <w:t>are</w:t>
      </w:r>
      <w:r w:rsidR="007E7280">
        <w:t xml:space="preserve"> being</w:t>
      </w:r>
      <w:r>
        <w:t xml:space="preserve"> performed at the Unitary Plan Wind Tunnel at Langley Research Center to assess the validity of using computational fluid dynamics (CFD) as a surrogate for wind tunnel testing. In order to make proper comparisons, uncertainties in CFD results and experimental data must be well understood. </w:t>
      </w:r>
      <w:r w:rsidR="007E7280">
        <w:t>The material presented</w:t>
      </w:r>
      <w:r>
        <w:t xml:space="preserve"> will </w:t>
      </w:r>
      <w:r w:rsidR="00966368">
        <w:t>highlight</w:t>
      </w:r>
      <w:r>
        <w:t xml:space="preserve"> the </w:t>
      </w:r>
      <w:r w:rsidR="00966368">
        <w:t>methods, assumptions, and elemental inputs used to achieve experimental uncertainty estimates for several variables of interest.</w:t>
      </w:r>
    </w:p>
    <w:p w:rsidR="00E12802" w:rsidRDefault="00656457">
      <w:r>
        <w:t xml:space="preserve">The </w:t>
      </w:r>
      <w:r w:rsidR="00966368">
        <w:t>work performed to date has focused</w:t>
      </w:r>
      <w:r>
        <w:t xml:space="preserve"> on gaining insight into </w:t>
      </w:r>
      <w:r w:rsidR="00966368">
        <w:t>random uncertainty</w:t>
      </w:r>
      <w:r>
        <w:t xml:space="preserve"> </w:t>
      </w:r>
      <w:r w:rsidR="00966368">
        <w:t xml:space="preserve">via statistical analysis of repeat data </w:t>
      </w:r>
      <w:r>
        <w:t>and systematic uncertainty</w:t>
      </w:r>
      <w:r w:rsidR="00966368">
        <w:t xml:space="preserve"> via Monte Carlo propagation analysis</w:t>
      </w:r>
      <w:r w:rsidR="00E12802">
        <w:t xml:space="preserve">. </w:t>
      </w:r>
      <w:r w:rsidR="00966368">
        <w:t xml:space="preserve">These methods were combined using a second-order Monte Carlo propagation, resulting in </w:t>
      </w:r>
      <w:r w:rsidR="00FC4D77">
        <w:t>a probability box</w:t>
      </w:r>
      <w:r w:rsidR="007E7280">
        <w:t xml:space="preserve"> (P-box)</w:t>
      </w:r>
      <w:r w:rsidR="00FC4D77">
        <w:t xml:space="preserve"> for each</w:t>
      </w:r>
      <w:r w:rsidR="00E12802">
        <w:t xml:space="preserve"> variable and at all conditions of interest</w:t>
      </w:r>
      <w:r w:rsidR="00FC4D77">
        <w:t xml:space="preserve">. Figure </w:t>
      </w:r>
      <w:r w:rsidR="007E7280">
        <w:t xml:space="preserve">1 </w:t>
      </w:r>
      <w:r w:rsidR="00997AB1">
        <w:t>provides</w:t>
      </w:r>
      <w:r w:rsidR="007E7280">
        <w:t xml:space="preserve"> an example of one such P</w:t>
      </w:r>
      <w:r w:rsidR="00FC4D77">
        <w:t>-box</w:t>
      </w:r>
      <w:r w:rsidR="00997AB1">
        <w:t>, showing the</w:t>
      </w:r>
      <w:r w:rsidR="00E12802">
        <w:t xml:space="preserve"> experimental </w:t>
      </w:r>
      <w:r w:rsidR="00FC4D77">
        <w:t xml:space="preserve">uncertainty in </w:t>
      </w:r>
      <w:r w:rsidR="00E12802">
        <w:t>a locally determined dynamic pressure</w:t>
      </w:r>
      <w:r w:rsidR="00957F66">
        <w:t xml:space="preserve"> (QC10)</w:t>
      </w:r>
      <w:r w:rsidR="00E12802">
        <w:t xml:space="preserve"> for </w:t>
      </w:r>
      <w:r w:rsidR="00997AB1">
        <w:t>one of many</w:t>
      </w:r>
      <w:r w:rsidR="00E12802">
        <w:t xml:space="preserve"> tunnel condition</w:t>
      </w:r>
      <w:r w:rsidR="00997AB1">
        <w:t>s evaluated</w:t>
      </w:r>
      <w:r w:rsidR="00E12802">
        <w:t xml:space="preserve"> during the Flow Survey experiment</w:t>
      </w:r>
      <w:r w:rsidR="00997AB1">
        <w:t>. This particular condition (Condition 27) has nominal set points of Mach number = 3.85, Reynolds number = 3x10</w:t>
      </w:r>
      <w:r w:rsidR="00997AB1">
        <w:rPr>
          <w:vertAlign w:val="superscript"/>
        </w:rPr>
        <w:t>6</w:t>
      </w:r>
      <w:r w:rsidR="00997AB1">
        <w:t xml:space="preserve"> ft</w:t>
      </w:r>
      <w:r w:rsidR="00997AB1">
        <w:rPr>
          <w:vertAlign w:val="superscript"/>
        </w:rPr>
        <w:t>-1</w:t>
      </w:r>
      <w:r w:rsidR="00997AB1">
        <w:t>, total pressure = 5160</w:t>
      </w:r>
      <w:r w:rsidR="005C2320">
        <w:t xml:space="preserve"> </w:t>
      </w:r>
      <w:bookmarkStart w:id="0" w:name="_GoBack"/>
      <w:bookmarkEnd w:id="0"/>
      <w:r w:rsidR="00997AB1">
        <w:t>psfa, and total temperature = 150</w:t>
      </w:r>
      <w:r w:rsidR="00997AB1">
        <w:rPr>
          <w:rFonts w:cstheme="minorHAnsi"/>
        </w:rPr>
        <w:t>°</w:t>
      </w:r>
      <w:r w:rsidR="00997AB1">
        <w:t>F. The uncertainty in dynamic pressure at this condition is now well defined by this plot</w:t>
      </w:r>
      <w:r w:rsidR="00E12802">
        <w:t>. Armed with this experimental data uncertainty, meaningful comparisons can be made with computational results</w:t>
      </w:r>
      <w:r w:rsidR="00DE3E60">
        <w:t>, when their associated uncertainties are also considered.</w:t>
      </w:r>
    </w:p>
    <w:p w:rsidR="00FC4D77" w:rsidRDefault="007E7280" w:rsidP="00FC4D77">
      <w:pPr>
        <w:keepNext/>
        <w:jc w:val="center"/>
      </w:pPr>
      <w:r>
        <w:rPr>
          <w:noProof/>
        </w:rPr>
        <w:drawing>
          <wp:inline distT="0" distB="0" distL="0" distR="0" wp14:anchorId="4410BAD1" wp14:editId="734734DE">
            <wp:extent cx="4078386" cy="2440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0599" cy="24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D77" w:rsidRDefault="00FC4D77" w:rsidP="00FC4D77">
      <w:pPr>
        <w:pStyle w:val="Caption"/>
        <w:jc w:val="center"/>
        <w:rPr>
          <w:noProof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 w:rsidR="00957F66">
        <w:t>: Probability box for a</w:t>
      </w:r>
      <w:r>
        <w:t xml:space="preserve"> local dynamic pressure</w:t>
      </w:r>
      <w:r w:rsidR="007E7280">
        <w:t>,</w:t>
      </w:r>
      <w:r w:rsidR="007E7280">
        <w:rPr>
          <w:noProof/>
        </w:rPr>
        <w:t xml:space="preserve"> QC10, at Condition 27</w:t>
      </w:r>
    </w:p>
    <w:p w:rsidR="00E12802" w:rsidRDefault="00E12802" w:rsidP="00E12802"/>
    <w:sectPr w:rsidR="00E1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D1"/>
    <w:rsid w:val="00230364"/>
    <w:rsid w:val="00273E4F"/>
    <w:rsid w:val="002C3DD6"/>
    <w:rsid w:val="002E4A99"/>
    <w:rsid w:val="00323C05"/>
    <w:rsid w:val="00357D5E"/>
    <w:rsid w:val="003D748B"/>
    <w:rsid w:val="005C2320"/>
    <w:rsid w:val="00656457"/>
    <w:rsid w:val="007E7280"/>
    <w:rsid w:val="007F5FD1"/>
    <w:rsid w:val="00957F66"/>
    <w:rsid w:val="00966368"/>
    <w:rsid w:val="00997AB1"/>
    <w:rsid w:val="009C5A3B"/>
    <w:rsid w:val="00B134A0"/>
    <w:rsid w:val="00C268F7"/>
    <w:rsid w:val="00D528E8"/>
    <w:rsid w:val="00DE3E60"/>
    <w:rsid w:val="00E12802"/>
    <w:rsid w:val="00E303CC"/>
    <w:rsid w:val="00F86CD4"/>
    <w:rsid w:val="00FC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EE37D"/>
  <w15:chartTrackingRefBased/>
  <w15:docId w15:val="{372F18C2-DB24-48F4-8DB2-A6B38E98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C4D7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Hubbard, Erin P. (GRC-FTD0)[Jacobs Technology]</dc:creator>
  <cp:keywords/>
  <dc:description/>
  <cp:lastModifiedBy>Houlden, Heather P. (LARC-D301)[Vigyan]</cp:lastModifiedBy>
  <cp:revision>9</cp:revision>
  <dcterms:created xsi:type="dcterms:W3CDTF">2020-06-09T17:45:00Z</dcterms:created>
  <dcterms:modified xsi:type="dcterms:W3CDTF">2020-06-12T03:33:00Z</dcterms:modified>
</cp:coreProperties>
</file>