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1A36D9" w14:textId="61370CCA" w:rsidR="00A05D20" w:rsidRPr="00A05D20" w:rsidRDefault="00A05D20" w:rsidP="00261444">
      <w:pPr>
        <w:jc w:val="center"/>
        <w:rPr>
          <w:rFonts w:ascii="-webkit-standard" w:eastAsia="Times New Roman" w:hAnsi="-webkit-standard" w:cs="Times New Roman"/>
          <w:color w:val="000000"/>
          <w:sz w:val="25"/>
        </w:rPr>
      </w:pPr>
      <w:r w:rsidRPr="00A05D20">
        <w:rPr>
          <w:rFonts w:ascii="-webkit-standard" w:eastAsia="Times New Roman" w:hAnsi="-webkit-standard" w:cs="Times New Roman"/>
          <w:color w:val="000000"/>
          <w:sz w:val="25"/>
        </w:rPr>
        <w:t>IEEE Aerospace Conference – Mar 6 – Mar 13, 2021</w:t>
      </w:r>
    </w:p>
    <w:p w14:paraId="3CE57A33" w14:textId="2C9F5CF2" w:rsidR="00A05D20" w:rsidRDefault="00A05D20" w:rsidP="00261444">
      <w:pPr>
        <w:jc w:val="center"/>
        <w:rPr>
          <w:rFonts w:ascii="-webkit-standard" w:eastAsia="Times New Roman" w:hAnsi="-webkit-standard" w:cs="Times New Roman"/>
          <w:color w:val="000000"/>
          <w:sz w:val="27"/>
          <w:szCs w:val="27"/>
        </w:rPr>
      </w:pPr>
    </w:p>
    <w:p w14:paraId="78BD833B" w14:textId="77777777" w:rsidR="00A05D20" w:rsidRDefault="00A05D20" w:rsidP="00261444">
      <w:pPr>
        <w:jc w:val="center"/>
        <w:rPr>
          <w:rFonts w:ascii="-webkit-standard" w:eastAsia="Times New Roman" w:hAnsi="-webkit-standard" w:cs="Times New Roman"/>
          <w:color w:val="000000"/>
          <w:sz w:val="27"/>
          <w:szCs w:val="27"/>
        </w:rPr>
      </w:pPr>
    </w:p>
    <w:p w14:paraId="103E2EF4" w14:textId="39B70271" w:rsidR="00261444" w:rsidRPr="00A05D20" w:rsidRDefault="00261444" w:rsidP="00261444">
      <w:pPr>
        <w:jc w:val="center"/>
        <w:rPr>
          <w:rFonts w:ascii="-webkit-standard" w:eastAsia="Times New Roman" w:hAnsi="-webkit-standard" w:cs="Times New Roman"/>
          <w:b/>
          <w:bCs/>
          <w:color w:val="000000"/>
          <w:sz w:val="31"/>
          <w:szCs w:val="32"/>
        </w:rPr>
      </w:pPr>
      <w:r w:rsidRPr="00A05D20">
        <w:rPr>
          <w:rFonts w:ascii="-webkit-standard" w:eastAsia="Times New Roman" w:hAnsi="-webkit-standard" w:cs="Times New Roman"/>
          <w:b/>
          <w:bCs/>
          <w:color w:val="000000"/>
          <w:sz w:val="31"/>
          <w:szCs w:val="32"/>
        </w:rPr>
        <w:t>NASA’s Initial and Sustained Artemis Human Landing Systems</w:t>
      </w:r>
    </w:p>
    <w:p w14:paraId="29F00D66" w14:textId="793EC603" w:rsidR="00261444" w:rsidRDefault="00261444" w:rsidP="00261444">
      <w:pPr>
        <w:jc w:val="center"/>
        <w:rPr>
          <w:rFonts w:ascii="-webkit-standard" w:eastAsia="Times New Roman" w:hAnsi="-webkit-standard" w:cs="Times New Roman"/>
          <w:color w:val="000000"/>
          <w:sz w:val="27"/>
          <w:szCs w:val="27"/>
        </w:rPr>
      </w:pPr>
    </w:p>
    <w:p w14:paraId="60B7CC05" w14:textId="77777777" w:rsidR="00A05D20" w:rsidRDefault="00BF4BD6" w:rsidP="00261444">
      <w:pPr>
        <w:jc w:val="center"/>
        <w:rPr>
          <w:rFonts w:ascii="-webkit-standard" w:eastAsia="Times New Roman" w:hAnsi="-webkit-standard" w:cs="Times New Roman"/>
          <w:i/>
          <w:iCs/>
          <w:color w:val="000000"/>
          <w:sz w:val="27"/>
          <w:szCs w:val="27"/>
        </w:rPr>
      </w:pPr>
      <w:r w:rsidRPr="00A05D20">
        <w:rPr>
          <w:rFonts w:ascii="-webkit-standard" w:eastAsia="Times New Roman" w:hAnsi="-webkit-standard" w:cs="Times New Roman"/>
          <w:i/>
          <w:iCs/>
          <w:color w:val="000000"/>
          <w:sz w:val="27"/>
          <w:szCs w:val="27"/>
        </w:rPr>
        <w:t>Dr. Lisa Watson-Morgan, Dr. Greg Chavers,</w:t>
      </w:r>
      <w:r w:rsidR="00A05D20">
        <w:rPr>
          <w:rFonts w:ascii="-webkit-standard" w:eastAsia="Times New Roman" w:hAnsi="-webkit-standard" w:cs="Times New Roman"/>
          <w:i/>
          <w:iCs/>
          <w:color w:val="000000"/>
          <w:sz w:val="27"/>
          <w:szCs w:val="27"/>
        </w:rPr>
        <w:t xml:space="preserve"> </w:t>
      </w:r>
      <w:r w:rsidRPr="00A05D20">
        <w:rPr>
          <w:rFonts w:ascii="-webkit-standard" w:eastAsia="Times New Roman" w:hAnsi="-webkit-standard" w:cs="Times New Roman"/>
          <w:i/>
          <w:iCs/>
          <w:color w:val="000000"/>
          <w:sz w:val="27"/>
          <w:szCs w:val="27"/>
        </w:rPr>
        <w:t>Dr. Don Krupp, Jason Turpin,</w:t>
      </w:r>
    </w:p>
    <w:p w14:paraId="783F57A0" w14:textId="53BBA50D" w:rsidR="00261444" w:rsidRPr="00A05D20" w:rsidRDefault="00BF4BD6" w:rsidP="00261444">
      <w:pPr>
        <w:jc w:val="center"/>
        <w:rPr>
          <w:rFonts w:ascii="-webkit-standard" w:eastAsia="Times New Roman" w:hAnsi="-webkit-standard" w:cs="Times New Roman"/>
          <w:i/>
          <w:iCs/>
          <w:color w:val="000000"/>
          <w:sz w:val="27"/>
          <w:szCs w:val="27"/>
        </w:rPr>
      </w:pPr>
      <w:r w:rsidRPr="00A05D20">
        <w:rPr>
          <w:rFonts w:ascii="-webkit-standard" w:eastAsia="Times New Roman" w:hAnsi="-webkit-standard" w:cs="Times New Roman"/>
          <w:i/>
          <w:iCs/>
          <w:color w:val="000000"/>
          <w:sz w:val="27"/>
          <w:szCs w:val="27"/>
        </w:rPr>
        <w:t>Dr. Tom Percy</w:t>
      </w:r>
    </w:p>
    <w:p w14:paraId="45E88D4E" w14:textId="77777777" w:rsidR="00261444" w:rsidRPr="00A05D20" w:rsidRDefault="00261444" w:rsidP="00267E99">
      <w:pPr>
        <w:rPr>
          <w:rFonts w:ascii="-webkit-standard" w:eastAsia="Times New Roman" w:hAnsi="-webkit-standard" w:cs="Times New Roman"/>
          <w:i/>
          <w:iCs/>
          <w:color w:val="000000"/>
          <w:sz w:val="27"/>
          <w:szCs w:val="27"/>
        </w:rPr>
      </w:pPr>
    </w:p>
    <w:p w14:paraId="088A53E4" w14:textId="788A9C02" w:rsidR="00267E99" w:rsidRDefault="00FF0918" w:rsidP="00267E99">
      <w:pPr>
        <w:rPr>
          <w:rFonts w:ascii="-webkit-standard" w:eastAsia="Times New Roman" w:hAnsi="-webkit-standard" w:cs="Times New Roman"/>
          <w:color w:val="000000"/>
          <w:sz w:val="27"/>
          <w:szCs w:val="27"/>
        </w:rPr>
      </w:pPr>
      <w:r>
        <w:rPr>
          <w:rFonts w:ascii="-webkit-standard" w:eastAsia="Times New Roman" w:hAnsi="-webkit-standard" w:cs="Times New Roman"/>
          <w:color w:val="000000"/>
          <w:sz w:val="27"/>
          <w:szCs w:val="27"/>
        </w:rPr>
        <w:t>On</w:t>
      </w:r>
      <w:r w:rsidR="00267E99" w:rsidRPr="00267E99">
        <w:rPr>
          <w:rFonts w:ascii="-webkit-standard" w:eastAsia="Times New Roman" w:hAnsi="-webkit-standard" w:cs="Times New Roman"/>
          <w:color w:val="000000"/>
          <w:sz w:val="27"/>
          <w:szCs w:val="27"/>
        </w:rPr>
        <w:t xml:space="preserve"> March</w:t>
      </w:r>
      <w:r>
        <w:rPr>
          <w:rFonts w:ascii="-webkit-standard" w:eastAsia="Times New Roman" w:hAnsi="-webkit-standard" w:cs="Times New Roman"/>
          <w:color w:val="000000"/>
          <w:sz w:val="27"/>
          <w:szCs w:val="27"/>
        </w:rPr>
        <w:t xml:space="preserve"> 26,</w:t>
      </w:r>
      <w:r w:rsidR="00267E99" w:rsidRPr="00267E99">
        <w:rPr>
          <w:rFonts w:ascii="-webkit-standard" w:eastAsia="Times New Roman" w:hAnsi="-webkit-standard" w:cs="Times New Roman"/>
          <w:color w:val="000000"/>
          <w:sz w:val="27"/>
          <w:szCs w:val="27"/>
        </w:rPr>
        <w:t xml:space="preserve"> 2019, </w:t>
      </w:r>
      <w:r w:rsidR="00267E99">
        <w:rPr>
          <w:rFonts w:ascii="-webkit-standard" w:eastAsia="Times New Roman" w:hAnsi="-webkit-standard" w:cs="Times New Roman"/>
          <w:color w:val="000000"/>
          <w:sz w:val="27"/>
          <w:szCs w:val="27"/>
        </w:rPr>
        <w:t xml:space="preserve">in keeping with </w:t>
      </w:r>
      <w:r>
        <w:rPr>
          <w:rFonts w:ascii="-webkit-standard" w:eastAsia="Times New Roman" w:hAnsi="-webkit-standard" w:cs="Times New Roman"/>
          <w:color w:val="000000"/>
          <w:sz w:val="27"/>
          <w:szCs w:val="27"/>
        </w:rPr>
        <w:t xml:space="preserve">President Trump’s </w:t>
      </w:r>
      <w:r w:rsidR="00267E99">
        <w:rPr>
          <w:rFonts w:ascii="-webkit-standard" w:eastAsia="Times New Roman" w:hAnsi="-webkit-standard" w:cs="Times New Roman"/>
          <w:color w:val="000000"/>
          <w:sz w:val="27"/>
          <w:szCs w:val="27"/>
        </w:rPr>
        <w:t xml:space="preserve">Space Policy Directive-1, </w:t>
      </w:r>
      <w:r w:rsidR="00267E99" w:rsidRPr="00267E99">
        <w:rPr>
          <w:rFonts w:ascii="-webkit-standard" w:eastAsia="Times New Roman" w:hAnsi="-webkit-standard" w:cs="Times New Roman"/>
          <w:color w:val="000000"/>
          <w:sz w:val="27"/>
          <w:szCs w:val="27"/>
        </w:rPr>
        <w:t xml:space="preserve">Vice President Pence charged NASA </w:t>
      </w:r>
      <w:r w:rsidR="00267E99">
        <w:rPr>
          <w:rFonts w:ascii="-webkit-standard" w:eastAsia="Times New Roman" w:hAnsi="-webkit-standard" w:cs="Times New Roman"/>
          <w:color w:val="000000"/>
          <w:sz w:val="27"/>
          <w:szCs w:val="27"/>
        </w:rPr>
        <w:t>with landing</w:t>
      </w:r>
      <w:r w:rsidR="00267E99" w:rsidRPr="00267E99">
        <w:rPr>
          <w:rFonts w:ascii="-webkit-standard" w:eastAsia="Times New Roman" w:hAnsi="-webkit-standard" w:cs="Times New Roman"/>
          <w:color w:val="000000"/>
          <w:sz w:val="27"/>
          <w:szCs w:val="27"/>
        </w:rPr>
        <w:t xml:space="preserve"> the first woman and the next man on the South Pole of the Moon by 2024, </w:t>
      </w:r>
      <w:r w:rsidR="00267E99">
        <w:rPr>
          <w:rFonts w:ascii="-webkit-standard" w:eastAsia="Times New Roman" w:hAnsi="-webkit-standard" w:cs="Times New Roman"/>
          <w:color w:val="000000"/>
          <w:sz w:val="27"/>
          <w:szCs w:val="27"/>
        </w:rPr>
        <w:t>followed by</w:t>
      </w:r>
      <w:r w:rsidR="00267E99" w:rsidRPr="00267E99">
        <w:rPr>
          <w:rFonts w:ascii="-webkit-standard" w:eastAsia="Times New Roman" w:hAnsi="-webkit-standard" w:cs="Times New Roman"/>
          <w:color w:val="000000"/>
          <w:sz w:val="27"/>
          <w:szCs w:val="27"/>
        </w:rPr>
        <w:t xml:space="preserve"> a sustain</w:t>
      </w:r>
      <w:r w:rsidR="00267E99">
        <w:rPr>
          <w:rFonts w:ascii="-webkit-standard" w:eastAsia="Times New Roman" w:hAnsi="-webkit-standard" w:cs="Times New Roman"/>
          <w:color w:val="000000"/>
          <w:sz w:val="27"/>
          <w:szCs w:val="27"/>
        </w:rPr>
        <w:t>ed</w:t>
      </w:r>
      <w:r w:rsidR="00267E99" w:rsidRPr="00267E99">
        <w:rPr>
          <w:rFonts w:ascii="-webkit-standard" w:eastAsia="Times New Roman" w:hAnsi="-webkit-standard" w:cs="Times New Roman"/>
          <w:color w:val="000000"/>
          <w:sz w:val="27"/>
          <w:szCs w:val="27"/>
        </w:rPr>
        <w:t xml:space="preserve"> presence </w:t>
      </w:r>
      <w:r w:rsidR="00267E99">
        <w:rPr>
          <w:rFonts w:ascii="-webkit-standard" w:eastAsia="Times New Roman" w:hAnsi="-webkit-standard" w:cs="Times New Roman"/>
          <w:color w:val="000000"/>
          <w:sz w:val="27"/>
          <w:szCs w:val="27"/>
        </w:rPr>
        <w:t>on and around the Moon</w:t>
      </w:r>
      <w:r w:rsidR="00267E99" w:rsidRPr="00267E99">
        <w:rPr>
          <w:rFonts w:ascii="-webkit-standard" w:eastAsia="Times New Roman" w:hAnsi="-webkit-standard" w:cs="Times New Roman"/>
          <w:color w:val="000000"/>
          <w:sz w:val="27"/>
          <w:szCs w:val="27"/>
        </w:rPr>
        <w:t xml:space="preserve"> by </w:t>
      </w:r>
      <w:r>
        <w:rPr>
          <w:rFonts w:ascii="-webkit-standard" w:eastAsia="Times New Roman" w:hAnsi="-webkit-standard" w:cs="Times New Roman"/>
          <w:color w:val="000000"/>
          <w:sz w:val="27"/>
          <w:szCs w:val="27"/>
        </w:rPr>
        <w:t>2028</w:t>
      </w:r>
      <w:r w:rsidR="00267E99" w:rsidRPr="00267E99">
        <w:rPr>
          <w:rFonts w:ascii="-webkit-standard" w:eastAsia="Times New Roman" w:hAnsi="-webkit-standard" w:cs="Times New Roman"/>
          <w:color w:val="000000"/>
          <w:sz w:val="27"/>
          <w:szCs w:val="27"/>
        </w:rPr>
        <w:t xml:space="preserve">. </w:t>
      </w:r>
      <w:r w:rsidR="00267E99">
        <w:rPr>
          <w:rFonts w:ascii="-webkit-standard" w:eastAsia="Times New Roman" w:hAnsi="-webkit-standard" w:cs="Times New Roman"/>
          <w:color w:val="000000"/>
          <w:sz w:val="27"/>
          <w:szCs w:val="27"/>
        </w:rPr>
        <w:t xml:space="preserve">NASA’s Human Landing System </w:t>
      </w:r>
      <w:r w:rsidR="00A84853">
        <w:rPr>
          <w:rFonts w:ascii="-webkit-standard" w:eastAsia="Times New Roman" w:hAnsi="-webkit-standard" w:cs="Times New Roman"/>
          <w:color w:val="000000"/>
          <w:sz w:val="27"/>
          <w:szCs w:val="27"/>
        </w:rPr>
        <w:t xml:space="preserve">(HLS) </w:t>
      </w:r>
      <w:r w:rsidR="00267E99">
        <w:rPr>
          <w:rFonts w:ascii="-webkit-standard" w:eastAsia="Times New Roman" w:hAnsi="-webkit-standard" w:cs="Times New Roman"/>
          <w:color w:val="000000"/>
          <w:sz w:val="27"/>
          <w:szCs w:val="27"/>
        </w:rPr>
        <w:t xml:space="preserve">Program is responsible for the final mode of transportation in deep space that will carry humans to and from the surface of the Moon, to be designed and developed by American companies for NASA’s Artemis lunar exploration program. </w:t>
      </w:r>
      <w:r w:rsidR="00267E99" w:rsidRPr="00267E99">
        <w:rPr>
          <w:rFonts w:ascii="-webkit-standard" w:eastAsia="Times New Roman" w:hAnsi="-webkit-standard" w:cs="Times New Roman"/>
          <w:color w:val="000000"/>
          <w:sz w:val="27"/>
          <w:szCs w:val="27"/>
        </w:rPr>
        <w:t>This paper examines the approach for Artemis human landing system</w:t>
      </w:r>
      <w:r w:rsidR="00267E99">
        <w:rPr>
          <w:rFonts w:ascii="-webkit-standard" w:eastAsia="Times New Roman" w:hAnsi="-webkit-standard" w:cs="Times New Roman"/>
          <w:color w:val="000000"/>
          <w:sz w:val="27"/>
          <w:szCs w:val="27"/>
        </w:rPr>
        <w:t>s</w:t>
      </w:r>
      <w:r w:rsidR="00267E99" w:rsidRPr="00267E99">
        <w:rPr>
          <w:rFonts w:ascii="-webkit-standard" w:eastAsia="Times New Roman" w:hAnsi="-webkit-standard" w:cs="Times New Roman"/>
          <w:color w:val="000000"/>
          <w:sz w:val="27"/>
          <w:szCs w:val="27"/>
        </w:rPr>
        <w:t xml:space="preserve"> for both the initial missions and </w:t>
      </w:r>
      <w:r w:rsidR="00267E99">
        <w:rPr>
          <w:rFonts w:ascii="-webkit-standard" w:eastAsia="Times New Roman" w:hAnsi="-webkit-standard" w:cs="Times New Roman"/>
          <w:color w:val="000000"/>
          <w:sz w:val="27"/>
          <w:szCs w:val="27"/>
        </w:rPr>
        <w:t>future</w:t>
      </w:r>
      <w:r w:rsidR="00267E99" w:rsidRPr="00267E99">
        <w:rPr>
          <w:rFonts w:ascii="-webkit-standard" w:eastAsia="Times New Roman" w:hAnsi="-webkit-standard" w:cs="Times New Roman"/>
          <w:color w:val="000000"/>
          <w:sz w:val="27"/>
          <w:szCs w:val="27"/>
        </w:rPr>
        <w:t xml:space="preserve"> sustained missions. </w:t>
      </w:r>
      <w:r w:rsidR="00267E99" w:rsidRPr="00A84853">
        <w:rPr>
          <w:rFonts w:ascii="-webkit-standard" w:eastAsia="Times New Roman" w:hAnsi="-webkit-standard" w:cs="Times New Roman"/>
          <w:color w:val="000000"/>
          <w:sz w:val="27"/>
          <w:szCs w:val="27"/>
        </w:rPr>
        <w:t xml:space="preserve">While achieving the 2024 goal requires a focus on speed and the use of mature technologies, planning toward sustained operations to and from the lunar surface requires a focus on </w:t>
      </w:r>
      <w:r w:rsidR="00515C23" w:rsidRPr="00A84853">
        <w:rPr>
          <w:rFonts w:ascii="-webkit-standard" w:eastAsia="Times New Roman" w:hAnsi="-webkit-standard" w:cs="Times New Roman"/>
          <w:color w:val="000000"/>
          <w:sz w:val="27"/>
          <w:szCs w:val="27"/>
        </w:rPr>
        <w:t>reliability</w:t>
      </w:r>
      <w:r w:rsidR="00267E99" w:rsidRPr="00A84853">
        <w:rPr>
          <w:rFonts w:ascii="-webkit-standard" w:eastAsia="Times New Roman" w:hAnsi="-webkit-standard" w:cs="Times New Roman"/>
          <w:color w:val="000000"/>
          <w:sz w:val="27"/>
          <w:szCs w:val="27"/>
        </w:rPr>
        <w:t xml:space="preserve"> and </w:t>
      </w:r>
      <w:r w:rsidR="00515C23" w:rsidRPr="00A84853">
        <w:rPr>
          <w:rFonts w:ascii="-webkit-standard" w:eastAsia="Times New Roman" w:hAnsi="-webkit-standard" w:cs="Times New Roman"/>
          <w:color w:val="000000"/>
          <w:sz w:val="27"/>
          <w:szCs w:val="27"/>
        </w:rPr>
        <w:t>reusability</w:t>
      </w:r>
      <w:r w:rsidR="00267E99" w:rsidRPr="00A84853">
        <w:rPr>
          <w:rFonts w:ascii="-webkit-standard" w:eastAsia="Times New Roman" w:hAnsi="-webkit-standard" w:cs="Times New Roman"/>
          <w:color w:val="000000"/>
          <w:sz w:val="27"/>
          <w:szCs w:val="27"/>
        </w:rPr>
        <w:t>. The two approaches, however, are not mutually exclusive,</w:t>
      </w:r>
      <w:r w:rsidR="00A84853">
        <w:rPr>
          <w:rFonts w:ascii="-webkit-standard" w:eastAsia="Times New Roman" w:hAnsi="-webkit-standard" w:cs="Times New Roman"/>
          <w:color w:val="000000"/>
          <w:sz w:val="27"/>
          <w:szCs w:val="27"/>
        </w:rPr>
        <w:t xml:space="preserve"> </w:t>
      </w:r>
      <w:r w:rsidR="00515C23" w:rsidRPr="00A84853">
        <w:rPr>
          <w:rFonts w:ascii="-webkit-standard" w:eastAsia="Times New Roman" w:hAnsi="-webkit-standard" w:cs="Times New Roman"/>
          <w:color w:val="000000"/>
          <w:sz w:val="27"/>
          <w:szCs w:val="27"/>
        </w:rPr>
        <w:t xml:space="preserve">as demonstrated by the HLS </w:t>
      </w:r>
      <w:r w:rsidR="00A84853">
        <w:rPr>
          <w:rFonts w:ascii="-webkit-standard" w:eastAsia="Times New Roman" w:hAnsi="-webkit-standard" w:cs="Times New Roman"/>
          <w:color w:val="000000"/>
          <w:sz w:val="27"/>
          <w:szCs w:val="27"/>
        </w:rPr>
        <w:t>p</w:t>
      </w:r>
      <w:r w:rsidR="00515C23" w:rsidRPr="00A84853">
        <w:rPr>
          <w:rFonts w:ascii="-webkit-standard" w:eastAsia="Times New Roman" w:hAnsi="-webkit-standard" w:cs="Times New Roman"/>
          <w:color w:val="000000"/>
          <w:sz w:val="27"/>
          <w:szCs w:val="27"/>
        </w:rPr>
        <w:t xml:space="preserve">rime </w:t>
      </w:r>
      <w:r w:rsidR="00A84853">
        <w:rPr>
          <w:rFonts w:ascii="-webkit-standard" w:eastAsia="Times New Roman" w:hAnsi="-webkit-standard" w:cs="Times New Roman"/>
          <w:color w:val="000000"/>
          <w:sz w:val="27"/>
          <w:szCs w:val="27"/>
        </w:rPr>
        <w:t>co</w:t>
      </w:r>
      <w:r w:rsidR="00515C23" w:rsidRPr="00A84853">
        <w:rPr>
          <w:rFonts w:ascii="-webkit-standard" w:eastAsia="Times New Roman" w:hAnsi="-webkit-standard" w:cs="Times New Roman"/>
          <w:color w:val="000000"/>
          <w:sz w:val="27"/>
          <w:szCs w:val="27"/>
        </w:rPr>
        <w:t>ntractors’ integrated lander system</w:t>
      </w:r>
      <w:r w:rsidR="00A84853">
        <w:rPr>
          <w:rFonts w:ascii="-webkit-standard" w:eastAsia="Times New Roman" w:hAnsi="-webkit-standard" w:cs="Times New Roman"/>
          <w:color w:val="000000"/>
          <w:sz w:val="27"/>
          <w:szCs w:val="27"/>
        </w:rPr>
        <w:t xml:space="preserve"> proposals</w:t>
      </w:r>
      <w:r w:rsidR="00267E99" w:rsidRPr="00A84853">
        <w:rPr>
          <w:rFonts w:ascii="-webkit-standard" w:eastAsia="Times New Roman" w:hAnsi="-webkit-standard" w:cs="Times New Roman"/>
          <w:color w:val="000000"/>
          <w:sz w:val="27"/>
          <w:szCs w:val="27"/>
        </w:rPr>
        <w:t>.</w:t>
      </w:r>
      <w:r w:rsidR="00267E99" w:rsidRPr="00267E99">
        <w:rPr>
          <w:rFonts w:ascii="-webkit-standard" w:eastAsia="Times New Roman" w:hAnsi="-webkit-standard" w:cs="Times New Roman"/>
          <w:color w:val="000000"/>
          <w:sz w:val="27"/>
          <w:szCs w:val="27"/>
        </w:rPr>
        <w:t> </w:t>
      </w:r>
    </w:p>
    <w:p w14:paraId="076C3924" w14:textId="5DD8D38C" w:rsidR="00267E99" w:rsidRDefault="00267E99" w:rsidP="00267E99">
      <w:pPr>
        <w:rPr>
          <w:rFonts w:ascii="-webkit-standard" w:eastAsia="Times New Roman" w:hAnsi="-webkit-standard" w:cs="Times New Roman"/>
          <w:color w:val="000000"/>
          <w:sz w:val="27"/>
          <w:szCs w:val="27"/>
        </w:rPr>
      </w:pPr>
    </w:p>
    <w:p w14:paraId="7D9E28ED" w14:textId="43B15979" w:rsidR="00923AC5" w:rsidRDefault="00267E99">
      <w:pPr>
        <w:rPr>
          <w:rFonts w:ascii="-webkit-standard" w:eastAsia="Times New Roman" w:hAnsi="-webkit-standard" w:cs="Times New Roman"/>
          <w:color w:val="000000"/>
          <w:sz w:val="27"/>
          <w:szCs w:val="27"/>
        </w:rPr>
      </w:pPr>
      <w:r>
        <w:rPr>
          <w:rFonts w:ascii="-webkit-standard" w:eastAsia="Times New Roman" w:hAnsi="-webkit-standard" w:cs="Times New Roman"/>
          <w:color w:val="000000"/>
          <w:sz w:val="27"/>
          <w:szCs w:val="27"/>
        </w:rPr>
        <w:t>On April 30, 2020, NASA announced that Blue Origin of Ken</w:t>
      </w:r>
      <w:r w:rsidR="00515C23">
        <w:rPr>
          <w:rFonts w:ascii="-webkit-standard" w:eastAsia="Times New Roman" w:hAnsi="-webkit-standard" w:cs="Times New Roman"/>
          <w:color w:val="000000"/>
          <w:sz w:val="27"/>
          <w:szCs w:val="27"/>
        </w:rPr>
        <w:t>t</w:t>
      </w:r>
      <w:r>
        <w:rPr>
          <w:rFonts w:ascii="-webkit-standard" w:eastAsia="Times New Roman" w:hAnsi="-webkit-standard" w:cs="Times New Roman"/>
          <w:color w:val="000000"/>
          <w:sz w:val="27"/>
          <w:szCs w:val="27"/>
        </w:rPr>
        <w:t>, Washington, Dynetics (a Leidos company) of Huntsville, Alabama, and SpaceX of Hawthorne, California, were the awardees for NASA’s Human Landing System contracts</w:t>
      </w:r>
      <w:r w:rsidR="00FC7CAF">
        <w:rPr>
          <w:rFonts w:ascii="-webkit-standard" w:eastAsia="Times New Roman" w:hAnsi="-webkit-standard" w:cs="Times New Roman"/>
          <w:color w:val="000000"/>
          <w:sz w:val="27"/>
          <w:szCs w:val="27"/>
        </w:rPr>
        <w:t xml:space="preserve"> under Appendix H </w:t>
      </w:r>
      <w:r w:rsidR="0054304E">
        <w:rPr>
          <w:rFonts w:ascii="-webkit-standard" w:eastAsia="Times New Roman" w:hAnsi="-webkit-standard" w:cs="Times New Roman"/>
          <w:color w:val="000000"/>
          <w:sz w:val="27"/>
          <w:szCs w:val="27"/>
        </w:rPr>
        <w:t xml:space="preserve">of the </w:t>
      </w:r>
      <w:r w:rsidR="00FC7CAF">
        <w:rPr>
          <w:rFonts w:ascii="-webkit-standard" w:eastAsia="Times New Roman" w:hAnsi="-webkit-standard" w:cs="Times New Roman"/>
          <w:color w:val="000000"/>
          <w:sz w:val="27"/>
          <w:szCs w:val="27"/>
        </w:rPr>
        <w:t>NextSTEP-2 Broad Agency Announcement</w:t>
      </w:r>
      <w:r>
        <w:rPr>
          <w:rFonts w:ascii="-webkit-standard" w:eastAsia="Times New Roman" w:hAnsi="-webkit-standard" w:cs="Times New Roman"/>
          <w:color w:val="000000"/>
          <w:sz w:val="27"/>
          <w:szCs w:val="27"/>
        </w:rPr>
        <w:t xml:space="preserve">. </w:t>
      </w:r>
      <w:r w:rsidR="00690582">
        <w:rPr>
          <w:rFonts w:ascii="-webkit-standard" w:eastAsia="Times New Roman" w:hAnsi="-webkit-standard" w:cs="Times New Roman"/>
          <w:color w:val="000000"/>
          <w:sz w:val="27"/>
          <w:szCs w:val="27"/>
        </w:rPr>
        <w:t xml:space="preserve">The companies began work in a 10-month base period during which NASA teams </w:t>
      </w:r>
      <w:r w:rsidR="0054304E">
        <w:rPr>
          <w:rFonts w:ascii="-webkit-standard" w:eastAsia="Times New Roman" w:hAnsi="-webkit-standard" w:cs="Times New Roman"/>
          <w:color w:val="000000"/>
          <w:sz w:val="27"/>
          <w:szCs w:val="27"/>
        </w:rPr>
        <w:t>worked</w:t>
      </w:r>
      <w:r w:rsidR="00690582">
        <w:rPr>
          <w:rFonts w:ascii="-webkit-standard" w:eastAsia="Times New Roman" w:hAnsi="-webkit-standard" w:cs="Times New Roman"/>
          <w:color w:val="000000"/>
          <w:sz w:val="27"/>
          <w:szCs w:val="27"/>
        </w:rPr>
        <w:t xml:space="preserve"> with the companies to streamline the review of required </w:t>
      </w:r>
      <w:r w:rsidR="0054304E">
        <w:rPr>
          <w:rFonts w:ascii="-webkit-standard" w:eastAsia="Times New Roman" w:hAnsi="-webkit-standard" w:cs="Times New Roman"/>
          <w:color w:val="000000"/>
          <w:sz w:val="27"/>
          <w:szCs w:val="27"/>
        </w:rPr>
        <w:t xml:space="preserve">products </w:t>
      </w:r>
      <w:r w:rsidR="00690582">
        <w:rPr>
          <w:rFonts w:ascii="-webkit-standard" w:eastAsia="Times New Roman" w:hAnsi="-webkit-standard" w:cs="Times New Roman"/>
          <w:color w:val="000000"/>
          <w:sz w:val="27"/>
          <w:szCs w:val="27"/>
        </w:rPr>
        <w:t xml:space="preserve">and to </w:t>
      </w:r>
      <w:r w:rsidR="0054304E">
        <w:rPr>
          <w:rFonts w:ascii="-webkit-standard" w:eastAsia="Times New Roman" w:hAnsi="-webkit-standard" w:cs="Times New Roman"/>
          <w:color w:val="000000"/>
          <w:sz w:val="27"/>
          <w:szCs w:val="27"/>
        </w:rPr>
        <w:t xml:space="preserve">share </w:t>
      </w:r>
      <w:r w:rsidR="00690582">
        <w:rPr>
          <w:rFonts w:ascii="-webkit-standard" w:eastAsia="Times New Roman" w:hAnsi="-webkit-standard" w:cs="Times New Roman"/>
          <w:color w:val="000000"/>
          <w:sz w:val="27"/>
          <w:szCs w:val="27"/>
        </w:rPr>
        <w:t xml:space="preserve">the agency’s expertise in human spaceflight systems development. </w:t>
      </w:r>
      <w:r w:rsidR="00FF0918">
        <w:rPr>
          <w:rFonts w:ascii="-webkit-standard" w:eastAsia="Times New Roman" w:hAnsi="-webkit-standard" w:cs="Times New Roman"/>
          <w:color w:val="000000"/>
          <w:sz w:val="27"/>
          <w:szCs w:val="27"/>
        </w:rPr>
        <w:t>Following the base period, NASA will determine which company or companies will develop the human landers for the initial missions, including the 2024 landing, and which companies will develop landers for future sustained missions toward the end of the decade.</w:t>
      </w:r>
    </w:p>
    <w:p w14:paraId="4DBB7C60" w14:textId="77777777" w:rsidR="00A05D20" w:rsidRDefault="00A05D20">
      <w:pPr>
        <w:rPr>
          <w:rFonts w:ascii="-webkit-standard" w:eastAsia="Times New Roman" w:hAnsi="-webkit-standard" w:cs="Times New Roman"/>
          <w:color w:val="000000"/>
          <w:sz w:val="27"/>
          <w:szCs w:val="27"/>
        </w:rPr>
      </w:pPr>
    </w:p>
    <w:p w14:paraId="58BC143F" w14:textId="4261946C" w:rsidR="00BF4BD6" w:rsidRDefault="00BF4BD6">
      <w:pPr>
        <w:rPr>
          <w:rFonts w:ascii="-webkit-standard" w:eastAsia="Times New Roman" w:hAnsi="-webkit-standard" w:cs="Times New Roman"/>
          <w:color w:val="000000"/>
          <w:sz w:val="27"/>
          <w:szCs w:val="27"/>
        </w:rPr>
      </w:pPr>
    </w:p>
    <w:p w14:paraId="3487BD6A" w14:textId="529DBF2D" w:rsidR="00BF4BD6" w:rsidRPr="00A05D20" w:rsidRDefault="00BF4BD6">
      <w:pPr>
        <w:rPr>
          <w:i/>
          <w:iCs/>
        </w:rPr>
      </w:pPr>
      <w:r w:rsidRPr="00A05D20">
        <w:rPr>
          <w:rFonts w:ascii="-webkit-standard" w:eastAsia="Times New Roman" w:hAnsi="-webkit-standard" w:cs="Times New Roman"/>
          <w:i/>
          <w:iCs/>
          <w:color w:val="000000"/>
          <w:sz w:val="27"/>
          <w:szCs w:val="27"/>
        </w:rPr>
        <w:t xml:space="preserve">Suggested </w:t>
      </w:r>
      <w:r w:rsidR="00726903" w:rsidRPr="00A05D20">
        <w:rPr>
          <w:rFonts w:ascii="-webkit-standard" w:eastAsia="Times New Roman" w:hAnsi="-webkit-standard" w:cs="Times New Roman"/>
          <w:i/>
          <w:iCs/>
          <w:color w:val="000000"/>
          <w:sz w:val="27"/>
          <w:szCs w:val="27"/>
        </w:rPr>
        <w:t>session: 2.03 System and Technologies for Landing on Planets, the Moon, Earth and Small Bodies</w:t>
      </w:r>
    </w:p>
    <w:sectPr w:rsidR="00BF4BD6" w:rsidRPr="00A05D20" w:rsidSect="00FE49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E99"/>
    <w:rsid w:val="00261444"/>
    <w:rsid w:val="00267E99"/>
    <w:rsid w:val="00306CEA"/>
    <w:rsid w:val="00344587"/>
    <w:rsid w:val="00515C23"/>
    <w:rsid w:val="0054304E"/>
    <w:rsid w:val="005C0650"/>
    <w:rsid w:val="00690582"/>
    <w:rsid w:val="00726903"/>
    <w:rsid w:val="00A05D20"/>
    <w:rsid w:val="00A10AFF"/>
    <w:rsid w:val="00A84853"/>
    <w:rsid w:val="00B13D1F"/>
    <w:rsid w:val="00BF4BD6"/>
    <w:rsid w:val="00DA364B"/>
    <w:rsid w:val="00F6057F"/>
    <w:rsid w:val="00FC7CAF"/>
    <w:rsid w:val="00FE496E"/>
    <w:rsid w:val="00FF0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BE508"/>
  <w15:chartTrackingRefBased/>
  <w15:docId w15:val="{B648E9EA-0F66-F945-A9D6-115DAB73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0AF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10AF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1539545">
      <w:bodyDiv w:val="1"/>
      <w:marLeft w:val="0"/>
      <w:marRight w:val="0"/>
      <w:marTop w:val="0"/>
      <w:marBottom w:val="0"/>
      <w:divBdr>
        <w:top w:val="none" w:sz="0" w:space="0" w:color="auto"/>
        <w:left w:val="none" w:sz="0" w:space="0" w:color="auto"/>
        <w:bottom w:val="none" w:sz="0" w:space="0" w:color="auto"/>
        <w:right w:val="none" w:sz="0" w:space="0" w:color="auto"/>
      </w:divBdr>
    </w:div>
    <w:div w:id="66967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310</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Means, Laura L. (MSFC-CS30)[Analytical Services Inc. (ASI)]</dc:creator>
  <cp:keywords/>
  <dc:description/>
  <cp:lastModifiedBy>Means, Laura L. (MSFC-CS30)[Analytical Services Inc. (ASI)]</cp:lastModifiedBy>
  <cp:revision>3</cp:revision>
  <dcterms:created xsi:type="dcterms:W3CDTF">2020-06-30T19:51:00Z</dcterms:created>
  <dcterms:modified xsi:type="dcterms:W3CDTF">2020-06-30T19:52:00Z</dcterms:modified>
</cp:coreProperties>
</file>