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61CD" w:rsidRDefault="004B61CD" w:rsidP="004B61CD">
      <w:pPr>
        <w:pStyle w:val="Title"/>
        <w:spacing w:after="0"/>
        <w:jc w:val="both"/>
        <w:rPr>
          <w:sz w:val="48"/>
          <w:szCs w:val="48"/>
        </w:rPr>
      </w:pPr>
    </w:p>
    <w:p w:rsidR="004B61CD" w:rsidRDefault="008350C5" w:rsidP="00581755">
      <w:pPr>
        <w:pStyle w:val="Title"/>
        <w:spacing w:after="0"/>
        <w:rPr>
          <w:sz w:val="48"/>
          <w:szCs w:val="48"/>
        </w:rPr>
      </w:pPr>
      <w:r>
        <w:rPr>
          <w:noProof/>
        </w:rPr>
        <w:drawing>
          <wp:inline distT="0" distB="0" distL="0" distR="0">
            <wp:extent cx="4950886" cy="2476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156" cy="2480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1CD" w:rsidRDefault="004B61CD" w:rsidP="00581755">
      <w:pPr>
        <w:pStyle w:val="Title"/>
        <w:spacing w:after="0"/>
        <w:rPr>
          <w:sz w:val="48"/>
          <w:szCs w:val="48"/>
        </w:rPr>
      </w:pPr>
    </w:p>
    <w:p w:rsidR="004B61CD" w:rsidRDefault="004B61CD" w:rsidP="00581755">
      <w:pPr>
        <w:pStyle w:val="Title"/>
        <w:spacing w:after="0"/>
        <w:rPr>
          <w:sz w:val="48"/>
          <w:szCs w:val="48"/>
        </w:rPr>
      </w:pPr>
    </w:p>
    <w:p w:rsidR="00C10B55" w:rsidRDefault="002147CD" w:rsidP="00C10B55">
      <w:pPr>
        <w:pStyle w:val="Title"/>
        <w:spacing w:after="240"/>
        <w:rPr>
          <w:sz w:val="48"/>
          <w:szCs w:val="48"/>
        </w:rPr>
      </w:pPr>
      <w:r>
        <w:rPr>
          <w:sz w:val="48"/>
          <w:szCs w:val="48"/>
        </w:rPr>
        <w:t>Dynamic</w:t>
      </w:r>
      <w:r w:rsidR="00D661F0">
        <w:rPr>
          <w:sz w:val="48"/>
          <w:szCs w:val="48"/>
        </w:rPr>
        <w:t xml:space="preserve"> IT Security Database and Analytics for </w:t>
      </w:r>
      <w:r w:rsidR="00DB3ABB" w:rsidRPr="00DB3ABB">
        <w:rPr>
          <w:sz w:val="48"/>
          <w:szCs w:val="48"/>
        </w:rPr>
        <w:t>Launch Control System</w:t>
      </w:r>
      <w:r w:rsidR="00DB3ABB">
        <w:rPr>
          <w:sz w:val="48"/>
          <w:szCs w:val="48"/>
        </w:rPr>
        <w:t>s</w:t>
      </w:r>
      <w:r w:rsidR="00DB3ABB" w:rsidRPr="00DB3ABB">
        <w:rPr>
          <w:sz w:val="48"/>
          <w:szCs w:val="48"/>
        </w:rPr>
        <w:t xml:space="preserve"> </w:t>
      </w:r>
      <w:r w:rsidR="00AA0EC3">
        <w:rPr>
          <w:sz w:val="48"/>
          <w:szCs w:val="48"/>
        </w:rPr>
        <w:t>Software</w:t>
      </w:r>
    </w:p>
    <w:p w:rsidR="00C10B55" w:rsidRDefault="00C10B55" w:rsidP="00C10B55">
      <w:pPr>
        <w:pStyle w:val="Title"/>
        <w:rPr>
          <w:szCs w:val="48"/>
        </w:rPr>
      </w:pPr>
      <w:r w:rsidRPr="00C10B55">
        <w:rPr>
          <w:szCs w:val="48"/>
        </w:rPr>
        <w:t>Kennedy Space Center</w:t>
      </w:r>
    </w:p>
    <w:p w:rsidR="001178CE" w:rsidRDefault="001178CE" w:rsidP="00B13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78CE" w:rsidRDefault="001178CE" w:rsidP="00B13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78CE" w:rsidRDefault="001178CE" w:rsidP="00B13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78CE" w:rsidRDefault="001178CE" w:rsidP="00B13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78CE" w:rsidRDefault="001178CE" w:rsidP="00B13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3FCD" w:rsidRPr="00663AE7" w:rsidRDefault="00B13FCD" w:rsidP="00B13F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78CE">
        <w:rPr>
          <w:rFonts w:ascii="Times New Roman" w:hAnsi="Times New Roman" w:cs="Times New Roman"/>
          <w:b/>
          <w:sz w:val="24"/>
          <w:szCs w:val="24"/>
        </w:rPr>
        <w:t>Student Name:</w:t>
      </w:r>
      <w:r w:rsidR="001178CE">
        <w:rPr>
          <w:rFonts w:ascii="Times New Roman" w:hAnsi="Times New Roman" w:cs="Times New Roman"/>
          <w:sz w:val="24"/>
          <w:szCs w:val="24"/>
        </w:rPr>
        <w:t xml:space="preserve"> </w:t>
      </w:r>
      <w:r w:rsidR="001178CE">
        <w:rPr>
          <w:rFonts w:ascii="Times New Roman" w:hAnsi="Times New Roman" w:cs="Times New Roman"/>
          <w:sz w:val="24"/>
          <w:szCs w:val="24"/>
        </w:rPr>
        <w:tab/>
      </w:r>
      <w:r w:rsidR="001178CE">
        <w:rPr>
          <w:rFonts w:ascii="Times New Roman" w:hAnsi="Times New Roman" w:cs="Times New Roman"/>
          <w:sz w:val="24"/>
          <w:szCs w:val="24"/>
        </w:rPr>
        <w:tab/>
      </w:r>
      <w:r w:rsidR="001178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Cody </w:t>
      </w:r>
      <w:r w:rsidR="00E72B3D">
        <w:rPr>
          <w:rFonts w:ascii="Times New Roman" w:hAnsi="Times New Roman" w:cs="Times New Roman"/>
          <w:sz w:val="24"/>
          <w:szCs w:val="24"/>
        </w:rPr>
        <w:t xml:space="preserve">W. </w:t>
      </w:r>
      <w:r>
        <w:rPr>
          <w:rFonts w:ascii="Times New Roman" w:hAnsi="Times New Roman" w:cs="Times New Roman"/>
          <w:sz w:val="24"/>
          <w:szCs w:val="24"/>
        </w:rPr>
        <w:t>Neiman</w:t>
      </w:r>
      <w:r w:rsidRPr="00663AE7">
        <w:rPr>
          <w:rFonts w:ascii="Times New Roman" w:hAnsi="Times New Roman" w:cs="Times New Roman"/>
          <w:sz w:val="24"/>
          <w:szCs w:val="24"/>
        </w:rPr>
        <w:tab/>
      </w:r>
    </w:p>
    <w:p w:rsidR="00B13FCD" w:rsidRPr="00663AE7" w:rsidRDefault="001178CE" w:rsidP="00B13F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78CE">
        <w:rPr>
          <w:rFonts w:ascii="Times New Roman" w:hAnsi="Times New Roman" w:cs="Times New Roman"/>
          <w:b/>
          <w:sz w:val="24"/>
          <w:szCs w:val="24"/>
        </w:rPr>
        <w:t>Academic Level: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D2A7B">
        <w:rPr>
          <w:rFonts w:ascii="Times New Roman" w:hAnsi="Times New Roman" w:cs="Times New Roman"/>
          <w:sz w:val="24"/>
          <w:szCs w:val="24"/>
        </w:rPr>
        <w:t>Freshman</w:t>
      </w:r>
      <w:r w:rsidR="00B13FC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13FCD" w:rsidRPr="00D85F08" w:rsidRDefault="00B13FCD" w:rsidP="00B13F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78CE">
        <w:rPr>
          <w:rFonts w:ascii="Times New Roman" w:hAnsi="Times New Roman" w:cs="Times New Roman"/>
          <w:b/>
          <w:sz w:val="24"/>
          <w:szCs w:val="24"/>
        </w:rPr>
        <w:t>Academic Major:</w:t>
      </w:r>
      <w:r w:rsidR="00D85F08">
        <w:rPr>
          <w:rFonts w:ascii="Times New Roman" w:hAnsi="Times New Roman" w:cs="Times New Roman"/>
          <w:b/>
          <w:sz w:val="24"/>
          <w:szCs w:val="24"/>
        </w:rPr>
        <w:tab/>
      </w:r>
      <w:r w:rsidR="00D85F08">
        <w:rPr>
          <w:rFonts w:ascii="Times New Roman" w:hAnsi="Times New Roman" w:cs="Times New Roman"/>
          <w:b/>
          <w:sz w:val="24"/>
          <w:szCs w:val="24"/>
        </w:rPr>
        <w:tab/>
      </w:r>
      <w:r w:rsidR="00BD2A7B">
        <w:rPr>
          <w:rFonts w:ascii="Times New Roman" w:hAnsi="Times New Roman" w:cs="Times New Roman"/>
          <w:sz w:val="24"/>
          <w:szCs w:val="24"/>
        </w:rPr>
        <w:t>Computer Science and Economics</w:t>
      </w:r>
    </w:p>
    <w:p w:rsidR="00B13FCD" w:rsidRPr="00663AE7" w:rsidRDefault="00B13FCD" w:rsidP="00B13F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78CE">
        <w:rPr>
          <w:rFonts w:ascii="Times New Roman" w:hAnsi="Times New Roman" w:cs="Times New Roman"/>
          <w:b/>
          <w:sz w:val="24"/>
          <w:szCs w:val="24"/>
        </w:rPr>
        <w:t>Academic Institution:</w:t>
      </w:r>
      <w:r w:rsidR="001178CE">
        <w:rPr>
          <w:rFonts w:ascii="Times New Roman" w:hAnsi="Times New Roman" w:cs="Times New Roman"/>
          <w:sz w:val="24"/>
          <w:szCs w:val="24"/>
        </w:rPr>
        <w:tab/>
      </w:r>
      <w:r w:rsidR="00BD2A7B">
        <w:rPr>
          <w:rFonts w:ascii="Times New Roman" w:hAnsi="Times New Roman" w:cs="Times New Roman"/>
          <w:sz w:val="24"/>
          <w:szCs w:val="24"/>
        </w:rPr>
        <w:t>Yale University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13FCD" w:rsidRPr="00663AE7" w:rsidRDefault="00B13FCD" w:rsidP="00B13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3FCD" w:rsidRPr="00663AE7" w:rsidRDefault="00B13FCD" w:rsidP="00B13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3FCD" w:rsidRPr="00663AE7" w:rsidRDefault="00B13FCD" w:rsidP="00B13F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78CE">
        <w:rPr>
          <w:rFonts w:ascii="Times New Roman" w:hAnsi="Times New Roman" w:cs="Times New Roman"/>
          <w:b/>
          <w:sz w:val="24"/>
          <w:szCs w:val="24"/>
        </w:rPr>
        <w:t>Mentor Name: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8CE">
        <w:rPr>
          <w:rFonts w:ascii="Times New Roman" w:hAnsi="Times New Roman" w:cs="Times New Roman"/>
          <w:sz w:val="24"/>
          <w:szCs w:val="24"/>
        </w:rPr>
        <w:tab/>
      </w:r>
      <w:r w:rsidR="001178CE">
        <w:rPr>
          <w:rFonts w:ascii="Times New Roman" w:hAnsi="Times New Roman" w:cs="Times New Roman"/>
          <w:sz w:val="24"/>
          <w:szCs w:val="24"/>
        </w:rPr>
        <w:tab/>
      </w:r>
      <w:r w:rsidR="001178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Robert G. Van Arsdalen</w:t>
      </w:r>
    </w:p>
    <w:p w:rsidR="00B13FCD" w:rsidRDefault="00B13FCD" w:rsidP="00B13F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78CE">
        <w:rPr>
          <w:rFonts w:ascii="Times New Roman" w:hAnsi="Times New Roman" w:cs="Times New Roman"/>
          <w:b/>
          <w:sz w:val="24"/>
          <w:szCs w:val="24"/>
        </w:rPr>
        <w:t>Job Title: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8CE">
        <w:rPr>
          <w:rFonts w:ascii="Times New Roman" w:hAnsi="Times New Roman" w:cs="Times New Roman"/>
          <w:sz w:val="24"/>
          <w:szCs w:val="24"/>
        </w:rPr>
        <w:tab/>
      </w:r>
      <w:r w:rsidR="001178CE">
        <w:rPr>
          <w:rFonts w:ascii="Times New Roman" w:hAnsi="Times New Roman" w:cs="Times New Roman"/>
          <w:sz w:val="24"/>
          <w:szCs w:val="24"/>
        </w:rPr>
        <w:tab/>
      </w:r>
      <w:r w:rsidR="001178CE">
        <w:rPr>
          <w:rFonts w:ascii="Times New Roman" w:hAnsi="Times New Roman" w:cs="Times New Roman"/>
          <w:sz w:val="24"/>
          <w:szCs w:val="24"/>
        </w:rPr>
        <w:tab/>
      </w:r>
      <w:r w:rsidR="001178CE">
        <w:rPr>
          <w:rFonts w:ascii="Times New Roman" w:hAnsi="Times New Roman" w:cs="Times New Roman"/>
          <w:sz w:val="24"/>
          <w:szCs w:val="24"/>
        </w:rPr>
        <w:tab/>
      </w:r>
      <w:r w:rsidR="001178CE">
        <w:rPr>
          <w:rFonts w:ascii="Times New Roman" w:hAnsi="Times New Roman" w:cs="Times New Roman"/>
          <w:sz w:val="24"/>
          <w:szCs w:val="24"/>
        </w:rPr>
        <w:tab/>
      </w:r>
      <w:r w:rsidRPr="00B13FCD">
        <w:rPr>
          <w:rFonts w:ascii="Times New Roman" w:hAnsi="Times New Roman" w:cs="Times New Roman"/>
          <w:sz w:val="24"/>
          <w:szCs w:val="24"/>
        </w:rPr>
        <w:t>Infor</w:t>
      </w:r>
      <w:r w:rsidR="006C52DE">
        <w:rPr>
          <w:rFonts w:ascii="Times New Roman" w:hAnsi="Times New Roman" w:cs="Times New Roman"/>
          <w:sz w:val="24"/>
          <w:szCs w:val="24"/>
        </w:rPr>
        <w:t>mation Systems Security Officer</w:t>
      </w:r>
    </w:p>
    <w:p w:rsidR="006C52DE" w:rsidRPr="006C52DE" w:rsidRDefault="006C52DE" w:rsidP="00B13F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Org Code/Branch: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NE-XC Computer Systems</w:t>
      </w:r>
    </w:p>
    <w:p w:rsidR="00B13FCD" w:rsidRPr="00663AE7" w:rsidRDefault="00B13FCD" w:rsidP="00B13F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78CE">
        <w:rPr>
          <w:rFonts w:ascii="Times New Roman" w:hAnsi="Times New Roman" w:cs="Times New Roman"/>
          <w:b/>
          <w:sz w:val="24"/>
          <w:szCs w:val="24"/>
        </w:rPr>
        <w:t>Division:</w:t>
      </w:r>
      <w:r w:rsidR="006C52DE">
        <w:rPr>
          <w:rFonts w:ascii="Times New Roman" w:hAnsi="Times New Roman" w:cs="Times New Roman"/>
          <w:sz w:val="24"/>
          <w:szCs w:val="24"/>
        </w:rPr>
        <w:tab/>
      </w:r>
      <w:r w:rsidR="006C52DE">
        <w:rPr>
          <w:rFonts w:ascii="Times New Roman" w:hAnsi="Times New Roman" w:cs="Times New Roman"/>
          <w:sz w:val="24"/>
          <w:szCs w:val="24"/>
        </w:rPr>
        <w:tab/>
      </w:r>
      <w:r w:rsidR="006C52DE">
        <w:rPr>
          <w:rFonts w:ascii="Times New Roman" w:hAnsi="Times New Roman" w:cs="Times New Roman"/>
          <w:sz w:val="24"/>
          <w:szCs w:val="24"/>
        </w:rPr>
        <w:tab/>
      </w:r>
      <w:r w:rsidR="006C52DE">
        <w:rPr>
          <w:rFonts w:ascii="Times New Roman" w:hAnsi="Times New Roman" w:cs="Times New Roman"/>
          <w:sz w:val="24"/>
          <w:szCs w:val="24"/>
        </w:rPr>
        <w:tab/>
      </w:r>
      <w:r w:rsidR="006C52DE">
        <w:rPr>
          <w:rFonts w:ascii="Times New Roman" w:hAnsi="Times New Roman" w:cs="Times New Roman"/>
          <w:sz w:val="24"/>
          <w:szCs w:val="24"/>
        </w:rPr>
        <w:tab/>
      </w:r>
      <w:r w:rsidR="00781ED8">
        <w:rPr>
          <w:rFonts w:ascii="Times New Roman" w:hAnsi="Times New Roman" w:cs="Times New Roman"/>
          <w:sz w:val="24"/>
          <w:szCs w:val="24"/>
        </w:rPr>
        <w:t>Exploration Systems and Operations</w:t>
      </w:r>
    </w:p>
    <w:p w:rsidR="00E86F79" w:rsidRPr="00BD2A7B" w:rsidRDefault="00B13FCD" w:rsidP="00BD2A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78CE">
        <w:rPr>
          <w:rFonts w:ascii="Times New Roman" w:hAnsi="Times New Roman" w:cs="Times New Roman"/>
          <w:b/>
          <w:sz w:val="24"/>
          <w:szCs w:val="24"/>
        </w:rPr>
        <w:t>Directorate: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8CE">
        <w:rPr>
          <w:rFonts w:ascii="Times New Roman" w:hAnsi="Times New Roman" w:cs="Times New Roman"/>
          <w:sz w:val="24"/>
          <w:szCs w:val="24"/>
        </w:rPr>
        <w:tab/>
      </w:r>
      <w:r w:rsidR="001178CE">
        <w:rPr>
          <w:rFonts w:ascii="Times New Roman" w:hAnsi="Times New Roman" w:cs="Times New Roman"/>
          <w:sz w:val="24"/>
          <w:szCs w:val="24"/>
        </w:rPr>
        <w:tab/>
      </w:r>
      <w:r w:rsidR="001178CE">
        <w:rPr>
          <w:rFonts w:ascii="Times New Roman" w:hAnsi="Times New Roman" w:cs="Times New Roman"/>
          <w:sz w:val="24"/>
          <w:szCs w:val="24"/>
        </w:rPr>
        <w:tab/>
      </w:r>
      <w:r w:rsidR="001178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Engineering</w:t>
      </w:r>
      <w:r w:rsidR="00E86F79">
        <w:rPr>
          <w:b/>
        </w:rPr>
        <w:br w:type="page"/>
      </w:r>
    </w:p>
    <w:p w:rsidR="006A66A6" w:rsidRPr="006A66A6" w:rsidRDefault="007448FA" w:rsidP="006A66A6">
      <w:pPr>
        <w:keepNext/>
        <w:numPr>
          <w:ilvl w:val="0"/>
          <w:numId w:val="2"/>
        </w:numPr>
        <w:tabs>
          <w:tab w:val="clear" w:pos="360"/>
          <w:tab w:val="num" w:pos="180"/>
        </w:tabs>
        <w:spacing w:before="240" w:after="60"/>
        <w:ind w:left="180" w:hanging="180"/>
        <w:jc w:val="center"/>
        <w:outlineLvl w:val="0"/>
        <w:rPr>
          <w:b/>
          <w:kern w:val="32"/>
          <w:sz w:val="22"/>
          <w:szCs w:val="22"/>
        </w:rPr>
      </w:pPr>
      <w:r>
        <w:rPr>
          <w:b/>
          <w:sz w:val="22"/>
          <w:szCs w:val="22"/>
        </w:rPr>
        <w:lastRenderedPageBreak/>
        <w:t>Nomenclature</w:t>
      </w:r>
    </w:p>
    <w:p w:rsidR="00821018" w:rsidRDefault="00566089" w:rsidP="00821018">
      <w:pPr>
        <w:widowControl w:val="0"/>
        <w:tabs>
          <w:tab w:val="left" w:pos="864"/>
          <w:tab w:val="left" w:pos="1152"/>
        </w:tabs>
      </w:pPr>
      <w:r>
        <w:t>C</w:t>
      </w:r>
      <w:r w:rsidR="003A28A5">
        <w:t>PE</w:t>
      </w:r>
      <w:r w:rsidR="00821018" w:rsidRPr="001C28C1">
        <w:rPr>
          <w:vertAlign w:val="subscript"/>
        </w:rPr>
        <w:tab/>
      </w:r>
      <w:r w:rsidR="00821018" w:rsidRPr="001C28C1">
        <w:t>=</w:t>
      </w:r>
      <w:r w:rsidR="00821018" w:rsidRPr="001C28C1">
        <w:tab/>
      </w:r>
      <w:r w:rsidR="003A28A5">
        <w:t>Common Platform Enumeration</w:t>
      </w:r>
    </w:p>
    <w:p w:rsidR="003A28A5" w:rsidRPr="001C28C1" w:rsidRDefault="003A28A5" w:rsidP="003A28A5">
      <w:pPr>
        <w:widowControl w:val="0"/>
        <w:tabs>
          <w:tab w:val="left" w:pos="864"/>
          <w:tab w:val="left" w:pos="1152"/>
        </w:tabs>
      </w:pPr>
      <w:r>
        <w:t>CVE</w:t>
      </w:r>
      <w:r w:rsidRPr="001C28C1">
        <w:rPr>
          <w:vertAlign w:val="subscript"/>
        </w:rPr>
        <w:tab/>
      </w:r>
      <w:r w:rsidRPr="001C28C1">
        <w:t>=</w:t>
      </w:r>
      <w:r w:rsidRPr="001C28C1">
        <w:tab/>
      </w:r>
      <w:r>
        <w:t>Common Vulnerabilities and Exposures</w:t>
      </w:r>
    </w:p>
    <w:p w:rsidR="003A28A5" w:rsidRDefault="003A28A5" w:rsidP="00821018">
      <w:pPr>
        <w:widowControl w:val="0"/>
        <w:tabs>
          <w:tab w:val="left" w:pos="864"/>
          <w:tab w:val="left" w:pos="1152"/>
        </w:tabs>
      </w:pPr>
      <w:r>
        <w:t>COTS</w:t>
      </w:r>
      <w:r w:rsidRPr="001C28C1">
        <w:rPr>
          <w:vertAlign w:val="subscript"/>
        </w:rPr>
        <w:tab/>
      </w:r>
      <w:r w:rsidRPr="001C28C1">
        <w:t>=</w:t>
      </w:r>
      <w:r w:rsidRPr="001C28C1">
        <w:tab/>
      </w:r>
      <w:r>
        <w:t xml:space="preserve">Consumer Off </w:t>
      </w:r>
      <w:proofErr w:type="gramStart"/>
      <w:r>
        <w:t>The</w:t>
      </w:r>
      <w:proofErr w:type="gramEnd"/>
      <w:r>
        <w:t xml:space="preserve"> Shelf</w:t>
      </w:r>
    </w:p>
    <w:p w:rsidR="00FD44EB" w:rsidRPr="001C28C1" w:rsidRDefault="00FD44EB" w:rsidP="00821018">
      <w:pPr>
        <w:widowControl w:val="0"/>
        <w:tabs>
          <w:tab w:val="left" w:pos="864"/>
          <w:tab w:val="left" w:pos="1152"/>
        </w:tabs>
      </w:pPr>
      <w:r>
        <w:t>EGS</w:t>
      </w:r>
      <w:r>
        <w:tab/>
        <w:t>=</w:t>
      </w:r>
      <w:r>
        <w:tab/>
        <w:t>Exploration Ground Systems</w:t>
      </w:r>
    </w:p>
    <w:p w:rsidR="00610EEF" w:rsidRDefault="00566089">
      <w:pPr>
        <w:widowControl w:val="0"/>
        <w:tabs>
          <w:tab w:val="left" w:pos="864"/>
          <w:tab w:val="left" w:pos="1152"/>
        </w:tabs>
      </w:pPr>
      <w:r>
        <w:t>JSON</w:t>
      </w:r>
      <w:r w:rsidR="00821018" w:rsidRPr="001C28C1">
        <w:rPr>
          <w:vertAlign w:val="subscript"/>
        </w:rPr>
        <w:tab/>
      </w:r>
      <w:r w:rsidR="00821018" w:rsidRPr="001C28C1">
        <w:t>=</w:t>
      </w:r>
      <w:r w:rsidR="00821018" w:rsidRPr="001C28C1">
        <w:tab/>
      </w:r>
      <w:r>
        <w:t>JavaScript Object Notation</w:t>
      </w:r>
    </w:p>
    <w:p w:rsidR="00EF31F0" w:rsidRDefault="00CC6DE7" w:rsidP="00EF31F0">
      <w:pPr>
        <w:widowControl w:val="0"/>
        <w:tabs>
          <w:tab w:val="left" w:pos="864"/>
          <w:tab w:val="left" w:pos="1152"/>
        </w:tabs>
      </w:pPr>
      <w:r>
        <w:t>LCS</w:t>
      </w:r>
      <w:r w:rsidR="00EF31F0" w:rsidRPr="001C28C1">
        <w:tab/>
        <w:t>=</w:t>
      </w:r>
      <w:r w:rsidR="00EF31F0" w:rsidRPr="001C28C1">
        <w:tab/>
      </w:r>
      <w:r>
        <w:t>Launch Control System</w:t>
      </w:r>
      <w:r w:rsidR="0047775F">
        <w:t>s</w:t>
      </w:r>
    </w:p>
    <w:p w:rsidR="003A28A5" w:rsidRDefault="00CC6DE7" w:rsidP="003A28A5">
      <w:pPr>
        <w:widowControl w:val="0"/>
        <w:tabs>
          <w:tab w:val="left" w:pos="864"/>
          <w:tab w:val="left" w:pos="1152"/>
        </w:tabs>
      </w:pPr>
      <w:r>
        <w:t>NVD</w:t>
      </w:r>
      <w:r w:rsidR="00386DCD" w:rsidRPr="001C28C1">
        <w:tab/>
        <w:t>=</w:t>
      </w:r>
      <w:r w:rsidR="00386DCD" w:rsidRPr="001C28C1">
        <w:tab/>
      </w:r>
      <w:r w:rsidR="007977CB">
        <w:t>National Vulnerability Database</w:t>
      </w:r>
    </w:p>
    <w:p w:rsidR="00865FB6" w:rsidRPr="001C28C1" w:rsidRDefault="00865FB6" w:rsidP="003A28A5">
      <w:pPr>
        <w:widowControl w:val="0"/>
        <w:tabs>
          <w:tab w:val="left" w:pos="864"/>
          <w:tab w:val="left" w:pos="1152"/>
        </w:tabs>
      </w:pPr>
    </w:p>
    <w:p w:rsidR="00C43F84" w:rsidRDefault="007448FA" w:rsidP="00F565BA">
      <w:pPr>
        <w:keepNext/>
        <w:numPr>
          <w:ilvl w:val="0"/>
          <w:numId w:val="2"/>
        </w:numPr>
        <w:tabs>
          <w:tab w:val="clear" w:pos="360"/>
          <w:tab w:val="num" w:pos="180"/>
        </w:tabs>
        <w:spacing w:before="240" w:after="60"/>
        <w:ind w:left="180" w:hanging="180"/>
        <w:jc w:val="center"/>
        <w:outlineLvl w:val="0"/>
        <w:rPr>
          <w:b/>
          <w:kern w:val="32"/>
          <w:sz w:val="22"/>
        </w:rPr>
      </w:pPr>
      <w:r>
        <w:rPr>
          <w:b/>
          <w:kern w:val="32"/>
          <w:sz w:val="22"/>
        </w:rPr>
        <w:t>Abstract</w:t>
      </w:r>
    </w:p>
    <w:p w:rsidR="008017E3" w:rsidRPr="00FD44EB" w:rsidRDefault="00D661F0" w:rsidP="005823F1">
      <w:pPr>
        <w:keepNext/>
        <w:spacing w:before="240" w:after="60"/>
        <w:ind w:left="720" w:right="720" w:firstLine="288"/>
        <w:outlineLvl w:val="0"/>
        <w:rPr>
          <w:b/>
        </w:rPr>
      </w:pPr>
      <w:r>
        <w:rPr>
          <w:b/>
        </w:rPr>
        <w:t>During the Summ</w:t>
      </w:r>
      <w:bookmarkStart w:id="0" w:name="_GoBack"/>
      <w:bookmarkEnd w:id="0"/>
      <w:r>
        <w:rPr>
          <w:b/>
        </w:rPr>
        <w:t>er 2020 session</w:t>
      </w:r>
      <w:r w:rsidR="00566089">
        <w:rPr>
          <w:b/>
        </w:rPr>
        <w:t xml:space="preserve">, </w:t>
      </w:r>
      <w:r w:rsidR="007977CB">
        <w:rPr>
          <w:b/>
        </w:rPr>
        <w:t xml:space="preserve">I worked with </w:t>
      </w:r>
      <w:r w:rsidR="00FD44EB">
        <w:rPr>
          <w:b/>
        </w:rPr>
        <w:t xml:space="preserve">intern </w:t>
      </w:r>
      <w:r w:rsidR="00566089">
        <w:rPr>
          <w:b/>
        </w:rPr>
        <w:t>Destani S. Van Arsdalen</w:t>
      </w:r>
      <w:r w:rsidR="001E029C">
        <w:rPr>
          <w:b/>
        </w:rPr>
        <w:t xml:space="preserve"> </w:t>
      </w:r>
      <w:r w:rsidR="00FD44EB">
        <w:rPr>
          <w:b/>
        </w:rPr>
        <w:t>of EGS Software. Together, we</w:t>
      </w:r>
      <w:r w:rsidR="00566089">
        <w:rPr>
          <w:b/>
        </w:rPr>
        <w:t xml:space="preserve"> co-created a tool to aid the</w:t>
      </w:r>
      <w:r w:rsidR="003A28A5">
        <w:rPr>
          <w:b/>
        </w:rPr>
        <w:t xml:space="preserve"> </w:t>
      </w:r>
      <w:r w:rsidR="0012320C">
        <w:rPr>
          <w:b/>
        </w:rPr>
        <w:t>dynamic</w:t>
      </w:r>
      <w:r w:rsidR="0035336E">
        <w:rPr>
          <w:b/>
        </w:rPr>
        <w:t xml:space="preserve"> investigation</w:t>
      </w:r>
      <w:r w:rsidR="0012320C">
        <w:rPr>
          <w:b/>
        </w:rPr>
        <w:t xml:space="preserve">, updated over time, </w:t>
      </w:r>
      <w:r w:rsidR="00500EC5">
        <w:rPr>
          <w:b/>
        </w:rPr>
        <w:t xml:space="preserve">of the </w:t>
      </w:r>
      <w:r w:rsidR="0012320C">
        <w:rPr>
          <w:b/>
        </w:rPr>
        <w:t xml:space="preserve">security compliance of </w:t>
      </w:r>
      <w:r w:rsidR="00FD44EB">
        <w:rPr>
          <w:b/>
        </w:rPr>
        <w:t>LCS</w:t>
      </w:r>
      <w:r w:rsidR="00A058FC">
        <w:rPr>
          <w:b/>
        </w:rPr>
        <w:t xml:space="preserve"> COTS</w:t>
      </w:r>
      <w:r w:rsidR="00FD44EB">
        <w:rPr>
          <w:b/>
        </w:rPr>
        <w:t xml:space="preserve"> and open source</w:t>
      </w:r>
      <w:r w:rsidR="00A058FC">
        <w:rPr>
          <w:b/>
        </w:rPr>
        <w:t xml:space="preserve"> software</w:t>
      </w:r>
      <w:r w:rsidR="00566089">
        <w:rPr>
          <w:b/>
        </w:rPr>
        <w:t xml:space="preserve">. We </w:t>
      </w:r>
      <w:r w:rsidR="00865FB6">
        <w:rPr>
          <w:b/>
        </w:rPr>
        <w:t>originally</w:t>
      </w:r>
      <w:r w:rsidR="00566089">
        <w:rPr>
          <w:b/>
        </w:rPr>
        <w:t xml:space="preserve"> planned to use spreadsheet software</w:t>
      </w:r>
      <w:r w:rsidR="00500EC5">
        <w:rPr>
          <w:b/>
        </w:rPr>
        <w:t xml:space="preserve"> for management and analysis</w:t>
      </w:r>
      <w:r w:rsidR="00566089">
        <w:rPr>
          <w:b/>
        </w:rPr>
        <w:t xml:space="preserve">, but through </w:t>
      </w:r>
      <w:r w:rsidR="00A058FC">
        <w:rPr>
          <w:b/>
        </w:rPr>
        <w:t>this</w:t>
      </w:r>
      <w:r w:rsidR="00566089">
        <w:rPr>
          <w:b/>
        </w:rPr>
        <w:t xml:space="preserve"> exploratory </w:t>
      </w:r>
      <w:r w:rsidR="00A058FC">
        <w:rPr>
          <w:b/>
        </w:rPr>
        <w:t xml:space="preserve">project, </w:t>
      </w:r>
      <w:r w:rsidR="0012320C">
        <w:rPr>
          <w:b/>
        </w:rPr>
        <w:t xml:space="preserve">chose to </w:t>
      </w:r>
      <w:r w:rsidR="00500EC5">
        <w:rPr>
          <w:b/>
        </w:rPr>
        <w:t>use</w:t>
      </w:r>
      <w:r w:rsidR="00566089">
        <w:rPr>
          <w:b/>
        </w:rPr>
        <w:t xml:space="preserve"> </w:t>
      </w:r>
      <w:r w:rsidR="00566089" w:rsidRPr="00FD44EB">
        <w:rPr>
          <w:b/>
        </w:rPr>
        <w:t>Python and JSON</w:t>
      </w:r>
      <w:r w:rsidR="004A6898" w:rsidRPr="00FD44EB">
        <w:rPr>
          <w:b/>
        </w:rPr>
        <w:t xml:space="preserve"> after receiving feedback on our project’s current and desired capabilities</w:t>
      </w:r>
      <w:r w:rsidR="0012320C">
        <w:rPr>
          <w:b/>
        </w:rPr>
        <w:t xml:space="preserve"> at that time</w:t>
      </w:r>
      <w:r w:rsidR="00566089" w:rsidRPr="00FD44EB">
        <w:rPr>
          <w:b/>
        </w:rPr>
        <w:t>.</w:t>
      </w:r>
    </w:p>
    <w:p w:rsidR="00113CEF" w:rsidRPr="00FD44EB" w:rsidRDefault="0012320C" w:rsidP="008A5BC5">
      <w:pPr>
        <w:keepNext/>
        <w:spacing w:before="240" w:after="60"/>
        <w:ind w:left="720" w:right="720" w:firstLine="288"/>
        <w:outlineLvl w:val="0"/>
        <w:rPr>
          <w:b/>
        </w:rPr>
      </w:pPr>
      <w:r>
        <w:rPr>
          <w:b/>
        </w:rPr>
        <w:t>At first,</w:t>
      </w:r>
      <w:r w:rsidR="0029381D" w:rsidRPr="00FD44EB">
        <w:rPr>
          <w:b/>
        </w:rPr>
        <w:t xml:space="preserve"> the </w:t>
      </w:r>
      <w:r w:rsidR="00AA5CAC" w:rsidRPr="00FD44EB">
        <w:rPr>
          <w:b/>
        </w:rPr>
        <w:t>project</w:t>
      </w:r>
      <w:r w:rsidR="0029381D" w:rsidRPr="00FD44EB">
        <w:rPr>
          <w:b/>
        </w:rPr>
        <w:t xml:space="preserve"> was </w:t>
      </w:r>
      <w:r w:rsidR="00B91908">
        <w:rPr>
          <w:b/>
        </w:rPr>
        <w:t xml:space="preserve">solely </w:t>
      </w:r>
      <w:r w:rsidR="0029381D" w:rsidRPr="00FD44EB">
        <w:rPr>
          <w:b/>
        </w:rPr>
        <w:t>designed to help on-board new COTS software</w:t>
      </w:r>
      <w:r w:rsidR="00B91908">
        <w:rPr>
          <w:b/>
        </w:rPr>
        <w:t>,</w:t>
      </w:r>
      <w:r w:rsidR="0029381D" w:rsidRPr="00FD44EB">
        <w:rPr>
          <w:b/>
        </w:rPr>
        <w:t xml:space="preserve"> based on a questionnaire that could be filled out</w:t>
      </w:r>
      <w:r w:rsidR="00BE799E" w:rsidRPr="00FD44EB">
        <w:rPr>
          <w:b/>
        </w:rPr>
        <w:t xml:space="preserve"> for each software</w:t>
      </w:r>
      <w:r w:rsidR="000F7C49" w:rsidRPr="00FD44EB">
        <w:rPr>
          <w:b/>
        </w:rPr>
        <w:t xml:space="preserve"> package</w:t>
      </w:r>
      <w:r w:rsidR="0029381D" w:rsidRPr="00FD44EB">
        <w:rPr>
          <w:b/>
        </w:rPr>
        <w:t xml:space="preserve">. </w:t>
      </w:r>
      <w:r w:rsidR="00865FB6" w:rsidRPr="00FD44EB">
        <w:rPr>
          <w:b/>
        </w:rPr>
        <w:t>This, combined with u</w:t>
      </w:r>
      <w:r w:rsidR="0029381D" w:rsidRPr="00FD44EB">
        <w:rPr>
          <w:b/>
        </w:rPr>
        <w:t xml:space="preserve">sing the spreadsheet application’s web-query capabilities </w:t>
      </w:r>
      <w:r w:rsidR="00865FB6" w:rsidRPr="00FD44EB">
        <w:rPr>
          <w:b/>
        </w:rPr>
        <w:t>to fetch information from</w:t>
      </w:r>
      <w:r w:rsidR="0029381D" w:rsidRPr="00FD44EB">
        <w:rPr>
          <w:b/>
        </w:rPr>
        <w:t xml:space="preserve"> the NVD</w:t>
      </w:r>
      <w:r w:rsidR="00393113" w:rsidRPr="00FD44EB">
        <w:rPr>
          <w:b/>
        </w:rPr>
        <w:t>,</w:t>
      </w:r>
      <w:r w:rsidR="0029381D" w:rsidRPr="00FD44EB">
        <w:rPr>
          <w:b/>
        </w:rPr>
        <w:t xml:space="preserve"> </w:t>
      </w:r>
      <w:r w:rsidR="00865FB6" w:rsidRPr="00FD44EB">
        <w:rPr>
          <w:b/>
        </w:rPr>
        <w:t>allowed presentation</w:t>
      </w:r>
      <w:r w:rsidR="00897EA4" w:rsidRPr="00FD44EB">
        <w:rPr>
          <w:b/>
        </w:rPr>
        <w:t xml:space="preserve"> and </w:t>
      </w:r>
      <w:r w:rsidR="00865FB6" w:rsidRPr="00FD44EB">
        <w:rPr>
          <w:b/>
        </w:rPr>
        <w:t xml:space="preserve">analytics cells to </w:t>
      </w:r>
      <w:r w:rsidR="0029381D" w:rsidRPr="00FD44EB">
        <w:rPr>
          <w:b/>
        </w:rPr>
        <w:t xml:space="preserve">automatically populate as elements of the </w:t>
      </w:r>
      <w:r w:rsidR="00865FB6" w:rsidRPr="00FD44EB">
        <w:rPr>
          <w:b/>
        </w:rPr>
        <w:t>manually</w:t>
      </w:r>
      <w:r w:rsidR="004A6898" w:rsidRPr="00FD44EB">
        <w:rPr>
          <w:b/>
        </w:rPr>
        <w:t>-</w:t>
      </w:r>
      <w:r w:rsidR="00865FB6" w:rsidRPr="00FD44EB">
        <w:rPr>
          <w:b/>
        </w:rPr>
        <w:t xml:space="preserve">filled </w:t>
      </w:r>
      <w:r w:rsidR="0029381D" w:rsidRPr="00FD44EB">
        <w:rPr>
          <w:b/>
        </w:rPr>
        <w:t>questionnaire changed. While this system was promising</w:t>
      </w:r>
      <w:r w:rsidR="00BE799E" w:rsidRPr="00FD44EB">
        <w:rPr>
          <w:b/>
        </w:rPr>
        <w:t xml:space="preserve">, we decided to change technologies for a few reasons. </w:t>
      </w:r>
      <w:r w:rsidR="00865FB6" w:rsidRPr="00FD44EB">
        <w:rPr>
          <w:b/>
        </w:rPr>
        <w:t>In the spreadsheet, s</w:t>
      </w:r>
      <w:r w:rsidR="00BE799E" w:rsidRPr="00FD44EB">
        <w:rPr>
          <w:b/>
        </w:rPr>
        <w:t xml:space="preserve">ingle cells could not hold complex data like arrays and objects. The automatic population of cells and dynamic updates </w:t>
      </w:r>
      <w:r w:rsidR="00865FB6" w:rsidRPr="00FD44EB">
        <w:rPr>
          <w:b/>
        </w:rPr>
        <w:t>made it</w:t>
      </w:r>
      <w:r w:rsidR="00BE799E" w:rsidRPr="00FD44EB">
        <w:rPr>
          <w:b/>
        </w:rPr>
        <w:t xml:space="preserve"> difficult</w:t>
      </w:r>
      <w:r w:rsidR="0029381D" w:rsidRPr="00FD44EB">
        <w:rPr>
          <w:b/>
        </w:rPr>
        <w:t xml:space="preserve"> </w:t>
      </w:r>
      <w:r w:rsidR="00BE799E" w:rsidRPr="00FD44EB">
        <w:rPr>
          <w:b/>
        </w:rPr>
        <w:t xml:space="preserve">to manage and add new features. </w:t>
      </w:r>
      <w:r w:rsidR="004A6898" w:rsidRPr="00FD44EB">
        <w:rPr>
          <w:b/>
        </w:rPr>
        <w:t>And finally, i</w:t>
      </w:r>
      <w:r w:rsidR="00BE799E" w:rsidRPr="00FD44EB">
        <w:rPr>
          <w:b/>
        </w:rPr>
        <w:t xml:space="preserve">t had limited extensibility </w:t>
      </w:r>
      <w:r w:rsidR="009B4F59" w:rsidRPr="00FD44EB">
        <w:rPr>
          <w:b/>
        </w:rPr>
        <w:t>since</w:t>
      </w:r>
      <w:r w:rsidR="00BE799E" w:rsidRPr="00FD44EB">
        <w:rPr>
          <w:b/>
        </w:rPr>
        <w:t xml:space="preserve"> adding new software required significant understanding of how both the spreadsheet was constructed, and the more </w:t>
      </w:r>
      <w:r w:rsidR="00865FB6" w:rsidRPr="00FD44EB">
        <w:rPr>
          <w:b/>
        </w:rPr>
        <w:t>obscure,</w:t>
      </w:r>
      <w:r w:rsidR="00BE799E" w:rsidRPr="00FD44EB">
        <w:rPr>
          <w:b/>
        </w:rPr>
        <w:t xml:space="preserve"> proprietary scripting languages packaged with it.</w:t>
      </w:r>
    </w:p>
    <w:p w:rsidR="00566089" w:rsidRDefault="00DA2190" w:rsidP="008A5BC5">
      <w:pPr>
        <w:keepNext/>
        <w:spacing w:before="240" w:after="60"/>
        <w:ind w:left="720" w:right="720" w:firstLine="288"/>
        <w:outlineLvl w:val="0"/>
        <w:rPr>
          <w:b/>
        </w:rPr>
      </w:pPr>
      <w:r w:rsidRPr="00FD44EB">
        <w:rPr>
          <w:b/>
        </w:rPr>
        <w:t xml:space="preserve">The pivot to a standard computer science database language of </w:t>
      </w:r>
      <w:r w:rsidR="00566089" w:rsidRPr="00FD44EB">
        <w:rPr>
          <w:b/>
        </w:rPr>
        <w:t>JSON,</w:t>
      </w:r>
      <w:r w:rsidRPr="00FD44EB">
        <w:rPr>
          <w:b/>
        </w:rPr>
        <w:t xml:space="preserve"> aided by the scripting capabilities of Python</w:t>
      </w:r>
      <w:r w:rsidR="004A6898" w:rsidRPr="00FD44EB">
        <w:rPr>
          <w:b/>
        </w:rPr>
        <w:t>,</w:t>
      </w:r>
      <w:r w:rsidRPr="00FD44EB">
        <w:rPr>
          <w:b/>
        </w:rPr>
        <w:t xml:space="preserve"> </w:t>
      </w:r>
      <w:r w:rsidR="0012320C">
        <w:rPr>
          <w:b/>
        </w:rPr>
        <w:t>greatly helped to improve the project’s functionality</w:t>
      </w:r>
      <w:r w:rsidRPr="00FD44EB">
        <w:rPr>
          <w:b/>
        </w:rPr>
        <w:t>. First</w:t>
      </w:r>
      <w:r w:rsidR="00763AE3" w:rsidRPr="00FD44EB">
        <w:rPr>
          <w:b/>
        </w:rPr>
        <w:t>,</w:t>
      </w:r>
      <w:r w:rsidR="008B5945" w:rsidRPr="00FD44EB">
        <w:rPr>
          <w:b/>
        </w:rPr>
        <w:t xml:space="preserve"> and most importantly, the script</w:t>
      </w:r>
      <w:r w:rsidR="004A6898" w:rsidRPr="00FD44EB">
        <w:rPr>
          <w:b/>
        </w:rPr>
        <w:t>’s</w:t>
      </w:r>
      <w:r w:rsidR="008B5945" w:rsidRPr="00FD44EB">
        <w:rPr>
          <w:b/>
        </w:rPr>
        <w:t xml:space="preserve"> import and analysis of database data is </w:t>
      </w:r>
      <w:r w:rsidR="000F7C49" w:rsidRPr="00FD44EB">
        <w:rPr>
          <w:b/>
        </w:rPr>
        <w:t>easily</w:t>
      </w:r>
      <w:r w:rsidR="008B5945" w:rsidRPr="00FD44EB">
        <w:rPr>
          <w:b/>
        </w:rPr>
        <w:t xml:space="preserve"> reproducible</w:t>
      </w:r>
      <w:r w:rsidRPr="00FD44EB">
        <w:rPr>
          <w:b/>
        </w:rPr>
        <w:t xml:space="preserve">. </w:t>
      </w:r>
      <w:r w:rsidR="00865FB6" w:rsidRPr="00FD44EB">
        <w:rPr>
          <w:b/>
        </w:rPr>
        <w:t>A</w:t>
      </w:r>
      <w:r w:rsidR="008B5945" w:rsidRPr="00FD44EB">
        <w:rPr>
          <w:b/>
        </w:rPr>
        <w:t>dditional data analysis can be modularly added without requiring modification of the script</w:t>
      </w:r>
      <w:r w:rsidR="00865FB6" w:rsidRPr="00FD44EB">
        <w:rPr>
          <w:b/>
        </w:rPr>
        <w:t xml:space="preserve"> and is capable of routine scheduling</w:t>
      </w:r>
      <w:r w:rsidR="009C2A39" w:rsidRPr="00FD44EB">
        <w:rPr>
          <w:b/>
        </w:rPr>
        <w:t>.</w:t>
      </w:r>
      <w:r w:rsidR="004A6898" w:rsidRPr="00FD44EB">
        <w:rPr>
          <w:b/>
        </w:rPr>
        <w:t xml:space="preserve"> The revised process can be split into three parts</w:t>
      </w:r>
      <w:r w:rsidRPr="00FD44EB">
        <w:rPr>
          <w:b/>
        </w:rPr>
        <w:t>. First, the conversion of</w:t>
      </w:r>
      <w:r w:rsidR="004A6898" w:rsidRPr="00FD44EB">
        <w:rPr>
          <w:b/>
        </w:rPr>
        <w:t xml:space="preserve"> </w:t>
      </w:r>
      <w:r w:rsidR="009D727E" w:rsidRPr="00FD44EB">
        <w:rPr>
          <w:b/>
        </w:rPr>
        <w:t>LCS</w:t>
      </w:r>
      <w:r w:rsidRPr="00FD44EB">
        <w:rPr>
          <w:b/>
        </w:rPr>
        <w:t xml:space="preserve"> asset and software documentation into the JSON</w:t>
      </w:r>
      <w:r w:rsidR="003A28A5" w:rsidRPr="00FD44EB">
        <w:rPr>
          <w:b/>
        </w:rPr>
        <w:t xml:space="preserve"> hierarchical database</w:t>
      </w:r>
      <w:r w:rsidRPr="00FD44EB">
        <w:rPr>
          <w:b/>
        </w:rPr>
        <w:t xml:space="preserve"> format. Second, the merging of this database with the NVD</w:t>
      </w:r>
      <w:r w:rsidR="002A149D" w:rsidRPr="00FD44EB">
        <w:rPr>
          <w:b/>
        </w:rPr>
        <w:t xml:space="preserve">, forming a new data structure, </w:t>
      </w:r>
      <w:r w:rsidR="003A28A5" w:rsidRPr="00FD44EB">
        <w:rPr>
          <w:b/>
        </w:rPr>
        <w:t xml:space="preserve">using CPEs of the CVE </w:t>
      </w:r>
      <w:r w:rsidR="004A6898" w:rsidRPr="00FD44EB">
        <w:rPr>
          <w:b/>
        </w:rPr>
        <w:t xml:space="preserve">object </w:t>
      </w:r>
      <w:r w:rsidR="003A28A5" w:rsidRPr="00FD44EB">
        <w:rPr>
          <w:b/>
        </w:rPr>
        <w:t>as a linking element between them. And third, the</w:t>
      </w:r>
      <w:r w:rsidR="002A149D" w:rsidRPr="00FD44EB">
        <w:rPr>
          <w:b/>
        </w:rPr>
        <w:t xml:space="preserve"> automatically performed</w:t>
      </w:r>
      <w:r w:rsidR="003A28A5" w:rsidRPr="00FD44EB">
        <w:rPr>
          <w:b/>
        </w:rPr>
        <w:t xml:space="preserve"> analytics and analysis of the combined data, in a modular and extensible format</w:t>
      </w:r>
      <w:r w:rsidR="002A149D" w:rsidRPr="00FD44EB">
        <w:rPr>
          <w:b/>
        </w:rPr>
        <w:t xml:space="preserve">, to </w:t>
      </w:r>
      <w:r w:rsidR="005E379C" w:rsidRPr="00FD44EB">
        <w:rPr>
          <w:b/>
        </w:rPr>
        <w:t>produce better</w:t>
      </w:r>
      <w:r w:rsidR="002A149D" w:rsidRPr="00FD44EB">
        <w:rPr>
          <w:b/>
        </w:rPr>
        <w:t xml:space="preserve"> informed business decisions</w:t>
      </w:r>
      <w:r w:rsidR="003A28A5" w:rsidRPr="00FD44EB">
        <w:rPr>
          <w:b/>
        </w:rPr>
        <w:t>. The</w:t>
      </w:r>
      <w:r w:rsidR="00B91908">
        <w:rPr>
          <w:b/>
        </w:rPr>
        <w:t xml:space="preserve"> outputted</w:t>
      </w:r>
      <w:r w:rsidR="003A28A5" w:rsidRPr="00FD44EB">
        <w:rPr>
          <w:b/>
        </w:rPr>
        <w:t xml:space="preserve"> graphs</w:t>
      </w:r>
      <w:r w:rsidR="00081F1E" w:rsidRPr="00FD44EB">
        <w:rPr>
          <w:b/>
        </w:rPr>
        <w:t>,</w:t>
      </w:r>
      <w:r w:rsidR="003A28A5" w:rsidRPr="00FD44EB">
        <w:rPr>
          <w:b/>
        </w:rPr>
        <w:t xml:space="preserve"> for example</w:t>
      </w:r>
      <w:r w:rsidR="00081F1E" w:rsidRPr="00FD44EB">
        <w:rPr>
          <w:b/>
        </w:rPr>
        <w:t>,</w:t>
      </w:r>
      <w:r w:rsidR="003A28A5" w:rsidRPr="00FD44EB">
        <w:rPr>
          <w:b/>
        </w:rPr>
        <w:t xml:space="preserve"> are automatically generated by the Python script in connection</w:t>
      </w:r>
      <w:r w:rsidR="003A28A5">
        <w:rPr>
          <w:b/>
        </w:rPr>
        <w:t xml:space="preserve"> </w:t>
      </w:r>
      <w:r w:rsidR="00081F1E">
        <w:rPr>
          <w:b/>
        </w:rPr>
        <w:t>with</w:t>
      </w:r>
      <w:r w:rsidR="003A28A5">
        <w:rPr>
          <w:b/>
        </w:rPr>
        <w:t xml:space="preserve"> the combined database</w:t>
      </w:r>
      <w:r w:rsidR="00B91908">
        <w:rPr>
          <w:b/>
        </w:rPr>
        <w:t>.</w:t>
      </w:r>
      <w:r w:rsidR="003A28A5">
        <w:rPr>
          <w:b/>
        </w:rPr>
        <w:t xml:space="preserve"> </w:t>
      </w:r>
      <w:r w:rsidR="00B91908">
        <w:rPr>
          <w:b/>
        </w:rPr>
        <w:t xml:space="preserve">This </w:t>
      </w:r>
      <w:r w:rsidR="003A28A5">
        <w:rPr>
          <w:b/>
        </w:rPr>
        <w:t>allows updated graphs</w:t>
      </w:r>
      <w:r w:rsidR="004A6898">
        <w:rPr>
          <w:b/>
        </w:rPr>
        <w:t xml:space="preserve"> and</w:t>
      </w:r>
      <w:r w:rsidR="003A28A5">
        <w:rPr>
          <w:b/>
        </w:rPr>
        <w:t xml:space="preserve"> any analytics </w:t>
      </w:r>
      <w:r w:rsidR="009C2A39">
        <w:rPr>
          <w:b/>
        </w:rPr>
        <w:t>to</w:t>
      </w:r>
      <w:r w:rsidR="003A28A5">
        <w:rPr>
          <w:b/>
        </w:rPr>
        <w:t xml:space="preserve"> </w:t>
      </w:r>
      <w:r w:rsidR="0012320C">
        <w:rPr>
          <w:b/>
        </w:rPr>
        <w:t xml:space="preserve">be </w:t>
      </w:r>
      <w:r w:rsidR="009C2A39">
        <w:rPr>
          <w:b/>
        </w:rPr>
        <w:t>re-</w:t>
      </w:r>
      <w:r w:rsidR="003A28A5">
        <w:rPr>
          <w:b/>
        </w:rPr>
        <w:t>rendered</w:t>
      </w:r>
      <w:r w:rsidR="00B91908">
        <w:rPr>
          <w:b/>
        </w:rPr>
        <w:t xml:space="preserve"> automatically</w:t>
      </w:r>
      <w:r w:rsidR="003A28A5">
        <w:rPr>
          <w:b/>
        </w:rPr>
        <w:t xml:space="preserve"> following updates to the </w:t>
      </w:r>
      <w:r w:rsidR="00D34A36">
        <w:rPr>
          <w:b/>
        </w:rPr>
        <w:t>LCS’s</w:t>
      </w:r>
      <w:r w:rsidR="00081F1E">
        <w:rPr>
          <w:b/>
        </w:rPr>
        <w:t xml:space="preserve"> </w:t>
      </w:r>
      <w:r w:rsidR="003A28A5">
        <w:rPr>
          <w:b/>
        </w:rPr>
        <w:t>initial asset documentation.</w:t>
      </w:r>
      <w:r w:rsidR="002A149D">
        <w:rPr>
          <w:b/>
        </w:rPr>
        <w:t xml:space="preserve"> A final report can</w:t>
      </w:r>
      <w:r w:rsidR="006A66A6">
        <w:rPr>
          <w:b/>
        </w:rPr>
        <w:t xml:space="preserve"> </w:t>
      </w:r>
      <w:r w:rsidR="0012320C">
        <w:rPr>
          <w:b/>
        </w:rPr>
        <w:t xml:space="preserve">then </w:t>
      </w:r>
      <w:r w:rsidR="006A66A6">
        <w:rPr>
          <w:b/>
        </w:rPr>
        <w:t>be</w:t>
      </w:r>
      <w:r w:rsidR="002A149D">
        <w:rPr>
          <w:b/>
        </w:rPr>
        <w:t xml:space="preserve"> programmatically </w:t>
      </w:r>
      <w:r w:rsidR="00727387">
        <w:rPr>
          <w:b/>
        </w:rPr>
        <w:t xml:space="preserve">and easily </w:t>
      </w:r>
      <w:r w:rsidR="002A149D">
        <w:rPr>
          <w:b/>
        </w:rPr>
        <w:t>constructed</w:t>
      </w:r>
      <w:r w:rsidR="006A66A6" w:rsidRPr="006A66A6">
        <w:rPr>
          <w:b/>
        </w:rPr>
        <w:t xml:space="preserve"> </w:t>
      </w:r>
      <w:r w:rsidR="002A149D">
        <w:rPr>
          <w:b/>
        </w:rPr>
        <w:t xml:space="preserve">from these sources to allow fully reproducible metrics for </w:t>
      </w:r>
      <w:r w:rsidR="0012320C">
        <w:rPr>
          <w:b/>
        </w:rPr>
        <w:t>heavily evidenced</w:t>
      </w:r>
      <w:r w:rsidR="002A149D">
        <w:rPr>
          <w:b/>
        </w:rPr>
        <w:t xml:space="preserve"> risk management</w:t>
      </w:r>
      <w:r w:rsidR="0012320C">
        <w:rPr>
          <w:b/>
        </w:rPr>
        <w:t xml:space="preserve"> decisions</w:t>
      </w:r>
      <w:r w:rsidR="002A149D">
        <w:rPr>
          <w:b/>
        </w:rPr>
        <w:t>.</w:t>
      </w:r>
    </w:p>
    <w:p w:rsidR="00865FB6" w:rsidRPr="00EE5C82" w:rsidRDefault="00865FB6" w:rsidP="008A5BC5">
      <w:pPr>
        <w:keepNext/>
        <w:spacing w:before="240" w:after="60"/>
        <w:ind w:left="720" w:right="720" w:firstLine="288"/>
        <w:outlineLvl w:val="0"/>
        <w:rPr>
          <w:b/>
        </w:rPr>
      </w:pPr>
    </w:p>
    <w:p w:rsidR="00F565BA" w:rsidRPr="00F565BA" w:rsidRDefault="00180FB4" w:rsidP="00F565BA">
      <w:pPr>
        <w:keepNext/>
        <w:numPr>
          <w:ilvl w:val="0"/>
          <w:numId w:val="2"/>
        </w:numPr>
        <w:tabs>
          <w:tab w:val="clear" w:pos="360"/>
          <w:tab w:val="num" w:pos="180"/>
        </w:tabs>
        <w:spacing w:before="240" w:after="60"/>
        <w:ind w:left="180" w:hanging="180"/>
        <w:jc w:val="center"/>
        <w:outlineLvl w:val="0"/>
        <w:rPr>
          <w:b/>
          <w:kern w:val="32"/>
          <w:sz w:val="22"/>
        </w:rPr>
      </w:pPr>
      <w:r>
        <w:rPr>
          <w:b/>
          <w:kern w:val="32"/>
          <w:sz w:val="22"/>
        </w:rPr>
        <w:t>Acknowledg</w:t>
      </w:r>
      <w:r w:rsidR="00581755">
        <w:rPr>
          <w:b/>
          <w:kern w:val="32"/>
          <w:sz w:val="22"/>
        </w:rPr>
        <w:t>ments</w:t>
      </w:r>
    </w:p>
    <w:p w:rsidR="004E15B0" w:rsidRPr="00F565BA" w:rsidRDefault="00581755" w:rsidP="005823F1">
      <w:pPr>
        <w:tabs>
          <w:tab w:val="left" w:pos="288"/>
        </w:tabs>
        <w:ind w:firstLine="288"/>
      </w:pPr>
      <w:r>
        <w:t xml:space="preserve">Cody W. Neiman thanks his </w:t>
      </w:r>
      <w:r w:rsidR="008B2232">
        <w:t>coworker</w:t>
      </w:r>
      <w:r w:rsidR="002D7719">
        <w:t>,</w:t>
      </w:r>
      <w:r w:rsidR="008B2232">
        <w:t xml:space="preserve"> </w:t>
      </w:r>
      <w:r w:rsidR="006E2772">
        <w:t>from the EGS Software Group</w:t>
      </w:r>
      <w:r w:rsidR="002D7719">
        <w:t xml:space="preserve">, </w:t>
      </w:r>
      <w:r w:rsidR="008B2232">
        <w:t xml:space="preserve">Destani S. Van Arsdalen for the co-creation and co-development of this project. He also thanks his </w:t>
      </w:r>
      <w:r>
        <w:t xml:space="preserve">mentor Robert G. Van Arsdalen for his </w:t>
      </w:r>
      <w:r w:rsidR="00057242">
        <w:t>input, review, support</w:t>
      </w:r>
      <w:r w:rsidR="002E6BC5">
        <w:t>, and the internship opportunity</w:t>
      </w:r>
      <w:r w:rsidR="00AE6BEF">
        <w:t>.</w:t>
      </w:r>
    </w:p>
    <w:sectPr w:rsidR="004E15B0" w:rsidRPr="00F565BA" w:rsidSect="00594FA6">
      <w:headerReference w:type="default" r:id="rId9"/>
      <w:footerReference w:type="even" r:id="rId10"/>
      <w:footerReference w:type="default" r:id="rId11"/>
      <w:type w:val="continuous"/>
      <w:pgSz w:w="12240" w:h="15840"/>
      <w:pgMar w:top="1440" w:right="1440" w:bottom="1440" w:left="1440" w:header="720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494E" w:rsidRDefault="006D494E">
      <w:r>
        <w:separator/>
      </w:r>
    </w:p>
  </w:endnote>
  <w:endnote w:type="continuationSeparator" w:id="0">
    <w:p w:rsidR="006D494E" w:rsidRDefault="006D4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36E4" w:rsidRDefault="00B636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636E4" w:rsidRDefault="00B636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25809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C353C" w:rsidRDefault="000C35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78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C353C" w:rsidRDefault="000C3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494E" w:rsidRDefault="006D494E"/>
  </w:footnote>
  <w:footnote w:type="continuationSeparator" w:id="0">
    <w:p w:rsidR="006D494E" w:rsidRDefault="006D4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50C5" w:rsidRDefault="00D85F08" w:rsidP="008350C5">
    <w:pPr>
      <w:pStyle w:val="Header"/>
      <w:jc w:val="center"/>
    </w:pPr>
    <w:r>
      <w:t>N</w:t>
    </w:r>
    <w:r w:rsidR="00DC2FA9">
      <w:t>ASA KSC/</w:t>
    </w:r>
    <w:r w:rsidR="00456F7E">
      <w:t>OSTEM</w:t>
    </w:r>
    <w:r w:rsidR="00180FB4">
      <w:t xml:space="preserve"> </w:t>
    </w:r>
    <w:r>
      <w:t>Intern Abstract — Summer 20</w:t>
    </w:r>
    <w:r w:rsidR="008350C5">
      <w:t>20</w:t>
    </w:r>
    <w:r>
      <w:t xml:space="preserve"> — 07/</w:t>
    </w:r>
    <w:r w:rsidR="0076609E">
      <w:t>21</w:t>
    </w:r>
    <w:r>
      <w:t>/20</w:t>
    </w:r>
    <w:r w:rsidR="008350C5"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D60D2"/>
    <w:multiLevelType w:val="hybridMultilevel"/>
    <w:tmpl w:val="5802AE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54227"/>
    <w:multiLevelType w:val="hybridMultilevel"/>
    <w:tmpl w:val="4E9C4646"/>
    <w:lvl w:ilvl="0" w:tplc="C35C325E">
      <w:start w:val="1"/>
      <w:numFmt w:val="decimal"/>
      <w:pStyle w:val="Heading3"/>
      <w:lvlText w:val="%1."/>
      <w:lvlJc w:val="left"/>
      <w:pPr>
        <w:tabs>
          <w:tab w:val="num" w:pos="648"/>
        </w:tabs>
        <w:ind w:left="576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263C75"/>
    <w:multiLevelType w:val="hybridMultilevel"/>
    <w:tmpl w:val="4A842EDA"/>
    <w:lvl w:ilvl="0" w:tplc="43E22C5C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13CD4ACF"/>
    <w:multiLevelType w:val="hybridMultilevel"/>
    <w:tmpl w:val="C76AA214"/>
    <w:lvl w:ilvl="0" w:tplc="606803D6">
      <w:start w:val="1"/>
      <w:numFmt w:val="upperLetter"/>
      <w:pStyle w:val="Heading2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78B448">
      <w:start w:val="1"/>
      <w:numFmt w:val="decimal"/>
      <w:lvlText w:val="%3."/>
      <w:lvlJc w:val="left"/>
      <w:pPr>
        <w:tabs>
          <w:tab w:val="num" w:pos="648"/>
        </w:tabs>
        <w:ind w:left="288" w:firstLine="0"/>
      </w:pPr>
      <w:rPr>
        <w:rFonts w:hint="default"/>
      </w:rPr>
    </w:lvl>
    <w:lvl w:ilvl="3" w:tplc="F750E7B0">
      <w:start w:val="1"/>
      <w:numFmt w:val="lowerLetter"/>
      <w:lvlText w:val="%4)"/>
      <w:lvlJc w:val="left"/>
      <w:pPr>
        <w:tabs>
          <w:tab w:val="num" w:pos="648"/>
        </w:tabs>
        <w:ind w:left="288" w:firstLine="0"/>
      </w:pPr>
      <w:rPr>
        <w:rFonts w:hint="default"/>
      </w:rPr>
    </w:lvl>
    <w:lvl w:ilvl="4" w:tplc="2EB26C74">
      <w:start w:val="1"/>
      <w:numFmt w:val="lowerLetter"/>
      <w:lvlText w:val="%5."/>
      <w:lvlJc w:val="left"/>
      <w:pPr>
        <w:tabs>
          <w:tab w:val="num" w:pos="648"/>
        </w:tabs>
        <w:ind w:left="288" w:firstLine="0"/>
      </w:pPr>
      <w:rPr>
        <w:rFonts w:hint="default"/>
      </w:rPr>
    </w:lvl>
    <w:lvl w:ilvl="5" w:tplc="79E24208">
      <w:start w:val="1"/>
      <w:numFmt w:val="decimal"/>
      <w:lvlText w:val="%6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4F54E7"/>
    <w:multiLevelType w:val="hybridMultilevel"/>
    <w:tmpl w:val="C3E487AA"/>
    <w:lvl w:ilvl="0" w:tplc="3C78074C">
      <w:start w:val="1"/>
      <w:numFmt w:val="decimal"/>
      <w:lvlText w:val="%1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580"/>
        </w:tabs>
        <w:ind w:left="5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300"/>
        </w:tabs>
        <w:ind w:left="6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020"/>
        </w:tabs>
        <w:ind w:left="7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740"/>
        </w:tabs>
        <w:ind w:left="7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460"/>
        </w:tabs>
        <w:ind w:left="8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180"/>
        </w:tabs>
        <w:ind w:left="9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900"/>
        </w:tabs>
        <w:ind w:left="9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620"/>
        </w:tabs>
        <w:ind w:left="10620" w:hanging="180"/>
      </w:pPr>
    </w:lvl>
  </w:abstractNum>
  <w:abstractNum w:abstractNumId="5" w15:restartNumberingAfterBreak="0">
    <w:nsid w:val="1C24356B"/>
    <w:multiLevelType w:val="hybridMultilevel"/>
    <w:tmpl w:val="5762A6B6"/>
    <w:lvl w:ilvl="0" w:tplc="C0FCD902">
      <w:start w:val="1"/>
      <w:numFmt w:val="bullet"/>
      <w:lvlText w:val=""/>
      <w:lvlJc w:val="left"/>
      <w:pPr>
        <w:tabs>
          <w:tab w:val="num" w:pos="648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1CF05DF9"/>
    <w:multiLevelType w:val="hybridMultilevel"/>
    <w:tmpl w:val="5762A6B6"/>
    <w:lvl w:ilvl="0" w:tplc="88A8CE80">
      <w:start w:val="1"/>
      <w:numFmt w:val="bullet"/>
      <w:lvlText w:val=""/>
      <w:lvlJc w:val="left"/>
      <w:pPr>
        <w:tabs>
          <w:tab w:val="num" w:pos="648"/>
        </w:tabs>
        <w:ind w:left="288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2C631C8B"/>
    <w:multiLevelType w:val="hybridMultilevel"/>
    <w:tmpl w:val="CFE66962"/>
    <w:lvl w:ilvl="0" w:tplc="AD4C076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D704F2"/>
    <w:multiLevelType w:val="hybridMultilevel"/>
    <w:tmpl w:val="15BE78DC"/>
    <w:lvl w:ilvl="0" w:tplc="0768AAFC">
      <w:start w:val="1"/>
      <w:numFmt w:val="upperRoman"/>
      <w:pStyle w:val="Heading1"/>
      <w:lvlText w:val="%1."/>
      <w:lvlJc w:val="righ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  <w:lvl w:ilvl="1" w:tplc="4976073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3A16A1"/>
    <w:multiLevelType w:val="hybridMultilevel"/>
    <w:tmpl w:val="858821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D5ACE"/>
    <w:multiLevelType w:val="hybridMultilevel"/>
    <w:tmpl w:val="97BC7D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865185"/>
    <w:multiLevelType w:val="hybridMultilevel"/>
    <w:tmpl w:val="66F893C2"/>
    <w:lvl w:ilvl="0" w:tplc="AB140114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  <w:lvl w:ilvl="1" w:tplc="4EB2A9DE">
      <w:start w:val="1"/>
      <w:numFmt w:val="bullet"/>
      <w:lvlText w:val=""/>
      <w:lvlJc w:val="left"/>
      <w:pPr>
        <w:tabs>
          <w:tab w:val="num" w:pos="648"/>
        </w:tabs>
        <w:ind w:left="360" w:hanging="72"/>
      </w:pPr>
      <w:rPr>
        <w:rFonts w:ascii="Symbol" w:hAnsi="Symbol" w:hint="default"/>
      </w:rPr>
    </w:lvl>
    <w:lvl w:ilvl="2" w:tplc="7F1A24CE">
      <w:start w:val="1"/>
      <w:numFmt w:val="decimal"/>
      <w:lvlText w:val="%3."/>
      <w:lvlJc w:val="left"/>
      <w:pPr>
        <w:tabs>
          <w:tab w:val="num" w:pos="648"/>
        </w:tabs>
        <w:ind w:left="360" w:hanging="72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AC3CC6"/>
    <w:multiLevelType w:val="hybridMultilevel"/>
    <w:tmpl w:val="5762A6B6"/>
    <w:lvl w:ilvl="0" w:tplc="43E22C5C">
      <w:start w:val="1"/>
      <w:numFmt w:val="bullet"/>
      <w:lvlText w:val=""/>
      <w:lvlJc w:val="left"/>
      <w:pPr>
        <w:tabs>
          <w:tab w:val="num" w:pos="936"/>
        </w:tabs>
        <w:ind w:left="576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3" w15:restartNumberingAfterBreak="0">
    <w:nsid w:val="565D013B"/>
    <w:multiLevelType w:val="hybridMultilevel"/>
    <w:tmpl w:val="66F893C2"/>
    <w:lvl w:ilvl="0" w:tplc="AB140114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  <w:lvl w:ilvl="1" w:tplc="43E22C5C">
      <w:start w:val="1"/>
      <w:numFmt w:val="bullet"/>
      <w:lvlText w:val=""/>
      <w:lvlJc w:val="left"/>
      <w:pPr>
        <w:tabs>
          <w:tab w:val="num" w:pos="648"/>
        </w:tabs>
        <w:ind w:left="288" w:firstLine="0"/>
      </w:pPr>
      <w:rPr>
        <w:rFonts w:ascii="Symbol" w:hAnsi="Symbol" w:hint="default"/>
      </w:rPr>
    </w:lvl>
    <w:lvl w:ilvl="2" w:tplc="7F1A24CE">
      <w:start w:val="1"/>
      <w:numFmt w:val="decimal"/>
      <w:lvlText w:val="%3."/>
      <w:lvlJc w:val="left"/>
      <w:pPr>
        <w:tabs>
          <w:tab w:val="num" w:pos="648"/>
        </w:tabs>
        <w:ind w:left="360" w:hanging="72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60677B"/>
    <w:multiLevelType w:val="hybridMultilevel"/>
    <w:tmpl w:val="E9227B7C"/>
    <w:lvl w:ilvl="0" w:tplc="25221698">
      <w:start w:val="1"/>
      <w:numFmt w:val="decimal"/>
      <w:lvlText w:val="%1)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5" w15:restartNumberingAfterBreak="0">
    <w:nsid w:val="6201068F"/>
    <w:multiLevelType w:val="hybridMultilevel"/>
    <w:tmpl w:val="AB183A2A"/>
    <w:lvl w:ilvl="0" w:tplc="1E9C550C">
      <w:start w:val="1"/>
      <w:numFmt w:val="decimal"/>
      <w:lvlText w:val="%1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EF1209"/>
    <w:multiLevelType w:val="multilevel"/>
    <w:tmpl w:val="0029040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648"/>
        </w:tabs>
        <w:ind w:left="576" w:hanging="288"/>
      </w:pPr>
      <w:rPr>
        <w:rFonts w:hint="default"/>
      </w:rPr>
    </w:lvl>
    <w:lvl w:ilvl="2">
      <w:start w:val="1"/>
      <w:numFmt w:val="none"/>
      <w:suff w:val="nothing"/>
      <w:lvlText w:val="%3."/>
      <w:lvlJc w:val="left"/>
      <w:pPr>
        <w:ind w:left="0" w:firstLine="0"/>
      </w:pPr>
    </w:lvl>
    <w:lvl w:ilvl="3">
      <w:start w:val="1"/>
      <w:numFmt w:val="none"/>
      <w:suff w:val="nothing"/>
      <w:lvlText w:val="%4)"/>
      <w:lvlJc w:val="left"/>
      <w:pPr>
        <w:ind w:left="0" w:firstLine="0"/>
      </w:pPr>
    </w:lvl>
    <w:lvl w:ilvl="4">
      <w:start w:val="1"/>
      <w:numFmt w:val="none"/>
      <w:suff w:val="nothing"/>
      <w:lvlText w:val="(%5)"/>
      <w:lvlJc w:val="left"/>
      <w:pPr>
        <w:ind w:left="0" w:firstLine="0"/>
      </w:pPr>
    </w:lvl>
    <w:lvl w:ilvl="5">
      <w:start w:val="1"/>
      <w:numFmt w:val="none"/>
      <w:suff w:val="nothing"/>
      <w:lvlText w:val="(%6)"/>
      <w:lvlJc w:val="left"/>
      <w:pPr>
        <w:ind w:left="0" w:firstLine="0"/>
      </w:pPr>
    </w:lvl>
    <w:lvl w:ilvl="6">
      <w:start w:val="1"/>
      <w:numFmt w:val="none"/>
      <w:suff w:val="nothing"/>
      <w:lvlText w:val="(%7)"/>
      <w:lvlJc w:val="left"/>
      <w:pPr>
        <w:ind w:left="0" w:firstLine="0"/>
      </w:pPr>
    </w:lvl>
    <w:lvl w:ilvl="7">
      <w:start w:val="1"/>
      <w:numFmt w:val="none"/>
      <w:suff w:val="nothing"/>
      <w:lvlText w:val="(%8)"/>
      <w:lvlJc w:val="left"/>
      <w:pPr>
        <w:ind w:left="0" w:firstLine="0"/>
      </w:pPr>
    </w:lvl>
    <w:lvl w:ilvl="8">
      <w:start w:val="1"/>
      <w:numFmt w:val="none"/>
      <w:suff w:val="nothing"/>
      <w:lvlText w:val="(%9)"/>
      <w:lvlJc w:val="left"/>
      <w:pPr>
        <w:ind w:left="0" w:firstLine="0"/>
      </w:pPr>
    </w:lvl>
  </w:abstractNum>
  <w:abstractNum w:abstractNumId="17" w15:restartNumberingAfterBreak="0">
    <w:nsid w:val="689B562C"/>
    <w:multiLevelType w:val="hybridMultilevel"/>
    <w:tmpl w:val="47D086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C3293B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40F41AC"/>
    <w:multiLevelType w:val="hybridMultilevel"/>
    <w:tmpl w:val="2B54A3C0"/>
    <w:lvl w:ilvl="0" w:tplc="43E22C5C">
      <w:start w:val="1"/>
      <w:numFmt w:val="bullet"/>
      <w:lvlText w:val=""/>
      <w:lvlJc w:val="left"/>
      <w:pPr>
        <w:tabs>
          <w:tab w:val="num" w:pos="936"/>
        </w:tabs>
        <w:ind w:left="576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20" w15:restartNumberingAfterBreak="0">
    <w:nsid w:val="79F46323"/>
    <w:multiLevelType w:val="multilevel"/>
    <w:tmpl w:val="ABCAF4A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96"/>
        </w:tabs>
        <w:ind w:left="1296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016"/>
        </w:tabs>
        <w:ind w:left="1656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16"/>
        </w:tabs>
        <w:ind w:left="201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76"/>
        </w:tabs>
        <w:ind w:left="237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36"/>
        </w:tabs>
        <w:ind w:left="273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96"/>
        </w:tabs>
        <w:ind w:left="30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56"/>
        </w:tabs>
        <w:ind w:left="345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16"/>
        </w:tabs>
        <w:ind w:left="3816" w:hanging="360"/>
      </w:pPr>
      <w:rPr>
        <w:rFonts w:hint="default"/>
      </w:rPr>
    </w:lvl>
  </w:abstractNum>
  <w:abstractNum w:abstractNumId="21" w15:restartNumberingAfterBreak="0">
    <w:nsid w:val="7ADC0C8B"/>
    <w:multiLevelType w:val="hybridMultilevel"/>
    <w:tmpl w:val="A45CF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F316BC"/>
    <w:multiLevelType w:val="hybridMultilevel"/>
    <w:tmpl w:val="5762A6B6"/>
    <w:lvl w:ilvl="0" w:tplc="237E1962">
      <w:start w:val="1"/>
      <w:numFmt w:val="bullet"/>
      <w:lvlText w:val=""/>
      <w:lvlJc w:val="left"/>
      <w:pPr>
        <w:tabs>
          <w:tab w:val="num" w:pos="720"/>
        </w:tabs>
        <w:ind w:left="720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23" w15:restartNumberingAfterBreak="0">
    <w:nsid w:val="7F6646F6"/>
    <w:multiLevelType w:val="hybridMultilevel"/>
    <w:tmpl w:val="5762A6B6"/>
    <w:lvl w:ilvl="0" w:tplc="EDBC50CA">
      <w:start w:val="1"/>
      <w:numFmt w:val="bullet"/>
      <w:lvlText w:val=""/>
      <w:lvlJc w:val="left"/>
      <w:pPr>
        <w:tabs>
          <w:tab w:val="num" w:pos="648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7"/>
  </w:num>
  <w:num w:numId="5">
    <w:abstractNumId w:val="3"/>
    <w:lvlOverride w:ilvl="0">
      <w:startOverride w:val="1"/>
    </w:lvlOverride>
  </w:num>
  <w:num w:numId="6">
    <w:abstractNumId w:val="11"/>
  </w:num>
  <w:num w:numId="7">
    <w:abstractNumId w:val="13"/>
  </w:num>
  <w:num w:numId="8">
    <w:abstractNumId w:val="16"/>
  </w:num>
  <w:num w:numId="9">
    <w:abstractNumId w:val="19"/>
  </w:num>
  <w:num w:numId="10">
    <w:abstractNumId w:val="12"/>
  </w:num>
  <w:num w:numId="11">
    <w:abstractNumId w:val="20"/>
  </w:num>
  <w:num w:numId="12">
    <w:abstractNumId w:val="2"/>
  </w:num>
  <w:num w:numId="13">
    <w:abstractNumId w:val="5"/>
  </w:num>
  <w:num w:numId="14">
    <w:abstractNumId w:val="22"/>
  </w:num>
  <w:num w:numId="15">
    <w:abstractNumId w:val="6"/>
  </w:num>
  <w:num w:numId="16">
    <w:abstractNumId w:val="23"/>
  </w:num>
  <w:num w:numId="17">
    <w:abstractNumId w:val="1"/>
  </w:num>
  <w:num w:numId="18">
    <w:abstractNumId w:val="3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3"/>
  </w:num>
  <w:num w:numId="21">
    <w:abstractNumId w:val="3"/>
    <w:lvlOverride w:ilvl="0">
      <w:startOverride w:val="1"/>
    </w:lvlOverride>
  </w:num>
  <w:num w:numId="22">
    <w:abstractNumId w:val="18"/>
  </w:num>
  <w:num w:numId="23">
    <w:abstractNumId w:val="4"/>
  </w:num>
  <w:num w:numId="24">
    <w:abstractNumId w:val="15"/>
  </w:num>
  <w:num w:numId="25">
    <w:abstractNumId w:val="14"/>
  </w:num>
  <w:num w:numId="26">
    <w:abstractNumId w:val="9"/>
  </w:num>
  <w:num w:numId="27">
    <w:abstractNumId w:val="21"/>
  </w:num>
  <w:num w:numId="28">
    <w:abstractNumId w:val="10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A5C"/>
    <w:rsid w:val="00007726"/>
    <w:rsid w:val="00011DCD"/>
    <w:rsid w:val="000134AF"/>
    <w:rsid w:val="000162E2"/>
    <w:rsid w:val="0002069E"/>
    <w:rsid w:val="00023250"/>
    <w:rsid w:val="00023B84"/>
    <w:rsid w:val="00024843"/>
    <w:rsid w:val="00025C3C"/>
    <w:rsid w:val="0003458B"/>
    <w:rsid w:val="00044818"/>
    <w:rsid w:val="000555BE"/>
    <w:rsid w:val="00056662"/>
    <w:rsid w:val="00057242"/>
    <w:rsid w:val="00065E91"/>
    <w:rsid w:val="00081F1E"/>
    <w:rsid w:val="00082135"/>
    <w:rsid w:val="000837F5"/>
    <w:rsid w:val="00086AAF"/>
    <w:rsid w:val="00094B0F"/>
    <w:rsid w:val="000A2BBF"/>
    <w:rsid w:val="000A32CD"/>
    <w:rsid w:val="000A565E"/>
    <w:rsid w:val="000B5F41"/>
    <w:rsid w:val="000C353C"/>
    <w:rsid w:val="000D19A8"/>
    <w:rsid w:val="000E7B82"/>
    <w:rsid w:val="000F2801"/>
    <w:rsid w:val="000F65DE"/>
    <w:rsid w:val="000F7C49"/>
    <w:rsid w:val="00113CEF"/>
    <w:rsid w:val="001178CE"/>
    <w:rsid w:val="00117DBD"/>
    <w:rsid w:val="001205F3"/>
    <w:rsid w:val="001230FB"/>
    <w:rsid w:val="0012320C"/>
    <w:rsid w:val="00130577"/>
    <w:rsid w:val="001401DA"/>
    <w:rsid w:val="00143CD2"/>
    <w:rsid w:val="00180FB4"/>
    <w:rsid w:val="001A5F82"/>
    <w:rsid w:val="001C28C1"/>
    <w:rsid w:val="001D364F"/>
    <w:rsid w:val="001D3FE0"/>
    <w:rsid w:val="001D6DFF"/>
    <w:rsid w:val="001E029C"/>
    <w:rsid w:val="001F56D5"/>
    <w:rsid w:val="00210FCB"/>
    <w:rsid w:val="00211455"/>
    <w:rsid w:val="002121E3"/>
    <w:rsid w:val="002126A8"/>
    <w:rsid w:val="002147CD"/>
    <w:rsid w:val="0021563F"/>
    <w:rsid w:val="00223D1F"/>
    <w:rsid w:val="00224C00"/>
    <w:rsid w:val="00244919"/>
    <w:rsid w:val="00250A92"/>
    <w:rsid w:val="002550ED"/>
    <w:rsid w:val="00265567"/>
    <w:rsid w:val="00266B0E"/>
    <w:rsid w:val="00280766"/>
    <w:rsid w:val="0029228A"/>
    <w:rsid w:val="0029381D"/>
    <w:rsid w:val="002A149D"/>
    <w:rsid w:val="002C5247"/>
    <w:rsid w:val="002C7F66"/>
    <w:rsid w:val="002D33F7"/>
    <w:rsid w:val="002D7191"/>
    <w:rsid w:val="002D7719"/>
    <w:rsid w:val="002E1F5C"/>
    <w:rsid w:val="002E6BC5"/>
    <w:rsid w:val="002F54F8"/>
    <w:rsid w:val="003204C9"/>
    <w:rsid w:val="00323BE8"/>
    <w:rsid w:val="003252E3"/>
    <w:rsid w:val="00333ED6"/>
    <w:rsid w:val="00343E05"/>
    <w:rsid w:val="00346740"/>
    <w:rsid w:val="0035336E"/>
    <w:rsid w:val="003725A1"/>
    <w:rsid w:val="003757F0"/>
    <w:rsid w:val="00377A04"/>
    <w:rsid w:val="003848FA"/>
    <w:rsid w:val="00386DCD"/>
    <w:rsid w:val="00393113"/>
    <w:rsid w:val="003A28A5"/>
    <w:rsid w:val="003A3AAD"/>
    <w:rsid w:val="003C01D6"/>
    <w:rsid w:val="003C1C4F"/>
    <w:rsid w:val="003C6EB7"/>
    <w:rsid w:val="003C7391"/>
    <w:rsid w:val="003D032D"/>
    <w:rsid w:val="003D38B4"/>
    <w:rsid w:val="003E08EF"/>
    <w:rsid w:val="003E36B2"/>
    <w:rsid w:val="003F54C3"/>
    <w:rsid w:val="003F585D"/>
    <w:rsid w:val="00403A5D"/>
    <w:rsid w:val="0040532E"/>
    <w:rsid w:val="00424441"/>
    <w:rsid w:val="00427E16"/>
    <w:rsid w:val="0044604D"/>
    <w:rsid w:val="00456F7E"/>
    <w:rsid w:val="00467830"/>
    <w:rsid w:val="00475ED5"/>
    <w:rsid w:val="0047775F"/>
    <w:rsid w:val="0048661A"/>
    <w:rsid w:val="00490BF1"/>
    <w:rsid w:val="00493A6F"/>
    <w:rsid w:val="004A3852"/>
    <w:rsid w:val="004A3D40"/>
    <w:rsid w:val="004A6898"/>
    <w:rsid w:val="004B61CD"/>
    <w:rsid w:val="004C1C92"/>
    <w:rsid w:val="004C23C9"/>
    <w:rsid w:val="004D25CC"/>
    <w:rsid w:val="004D5339"/>
    <w:rsid w:val="004E0666"/>
    <w:rsid w:val="004E06E9"/>
    <w:rsid w:val="004E15B0"/>
    <w:rsid w:val="004E2734"/>
    <w:rsid w:val="004E2E9F"/>
    <w:rsid w:val="00500EC5"/>
    <w:rsid w:val="005119F8"/>
    <w:rsid w:val="00516FDA"/>
    <w:rsid w:val="0052288D"/>
    <w:rsid w:val="00535292"/>
    <w:rsid w:val="00535B42"/>
    <w:rsid w:val="005452A9"/>
    <w:rsid w:val="0055113E"/>
    <w:rsid w:val="0055657E"/>
    <w:rsid w:val="00566027"/>
    <w:rsid w:val="00566089"/>
    <w:rsid w:val="00581755"/>
    <w:rsid w:val="005823F1"/>
    <w:rsid w:val="00594FA6"/>
    <w:rsid w:val="005A571C"/>
    <w:rsid w:val="005B5BE2"/>
    <w:rsid w:val="005B5E15"/>
    <w:rsid w:val="005B6A5A"/>
    <w:rsid w:val="005C34B2"/>
    <w:rsid w:val="005C61F6"/>
    <w:rsid w:val="005E379C"/>
    <w:rsid w:val="005E64BE"/>
    <w:rsid w:val="0060467C"/>
    <w:rsid w:val="00610EEF"/>
    <w:rsid w:val="00623A48"/>
    <w:rsid w:val="00635C7A"/>
    <w:rsid w:val="006420B3"/>
    <w:rsid w:val="00642899"/>
    <w:rsid w:val="00643F9E"/>
    <w:rsid w:val="00646CCC"/>
    <w:rsid w:val="00647819"/>
    <w:rsid w:val="006522A0"/>
    <w:rsid w:val="00666B63"/>
    <w:rsid w:val="00695C90"/>
    <w:rsid w:val="00697536"/>
    <w:rsid w:val="006A0F1D"/>
    <w:rsid w:val="006A66A6"/>
    <w:rsid w:val="006B42CE"/>
    <w:rsid w:val="006C52DE"/>
    <w:rsid w:val="006D494E"/>
    <w:rsid w:val="006E2772"/>
    <w:rsid w:val="006E47D9"/>
    <w:rsid w:val="006E59F2"/>
    <w:rsid w:val="00702ACD"/>
    <w:rsid w:val="00702BAE"/>
    <w:rsid w:val="00704235"/>
    <w:rsid w:val="00712CB5"/>
    <w:rsid w:val="00724119"/>
    <w:rsid w:val="00727387"/>
    <w:rsid w:val="00727F41"/>
    <w:rsid w:val="00730292"/>
    <w:rsid w:val="007378C6"/>
    <w:rsid w:val="0074265B"/>
    <w:rsid w:val="00743D48"/>
    <w:rsid w:val="007448FA"/>
    <w:rsid w:val="0074788C"/>
    <w:rsid w:val="00750ED5"/>
    <w:rsid w:val="007626CF"/>
    <w:rsid w:val="00763AE3"/>
    <w:rsid w:val="0076609E"/>
    <w:rsid w:val="007703DB"/>
    <w:rsid w:val="00772382"/>
    <w:rsid w:val="00780BC0"/>
    <w:rsid w:val="00781ED8"/>
    <w:rsid w:val="0078368E"/>
    <w:rsid w:val="00794318"/>
    <w:rsid w:val="00795FE9"/>
    <w:rsid w:val="007977CB"/>
    <w:rsid w:val="007B516E"/>
    <w:rsid w:val="007B6661"/>
    <w:rsid w:val="007C3481"/>
    <w:rsid w:val="007C40A2"/>
    <w:rsid w:val="007C5B35"/>
    <w:rsid w:val="007D4999"/>
    <w:rsid w:val="007E26E9"/>
    <w:rsid w:val="007F7477"/>
    <w:rsid w:val="008017E3"/>
    <w:rsid w:val="00816968"/>
    <w:rsid w:val="00821018"/>
    <w:rsid w:val="008231FD"/>
    <w:rsid w:val="00826986"/>
    <w:rsid w:val="00826C19"/>
    <w:rsid w:val="008350C5"/>
    <w:rsid w:val="00835AF5"/>
    <w:rsid w:val="0085210E"/>
    <w:rsid w:val="00854CD6"/>
    <w:rsid w:val="00865FB6"/>
    <w:rsid w:val="0086727D"/>
    <w:rsid w:val="00867EE5"/>
    <w:rsid w:val="00885BB1"/>
    <w:rsid w:val="00886825"/>
    <w:rsid w:val="00887119"/>
    <w:rsid w:val="00897EA4"/>
    <w:rsid w:val="008A5BC5"/>
    <w:rsid w:val="008B0AA3"/>
    <w:rsid w:val="008B2232"/>
    <w:rsid w:val="008B4D10"/>
    <w:rsid w:val="008B5945"/>
    <w:rsid w:val="008C4D33"/>
    <w:rsid w:val="008C5A60"/>
    <w:rsid w:val="008C5B8F"/>
    <w:rsid w:val="008C7D7F"/>
    <w:rsid w:val="008F232D"/>
    <w:rsid w:val="008F6F12"/>
    <w:rsid w:val="00903794"/>
    <w:rsid w:val="0092421F"/>
    <w:rsid w:val="00925484"/>
    <w:rsid w:val="0094306D"/>
    <w:rsid w:val="0095602A"/>
    <w:rsid w:val="00966F73"/>
    <w:rsid w:val="00976B57"/>
    <w:rsid w:val="00981523"/>
    <w:rsid w:val="009849A1"/>
    <w:rsid w:val="00987B38"/>
    <w:rsid w:val="00991D1D"/>
    <w:rsid w:val="009B190E"/>
    <w:rsid w:val="009B4F59"/>
    <w:rsid w:val="009B598C"/>
    <w:rsid w:val="009C2A39"/>
    <w:rsid w:val="009D3DB5"/>
    <w:rsid w:val="009D727E"/>
    <w:rsid w:val="009E0A4E"/>
    <w:rsid w:val="009E0D9B"/>
    <w:rsid w:val="009E4618"/>
    <w:rsid w:val="009E6286"/>
    <w:rsid w:val="009E62E1"/>
    <w:rsid w:val="009F5456"/>
    <w:rsid w:val="00A04B79"/>
    <w:rsid w:val="00A056C8"/>
    <w:rsid w:val="00A058FC"/>
    <w:rsid w:val="00A1533D"/>
    <w:rsid w:val="00A22F6C"/>
    <w:rsid w:val="00A25100"/>
    <w:rsid w:val="00A35871"/>
    <w:rsid w:val="00A370B9"/>
    <w:rsid w:val="00A44C29"/>
    <w:rsid w:val="00A477FE"/>
    <w:rsid w:val="00A533E5"/>
    <w:rsid w:val="00A53FF9"/>
    <w:rsid w:val="00A61C93"/>
    <w:rsid w:val="00A66312"/>
    <w:rsid w:val="00A71665"/>
    <w:rsid w:val="00A75139"/>
    <w:rsid w:val="00A830EC"/>
    <w:rsid w:val="00A91A9A"/>
    <w:rsid w:val="00AA0EC3"/>
    <w:rsid w:val="00AA1C43"/>
    <w:rsid w:val="00AA1E95"/>
    <w:rsid w:val="00AA2D7E"/>
    <w:rsid w:val="00AA5CAC"/>
    <w:rsid w:val="00AA77E8"/>
    <w:rsid w:val="00AB3971"/>
    <w:rsid w:val="00AD4610"/>
    <w:rsid w:val="00AE1536"/>
    <w:rsid w:val="00AE6BEF"/>
    <w:rsid w:val="00AE6E5D"/>
    <w:rsid w:val="00AF1AE6"/>
    <w:rsid w:val="00AF1B6C"/>
    <w:rsid w:val="00B01B84"/>
    <w:rsid w:val="00B0673F"/>
    <w:rsid w:val="00B13FCD"/>
    <w:rsid w:val="00B201F0"/>
    <w:rsid w:val="00B31C58"/>
    <w:rsid w:val="00B425A6"/>
    <w:rsid w:val="00B56F8D"/>
    <w:rsid w:val="00B630C6"/>
    <w:rsid w:val="00B636E4"/>
    <w:rsid w:val="00B6396F"/>
    <w:rsid w:val="00B76964"/>
    <w:rsid w:val="00B906D9"/>
    <w:rsid w:val="00B91908"/>
    <w:rsid w:val="00BA536E"/>
    <w:rsid w:val="00BA605E"/>
    <w:rsid w:val="00BB4A5C"/>
    <w:rsid w:val="00BC2C97"/>
    <w:rsid w:val="00BD12FD"/>
    <w:rsid w:val="00BD2A7B"/>
    <w:rsid w:val="00BD3CD7"/>
    <w:rsid w:val="00BE799E"/>
    <w:rsid w:val="00BF25DE"/>
    <w:rsid w:val="00BF7719"/>
    <w:rsid w:val="00C05933"/>
    <w:rsid w:val="00C06A96"/>
    <w:rsid w:val="00C10360"/>
    <w:rsid w:val="00C10B55"/>
    <w:rsid w:val="00C168CC"/>
    <w:rsid w:val="00C23793"/>
    <w:rsid w:val="00C267CE"/>
    <w:rsid w:val="00C275D2"/>
    <w:rsid w:val="00C37985"/>
    <w:rsid w:val="00C42827"/>
    <w:rsid w:val="00C43F84"/>
    <w:rsid w:val="00C643D6"/>
    <w:rsid w:val="00C71CE7"/>
    <w:rsid w:val="00C723B9"/>
    <w:rsid w:val="00C81A5C"/>
    <w:rsid w:val="00C8562D"/>
    <w:rsid w:val="00C86782"/>
    <w:rsid w:val="00C93A65"/>
    <w:rsid w:val="00CA26E3"/>
    <w:rsid w:val="00CC383A"/>
    <w:rsid w:val="00CC6DE7"/>
    <w:rsid w:val="00CD6E54"/>
    <w:rsid w:val="00CE0BE9"/>
    <w:rsid w:val="00CF46C1"/>
    <w:rsid w:val="00D16AC7"/>
    <w:rsid w:val="00D23415"/>
    <w:rsid w:val="00D2466A"/>
    <w:rsid w:val="00D34A36"/>
    <w:rsid w:val="00D42795"/>
    <w:rsid w:val="00D43FC4"/>
    <w:rsid w:val="00D47A0E"/>
    <w:rsid w:val="00D5148C"/>
    <w:rsid w:val="00D53BED"/>
    <w:rsid w:val="00D6330F"/>
    <w:rsid w:val="00D661F0"/>
    <w:rsid w:val="00D7427B"/>
    <w:rsid w:val="00D85F08"/>
    <w:rsid w:val="00D9126D"/>
    <w:rsid w:val="00D915DF"/>
    <w:rsid w:val="00D96F82"/>
    <w:rsid w:val="00DA1604"/>
    <w:rsid w:val="00DA2190"/>
    <w:rsid w:val="00DB3ABB"/>
    <w:rsid w:val="00DC2FA9"/>
    <w:rsid w:val="00DC37A8"/>
    <w:rsid w:val="00DC75C2"/>
    <w:rsid w:val="00DD0B90"/>
    <w:rsid w:val="00DD4A4E"/>
    <w:rsid w:val="00DE78A6"/>
    <w:rsid w:val="00E01E43"/>
    <w:rsid w:val="00E03BB9"/>
    <w:rsid w:val="00E26685"/>
    <w:rsid w:val="00E51300"/>
    <w:rsid w:val="00E60677"/>
    <w:rsid w:val="00E65EC6"/>
    <w:rsid w:val="00E66972"/>
    <w:rsid w:val="00E715C8"/>
    <w:rsid w:val="00E72B3D"/>
    <w:rsid w:val="00E86F79"/>
    <w:rsid w:val="00EC547E"/>
    <w:rsid w:val="00EC7118"/>
    <w:rsid w:val="00ED0E7D"/>
    <w:rsid w:val="00ED621C"/>
    <w:rsid w:val="00EE5C82"/>
    <w:rsid w:val="00EF31F0"/>
    <w:rsid w:val="00F02E4F"/>
    <w:rsid w:val="00F06845"/>
    <w:rsid w:val="00F137D6"/>
    <w:rsid w:val="00F22CF7"/>
    <w:rsid w:val="00F27195"/>
    <w:rsid w:val="00F35C40"/>
    <w:rsid w:val="00F3645A"/>
    <w:rsid w:val="00F403F9"/>
    <w:rsid w:val="00F4179D"/>
    <w:rsid w:val="00F43763"/>
    <w:rsid w:val="00F50DEC"/>
    <w:rsid w:val="00F5183C"/>
    <w:rsid w:val="00F565BA"/>
    <w:rsid w:val="00F64F9A"/>
    <w:rsid w:val="00F659B1"/>
    <w:rsid w:val="00F72847"/>
    <w:rsid w:val="00F95A7F"/>
    <w:rsid w:val="00FA629E"/>
    <w:rsid w:val="00FA7C25"/>
    <w:rsid w:val="00FB5646"/>
    <w:rsid w:val="00FC5B09"/>
    <w:rsid w:val="00FD44EB"/>
    <w:rsid w:val="00FD71C3"/>
    <w:rsid w:val="00FE76F8"/>
    <w:rsid w:val="00FF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C54A6713-4AAA-4338-9938-BC440F2C7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jc w:val="both"/>
    </w:pPr>
  </w:style>
  <w:style w:type="paragraph" w:styleId="Heading1">
    <w:name w:val="heading 1"/>
    <w:basedOn w:val="Normal"/>
    <w:next w:val="Text"/>
    <w:qFormat/>
    <w:rsid w:val="00AE1536"/>
    <w:pPr>
      <w:keepNext/>
      <w:numPr>
        <w:numId w:val="2"/>
      </w:numPr>
      <w:tabs>
        <w:tab w:val="clear" w:pos="360"/>
        <w:tab w:val="num" w:pos="288"/>
      </w:tabs>
      <w:spacing w:before="240" w:after="240"/>
      <w:jc w:val="center"/>
      <w:outlineLvl w:val="0"/>
    </w:pPr>
    <w:rPr>
      <w:b/>
      <w:kern w:val="32"/>
      <w:sz w:val="22"/>
    </w:rPr>
  </w:style>
  <w:style w:type="paragraph" w:styleId="Heading2">
    <w:name w:val="heading 2"/>
    <w:basedOn w:val="Normal"/>
    <w:next w:val="Text"/>
    <w:qFormat/>
    <w:pPr>
      <w:numPr>
        <w:numId w:val="20"/>
      </w:numPr>
      <w:tabs>
        <w:tab w:val="left" w:pos="288"/>
      </w:tabs>
      <w:spacing w:before="240"/>
      <w:outlineLvl w:val="1"/>
    </w:pPr>
    <w:rPr>
      <w:b/>
    </w:rPr>
  </w:style>
  <w:style w:type="paragraph" w:styleId="Heading3">
    <w:name w:val="heading 3"/>
    <w:basedOn w:val="Normal"/>
    <w:next w:val="Text"/>
    <w:qFormat/>
    <w:pPr>
      <w:keepNext/>
      <w:numPr>
        <w:numId w:val="17"/>
      </w:numPr>
      <w:tabs>
        <w:tab w:val="clear" w:pos="648"/>
        <w:tab w:val="left" w:pos="288"/>
      </w:tabs>
      <w:ind w:left="0" w:firstLine="0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autoSpaceDE w:val="0"/>
      <w:autoSpaceDN w:val="0"/>
    </w:pPr>
  </w:style>
  <w:style w:type="paragraph" w:styleId="Title">
    <w:name w:val="Title"/>
    <w:basedOn w:val="Normal"/>
    <w:next w:val="AuthorNames"/>
    <w:qFormat/>
    <w:pPr>
      <w:spacing w:after="480"/>
      <w:jc w:val="center"/>
      <w:outlineLvl w:val="0"/>
    </w:pPr>
    <w:rPr>
      <w:b/>
      <w:kern w:val="28"/>
      <w:sz w:val="36"/>
    </w:rPr>
  </w:style>
  <w:style w:type="paragraph" w:customStyle="1" w:styleId="AuthorNames">
    <w:name w:val="Author Names"/>
    <w:basedOn w:val="Normal"/>
    <w:next w:val="AuthorAffiliations"/>
    <w:pPr>
      <w:jc w:val="center"/>
    </w:pPr>
  </w:style>
  <w:style w:type="paragraph" w:customStyle="1" w:styleId="Abstract">
    <w:name w:val="Abstract"/>
    <w:basedOn w:val="Normal"/>
    <w:next w:val="Heading1"/>
    <w:pPr>
      <w:spacing w:before="480" w:after="480"/>
      <w:ind w:left="720" w:right="720" w:firstLine="288"/>
    </w:pPr>
    <w:rPr>
      <w:b/>
    </w:rPr>
  </w:style>
  <w:style w:type="character" w:styleId="FootnoteReference">
    <w:name w:val="footnote reference"/>
    <w:rPr>
      <w:sz w:val="20"/>
      <w:vertAlign w:val="superscript"/>
    </w:rPr>
  </w:style>
  <w:style w:type="paragraph" w:customStyle="1" w:styleId="Nomenclature">
    <w:name w:val="Nomenclature"/>
    <w:basedOn w:val="Normal"/>
    <w:pPr>
      <w:widowControl w:val="0"/>
      <w:tabs>
        <w:tab w:val="left" w:pos="864"/>
        <w:tab w:val="left" w:pos="1152"/>
      </w:tabs>
    </w:pPr>
  </w:style>
  <w:style w:type="paragraph" w:customStyle="1" w:styleId="AuthorAffiliations">
    <w:name w:val="Author Affiliations"/>
    <w:basedOn w:val="Normal"/>
    <w:next w:val="AuthorNames"/>
    <w:pPr>
      <w:spacing w:after="240"/>
      <w:jc w:val="center"/>
    </w:pPr>
    <w:rPr>
      <w:i/>
    </w:rPr>
  </w:style>
  <w:style w:type="character" w:styleId="Hyperlink">
    <w:name w:val="Hyperlink"/>
    <w:rPr>
      <w:rFonts w:ascii="Times New Roman" w:hAnsi="Times New Roman"/>
      <w:color w:val="auto"/>
      <w:sz w:val="20"/>
      <w:u w:val="single"/>
    </w:rPr>
  </w:style>
  <w:style w:type="paragraph" w:customStyle="1" w:styleId="Text">
    <w:name w:val="Text"/>
    <w:basedOn w:val="Normal"/>
    <w:rsid w:val="0067476A"/>
    <w:pPr>
      <w:tabs>
        <w:tab w:val="left" w:pos="288"/>
      </w:tabs>
      <w:spacing w:line="480" w:lineRule="auto"/>
      <w:ind w:firstLine="288"/>
    </w:pPr>
  </w:style>
  <w:style w:type="paragraph" w:customStyle="1" w:styleId="Equation">
    <w:name w:val="Equation"/>
    <w:basedOn w:val="Normal"/>
    <w:next w:val="Text"/>
    <w:autoRedefine/>
    <w:pPr>
      <w:tabs>
        <w:tab w:val="center" w:pos="4680"/>
        <w:tab w:val="right" w:pos="9360"/>
      </w:tabs>
      <w:spacing w:before="240" w:after="240"/>
    </w:pPr>
  </w:style>
  <w:style w:type="paragraph" w:customStyle="1" w:styleId="BibliographicalReferenceNumbers">
    <w:name w:val="Bibliographical Reference Numbers"/>
    <w:basedOn w:val="Normal"/>
    <w:next w:val="Text"/>
    <w:rPr>
      <w:vertAlign w:val="superscript"/>
    </w:rPr>
  </w:style>
  <w:style w:type="paragraph" w:customStyle="1" w:styleId="Figure">
    <w:name w:val="Figure"/>
    <w:basedOn w:val="Normal"/>
    <w:next w:val="Text"/>
    <w:pPr>
      <w:framePr w:hSpace="187" w:vSpace="187" w:wrap="around" w:vAnchor="text" w:hAnchor="text" w:y="1"/>
      <w:jc w:val="center"/>
    </w:pPr>
    <w:rPr>
      <w:b/>
    </w:rPr>
  </w:style>
  <w:style w:type="paragraph" w:customStyle="1" w:styleId="References">
    <w:name w:val="References"/>
    <w:basedOn w:val="Normal"/>
    <w:pPr>
      <w:ind w:firstLine="288"/>
    </w:pPr>
    <w:rPr>
      <w:sz w:val="18"/>
    </w:rPr>
  </w:style>
  <w:style w:type="paragraph" w:styleId="FootnoteText">
    <w:name w:val="footnote text"/>
    <w:basedOn w:val="Normal"/>
  </w:style>
  <w:style w:type="paragraph" w:customStyle="1" w:styleId="Footnote">
    <w:name w:val="Footnote"/>
    <w:basedOn w:val="Normal"/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StyleAbstractLinespacingDouble">
    <w:name w:val="Style Abstract + Line spacing:  Double"/>
    <w:basedOn w:val="Abstract"/>
    <w:rsid w:val="00224C00"/>
    <w:pPr>
      <w:spacing w:before="240" w:after="240" w:line="480" w:lineRule="auto"/>
    </w:pPr>
    <w:rPr>
      <w:bCs/>
    </w:rPr>
  </w:style>
  <w:style w:type="paragraph" w:customStyle="1" w:styleId="StyleAbstractLinespacingDouble1">
    <w:name w:val="Style Abstract + Line spacing:  Double1"/>
    <w:basedOn w:val="Abstract"/>
    <w:rsid w:val="00224C00"/>
    <w:pPr>
      <w:spacing w:line="480" w:lineRule="auto"/>
    </w:pPr>
    <w:rPr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21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121E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F1B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B6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B6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B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B6C"/>
    <w:rPr>
      <w:b/>
      <w:bCs/>
    </w:rPr>
  </w:style>
  <w:style w:type="paragraph" w:styleId="ListParagraph">
    <w:name w:val="List Paragraph"/>
    <w:basedOn w:val="Normal"/>
    <w:uiPriority w:val="34"/>
    <w:qFormat/>
    <w:rsid w:val="00C71CE7"/>
    <w:pPr>
      <w:ind w:left="720"/>
      <w:jc w:val="left"/>
    </w:pPr>
    <w:rPr>
      <w:rFonts w:ascii="Calibri" w:eastAsiaTheme="minorHAns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C353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533D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F56D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13FCD"/>
    <w:rPr>
      <w:rFonts w:asciiTheme="minorHAnsi" w:eastAsiaTheme="minorHAnsi" w:hAnsiTheme="minorHAnsi" w:cstheme="minorBidi"/>
      <w:sz w:val="22"/>
      <w:szCs w:val="22"/>
    </w:rPr>
  </w:style>
  <w:style w:type="paragraph" w:styleId="Revision">
    <w:name w:val="Revision"/>
    <w:hidden/>
    <w:uiPriority w:val="99"/>
    <w:semiHidden/>
    <w:rsid w:val="00F95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4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neiman\Downloads\Updated%20AIAA%20Meeting%20Papers%20Template_0219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E5205-25C6-452F-875C-4F356A824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Updated AIAA Meeting Papers Template_02192019</Template>
  <TotalTime>0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3680</CharactersWithSpaces>
  <SharedDoc>false</SharedDoc>
  <HyperlinkBase/>
  <HLinks>
    <vt:vector size="60" baseType="variant">
      <vt:variant>
        <vt:i4>4718671</vt:i4>
      </vt:variant>
      <vt:variant>
        <vt:i4>33</vt:i4>
      </vt:variant>
      <vt:variant>
        <vt:i4>0</vt:i4>
      </vt:variant>
      <vt:variant>
        <vt:i4>5</vt:i4>
      </vt:variant>
      <vt:variant>
        <vt:lpwstr>http://www.geog.le.ac.uk/bgrg/lab.htm</vt:lpwstr>
      </vt:variant>
      <vt:variant>
        <vt:lpwstr/>
      </vt:variant>
      <vt:variant>
        <vt:i4>393284</vt:i4>
      </vt:variant>
      <vt:variant>
        <vt:i4>30</vt:i4>
      </vt:variant>
      <vt:variant>
        <vt:i4>0</vt:i4>
      </vt:variant>
      <vt:variant>
        <vt:i4>5</vt:i4>
      </vt:variant>
      <vt:variant>
        <vt:lpwstr>http://www.cp/umist.ac.uk/JCSE/vol1/vol1.html</vt:lpwstr>
      </vt:variant>
      <vt:variant>
        <vt:lpwstr/>
      </vt:variant>
      <vt:variant>
        <vt:i4>4325453</vt:i4>
      </vt:variant>
      <vt:variant>
        <vt:i4>27</vt:i4>
      </vt:variant>
      <vt:variant>
        <vt:i4>0</vt:i4>
      </vt:variant>
      <vt:variant>
        <vt:i4>5</vt:i4>
      </vt:variant>
      <vt:variant>
        <vt:lpwstr>http://www.crossref.org/</vt:lpwstr>
      </vt:variant>
      <vt:variant>
        <vt:lpwstr/>
      </vt:variant>
      <vt:variant>
        <vt:i4>3014755</vt:i4>
      </vt:variant>
      <vt:variant>
        <vt:i4>24</vt:i4>
      </vt:variant>
      <vt:variant>
        <vt:i4>0</vt:i4>
      </vt:variant>
      <vt:variant>
        <vt:i4>5</vt:i4>
      </vt:variant>
      <vt:variant>
        <vt:lpwstr>http://www.doi.org/</vt:lpwstr>
      </vt:variant>
      <vt:variant>
        <vt:lpwstr/>
      </vt:variant>
      <vt:variant>
        <vt:i4>5767243</vt:i4>
      </vt:variant>
      <vt:variant>
        <vt:i4>18</vt:i4>
      </vt:variant>
      <vt:variant>
        <vt:i4>0</vt:i4>
      </vt:variant>
      <vt:variant>
        <vt:i4>5</vt:i4>
      </vt:variant>
      <vt:variant>
        <vt:lpwstr>http://www.mathtype.com/</vt:lpwstr>
      </vt:variant>
      <vt:variant>
        <vt:lpwstr/>
      </vt:variant>
      <vt:variant>
        <vt:i4>5111819</vt:i4>
      </vt:variant>
      <vt:variant>
        <vt:i4>12</vt:i4>
      </vt:variant>
      <vt:variant>
        <vt:i4>0</vt:i4>
      </vt:variant>
      <vt:variant>
        <vt:i4>5</vt:i4>
      </vt:variant>
      <vt:variant>
        <vt:lpwstr>https://mchelp.manuscriptcentral.com/gethelpnow/</vt:lpwstr>
      </vt:variant>
      <vt:variant>
        <vt:lpwstr/>
      </vt:variant>
      <vt:variant>
        <vt:i4>589896</vt:i4>
      </vt:variant>
      <vt:variant>
        <vt:i4>9</vt:i4>
      </vt:variant>
      <vt:variant>
        <vt:i4>0</vt:i4>
      </vt:variant>
      <vt:variant>
        <vt:i4>5</vt:i4>
      </vt:variant>
      <vt:variant>
        <vt:lpwstr>mailto:ScholarOne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http://www.writetrack.net/</vt:lpwstr>
      </vt:variant>
      <vt:variant>
        <vt:lpwstr/>
      </vt:variant>
      <vt:variant>
        <vt:i4>2424882</vt:i4>
      </vt:variant>
      <vt:variant>
        <vt:i4>3</vt:i4>
      </vt:variant>
      <vt:variant>
        <vt:i4>0</vt:i4>
      </vt:variant>
      <vt:variant>
        <vt:i4>5</vt:i4>
      </vt:variant>
      <vt:variant>
        <vt:lpwstr>http://www.writetrack.net/</vt:lpwstr>
      </vt:variant>
      <vt:variant>
        <vt:lpwstr/>
      </vt:variant>
      <vt:variant>
        <vt:i4>3932215</vt:i4>
      </vt:variant>
      <vt:variant>
        <vt:i4>0</vt:i4>
      </vt:variant>
      <vt:variant>
        <vt:i4>0</vt:i4>
      </vt:variant>
      <vt:variant>
        <vt:i4>5</vt:i4>
      </vt:variant>
      <vt:variant>
        <vt:lpwstr>http://www.aiaa.org/content.cfm?pageid=167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Neiman, Cody W. (KSC)[NIFS Intern]</dc:creator>
  <cp:keywords/>
  <dc:description/>
  <cp:lastModifiedBy>Neiman, Cody W. (KSC)[NIF Intern]</cp:lastModifiedBy>
  <cp:revision>2</cp:revision>
  <cp:lastPrinted>2016-06-27T18:55:00Z</cp:lastPrinted>
  <dcterms:created xsi:type="dcterms:W3CDTF">2020-07-20T20:38:00Z</dcterms:created>
  <dcterms:modified xsi:type="dcterms:W3CDTF">2020-07-20T20:38:00Z</dcterms:modified>
  <cp:category/>
</cp:coreProperties>
</file>