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DF0176" w14:textId="77777777" w:rsidR="00412F23" w:rsidRPr="00412F23" w:rsidRDefault="00412F23" w:rsidP="00412F23">
      <w:pPr>
        <w:spacing w:after="0"/>
      </w:pPr>
      <w:r w:rsidRPr="00412F23">
        <w:t>Jeffrey T. Somers, KBR</w:t>
      </w:r>
    </w:p>
    <w:p w14:paraId="4FA99773" w14:textId="77777777" w:rsidR="00412F23" w:rsidRPr="00412F23" w:rsidRDefault="00412F23" w:rsidP="00412F23">
      <w:pPr>
        <w:spacing w:after="0"/>
      </w:pPr>
      <w:r w:rsidRPr="00412F23">
        <w:t>Teresa Reiber, KBR</w:t>
      </w:r>
    </w:p>
    <w:p w14:paraId="5600AD00" w14:textId="77777777" w:rsidR="00412F23" w:rsidRPr="00412F23" w:rsidRDefault="00412F23" w:rsidP="00412F23">
      <w:pPr>
        <w:spacing w:after="0"/>
      </w:pPr>
      <w:r w:rsidRPr="00412F23">
        <w:t>James Pattarini, NASA</w:t>
      </w:r>
    </w:p>
    <w:p w14:paraId="71DB61ED" w14:textId="77777777" w:rsidR="00412F23" w:rsidRPr="00412F23" w:rsidRDefault="00412F23" w:rsidP="00412F23">
      <w:pPr>
        <w:spacing w:after="0"/>
      </w:pPr>
      <w:r w:rsidRPr="00412F23">
        <w:t>Nathaniel Newby, KBR</w:t>
      </w:r>
    </w:p>
    <w:p w14:paraId="6B1DEDDB" w14:textId="5A664F7A" w:rsidR="00412F23" w:rsidRDefault="00412F23" w:rsidP="00412F23">
      <w:pPr>
        <w:spacing w:after="0"/>
      </w:pPr>
      <w:r w:rsidRPr="00412F23">
        <w:t>Preston Greenhalgh, KBR</w:t>
      </w:r>
    </w:p>
    <w:p w14:paraId="2203D277" w14:textId="77777777" w:rsidR="00412F23" w:rsidRPr="00412F23" w:rsidRDefault="00412F23" w:rsidP="00412F23">
      <w:pPr>
        <w:spacing w:after="0"/>
      </w:pPr>
    </w:p>
    <w:p w14:paraId="11B70FBB" w14:textId="77777777" w:rsidR="00A26750" w:rsidRPr="00BD5A14" w:rsidRDefault="00FF6AC6">
      <w:r w:rsidRPr="00BD5A14">
        <w:rPr>
          <w:b/>
        </w:rPr>
        <w:t>Title:</w:t>
      </w:r>
      <w:r w:rsidR="00564713" w:rsidRPr="00BD5A14">
        <w:t xml:space="preserve"> Lunar Transient Acceleration Requirements </w:t>
      </w:r>
    </w:p>
    <w:p w14:paraId="36E32704" w14:textId="77777777" w:rsidR="00564713" w:rsidRPr="00BD5A14" w:rsidRDefault="00FF6AC6">
      <w:pPr>
        <w:rPr>
          <w:b/>
        </w:rPr>
      </w:pPr>
      <w:r w:rsidRPr="00BD5A14">
        <w:rPr>
          <w:b/>
        </w:rPr>
        <w:t>Introduction:</w:t>
      </w:r>
      <w:r w:rsidR="00564713" w:rsidRPr="00BD5A14">
        <w:rPr>
          <w:b/>
        </w:rPr>
        <w:t xml:space="preserve"> </w:t>
      </w:r>
    </w:p>
    <w:p w14:paraId="435C9321" w14:textId="675EC331" w:rsidR="00FF6AC6" w:rsidRPr="00BD5A14" w:rsidRDefault="00B34265">
      <w:r>
        <w:t xml:space="preserve">Current NASA requirements for crew injury </w:t>
      </w:r>
      <w:r w:rsidR="00891C5D">
        <w:t>resulting from</w:t>
      </w:r>
      <w:r w:rsidR="00C52216">
        <w:t xml:space="preserve"> impact loads are based on crew </w:t>
      </w:r>
      <w:r w:rsidR="00501CB6">
        <w:t xml:space="preserve">being secured </w:t>
      </w:r>
      <w:r w:rsidR="00C52216">
        <w:t>in a seat with a 5-point restraint system.</w:t>
      </w:r>
      <w:bookmarkStart w:id="0" w:name="_GoBack"/>
      <w:bookmarkEnd w:id="0"/>
      <w:r w:rsidR="00C52216">
        <w:t xml:space="preserve"> </w:t>
      </w:r>
      <w:r w:rsidR="00B21BA0">
        <w:t xml:space="preserve">For lunar landings, </w:t>
      </w:r>
      <w:r w:rsidR="00501CB6">
        <w:t xml:space="preserve">Apollo crews landed in a standing orientation </w:t>
      </w:r>
      <w:r w:rsidR="003136EF">
        <w:t>and n</w:t>
      </w:r>
      <w:r w:rsidR="00501CB6">
        <w:t xml:space="preserve">o known </w:t>
      </w:r>
      <w:r w:rsidR="003136EF">
        <w:t>injuries occurred. However</w:t>
      </w:r>
      <w:r w:rsidR="00501CB6">
        <w:t xml:space="preserve">, </w:t>
      </w:r>
      <w:r w:rsidR="00B21BA0">
        <w:t xml:space="preserve">the acceleration data </w:t>
      </w:r>
      <w:r w:rsidR="0076140A">
        <w:t xml:space="preserve">have </w:t>
      </w:r>
      <w:r w:rsidR="00B21BA0">
        <w:t xml:space="preserve">not been found and </w:t>
      </w:r>
      <w:r w:rsidR="00501CB6">
        <w:t xml:space="preserve">the landing suit planned for future </w:t>
      </w:r>
      <w:r w:rsidR="00891C5D">
        <w:t xml:space="preserve">lunar </w:t>
      </w:r>
      <w:r w:rsidR="00501CB6">
        <w:t xml:space="preserve">missions is significantly heavier than the </w:t>
      </w:r>
      <w:r w:rsidR="003136EF">
        <w:t>A</w:t>
      </w:r>
      <w:r w:rsidR="00501CB6">
        <w:t xml:space="preserve">pollo </w:t>
      </w:r>
      <w:r w:rsidR="003136EF">
        <w:t>suit</w:t>
      </w:r>
      <w:r w:rsidR="00501CB6">
        <w:t xml:space="preserve">. </w:t>
      </w:r>
      <w:r w:rsidR="00CC5EAF" w:rsidRPr="00CC5EAF">
        <w:t>A subject matter expert (SME) panel was convened and data were drawn from multiple sources to develop new standing acceleration limits.</w:t>
      </w:r>
    </w:p>
    <w:p w14:paraId="51852830" w14:textId="77777777" w:rsidR="00FF6AC6" w:rsidRPr="00BD5A14" w:rsidRDefault="00FF6AC6">
      <w:pPr>
        <w:rPr>
          <w:b/>
        </w:rPr>
      </w:pPr>
      <w:r w:rsidRPr="00BD5A14">
        <w:rPr>
          <w:b/>
        </w:rPr>
        <w:t>Methods:</w:t>
      </w:r>
    </w:p>
    <w:p w14:paraId="7C63930C" w14:textId="74DD38F0" w:rsidR="0024613D" w:rsidRDefault="003136EF">
      <w:r>
        <w:t>Several data sources were examined to inform crew tolerance to impact loading in the vertical, +</w:t>
      </w:r>
      <w:proofErr w:type="spellStart"/>
      <w:r>
        <w:t>Gz</w:t>
      </w:r>
      <w:proofErr w:type="spellEnd"/>
      <w:r>
        <w:t xml:space="preserve"> axis. </w:t>
      </w:r>
      <w:r w:rsidR="00891C5D" w:rsidRPr="00891C5D">
        <w:t>Using touchdown conditions from each Apollo landing, acceleration</w:t>
      </w:r>
      <w:r w:rsidR="0024613D">
        <w:t xml:space="preserve"> pu</w:t>
      </w:r>
      <w:r w:rsidR="00891C5D">
        <w:t>lse</w:t>
      </w:r>
      <w:r w:rsidR="0024613D">
        <w:t xml:space="preserve">s </w:t>
      </w:r>
      <w:r w:rsidR="00891C5D" w:rsidRPr="00891C5D">
        <w:t xml:space="preserve">for each landing were estimated. </w:t>
      </w:r>
      <w:r w:rsidR="00891C5D">
        <w:t>Add</w:t>
      </w:r>
      <w:r w:rsidR="00A268BB">
        <w:t xml:space="preserve">ed to this data set are </w:t>
      </w:r>
      <w:r w:rsidR="00B21BA0">
        <w:t xml:space="preserve">Apollo </w:t>
      </w:r>
      <w:r w:rsidR="00891C5D" w:rsidRPr="00891C5D">
        <w:t>landing gear</w:t>
      </w:r>
      <w:r w:rsidR="00B21BA0">
        <w:t xml:space="preserve"> tests</w:t>
      </w:r>
      <w:r w:rsidR="00A268BB">
        <w:t>.</w:t>
      </w:r>
      <w:r w:rsidR="00891C5D">
        <w:t xml:space="preserve"> </w:t>
      </w:r>
      <w:r w:rsidR="00B21BA0">
        <w:t>Ground</w:t>
      </w:r>
      <w:r w:rsidR="0076140A">
        <w:t>-</w:t>
      </w:r>
      <w:r w:rsidR="00B21BA0">
        <w:t xml:space="preserve">reaction forces measured during treadmill running on the </w:t>
      </w:r>
      <w:r w:rsidR="00A268BB">
        <w:t xml:space="preserve">International Space Station </w:t>
      </w:r>
      <w:r w:rsidR="00B21BA0">
        <w:t xml:space="preserve">were </w:t>
      </w:r>
      <w:r w:rsidR="00920900">
        <w:t xml:space="preserve">used to </w:t>
      </w:r>
      <w:r w:rsidR="00B21BA0">
        <w:t xml:space="preserve">assess </w:t>
      </w:r>
      <w:r w:rsidR="0024613D">
        <w:t xml:space="preserve">forces that are </w:t>
      </w:r>
      <w:r w:rsidR="0076140A">
        <w:t>well tolerated</w:t>
      </w:r>
      <w:r w:rsidR="00A268BB">
        <w:t xml:space="preserve"> by deconditioned astronauts</w:t>
      </w:r>
      <w:r w:rsidR="0024613D">
        <w:t>.</w:t>
      </w:r>
      <w:r w:rsidR="00A268BB">
        <w:t xml:space="preserve"> </w:t>
      </w:r>
      <w:proofErr w:type="spellStart"/>
      <w:r w:rsidR="00B21BA0">
        <w:t>Postflight</w:t>
      </w:r>
      <w:proofErr w:type="spellEnd"/>
      <w:r w:rsidR="00B21BA0">
        <w:t xml:space="preserve"> </w:t>
      </w:r>
      <w:r w:rsidR="00A268BB" w:rsidRPr="00A268BB">
        <w:t xml:space="preserve">voluntary jump </w:t>
      </w:r>
      <w:r w:rsidR="00B21BA0">
        <w:t>data collected from long-duration astronauts</w:t>
      </w:r>
      <w:r w:rsidR="00A268BB" w:rsidRPr="00A268BB">
        <w:t xml:space="preserve"> </w:t>
      </w:r>
      <w:r w:rsidR="00B21BA0">
        <w:t>a</w:t>
      </w:r>
      <w:r w:rsidR="00A268BB" w:rsidRPr="00A268BB">
        <w:t>lso were reviewed</w:t>
      </w:r>
      <w:r w:rsidR="00A268BB">
        <w:t>.</w:t>
      </w:r>
      <w:r w:rsidR="00A268BB" w:rsidRPr="00A268BB">
        <w:t xml:space="preserve"> </w:t>
      </w:r>
      <w:r w:rsidR="00A268BB">
        <w:t>Finally, lower extremity injury data from automotive impacts</w:t>
      </w:r>
      <w:r w:rsidR="0076140A">
        <w:t xml:space="preserve"> (</w:t>
      </w:r>
      <w:proofErr w:type="spellStart"/>
      <w:r w:rsidR="00A268BB">
        <w:t>Kuppa</w:t>
      </w:r>
      <w:proofErr w:type="spellEnd"/>
      <w:r w:rsidR="00CC5EAF">
        <w:t>, 2001</w:t>
      </w:r>
      <w:r w:rsidR="0076140A">
        <w:t>)</w:t>
      </w:r>
      <w:r w:rsidR="00A268BB">
        <w:t xml:space="preserve"> and from vertical loading of the foot </w:t>
      </w:r>
      <w:r w:rsidR="0076140A">
        <w:t>(</w:t>
      </w:r>
      <w:proofErr w:type="spellStart"/>
      <w:r w:rsidR="00A268BB">
        <w:t>Pintar</w:t>
      </w:r>
      <w:proofErr w:type="spellEnd"/>
      <w:r w:rsidR="00CC5EAF">
        <w:t>, 2016</w:t>
      </w:r>
      <w:r w:rsidR="0076140A">
        <w:t>)</w:t>
      </w:r>
      <w:r w:rsidR="00A268BB">
        <w:t xml:space="preserve"> were reviewed. </w:t>
      </w:r>
    </w:p>
    <w:p w14:paraId="130D3CDB" w14:textId="77777777" w:rsidR="00FF6AC6" w:rsidRPr="00BD5A14" w:rsidRDefault="00FF6AC6">
      <w:pPr>
        <w:rPr>
          <w:b/>
        </w:rPr>
      </w:pPr>
      <w:r w:rsidRPr="00BD5A14">
        <w:rPr>
          <w:b/>
        </w:rPr>
        <w:t>Results:</w:t>
      </w:r>
    </w:p>
    <w:p w14:paraId="7DE45D05" w14:textId="35F6F270" w:rsidR="00BD5A14" w:rsidRPr="00B34265" w:rsidRDefault="00311537" w:rsidP="00311537">
      <w:r>
        <w:t>A model</w:t>
      </w:r>
      <w:r w:rsidR="0076140A">
        <w:t>,</w:t>
      </w:r>
      <w:r>
        <w:t xml:space="preserve"> similar to the </w:t>
      </w:r>
      <w:r w:rsidR="0024613D">
        <w:t>current seated</w:t>
      </w:r>
      <w:r>
        <w:t xml:space="preserve"> </w:t>
      </w:r>
      <w:r w:rsidR="0024613D">
        <w:t>Brinkley Dynamic Response Criterion (BDRC)</w:t>
      </w:r>
      <w:r>
        <w:t xml:space="preserve">, was fit to the relevant data sources </w:t>
      </w:r>
      <w:r w:rsidR="003136EF">
        <w:t>in the +</w:t>
      </w:r>
      <w:proofErr w:type="spellStart"/>
      <w:r w:rsidR="003136EF">
        <w:t>Gz</w:t>
      </w:r>
      <w:proofErr w:type="spellEnd"/>
      <w:r w:rsidR="003136EF">
        <w:t xml:space="preserve"> axis. </w:t>
      </w:r>
      <w:r w:rsidR="0024613D">
        <w:t>A</w:t>
      </w:r>
      <w:r w:rsidR="003136EF">
        <w:t xml:space="preserve"> spac</w:t>
      </w:r>
      <w:r w:rsidR="00BD5A14" w:rsidRPr="00BD5A14">
        <w:t>eflight deconditioning</w:t>
      </w:r>
      <w:r w:rsidR="003136EF">
        <w:t xml:space="preserve"> </w:t>
      </w:r>
      <w:r w:rsidR="00BD5A14" w:rsidRPr="00BD5A14">
        <w:t>factor of 0.75 was applied</w:t>
      </w:r>
      <w:r w:rsidR="003136EF">
        <w:t xml:space="preserve"> yielding a </w:t>
      </w:r>
      <w:r w:rsidR="00B21BA0">
        <w:t xml:space="preserve">new </w:t>
      </w:r>
      <w:r w:rsidR="00CC5EAF">
        <w:t xml:space="preserve">dynamic response </w:t>
      </w:r>
      <w:r w:rsidR="003136EF">
        <w:t>limit of 2.0</w:t>
      </w:r>
      <w:r w:rsidR="00BD5A14" w:rsidRPr="00BD5A14">
        <w:t xml:space="preserve">. </w:t>
      </w:r>
      <w:r w:rsidR="00B21BA0">
        <w:t xml:space="preserve">For </w:t>
      </w:r>
      <w:r w:rsidR="00BD5A14" w:rsidRPr="00BD5A14">
        <w:t>off-axis loads while standing, the same scaling factor used to decrement the +</w:t>
      </w:r>
      <w:proofErr w:type="spellStart"/>
      <w:r w:rsidR="00BD5A14" w:rsidRPr="00BD5A14">
        <w:t>Gz</w:t>
      </w:r>
      <w:proofErr w:type="spellEnd"/>
      <w:r w:rsidR="00BD5A14" w:rsidRPr="00BD5A14">
        <w:t xml:space="preserve"> axis was applied to the ±</w:t>
      </w:r>
      <w:proofErr w:type="spellStart"/>
      <w:r w:rsidR="00BD5A14" w:rsidRPr="00BD5A14">
        <w:t>Gx</w:t>
      </w:r>
      <w:proofErr w:type="spellEnd"/>
      <w:r w:rsidR="00BD5A14" w:rsidRPr="00BD5A14">
        <w:t xml:space="preserve"> and ±</w:t>
      </w:r>
      <w:proofErr w:type="spellStart"/>
      <w:r w:rsidR="00BD5A14" w:rsidRPr="00BD5A14">
        <w:t>Gy</w:t>
      </w:r>
      <w:proofErr w:type="spellEnd"/>
      <w:r w:rsidR="00BD5A14" w:rsidRPr="00BD5A14">
        <w:t xml:space="preserve"> axes. The -</w:t>
      </w:r>
      <w:proofErr w:type="spellStart"/>
      <w:r w:rsidR="00BD5A14" w:rsidRPr="00BD5A14">
        <w:t>Gz</w:t>
      </w:r>
      <w:proofErr w:type="spellEnd"/>
      <w:r w:rsidR="00BD5A14" w:rsidRPr="00BD5A14">
        <w:t xml:space="preserve"> limits are set to zero.</w:t>
      </w:r>
      <w:r w:rsidR="003136EF">
        <w:t xml:space="preserve"> The </w:t>
      </w:r>
      <w:r w:rsidR="0076140A">
        <w:t>SME</w:t>
      </w:r>
      <w:r w:rsidR="003136EF">
        <w:t xml:space="preserve"> panel concluded that suit mass borne by the astronaut should be limited to no more than 20% of the crewmember’s shirtsleeve mass. </w:t>
      </w:r>
    </w:p>
    <w:p w14:paraId="3CD18340" w14:textId="77777777" w:rsidR="00FF6AC6" w:rsidRDefault="00FF6AC6">
      <w:pPr>
        <w:rPr>
          <w:b/>
        </w:rPr>
      </w:pPr>
      <w:r w:rsidRPr="00BD5A14">
        <w:rPr>
          <w:b/>
        </w:rPr>
        <w:t>Discussion:</w:t>
      </w:r>
    </w:p>
    <w:p w14:paraId="4CA50099" w14:textId="77777777" w:rsidR="00A431A7" w:rsidRPr="00A431A7" w:rsidRDefault="00EB1D37">
      <w:r>
        <w:t>Limitations of these new standards include</w:t>
      </w:r>
      <w:r w:rsidR="00A431A7">
        <w:t xml:space="preserve"> a small dataset, </w:t>
      </w:r>
      <w:r w:rsidR="0024613D">
        <w:t xml:space="preserve">suit interactions, </w:t>
      </w:r>
      <w:r w:rsidR="00A431A7">
        <w:t>a</w:t>
      </w:r>
      <w:r w:rsidR="0024613D">
        <w:t xml:space="preserve">pplicability of </w:t>
      </w:r>
      <w:r>
        <w:t>BDRC</w:t>
      </w:r>
      <w:r w:rsidR="00A431A7">
        <w:t xml:space="preserve"> model</w:t>
      </w:r>
      <w:r w:rsidR="0024613D">
        <w:t xml:space="preserve"> parameters to standing</w:t>
      </w:r>
      <w:r w:rsidR="00A431A7">
        <w:t>, and unknown effects of deconditioning.</w:t>
      </w:r>
    </w:p>
    <w:sectPr w:rsidR="00A431A7" w:rsidRPr="00A431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6AC6"/>
    <w:rsid w:val="0024613D"/>
    <w:rsid w:val="00290A70"/>
    <w:rsid w:val="002E4A2C"/>
    <w:rsid w:val="0030193C"/>
    <w:rsid w:val="00311537"/>
    <w:rsid w:val="003136EF"/>
    <w:rsid w:val="00325536"/>
    <w:rsid w:val="00412F23"/>
    <w:rsid w:val="00501CB6"/>
    <w:rsid w:val="00564713"/>
    <w:rsid w:val="0061151B"/>
    <w:rsid w:val="00682C80"/>
    <w:rsid w:val="00725F3A"/>
    <w:rsid w:val="0076140A"/>
    <w:rsid w:val="007C27D1"/>
    <w:rsid w:val="00891C5D"/>
    <w:rsid w:val="00920900"/>
    <w:rsid w:val="00A268BB"/>
    <w:rsid w:val="00A431A7"/>
    <w:rsid w:val="00B21BA0"/>
    <w:rsid w:val="00B34265"/>
    <w:rsid w:val="00B46090"/>
    <w:rsid w:val="00BD5A14"/>
    <w:rsid w:val="00C017F9"/>
    <w:rsid w:val="00C52216"/>
    <w:rsid w:val="00CC5EAF"/>
    <w:rsid w:val="00EB1D37"/>
    <w:rsid w:val="00EE21B7"/>
    <w:rsid w:val="00FF6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C282B9"/>
  <w15:chartTrackingRefBased/>
  <w15:docId w15:val="{492DB787-9DA1-4480-A938-BF5A30E48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76140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6140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6140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6140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6140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14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140A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725F3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315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Reiber, Teresa M. (JSC-SK311)[WYLE LABORATORIES, INC.]</dc:creator>
  <cp:keywords/>
  <dc:description/>
  <cp:lastModifiedBy>Greenhalgh, Preston C. (JSC-SK111)[WYLE LABORATORIES, INC.]</cp:lastModifiedBy>
  <cp:revision>3</cp:revision>
  <dcterms:created xsi:type="dcterms:W3CDTF">2020-07-20T19:34:00Z</dcterms:created>
  <dcterms:modified xsi:type="dcterms:W3CDTF">2020-07-20T19:39:00Z</dcterms:modified>
</cp:coreProperties>
</file>