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FB13F" w14:textId="3ED2D336" w:rsidR="00682850" w:rsidRPr="00682850" w:rsidRDefault="00682850" w:rsidP="00682850">
      <w:bookmarkStart w:id="0" w:name="_GoBack"/>
      <w:bookmarkEnd w:id="0"/>
      <w:r>
        <w:t xml:space="preserve">The fluid thermal control loop and auxiliary thermal control loop contain multiple filters including the Thermal Filters (F-448/F-548), which are used to scrub precipitates and biofilms from the cooling loops in order to protect components that may be sensitive to such contamination.   </w:t>
      </w:r>
      <w:r w:rsidRPr="006B353E">
        <w:t>The F-448/F-548 filters are comprised of multiple machined piece parts to create the filter housing as well as the removable pressure cap assembly to allow for the thermal</w:t>
      </w:r>
      <w:r>
        <w:t xml:space="preserve"> filter cartridge replacement.</w:t>
      </w:r>
    </w:p>
    <w:p w14:paraId="43F8050A" w14:textId="6199CD23" w:rsidR="008A2031" w:rsidRDefault="001C29F8" w:rsidP="001C29F8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Functional Requirements for the </w:t>
      </w:r>
      <w:r w:rsidR="00297B2B">
        <w:rPr>
          <w:b/>
          <w:bCs/>
          <w:sz w:val="23"/>
          <w:szCs w:val="23"/>
        </w:rPr>
        <w:t>Thermal Loop Filter Cartridge</w:t>
      </w:r>
      <w:r>
        <w:rPr>
          <w:b/>
          <w:bCs/>
          <w:sz w:val="23"/>
          <w:szCs w:val="23"/>
        </w:rPr>
        <w:t>:</w:t>
      </w:r>
    </w:p>
    <w:p w14:paraId="681D4BED" w14:textId="2C662412" w:rsidR="00297B2B" w:rsidRDefault="00297B2B" w:rsidP="001C29F8">
      <w:pPr>
        <w:pStyle w:val="ListParagraph"/>
        <w:numPr>
          <w:ilvl w:val="0"/>
          <w:numId w:val="1"/>
        </w:numPr>
      </w:pPr>
      <w:r>
        <w:t xml:space="preserve">Due to interfacing hardware made of titanium and avoiding galvanic coupling of these metals, </w:t>
      </w:r>
      <w:r w:rsidR="00764209">
        <w:t xml:space="preserve">the filter cartridge shall be manufactured </w:t>
      </w:r>
      <w:r>
        <w:t xml:space="preserve">with </w:t>
      </w:r>
      <w:r w:rsidR="00764209">
        <w:t>alloys of</w:t>
      </w:r>
      <w:r>
        <w:t xml:space="preserve"> high nickel content and the use of stainless steel is not permitted. </w:t>
      </w:r>
    </w:p>
    <w:p w14:paraId="65829A75" w14:textId="0EAB33F1" w:rsidR="00682850" w:rsidRDefault="00682850" w:rsidP="00682850">
      <w:pPr>
        <w:pStyle w:val="ListParagraph"/>
        <w:numPr>
          <w:ilvl w:val="0"/>
          <w:numId w:val="1"/>
        </w:numPr>
      </w:pPr>
      <w:r>
        <w:t xml:space="preserve">The filter cartridge shall provide filtration to 25 micron absolute/10 micron nominal with sizing to meet the pressure drop requirements. </w:t>
      </w:r>
    </w:p>
    <w:p w14:paraId="411AC8EC" w14:textId="6439DC75" w:rsidR="00297B2B" w:rsidRDefault="00297B2B" w:rsidP="001C29F8">
      <w:pPr>
        <w:pStyle w:val="ListParagraph"/>
        <w:numPr>
          <w:ilvl w:val="0"/>
          <w:numId w:val="1"/>
        </w:numPr>
      </w:pPr>
      <w:r w:rsidRPr="00297B2B">
        <w:t>This filter must also be interchangeable within the filter housing without tooling.</w:t>
      </w:r>
    </w:p>
    <w:p w14:paraId="1ACB54F0" w14:textId="248FF321" w:rsidR="00297B2B" w:rsidRDefault="00297B2B" w:rsidP="001C29F8">
      <w:pPr>
        <w:pStyle w:val="ListParagraph"/>
        <w:numPr>
          <w:ilvl w:val="0"/>
          <w:numId w:val="1"/>
        </w:numPr>
      </w:pPr>
      <w:r>
        <w:t xml:space="preserve">The filter cartridge shall utilize dual elastomeric seals. </w:t>
      </w:r>
    </w:p>
    <w:p w14:paraId="12910477" w14:textId="77777777" w:rsidR="006D459B" w:rsidRDefault="006D459B" w:rsidP="006D459B"/>
    <w:p w14:paraId="60651415" w14:textId="77777777" w:rsidR="001C29F8" w:rsidRPr="001C29F8" w:rsidRDefault="001C29F8" w:rsidP="001C29F8">
      <w:pPr>
        <w:rPr>
          <w:b/>
        </w:rPr>
      </w:pPr>
      <w:r w:rsidRPr="001C29F8">
        <w:rPr>
          <w:b/>
        </w:rPr>
        <w:t xml:space="preserve">Primary Performance Requirements for the FSA: </w:t>
      </w:r>
    </w:p>
    <w:p w14:paraId="7199EC97" w14:textId="5486DC7A" w:rsidR="0037518B" w:rsidRDefault="0037518B" w:rsidP="00BA6837">
      <w:pPr>
        <w:pStyle w:val="ListParagraph"/>
        <w:numPr>
          <w:ilvl w:val="0"/>
          <w:numId w:val="2"/>
        </w:numPr>
      </w:pPr>
      <w:r>
        <w:t xml:space="preserve">The </w:t>
      </w:r>
      <w:r w:rsidR="00764209">
        <w:t>filter cartridge</w:t>
      </w:r>
      <w:r>
        <w:t xml:space="preserve"> shall have an operation life of at least </w:t>
      </w:r>
      <w:r w:rsidR="00764209">
        <w:t>150 hours</w:t>
      </w:r>
      <w:r w:rsidR="003E3B91">
        <w:t>.</w:t>
      </w:r>
      <w:r w:rsidR="00BA6837">
        <w:t xml:space="preserve"> </w:t>
      </w:r>
    </w:p>
    <w:p w14:paraId="39165F62" w14:textId="317AF146" w:rsidR="0037518B" w:rsidRDefault="0037518B" w:rsidP="0037518B">
      <w:pPr>
        <w:pStyle w:val="ListParagraph"/>
        <w:numPr>
          <w:ilvl w:val="0"/>
          <w:numId w:val="2"/>
        </w:numPr>
      </w:pPr>
      <w:r>
        <w:t xml:space="preserve">Useful life of </w:t>
      </w:r>
      <w:r w:rsidR="003E3B91">
        <w:t>the filter cartridge</w:t>
      </w:r>
      <w:r>
        <w:t xml:space="preserve"> shall be 15 years minimum</w:t>
      </w:r>
      <w:r w:rsidR="003E3B91">
        <w:t>.</w:t>
      </w:r>
    </w:p>
    <w:p w14:paraId="2B3BCD82" w14:textId="46F7F4E6" w:rsidR="003E3B91" w:rsidRDefault="003E3B91" w:rsidP="0037518B">
      <w:pPr>
        <w:pStyle w:val="ListParagraph"/>
        <w:numPr>
          <w:ilvl w:val="0"/>
          <w:numId w:val="2"/>
        </w:numPr>
      </w:pPr>
      <w:r>
        <w:t xml:space="preserve">The pressure drop across the filter cartridge shall be no great than 0.12 psi at the beginning of life. </w:t>
      </w:r>
    </w:p>
    <w:p w14:paraId="4A0C39A8" w14:textId="20B2CABF" w:rsidR="00764209" w:rsidRDefault="00191798" w:rsidP="00764209">
      <w:pPr>
        <w:pStyle w:val="ListParagraph"/>
        <w:numPr>
          <w:ilvl w:val="0"/>
          <w:numId w:val="2"/>
        </w:numPr>
        <w:jc w:val="center"/>
      </w:pPr>
      <w:r>
        <w:t xml:space="preserve">The </w:t>
      </w:r>
      <w:r w:rsidR="00764209">
        <w:t>filter cartridge</w:t>
      </w:r>
      <w:r>
        <w:t xml:space="preserve"> shall meet the</w:t>
      </w:r>
      <w:r w:rsidR="00C665B0">
        <w:t xml:space="preserve"> Outer Mold Line</w:t>
      </w:r>
      <w:r>
        <w:t xml:space="preserve"> </w:t>
      </w:r>
      <w:r w:rsidR="00C665B0">
        <w:t>(</w:t>
      </w:r>
      <w:r>
        <w:t>OML</w:t>
      </w:r>
      <w:r w:rsidR="00C665B0">
        <w:t>)</w:t>
      </w:r>
      <w:r>
        <w:t xml:space="preserve"> </w:t>
      </w:r>
      <w:r w:rsidR="00764209">
        <w:t>and dimensions</w:t>
      </w:r>
      <w:r w:rsidR="00CD731A">
        <w:t xml:space="preserve"> listed below</w:t>
      </w:r>
      <w:r w:rsidR="00C665B0">
        <w:t xml:space="preserve"> in inches</w:t>
      </w:r>
      <w:r w:rsidR="00CD731A">
        <w:t>:</w:t>
      </w:r>
      <w:r w:rsidR="004C1573">
        <w:pict w14:anchorId="323AC4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9.5pt;height:283.5pt">
            <v:imagedata r:id="rId7" o:title="OML"/>
          </v:shape>
        </w:pict>
      </w:r>
    </w:p>
    <w:p w14:paraId="02621D54" w14:textId="483C0D2F" w:rsidR="00191798" w:rsidRDefault="00191798" w:rsidP="007E5334">
      <w:pPr>
        <w:jc w:val="center"/>
      </w:pPr>
    </w:p>
    <w:p w14:paraId="090BE115" w14:textId="77777777" w:rsidR="0037518B" w:rsidRPr="0037518B" w:rsidRDefault="0037518B" w:rsidP="0037518B">
      <w:pPr>
        <w:rPr>
          <w:b/>
        </w:rPr>
      </w:pPr>
      <w:r w:rsidRPr="0037518B">
        <w:rPr>
          <w:b/>
        </w:rPr>
        <w:lastRenderedPageBreak/>
        <w:t>Operating Conditions:</w:t>
      </w:r>
    </w:p>
    <w:p w14:paraId="27C693A3" w14:textId="7E5252A6" w:rsidR="00EE37C2" w:rsidRDefault="0037518B" w:rsidP="0037518B">
      <w:pPr>
        <w:pStyle w:val="ListParagraph"/>
        <w:numPr>
          <w:ilvl w:val="0"/>
          <w:numId w:val="4"/>
        </w:numPr>
      </w:pPr>
      <w:r>
        <w:t xml:space="preserve">The </w:t>
      </w:r>
      <w:r w:rsidR="003E3B91">
        <w:t>thermal filter</w:t>
      </w:r>
      <w:r>
        <w:t xml:space="preserve"> shall be compatible with clean </w:t>
      </w:r>
      <w:r w:rsidR="00EE37C2">
        <w:t>Source water as described in the table below</w:t>
      </w:r>
      <w:r w:rsidR="001E2A6D">
        <w:t>:</w:t>
      </w:r>
    </w:p>
    <w:p w14:paraId="081A96BF" w14:textId="77777777" w:rsidR="006073BF" w:rsidRPr="006073BF" w:rsidRDefault="006073BF" w:rsidP="006073BF">
      <w:pPr>
        <w:ind w:left="360"/>
        <w:jc w:val="center"/>
        <w:rPr>
          <w:b/>
        </w:rPr>
      </w:pPr>
      <w:r w:rsidRPr="006073BF">
        <w:rPr>
          <w:b/>
        </w:rPr>
        <w:t>Source Water Key Attributes</w:t>
      </w:r>
    </w:p>
    <w:tbl>
      <w:tblPr>
        <w:tblW w:w="0" w:type="auto"/>
        <w:tblInd w:w="13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420"/>
        <w:gridCol w:w="3420"/>
      </w:tblGrid>
      <w:tr w:rsidR="00EE37C2" w:rsidRPr="0083634B" w14:paraId="2FE16623" w14:textId="77777777" w:rsidTr="009A631B"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000000" w:fill="FFFFFF"/>
          </w:tcPr>
          <w:p w14:paraId="7F15CD00" w14:textId="77777777" w:rsidR="00EE37C2" w:rsidRPr="0083634B" w:rsidRDefault="00EE37C2" w:rsidP="009A631B">
            <w:pPr>
              <w:keepNext/>
              <w:rPr>
                <w:rFonts w:eastAsia="MS Mincho" w:cs="Arial"/>
              </w:rPr>
            </w:pPr>
            <w:r w:rsidRPr="0083634B">
              <w:rPr>
                <w:rFonts w:eastAsia="MS Mincho" w:cs="Arial"/>
                <w:b/>
                <w:bCs/>
              </w:rPr>
              <w:t>Property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000000" w:fill="FFFFFF"/>
          </w:tcPr>
          <w:p w14:paraId="0266769F" w14:textId="77777777" w:rsidR="00EE37C2" w:rsidRPr="0083634B" w:rsidRDefault="00EE37C2" w:rsidP="009A631B">
            <w:pPr>
              <w:jc w:val="center"/>
              <w:rPr>
                <w:rFonts w:eastAsia="MS Mincho" w:cs="Arial"/>
                <w:b/>
                <w:bCs/>
              </w:rPr>
            </w:pPr>
            <w:r w:rsidRPr="0083634B">
              <w:rPr>
                <w:rFonts w:eastAsia="MS Mincho" w:cs="Arial"/>
                <w:b/>
                <w:bCs/>
              </w:rPr>
              <w:t>Requirement</w:t>
            </w:r>
          </w:p>
        </w:tc>
      </w:tr>
      <w:tr w:rsidR="00EE37C2" w:rsidRPr="0083634B" w14:paraId="54F91885" w14:textId="77777777" w:rsidTr="009A631B"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82548" w14:textId="77777777" w:rsidR="00EE37C2" w:rsidRPr="0083634B" w:rsidRDefault="00EE37C2" w:rsidP="009A631B">
            <w:pPr>
              <w:rPr>
                <w:rFonts w:eastAsia="MS Mincho" w:cs="Arial"/>
              </w:rPr>
            </w:pPr>
            <w:r w:rsidRPr="0083634B">
              <w:rPr>
                <w:rFonts w:eastAsia="MS Mincho" w:cs="Arial"/>
              </w:rPr>
              <w:t>Iodine and Iodine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5B2076" w14:textId="77777777" w:rsidR="00EE37C2" w:rsidRPr="0083634B" w:rsidRDefault="00EE37C2" w:rsidP="009A631B">
            <w:pPr>
              <w:jc w:val="center"/>
              <w:rPr>
                <w:rFonts w:eastAsia="MS Mincho" w:cs="Arial"/>
              </w:rPr>
            </w:pPr>
            <w:r w:rsidRPr="0083634B">
              <w:rPr>
                <w:rFonts w:eastAsia="MS Mincho" w:cs="Arial"/>
              </w:rPr>
              <w:t>1 – 4 ppm (parts per million)</w:t>
            </w:r>
          </w:p>
        </w:tc>
      </w:tr>
      <w:tr w:rsidR="00EE37C2" w:rsidRPr="0083634B" w14:paraId="67A3C369" w14:textId="77777777" w:rsidTr="009A631B"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2E955B" w14:textId="77777777" w:rsidR="00EE37C2" w:rsidRPr="0083634B" w:rsidRDefault="00EE37C2" w:rsidP="009A631B">
            <w:pPr>
              <w:rPr>
                <w:rFonts w:eastAsia="MS Mincho" w:cs="Arial"/>
              </w:rPr>
            </w:pPr>
            <w:r w:rsidRPr="0083634B">
              <w:rPr>
                <w:rFonts w:eastAsia="MS Mincho" w:cs="Arial"/>
              </w:rPr>
              <w:t>Total Silicon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24CB9A" w14:textId="77777777" w:rsidR="00EE37C2" w:rsidRPr="0083634B" w:rsidRDefault="00EE37C2" w:rsidP="009A631B">
            <w:pPr>
              <w:jc w:val="center"/>
              <w:rPr>
                <w:rFonts w:eastAsia="MS Mincho" w:cs="Arial"/>
              </w:rPr>
            </w:pPr>
            <w:r w:rsidRPr="0083634B">
              <w:rPr>
                <w:rFonts w:eastAsia="MS Mincho" w:cs="Arial"/>
              </w:rPr>
              <w:t>&lt; 500 ppb (part per billion)</w:t>
            </w:r>
          </w:p>
        </w:tc>
      </w:tr>
      <w:tr w:rsidR="00EE37C2" w:rsidRPr="0083634B" w14:paraId="750E40C2" w14:textId="77777777" w:rsidTr="009A631B"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8C85A3" w14:textId="77777777" w:rsidR="00EE37C2" w:rsidRPr="0083634B" w:rsidRDefault="00EE37C2" w:rsidP="009A631B">
            <w:pPr>
              <w:rPr>
                <w:rFonts w:eastAsia="MS Mincho" w:cs="Arial"/>
              </w:rPr>
            </w:pPr>
            <w:r w:rsidRPr="0083634B">
              <w:rPr>
                <w:rFonts w:eastAsia="MS Mincho" w:cs="Arial"/>
              </w:rPr>
              <w:t>Chlorides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EF86AB" w14:textId="77777777" w:rsidR="00EE37C2" w:rsidRPr="0083634B" w:rsidRDefault="00EE37C2" w:rsidP="009A631B">
            <w:pPr>
              <w:jc w:val="center"/>
              <w:rPr>
                <w:rFonts w:eastAsia="MS Mincho" w:cs="Arial"/>
              </w:rPr>
            </w:pPr>
            <w:r w:rsidRPr="0083634B">
              <w:rPr>
                <w:rFonts w:eastAsia="MS Mincho" w:cs="Arial"/>
              </w:rPr>
              <w:t>&lt; 500 ppb</w:t>
            </w:r>
          </w:p>
        </w:tc>
      </w:tr>
      <w:tr w:rsidR="00EE37C2" w:rsidRPr="0083634B" w14:paraId="46A99A2C" w14:textId="77777777" w:rsidTr="009A631B"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D74F62" w14:textId="77777777" w:rsidR="00EE37C2" w:rsidRPr="0083634B" w:rsidRDefault="00EE37C2" w:rsidP="009A631B">
            <w:pPr>
              <w:rPr>
                <w:rFonts w:eastAsia="MS Mincho" w:cs="Arial"/>
              </w:rPr>
            </w:pPr>
            <w:r w:rsidRPr="0083634B">
              <w:rPr>
                <w:rFonts w:eastAsia="MS Mincho" w:cs="Arial"/>
              </w:rPr>
              <w:t>Particulate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0D34A5" w14:textId="77777777" w:rsidR="00EE37C2" w:rsidRPr="0083634B" w:rsidRDefault="00EE37C2" w:rsidP="009A631B">
            <w:pPr>
              <w:jc w:val="center"/>
              <w:rPr>
                <w:rFonts w:eastAsia="MS Mincho" w:cs="Arial"/>
              </w:rPr>
            </w:pPr>
            <w:r w:rsidRPr="0083634B">
              <w:rPr>
                <w:rFonts w:eastAsia="MS Mincho" w:cs="Arial"/>
              </w:rPr>
              <w:t>NOTE 1</w:t>
            </w:r>
          </w:p>
        </w:tc>
      </w:tr>
      <w:tr w:rsidR="00EE37C2" w:rsidRPr="0083634B" w14:paraId="20BC9F94" w14:textId="77777777" w:rsidTr="009A631B"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8C69F7" w14:textId="77777777" w:rsidR="00EE37C2" w:rsidRPr="0083634B" w:rsidRDefault="00EE37C2" w:rsidP="009A631B">
            <w:pPr>
              <w:rPr>
                <w:rFonts w:eastAsia="MS Mincho" w:cs="Arial"/>
              </w:rPr>
            </w:pPr>
            <w:r w:rsidRPr="0083634B">
              <w:rPr>
                <w:rFonts w:eastAsia="MS Mincho" w:cs="Arial"/>
              </w:rPr>
              <w:t>TOC (Total Organic Carbon)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CA1CB8" w14:textId="77777777" w:rsidR="00EE37C2" w:rsidRPr="0083634B" w:rsidRDefault="00EE37C2" w:rsidP="009A631B">
            <w:pPr>
              <w:jc w:val="center"/>
              <w:rPr>
                <w:rFonts w:eastAsia="MS Mincho" w:cs="Arial"/>
              </w:rPr>
            </w:pPr>
            <w:r w:rsidRPr="0083634B">
              <w:rPr>
                <w:rFonts w:eastAsia="MS Mincho" w:cs="Arial"/>
              </w:rPr>
              <w:t>&lt; 600 ppb</w:t>
            </w:r>
          </w:p>
        </w:tc>
      </w:tr>
      <w:tr w:rsidR="00EE37C2" w:rsidRPr="0083634B" w14:paraId="763AD475" w14:textId="77777777" w:rsidTr="009A631B"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42B76B" w14:textId="77777777" w:rsidR="00EE37C2" w:rsidRPr="0083634B" w:rsidRDefault="00EE37C2" w:rsidP="009A631B">
            <w:pPr>
              <w:rPr>
                <w:rFonts w:eastAsia="MS Mincho" w:cs="Arial"/>
              </w:rPr>
            </w:pPr>
            <w:r w:rsidRPr="0083634B">
              <w:rPr>
                <w:rFonts w:eastAsia="MS Mincho" w:cs="Arial"/>
              </w:rPr>
              <w:t>Bacteria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838F17" w14:textId="77777777" w:rsidR="00EE37C2" w:rsidRPr="0083634B" w:rsidRDefault="00EE37C2" w:rsidP="009A631B">
            <w:pPr>
              <w:jc w:val="center"/>
              <w:rPr>
                <w:rFonts w:eastAsia="MS Mincho" w:cs="Arial"/>
              </w:rPr>
            </w:pPr>
            <w:r w:rsidRPr="0083634B">
              <w:rPr>
                <w:rFonts w:eastAsia="MS Mincho" w:cs="Arial"/>
              </w:rPr>
              <w:t>NOTE 1</w:t>
            </w:r>
          </w:p>
          <w:p w14:paraId="7B152BB6" w14:textId="77777777" w:rsidR="00EE37C2" w:rsidRPr="0083634B" w:rsidRDefault="00EE37C2" w:rsidP="009A631B">
            <w:pPr>
              <w:jc w:val="center"/>
              <w:rPr>
                <w:rFonts w:eastAsia="MS Mincho" w:cs="Arial"/>
              </w:rPr>
            </w:pPr>
            <w:r w:rsidRPr="0083634B">
              <w:rPr>
                <w:rFonts w:eastAsia="MS Mincho" w:cs="Arial"/>
              </w:rPr>
              <w:t>NOTE 2</w:t>
            </w:r>
          </w:p>
        </w:tc>
      </w:tr>
    </w:tbl>
    <w:p w14:paraId="49F589B5" w14:textId="77777777" w:rsidR="00EE37C2" w:rsidRPr="009A631B" w:rsidRDefault="00EE37C2" w:rsidP="00EE37C2">
      <w:pPr>
        <w:pStyle w:val="Notes"/>
        <w:rPr>
          <w:rFonts w:cs="Arial"/>
          <w:sz w:val="18"/>
        </w:rPr>
      </w:pPr>
      <w:r w:rsidRPr="00062A69">
        <w:rPr>
          <w:rFonts w:ascii="Arial" w:eastAsia="MS Mincho" w:hAnsi="Arial" w:cs="Arial"/>
          <w:sz w:val="18"/>
        </w:rPr>
        <w:t xml:space="preserve">NOTE 1: </w:t>
      </w:r>
      <w:r w:rsidRPr="009A631B">
        <w:rPr>
          <w:rFonts w:cs="Arial"/>
          <w:sz w:val="18"/>
        </w:rPr>
        <w:t>Particulate shall be controlled by an affiliate point-of-use (meaning point of interface with the hardware)</w:t>
      </w:r>
      <w:r w:rsidRPr="00B941E6">
        <w:rPr>
          <w:rFonts w:cs="Arial"/>
          <w:sz w:val="18"/>
        </w:rPr>
        <w:t xml:space="preserve"> </w:t>
      </w:r>
      <w:r>
        <w:rPr>
          <w:rFonts w:cs="Arial"/>
          <w:sz w:val="18"/>
        </w:rPr>
        <w:t xml:space="preserve">filter to an equal or better level than the hardware particulate </w:t>
      </w:r>
      <w:proofErr w:type="gramStart"/>
      <w:r>
        <w:rPr>
          <w:rFonts w:cs="Arial"/>
          <w:sz w:val="18"/>
        </w:rPr>
        <w:t>cleanliness.</w:t>
      </w:r>
      <w:r w:rsidRPr="009A631B">
        <w:rPr>
          <w:rFonts w:cs="Arial"/>
          <w:sz w:val="18"/>
        </w:rPr>
        <w:t>.</w:t>
      </w:r>
      <w:proofErr w:type="gramEnd"/>
      <w:r w:rsidRPr="009A631B">
        <w:rPr>
          <w:rFonts w:cs="Arial"/>
          <w:sz w:val="18"/>
        </w:rPr>
        <w:t xml:space="preserve"> When bacterial control is required, the point-of-use filter shall be 0.2-micron maximum particulate rating. The point-of-use filter should be changed out periodically based on number of days in use and/or amount of water passed through it. The frequency of change-out should be established for the water processing system used.</w:t>
      </w:r>
    </w:p>
    <w:p w14:paraId="6BB0D2AC" w14:textId="77777777" w:rsidR="00EE37C2" w:rsidRPr="009A631B" w:rsidRDefault="00EE37C2" w:rsidP="00EE37C2">
      <w:pPr>
        <w:pStyle w:val="Notes"/>
        <w:rPr>
          <w:rFonts w:cs="Arial"/>
          <w:sz w:val="18"/>
        </w:rPr>
      </w:pPr>
      <w:r w:rsidRPr="00062A69">
        <w:rPr>
          <w:rFonts w:ascii="Arial" w:eastAsia="MS Mincho" w:hAnsi="Arial" w:cs="Arial"/>
          <w:sz w:val="18"/>
        </w:rPr>
        <w:t xml:space="preserve">NOTE 2: </w:t>
      </w:r>
      <w:r w:rsidRPr="009A631B">
        <w:rPr>
          <w:rFonts w:cs="Arial"/>
          <w:sz w:val="18"/>
        </w:rPr>
        <w:t>There is no pass/fail requirement for bacterial levels. This information is for reference only.</w:t>
      </w:r>
    </w:p>
    <w:p w14:paraId="798EFC3A" w14:textId="77777777" w:rsidR="00EE37C2" w:rsidRPr="009A631B" w:rsidRDefault="00EE37C2" w:rsidP="00EE37C2">
      <w:pPr>
        <w:pStyle w:val="Notes"/>
        <w:rPr>
          <w:rFonts w:cs="Arial"/>
          <w:sz w:val="18"/>
        </w:rPr>
      </w:pPr>
      <w:r w:rsidRPr="009A631B">
        <w:rPr>
          <w:rFonts w:cs="Arial"/>
          <w:sz w:val="18"/>
        </w:rPr>
        <w:tab/>
        <w:t>Reference JSC 66695 Table 7.3-2 - Iodinated Water Quality Requirements for EMU Flight Hardware.</w:t>
      </w:r>
    </w:p>
    <w:p w14:paraId="7D6F4510" w14:textId="77777777" w:rsidR="0037518B" w:rsidRDefault="0037518B" w:rsidP="00EE37C2">
      <w:pPr>
        <w:pStyle w:val="ListParagraph"/>
      </w:pPr>
    </w:p>
    <w:p w14:paraId="30B96ABA" w14:textId="414743C0" w:rsidR="001E2A6D" w:rsidRDefault="001E2A6D" w:rsidP="001E2A6D">
      <w:pPr>
        <w:pStyle w:val="ListParagraph"/>
        <w:numPr>
          <w:ilvl w:val="0"/>
          <w:numId w:val="4"/>
        </w:numPr>
      </w:pPr>
      <w:r>
        <w:t xml:space="preserve">The </w:t>
      </w:r>
      <w:r w:rsidR="003E3B91">
        <w:t>thermal filter</w:t>
      </w:r>
      <w:r>
        <w:t xml:space="preserve"> shall be compatible with Contaminated Source water as described in the table</w:t>
      </w:r>
      <w:r w:rsidR="006073BF">
        <w:t>s</w:t>
      </w:r>
      <w:r>
        <w:t xml:space="preserve"> below:</w:t>
      </w:r>
    </w:p>
    <w:p w14:paraId="54403B69" w14:textId="77777777" w:rsidR="006073BF" w:rsidRPr="006073BF" w:rsidRDefault="006073BF" w:rsidP="006073BF">
      <w:pPr>
        <w:ind w:left="360"/>
        <w:jc w:val="center"/>
        <w:rPr>
          <w:b/>
        </w:rPr>
      </w:pPr>
      <w:r w:rsidRPr="006073BF">
        <w:rPr>
          <w:b/>
        </w:rPr>
        <w:t>Water Processor Assembly Sourced Contaminants</w:t>
      </w:r>
    </w:p>
    <w:tbl>
      <w:tblPr>
        <w:tblW w:w="0" w:type="auto"/>
        <w:tblInd w:w="9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950"/>
        <w:gridCol w:w="3412"/>
      </w:tblGrid>
      <w:tr w:rsidR="006073BF" w:rsidRPr="008636DE" w14:paraId="0D636CA8" w14:textId="77777777" w:rsidTr="009A631B">
        <w:tc>
          <w:tcPr>
            <w:tcW w:w="4950" w:type="dxa"/>
            <w:shd w:val="solid" w:color="000000" w:fill="FFFFFF"/>
          </w:tcPr>
          <w:p w14:paraId="3F33FCD1" w14:textId="77777777" w:rsidR="006073BF" w:rsidRPr="008636DE" w:rsidRDefault="006073BF" w:rsidP="009A631B">
            <w:pPr>
              <w:rPr>
                <w:rFonts w:cs="Arial"/>
                <w:b/>
                <w:bCs/>
                <w:szCs w:val="24"/>
              </w:rPr>
            </w:pPr>
            <w:r w:rsidRPr="008636DE">
              <w:rPr>
                <w:rFonts w:cs="Arial"/>
                <w:b/>
                <w:bCs/>
                <w:szCs w:val="24"/>
              </w:rPr>
              <w:t>Property</w:t>
            </w:r>
          </w:p>
        </w:tc>
        <w:tc>
          <w:tcPr>
            <w:tcW w:w="3412" w:type="dxa"/>
            <w:shd w:val="solid" w:color="000000" w:fill="FFFFFF"/>
          </w:tcPr>
          <w:p w14:paraId="4876B751" w14:textId="77777777" w:rsidR="006073BF" w:rsidRPr="008636DE" w:rsidRDefault="006073BF" w:rsidP="009A631B">
            <w:pPr>
              <w:jc w:val="center"/>
              <w:rPr>
                <w:rFonts w:cs="Arial"/>
                <w:b/>
                <w:bCs/>
                <w:szCs w:val="24"/>
              </w:rPr>
            </w:pPr>
            <w:r w:rsidRPr="008636DE">
              <w:rPr>
                <w:rFonts w:cs="Arial"/>
                <w:b/>
                <w:bCs/>
                <w:szCs w:val="24"/>
              </w:rPr>
              <w:t>Requirement or Range</w:t>
            </w:r>
          </w:p>
        </w:tc>
      </w:tr>
      <w:tr w:rsidR="006073BF" w:rsidRPr="008636DE" w14:paraId="1FEB2580" w14:textId="77777777" w:rsidTr="009A631B">
        <w:tc>
          <w:tcPr>
            <w:tcW w:w="4950" w:type="dxa"/>
            <w:shd w:val="clear" w:color="auto" w:fill="auto"/>
          </w:tcPr>
          <w:p w14:paraId="3A4C0E6C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pH</w:t>
            </w:r>
          </w:p>
        </w:tc>
        <w:tc>
          <w:tcPr>
            <w:tcW w:w="3412" w:type="dxa"/>
            <w:shd w:val="clear" w:color="auto" w:fill="auto"/>
          </w:tcPr>
          <w:p w14:paraId="12D21137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(report)</w:t>
            </w:r>
          </w:p>
        </w:tc>
      </w:tr>
      <w:tr w:rsidR="006073BF" w:rsidRPr="008636DE" w14:paraId="7204AEF1" w14:textId="77777777" w:rsidTr="009A631B">
        <w:tc>
          <w:tcPr>
            <w:tcW w:w="4950" w:type="dxa"/>
            <w:shd w:val="clear" w:color="auto" w:fill="auto"/>
          </w:tcPr>
          <w:p w14:paraId="1B0A7406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Conductivity (micro-Siemens/cm)</w:t>
            </w:r>
          </w:p>
        </w:tc>
        <w:tc>
          <w:tcPr>
            <w:tcW w:w="3412" w:type="dxa"/>
            <w:shd w:val="clear" w:color="auto" w:fill="auto"/>
          </w:tcPr>
          <w:p w14:paraId="7B11B975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(report)</w:t>
            </w:r>
          </w:p>
        </w:tc>
      </w:tr>
      <w:tr w:rsidR="006073BF" w:rsidRPr="008636DE" w14:paraId="6F7F53D7" w14:textId="77777777" w:rsidTr="009A631B">
        <w:tc>
          <w:tcPr>
            <w:tcW w:w="4950" w:type="dxa"/>
            <w:shd w:val="clear" w:color="auto" w:fill="auto"/>
          </w:tcPr>
          <w:p w14:paraId="38B8540E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TOC (Total Organic Carbon)</w:t>
            </w:r>
          </w:p>
        </w:tc>
        <w:tc>
          <w:tcPr>
            <w:tcW w:w="3412" w:type="dxa"/>
            <w:shd w:val="clear" w:color="auto" w:fill="auto"/>
          </w:tcPr>
          <w:p w14:paraId="127D6459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(report)</w:t>
            </w:r>
          </w:p>
        </w:tc>
      </w:tr>
      <w:tr w:rsidR="006073BF" w:rsidRPr="008636DE" w14:paraId="53EDFD8C" w14:textId="77777777" w:rsidTr="009A631B">
        <w:tc>
          <w:tcPr>
            <w:tcW w:w="4950" w:type="dxa"/>
            <w:shd w:val="clear" w:color="auto" w:fill="auto"/>
          </w:tcPr>
          <w:p w14:paraId="02C05113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Aluminum (ppm)</w:t>
            </w:r>
          </w:p>
        </w:tc>
        <w:tc>
          <w:tcPr>
            <w:tcW w:w="3412" w:type="dxa"/>
            <w:shd w:val="clear" w:color="auto" w:fill="auto"/>
          </w:tcPr>
          <w:p w14:paraId="26F30405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&lt; 0.1</w:t>
            </w:r>
          </w:p>
        </w:tc>
      </w:tr>
      <w:tr w:rsidR="006073BF" w:rsidRPr="008636DE" w14:paraId="0F5060CC" w14:textId="77777777" w:rsidTr="009A631B">
        <w:tc>
          <w:tcPr>
            <w:tcW w:w="4950" w:type="dxa"/>
            <w:shd w:val="clear" w:color="auto" w:fill="auto"/>
          </w:tcPr>
          <w:p w14:paraId="6C24CA82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Nickel (ppm)</w:t>
            </w:r>
          </w:p>
        </w:tc>
        <w:tc>
          <w:tcPr>
            <w:tcW w:w="3412" w:type="dxa"/>
            <w:shd w:val="clear" w:color="auto" w:fill="auto"/>
          </w:tcPr>
          <w:p w14:paraId="5A79D795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&lt; 0.1</w:t>
            </w:r>
          </w:p>
        </w:tc>
      </w:tr>
      <w:tr w:rsidR="006073BF" w:rsidRPr="008636DE" w14:paraId="38F408ED" w14:textId="77777777" w:rsidTr="009A631B">
        <w:tc>
          <w:tcPr>
            <w:tcW w:w="4950" w:type="dxa"/>
            <w:shd w:val="clear" w:color="auto" w:fill="auto"/>
          </w:tcPr>
          <w:p w14:paraId="199E3AA5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Calcium (ppm)</w:t>
            </w:r>
          </w:p>
        </w:tc>
        <w:tc>
          <w:tcPr>
            <w:tcW w:w="3412" w:type="dxa"/>
            <w:shd w:val="clear" w:color="auto" w:fill="auto"/>
          </w:tcPr>
          <w:p w14:paraId="663C78D2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&lt; 0.1</w:t>
            </w:r>
          </w:p>
        </w:tc>
      </w:tr>
      <w:tr w:rsidR="006073BF" w:rsidRPr="008636DE" w14:paraId="52925995" w14:textId="77777777" w:rsidTr="009A631B">
        <w:tc>
          <w:tcPr>
            <w:tcW w:w="4950" w:type="dxa"/>
            <w:shd w:val="clear" w:color="auto" w:fill="auto"/>
          </w:tcPr>
          <w:p w14:paraId="05073083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Ammonium (ppm)</w:t>
            </w:r>
          </w:p>
        </w:tc>
        <w:tc>
          <w:tcPr>
            <w:tcW w:w="3412" w:type="dxa"/>
            <w:shd w:val="clear" w:color="auto" w:fill="auto"/>
          </w:tcPr>
          <w:p w14:paraId="7FDCBED8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&lt; 0.1</w:t>
            </w:r>
          </w:p>
        </w:tc>
      </w:tr>
      <w:tr w:rsidR="006073BF" w:rsidRPr="008636DE" w14:paraId="619B9ED7" w14:textId="77777777" w:rsidTr="009A631B">
        <w:tc>
          <w:tcPr>
            <w:tcW w:w="4950" w:type="dxa"/>
            <w:shd w:val="clear" w:color="auto" w:fill="auto"/>
          </w:tcPr>
          <w:p w14:paraId="53837F5F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Sulfate(ppm)</w:t>
            </w:r>
          </w:p>
        </w:tc>
        <w:tc>
          <w:tcPr>
            <w:tcW w:w="3412" w:type="dxa"/>
            <w:shd w:val="clear" w:color="auto" w:fill="auto"/>
          </w:tcPr>
          <w:p w14:paraId="76BA3BF8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&lt; 0.1</w:t>
            </w:r>
          </w:p>
        </w:tc>
      </w:tr>
      <w:tr w:rsidR="006073BF" w:rsidRPr="008636DE" w14:paraId="19F432FC" w14:textId="77777777" w:rsidTr="009A631B">
        <w:tc>
          <w:tcPr>
            <w:tcW w:w="4950" w:type="dxa"/>
            <w:shd w:val="clear" w:color="auto" w:fill="auto"/>
          </w:tcPr>
          <w:p w14:paraId="2A2980CA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Chloride (ppm)</w:t>
            </w:r>
          </w:p>
        </w:tc>
        <w:tc>
          <w:tcPr>
            <w:tcW w:w="3412" w:type="dxa"/>
            <w:shd w:val="clear" w:color="auto" w:fill="auto"/>
          </w:tcPr>
          <w:p w14:paraId="153E8154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&lt; 0.1</w:t>
            </w:r>
          </w:p>
        </w:tc>
      </w:tr>
      <w:tr w:rsidR="006073BF" w:rsidRPr="008636DE" w14:paraId="31748F01" w14:textId="77777777" w:rsidTr="009A631B">
        <w:tc>
          <w:tcPr>
            <w:tcW w:w="4950" w:type="dxa"/>
            <w:shd w:val="clear" w:color="auto" w:fill="auto"/>
          </w:tcPr>
          <w:p w14:paraId="48549B41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lastRenderedPageBreak/>
              <w:t>Silicon (ppm)</w:t>
            </w:r>
          </w:p>
        </w:tc>
        <w:tc>
          <w:tcPr>
            <w:tcW w:w="3412" w:type="dxa"/>
            <w:shd w:val="clear" w:color="auto" w:fill="auto"/>
          </w:tcPr>
          <w:p w14:paraId="70D4DECF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2.0 – 4.0</w:t>
            </w:r>
          </w:p>
        </w:tc>
      </w:tr>
      <w:tr w:rsidR="006073BF" w:rsidRPr="008636DE" w14:paraId="2B474FC4" w14:textId="77777777" w:rsidTr="009A631B">
        <w:tc>
          <w:tcPr>
            <w:tcW w:w="4950" w:type="dxa"/>
            <w:shd w:val="clear" w:color="auto" w:fill="auto"/>
          </w:tcPr>
          <w:p w14:paraId="5F9EF11A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 xml:space="preserve">Methyl Sulfone </w:t>
            </w:r>
          </w:p>
        </w:tc>
        <w:tc>
          <w:tcPr>
            <w:tcW w:w="3412" w:type="dxa"/>
            <w:shd w:val="clear" w:color="auto" w:fill="auto"/>
          </w:tcPr>
          <w:p w14:paraId="6F94672E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0.09 – 0.11</w:t>
            </w:r>
          </w:p>
        </w:tc>
      </w:tr>
      <w:tr w:rsidR="006073BF" w:rsidRPr="008636DE" w14:paraId="228C64A8" w14:textId="77777777" w:rsidTr="009A631B">
        <w:tc>
          <w:tcPr>
            <w:tcW w:w="4950" w:type="dxa"/>
            <w:shd w:val="clear" w:color="auto" w:fill="auto"/>
          </w:tcPr>
          <w:p w14:paraId="69CBD603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WPA IRA-67 Extract (</w:t>
            </w:r>
            <w:proofErr w:type="spellStart"/>
            <w:r w:rsidRPr="008636DE">
              <w:rPr>
                <w:rFonts w:cs="Arial"/>
                <w:szCs w:val="24"/>
              </w:rPr>
              <w:t>Multifiltration</w:t>
            </w:r>
            <w:proofErr w:type="spellEnd"/>
            <w:r w:rsidRPr="008636DE">
              <w:rPr>
                <w:rFonts w:cs="Arial"/>
                <w:szCs w:val="24"/>
              </w:rPr>
              <w:t xml:space="preserve"> Bed resin) (ppm)</w:t>
            </w:r>
          </w:p>
        </w:tc>
        <w:tc>
          <w:tcPr>
            <w:tcW w:w="3412" w:type="dxa"/>
            <w:shd w:val="clear" w:color="auto" w:fill="auto"/>
          </w:tcPr>
          <w:p w14:paraId="4BDE19B0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0.5 – 2.5</w:t>
            </w:r>
          </w:p>
        </w:tc>
      </w:tr>
      <w:tr w:rsidR="006073BF" w:rsidRPr="008636DE" w14:paraId="2586B8C6" w14:textId="77777777" w:rsidTr="009A631B">
        <w:tc>
          <w:tcPr>
            <w:tcW w:w="4950" w:type="dxa"/>
            <w:shd w:val="clear" w:color="auto" w:fill="auto"/>
          </w:tcPr>
          <w:p w14:paraId="7EFE5433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WPA DMSD (</w:t>
            </w:r>
            <w:proofErr w:type="spellStart"/>
            <w:r w:rsidRPr="008636DE">
              <w:rPr>
                <w:rFonts w:cs="Arial"/>
                <w:szCs w:val="24"/>
              </w:rPr>
              <w:t>dimethylsilanediol</w:t>
            </w:r>
            <w:proofErr w:type="spellEnd"/>
            <w:r w:rsidRPr="008636DE">
              <w:rPr>
                <w:rFonts w:cs="Arial"/>
                <w:szCs w:val="24"/>
              </w:rPr>
              <w:t>) (ppm)</w:t>
            </w:r>
          </w:p>
        </w:tc>
        <w:tc>
          <w:tcPr>
            <w:tcW w:w="3412" w:type="dxa"/>
            <w:shd w:val="clear" w:color="auto" w:fill="auto"/>
          </w:tcPr>
          <w:p w14:paraId="7DF11A31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10.0 – 20.0</w:t>
            </w:r>
          </w:p>
        </w:tc>
      </w:tr>
    </w:tbl>
    <w:p w14:paraId="3C6B37DB" w14:textId="77777777" w:rsidR="006073BF" w:rsidRDefault="006073BF" w:rsidP="006073BF">
      <w:pPr>
        <w:pStyle w:val="ListParagraph"/>
      </w:pPr>
    </w:p>
    <w:p w14:paraId="784AA1AD" w14:textId="77777777" w:rsidR="006073BF" w:rsidRPr="006073BF" w:rsidRDefault="006073BF" w:rsidP="006073BF">
      <w:pPr>
        <w:pStyle w:val="ListParagraph"/>
        <w:jc w:val="center"/>
        <w:rPr>
          <w:b/>
        </w:rPr>
      </w:pPr>
      <w:r w:rsidRPr="006073BF">
        <w:rPr>
          <w:b/>
        </w:rPr>
        <w:t>ISS EMU Transport Water Loop Contaminants</w:t>
      </w:r>
    </w:p>
    <w:tbl>
      <w:tblPr>
        <w:tblW w:w="0" w:type="auto"/>
        <w:tblInd w:w="9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950"/>
        <w:gridCol w:w="3412"/>
      </w:tblGrid>
      <w:tr w:rsidR="006073BF" w:rsidRPr="008636DE" w14:paraId="1FEF4EB1" w14:textId="77777777" w:rsidTr="009A631B">
        <w:tc>
          <w:tcPr>
            <w:tcW w:w="4950" w:type="dxa"/>
            <w:shd w:val="solid" w:color="000000" w:fill="FFFFFF"/>
          </w:tcPr>
          <w:p w14:paraId="622950DF" w14:textId="77777777" w:rsidR="006073BF" w:rsidRPr="008636DE" w:rsidRDefault="006073BF" w:rsidP="009A631B">
            <w:pPr>
              <w:rPr>
                <w:rFonts w:cs="Arial"/>
                <w:b/>
                <w:bCs/>
                <w:szCs w:val="24"/>
              </w:rPr>
            </w:pPr>
            <w:r w:rsidRPr="008636DE">
              <w:rPr>
                <w:rFonts w:cs="Arial"/>
                <w:b/>
                <w:bCs/>
                <w:szCs w:val="24"/>
              </w:rPr>
              <w:t>Property</w:t>
            </w:r>
          </w:p>
        </w:tc>
        <w:tc>
          <w:tcPr>
            <w:tcW w:w="3412" w:type="dxa"/>
            <w:shd w:val="solid" w:color="000000" w:fill="FFFFFF"/>
          </w:tcPr>
          <w:p w14:paraId="661071EC" w14:textId="77777777" w:rsidR="006073BF" w:rsidRPr="008636DE" w:rsidRDefault="006073BF" w:rsidP="009A631B">
            <w:pPr>
              <w:jc w:val="center"/>
              <w:rPr>
                <w:rFonts w:cs="Arial"/>
                <w:b/>
                <w:bCs/>
                <w:szCs w:val="24"/>
              </w:rPr>
            </w:pPr>
            <w:r w:rsidRPr="008636DE">
              <w:rPr>
                <w:rFonts w:cs="Arial"/>
                <w:b/>
                <w:bCs/>
                <w:szCs w:val="24"/>
              </w:rPr>
              <w:t>Range</w:t>
            </w:r>
          </w:p>
        </w:tc>
      </w:tr>
      <w:tr w:rsidR="006073BF" w:rsidRPr="008636DE" w14:paraId="09D3B5D9" w14:textId="77777777" w:rsidTr="009A631B">
        <w:tc>
          <w:tcPr>
            <w:tcW w:w="4950" w:type="dxa"/>
            <w:shd w:val="clear" w:color="auto" w:fill="auto"/>
          </w:tcPr>
          <w:p w14:paraId="3AAA9B9E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 xml:space="preserve">pH </w:t>
            </w:r>
          </w:p>
        </w:tc>
        <w:tc>
          <w:tcPr>
            <w:tcW w:w="3412" w:type="dxa"/>
            <w:shd w:val="clear" w:color="auto" w:fill="auto"/>
          </w:tcPr>
          <w:p w14:paraId="3E20C288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5.5 – 7.5</w:t>
            </w:r>
          </w:p>
        </w:tc>
      </w:tr>
      <w:tr w:rsidR="006073BF" w:rsidRPr="008636DE" w14:paraId="5E387F74" w14:textId="77777777" w:rsidTr="009A631B">
        <w:tc>
          <w:tcPr>
            <w:tcW w:w="4950" w:type="dxa"/>
            <w:shd w:val="clear" w:color="auto" w:fill="auto"/>
          </w:tcPr>
          <w:p w14:paraId="19F40287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Conductivity (micro-Siemens/cm)</w:t>
            </w:r>
          </w:p>
        </w:tc>
        <w:tc>
          <w:tcPr>
            <w:tcW w:w="3412" w:type="dxa"/>
            <w:shd w:val="clear" w:color="auto" w:fill="auto"/>
          </w:tcPr>
          <w:p w14:paraId="4111AD77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40 - 60</w:t>
            </w:r>
          </w:p>
        </w:tc>
      </w:tr>
      <w:tr w:rsidR="006073BF" w:rsidRPr="008636DE" w14:paraId="5B23ECA2" w14:textId="77777777" w:rsidTr="009A631B">
        <w:tc>
          <w:tcPr>
            <w:tcW w:w="4950" w:type="dxa"/>
            <w:shd w:val="clear" w:color="auto" w:fill="auto"/>
          </w:tcPr>
          <w:p w14:paraId="387E5B16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TOC (Total organic Carbon)</w:t>
            </w:r>
          </w:p>
        </w:tc>
        <w:tc>
          <w:tcPr>
            <w:tcW w:w="3412" w:type="dxa"/>
            <w:shd w:val="clear" w:color="auto" w:fill="auto"/>
          </w:tcPr>
          <w:p w14:paraId="62791B94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5.0 – 10.0</w:t>
            </w:r>
          </w:p>
        </w:tc>
      </w:tr>
      <w:tr w:rsidR="006073BF" w:rsidRPr="008636DE" w14:paraId="0CEEA03F" w14:textId="77777777" w:rsidTr="009A631B">
        <w:tc>
          <w:tcPr>
            <w:tcW w:w="4950" w:type="dxa"/>
            <w:shd w:val="clear" w:color="auto" w:fill="auto"/>
          </w:tcPr>
          <w:p w14:paraId="0C39E3F6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Aluminum (ppm)</w:t>
            </w:r>
          </w:p>
        </w:tc>
        <w:tc>
          <w:tcPr>
            <w:tcW w:w="3412" w:type="dxa"/>
            <w:shd w:val="clear" w:color="auto" w:fill="auto"/>
          </w:tcPr>
          <w:p w14:paraId="23EB176E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0.2 – 0.6</w:t>
            </w:r>
          </w:p>
        </w:tc>
      </w:tr>
      <w:tr w:rsidR="006073BF" w:rsidRPr="008636DE" w14:paraId="0D0C9ACC" w14:textId="77777777" w:rsidTr="009A631B">
        <w:tc>
          <w:tcPr>
            <w:tcW w:w="4950" w:type="dxa"/>
            <w:shd w:val="clear" w:color="auto" w:fill="auto"/>
          </w:tcPr>
          <w:p w14:paraId="398636BA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Nickel (ppm)</w:t>
            </w:r>
          </w:p>
        </w:tc>
        <w:tc>
          <w:tcPr>
            <w:tcW w:w="3412" w:type="dxa"/>
            <w:shd w:val="clear" w:color="auto" w:fill="auto"/>
          </w:tcPr>
          <w:p w14:paraId="6CEE4CFE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1.0 – 2.0</w:t>
            </w:r>
          </w:p>
        </w:tc>
      </w:tr>
      <w:tr w:rsidR="006073BF" w:rsidRPr="008636DE" w14:paraId="42A66405" w14:textId="77777777" w:rsidTr="009A631B">
        <w:tc>
          <w:tcPr>
            <w:tcW w:w="4950" w:type="dxa"/>
            <w:shd w:val="clear" w:color="auto" w:fill="auto"/>
          </w:tcPr>
          <w:p w14:paraId="379B3497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Ammonium (ppm)</w:t>
            </w:r>
          </w:p>
        </w:tc>
        <w:tc>
          <w:tcPr>
            <w:tcW w:w="3412" w:type="dxa"/>
            <w:shd w:val="clear" w:color="auto" w:fill="auto"/>
          </w:tcPr>
          <w:p w14:paraId="583D4C56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2.0 – 4.0</w:t>
            </w:r>
          </w:p>
        </w:tc>
      </w:tr>
      <w:tr w:rsidR="006073BF" w:rsidRPr="008636DE" w14:paraId="62DA1E9D" w14:textId="77777777" w:rsidTr="009A631B">
        <w:tc>
          <w:tcPr>
            <w:tcW w:w="4950" w:type="dxa"/>
            <w:shd w:val="clear" w:color="auto" w:fill="auto"/>
          </w:tcPr>
          <w:p w14:paraId="0457F96C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Sulfate (ppm)</w:t>
            </w:r>
          </w:p>
        </w:tc>
        <w:tc>
          <w:tcPr>
            <w:tcW w:w="3412" w:type="dxa"/>
            <w:shd w:val="clear" w:color="auto" w:fill="auto"/>
          </w:tcPr>
          <w:p w14:paraId="3E086366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2.0 – 4.0</w:t>
            </w:r>
          </w:p>
        </w:tc>
      </w:tr>
      <w:tr w:rsidR="006073BF" w:rsidRPr="008636DE" w14:paraId="0C3161DA" w14:textId="77777777" w:rsidTr="009A631B">
        <w:tc>
          <w:tcPr>
            <w:tcW w:w="4950" w:type="dxa"/>
            <w:shd w:val="clear" w:color="auto" w:fill="auto"/>
          </w:tcPr>
          <w:p w14:paraId="64D54FB7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Silicon (ppm)</w:t>
            </w:r>
          </w:p>
        </w:tc>
        <w:tc>
          <w:tcPr>
            <w:tcW w:w="3412" w:type="dxa"/>
            <w:shd w:val="clear" w:color="auto" w:fill="auto"/>
          </w:tcPr>
          <w:p w14:paraId="666001C9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1.0 – 2.0</w:t>
            </w:r>
          </w:p>
        </w:tc>
      </w:tr>
      <w:tr w:rsidR="006073BF" w:rsidRPr="008636DE" w14:paraId="423DE957" w14:textId="77777777" w:rsidTr="009A631B">
        <w:tc>
          <w:tcPr>
            <w:tcW w:w="4950" w:type="dxa"/>
            <w:shd w:val="clear" w:color="auto" w:fill="auto"/>
          </w:tcPr>
          <w:p w14:paraId="5D8395E6" w14:textId="77777777" w:rsidR="006073BF" w:rsidRPr="008636DE" w:rsidRDefault="006073BF" w:rsidP="009A631B">
            <w:pPr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Iodide (ppm)</w:t>
            </w:r>
          </w:p>
        </w:tc>
        <w:tc>
          <w:tcPr>
            <w:tcW w:w="3412" w:type="dxa"/>
            <w:shd w:val="clear" w:color="auto" w:fill="auto"/>
          </w:tcPr>
          <w:p w14:paraId="1C1A911E" w14:textId="77777777" w:rsidR="006073BF" w:rsidRPr="008636DE" w:rsidRDefault="006073BF" w:rsidP="009A631B">
            <w:pPr>
              <w:jc w:val="center"/>
              <w:rPr>
                <w:rFonts w:cs="Arial"/>
                <w:szCs w:val="24"/>
              </w:rPr>
            </w:pPr>
            <w:r w:rsidRPr="008636DE">
              <w:rPr>
                <w:rFonts w:cs="Arial"/>
                <w:szCs w:val="24"/>
              </w:rPr>
              <w:t>0.5 – 1.5</w:t>
            </w:r>
          </w:p>
        </w:tc>
      </w:tr>
    </w:tbl>
    <w:p w14:paraId="5C2D8658" w14:textId="77777777" w:rsidR="006073BF" w:rsidRDefault="006073BF" w:rsidP="006073BF">
      <w:pPr>
        <w:pStyle w:val="ListParagraph"/>
      </w:pPr>
    </w:p>
    <w:p w14:paraId="5987D2B5" w14:textId="0FE228D3" w:rsidR="006073BF" w:rsidRPr="006073BF" w:rsidRDefault="006073BF" w:rsidP="006073BF">
      <w:pPr>
        <w:pStyle w:val="BodyText"/>
        <w:numPr>
          <w:ilvl w:val="0"/>
          <w:numId w:val="4"/>
        </w:numPr>
        <w:rPr>
          <w:rFonts w:asciiTheme="minorHAnsi" w:eastAsiaTheme="minorHAnsi" w:hAnsiTheme="minorHAnsi" w:cstheme="minorBidi"/>
          <w:sz w:val="22"/>
          <w:szCs w:val="22"/>
        </w:rPr>
      </w:pPr>
      <w:r w:rsidRPr="006073BF">
        <w:rPr>
          <w:rFonts w:asciiTheme="minorHAnsi" w:eastAsiaTheme="minorHAnsi" w:hAnsiTheme="minorHAnsi" w:cstheme="minorBidi"/>
          <w:sz w:val="22"/>
          <w:szCs w:val="22"/>
        </w:rPr>
        <w:t xml:space="preserve">The </w:t>
      </w:r>
      <w:r w:rsidR="003E3B91">
        <w:rPr>
          <w:rFonts w:asciiTheme="minorHAnsi" w:eastAsiaTheme="minorHAnsi" w:hAnsiTheme="minorHAnsi" w:cstheme="minorBidi"/>
          <w:sz w:val="22"/>
          <w:szCs w:val="22"/>
        </w:rPr>
        <w:t>thermal filter</w:t>
      </w:r>
      <w:r w:rsidRPr="006073BF">
        <w:rPr>
          <w:rFonts w:asciiTheme="minorHAnsi" w:eastAsiaTheme="minorHAnsi" w:hAnsiTheme="minorHAnsi" w:cstheme="minorBidi"/>
          <w:sz w:val="22"/>
          <w:szCs w:val="22"/>
        </w:rPr>
        <w:t xml:space="preserve"> shall be compatible </w:t>
      </w:r>
      <w:r w:rsidR="003E3B91">
        <w:rPr>
          <w:rFonts w:asciiTheme="minorHAnsi" w:eastAsiaTheme="minorHAnsi" w:hAnsiTheme="minorHAnsi" w:cstheme="minorBidi"/>
          <w:sz w:val="22"/>
          <w:szCs w:val="22"/>
        </w:rPr>
        <w:t>with</w:t>
      </w:r>
      <w:r w:rsidRPr="006073BF">
        <w:rPr>
          <w:rFonts w:asciiTheme="minorHAnsi" w:eastAsiaTheme="minorHAnsi" w:hAnsiTheme="minorHAnsi" w:cstheme="minorBidi"/>
          <w:sz w:val="22"/>
          <w:szCs w:val="22"/>
        </w:rPr>
        <w:t xml:space="preserve"> silver at concentrations of 0.3 - 1ppm on influent feedwater.</w:t>
      </w:r>
    </w:p>
    <w:p w14:paraId="4AAB4371" w14:textId="6C884B63" w:rsidR="006073BF" w:rsidRDefault="006073BF" w:rsidP="001E2A6D">
      <w:pPr>
        <w:pStyle w:val="ListParagraph"/>
        <w:numPr>
          <w:ilvl w:val="0"/>
          <w:numId w:val="4"/>
        </w:numPr>
      </w:pPr>
      <w:r>
        <w:t xml:space="preserve">The </w:t>
      </w:r>
      <w:r w:rsidR="00696624">
        <w:t>thermal filter</w:t>
      </w:r>
      <w:r>
        <w:t xml:space="preserve"> shall be compatible </w:t>
      </w:r>
      <w:r w:rsidR="003E3B91">
        <w:t>with</w:t>
      </w:r>
      <w:r>
        <w:t xml:space="preserve"> Iodine at concentrations of </w:t>
      </w:r>
      <w:r w:rsidR="003E3B91">
        <w:t>1-4</w:t>
      </w:r>
      <w:r>
        <w:t>ppm on influent feedwater.</w:t>
      </w:r>
    </w:p>
    <w:p w14:paraId="27473027" w14:textId="7D6BC7D7" w:rsidR="0037518B" w:rsidRDefault="0037518B" w:rsidP="001E2A6D">
      <w:pPr>
        <w:pStyle w:val="ListParagraph"/>
        <w:numPr>
          <w:ilvl w:val="0"/>
          <w:numId w:val="4"/>
        </w:numPr>
      </w:pPr>
      <w:r>
        <w:t xml:space="preserve">The </w:t>
      </w:r>
      <w:r w:rsidR="009511AF">
        <w:t>thermal</w:t>
      </w:r>
      <w:r>
        <w:t xml:space="preserve"> </w:t>
      </w:r>
      <w:r w:rsidR="009511AF">
        <w:t xml:space="preserve">filter </w:t>
      </w:r>
      <w:r>
        <w:t>shall be designed to withstand</w:t>
      </w:r>
      <w:r w:rsidR="009511AF">
        <w:t xml:space="preserve"> a Maximum Design Pressure of 20</w:t>
      </w:r>
      <w:r>
        <w:t xml:space="preserve"> psid and Burst pressure of </w:t>
      </w:r>
      <w:r w:rsidR="009511AF">
        <w:t>50</w:t>
      </w:r>
      <w:r>
        <w:t xml:space="preserve"> psid. </w:t>
      </w:r>
    </w:p>
    <w:p w14:paraId="41D375B6" w14:textId="6D698444" w:rsidR="004630C9" w:rsidRDefault="004630C9" w:rsidP="001E2A6D">
      <w:pPr>
        <w:pStyle w:val="ListParagraph"/>
        <w:numPr>
          <w:ilvl w:val="0"/>
          <w:numId w:val="4"/>
        </w:numPr>
      </w:pPr>
      <w:r>
        <w:t xml:space="preserve">The </w:t>
      </w:r>
      <w:r w:rsidR="009511AF">
        <w:t>thermal filter</w:t>
      </w:r>
      <w:r>
        <w:t xml:space="preserve"> shall operate in all orientations regardless of g-field. </w:t>
      </w:r>
    </w:p>
    <w:p w14:paraId="6857A72C" w14:textId="713E36D1" w:rsidR="008349C9" w:rsidRDefault="008349C9" w:rsidP="001E2A6D">
      <w:pPr>
        <w:pStyle w:val="ListParagraph"/>
        <w:numPr>
          <w:ilvl w:val="0"/>
          <w:numId w:val="4"/>
        </w:numPr>
      </w:pPr>
      <w:r>
        <w:t xml:space="preserve">The </w:t>
      </w:r>
      <w:r w:rsidR="009511AF">
        <w:t>thermal filter</w:t>
      </w:r>
      <w:r>
        <w:t xml:space="preserve"> shall operate after stowage and exposure to a pressure environment ranging from 0 to 15.2 psia. </w:t>
      </w:r>
    </w:p>
    <w:p w14:paraId="1516232A" w14:textId="77777777" w:rsidR="00934C80" w:rsidRDefault="00934C80" w:rsidP="00934C80">
      <w:pPr>
        <w:pStyle w:val="ListParagraph"/>
      </w:pPr>
    </w:p>
    <w:sectPr w:rsidR="00934C8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C748DD" w14:textId="77777777" w:rsidR="0085778A" w:rsidRDefault="0085778A" w:rsidP="00C665B0">
      <w:pPr>
        <w:spacing w:after="0" w:line="240" w:lineRule="auto"/>
      </w:pPr>
      <w:r>
        <w:separator/>
      </w:r>
    </w:p>
  </w:endnote>
  <w:endnote w:type="continuationSeparator" w:id="0">
    <w:p w14:paraId="37A5064B" w14:textId="77777777" w:rsidR="0085778A" w:rsidRDefault="0085778A" w:rsidP="00C66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F154D" w14:textId="77777777" w:rsidR="0085778A" w:rsidRDefault="0085778A" w:rsidP="00C665B0">
      <w:pPr>
        <w:spacing w:after="0" w:line="240" w:lineRule="auto"/>
      </w:pPr>
      <w:r>
        <w:separator/>
      </w:r>
    </w:p>
  </w:footnote>
  <w:footnote w:type="continuationSeparator" w:id="0">
    <w:p w14:paraId="6B90A0D3" w14:textId="77777777" w:rsidR="0085778A" w:rsidRDefault="0085778A" w:rsidP="00C66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BB2CF" w14:textId="77777777" w:rsidR="00C665B0" w:rsidRDefault="00C665B0" w:rsidP="00C665B0">
    <w:pPr>
      <w:pStyle w:val="Default"/>
      <w:jc w:val="center"/>
      <w:rPr>
        <w:sz w:val="23"/>
        <w:szCs w:val="23"/>
      </w:rPr>
    </w:pPr>
    <w:r>
      <w:rPr>
        <w:b/>
        <w:bCs/>
        <w:sz w:val="23"/>
        <w:szCs w:val="23"/>
      </w:rPr>
      <w:t>Development Requirements for the</w:t>
    </w:r>
  </w:p>
  <w:p w14:paraId="38D76812" w14:textId="4AA90A35" w:rsidR="00C665B0" w:rsidRPr="00C665B0" w:rsidRDefault="00C665B0" w:rsidP="00C665B0">
    <w:pPr>
      <w:pStyle w:val="Default"/>
      <w:jc w:val="center"/>
      <w:rPr>
        <w:sz w:val="23"/>
        <w:szCs w:val="23"/>
      </w:rPr>
    </w:pPr>
    <w:r>
      <w:rPr>
        <w:b/>
        <w:bCs/>
        <w:sz w:val="23"/>
        <w:szCs w:val="23"/>
      </w:rPr>
      <w:t xml:space="preserve">Exploration PLSS (xPLSS) </w:t>
    </w:r>
    <w:r w:rsidR="00297B2B">
      <w:rPr>
        <w:b/>
        <w:bCs/>
        <w:sz w:val="23"/>
        <w:szCs w:val="23"/>
      </w:rPr>
      <w:t>Thermal Loop Filter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8382E"/>
    <w:multiLevelType w:val="hybridMultilevel"/>
    <w:tmpl w:val="951848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118A9"/>
    <w:multiLevelType w:val="hybridMultilevel"/>
    <w:tmpl w:val="F65856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827E5"/>
    <w:multiLevelType w:val="hybridMultilevel"/>
    <w:tmpl w:val="F65856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F2EBF"/>
    <w:multiLevelType w:val="hybridMultilevel"/>
    <w:tmpl w:val="4FFE15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839C0"/>
    <w:multiLevelType w:val="hybridMultilevel"/>
    <w:tmpl w:val="FC725878"/>
    <w:lvl w:ilvl="0" w:tplc="56FEC2E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5D5538"/>
    <w:multiLevelType w:val="hybridMultilevel"/>
    <w:tmpl w:val="4C664A58"/>
    <w:lvl w:ilvl="0" w:tplc="481A86FE">
      <w:start w:val="3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23C3E0D"/>
    <w:multiLevelType w:val="hybridMultilevel"/>
    <w:tmpl w:val="F65856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9F8"/>
    <w:rsid w:val="00060313"/>
    <w:rsid w:val="000D0B56"/>
    <w:rsid w:val="00191798"/>
    <w:rsid w:val="001B063A"/>
    <w:rsid w:val="001C29F8"/>
    <w:rsid w:val="001E2A6D"/>
    <w:rsid w:val="001F6519"/>
    <w:rsid w:val="00217823"/>
    <w:rsid w:val="00297B2B"/>
    <w:rsid w:val="002D1345"/>
    <w:rsid w:val="0037518B"/>
    <w:rsid w:val="003E3B91"/>
    <w:rsid w:val="00420CD1"/>
    <w:rsid w:val="004630C9"/>
    <w:rsid w:val="004C1573"/>
    <w:rsid w:val="004E7A0F"/>
    <w:rsid w:val="006073BF"/>
    <w:rsid w:val="00682850"/>
    <w:rsid w:val="00696624"/>
    <w:rsid w:val="006D459B"/>
    <w:rsid w:val="006E3BDA"/>
    <w:rsid w:val="0076125F"/>
    <w:rsid w:val="00764209"/>
    <w:rsid w:val="007E5334"/>
    <w:rsid w:val="008349C9"/>
    <w:rsid w:val="0085778A"/>
    <w:rsid w:val="00886A0B"/>
    <w:rsid w:val="008A2031"/>
    <w:rsid w:val="008F4996"/>
    <w:rsid w:val="00934C80"/>
    <w:rsid w:val="009511AF"/>
    <w:rsid w:val="009926FB"/>
    <w:rsid w:val="009C5CD0"/>
    <w:rsid w:val="009F14AD"/>
    <w:rsid w:val="00A914FB"/>
    <w:rsid w:val="00B20D96"/>
    <w:rsid w:val="00B55985"/>
    <w:rsid w:val="00BA6837"/>
    <w:rsid w:val="00C4180B"/>
    <w:rsid w:val="00C665B0"/>
    <w:rsid w:val="00CD731A"/>
    <w:rsid w:val="00D24357"/>
    <w:rsid w:val="00D35FA1"/>
    <w:rsid w:val="00EE37C2"/>
    <w:rsid w:val="00F8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A5154D9"/>
  <w15:chartTrackingRefBased/>
  <w15:docId w15:val="{79CDD842-E5CB-4DBD-800B-0467E94F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C29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C29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65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5B0"/>
  </w:style>
  <w:style w:type="paragraph" w:styleId="Footer">
    <w:name w:val="footer"/>
    <w:basedOn w:val="Normal"/>
    <w:link w:val="FooterChar"/>
    <w:uiPriority w:val="99"/>
    <w:unhideWhenUsed/>
    <w:rsid w:val="00C665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5B0"/>
  </w:style>
  <w:style w:type="paragraph" w:customStyle="1" w:styleId="Notes">
    <w:name w:val="Notes"/>
    <w:basedOn w:val="Normal"/>
    <w:link w:val="NotesChar"/>
    <w:rsid w:val="00EE37C2"/>
    <w:pPr>
      <w:tabs>
        <w:tab w:val="left" w:leader="dot" w:pos="8280"/>
      </w:tabs>
      <w:overflowPunct w:val="0"/>
      <w:autoSpaceDE w:val="0"/>
      <w:autoSpaceDN w:val="0"/>
      <w:adjustRightInd w:val="0"/>
      <w:spacing w:after="0" w:line="240" w:lineRule="auto"/>
      <w:ind w:left="720" w:hanging="720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NotesChar">
    <w:name w:val="Notes Char"/>
    <w:basedOn w:val="DefaultParagraphFont"/>
    <w:link w:val="Notes"/>
    <w:rsid w:val="00EE37C2"/>
    <w:rPr>
      <w:rFonts w:ascii="Times New Roman" w:eastAsia="Times New Roman" w:hAnsi="Times New Roman" w:cs="Times New Roman"/>
      <w:i/>
      <w:sz w:val="20"/>
      <w:szCs w:val="20"/>
    </w:rPr>
  </w:style>
  <w:style w:type="paragraph" w:styleId="BodyText">
    <w:name w:val="Body Text"/>
    <w:link w:val="BodyTextChar"/>
    <w:rsid w:val="006073BF"/>
    <w:pPr>
      <w:spacing w:after="120" w:line="240" w:lineRule="auto"/>
      <w:jc w:val="both"/>
    </w:pPr>
    <w:rPr>
      <w:rFonts w:ascii="Arial" w:eastAsia="Calibri" w:hAnsi="Arial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6073BF"/>
    <w:rPr>
      <w:rFonts w:ascii="Arial" w:eastAsia="Calibri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1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586</Words>
  <Characters>3341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Jacobs</Company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Todd, Kristina N. (JSC-EC5)[Jacobs Technology, Inc.]</dc:creator>
  <cp:keywords/>
  <dc:description/>
  <cp:lastModifiedBy>Oliva, Vladenka R. (JSC-XI4)[Jacobs Technology, Inc.]</cp:lastModifiedBy>
  <cp:revision>2</cp:revision>
  <dcterms:created xsi:type="dcterms:W3CDTF">2020-08-03T16:48:00Z</dcterms:created>
  <dcterms:modified xsi:type="dcterms:W3CDTF">2020-08-03T16:48:00Z</dcterms:modified>
</cp:coreProperties>
</file>