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49F" w:rsidRDefault="00276D69">
      <w:pPr>
        <w:rPr>
          <w:rFonts w:ascii="Arial" w:hAnsi="Arial" w:cs="Arial"/>
        </w:rPr>
      </w:pPr>
      <w:r>
        <w:rPr>
          <w:rFonts w:ascii="Arial" w:hAnsi="Arial" w:cs="Arial"/>
        </w:rPr>
        <w:t>GSA abstract 355773</w:t>
      </w:r>
      <w:bookmarkStart w:id="0" w:name="_GoBack"/>
      <w:bookmarkEnd w:id="0"/>
    </w:p>
    <w:p w:rsidR="00276D69" w:rsidRDefault="00276D69">
      <w:pPr>
        <w:rPr>
          <w:rFonts w:ascii="Arial" w:hAnsi="Arial" w:cs="Arial"/>
        </w:rPr>
      </w:pPr>
    </w:p>
    <w:p w:rsidR="00276D69" w:rsidRPr="00276D69" w:rsidRDefault="00276D69" w:rsidP="00276D69">
      <w:pPr>
        <w:pBdr>
          <w:bottom w:val="single" w:sz="6" w:space="6" w:color="000000"/>
        </w:pBdr>
        <w:shd w:val="clear" w:color="auto" w:fill="FFFFFF"/>
        <w:spacing w:after="120" w:line="240" w:lineRule="auto"/>
        <w:outlineLvl w:val="3"/>
        <w:rPr>
          <w:rFonts w:ascii="Arial" w:eastAsia="Times New Roman" w:hAnsi="Arial" w:cs="Arial"/>
          <w:b/>
          <w:bCs/>
          <w:color w:val="000000"/>
          <w:sz w:val="24"/>
          <w:szCs w:val="24"/>
        </w:rPr>
      </w:pPr>
      <w:r w:rsidRPr="00276D69">
        <w:rPr>
          <w:rFonts w:ascii="Arial" w:eastAsia="Times New Roman" w:hAnsi="Arial" w:cs="Arial"/>
          <w:b/>
          <w:bCs/>
          <w:color w:val="000000"/>
          <w:sz w:val="24"/>
          <w:szCs w:val="24"/>
        </w:rPr>
        <w:t>TEMPERATURE CONSTRAINT OF THE MISTASTIN LAKE IMPACT STRUCTURE IMPACT MELT ROCKS</w:t>
      </w:r>
    </w:p>
    <w:p w:rsidR="00276D69" w:rsidRDefault="00276D69" w:rsidP="00276D69">
      <w:pPr>
        <w:shd w:val="clear" w:color="auto" w:fill="FFFFFF"/>
        <w:spacing w:after="60" w:line="240" w:lineRule="auto"/>
        <w:jc w:val="both"/>
        <w:rPr>
          <w:rFonts w:ascii="Arial" w:eastAsia="Times New Roman" w:hAnsi="Arial" w:cs="Arial"/>
          <w:color w:val="000000"/>
        </w:rPr>
      </w:pPr>
      <w:r w:rsidRPr="00276D69">
        <w:rPr>
          <w:rFonts w:ascii="Arial" w:eastAsia="Times New Roman" w:hAnsi="Arial" w:cs="Arial"/>
          <w:b/>
          <w:bCs/>
          <w:color w:val="000000"/>
        </w:rPr>
        <w:t>TOLOMETTI, Gavin</w:t>
      </w:r>
      <w:r w:rsidRPr="00276D69">
        <w:rPr>
          <w:rFonts w:ascii="Arial" w:eastAsia="Times New Roman" w:hAnsi="Arial" w:cs="Arial"/>
          <w:color w:val="000000"/>
        </w:rPr>
        <w:t xml:space="preserve">, Earth Sciences, University of Western Ontario, 1151 Richmond Street N., London, TX N6A 5B7, ERICKSON, Timmons, NASA Johnson Space Center, Jacobs JETS, ARES division, 2101 E NASA Pkwy, Houston, TX 77058, OSINSKI, Gordon R., Department of Earth Sciences, University of Western Ontario, 1151 Richmond St, London, ON N6A5B7, Canada, CAYRON, Cyril, Laboratory of </w:t>
      </w:r>
      <w:proofErr w:type="spellStart"/>
      <w:r w:rsidRPr="00276D69">
        <w:rPr>
          <w:rFonts w:ascii="Arial" w:eastAsia="Times New Roman" w:hAnsi="Arial" w:cs="Arial"/>
          <w:color w:val="000000"/>
        </w:rPr>
        <w:t>ThermoMechanical</w:t>
      </w:r>
      <w:proofErr w:type="spellEnd"/>
      <w:r w:rsidRPr="00276D69">
        <w:rPr>
          <w:rFonts w:ascii="Arial" w:eastAsia="Times New Roman" w:hAnsi="Arial" w:cs="Arial"/>
          <w:color w:val="000000"/>
        </w:rPr>
        <w:t xml:space="preserve"> Metallurgy (LMTM), </w:t>
      </w:r>
      <w:proofErr w:type="spellStart"/>
      <w:r w:rsidRPr="00276D69">
        <w:rPr>
          <w:rFonts w:ascii="Arial" w:eastAsia="Times New Roman" w:hAnsi="Arial" w:cs="Arial"/>
          <w:color w:val="000000"/>
        </w:rPr>
        <w:t>École</w:t>
      </w:r>
      <w:proofErr w:type="spellEnd"/>
      <w:r w:rsidRPr="00276D69">
        <w:rPr>
          <w:rFonts w:ascii="Arial" w:eastAsia="Times New Roman" w:hAnsi="Arial" w:cs="Arial"/>
          <w:color w:val="000000"/>
        </w:rPr>
        <w:t xml:space="preserve"> </w:t>
      </w:r>
      <w:proofErr w:type="spellStart"/>
      <w:r w:rsidRPr="00276D69">
        <w:rPr>
          <w:rFonts w:ascii="Arial" w:eastAsia="Times New Roman" w:hAnsi="Arial" w:cs="Arial"/>
          <w:color w:val="000000"/>
        </w:rPr>
        <w:t>Polytechnique</w:t>
      </w:r>
      <w:proofErr w:type="spellEnd"/>
      <w:r w:rsidRPr="00276D69">
        <w:rPr>
          <w:rFonts w:ascii="Arial" w:eastAsia="Times New Roman" w:hAnsi="Arial" w:cs="Arial"/>
          <w:color w:val="000000"/>
        </w:rPr>
        <w:t xml:space="preserve"> </w:t>
      </w:r>
      <w:proofErr w:type="spellStart"/>
      <w:r w:rsidRPr="00276D69">
        <w:rPr>
          <w:rFonts w:ascii="Arial" w:eastAsia="Times New Roman" w:hAnsi="Arial" w:cs="Arial"/>
          <w:color w:val="000000"/>
        </w:rPr>
        <w:t>Fédérale</w:t>
      </w:r>
      <w:proofErr w:type="spellEnd"/>
      <w:r w:rsidRPr="00276D69">
        <w:rPr>
          <w:rFonts w:ascii="Arial" w:eastAsia="Times New Roman" w:hAnsi="Arial" w:cs="Arial"/>
          <w:color w:val="000000"/>
        </w:rPr>
        <w:t xml:space="preserve"> de Lausanne (EPFL), Rue de la </w:t>
      </w:r>
      <w:proofErr w:type="spellStart"/>
      <w:r w:rsidRPr="00276D69">
        <w:rPr>
          <w:rFonts w:ascii="Arial" w:eastAsia="Times New Roman" w:hAnsi="Arial" w:cs="Arial"/>
          <w:color w:val="000000"/>
        </w:rPr>
        <w:t>Maladiere</w:t>
      </w:r>
      <w:proofErr w:type="spellEnd"/>
      <w:r w:rsidRPr="00276D69">
        <w:rPr>
          <w:rFonts w:ascii="Arial" w:eastAsia="Times New Roman" w:hAnsi="Arial" w:cs="Arial"/>
          <w:color w:val="000000"/>
        </w:rPr>
        <w:t xml:space="preserve"> 71b, Neuchâtel, 1015, Switzerland and NEISH, Catherine D., Department of Earth Sciences, The University of Western Ontario, 1151 Richmond Street N., London, ON N6A 5B7, Canada</w:t>
      </w:r>
    </w:p>
    <w:p w:rsidR="00276D69" w:rsidRPr="00276D69" w:rsidRDefault="00276D69" w:rsidP="00276D69">
      <w:pPr>
        <w:shd w:val="clear" w:color="auto" w:fill="FFFFFF"/>
        <w:spacing w:after="60" w:line="240" w:lineRule="auto"/>
        <w:jc w:val="both"/>
        <w:rPr>
          <w:rFonts w:ascii="Arial" w:eastAsia="Times New Roman" w:hAnsi="Arial" w:cs="Arial"/>
          <w:color w:val="000000"/>
        </w:rPr>
      </w:pPr>
    </w:p>
    <w:p w:rsidR="00276D69" w:rsidRPr="00276D69" w:rsidRDefault="00276D69" w:rsidP="00276D69">
      <w:pPr>
        <w:shd w:val="clear" w:color="auto" w:fill="FFFFFF"/>
        <w:spacing w:after="0" w:line="240" w:lineRule="auto"/>
        <w:jc w:val="both"/>
        <w:rPr>
          <w:rFonts w:ascii="Arial" w:eastAsia="Times New Roman" w:hAnsi="Arial" w:cs="Arial"/>
          <w:color w:val="000000"/>
        </w:rPr>
      </w:pPr>
      <w:r w:rsidRPr="00276D69">
        <w:rPr>
          <w:rFonts w:ascii="Arial" w:eastAsia="Times New Roman" w:hAnsi="Arial" w:cs="Arial"/>
          <w:color w:val="000000"/>
        </w:rPr>
        <w:t xml:space="preserve">Impact melt is a product of hypervelocity cratering events formed by the instantaneous melting of near-surface target rocks. The temperatures of impact melt upon formation are believed to be superheated, vastly exceeding the </w:t>
      </w:r>
      <w:proofErr w:type="spellStart"/>
      <w:r w:rsidRPr="00276D69">
        <w:rPr>
          <w:rFonts w:ascii="Arial" w:eastAsia="Times New Roman" w:hAnsi="Arial" w:cs="Arial"/>
          <w:color w:val="000000"/>
        </w:rPr>
        <w:t>liquidus</w:t>
      </w:r>
      <w:proofErr w:type="spellEnd"/>
      <w:r w:rsidRPr="00276D69">
        <w:rPr>
          <w:rFonts w:ascii="Arial" w:eastAsia="Times New Roman" w:hAnsi="Arial" w:cs="Arial"/>
          <w:color w:val="000000"/>
        </w:rPr>
        <w:t xml:space="preserve"> temperature of igneous rocks formed via endogenic processes. However, quantitative understanding of the formation and duration of superheated temperatures remains incomplete. To date, only one datum on the hottest post-shock temperature (&gt;2370 °C) has been derived by Timms et al. (2017) </w:t>
      </w:r>
      <w:bookmarkStart w:id="1" w:name="_ftnref1"/>
      <w:r w:rsidRPr="00276D69">
        <w:rPr>
          <w:rFonts w:ascii="Arial" w:eastAsia="Times New Roman" w:hAnsi="Arial" w:cs="Arial"/>
          <w:color w:val="000000"/>
        </w:rPr>
        <w:fldChar w:fldCharType="begin"/>
      </w:r>
      <w:r w:rsidRPr="00276D69">
        <w:rPr>
          <w:rFonts w:ascii="Arial" w:eastAsia="Times New Roman" w:hAnsi="Arial" w:cs="Arial"/>
          <w:color w:val="000000"/>
        </w:rPr>
        <w:instrText xml:space="preserve"> HYPERLINK "https://gsa.confex.com/gsa/2020AM/top/papers/viewonly.cgi?password=906965&amp;username=355773" \l "_ftn1" </w:instrText>
      </w:r>
      <w:r w:rsidRPr="00276D69">
        <w:rPr>
          <w:rFonts w:ascii="Arial" w:eastAsia="Times New Roman" w:hAnsi="Arial" w:cs="Arial"/>
          <w:color w:val="000000"/>
        </w:rPr>
        <w:fldChar w:fldCharType="separate"/>
      </w:r>
      <w:r w:rsidRPr="00276D69">
        <w:rPr>
          <w:rFonts w:ascii="Arial" w:eastAsia="Times New Roman" w:hAnsi="Arial" w:cs="Arial"/>
          <w:color w:val="0000FF"/>
          <w:u w:val="single"/>
        </w:rPr>
        <w:t>[1]</w:t>
      </w:r>
      <w:r w:rsidRPr="00276D69">
        <w:rPr>
          <w:rFonts w:ascii="Arial" w:eastAsia="Times New Roman" w:hAnsi="Arial" w:cs="Arial"/>
          <w:color w:val="000000"/>
        </w:rPr>
        <w:fldChar w:fldCharType="end"/>
      </w:r>
      <w:bookmarkEnd w:id="1"/>
      <w:r w:rsidRPr="00276D69">
        <w:rPr>
          <w:rFonts w:ascii="Arial" w:eastAsia="Times New Roman" w:hAnsi="Arial" w:cs="Arial"/>
          <w:color w:val="000000"/>
        </w:rPr>
        <w:t>. These authors studied the microstructures and crystallographic orientations preserved within a rim of vermicular ZrO</w:t>
      </w:r>
      <w:r w:rsidRPr="00276D69">
        <w:rPr>
          <w:rFonts w:ascii="Arial" w:eastAsia="Times New Roman" w:hAnsi="Arial" w:cs="Arial"/>
          <w:color w:val="000000"/>
          <w:vertAlign w:val="subscript"/>
        </w:rPr>
        <w:t>2</w:t>
      </w:r>
      <w:r w:rsidRPr="00276D69">
        <w:rPr>
          <w:rFonts w:ascii="Arial" w:eastAsia="Times New Roman" w:hAnsi="Arial" w:cs="Arial"/>
          <w:color w:val="000000"/>
        </w:rPr>
        <w:t xml:space="preserve"> of a zircon grain entrained within impact glass at the </w:t>
      </w:r>
      <w:proofErr w:type="spellStart"/>
      <w:r w:rsidRPr="00276D69">
        <w:rPr>
          <w:rFonts w:ascii="Arial" w:eastAsia="Times New Roman" w:hAnsi="Arial" w:cs="Arial"/>
          <w:color w:val="000000"/>
        </w:rPr>
        <w:t>Mistastin</w:t>
      </w:r>
      <w:proofErr w:type="spellEnd"/>
      <w:r w:rsidRPr="00276D69">
        <w:rPr>
          <w:rFonts w:ascii="Arial" w:eastAsia="Times New Roman" w:hAnsi="Arial" w:cs="Arial"/>
          <w:color w:val="000000"/>
        </w:rPr>
        <w:t xml:space="preserve"> Lake impact structure, Canada. Diagnostic crystallographic orientation indicated the presence of cubic zirconia, requiring a minimum temperature for the impact melt of &gt;2370°C from the dissociation of zircon to cubic zirconia and liquid SiO</w:t>
      </w:r>
      <w:r w:rsidRPr="00276D69">
        <w:rPr>
          <w:rFonts w:ascii="Arial" w:eastAsia="Times New Roman" w:hAnsi="Arial" w:cs="Arial"/>
          <w:color w:val="000000"/>
          <w:vertAlign w:val="subscript"/>
        </w:rPr>
        <w:t>2</w:t>
      </w:r>
      <w:r w:rsidRPr="00276D69">
        <w:rPr>
          <w:rFonts w:ascii="Arial" w:eastAsia="Times New Roman" w:hAnsi="Arial" w:cs="Arial"/>
          <w:color w:val="000000"/>
        </w:rPr>
        <w:t>. With only one temperature datum, it cannot be stated whether the temperature of the impact melt sheet was homogenous across the entire structure or if the thermal history of the melt varied with spatial distribution.</w:t>
      </w:r>
    </w:p>
    <w:p w:rsidR="00276D69" w:rsidRPr="00276D69" w:rsidRDefault="00276D69" w:rsidP="00276D69">
      <w:pPr>
        <w:shd w:val="clear" w:color="auto" w:fill="FFFFFF"/>
        <w:spacing w:before="100" w:beforeAutospacing="1" w:after="100" w:afterAutospacing="1" w:line="240" w:lineRule="auto"/>
        <w:jc w:val="both"/>
        <w:rPr>
          <w:rFonts w:ascii="Arial" w:eastAsia="Times New Roman" w:hAnsi="Arial" w:cs="Arial"/>
          <w:color w:val="000000"/>
        </w:rPr>
      </w:pPr>
      <w:r w:rsidRPr="00276D69">
        <w:rPr>
          <w:rFonts w:ascii="Arial" w:eastAsia="Times New Roman" w:hAnsi="Arial" w:cs="Arial"/>
          <w:color w:val="000000"/>
        </w:rPr>
        <w:t>In this study, we present a preliminary investigation of 70 zircon grains, 22 of which exhibit rims of vermicular ZrO</w:t>
      </w:r>
      <w:r w:rsidRPr="00276D69">
        <w:rPr>
          <w:rFonts w:ascii="Arial" w:eastAsia="Times New Roman" w:hAnsi="Arial" w:cs="Arial"/>
          <w:color w:val="000000"/>
          <w:vertAlign w:val="subscript"/>
        </w:rPr>
        <w:t>2 </w:t>
      </w:r>
      <w:r w:rsidRPr="00276D69">
        <w:rPr>
          <w:rFonts w:ascii="Arial" w:eastAsia="Times New Roman" w:hAnsi="Arial" w:cs="Arial"/>
          <w:color w:val="000000"/>
        </w:rPr>
        <w:t xml:space="preserve">dissociation textures, similar to those studied by Timms et al. (2017). To acquire a more accurate temperature profile representative of impact melt, zircon crystals were collected from different types of impact melt bearing units, including additional samples of the impact glass studied by Timms et al. (2017). Of the 22 zircon grains with dissociation textures, at least 4 grains in the impact glass show diagnostic evidence of pre-existing cubic zirconia, and 1 grain from a glass-bearing breccia exhibits granular zircon textures, possible evidence of a transition from high-P to high-T conditions. These results show the heterogeneous post-shock temperature distribution of superheated impact melt within the </w:t>
      </w:r>
      <w:proofErr w:type="spellStart"/>
      <w:r w:rsidRPr="00276D69">
        <w:rPr>
          <w:rFonts w:ascii="Arial" w:eastAsia="Times New Roman" w:hAnsi="Arial" w:cs="Arial"/>
          <w:color w:val="000000"/>
        </w:rPr>
        <w:t>Mistastin</w:t>
      </w:r>
      <w:proofErr w:type="spellEnd"/>
      <w:r w:rsidRPr="00276D69">
        <w:rPr>
          <w:rFonts w:ascii="Arial" w:eastAsia="Times New Roman" w:hAnsi="Arial" w:cs="Arial"/>
          <w:color w:val="000000"/>
        </w:rPr>
        <w:t xml:space="preserve"> impact structure.</w:t>
      </w:r>
    </w:p>
    <w:bookmarkStart w:id="2" w:name="_ftn1"/>
    <w:p w:rsidR="00276D69" w:rsidRPr="00276D69" w:rsidRDefault="00276D69" w:rsidP="00276D69">
      <w:pPr>
        <w:shd w:val="clear" w:color="auto" w:fill="FFFFFF"/>
        <w:spacing w:before="100" w:beforeAutospacing="1" w:after="100" w:afterAutospacing="1" w:line="240" w:lineRule="auto"/>
        <w:jc w:val="both"/>
        <w:rPr>
          <w:rFonts w:ascii="Arial" w:eastAsia="Times New Roman" w:hAnsi="Arial" w:cs="Arial"/>
          <w:color w:val="000000"/>
        </w:rPr>
      </w:pPr>
      <w:r w:rsidRPr="00276D69">
        <w:rPr>
          <w:rFonts w:ascii="Arial" w:eastAsia="Times New Roman" w:hAnsi="Arial" w:cs="Arial"/>
          <w:color w:val="000000"/>
        </w:rPr>
        <w:fldChar w:fldCharType="begin"/>
      </w:r>
      <w:r w:rsidRPr="00276D69">
        <w:rPr>
          <w:rFonts w:ascii="Arial" w:eastAsia="Times New Roman" w:hAnsi="Arial" w:cs="Arial"/>
          <w:color w:val="000000"/>
        </w:rPr>
        <w:instrText xml:space="preserve"> HYPERLINK "https://gsa.confex.com/gsa/2020AM/top/papers/viewonly.cgi?password=906965&amp;username=355773" \l "_ftnref1" </w:instrText>
      </w:r>
      <w:r w:rsidRPr="00276D69">
        <w:rPr>
          <w:rFonts w:ascii="Arial" w:eastAsia="Times New Roman" w:hAnsi="Arial" w:cs="Arial"/>
          <w:color w:val="000000"/>
        </w:rPr>
        <w:fldChar w:fldCharType="separate"/>
      </w:r>
      <w:r w:rsidRPr="00276D69">
        <w:rPr>
          <w:rFonts w:ascii="Arial" w:eastAsia="Times New Roman" w:hAnsi="Arial" w:cs="Arial"/>
          <w:color w:val="0000FF"/>
          <w:u w:val="single"/>
        </w:rPr>
        <w:t>[1]</w:t>
      </w:r>
      <w:r w:rsidRPr="00276D69">
        <w:rPr>
          <w:rFonts w:ascii="Arial" w:eastAsia="Times New Roman" w:hAnsi="Arial" w:cs="Arial"/>
          <w:color w:val="000000"/>
        </w:rPr>
        <w:fldChar w:fldCharType="end"/>
      </w:r>
      <w:bookmarkEnd w:id="2"/>
      <w:r w:rsidRPr="00276D69">
        <w:rPr>
          <w:rFonts w:ascii="Arial" w:eastAsia="Times New Roman" w:hAnsi="Arial" w:cs="Arial"/>
          <w:color w:val="000000"/>
        </w:rPr>
        <w:t xml:space="preserve"> Timms, N.E., Erickson, T.M., Zanetti, M.R., Pearce, M.A., Cayron, C., Cavosie, A.J., Reddy, S.M., </w:t>
      </w:r>
      <w:proofErr w:type="spellStart"/>
      <w:r w:rsidRPr="00276D69">
        <w:rPr>
          <w:rFonts w:ascii="Arial" w:eastAsia="Times New Roman" w:hAnsi="Arial" w:cs="Arial"/>
          <w:color w:val="000000"/>
        </w:rPr>
        <w:t>Wittmann</w:t>
      </w:r>
      <w:proofErr w:type="spellEnd"/>
      <w:r w:rsidRPr="00276D69">
        <w:rPr>
          <w:rFonts w:ascii="Arial" w:eastAsia="Times New Roman" w:hAnsi="Arial" w:cs="Arial"/>
          <w:color w:val="000000"/>
        </w:rPr>
        <w:t>, A. and Carpenter, P.K., 2017. Cubic zirconia in&gt; 2370° C impact melt records Earth's hottest crust. </w:t>
      </w:r>
      <w:r w:rsidRPr="00276D69">
        <w:rPr>
          <w:rFonts w:ascii="Arial" w:eastAsia="Times New Roman" w:hAnsi="Arial" w:cs="Arial"/>
          <w:i/>
          <w:iCs/>
          <w:color w:val="000000"/>
        </w:rPr>
        <w:t>Earth and Planetary Science Letters</w:t>
      </w:r>
      <w:r w:rsidRPr="00276D69">
        <w:rPr>
          <w:rFonts w:ascii="Arial" w:eastAsia="Times New Roman" w:hAnsi="Arial" w:cs="Arial"/>
          <w:color w:val="000000"/>
        </w:rPr>
        <w:t>, </w:t>
      </w:r>
      <w:r w:rsidRPr="00276D69">
        <w:rPr>
          <w:rFonts w:ascii="Arial" w:eastAsia="Times New Roman" w:hAnsi="Arial" w:cs="Arial"/>
          <w:i/>
          <w:iCs/>
          <w:color w:val="000000"/>
        </w:rPr>
        <w:t>477</w:t>
      </w:r>
      <w:r w:rsidRPr="00276D69">
        <w:rPr>
          <w:rFonts w:ascii="Arial" w:eastAsia="Times New Roman" w:hAnsi="Arial" w:cs="Arial"/>
          <w:color w:val="000000"/>
        </w:rPr>
        <w:t>, pp.52-58.</w:t>
      </w:r>
    </w:p>
    <w:p w:rsidR="00276D69" w:rsidRPr="00276D69" w:rsidRDefault="00276D69">
      <w:pPr>
        <w:rPr>
          <w:rFonts w:ascii="Arial" w:hAnsi="Arial" w:cs="Arial"/>
        </w:rPr>
      </w:pPr>
    </w:p>
    <w:sectPr w:rsidR="00276D69" w:rsidRPr="00276D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69"/>
    <w:rsid w:val="00276D69"/>
    <w:rsid w:val="00BD3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17A9"/>
  <w15:chartTrackingRefBased/>
  <w15:docId w15:val="{34E26859-838A-442F-92F8-D3EDFD09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276D6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76D69"/>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76D69"/>
    <w:rPr>
      <w:color w:val="0000FF"/>
      <w:u w:val="single"/>
    </w:rPr>
  </w:style>
  <w:style w:type="paragraph" w:styleId="NormalWeb">
    <w:name w:val="Normal (Web)"/>
    <w:basedOn w:val="Normal"/>
    <w:uiPriority w:val="99"/>
    <w:semiHidden/>
    <w:unhideWhenUsed/>
    <w:rsid w:val="00276D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76D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14792">
      <w:bodyDiv w:val="1"/>
      <w:marLeft w:val="0"/>
      <w:marRight w:val="0"/>
      <w:marTop w:val="0"/>
      <w:marBottom w:val="0"/>
      <w:divBdr>
        <w:top w:val="none" w:sz="0" w:space="0" w:color="auto"/>
        <w:left w:val="none" w:sz="0" w:space="0" w:color="auto"/>
        <w:bottom w:val="none" w:sz="0" w:space="0" w:color="auto"/>
        <w:right w:val="none" w:sz="0" w:space="0" w:color="auto"/>
      </w:divBdr>
      <w:divsChild>
        <w:div w:id="1422608414">
          <w:marLeft w:val="0"/>
          <w:marRight w:val="0"/>
          <w:marTop w:val="0"/>
          <w:marBottom w:val="60"/>
          <w:divBdr>
            <w:top w:val="none" w:sz="0" w:space="0" w:color="auto"/>
            <w:left w:val="none" w:sz="0" w:space="0" w:color="auto"/>
            <w:bottom w:val="none" w:sz="0" w:space="0" w:color="auto"/>
            <w:right w:val="none" w:sz="0" w:space="0" w:color="auto"/>
          </w:divBdr>
          <w:divsChild>
            <w:div w:id="438839594">
              <w:marLeft w:val="0"/>
              <w:marRight w:val="0"/>
              <w:marTop w:val="0"/>
              <w:marBottom w:val="0"/>
              <w:divBdr>
                <w:top w:val="none" w:sz="0" w:space="0" w:color="auto"/>
                <w:left w:val="none" w:sz="0" w:space="0" w:color="auto"/>
                <w:bottom w:val="none" w:sz="0" w:space="0" w:color="auto"/>
                <w:right w:val="none" w:sz="0" w:space="0" w:color="auto"/>
              </w:divBdr>
            </w:div>
          </w:divsChild>
        </w:div>
        <w:div w:id="1521897406">
          <w:marLeft w:val="0"/>
          <w:marRight w:val="0"/>
          <w:marTop w:val="0"/>
          <w:marBottom w:val="60"/>
          <w:divBdr>
            <w:top w:val="none" w:sz="0" w:space="0" w:color="auto"/>
            <w:left w:val="none" w:sz="0" w:space="0" w:color="auto"/>
            <w:bottom w:val="none" w:sz="0" w:space="0" w:color="auto"/>
            <w:right w:val="none" w:sz="0" w:space="0" w:color="auto"/>
          </w:divBdr>
          <w:divsChild>
            <w:div w:id="1632788989">
              <w:marLeft w:val="0"/>
              <w:marRight w:val="0"/>
              <w:marTop w:val="0"/>
              <w:marBottom w:val="60"/>
              <w:divBdr>
                <w:top w:val="none" w:sz="0" w:space="0" w:color="auto"/>
                <w:left w:val="none" w:sz="0" w:space="0" w:color="auto"/>
                <w:bottom w:val="none" w:sz="0" w:space="0" w:color="auto"/>
                <w:right w:val="none" w:sz="0" w:space="0" w:color="auto"/>
              </w:divBdr>
              <w:divsChild>
                <w:div w:id="1394426594">
                  <w:marLeft w:val="0"/>
                  <w:marRight w:val="0"/>
                  <w:marTop w:val="0"/>
                  <w:marBottom w:val="0"/>
                  <w:divBdr>
                    <w:top w:val="none" w:sz="0" w:space="0" w:color="auto"/>
                    <w:left w:val="none" w:sz="0" w:space="0" w:color="auto"/>
                    <w:bottom w:val="none" w:sz="0" w:space="0" w:color="auto"/>
                    <w:right w:val="none" w:sz="0" w:space="0" w:color="auto"/>
                  </w:divBdr>
                  <w:divsChild>
                    <w:div w:id="8730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Erickson, Timmons M. (JSC-XI111)[Jacobs Technology, Inc.]</dc:creator>
  <cp:keywords/>
  <dc:description/>
  <cp:lastModifiedBy>Erickson, Timmons M. (JSC-XI111)[Jacobs Technology, Inc.]</cp:lastModifiedBy>
  <cp:revision>1</cp:revision>
  <dcterms:created xsi:type="dcterms:W3CDTF">2020-08-06T15:13:00Z</dcterms:created>
  <dcterms:modified xsi:type="dcterms:W3CDTF">2020-08-06T15:15:00Z</dcterms:modified>
</cp:coreProperties>
</file>