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B7818" w14:textId="4719A919" w:rsidR="000F330C" w:rsidRPr="009E1BCD" w:rsidRDefault="000F330C" w:rsidP="00A14082">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4"/>
          <w:szCs w:val="24"/>
          <w:lang w:eastAsia="ja-JP"/>
        </w:rPr>
      </w:pPr>
      <w:r>
        <w:rPr>
          <w:rFonts w:ascii="Times New Roman" w:eastAsiaTheme="minorEastAsia" w:hAnsi="Times New Roman" w:cs="Times New Roman"/>
          <w:b/>
          <w:bCs/>
          <w:color w:val="000000"/>
          <w:sz w:val="24"/>
          <w:szCs w:val="24"/>
          <w:lang w:eastAsia="ja-JP"/>
        </w:rPr>
        <w:t xml:space="preserve">NASA </w:t>
      </w:r>
      <w:r w:rsidR="00405AE3">
        <w:rPr>
          <w:rFonts w:ascii="Times New Roman" w:eastAsiaTheme="minorEastAsia" w:hAnsi="Times New Roman" w:cs="Times New Roman"/>
          <w:b/>
          <w:bCs/>
          <w:color w:val="000000"/>
          <w:sz w:val="24"/>
          <w:szCs w:val="24"/>
          <w:lang w:eastAsia="ja-JP"/>
        </w:rPr>
        <w:t>Institutional Scientific Collection and Biospecimen Sharing Program at Ames Research Center</w:t>
      </w:r>
    </w:p>
    <w:p w14:paraId="61E7B0C8" w14:textId="4CB74827" w:rsidR="004F75E8" w:rsidRPr="009E1BCD" w:rsidRDefault="00234E2E" w:rsidP="00F210BF">
      <w:pPr>
        <w:widowControl w:val="0"/>
        <w:autoSpaceDE w:val="0"/>
        <w:autoSpaceDN w:val="0"/>
        <w:adjustRightInd w:val="0"/>
        <w:spacing w:after="0" w:line="240" w:lineRule="auto"/>
        <w:jc w:val="center"/>
        <w:rPr>
          <w:rFonts w:ascii="Times New Roman" w:eastAsiaTheme="minorEastAsia" w:hAnsi="Times New Roman" w:cs="Times New Roman"/>
          <w:color w:val="000000"/>
          <w:sz w:val="21"/>
          <w:szCs w:val="21"/>
          <w:vertAlign w:val="superscript"/>
          <w:lang w:eastAsia="ja-JP"/>
        </w:rPr>
      </w:pPr>
      <w:r w:rsidRPr="009E1BCD">
        <w:rPr>
          <w:rFonts w:ascii="Times New Roman" w:eastAsiaTheme="minorEastAsia" w:hAnsi="Times New Roman" w:cs="Times New Roman"/>
          <w:color w:val="000000"/>
          <w:sz w:val="21"/>
          <w:szCs w:val="21"/>
          <w:lang w:eastAsia="ja-JP"/>
        </w:rPr>
        <w:t>Ryan T. Scott</w:t>
      </w:r>
      <w:r w:rsidRPr="009E1BCD">
        <w:rPr>
          <w:rFonts w:ascii="Times New Roman" w:eastAsiaTheme="minorEastAsia" w:hAnsi="Times New Roman" w:cs="Times New Roman"/>
          <w:color w:val="000000"/>
          <w:sz w:val="21"/>
          <w:szCs w:val="21"/>
          <w:vertAlign w:val="superscript"/>
          <w:lang w:eastAsia="ja-JP"/>
        </w:rPr>
        <w:t>2</w:t>
      </w:r>
      <w:r w:rsidRPr="009E1BCD">
        <w:rPr>
          <w:rFonts w:ascii="Times New Roman" w:eastAsiaTheme="minorEastAsia" w:hAnsi="Times New Roman" w:cs="Times New Roman"/>
          <w:color w:val="000000"/>
          <w:sz w:val="21"/>
          <w:szCs w:val="21"/>
          <w:lang w:eastAsia="ja-JP"/>
        </w:rPr>
        <w:t>, A</w:t>
      </w:r>
      <w:r w:rsidR="004F75E8" w:rsidRPr="009E1BCD">
        <w:rPr>
          <w:rFonts w:ascii="Times New Roman" w:eastAsiaTheme="minorEastAsia" w:hAnsi="Times New Roman" w:cs="Times New Roman"/>
          <w:color w:val="000000"/>
          <w:sz w:val="21"/>
          <w:szCs w:val="21"/>
          <w:lang w:eastAsia="ja-JP"/>
        </w:rPr>
        <w:t>lison J. French</w:t>
      </w:r>
      <w:r w:rsidR="004F75E8" w:rsidRPr="009E1BCD">
        <w:rPr>
          <w:rFonts w:ascii="Times New Roman" w:eastAsiaTheme="minorEastAsia" w:hAnsi="Times New Roman" w:cs="Times New Roman"/>
          <w:color w:val="000000"/>
          <w:sz w:val="21"/>
          <w:szCs w:val="21"/>
          <w:vertAlign w:val="superscript"/>
          <w:lang w:eastAsia="ja-JP"/>
        </w:rPr>
        <w:t>3</w:t>
      </w:r>
      <w:r w:rsidR="004F75E8" w:rsidRPr="009E1BCD">
        <w:rPr>
          <w:rFonts w:ascii="Times New Roman" w:eastAsiaTheme="minorEastAsia" w:hAnsi="Times New Roman" w:cs="Times New Roman"/>
          <w:color w:val="000000"/>
          <w:sz w:val="21"/>
          <w:szCs w:val="21"/>
          <w:lang w:eastAsia="ja-JP"/>
        </w:rPr>
        <w:t>, Alan E. Wood</w:t>
      </w:r>
      <w:r w:rsidR="004F75E8" w:rsidRPr="009E1BCD">
        <w:rPr>
          <w:rFonts w:ascii="Times New Roman" w:eastAsiaTheme="minorEastAsia" w:hAnsi="Times New Roman" w:cs="Times New Roman"/>
          <w:color w:val="000000"/>
          <w:sz w:val="21"/>
          <w:szCs w:val="21"/>
          <w:vertAlign w:val="superscript"/>
          <w:lang w:eastAsia="ja-JP"/>
        </w:rPr>
        <w:t>2</w:t>
      </w:r>
      <w:r w:rsidR="004F75E8" w:rsidRPr="009E1BCD">
        <w:rPr>
          <w:rFonts w:ascii="Times New Roman" w:eastAsiaTheme="minorEastAsia" w:hAnsi="Times New Roman" w:cs="Times New Roman"/>
          <w:color w:val="000000"/>
          <w:sz w:val="21"/>
          <w:szCs w:val="21"/>
          <w:lang w:eastAsia="ja-JP"/>
        </w:rPr>
        <w:t>,</w:t>
      </w:r>
      <w:r w:rsidR="00E851D9" w:rsidRPr="009E1BCD">
        <w:rPr>
          <w:rFonts w:ascii="Times New Roman" w:eastAsiaTheme="minorEastAsia" w:hAnsi="Times New Roman" w:cs="Times New Roman"/>
          <w:color w:val="000000"/>
          <w:sz w:val="21"/>
          <w:szCs w:val="21"/>
          <w:lang w:eastAsia="ja-JP"/>
        </w:rPr>
        <w:t xml:space="preserve"> </w:t>
      </w:r>
      <w:r w:rsidR="0000447B" w:rsidRPr="009E1BCD">
        <w:rPr>
          <w:rFonts w:ascii="Times New Roman" w:eastAsiaTheme="minorEastAsia" w:hAnsi="Times New Roman" w:cs="Times New Roman"/>
          <w:color w:val="000000"/>
          <w:sz w:val="21"/>
          <w:szCs w:val="21"/>
          <w:lang w:eastAsia="ja-JP"/>
        </w:rPr>
        <w:t>Elizabeth Keller</w:t>
      </w:r>
      <w:r w:rsidR="0000447B" w:rsidRPr="009E1BCD">
        <w:rPr>
          <w:rFonts w:ascii="Times New Roman" w:eastAsiaTheme="minorEastAsia" w:hAnsi="Times New Roman" w:cs="Times New Roman"/>
          <w:color w:val="000000"/>
          <w:sz w:val="21"/>
          <w:szCs w:val="21"/>
          <w:vertAlign w:val="superscript"/>
          <w:lang w:eastAsia="ja-JP"/>
        </w:rPr>
        <w:t>4</w:t>
      </w:r>
      <w:r w:rsidR="0000447B" w:rsidRPr="009E1BCD">
        <w:rPr>
          <w:rFonts w:ascii="Times New Roman" w:eastAsiaTheme="minorEastAsia" w:hAnsi="Times New Roman" w:cs="Times New Roman"/>
          <w:color w:val="000000"/>
          <w:sz w:val="21"/>
          <w:szCs w:val="21"/>
          <w:lang w:eastAsia="ja-JP"/>
        </w:rPr>
        <w:t xml:space="preserve">, </w:t>
      </w:r>
      <w:r w:rsidR="00E851D9" w:rsidRPr="009E1BCD">
        <w:rPr>
          <w:rFonts w:ascii="Times New Roman" w:eastAsiaTheme="minorEastAsia" w:hAnsi="Times New Roman" w:cs="Times New Roman"/>
          <w:color w:val="000000"/>
          <w:sz w:val="21"/>
          <w:szCs w:val="21"/>
          <w:lang w:eastAsia="ja-JP"/>
        </w:rPr>
        <w:t>Danielle Lopez</w:t>
      </w:r>
      <w:r w:rsidR="00E851D9" w:rsidRPr="009E1BCD">
        <w:rPr>
          <w:rFonts w:ascii="Times New Roman" w:eastAsiaTheme="minorEastAsia" w:hAnsi="Times New Roman" w:cs="Times New Roman"/>
          <w:color w:val="000000"/>
          <w:sz w:val="21"/>
          <w:szCs w:val="21"/>
          <w:vertAlign w:val="superscript"/>
          <w:lang w:eastAsia="ja-JP"/>
        </w:rPr>
        <w:t>2</w:t>
      </w:r>
      <w:r w:rsidR="00D14BCC" w:rsidRPr="009E1BCD">
        <w:rPr>
          <w:rFonts w:ascii="Times New Roman" w:eastAsiaTheme="minorEastAsia" w:hAnsi="Times New Roman" w:cs="Times New Roman"/>
          <w:color w:val="000000"/>
          <w:sz w:val="21"/>
          <w:szCs w:val="21"/>
          <w:lang w:eastAsia="ja-JP"/>
        </w:rPr>
        <w:t xml:space="preserve">, </w:t>
      </w:r>
      <w:r w:rsidR="00316BBF" w:rsidRPr="009E1BCD">
        <w:rPr>
          <w:rFonts w:ascii="Times New Roman" w:eastAsiaTheme="minorEastAsia" w:hAnsi="Times New Roman" w:cs="Times New Roman"/>
          <w:color w:val="000000"/>
          <w:sz w:val="21"/>
          <w:szCs w:val="21"/>
          <w:lang w:eastAsia="ja-JP"/>
        </w:rPr>
        <w:t>Martha Del Alto</w:t>
      </w:r>
      <w:r w:rsidR="00316BBF" w:rsidRPr="009E1BCD">
        <w:rPr>
          <w:rFonts w:ascii="Times New Roman" w:eastAsiaTheme="minorEastAsia" w:hAnsi="Times New Roman" w:cs="Times New Roman"/>
          <w:color w:val="000000"/>
          <w:sz w:val="21"/>
          <w:szCs w:val="21"/>
          <w:vertAlign w:val="superscript"/>
          <w:lang w:eastAsia="ja-JP"/>
        </w:rPr>
        <w:t>1</w:t>
      </w:r>
    </w:p>
    <w:p w14:paraId="1075C7F8" w14:textId="778DA535" w:rsidR="004F75E8" w:rsidRPr="009E1BCD" w:rsidRDefault="0033276D" w:rsidP="0033276D">
      <w:pPr>
        <w:widowControl w:val="0"/>
        <w:autoSpaceDE w:val="0"/>
        <w:autoSpaceDN w:val="0"/>
        <w:adjustRightInd w:val="0"/>
        <w:spacing w:after="0" w:line="240" w:lineRule="auto"/>
        <w:jc w:val="center"/>
        <w:rPr>
          <w:rFonts w:ascii="Times New Roman" w:eastAsiaTheme="minorEastAsia" w:hAnsi="Times New Roman" w:cs="Times New Roman"/>
          <w:color w:val="000000"/>
          <w:sz w:val="21"/>
          <w:szCs w:val="21"/>
          <w:lang w:eastAsia="ja-JP"/>
        </w:rPr>
      </w:pPr>
      <w:r w:rsidRPr="009E1BCD">
        <w:rPr>
          <w:rFonts w:ascii="Times New Roman" w:eastAsiaTheme="minorEastAsia" w:hAnsi="Times New Roman" w:cs="Times New Roman"/>
          <w:color w:val="000000"/>
          <w:sz w:val="21"/>
          <w:szCs w:val="21"/>
          <w:vertAlign w:val="superscript"/>
          <w:lang w:eastAsia="ja-JP"/>
        </w:rPr>
        <w:t>1</w:t>
      </w:r>
      <w:r w:rsidRPr="009E1BCD">
        <w:rPr>
          <w:rFonts w:ascii="Times New Roman" w:eastAsiaTheme="minorEastAsia" w:hAnsi="Times New Roman" w:cs="Times New Roman"/>
          <w:color w:val="000000"/>
          <w:sz w:val="21"/>
          <w:szCs w:val="21"/>
          <w:lang w:eastAsia="ja-JP"/>
        </w:rPr>
        <w:t>NASA</w:t>
      </w:r>
      <w:r w:rsidR="004F75E8" w:rsidRPr="009E1BCD">
        <w:rPr>
          <w:rFonts w:ascii="Times New Roman" w:eastAsiaTheme="minorEastAsia" w:hAnsi="Times New Roman" w:cs="Times New Roman"/>
          <w:color w:val="000000"/>
          <w:sz w:val="21"/>
          <w:szCs w:val="21"/>
          <w:lang w:eastAsia="ja-JP"/>
        </w:rPr>
        <w:t xml:space="preserve">, </w:t>
      </w:r>
      <w:r w:rsidR="004F75E8" w:rsidRPr="009E1BCD">
        <w:rPr>
          <w:rFonts w:ascii="Times New Roman" w:eastAsiaTheme="minorEastAsia" w:hAnsi="Times New Roman" w:cs="Times New Roman"/>
          <w:color w:val="000000" w:themeColor="text1"/>
          <w:sz w:val="21"/>
          <w:szCs w:val="21"/>
          <w:vertAlign w:val="superscript"/>
          <w:lang w:eastAsia="ja-JP"/>
        </w:rPr>
        <w:t>2</w:t>
      </w:r>
      <w:r w:rsidR="00C56F74" w:rsidRPr="009E1BCD">
        <w:rPr>
          <w:rFonts w:ascii="Times New Roman" w:eastAsiaTheme="minorEastAsia" w:hAnsi="Times New Roman" w:cs="Times New Roman"/>
          <w:color w:val="000000" w:themeColor="text1"/>
          <w:sz w:val="21"/>
          <w:szCs w:val="21"/>
          <w:lang w:eastAsia="ja-JP"/>
        </w:rPr>
        <w:t>KBR</w:t>
      </w:r>
      <w:r w:rsidRPr="009E1BCD">
        <w:rPr>
          <w:rFonts w:ascii="Times New Roman" w:hAnsi="Times New Roman" w:cs="Times New Roman"/>
          <w:color w:val="000000" w:themeColor="text1"/>
          <w:sz w:val="21"/>
          <w:szCs w:val="21"/>
        </w:rPr>
        <w:t>,</w:t>
      </w:r>
      <w:r w:rsidR="004F75E8" w:rsidRPr="009E1BCD">
        <w:rPr>
          <w:rFonts w:ascii="Times New Roman" w:eastAsiaTheme="minorEastAsia" w:hAnsi="Times New Roman" w:cs="Times New Roman"/>
          <w:color w:val="000000" w:themeColor="text1"/>
          <w:sz w:val="21"/>
          <w:szCs w:val="21"/>
          <w:lang w:eastAsia="ja-JP"/>
        </w:rPr>
        <w:t xml:space="preserve"> </w:t>
      </w:r>
      <w:r w:rsidR="004F75E8" w:rsidRPr="009E1BCD">
        <w:rPr>
          <w:rFonts w:ascii="Times New Roman" w:eastAsiaTheme="minorEastAsia" w:hAnsi="Times New Roman" w:cs="Times New Roman"/>
          <w:color w:val="000000"/>
          <w:sz w:val="21"/>
          <w:szCs w:val="21"/>
          <w:vertAlign w:val="superscript"/>
          <w:lang w:eastAsia="ja-JP"/>
        </w:rPr>
        <w:t>3</w:t>
      </w:r>
      <w:r w:rsidR="004F75E8" w:rsidRPr="009E1BCD">
        <w:rPr>
          <w:rFonts w:ascii="Times New Roman" w:eastAsiaTheme="minorEastAsia" w:hAnsi="Times New Roman" w:cs="Times New Roman"/>
          <w:color w:val="000000"/>
          <w:sz w:val="21"/>
          <w:szCs w:val="21"/>
          <w:lang w:eastAsia="ja-JP"/>
        </w:rPr>
        <w:t>Bionetics</w:t>
      </w:r>
      <w:r w:rsidR="0000447B" w:rsidRPr="009E1BCD">
        <w:rPr>
          <w:rFonts w:ascii="Times New Roman" w:eastAsiaTheme="minorEastAsia" w:hAnsi="Times New Roman" w:cs="Times New Roman"/>
          <w:color w:val="000000"/>
          <w:sz w:val="21"/>
          <w:szCs w:val="21"/>
          <w:lang w:eastAsia="ja-JP"/>
        </w:rPr>
        <w:t xml:space="preserve">, </w:t>
      </w:r>
      <w:r w:rsidR="0000447B" w:rsidRPr="009E1BCD">
        <w:rPr>
          <w:rFonts w:ascii="Times New Roman" w:eastAsiaTheme="minorEastAsia" w:hAnsi="Times New Roman" w:cs="Times New Roman"/>
          <w:color w:val="000000"/>
          <w:sz w:val="21"/>
          <w:szCs w:val="21"/>
          <w:vertAlign w:val="superscript"/>
          <w:lang w:eastAsia="ja-JP"/>
        </w:rPr>
        <w:t>4</w:t>
      </w:r>
      <w:r w:rsidR="0000447B" w:rsidRPr="009E1BCD">
        <w:rPr>
          <w:rFonts w:ascii="Times New Roman" w:eastAsiaTheme="minorEastAsia" w:hAnsi="Times New Roman" w:cs="Times New Roman"/>
          <w:color w:val="000000"/>
          <w:sz w:val="21"/>
          <w:szCs w:val="21"/>
          <w:lang w:eastAsia="ja-JP"/>
        </w:rPr>
        <w:t>Logyx</w:t>
      </w:r>
      <w:r w:rsidR="000A0513" w:rsidRPr="009E1BCD">
        <w:rPr>
          <w:rFonts w:ascii="Times New Roman" w:eastAsiaTheme="minorEastAsia" w:hAnsi="Times New Roman" w:cs="Times New Roman"/>
          <w:color w:val="000000"/>
          <w:sz w:val="21"/>
          <w:szCs w:val="21"/>
          <w:lang w:eastAsia="ja-JP"/>
        </w:rPr>
        <w:t xml:space="preserve">: </w:t>
      </w:r>
      <w:r w:rsidRPr="009E1BCD">
        <w:rPr>
          <w:rFonts w:ascii="Times New Roman" w:hAnsi="Times New Roman" w:cs="Times New Roman"/>
          <w:sz w:val="21"/>
          <w:szCs w:val="21"/>
        </w:rPr>
        <w:t>Ames Research Center, Moffett Field, CA</w:t>
      </w:r>
    </w:p>
    <w:p w14:paraId="401FDC1D" w14:textId="214C0D84" w:rsidR="00D069AE" w:rsidRPr="009E1BCD" w:rsidRDefault="00D069AE" w:rsidP="00D069AE">
      <w:pPr>
        <w:tabs>
          <w:tab w:val="left" w:pos="7927"/>
        </w:tabs>
        <w:rPr>
          <w:rFonts w:ascii="Times New Roman" w:eastAsia="Times New Roman" w:hAnsi="Times New Roman" w:cs="Times New Roman"/>
          <w:color w:val="000000"/>
        </w:rPr>
      </w:pPr>
      <w:r w:rsidRPr="009E1BCD">
        <w:rPr>
          <w:rFonts w:ascii="Times New Roman" w:eastAsia="Times New Roman" w:hAnsi="Times New Roman" w:cs="Times New Roman"/>
          <w:color w:val="000000"/>
        </w:rPr>
        <w:tab/>
      </w:r>
    </w:p>
    <w:p w14:paraId="76734B6F" w14:textId="141E20CA" w:rsidR="000B2B54" w:rsidRPr="009E1BCD" w:rsidRDefault="00F9549A" w:rsidP="005A4A5C">
      <w:pPr>
        <w:spacing w:after="0" w:line="240" w:lineRule="auto"/>
        <w:rPr>
          <w:rFonts w:ascii="Times New Roman" w:eastAsia="Times New Roman" w:hAnsi="Times New Roman" w:cs="Times New Roman"/>
          <w:bCs/>
          <w:color w:val="000000"/>
        </w:rPr>
      </w:pPr>
      <w:r w:rsidRPr="009E1BCD">
        <w:rPr>
          <w:rFonts w:ascii="Times New Roman" w:eastAsia="Times New Roman" w:hAnsi="Times New Roman" w:cs="Times New Roman"/>
          <w:bCs/>
          <w:color w:val="000000"/>
        </w:rPr>
        <w:t xml:space="preserve">For decades, NASA </w:t>
      </w:r>
      <w:r w:rsidR="002921E4" w:rsidRPr="009E1BCD">
        <w:rPr>
          <w:rFonts w:ascii="Times New Roman" w:eastAsia="Times New Roman" w:hAnsi="Times New Roman" w:cs="Times New Roman"/>
          <w:bCs/>
          <w:color w:val="000000"/>
        </w:rPr>
        <w:t>and their</w:t>
      </w:r>
      <w:r w:rsidRPr="009E1BCD">
        <w:rPr>
          <w:rFonts w:ascii="Times New Roman" w:eastAsia="Times New Roman" w:hAnsi="Times New Roman" w:cs="Times New Roman"/>
          <w:bCs/>
          <w:color w:val="000000"/>
        </w:rPr>
        <w:t xml:space="preserve"> international partners have </w:t>
      </w:r>
      <w:r w:rsidR="00E85D7E" w:rsidRPr="009E1BCD">
        <w:rPr>
          <w:rFonts w:ascii="Times New Roman" w:eastAsia="Times New Roman" w:hAnsi="Times New Roman" w:cs="Times New Roman"/>
          <w:bCs/>
          <w:color w:val="000000"/>
        </w:rPr>
        <w:t>flown</w:t>
      </w:r>
      <w:r w:rsidRPr="009E1BCD">
        <w:rPr>
          <w:rFonts w:ascii="Times New Roman" w:eastAsia="Times New Roman" w:hAnsi="Times New Roman" w:cs="Times New Roman"/>
          <w:bCs/>
          <w:color w:val="000000"/>
        </w:rPr>
        <w:t xml:space="preserve"> and conducted </w:t>
      </w:r>
      <w:r w:rsidR="000B2B54" w:rsidRPr="009E1BCD">
        <w:rPr>
          <w:rFonts w:ascii="Times New Roman" w:eastAsia="Times New Roman" w:hAnsi="Times New Roman" w:cs="Times New Roman"/>
          <w:bCs/>
          <w:color w:val="000000"/>
        </w:rPr>
        <w:t xml:space="preserve">non-human </w:t>
      </w:r>
      <w:r w:rsidRPr="009E1BCD">
        <w:rPr>
          <w:rFonts w:ascii="Times New Roman" w:eastAsia="Times New Roman" w:hAnsi="Times New Roman" w:cs="Times New Roman"/>
          <w:bCs/>
          <w:color w:val="000000"/>
        </w:rPr>
        <w:t>biological experiments in space</w:t>
      </w:r>
      <w:r w:rsidR="000B2B54" w:rsidRPr="009E1BCD">
        <w:rPr>
          <w:rFonts w:ascii="Times New Roman" w:eastAsia="Times New Roman" w:hAnsi="Times New Roman" w:cs="Times New Roman"/>
          <w:bCs/>
          <w:color w:val="000000"/>
        </w:rPr>
        <w:t xml:space="preserve"> to understand the effects of spaceflight and address p</w:t>
      </w:r>
      <w:r w:rsidRPr="009E1BCD">
        <w:rPr>
          <w:rFonts w:ascii="Times New Roman" w:eastAsia="Times New Roman" w:hAnsi="Times New Roman" w:cs="Times New Roman"/>
          <w:bCs/>
          <w:color w:val="000000"/>
        </w:rPr>
        <w:t>otential biological hazards. It is imperative to understand the basic science and health risks associated with spaceflight, along with developing countermeasures, as humanity ventures back to the Moon, and then to Mars and beyond.</w:t>
      </w:r>
    </w:p>
    <w:p w14:paraId="1D6B2194" w14:textId="77777777" w:rsidR="005A4A5C" w:rsidRDefault="005A4A5C" w:rsidP="005A4A5C">
      <w:pPr>
        <w:spacing w:after="0" w:line="240" w:lineRule="auto"/>
        <w:rPr>
          <w:rFonts w:ascii="Times New Roman" w:eastAsia="Times New Roman" w:hAnsi="Times New Roman" w:cs="Times New Roman"/>
          <w:bCs/>
          <w:color w:val="000000"/>
        </w:rPr>
      </w:pPr>
    </w:p>
    <w:p w14:paraId="10CC5ED6" w14:textId="79C33FFD" w:rsidR="000B2B54" w:rsidRPr="009E1BCD" w:rsidRDefault="000B2B54" w:rsidP="005A4A5C">
      <w:pPr>
        <w:spacing w:after="0" w:line="240" w:lineRule="auto"/>
        <w:rPr>
          <w:rFonts w:ascii="Times New Roman" w:eastAsia="Times New Roman" w:hAnsi="Times New Roman" w:cs="Times New Roman"/>
          <w:bCs/>
          <w:color w:val="000000"/>
        </w:rPr>
      </w:pPr>
      <w:r w:rsidRPr="009E1BCD">
        <w:rPr>
          <w:rFonts w:ascii="Times New Roman" w:eastAsia="Times New Roman" w:hAnsi="Times New Roman" w:cs="Times New Roman"/>
          <w:bCs/>
          <w:color w:val="000000"/>
        </w:rPr>
        <w:t xml:space="preserve">Sending organisms into space is a costly endeavor which makes space-flown biological specimens a valuable resource. </w:t>
      </w:r>
      <w:r w:rsidR="00120DB4" w:rsidRPr="009E1BCD">
        <w:rPr>
          <w:rFonts w:ascii="Times New Roman" w:eastAsia="Times New Roman" w:hAnsi="Times New Roman" w:cs="Times New Roman"/>
          <w:bCs/>
          <w:color w:val="000000"/>
        </w:rPr>
        <w:t xml:space="preserve">To enable maximum scientific return, samples not required by the Principal Investigators </w:t>
      </w:r>
      <w:r w:rsidR="00F9549A" w:rsidRPr="009E1BCD">
        <w:rPr>
          <w:rFonts w:ascii="Times New Roman" w:eastAsia="Times New Roman" w:hAnsi="Times New Roman" w:cs="Times New Roman"/>
          <w:bCs/>
          <w:color w:val="000000"/>
        </w:rPr>
        <w:t xml:space="preserve">are </w:t>
      </w:r>
      <w:r w:rsidR="00213702">
        <w:rPr>
          <w:rFonts w:ascii="Times New Roman" w:eastAsia="Times New Roman" w:hAnsi="Times New Roman" w:cs="Times New Roman"/>
          <w:bCs/>
          <w:color w:val="000000"/>
        </w:rPr>
        <w:t xml:space="preserve">harvested, </w:t>
      </w:r>
      <w:proofErr w:type="gramStart"/>
      <w:r w:rsidR="00213702">
        <w:rPr>
          <w:rFonts w:ascii="Times New Roman" w:eastAsia="Times New Roman" w:hAnsi="Times New Roman" w:cs="Times New Roman"/>
          <w:bCs/>
          <w:color w:val="000000"/>
        </w:rPr>
        <w:t xml:space="preserve">preserved </w:t>
      </w:r>
      <w:r w:rsidR="00F9549A" w:rsidRPr="009E1BCD">
        <w:rPr>
          <w:rFonts w:ascii="Times New Roman" w:eastAsia="Times New Roman" w:hAnsi="Times New Roman" w:cs="Times New Roman"/>
          <w:bCs/>
          <w:color w:val="000000"/>
        </w:rPr>
        <w:t xml:space="preserve"> and</w:t>
      </w:r>
      <w:proofErr w:type="gramEnd"/>
      <w:r w:rsidR="00F9549A" w:rsidRPr="009E1BCD">
        <w:rPr>
          <w:rFonts w:ascii="Times New Roman" w:eastAsia="Times New Roman" w:hAnsi="Times New Roman" w:cs="Times New Roman"/>
          <w:bCs/>
          <w:color w:val="000000"/>
        </w:rPr>
        <w:t xml:space="preserve"> archived in </w:t>
      </w:r>
      <w:r w:rsidRPr="009E1BCD">
        <w:rPr>
          <w:rFonts w:ascii="Times New Roman" w:eastAsia="Times New Roman" w:hAnsi="Times New Roman" w:cs="Times New Roman"/>
          <w:bCs/>
          <w:color w:val="000000"/>
        </w:rPr>
        <w:t>NASA’s Institutional Scientific Collection (ISC)</w:t>
      </w:r>
      <w:r w:rsidR="006E4C0D">
        <w:rPr>
          <w:rFonts w:ascii="Times New Roman" w:eastAsia="Times New Roman" w:hAnsi="Times New Roman" w:cs="Times New Roman"/>
          <w:bCs/>
          <w:color w:val="000000"/>
        </w:rPr>
        <w:t xml:space="preserve"> </w:t>
      </w:r>
      <w:r w:rsidRPr="009E1BCD">
        <w:rPr>
          <w:rFonts w:ascii="Times New Roman" w:eastAsia="Times New Roman" w:hAnsi="Times New Roman" w:cs="Times New Roman"/>
          <w:bCs/>
          <w:color w:val="000000"/>
        </w:rPr>
        <w:t xml:space="preserve">at Ames Research Center (ARC). </w:t>
      </w:r>
      <w:r w:rsidR="00492174" w:rsidRPr="009E1BCD">
        <w:rPr>
          <w:rFonts w:ascii="Times New Roman" w:hAnsi="Times New Roman" w:cs="Times New Roman"/>
        </w:rPr>
        <w:t>These specimens are collected according to well-established SOPs that maintain their quality and integrity. To enable new discoveries, the samples</w:t>
      </w:r>
      <w:r w:rsidR="00492174" w:rsidRPr="009E1BCD">
        <w:rPr>
          <w:rFonts w:ascii="Times New Roman" w:eastAsia="Times New Roman" w:hAnsi="Times New Roman" w:cs="Times New Roman"/>
          <w:bCs/>
          <w:color w:val="000000"/>
        </w:rPr>
        <w:t xml:space="preserve"> are then</w:t>
      </w:r>
      <w:r w:rsidRPr="009E1BCD">
        <w:rPr>
          <w:rFonts w:ascii="Times New Roman" w:eastAsia="Times New Roman" w:hAnsi="Times New Roman" w:cs="Times New Roman"/>
          <w:bCs/>
          <w:color w:val="000000"/>
        </w:rPr>
        <w:t xml:space="preserve"> made available to the international scientific community through NASA’s Biospecimen Sharing Program (BSP</w:t>
      </w:r>
      <w:r w:rsidR="00492174" w:rsidRPr="009E1BCD">
        <w:rPr>
          <w:rFonts w:ascii="Times New Roman" w:eastAsia="Times New Roman" w:hAnsi="Times New Roman" w:cs="Times New Roman"/>
          <w:bCs/>
          <w:color w:val="000000"/>
        </w:rPr>
        <w:t>).</w:t>
      </w:r>
    </w:p>
    <w:p w14:paraId="776D567B" w14:textId="77777777" w:rsidR="005A4A5C" w:rsidRDefault="005A4A5C" w:rsidP="005A4A5C">
      <w:pPr>
        <w:spacing w:after="0" w:line="240" w:lineRule="auto"/>
        <w:rPr>
          <w:rFonts w:ascii="Times New Roman" w:hAnsi="Times New Roman" w:cs="Times New Roman"/>
        </w:rPr>
      </w:pPr>
    </w:p>
    <w:p w14:paraId="1D81FE48" w14:textId="5C10D160" w:rsidR="000907D6" w:rsidRPr="000F330C" w:rsidRDefault="00F9549A" w:rsidP="005A4A5C">
      <w:pPr>
        <w:spacing w:after="0" w:line="240" w:lineRule="auto"/>
        <w:rPr>
          <w:rFonts w:ascii="Times New Roman" w:hAnsi="Times New Roman" w:cs="Times New Roman"/>
          <w:color w:val="000000" w:themeColor="text1"/>
        </w:rPr>
      </w:pPr>
      <w:r w:rsidRPr="009E1BCD">
        <w:rPr>
          <w:rFonts w:ascii="Times New Roman" w:hAnsi="Times New Roman" w:cs="Times New Roman"/>
        </w:rPr>
        <w:t>The NASA ISC currently stores over 32,000 specimens from Shuttl</w:t>
      </w:r>
      <w:r w:rsidR="00213702">
        <w:rPr>
          <w:rFonts w:ascii="Times New Roman" w:hAnsi="Times New Roman" w:cs="Times New Roman"/>
        </w:rPr>
        <w:t xml:space="preserve">e, </w:t>
      </w:r>
      <w:r w:rsidRPr="009E1BCD">
        <w:rPr>
          <w:rFonts w:ascii="Times New Roman" w:hAnsi="Times New Roman" w:cs="Times New Roman"/>
        </w:rPr>
        <w:t xml:space="preserve">International Space Station </w:t>
      </w:r>
      <w:r w:rsidR="0056582A" w:rsidRPr="009E1BCD">
        <w:rPr>
          <w:rFonts w:ascii="Times New Roman" w:hAnsi="Times New Roman" w:cs="Times New Roman"/>
        </w:rPr>
        <w:t xml:space="preserve">and </w:t>
      </w:r>
      <w:r w:rsidRPr="009E1BCD">
        <w:rPr>
          <w:rFonts w:ascii="Times New Roman" w:hAnsi="Times New Roman" w:cs="Times New Roman"/>
        </w:rPr>
        <w:t xml:space="preserve">ground-based </w:t>
      </w:r>
      <w:r w:rsidR="00213702">
        <w:rPr>
          <w:rFonts w:ascii="Times New Roman" w:hAnsi="Times New Roman" w:cs="Times New Roman"/>
        </w:rPr>
        <w:t>investigations</w:t>
      </w:r>
      <w:r w:rsidRPr="009E1BCD">
        <w:rPr>
          <w:rFonts w:ascii="Times New Roman" w:hAnsi="Times New Roman" w:cs="Times New Roman"/>
        </w:rPr>
        <w:t>. Tissues are predominantly from mice and rats, though samples are also available from bacteria and quail. The specimens include tissues from</w:t>
      </w:r>
      <w:r w:rsidR="002921E4" w:rsidRPr="009E1BCD">
        <w:rPr>
          <w:rFonts w:ascii="Times New Roman" w:hAnsi="Times New Roman" w:cs="Times New Roman"/>
        </w:rPr>
        <w:t xml:space="preserve"> </w:t>
      </w:r>
      <w:r w:rsidR="00030037">
        <w:rPr>
          <w:rFonts w:ascii="Times New Roman" w:hAnsi="Times New Roman" w:cs="Times New Roman"/>
        </w:rPr>
        <w:t xml:space="preserve">all </w:t>
      </w:r>
      <w:r w:rsidR="002921E4" w:rsidRPr="009E1BCD">
        <w:rPr>
          <w:rFonts w:ascii="Times New Roman" w:hAnsi="Times New Roman" w:cs="Times New Roman"/>
        </w:rPr>
        <w:t xml:space="preserve">biological </w:t>
      </w:r>
      <w:r w:rsidRPr="009E1BCD">
        <w:rPr>
          <w:rFonts w:ascii="Times New Roman" w:hAnsi="Times New Roman" w:cs="Times New Roman"/>
        </w:rPr>
        <w:t>systems</w:t>
      </w:r>
      <w:r w:rsidR="004D4DCD">
        <w:rPr>
          <w:rFonts w:ascii="Times New Roman" w:hAnsi="Times New Roman" w:cs="Times New Roman"/>
        </w:rPr>
        <w:t xml:space="preserve"> </w:t>
      </w:r>
      <w:r w:rsidR="004D4DCD" w:rsidRPr="009E1BCD">
        <w:rPr>
          <w:rFonts w:ascii="Times New Roman" w:hAnsi="Times New Roman" w:cs="Times New Roman"/>
        </w:rPr>
        <w:t xml:space="preserve">including </w:t>
      </w:r>
      <w:r w:rsidR="004D4DCD" w:rsidRPr="000F330C">
        <w:rPr>
          <w:rFonts w:ascii="Times New Roman" w:hAnsi="Times New Roman" w:cs="Times New Roman"/>
          <w:color w:val="000000" w:themeColor="text1"/>
        </w:rPr>
        <w:t>musculoskeletal, neurosensory, reproductive, respiratory, circulatory, and digestive</w:t>
      </w:r>
      <w:r w:rsidR="00030037" w:rsidRPr="000F330C">
        <w:rPr>
          <w:rFonts w:ascii="Times New Roman" w:hAnsi="Times New Roman" w:cs="Times New Roman"/>
          <w:color w:val="000000" w:themeColor="text1"/>
        </w:rPr>
        <w:t xml:space="preserve"> and</w:t>
      </w:r>
      <w:r w:rsidRPr="000F330C">
        <w:rPr>
          <w:rFonts w:ascii="Times New Roman" w:hAnsi="Times New Roman" w:cs="Times New Roman"/>
          <w:color w:val="000000" w:themeColor="text1"/>
        </w:rPr>
        <w:t xml:space="preserve"> are stored at</w:t>
      </w:r>
      <w:r w:rsidR="0010443F" w:rsidRPr="000F330C">
        <w:rPr>
          <w:rFonts w:ascii="Times New Roman" w:hAnsi="Times New Roman" w:cs="Times New Roman"/>
          <w:color w:val="000000" w:themeColor="text1"/>
        </w:rPr>
        <w:t xml:space="preserve"> </w:t>
      </w:r>
      <w:r w:rsidRPr="000F330C">
        <w:rPr>
          <w:rFonts w:ascii="Times New Roman" w:hAnsi="Times New Roman" w:cs="Times New Roman"/>
          <w:color w:val="000000" w:themeColor="text1"/>
        </w:rPr>
        <w:t>-80°C, -20°C, +4°C</w:t>
      </w:r>
      <w:r w:rsidR="00A4477C" w:rsidRPr="000F330C">
        <w:rPr>
          <w:rFonts w:ascii="Times New Roman" w:hAnsi="Times New Roman" w:cs="Times New Roman"/>
          <w:color w:val="000000" w:themeColor="text1"/>
        </w:rPr>
        <w:t>,</w:t>
      </w:r>
      <w:r w:rsidR="002921E4" w:rsidRPr="000F330C">
        <w:rPr>
          <w:rFonts w:ascii="Times New Roman" w:hAnsi="Times New Roman" w:cs="Times New Roman"/>
          <w:color w:val="000000" w:themeColor="text1"/>
        </w:rPr>
        <w:t xml:space="preserve"> or ambient</w:t>
      </w:r>
      <w:r w:rsidRPr="000F330C">
        <w:rPr>
          <w:rFonts w:ascii="Times New Roman" w:hAnsi="Times New Roman" w:cs="Times New Roman"/>
          <w:color w:val="000000" w:themeColor="text1"/>
        </w:rPr>
        <w:t xml:space="preserve">. </w:t>
      </w:r>
      <w:r w:rsidR="009D3E64" w:rsidRPr="000F330C">
        <w:rPr>
          <w:rFonts w:ascii="Times New Roman" w:hAnsi="Times New Roman" w:cs="Times New Roman"/>
          <w:color w:val="000000" w:themeColor="text1"/>
        </w:rPr>
        <w:t xml:space="preserve">Descriptive </w:t>
      </w:r>
      <w:r w:rsidRPr="000F330C">
        <w:rPr>
          <w:rFonts w:ascii="Times New Roman" w:hAnsi="Times New Roman" w:cs="Times New Roman"/>
          <w:color w:val="000000" w:themeColor="text1"/>
        </w:rPr>
        <w:t>metadata</w:t>
      </w:r>
      <w:r w:rsidR="009D3E64" w:rsidRPr="000F330C">
        <w:rPr>
          <w:rFonts w:ascii="Times New Roman" w:hAnsi="Times New Roman" w:cs="Times New Roman"/>
          <w:color w:val="000000" w:themeColor="text1"/>
        </w:rPr>
        <w:t xml:space="preserve"> is</w:t>
      </w:r>
      <w:r w:rsidRPr="000F330C">
        <w:rPr>
          <w:rFonts w:ascii="Times New Roman" w:hAnsi="Times New Roman" w:cs="Times New Roman"/>
          <w:color w:val="000000" w:themeColor="text1"/>
        </w:rPr>
        <w:t xml:space="preserve"> available for all samples. Historically, these tissues have been used for a wide range of analyses, including histology, genomics, and transcriptomics.</w:t>
      </w:r>
    </w:p>
    <w:p w14:paraId="456CE76C" w14:textId="77777777" w:rsidR="005A4A5C" w:rsidRPr="000F330C" w:rsidRDefault="005A4A5C" w:rsidP="005A4A5C">
      <w:pPr>
        <w:spacing w:after="0" w:line="240" w:lineRule="auto"/>
        <w:rPr>
          <w:rFonts w:ascii="Times New Roman" w:hAnsi="Times New Roman" w:cs="Times New Roman"/>
          <w:color w:val="000000" w:themeColor="text1"/>
        </w:rPr>
      </w:pPr>
    </w:p>
    <w:p w14:paraId="1B695867" w14:textId="296600C9" w:rsidR="0037645C" w:rsidRPr="000F330C" w:rsidRDefault="0037645C" w:rsidP="005A4A5C">
      <w:pPr>
        <w:spacing w:after="0" w:line="240" w:lineRule="auto"/>
        <w:rPr>
          <w:rFonts w:ascii="Times New Roman" w:eastAsia="Times New Roman" w:hAnsi="Times New Roman" w:cs="Times New Roman"/>
          <w:color w:val="000000" w:themeColor="text1"/>
        </w:rPr>
      </w:pPr>
      <w:r w:rsidRPr="000F330C">
        <w:rPr>
          <w:rFonts w:ascii="Times New Roman" w:hAnsi="Times New Roman" w:cs="Times New Roman"/>
          <w:color w:val="000000" w:themeColor="text1"/>
        </w:rPr>
        <w:t xml:space="preserve">Also available through the ISC are </w:t>
      </w:r>
      <w:r w:rsidR="009E1BCD" w:rsidRPr="000F330C">
        <w:rPr>
          <w:rFonts w:ascii="Times New Roman" w:hAnsi="Times New Roman" w:cs="Times New Roman"/>
          <w:color w:val="000000" w:themeColor="text1"/>
        </w:rPr>
        <w:t>tissue from NASA’s Space Radiation Laboratory.</w:t>
      </w:r>
      <w:r w:rsidR="0081413B" w:rsidRPr="000F330C">
        <w:rPr>
          <w:rFonts w:ascii="Times New Roman" w:hAnsi="Times New Roman" w:cs="Times New Roman"/>
          <w:color w:val="000000" w:themeColor="text1"/>
        </w:rPr>
        <w:t xml:space="preserve"> </w:t>
      </w:r>
      <w:r w:rsidR="009E1BCD" w:rsidRPr="000F330C">
        <w:rPr>
          <w:rFonts w:ascii="Times New Roman" w:eastAsia="Times New Roman" w:hAnsi="Times New Roman" w:cs="Times New Roman"/>
          <w:color w:val="000000" w:themeColor="text1"/>
        </w:rPr>
        <w:t xml:space="preserve">To study the effects of space radiation, </w:t>
      </w:r>
      <w:proofErr w:type="gramStart"/>
      <w:r w:rsidR="009E1BCD" w:rsidRPr="000F330C">
        <w:rPr>
          <w:rFonts w:ascii="Times New Roman" w:eastAsia="Times New Roman" w:hAnsi="Times New Roman" w:cs="Times New Roman"/>
          <w:color w:val="000000" w:themeColor="text1"/>
        </w:rPr>
        <w:t>researchers  irradiate</w:t>
      </w:r>
      <w:proofErr w:type="gramEnd"/>
      <w:r w:rsidR="009E1BCD" w:rsidRPr="000F330C">
        <w:rPr>
          <w:rFonts w:ascii="Times New Roman" w:eastAsia="Times New Roman" w:hAnsi="Times New Roman" w:cs="Times New Roman"/>
          <w:color w:val="000000" w:themeColor="text1"/>
        </w:rPr>
        <w:t xml:space="preserve"> biological specimens and</w:t>
      </w:r>
      <w:r w:rsidR="0081413B" w:rsidRPr="000F330C">
        <w:rPr>
          <w:rFonts w:ascii="Times New Roman" w:eastAsia="Times New Roman" w:hAnsi="Times New Roman" w:cs="Times New Roman"/>
          <w:color w:val="000000" w:themeColor="text1"/>
        </w:rPr>
        <w:t xml:space="preserve"> unused samples </w:t>
      </w:r>
      <w:r w:rsidR="009E1BCD" w:rsidRPr="000F330C">
        <w:rPr>
          <w:rFonts w:ascii="Times New Roman" w:eastAsia="Times New Roman" w:hAnsi="Times New Roman" w:cs="Times New Roman"/>
          <w:color w:val="000000" w:themeColor="text1"/>
        </w:rPr>
        <w:t>are made available through the LSDA.</w:t>
      </w:r>
    </w:p>
    <w:p w14:paraId="34765823" w14:textId="77777777" w:rsidR="009E1BCD" w:rsidRPr="000F330C" w:rsidRDefault="009E1BCD" w:rsidP="005A4A5C">
      <w:pPr>
        <w:spacing w:after="0" w:line="240" w:lineRule="auto"/>
        <w:rPr>
          <w:rFonts w:ascii="Times New Roman" w:hAnsi="Times New Roman" w:cs="Times New Roman"/>
          <w:color w:val="000000" w:themeColor="text1"/>
        </w:rPr>
      </w:pPr>
    </w:p>
    <w:p w14:paraId="4CF69B51" w14:textId="56165D11" w:rsidR="00786FC9" w:rsidRPr="000F330C" w:rsidRDefault="0010443F" w:rsidP="005A4A5C">
      <w:pPr>
        <w:spacing w:after="0" w:line="240" w:lineRule="auto"/>
        <w:rPr>
          <w:rFonts w:ascii="Times New Roman" w:hAnsi="Times New Roman" w:cs="Times New Roman"/>
          <w:color w:val="000000" w:themeColor="text1"/>
        </w:rPr>
      </w:pPr>
      <w:r w:rsidRPr="000F330C">
        <w:rPr>
          <w:rFonts w:ascii="Times New Roman" w:hAnsi="Times New Roman" w:cs="Times New Roman"/>
          <w:color w:val="000000" w:themeColor="text1"/>
        </w:rPr>
        <w:t>These biospecimens and data are made available through the public Life Sciences Data Archive (LSDA) website</w:t>
      </w:r>
      <w:r w:rsidR="004D4DCD" w:rsidRPr="000F330C">
        <w:rPr>
          <w:rFonts w:ascii="Times New Roman" w:hAnsi="Times New Roman" w:cs="Times New Roman"/>
          <w:color w:val="000000" w:themeColor="text1"/>
        </w:rPr>
        <w:t xml:space="preserve"> to promote basic discovery, pre-clinical and clinical science</w:t>
      </w:r>
      <w:r w:rsidR="00F9549A" w:rsidRPr="000F330C">
        <w:rPr>
          <w:rFonts w:ascii="Times New Roman" w:hAnsi="Times New Roman" w:cs="Times New Roman"/>
          <w:color w:val="000000" w:themeColor="text1"/>
        </w:rPr>
        <w:t>. Visit the NASA ISC</w:t>
      </w:r>
      <w:r w:rsidR="00505661" w:rsidRPr="000F330C">
        <w:rPr>
          <w:rFonts w:ascii="Times New Roman" w:hAnsi="Times New Roman" w:cs="Times New Roman"/>
          <w:color w:val="000000" w:themeColor="text1"/>
        </w:rPr>
        <w:t>-BSP</w:t>
      </w:r>
      <w:r w:rsidR="00F9549A" w:rsidRPr="000F330C">
        <w:rPr>
          <w:rFonts w:ascii="Times New Roman" w:hAnsi="Times New Roman" w:cs="Times New Roman"/>
          <w:color w:val="000000" w:themeColor="text1"/>
        </w:rPr>
        <w:t xml:space="preserve"> website for more information</w:t>
      </w:r>
      <w:r w:rsidRPr="000F330C">
        <w:rPr>
          <w:rFonts w:ascii="Times New Roman" w:hAnsi="Times New Roman" w:cs="Times New Roman"/>
          <w:color w:val="000000" w:themeColor="text1"/>
        </w:rPr>
        <w:t>.</w:t>
      </w:r>
      <w:r w:rsidR="00F9549A" w:rsidRPr="000F330C">
        <w:rPr>
          <w:rFonts w:ascii="Times New Roman" w:hAnsi="Times New Roman" w:cs="Times New Roman"/>
          <w:color w:val="000000" w:themeColor="text1"/>
        </w:rPr>
        <w:t xml:space="preserve"> </w:t>
      </w:r>
    </w:p>
    <w:p w14:paraId="32FD2E7E" w14:textId="77777777" w:rsidR="005A4A5C" w:rsidRPr="009E1BCD" w:rsidRDefault="005A4A5C" w:rsidP="005A4A5C">
      <w:pPr>
        <w:spacing w:after="0" w:line="240" w:lineRule="auto"/>
        <w:rPr>
          <w:rFonts w:ascii="Times New Roman" w:hAnsi="Times New Roman" w:cs="Times New Roman"/>
        </w:rPr>
      </w:pPr>
    </w:p>
    <w:p w14:paraId="2BB15CC0" w14:textId="5470847A" w:rsidR="002703B4" w:rsidRPr="009E1BCD" w:rsidRDefault="00DD6D5B" w:rsidP="005A4A5C">
      <w:pPr>
        <w:spacing w:after="0" w:line="240" w:lineRule="auto"/>
        <w:rPr>
          <w:rStyle w:val="Hyperlink"/>
          <w:rFonts w:ascii="Times New Roman" w:hAnsi="Times New Roman" w:cs="Times New Roman"/>
        </w:rPr>
      </w:pPr>
      <w:r w:rsidRPr="009E1BCD">
        <w:rPr>
          <w:rFonts w:ascii="Times New Roman" w:hAnsi="Times New Roman" w:cs="Times New Roman"/>
        </w:rPr>
        <w:t>Website</w:t>
      </w:r>
      <w:r w:rsidR="00505661" w:rsidRPr="009E1BCD">
        <w:rPr>
          <w:rFonts w:ascii="Times New Roman" w:hAnsi="Times New Roman" w:cs="Times New Roman"/>
        </w:rPr>
        <w:t>s</w:t>
      </w:r>
      <w:r w:rsidRPr="009E1BCD">
        <w:rPr>
          <w:rFonts w:ascii="Times New Roman" w:hAnsi="Times New Roman" w:cs="Times New Roman"/>
        </w:rPr>
        <w:t>:</w:t>
      </w:r>
      <w:r w:rsidR="00E40431" w:rsidRPr="009E1BCD">
        <w:rPr>
          <w:rFonts w:ascii="Times New Roman" w:hAnsi="Times New Roman" w:cs="Times New Roman"/>
        </w:rPr>
        <w:t> </w:t>
      </w:r>
      <w:hyperlink r:id="rId5" w:history="1">
        <w:r w:rsidR="00E40431" w:rsidRPr="009E1BCD">
          <w:rPr>
            <w:rStyle w:val="Hyperlink"/>
            <w:rFonts w:ascii="Times New Roman" w:hAnsi="Times New Roman" w:cs="Times New Roman"/>
          </w:rPr>
          <w:t>https://lsda.jsc.nasa.gov/</w:t>
        </w:r>
      </w:hyperlink>
      <w:r w:rsidR="0010443F" w:rsidRPr="009E1BCD">
        <w:rPr>
          <w:rStyle w:val="Hyperlink"/>
          <w:rFonts w:ascii="Times New Roman" w:hAnsi="Times New Roman" w:cs="Times New Roman"/>
          <w:u w:val="none"/>
        </w:rPr>
        <w:t xml:space="preserve"> ;</w:t>
      </w:r>
      <w:r w:rsidR="00D45E4E" w:rsidRPr="009E1BCD">
        <w:rPr>
          <w:rStyle w:val="Hyperlink"/>
          <w:rFonts w:ascii="Times New Roman" w:hAnsi="Times New Roman" w:cs="Times New Roman"/>
          <w:u w:val="none"/>
        </w:rPr>
        <w:t xml:space="preserve"> </w:t>
      </w:r>
      <w:hyperlink r:id="rId6" w:history="1">
        <w:r w:rsidR="00FB61A7" w:rsidRPr="009E1BCD">
          <w:rPr>
            <w:rStyle w:val="Hyperlink"/>
            <w:rFonts w:ascii="Times New Roman" w:hAnsi="Times New Roman" w:cs="Times New Roman"/>
          </w:rPr>
          <w:t>https://www.nasa.gov/ames/research/space-biosciences/isc-bsp</w:t>
        </w:r>
      </w:hyperlink>
    </w:p>
    <w:p w14:paraId="6C15FB51" w14:textId="77777777" w:rsidR="00FB61A7" w:rsidRPr="009E1BCD" w:rsidRDefault="00FB61A7">
      <w:pPr>
        <w:rPr>
          <w:rFonts w:ascii="Times New Roman" w:hAnsi="Times New Roman" w:cs="Times New Roman"/>
          <w:sz w:val="21"/>
          <w:szCs w:val="21"/>
        </w:rPr>
      </w:pPr>
    </w:p>
    <w:sectPr w:rsidR="00FB61A7" w:rsidRPr="009E1BCD" w:rsidSect="00A1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E8"/>
    <w:rsid w:val="0000447B"/>
    <w:rsid w:val="00030037"/>
    <w:rsid w:val="00080A70"/>
    <w:rsid w:val="000907D6"/>
    <w:rsid w:val="000A0513"/>
    <w:rsid w:val="000B2B54"/>
    <w:rsid w:val="000C653D"/>
    <w:rsid w:val="000C6D3C"/>
    <w:rsid w:val="000F330C"/>
    <w:rsid w:val="0010443F"/>
    <w:rsid w:val="00117AA4"/>
    <w:rsid w:val="00120DB4"/>
    <w:rsid w:val="00141147"/>
    <w:rsid w:val="0014287D"/>
    <w:rsid w:val="00162054"/>
    <w:rsid w:val="00162939"/>
    <w:rsid w:val="00177017"/>
    <w:rsid w:val="001842C7"/>
    <w:rsid w:val="00186D35"/>
    <w:rsid w:val="001B0909"/>
    <w:rsid w:val="001D61DA"/>
    <w:rsid w:val="001E54F5"/>
    <w:rsid w:val="00206764"/>
    <w:rsid w:val="002115E7"/>
    <w:rsid w:val="00213702"/>
    <w:rsid w:val="00220933"/>
    <w:rsid w:val="00220D8F"/>
    <w:rsid w:val="00225AA8"/>
    <w:rsid w:val="00231FFF"/>
    <w:rsid w:val="00234E2E"/>
    <w:rsid w:val="00260112"/>
    <w:rsid w:val="002703B4"/>
    <w:rsid w:val="0028283E"/>
    <w:rsid w:val="00284BE0"/>
    <w:rsid w:val="002921E4"/>
    <w:rsid w:val="002B2046"/>
    <w:rsid w:val="002B3B88"/>
    <w:rsid w:val="002C3B34"/>
    <w:rsid w:val="002C4437"/>
    <w:rsid w:val="00300D06"/>
    <w:rsid w:val="003072B0"/>
    <w:rsid w:val="00316BBF"/>
    <w:rsid w:val="00321E6A"/>
    <w:rsid w:val="0033276D"/>
    <w:rsid w:val="003329E9"/>
    <w:rsid w:val="00341AFB"/>
    <w:rsid w:val="00356F9D"/>
    <w:rsid w:val="00360BF8"/>
    <w:rsid w:val="00367AF2"/>
    <w:rsid w:val="0037645C"/>
    <w:rsid w:val="003A485D"/>
    <w:rsid w:val="003B353D"/>
    <w:rsid w:val="003E0242"/>
    <w:rsid w:val="003E04E0"/>
    <w:rsid w:val="003F1975"/>
    <w:rsid w:val="00404B12"/>
    <w:rsid w:val="00405AE3"/>
    <w:rsid w:val="00441FDE"/>
    <w:rsid w:val="0044210C"/>
    <w:rsid w:val="004512A0"/>
    <w:rsid w:val="00471D8E"/>
    <w:rsid w:val="00492174"/>
    <w:rsid w:val="00495A4D"/>
    <w:rsid w:val="004A09D9"/>
    <w:rsid w:val="004C4A0D"/>
    <w:rsid w:val="004C73DC"/>
    <w:rsid w:val="004D4DCD"/>
    <w:rsid w:val="004F75E8"/>
    <w:rsid w:val="00505661"/>
    <w:rsid w:val="00513056"/>
    <w:rsid w:val="00523103"/>
    <w:rsid w:val="00523B4F"/>
    <w:rsid w:val="005570B9"/>
    <w:rsid w:val="0056582A"/>
    <w:rsid w:val="00584C35"/>
    <w:rsid w:val="00594EEB"/>
    <w:rsid w:val="005A4A5C"/>
    <w:rsid w:val="005C0DAB"/>
    <w:rsid w:val="005C55C2"/>
    <w:rsid w:val="0060220A"/>
    <w:rsid w:val="0065423E"/>
    <w:rsid w:val="00690205"/>
    <w:rsid w:val="006C76FC"/>
    <w:rsid w:val="006E4C0D"/>
    <w:rsid w:val="006F361E"/>
    <w:rsid w:val="0071771E"/>
    <w:rsid w:val="00735AF3"/>
    <w:rsid w:val="007544B6"/>
    <w:rsid w:val="00786FC9"/>
    <w:rsid w:val="007947DA"/>
    <w:rsid w:val="007970A5"/>
    <w:rsid w:val="007A34C8"/>
    <w:rsid w:val="007C58B4"/>
    <w:rsid w:val="007D397A"/>
    <w:rsid w:val="00801C6A"/>
    <w:rsid w:val="0081413B"/>
    <w:rsid w:val="00814E93"/>
    <w:rsid w:val="0083766B"/>
    <w:rsid w:val="00840C93"/>
    <w:rsid w:val="0085242E"/>
    <w:rsid w:val="00852B9A"/>
    <w:rsid w:val="008619E3"/>
    <w:rsid w:val="00870A3B"/>
    <w:rsid w:val="008A36C8"/>
    <w:rsid w:val="008B5D10"/>
    <w:rsid w:val="008E573E"/>
    <w:rsid w:val="008F204B"/>
    <w:rsid w:val="008F4D0A"/>
    <w:rsid w:val="008F5398"/>
    <w:rsid w:val="00900E61"/>
    <w:rsid w:val="009036D1"/>
    <w:rsid w:val="009135B9"/>
    <w:rsid w:val="00932637"/>
    <w:rsid w:val="00946EDD"/>
    <w:rsid w:val="009559DB"/>
    <w:rsid w:val="009571EE"/>
    <w:rsid w:val="0096134B"/>
    <w:rsid w:val="00977FE9"/>
    <w:rsid w:val="00996169"/>
    <w:rsid w:val="009A1343"/>
    <w:rsid w:val="009B193A"/>
    <w:rsid w:val="009D2FB0"/>
    <w:rsid w:val="009D3E64"/>
    <w:rsid w:val="009E1BCD"/>
    <w:rsid w:val="009E4A25"/>
    <w:rsid w:val="009F4B51"/>
    <w:rsid w:val="009F646C"/>
    <w:rsid w:val="00A05A88"/>
    <w:rsid w:val="00A14082"/>
    <w:rsid w:val="00A248D9"/>
    <w:rsid w:val="00A33D53"/>
    <w:rsid w:val="00A43B74"/>
    <w:rsid w:val="00A4477C"/>
    <w:rsid w:val="00A46DAE"/>
    <w:rsid w:val="00A53132"/>
    <w:rsid w:val="00A63BD0"/>
    <w:rsid w:val="00A63C04"/>
    <w:rsid w:val="00A65898"/>
    <w:rsid w:val="00A76506"/>
    <w:rsid w:val="00A81B6B"/>
    <w:rsid w:val="00A9677D"/>
    <w:rsid w:val="00AA76E1"/>
    <w:rsid w:val="00AC57A0"/>
    <w:rsid w:val="00B14AE9"/>
    <w:rsid w:val="00B30920"/>
    <w:rsid w:val="00B35697"/>
    <w:rsid w:val="00B41895"/>
    <w:rsid w:val="00B9079A"/>
    <w:rsid w:val="00BE6DF5"/>
    <w:rsid w:val="00C041F6"/>
    <w:rsid w:val="00C055F7"/>
    <w:rsid w:val="00C05FFB"/>
    <w:rsid w:val="00C12631"/>
    <w:rsid w:val="00C21C6F"/>
    <w:rsid w:val="00C45E44"/>
    <w:rsid w:val="00C50015"/>
    <w:rsid w:val="00C56F74"/>
    <w:rsid w:val="00C6519F"/>
    <w:rsid w:val="00C65F5E"/>
    <w:rsid w:val="00C75D6D"/>
    <w:rsid w:val="00C927F4"/>
    <w:rsid w:val="00CA64C5"/>
    <w:rsid w:val="00CA773D"/>
    <w:rsid w:val="00CB0F79"/>
    <w:rsid w:val="00D069AE"/>
    <w:rsid w:val="00D07CAB"/>
    <w:rsid w:val="00D14BCC"/>
    <w:rsid w:val="00D22A18"/>
    <w:rsid w:val="00D31C31"/>
    <w:rsid w:val="00D45E4E"/>
    <w:rsid w:val="00D80866"/>
    <w:rsid w:val="00DD281E"/>
    <w:rsid w:val="00DD6D5B"/>
    <w:rsid w:val="00E2102A"/>
    <w:rsid w:val="00E37A2C"/>
    <w:rsid w:val="00E40284"/>
    <w:rsid w:val="00E40431"/>
    <w:rsid w:val="00E46999"/>
    <w:rsid w:val="00E6030F"/>
    <w:rsid w:val="00E60E6C"/>
    <w:rsid w:val="00E6549A"/>
    <w:rsid w:val="00E74D27"/>
    <w:rsid w:val="00E851D9"/>
    <w:rsid w:val="00E85D7E"/>
    <w:rsid w:val="00E9140D"/>
    <w:rsid w:val="00E970F5"/>
    <w:rsid w:val="00EB497A"/>
    <w:rsid w:val="00EC1AF7"/>
    <w:rsid w:val="00EC3C37"/>
    <w:rsid w:val="00EE50A0"/>
    <w:rsid w:val="00EE7FF8"/>
    <w:rsid w:val="00F05E5C"/>
    <w:rsid w:val="00F210BF"/>
    <w:rsid w:val="00F43C37"/>
    <w:rsid w:val="00F618EC"/>
    <w:rsid w:val="00F64E98"/>
    <w:rsid w:val="00F743FD"/>
    <w:rsid w:val="00F9493E"/>
    <w:rsid w:val="00F9549A"/>
    <w:rsid w:val="00FB61A7"/>
    <w:rsid w:val="00FC77F2"/>
    <w:rsid w:val="00FD72C7"/>
    <w:rsid w:val="0100F04A"/>
    <w:rsid w:val="04BB2502"/>
    <w:rsid w:val="26B84608"/>
    <w:rsid w:val="3E924EDB"/>
    <w:rsid w:val="5124301F"/>
    <w:rsid w:val="58482D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6A237"/>
  <w15:docId w15:val="{95B259A5-A198-2542-895E-95CE8CAD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F646C"/>
    <w:rPr>
      <w:rFonts w:eastAsiaTheme="minorHAnsi"/>
      <w:sz w:val="22"/>
      <w:szCs w:val="22"/>
    </w:rPr>
  </w:style>
  <w:style w:type="paragraph" w:styleId="BalloonText">
    <w:name w:val="Balloon Text"/>
    <w:basedOn w:val="Normal"/>
    <w:link w:val="BalloonTextChar"/>
    <w:uiPriority w:val="99"/>
    <w:semiHidden/>
    <w:unhideWhenUsed/>
    <w:rsid w:val="009F64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46C"/>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9F646C"/>
    <w:rPr>
      <w:sz w:val="18"/>
      <w:szCs w:val="18"/>
    </w:rPr>
  </w:style>
  <w:style w:type="paragraph" w:styleId="CommentText">
    <w:name w:val="annotation text"/>
    <w:basedOn w:val="Normal"/>
    <w:link w:val="CommentTextChar"/>
    <w:uiPriority w:val="99"/>
    <w:semiHidden/>
    <w:unhideWhenUsed/>
    <w:rsid w:val="009F646C"/>
    <w:pPr>
      <w:spacing w:line="240" w:lineRule="auto"/>
    </w:pPr>
    <w:rPr>
      <w:sz w:val="24"/>
      <w:szCs w:val="24"/>
    </w:rPr>
  </w:style>
  <w:style w:type="character" w:customStyle="1" w:styleId="CommentTextChar">
    <w:name w:val="Comment Text Char"/>
    <w:basedOn w:val="DefaultParagraphFont"/>
    <w:link w:val="CommentText"/>
    <w:uiPriority w:val="99"/>
    <w:semiHidden/>
    <w:rsid w:val="009F646C"/>
    <w:rPr>
      <w:rFonts w:eastAsiaTheme="minorHAnsi"/>
    </w:rPr>
  </w:style>
  <w:style w:type="paragraph" w:styleId="CommentSubject">
    <w:name w:val="annotation subject"/>
    <w:basedOn w:val="CommentText"/>
    <w:next w:val="CommentText"/>
    <w:link w:val="CommentSubjectChar"/>
    <w:uiPriority w:val="99"/>
    <w:semiHidden/>
    <w:unhideWhenUsed/>
    <w:rsid w:val="009F646C"/>
    <w:rPr>
      <w:b/>
      <w:bCs/>
      <w:sz w:val="20"/>
      <w:szCs w:val="20"/>
    </w:rPr>
  </w:style>
  <w:style w:type="character" w:customStyle="1" w:styleId="CommentSubjectChar">
    <w:name w:val="Comment Subject Char"/>
    <w:basedOn w:val="CommentTextChar"/>
    <w:link w:val="CommentSubject"/>
    <w:uiPriority w:val="99"/>
    <w:semiHidden/>
    <w:rsid w:val="009F646C"/>
    <w:rPr>
      <w:rFonts w:eastAsiaTheme="minorHAnsi"/>
      <w:b/>
      <w:bCs/>
      <w:sz w:val="20"/>
      <w:szCs w:val="20"/>
    </w:rPr>
  </w:style>
  <w:style w:type="character" w:styleId="Hyperlink">
    <w:name w:val="Hyperlink"/>
    <w:basedOn w:val="DefaultParagraphFont"/>
    <w:uiPriority w:val="99"/>
    <w:unhideWhenUsed/>
    <w:rsid w:val="00E40431"/>
    <w:rPr>
      <w:color w:val="0000FF" w:themeColor="hyperlink"/>
      <w:u w:val="single"/>
    </w:rPr>
  </w:style>
  <w:style w:type="character" w:styleId="FollowedHyperlink">
    <w:name w:val="FollowedHyperlink"/>
    <w:basedOn w:val="DefaultParagraphFont"/>
    <w:uiPriority w:val="99"/>
    <w:semiHidden/>
    <w:unhideWhenUsed/>
    <w:rsid w:val="00177017"/>
    <w:rPr>
      <w:color w:val="800080" w:themeColor="followedHyperlink"/>
      <w:u w:val="single"/>
    </w:rPr>
  </w:style>
  <w:style w:type="character" w:styleId="UnresolvedMention">
    <w:name w:val="Unresolved Mention"/>
    <w:basedOn w:val="DefaultParagraphFont"/>
    <w:uiPriority w:val="99"/>
    <w:semiHidden/>
    <w:unhideWhenUsed/>
    <w:rsid w:val="00FB6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0911">
      <w:bodyDiv w:val="1"/>
      <w:marLeft w:val="0"/>
      <w:marRight w:val="0"/>
      <w:marTop w:val="0"/>
      <w:marBottom w:val="0"/>
      <w:divBdr>
        <w:top w:val="none" w:sz="0" w:space="0" w:color="auto"/>
        <w:left w:val="none" w:sz="0" w:space="0" w:color="auto"/>
        <w:bottom w:val="none" w:sz="0" w:space="0" w:color="auto"/>
        <w:right w:val="none" w:sz="0" w:space="0" w:color="auto"/>
      </w:divBdr>
    </w:div>
    <w:div w:id="502204211">
      <w:bodyDiv w:val="1"/>
      <w:marLeft w:val="0"/>
      <w:marRight w:val="0"/>
      <w:marTop w:val="0"/>
      <w:marBottom w:val="0"/>
      <w:divBdr>
        <w:top w:val="none" w:sz="0" w:space="0" w:color="auto"/>
        <w:left w:val="none" w:sz="0" w:space="0" w:color="auto"/>
        <w:bottom w:val="none" w:sz="0" w:space="0" w:color="auto"/>
        <w:right w:val="none" w:sz="0" w:space="0" w:color="auto"/>
      </w:divBdr>
    </w:div>
    <w:div w:id="656612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asa.gov/ames/research/space-biosciences/isc-bsp" TargetMode="External"/><Relationship Id="rId5" Type="http://schemas.openxmlformats.org/officeDocument/2006/relationships/hyperlink" Target="https://lsda.jsc.na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68C7-61CA-7946-A715-58E9EF49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Leung</dc:creator>
  <cp:keywords/>
  <dc:description/>
  <cp:lastModifiedBy>Microsoft Office User</cp:lastModifiedBy>
  <cp:revision>2</cp:revision>
  <cp:lastPrinted>2015-11-02T21:19:00Z</cp:lastPrinted>
  <dcterms:created xsi:type="dcterms:W3CDTF">2020-08-19T23:37:00Z</dcterms:created>
  <dcterms:modified xsi:type="dcterms:W3CDTF">2020-08-19T23:37:00Z</dcterms:modified>
</cp:coreProperties>
</file>