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2661" w14:textId="0D72705F" w:rsidR="00FB2ED2" w:rsidRPr="003B0B48" w:rsidRDefault="00FB2ED2" w:rsidP="00167394">
      <w:pPr>
        <w:jc w:val="center"/>
        <w:rPr>
          <w:rFonts w:ascii="Times New Roman" w:hAnsi="Times New Roman" w:cs="Times New Roman"/>
        </w:rPr>
      </w:pPr>
      <w:bookmarkStart w:id="0" w:name="_GoBack"/>
      <w:bookmarkEnd w:id="0"/>
      <w:r w:rsidRPr="003B0B48">
        <w:rPr>
          <w:rFonts w:ascii="Times New Roman" w:hAnsi="Times New Roman" w:cs="Times New Roman"/>
        </w:rPr>
        <w:t>W</w:t>
      </w:r>
      <w:r w:rsidR="009E18A1" w:rsidRPr="003B0B48">
        <w:rPr>
          <w:rFonts w:ascii="Times New Roman" w:hAnsi="Times New Roman" w:cs="Times New Roman"/>
        </w:rPr>
        <w:t xml:space="preserve">ildfire </w:t>
      </w:r>
      <w:r w:rsidR="00A43B87">
        <w:rPr>
          <w:rFonts w:ascii="Times New Roman" w:hAnsi="Times New Roman" w:cs="Times New Roman"/>
        </w:rPr>
        <w:t>emission</w:t>
      </w:r>
      <w:r w:rsidR="009E18A1" w:rsidRPr="003B0B48">
        <w:rPr>
          <w:rFonts w:ascii="Times New Roman" w:hAnsi="Times New Roman" w:cs="Times New Roman"/>
        </w:rPr>
        <w:t xml:space="preserve"> </w:t>
      </w:r>
      <w:r w:rsidRPr="003B0B48">
        <w:rPr>
          <w:rFonts w:ascii="Times New Roman" w:hAnsi="Times New Roman" w:cs="Times New Roman"/>
        </w:rPr>
        <w:t xml:space="preserve">transport and its impact </w:t>
      </w:r>
      <w:r w:rsidR="009E18A1" w:rsidRPr="003B0B48">
        <w:rPr>
          <w:rFonts w:ascii="Times New Roman" w:hAnsi="Times New Roman" w:cs="Times New Roman"/>
        </w:rPr>
        <w:t>on the local air quality</w:t>
      </w:r>
    </w:p>
    <w:p w14:paraId="6CC91ECB" w14:textId="032C35CC" w:rsidR="00FD76A7" w:rsidRPr="003B0B48" w:rsidRDefault="00FB2ED2" w:rsidP="005E01D7">
      <w:pPr>
        <w:jc w:val="center"/>
        <w:rPr>
          <w:rFonts w:ascii="Times New Roman" w:hAnsi="Times New Roman" w:cs="Times New Roman"/>
        </w:rPr>
      </w:pPr>
      <w:r w:rsidRPr="003B0B48">
        <w:rPr>
          <w:rFonts w:ascii="Times New Roman" w:hAnsi="Times New Roman" w:cs="Times New Roman"/>
        </w:rPr>
        <w:t>– Case study</w:t>
      </w:r>
      <w:r w:rsidR="007E5AAD">
        <w:rPr>
          <w:rFonts w:ascii="Times New Roman" w:hAnsi="Times New Roman" w:cs="Times New Roman"/>
        </w:rPr>
        <w:t xml:space="preserve"> example</w:t>
      </w:r>
      <w:r w:rsidRPr="003B0B48">
        <w:rPr>
          <w:rFonts w:ascii="Times New Roman" w:hAnsi="Times New Roman" w:cs="Times New Roman"/>
        </w:rPr>
        <w:t xml:space="preserve"> </w:t>
      </w:r>
      <w:r w:rsidR="007E5AAD">
        <w:rPr>
          <w:rFonts w:ascii="Times New Roman" w:hAnsi="Times New Roman" w:cs="Times New Roman"/>
        </w:rPr>
        <w:t>from the</w:t>
      </w:r>
      <w:r w:rsidRPr="003B0B48">
        <w:rPr>
          <w:rFonts w:ascii="Times New Roman" w:hAnsi="Times New Roman" w:cs="Times New Roman"/>
        </w:rPr>
        <w:t xml:space="preserve"> LISTOS</w:t>
      </w:r>
      <w:r w:rsidR="009E18A1" w:rsidRPr="003B0B48">
        <w:rPr>
          <w:rFonts w:ascii="Times New Roman" w:hAnsi="Times New Roman" w:cs="Times New Roman"/>
        </w:rPr>
        <w:t xml:space="preserve"> campaign</w:t>
      </w:r>
    </w:p>
    <w:p w14:paraId="7AAF3D7D" w14:textId="77777777" w:rsidR="009308C2" w:rsidRPr="003B0B48" w:rsidRDefault="009308C2" w:rsidP="009308C2">
      <w:pPr>
        <w:jc w:val="center"/>
        <w:rPr>
          <w:rFonts w:ascii="Times New Roman" w:hAnsi="Times New Roman" w:cs="Times New Roman"/>
        </w:rPr>
      </w:pPr>
      <w:r w:rsidRPr="003B0B48">
        <w:rPr>
          <w:rFonts w:ascii="Times New Roman" w:hAnsi="Times New Roman" w:cs="Times New Roman"/>
        </w:rPr>
        <w:t>Liqiao Lei</w:t>
      </w:r>
      <w:r w:rsidRPr="003B0B48">
        <w:rPr>
          <w:rFonts w:ascii="Times New Roman" w:hAnsi="Times New Roman" w:cs="Times New Roman"/>
          <w:vertAlign w:val="superscript"/>
        </w:rPr>
        <w:t>1,2</w:t>
      </w:r>
      <w:r w:rsidRPr="003B0B48">
        <w:rPr>
          <w:rFonts w:ascii="Times New Roman" w:hAnsi="Times New Roman" w:cs="Times New Roman"/>
        </w:rPr>
        <w:t xml:space="preserve">, </w:t>
      </w:r>
      <w:r w:rsidR="00136E42" w:rsidRPr="003B0B48">
        <w:rPr>
          <w:rFonts w:ascii="Times New Roman" w:hAnsi="Times New Roman" w:cs="Times New Roman"/>
        </w:rPr>
        <w:t>Timothy A. Berkoff</w:t>
      </w:r>
      <w:r w:rsidR="00136E42" w:rsidRPr="003B0B48">
        <w:rPr>
          <w:rFonts w:ascii="Times New Roman" w:hAnsi="Times New Roman" w:cs="Times New Roman"/>
          <w:vertAlign w:val="superscript"/>
        </w:rPr>
        <w:t>1</w:t>
      </w:r>
      <w:r w:rsidRPr="003B0B48">
        <w:rPr>
          <w:rFonts w:ascii="Times New Roman" w:hAnsi="Times New Roman" w:cs="Times New Roman"/>
        </w:rPr>
        <w:t>, and</w:t>
      </w:r>
      <w:r w:rsidR="00136E42" w:rsidRPr="003B0B48">
        <w:rPr>
          <w:rFonts w:ascii="Times New Roman" w:hAnsi="Times New Roman" w:cs="Times New Roman"/>
        </w:rPr>
        <w:t xml:space="preserve"> Guillaume P. Gronoff</w:t>
      </w:r>
      <w:r w:rsidR="00136E42" w:rsidRPr="003B0B48">
        <w:rPr>
          <w:rFonts w:ascii="Times New Roman" w:hAnsi="Times New Roman" w:cs="Times New Roman"/>
          <w:vertAlign w:val="superscript"/>
        </w:rPr>
        <w:t>1,3</w:t>
      </w:r>
      <w:r w:rsidRPr="003B0B48">
        <w:rPr>
          <w:rFonts w:ascii="Times New Roman" w:hAnsi="Times New Roman" w:cs="Times New Roman"/>
        </w:rPr>
        <w:t xml:space="preserve">, William </w:t>
      </w:r>
      <w:r w:rsidRPr="003B15BA">
        <w:rPr>
          <w:rFonts w:ascii="Times New Roman" w:hAnsi="Times New Roman" w:cs="Times New Roman"/>
        </w:rPr>
        <w:t>Carrion</w:t>
      </w:r>
      <w:r w:rsidR="003B15BA">
        <w:rPr>
          <w:rFonts w:ascii="Times New Roman" w:hAnsi="Times New Roman" w:cs="Times New Roman"/>
          <w:vertAlign w:val="superscript"/>
        </w:rPr>
        <w:t>1,</w:t>
      </w:r>
      <w:r w:rsidRPr="003B15BA">
        <w:rPr>
          <w:rFonts w:ascii="Times New Roman" w:hAnsi="Times New Roman" w:cs="Times New Roman"/>
          <w:vertAlign w:val="superscript"/>
        </w:rPr>
        <w:t>3</w:t>
      </w:r>
    </w:p>
    <w:p w14:paraId="2FD6EC68" w14:textId="77777777" w:rsidR="009308C2" w:rsidRPr="003B0B48" w:rsidRDefault="009308C2" w:rsidP="009308C2">
      <w:pPr>
        <w:pStyle w:val="ListParagraph"/>
        <w:jc w:val="center"/>
        <w:rPr>
          <w:rFonts w:ascii="Times New Roman" w:hAnsi="Times New Roman" w:cs="Times New Roman"/>
        </w:rPr>
      </w:pPr>
      <w:r w:rsidRPr="003B0B48">
        <w:rPr>
          <w:rFonts w:ascii="Times New Roman" w:hAnsi="Times New Roman" w:cs="Times New Roman"/>
          <w:vertAlign w:val="superscript"/>
        </w:rPr>
        <w:t>1</w:t>
      </w:r>
      <w:r w:rsidRPr="003B0B48">
        <w:rPr>
          <w:rFonts w:ascii="Times New Roman" w:hAnsi="Times New Roman" w:cs="Times New Roman"/>
        </w:rPr>
        <w:t>NASA Langley Research Center</w:t>
      </w:r>
    </w:p>
    <w:p w14:paraId="63381F55" w14:textId="77777777" w:rsidR="009308C2" w:rsidRPr="003B0B48" w:rsidRDefault="009308C2" w:rsidP="009308C2">
      <w:pPr>
        <w:pStyle w:val="ListParagraph"/>
        <w:jc w:val="center"/>
        <w:rPr>
          <w:rFonts w:ascii="Times New Roman" w:hAnsi="Times New Roman" w:cs="Times New Roman"/>
        </w:rPr>
      </w:pPr>
      <w:r w:rsidRPr="003B0B48">
        <w:rPr>
          <w:rFonts w:ascii="Times New Roman" w:hAnsi="Times New Roman" w:cs="Times New Roman"/>
          <w:vertAlign w:val="superscript"/>
        </w:rPr>
        <w:t>2</w:t>
      </w:r>
      <w:r w:rsidRPr="003B0B48">
        <w:rPr>
          <w:rFonts w:ascii="Times New Roman" w:hAnsi="Times New Roman" w:cs="Times New Roman"/>
        </w:rPr>
        <w:t>Universities Space Research Association</w:t>
      </w:r>
    </w:p>
    <w:p w14:paraId="7B16D9A4" w14:textId="77777777" w:rsidR="009308C2" w:rsidRPr="003B0B48" w:rsidRDefault="009308C2" w:rsidP="009308C2">
      <w:pPr>
        <w:pStyle w:val="ListParagraph"/>
        <w:jc w:val="center"/>
        <w:rPr>
          <w:rFonts w:ascii="Times New Roman" w:hAnsi="Times New Roman" w:cs="Times New Roman"/>
        </w:rPr>
      </w:pPr>
      <w:r w:rsidRPr="003B0B48">
        <w:rPr>
          <w:rFonts w:ascii="Times New Roman" w:hAnsi="Times New Roman" w:cs="Times New Roman"/>
          <w:vertAlign w:val="superscript"/>
        </w:rPr>
        <w:t>3</w:t>
      </w:r>
      <w:r w:rsidRPr="003B0B48">
        <w:rPr>
          <w:rFonts w:ascii="Times New Roman" w:hAnsi="Times New Roman" w:cs="Times New Roman"/>
        </w:rPr>
        <w:t>Science Systems and Applications, Inc.</w:t>
      </w:r>
    </w:p>
    <w:p w14:paraId="36A859A5" w14:textId="77777777" w:rsidR="009E18A1" w:rsidRPr="003B0B48" w:rsidRDefault="009E18A1">
      <w:pPr>
        <w:rPr>
          <w:rFonts w:ascii="Times New Roman" w:hAnsi="Times New Roman" w:cs="Times New Roman"/>
        </w:rPr>
      </w:pPr>
    </w:p>
    <w:p w14:paraId="7383EC86" w14:textId="77777777" w:rsidR="009E18A1" w:rsidRPr="00B32F3B" w:rsidRDefault="009E18A1">
      <w:pPr>
        <w:rPr>
          <w:rFonts w:ascii="Times New Roman" w:hAnsi="Times New Roman" w:cs="Times New Roman"/>
        </w:rPr>
      </w:pPr>
      <w:r w:rsidRPr="00B32F3B">
        <w:rPr>
          <w:rFonts w:ascii="Times New Roman" w:hAnsi="Times New Roman" w:cs="Times New Roman"/>
        </w:rPr>
        <w:t>Abstract:</w:t>
      </w:r>
    </w:p>
    <w:p w14:paraId="2715CBDD" w14:textId="6EA012CB" w:rsidR="003B15BA" w:rsidRDefault="00FE6A3F" w:rsidP="00B32F3B">
      <w:pPr>
        <w:jc w:val="both"/>
        <w:rPr>
          <w:rFonts w:ascii="Times New Roman" w:hAnsi="Times New Roman" w:cs="Times New Roman"/>
        </w:rPr>
      </w:pPr>
      <w:r w:rsidRPr="00B32F3B">
        <w:rPr>
          <w:rFonts w:ascii="Times New Roman" w:hAnsi="Times New Roman" w:cs="Times New Roman"/>
        </w:rPr>
        <w:t xml:space="preserve">The </w:t>
      </w:r>
      <w:r w:rsidR="00721461" w:rsidRPr="00B32F3B">
        <w:rPr>
          <w:rFonts w:ascii="Times New Roman" w:hAnsi="Times New Roman" w:cs="Times New Roman"/>
        </w:rPr>
        <w:t xml:space="preserve">high </w:t>
      </w:r>
      <w:r w:rsidRPr="00B32F3B">
        <w:rPr>
          <w:rFonts w:ascii="Times New Roman" w:hAnsi="Times New Roman" w:cs="Times New Roman"/>
        </w:rPr>
        <w:t>O</w:t>
      </w:r>
      <w:r w:rsidRPr="00B32F3B">
        <w:rPr>
          <w:rFonts w:ascii="Times New Roman" w:hAnsi="Times New Roman" w:cs="Times New Roman"/>
          <w:vertAlign w:val="subscript"/>
        </w:rPr>
        <w:t>3</w:t>
      </w:r>
      <w:r w:rsidRPr="00B32F3B">
        <w:rPr>
          <w:rFonts w:ascii="Times New Roman" w:hAnsi="Times New Roman" w:cs="Times New Roman"/>
        </w:rPr>
        <w:t xml:space="preserve"> concentration and </w:t>
      </w:r>
      <w:r w:rsidR="003B0B48" w:rsidRPr="00B32F3B">
        <w:rPr>
          <w:rFonts w:ascii="Times New Roman" w:hAnsi="Times New Roman" w:cs="Times New Roman"/>
        </w:rPr>
        <w:t xml:space="preserve">large </w:t>
      </w:r>
      <w:r w:rsidR="00721461" w:rsidRPr="00B32F3B">
        <w:rPr>
          <w:rFonts w:ascii="Times New Roman" w:hAnsi="Times New Roman" w:cs="Times New Roman"/>
        </w:rPr>
        <w:t>aerosol backscatter</w:t>
      </w:r>
      <w:r w:rsidR="003B0B48" w:rsidRPr="00B32F3B">
        <w:rPr>
          <w:rFonts w:ascii="Times New Roman" w:hAnsi="Times New Roman" w:cs="Times New Roman"/>
        </w:rPr>
        <w:t xml:space="preserve"> w</w:t>
      </w:r>
      <w:r w:rsidR="00FF718F">
        <w:rPr>
          <w:rFonts w:ascii="Times New Roman" w:hAnsi="Times New Roman" w:cs="Times New Roman"/>
        </w:rPr>
        <w:t>ere</w:t>
      </w:r>
      <w:r w:rsidR="003B0B48" w:rsidRPr="00B32F3B">
        <w:rPr>
          <w:rFonts w:ascii="Times New Roman" w:hAnsi="Times New Roman" w:cs="Times New Roman"/>
        </w:rPr>
        <w:t xml:space="preserve"> measured </w:t>
      </w:r>
      <w:r w:rsidRPr="00B32F3B">
        <w:rPr>
          <w:rFonts w:ascii="Times New Roman" w:hAnsi="Times New Roman" w:cs="Times New Roman"/>
        </w:rPr>
        <w:t>in</w:t>
      </w:r>
      <w:r w:rsidR="00470C93" w:rsidRPr="00B32F3B">
        <w:rPr>
          <w:rFonts w:ascii="Times New Roman" w:hAnsi="Times New Roman" w:cs="Times New Roman"/>
        </w:rPr>
        <w:t xml:space="preserve"> New York City (NYC) region and Connecticut (CT) coastline </w:t>
      </w:r>
      <w:r w:rsidRPr="00B32F3B">
        <w:rPr>
          <w:rFonts w:ascii="Times New Roman" w:hAnsi="Times New Roman" w:cs="Times New Roman"/>
        </w:rPr>
        <w:t>between August 15-1</w:t>
      </w:r>
      <w:r w:rsidR="00167394">
        <w:rPr>
          <w:rFonts w:ascii="Times New Roman" w:hAnsi="Times New Roman" w:cs="Times New Roman"/>
        </w:rPr>
        <w:t>6</w:t>
      </w:r>
      <w:r w:rsidRPr="00B32F3B">
        <w:rPr>
          <w:rFonts w:ascii="Times New Roman" w:hAnsi="Times New Roman" w:cs="Times New Roman"/>
        </w:rPr>
        <w:t>, 2018 during the Long Island Sound Tropospheric Ozone Study (LISTOS) campaign.</w:t>
      </w:r>
      <w:r w:rsidR="00470C93" w:rsidRPr="00B32F3B">
        <w:rPr>
          <w:rFonts w:ascii="Times New Roman" w:hAnsi="Times New Roman" w:cs="Times New Roman"/>
        </w:rPr>
        <w:t xml:space="preserve"> </w:t>
      </w:r>
      <w:r w:rsidR="00553648" w:rsidRPr="00B32F3B">
        <w:rPr>
          <w:rFonts w:ascii="Times New Roman" w:hAnsi="Times New Roman" w:cs="Times New Roman"/>
        </w:rPr>
        <w:t>Two</w:t>
      </w:r>
      <w:r w:rsidR="00FB2ED2" w:rsidRPr="00B32F3B">
        <w:rPr>
          <w:rFonts w:ascii="Times New Roman" w:hAnsi="Times New Roman" w:cs="Times New Roman"/>
        </w:rPr>
        <w:t xml:space="preserve"> </w:t>
      </w:r>
      <w:proofErr w:type="spellStart"/>
      <w:r w:rsidR="00553648" w:rsidRPr="00B32F3B">
        <w:rPr>
          <w:rFonts w:ascii="Times New Roman" w:hAnsi="Times New Roman" w:cs="Times New Roman"/>
        </w:rPr>
        <w:t>TOLNet</w:t>
      </w:r>
      <w:proofErr w:type="spellEnd"/>
      <w:r w:rsidR="00553648" w:rsidRPr="00B32F3B">
        <w:rPr>
          <w:rFonts w:ascii="Times New Roman" w:hAnsi="Times New Roman" w:cs="Times New Roman"/>
        </w:rPr>
        <w:t xml:space="preserve"> ozone lidar systems</w:t>
      </w:r>
      <w:r w:rsidRPr="00B32F3B">
        <w:rPr>
          <w:rFonts w:ascii="Times New Roman" w:hAnsi="Times New Roman" w:cs="Times New Roman"/>
        </w:rPr>
        <w:t xml:space="preserve">, </w:t>
      </w:r>
      <w:r w:rsidR="00721461" w:rsidRPr="00B32F3B">
        <w:rPr>
          <w:rFonts w:ascii="Times New Roman" w:hAnsi="Times New Roman" w:cs="Times New Roman"/>
        </w:rPr>
        <w:t xml:space="preserve">NASA </w:t>
      </w:r>
      <w:r w:rsidR="00721461" w:rsidRPr="00B32F3B">
        <w:rPr>
          <w:rFonts w:ascii="Times New Roman" w:eastAsia="Times New Roman" w:hAnsi="Times New Roman" w:cs="Times New Roman"/>
          <w:color w:val="1A1A1A"/>
          <w:shd w:val="clear" w:color="auto" w:fill="FFFFFF"/>
        </w:rPr>
        <w:t>Goddard Space Flight Center Tropospheric Ozone Differential Absorption Lidar (GSFC TROPOZ DIAL) and Langley Research Center (</w:t>
      </w:r>
      <w:proofErr w:type="spellStart"/>
      <w:r w:rsidR="00721461" w:rsidRPr="00B32F3B">
        <w:rPr>
          <w:rFonts w:ascii="Times New Roman" w:eastAsia="Times New Roman" w:hAnsi="Times New Roman" w:cs="Times New Roman"/>
          <w:color w:val="1A1A1A"/>
          <w:shd w:val="clear" w:color="auto" w:fill="FFFFFF"/>
        </w:rPr>
        <w:t>LaRC</w:t>
      </w:r>
      <w:proofErr w:type="spellEnd"/>
      <w:r w:rsidR="00721461" w:rsidRPr="00B32F3B">
        <w:rPr>
          <w:rFonts w:ascii="Times New Roman" w:eastAsia="Times New Roman" w:hAnsi="Times New Roman" w:cs="Times New Roman"/>
          <w:color w:val="1A1A1A"/>
          <w:shd w:val="clear" w:color="auto" w:fill="FFFFFF"/>
        </w:rPr>
        <w:t>) Mobile Ozone Lidar (LMOL)</w:t>
      </w:r>
      <w:r w:rsidR="003B0B48" w:rsidRPr="00B32F3B">
        <w:rPr>
          <w:rFonts w:ascii="Times New Roman" w:eastAsia="Times New Roman" w:hAnsi="Times New Roman" w:cs="Times New Roman"/>
          <w:color w:val="1A1A1A"/>
          <w:shd w:val="clear" w:color="auto" w:fill="FFFFFF"/>
        </w:rPr>
        <w:t xml:space="preserve">, were used to </w:t>
      </w:r>
      <w:r w:rsidR="003B0B48" w:rsidRPr="00B32F3B">
        <w:rPr>
          <w:rFonts w:ascii="Times New Roman" w:hAnsi="Times New Roman" w:cs="Times New Roman"/>
        </w:rPr>
        <w:t>obtain vertical and temporal variation of local O</w:t>
      </w:r>
      <w:r w:rsidR="003B0B48" w:rsidRPr="00B32F3B">
        <w:rPr>
          <w:rFonts w:ascii="Times New Roman" w:hAnsi="Times New Roman" w:cs="Times New Roman"/>
          <w:vertAlign w:val="subscript"/>
        </w:rPr>
        <w:t>3</w:t>
      </w:r>
      <w:r w:rsidR="003B0B48" w:rsidRPr="00B32F3B">
        <w:rPr>
          <w:rFonts w:ascii="Times New Roman" w:hAnsi="Times New Roman" w:cs="Times New Roman"/>
        </w:rPr>
        <w:t xml:space="preserve"> concentration</w:t>
      </w:r>
      <w:r w:rsidR="003B0B48" w:rsidRPr="00B32F3B">
        <w:rPr>
          <w:rFonts w:ascii="Times New Roman" w:eastAsia="Times New Roman" w:hAnsi="Times New Roman" w:cs="Times New Roman"/>
          <w:color w:val="1A1A1A"/>
          <w:shd w:val="clear" w:color="auto" w:fill="FFFFFF"/>
        </w:rPr>
        <w:t>. T</w:t>
      </w:r>
      <w:r w:rsidR="003B0B48" w:rsidRPr="00B32F3B">
        <w:rPr>
          <w:rFonts w:ascii="Times New Roman" w:hAnsi="Times New Roman" w:cs="Times New Roman"/>
        </w:rPr>
        <w:t xml:space="preserve">he airborne High Altitude Lidar Observatory (HALO) system was used to detect the regional aerosol characteristic during this episode. </w:t>
      </w:r>
      <w:r w:rsidR="000E5C33" w:rsidRPr="00B32F3B">
        <w:rPr>
          <w:rFonts w:ascii="Times New Roman" w:hAnsi="Times New Roman" w:cs="Times New Roman"/>
        </w:rPr>
        <w:t xml:space="preserve">The complex relationship between ozone and aerosol characteristics of wildfire </w:t>
      </w:r>
      <w:r w:rsidR="003B0B48" w:rsidRPr="00B32F3B">
        <w:rPr>
          <w:rFonts w:ascii="Times New Roman" w:hAnsi="Times New Roman" w:cs="Times New Roman"/>
        </w:rPr>
        <w:t xml:space="preserve">emission </w:t>
      </w:r>
      <w:r w:rsidR="000E5C33" w:rsidRPr="00B32F3B">
        <w:rPr>
          <w:rFonts w:ascii="Times New Roman" w:hAnsi="Times New Roman" w:cs="Times New Roman"/>
        </w:rPr>
        <w:t xml:space="preserve">layers was investigated. </w:t>
      </w:r>
      <w:r w:rsidR="001D4FAE" w:rsidRPr="00B32F3B">
        <w:rPr>
          <w:rFonts w:ascii="Times New Roman" w:hAnsi="Times New Roman" w:cs="Times New Roman"/>
        </w:rPr>
        <w:t>The</w:t>
      </w:r>
      <w:r w:rsidR="001B5540" w:rsidRPr="00B32F3B">
        <w:rPr>
          <w:rFonts w:ascii="Times New Roman" w:hAnsi="Times New Roman" w:cs="Times New Roman"/>
        </w:rPr>
        <w:t xml:space="preserve"> </w:t>
      </w:r>
      <w:r w:rsidR="001D4FAE" w:rsidRPr="00B32F3B">
        <w:rPr>
          <w:rFonts w:ascii="Times New Roman" w:hAnsi="Times New Roman" w:cs="Times New Roman"/>
        </w:rPr>
        <w:t xml:space="preserve">HYSPLIT back-trajectory </w:t>
      </w:r>
      <w:r w:rsidR="001B5540" w:rsidRPr="00B32F3B">
        <w:rPr>
          <w:rFonts w:ascii="Times New Roman" w:hAnsi="Times New Roman" w:cs="Times New Roman"/>
        </w:rPr>
        <w:t>of the measured air parcel</w:t>
      </w:r>
      <w:r w:rsidR="001D4FAE" w:rsidRPr="00B32F3B">
        <w:rPr>
          <w:rFonts w:ascii="Times New Roman" w:hAnsi="Times New Roman" w:cs="Times New Roman"/>
        </w:rPr>
        <w:t xml:space="preserve"> shows that </w:t>
      </w:r>
      <w:r w:rsidR="000E5C33" w:rsidRPr="00B32F3B">
        <w:rPr>
          <w:rFonts w:ascii="Times New Roman" w:hAnsi="Times New Roman" w:cs="Times New Roman"/>
        </w:rPr>
        <w:t>the increase of the O</w:t>
      </w:r>
      <w:r w:rsidR="000E5C33" w:rsidRPr="00B32F3B">
        <w:rPr>
          <w:rFonts w:ascii="Times New Roman" w:hAnsi="Times New Roman" w:cs="Times New Roman"/>
          <w:vertAlign w:val="subscript"/>
        </w:rPr>
        <w:t>3</w:t>
      </w:r>
      <w:r w:rsidR="000E5C33" w:rsidRPr="00B32F3B">
        <w:rPr>
          <w:rFonts w:ascii="Times New Roman" w:hAnsi="Times New Roman" w:cs="Times New Roman"/>
        </w:rPr>
        <w:t xml:space="preserve"> concentration and </w:t>
      </w:r>
      <w:r w:rsidR="001B5540" w:rsidRPr="00B32F3B">
        <w:rPr>
          <w:rFonts w:ascii="Times New Roman" w:hAnsi="Times New Roman" w:cs="Times New Roman"/>
        </w:rPr>
        <w:t xml:space="preserve">aerosol backscatter </w:t>
      </w:r>
      <w:r w:rsidR="007E5AAD">
        <w:rPr>
          <w:rFonts w:ascii="Times New Roman" w:hAnsi="Times New Roman" w:cs="Times New Roman"/>
        </w:rPr>
        <w:t>are attributed to</w:t>
      </w:r>
      <w:r w:rsidR="000E5C33" w:rsidRPr="00B32F3B">
        <w:rPr>
          <w:rFonts w:ascii="Times New Roman" w:hAnsi="Times New Roman" w:cs="Times New Roman"/>
        </w:rPr>
        <w:t xml:space="preserve"> </w:t>
      </w:r>
      <w:r w:rsidR="00794FA8" w:rsidRPr="00B32F3B">
        <w:rPr>
          <w:rFonts w:ascii="Times New Roman" w:hAnsi="Times New Roman" w:cs="Times New Roman"/>
        </w:rPr>
        <w:t xml:space="preserve">the significant wildfires in the Pacific Northwest and British Columbia regions during August 2018. </w:t>
      </w:r>
      <w:r w:rsidR="003B15BA">
        <w:rPr>
          <w:rFonts w:ascii="Times New Roman" w:hAnsi="Times New Roman" w:cs="Times New Roman"/>
        </w:rPr>
        <w:t xml:space="preserve"> Through correlation analyses, unique clustering relationships </w:t>
      </w:r>
      <w:r w:rsidR="007E5AAD">
        <w:rPr>
          <w:rFonts w:ascii="Times New Roman" w:hAnsi="Times New Roman" w:cs="Times New Roman"/>
        </w:rPr>
        <w:t xml:space="preserve">are identified </w:t>
      </w:r>
      <w:r w:rsidR="003B15BA">
        <w:rPr>
          <w:rFonts w:ascii="Times New Roman" w:hAnsi="Times New Roman" w:cs="Times New Roman"/>
        </w:rPr>
        <w:t>between ozone and aerosol for dif</w:t>
      </w:r>
      <w:r w:rsidR="007E5AAD">
        <w:rPr>
          <w:rFonts w:ascii="Times New Roman" w:hAnsi="Times New Roman" w:cs="Times New Roman"/>
        </w:rPr>
        <w:t xml:space="preserve">ferent air mass types.  This case study is further investigated in relation to satellite data from MODIS, MISR and CALIPSO to characterize plume behavior during transport.  The importance of wildfire emission transport will be discussed in context of its impact to surface air quality at significant distances from fire events.     </w:t>
      </w:r>
      <w:r w:rsidR="003B15BA">
        <w:rPr>
          <w:rFonts w:ascii="Times New Roman" w:hAnsi="Times New Roman" w:cs="Times New Roman"/>
        </w:rPr>
        <w:t xml:space="preserve"> </w:t>
      </w:r>
    </w:p>
    <w:p w14:paraId="0A3AA871" w14:textId="77777777" w:rsidR="003B15BA" w:rsidRDefault="003B15BA" w:rsidP="00B32F3B">
      <w:pPr>
        <w:jc w:val="both"/>
        <w:rPr>
          <w:rFonts w:ascii="Times New Roman" w:hAnsi="Times New Roman" w:cs="Times New Roman"/>
        </w:rPr>
      </w:pPr>
    </w:p>
    <w:p w14:paraId="7ACCCB7F" w14:textId="77777777" w:rsidR="00C975D1" w:rsidRPr="003B0B48" w:rsidRDefault="00C975D1" w:rsidP="00B32F3B">
      <w:pPr>
        <w:pStyle w:val="NormalWeb"/>
        <w:shd w:val="clear" w:color="auto" w:fill="FFFFFF"/>
        <w:jc w:val="both"/>
      </w:pPr>
    </w:p>
    <w:p w14:paraId="1DA7C3F8" w14:textId="77777777" w:rsidR="00553648" w:rsidRPr="003B0B48" w:rsidRDefault="00794FA8" w:rsidP="00B32F3B">
      <w:pPr>
        <w:jc w:val="both"/>
        <w:rPr>
          <w:rFonts w:ascii="Times New Roman" w:hAnsi="Times New Roman" w:cs="Times New Roman"/>
        </w:rPr>
      </w:pPr>
      <w:r w:rsidRPr="003B0B48">
        <w:rPr>
          <w:rFonts w:ascii="Times New Roman" w:hAnsi="Times New Roman" w:cs="Times New Roman"/>
        </w:rPr>
        <w:t xml:space="preserve"> </w:t>
      </w:r>
    </w:p>
    <w:p w14:paraId="4815CC3F" w14:textId="77777777" w:rsidR="00553648" w:rsidRPr="003B0B48" w:rsidRDefault="00553648" w:rsidP="00B32F3B">
      <w:pPr>
        <w:jc w:val="both"/>
        <w:rPr>
          <w:rFonts w:ascii="Times New Roman" w:hAnsi="Times New Roman" w:cs="Times New Roman"/>
        </w:rPr>
      </w:pPr>
    </w:p>
    <w:sectPr w:rsidR="00553648" w:rsidRPr="003B0B48" w:rsidSect="0078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A3"/>
    <w:rsid w:val="000109DC"/>
    <w:rsid w:val="00086B9D"/>
    <w:rsid w:val="000C5CE2"/>
    <w:rsid w:val="000E5C33"/>
    <w:rsid w:val="00136E42"/>
    <w:rsid w:val="001435D7"/>
    <w:rsid w:val="00167394"/>
    <w:rsid w:val="001713DD"/>
    <w:rsid w:val="001B5540"/>
    <w:rsid w:val="001D4FAE"/>
    <w:rsid w:val="00295229"/>
    <w:rsid w:val="003B0B48"/>
    <w:rsid w:val="003B15BA"/>
    <w:rsid w:val="0044106E"/>
    <w:rsid w:val="00470C93"/>
    <w:rsid w:val="005431CD"/>
    <w:rsid w:val="00553648"/>
    <w:rsid w:val="005B41A3"/>
    <w:rsid w:val="005E01D7"/>
    <w:rsid w:val="006327F6"/>
    <w:rsid w:val="00673A0E"/>
    <w:rsid w:val="00721461"/>
    <w:rsid w:val="00784905"/>
    <w:rsid w:val="00794FA8"/>
    <w:rsid w:val="007E5AAD"/>
    <w:rsid w:val="009308C2"/>
    <w:rsid w:val="009E18A1"/>
    <w:rsid w:val="00A435C4"/>
    <w:rsid w:val="00A43B87"/>
    <w:rsid w:val="00A71639"/>
    <w:rsid w:val="00AE2A75"/>
    <w:rsid w:val="00B32F3B"/>
    <w:rsid w:val="00B406E3"/>
    <w:rsid w:val="00C415B8"/>
    <w:rsid w:val="00C975D1"/>
    <w:rsid w:val="00CB7761"/>
    <w:rsid w:val="00CC7AA3"/>
    <w:rsid w:val="00F65FA7"/>
    <w:rsid w:val="00FB2ED2"/>
    <w:rsid w:val="00FD76A7"/>
    <w:rsid w:val="00FE6A3F"/>
    <w:rsid w:val="00FF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C8D8"/>
  <w15:chartTrackingRefBased/>
  <w15:docId w15:val="{660E4240-419E-7840-AC90-6D4497A6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8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8C2"/>
    <w:rPr>
      <w:rFonts w:ascii="Times New Roman" w:hAnsi="Times New Roman" w:cs="Times New Roman"/>
      <w:sz w:val="18"/>
      <w:szCs w:val="18"/>
    </w:rPr>
  </w:style>
  <w:style w:type="paragraph" w:styleId="ListParagraph">
    <w:name w:val="List Paragraph"/>
    <w:basedOn w:val="Normal"/>
    <w:uiPriority w:val="34"/>
    <w:qFormat/>
    <w:rsid w:val="009308C2"/>
    <w:pPr>
      <w:ind w:left="720"/>
      <w:contextualSpacing/>
    </w:pPr>
  </w:style>
  <w:style w:type="paragraph" w:styleId="NormalWeb">
    <w:name w:val="Normal (Web)"/>
    <w:basedOn w:val="Normal"/>
    <w:uiPriority w:val="99"/>
    <w:semiHidden/>
    <w:unhideWhenUsed/>
    <w:rsid w:val="00C975D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415B8"/>
  </w:style>
  <w:style w:type="character" w:styleId="CommentReference">
    <w:name w:val="annotation reference"/>
    <w:basedOn w:val="DefaultParagraphFont"/>
    <w:uiPriority w:val="99"/>
    <w:semiHidden/>
    <w:unhideWhenUsed/>
    <w:rsid w:val="007E5AAD"/>
    <w:rPr>
      <w:sz w:val="16"/>
      <w:szCs w:val="16"/>
    </w:rPr>
  </w:style>
  <w:style w:type="paragraph" w:styleId="CommentText">
    <w:name w:val="annotation text"/>
    <w:basedOn w:val="Normal"/>
    <w:link w:val="CommentTextChar"/>
    <w:uiPriority w:val="99"/>
    <w:semiHidden/>
    <w:unhideWhenUsed/>
    <w:rsid w:val="007E5AAD"/>
    <w:rPr>
      <w:sz w:val="20"/>
      <w:szCs w:val="20"/>
    </w:rPr>
  </w:style>
  <w:style w:type="character" w:customStyle="1" w:styleId="CommentTextChar">
    <w:name w:val="Comment Text Char"/>
    <w:basedOn w:val="DefaultParagraphFont"/>
    <w:link w:val="CommentText"/>
    <w:uiPriority w:val="99"/>
    <w:semiHidden/>
    <w:rsid w:val="007E5AAD"/>
    <w:rPr>
      <w:sz w:val="20"/>
      <w:szCs w:val="20"/>
    </w:rPr>
  </w:style>
  <w:style w:type="paragraph" w:styleId="CommentSubject">
    <w:name w:val="annotation subject"/>
    <w:basedOn w:val="CommentText"/>
    <w:next w:val="CommentText"/>
    <w:link w:val="CommentSubjectChar"/>
    <w:uiPriority w:val="99"/>
    <w:semiHidden/>
    <w:unhideWhenUsed/>
    <w:rsid w:val="007E5AAD"/>
    <w:rPr>
      <w:b/>
      <w:bCs/>
    </w:rPr>
  </w:style>
  <w:style w:type="character" w:customStyle="1" w:styleId="CommentSubjectChar">
    <w:name w:val="Comment Subject Char"/>
    <w:basedOn w:val="CommentTextChar"/>
    <w:link w:val="CommentSubject"/>
    <w:uiPriority w:val="99"/>
    <w:semiHidden/>
    <w:rsid w:val="007E5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5503">
      <w:bodyDiv w:val="1"/>
      <w:marLeft w:val="0"/>
      <w:marRight w:val="0"/>
      <w:marTop w:val="0"/>
      <w:marBottom w:val="0"/>
      <w:divBdr>
        <w:top w:val="none" w:sz="0" w:space="0" w:color="auto"/>
        <w:left w:val="none" w:sz="0" w:space="0" w:color="auto"/>
        <w:bottom w:val="none" w:sz="0" w:space="0" w:color="auto"/>
        <w:right w:val="none" w:sz="0" w:space="0" w:color="auto"/>
      </w:divBdr>
    </w:div>
    <w:div w:id="239951803">
      <w:bodyDiv w:val="1"/>
      <w:marLeft w:val="0"/>
      <w:marRight w:val="0"/>
      <w:marTop w:val="0"/>
      <w:marBottom w:val="0"/>
      <w:divBdr>
        <w:top w:val="none" w:sz="0" w:space="0" w:color="auto"/>
        <w:left w:val="none" w:sz="0" w:space="0" w:color="auto"/>
        <w:bottom w:val="none" w:sz="0" w:space="0" w:color="auto"/>
        <w:right w:val="none" w:sz="0" w:space="0" w:color="auto"/>
      </w:divBdr>
    </w:div>
    <w:div w:id="273680134">
      <w:bodyDiv w:val="1"/>
      <w:marLeft w:val="0"/>
      <w:marRight w:val="0"/>
      <w:marTop w:val="0"/>
      <w:marBottom w:val="0"/>
      <w:divBdr>
        <w:top w:val="none" w:sz="0" w:space="0" w:color="auto"/>
        <w:left w:val="none" w:sz="0" w:space="0" w:color="auto"/>
        <w:bottom w:val="none" w:sz="0" w:space="0" w:color="auto"/>
        <w:right w:val="none" w:sz="0" w:space="0" w:color="auto"/>
      </w:divBdr>
      <w:divsChild>
        <w:div w:id="1295595467">
          <w:marLeft w:val="0"/>
          <w:marRight w:val="0"/>
          <w:marTop w:val="0"/>
          <w:marBottom w:val="0"/>
          <w:divBdr>
            <w:top w:val="none" w:sz="0" w:space="0" w:color="auto"/>
            <w:left w:val="none" w:sz="0" w:space="0" w:color="auto"/>
            <w:bottom w:val="none" w:sz="0" w:space="0" w:color="auto"/>
            <w:right w:val="none" w:sz="0" w:space="0" w:color="auto"/>
          </w:divBdr>
          <w:divsChild>
            <w:div w:id="901334406">
              <w:marLeft w:val="0"/>
              <w:marRight w:val="0"/>
              <w:marTop w:val="0"/>
              <w:marBottom w:val="0"/>
              <w:divBdr>
                <w:top w:val="none" w:sz="0" w:space="0" w:color="auto"/>
                <w:left w:val="none" w:sz="0" w:space="0" w:color="auto"/>
                <w:bottom w:val="none" w:sz="0" w:space="0" w:color="auto"/>
                <w:right w:val="none" w:sz="0" w:space="0" w:color="auto"/>
              </w:divBdr>
              <w:divsChild>
                <w:div w:id="1206796517">
                  <w:marLeft w:val="0"/>
                  <w:marRight w:val="0"/>
                  <w:marTop w:val="0"/>
                  <w:marBottom w:val="0"/>
                  <w:divBdr>
                    <w:top w:val="none" w:sz="0" w:space="0" w:color="auto"/>
                    <w:left w:val="none" w:sz="0" w:space="0" w:color="auto"/>
                    <w:bottom w:val="none" w:sz="0" w:space="0" w:color="auto"/>
                    <w:right w:val="none" w:sz="0" w:space="0" w:color="auto"/>
                  </w:divBdr>
                  <w:divsChild>
                    <w:div w:id="4346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1341">
      <w:bodyDiv w:val="1"/>
      <w:marLeft w:val="0"/>
      <w:marRight w:val="0"/>
      <w:marTop w:val="0"/>
      <w:marBottom w:val="0"/>
      <w:divBdr>
        <w:top w:val="none" w:sz="0" w:space="0" w:color="auto"/>
        <w:left w:val="none" w:sz="0" w:space="0" w:color="auto"/>
        <w:bottom w:val="none" w:sz="0" w:space="0" w:color="auto"/>
        <w:right w:val="none" w:sz="0" w:space="0" w:color="auto"/>
      </w:divBdr>
    </w:div>
    <w:div w:id="1652909417">
      <w:bodyDiv w:val="1"/>
      <w:marLeft w:val="0"/>
      <w:marRight w:val="0"/>
      <w:marTop w:val="0"/>
      <w:marBottom w:val="0"/>
      <w:divBdr>
        <w:top w:val="none" w:sz="0" w:space="0" w:color="auto"/>
        <w:left w:val="none" w:sz="0" w:space="0" w:color="auto"/>
        <w:bottom w:val="none" w:sz="0" w:space="0" w:color="auto"/>
        <w:right w:val="none" w:sz="0" w:space="0" w:color="auto"/>
      </w:divBdr>
    </w:div>
    <w:div w:id="167526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0EA0C78072D4688542EF5D67B9FFA" ma:contentTypeVersion="10" ma:contentTypeDescription="Create a new document." ma:contentTypeScope="" ma:versionID="0f589ef9440a6f03c900b1a500fc4038">
  <xsd:schema xmlns:xsd="http://www.w3.org/2001/XMLSchema" xmlns:xs="http://www.w3.org/2001/XMLSchema" xmlns:p="http://schemas.microsoft.com/office/2006/metadata/properties" xmlns:ns3="20c53199-40f6-4973-a80b-2ff02544bafc" xmlns:ns4="1f75addc-61bd-474d-ba93-fdd3d0080f5d" targetNamespace="http://schemas.microsoft.com/office/2006/metadata/properties" ma:root="true" ma:fieldsID="9126026681a465cf8de74882ff635140" ns3:_="" ns4:_="">
    <xsd:import namespace="20c53199-40f6-4973-a80b-2ff02544bafc"/>
    <xsd:import namespace="1f75addc-61bd-474d-ba93-fdd3d0080f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3199-40f6-4973-a80b-2ff02544b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5addc-61bd-474d-ba93-fdd3d0080f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6F2C7-9AD2-470F-84BC-07DD3633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3199-40f6-4973-a80b-2ff02544bafc"/>
    <ds:schemaRef ds:uri="1f75addc-61bd-474d-ba93-fdd3d008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03B9D-B4C8-42A0-95D9-015DD928BD7B}">
  <ds:schemaRefs>
    <ds:schemaRef ds:uri="http://schemas.microsoft.com/sharepoint/v3/contenttype/forms"/>
  </ds:schemaRefs>
</ds:datastoreItem>
</file>

<file path=customXml/itemProps3.xml><?xml version="1.0" encoding="utf-8"?>
<ds:datastoreItem xmlns:ds="http://schemas.openxmlformats.org/officeDocument/2006/customXml" ds:itemID="{324DC938-765B-42C6-8A04-DB1E86CCAF23}">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1f75addc-61bd-474d-ba93-fdd3d0080f5d"/>
    <ds:schemaRef ds:uri="http://schemas.microsoft.com/office/infopath/2007/PartnerControls"/>
    <ds:schemaRef ds:uri="http://schemas.openxmlformats.org/package/2006/metadata/core-properties"/>
    <ds:schemaRef ds:uri="20c53199-40f6-4973-a80b-2ff02544ba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Liqiao (LARC-E304)[UNIVERSITIES SPACE RESEARCH ASSOCIATION]</dc:creator>
  <cp:keywords/>
  <dc:description/>
  <cp:lastModifiedBy>Harris, Jeannelle R. (LARC-B410A)[LAMPS 2]</cp:lastModifiedBy>
  <cp:revision>2</cp:revision>
  <dcterms:created xsi:type="dcterms:W3CDTF">2020-08-21T15:19:00Z</dcterms:created>
  <dcterms:modified xsi:type="dcterms:W3CDTF">2020-08-21T15:19:00Z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0x0101004370EA0C78072D4688542EF5D67B9FFA</vt:lpwstr>
  </property>
</Properties>
</file>