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FEA7AE" w14:textId="39D1B403" w:rsidR="008571F5" w:rsidRDefault="00AF3444" w:rsidP="008571F5">
      <w:pPr>
        <w:jc w:val="center"/>
        <w:rPr>
          <w:b/>
          <w:sz w:val="32"/>
        </w:rPr>
      </w:pPr>
      <w:r w:rsidRPr="00AF3444">
        <w:rPr>
          <w:b/>
          <w:sz w:val="32"/>
        </w:rPr>
        <w:t>Measuring large amplitude surface figure error using coordinate metrology</w:t>
      </w:r>
    </w:p>
    <w:p w14:paraId="7539924B" w14:textId="77777777" w:rsidR="00C75DF8" w:rsidRPr="00914624" w:rsidRDefault="00C75DF8" w:rsidP="008571F5">
      <w:pPr>
        <w:jc w:val="center"/>
        <w:rPr>
          <w:rFonts w:ascii="Arial" w:hAnsi="Arial" w:cs="Arial"/>
        </w:rPr>
      </w:pPr>
    </w:p>
    <w:p w14:paraId="6473701C" w14:textId="43BED0B3" w:rsidR="008571F5" w:rsidRPr="00914624" w:rsidRDefault="008571F5" w:rsidP="008571F5">
      <w:pPr>
        <w:pStyle w:val="AuthorNames"/>
        <w:jc w:val="center"/>
      </w:pPr>
      <w:r w:rsidRPr="00914624">
        <w:t>Manal Khreishi,</w:t>
      </w:r>
      <w:r w:rsidRPr="00914624">
        <w:rPr>
          <w:vertAlign w:val="superscript"/>
        </w:rPr>
        <w:t>a,b,*</w:t>
      </w:r>
      <w:r w:rsidRPr="00914624">
        <w:t xml:space="preserve"> </w:t>
      </w:r>
      <w:bookmarkStart w:id="0" w:name="OLE_LINK1"/>
      <w:r w:rsidRPr="00914624">
        <w:t xml:space="preserve">Raymond </w:t>
      </w:r>
      <w:r w:rsidR="00BB352E">
        <w:t xml:space="preserve">G. </w:t>
      </w:r>
      <w:bookmarkStart w:id="1" w:name="_GoBack"/>
      <w:bookmarkEnd w:id="1"/>
      <w:r w:rsidRPr="00914624">
        <w:t>Ohl</w:t>
      </w:r>
      <w:bookmarkEnd w:id="0"/>
      <w:r w:rsidRPr="00914624">
        <w:t>,</w:t>
      </w:r>
      <w:r w:rsidRPr="00914624">
        <w:rPr>
          <w:vertAlign w:val="superscript"/>
        </w:rPr>
        <w:t>a</w:t>
      </w:r>
      <w:r w:rsidRPr="00914624">
        <w:t xml:space="preserve"> </w:t>
      </w:r>
      <w:r w:rsidR="002C5145" w:rsidRPr="00914624">
        <w:t>Ryan Mcclelland,</w:t>
      </w:r>
      <w:r w:rsidR="002C5145" w:rsidRPr="00914624">
        <w:rPr>
          <w:vertAlign w:val="superscript"/>
        </w:rPr>
        <w:t>a</w:t>
      </w:r>
      <w:r w:rsidR="002C5145" w:rsidRPr="00914624">
        <w:t xml:space="preserve"> </w:t>
      </w:r>
      <w:r w:rsidR="002C5145">
        <w:t>Ron Shiri</w:t>
      </w:r>
      <w:r w:rsidR="002C5145" w:rsidRPr="00914624">
        <w:t>,</w:t>
      </w:r>
      <w:r w:rsidR="002C5145" w:rsidRPr="00914624">
        <w:rPr>
          <w:vertAlign w:val="superscript"/>
        </w:rPr>
        <w:t>a</w:t>
      </w:r>
      <w:r w:rsidR="002C5145" w:rsidRPr="00914624">
        <w:t xml:space="preserve"> </w:t>
      </w:r>
      <w:r w:rsidR="00A11DF4" w:rsidRPr="00A11DF4">
        <w:t>Tilak Hewagama</w:t>
      </w:r>
      <w:r w:rsidR="00A11DF4">
        <w:t>,</w:t>
      </w:r>
      <w:r w:rsidR="00A11DF4" w:rsidRPr="00914624">
        <w:rPr>
          <w:vertAlign w:val="superscript"/>
        </w:rPr>
        <w:t>a</w:t>
      </w:r>
      <w:r w:rsidR="00A11DF4">
        <w:rPr>
          <w:vertAlign w:val="superscript"/>
        </w:rPr>
        <w:t>,c</w:t>
      </w:r>
      <w:r w:rsidR="00A11DF4" w:rsidRPr="00914624">
        <w:t xml:space="preserve"> </w:t>
      </w:r>
      <w:r w:rsidR="002C5145">
        <w:t>Shahid Aslam</w:t>
      </w:r>
      <w:r w:rsidR="002C5145" w:rsidRPr="00914624">
        <w:t>,</w:t>
      </w:r>
      <w:r w:rsidR="002C5145" w:rsidRPr="00914624">
        <w:rPr>
          <w:vertAlign w:val="superscript"/>
        </w:rPr>
        <w:t>a</w:t>
      </w:r>
      <w:r w:rsidR="002C5145" w:rsidRPr="00914624">
        <w:t xml:space="preserve"> </w:t>
      </w:r>
      <w:r w:rsidR="00A11DF4" w:rsidRPr="00A11DF4">
        <w:t>Melville</w:t>
      </w:r>
      <w:r w:rsidR="00EE4275">
        <w:t xml:space="preserve"> P.</w:t>
      </w:r>
      <w:r w:rsidR="00A11DF4" w:rsidRPr="00A11DF4">
        <w:t xml:space="preserve"> Ulmer</w:t>
      </w:r>
      <w:r w:rsidR="00A11DF4">
        <w:t>,</w:t>
      </w:r>
      <w:r w:rsidR="00A11DF4">
        <w:rPr>
          <w:vertAlign w:val="superscript"/>
        </w:rPr>
        <w:t>d</w:t>
      </w:r>
      <w:r w:rsidR="00A11DF4" w:rsidRPr="00914624">
        <w:t xml:space="preserve"> </w:t>
      </w:r>
      <w:r w:rsidR="00361A30">
        <w:t>E</w:t>
      </w:r>
      <w:r w:rsidR="00361A30" w:rsidRPr="00361A30">
        <w:t>dgar</w:t>
      </w:r>
      <w:r w:rsidR="00361A30">
        <w:t xml:space="preserve"> C</w:t>
      </w:r>
      <w:r w:rsidR="00361A30" w:rsidRPr="00361A30">
        <w:t>anavan</w:t>
      </w:r>
      <w:r w:rsidR="00361A30" w:rsidRPr="00914624">
        <w:t>,</w:t>
      </w:r>
      <w:r w:rsidR="00361A30" w:rsidRPr="00914624">
        <w:rPr>
          <w:vertAlign w:val="superscript"/>
        </w:rPr>
        <w:t>a</w:t>
      </w:r>
      <w:r w:rsidR="00361A30" w:rsidRPr="00914624">
        <w:t xml:space="preserve"> </w:t>
      </w:r>
      <w:r w:rsidRPr="00914624">
        <w:t>Rongguang Liang</w:t>
      </w:r>
      <w:r w:rsidRPr="00914624">
        <w:rPr>
          <w:vertAlign w:val="superscript"/>
        </w:rPr>
        <w:t>b</w:t>
      </w:r>
      <w:r w:rsidRPr="00914624">
        <w:t xml:space="preserve"> </w:t>
      </w:r>
    </w:p>
    <w:p w14:paraId="3BA0E153" w14:textId="77777777" w:rsidR="008571F5" w:rsidRPr="00914624" w:rsidRDefault="008571F5" w:rsidP="008571F5">
      <w:pPr>
        <w:pStyle w:val="AuthorAffiliations"/>
        <w:jc w:val="center"/>
        <w:rPr>
          <w:vertAlign w:val="baseline"/>
        </w:rPr>
      </w:pPr>
      <w:r w:rsidRPr="00914624">
        <w:t xml:space="preserve">a </w:t>
      </w:r>
      <w:r w:rsidRPr="00914624">
        <w:rPr>
          <w:vertAlign w:val="baseline"/>
        </w:rPr>
        <w:t>NASA Goddard Space Flight Center, 8800 Greenbelt Road, Greenbelt, MD 20771, USA</w:t>
      </w:r>
    </w:p>
    <w:p w14:paraId="25F1105C" w14:textId="77777777" w:rsidR="008571F5" w:rsidRPr="00914624" w:rsidRDefault="008571F5" w:rsidP="008571F5">
      <w:pPr>
        <w:pStyle w:val="AuthorAffiliations"/>
        <w:jc w:val="center"/>
        <w:rPr>
          <w:vertAlign w:val="baseline"/>
        </w:rPr>
      </w:pPr>
      <w:r w:rsidRPr="00914624">
        <w:t xml:space="preserve">b </w:t>
      </w:r>
      <w:r w:rsidRPr="00914624">
        <w:rPr>
          <w:vertAlign w:val="baseline"/>
        </w:rPr>
        <w:t>The University of Arizona, College of Optical Sciences, 1630 E University Blvd, Tucson, AZ 85721, USA</w:t>
      </w:r>
    </w:p>
    <w:p w14:paraId="55FFA008" w14:textId="5E8680F9" w:rsidR="00244949" w:rsidRDefault="008571F5" w:rsidP="00244949">
      <w:pPr>
        <w:pStyle w:val="AuthorAffiliations"/>
        <w:jc w:val="center"/>
        <w:rPr>
          <w:vertAlign w:val="baseline"/>
        </w:rPr>
      </w:pPr>
      <w:r w:rsidRPr="00914624">
        <w:t xml:space="preserve">c </w:t>
      </w:r>
      <w:r w:rsidRPr="00914624">
        <w:rPr>
          <w:vertAlign w:val="baseline"/>
        </w:rPr>
        <w:t xml:space="preserve">University of </w:t>
      </w:r>
      <w:r w:rsidR="00A11DF4">
        <w:rPr>
          <w:vertAlign w:val="baseline"/>
        </w:rPr>
        <w:t>Maryland</w:t>
      </w:r>
      <w:r w:rsidR="00E00546">
        <w:rPr>
          <w:vertAlign w:val="baseline"/>
        </w:rPr>
        <w:t xml:space="preserve"> at </w:t>
      </w:r>
      <w:r w:rsidR="00A11DF4">
        <w:rPr>
          <w:vertAlign w:val="baseline"/>
        </w:rPr>
        <w:t>College Park</w:t>
      </w:r>
      <w:r w:rsidR="00E00546">
        <w:rPr>
          <w:vertAlign w:val="baseline"/>
        </w:rPr>
        <w:t xml:space="preserve">, </w:t>
      </w:r>
      <w:r w:rsidR="00E00546" w:rsidRPr="00E00546">
        <w:rPr>
          <w:vertAlign w:val="baseline"/>
        </w:rPr>
        <w:t>7999 Regents Dr, College Park, MD 20742</w:t>
      </w:r>
    </w:p>
    <w:p w14:paraId="182044A4" w14:textId="01827984" w:rsidR="008571F5" w:rsidRPr="00914624" w:rsidRDefault="00244949" w:rsidP="00244949">
      <w:pPr>
        <w:pStyle w:val="AuthorAffiliations"/>
        <w:jc w:val="center"/>
        <w:rPr>
          <w:vertAlign w:val="baseline"/>
        </w:rPr>
      </w:pPr>
      <w:r>
        <w:t>d</w:t>
      </w:r>
      <w:r w:rsidRPr="00914624">
        <w:t xml:space="preserve"> </w:t>
      </w:r>
      <w:r w:rsidRPr="00244949">
        <w:rPr>
          <w:vertAlign w:val="baseline"/>
        </w:rPr>
        <w:t>Northwestern University, 2145 Sheridan Road, Evanston, IL, 60208, USA</w:t>
      </w:r>
    </w:p>
    <w:p w14:paraId="445518F3" w14:textId="69EF0048" w:rsidR="00BE64C4" w:rsidRDefault="008571F5" w:rsidP="00BE64C4">
      <w:pPr>
        <w:pStyle w:val="Abstract"/>
      </w:pPr>
      <w:r w:rsidRPr="00914624">
        <w:rPr>
          <w:b/>
        </w:rPr>
        <w:t>Abstract</w:t>
      </w:r>
      <w:r w:rsidRPr="00914624">
        <w:t xml:space="preserve">. </w:t>
      </w:r>
      <w:r w:rsidR="00AF3444" w:rsidRPr="00AF3444">
        <w:t>Advances in optical testing are as important as advances in optical fabrication, because one can make only what one can measure, particularly for unconventional prescriptions, like aspheric and freeform optics.  A new, high-precision metrology capability is utilized to close the gap between interferometric testing and lower precision, contact-probe-based coordinate measuring machines or laser tracker/radar metrology to accurately measure surfaces with large figure error. This nearly universal optical testing method employs an ultra-precision coordinate measuring machine equipped with a non-contact probe. It was developed to characterize a broad spectrum of optical surfaces including ones with high slopes, impossible to measure using traditional interferometric testing. Optical components, covering a wide range of prescriptions, such as large convex conics, high-sloped aspherics, grazing-incidence x-ray optics, and highly deformed flats, were successfully measured. The resulting data were reduced using custom-developed routines to determine the optic’s alignment, surface departure from design, and the as-built optical prescription. This information guided the fabrication and modeling of these optical components.</w:t>
      </w:r>
    </w:p>
    <w:p w14:paraId="5922EA6E" w14:textId="1E4CC90B" w:rsidR="008571F5" w:rsidRDefault="008571F5" w:rsidP="00AF3444">
      <w:pPr>
        <w:pStyle w:val="Abstract"/>
      </w:pPr>
      <w:r w:rsidRPr="00914624">
        <w:rPr>
          <w:b/>
        </w:rPr>
        <w:t>Keywords</w:t>
      </w:r>
      <w:r w:rsidRPr="00914624">
        <w:t xml:space="preserve">: </w:t>
      </w:r>
      <w:r w:rsidR="00AF3444" w:rsidRPr="00AF3444">
        <w:t>optical metrology; optical shop testing; universal optical testing; large convex; grazing incidence; x-ray optics; adaptive optics; surface deformation; coordinate measuring machine; coordinate optical metrology; confocal probe.</w:t>
      </w:r>
    </w:p>
    <w:p w14:paraId="02C96FC9" w14:textId="77777777" w:rsidR="00AF3444" w:rsidRPr="00AF3444" w:rsidRDefault="00AF3444" w:rsidP="00AF3444"/>
    <w:p w14:paraId="2B887180" w14:textId="406CF8EE" w:rsidR="008571F5" w:rsidRPr="00914624" w:rsidRDefault="008571F5" w:rsidP="008571F5">
      <w:pPr>
        <w:pStyle w:val="CorrespondingAuthorFootnote"/>
      </w:pPr>
      <w:r w:rsidRPr="00914624">
        <w:rPr>
          <w:b/>
        </w:rPr>
        <w:t>*</w:t>
      </w:r>
      <w:r w:rsidRPr="00914624">
        <w:t xml:space="preserve"> Address all correspondence to Manal Khreishi</w:t>
      </w:r>
      <w:r w:rsidRPr="00914624">
        <w:rPr>
          <w:b/>
        </w:rPr>
        <w:t>,</w:t>
      </w:r>
      <w:r w:rsidRPr="00914624">
        <w:t xml:space="preserve"> E-mail: </w:t>
      </w:r>
      <w:hyperlink r:id="rId11" w:history="1">
        <w:r w:rsidRPr="00914624">
          <w:rPr>
            <w:rStyle w:val="Hyperlink"/>
          </w:rPr>
          <w:t>manal.a.khreishi@nasa.gov</w:t>
        </w:r>
      </w:hyperlink>
    </w:p>
    <w:p w14:paraId="2C7718CA" w14:textId="49C957D7" w:rsidR="008571F5" w:rsidRDefault="008571F5" w:rsidP="008571F5">
      <w:pPr>
        <w:pStyle w:val="CorrespondingAuthorFootnote"/>
      </w:pPr>
    </w:p>
    <w:p w14:paraId="6FFEB653" w14:textId="73B32A53" w:rsidR="008571F5" w:rsidRPr="00914624" w:rsidRDefault="008571F5" w:rsidP="00691AE7">
      <w:pPr>
        <w:pStyle w:val="Heading1"/>
      </w:pPr>
      <w:bookmarkStart w:id="2" w:name="_Toc39691062"/>
      <w:r w:rsidRPr="00914624">
        <w:t>Introduction</w:t>
      </w:r>
      <w:bookmarkEnd w:id="2"/>
    </w:p>
    <w:p w14:paraId="4080DE80" w14:textId="40675212" w:rsidR="00D86404" w:rsidRDefault="002721D2" w:rsidP="00511799">
      <w:pPr>
        <w:pStyle w:val="NoIndent"/>
      </w:pPr>
      <w:r>
        <w:t>Researchers are always seeking new</w:t>
      </w:r>
      <w:r w:rsidR="00652BBD">
        <w:t xml:space="preserve"> techniques to characterize </w:t>
      </w:r>
      <w:r w:rsidR="00D078C0">
        <w:t xml:space="preserve">optical </w:t>
      </w:r>
      <w:r w:rsidR="00652BBD">
        <w:t xml:space="preserve">surfaces </w:t>
      </w:r>
      <w:r w:rsidR="00BE209B">
        <w:t xml:space="preserve">to improve the quality and reduce the cost of fabrication, </w:t>
      </w:r>
      <w:r w:rsidR="00652BBD">
        <w:t>testing, and alignment</w:t>
      </w:r>
      <w:r w:rsidR="00BE209B">
        <w:t xml:space="preserve">.  This paper </w:t>
      </w:r>
      <w:r w:rsidR="00F80EE2">
        <w:t xml:space="preserve">focuses on </w:t>
      </w:r>
      <w:r w:rsidR="00B93926">
        <w:t>a testing method which employs a precision coordinate measuring machine (CMM) equipped with a non-contact probe. T</w:t>
      </w:r>
      <w:r w:rsidR="00F80EE2">
        <w:t xml:space="preserve">he fundamental advantage </w:t>
      </w:r>
      <w:r w:rsidR="0056018B">
        <w:t>of th</w:t>
      </w:r>
      <w:r w:rsidR="00B93926">
        <w:t>is</w:t>
      </w:r>
      <w:r w:rsidR="00BE209B">
        <w:t xml:space="preserve"> </w:t>
      </w:r>
      <w:r w:rsidR="006573A9">
        <w:t xml:space="preserve">nearly </w:t>
      </w:r>
      <w:r w:rsidR="00BE209B">
        <w:t>universal optical testing (UOT) method</w:t>
      </w:r>
      <w:r w:rsidR="00B93926">
        <w:t xml:space="preserve"> is</w:t>
      </w:r>
      <w:r w:rsidR="005163BE">
        <w:t xml:space="preserve"> the</w:t>
      </w:r>
      <w:r w:rsidR="00F80EE2">
        <w:t xml:space="preserve"> large dynamic range</w:t>
      </w:r>
      <w:r w:rsidR="005163BE">
        <w:t xml:space="preserve"> it offers</w:t>
      </w:r>
      <w:r w:rsidR="00F80EE2">
        <w:t xml:space="preserve">. </w:t>
      </w:r>
      <w:r w:rsidR="00BE209B">
        <w:t xml:space="preserve"> </w:t>
      </w:r>
      <w:r w:rsidR="00F80EE2">
        <w:t>The UOT</w:t>
      </w:r>
      <w:r w:rsidR="005163BE">
        <w:t xml:space="preserve"> </w:t>
      </w:r>
      <w:r w:rsidR="00D7631B">
        <w:t xml:space="preserve">was shown to be capable of characterizing a wide range of optical surfaces </w:t>
      </w:r>
      <w:r w:rsidR="00D7631B" w:rsidRPr="00914624">
        <w:t xml:space="preserve">including large convex conics, high-sloped aspherics, unusual </w:t>
      </w:r>
      <w:r w:rsidR="00D7631B">
        <w:t>freeform</w:t>
      </w:r>
      <w:r w:rsidR="00D7631B" w:rsidRPr="00914624">
        <w:t xml:space="preserve"> surfaces, and grazing-incidence X-ray </w:t>
      </w:r>
      <w:r w:rsidR="0020344F">
        <w:t>mirrors</w:t>
      </w:r>
      <w:r w:rsidR="00D7631B" w:rsidRPr="00914624">
        <w:t>.</w:t>
      </w:r>
      <w:r w:rsidR="00D7631B" w:rsidRPr="00D7631B">
        <w:rPr>
          <w:vertAlign w:val="superscript"/>
        </w:rPr>
        <w:fldChar w:fldCharType="begin" w:fldLock="1"/>
      </w:r>
      <w:r w:rsidR="00330234">
        <w:rPr>
          <w:vertAlign w:val="superscript"/>
        </w:rPr>
        <w:instrText>ADDIN CSL_CITATION {"citationItems":[{"id":"ITEM-1","itemData":{"author":[{"dropping-particle":"","family":"Khreishi","given":"Manal","non-dropping-particle":"","parse-names":false,"suffix":""}],"id":"ITEM-1","issued":{"date-parts":[["0"]]},"title":"Enabling precision coordinate measuring machine for universal optical testing and alignment applications v1","type":"article"},"uris":["http://www.mendeley.com/documents/?uuid=7bb3b3bc-e58a-4531-88e6-3482cb784b53"]}],"mendeley":{"formattedCitation":"[1]","manualFormatting":"1","plainTextFormattedCitation":"[1]","previouslyFormattedCitation":"[1]"},"properties":{"noteIndex":0},"schema":"https://github.com/citation-style-language/schema/raw/master/csl-citation.json"}</w:instrText>
      </w:r>
      <w:r w:rsidR="00D7631B" w:rsidRPr="00D7631B">
        <w:rPr>
          <w:vertAlign w:val="superscript"/>
        </w:rPr>
        <w:fldChar w:fldCharType="separate"/>
      </w:r>
      <w:r w:rsidR="00D7631B" w:rsidRPr="00D7631B">
        <w:rPr>
          <w:noProof/>
          <w:vertAlign w:val="superscript"/>
        </w:rPr>
        <w:t>1</w:t>
      </w:r>
      <w:r w:rsidR="00D7631B" w:rsidRPr="00D7631B">
        <w:rPr>
          <w:vertAlign w:val="superscript"/>
        </w:rPr>
        <w:fldChar w:fldCharType="end"/>
      </w:r>
      <w:r w:rsidR="00BE209B">
        <w:t xml:space="preserve"> </w:t>
      </w:r>
      <w:r w:rsidR="00D86404">
        <w:t xml:space="preserve">The ability to measure large surface figure error stems from the </w:t>
      </w:r>
      <w:r w:rsidR="00D078C0">
        <w:t xml:space="preserve">simple </w:t>
      </w:r>
      <w:r w:rsidR="00D86404">
        <w:t xml:space="preserve">fact that </w:t>
      </w:r>
      <w:r w:rsidR="0020344F">
        <w:t>according to the</w:t>
      </w:r>
      <w:r w:rsidR="00D86404">
        <w:t xml:space="preserve"> UOT, the most arbitrarily deformed optical surface is just another 3D surface. </w:t>
      </w:r>
    </w:p>
    <w:p w14:paraId="76353F3F" w14:textId="73873C75" w:rsidR="00D86404" w:rsidRDefault="00E42826" w:rsidP="00511799">
      <w:pPr>
        <w:pStyle w:val="BodyIndented"/>
      </w:pPr>
      <w:r>
        <w:lastRenderedPageBreak/>
        <w:t>A</w:t>
      </w:r>
      <w:r w:rsidR="0026054C">
        <w:t xml:space="preserve"> key</w:t>
      </w:r>
      <w:r>
        <w:t xml:space="preserve"> application of</w:t>
      </w:r>
      <w:r w:rsidR="00D86404">
        <w:t xml:space="preserve"> </w:t>
      </w:r>
      <w:r w:rsidR="00870EAA">
        <w:t xml:space="preserve">the </w:t>
      </w:r>
      <w:r w:rsidR="00D86404">
        <w:t xml:space="preserve">UOT is guiding the fabrication of </w:t>
      </w:r>
      <w:r>
        <w:t xml:space="preserve">challenging </w:t>
      </w:r>
      <w:r w:rsidR="00D86404">
        <w:t>optical elements and other components</w:t>
      </w:r>
      <w:r w:rsidR="0019385A">
        <w:t>, mechanical or electronic,</w:t>
      </w:r>
      <w:r w:rsidR="00D86404">
        <w:t xml:space="preserve"> of optical quality. </w:t>
      </w:r>
      <w:r>
        <w:t>For such</w:t>
      </w:r>
      <w:r w:rsidR="00D86404">
        <w:t xml:space="preserve"> application, the surface departure can </w:t>
      </w:r>
      <w:r>
        <w:t xml:space="preserve">be </w:t>
      </w:r>
      <w:r w:rsidR="00D86404">
        <w:t xml:space="preserve">potentially large during the intermediate stages of fabrication, which rules out, or at least limits, the use of other high-precision testing techniques, such as classical interferometry. This </w:t>
      </w:r>
      <w:r w:rsidR="0019385A">
        <w:t>paper</w:t>
      </w:r>
      <w:r w:rsidR="00D86404">
        <w:t xml:space="preserve"> demonstrates how the CMM </w:t>
      </w:r>
      <w:r w:rsidR="000F5694">
        <w:t xml:space="preserve">equipped with a </w:t>
      </w:r>
      <w:r w:rsidR="00D86404">
        <w:t xml:space="preserve">non-contact probe </w:t>
      </w:r>
      <w:r w:rsidR="0019385A">
        <w:t xml:space="preserve">can play a crucial role </w:t>
      </w:r>
      <w:r w:rsidR="000F5694">
        <w:t xml:space="preserve">in optical fabrication </w:t>
      </w:r>
      <w:r>
        <w:t>by</w:t>
      </w:r>
      <w:r w:rsidR="0019385A">
        <w:t xml:space="preserve"> </w:t>
      </w:r>
      <w:r w:rsidR="00D86404">
        <w:t>clos</w:t>
      </w:r>
      <w:r w:rsidR="0019385A">
        <w:t>ing</w:t>
      </w:r>
      <w:r w:rsidR="00D86404">
        <w:t xml:space="preserve"> the gap between </w:t>
      </w:r>
      <w:r w:rsidR="003311BD">
        <w:t>interferometry</w:t>
      </w:r>
      <w:r w:rsidR="00D86404">
        <w:t xml:space="preserve"> and </w:t>
      </w:r>
      <w:r w:rsidR="0019385A">
        <w:t>other lower precision metrologies</w:t>
      </w:r>
      <w:r>
        <w:t xml:space="preserve">, </w:t>
      </w:r>
      <w:r w:rsidR="003311BD">
        <w:t>and without requiring any ancillary optics</w:t>
      </w:r>
      <w:r w:rsidR="00D86404">
        <w:t xml:space="preserve">. Another application that </w:t>
      </w:r>
      <w:r w:rsidR="003311BD">
        <w:t>calls for</w:t>
      </w:r>
      <w:r w:rsidR="004D3998">
        <w:t xml:space="preserve"> the ability</w:t>
      </w:r>
      <w:r w:rsidR="00B064EC">
        <w:t xml:space="preserve"> to measure</w:t>
      </w:r>
      <w:r w:rsidR="00D86404">
        <w:t xml:space="preserve"> </w:t>
      </w:r>
      <w:r w:rsidR="00B064EC">
        <w:t xml:space="preserve">large </w:t>
      </w:r>
      <w:r w:rsidR="00D86404">
        <w:t>SFE is testing adaptive optics and evaluating actuators with large dynamic range</w:t>
      </w:r>
      <w:r w:rsidR="004D3998">
        <w:t>,</w:t>
      </w:r>
      <w:r w:rsidR="00D86404">
        <w:t xml:space="preserve"> or designed </w:t>
      </w:r>
      <w:r w:rsidR="00B064EC">
        <w:t>with</w:t>
      </w:r>
      <w:r w:rsidR="00D86404">
        <w:t xml:space="preserve"> freeform or other challenging pr</w:t>
      </w:r>
      <w:r w:rsidR="00B064EC">
        <w:t xml:space="preserve">escriptions. </w:t>
      </w:r>
    </w:p>
    <w:p w14:paraId="102224A4" w14:textId="5C5C518A" w:rsidR="003311BD" w:rsidRDefault="003311BD" w:rsidP="00511799">
      <w:pPr>
        <w:pStyle w:val="BodyIndented"/>
      </w:pPr>
      <w:r w:rsidRPr="00914624">
        <w:tab/>
        <w:t xml:space="preserve">Section </w:t>
      </w:r>
      <w:r>
        <w:t>2 of this paper</w:t>
      </w:r>
      <w:r w:rsidR="0026054C">
        <w:t xml:space="preserve"> describes</w:t>
      </w:r>
      <w:r>
        <w:t xml:space="preserve"> the </w:t>
      </w:r>
      <w:r w:rsidR="0026054C">
        <w:t>fundamentals</w:t>
      </w:r>
      <w:r>
        <w:t xml:space="preserve"> of the UOT method, highlighting the required hardware and software, and overviews the d</w:t>
      </w:r>
      <w:r w:rsidRPr="003311BD">
        <w:t>ata collection and data reduction techniques</w:t>
      </w:r>
      <w:r>
        <w:t>.</w:t>
      </w:r>
    </w:p>
    <w:p w14:paraId="40CD3770" w14:textId="6E383D4D" w:rsidR="000D5FB9" w:rsidRDefault="00C333D2" w:rsidP="00511799">
      <w:pPr>
        <w:pStyle w:val="BodyIndented"/>
      </w:pPr>
      <w:r>
        <w:t xml:space="preserve">Section </w:t>
      </w:r>
      <w:r w:rsidR="0019220B">
        <w:t xml:space="preserve">3 </w:t>
      </w:r>
      <w:r w:rsidR="00F86E40">
        <w:t xml:space="preserve">gives multiple examples </w:t>
      </w:r>
      <w:r w:rsidR="00460EA3">
        <w:t>on utilizing</w:t>
      </w:r>
      <w:r w:rsidR="00F86E40">
        <w:t xml:space="preserve"> the UOT </w:t>
      </w:r>
      <w:r w:rsidR="00460EA3">
        <w:t>method to guide the</w:t>
      </w:r>
      <w:r w:rsidR="0019220B">
        <w:t xml:space="preserve"> fabrication of </w:t>
      </w:r>
      <w:r w:rsidR="00460EA3">
        <w:t>optical-like surfaces and</w:t>
      </w:r>
      <w:r w:rsidR="00520EF8">
        <w:t xml:space="preserve"> various </w:t>
      </w:r>
      <w:r w:rsidR="00747BA3">
        <w:t xml:space="preserve">normal and grazing </w:t>
      </w:r>
      <w:r w:rsidR="0019220B">
        <w:t>incidence optic</w:t>
      </w:r>
      <w:r w:rsidR="00520EF8">
        <w:t>al components</w:t>
      </w:r>
      <w:r w:rsidR="00747BA3">
        <w:t xml:space="preserve">. It describes </w:t>
      </w:r>
      <w:r w:rsidR="00520EF8">
        <w:t>employin</w:t>
      </w:r>
      <w:r w:rsidR="00747BA3">
        <w:t xml:space="preserve">g coordinate optical metrology to </w:t>
      </w:r>
      <w:r w:rsidR="00460EA3">
        <w:t xml:space="preserve">inspect high </w:t>
      </w:r>
      <w:r w:rsidR="00520EF8">
        <w:t>quality flat</w:t>
      </w:r>
      <w:r w:rsidR="00460EA3">
        <w:t xml:space="preserve">, electrically conducting components that are </w:t>
      </w:r>
      <w:r w:rsidR="008A258B">
        <w:t xml:space="preserve">NASA </w:t>
      </w:r>
      <w:r w:rsidR="00460EA3">
        <w:t xml:space="preserve">mission critical. It also details the </w:t>
      </w:r>
      <w:r w:rsidR="00747BA3">
        <w:t>characteriz</w:t>
      </w:r>
      <w:r w:rsidR="00460EA3">
        <w:t>ation of</w:t>
      </w:r>
      <w:r w:rsidR="0019220B">
        <w:t xml:space="preserve"> a large convex mandrel and three off-axis-parabolic (OAP) </w:t>
      </w:r>
      <w:r w:rsidR="009B022F">
        <w:t xml:space="preserve">Carbon-Nano-Tube (CNT) </w:t>
      </w:r>
      <w:r w:rsidR="0019220B">
        <w:t>mirrors</w:t>
      </w:r>
      <w:r w:rsidR="00747BA3">
        <w:t>,</w:t>
      </w:r>
      <w:r w:rsidR="0019220B">
        <w:t xml:space="preserve"> molded using the </w:t>
      </w:r>
      <w:r w:rsidR="009B022F">
        <w:t xml:space="preserve">parent </w:t>
      </w:r>
      <w:r w:rsidR="0019220B">
        <w:t>mandrel</w:t>
      </w:r>
      <w:r w:rsidR="009B022F">
        <w:t xml:space="preserve">. </w:t>
      </w:r>
      <w:r w:rsidR="00F86E40">
        <w:t xml:space="preserve">In addition, </w:t>
      </w:r>
      <w:r w:rsidR="00460EA3">
        <w:t xml:space="preserve">Section 3 </w:t>
      </w:r>
      <w:r w:rsidR="008B5B4E">
        <w:t>addresses</w:t>
      </w:r>
      <w:r w:rsidR="00747BA3">
        <w:t xml:space="preserve"> the metrology of </w:t>
      </w:r>
      <w:r w:rsidR="00164DD3">
        <w:t>four</w:t>
      </w:r>
      <w:r w:rsidR="009B022F">
        <w:t xml:space="preserve"> grazing-incidence </w:t>
      </w:r>
      <w:r w:rsidR="004B701C">
        <w:t xml:space="preserve">X-ray </w:t>
      </w:r>
      <w:r w:rsidR="009B022F">
        <w:t>optics</w:t>
      </w:r>
      <w:r w:rsidR="006573A9">
        <w:t>:</w:t>
      </w:r>
      <w:r w:rsidR="009B022F">
        <w:t xml:space="preserve"> </w:t>
      </w:r>
      <w:r w:rsidR="000D5FB9">
        <w:t xml:space="preserve">a conical form </w:t>
      </w:r>
      <w:r w:rsidR="00311065">
        <w:t>s</w:t>
      </w:r>
      <w:r w:rsidR="000D5FB9">
        <w:t xml:space="preserve">ilicon block, the grinding tool, </w:t>
      </w:r>
      <w:r w:rsidR="0019220B">
        <w:t>and</w:t>
      </w:r>
      <w:r w:rsidR="00282790">
        <w:t xml:space="preserve"> </w:t>
      </w:r>
      <w:r w:rsidR="00EA48EE">
        <w:t>two</w:t>
      </w:r>
      <w:r w:rsidR="00520EF8">
        <w:t xml:space="preserve"> </w:t>
      </w:r>
      <w:r w:rsidR="004B701C">
        <w:t>finished mirror segment</w:t>
      </w:r>
      <w:r w:rsidR="00345E42">
        <w:t>s</w:t>
      </w:r>
      <w:r w:rsidR="00F86E40">
        <w:t>.</w:t>
      </w:r>
    </w:p>
    <w:p w14:paraId="73C85B21" w14:textId="4C88D7C2" w:rsidR="00D86404" w:rsidRDefault="000D5FB9" w:rsidP="00511799">
      <w:pPr>
        <w:pStyle w:val="BodyIndented"/>
      </w:pPr>
      <w:r>
        <w:t xml:space="preserve">Section 4 presents two examples of </w:t>
      </w:r>
      <w:r w:rsidR="00520EF8">
        <w:t>testing optics with</w:t>
      </w:r>
      <w:r>
        <w:t xml:space="preserve"> large surface deformation</w:t>
      </w:r>
      <w:r w:rsidR="007E6129">
        <w:t>.</w:t>
      </w:r>
      <w:r>
        <w:t xml:space="preserve"> The first </w:t>
      </w:r>
      <w:r w:rsidR="00FF25A0">
        <w:t>is the characterization of s</w:t>
      </w:r>
      <w:r w:rsidR="00FF25A0" w:rsidRPr="00E2471A">
        <w:t>ilicon wafers</w:t>
      </w:r>
      <w:r w:rsidR="00733315">
        <w:t xml:space="preserve"> before any treatment applied, and the second is measuring the</w:t>
      </w:r>
      <w:r w:rsidR="00D86404">
        <w:t xml:space="preserve"> </w:t>
      </w:r>
      <w:r w:rsidR="007E6129">
        <w:t>electromagnetically induced</w:t>
      </w:r>
      <w:r w:rsidR="00D86404">
        <w:t xml:space="preserve"> optical surface deformation of </w:t>
      </w:r>
      <w:r w:rsidR="00A52BC8">
        <w:t xml:space="preserve">silicon </w:t>
      </w:r>
      <w:r w:rsidR="00D86404">
        <w:t>substrates coated with magnetic smart material (MSM)</w:t>
      </w:r>
      <w:r w:rsidR="007E6129">
        <w:t xml:space="preserve">. </w:t>
      </w:r>
    </w:p>
    <w:p w14:paraId="146AE2DF" w14:textId="030078B8" w:rsidR="00BE209B" w:rsidRPr="00914624" w:rsidRDefault="00B25BEB" w:rsidP="00BE209B">
      <w:pPr>
        <w:pStyle w:val="Heading1"/>
      </w:pPr>
      <w:bookmarkStart w:id="3" w:name="_Toc39691063"/>
      <w:r>
        <w:lastRenderedPageBreak/>
        <w:t>Data collection and data reduction techniques</w:t>
      </w:r>
      <w:bookmarkEnd w:id="3"/>
    </w:p>
    <w:p w14:paraId="40E57B53" w14:textId="7F9198BC" w:rsidR="00EC60BD" w:rsidRDefault="00BE209B" w:rsidP="00511799">
      <w:pPr>
        <w:pStyle w:val="NoIndent"/>
      </w:pPr>
      <w:r w:rsidRPr="00120EA7">
        <w:t>The CMM used for this work</w:t>
      </w:r>
      <w:r w:rsidR="00CF28F1" w:rsidRPr="00120EA7">
        <w:t xml:space="preserve"> is</w:t>
      </w:r>
      <w:r w:rsidRPr="00120EA7">
        <w:t xml:space="preserve"> </w:t>
      </w:r>
      <w:r w:rsidR="003C1CFE" w:rsidRPr="00120EA7">
        <w:t xml:space="preserve">the </w:t>
      </w:r>
      <w:r w:rsidRPr="00120EA7">
        <w:t>Leitz PMM-C 700</w:t>
      </w:r>
      <w:r w:rsidR="00CF28F1" w:rsidRPr="00120EA7">
        <w:t>,</w:t>
      </w:r>
      <w:r w:rsidRPr="00120EA7">
        <w:t xml:space="preserve"> with a fixed bridge and a moving table,</w:t>
      </w:r>
      <w:r w:rsidR="00305892" w:rsidRPr="00120EA7">
        <w:t xml:space="preserve"> </w:t>
      </w:r>
      <w:r w:rsidR="00305892" w:rsidRPr="00120EA7">
        <w:fldChar w:fldCharType="begin"/>
      </w:r>
      <w:r w:rsidR="00305892" w:rsidRPr="00120EA7">
        <w:instrText xml:space="preserve"> REF _Ref38795842 \h </w:instrText>
      </w:r>
      <w:r w:rsidR="00120EA7" w:rsidRPr="00120EA7">
        <w:instrText xml:space="preserve"> \* MERGEFORMAT </w:instrText>
      </w:r>
      <w:r w:rsidR="00305892" w:rsidRPr="00120EA7">
        <w:fldChar w:fldCharType="separate"/>
      </w:r>
      <w:r w:rsidR="003E2F50" w:rsidRPr="003E2F50">
        <w:t xml:space="preserve">Fig. </w:t>
      </w:r>
      <w:r w:rsidR="003E2F50" w:rsidRPr="003E2F50">
        <w:rPr>
          <w:noProof/>
        </w:rPr>
        <w:t>1</w:t>
      </w:r>
      <w:r w:rsidR="00305892" w:rsidRPr="00120EA7">
        <w:fldChar w:fldCharType="end"/>
      </w:r>
      <w:r w:rsidR="00CF28F1">
        <w:t>.</w:t>
      </w:r>
      <w:r w:rsidRPr="00914624">
        <w:t xml:space="preserve"> </w:t>
      </w:r>
      <w:r w:rsidR="002315A3">
        <w:t>This CMM</w:t>
      </w:r>
      <w:r w:rsidR="00CF28F1">
        <w:t xml:space="preserve"> is an </w:t>
      </w:r>
      <w:r w:rsidR="00CF28F1" w:rsidRPr="00914624">
        <w:t>ultra-high precision instrument with sub-micron accuracy.</w:t>
      </w:r>
      <w:r w:rsidR="003C1CFE">
        <w:t xml:space="preserve"> It </w:t>
      </w:r>
      <w:r w:rsidR="00CF28F1" w:rsidRPr="00914624">
        <w:t xml:space="preserve">was originally procured to </w:t>
      </w:r>
      <w:r w:rsidR="003C1CFE">
        <w:t xml:space="preserve">guide the intermediate stages of fabrication of the </w:t>
      </w:r>
      <w:r w:rsidR="006150E8">
        <w:t>James Webb Space Telescope (</w:t>
      </w:r>
      <w:r w:rsidR="00CF28F1" w:rsidRPr="00914624">
        <w:t>JWST</w:t>
      </w:r>
      <w:r w:rsidR="006150E8">
        <w:t>)</w:t>
      </w:r>
      <w:r w:rsidR="00CF28F1" w:rsidRPr="00914624">
        <w:t xml:space="preserve"> primary mirror segment</w:t>
      </w:r>
      <w:r w:rsidR="003C1CFE">
        <w:t>s</w:t>
      </w:r>
      <w:r w:rsidR="006150E8">
        <w:t xml:space="preserve"> (PMS)</w:t>
      </w:r>
      <w:r w:rsidR="002315A3">
        <w:t>, using tactile probes</w:t>
      </w:r>
      <w:r w:rsidR="00CF28F1" w:rsidRPr="00914624">
        <w:t xml:space="preserve">. </w:t>
      </w:r>
      <w:r w:rsidR="003C1CFE">
        <w:t xml:space="preserve">This large machine is </w:t>
      </w:r>
      <w:r w:rsidR="003C1CFE">
        <w:tab/>
        <w:t>2.4x1.6x0.7 m in dimension, with a maximum load capacity of 2000 Kg.</w:t>
      </w:r>
      <w:r w:rsidR="005056BC">
        <w:t xml:space="preserve"> The contact p</w:t>
      </w:r>
      <w:r w:rsidR="003C1CFE">
        <w:t>robing force</w:t>
      </w:r>
      <w:r w:rsidR="005056BC">
        <w:t xml:space="preserve"> is small, </w:t>
      </w:r>
      <w:r w:rsidR="003C1CFE">
        <w:tab/>
        <w:t>0.1 to 1.2 N</w:t>
      </w:r>
      <w:r w:rsidR="005056BC">
        <w:t xml:space="preserve">. </w:t>
      </w:r>
      <w:r w:rsidR="00CF28F1" w:rsidRPr="00914624">
        <w:t xml:space="preserve">Additional information </w:t>
      </w:r>
      <w:r w:rsidR="005056BC">
        <w:t>is available</w:t>
      </w:r>
      <w:r w:rsidR="00D12F00">
        <w:t xml:space="preserve"> in the PMM-C datasheet.</w:t>
      </w:r>
      <w:r w:rsidR="00D12F00" w:rsidRPr="00D12F00">
        <w:rPr>
          <w:vertAlign w:val="superscript"/>
        </w:rPr>
        <w:fldChar w:fldCharType="begin" w:fldLock="1"/>
      </w:r>
      <w:r w:rsidR="00120EA7">
        <w:rPr>
          <w:vertAlign w:val="superscript"/>
        </w:rPr>
        <w:instrText>ADDIN CSL_CITATION {"citationItems":[{"id":"ITEM-1","itemData":{"author":[{"dropping-particle":"","family":"Hexagon Metrology","given":"","non-dropping-particle":"","parse-names":false,"suffix":""}],"id":"ITEM-1","issued":{"date-parts":[["0"]]},"title":"Leitz PMM-C Line Data Sheet 2016-6_EN.pdf","type":"article"},"uris":["http://www.mendeley.com/documents/?uuid=530c0066-7e82-46e7-9b60-c959c8286fe8"]}],"mendeley":{"formattedCitation":"[2]","manualFormatting":"2","plainTextFormattedCitation":"[2]","previouslyFormattedCitation":"[2]"},"properties":{"noteIndex":0},"schema":"https://github.com/citation-style-language/schema/raw/master/csl-citation.json"}</w:instrText>
      </w:r>
      <w:r w:rsidR="00D12F00" w:rsidRPr="00D12F00">
        <w:rPr>
          <w:vertAlign w:val="superscript"/>
        </w:rPr>
        <w:fldChar w:fldCharType="separate"/>
      </w:r>
      <w:r w:rsidR="00D12F00" w:rsidRPr="00D12F00">
        <w:rPr>
          <w:noProof/>
          <w:vertAlign w:val="superscript"/>
        </w:rPr>
        <w:t>2</w:t>
      </w:r>
      <w:r w:rsidR="00D12F00" w:rsidRPr="00D12F00">
        <w:rPr>
          <w:vertAlign w:val="superscript"/>
        </w:rPr>
        <w:fldChar w:fldCharType="end"/>
      </w:r>
      <w:r w:rsidR="003C1CFE">
        <w:rPr>
          <w:vertAlign w:val="superscript"/>
        </w:rPr>
        <w:t xml:space="preserve"> </w:t>
      </w:r>
      <w:r w:rsidR="006A24CC">
        <w:t>In this work, t</w:t>
      </w:r>
      <w:r w:rsidR="00EC60BD" w:rsidRPr="00914624">
        <w:t xml:space="preserve">actile probes </w:t>
      </w:r>
      <w:r w:rsidR="006A24CC">
        <w:t xml:space="preserve">are </w:t>
      </w:r>
      <w:r w:rsidR="00EC60BD" w:rsidRPr="00914624">
        <w:t xml:space="preserve">used to measure parts’ mechanical </w:t>
      </w:r>
      <w:r w:rsidR="00EC60BD">
        <w:t>datum</w:t>
      </w:r>
      <w:r w:rsidR="00EC60BD" w:rsidRPr="00914624">
        <w:t xml:space="preserve"> such as pins, </w:t>
      </w:r>
      <w:r w:rsidR="00224B2D">
        <w:t xml:space="preserve">holes, </w:t>
      </w:r>
      <w:r w:rsidR="00EC60BD" w:rsidRPr="00914624">
        <w:t xml:space="preserve">slots, </w:t>
      </w:r>
      <w:r w:rsidR="00EC60BD">
        <w:t>and planes. This is inevitable when</w:t>
      </w:r>
      <w:r w:rsidR="00EC60BD" w:rsidRPr="00914624">
        <w:t xml:space="preserve"> th</w:t>
      </w:r>
      <w:r w:rsidR="00EC60BD">
        <w:t>ose features</w:t>
      </w:r>
      <w:r w:rsidR="00EC60BD" w:rsidRPr="00914624">
        <w:t xml:space="preserve"> cannot be measured </w:t>
      </w:r>
      <w:r w:rsidR="00EC60BD">
        <w:t>using</w:t>
      </w:r>
      <w:r w:rsidR="00EC60BD" w:rsidRPr="00914624">
        <w:t xml:space="preserve"> the </w:t>
      </w:r>
      <w:r w:rsidR="00EC60BD">
        <w:t>non-contact</w:t>
      </w:r>
      <w:r w:rsidR="00EC60BD" w:rsidRPr="00914624">
        <w:t xml:space="preserve"> probe, driven by physical access constraints.</w:t>
      </w:r>
    </w:p>
    <w:p w14:paraId="364C12E4" w14:textId="0A1AD94B" w:rsidR="00300EF4" w:rsidRPr="00914624" w:rsidRDefault="00224B2D" w:rsidP="001B0F25">
      <w:pPr>
        <w:pStyle w:val="Style1-fig"/>
      </w:pPr>
      <w:r w:rsidRPr="00571FB0">
        <w:drawing>
          <wp:inline distT="0" distB="0" distL="0" distR="0" wp14:anchorId="430EBB75" wp14:editId="3688216D">
            <wp:extent cx="2353723" cy="3239017"/>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60750" cy="3248687"/>
                    </a:xfrm>
                    <a:prstGeom prst="rect">
                      <a:avLst/>
                    </a:prstGeom>
                  </pic:spPr>
                </pic:pic>
              </a:graphicData>
            </a:graphic>
          </wp:inline>
        </w:drawing>
      </w:r>
    </w:p>
    <w:p w14:paraId="1F7D8CA5" w14:textId="696D068E" w:rsidR="00300EF4" w:rsidRPr="00914624" w:rsidRDefault="00300EF4" w:rsidP="00300EF4">
      <w:pPr>
        <w:pStyle w:val="CaptionSyle1"/>
        <w:rPr>
          <w:noProof/>
        </w:rPr>
      </w:pPr>
      <w:bookmarkStart w:id="4" w:name="_Ref38795842"/>
      <w:r w:rsidRPr="00914624">
        <w:rPr>
          <w:b/>
        </w:rPr>
        <w:t xml:space="preserve">Fig. </w:t>
      </w:r>
      <w:r w:rsidRPr="00914624">
        <w:rPr>
          <w:b/>
        </w:rPr>
        <w:fldChar w:fldCharType="begin"/>
      </w:r>
      <w:r w:rsidRPr="00914624">
        <w:rPr>
          <w:b/>
        </w:rPr>
        <w:instrText xml:space="preserve"> SEQ Figure \* ARABIC </w:instrText>
      </w:r>
      <w:r w:rsidRPr="00914624">
        <w:rPr>
          <w:b/>
        </w:rPr>
        <w:fldChar w:fldCharType="separate"/>
      </w:r>
      <w:r w:rsidR="003E2F50">
        <w:rPr>
          <w:b/>
          <w:noProof/>
        </w:rPr>
        <w:t>1</w:t>
      </w:r>
      <w:r w:rsidRPr="00914624">
        <w:rPr>
          <w:b/>
        </w:rPr>
        <w:fldChar w:fldCharType="end"/>
      </w:r>
      <w:bookmarkEnd w:id="4"/>
      <w:r w:rsidRPr="00914624">
        <w:t xml:space="preserve"> PMM-C 700 CMM </w:t>
      </w:r>
      <w:r w:rsidR="00224B2D">
        <w:t>used for this work.</w:t>
      </w:r>
    </w:p>
    <w:p w14:paraId="4B3378CE" w14:textId="2C9A9F23" w:rsidR="00E978F2" w:rsidRDefault="00BE209B" w:rsidP="00511799">
      <w:pPr>
        <w:pStyle w:val="BodyIndented"/>
        <w:rPr>
          <w:vertAlign w:val="superscript"/>
        </w:rPr>
      </w:pPr>
      <w:r w:rsidRPr="00914624">
        <w:t>The non-contact, Precitec LR, optimized for high lateral resolution, is used to reduce the risk of optical surface</w:t>
      </w:r>
      <w:r>
        <w:t xml:space="preserve"> </w:t>
      </w:r>
      <w:r w:rsidRPr="00914624">
        <w:t xml:space="preserve">damage. </w:t>
      </w:r>
      <w:r w:rsidR="00102E55">
        <w:t xml:space="preserve">The probe used for this work is in the vertical direction, but other configurations, like horizontal layout with azimuth rotation degree of freedom, are available if </w:t>
      </w:r>
      <w:r w:rsidR="00102E55">
        <w:lastRenderedPageBreak/>
        <w:t>needed. The</w:t>
      </w:r>
      <w:r w:rsidR="00E978F2">
        <w:t xml:space="preserve"> 158 mm long probe, 30 mm in diameter, has</w:t>
      </w:r>
      <w:r w:rsidR="00102E55">
        <w:t xml:space="preserve"> </w:t>
      </w:r>
      <w:r w:rsidR="004A5E88">
        <w:t xml:space="preserve">a </w:t>
      </w:r>
      <w:r w:rsidR="00102E55">
        <w:t>m</w:t>
      </w:r>
      <w:r w:rsidR="00EE26EB">
        <w:t>easurement range</w:t>
      </w:r>
      <w:r w:rsidR="00EE26EB">
        <w:tab/>
      </w:r>
      <w:r w:rsidR="00102E55">
        <w:t xml:space="preserve"> </w:t>
      </w:r>
      <w:r w:rsidR="00A530E6">
        <w:t>of</w:t>
      </w:r>
      <w:r w:rsidR="00102E55">
        <w:t xml:space="preserve"> </w:t>
      </w:r>
      <w:r w:rsidR="00EE26EB">
        <w:t>100 μm</w:t>
      </w:r>
      <w:r w:rsidR="00FC0EBB">
        <w:t>, with</w:t>
      </w:r>
      <w:r w:rsidR="00A530E6">
        <w:t xml:space="preserve"> a</w:t>
      </w:r>
      <w:r w:rsidR="00A530E6" w:rsidRPr="00A530E6">
        <w:t xml:space="preserve"> </w:t>
      </w:r>
      <w:r w:rsidR="00A530E6">
        <w:t>resolution of 3 nm</w:t>
      </w:r>
      <w:r w:rsidR="00FC0EBB">
        <w:t xml:space="preserve"> </w:t>
      </w:r>
      <w:r w:rsidR="00A530E6">
        <w:t>in the vertical, Z-axis</w:t>
      </w:r>
      <w:r w:rsidR="00FC0EBB">
        <w:t>. T</w:t>
      </w:r>
      <w:r w:rsidR="00102E55">
        <w:t>he m</w:t>
      </w:r>
      <w:r w:rsidR="00EE26EB">
        <w:t>easuring distance</w:t>
      </w:r>
      <w:r w:rsidR="00EE26EB">
        <w:tab/>
      </w:r>
      <w:r w:rsidR="00102E55">
        <w:t xml:space="preserve"> </w:t>
      </w:r>
      <w:r w:rsidR="00FC0EBB">
        <w:t>of</w:t>
      </w:r>
      <w:r w:rsidR="00102E55">
        <w:t xml:space="preserve"> </w:t>
      </w:r>
      <w:r w:rsidR="00EE26EB">
        <w:t>6.5 mm</w:t>
      </w:r>
      <w:r w:rsidR="008D4B2A">
        <w:t xml:space="preserve"> makes it</w:t>
      </w:r>
      <w:r w:rsidR="00FC0EBB">
        <w:t xml:space="preserve"> </w:t>
      </w:r>
      <w:r w:rsidR="008D4B2A">
        <w:t xml:space="preserve">possible to </w:t>
      </w:r>
      <w:r w:rsidR="00FC0EBB">
        <w:t xml:space="preserve">get in close proximity </w:t>
      </w:r>
      <w:r w:rsidR="008D4B2A">
        <w:t xml:space="preserve">to </w:t>
      </w:r>
      <w:r w:rsidR="00FC0EBB">
        <w:t>the measurand</w:t>
      </w:r>
      <w:r w:rsidR="00E978F2">
        <w:t xml:space="preserve"> at </w:t>
      </w:r>
      <w:r w:rsidR="008D4B2A">
        <w:t xml:space="preserve">a reasonably </w:t>
      </w:r>
      <w:r w:rsidR="00E978F2">
        <w:t>low</w:t>
      </w:r>
      <w:r w:rsidR="004A5E88">
        <w:t>er</w:t>
      </w:r>
      <w:r w:rsidR="00E978F2">
        <w:t xml:space="preserve"> risk</w:t>
      </w:r>
      <w:r w:rsidR="004A5E88">
        <w:t>, compared to other probes with shorter working distance</w:t>
      </w:r>
      <w:r w:rsidR="00FC0EBB">
        <w:t xml:space="preserve">. </w:t>
      </w:r>
      <w:r w:rsidR="00E978F2">
        <w:t>The m</w:t>
      </w:r>
      <w:r w:rsidR="00EE26EB">
        <w:t>easuring angle</w:t>
      </w:r>
      <w:r w:rsidR="00EE26EB">
        <w:tab/>
      </w:r>
      <w:r w:rsidR="00E978F2">
        <w:t xml:space="preserve"> is </w:t>
      </w:r>
      <w:r w:rsidR="00EE26EB">
        <w:t>up to ± 40°</w:t>
      </w:r>
      <w:r w:rsidR="00E978F2">
        <w:t xml:space="preserve"> from the vertical. </w:t>
      </w:r>
      <w:r w:rsidR="00706502">
        <w:t xml:space="preserve">It is a good practice, however, to keep the surface slope </w:t>
      </w:r>
      <w:r w:rsidR="006811DB">
        <w:t>below</w:t>
      </w:r>
      <w:r w:rsidR="00706502">
        <w:t xml:space="preserve"> 30° relative to the probe for higher measurement fidelity. </w:t>
      </w:r>
      <w:r w:rsidR="00E978F2" w:rsidRPr="00914624">
        <w:t xml:space="preserve">Additional information </w:t>
      </w:r>
      <w:r w:rsidR="00E978F2">
        <w:t>is available</w:t>
      </w:r>
      <w:r w:rsidR="00E978F2" w:rsidRPr="00914624">
        <w:t xml:space="preserve"> in the </w:t>
      </w:r>
      <w:r w:rsidR="00E978F2">
        <w:t>Precitec LR</w:t>
      </w:r>
      <w:r w:rsidR="00E978F2" w:rsidRPr="00914624">
        <w:t xml:space="preserve"> datasheet.</w:t>
      </w:r>
      <w:r w:rsidR="00706502" w:rsidRPr="00120EA7">
        <w:rPr>
          <w:vertAlign w:val="superscript"/>
        </w:rPr>
        <w:fldChar w:fldCharType="begin" w:fldLock="1"/>
      </w:r>
      <w:r w:rsidR="00B612DF">
        <w:rPr>
          <w:vertAlign w:val="superscript"/>
        </w:rPr>
        <w:instrText>ADDIN CSL_CITATION {"citationItems":[{"id":"ITEM-1","itemData":{"author":[{"dropping-particle":"","family":"Hexagon Metrology","given":"","non-dropping-particle":"","parse-names":false,"suffix":""}],"id":"ITEM-1","issued":{"date-parts":[["0"]]},"title":"Leitz Precitec LR_brochure_en.pdf","type":"article"},"uris":["http://www.mendeley.com/documents/?uuid=dbe36124-42d1-4b10-ac46-013a9b2193ac"]}],"mendeley":{"formattedCitation":"[3]","manualFormatting":"3","plainTextFormattedCitation":"[3]","previouslyFormattedCitation":"[3]"},"properties":{"noteIndex":0},"schema":"https://github.com/citation-style-language/schema/raw/master/csl-citation.json"}</w:instrText>
      </w:r>
      <w:r w:rsidR="00706502" w:rsidRPr="00120EA7">
        <w:rPr>
          <w:vertAlign w:val="superscript"/>
        </w:rPr>
        <w:fldChar w:fldCharType="separate"/>
      </w:r>
      <w:r w:rsidR="00706502" w:rsidRPr="00120EA7">
        <w:rPr>
          <w:noProof/>
          <w:vertAlign w:val="superscript"/>
        </w:rPr>
        <w:t>3</w:t>
      </w:r>
      <w:r w:rsidR="00706502" w:rsidRPr="00120EA7">
        <w:rPr>
          <w:vertAlign w:val="superscript"/>
        </w:rPr>
        <w:fldChar w:fldCharType="end"/>
      </w:r>
      <w:r w:rsidR="00E978F2" w:rsidRPr="00E978F2">
        <w:rPr>
          <w:rStyle w:val="CaptionSyle1Char"/>
          <w:vertAlign w:val="superscript"/>
        </w:rPr>
        <w:t xml:space="preserve"> </w:t>
      </w:r>
    </w:p>
    <w:p w14:paraId="2F506EA6" w14:textId="153ABAE1" w:rsidR="00B25BEB" w:rsidRPr="00914624" w:rsidRDefault="00B25BEB" w:rsidP="00511799">
      <w:pPr>
        <w:pStyle w:val="BodyIndented"/>
      </w:pPr>
      <w:r w:rsidRPr="00120EA7">
        <w:tab/>
      </w:r>
      <w:r w:rsidRPr="00120EA7">
        <w:tab/>
        <w:t xml:space="preserve">The Precitec LR measures </w:t>
      </w:r>
      <w:r w:rsidR="005E7A3F" w:rsidRPr="00120EA7">
        <w:t>the surface position</w:t>
      </w:r>
      <w:r w:rsidRPr="00120EA7">
        <w:t xml:space="preserve"> by employing chromatic confocal principle</w:t>
      </w:r>
      <w:r w:rsidR="00D648F6" w:rsidRPr="00120EA7">
        <w:t>,</w:t>
      </w:r>
      <w:r w:rsidR="00120EA7" w:rsidRPr="00120EA7">
        <w:t xml:space="preserve"> </w:t>
      </w:r>
      <w:r w:rsidR="00120EA7" w:rsidRPr="00120EA7">
        <w:fldChar w:fldCharType="begin"/>
      </w:r>
      <w:r w:rsidR="00120EA7" w:rsidRPr="00120EA7">
        <w:instrText xml:space="preserve"> REF _Ref38796360 \h  \* MERGEFORMAT </w:instrText>
      </w:r>
      <w:r w:rsidR="00120EA7" w:rsidRPr="00120EA7">
        <w:fldChar w:fldCharType="separate"/>
      </w:r>
      <w:r w:rsidR="003E2F50" w:rsidRPr="003E2F50">
        <w:t xml:space="preserve">Fig. </w:t>
      </w:r>
      <w:r w:rsidR="003E2F50" w:rsidRPr="003E2F50">
        <w:rPr>
          <w:noProof/>
        </w:rPr>
        <w:t>2</w:t>
      </w:r>
      <w:r w:rsidR="00120EA7" w:rsidRPr="00120EA7">
        <w:fldChar w:fldCharType="end"/>
      </w:r>
      <w:r w:rsidRPr="00120EA7">
        <w:t xml:space="preserve">. </w:t>
      </w:r>
      <w:r w:rsidR="006811DB">
        <w:t>L</w:t>
      </w:r>
      <w:r w:rsidRPr="00120EA7">
        <w:t xml:space="preserve">ight travels from a source to the optical probe </w:t>
      </w:r>
      <w:r w:rsidR="00D648F6" w:rsidRPr="00120EA7">
        <w:t xml:space="preserve">via an optical fiber </w:t>
      </w:r>
      <w:r w:rsidRPr="00120EA7">
        <w:t>and is used to illuminate the</w:t>
      </w:r>
      <w:r w:rsidRPr="00914624">
        <w:t xml:space="preserve"> surface at a focused </w:t>
      </w:r>
      <w:r w:rsidR="00D648F6" w:rsidRPr="00914624">
        <w:t>spot</w:t>
      </w:r>
      <w:r w:rsidR="00D648F6">
        <w:t xml:space="preserve"> that varies for different wavelengths</w:t>
      </w:r>
      <w:r w:rsidRPr="00914624">
        <w:t xml:space="preserve">. The spot </w:t>
      </w:r>
      <w:r w:rsidR="00D648F6" w:rsidRPr="00914624">
        <w:t xml:space="preserve">distance </w:t>
      </w:r>
      <w:r w:rsidRPr="00914624">
        <w:t>is calibrated with respect to the focal depth of the spectrum. The probe</w:t>
      </w:r>
      <w:r w:rsidR="00D648F6">
        <w:t xml:space="preserve"> has a high</w:t>
      </w:r>
      <w:r w:rsidRPr="00914624">
        <w:t xml:space="preserve"> dynamic range allow</w:t>
      </w:r>
      <w:r w:rsidR="00D648F6">
        <w:t>ing</w:t>
      </w:r>
      <w:r w:rsidRPr="00914624">
        <w:t xml:space="preserve"> the measurement of a wide range of materials and surface properties.</w:t>
      </w:r>
      <w:r w:rsidR="00120EA7" w:rsidRPr="00120EA7">
        <w:rPr>
          <w:vertAlign w:val="superscript"/>
        </w:rPr>
        <w:fldChar w:fldCharType="begin" w:fldLock="1"/>
      </w:r>
      <w:r w:rsidR="00B612DF">
        <w:rPr>
          <w:vertAlign w:val="superscript"/>
        </w:rPr>
        <w:instrText>ADDIN CSL_CITATION {"citationItems":[{"id":"ITEM-1","itemData":{"author":[{"dropping-particle":"","family":"Hexagon Metrology","given":"","non-dropping-particle":"","parse-names":false,"suffix":""}],"id":"ITEM-1","issued":{"date-parts":[["0"]]},"title":"Leitz Precitec LR_brochure_en.pdf","type":"article"},"uris":["http://www.mendeley.com/documents/?uuid=dbe36124-42d1-4b10-ac46-013a9b2193ac"]}],"mendeley":{"formattedCitation":"[3]","manualFormatting":"3","plainTextFormattedCitation":"[3]","previouslyFormattedCitation":"[3]"},"properties":{"noteIndex":0},"schema":"https://github.com/citation-style-language/schema/raw/master/csl-citation.json"}</w:instrText>
      </w:r>
      <w:r w:rsidR="00120EA7" w:rsidRPr="00120EA7">
        <w:rPr>
          <w:vertAlign w:val="superscript"/>
        </w:rPr>
        <w:fldChar w:fldCharType="separate"/>
      </w:r>
      <w:r w:rsidR="00120EA7" w:rsidRPr="00120EA7">
        <w:rPr>
          <w:noProof/>
          <w:vertAlign w:val="superscript"/>
        </w:rPr>
        <w:t>3</w:t>
      </w:r>
      <w:r w:rsidR="00120EA7" w:rsidRPr="00120EA7">
        <w:rPr>
          <w:vertAlign w:val="superscript"/>
        </w:rPr>
        <w:fldChar w:fldCharType="end"/>
      </w:r>
      <w:r w:rsidRPr="00914624">
        <w:t xml:space="preserve"> During this work, </w:t>
      </w:r>
      <w:r w:rsidR="004522A2">
        <w:t>Many</w:t>
      </w:r>
      <w:r w:rsidRPr="00914624">
        <w:t xml:space="preserve"> materials </w:t>
      </w:r>
      <w:r w:rsidR="004522A2">
        <w:t xml:space="preserve">were </w:t>
      </w:r>
      <w:r w:rsidRPr="00914624">
        <w:t>measured includ</w:t>
      </w:r>
      <w:r w:rsidR="004522A2">
        <w:t>ing</w:t>
      </w:r>
      <w:r w:rsidRPr="00914624">
        <w:t xml:space="preserve"> aluminum, stainless steel, copper, </w:t>
      </w:r>
      <w:r w:rsidR="006811DB">
        <w:t>s</w:t>
      </w:r>
      <w:r w:rsidRPr="00914624">
        <w:t xml:space="preserve">ilicon </w:t>
      </w:r>
      <w:r w:rsidR="006811DB">
        <w:t>n</w:t>
      </w:r>
      <w:r w:rsidRPr="00914624">
        <w:t xml:space="preserve">itride, </w:t>
      </w:r>
      <w:r w:rsidR="006811DB">
        <w:t>s</w:t>
      </w:r>
      <w:r w:rsidRPr="00914624">
        <w:t xml:space="preserve">ilicon, </w:t>
      </w:r>
      <w:r w:rsidR="006811DB">
        <w:t>k</w:t>
      </w:r>
      <w:r w:rsidRPr="00914624">
        <w:t xml:space="preserve">apton, ceramic, gold, glass, sapphire, fused silica, carbon-nano-tube, chromium, and plastic. </w:t>
      </w:r>
      <w:r>
        <w:t>One of the measured fused silica plates was coated with an anti-reflective coating.</w:t>
      </w:r>
      <w:r w:rsidRPr="00914624">
        <w:t xml:space="preserve"> Surface finishes have ranged from matte and highly absorptive</w:t>
      </w:r>
      <w:r w:rsidR="002161B0">
        <w:t>, including CNT,</w:t>
      </w:r>
      <w:r w:rsidRPr="00914624">
        <w:t xml:space="preserve"> to highly specular.</w:t>
      </w:r>
    </w:p>
    <w:p w14:paraId="1DE2E07C" w14:textId="652025D4" w:rsidR="00B25BEB" w:rsidRPr="00914624" w:rsidRDefault="00B25BEB" w:rsidP="00B25BEB">
      <w:pPr>
        <w:pStyle w:val="CaptionSyle1"/>
      </w:pPr>
      <w:r w:rsidRPr="00914624">
        <w:rPr>
          <w:noProof/>
        </w:rPr>
        <w:drawing>
          <wp:inline distT="0" distB="0" distL="0" distR="0" wp14:anchorId="66A89383" wp14:editId="57036554">
            <wp:extent cx="2862234" cy="1973388"/>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clrChange>
                        <a:clrFrom>
                          <a:srgbClr val="EDF3F7"/>
                        </a:clrFrom>
                        <a:clrTo>
                          <a:srgbClr val="EDF3F7">
                            <a:alpha val="0"/>
                          </a:srgbClr>
                        </a:clrTo>
                      </a:clrChange>
                    </a:blip>
                    <a:srcRect b="9762"/>
                    <a:stretch/>
                  </pic:blipFill>
                  <pic:spPr bwMode="auto">
                    <a:xfrm>
                      <a:off x="0" y="0"/>
                      <a:ext cx="3039866" cy="2095857"/>
                    </a:xfrm>
                    <a:prstGeom prst="rect">
                      <a:avLst/>
                    </a:prstGeom>
                    <a:ln>
                      <a:noFill/>
                    </a:ln>
                    <a:extLst>
                      <a:ext uri="{53640926-AAD7-44D8-BBD7-CCE9431645EC}">
                        <a14:shadowObscured xmlns:a14="http://schemas.microsoft.com/office/drawing/2010/main"/>
                      </a:ext>
                    </a:extLst>
                  </pic:spPr>
                </pic:pic>
              </a:graphicData>
            </a:graphic>
          </wp:inline>
        </w:drawing>
      </w:r>
      <w:r w:rsidR="00224B2D">
        <w:rPr>
          <w:noProof/>
        </w:rPr>
        <w:t xml:space="preserve">                              </w:t>
      </w:r>
      <w:r w:rsidR="00224B2D" w:rsidRPr="00571FB0">
        <w:rPr>
          <w:noProof/>
        </w:rPr>
        <w:drawing>
          <wp:inline distT="0" distB="0" distL="0" distR="0" wp14:anchorId="5D31CC58" wp14:editId="5F38B970">
            <wp:extent cx="1258171" cy="1857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1286490" cy="1899105"/>
                    </a:xfrm>
                    <a:prstGeom prst="rect">
                      <a:avLst/>
                    </a:prstGeom>
                  </pic:spPr>
                </pic:pic>
              </a:graphicData>
            </a:graphic>
          </wp:inline>
        </w:drawing>
      </w:r>
    </w:p>
    <w:p w14:paraId="23CABB2F" w14:textId="3AC30E02" w:rsidR="00B25BEB" w:rsidRPr="00224B2D" w:rsidRDefault="00B25BEB" w:rsidP="00B25BEB">
      <w:pPr>
        <w:pStyle w:val="CaptionSyle1"/>
        <w:rPr>
          <w:rStyle w:val="CaptionSyle1Char"/>
        </w:rPr>
      </w:pPr>
      <w:bookmarkStart w:id="5" w:name="_Ref38796360"/>
      <w:r w:rsidRPr="00914624">
        <w:rPr>
          <w:b/>
        </w:rPr>
        <w:t xml:space="preserve">Fig. </w:t>
      </w:r>
      <w:r w:rsidRPr="00914624">
        <w:rPr>
          <w:b/>
        </w:rPr>
        <w:fldChar w:fldCharType="begin"/>
      </w:r>
      <w:r w:rsidRPr="00914624">
        <w:rPr>
          <w:b/>
        </w:rPr>
        <w:instrText xml:space="preserve"> SEQ Figure \* ARABIC </w:instrText>
      </w:r>
      <w:r w:rsidRPr="00914624">
        <w:rPr>
          <w:b/>
        </w:rPr>
        <w:fldChar w:fldCharType="separate"/>
      </w:r>
      <w:r w:rsidR="003E2F50">
        <w:rPr>
          <w:b/>
          <w:noProof/>
        </w:rPr>
        <w:t>2</w:t>
      </w:r>
      <w:r w:rsidRPr="00914624">
        <w:rPr>
          <w:b/>
        </w:rPr>
        <w:fldChar w:fldCharType="end"/>
      </w:r>
      <w:bookmarkEnd w:id="5"/>
      <w:r w:rsidRPr="00914624">
        <w:t xml:space="preserve"> Sketch illustrating the measurement principle of the Precitec LR sens</w:t>
      </w:r>
      <w:r w:rsidR="0025376E">
        <w:t>or (courtesy Hexagon Metrology)</w:t>
      </w:r>
      <w:r w:rsidR="00224B2D" w:rsidRPr="00120EA7">
        <w:rPr>
          <w:vertAlign w:val="superscript"/>
        </w:rPr>
        <w:t xml:space="preserve"> </w:t>
      </w:r>
      <w:r w:rsidR="0025376E" w:rsidRPr="00120EA7">
        <w:rPr>
          <w:vertAlign w:val="superscript"/>
        </w:rPr>
        <w:fldChar w:fldCharType="begin" w:fldLock="1"/>
      </w:r>
      <w:r w:rsidR="00B612DF">
        <w:rPr>
          <w:vertAlign w:val="superscript"/>
        </w:rPr>
        <w:instrText>ADDIN CSL_CITATION {"citationItems":[{"id":"ITEM-1","itemData":{"author":[{"dropping-particle":"","family":"Hexagon Metrology","given":"","non-dropping-particle":"","parse-names":false,"suffix":""}],"id":"ITEM-1","issued":{"date-parts":[["0"]]},"title":"Leitz Precitec LR_brochure_en.pdf","type":"article"},"uris":["http://www.mendeley.com/documents/?uuid=dbe36124-42d1-4b10-ac46-013a9b2193ac"]}],"mendeley":{"formattedCitation":"[3]","manualFormatting":"3","plainTextFormattedCitation":"[3]","previouslyFormattedCitation":"[3]"},"properties":{"noteIndex":0},"schema":"https://github.com/citation-style-language/schema/raw/master/csl-citation.json"}</w:instrText>
      </w:r>
      <w:r w:rsidR="0025376E" w:rsidRPr="00120EA7">
        <w:rPr>
          <w:vertAlign w:val="superscript"/>
        </w:rPr>
        <w:fldChar w:fldCharType="separate"/>
      </w:r>
      <w:r w:rsidR="0025376E" w:rsidRPr="00120EA7">
        <w:rPr>
          <w:noProof/>
          <w:vertAlign w:val="superscript"/>
        </w:rPr>
        <w:t>3</w:t>
      </w:r>
      <w:r w:rsidR="0025376E" w:rsidRPr="00120EA7">
        <w:rPr>
          <w:vertAlign w:val="superscript"/>
        </w:rPr>
        <w:fldChar w:fldCharType="end"/>
      </w:r>
      <w:r w:rsidR="00224B2D">
        <w:rPr>
          <w:vertAlign w:val="superscript"/>
        </w:rPr>
        <w:t xml:space="preserve">, </w:t>
      </w:r>
      <w:r w:rsidR="00224B2D" w:rsidRPr="00224B2D">
        <w:t xml:space="preserve">left, and the </w:t>
      </w:r>
      <w:r w:rsidR="00224B2D">
        <w:t>Precitec probe used for this work in the probe holder bin.</w:t>
      </w:r>
    </w:p>
    <w:p w14:paraId="27591C82" w14:textId="7BBEC437" w:rsidR="00B25BEB" w:rsidRPr="00914624" w:rsidRDefault="00B25BEB" w:rsidP="004A79D7">
      <w:pPr>
        <w:pStyle w:val="Heading2"/>
      </w:pPr>
      <w:bookmarkStart w:id="6" w:name="_Toc39691065"/>
      <w:r w:rsidRPr="00914624">
        <w:lastRenderedPageBreak/>
        <w:t>Data collection</w:t>
      </w:r>
      <w:bookmarkEnd w:id="6"/>
    </w:p>
    <w:p w14:paraId="55069B3C" w14:textId="54D84C18" w:rsidR="00B25BEB" w:rsidRPr="00914624" w:rsidRDefault="00855D29" w:rsidP="00511799">
      <w:pPr>
        <w:pStyle w:val="NoIndent"/>
      </w:pPr>
      <w:r>
        <w:t xml:space="preserve">It is common to use multiple probes to measure various features of a part. Multiple tactile </w:t>
      </w:r>
      <w:r w:rsidRPr="00914624">
        <w:t>probes</w:t>
      </w:r>
      <w:r>
        <w:t xml:space="preserve">, and the non-contact probe, </w:t>
      </w:r>
      <w:r w:rsidR="00B25BEB" w:rsidRPr="00914624">
        <w:t xml:space="preserve">are available </w:t>
      </w:r>
      <w:r>
        <w:t xml:space="preserve">for use </w:t>
      </w:r>
      <w:r w:rsidR="00B25BEB" w:rsidRPr="00914624">
        <w:t xml:space="preserve">in the probe </w:t>
      </w:r>
      <w:r>
        <w:t>garage</w:t>
      </w:r>
      <w:r w:rsidR="00B25BEB" w:rsidRPr="00914624">
        <w:t xml:space="preserve">. Touch probes </w:t>
      </w:r>
      <w:r>
        <w:t>can be custom-</w:t>
      </w:r>
      <w:r w:rsidRPr="00914624">
        <w:t>config</w:t>
      </w:r>
      <w:r>
        <w:t>ured</w:t>
      </w:r>
      <w:r w:rsidR="00B25BEB" w:rsidRPr="00914624">
        <w:t xml:space="preserve"> </w:t>
      </w:r>
      <w:r w:rsidR="00485F0A">
        <w:t>as</w:t>
      </w:r>
      <w:r w:rsidR="00B25BEB" w:rsidRPr="00914624">
        <w:t xml:space="preserve"> needed.  The probes</w:t>
      </w:r>
      <w:r w:rsidR="006B435D">
        <w:t xml:space="preserve"> </w:t>
      </w:r>
      <w:r w:rsidR="00B25BEB" w:rsidRPr="00914624">
        <w:t xml:space="preserve">are </w:t>
      </w:r>
      <w:r w:rsidR="00485F0A">
        <w:t>qualified</w:t>
      </w:r>
      <w:r w:rsidR="00B25BEB" w:rsidRPr="00914624">
        <w:t xml:space="preserve"> using a NIST</w:t>
      </w:r>
      <w:r w:rsidR="006B435D">
        <w:t>-certified</w:t>
      </w:r>
      <w:r w:rsidR="00B25BEB" w:rsidRPr="00914624">
        <w:t xml:space="preserve"> calibration sphere. A matt calibration sphere is </w:t>
      </w:r>
      <w:r w:rsidR="006B435D">
        <w:t>recommended to calibrate the Precitec probe</w:t>
      </w:r>
      <w:r w:rsidR="00B25BEB" w:rsidRPr="00914624">
        <w:t>.</w:t>
      </w:r>
      <w:r w:rsidR="00A61B0D" w:rsidRPr="00A61B0D">
        <w:t xml:space="preserve"> </w:t>
      </w:r>
      <w:r w:rsidR="00A61B0D" w:rsidRPr="00914624">
        <w:t xml:space="preserve">Initial manual measurements are </w:t>
      </w:r>
      <w:r w:rsidR="00A61B0D">
        <w:t>often needed to define the</w:t>
      </w:r>
      <w:r w:rsidR="00A61B0D" w:rsidRPr="00914624">
        <w:t xml:space="preserve"> part local </w:t>
      </w:r>
      <w:r w:rsidR="00012C50">
        <w:t>coordinate system (</w:t>
      </w:r>
      <w:r w:rsidR="00A61B0D" w:rsidRPr="00914624">
        <w:t>CS</w:t>
      </w:r>
      <w:r w:rsidR="00012C50">
        <w:t>)</w:t>
      </w:r>
      <w:r w:rsidR="00A61B0D">
        <w:t>, before running an automated measurement script</w:t>
      </w:r>
      <w:r w:rsidR="00A61B0D" w:rsidRPr="00914624">
        <w:t>.</w:t>
      </w:r>
      <w:r w:rsidR="004A2276" w:rsidRPr="00D7631B">
        <w:rPr>
          <w:vertAlign w:val="superscript"/>
        </w:rPr>
        <w:fldChar w:fldCharType="begin" w:fldLock="1"/>
      </w:r>
      <w:r w:rsidR="004A2276">
        <w:rPr>
          <w:vertAlign w:val="superscript"/>
        </w:rPr>
        <w:instrText>ADDIN CSL_CITATION {"citationItems":[{"id":"ITEM-1","itemData":{"author":[{"dropping-particle":"","family":"Khreishi","given":"Manal","non-dropping-particle":"","parse-names":false,"suffix":""}],"id":"ITEM-1","issued":{"date-parts":[["0"]]},"title":"Enabling precision coordinate measuring machine for universal optical testing and alignment applications v1","type":"article"},"uris":["http://www.mendeley.com/documents/?uuid=7bb3b3bc-e58a-4531-88e6-3482cb784b53"]}],"mendeley":{"formattedCitation":"[1]","manualFormatting":"1","plainTextFormattedCitation":"[1]","previouslyFormattedCitation":"[1]"},"properties":{"noteIndex":0},"schema":"https://github.com/citation-style-language/schema/raw/master/csl-citation.json"}</w:instrText>
      </w:r>
      <w:r w:rsidR="004A2276" w:rsidRPr="00D7631B">
        <w:rPr>
          <w:vertAlign w:val="superscript"/>
        </w:rPr>
        <w:fldChar w:fldCharType="separate"/>
      </w:r>
      <w:r w:rsidR="004A2276" w:rsidRPr="00D7631B">
        <w:rPr>
          <w:noProof/>
          <w:vertAlign w:val="superscript"/>
        </w:rPr>
        <w:t>1</w:t>
      </w:r>
      <w:r w:rsidR="004A2276" w:rsidRPr="00D7631B">
        <w:rPr>
          <w:vertAlign w:val="superscript"/>
        </w:rPr>
        <w:fldChar w:fldCharType="end"/>
      </w:r>
    </w:p>
    <w:p w14:paraId="4C9504F8" w14:textId="5AE2CFE1" w:rsidR="00B25BEB" w:rsidRDefault="00A61B0D" w:rsidP="00511799">
      <w:pPr>
        <w:pStyle w:val="BodyIndented"/>
      </w:pPr>
      <w:r>
        <w:t xml:space="preserve">There are </w:t>
      </w:r>
      <w:r w:rsidR="00104519">
        <w:t>three</w:t>
      </w:r>
      <w:r>
        <w:t xml:space="preserve"> </w:t>
      </w:r>
      <w:r w:rsidR="00104519">
        <w:t>measurement approaches</w:t>
      </w:r>
      <w:r>
        <w:t xml:space="preserve">, </w:t>
      </w:r>
      <w:r w:rsidR="00104519">
        <w:t xml:space="preserve">point probing and </w:t>
      </w:r>
      <w:r>
        <w:t>c</w:t>
      </w:r>
      <w:r w:rsidR="00B25BEB" w:rsidRPr="00914624">
        <w:t>losed and open loop</w:t>
      </w:r>
      <w:r w:rsidR="005138FF">
        <w:t xml:space="preserve"> scanning</w:t>
      </w:r>
      <w:r w:rsidR="00B25BEB" w:rsidRPr="00914624">
        <w:t>.</w:t>
      </w:r>
      <w:r w:rsidR="00104519">
        <w:t xml:space="preserve"> The latter two methods are ones mostly used by UOT method.</w:t>
      </w:r>
      <w:r w:rsidR="00B25BEB" w:rsidRPr="00914624">
        <w:t xml:space="preserve">  In the closed loop scanning, illustrated in </w:t>
      </w:r>
      <w:r w:rsidR="00B25BEB" w:rsidRPr="00914624">
        <w:fldChar w:fldCharType="begin"/>
      </w:r>
      <w:r w:rsidR="00B25BEB" w:rsidRPr="00914624">
        <w:instrText xml:space="preserve"> REF _Ref4033659 \h  \* MERGEFORMAT </w:instrText>
      </w:r>
      <w:r w:rsidR="00B25BEB" w:rsidRPr="00914624">
        <w:fldChar w:fldCharType="separate"/>
      </w:r>
      <w:r w:rsidR="003E2F50" w:rsidRPr="003E2F50">
        <w:t>Fig. 3</w:t>
      </w:r>
      <w:r w:rsidR="00B25BEB" w:rsidRPr="00914624">
        <w:fldChar w:fldCharType="end"/>
      </w:r>
      <w:r w:rsidR="00B25BEB" w:rsidRPr="00914624">
        <w:t xml:space="preserve">, the probe </w:t>
      </w:r>
      <w:r w:rsidR="005138FF">
        <w:t>gets feedback from</w:t>
      </w:r>
      <w:r w:rsidR="00B25BEB" w:rsidRPr="00914624">
        <w:t xml:space="preserve"> the surface</w:t>
      </w:r>
      <w:r w:rsidR="005138FF">
        <w:t xml:space="preserve">. The path the probe follows </w:t>
      </w:r>
      <w:r w:rsidR="00E43BFE">
        <w:t>is</w:t>
      </w:r>
      <w:r w:rsidR="00B25BEB" w:rsidRPr="00914624">
        <w:t xml:space="preserve"> unknown, except for the starting and ending points and </w:t>
      </w:r>
      <w:r w:rsidR="00104519">
        <w:t>an approximate</w:t>
      </w:r>
      <w:r w:rsidR="00B25BEB" w:rsidRPr="00914624">
        <w:t xml:space="preserve"> initial scanning direction. </w:t>
      </w:r>
      <w:r w:rsidR="00E43BFE">
        <w:t>O</w:t>
      </w:r>
      <w:r w:rsidR="00B25BEB" w:rsidRPr="00914624">
        <w:t>ne can define a</w:t>
      </w:r>
      <w:r w:rsidR="00E43BFE">
        <w:t>n axis as the</w:t>
      </w:r>
      <w:r w:rsidR="00B25BEB">
        <w:t xml:space="preserve"> </w:t>
      </w:r>
      <w:r w:rsidR="00B25BEB" w:rsidRPr="00914624">
        <w:t xml:space="preserve">“nominal” path to scan a curve with large, millimeters, departure from the nominal axis. </w:t>
      </w:r>
      <w:r w:rsidR="00E43BFE">
        <w:t>M</w:t>
      </w:r>
      <w:r w:rsidR="00E43BFE" w:rsidRPr="00914624">
        <w:t xml:space="preserve">ost of the scans reported in this </w:t>
      </w:r>
      <w:r w:rsidR="00E43BFE">
        <w:t>paper</w:t>
      </w:r>
      <w:r w:rsidR="00E43BFE" w:rsidRPr="00914624">
        <w:t xml:space="preserve"> employed </w:t>
      </w:r>
      <w:r w:rsidR="00E43BFE">
        <w:t>closed loop scanning, si</w:t>
      </w:r>
      <w:r w:rsidR="00B25BEB" w:rsidRPr="00914624">
        <w:t xml:space="preserve">nce </w:t>
      </w:r>
      <w:r w:rsidR="00E43BFE">
        <w:t>it</w:t>
      </w:r>
      <w:r w:rsidR="00B25BEB" w:rsidRPr="00914624">
        <w:t xml:space="preserve"> does not require detailed knowledge of the surface. </w:t>
      </w:r>
      <w:r w:rsidR="00E43BFE">
        <w:t>Unfortunately, t</w:t>
      </w:r>
      <w:r w:rsidR="00E43BFE" w:rsidRPr="00914624">
        <w:t xml:space="preserve">his scan only works </w:t>
      </w:r>
      <w:r w:rsidR="00E43BFE">
        <w:t>for a</w:t>
      </w:r>
      <w:r w:rsidR="00E43BFE" w:rsidRPr="00914624">
        <w:t xml:space="preserve"> well</w:t>
      </w:r>
      <w:r w:rsidR="00E43BFE">
        <w:t xml:space="preserve"> behaving</w:t>
      </w:r>
      <w:r w:rsidR="00E43BFE" w:rsidRPr="00914624">
        <w:t xml:space="preserve"> </w:t>
      </w:r>
      <w:r w:rsidR="00AE06DC">
        <w:t xml:space="preserve">surface </w:t>
      </w:r>
      <w:r w:rsidR="00E43BFE">
        <w:t>with</w:t>
      </w:r>
      <w:r w:rsidR="00E43BFE" w:rsidRPr="00914624">
        <w:t xml:space="preserve"> no </w:t>
      </w:r>
      <w:r w:rsidR="00E43BFE">
        <w:t>significant</w:t>
      </w:r>
      <w:r w:rsidR="00E43BFE" w:rsidRPr="00914624">
        <w:t xml:space="preserve"> discontinuities. </w:t>
      </w:r>
      <w:r w:rsidR="003E2F50">
        <w:t>If</w:t>
      </w:r>
      <w:r w:rsidR="00E43BFE">
        <w:t xml:space="preserve"> a surface defect or discontinuity</w:t>
      </w:r>
      <w:r w:rsidR="003E2F50">
        <w:t xml:space="preserve"> is encountered</w:t>
      </w:r>
      <w:r w:rsidR="00E43BFE">
        <w:t xml:space="preserve">, the scan will be </w:t>
      </w:r>
      <w:r w:rsidR="00E43BFE" w:rsidRPr="00914624">
        <w:t>abort</w:t>
      </w:r>
      <w:r w:rsidR="00E43BFE">
        <w:t>ed due to</w:t>
      </w:r>
      <w:r w:rsidR="00E43BFE" w:rsidRPr="00914624">
        <w:t xml:space="preserve"> losing contact with the workpiece </w:t>
      </w:r>
      <w:r w:rsidR="00E43BFE">
        <w:t>and all</w:t>
      </w:r>
      <w:r w:rsidR="00E43BFE" w:rsidRPr="00914624">
        <w:t xml:space="preserve"> </w:t>
      </w:r>
      <w:r w:rsidR="00E43BFE">
        <w:t xml:space="preserve">scan </w:t>
      </w:r>
      <w:r w:rsidR="00E43BFE" w:rsidRPr="00914624">
        <w:t xml:space="preserve">points in queue will be lost. </w:t>
      </w:r>
    </w:p>
    <w:p w14:paraId="7ED3D89A" w14:textId="77777777" w:rsidR="003E2F50" w:rsidRPr="00914624" w:rsidRDefault="003E2F50" w:rsidP="003E2F50">
      <w:pPr>
        <w:pStyle w:val="CaptionSyle1"/>
      </w:pPr>
      <w:r>
        <w:rPr>
          <w:noProof/>
        </w:rPr>
        <w:drawing>
          <wp:inline distT="0" distB="0" distL="0" distR="0" wp14:anchorId="74430783" wp14:editId="4A84291F">
            <wp:extent cx="2514262" cy="935441"/>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31087" cy="941701"/>
                    </a:xfrm>
                    <a:prstGeom prst="rect">
                      <a:avLst/>
                    </a:prstGeom>
                  </pic:spPr>
                </pic:pic>
              </a:graphicData>
            </a:graphic>
          </wp:inline>
        </w:drawing>
      </w:r>
    </w:p>
    <w:p w14:paraId="20298794" w14:textId="41AEA54C" w:rsidR="003E2F50" w:rsidRPr="00914624" w:rsidRDefault="003E2F50" w:rsidP="003E2F50">
      <w:pPr>
        <w:pStyle w:val="CaptionSyle1"/>
      </w:pPr>
      <w:bookmarkStart w:id="7" w:name="_Ref4033659"/>
      <w:bookmarkStart w:id="8" w:name="_Toc6742569"/>
      <w:r w:rsidRPr="00914624">
        <w:rPr>
          <w:b/>
        </w:rPr>
        <w:t xml:space="preserve">Fig. </w:t>
      </w:r>
      <w:r w:rsidRPr="00914624">
        <w:rPr>
          <w:b/>
        </w:rPr>
        <w:fldChar w:fldCharType="begin"/>
      </w:r>
      <w:r w:rsidRPr="00914624">
        <w:rPr>
          <w:b/>
        </w:rPr>
        <w:instrText xml:space="preserve"> SEQ Figure \* ARABIC </w:instrText>
      </w:r>
      <w:r w:rsidRPr="00914624">
        <w:rPr>
          <w:b/>
        </w:rPr>
        <w:fldChar w:fldCharType="separate"/>
      </w:r>
      <w:r>
        <w:rPr>
          <w:b/>
          <w:noProof/>
        </w:rPr>
        <w:t>3</w:t>
      </w:r>
      <w:r w:rsidRPr="00914624">
        <w:rPr>
          <w:b/>
        </w:rPr>
        <w:fldChar w:fldCharType="end"/>
      </w:r>
      <w:bookmarkEnd w:id="7"/>
      <w:r>
        <w:t xml:space="preserve"> Illustration of closed vs. open loop scanning: </w:t>
      </w:r>
      <w:bookmarkEnd w:id="8"/>
      <w:r>
        <w:t xml:space="preserve">Closed loop “nominal” path defined as an axis, dashed red line between the start and stop points. The actual scanned path, shown as a black curve, can have a large departure from the “nominal” axis. The green points define the nominal path for the open loop scan. </w:t>
      </w:r>
    </w:p>
    <w:p w14:paraId="5E54043F" w14:textId="77777777" w:rsidR="003E2F50" w:rsidRPr="00914624" w:rsidRDefault="003E2F50" w:rsidP="00511799">
      <w:pPr>
        <w:pStyle w:val="BodyIndented"/>
      </w:pPr>
    </w:p>
    <w:p w14:paraId="0BEC7C35" w14:textId="715B11CE" w:rsidR="00B25BEB" w:rsidRPr="00914624" w:rsidRDefault="00B25BEB" w:rsidP="00511799">
      <w:pPr>
        <w:pStyle w:val="BodyIndented"/>
      </w:pPr>
      <w:r>
        <w:lastRenderedPageBreak/>
        <w:t xml:space="preserve">In the open loop scan, the probe </w:t>
      </w:r>
      <w:r w:rsidRPr="00914624">
        <w:t>follow</w:t>
      </w:r>
      <w:r>
        <w:t>s</w:t>
      </w:r>
      <w:r w:rsidRPr="00914624">
        <w:t xml:space="preserve"> a </w:t>
      </w:r>
      <w:r w:rsidR="00562556">
        <w:t xml:space="preserve">well-defined nominal </w:t>
      </w:r>
      <w:r w:rsidRPr="00914624">
        <w:t xml:space="preserve">path. </w:t>
      </w:r>
      <w:r w:rsidR="0080447A">
        <w:t>A</w:t>
      </w:r>
      <w:r w:rsidR="00562556">
        <w:t xml:space="preserve"> disadvantage of this type of scan, it</w:t>
      </w:r>
      <w:r w:rsidRPr="00914624">
        <w:t xml:space="preserve"> works as long as the actual surface is within the Precitec probe in-tolerance </w:t>
      </w:r>
      <w:r w:rsidR="00562556">
        <w:t xml:space="preserve">measuring </w:t>
      </w:r>
      <w:r w:rsidRPr="00914624">
        <w:t xml:space="preserve">range, </w:t>
      </w:r>
      <w:r w:rsidR="00562556">
        <w:t xml:space="preserve">&lt; 100 </w:t>
      </w:r>
      <w:r w:rsidRPr="00914624">
        <w:t xml:space="preserve">µm. </w:t>
      </w:r>
      <w:r w:rsidR="00FB6716">
        <w:t xml:space="preserve">The parameters affecting the open loop scan can be set in the </w:t>
      </w:r>
      <w:r w:rsidR="00FB6716" w:rsidRPr="00914624">
        <w:t>I</w:t>
      </w:r>
      <w:r w:rsidR="00FB6716" w:rsidRPr="00914624">
        <w:rPr>
          <w:vertAlign w:val="superscript"/>
        </w:rPr>
        <w:t>++</w:t>
      </w:r>
      <w:r w:rsidR="00FB6716" w:rsidRPr="00914624">
        <w:t xml:space="preserve"> interface, the lower level server command environment. </w:t>
      </w:r>
      <w:r w:rsidR="00BA05E9">
        <w:t xml:space="preserve">With the correct settings, one can suppress the error resulting from being out-of-tolerance, and </w:t>
      </w:r>
      <w:r w:rsidR="009115F0">
        <w:t xml:space="preserve">force the scan to </w:t>
      </w:r>
      <w:r w:rsidR="00BA05E9">
        <w:t xml:space="preserve">continue. </w:t>
      </w:r>
      <w:r w:rsidR="00104519">
        <w:t>Invalid, out-of-tolerance,</w:t>
      </w:r>
      <w:r w:rsidR="00BA05E9">
        <w:t xml:space="preserve"> data</w:t>
      </w:r>
      <w:r w:rsidR="00104519">
        <w:t xml:space="preserve"> </w:t>
      </w:r>
      <w:r w:rsidRPr="00914624">
        <w:t xml:space="preserve">must be </w:t>
      </w:r>
      <w:r w:rsidR="009115F0">
        <w:t xml:space="preserve">identified and </w:t>
      </w:r>
      <w:r w:rsidRPr="00914624">
        <w:t xml:space="preserve">discarded by the user, </w:t>
      </w:r>
      <w:r w:rsidR="00BA05E9">
        <w:t xml:space="preserve">using a command that selects points </w:t>
      </w:r>
      <w:r w:rsidR="00DC7875">
        <w:t>based on their</w:t>
      </w:r>
      <w:r w:rsidRPr="00914624">
        <w:t xml:space="preserve"> quality </w:t>
      </w:r>
      <w:r w:rsidR="00DC7875">
        <w:t>index</w:t>
      </w:r>
      <w:r w:rsidRPr="00914624">
        <w:t xml:space="preserve">. </w:t>
      </w:r>
      <w:r>
        <w:t xml:space="preserve">This approach </w:t>
      </w:r>
      <w:r w:rsidR="0046595F">
        <w:t>is</w:t>
      </w:r>
      <w:r w:rsidR="00C7192E">
        <w:t xml:space="preserve"> </w:t>
      </w:r>
      <w:r w:rsidR="0046595F">
        <w:t>particularly useful</w:t>
      </w:r>
      <w:r w:rsidR="0080447A">
        <w:t xml:space="preserve"> for scanning f</w:t>
      </w:r>
      <w:r>
        <w:t>iducial</w:t>
      </w:r>
      <w:r w:rsidR="0080447A">
        <w:t>s</w:t>
      </w:r>
      <w:r>
        <w:t xml:space="preserve"> or slits. </w:t>
      </w:r>
      <w:r w:rsidR="0080447A">
        <w:t xml:space="preserve">Since this type of scan </w:t>
      </w:r>
      <w:r w:rsidRPr="00914624">
        <w:t>requires prior knowledge of the surface</w:t>
      </w:r>
      <w:r w:rsidR="0080447A">
        <w:t>,</w:t>
      </w:r>
      <w:r w:rsidRPr="00914624">
        <w:t xml:space="preserve"> it </w:t>
      </w:r>
      <w:r w:rsidR="0080447A">
        <w:t>is not easy to implement for</w:t>
      </w:r>
      <w:r w:rsidRPr="00914624">
        <w:t xml:space="preserve"> an unknown surface, or one with large surface figure error (SFE)</w:t>
      </w:r>
      <w:r w:rsidR="00FB2FAD" w:rsidRPr="00914624">
        <w:t>.</w:t>
      </w:r>
      <w:r w:rsidRPr="00914624">
        <w:t xml:space="preserve"> </w:t>
      </w:r>
    </w:p>
    <w:p w14:paraId="197926D4" w14:textId="0A41EDE4" w:rsidR="00B25BEB" w:rsidRPr="00914624" w:rsidRDefault="00EE19B9" w:rsidP="00511799">
      <w:pPr>
        <w:pStyle w:val="BodyIndented"/>
      </w:pPr>
      <w:r>
        <w:t xml:space="preserve">To </w:t>
      </w:r>
      <w:r w:rsidRPr="00914624">
        <w:t xml:space="preserve">distinguish </w:t>
      </w:r>
      <w:r w:rsidR="00AF76AE">
        <w:t xml:space="preserve">mid spatial frequency (MSF) content </w:t>
      </w:r>
      <w:r w:rsidRPr="00914624">
        <w:t>from potential scan artifacts</w:t>
      </w:r>
      <w:r>
        <w:t>,</w:t>
      </w:r>
      <w:r w:rsidRPr="00914624">
        <w:t xml:space="preserve"> </w:t>
      </w:r>
      <w:r>
        <w:t>i</w:t>
      </w:r>
      <w:r w:rsidR="00B25BEB" w:rsidRPr="00914624">
        <w:t>t is highly recommended to scan the surface using at least two independent scan</w:t>
      </w:r>
      <w:r w:rsidR="009115F0">
        <w:t>s</w:t>
      </w:r>
      <w:r>
        <w:t>/approaches</w:t>
      </w:r>
      <w:r w:rsidR="00B25BEB" w:rsidRPr="00914624">
        <w:t>.</w:t>
      </w:r>
      <w:r w:rsidR="00AF76AE">
        <w:t xml:space="preserve"> Patterns that seem to change with scan direction/type are scan-related.</w:t>
      </w:r>
      <w:r w:rsidR="00B25BEB" w:rsidRPr="00914624">
        <w:t xml:space="preserve"> The scan parameters such as the scan density, speed</w:t>
      </w:r>
      <w:r w:rsidR="00AF76AE">
        <w:t>, and type</w:t>
      </w:r>
      <w:r w:rsidR="00B25BEB" w:rsidRPr="00914624">
        <w:t xml:space="preserve"> must be optimized to </w:t>
      </w:r>
      <w:r w:rsidR="000602CA">
        <w:t>obtain</w:t>
      </w:r>
      <w:r w:rsidR="00B25BEB" w:rsidRPr="00914624">
        <w:t xml:space="preserve"> </w:t>
      </w:r>
      <w:r w:rsidR="009115F0">
        <w:t>the</w:t>
      </w:r>
      <w:r w:rsidR="00B25BEB" w:rsidRPr="00914624">
        <w:t xml:space="preserve"> large</w:t>
      </w:r>
      <w:r w:rsidR="000602CA">
        <w:t>st</w:t>
      </w:r>
      <w:r w:rsidR="00B25BEB" w:rsidRPr="00914624">
        <w:t xml:space="preserve"> number of samples </w:t>
      </w:r>
      <w:r w:rsidR="000602CA">
        <w:t xml:space="preserve">possible </w:t>
      </w:r>
      <w:r w:rsidR="00B25BEB" w:rsidRPr="00914624">
        <w:t>over a reasonable time, with</w:t>
      </w:r>
      <w:r w:rsidR="000602CA">
        <w:t xml:space="preserve"> the highest </w:t>
      </w:r>
      <w:r w:rsidR="00B25BEB" w:rsidRPr="00914624">
        <w:t>scan quality</w:t>
      </w:r>
      <w:r w:rsidR="009115F0">
        <w:t xml:space="preserve"> possible</w:t>
      </w:r>
      <w:r w:rsidR="00B25BEB" w:rsidRPr="00914624">
        <w:t xml:space="preserve">. Scan speeds </w:t>
      </w:r>
      <w:r w:rsidR="000602CA">
        <w:t xml:space="preserve">ranging </w:t>
      </w:r>
      <w:r w:rsidR="00B25BEB" w:rsidRPr="00914624">
        <w:t xml:space="preserve">from 1 to 5 mm/sec were </w:t>
      </w:r>
      <w:r w:rsidR="000602CA">
        <w:t>usually</w:t>
      </w:r>
      <w:r w:rsidR="00B25BEB" w:rsidRPr="00914624">
        <w:t xml:space="preserve"> </w:t>
      </w:r>
      <w:r w:rsidR="0055074A">
        <w:t>used</w:t>
      </w:r>
      <w:r w:rsidR="00B25BEB" w:rsidRPr="00914624">
        <w:t xml:space="preserve"> in this work</w:t>
      </w:r>
      <w:r w:rsidR="009115F0">
        <w:t>,</w:t>
      </w:r>
      <w:r w:rsidR="00B25BEB" w:rsidRPr="00914624">
        <w:t xml:space="preserve"> </w:t>
      </w:r>
      <w:r w:rsidR="000602CA">
        <w:t>but</w:t>
      </w:r>
      <w:r w:rsidR="00B25BEB" w:rsidRPr="00914624">
        <w:t xml:space="preserve"> speeds up to 15 mm/s were </w:t>
      </w:r>
      <w:r w:rsidR="009115F0">
        <w:t xml:space="preserve">also </w:t>
      </w:r>
      <w:r w:rsidR="00B25BEB" w:rsidRPr="00914624">
        <w:t xml:space="preserve">used successfully in several </w:t>
      </w:r>
      <w:r w:rsidR="00280967">
        <w:t>measurements</w:t>
      </w:r>
      <w:r w:rsidR="00B25BEB" w:rsidRPr="00914624">
        <w:t>. The scan quality using the Precitec at higher speeds</w:t>
      </w:r>
      <w:r w:rsidR="000602CA">
        <w:t>, however,</w:t>
      </w:r>
      <w:r w:rsidR="00B25BEB" w:rsidRPr="00914624">
        <w:t xml:space="preserve"> was often found unsatisfactory. </w:t>
      </w:r>
    </w:p>
    <w:p w14:paraId="106D2149" w14:textId="021A9157" w:rsidR="00B25BEB" w:rsidRPr="00914624" w:rsidRDefault="006A6783" w:rsidP="003E2F50">
      <w:pPr>
        <w:pStyle w:val="BodyIndented"/>
      </w:pPr>
      <w:r>
        <w:t xml:space="preserve">Although data </w:t>
      </w:r>
      <w:r w:rsidR="00776E6E">
        <w:t>could be</w:t>
      </w:r>
      <w:r w:rsidR="00797627">
        <w:t xml:space="preserve"> partially processed</w:t>
      </w:r>
      <w:r>
        <w:t xml:space="preserve"> in Quindos, the CMM software, d</w:t>
      </w:r>
      <w:r w:rsidR="00B25BEB" w:rsidRPr="00914624">
        <w:t xml:space="preserve">ata </w:t>
      </w:r>
      <w:r>
        <w:t>w</w:t>
      </w:r>
      <w:r w:rsidR="00797627">
        <w:t>as</w:t>
      </w:r>
      <w:r>
        <w:t xml:space="preserve"> often</w:t>
      </w:r>
      <w:r w:rsidR="00B25BEB" w:rsidRPr="00914624">
        <w:t xml:space="preserve"> exported from Quindos</w:t>
      </w:r>
      <w:r w:rsidR="00917AFE">
        <w:t xml:space="preserve"> for </w:t>
      </w:r>
      <w:r w:rsidR="00917AFE" w:rsidRPr="00914624">
        <w:t>processing</w:t>
      </w:r>
      <w:r w:rsidR="00B25BEB" w:rsidRPr="00914624">
        <w:t xml:space="preserve"> using another </w:t>
      </w:r>
      <w:r w:rsidR="00280967">
        <w:t>program</w:t>
      </w:r>
      <w:r w:rsidR="00917AFE">
        <w:t xml:space="preserve"> such as</w:t>
      </w:r>
      <w:r w:rsidR="00B25BEB" w:rsidRPr="00914624">
        <w:t xml:space="preserve"> MATLAB. SpatialAnalyzer metrology software was occasionally used for improved</w:t>
      </w:r>
      <w:r w:rsidR="009115F0">
        <w:t xml:space="preserve"> graphics</w:t>
      </w:r>
      <w:r w:rsidR="00B25BEB" w:rsidRPr="00914624">
        <w:t xml:space="preserve"> and for metrology planning purposes. </w:t>
      </w:r>
    </w:p>
    <w:p w14:paraId="7AE3EA5D" w14:textId="643E56DB" w:rsidR="00B25BEB" w:rsidRPr="00914624" w:rsidRDefault="006F5493" w:rsidP="004A79D7">
      <w:pPr>
        <w:pStyle w:val="Heading2"/>
      </w:pPr>
      <w:bookmarkStart w:id="9" w:name="_Toc39691066"/>
      <w:r>
        <w:lastRenderedPageBreak/>
        <w:t>Data reduction</w:t>
      </w:r>
      <w:bookmarkEnd w:id="9"/>
    </w:p>
    <w:p w14:paraId="16F35FD5" w14:textId="596191BD" w:rsidR="00304688" w:rsidRPr="00914624" w:rsidRDefault="00B919DA" w:rsidP="00511799">
      <w:pPr>
        <w:pStyle w:val="NoIndent"/>
      </w:pPr>
      <w:r w:rsidRPr="00914624">
        <w:t xml:space="preserve">CMM surface scans </w:t>
      </w:r>
      <w:r w:rsidR="005A3D36">
        <w:t>are</w:t>
      </w:r>
      <w:r>
        <w:t xml:space="preserve"> processed using c</w:t>
      </w:r>
      <w:r w:rsidR="00B25BEB" w:rsidRPr="00914624">
        <w:t>ustom codes</w:t>
      </w:r>
      <w:r>
        <w:t xml:space="preserve"> </w:t>
      </w:r>
      <w:r w:rsidR="00B25BEB" w:rsidRPr="00914624">
        <w:t xml:space="preserve">developed in MATLAB. The data reduction includes fitting the scans to the </w:t>
      </w:r>
      <w:r w:rsidR="001751BD">
        <w:t>ideal surface</w:t>
      </w:r>
      <w:r w:rsidR="00B25BEB" w:rsidRPr="00914624">
        <w:t>, determining the</w:t>
      </w:r>
      <w:r w:rsidR="00B25BEB">
        <w:t xml:space="preserve"> </w:t>
      </w:r>
      <w:r w:rsidR="00B25BEB" w:rsidRPr="00914624">
        <w:t xml:space="preserve">surface misalignment, described as 6 degrees of freedom (DoF), the </w:t>
      </w:r>
      <w:r w:rsidR="001751BD">
        <w:t xml:space="preserve">actual </w:t>
      </w:r>
      <w:r w:rsidR="00B25BEB" w:rsidRPr="00914624">
        <w:t xml:space="preserve">prescription, and the residual error. </w:t>
      </w:r>
      <w:r w:rsidR="003956D6">
        <w:t xml:space="preserve">Apart from the minor differences </w:t>
      </w:r>
      <w:r w:rsidR="005A3D36">
        <w:t xml:space="preserve">between </w:t>
      </w:r>
      <w:r w:rsidR="003956D6">
        <w:t xml:space="preserve">processing the various types of surfaces, </w:t>
      </w:r>
      <w:r w:rsidR="00B25BEB" w:rsidRPr="00914624">
        <w:t xml:space="preserve">most of the codes follow a rather general course </w:t>
      </w:r>
      <w:r w:rsidR="00304688">
        <w:t>illustrated</w:t>
      </w:r>
      <w:r w:rsidR="00B25BEB" w:rsidRPr="00914624">
        <w:t xml:space="preserve"> in </w:t>
      </w:r>
      <w:r w:rsidR="00B25BEB" w:rsidRPr="00914624">
        <w:fldChar w:fldCharType="begin"/>
      </w:r>
      <w:r w:rsidR="00B25BEB" w:rsidRPr="00914624">
        <w:instrText xml:space="preserve"> REF _Ref5835622 \h  \* MERGEFORMAT </w:instrText>
      </w:r>
      <w:r w:rsidR="00B25BEB" w:rsidRPr="00914624">
        <w:fldChar w:fldCharType="separate"/>
      </w:r>
      <w:r w:rsidR="003E2F50" w:rsidRPr="003E2F50">
        <w:t xml:space="preserve">Fig. </w:t>
      </w:r>
      <w:r w:rsidR="003E2F50" w:rsidRPr="003E2F50">
        <w:rPr>
          <w:noProof/>
        </w:rPr>
        <w:t>4</w:t>
      </w:r>
      <w:r w:rsidR="00B25BEB" w:rsidRPr="00914624">
        <w:fldChar w:fldCharType="end"/>
      </w:r>
      <w:r w:rsidR="00B25BEB" w:rsidRPr="00914624">
        <w:t>.</w:t>
      </w:r>
      <w:r w:rsidR="00304688" w:rsidRPr="00304688">
        <w:t xml:space="preserve"> </w:t>
      </w:r>
      <w:r w:rsidR="00304688">
        <w:t>A single, raw</w:t>
      </w:r>
      <w:r w:rsidR="00304688" w:rsidRPr="00914624">
        <w:t xml:space="preserve"> data</w:t>
      </w:r>
      <w:r w:rsidR="00304688">
        <w:t xml:space="preserve"> set</w:t>
      </w:r>
      <w:r w:rsidR="00304688" w:rsidRPr="00914624">
        <w:t xml:space="preserve"> is processed several times </w:t>
      </w:r>
      <w:r w:rsidR="00304688">
        <w:t>using</w:t>
      </w:r>
      <w:r w:rsidR="00304688" w:rsidRPr="00914624">
        <w:t xml:space="preserve"> different initial solution</w:t>
      </w:r>
      <w:r w:rsidR="00304688">
        <w:t>s</w:t>
      </w:r>
      <w:r w:rsidR="00304688" w:rsidRPr="005A3D36">
        <w:t xml:space="preserve"> </w:t>
      </w:r>
      <w:r w:rsidR="00304688" w:rsidRPr="00914624">
        <w:t xml:space="preserve">and </w:t>
      </w:r>
      <w:r w:rsidR="00280967" w:rsidRPr="00914624">
        <w:t xml:space="preserve">different </w:t>
      </w:r>
      <w:r w:rsidR="00304688" w:rsidRPr="00914624">
        <w:t>subsampling</w:t>
      </w:r>
      <w:r w:rsidR="00304688">
        <w:t xml:space="preserve">, </w:t>
      </w:r>
      <w:r w:rsidR="00304688" w:rsidRPr="00914624">
        <w:t>advancing the starting point of sampling in each trial</w:t>
      </w:r>
      <w:r w:rsidR="00304688">
        <w:t>,</w:t>
      </w:r>
      <w:r w:rsidR="00304688" w:rsidRPr="00914624">
        <w:t xml:space="preserve"> to yield</w:t>
      </w:r>
      <w:r w:rsidR="00304688">
        <w:t xml:space="preserve"> u</w:t>
      </w:r>
      <w:r w:rsidR="00304688" w:rsidRPr="00914624">
        <w:t>nique subsets of the data</w:t>
      </w:r>
      <w:r w:rsidR="00304688">
        <w:t xml:space="preserve"> and improve estimation of the uncertainty in the fit parameters.</w:t>
      </w:r>
      <w:r w:rsidR="004A2276" w:rsidRPr="004A2276">
        <w:rPr>
          <w:vertAlign w:val="superscript"/>
        </w:rPr>
        <w:t xml:space="preserve"> </w:t>
      </w:r>
    </w:p>
    <w:p w14:paraId="3F3463E5" w14:textId="77777777" w:rsidR="00B25BEB" w:rsidRPr="00914624" w:rsidRDefault="00B25BEB" w:rsidP="00B25BEB">
      <w:pPr>
        <w:jc w:val="center"/>
      </w:pPr>
      <w:bookmarkStart w:id="10" w:name="_Ref4114442"/>
      <w:r w:rsidRPr="00914624">
        <w:rPr>
          <w:noProof/>
        </w:rPr>
        <w:drawing>
          <wp:inline distT="0" distB="0" distL="0" distR="0" wp14:anchorId="5EC8E9CE" wp14:editId="1BDD6CC2">
            <wp:extent cx="3761268" cy="1865799"/>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b="-4765"/>
                    <a:stretch/>
                  </pic:blipFill>
                  <pic:spPr bwMode="auto">
                    <a:xfrm>
                      <a:off x="0" y="0"/>
                      <a:ext cx="3843496" cy="1906589"/>
                    </a:xfrm>
                    <a:prstGeom prst="rect">
                      <a:avLst/>
                    </a:prstGeom>
                    <a:noFill/>
                    <a:ln>
                      <a:noFill/>
                    </a:ln>
                    <a:extLst>
                      <a:ext uri="{53640926-AAD7-44D8-BBD7-CCE9431645EC}">
                        <a14:shadowObscured xmlns:a14="http://schemas.microsoft.com/office/drawing/2010/main"/>
                      </a:ext>
                    </a:extLst>
                  </pic:spPr>
                </pic:pic>
              </a:graphicData>
            </a:graphic>
          </wp:inline>
        </w:drawing>
      </w:r>
    </w:p>
    <w:p w14:paraId="57E927E0" w14:textId="18B056DF" w:rsidR="00B25BEB" w:rsidRPr="00914624" w:rsidRDefault="00B25BEB" w:rsidP="00B25BEB">
      <w:pPr>
        <w:pStyle w:val="CaptionSyle1"/>
      </w:pPr>
      <w:bookmarkStart w:id="11" w:name="_Ref5835622"/>
      <w:bookmarkStart w:id="12" w:name="_Toc6742572"/>
      <w:r w:rsidRPr="00914624">
        <w:rPr>
          <w:b/>
        </w:rPr>
        <w:t xml:space="preserve">Fig. </w:t>
      </w:r>
      <w:r w:rsidRPr="00914624">
        <w:rPr>
          <w:b/>
        </w:rPr>
        <w:fldChar w:fldCharType="begin"/>
      </w:r>
      <w:r w:rsidRPr="00914624">
        <w:rPr>
          <w:b/>
        </w:rPr>
        <w:instrText xml:space="preserve"> SEQ Figure \* ARABIC </w:instrText>
      </w:r>
      <w:r w:rsidRPr="00914624">
        <w:rPr>
          <w:b/>
        </w:rPr>
        <w:fldChar w:fldCharType="separate"/>
      </w:r>
      <w:r w:rsidR="003E2F50">
        <w:rPr>
          <w:b/>
          <w:noProof/>
        </w:rPr>
        <w:t>4</w:t>
      </w:r>
      <w:r w:rsidRPr="00914624">
        <w:rPr>
          <w:b/>
        </w:rPr>
        <w:fldChar w:fldCharType="end"/>
      </w:r>
      <w:bookmarkEnd w:id="10"/>
      <w:bookmarkEnd w:id="11"/>
      <w:r>
        <w:t xml:space="preserve"> Schematic of basic</w:t>
      </w:r>
      <w:r w:rsidRPr="00914624">
        <w:t xml:space="preserve"> data reduction code.</w:t>
      </w:r>
      <w:bookmarkEnd w:id="12"/>
      <w:r w:rsidR="004A2276" w:rsidRPr="00D7631B">
        <w:rPr>
          <w:vertAlign w:val="superscript"/>
        </w:rPr>
        <w:fldChar w:fldCharType="begin" w:fldLock="1"/>
      </w:r>
      <w:r w:rsidR="004A2276">
        <w:rPr>
          <w:vertAlign w:val="superscript"/>
        </w:rPr>
        <w:instrText>ADDIN CSL_CITATION {"citationItems":[{"id":"ITEM-1","itemData":{"author":[{"dropping-particle":"","family":"Khreishi","given":"Manal","non-dropping-particle":"","parse-names":false,"suffix":""}],"id":"ITEM-1","issued":{"date-parts":[["0"]]},"title":"Enabling precision coordinate measuring machine for universal optical testing and alignment applications v1","type":"article"},"uris":["http://www.mendeley.com/documents/?uuid=7bb3b3bc-e58a-4531-88e6-3482cb784b53"]}],"mendeley":{"formattedCitation":"[1]","manualFormatting":"1","plainTextFormattedCitation":"[1]","previouslyFormattedCitation":"[1]"},"properties":{"noteIndex":0},"schema":"https://github.com/citation-style-language/schema/raw/master/csl-citation.json"}</w:instrText>
      </w:r>
      <w:r w:rsidR="004A2276" w:rsidRPr="00D7631B">
        <w:rPr>
          <w:vertAlign w:val="superscript"/>
        </w:rPr>
        <w:fldChar w:fldCharType="separate"/>
      </w:r>
      <w:r w:rsidR="004A2276" w:rsidRPr="00D7631B">
        <w:rPr>
          <w:noProof/>
          <w:vertAlign w:val="superscript"/>
        </w:rPr>
        <w:t>1</w:t>
      </w:r>
      <w:r w:rsidR="004A2276" w:rsidRPr="00D7631B">
        <w:rPr>
          <w:vertAlign w:val="superscript"/>
        </w:rPr>
        <w:fldChar w:fldCharType="end"/>
      </w:r>
    </w:p>
    <w:p w14:paraId="26AB947E" w14:textId="77777777" w:rsidR="00B25BEB" w:rsidRPr="00914624" w:rsidRDefault="00B25BEB" w:rsidP="00B25BEB">
      <w:pPr>
        <w:rPr>
          <w:sz w:val="6"/>
          <w:szCs w:val="6"/>
        </w:rPr>
      </w:pPr>
    </w:p>
    <w:p w14:paraId="2575EFB0" w14:textId="3473FE58" w:rsidR="00B25BEB" w:rsidRPr="00914624" w:rsidRDefault="00CE54E0" w:rsidP="00511799">
      <w:pPr>
        <w:pStyle w:val="BodyIndented"/>
      </w:pPr>
      <w:r>
        <w:t>Using optimization routines,</w:t>
      </w:r>
      <w:r w:rsidRPr="00914624">
        <w:t xml:space="preserve"> </w:t>
      </w:r>
      <w:r>
        <w:t>t</w:t>
      </w:r>
      <w:r w:rsidR="00B25BEB" w:rsidRPr="00914624">
        <w:t>he data is first fit</w:t>
      </w:r>
      <w:r>
        <w:t xml:space="preserve"> </w:t>
      </w:r>
      <w:r w:rsidR="00B25BEB" w:rsidRPr="00914624">
        <w:t xml:space="preserve">to the </w:t>
      </w:r>
      <w:r w:rsidR="005A3D36">
        <w:t>nominal prescription</w:t>
      </w:r>
      <w:r w:rsidR="00B25BEB" w:rsidRPr="00914624">
        <w:t xml:space="preserve"> to determine the </w:t>
      </w:r>
      <w:r w:rsidR="00B25BEB">
        <w:t xml:space="preserve">nominal </w:t>
      </w:r>
      <w:r w:rsidR="00B25BEB" w:rsidRPr="00914624">
        <w:t xml:space="preserve">6DoF </w:t>
      </w:r>
      <w:r>
        <w:t>corresponding</w:t>
      </w:r>
      <w:r w:rsidR="00B25BEB" w:rsidRPr="00914624">
        <w:t xml:space="preserve"> to the transformation of the data from the working CS to the </w:t>
      </w:r>
      <w:r>
        <w:t>nominal</w:t>
      </w:r>
      <w:r w:rsidR="00B25BEB" w:rsidRPr="00914624">
        <w:t xml:space="preserve"> optic</w:t>
      </w:r>
      <w:r w:rsidR="00B25BEB">
        <w:t>’</w:t>
      </w:r>
      <w:r w:rsidR="00B25BEB" w:rsidRPr="00914624">
        <w:t>s vertex frame</w:t>
      </w:r>
      <w:r w:rsidR="0054484D">
        <w:t xml:space="preserve"> that would minimize the residual error</w:t>
      </w:r>
      <w:r w:rsidR="00B25BEB" w:rsidRPr="00914624">
        <w:t xml:space="preserve">. </w:t>
      </w:r>
      <w:r w:rsidR="008E1288">
        <w:t xml:space="preserve">This initial </w:t>
      </w:r>
      <w:r w:rsidR="00B25BEB" w:rsidRPr="00914624">
        <w:t xml:space="preserve">alignment and the </w:t>
      </w:r>
      <w:r w:rsidR="008E1288">
        <w:t xml:space="preserve">design </w:t>
      </w:r>
      <w:r w:rsidR="00B25BEB" w:rsidRPr="00914624">
        <w:t>prescription can then be floated</w:t>
      </w:r>
      <w:r w:rsidR="008E1288">
        <w:t xml:space="preserve"> </w:t>
      </w:r>
      <w:r w:rsidR="00B25BEB" w:rsidRPr="00914624">
        <w:t xml:space="preserve">to determine </w:t>
      </w:r>
      <w:r w:rsidR="00C56810" w:rsidRPr="00914624">
        <w:t xml:space="preserve">the true </w:t>
      </w:r>
      <w:r w:rsidR="009C4D75">
        <w:t xml:space="preserve">6 DoF </w:t>
      </w:r>
      <w:r w:rsidR="00C56810" w:rsidRPr="00914624">
        <w:t>alignment</w:t>
      </w:r>
      <w:r w:rsidR="00C56810">
        <w:t>, relative to the as-built vertex CS and the as-built prescription</w:t>
      </w:r>
      <w:r w:rsidR="00B25BEB" w:rsidRPr="00914624">
        <w:t xml:space="preserve">. The </w:t>
      </w:r>
      <w:r w:rsidR="00EB7655">
        <w:t xml:space="preserve">average </w:t>
      </w:r>
      <w:r w:rsidR="00B25BEB" w:rsidRPr="00914624">
        <w:t>as-built</w:t>
      </w:r>
      <w:r w:rsidR="00B25BEB">
        <w:t xml:space="preserve"> </w:t>
      </w:r>
      <w:r w:rsidR="00B25BEB" w:rsidRPr="00914624">
        <w:t xml:space="preserve">prescription and alignment, and their standard uncertainties, are </w:t>
      </w:r>
      <w:r w:rsidR="004370D5">
        <w:t>estimated</w:t>
      </w:r>
      <w:r w:rsidR="00B25BEB" w:rsidRPr="00914624">
        <w:t xml:space="preserve"> from all the trials. </w:t>
      </w:r>
    </w:p>
    <w:p w14:paraId="429AF81F" w14:textId="316265C2" w:rsidR="00B25BEB" w:rsidRPr="00914624" w:rsidRDefault="00B25BEB" w:rsidP="00511799">
      <w:pPr>
        <w:pStyle w:val="BodyIndented"/>
      </w:pPr>
      <w:r w:rsidRPr="00914624">
        <w:t xml:space="preserve"> </w:t>
      </w:r>
      <w:r w:rsidR="008B3B85">
        <w:t>A</w:t>
      </w:r>
      <w:r w:rsidR="008B3B85" w:rsidRPr="00914624">
        <w:t xml:space="preserve"> Graphical User Interface (GUI) </w:t>
      </w:r>
      <w:r w:rsidR="00EB7655">
        <w:t xml:space="preserve">was </w:t>
      </w:r>
      <w:r w:rsidR="008B3B85" w:rsidRPr="00914624">
        <w:t>developed in MATLAB</w:t>
      </w:r>
      <w:r w:rsidR="008B3B85">
        <w:t xml:space="preserve"> to offer </w:t>
      </w:r>
      <w:r w:rsidR="00EB7655">
        <w:t xml:space="preserve">a </w:t>
      </w:r>
      <w:r w:rsidR="00EB7655" w:rsidRPr="00914624">
        <w:t>user-friendly</w:t>
      </w:r>
      <w:r w:rsidR="00EB7655">
        <w:t xml:space="preserve"> environment to process the data</w:t>
      </w:r>
      <w:r w:rsidR="008B3B85">
        <w:t>.</w:t>
      </w:r>
      <w:r w:rsidR="008B3B85" w:rsidRPr="00914624">
        <w:t xml:space="preserve"> </w:t>
      </w:r>
      <w:r w:rsidR="00EB7655">
        <w:t>The</w:t>
      </w:r>
      <w:r w:rsidR="008B3B85" w:rsidRPr="00914624">
        <w:t xml:space="preserve"> </w:t>
      </w:r>
      <w:r w:rsidRPr="00914624">
        <w:t xml:space="preserve">Advanced Surface-Fitting Analysis (ASFA) </w:t>
      </w:r>
      <w:r w:rsidR="009060CB">
        <w:t xml:space="preserve">tool </w:t>
      </w:r>
      <w:r w:rsidRPr="00914624">
        <w:t xml:space="preserve">serves as a </w:t>
      </w:r>
      <w:r w:rsidRPr="00914624">
        <w:lastRenderedPageBreak/>
        <w:t>powerful tool to fit a wide range of surface data, collected using any coordinate measuring instrument</w:t>
      </w:r>
      <w:r w:rsidR="00E143AB">
        <w:t xml:space="preserve"> and not just the CMM</w:t>
      </w:r>
      <w:r w:rsidRPr="00914624">
        <w:t xml:space="preserve">, </w:t>
      </w:r>
      <w:r w:rsidRPr="00914624">
        <w:fldChar w:fldCharType="begin"/>
      </w:r>
      <w:r w:rsidRPr="00914624">
        <w:instrText xml:space="preserve"> REF _Ref38202328 \h  \* MERGEFORMAT </w:instrText>
      </w:r>
      <w:r w:rsidRPr="00914624">
        <w:fldChar w:fldCharType="separate"/>
      </w:r>
      <w:r w:rsidR="003E2F50" w:rsidRPr="003E2F50">
        <w:t xml:space="preserve">Fig. </w:t>
      </w:r>
      <w:r w:rsidR="003E2F50" w:rsidRPr="003E2F50">
        <w:rPr>
          <w:noProof/>
        </w:rPr>
        <w:t>5</w:t>
      </w:r>
      <w:r w:rsidRPr="00914624">
        <w:fldChar w:fldCharType="end"/>
      </w:r>
      <w:r w:rsidRPr="00914624">
        <w:t xml:space="preserve">. </w:t>
      </w:r>
    </w:p>
    <w:p w14:paraId="4E2DA629" w14:textId="4927D0EF" w:rsidR="00B25BEB" w:rsidRPr="00914624" w:rsidRDefault="00EC79B8" w:rsidP="00511799">
      <w:pPr>
        <w:pStyle w:val="Style1-fig"/>
      </w:pPr>
      <w:r>
        <w:drawing>
          <wp:inline distT="0" distB="0" distL="0" distR="0" wp14:anchorId="17874096" wp14:editId="64380FA3">
            <wp:extent cx="5943600" cy="36544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654425"/>
                    </a:xfrm>
                    <a:prstGeom prst="rect">
                      <a:avLst/>
                    </a:prstGeom>
                  </pic:spPr>
                </pic:pic>
              </a:graphicData>
            </a:graphic>
          </wp:inline>
        </w:drawing>
      </w:r>
    </w:p>
    <w:p w14:paraId="484C581F" w14:textId="50E05AAA" w:rsidR="00B25BEB" w:rsidRPr="00914624" w:rsidRDefault="00B25BEB" w:rsidP="00B25BEB">
      <w:pPr>
        <w:pStyle w:val="CaptionSyle1"/>
      </w:pPr>
      <w:bookmarkStart w:id="13" w:name="_Ref38202328"/>
      <w:r w:rsidRPr="00914624">
        <w:rPr>
          <w:b/>
        </w:rPr>
        <w:t xml:space="preserve">Fig. </w:t>
      </w:r>
      <w:r w:rsidRPr="00914624">
        <w:rPr>
          <w:b/>
        </w:rPr>
        <w:fldChar w:fldCharType="begin"/>
      </w:r>
      <w:r w:rsidRPr="00914624">
        <w:rPr>
          <w:b/>
        </w:rPr>
        <w:instrText xml:space="preserve"> SEQ Figure \* ARABIC </w:instrText>
      </w:r>
      <w:r w:rsidRPr="00914624">
        <w:rPr>
          <w:b/>
        </w:rPr>
        <w:fldChar w:fldCharType="separate"/>
      </w:r>
      <w:r w:rsidR="003E2F50">
        <w:rPr>
          <w:b/>
          <w:noProof/>
        </w:rPr>
        <w:t>5</w:t>
      </w:r>
      <w:r w:rsidRPr="00914624">
        <w:rPr>
          <w:b/>
        </w:rPr>
        <w:fldChar w:fldCharType="end"/>
      </w:r>
      <w:bookmarkEnd w:id="13"/>
      <w:r w:rsidRPr="00914624">
        <w:t xml:space="preserve"> Advanced Surface-Fitting Analysis (ASFA)</w:t>
      </w:r>
      <w:r w:rsidRPr="00914624">
        <w:rPr>
          <w:rStyle w:val="CaptionSyle1Char"/>
        </w:rPr>
        <w:t xml:space="preserve"> GUI.</w:t>
      </w:r>
      <w:r w:rsidR="009060CB" w:rsidRPr="00914624">
        <w:t xml:space="preserve"> </w:t>
      </w:r>
    </w:p>
    <w:p w14:paraId="14542418" w14:textId="77777777" w:rsidR="004D565B" w:rsidRDefault="00B25BEB" w:rsidP="008A4EEE">
      <w:pPr>
        <w:pStyle w:val="BodyIndented"/>
      </w:pPr>
      <w:r w:rsidRPr="00914624">
        <w:t xml:space="preserve">ASFA </w:t>
      </w:r>
      <w:r w:rsidR="000A021D">
        <w:t xml:space="preserve">imports </w:t>
      </w:r>
      <w:r w:rsidRPr="00914624">
        <w:t xml:space="preserve">surface </w:t>
      </w:r>
      <w:r>
        <w:t xml:space="preserve">data </w:t>
      </w:r>
      <w:r w:rsidR="000A021D">
        <w:t xml:space="preserve">in text </w:t>
      </w:r>
      <w:r>
        <w:t>f</w:t>
      </w:r>
      <w:r w:rsidR="000A021D">
        <w:t>ormat</w:t>
      </w:r>
      <w:r w:rsidRPr="00914624">
        <w:t xml:space="preserve"> </w:t>
      </w:r>
      <w:r>
        <w:t>and reports the results in multiple formats</w:t>
      </w:r>
      <w:r w:rsidRPr="00914624">
        <w:t xml:space="preserve">. It generates </w:t>
      </w:r>
      <w:r w:rsidR="00BF7624">
        <w:t xml:space="preserve">actual and interpolated </w:t>
      </w:r>
      <w:r w:rsidRPr="00914624">
        <w:t xml:space="preserve">maps </w:t>
      </w:r>
      <w:r w:rsidR="000A021D">
        <w:t xml:space="preserve">of </w:t>
      </w:r>
      <w:r w:rsidRPr="00914624">
        <w:t xml:space="preserve">surface data along with </w:t>
      </w:r>
      <w:r>
        <w:t>the SFE</w:t>
      </w:r>
      <w:r w:rsidRPr="00914624">
        <w:t xml:space="preserve"> map before and after</w:t>
      </w:r>
      <w:r>
        <w:t xml:space="preserve"> the</w:t>
      </w:r>
      <w:r w:rsidRPr="00914624">
        <w:t xml:space="preserve"> remov</w:t>
      </w:r>
      <w:r>
        <w:t xml:space="preserve">al of </w:t>
      </w:r>
      <w:r w:rsidR="00BF7624">
        <w:t xml:space="preserve">the specified </w:t>
      </w:r>
      <w:r w:rsidRPr="00914624">
        <w:t xml:space="preserve">Zernike </w:t>
      </w:r>
      <w:r w:rsidR="000A021D">
        <w:t>terms</w:t>
      </w:r>
      <w:r w:rsidRPr="00914624">
        <w:t xml:space="preserve">. </w:t>
      </w:r>
      <w:r w:rsidR="000A021D">
        <w:t>There is an option to process m</w:t>
      </w:r>
      <w:r w:rsidR="000A021D" w:rsidRPr="00914624">
        <w:t>ultiple sub-aperture data files, reported in approximately the same coordinate system</w:t>
      </w:r>
      <w:r w:rsidR="000A021D">
        <w:t>.</w:t>
      </w:r>
      <w:r w:rsidR="000A021D" w:rsidRPr="00914624">
        <w:t xml:space="preserve"> </w:t>
      </w:r>
      <w:r w:rsidR="000A021D">
        <w:t>The residual is</w:t>
      </w:r>
      <w:r w:rsidRPr="00914624">
        <w:t xml:space="preserve"> stitched by optimizing the alignment of each sub-aperture data set</w:t>
      </w:r>
      <w:r w:rsidR="00F52F4A">
        <w:t xml:space="preserve">, </w:t>
      </w:r>
      <w:r w:rsidRPr="00914624">
        <w:t>minimiz</w:t>
      </w:r>
      <w:r w:rsidR="00F52F4A">
        <w:t>ing</w:t>
      </w:r>
      <w:r w:rsidRPr="00914624">
        <w:t xml:space="preserve"> the </w:t>
      </w:r>
      <w:r w:rsidR="00F52F4A">
        <w:t xml:space="preserve">individual and </w:t>
      </w:r>
      <w:r w:rsidRPr="00914624">
        <w:t>collective residual RMS error.</w:t>
      </w:r>
      <w:r w:rsidR="00BB14CA" w:rsidRPr="00BB14CA">
        <w:t xml:space="preserve"> </w:t>
      </w:r>
      <w:r w:rsidR="005109B4">
        <w:t>Processing a</w:t>
      </w:r>
      <w:r w:rsidR="003D24E2">
        <w:t xml:space="preserve"> nearly cylindrical X-ray optic grinding tool, Section 3.3.2, is </w:t>
      </w:r>
      <w:r w:rsidR="005109B4">
        <w:t>an</w:t>
      </w:r>
      <w:r w:rsidR="00BB14CA">
        <w:t xml:space="preserve"> example on this data reduction fea</w:t>
      </w:r>
      <w:r w:rsidR="003D24E2">
        <w:t>ture</w:t>
      </w:r>
      <w:r w:rsidR="00BB14CA">
        <w:t>.</w:t>
      </w:r>
      <w:r w:rsidRPr="00914624">
        <w:t xml:space="preserve"> </w:t>
      </w:r>
    </w:p>
    <w:p w14:paraId="5FE13A17" w14:textId="789CF18E" w:rsidR="00B25BEB" w:rsidRPr="00914624" w:rsidRDefault="00B25BEB" w:rsidP="008A4EEE">
      <w:pPr>
        <w:pStyle w:val="BodyIndented"/>
      </w:pPr>
      <w:r w:rsidRPr="00914624">
        <w:t>AS</w:t>
      </w:r>
      <w:r>
        <w:t>F</w:t>
      </w:r>
      <w:r w:rsidRPr="00914624">
        <w:t xml:space="preserve">A supports </w:t>
      </w:r>
      <w:r w:rsidR="00E07E46">
        <w:t xml:space="preserve">a wide range of </w:t>
      </w:r>
      <w:r w:rsidRPr="00914624">
        <w:t xml:space="preserve">prescriptions </w:t>
      </w:r>
      <w:r w:rsidR="00E07E46">
        <w:t>from</w:t>
      </w:r>
      <w:r w:rsidRPr="00914624">
        <w:t xml:space="preserve"> flats</w:t>
      </w:r>
      <w:r w:rsidR="00E07E46">
        <w:t xml:space="preserve"> and</w:t>
      </w:r>
      <w:r w:rsidRPr="00914624">
        <w:t xml:space="preserve"> conic</w:t>
      </w:r>
      <w:r w:rsidR="00E07E46">
        <w:t>s</w:t>
      </w:r>
      <w:r w:rsidRPr="00914624">
        <w:t xml:space="preserve">, </w:t>
      </w:r>
      <w:r w:rsidR="00E07E46" w:rsidRPr="00914624">
        <w:t>normal-</w:t>
      </w:r>
      <w:r w:rsidR="00E07E46">
        <w:t xml:space="preserve"> and</w:t>
      </w:r>
      <w:r w:rsidR="00E07E46" w:rsidRPr="00914624">
        <w:t xml:space="preserve"> </w:t>
      </w:r>
      <w:r w:rsidRPr="00914624">
        <w:t xml:space="preserve">grazing-incidence, </w:t>
      </w:r>
      <w:r w:rsidR="00E07E46">
        <w:t xml:space="preserve">to </w:t>
      </w:r>
      <w:r w:rsidRPr="00914624">
        <w:t xml:space="preserve">aspheric </w:t>
      </w:r>
      <w:r w:rsidR="00E07E46">
        <w:t xml:space="preserve">and freeform (FF) </w:t>
      </w:r>
      <w:r w:rsidRPr="00914624">
        <w:t>polynomial</w:t>
      </w:r>
      <w:r w:rsidR="00E07E46">
        <w:t>s</w:t>
      </w:r>
      <w:r w:rsidR="00E07E46" w:rsidRPr="00914624">
        <w:rPr>
          <w:rStyle w:val="CaptionSyle1Char"/>
        </w:rPr>
        <w:t>.</w:t>
      </w:r>
      <w:r w:rsidRPr="00914624">
        <w:t xml:space="preserve"> </w:t>
      </w:r>
      <w:r w:rsidR="005010D6">
        <w:t>P</w:t>
      </w:r>
      <w:r w:rsidRPr="00914624">
        <w:t xml:space="preserve">rescriptions </w:t>
      </w:r>
      <w:r w:rsidR="005010D6">
        <w:t>are either</w:t>
      </w:r>
      <w:r>
        <w:t xml:space="preserve"> imported</w:t>
      </w:r>
      <w:r w:rsidR="005010D6">
        <w:t xml:space="preserve"> or</w:t>
      </w:r>
      <w:r>
        <w:t xml:space="preserve"> </w:t>
      </w:r>
      <w:r w:rsidRPr="00914624">
        <w:t>manual</w:t>
      </w:r>
      <w:r>
        <w:t>ly</w:t>
      </w:r>
      <w:r w:rsidRPr="00914624">
        <w:t xml:space="preserve"> </w:t>
      </w:r>
      <w:r>
        <w:t>entered</w:t>
      </w:r>
      <w:r w:rsidRPr="00914624">
        <w:t xml:space="preserve">. “Fit to NOM” function, </w:t>
      </w:r>
      <w:r w:rsidR="008A4EEE">
        <w:t xml:space="preserve">starts by </w:t>
      </w:r>
      <w:r w:rsidRPr="00914624">
        <w:t>check</w:t>
      </w:r>
      <w:r w:rsidR="008A4EEE">
        <w:t>ing</w:t>
      </w:r>
      <w:r w:rsidRPr="00914624">
        <w:t xml:space="preserve"> </w:t>
      </w:r>
      <w:r w:rsidR="00BB14CA">
        <w:t>the</w:t>
      </w:r>
      <w:r w:rsidR="005010D6">
        <w:t xml:space="preserve"> </w:t>
      </w:r>
      <w:r w:rsidRPr="00914624">
        <w:t>sign</w:t>
      </w:r>
      <w:r w:rsidR="005010D6">
        <w:t xml:space="preserve"> </w:t>
      </w:r>
      <w:r w:rsidRPr="00914624">
        <w:t xml:space="preserve">of the radius of curvature </w:t>
      </w:r>
      <w:r w:rsidRPr="00914624">
        <w:lastRenderedPageBreak/>
        <w:t xml:space="preserve">(RoC) </w:t>
      </w:r>
      <w:r w:rsidR="00BB14CA">
        <w:t xml:space="preserve">and the </w:t>
      </w:r>
      <w:r w:rsidR="00BB14CA" w:rsidRPr="00914624">
        <w:t xml:space="preserve">polynomial coefficients </w:t>
      </w:r>
      <w:r w:rsidRPr="00914624">
        <w:t xml:space="preserve">and </w:t>
      </w:r>
      <w:r w:rsidR="00BB14CA">
        <w:t>determines if a sign flip</w:t>
      </w:r>
      <w:r w:rsidRPr="00914624">
        <w:t xml:space="preserve"> is needed</w:t>
      </w:r>
      <w:r w:rsidR="0062633B" w:rsidRPr="00914624">
        <w:rPr>
          <w:rStyle w:val="CaptionSyle1Char"/>
        </w:rPr>
        <w:t>.</w:t>
      </w:r>
      <w:r w:rsidRPr="00914624">
        <w:t xml:space="preserve">  </w:t>
      </w:r>
      <w:r w:rsidR="00E56092">
        <w:t>Upon f</w:t>
      </w:r>
      <w:r w:rsidRPr="00914624">
        <w:t>it</w:t>
      </w:r>
      <w:r w:rsidR="00E56092">
        <w:t>ting to nominal prescription,</w:t>
      </w:r>
      <w:r w:rsidR="008A4EEE" w:rsidRPr="00914624">
        <w:t xml:space="preserve"> the unlocked DoF</w:t>
      </w:r>
      <w:r w:rsidR="00012C50">
        <w:t>,</w:t>
      </w:r>
      <w:r w:rsidR="008A4EEE">
        <w:t xml:space="preserve"> </w:t>
      </w:r>
      <w:r w:rsidR="00012C50">
        <w:t>relative to the design vertex</w:t>
      </w:r>
      <w:r w:rsidR="00012C50" w:rsidRPr="00914624">
        <w:t xml:space="preserve"> CS</w:t>
      </w:r>
      <w:r w:rsidR="00012C50">
        <w:t xml:space="preserve">, </w:t>
      </w:r>
      <w:r w:rsidR="008A4EEE">
        <w:t>are calculate and r</w:t>
      </w:r>
      <w:r w:rsidRPr="00914624">
        <w:t>esidual error maps</w:t>
      </w:r>
      <w:r w:rsidR="00E56092">
        <w:t xml:space="preserve"> are generated</w:t>
      </w:r>
      <w:r w:rsidR="004A2276">
        <w:t>,</w:t>
      </w:r>
      <w:r w:rsidRPr="00914624">
        <w:t xml:space="preserve"> along wit</w:t>
      </w:r>
      <w:r w:rsidR="00E56092">
        <w:t xml:space="preserve">h a map </w:t>
      </w:r>
      <w:r w:rsidR="004D565B">
        <w:t xml:space="preserve">with </w:t>
      </w:r>
      <w:r w:rsidRPr="00914624">
        <w:t xml:space="preserve">Zernike </w:t>
      </w:r>
      <w:r w:rsidR="00E56092">
        <w:t>terms</w:t>
      </w:r>
      <w:r w:rsidR="004D565B">
        <w:t xml:space="preserve"> removed</w:t>
      </w:r>
      <w:r w:rsidR="00E56092">
        <w:t xml:space="preserve">. </w:t>
      </w:r>
      <w:r w:rsidR="008A4EEE">
        <w:t>Additionally</w:t>
      </w:r>
      <w:r w:rsidR="00E56092">
        <w:t>, the</w:t>
      </w:r>
      <w:r w:rsidRPr="00914624">
        <w:t xml:space="preserve"> Zernike coefficients, the radius, and the X and Y center coordinates</w:t>
      </w:r>
      <w:r w:rsidR="00E56092">
        <w:t xml:space="preserve"> are reported</w:t>
      </w:r>
      <w:r w:rsidRPr="00914624">
        <w:t xml:space="preserve">. The </w:t>
      </w:r>
      <w:r w:rsidR="008A4EEE">
        <w:t xml:space="preserve">optional </w:t>
      </w:r>
      <w:r w:rsidRPr="00914624">
        <w:t xml:space="preserve">“Compare2Ref” function </w:t>
      </w:r>
      <w:r w:rsidR="00B11B83">
        <w:t>generates</w:t>
      </w:r>
      <w:r w:rsidRPr="00914624">
        <w:t xml:space="preserve"> </w:t>
      </w:r>
      <w:r w:rsidR="00B11B83">
        <w:t xml:space="preserve">a map of </w:t>
      </w:r>
      <w:r w:rsidRPr="00914624">
        <w:t>the difference between the Fit2NOM residual</w:t>
      </w:r>
      <w:r w:rsidR="00B11B83">
        <w:t>s</w:t>
      </w:r>
      <w:r w:rsidRPr="00914624">
        <w:t xml:space="preserve"> and </w:t>
      </w:r>
      <w:r w:rsidR="007D790C">
        <w:t xml:space="preserve">an </w:t>
      </w:r>
      <w:r w:rsidR="00B11B83" w:rsidRPr="00914624">
        <w:t xml:space="preserve">imported </w:t>
      </w:r>
      <w:r w:rsidRPr="00914624">
        <w:t>reference residual</w:t>
      </w:r>
      <w:r w:rsidR="007D790C">
        <w:t xml:space="preserve"> data set</w:t>
      </w:r>
      <w:r w:rsidR="0062633B" w:rsidRPr="00914624">
        <w:rPr>
          <w:rStyle w:val="CaptionSyle1Char"/>
        </w:rPr>
        <w:t>.</w:t>
      </w:r>
      <w:r w:rsidR="004A2276" w:rsidRPr="00914624">
        <w:t xml:space="preserve"> </w:t>
      </w:r>
    </w:p>
    <w:p w14:paraId="2F4A17EE" w14:textId="587F6500" w:rsidR="00B25BEB" w:rsidRPr="00914624" w:rsidRDefault="00B25BEB" w:rsidP="00511799">
      <w:pPr>
        <w:pStyle w:val="BodyIndented"/>
      </w:pPr>
      <w:r w:rsidRPr="00914624">
        <w:t>The “Best fit data” function calculates the unlocked DoF</w:t>
      </w:r>
      <w:r w:rsidR="007D790C">
        <w:t xml:space="preserve"> relative</w:t>
      </w:r>
      <w:r w:rsidRPr="00914624">
        <w:t xml:space="preserve"> to the actual </w:t>
      </w:r>
      <w:r w:rsidR="00012C50">
        <w:t xml:space="preserve">vertex </w:t>
      </w:r>
      <w:r w:rsidRPr="00914624">
        <w:t xml:space="preserve">CS, while floating the unlocked prescription parameters. The initial guess for this DoF is </w:t>
      </w:r>
      <w:r w:rsidR="00845104">
        <w:t xml:space="preserve">based on </w:t>
      </w:r>
      <w:r>
        <w:t xml:space="preserve">the </w:t>
      </w:r>
      <w:r w:rsidR="0062633B">
        <w:t>preceding</w:t>
      </w:r>
      <w:r>
        <w:t xml:space="preserve"> </w:t>
      </w:r>
      <w:r w:rsidRPr="00914624">
        <w:t xml:space="preserve">“Fit2NOM” step. </w:t>
      </w:r>
      <w:r w:rsidR="00845104">
        <w:t>T</w:t>
      </w:r>
      <w:r w:rsidRPr="00914624">
        <w:t xml:space="preserve">he </w:t>
      </w:r>
      <w:r w:rsidR="007818EE">
        <w:t xml:space="preserve">average </w:t>
      </w:r>
      <w:r w:rsidRPr="00914624">
        <w:t>as-built</w:t>
      </w:r>
      <w:r w:rsidR="00845104">
        <w:t xml:space="preserve"> </w:t>
      </w:r>
      <w:r w:rsidRPr="00914624">
        <w:t>prescription parameters along with an estimation of their uncertaint</w:t>
      </w:r>
      <w:r w:rsidR="009124CE">
        <w:t>ies</w:t>
      </w:r>
      <w:r w:rsidR="0062633B">
        <w:t xml:space="preserve">, </w:t>
      </w:r>
      <w:r w:rsidRPr="00914624">
        <w:t>and the corresponding statistic</w:t>
      </w:r>
      <w:r w:rsidR="00845104">
        <w:t>s are calculated in addition to generating</w:t>
      </w:r>
      <w:r w:rsidR="00845104" w:rsidRPr="00845104">
        <w:t xml:space="preserve"> </w:t>
      </w:r>
      <w:r w:rsidR="00845104">
        <w:t>residual error maps</w:t>
      </w:r>
      <w:r w:rsidR="0062633B" w:rsidRPr="00914624">
        <w:rPr>
          <w:rStyle w:val="CaptionSyle1Char"/>
        </w:rPr>
        <w:t>.</w:t>
      </w:r>
      <w:r w:rsidR="00FA6411">
        <w:rPr>
          <w:vertAlign w:val="superscript"/>
        </w:rPr>
        <w:t xml:space="preserve"> </w:t>
      </w:r>
      <w:r w:rsidR="00FA6411">
        <w:t>Other main features in ASFA GUI include advanced o</w:t>
      </w:r>
      <w:r w:rsidRPr="00914624">
        <w:t xml:space="preserve">ptimization </w:t>
      </w:r>
      <w:r w:rsidR="00FA6411">
        <w:t xml:space="preserve">algorithm settings, multiple data sampling options, </w:t>
      </w:r>
      <w:r w:rsidRPr="00914624">
        <w:t xml:space="preserve">Monte Carlo </w:t>
      </w:r>
      <w:r w:rsidR="00FA6411">
        <w:t xml:space="preserve">uncertainty propagation method, and </w:t>
      </w:r>
      <w:r w:rsidR="004D565B">
        <w:t xml:space="preserve">a </w:t>
      </w:r>
      <w:r w:rsidR="00FA6411">
        <w:t xml:space="preserve">comprehensive </w:t>
      </w:r>
      <w:r w:rsidRPr="00914624">
        <w:t>MS Excel report</w:t>
      </w:r>
      <w:r w:rsidR="00FA6411">
        <w:t>ing capability</w:t>
      </w:r>
      <w:r w:rsidRPr="00914624">
        <w:t>.</w:t>
      </w:r>
    </w:p>
    <w:p w14:paraId="0D3132EC" w14:textId="5741EC66" w:rsidR="0036071A" w:rsidRDefault="0036071A" w:rsidP="0036071A">
      <w:pPr>
        <w:pStyle w:val="Heading1"/>
      </w:pPr>
      <w:bookmarkStart w:id="14" w:name="_Toc39691067"/>
      <w:r w:rsidRPr="0036071A">
        <w:t xml:space="preserve">Guiding the </w:t>
      </w:r>
      <w:r w:rsidR="00B67943">
        <w:t xml:space="preserve">intermediate </w:t>
      </w:r>
      <w:r w:rsidRPr="0036071A">
        <w:t xml:space="preserve">fabrication </w:t>
      </w:r>
      <w:r w:rsidR="00B67943">
        <w:t>stages</w:t>
      </w:r>
      <w:bookmarkEnd w:id="14"/>
    </w:p>
    <w:p w14:paraId="24F3A97F" w14:textId="0F7CF1D9" w:rsidR="00EC75C6" w:rsidRDefault="0043350C" w:rsidP="00511799">
      <w:pPr>
        <w:pStyle w:val="NoIndent"/>
      </w:pPr>
      <w:r>
        <w:t xml:space="preserve">This section presents </w:t>
      </w:r>
      <w:r w:rsidR="00DA2816" w:rsidRPr="00DA2816">
        <w:t>multiple examples o</w:t>
      </w:r>
      <w:r w:rsidR="00280967">
        <w:t>f</w:t>
      </w:r>
      <w:r w:rsidR="00DA2816" w:rsidRPr="00DA2816">
        <w:t xml:space="preserve"> utilizing the UOT method </w:t>
      </w:r>
      <w:r>
        <w:t xml:space="preserve">to provide feedback information that can be used to </w:t>
      </w:r>
      <w:r w:rsidR="006C7460">
        <w:t>asse</w:t>
      </w:r>
      <w:r w:rsidR="00280967">
        <w:t>s</w:t>
      </w:r>
      <w:r w:rsidR="006C7460">
        <w:t xml:space="preserve">s and </w:t>
      </w:r>
      <w:r>
        <w:t>guide</w:t>
      </w:r>
      <w:r w:rsidR="00DA2816" w:rsidRPr="00DA2816">
        <w:t xml:space="preserve"> the fabrication of </w:t>
      </w:r>
      <w:r>
        <w:t xml:space="preserve">a variety of optical and </w:t>
      </w:r>
      <w:r w:rsidR="00DA2816" w:rsidRPr="00DA2816">
        <w:t xml:space="preserve">optical-like surfaces. </w:t>
      </w:r>
      <w:r>
        <w:t>Section 3.1</w:t>
      </w:r>
      <w:r w:rsidR="00DA2816" w:rsidRPr="00DA2816">
        <w:t xml:space="preserve"> describes </w:t>
      </w:r>
      <w:r>
        <w:t>the</w:t>
      </w:r>
      <w:r w:rsidR="00DA2816" w:rsidRPr="00DA2816">
        <w:t xml:space="preserve"> metrology</w:t>
      </w:r>
      <w:r>
        <w:t xml:space="preserve"> performed</w:t>
      </w:r>
      <w:r w:rsidR="00DA2816" w:rsidRPr="00DA2816">
        <w:t xml:space="preserve"> to inspect </w:t>
      </w:r>
      <w:r w:rsidR="006C7460" w:rsidRPr="00DA2816">
        <w:t>electrically conducting</w:t>
      </w:r>
      <w:r w:rsidR="006C7460">
        <w:t>, flat</w:t>
      </w:r>
      <w:r w:rsidR="006C7460" w:rsidRPr="00DA2816">
        <w:t xml:space="preserve"> components</w:t>
      </w:r>
      <w:r w:rsidR="006C7460">
        <w:t xml:space="preserve"> that were fabricated at </w:t>
      </w:r>
      <w:r>
        <w:t>NASA Goddard Space Flight Center (GSFC)</w:t>
      </w:r>
      <w:r w:rsidR="00DA2816" w:rsidRPr="00DA2816">
        <w:t xml:space="preserve">. </w:t>
      </w:r>
      <w:r w:rsidR="006C7460">
        <w:t>Section 3.2 discusses</w:t>
      </w:r>
      <w:r w:rsidR="00DA2816" w:rsidRPr="00DA2816">
        <w:t xml:space="preserve"> the </w:t>
      </w:r>
      <w:r w:rsidR="006C7460">
        <w:t xml:space="preserve">metrologies performed to </w:t>
      </w:r>
      <w:r w:rsidR="00DA2816" w:rsidRPr="00DA2816">
        <w:t>characteriz</w:t>
      </w:r>
      <w:r w:rsidR="006C7460">
        <w:t>e</w:t>
      </w:r>
      <w:r w:rsidR="00DA2816" w:rsidRPr="00DA2816">
        <w:t xml:space="preserve"> </w:t>
      </w:r>
      <w:r w:rsidR="006C7460">
        <w:t xml:space="preserve">developmental </w:t>
      </w:r>
      <w:r w:rsidR="006C7460" w:rsidRPr="00DA2816">
        <w:t xml:space="preserve">CNT </w:t>
      </w:r>
      <w:r w:rsidR="006C7460">
        <w:t>optics,</w:t>
      </w:r>
      <w:r w:rsidR="00DA2816" w:rsidRPr="00DA2816">
        <w:t xml:space="preserve"> </w:t>
      </w:r>
      <w:r w:rsidR="006C7460">
        <w:t>the</w:t>
      </w:r>
      <w:r w:rsidR="00DA2816" w:rsidRPr="00DA2816">
        <w:t xml:space="preserve"> convex mandrel and three </w:t>
      </w:r>
      <w:r w:rsidR="006C7460">
        <w:t xml:space="preserve">different </w:t>
      </w:r>
      <w:r w:rsidR="00DA2816" w:rsidRPr="00DA2816">
        <w:t>OAP</w:t>
      </w:r>
      <w:r w:rsidR="006C7460">
        <w:t xml:space="preserve"> mirror segments</w:t>
      </w:r>
      <w:r w:rsidR="00DA2816" w:rsidRPr="00DA2816">
        <w:t>, molded using the mandrel. Section 3</w:t>
      </w:r>
      <w:r w:rsidR="006C7460">
        <w:t>.3</w:t>
      </w:r>
      <w:r w:rsidR="00DA2816" w:rsidRPr="00DA2816">
        <w:t xml:space="preserve"> </w:t>
      </w:r>
      <w:r w:rsidR="006C7460">
        <w:t>describes</w:t>
      </w:r>
      <w:r w:rsidR="00DA2816" w:rsidRPr="00DA2816">
        <w:t xml:space="preserve"> the metrolog</w:t>
      </w:r>
      <w:r w:rsidR="006C7460">
        <w:t>ies</w:t>
      </w:r>
      <w:r w:rsidR="00DA2816" w:rsidRPr="00DA2816">
        <w:t xml:space="preserve"> of four </w:t>
      </w:r>
      <w:r w:rsidR="006C7460">
        <w:t>R&amp;D</w:t>
      </w:r>
      <w:r w:rsidR="00DA2816" w:rsidRPr="00DA2816">
        <w:t xml:space="preserve"> X-ray optics</w:t>
      </w:r>
      <w:r w:rsidR="006C7460">
        <w:t xml:space="preserve"> from different stages of fabrication</w:t>
      </w:r>
      <w:r w:rsidR="00DA2816" w:rsidRPr="00DA2816">
        <w:t xml:space="preserve">, </w:t>
      </w:r>
      <w:r w:rsidR="006C7460">
        <w:t>a</w:t>
      </w:r>
      <w:r w:rsidR="00DA2816" w:rsidRPr="00DA2816">
        <w:t xml:space="preserve"> silicon block, the grinding tool, and two finished mirror segments.</w:t>
      </w:r>
      <w:r w:rsidR="00EC75C6" w:rsidRPr="0036071A">
        <w:t xml:space="preserve"> </w:t>
      </w:r>
    </w:p>
    <w:p w14:paraId="447FEA83" w14:textId="5CEFD197" w:rsidR="00F86E40" w:rsidRDefault="00F86E40" w:rsidP="00F86E40">
      <w:pPr>
        <w:pStyle w:val="Heading2"/>
      </w:pPr>
      <w:bookmarkStart w:id="15" w:name="_Toc39691068"/>
      <w:r>
        <w:lastRenderedPageBreak/>
        <w:t xml:space="preserve">Inspection of </w:t>
      </w:r>
      <w:r w:rsidR="005033C9">
        <w:t>optical-like</w:t>
      </w:r>
      <w:r>
        <w:t xml:space="preserve"> components</w:t>
      </w:r>
      <w:bookmarkEnd w:id="15"/>
      <w:r>
        <w:t xml:space="preserve"> </w:t>
      </w:r>
    </w:p>
    <w:p w14:paraId="45D6175F" w14:textId="3E6315D4" w:rsidR="000E4F63" w:rsidRDefault="006C1EEB" w:rsidP="00511799">
      <w:pPr>
        <w:pStyle w:val="NoIndent"/>
      </w:pPr>
      <w:r>
        <w:t xml:space="preserve">The </w:t>
      </w:r>
      <w:r w:rsidR="005A56C6">
        <w:t>parts measured in this section are small, &lt;8 mm in diameter, gold-plated copper bobbins. The</w:t>
      </w:r>
      <w:r w:rsidR="00A8428F">
        <w:t>y serve as the</w:t>
      </w:r>
      <w:r w:rsidR="005A56C6">
        <w:t xml:space="preserve"> electrical interface between the </w:t>
      </w:r>
      <w:r w:rsidR="00A8428F">
        <w:t xml:space="preserve">High Temperature Superconductor (HTS) </w:t>
      </w:r>
      <w:r w:rsidR="005A56C6">
        <w:t xml:space="preserve">lead assemblies and </w:t>
      </w:r>
      <w:r w:rsidR="00A8428F">
        <w:t xml:space="preserve">superconducting magnets. </w:t>
      </w:r>
      <w:r w:rsidR="00F86E40">
        <w:t>The purpose of the HTS lead assemblies</w:t>
      </w:r>
      <w:r w:rsidR="005A56C6" w:rsidRPr="005A56C6">
        <w:rPr>
          <w:vertAlign w:val="superscript"/>
        </w:rPr>
        <w:fldChar w:fldCharType="begin" w:fldLock="1"/>
      </w:r>
      <w:r w:rsidR="0007575C">
        <w:rPr>
          <w:vertAlign w:val="superscript"/>
        </w:rPr>
        <w:instrText>ADDIN CSL_CITATION {"citationItems":[{"id":"ITEM-1","itemData":{"DOI":"10.1016/j.cryogenics.2014.06.003","ISSN":"00112275","abstract":"The Soft X-ray Spectrometer (SXS) instrument, one of several instruments on JAXA's Astro-H mission, will observe diffuse X-ray sources with unparalleled spectral resolution using a microcalorimeter array operating at 50 mK. The array is cooled with a multi-stage Adiabatic Demagnetization Refrigerator mounted on a 40 l helium tank. The tank is at the center of a typical \"shell in shell\" cryostat, with the innermost shield cooled by a JT cryocooler, and successive outer shields cooled by stirling-cycle cryocoolers. To achieve a multi-year liquid helium lifetime and to avoid exceeding the limited capacity of the JT cooler, very strict requirements are placed on every source of heat leak into these surfaces from the higher temperature shields. However, each ADR stage draws a maximum of 2 A, and the Wiedemann-Franz Law precludes even an optimized set of normal-metal leads capable of such high current from achieving the required low thermal conductance. Instead, a set of lead assemblies have been developed based on narrow high temperature superconductor (HTS) tapes derived from commercially available coated conductors. Although the HTS tapes are flexible and have high tensile strength, they are extremely sensitive to damage through a number of mechanisms. A robust set of assemblies have been developed that provide mechanical support to the tapes, provide appropriate interfaces at either end, and yet still meet the challenging thermal requirements. An Engineering Model (EM) set of HTS lead assemblies have survived environmental testing, both as individual units and as part of the EM cryostat, and have performed without problem in recent operation of the EM instrument. The Flight Model (FM) HTS lead assemblies are currently nearing completion.","author":[{"dropping-particle":"","family":"Canavan","given":"E. R.","non-dropping-particle":"","parse-names":false,"suffix":""},{"dropping-particle":"","family":"James","given":"B. L.","non-dropping-particle":"","parse-names":false,"suffix":""},{"dropping-particle":"","family":"Hait","given":"T. P.","non-dropping-particle":"","parse-names":false,"suffix":""},{"dropping-particle":"","family":"Oliver","given":"A.","non-dropping-particle":"","parse-names":false,"suffix":""},{"dropping-particle":"","family":"Sullivan","given":"D. F.","non-dropping-particle":"","parse-names":false,"suffix":""}],"container-title":"Cryogenics","id":"ITEM-1","issued":{"date-parts":[["2014"]]},"page":"194-200","publisher":"Elsevier Ltd","title":"The Astro-H high temperature superconductor lead assemblies","type":"article-journal","volume":"64"},"uris":["http://www.mendeley.com/documents/?uuid=af94cea1-16ac-4ca7-a69e-1f2b513627bb"]}],"mendeley":{"formattedCitation":"[5]","manualFormatting":"5","plainTextFormattedCitation":"[5]","previouslyFormattedCitation":"[5]"},"properties":{"noteIndex":0},"schema":"https://github.com/citation-style-language/schema/raw/master/csl-citation.json"}</w:instrText>
      </w:r>
      <w:r w:rsidR="005A56C6" w:rsidRPr="005A56C6">
        <w:rPr>
          <w:vertAlign w:val="superscript"/>
        </w:rPr>
        <w:fldChar w:fldCharType="separate"/>
      </w:r>
      <w:r w:rsidR="005A56C6" w:rsidRPr="005A56C6">
        <w:rPr>
          <w:noProof/>
          <w:vertAlign w:val="superscript"/>
        </w:rPr>
        <w:t>5</w:t>
      </w:r>
      <w:r w:rsidR="005A56C6" w:rsidRPr="005A56C6">
        <w:rPr>
          <w:vertAlign w:val="superscript"/>
        </w:rPr>
        <w:fldChar w:fldCharType="end"/>
      </w:r>
      <w:r w:rsidR="005A56C6">
        <w:t xml:space="preserve"> </w:t>
      </w:r>
      <w:r w:rsidR="00F86E40">
        <w:t>for the</w:t>
      </w:r>
      <w:r w:rsidR="00A72FB6">
        <w:t xml:space="preserve"> </w:t>
      </w:r>
      <w:r w:rsidR="00832E40">
        <w:t>Resolve</w:t>
      </w:r>
      <w:r w:rsidR="00F86E40">
        <w:t xml:space="preserve"> instrument is quite simple: They must carry the current for the superconducting magnets that drive the Adiabatic Demagnetization Refrigerator that provides the 50 mK environment for the microcalorimeter array that is the heart of the instrument. The HTS lead assemblies run from a 28 K shell to a liquid helium tank at 1.2 K, and must carry up to 2 Amps for each of the 3 magnets.  The entire heat budget for the tank is ~800 µW, so every microwatt matters. </w:t>
      </w:r>
    </w:p>
    <w:p w14:paraId="63A01C66" w14:textId="34DB4FA6" w:rsidR="00547590" w:rsidRDefault="000E4F63" w:rsidP="00511799">
      <w:pPr>
        <w:pStyle w:val="BodyIndented"/>
      </w:pPr>
      <w:r w:rsidRPr="000E4F63">
        <w:rPr>
          <w:rStyle w:val="BodyIndentedChar"/>
        </w:rPr>
        <w:t>The bobbin</w:t>
      </w:r>
      <w:r w:rsidR="00280967">
        <w:rPr>
          <w:rStyle w:val="BodyIndentedChar"/>
        </w:rPr>
        <w:t xml:space="preserve"> pair</w:t>
      </w:r>
      <w:r w:rsidRPr="000E4F63">
        <w:rPr>
          <w:rStyle w:val="BodyIndentedChar"/>
        </w:rPr>
        <w:t>s tested</w:t>
      </w:r>
      <w:r w:rsidR="00F86E40" w:rsidRPr="000E4F63">
        <w:rPr>
          <w:rStyle w:val="BodyIndentedChar"/>
        </w:rPr>
        <w:t xml:space="preserve"> are bolted together with high force.  One bobbin in each pair is mounted to the HTS lead assembly, and the other is soldered to a superconducting wire from the magnet. The bobbins</w:t>
      </w:r>
      <w:r w:rsidR="00F86E40">
        <w:t xml:space="preserve"> are the only non-superconducting, and thus dissipative, part of the circuit. The resistance of the copper itself is negligible, but the interface resistance is of order micro-Ohms. Note that a 1 µΩ resistance in each pair will produce 8 µW of dissipation in each circuit when at maximum current.</w:t>
      </w:r>
      <w:r w:rsidR="00D944CB" w:rsidRPr="00B612DF">
        <w:rPr>
          <w:vertAlign w:val="superscript"/>
        </w:rPr>
        <w:fldChar w:fldCharType="begin" w:fldLock="1"/>
      </w:r>
      <w:r w:rsidR="00D944CB">
        <w:rPr>
          <w:vertAlign w:val="superscript"/>
        </w:rPr>
        <w:instrText>ADDIN CSL_CITATION {"citationItems":[{"id":"ITEM-1","itemData":{"DOI":"10.1016/j.cryogenics.2014.06.003","ISSN":"00112275","abstract":"The Soft X-ray Spectrometer (SXS) instrument, one of several instruments on JAXA's Astro-H mission, will observe diffuse X-ray sources with unparalleled spectral resolution using a microcalorimeter array operating at 50 mK. The array is cooled with a multi-stage Adiabatic Demagnetization Refrigerator mounted on a 40 l helium tank. The tank is at the center of a typical \"shell in shell\" cryostat, with the innermost shield cooled by a JT cryocooler, and successive outer shields cooled by stirling-cycle cryocoolers. To achieve a multi-year liquid helium lifetime and to avoid exceeding the limited capacity of the JT cooler, very strict requirements are placed on every source of heat leak into these surfaces from the higher temperature shields. However, each ADR stage draws a maximum of 2 A, and the Wiedemann-Franz Law precludes even an optimized set of normal-metal leads capable of such high current from achieving the required low thermal conductance. Instead, a set of lead assemblies have been developed based on narrow high temperature superconductor (HTS) tapes derived from commercially available coated conductors. Although the HTS tapes are flexible and have high tensile strength, they are extremely sensitive to damage through a number of mechanisms. A robust set of assemblies have been developed that provide mechanical support to the tapes, provide appropriate interfaces at either end, and yet still meet the challenging thermal requirements. An Engineering Model (EM) set of HTS lead assemblies have survived environmental testing, both as individual units and as part of the EM cryostat, and have performed without problem in recent operation of the EM instrument. The Flight Model (FM) HTS lead assemblies are currently nearing completion.","author":[{"dropping-particle":"","family":"Canavan","given":"E. R.","non-dropping-particle":"","parse-names":false,"suffix":""},{"dropping-particle":"","family":"James","given":"B. L.","non-dropping-particle":"","parse-names":false,"suffix":""},{"dropping-particle":"","family":"Hait","given":"T. P.","non-dropping-particle":"","parse-names":false,"suffix":""},{"dropping-particle":"","family":"Oliver","given":"A.","non-dropping-particle":"","parse-names":false,"suffix":""},{"dropping-particle":"","family":"Sullivan","given":"D. F.","non-dropping-particle":"","parse-names":false,"suffix":""}],"container-title":"Cryogenics","id":"ITEM-1","issued":{"date-parts":[["2014"]]},"page":"194-200","publisher":"Elsevier Ltd","title":"The Astro-H high temperature superconductor lead assemblies","type":"article-journal","volume":"64"},"uris":["http://www.mendeley.com/documents/?uuid=af94cea1-16ac-4ca7-a69e-1f2b513627bb"]}],"mendeley":{"formattedCitation":"[5]","manualFormatting":"5","plainTextFormattedCitation":"[5]","previouslyFormattedCitation":"[5]"},"properties":{"noteIndex":0},"schema":"https://github.com/citation-style-language/schema/raw/master/csl-citation.json"}</w:instrText>
      </w:r>
      <w:r w:rsidR="00D944CB" w:rsidRPr="00B612DF">
        <w:rPr>
          <w:vertAlign w:val="superscript"/>
        </w:rPr>
        <w:fldChar w:fldCharType="separate"/>
      </w:r>
      <w:r w:rsidR="00D944CB" w:rsidRPr="00B612DF">
        <w:rPr>
          <w:noProof/>
          <w:vertAlign w:val="superscript"/>
        </w:rPr>
        <w:t>5</w:t>
      </w:r>
      <w:r w:rsidR="00D944CB" w:rsidRPr="00B612DF">
        <w:rPr>
          <w:vertAlign w:val="superscript"/>
        </w:rPr>
        <w:fldChar w:fldCharType="end"/>
      </w:r>
      <w:r w:rsidR="00F86E40">
        <w:t xml:space="preserve"> In preliminary testing, it was discovered that </w:t>
      </w:r>
      <w:r w:rsidR="006C1EEB">
        <w:t xml:space="preserve">GSFC </w:t>
      </w:r>
      <w:r w:rsidR="00F86E40">
        <w:t xml:space="preserve">in-house fabricated bobbins made of high purity copper, with a thick, pure gold plating gave higher resistance than commercially available bobbins of lower grade copper and lower grade gold plating. In addition, under microscope inspection, the in-house bobbins had a good surface finish, while the commercial bobbins had tool marks from a lathe.  </w:t>
      </w:r>
    </w:p>
    <w:p w14:paraId="7A546C58" w14:textId="048AC733" w:rsidR="00F86E40" w:rsidRDefault="00F86E40" w:rsidP="00511799">
      <w:pPr>
        <w:pStyle w:val="BodyIndented"/>
        <w:rPr>
          <w:vertAlign w:val="superscript"/>
        </w:rPr>
      </w:pPr>
      <w:r>
        <w:t xml:space="preserve">CMM metrology of the mating </w:t>
      </w:r>
      <w:r w:rsidRPr="00BD094A">
        <w:t>surfaces</w:t>
      </w:r>
      <w:r w:rsidR="00BD094A" w:rsidRPr="00BD094A">
        <w:t xml:space="preserve">, </w:t>
      </w:r>
      <w:r w:rsidR="00BD094A" w:rsidRPr="00BD094A">
        <w:fldChar w:fldCharType="begin"/>
      </w:r>
      <w:r w:rsidR="00BD094A" w:rsidRPr="00BD094A">
        <w:instrText xml:space="preserve"> REF _Ref38854290 \h  \* MERGEFORMAT </w:instrText>
      </w:r>
      <w:r w:rsidR="00BD094A" w:rsidRPr="00BD094A">
        <w:fldChar w:fldCharType="separate"/>
      </w:r>
      <w:r w:rsidR="003E2F50" w:rsidRPr="003E2F50">
        <w:t xml:space="preserve">Fig. </w:t>
      </w:r>
      <w:r w:rsidR="003E2F50" w:rsidRPr="003E2F50">
        <w:rPr>
          <w:noProof/>
        </w:rPr>
        <w:t>6</w:t>
      </w:r>
      <w:r w:rsidR="00BD094A" w:rsidRPr="00BD094A">
        <w:fldChar w:fldCharType="end"/>
      </w:r>
      <w:r w:rsidR="00BD094A">
        <w:t>,</w:t>
      </w:r>
      <w:r>
        <w:t xml:space="preserve"> revealed the reason for the superior performance of the commercial bobbins: In spite of the tool marks, the average flatness of the commercial bobbins was excellent</w:t>
      </w:r>
      <w:r w:rsidR="00C744A9" w:rsidRPr="00C744A9">
        <w:t xml:space="preserve">, </w:t>
      </w:r>
      <w:r w:rsidR="00C744A9" w:rsidRPr="00C744A9">
        <w:fldChar w:fldCharType="begin"/>
      </w:r>
      <w:r w:rsidR="00C744A9" w:rsidRPr="00C744A9">
        <w:instrText xml:space="preserve"> REF _Ref38855963 \h  \* MERGEFORMAT </w:instrText>
      </w:r>
      <w:r w:rsidR="00C744A9" w:rsidRPr="00C744A9">
        <w:fldChar w:fldCharType="separate"/>
      </w:r>
      <w:r w:rsidR="003E2F50" w:rsidRPr="003E2F50">
        <w:t xml:space="preserve">Fig. </w:t>
      </w:r>
      <w:r w:rsidR="003E2F50" w:rsidRPr="003E2F50">
        <w:rPr>
          <w:noProof/>
        </w:rPr>
        <w:t>7</w:t>
      </w:r>
      <w:r w:rsidR="00C744A9" w:rsidRPr="00C744A9">
        <w:fldChar w:fldCharType="end"/>
      </w:r>
      <w:r w:rsidRPr="00C744A9">
        <w:t>,</w:t>
      </w:r>
      <w:r w:rsidR="00BD094A">
        <w:t xml:space="preserve"> </w:t>
      </w:r>
      <w:r>
        <w:t xml:space="preserve">whereas the in-house bobbins had a rounded surface, with the edges at inner and outer diameter several µm below the maximum height. Thus, contact </w:t>
      </w:r>
      <w:r>
        <w:lastRenderedPageBreak/>
        <w:t>was only being made at a small annular region between the inner and outer diameters.</w:t>
      </w:r>
      <w:r w:rsidR="00D944CB">
        <w:rPr>
          <w:vertAlign w:val="superscript"/>
        </w:rPr>
        <w:t xml:space="preserve"> </w:t>
      </w:r>
      <w:r w:rsidR="001747E0" w:rsidRPr="001747E0">
        <w:t xml:space="preserve">Two </w:t>
      </w:r>
      <w:r w:rsidR="001747E0">
        <w:t>independent, open and closed loop, scans were performed on each bobbin for higher fidelity in results. Overall, the main features in both scans/ bobbin are consistent. The slight differences between the polar and spiral scans can be attributed to covering slightly different clear aperture</w:t>
      </w:r>
      <w:r w:rsidR="00660137">
        <w:t>s</w:t>
      </w:r>
      <w:r w:rsidR="001747E0">
        <w:t xml:space="preserve">, in addition to the possibility of one of the scans missing some surface defects/small features due to the finite nature of the scans.  </w:t>
      </w:r>
    </w:p>
    <w:p w14:paraId="63F9E593" w14:textId="68C6B2FF" w:rsidR="00F86E40" w:rsidRDefault="00F86E40" w:rsidP="00511799">
      <w:pPr>
        <w:pStyle w:val="Style1-fig"/>
      </w:pPr>
      <w:r>
        <w:drawing>
          <wp:inline distT="0" distB="0" distL="0" distR="0" wp14:anchorId="47C767AC" wp14:editId="433117BB">
            <wp:extent cx="1069824" cy="1614997"/>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189000" cy="1794904"/>
                    </a:xfrm>
                    <a:prstGeom prst="rect">
                      <a:avLst/>
                    </a:prstGeom>
                  </pic:spPr>
                </pic:pic>
              </a:graphicData>
            </a:graphic>
          </wp:inline>
        </w:drawing>
      </w:r>
    </w:p>
    <w:p w14:paraId="3BABADA3" w14:textId="7220A93A" w:rsidR="00727F26" w:rsidRPr="00727F26" w:rsidRDefault="00727F26" w:rsidP="00727F26">
      <w:pPr>
        <w:pStyle w:val="CaptionSyle1"/>
        <w:rPr>
          <w:rStyle w:val="CaptionSyle1Char"/>
        </w:rPr>
      </w:pPr>
      <w:bookmarkStart w:id="16" w:name="_Ref38854290"/>
      <w:r w:rsidRPr="00727F26">
        <w:rPr>
          <w:b/>
        </w:rPr>
        <w:t xml:space="preserve">Fig. </w:t>
      </w:r>
      <w:r w:rsidRPr="00727F26">
        <w:rPr>
          <w:b/>
        </w:rPr>
        <w:fldChar w:fldCharType="begin"/>
      </w:r>
      <w:r w:rsidRPr="00727F26">
        <w:rPr>
          <w:b/>
        </w:rPr>
        <w:instrText xml:space="preserve"> SEQ Figure \* ARABIC </w:instrText>
      </w:r>
      <w:r w:rsidRPr="00727F26">
        <w:rPr>
          <w:b/>
        </w:rPr>
        <w:fldChar w:fldCharType="separate"/>
      </w:r>
      <w:r w:rsidR="003E2F50">
        <w:rPr>
          <w:b/>
          <w:noProof/>
        </w:rPr>
        <w:t>6</w:t>
      </w:r>
      <w:r w:rsidRPr="00727F26">
        <w:rPr>
          <w:b/>
        </w:rPr>
        <w:fldChar w:fldCharType="end"/>
      </w:r>
      <w:bookmarkEnd w:id="16"/>
      <w:r>
        <w:t xml:space="preserve"> </w:t>
      </w:r>
      <w:r w:rsidRPr="00727F26">
        <w:rPr>
          <w:rStyle w:val="CaptionSyle1Char"/>
        </w:rPr>
        <w:t xml:space="preserve">Precitec LR </w:t>
      </w:r>
      <w:r w:rsidR="00BD094A">
        <w:rPr>
          <w:rStyle w:val="CaptionSyle1Char"/>
        </w:rPr>
        <w:t>scanning the gold-plated bobbin</w:t>
      </w:r>
      <w:r w:rsidRPr="00727F26">
        <w:rPr>
          <w:rStyle w:val="CaptionSyle1Char"/>
        </w:rPr>
        <w:t>.</w:t>
      </w:r>
    </w:p>
    <w:p w14:paraId="57AD4D02" w14:textId="6C4AA352" w:rsidR="00F86E40" w:rsidRDefault="00A4081F" w:rsidP="00511799">
      <w:pPr>
        <w:pStyle w:val="Style1-fig"/>
      </w:pPr>
      <w:r>
        <mc:AlternateContent>
          <mc:Choice Requires="wps">
            <w:drawing>
              <wp:anchor distT="0" distB="0" distL="114300" distR="114300" simplePos="0" relativeHeight="251817472" behindDoc="0" locked="0" layoutInCell="1" allowOverlap="1" wp14:anchorId="3FD2A8AB" wp14:editId="27CD36D2">
                <wp:simplePos x="0" y="0"/>
                <wp:positionH relativeFrom="column">
                  <wp:posOffset>2182495</wp:posOffset>
                </wp:positionH>
                <wp:positionV relativeFrom="paragraph">
                  <wp:posOffset>904240</wp:posOffset>
                </wp:positionV>
                <wp:extent cx="103505" cy="199390"/>
                <wp:effectExtent l="0" t="0" r="67945" b="48260"/>
                <wp:wrapNone/>
                <wp:docPr id="255" name="Straight Arrow Connector 255"/>
                <wp:cNvGraphicFramePr/>
                <a:graphic xmlns:a="http://schemas.openxmlformats.org/drawingml/2006/main">
                  <a:graphicData uri="http://schemas.microsoft.com/office/word/2010/wordprocessingShape">
                    <wps:wsp>
                      <wps:cNvCnPr/>
                      <wps:spPr>
                        <a:xfrm>
                          <a:off x="0" y="0"/>
                          <a:ext cx="103505" cy="19939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215D4981" id="Straight Arrow Connector 255" o:spid="_x0000_s1026" type="#_x0000_t32" style="position:absolute;margin-left:171.85pt;margin-top:71.2pt;width:8.15pt;height:15.7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" strokecolor="black [3200]" strokeweight=".5pt">
                <v:stroke dashstyle="dash" endarrow="block" joinstyle="miter"/>
              </v:shape>
            </w:pict>
          </mc:Fallback>
        </mc:AlternateContent>
      </w:r>
      <w:r w:rsidR="00B43FD3">
        <mc:AlternateContent>
          <mc:Choice Requires="wps">
            <w:drawing>
              <wp:anchor distT="0" distB="0" distL="114300" distR="114300" simplePos="0" relativeHeight="251819520" behindDoc="0" locked="0" layoutInCell="1" allowOverlap="1" wp14:anchorId="17C4E517" wp14:editId="65E59BCC">
                <wp:simplePos x="0" y="0"/>
                <wp:positionH relativeFrom="column">
                  <wp:posOffset>2392680</wp:posOffset>
                </wp:positionH>
                <wp:positionV relativeFrom="paragraph">
                  <wp:posOffset>2379980</wp:posOffset>
                </wp:positionV>
                <wp:extent cx="137160" cy="162560"/>
                <wp:effectExtent l="38100" t="0" r="34290" b="66040"/>
                <wp:wrapNone/>
                <wp:docPr id="266" name="Straight Arrow Connector 266"/>
                <wp:cNvGraphicFramePr/>
                <a:graphic xmlns:a="http://schemas.openxmlformats.org/drawingml/2006/main">
                  <a:graphicData uri="http://schemas.microsoft.com/office/word/2010/wordprocessingShape">
                    <wps:wsp>
                      <wps:cNvCnPr/>
                      <wps:spPr>
                        <a:xfrm flipH="1">
                          <a:off x="0" y="0"/>
                          <a:ext cx="137160" cy="16256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653A62B" id="Straight Arrow Connector 266" o:spid="_x0000_s1026" type="#_x0000_t32" style="position:absolute;margin-left:188.4pt;margin-top:187.4pt;width:10.8pt;height:12.8pt;flip:x;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" strokecolor="black [3200]" strokeweight=".5pt">
                <v:stroke dashstyle="dash" endarrow="block" joinstyle="miter"/>
              </v:shape>
            </w:pict>
          </mc:Fallback>
        </mc:AlternateContent>
      </w:r>
      <w:r w:rsidR="00B43FD3">
        <mc:AlternateContent>
          <mc:Choice Requires="wps">
            <w:drawing>
              <wp:anchor distT="0" distB="0" distL="114300" distR="114300" simplePos="0" relativeHeight="251815424" behindDoc="0" locked="0" layoutInCell="1" allowOverlap="1" wp14:anchorId="6A04B6D2" wp14:editId="5B155248">
                <wp:simplePos x="0" y="0"/>
                <wp:positionH relativeFrom="column">
                  <wp:posOffset>2140647</wp:posOffset>
                </wp:positionH>
                <wp:positionV relativeFrom="paragraph">
                  <wp:posOffset>914356</wp:posOffset>
                </wp:positionV>
                <wp:extent cx="84231" cy="237266"/>
                <wp:effectExtent l="38100" t="38100" r="30480" b="29845"/>
                <wp:wrapNone/>
                <wp:docPr id="254" name="Straight Arrow Connector 254"/>
                <wp:cNvGraphicFramePr/>
                <a:graphic xmlns:a="http://schemas.openxmlformats.org/drawingml/2006/main">
                  <a:graphicData uri="http://schemas.microsoft.com/office/word/2010/wordprocessingShape">
                    <wps:wsp>
                      <wps:cNvCnPr/>
                      <wps:spPr>
                        <a:xfrm flipH="1" flipV="1">
                          <a:off x="0" y="0"/>
                          <a:ext cx="84231" cy="237266"/>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57A8410F" id="Straight Arrow Connector 254" o:spid="_x0000_s1026" type="#_x0000_t32" style="position:absolute;margin-left:168.55pt;margin-top:1in;width:6.65pt;height:18.7pt;flip:x y;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" strokecolor="black [3200]" strokeweight=".5pt">
                <v:stroke dashstyle="dash" endarrow="block" joinstyle="miter"/>
              </v:shape>
            </w:pict>
          </mc:Fallback>
        </mc:AlternateContent>
      </w:r>
      <w:r w:rsidR="00E16F09" w:rsidRPr="00914624">
        <mc:AlternateContent>
          <mc:Choice Requires="wps">
            <w:drawing>
              <wp:anchor distT="0" distB="0" distL="114300" distR="114300" simplePos="0" relativeHeight="251814400" behindDoc="0" locked="0" layoutInCell="1" allowOverlap="1" wp14:anchorId="4B36A76F" wp14:editId="36643E43">
                <wp:simplePos x="0" y="0"/>
                <wp:positionH relativeFrom="column">
                  <wp:posOffset>2494038</wp:posOffset>
                </wp:positionH>
                <wp:positionV relativeFrom="paragraph">
                  <wp:posOffset>1114759</wp:posOffset>
                </wp:positionV>
                <wp:extent cx="2124791" cy="1871084"/>
                <wp:effectExtent l="0" t="0" r="0" b="0"/>
                <wp:wrapNone/>
                <wp:docPr id="253" name="Text Box 253"/>
                <wp:cNvGraphicFramePr/>
                <a:graphic xmlns:a="http://schemas.openxmlformats.org/drawingml/2006/main">
                  <a:graphicData uri="http://schemas.microsoft.com/office/word/2010/wordprocessingShape">
                    <wps:wsp>
                      <wps:cNvSpPr txBox="1"/>
                      <wps:spPr>
                        <a:xfrm>
                          <a:off x="0" y="0"/>
                          <a:ext cx="2124791" cy="1871084"/>
                        </a:xfrm>
                        <a:prstGeom prst="rect">
                          <a:avLst/>
                        </a:prstGeom>
                        <a:noFill/>
                        <a:ln w="6350">
                          <a:noFill/>
                        </a:ln>
                      </wps:spPr>
                      <wps:txbx>
                        <w:txbxContent>
                          <w:p w14:paraId="1E676D9B" w14:textId="7498077A" w:rsidR="00104519" w:rsidRPr="00685CEB" w:rsidRDefault="00104519" w:rsidP="00BD094A">
                            <w:r>
                              <w:t xml:space="preserve">(a)         </w:t>
                            </w:r>
                            <w:r w:rsidRPr="00685CEB">
                              <w:t xml:space="preserve">         </w:t>
                            </w:r>
                            <w:r>
                              <w:t xml:space="preserve">                 </w:t>
                            </w:r>
                            <w:r w:rsidRPr="00685CEB">
                              <w:t xml:space="preserve">  (b</w:t>
                            </w:r>
                            <w:r>
                              <w:t>)</w:t>
                            </w:r>
                            <w:r w:rsidRPr="00685CEB">
                              <w:t xml:space="preserve"> </w:t>
                            </w:r>
                          </w:p>
                          <w:p w14:paraId="00E484B1" w14:textId="77777777" w:rsidR="00104519" w:rsidRPr="001A577A" w:rsidRDefault="00104519" w:rsidP="00BD094A">
                            <w:pPr>
                              <w:rPr>
                                <w:sz w:val="23"/>
                                <w:szCs w:val="23"/>
                              </w:rPr>
                            </w:pPr>
                          </w:p>
                          <w:p w14:paraId="59C32250" w14:textId="77777777" w:rsidR="00104519" w:rsidRPr="001A577A" w:rsidRDefault="00104519" w:rsidP="00BD094A">
                            <w:pPr>
                              <w:rPr>
                                <w:sz w:val="23"/>
                                <w:szCs w:val="23"/>
                              </w:rPr>
                            </w:pPr>
                          </w:p>
                          <w:p w14:paraId="266C50FB" w14:textId="77777777" w:rsidR="00104519" w:rsidRPr="001A577A" w:rsidRDefault="00104519" w:rsidP="00BD094A">
                            <w:pPr>
                              <w:rPr>
                                <w:sz w:val="23"/>
                                <w:szCs w:val="23"/>
                              </w:rPr>
                            </w:pPr>
                          </w:p>
                          <w:p w14:paraId="246B6C93" w14:textId="77777777" w:rsidR="00104519" w:rsidRPr="001A577A" w:rsidRDefault="00104519" w:rsidP="00BD094A">
                            <w:pPr>
                              <w:rPr>
                                <w:sz w:val="23"/>
                                <w:szCs w:val="23"/>
                              </w:rPr>
                            </w:pPr>
                          </w:p>
                          <w:p w14:paraId="48311081" w14:textId="77777777" w:rsidR="00104519" w:rsidRPr="001A577A" w:rsidRDefault="00104519" w:rsidP="00BD094A">
                            <w:pPr>
                              <w:rPr>
                                <w:sz w:val="23"/>
                                <w:szCs w:val="23"/>
                              </w:rPr>
                            </w:pPr>
                          </w:p>
                          <w:p w14:paraId="1D52FB2F" w14:textId="77777777" w:rsidR="00104519" w:rsidRPr="001A577A" w:rsidRDefault="00104519" w:rsidP="00BD094A">
                            <w:pPr>
                              <w:rPr>
                                <w:sz w:val="23"/>
                                <w:szCs w:val="23"/>
                              </w:rPr>
                            </w:pPr>
                          </w:p>
                          <w:p w14:paraId="137AF725" w14:textId="77777777" w:rsidR="00104519" w:rsidRPr="001A577A" w:rsidRDefault="00104519" w:rsidP="00BD094A">
                            <w:pPr>
                              <w:rPr>
                                <w:sz w:val="23"/>
                                <w:szCs w:val="23"/>
                              </w:rPr>
                            </w:pPr>
                          </w:p>
                          <w:p w14:paraId="6F67FB57" w14:textId="77777777" w:rsidR="00104519" w:rsidRPr="001A577A" w:rsidRDefault="00104519" w:rsidP="00BD094A">
                            <w:pPr>
                              <w:rPr>
                                <w:sz w:val="23"/>
                                <w:szCs w:val="23"/>
                              </w:rPr>
                            </w:pPr>
                          </w:p>
                          <w:p w14:paraId="03221B97" w14:textId="583BAD6E" w:rsidR="00104519" w:rsidRPr="00685CEB" w:rsidRDefault="00104519" w:rsidP="00BD094A">
                            <w:r w:rsidRPr="00685CEB">
                              <w:t>(</w:t>
                            </w:r>
                            <w:r>
                              <w:t xml:space="preserve">c)      </w:t>
                            </w:r>
                            <w:r w:rsidRPr="00685CEB">
                              <w:t xml:space="preserve">            </w:t>
                            </w:r>
                            <w:r>
                              <w:t xml:space="preserve">                   </w:t>
                            </w:r>
                            <w:r w:rsidRPr="00685CEB">
                              <w:t>(</w:t>
                            </w:r>
                            <w:r>
                              <w:t>d)</w:t>
                            </w:r>
                            <w:r w:rsidRPr="00685CEB">
                              <w:t xml:space="preserve"> </w:t>
                            </w:r>
                          </w:p>
                          <w:p w14:paraId="4E892162" w14:textId="77777777" w:rsidR="00104519" w:rsidRPr="00685CEB" w:rsidRDefault="00104519" w:rsidP="00BD09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4B36A76F" id="_x0000_t202" coordsize="21600,21600" o:spt="202" path="m,l,21600r21600,l21600,xe">
                <v:stroke joinstyle="miter"/>
                <v:path gradientshapeok="t" o:connecttype="rect"/>
              </v:shapetype>
              <v:shape id="Text Box 253" o:spid="_x0000_s1026" type="#_x0000_t202" style="position:absolute;left:0;text-align:left;margin-left:196.4pt;margin-top:87.8pt;width:167.3pt;height:147.3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" filled="f" stroked="f" strokeweight=".5pt">
                <v:textbox>
                  <w:txbxContent>
                    <w:p w14:paraId="1E676D9B" w14:textId="7498077A" w:rsidR="00104519" w:rsidRPr="00685CEB" w:rsidRDefault="00104519" w:rsidP="00BD094A">
                      <w:r>
                        <w:t xml:space="preserve">(a)         </w:t>
                      </w:r>
                      <w:r w:rsidRPr="00685CEB">
                        <w:t xml:space="preserve">         </w:t>
                      </w:r>
                      <w:r>
                        <w:t xml:space="preserve">                 </w:t>
                      </w:r>
                      <w:r w:rsidRPr="00685CEB">
                        <w:t xml:space="preserve">  (b</w:t>
                      </w:r>
                      <w:r>
                        <w:t>)</w:t>
                      </w:r>
                      <w:r w:rsidRPr="00685CEB">
                        <w:t xml:space="preserve"> </w:t>
                      </w:r>
                    </w:p>
                    <w:p w14:paraId="00E484B1" w14:textId="77777777" w:rsidR="00104519" w:rsidRPr="001A577A" w:rsidRDefault="00104519" w:rsidP="00BD094A">
                      <w:pPr>
                        <w:rPr>
                          <w:sz w:val="23"/>
                          <w:szCs w:val="23"/>
                        </w:rPr>
                      </w:pPr>
                    </w:p>
                    <w:p w14:paraId="59C32250" w14:textId="77777777" w:rsidR="00104519" w:rsidRPr="001A577A" w:rsidRDefault="00104519" w:rsidP="00BD094A">
                      <w:pPr>
                        <w:rPr>
                          <w:sz w:val="23"/>
                          <w:szCs w:val="23"/>
                        </w:rPr>
                      </w:pPr>
                    </w:p>
                    <w:p w14:paraId="266C50FB" w14:textId="77777777" w:rsidR="00104519" w:rsidRPr="001A577A" w:rsidRDefault="00104519" w:rsidP="00BD094A">
                      <w:pPr>
                        <w:rPr>
                          <w:sz w:val="23"/>
                          <w:szCs w:val="23"/>
                        </w:rPr>
                      </w:pPr>
                    </w:p>
                    <w:p w14:paraId="246B6C93" w14:textId="77777777" w:rsidR="00104519" w:rsidRPr="001A577A" w:rsidRDefault="00104519" w:rsidP="00BD094A">
                      <w:pPr>
                        <w:rPr>
                          <w:sz w:val="23"/>
                          <w:szCs w:val="23"/>
                        </w:rPr>
                      </w:pPr>
                    </w:p>
                    <w:p w14:paraId="48311081" w14:textId="77777777" w:rsidR="00104519" w:rsidRPr="001A577A" w:rsidRDefault="00104519" w:rsidP="00BD094A">
                      <w:pPr>
                        <w:rPr>
                          <w:sz w:val="23"/>
                          <w:szCs w:val="23"/>
                        </w:rPr>
                      </w:pPr>
                    </w:p>
                    <w:p w14:paraId="1D52FB2F" w14:textId="77777777" w:rsidR="00104519" w:rsidRPr="001A577A" w:rsidRDefault="00104519" w:rsidP="00BD094A">
                      <w:pPr>
                        <w:rPr>
                          <w:sz w:val="23"/>
                          <w:szCs w:val="23"/>
                        </w:rPr>
                      </w:pPr>
                    </w:p>
                    <w:p w14:paraId="137AF725" w14:textId="77777777" w:rsidR="00104519" w:rsidRPr="001A577A" w:rsidRDefault="00104519" w:rsidP="00BD094A">
                      <w:pPr>
                        <w:rPr>
                          <w:sz w:val="23"/>
                          <w:szCs w:val="23"/>
                        </w:rPr>
                      </w:pPr>
                    </w:p>
                    <w:p w14:paraId="6F67FB57" w14:textId="77777777" w:rsidR="00104519" w:rsidRPr="001A577A" w:rsidRDefault="00104519" w:rsidP="00BD094A">
                      <w:pPr>
                        <w:rPr>
                          <w:sz w:val="23"/>
                          <w:szCs w:val="23"/>
                        </w:rPr>
                      </w:pPr>
                    </w:p>
                    <w:p w14:paraId="03221B97" w14:textId="583BAD6E" w:rsidR="00104519" w:rsidRPr="00685CEB" w:rsidRDefault="00104519" w:rsidP="00BD094A">
                      <w:r w:rsidRPr="00685CEB">
                        <w:t>(</w:t>
                      </w:r>
                      <w:r>
                        <w:t xml:space="preserve">c)      </w:t>
                      </w:r>
                      <w:r w:rsidRPr="00685CEB">
                        <w:t xml:space="preserve">            </w:t>
                      </w:r>
                      <w:r>
                        <w:t xml:space="preserve">                   </w:t>
                      </w:r>
                      <w:r w:rsidRPr="00685CEB">
                        <w:t>(</w:t>
                      </w:r>
                      <w:r>
                        <w:t>d)</w:t>
                      </w:r>
                      <w:r w:rsidRPr="00685CEB">
                        <w:t xml:space="preserve"> </w:t>
                      </w:r>
                    </w:p>
                    <w:p w14:paraId="4E892162" w14:textId="77777777" w:rsidR="00104519" w:rsidRPr="00685CEB" w:rsidRDefault="00104519" w:rsidP="00BD094A"/>
                  </w:txbxContent>
                </v:textbox>
              </v:shape>
            </w:pict>
          </mc:Fallback>
        </mc:AlternateContent>
      </w:r>
      <w:r w:rsidR="00A754B6">
        <w:drawing>
          <wp:inline distT="0" distB="0" distL="0" distR="0" wp14:anchorId="7F84F070" wp14:editId="0A20AA71">
            <wp:extent cx="3302929" cy="2905046"/>
            <wp:effectExtent l="0" t="0" r="0" b="63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934" r="-3151"/>
                    <a:stretch/>
                  </pic:blipFill>
                  <pic:spPr bwMode="auto">
                    <a:xfrm>
                      <a:off x="0" y="0"/>
                      <a:ext cx="3302929" cy="2905046"/>
                    </a:xfrm>
                    <a:prstGeom prst="rect">
                      <a:avLst/>
                    </a:prstGeom>
                    <a:noFill/>
                    <a:ln>
                      <a:noFill/>
                    </a:ln>
                    <a:extLst>
                      <a:ext uri="{53640926-AAD7-44D8-BBD7-CCE9431645EC}">
                        <a14:shadowObscured xmlns:a14="http://schemas.microsoft.com/office/drawing/2010/main"/>
                      </a:ext>
                    </a:extLst>
                  </pic:spPr>
                </pic:pic>
              </a:graphicData>
            </a:graphic>
          </wp:inline>
        </w:drawing>
      </w:r>
    </w:p>
    <w:p w14:paraId="51F1DEB2" w14:textId="27A77E76" w:rsidR="00727F26" w:rsidRDefault="00727F26" w:rsidP="00376505">
      <w:pPr>
        <w:pStyle w:val="CaptionSyle1"/>
      </w:pPr>
      <w:bookmarkStart w:id="17" w:name="_Ref38855963"/>
      <w:r w:rsidRPr="00727F26">
        <w:rPr>
          <w:b/>
        </w:rPr>
        <w:t xml:space="preserve">Fig. </w:t>
      </w:r>
      <w:r w:rsidRPr="00727F26">
        <w:rPr>
          <w:b/>
          <w:noProof/>
        </w:rPr>
        <w:fldChar w:fldCharType="begin"/>
      </w:r>
      <w:r w:rsidRPr="00727F26">
        <w:rPr>
          <w:b/>
          <w:noProof/>
        </w:rPr>
        <w:instrText xml:space="preserve"> SEQ Figure \* ARABIC </w:instrText>
      </w:r>
      <w:r w:rsidRPr="00727F26">
        <w:rPr>
          <w:b/>
          <w:noProof/>
        </w:rPr>
        <w:fldChar w:fldCharType="separate"/>
      </w:r>
      <w:r w:rsidR="003E2F50">
        <w:rPr>
          <w:b/>
          <w:noProof/>
        </w:rPr>
        <w:t>7</w:t>
      </w:r>
      <w:r w:rsidRPr="00727F26">
        <w:rPr>
          <w:b/>
          <w:noProof/>
        </w:rPr>
        <w:fldChar w:fldCharType="end"/>
      </w:r>
      <w:bookmarkEnd w:id="17"/>
      <w:r w:rsidRPr="00645D3B">
        <w:t xml:space="preserve"> </w:t>
      </w:r>
      <w:r w:rsidR="00BD094A">
        <w:t>Commercial bobbin optical metrology</w:t>
      </w:r>
      <w:r w:rsidRPr="00645D3B">
        <w:t>.</w:t>
      </w:r>
      <w:r w:rsidR="001A577A">
        <w:t xml:space="preserve"> Residual</w:t>
      </w:r>
      <w:r w:rsidR="00DD6631">
        <w:t xml:space="preserve"> map</w:t>
      </w:r>
      <w:r w:rsidR="001A577A">
        <w:t xml:space="preserve"> of closed loop</w:t>
      </w:r>
      <w:r w:rsidR="00DD6631">
        <w:t>,</w:t>
      </w:r>
      <w:r w:rsidR="00A754B6">
        <w:t xml:space="preserve"> </w:t>
      </w:r>
      <w:r w:rsidR="001A577A">
        <w:t>polar scan</w:t>
      </w:r>
      <w:r w:rsidR="00DD6631">
        <w:t xml:space="preserve"> with a </w:t>
      </w:r>
      <w:r w:rsidR="001A577A">
        <w:t xml:space="preserve">meandering pattern, with nominal start and </w:t>
      </w:r>
      <w:r w:rsidR="00DD6631">
        <w:t xml:space="preserve">end-points </w:t>
      </w:r>
      <w:r w:rsidR="001A577A">
        <w:t xml:space="preserve">on circles at inner and outer </w:t>
      </w:r>
      <w:r w:rsidR="00660137">
        <w:t>circles</w:t>
      </w:r>
      <w:r w:rsidR="00DD6631">
        <w:t>,</w:t>
      </w:r>
      <w:r w:rsidR="001A577A">
        <w:t xml:space="preserve"> before and after removing </w:t>
      </w:r>
      <w:r w:rsidR="00DD6631">
        <w:t xml:space="preserve">the </w:t>
      </w:r>
      <w:r w:rsidR="001A577A">
        <w:t>Zernike terms (a, b). Residual</w:t>
      </w:r>
      <w:r w:rsidR="00DD6631">
        <w:t xml:space="preserve"> map</w:t>
      </w:r>
      <w:r w:rsidR="001A577A">
        <w:t xml:space="preserve"> of </w:t>
      </w:r>
      <w:r w:rsidR="00DD6631">
        <w:t>open</w:t>
      </w:r>
      <w:r w:rsidR="001A577A">
        <w:t xml:space="preserve"> loop </w:t>
      </w:r>
      <w:r w:rsidR="00DD6631">
        <w:t>spiral</w:t>
      </w:r>
      <w:r w:rsidR="001A577A">
        <w:t xml:space="preserve"> scan before and after removing </w:t>
      </w:r>
      <w:r w:rsidR="00DD6631">
        <w:t xml:space="preserve">the </w:t>
      </w:r>
      <w:r w:rsidR="001A577A">
        <w:t>Zernike terms (c, d).</w:t>
      </w:r>
    </w:p>
    <w:p w14:paraId="1EA8B89E" w14:textId="2204E8C1" w:rsidR="00F86E40" w:rsidRDefault="00A4081F" w:rsidP="00511799">
      <w:pPr>
        <w:pStyle w:val="Style1-fig"/>
      </w:pPr>
      <w:r w:rsidRPr="00E57E76">
        <w:lastRenderedPageBreak/>
        <mc:AlternateContent>
          <mc:Choice Requires="wps">
            <w:drawing>
              <wp:anchor distT="0" distB="0" distL="114300" distR="114300" simplePos="0" relativeHeight="251825664" behindDoc="0" locked="0" layoutInCell="1" allowOverlap="1" wp14:anchorId="55D4B7B3" wp14:editId="14183F95">
                <wp:simplePos x="0" y="0"/>
                <wp:positionH relativeFrom="column">
                  <wp:posOffset>1768475</wp:posOffset>
                </wp:positionH>
                <wp:positionV relativeFrom="paragraph">
                  <wp:posOffset>2279650</wp:posOffset>
                </wp:positionV>
                <wp:extent cx="83820" cy="153035"/>
                <wp:effectExtent l="38100" t="0" r="30480" b="56515"/>
                <wp:wrapNone/>
                <wp:docPr id="276" name="Straight Arrow Connector 276"/>
                <wp:cNvGraphicFramePr/>
                <a:graphic xmlns:a="http://schemas.openxmlformats.org/drawingml/2006/main">
                  <a:graphicData uri="http://schemas.microsoft.com/office/word/2010/wordprocessingShape">
                    <wps:wsp>
                      <wps:cNvCnPr/>
                      <wps:spPr>
                        <a:xfrm flipH="1">
                          <a:off x="0" y="0"/>
                          <a:ext cx="83820" cy="153035"/>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BC479A6" id="Straight Arrow Connector 276" o:spid="_x0000_s1026" type="#_x0000_t32" style="position:absolute;margin-left:139.25pt;margin-top:179.5pt;width:6.6pt;height:12.05pt;flip:x;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" strokecolor="black [3200]" strokeweight=".5pt">
                <v:stroke dashstyle="dash" endarrow="block" joinstyle="miter"/>
              </v:shape>
            </w:pict>
          </mc:Fallback>
        </mc:AlternateContent>
      </w:r>
      <w:r w:rsidRPr="00E57E76">
        <mc:AlternateContent>
          <mc:Choice Requires="wps">
            <w:drawing>
              <wp:anchor distT="0" distB="0" distL="114300" distR="114300" simplePos="0" relativeHeight="251823616" behindDoc="0" locked="0" layoutInCell="1" allowOverlap="1" wp14:anchorId="3E601D9B" wp14:editId="31620569">
                <wp:simplePos x="0" y="0"/>
                <wp:positionH relativeFrom="column">
                  <wp:posOffset>1513840</wp:posOffset>
                </wp:positionH>
                <wp:positionV relativeFrom="paragraph">
                  <wp:posOffset>929005</wp:posOffset>
                </wp:positionV>
                <wp:extent cx="114300" cy="201295"/>
                <wp:effectExtent l="38100" t="38100" r="19050" b="27305"/>
                <wp:wrapNone/>
                <wp:docPr id="272" name="Straight Arrow Connector 272"/>
                <wp:cNvGraphicFramePr/>
                <a:graphic xmlns:a="http://schemas.openxmlformats.org/drawingml/2006/main">
                  <a:graphicData uri="http://schemas.microsoft.com/office/word/2010/wordprocessingShape">
                    <wps:wsp>
                      <wps:cNvCnPr/>
                      <wps:spPr>
                        <a:xfrm flipH="1" flipV="1">
                          <a:off x="0" y="0"/>
                          <a:ext cx="114300" cy="201295"/>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56636D50" id="Straight Arrow Connector 272" o:spid="_x0000_s1026" type="#_x0000_t32" style="position:absolute;margin-left:119.2pt;margin-top:73.15pt;width:9pt;height:15.85pt;flip:x y;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" strokecolor="black [3200]" strokeweight=".5pt">
                <v:stroke dashstyle="dash" endarrow="block" joinstyle="miter"/>
              </v:shape>
            </w:pict>
          </mc:Fallback>
        </mc:AlternateContent>
      </w:r>
      <w:r w:rsidR="00727FC3" w:rsidRPr="00E57E76">
        <mc:AlternateContent>
          <mc:Choice Requires="wps">
            <w:drawing>
              <wp:anchor distT="0" distB="0" distL="114300" distR="114300" simplePos="0" relativeHeight="251824640" behindDoc="0" locked="0" layoutInCell="1" allowOverlap="1" wp14:anchorId="657B3BAA" wp14:editId="60EE2C3D">
                <wp:simplePos x="0" y="0"/>
                <wp:positionH relativeFrom="column">
                  <wp:posOffset>1534160</wp:posOffset>
                </wp:positionH>
                <wp:positionV relativeFrom="paragraph">
                  <wp:posOffset>878840</wp:posOffset>
                </wp:positionV>
                <wp:extent cx="127000" cy="182880"/>
                <wp:effectExtent l="0" t="0" r="82550" b="64770"/>
                <wp:wrapNone/>
                <wp:docPr id="273" name="Straight Arrow Connector 273"/>
                <wp:cNvGraphicFramePr/>
                <a:graphic xmlns:a="http://schemas.openxmlformats.org/drawingml/2006/main">
                  <a:graphicData uri="http://schemas.microsoft.com/office/word/2010/wordprocessingShape">
                    <wps:wsp>
                      <wps:cNvCnPr/>
                      <wps:spPr>
                        <a:xfrm>
                          <a:off x="0" y="0"/>
                          <a:ext cx="127000" cy="18288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24FF8C82" id="Straight Arrow Connector 273" o:spid="_x0000_s1026" type="#_x0000_t32" style="position:absolute;margin-left:120.8pt;margin-top:69.2pt;width:10pt;height:14.4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" strokecolor="black [3200]" strokeweight=".5pt">
                <v:stroke dashstyle="dash" endarrow="block" joinstyle="miter"/>
              </v:shape>
            </w:pict>
          </mc:Fallback>
        </mc:AlternateContent>
      </w:r>
      <w:r w:rsidR="00FB395C" w:rsidRPr="00914624">
        <mc:AlternateContent>
          <mc:Choice Requires="wps">
            <w:drawing>
              <wp:anchor distT="0" distB="0" distL="114300" distR="114300" simplePos="0" relativeHeight="251821568" behindDoc="0" locked="0" layoutInCell="1" allowOverlap="1" wp14:anchorId="27567469" wp14:editId="5BF6BCCA">
                <wp:simplePos x="0" y="0"/>
                <wp:positionH relativeFrom="column">
                  <wp:posOffset>1772920</wp:posOffset>
                </wp:positionH>
                <wp:positionV relativeFrom="paragraph">
                  <wp:posOffset>1178560</wp:posOffset>
                </wp:positionV>
                <wp:extent cx="3769360" cy="1910080"/>
                <wp:effectExtent l="0" t="0" r="0" b="0"/>
                <wp:wrapNone/>
                <wp:docPr id="271" name="Text Box 271"/>
                <wp:cNvGraphicFramePr/>
                <a:graphic xmlns:a="http://schemas.openxmlformats.org/drawingml/2006/main">
                  <a:graphicData uri="http://schemas.microsoft.com/office/word/2010/wordprocessingShape">
                    <wps:wsp>
                      <wps:cNvSpPr txBox="1"/>
                      <wps:spPr>
                        <a:xfrm>
                          <a:off x="0" y="0"/>
                          <a:ext cx="3769360" cy="1910080"/>
                        </a:xfrm>
                        <a:prstGeom prst="rect">
                          <a:avLst/>
                        </a:prstGeom>
                        <a:noFill/>
                        <a:ln w="6350">
                          <a:noFill/>
                        </a:ln>
                      </wps:spPr>
                      <wps:txbx>
                        <w:txbxContent>
                          <w:p w14:paraId="322027D8" w14:textId="462FE595" w:rsidR="00104519" w:rsidRPr="00685CEB" w:rsidRDefault="00104519" w:rsidP="00FB39CE">
                            <w:r>
                              <w:t xml:space="preserve">(a)         </w:t>
                            </w:r>
                            <w:r w:rsidRPr="00685CEB">
                              <w:t xml:space="preserve">         </w:t>
                            </w:r>
                            <w:r>
                              <w:t xml:space="preserve">                  </w:t>
                            </w:r>
                            <w:r w:rsidRPr="00685CEB">
                              <w:t>(b</w:t>
                            </w:r>
                            <w:r>
                              <w:t xml:space="preserve">)         </w:t>
                            </w:r>
                            <w:r w:rsidRPr="00685CEB">
                              <w:t xml:space="preserve">         </w:t>
                            </w:r>
                            <w:r>
                              <w:t xml:space="preserve">                </w:t>
                            </w:r>
                            <w:r w:rsidRPr="00685CEB">
                              <w:t xml:space="preserve"> (</w:t>
                            </w:r>
                            <w:r>
                              <w:t>c)</w:t>
                            </w:r>
                            <w:r w:rsidRPr="00685CEB">
                              <w:t xml:space="preserve">  </w:t>
                            </w:r>
                          </w:p>
                          <w:p w14:paraId="62415AF9" w14:textId="2EB63232" w:rsidR="00104519" w:rsidRPr="00FB39CE" w:rsidRDefault="00104519" w:rsidP="00FB39CE">
                            <w:pPr>
                              <w:rPr>
                                <w:sz w:val="22"/>
                                <w:szCs w:val="22"/>
                              </w:rPr>
                            </w:pPr>
                            <w:r w:rsidRPr="00FB39CE">
                              <w:rPr>
                                <w:sz w:val="22"/>
                                <w:szCs w:val="22"/>
                              </w:rPr>
                              <w:t xml:space="preserve"> </w:t>
                            </w:r>
                          </w:p>
                          <w:p w14:paraId="1EB0648F" w14:textId="77777777" w:rsidR="00104519" w:rsidRPr="00FB39CE" w:rsidRDefault="00104519" w:rsidP="00FB39CE">
                            <w:pPr>
                              <w:rPr>
                                <w:sz w:val="22"/>
                                <w:szCs w:val="22"/>
                              </w:rPr>
                            </w:pPr>
                          </w:p>
                          <w:p w14:paraId="004BE930" w14:textId="4F1BC8E2" w:rsidR="00104519" w:rsidRPr="00FB39CE" w:rsidRDefault="00104519" w:rsidP="00FB39CE">
                            <w:pPr>
                              <w:rPr>
                                <w:sz w:val="22"/>
                                <w:szCs w:val="22"/>
                              </w:rPr>
                            </w:pPr>
                            <w:r w:rsidRPr="00FB39CE">
                              <w:rPr>
                                <w:sz w:val="22"/>
                                <w:szCs w:val="22"/>
                              </w:rPr>
                              <w:t xml:space="preserve"> </w:t>
                            </w:r>
                          </w:p>
                          <w:p w14:paraId="7B3D8B09" w14:textId="77777777" w:rsidR="00104519" w:rsidRPr="00FB39CE" w:rsidRDefault="00104519" w:rsidP="00FB39CE">
                            <w:pPr>
                              <w:rPr>
                                <w:sz w:val="22"/>
                                <w:szCs w:val="22"/>
                              </w:rPr>
                            </w:pPr>
                          </w:p>
                          <w:p w14:paraId="030BC5BF" w14:textId="77777777" w:rsidR="00104519" w:rsidRPr="00FB39CE" w:rsidRDefault="00104519" w:rsidP="00FB39CE">
                            <w:pPr>
                              <w:rPr>
                                <w:sz w:val="22"/>
                                <w:szCs w:val="22"/>
                              </w:rPr>
                            </w:pPr>
                          </w:p>
                          <w:p w14:paraId="75ADDA6B" w14:textId="77777777" w:rsidR="00104519" w:rsidRPr="00FB39CE" w:rsidRDefault="00104519" w:rsidP="00FB39CE">
                            <w:pPr>
                              <w:rPr>
                                <w:sz w:val="22"/>
                                <w:szCs w:val="22"/>
                              </w:rPr>
                            </w:pPr>
                          </w:p>
                          <w:p w14:paraId="29A13742" w14:textId="77777777" w:rsidR="00104519" w:rsidRPr="00FB39CE" w:rsidRDefault="00104519" w:rsidP="00FB39CE">
                            <w:pPr>
                              <w:rPr>
                                <w:sz w:val="22"/>
                                <w:szCs w:val="22"/>
                              </w:rPr>
                            </w:pPr>
                          </w:p>
                          <w:p w14:paraId="28D19740" w14:textId="77777777" w:rsidR="00104519" w:rsidRPr="00FB39CE" w:rsidRDefault="00104519" w:rsidP="00FB39CE">
                            <w:pPr>
                              <w:rPr>
                                <w:sz w:val="22"/>
                                <w:szCs w:val="22"/>
                              </w:rPr>
                            </w:pPr>
                          </w:p>
                          <w:p w14:paraId="35A6A6F5" w14:textId="250D9EEC" w:rsidR="00104519" w:rsidRPr="00685CEB" w:rsidRDefault="00104519" w:rsidP="00FB39CE">
                            <w:r w:rsidRPr="00685CEB">
                              <w:t>(</w:t>
                            </w:r>
                            <w:r>
                              <w:t xml:space="preserve">d)         </w:t>
                            </w:r>
                            <w:r w:rsidRPr="00685CEB">
                              <w:t xml:space="preserve">         </w:t>
                            </w:r>
                            <w:r>
                              <w:t xml:space="preserve">                </w:t>
                            </w:r>
                            <w:r w:rsidRPr="00685CEB">
                              <w:t xml:space="preserve">  (</w:t>
                            </w:r>
                            <w:r>
                              <w:t xml:space="preserve">e)         </w:t>
                            </w:r>
                            <w:r w:rsidRPr="00685CEB">
                              <w:t xml:space="preserve">         </w:t>
                            </w:r>
                            <w:r>
                              <w:t xml:space="preserve">                 </w:t>
                            </w:r>
                            <w:r w:rsidRPr="00685CEB">
                              <w:t xml:space="preserve"> (</w:t>
                            </w:r>
                            <w:r>
                              <w:t>f)</w:t>
                            </w:r>
                            <w:r w:rsidRPr="00685CEB">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27567469" id="Text Box 271" o:spid="_x0000_s1027" type="#_x0000_t202" style="position:absolute;left:0;text-align:left;margin-left:139.6pt;margin-top:92.8pt;width:296.8pt;height:150.4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" filled="f" stroked="f" strokeweight=".5pt">
                <v:textbox>
                  <w:txbxContent>
                    <w:p w14:paraId="322027D8" w14:textId="462FE595" w:rsidR="00104519" w:rsidRPr="00685CEB" w:rsidRDefault="00104519" w:rsidP="00FB39CE">
                      <w:r>
                        <w:t xml:space="preserve">(a)         </w:t>
                      </w:r>
                      <w:r w:rsidRPr="00685CEB">
                        <w:t xml:space="preserve">         </w:t>
                      </w:r>
                      <w:r>
                        <w:t xml:space="preserve">                  </w:t>
                      </w:r>
                      <w:r w:rsidRPr="00685CEB">
                        <w:t>(b</w:t>
                      </w:r>
                      <w:r>
                        <w:t xml:space="preserve">)         </w:t>
                      </w:r>
                      <w:r w:rsidRPr="00685CEB">
                        <w:t xml:space="preserve">         </w:t>
                      </w:r>
                      <w:r>
                        <w:t xml:space="preserve">                </w:t>
                      </w:r>
                      <w:r w:rsidRPr="00685CEB">
                        <w:t xml:space="preserve"> (</w:t>
                      </w:r>
                      <w:r>
                        <w:t>c)</w:t>
                      </w:r>
                      <w:r w:rsidRPr="00685CEB">
                        <w:t xml:space="preserve">  </w:t>
                      </w:r>
                    </w:p>
                    <w:p w14:paraId="62415AF9" w14:textId="2EB63232" w:rsidR="00104519" w:rsidRPr="00FB39CE" w:rsidRDefault="00104519" w:rsidP="00FB39CE">
                      <w:pPr>
                        <w:rPr>
                          <w:sz w:val="22"/>
                          <w:szCs w:val="22"/>
                        </w:rPr>
                      </w:pPr>
                      <w:r w:rsidRPr="00FB39CE">
                        <w:rPr>
                          <w:sz w:val="22"/>
                          <w:szCs w:val="22"/>
                        </w:rPr>
                        <w:t xml:space="preserve"> </w:t>
                      </w:r>
                    </w:p>
                    <w:p w14:paraId="1EB0648F" w14:textId="77777777" w:rsidR="00104519" w:rsidRPr="00FB39CE" w:rsidRDefault="00104519" w:rsidP="00FB39CE">
                      <w:pPr>
                        <w:rPr>
                          <w:sz w:val="22"/>
                          <w:szCs w:val="22"/>
                        </w:rPr>
                      </w:pPr>
                    </w:p>
                    <w:p w14:paraId="004BE930" w14:textId="4F1BC8E2" w:rsidR="00104519" w:rsidRPr="00FB39CE" w:rsidRDefault="00104519" w:rsidP="00FB39CE">
                      <w:pPr>
                        <w:rPr>
                          <w:sz w:val="22"/>
                          <w:szCs w:val="22"/>
                        </w:rPr>
                      </w:pPr>
                      <w:r w:rsidRPr="00FB39CE">
                        <w:rPr>
                          <w:sz w:val="22"/>
                          <w:szCs w:val="22"/>
                        </w:rPr>
                        <w:t xml:space="preserve"> </w:t>
                      </w:r>
                    </w:p>
                    <w:p w14:paraId="7B3D8B09" w14:textId="77777777" w:rsidR="00104519" w:rsidRPr="00FB39CE" w:rsidRDefault="00104519" w:rsidP="00FB39CE">
                      <w:pPr>
                        <w:rPr>
                          <w:sz w:val="22"/>
                          <w:szCs w:val="22"/>
                        </w:rPr>
                      </w:pPr>
                    </w:p>
                    <w:p w14:paraId="030BC5BF" w14:textId="77777777" w:rsidR="00104519" w:rsidRPr="00FB39CE" w:rsidRDefault="00104519" w:rsidP="00FB39CE">
                      <w:pPr>
                        <w:rPr>
                          <w:sz w:val="22"/>
                          <w:szCs w:val="22"/>
                        </w:rPr>
                      </w:pPr>
                    </w:p>
                    <w:p w14:paraId="75ADDA6B" w14:textId="77777777" w:rsidR="00104519" w:rsidRPr="00FB39CE" w:rsidRDefault="00104519" w:rsidP="00FB39CE">
                      <w:pPr>
                        <w:rPr>
                          <w:sz w:val="22"/>
                          <w:szCs w:val="22"/>
                        </w:rPr>
                      </w:pPr>
                    </w:p>
                    <w:p w14:paraId="29A13742" w14:textId="77777777" w:rsidR="00104519" w:rsidRPr="00FB39CE" w:rsidRDefault="00104519" w:rsidP="00FB39CE">
                      <w:pPr>
                        <w:rPr>
                          <w:sz w:val="22"/>
                          <w:szCs w:val="22"/>
                        </w:rPr>
                      </w:pPr>
                    </w:p>
                    <w:p w14:paraId="28D19740" w14:textId="77777777" w:rsidR="00104519" w:rsidRPr="00FB39CE" w:rsidRDefault="00104519" w:rsidP="00FB39CE">
                      <w:pPr>
                        <w:rPr>
                          <w:sz w:val="22"/>
                          <w:szCs w:val="22"/>
                        </w:rPr>
                      </w:pPr>
                    </w:p>
                    <w:p w14:paraId="35A6A6F5" w14:textId="250D9EEC" w:rsidR="00104519" w:rsidRPr="00685CEB" w:rsidRDefault="00104519" w:rsidP="00FB39CE">
                      <w:r w:rsidRPr="00685CEB">
                        <w:t>(</w:t>
                      </w:r>
                      <w:r>
                        <w:t xml:space="preserve">d)         </w:t>
                      </w:r>
                      <w:r w:rsidRPr="00685CEB">
                        <w:t xml:space="preserve">         </w:t>
                      </w:r>
                      <w:r>
                        <w:t xml:space="preserve">                </w:t>
                      </w:r>
                      <w:r w:rsidRPr="00685CEB">
                        <w:t xml:space="preserve">  (</w:t>
                      </w:r>
                      <w:r>
                        <w:t xml:space="preserve">e)         </w:t>
                      </w:r>
                      <w:r w:rsidRPr="00685CEB">
                        <w:t xml:space="preserve">         </w:t>
                      </w:r>
                      <w:r>
                        <w:t xml:space="preserve">                 </w:t>
                      </w:r>
                      <w:r w:rsidRPr="00685CEB">
                        <w:t xml:space="preserve"> (</w:t>
                      </w:r>
                      <w:r>
                        <w:t>f)</w:t>
                      </w:r>
                      <w:r w:rsidRPr="00685CEB">
                        <w:t xml:space="preserve">  </w:t>
                      </w:r>
                    </w:p>
                  </w:txbxContent>
                </v:textbox>
              </v:shape>
            </w:pict>
          </mc:Fallback>
        </mc:AlternateContent>
      </w:r>
      <w:r w:rsidR="00FB395C">
        <w:drawing>
          <wp:inline distT="0" distB="0" distL="0" distR="0" wp14:anchorId="2390E5A5" wp14:editId="68911B1D">
            <wp:extent cx="4631276" cy="2907792"/>
            <wp:effectExtent l="0" t="0" r="0" b="698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31276" cy="2907792"/>
                    </a:xfrm>
                    <a:prstGeom prst="rect">
                      <a:avLst/>
                    </a:prstGeom>
                    <a:noFill/>
                    <a:ln>
                      <a:noFill/>
                    </a:ln>
                  </pic:spPr>
                </pic:pic>
              </a:graphicData>
            </a:graphic>
          </wp:inline>
        </w:drawing>
      </w:r>
    </w:p>
    <w:p w14:paraId="7813343E" w14:textId="68F66B44" w:rsidR="00B43FD3" w:rsidRDefault="00727F26" w:rsidP="003D3883">
      <w:pPr>
        <w:pStyle w:val="CaptionSyle1"/>
      </w:pPr>
      <w:r w:rsidRPr="00727F26">
        <w:rPr>
          <w:b/>
        </w:rPr>
        <w:t xml:space="preserve">Fig. </w:t>
      </w:r>
      <w:r w:rsidRPr="00727F26">
        <w:rPr>
          <w:b/>
          <w:noProof/>
        </w:rPr>
        <w:fldChar w:fldCharType="begin"/>
      </w:r>
      <w:r w:rsidRPr="00727F26">
        <w:rPr>
          <w:b/>
          <w:noProof/>
        </w:rPr>
        <w:instrText xml:space="preserve"> SEQ Figure \* ARABIC </w:instrText>
      </w:r>
      <w:r w:rsidRPr="00727F26">
        <w:rPr>
          <w:b/>
          <w:noProof/>
        </w:rPr>
        <w:fldChar w:fldCharType="separate"/>
      </w:r>
      <w:r w:rsidR="003E2F50">
        <w:rPr>
          <w:b/>
          <w:noProof/>
        </w:rPr>
        <w:t>8</w:t>
      </w:r>
      <w:r w:rsidRPr="00727F26">
        <w:rPr>
          <w:b/>
          <w:noProof/>
        </w:rPr>
        <w:fldChar w:fldCharType="end"/>
      </w:r>
      <w:r w:rsidRPr="00645D3B">
        <w:t xml:space="preserve"> </w:t>
      </w:r>
      <w:r w:rsidR="003D3883">
        <w:t>In-house</w:t>
      </w:r>
      <w:r w:rsidR="00FB39CE">
        <w:t xml:space="preserve"> bobbin </w:t>
      </w:r>
      <w:r w:rsidR="00B43FD3">
        <w:t>CMM-</w:t>
      </w:r>
      <w:r w:rsidR="00FB39CE">
        <w:t>optical metrology</w:t>
      </w:r>
      <w:r w:rsidR="00FB39CE" w:rsidRPr="00645D3B">
        <w:t>.</w:t>
      </w:r>
      <w:r w:rsidR="00FB39CE">
        <w:t xml:space="preserve"> </w:t>
      </w:r>
      <w:r w:rsidR="003D3883">
        <w:t>Surface scan</w:t>
      </w:r>
      <w:r w:rsidR="00B43FD3">
        <w:t xml:space="preserve"> and</w:t>
      </w:r>
      <w:r w:rsidR="003D3883">
        <w:t xml:space="preserve"> </w:t>
      </w:r>
      <w:r w:rsidR="00B43FD3">
        <w:t xml:space="preserve">the corresponding </w:t>
      </w:r>
      <w:r w:rsidR="003D3883">
        <w:t>r</w:t>
      </w:r>
      <w:r w:rsidR="00FB39CE">
        <w:t>esidual map</w:t>
      </w:r>
      <w:r w:rsidR="00B43FD3">
        <w:t>s</w:t>
      </w:r>
      <w:r w:rsidR="00FB39CE">
        <w:t xml:space="preserve"> of </w:t>
      </w:r>
      <w:r w:rsidR="00B43FD3">
        <w:t xml:space="preserve">a </w:t>
      </w:r>
      <w:r w:rsidR="00FB39CE">
        <w:t>closed loop polar scan before and after removing the Zernike terms (a, b</w:t>
      </w:r>
      <w:r w:rsidR="003D3883">
        <w:t>, c</w:t>
      </w:r>
      <w:r w:rsidR="00FB39CE">
        <w:t xml:space="preserve">). </w:t>
      </w:r>
      <w:r w:rsidR="00B43FD3">
        <w:t xml:space="preserve">Surface scan and the corresponding residual maps of an open loop spiral scan before and after removing the Zernike terms (a, b, c). </w:t>
      </w:r>
    </w:p>
    <w:p w14:paraId="20340CE9" w14:textId="634B30B7" w:rsidR="00CF57BE" w:rsidRDefault="00CF57BE" w:rsidP="00CF57BE">
      <w:pPr>
        <w:pStyle w:val="Heading2"/>
      </w:pPr>
      <w:bookmarkStart w:id="18" w:name="_Toc39691069"/>
      <w:r w:rsidRPr="00E2471A">
        <w:t>Guiding</w:t>
      </w:r>
      <w:r>
        <w:t xml:space="preserve"> CNT optics </w:t>
      </w:r>
      <w:r w:rsidRPr="00E2471A">
        <w:t>fabrication</w:t>
      </w:r>
      <w:bookmarkEnd w:id="18"/>
    </w:p>
    <w:p w14:paraId="6526552E" w14:textId="2F1AC3BB" w:rsidR="00174CA0" w:rsidRPr="00914624" w:rsidRDefault="00174CA0" w:rsidP="00511799">
      <w:pPr>
        <w:pStyle w:val="NoIndent"/>
      </w:pPr>
      <w:r w:rsidRPr="0036071A">
        <w:t>The metrologies performed in this section were requested by the “Science Telescope for CubeSat Applications” IRAD at NASA-GSFC in collaboration with the University of Maryland. The objective of this research is to design a low-mass, compact telescope with fast, reflective optics and develop an interface to science instruments specifically designed for CubeSat science investigations spanning the near-UV, VIS, and NIR in support of planetary science investigations. It is a major advantage to develop a “standard” telescope/interface package that is easily adaptable to a variety of mini-instruments in a CubeSat configuration (including use of Commercial off the Shelf (COTS) spectrometers) capable of measurements over a 0.2 to 2.5 μm wavelength range. The developed package would enable compact, low mass, and low cost instrumentation, which could be reproduced for array or swarm CubeSat configurations for lunar, planetary, and Earth science and other investigations.</w:t>
      </w:r>
      <w:r w:rsidR="0007575C" w:rsidRPr="0007575C">
        <w:rPr>
          <w:vertAlign w:val="superscript"/>
        </w:rPr>
        <w:fldChar w:fldCharType="begin" w:fldLock="1"/>
      </w:r>
      <w:r w:rsidR="00936DBF">
        <w:rPr>
          <w:vertAlign w:val="superscript"/>
        </w:rPr>
        <w:instrText>ADDIN CSL_CITATION {"citationItems":[{"id":"ITEM-1","itemData":{"DOI":"10.1117/1.jatis.1.1.014005","ISSN":"2329-4124","abstract":"We report the fabrication of imaging quality optical mirrors with smooth surfaces using carbon nano- tubes (CNT) embedded in an epoxy matrix. CNT/epoxy is a multifunctional composite material that has sensing capabilities and can be made to incorporate self-actuation. Moreover, as the precursor is a low density liquid, large and lightweight mirrors can be fabricated by processes such as replication, spincasting, and three-dimen- sional printing. Therefore, the technology holds promise for the development of a new generation of lightweight, compact “smart” telescope mirrors with figure sensing and active or adaptive figure control. We report on mea- surements made of optical and mechanical characteristics, active optics experiments, and numerical modeling. We discuss possible paths for future development.","author":[{"dropping-particle":"","family":"Chen","given":"Peter C.","non-dropping-particle":"","parse-names":false,"suffix":""},{"dropping-particle":"","family":"Rabin","given":"Douglas","non-dropping-particle":"","parse-names":false,"suffix":""}],"container-title":"Journal of Astronomical Telescopes, Instruments, and Systems","id":"ITEM-1","issue":"1","issued":{"date-parts":[["2014"]]},"page":"014005","title":"Carbon nanotube optical mirrors","type":"article-journal","volume":"1"},"uris":["http://www.mendeley.com/documents/?uuid=5edca1b8-6c38-49eb-a02c-c204b6b75cbe"]}],"mendeley":{"formattedCitation":"[6]","manualFormatting":"6","plainTextFormattedCitation":"[6]","previouslyFormattedCitation":"[6]"},"properties":{"noteIndex":0},"schema":"https://github.com/citation-style-language/schema/raw/master/csl-citation.json"}</w:instrText>
      </w:r>
      <w:r w:rsidR="0007575C" w:rsidRPr="0007575C">
        <w:rPr>
          <w:vertAlign w:val="superscript"/>
        </w:rPr>
        <w:fldChar w:fldCharType="separate"/>
      </w:r>
      <w:r w:rsidR="0007575C" w:rsidRPr="0007575C">
        <w:rPr>
          <w:noProof/>
          <w:vertAlign w:val="superscript"/>
        </w:rPr>
        <w:t>6</w:t>
      </w:r>
      <w:r w:rsidR="0007575C" w:rsidRPr="0007575C">
        <w:rPr>
          <w:vertAlign w:val="superscript"/>
        </w:rPr>
        <w:fldChar w:fldCharType="end"/>
      </w:r>
      <w:r w:rsidR="0007575C" w:rsidRPr="0007575C">
        <w:rPr>
          <w:vertAlign w:val="superscript"/>
        </w:rPr>
        <w:t>,</w:t>
      </w:r>
      <w:r w:rsidR="0007575C" w:rsidRPr="0007575C">
        <w:rPr>
          <w:vertAlign w:val="superscript"/>
        </w:rPr>
        <w:fldChar w:fldCharType="begin" w:fldLock="1"/>
      </w:r>
      <w:r w:rsidR="00936DBF">
        <w:rPr>
          <w:vertAlign w:val="superscript"/>
        </w:rPr>
        <w:instrText>ADDIN CSL_CITATION {"citationItems":[{"id":"ITEM-1","itemData":{"DOI":"10.1117/2.1201506.005990","author":[{"dropping-particle":"","family":"Chen","given":"Peter C.","non-dropping-particle":"","parse-names":false,"suffix":""},{"dropping-particle":"","family":"Rabin","given":"Douglas","non-dropping-particle":"","parse-names":false,"suffix":""}],"container-title":"SPIE Newsroom","id":"ITEM-1","issued":{"date-parts":[["2015"]]},"page":"10-12","title":"Using carbon nanotubes to make smart telescope mirrors","type":"article-journal"},"uris":["http://www.mendeley.com/documents/?uuid=6dd32f92-b7ec-4960-a914-7d39664f5495"]}],"mendeley":{"formattedCitation":"[7]","manualFormatting":"7","plainTextFormattedCitation":"[7]","previouslyFormattedCitation":"[7]"},"properties":{"noteIndex":0},"schema":"https://github.com/citation-style-language/schema/raw/master/csl-citation.json"}</w:instrText>
      </w:r>
      <w:r w:rsidR="0007575C" w:rsidRPr="0007575C">
        <w:rPr>
          <w:vertAlign w:val="superscript"/>
        </w:rPr>
        <w:fldChar w:fldCharType="separate"/>
      </w:r>
      <w:r w:rsidR="0007575C" w:rsidRPr="0007575C">
        <w:rPr>
          <w:noProof/>
          <w:vertAlign w:val="superscript"/>
        </w:rPr>
        <w:t>7</w:t>
      </w:r>
      <w:r w:rsidR="0007575C" w:rsidRPr="0007575C">
        <w:rPr>
          <w:vertAlign w:val="superscript"/>
        </w:rPr>
        <w:fldChar w:fldCharType="end"/>
      </w:r>
      <w:r w:rsidR="0007575C" w:rsidRPr="0007575C">
        <w:rPr>
          <w:vertAlign w:val="superscript"/>
        </w:rPr>
        <w:t>,</w:t>
      </w:r>
      <w:r w:rsidR="0007575C" w:rsidRPr="0007575C">
        <w:rPr>
          <w:vertAlign w:val="superscript"/>
        </w:rPr>
        <w:fldChar w:fldCharType="begin" w:fldLock="1"/>
      </w:r>
      <w:r w:rsidR="00936DBF">
        <w:rPr>
          <w:vertAlign w:val="superscript"/>
        </w:rPr>
        <w:instrText>ADDIN CSL_CITATION {"citationItems":[{"id":"ITEM-1","itemData":{"author":[{"dropping-particle":"","family":"Aslam","given":"S (NASA/GSFC)","non-dropping-particle":"","parse-names":false,"suffix":""}],"id":"ITEM-1","issued":{"date-parts":[["0"]]},"title":"IRAD2018-poster-Aslam-Telescope-v2","type":"article"},"uris":["http://www.mendeley.com/documents/?uuid=20ce41e3-9597-4997-8b36-6cb00bba6999"]}],"mendeley":{"formattedCitation":"[8]","manualFormatting":"8","plainTextFormattedCitation":"[8]","previouslyFormattedCitation":"[8]"},"properties":{"noteIndex":0},"schema":"https://github.com/citation-style-language/schema/raw/master/csl-citation.json"}</w:instrText>
      </w:r>
      <w:r w:rsidR="0007575C" w:rsidRPr="0007575C">
        <w:rPr>
          <w:vertAlign w:val="superscript"/>
        </w:rPr>
        <w:fldChar w:fldCharType="separate"/>
      </w:r>
      <w:r w:rsidR="0007575C" w:rsidRPr="0007575C">
        <w:rPr>
          <w:noProof/>
          <w:vertAlign w:val="superscript"/>
        </w:rPr>
        <w:t>8</w:t>
      </w:r>
      <w:r w:rsidR="0007575C" w:rsidRPr="0007575C">
        <w:rPr>
          <w:vertAlign w:val="superscript"/>
        </w:rPr>
        <w:fldChar w:fldCharType="end"/>
      </w:r>
      <w:r w:rsidRPr="00914624">
        <w:t xml:space="preserve"> </w:t>
      </w:r>
    </w:p>
    <w:p w14:paraId="47B0BE27" w14:textId="4D96CBBA" w:rsidR="00F86E40" w:rsidRPr="00914624" w:rsidRDefault="00F86E40" w:rsidP="004A463B">
      <w:pPr>
        <w:pStyle w:val="Heading3"/>
        <w:ind w:left="540" w:hanging="540"/>
      </w:pPr>
      <w:bookmarkStart w:id="19" w:name="_Toc39691070"/>
      <w:r w:rsidRPr="0036071A">
        <w:lastRenderedPageBreak/>
        <w:t>Mandrel Characterization</w:t>
      </w:r>
      <w:bookmarkEnd w:id="19"/>
      <w:r w:rsidRPr="0036071A">
        <w:t xml:space="preserve"> </w:t>
      </w:r>
    </w:p>
    <w:p w14:paraId="5F0576A0" w14:textId="3BD02879" w:rsidR="00191347" w:rsidRPr="00914624" w:rsidRDefault="00F86E40" w:rsidP="00511799">
      <w:pPr>
        <w:pStyle w:val="BodyIndented"/>
      </w:pPr>
      <w:r w:rsidRPr="00645D3B">
        <w:t>The mandrel used to mold the CNT primary mirrors</w:t>
      </w:r>
      <w:r>
        <w:t>,</w:t>
      </w:r>
      <w:r w:rsidRPr="00645D3B">
        <w:t xml:space="preserve"> is </w:t>
      </w:r>
      <w:r>
        <w:t xml:space="preserve">a </w:t>
      </w:r>
      <w:r w:rsidRPr="00645D3B">
        <w:t>convex paraboloid with a nominal focal length of 100 mm</w:t>
      </w:r>
      <w:r>
        <w:t xml:space="preserve"> and ~</w:t>
      </w:r>
      <w:r w:rsidRPr="00645D3B">
        <w:t>21</w:t>
      </w:r>
      <w:r>
        <w:t xml:space="preserve">6 </w:t>
      </w:r>
      <w:r w:rsidRPr="00645D3B">
        <w:t xml:space="preserve">mm </w:t>
      </w:r>
      <w:r>
        <w:t>d</w:t>
      </w:r>
      <w:r w:rsidRPr="00645D3B">
        <w:t xml:space="preserve">iameter, </w:t>
      </w:r>
      <w:r w:rsidRPr="00183A95">
        <w:fldChar w:fldCharType="begin"/>
      </w:r>
      <w:r w:rsidRPr="00183A95">
        <w:instrText xml:space="preserve"> REF _Ref5134708 \h  \* MERGEFORMAT </w:instrText>
      </w:r>
      <w:r w:rsidRPr="00183A95">
        <w:fldChar w:fldCharType="separate"/>
      </w:r>
      <w:r w:rsidR="003E2F50" w:rsidRPr="003E2F50">
        <w:t>Fig.</w:t>
      </w:r>
      <w:r w:rsidR="003E2F50" w:rsidRPr="003E2F50">
        <w:rPr>
          <w:noProof/>
        </w:rPr>
        <w:t xml:space="preserve"> 9</w:t>
      </w:r>
      <w:r w:rsidRPr="00183A95">
        <w:fldChar w:fldCharType="end"/>
      </w:r>
      <w:r w:rsidRPr="00183A95">
        <w:t>.</w:t>
      </w:r>
      <w:r w:rsidRPr="00645D3B">
        <w:t xml:space="preserve"> A Hindle test, traditionally employed to </w:t>
      </w:r>
      <w:r>
        <w:t>characterize</w:t>
      </w:r>
      <w:r w:rsidRPr="00645D3B">
        <w:t xml:space="preserve"> a </w:t>
      </w:r>
      <w:r>
        <w:t xml:space="preserve">large </w:t>
      </w:r>
      <w:r w:rsidRPr="00645D3B">
        <w:t xml:space="preserve">convex asphere, would have been challenging for such a fast optic, and </w:t>
      </w:r>
      <w:r>
        <w:t xml:space="preserve">hence </w:t>
      </w:r>
      <w:r w:rsidRPr="00645D3B">
        <w:t>only a Ronchi optical test was performed</w:t>
      </w:r>
      <w:r>
        <w:t xml:space="preserve"> to characterize the mandrel</w:t>
      </w:r>
      <w:r w:rsidR="00450FB4">
        <w:t>, other than CMM metrology</w:t>
      </w:r>
      <w:r w:rsidRPr="00645D3B">
        <w:t>. The mirror was circularly scanned at 1 mm point spacing and 1 mm radial increment</w:t>
      </w:r>
      <w:r w:rsidR="00183A95">
        <w:t>. Mechanical</w:t>
      </w:r>
      <w:r w:rsidRPr="00645D3B">
        <w:t xml:space="preserve"> </w:t>
      </w:r>
      <w:r>
        <w:t xml:space="preserve">datum/fiducial </w:t>
      </w:r>
      <w:r w:rsidRPr="00645D3B">
        <w:t xml:space="preserve">needed for </w:t>
      </w:r>
      <w:r>
        <w:t xml:space="preserve">CS and </w:t>
      </w:r>
      <w:r w:rsidRPr="00645D3B">
        <w:t>alignment purposes</w:t>
      </w:r>
      <w:r w:rsidR="00183A95">
        <w:t xml:space="preserve"> were measured using contact probes</w:t>
      </w:r>
      <w:r w:rsidRPr="00645D3B">
        <w:t xml:space="preserve">. Using the ~120k point-surface scan, the as-built prescription was found to agree with the Ronchi test, </w:t>
      </w:r>
      <w:r w:rsidRPr="009E7AFE">
        <w:fldChar w:fldCharType="begin"/>
      </w:r>
      <w:r w:rsidRPr="009E7AFE">
        <w:instrText xml:space="preserve"> REF _Ref5205106 \h  \* MERGEFORMAT </w:instrText>
      </w:r>
      <w:r w:rsidRPr="009E7AFE">
        <w:fldChar w:fldCharType="separate"/>
      </w:r>
      <w:r w:rsidR="003E2F50" w:rsidRPr="003E2F50">
        <w:t>Fig.</w:t>
      </w:r>
      <w:r w:rsidR="003E2F50" w:rsidRPr="003E2F50">
        <w:rPr>
          <w:noProof/>
        </w:rPr>
        <w:t xml:space="preserve"> 10</w:t>
      </w:r>
      <w:r w:rsidRPr="009E7AFE">
        <w:fldChar w:fldCharType="end"/>
      </w:r>
      <w:r w:rsidRPr="009E7AFE">
        <w:t>, but</w:t>
      </w:r>
      <w:r w:rsidRPr="00645D3B">
        <w:t xml:space="preserve"> at a </w:t>
      </w:r>
      <w:r>
        <w:t xml:space="preserve">much </w:t>
      </w:r>
      <w:r w:rsidRPr="00645D3B">
        <w:t xml:space="preserve">higher accuracy. </w:t>
      </w:r>
      <w:r w:rsidR="00191347" w:rsidRPr="00914624">
        <w:t xml:space="preserve">The </w:t>
      </w:r>
      <w:r w:rsidR="00191347">
        <w:t>scan data was fit</w:t>
      </w:r>
      <w:r w:rsidR="00191347" w:rsidRPr="00914624">
        <w:t xml:space="preserve"> the conic sag </w:t>
      </w:r>
      <w:r w:rsidR="00191347" w:rsidRPr="00450FB4">
        <w:t xml:space="preserve">equation </w:t>
      </w:r>
      <w:r w:rsidR="00191347" w:rsidRPr="00450FB4">
        <w:fldChar w:fldCharType="begin"/>
      </w:r>
      <w:r w:rsidR="00191347" w:rsidRPr="00450FB4">
        <w:instrText xml:space="preserve"> REF _Ref4194217 \h  \* MERGEFORMAT </w:instrText>
      </w:r>
      <w:r w:rsidR="00191347" w:rsidRPr="00450FB4">
        <w:fldChar w:fldCharType="separate"/>
      </w:r>
      <w:r w:rsidR="003E2F50" w:rsidRPr="00450FB4">
        <w:t>(</w:t>
      </w:r>
      <w:r w:rsidR="003E2F50" w:rsidRPr="00450FB4">
        <w:rPr>
          <w:noProof/>
        </w:rPr>
        <w:t>1</w:t>
      </w:r>
      <w:r w:rsidR="00191347" w:rsidRPr="00450FB4">
        <w:fldChar w:fldCharType="end"/>
      </w:r>
      <w:r w:rsidR="00191347" w:rsidRPr="00450FB4">
        <w:t>),</w:t>
      </w:r>
      <w:r w:rsidR="00191347" w:rsidRPr="00914624">
        <w:t xml:space="preserve"> </w:t>
      </w:r>
      <w:r w:rsidR="00450FB4">
        <w:t xml:space="preserve">where </w:t>
      </w:r>
      <w:r w:rsidR="00191347" w:rsidRPr="00914624">
        <w:rPr>
          <w:i/>
        </w:rPr>
        <w:t>c = 1/R</w:t>
      </w:r>
      <w:r w:rsidR="00372443" w:rsidRPr="00372443">
        <w:rPr>
          <w:i/>
        </w:rPr>
        <w:t>oC</w:t>
      </w:r>
      <w:r w:rsidR="00191347" w:rsidRPr="00914624">
        <w:rPr>
          <w:i/>
        </w:rPr>
        <w:t xml:space="preserve"> </w:t>
      </w:r>
      <w:r w:rsidR="00191347" w:rsidRPr="00914624">
        <w:t xml:space="preserve">is the base curvature at the vertex, </w:t>
      </w:r>
      <w:r w:rsidR="00191347" w:rsidRPr="00914624">
        <w:rPr>
          <w:i/>
        </w:rPr>
        <w:t>r</w:t>
      </w:r>
      <w:r w:rsidR="00191347" w:rsidRPr="00914624">
        <w:t xml:space="preserve"> is the radius from the optical axis</w:t>
      </w:r>
      <w:r w:rsidR="00372443">
        <w:t>, and k is the conic constant</w:t>
      </w:r>
      <w:r w:rsidR="00191347" w:rsidRPr="00914624">
        <w:t xml:space="preserve">. </w:t>
      </w:r>
    </w:p>
    <w:tbl>
      <w:tblPr>
        <w:tblStyle w:val="TableGrid"/>
        <w:tblW w:w="9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0"/>
        <w:gridCol w:w="810"/>
      </w:tblGrid>
      <w:tr w:rsidR="00191347" w:rsidRPr="00B62057" w14:paraId="7AA3E08D" w14:textId="77777777" w:rsidTr="00BB2CA0">
        <w:tc>
          <w:tcPr>
            <w:tcW w:w="8730" w:type="dxa"/>
            <w:shd w:val="clear" w:color="auto" w:fill="FFFFFF" w:themeFill="background1"/>
          </w:tcPr>
          <w:p w14:paraId="6FA4B230" w14:textId="77777777" w:rsidR="00191347" w:rsidRPr="00B62057" w:rsidRDefault="00191347" w:rsidP="00511799">
            <w:pPr>
              <w:pStyle w:val="BodyIndented"/>
            </w:pPr>
            <m:oMathPara>
              <m:oMath>
                <m:r>
                  <w:rPr>
                    <w:rFonts w:ascii="Cambria Math" w:hAnsi="Cambria Math"/>
                  </w:rPr>
                  <m:t>z</m:t>
                </m:r>
                <m:r>
                  <m:rPr>
                    <m:sty m:val="p"/>
                  </m:rPr>
                  <w:rPr>
                    <w:rFonts w:ascii="Cambria Math" w:hAnsi="Cambria Math"/>
                    <w:shd w:val="clear" w:color="auto" w:fill="FFFFFF" w:themeFill="background1"/>
                  </w:rPr>
                  <m:t>=</m:t>
                </m:r>
                <m:f>
                  <m:fPr>
                    <m:ctrlPr>
                      <w:rPr>
                        <w:rFonts w:ascii="Cambria Math" w:hAnsi="Cambria Math"/>
                        <w:shd w:val="clear" w:color="auto" w:fill="FFFFFF" w:themeFill="background1"/>
                      </w:rPr>
                    </m:ctrlPr>
                  </m:fPr>
                  <m:num>
                    <m:r>
                      <w:rPr>
                        <w:rFonts w:ascii="Cambria Math" w:hAnsi="Cambria Math"/>
                        <w:shd w:val="clear" w:color="auto" w:fill="FFFFFF" w:themeFill="background1"/>
                      </w:rPr>
                      <m:t>c</m:t>
                    </m:r>
                    <m:sSup>
                      <m:sSupPr>
                        <m:ctrlPr>
                          <w:rPr>
                            <w:rFonts w:ascii="Cambria Math" w:hAnsi="Cambria Math"/>
                            <w:shd w:val="clear" w:color="auto" w:fill="FFFFFF" w:themeFill="background1"/>
                          </w:rPr>
                        </m:ctrlPr>
                      </m:sSupPr>
                      <m:e>
                        <m:r>
                          <w:rPr>
                            <w:rFonts w:ascii="Cambria Math" w:hAnsi="Cambria Math"/>
                            <w:shd w:val="clear" w:color="auto" w:fill="FFFFFF" w:themeFill="background1"/>
                          </w:rPr>
                          <m:t>r</m:t>
                        </m:r>
                      </m:e>
                      <m:sup>
                        <m:r>
                          <m:rPr>
                            <m:sty m:val="p"/>
                          </m:rPr>
                          <w:rPr>
                            <w:rFonts w:ascii="Cambria Math" w:hAnsi="Cambria Math"/>
                            <w:shd w:val="clear" w:color="auto" w:fill="FFFFFF" w:themeFill="background1"/>
                          </w:rPr>
                          <m:t>2</m:t>
                        </m:r>
                      </m:sup>
                    </m:sSup>
                  </m:num>
                  <m:den>
                    <m:r>
                      <m:rPr>
                        <m:sty m:val="p"/>
                      </m:rPr>
                      <w:rPr>
                        <w:rFonts w:ascii="Cambria Math" w:hAnsi="Cambria Math"/>
                        <w:shd w:val="clear" w:color="auto" w:fill="FFFFFF" w:themeFill="background1"/>
                      </w:rPr>
                      <m:t>1+</m:t>
                    </m:r>
                    <m:rad>
                      <m:radPr>
                        <m:degHide m:val="1"/>
                        <m:ctrlPr>
                          <w:rPr>
                            <w:rFonts w:ascii="Cambria Math" w:hAnsi="Cambria Math"/>
                            <w:shd w:val="clear" w:color="auto" w:fill="FFFFFF" w:themeFill="background1"/>
                          </w:rPr>
                        </m:ctrlPr>
                      </m:radPr>
                      <m:deg/>
                      <m:e>
                        <m:sSup>
                          <m:sSupPr>
                            <m:ctrlPr>
                              <w:rPr>
                                <w:rFonts w:ascii="Cambria Math" w:hAnsi="Cambria Math"/>
                                <w:shd w:val="clear" w:color="auto" w:fill="FFFFFF" w:themeFill="background1"/>
                              </w:rPr>
                            </m:ctrlPr>
                          </m:sSupPr>
                          <m:e>
                            <m:r>
                              <w:rPr>
                                <w:rFonts w:ascii="Cambria Math" w:hAnsi="Cambria Math"/>
                                <w:shd w:val="clear" w:color="auto" w:fill="FFFFFF" w:themeFill="background1"/>
                              </w:rPr>
                              <m:t>1-</m:t>
                            </m:r>
                            <m:d>
                              <m:dPr>
                                <m:ctrlPr>
                                  <w:rPr>
                                    <w:rFonts w:ascii="Cambria Math" w:hAnsi="Cambria Math"/>
                                    <w:i/>
                                    <w:shd w:val="clear" w:color="auto" w:fill="FFFFFF" w:themeFill="background1"/>
                                  </w:rPr>
                                </m:ctrlPr>
                              </m:dPr>
                              <m:e>
                                <m:r>
                                  <w:rPr>
                                    <w:rFonts w:ascii="Cambria Math" w:hAnsi="Cambria Math"/>
                                    <w:shd w:val="clear" w:color="auto" w:fill="FFFFFF" w:themeFill="background1"/>
                                  </w:rPr>
                                  <m:t>1+k</m:t>
                                </m:r>
                              </m:e>
                            </m:d>
                            <m:r>
                              <w:rPr>
                                <w:rFonts w:ascii="Cambria Math" w:hAnsi="Cambria Math"/>
                                <w:shd w:val="clear" w:color="auto" w:fill="FFFFFF" w:themeFill="background1"/>
                              </w:rPr>
                              <m:t>c</m:t>
                            </m:r>
                          </m:e>
                          <m:sup>
                            <m:r>
                              <m:rPr>
                                <m:sty m:val="p"/>
                              </m:rPr>
                              <w:rPr>
                                <w:rFonts w:ascii="Cambria Math" w:hAnsi="Cambria Math"/>
                                <w:shd w:val="clear" w:color="auto" w:fill="FFFFFF" w:themeFill="background1"/>
                              </w:rPr>
                              <m:t>2</m:t>
                            </m:r>
                          </m:sup>
                        </m:sSup>
                        <m:sSup>
                          <m:sSupPr>
                            <m:ctrlPr>
                              <w:rPr>
                                <w:rFonts w:ascii="Cambria Math" w:hAnsi="Cambria Math"/>
                                <w:shd w:val="clear" w:color="auto" w:fill="FFFFFF" w:themeFill="background1"/>
                              </w:rPr>
                            </m:ctrlPr>
                          </m:sSupPr>
                          <m:e>
                            <m:r>
                              <w:rPr>
                                <w:rFonts w:ascii="Cambria Math" w:hAnsi="Cambria Math"/>
                                <w:shd w:val="clear" w:color="auto" w:fill="FFFFFF" w:themeFill="background1"/>
                              </w:rPr>
                              <m:t>r</m:t>
                            </m:r>
                          </m:e>
                          <m:sup>
                            <m:r>
                              <m:rPr>
                                <m:sty m:val="p"/>
                              </m:rPr>
                              <w:rPr>
                                <w:rFonts w:ascii="Cambria Math" w:hAnsi="Cambria Math"/>
                                <w:shd w:val="clear" w:color="auto" w:fill="FFFFFF" w:themeFill="background1"/>
                              </w:rPr>
                              <m:t>2</m:t>
                            </m:r>
                          </m:sup>
                        </m:sSup>
                      </m:e>
                    </m:rad>
                  </m:den>
                </m:f>
              </m:oMath>
            </m:oMathPara>
          </w:p>
        </w:tc>
        <w:tc>
          <w:tcPr>
            <w:tcW w:w="810" w:type="dxa"/>
            <w:vAlign w:val="center"/>
          </w:tcPr>
          <w:p w14:paraId="1C54C204" w14:textId="3DA62A6D" w:rsidR="00191347" w:rsidRPr="00B62057" w:rsidRDefault="00191347" w:rsidP="00BB2CA0">
            <w:pPr>
              <w:pStyle w:val="Caption"/>
              <w:rPr>
                <w:b w:val="0"/>
              </w:rPr>
            </w:pPr>
            <w:bookmarkStart w:id="20" w:name="_Ref4194217"/>
            <w:bookmarkStart w:id="21" w:name="_Ref4194203"/>
            <w:r>
              <w:rPr>
                <w:b w:val="0"/>
              </w:rPr>
              <w:t xml:space="preserve">      </w:t>
            </w:r>
            <w:r w:rsidRPr="00B62057">
              <w:rPr>
                <w:b w:val="0"/>
              </w:rPr>
              <w:t>(</w:t>
            </w:r>
            <w:r w:rsidRPr="00B62057">
              <w:rPr>
                <w:b w:val="0"/>
                <w:noProof/>
              </w:rPr>
              <w:fldChar w:fldCharType="begin"/>
            </w:r>
            <w:r w:rsidRPr="00B62057">
              <w:rPr>
                <w:b w:val="0"/>
                <w:noProof/>
              </w:rPr>
              <w:instrText xml:space="preserve"> SEQ Equation \* ARABIC </w:instrText>
            </w:r>
            <w:r w:rsidRPr="00B62057">
              <w:rPr>
                <w:b w:val="0"/>
                <w:noProof/>
              </w:rPr>
              <w:fldChar w:fldCharType="separate"/>
            </w:r>
            <w:r w:rsidR="003E2F50">
              <w:rPr>
                <w:b w:val="0"/>
                <w:noProof/>
              </w:rPr>
              <w:t>1</w:t>
            </w:r>
            <w:r w:rsidRPr="00B62057">
              <w:rPr>
                <w:b w:val="0"/>
                <w:noProof/>
              </w:rPr>
              <w:fldChar w:fldCharType="end"/>
            </w:r>
            <w:bookmarkEnd w:id="20"/>
            <w:r w:rsidRPr="00B62057">
              <w:rPr>
                <w:b w:val="0"/>
              </w:rPr>
              <w:t>)</w:t>
            </w:r>
            <w:bookmarkEnd w:id="21"/>
          </w:p>
        </w:tc>
      </w:tr>
    </w:tbl>
    <w:p w14:paraId="627BA75F" w14:textId="762DABC8" w:rsidR="00F86E40" w:rsidRPr="00645D3B" w:rsidRDefault="00F86E40" w:rsidP="00511799">
      <w:pPr>
        <w:pStyle w:val="NoIndent"/>
      </w:pPr>
      <w:r w:rsidRPr="00645D3B">
        <w:t xml:space="preserve">The calculated </w:t>
      </w:r>
      <w:r w:rsidR="009E7AFE">
        <w:t>values</w:t>
      </w:r>
      <w:r w:rsidRPr="00645D3B">
        <w:t xml:space="preserve"> of the </w:t>
      </w:r>
      <w:r w:rsidR="00225705">
        <w:t>focal length (</w:t>
      </w:r>
      <w:r w:rsidRPr="00645D3B">
        <w:t>FL</w:t>
      </w:r>
      <w:r w:rsidR="00225705">
        <w:t>)</w:t>
      </w:r>
      <w:r w:rsidRPr="00645D3B">
        <w:t xml:space="preserve"> and </w:t>
      </w:r>
      <w:r w:rsidR="00225705">
        <w:t xml:space="preserve">conic constant, </w:t>
      </w:r>
      <w:r w:rsidRPr="00645D3B">
        <w:t>k</w:t>
      </w:r>
      <w:r w:rsidR="00225705">
        <w:t>,</w:t>
      </w:r>
      <w:r w:rsidR="009E7AFE">
        <w:t xml:space="preserve"> </w:t>
      </w:r>
      <w:r w:rsidRPr="00645D3B">
        <w:t>were 99.995 mm and -</w:t>
      </w:r>
      <w:r w:rsidR="00450FB4">
        <w:t>0</w:t>
      </w:r>
      <w:r w:rsidRPr="00645D3B">
        <w:t xml:space="preserve">.999424 respectively, </w:t>
      </w:r>
      <w:r w:rsidRPr="009E7AFE">
        <w:fldChar w:fldCharType="begin"/>
      </w:r>
      <w:r w:rsidRPr="009E7AFE">
        <w:instrText xml:space="preserve"> REF _Ref5880853 \h </w:instrText>
      </w:r>
      <w:r w:rsidR="00727F26" w:rsidRPr="009E7AFE">
        <w:instrText xml:space="preserve"> \* MERGEFORMAT </w:instrText>
      </w:r>
      <w:r w:rsidRPr="009E7AFE">
        <w:fldChar w:fldCharType="separate"/>
      </w:r>
      <w:r w:rsidR="003E2F50" w:rsidRPr="003E2F50">
        <w:t>Fig.</w:t>
      </w:r>
      <w:r w:rsidR="003E2F50" w:rsidRPr="003E2F50">
        <w:rPr>
          <w:noProof/>
        </w:rPr>
        <w:t xml:space="preserve"> 11</w:t>
      </w:r>
      <w:r w:rsidRPr="009E7AFE">
        <w:fldChar w:fldCharType="end"/>
      </w:r>
      <w:r w:rsidRPr="009E7AFE">
        <w:t>.</w:t>
      </w:r>
    </w:p>
    <w:p w14:paraId="3CD0D31C" w14:textId="7B425EFD" w:rsidR="00F86E40" w:rsidRPr="00645D3B" w:rsidRDefault="0060190E" w:rsidP="00F86E40">
      <w:pPr>
        <w:keepNext/>
        <w:jc w:val="center"/>
      </w:pPr>
      <w:r w:rsidRPr="00914624">
        <w:rPr>
          <w:noProof/>
        </w:rPr>
        <mc:AlternateContent>
          <mc:Choice Requires="wps">
            <w:drawing>
              <wp:anchor distT="0" distB="0" distL="114300" distR="114300" simplePos="0" relativeHeight="251827712" behindDoc="0" locked="0" layoutInCell="1" allowOverlap="1" wp14:anchorId="4B39DEF4" wp14:editId="4300E19A">
                <wp:simplePos x="0" y="0"/>
                <wp:positionH relativeFrom="column">
                  <wp:posOffset>1333500</wp:posOffset>
                </wp:positionH>
                <wp:positionV relativeFrom="paragraph">
                  <wp:posOffset>1572260</wp:posOffset>
                </wp:positionV>
                <wp:extent cx="4033520" cy="304800"/>
                <wp:effectExtent l="0" t="0" r="0" b="0"/>
                <wp:wrapNone/>
                <wp:docPr id="280" name="Text Box 280"/>
                <wp:cNvGraphicFramePr/>
                <a:graphic xmlns:a="http://schemas.openxmlformats.org/drawingml/2006/main">
                  <a:graphicData uri="http://schemas.microsoft.com/office/word/2010/wordprocessingShape">
                    <wps:wsp>
                      <wps:cNvSpPr txBox="1"/>
                      <wps:spPr>
                        <a:xfrm>
                          <a:off x="0" y="0"/>
                          <a:ext cx="4033520" cy="304800"/>
                        </a:xfrm>
                        <a:prstGeom prst="rect">
                          <a:avLst/>
                        </a:prstGeom>
                        <a:noFill/>
                        <a:ln w="6350">
                          <a:noFill/>
                        </a:ln>
                      </wps:spPr>
                      <wps:txbx>
                        <w:txbxContent>
                          <w:p w14:paraId="223CF780" w14:textId="34134330" w:rsidR="00104519" w:rsidRPr="00685CEB" w:rsidRDefault="00104519" w:rsidP="0060190E">
                            <w:r>
                              <w:t xml:space="preserve">(a)         </w:t>
                            </w:r>
                            <w:r w:rsidRPr="00685CEB">
                              <w:t xml:space="preserve">         </w:t>
                            </w:r>
                            <w:r>
                              <w:t xml:space="preserve">                 </w:t>
                            </w:r>
                            <w:r w:rsidRPr="00685CEB">
                              <w:t xml:space="preserve"> </w:t>
                            </w:r>
                            <w:r>
                              <w:t xml:space="preserve">                               </w:t>
                            </w:r>
                            <w:r w:rsidRPr="00685CEB">
                              <w:t xml:space="preserve"> (b</w:t>
                            </w:r>
                            <w:r>
                              <w:t>)</w:t>
                            </w:r>
                            <w:r w:rsidRPr="00685CEB">
                              <w:t xml:space="preserve"> </w:t>
                            </w:r>
                          </w:p>
                          <w:p w14:paraId="17EFA9B7" w14:textId="77777777" w:rsidR="00104519" w:rsidRPr="00685CEB" w:rsidRDefault="00104519" w:rsidP="006019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B39DEF4" id="Text Box 280" o:spid="_x0000_s1028" type="#_x0000_t202" style="position:absolute;left:0;text-align:left;margin-left:105pt;margin-top:123.8pt;width:317.6pt;height:24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" filled="f" stroked="f" strokeweight=".5pt">
                <v:textbox>
                  <w:txbxContent>
                    <w:p w14:paraId="223CF780" w14:textId="34134330" w:rsidR="00104519" w:rsidRPr="00685CEB" w:rsidRDefault="00104519" w:rsidP="0060190E">
                      <w:r>
                        <w:t xml:space="preserve">(a)         </w:t>
                      </w:r>
                      <w:r w:rsidRPr="00685CEB">
                        <w:t xml:space="preserve">         </w:t>
                      </w:r>
                      <w:r>
                        <w:t xml:space="preserve">                 </w:t>
                      </w:r>
                      <w:r w:rsidRPr="00685CEB">
                        <w:t xml:space="preserve"> </w:t>
                      </w:r>
                      <w:r>
                        <w:t xml:space="preserve">                               </w:t>
                      </w:r>
                      <w:r w:rsidRPr="00685CEB">
                        <w:t xml:space="preserve"> (b</w:t>
                      </w:r>
                      <w:r>
                        <w:t>)</w:t>
                      </w:r>
                      <w:r w:rsidRPr="00685CEB">
                        <w:t xml:space="preserve"> </w:t>
                      </w:r>
                    </w:p>
                    <w:p w14:paraId="17EFA9B7" w14:textId="77777777" w:rsidR="00104519" w:rsidRPr="00685CEB" w:rsidRDefault="00104519" w:rsidP="0060190E"/>
                  </w:txbxContent>
                </v:textbox>
              </v:shape>
            </w:pict>
          </mc:Fallback>
        </mc:AlternateContent>
      </w:r>
      <w:r w:rsidR="00F86E40" w:rsidRPr="00645D3B">
        <w:rPr>
          <w:noProof/>
        </w:rPr>
        <w:drawing>
          <wp:inline distT="0" distB="0" distL="0" distR="0" wp14:anchorId="25BC36CF" wp14:editId="49D87134">
            <wp:extent cx="5157470" cy="1797724"/>
            <wp:effectExtent l="0" t="0" r="508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1" b="-10365"/>
                    <a:stretch/>
                  </pic:blipFill>
                  <pic:spPr bwMode="auto">
                    <a:xfrm>
                      <a:off x="0" y="0"/>
                      <a:ext cx="5157470" cy="1797724"/>
                    </a:xfrm>
                    <a:prstGeom prst="rect">
                      <a:avLst/>
                    </a:prstGeom>
                    <a:ln>
                      <a:noFill/>
                    </a:ln>
                    <a:extLst>
                      <a:ext uri="{53640926-AAD7-44D8-BBD7-CCE9431645EC}">
                        <a14:shadowObscured xmlns:a14="http://schemas.microsoft.com/office/drawing/2010/main"/>
                      </a:ext>
                    </a:extLst>
                  </pic:spPr>
                </pic:pic>
              </a:graphicData>
            </a:graphic>
          </wp:inline>
        </w:drawing>
      </w:r>
    </w:p>
    <w:p w14:paraId="323FACB8" w14:textId="74727470" w:rsidR="00F86E40" w:rsidRPr="00645D3B" w:rsidRDefault="00F86E40" w:rsidP="00727F26">
      <w:pPr>
        <w:pStyle w:val="CaptionSyle1"/>
      </w:pPr>
      <w:bookmarkStart w:id="22" w:name="_Ref5134708"/>
      <w:bookmarkStart w:id="23" w:name="_Ref5136397"/>
      <w:bookmarkStart w:id="24" w:name="_Toc38466080"/>
      <w:r w:rsidRPr="00727F26">
        <w:rPr>
          <w:b/>
        </w:rPr>
        <w:t>Fig</w:t>
      </w:r>
      <w:r w:rsidR="00727F26" w:rsidRPr="00727F26">
        <w:rPr>
          <w:b/>
        </w:rPr>
        <w:t>.</w:t>
      </w:r>
      <w:r w:rsidRPr="00727F26">
        <w:rPr>
          <w:b/>
        </w:rPr>
        <w:t xml:space="preserve"> </w:t>
      </w:r>
      <w:r w:rsidRPr="00727F26">
        <w:rPr>
          <w:b/>
          <w:noProof/>
        </w:rPr>
        <w:fldChar w:fldCharType="begin"/>
      </w:r>
      <w:r w:rsidRPr="00727F26">
        <w:rPr>
          <w:b/>
          <w:noProof/>
        </w:rPr>
        <w:instrText xml:space="preserve"> SEQ Figure \* ARABIC </w:instrText>
      </w:r>
      <w:r w:rsidRPr="00727F26">
        <w:rPr>
          <w:b/>
          <w:noProof/>
        </w:rPr>
        <w:fldChar w:fldCharType="separate"/>
      </w:r>
      <w:r w:rsidR="003E2F50">
        <w:rPr>
          <w:b/>
          <w:noProof/>
        </w:rPr>
        <w:t>9</w:t>
      </w:r>
      <w:r w:rsidRPr="00727F26">
        <w:rPr>
          <w:b/>
          <w:noProof/>
        </w:rPr>
        <w:fldChar w:fldCharType="end"/>
      </w:r>
      <w:bookmarkEnd w:id="22"/>
      <w:r w:rsidRPr="00645D3B">
        <w:t xml:space="preserve"> Mandrel used for CNT primary mirror fabrication being scanned with the Precitec LR probe. Note the </w:t>
      </w:r>
      <w:r w:rsidR="0060190E" w:rsidRPr="00645D3B">
        <w:t>diamond-turning</w:t>
      </w:r>
      <w:r w:rsidRPr="00645D3B">
        <w:t xml:space="preserve"> tool marks (</w:t>
      </w:r>
      <w:r w:rsidR="0060190E">
        <w:t>a</w:t>
      </w:r>
      <w:r w:rsidRPr="00645D3B">
        <w:t xml:space="preserve">), and the </w:t>
      </w:r>
      <w:r w:rsidRPr="00645D3B">
        <w:rPr>
          <w:szCs w:val="24"/>
        </w:rPr>
        <w:t>full metrology</w:t>
      </w:r>
      <w:r>
        <w:rPr>
          <w:szCs w:val="24"/>
        </w:rPr>
        <w:t xml:space="preserve"> </w:t>
      </w:r>
      <w:r w:rsidRPr="00645D3B">
        <w:rPr>
          <w:szCs w:val="24"/>
        </w:rPr>
        <w:t>including the cross</w:t>
      </w:r>
      <w:r w:rsidR="0059035E">
        <w:rPr>
          <w:szCs w:val="24"/>
        </w:rPr>
        <w:t>-shaped</w:t>
      </w:r>
      <w:r w:rsidRPr="00645D3B">
        <w:rPr>
          <w:szCs w:val="24"/>
        </w:rPr>
        <w:t xml:space="preserve"> scan</w:t>
      </w:r>
      <w:r w:rsidR="0060190E">
        <w:rPr>
          <w:szCs w:val="24"/>
        </w:rPr>
        <w:t>, the SFE,</w:t>
      </w:r>
      <w:r w:rsidRPr="00645D3B">
        <w:rPr>
          <w:szCs w:val="24"/>
        </w:rPr>
        <w:t xml:space="preserve"> and the edge and the fiducial measurement using a contact probe</w:t>
      </w:r>
      <w:r w:rsidRPr="00645D3B">
        <w:t xml:space="preserve"> (</w:t>
      </w:r>
      <w:r w:rsidR="0060190E">
        <w:t>b</w:t>
      </w:r>
      <w:r w:rsidRPr="00645D3B">
        <w:t>).</w:t>
      </w:r>
      <w:bookmarkEnd w:id="23"/>
      <w:r w:rsidRPr="00671FC7">
        <w:rPr>
          <w:szCs w:val="24"/>
        </w:rPr>
        <w:t xml:space="preserve"> </w:t>
      </w:r>
      <w:bookmarkEnd w:id="24"/>
    </w:p>
    <w:p w14:paraId="4FD1D6A0" w14:textId="77777777" w:rsidR="00F86E40" w:rsidRPr="00E20553" w:rsidRDefault="00F86E40" w:rsidP="00F86E40">
      <w:pPr>
        <w:keepNext/>
        <w:jc w:val="center"/>
        <w:rPr>
          <w:sz w:val="8"/>
          <w:szCs w:val="8"/>
        </w:rPr>
      </w:pPr>
    </w:p>
    <w:p w14:paraId="4023926A" w14:textId="77777777" w:rsidR="00F86E40" w:rsidRPr="00727F26" w:rsidRDefault="00F86E40" w:rsidP="00F86E40">
      <w:pPr>
        <w:keepNext/>
        <w:jc w:val="center"/>
        <w:rPr>
          <w:b/>
        </w:rPr>
      </w:pPr>
      <w:r w:rsidRPr="00727F26">
        <w:rPr>
          <w:b/>
          <w:noProof/>
        </w:rPr>
        <w:drawing>
          <wp:inline distT="0" distB="0" distL="0" distR="0" wp14:anchorId="5AA306FA" wp14:editId="5D212F30">
            <wp:extent cx="1681480" cy="1469554"/>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55544" cy="1534283"/>
                    </a:xfrm>
                    <a:prstGeom prst="rect">
                      <a:avLst/>
                    </a:prstGeom>
                  </pic:spPr>
                </pic:pic>
              </a:graphicData>
            </a:graphic>
          </wp:inline>
        </w:drawing>
      </w:r>
    </w:p>
    <w:p w14:paraId="2FB4C1A1" w14:textId="2BDE4818" w:rsidR="00F86E40" w:rsidRPr="00645D3B" w:rsidRDefault="00F86E40" w:rsidP="00727F26">
      <w:pPr>
        <w:pStyle w:val="CaptionSyle1"/>
      </w:pPr>
      <w:bookmarkStart w:id="25" w:name="_Ref5205106"/>
      <w:bookmarkStart w:id="26" w:name="_Toc38466081"/>
      <w:r w:rsidRPr="00727F26">
        <w:rPr>
          <w:b/>
        </w:rPr>
        <w:t>Fig</w:t>
      </w:r>
      <w:r w:rsidR="00727F26" w:rsidRPr="00727F26">
        <w:rPr>
          <w:b/>
        </w:rPr>
        <w:t>.</w:t>
      </w:r>
      <w:r w:rsidRPr="00727F26">
        <w:rPr>
          <w:b/>
        </w:rPr>
        <w:t xml:space="preserve"> </w:t>
      </w:r>
      <w:r w:rsidRPr="00727F26">
        <w:rPr>
          <w:b/>
          <w:noProof/>
        </w:rPr>
        <w:fldChar w:fldCharType="begin"/>
      </w:r>
      <w:r w:rsidRPr="00727F26">
        <w:rPr>
          <w:b/>
          <w:noProof/>
        </w:rPr>
        <w:instrText xml:space="preserve"> SEQ Figure \* ARABIC </w:instrText>
      </w:r>
      <w:r w:rsidRPr="00727F26">
        <w:rPr>
          <w:b/>
          <w:noProof/>
        </w:rPr>
        <w:fldChar w:fldCharType="separate"/>
      </w:r>
      <w:r w:rsidR="003E2F50">
        <w:rPr>
          <w:b/>
          <w:noProof/>
        </w:rPr>
        <w:t>10</w:t>
      </w:r>
      <w:r w:rsidRPr="00727F26">
        <w:rPr>
          <w:b/>
          <w:noProof/>
        </w:rPr>
        <w:fldChar w:fldCharType="end"/>
      </w:r>
      <w:bookmarkEnd w:id="25"/>
      <w:r w:rsidRPr="00645D3B">
        <w:t xml:space="preserve"> </w:t>
      </w:r>
      <w:r w:rsidR="00BD643B">
        <w:t>F</w:t>
      </w:r>
      <w:r w:rsidRPr="00645D3B">
        <w:t xml:space="preserve">ringe pattern </w:t>
      </w:r>
      <w:r w:rsidR="00BD643B">
        <w:t>and r</w:t>
      </w:r>
      <w:r w:rsidR="00BD643B" w:rsidRPr="00645D3B">
        <w:t xml:space="preserve">esults and </w:t>
      </w:r>
      <w:r w:rsidRPr="00645D3B">
        <w:t>the Ronchi test over the CA.</w:t>
      </w:r>
      <w:bookmarkEnd w:id="26"/>
    </w:p>
    <w:p w14:paraId="4474FE27" w14:textId="77777777" w:rsidR="00F86E40" w:rsidRPr="00645D3B" w:rsidRDefault="00F86E40" w:rsidP="00F86E40"/>
    <w:bookmarkStart w:id="27" w:name="_Ref5137725"/>
    <w:p w14:paraId="5746EEA4" w14:textId="58A98835" w:rsidR="00F86E40" w:rsidRPr="00645D3B" w:rsidRDefault="00A8484C" w:rsidP="00F86E40">
      <w:pPr>
        <w:pStyle w:val="Style1Normal0"/>
      </w:pPr>
      <w:r w:rsidRPr="00914624">
        <mc:AlternateContent>
          <mc:Choice Requires="wps">
            <w:drawing>
              <wp:anchor distT="0" distB="0" distL="114300" distR="114300" simplePos="0" relativeHeight="251829760" behindDoc="0" locked="0" layoutInCell="1" allowOverlap="1" wp14:anchorId="674F57D4" wp14:editId="7E1D61DC">
                <wp:simplePos x="0" y="0"/>
                <wp:positionH relativeFrom="column">
                  <wp:posOffset>1903730</wp:posOffset>
                </wp:positionH>
                <wp:positionV relativeFrom="paragraph">
                  <wp:posOffset>1539875</wp:posOffset>
                </wp:positionV>
                <wp:extent cx="2382520" cy="304800"/>
                <wp:effectExtent l="0" t="0" r="0" b="0"/>
                <wp:wrapNone/>
                <wp:docPr id="283" name="Text Box 283"/>
                <wp:cNvGraphicFramePr/>
                <a:graphic xmlns:a="http://schemas.openxmlformats.org/drawingml/2006/main">
                  <a:graphicData uri="http://schemas.microsoft.com/office/word/2010/wordprocessingShape">
                    <wps:wsp>
                      <wps:cNvSpPr txBox="1"/>
                      <wps:spPr>
                        <a:xfrm>
                          <a:off x="0" y="0"/>
                          <a:ext cx="2382520" cy="304800"/>
                        </a:xfrm>
                        <a:prstGeom prst="rect">
                          <a:avLst/>
                        </a:prstGeom>
                        <a:noFill/>
                        <a:ln w="6350">
                          <a:noFill/>
                        </a:ln>
                      </wps:spPr>
                      <wps:txbx>
                        <w:txbxContent>
                          <w:p w14:paraId="40FFF8C5" w14:textId="3A8C9D61" w:rsidR="00104519" w:rsidRPr="00685CEB" w:rsidRDefault="00104519" w:rsidP="00A8484C">
                            <w:r>
                              <w:t xml:space="preserve">(a)         </w:t>
                            </w:r>
                            <w:r w:rsidRPr="00685CEB">
                              <w:t xml:space="preserve">         </w:t>
                            </w:r>
                            <w:r>
                              <w:t xml:space="preserve">                 </w:t>
                            </w:r>
                            <w:r w:rsidRPr="00685CEB">
                              <w:t xml:space="preserve"> </w:t>
                            </w:r>
                            <w:r>
                              <w:t xml:space="preserve">    </w:t>
                            </w:r>
                            <w:r w:rsidRPr="00685CEB">
                              <w:t>(b</w:t>
                            </w:r>
                            <w:r>
                              <w:t>)</w:t>
                            </w:r>
                            <w:r w:rsidRPr="00685CEB">
                              <w:t xml:space="preserve"> </w:t>
                            </w:r>
                          </w:p>
                          <w:p w14:paraId="36F77F6C" w14:textId="77777777" w:rsidR="00104519" w:rsidRPr="00685CEB" w:rsidRDefault="00104519" w:rsidP="00A848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74F57D4" id="Text Box 283" o:spid="_x0000_s1029" type="#_x0000_t202" style="position:absolute;left:0;text-align:left;margin-left:149.9pt;margin-top:121.25pt;width:187.6pt;height:24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" filled="f" stroked="f" strokeweight=".5pt">
                <v:textbox>
                  <w:txbxContent>
                    <w:p w14:paraId="40FFF8C5" w14:textId="3A8C9D61" w:rsidR="00104519" w:rsidRPr="00685CEB" w:rsidRDefault="00104519" w:rsidP="00A8484C">
                      <w:r>
                        <w:t xml:space="preserve">(a)         </w:t>
                      </w:r>
                      <w:r w:rsidRPr="00685CEB">
                        <w:t xml:space="preserve">         </w:t>
                      </w:r>
                      <w:r>
                        <w:t xml:space="preserve">                 </w:t>
                      </w:r>
                      <w:r w:rsidRPr="00685CEB">
                        <w:t xml:space="preserve"> </w:t>
                      </w:r>
                      <w:r>
                        <w:t xml:space="preserve">    </w:t>
                      </w:r>
                      <w:r w:rsidRPr="00685CEB">
                        <w:t>(b</w:t>
                      </w:r>
                      <w:r>
                        <w:t>)</w:t>
                      </w:r>
                      <w:r w:rsidRPr="00685CEB">
                        <w:t xml:space="preserve"> </w:t>
                      </w:r>
                    </w:p>
                    <w:p w14:paraId="36F77F6C" w14:textId="77777777" w:rsidR="00104519" w:rsidRPr="00685CEB" w:rsidRDefault="00104519" w:rsidP="00A8484C"/>
                  </w:txbxContent>
                </v:textbox>
              </v:shape>
            </w:pict>
          </mc:Fallback>
        </mc:AlternateContent>
      </w:r>
      <w:r w:rsidR="00F86E40" w:rsidRPr="00645D3B">
        <w:drawing>
          <wp:inline distT="0" distB="0" distL="0" distR="0" wp14:anchorId="76B1C8EC" wp14:editId="2449BDE0">
            <wp:extent cx="3469564" cy="17631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 b="-8676"/>
                    <a:stretch/>
                  </pic:blipFill>
                  <pic:spPr bwMode="auto">
                    <a:xfrm>
                      <a:off x="0" y="0"/>
                      <a:ext cx="3516168" cy="1786793"/>
                    </a:xfrm>
                    <a:prstGeom prst="rect">
                      <a:avLst/>
                    </a:prstGeom>
                    <a:noFill/>
                    <a:ln>
                      <a:noFill/>
                    </a:ln>
                    <a:extLst>
                      <a:ext uri="{53640926-AAD7-44D8-BBD7-CCE9431645EC}">
                        <a14:shadowObscured xmlns:a14="http://schemas.microsoft.com/office/drawing/2010/main"/>
                      </a:ext>
                    </a:extLst>
                  </pic:spPr>
                </pic:pic>
              </a:graphicData>
            </a:graphic>
          </wp:inline>
        </w:drawing>
      </w:r>
    </w:p>
    <w:p w14:paraId="573DE690" w14:textId="4EAEBC03" w:rsidR="00F86E40" w:rsidRDefault="00F86E40" w:rsidP="00727F26">
      <w:pPr>
        <w:pStyle w:val="CaptionSyle1"/>
      </w:pPr>
      <w:bookmarkStart w:id="28" w:name="_Ref5880853"/>
      <w:bookmarkStart w:id="29" w:name="_Toc38466082"/>
      <w:r w:rsidRPr="00727F26">
        <w:rPr>
          <w:b/>
        </w:rPr>
        <w:t>Fig</w:t>
      </w:r>
      <w:r w:rsidR="00727F26" w:rsidRPr="00727F26">
        <w:rPr>
          <w:b/>
        </w:rPr>
        <w:t xml:space="preserve">. </w:t>
      </w:r>
      <w:r w:rsidRPr="00727F26">
        <w:rPr>
          <w:b/>
          <w:noProof/>
        </w:rPr>
        <w:fldChar w:fldCharType="begin"/>
      </w:r>
      <w:r w:rsidRPr="00727F26">
        <w:rPr>
          <w:b/>
          <w:noProof/>
        </w:rPr>
        <w:instrText xml:space="preserve"> SEQ Figure \* ARABIC </w:instrText>
      </w:r>
      <w:r w:rsidRPr="00727F26">
        <w:rPr>
          <w:b/>
          <w:noProof/>
        </w:rPr>
        <w:fldChar w:fldCharType="separate"/>
      </w:r>
      <w:r w:rsidR="003E2F50">
        <w:rPr>
          <w:b/>
          <w:noProof/>
        </w:rPr>
        <w:t>11</w:t>
      </w:r>
      <w:r w:rsidRPr="00727F26">
        <w:rPr>
          <w:b/>
          <w:noProof/>
        </w:rPr>
        <w:fldChar w:fldCharType="end"/>
      </w:r>
      <w:bookmarkEnd w:id="27"/>
      <w:bookmarkEnd w:id="28"/>
      <w:r w:rsidRPr="00645D3B">
        <w:t xml:space="preserve"> Mandrel </w:t>
      </w:r>
      <w:r w:rsidR="001272C3">
        <w:t xml:space="preserve">surface </w:t>
      </w:r>
      <w:r w:rsidRPr="00645D3B">
        <w:t>scan (</w:t>
      </w:r>
      <w:r w:rsidR="001272C3">
        <w:t>a</w:t>
      </w:r>
      <w:r w:rsidRPr="00645D3B">
        <w:t>), the resulting residual error map</w:t>
      </w:r>
      <w:bookmarkEnd w:id="29"/>
      <w:r w:rsidR="00727F26" w:rsidRPr="001272C3">
        <w:t xml:space="preserve"> </w:t>
      </w:r>
      <w:r w:rsidR="00420405">
        <w:t xml:space="preserve">fitting to the as-built prescription </w:t>
      </w:r>
      <w:r w:rsidR="00727F26" w:rsidRPr="001272C3">
        <w:t>(</w:t>
      </w:r>
      <w:r w:rsidR="001272C3">
        <w:t>b</w:t>
      </w:r>
      <w:r w:rsidR="00727F26" w:rsidRPr="001272C3">
        <w:t>), the</w:t>
      </w:r>
      <w:r w:rsidR="00727F26" w:rsidRPr="00645D3B">
        <w:t xml:space="preserve"> resulting residual error map</w:t>
      </w:r>
    </w:p>
    <w:p w14:paraId="7CC30C1C" w14:textId="5814188B" w:rsidR="00F86E40" w:rsidRDefault="00A15A5B" w:rsidP="00252CC8">
      <w:pPr>
        <w:jc w:val="center"/>
      </w:pPr>
      <w:r w:rsidRPr="00914624">
        <w:rPr>
          <w:noProof/>
        </w:rPr>
        <mc:AlternateContent>
          <mc:Choice Requires="wps">
            <w:drawing>
              <wp:anchor distT="0" distB="0" distL="114300" distR="114300" simplePos="0" relativeHeight="251831808" behindDoc="0" locked="0" layoutInCell="1" allowOverlap="1" wp14:anchorId="16C14F83" wp14:editId="3EDCB5A0">
                <wp:simplePos x="0" y="0"/>
                <wp:positionH relativeFrom="column">
                  <wp:posOffset>1826895</wp:posOffset>
                </wp:positionH>
                <wp:positionV relativeFrom="paragraph">
                  <wp:posOffset>1592489</wp:posOffset>
                </wp:positionV>
                <wp:extent cx="2682240" cy="304800"/>
                <wp:effectExtent l="0" t="0" r="0" b="0"/>
                <wp:wrapNone/>
                <wp:docPr id="284" name="Text Box 284"/>
                <wp:cNvGraphicFramePr/>
                <a:graphic xmlns:a="http://schemas.openxmlformats.org/drawingml/2006/main">
                  <a:graphicData uri="http://schemas.microsoft.com/office/word/2010/wordprocessingShape">
                    <wps:wsp>
                      <wps:cNvSpPr txBox="1"/>
                      <wps:spPr>
                        <a:xfrm>
                          <a:off x="0" y="0"/>
                          <a:ext cx="2682240" cy="304800"/>
                        </a:xfrm>
                        <a:prstGeom prst="rect">
                          <a:avLst/>
                        </a:prstGeom>
                        <a:noFill/>
                        <a:ln w="6350">
                          <a:noFill/>
                        </a:ln>
                      </wps:spPr>
                      <wps:txbx>
                        <w:txbxContent>
                          <w:p w14:paraId="5AFEB4C6" w14:textId="64B6FBCD" w:rsidR="00104519" w:rsidRPr="00685CEB" w:rsidRDefault="00104519" w:rsidP="00686681">
                            <w:r>
                              <w:t xml:space="preserve">(a)         </w:t>
                            </w:r>
                            <w:r w:rsidRPr="00685CEB">
                              <w:t xml:space="preserve">         </w:t>
                            </w:r>
                            <w:r>
                              <w:t xml:space="preserve">        </w:t>
                            </w:r>
                            <w:r w:rsidRPr="00685CEB">
                              <w:t xml:space="preserve"> </w:t>
                            </w:r>
                            <w:r>
                              <w:t xml:space="preserve">                 </w:t>
                            </w:r>
                            <w:r w:rsidRPr="00685CEB">
                              <w:t>(b</w:t>
                            </w:r>
                            <w:r>
                              <w:t>)</w:t>
                            </w:r>
                            <w:r w:rsidRPr="00685CEB">
                              <w:t xml:space="preserve"> </w:t>
                            </w:r>
                          </w:p>
                          <w:p w14:paraId="7869F9BA" w14:textId="421D7ACB" w:rsidR="00104519" w:rsidRPr="00685CEB" w:rsidRDefault="00104519" w:rsidP="00686681">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6C14F83" id="Text Box 284" o:spid="_x0000_s1030" type="#_x0000_t202" style="position:absolute;left:0;text-align:left;margin-left:143.85pt;margin-top:125.4pt;width:211.2pt;height:24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" filled="f" stroked="f" strokeweight=".5pt">
                <v:textbox>
                  <w:txbxContent>
                    <w:p w14:paraId="5AFEB4C6" w14:textId="64B6FBCD" w:rsidR="00104519" w:rsidRPr="00685CEB" w:rsidRDefault="00104519" w:rsidP="00686681">
                      <w:r>
                        <w:t xml:space="preserve">(a)         </w:t>
                      </w:r>
                      <w:r w:rsidRPr="00685CEB">
                        <w:t xml:space="preserve">         </w:t>
                      </w:r>
                      <w:r>
                        <w:t xml:space="preserve">        </w:t>
                      </w:r>
                      <w:r w:rsidRPr="00685CEB">
                        <w:t xml:space="preserve"> </w:t>
                      </w:r>
                      <w:r>
                        <w:t xml:space="preserve">                 </w:t>
                      </w:r>
                      <w:r w:rsidRPr="00685CEB">
                        <w:t>(b</w:t>
                      </w:r>
                      <w:r>
                        <w:t>)</w:t>
                      </w:r>
                      <w:r w:rsidRPr="00685CEB">
                        <w:t xml:space="preserve"> </w:t>
                      </w:r>
                    </w:p>
                    <w:p w14:paraId="7869F9BA" w14:textId="421D7ACB" w:rsidR="00104519" w:rsidRPr="00685CEB" w:rsidRDefault="00104519" w:rsidP="00686681">
                      <w:r>
                        <w:t xml:space="preserve"> </w:t>
                      </w:r>
                    </w:p>
                  </w:txbxContent>
                </v:textbox>
              </v:shape>
            </w:pict>
          </mc:Fallback>
        </mc:AlternateContent>
      </w:r>
      <w:r w:rsidR="00420405">
        <w:rPr>
          <w:noProof/>
        </w:rPr>
        <w:drawing>
          <wp:inline distT="0" distB="0" distL="0" distR="0" wp14:anchorId="73F4D2F4" wp14:editId="72C4F901">
            <wp:extent cx="3711575" cy="1827237"/>
            <wp:effectExtent l="0" t="0" r="3175" b="190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26621" cy="1834644"/>
                    </a:xfrm>
                    <a:prstGeom prst="rect">
                      <a:avLst/>
                    </a:prstGeom>
                    <a:noFill/>
                    <a:ln>
                      <a:noFill/>
                    </a:ln>
                  </pic:spPr>
                </pic:pic>
              </a:graphicData>
            </a:graphic>
          </wp:inline>
        </w:drawing>
      </w:r>
    </w:p>
    <w:p w14:paraId="1B173E18" w14:textId="5B0C9625" w:rsidR="00727F26" w:rsidRDefault="00727F26" w:rsidP="00727F26">
      <w:pPr>
        <w:pStyle w:val="CaptionSyle1"/>
      </w:pPr>
      <w:r w:rsidRPr="00727F26">
        <w:rPr>
          <w:b/>
        </w:rPr>
        <w:t xml:space="preserve">Fig. </w:t>
      </w:r>
      <w:r w:rsidRPr="00727F26">
        <w:rPr>
          <w:b/>
          <w:noProof/>
        </w:rPr>
        <w:fldChar w:fldCharType="begin"/>
      </w:r>
      <w:r w:rsidRPr="00727F26">
        <w:rPr>
          <w:b/>
          <w:noProof/>
        </w:rPr>
        <w:instrText xml:space="preserve"> SEQ Figure \* ARABIC </w:instrText>
      </w:r>
      <w:r w:rsidRPr="00727F26">
        <w:rPr>
          <w:b/>
          <w:noProof/>
        </w:rPr>
        <w:fldChar w:fldCharType="separate"/>
      </w:r>
      <w:r w:rsidR="003E2F50">
        <w:rPr>
          <w:b/>
          <w:noProof/>
        </w:rPr>
        <w:t>12</w:t>
      </w:r>
      <w:r w:rsidRPr="00727F26">
        <w:rPr>
          <w:b/>
          <w:noProof/>
        </w:rPr>
        <w:fldChar w:fldCharType="end"/>
      </w:r>
      <w:r w:rsidRPr="00645D3B">
        <w:t xml:space="preserve"> Mandrel </w:t>
      </w:r>
      <w:r w:rsidR="00420405">
        <w:t>residual error fitting</w:t>
      </w:r>
      <w:r w:rsidR="000F2F99">
        <w:t xml:space="preserve"> to the nominal prescription </w:t>
      </w:r>
      <w:r w:rsidRPr="00645D3B">
        <w:t>(</w:t>
      </w:r>
      <w:r w:rsidR="00420405">
        <w:t>a</w:t>
      </w:r>
      <w:r w:rsidRPr="00645D3B">
        <w:t xml:space="preserve">) </w:t>
      </w:r>
      <w:r w:rsidR="000F2F99">
        <w:t>and the residual after removing 36 Zernike terms. Note</w:t>
      </w:r>
      <w:r w:rsidR="00420405" w:rsidRPr="00645D3B">
        <w:t xml:space="preserve"> the diamond turning tool rings seen in </w:t>
      </w:r>
      <w:r w:rsidR="00420405">
        <w:t>the m</w:t>
      </w:r>
      <w:r w:rsidR="00420405" w:rsidRPr="00645D3B">
        <w:t>andrel scan</w:t>
      </w:r>
      <w:r w:rsidR="00BD643B">
        <w:t>,</w:t>
      </w:r>
      <w:r w:rsidR="00420405">
        <w:t xml:space="preserve"> </w:t>
      </w:r>
      <w:r w:rsidR="000F2F99">
        <w:t xml:space="preserve">visible in </w:t>
      </w:r>
      <w:r w:rsidR="00420405" w:rsidRPr="001272C3">
        <w:t xml:space="preserve">in </w:t>
      </w:r>
      <w:r w:rsidR="00420405" w:rsidRPr="001272C3">
        <w:fldChar w:fldCharType="begin"/>
      </w:r>
      <w:r w:rsidR="00420405" w:rsidRPr="001272C3">
        <w:instrText xml:space="preserve"> REF _Ref5134708 \h  \* MERGEFORMAT </w:instrText>
      </w:r>
      <w:r w:rsidR="00420405" w:rsidRPr="001272C3">
        <w:fldChar w:fldCharType="separate"/>
      </w:r>
      <w:r w:rsidR="003E2F50" w:rsidRPr="003E2F50">
        <w:t xml:space="preserve">Fig. </w:t>
      </w:r>
      <w:r w:rsidR="003E2F50" w:rsidRPr="003E2F50">
        <w:rPr>
          <w:noProof/>
        </w:rPr>
        <w:t>9</w:t>
      </w:r>
      <w:r w:rsidR="00420405" w:rsidRPr="001272C3">
        <w:fldChar w:fldCharType="end"/>
      </w:r>
      <w:r w:rsidR="000F2F99">
        <w:t>.</w:t>
      </w:r>
    </w:p>
    <w:p w14:paraId="63C46D47" w14:textId="2CEC5FED" w:rsidR="00F86E40" w:rsidRPr="00645D3B" w:rsidRDefault="00F86E40" w:rsidP="00511799">
      <w:pPr>
        <w:pStyle w:val="BodyIndented"/>
        <w:rPr>
          <w:noProof/>
          <w:sz w:val="20"/>
          <w:szCs w:val="20"/>
        </w:rPr>
      </w:pPr>
      <w:r w:rsidRPr="00645D3B">
        <w:t>The randomized initial and fit FL,</w:t>
      </w:r>
      <w:r w:rsidRPr="00645D3B">
        <w:rPr>
          <w:vertAlign w:val="subscript"/>
        </w:rPr>
        <w:t xml:space="preserve"> </w:t>
      </w:r>
      <w:r w:rsidRPr="00645D3B">
        <w:t xml:space="preserve">as well as the initial and fit </w:t>
      </w:r>
      <w:r w:rsidR="00B90C28">
        <w:t>k</w:t>
      </w:r>
      <w:r w:rsidRPr="00645D3B">
        <w:t xml:space="preserve">, </w:t>
      </w:r>
      <w:r>
        <w:t xml:space="preserve">as a function of fitting </w:t>
      </w:r>
      <w:r w:rsidRPr="00645D3B">
        <w:t xml:space="preserve">trial are shown </w:t>
      </w:r>
      <w:r w:rsidRPr="00225705">
        <w:t xml:space="preserve">in </w:t>
      </w:r>
      <w:r w:rsidRPr="00225705">
        <w:fldChar w:fldCharType="begin"/>
      </w:r>
      <w:r w:rsidRPr="00225705">
        <w:instrText xml:space="preserve"> REF _Ref5142134 \h  \* MERGEFORMAT </w:instrText>
      </w:r>
      <w:r w:rsidRPr="00225705">
        <w:fldChar w:fldCharType="separate"/>
      </w:r>
      <w:r w:rsidR="003E2F50" w:rsidRPr="003E2F50">
        <w:t>Fig.</w:t>
      </w:r>
      <w:r w:rsidR="003E2F50" w:rsidRPr="003E2F50">
        <w:rPr>
          <w:noProof/>
        </w:rPr>
        <w:t xml:space="preserve"> 13</w:t>
      </w:r>
      <w:r w:rsidRPr="00225705">
        <w:fldChar w:fldCharType="end"/>
      </w:r>
      <w:r w:rsidRPr="00225705">
        <w:t>. Note</w:t>
      </w:r>
      <w:r w:rsidRPr="00645D3B">
        <w:t xml:space="preserve">, although the initial solutions of FL and k were randomized within relatively large ranges, the non-linear least square optimization algorithm results were incredibly </w:t>
      </w:r>
      <w:r w:rsidRPr="00645D3B">
        <w:lastRenderedPageBreak/>
        <w:t xml:space="preserve">stable and the resulting uncertainties were almost negligible. The as-built FL and k values are provided in </w:t>
      </w:r>
      <w:r w:rsidRPr="00645D3B">
        <w:fldChar w:fldCharType="begin"/>
      </w:r>
      <w:r w:rsidRPr="00645D3B">
        <w:instrText xml:space="preserve"> REF _Ref5142373 \h </w:instrText>
      </w:r>
      <w:r>
        <w:instrText xml:space="preserve"> \* MERGEFORMAT </w:instrText>
      </w:r>
      <w:r w:rsidRPr="00645D3B">
        <w:fldChar w:fldCharType="separate"/>
      </w:r>
      <w:r w:rsidR="003E2F50" w:rsidRPr="003E2F50">
        <w:t xml:space="preserve">Table </w:t>
      </w:r>
      <w:r w:rsidR="003E2F50" w:rsidRPr="003E2F50">
        <w:rPr>
          <w:noProof/>
        </w:rPr>
        <w:t>1</w:t>
      </w:r>
      <w:r w:rsidRPr="00645D3B">
        <w:fldChar w:fldCharType="end"/>
      </w:r>
      <w:r w:rsidRPr="00645D3B">
        <w:t>.</w:t>
      </w:r>
    </w:p>
    <w:p w14:paraId="01A13B6D" w14:textId="77777777" w:rsidR="00F86E40" w:rsidRPr="00645D3B" w:rsidRDefault="00F86E40" w:rsidP="00F86E40">
      <w:pPr>
        <w:pStyle w:val="Style1Normal0"/>
      </w:pPr>
    </w:p>
    <w:p w14:paraId="21717707" w14:textId="12805117" w:rsidR="00F86E40" w:rsidRPr="00645D3B" w:rsidRDefault="00A15A5B" w:rsidP="00F86E40">
      <w:pPr>
        <w:jc w:val="center"/>
      </w:pPr>
      <w:r w:rsidRPr="00645D3B">
        <w:rPr>
          <w:noProof/>
        </w:rPr>
        <mc:AlternateContent>
          <mc:Choice Requires="wps">
            <w:drawing>
              <wp:anchor distT="0" distB="0" distL="114300" distR="114300" simplePos="0" relativeHeight="251799040" behindDoc="0" locked="0" layoutInCell="1" allowOverlap="1" wp14:anchorId="3E91BCA7" wp14:editId="453C189D">
                <wp:simplePos x="0" y="0"/>
                <wp:positionH relativeFrom="column">
                  <wp:posOffset>3835400</wp:posOffset>
                </wp:positionH>
                <wp:positionV relativeFrom="paragraph">
                  <wp:posOffset>645795</wp:posOffset>
                </wp:positionV>
                <wp:extent cx="0" cy="1371600"/>
                <wp:effectExtent l="76200" t="0" r="57150" b="57150"/>
                <wp:wrapNone/>
                <wp:docPr id="23" name="Straight Arrow Connector 23"/>
                <wp:cNvGraphicFramePr/>
                <a:graphic xmlns:a="http://schemas.openxmlformats.org/drawingml/2006/main">
                  <a:graphicData uri="http://schemas.microsoft.com/office/word/2010/wordprocessingShape">
                    <wps:wsp>
                      <wps:cNvCnPr/>
                      <wps:spPr>
                        <a:xfrm>
                          <a:off x="0" y="0"/>
                          <a:ext cx="0" cy="1371600"/>
                        </a:xfrm>
                        <a:prstGeom prst="straightConnector1">
                          <a:avLst/>
                        </a:prstGeom>
                        <a:ln>
                          <a:solidFill>
                            <a:srgbClr val="7030A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C07937B" id="Straight Arrow Connector 23" o:spid="_x0000_s1026" type="#_x0000_t32" style="position:absolute;margin-left:302pt;margin-top:50.85pt;width:0;height:108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" strokecolor="#7030a0" strokeweight=".5pt">
                <v:stroke endarrow="block" joinstyle="miter"/>
              </v:shape>
            </w:pict>
          </mc:Fallback>
        </mc:AlternateContent>
      </w:r>
      <w:r w:rsidR="0099125A" w:rsidRPr="00645D3B">
        <w:rPr>
          <w:noProof/>
        </w:rPr>
        <mc:AlternateContent>
          <mc:Choice Requires="wps">
            <w:drawing>
              <wp:anchor distT="0" distB="0" distL="114300" distR="114300" simplePos="0" relativeHeight="251798016" behindDoc="0" locked="0" layoutInCell="1" allowOverlap="1" wp14:anchorId="13D6E357" wp14:editId="5FB38B56">
                <wp:simplePos x="0" y="0"/>
                <wp:positionH relativeFrom="column">
                  <wp:posOffset>1530985</wp:posOffset>
                </wp:positionH>
                <wp:positionV relativeFrom="paragraph">
                  <wp:posOffset>770255</wp:posOffset>
                </wp:positionV>
                <wp:extent cx="0" cy="1234440"/>
                <wp:effectExtent l="76200" t="0" r="76200" b="60960"/>
                <wp:wrapNone/>
                <wp:docPr id="241" name="Straight Arrow Connector 241"/>
                <wp:cNvGraphicFramePr/>
                <a:graphic xmlns:a="http://schemas.openxmlformats.org/drawingml/2006/main">
                  <a:graphicData uri="http://schemas.microsoft.com/office/word/2010/wordprocessingShape">
                    <wps:wsp>
                      <wps:cNvCnPr/>
                      <wps:spPr>
                        <a:xfrm>
                          <a:off x="0" y="0"/>
                          <a:ext cx="0" cy="1234440"/>
                        </a:xfrm>
                        <a:prstGeom prst="straightConnector1">
                          <a:avLst/>
                        </a:prstGeom>
                        <a:ln>
                          <a:solidFill>
                            <a:srgbClr val="7030A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2EA75705" id="Straight Arrow Connector 241" o:spid="_x0000_s1026" type="#_x0000_t32" style="position:absolute;margin-left:120.55pt;margin-top:60.65pt;width:0;height:97.2pt;z-index:251798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" strokecolor="#7030a0" strokeweight=".5pt">
                <v:stroke endarrow="block" joinstyle="miter"/>
              </v:shape>
            </w:pict>
          </mc:Fallback>
        </mc:AlternateContent>
      </w:r>
      <w:r w:rsidR="00F86E40" w:rsidRPr="00645D3B">
        <w:rPr>
          <w:noProof/>
        </w:rPr>
        <w:drawing>
          <wp:inline distT="0" distB="0" distL="0" distR="0" wp14:anchorId="5DE902BA" wp14:editId="3648E3B8">
            <wp:extent cx="3789738" cy="1679448"/>
            <wp:effectExtent l="0" t="0" r="127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10" r="748" b="3286"/>
                    <a:stretch/>
                  </pic:blipFill>
                  <pic:spPr bwMode="auto">
                    <a:xfrm>
                      <a:off x="0" y="0"/>
                      <a:ext cx="3789738" cy="1679448"/>
                    </a:xfrm>
                    <a:prstGeom prst="rect">
                      <a:avLst/>
                    </a:prstGeom>
                    <a:noFill/>
                    <a:ln>
                      <a:noFill/>
                    </a:ln>
                    <a:extLst>
                      <a:ext uri="{53640926-AAD7-44D8-BBD7-CCE9431645EC}">
                        <a14:shadowObscured xmlns:a14="http://schemas.microsoft.com/office/drawing/2010/main"/>
                      </a:ext>
                    </a:extLst>
                  </pic:spPr>
                </pic:pic>
              </a:graphicData>
            </a:graphic>
          </wp:inline>
        </w:drawing>
      </w:r>
      <w:r w:rsidR="0099125A">
        <w:t xml:space="preserve">    </w:t>
      </w:r>
    </w:p>
    <w:p w14:paraId="18F00463" w14:textId="63DB05BB" w:rsidR="00F86E40" w:rsidRDefault="00DA69F2" w:rsidP="00F86E40">
      <w:pPr>
        <w:jc w:val="center"/>
      </w:pPr>
      <w:r w:rsidRPr="00914624">
        <w:rPr>
          <w:noProof/>
        </w:rPr>
        <mc:AlternateContent>
          <mc:Choice Requires="wps">
            <w:drawing>
              <wp:anchor distT="0" distB="0" distL="114300" distR="114300" simplePos="0" relativeHeight="251833856" behindDoc="0" locked="0" layoutInCell="1" allowOverlap="1" wp14:anchorId="3F0BD088" wp14:editId="768FBF9A">
                <wp:simplePos x="0" y="0"/>
                <wp:positionH relativeFrom="column">
                  <wp:posOffset>1940560</wp:posOffset>
                </wp:positionH>
                <wp:positionV relativeFrom="paragraph">
                  <wp:posOffset>737235</wp:posOffset>
                </wp:positionV>
                <wp:extent cx="2682240" cy="30480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2682240" cy="304800"/>
                        </a:xfrm>
                        <a:prstGeom prst="rect">
                          <a:avLst/>
                        </a:prstGeom>
                        <a:noFill/>
                        <a:ln w="6350">
                          <a:noFill/>
                        </a:ln>
                      </wps:spPr>
                      <wps:txbx>
                        <w:txbxContent>
                          <w:p w14:paraId="2AE02F11" w14:textId="5F05DB24" w:rsidR="00104519" w:rsidRPr="00685CEB" w:rsidRDefault="00104519" w:rsidP="00DA69F2">
                            <w:r>
                              <w:t xml:space="preserve">(a)         </w:t>
                            </w:r>
                            <w:r w:rsidRPr="00685CEB">
                              <w:t xml:space="preserve">         </w:t>
                            </w:r>
                            <w:r>
                              <w:t xml:space="preserve">                  </w:t>
                            </w:r>
                            <w:r w:rsidRPr="00685CEB">
                              <w:t xml:space="preserve"> </w:t>
                            </w:r>
                            <w:r>
                              <w:t xml:space="preserve">         </w:t>
                            </w:r>
                            <w:r w:rsidRPr="00685CEB">
                              <w:t>(b</w:t>
                            </w:r>
                            <w:r>
                              <w:t>)</w:t>
                            </w:r>
                            <w:r w:rsidRPr="00685CEB">
                              <w:t xml:space="preserve"> </w:t>
                            </w:r>
                          </w:p>
                          <w:p w14:paraId="757A7BEF" w14:textId="77777777" w:rsidR="00104519" w:rsidRPr="00685CEB" w:rsidRDefault="00104519" w:rsidP="00DA69F2">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F0BD088" id="Text Box 32" o:spid="_x0000_s1031" type="#_x0000_t202" style="position:absolute;left:0;text-align:left;margin-left:152.8pt;margin-top:58.05pt;width:211.2pt;height:24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" filled="f" stroked="f" strokeweight=".5pt">
                <v:textbox>
                  <w:txbxContent>
                    <w:p w14:paraId="2AE02F11" w14:textId="5F05DB24" w:rsidR="00104519" w:rsidRPr="00685CEB" w:rsidRDefault="00104519" w:rsidP="00DA69F2">
                      <w:r>
                        <w:t xml:space="preserve">(a)         </w:t>
                      </w:r>
                      <w:r w:rsidRPr="00685CEB">
                        <w:t xml:space="preserve">         </w:t>
                      </w:r>
                      <w:r>
                        <w:t xml:space="preserve">                  </w:t>
                      </w:r>
                      <w:r w:rsidRPr="00685CEB">
                        <w:t xml:space="preserve"> </w:t>
                      </w:r>
                      <w:r>
                        <w:t xml:space="preserve">         </w:t>
                      </w:r>
                      <w:r w:rsidRPr="00685CEB">
                        <w:t>(b</w:t>
                      </w:r>
                      <w:r>
                        <w:t>)</w:t>
                      </w:r>
                      <w:r w:rsidRPr="00685CEB">
                        <w:t xml:space="preserve"> </w:t>
                      </w:r>
                    </w:p>
                    <w:p w14:paraId="757A7BEF" w14:textId="77777777" w:rsidR="00104519" w:rsidRPr="00685CEB" w:rsidRDefault="00104519" w:rsidP="00DA69F2">
                      <w:r>
                        <w:t xml:space="preserve"> </w:t>
                      </w:r>
                    </w:p>
                  </w:txbxContent>
                </v:textbox>
              </v:shape>
            </w:pict>
          </mc:Fallback>
        </mc:AlternateContent>
      </w:r>
      <w:r w:rsidR="00F86E40" w:rsidRPr="00645D3B">
        <w:rPr>
          <w:noProof/>
        </w:rPr>
        <w:drawing>
          <wp:inline distT="0" distB="0" distL="0" distR="0" wp14:anchorId="481D2E89" wp14:editId="02781E12">
            <wp:extent cx="1902629" cy="819163"/>
            <wp:effectExtent l="0" t="0" r="0" b="381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337" t="6675" r="9130" b="610"/>
                    <a:stretch/>
                  </pic:blipFill>
                  <pic:spPr bwMode="auto">
                    <a:xfrm>
                      <a:off x="0" y="0"/>
                      <a:ext cx="1902629" cy="819163"/>
                    </a:xfrm>
                    <a:prstGeom prst="rect">
                      <a:avLst/>
                    </a:prstGeom>
                    <a:ln>
                      <a:noFill/>
                    </a:ln>
                    <a:extLst>
                      <a:ext uri="{53640926-AAD7-44D8-BBD7-CCE9431645EC}">
                        <a14:shadowObscured xmlns:a14="http://schemas.microsoft.com/office/drawing/2010/main"/>
                      </a:ext>
                    </a:extLst>
                  </pic:spPr>
                </pic:pic>
              </a:graphicData>
            </a:graphic>
          </wp:inline>
        </w:drawing>
      </w:r>
      <w:r w:rsidR="0099125A">
        <w:t xml:space="preserve"> </w:t>
      </w:r>
      <w:r w:rsidR="00F86E40" w:rsidRPr="00645D3B">
        <w:rPr>
          <w:noProof/>
        </w:rPr>
        <w:drawing>
          <wp:inline distT="0" distB="0" distL="0" distR="0" wp14:anchorId="67A340AB" wp14:editId="07DD95B0">
            <wp:extent cx="1878922" cy="810839"/>
            <wp:effectExtent l="0" t="0" r="7620" b="889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255" t="15204" r="9137" b="780"/>
                    <a:stretch/>
                  </pic:blipFill>
                  <pic:spPr bwMode="auto">
                    <a:xfrm>
                      <a:off x="0" y="0"/>
                      <a:ext cx="1878922" cy="810839"/>
                    </a:xfrm>
                    <a:prstGeom prst="rect">
                      <a:avLst/>
                    </a:prstGeom>
                    <a:ln>
                      <a:noFill/>
                    </a:ln>
                    <a:extLst>
                      <a:ext uri="{53640926-AAD7-44D8-BBD7-CCE9431645EC}">
                        <a14:shadowObscured xmlns:a14="http://schemas.microsoft.com/office/drawing/2010/main"/>
                      </a:ext>
                    </a:extLst>
                  </pic:spPr>
                </pic:pic>
              </a:graphicData>
            </a:graphic>
          </wp:inline>
        </w:drawing>
      </w:r>
    </w:p>
    <w:p w14:paraId="0DCAF9DC" w14:textId="77777777" w:rsidR="00DA69F2" w:rsidRPr="00645D3B" w:rsidRDefault="00DA69F2" w:rsidP="00F86E40">
      <w:pPr>
        <w:jc w:val="center"/>
      </w:pPr>
    </w:p>
    <w:p w14:paraId="4AE51BD3" w14:textId="15B81A90" w:rsidR="00F86E40" w:rsidRPr="00645D3B" w:rsidRDefault="00F86E40" w:rsidP="00727F26">
      <w:pPr>
        <w:pStyle w:val="CaptionSyle1"/>
      </w:pPr>
      <w:bookmarkStart w:id="30" w:name="_Ref5142134"/>
      <w:bookmarkStart w:id="31" w:name="_Toc38466084"/>
      <w:r w:rsidRPr="00727F26">
        <w:rPr>
          <w:b/>
        </w:rPr>
        <w:t>Fig</w:t>
      </w:r>
      <w:r w:rsidR="00727F26">
        <w:rPr>
          <w:b/>
        </w:rPr>
        <w:t>.</w:t>
      </w:r>
      <w:r w:rsidRPr="00727F26">
        <w:rPr>
          <w:b/>
        </w:rPr>
        <w:t xml:space="preserve"> </w:t>
      </w:r>
      <w:r w:rsidRPr="00727F26">
        <w:rPr>
          <w:b/>
          <w:noProof/>
        </w:rPr>
        <w:fldChar w:fldCharType="begin"/>
      </w:r>
      <w:r w:rsidRPr="00727F26">
        <w:rPr>
          <w:b/>
          <w:noProof/>
        </w:rPr>
        <w:instrText xml:space="preserve"> SEQ Figure \* ARABIC </w:instrText>
      </w:r>
      <w:r w:rsidRPr="00727F26">
        <w:rPr>
          <w:b/>
          <w:noProof/>
        </w:rPr>
        <w:fldChar w:fldCharType="separate"/>
      </w:r>
      <w:r w:rsidR="003E2F50">
        <w:rPr>
          <w:b/>
          <w:noProof/>
        </w:rPr>
        <w:t>13</w:t>
      </w:r>
      <w:r w:rsidRPr="00727F26">
        <w:rPr>
          <w:b/>
          <w:noProof/>
        </w:rPr>
        <w:fldChar w:fldCharType="end"/>
      </w:r>
      <w:bookmarkEnd w:id="30"/>
      <w:r w:rsidRPr="00645D3B">
        <w:t xml:space="preserve"> Randomized initial and fit FL </w:t>
      </w:r>
      <w:r>
        <w:t>for as a function of fitting trial</w:t>
      </w:r>
      <w:r w:rsidRPr="00645D3B">
        <w:t xml:space="preserve"> (</w:t>
      </w:r>
      <w:r w:rsidR="00507E05">
        <w:t>a</w:t>
      </w:r>
      <w:r w:rsidRPr="00645D3B">
        <w:t xml:space="preserve">), and the </w:t>
      </w:r>
      <w:r>
        <w:t xml:space="preserve">corresponding </w:t>
      </w:r>
      <w:r w:rsidRPr="00645D3B">
        <w:t>initial and fit conic constant, k (</w:t>
      </w:r>
      <w:r w:rsidR="00507E05">
        <w:t>b</w:t>
      </w:r>
      <w:r w:rsidRPr="00645D3B">
        <w:t xml:space="preserve">). Both plots are shown with the corresponding </w:t>
      </w:r>
      <w:r>
        <w:t>zoomed-in</w:t>
      </w:r>
      <w:r w:rsidRPr="00645D3B">
        <w:t xml:space="preserve"> view below the parent figure.</w:t>
      </w:r>
      <w:bookmarkEnd w:id="31"/>
    </w:p>
    <w:p w14:paraId="2B93B239" w14:textId="5FEB9447" w:rsidR="00F86E40" w:rsidRPr="00645D3B" w:rsidRDefault="00F86E40" w:rsidP="003A2A77">
      <w:pPr>
        <w:pStyle w:val="TableStyle1"/>
      </w:pPr>
      <w:bookmarkStart w:id="32" w:name="_Ref5142373"/>
      <w:bookmarkStart w:id="33" w:name="_Toc38466107"/>
      <w:r w:rsidRPr="0099125A">
        <w:rPr>
          <w:b/>
        </w:rPr>
        <w:t xml:space="preserve">Table </w:t>
      </w:r>
      <w:r w:rsidRPr="0099125A">
        <w:rPr>
          <w:b/>
          <w:noProof/>
        </w:rPr>
        <w:fldChar w:fldCharType="begin"/>
      </w:r>
      <w:r w:rsidRPr="0099125A">
        <w:rPr>
          <w:b/>
          <w:noProof/>
        </w:rPr>
        <w:instrText xml:space="preserve"> SEQ Table \* ARABIC </w:instrText>
      </w:r>
      <w:r w:rsidRPr="0099125A">
        <w:rPr>
          <w:b/>
          <w:noProof/>
        </w:rPr>
        <w:fldChar w:fldCharType="separate"/>
      </w:r>
      <w:r w:rsidR="003E2F50">
        <w:rPr>
          <w:b/>
          <w:noProof/>
        </w:rPr>
        <w:t>1</w:t>
      </w:r>
      <w:r w:rsidRPr="0099125A">
        <w:rPr>
          <w:b/>
          <w:noProof/>
        </w:rPr>
        <w:fldChar w:fldCharType="end"/>
      </w:r>
      <w:bookmarkEnd w:id="32"/>
      <w:r w:rsidRPr="00645D3B">
        <w:t xml:space="preserve"> CMM Mandrel as-built prescription results</w:t>
      </w:r>
      <w:bookmarkEnd w:id="3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
        <w:gridCol w:w="1306"/>
        <w:gridCol w:w="1709"/>
        <w:gridCol w:w="797"/>
        <w:gridCol w:w="1162"/>
      </w:tblGrid>
      <w:tr w:rsidR="00F86E40" w:rsidRPr="00645D3B" w14:paraId="62CA1F6E" w14:textId="77777777" w:rsidTr="00A61B0D">
        <w:trPr>
          <w:jc w:val="center"/>
        </w:trPr>
        <w:tc>
          <w:tcPr>
            <w:tcW w:w="0" w:type="auto"/>
            <w:tcBorders>
              <w:top w:val="nil"/>
              <w:left w:val="nil"/>
            </w:tcBorders>
            <w:shd w:val="clear" w:color="auto" w:fill="auto"/>
            <w:noWrap/>
            <w:vAlign w:val="center"/>
            <w:hideMark/>
          </w:tcPr>
          <w:p w14:paraId="5C291118" w14:textId="77777777" w:rsidR="00F86E40" w:rsidRPr="00645D3B" w:rsidRDefault="00F86E40" w:rsidP="00A61B0D">
            <w:pPr>
              <w:pStyle w:val="Table10"/>
            </w:pPr>
          </w:p>
        </w:tc>
        <w:tc>
          <w:tcPr>
            <w:tcW w:w="0" w:type="auto"/>
            <w:shd w:val="clear" w:color="auto" w:fill="auto"/>
            <w:noWrap/>
            <w:vAlign w:val="center"/>
            <w:hideMark/>
          </w:tcPr>
          <w:p w14:paraId="2E819E23" w14:textId="77777777" w:rsidR="00F86E40" w:rsidRPr="00BF132F" w:rsidRDefault="00F86E40" w:rsidP="00A61B0D">
            <w:pPr>
              <w:pStyle w:val="Table10"/>
              <w:rPr>
                <w:b/>
              </w:rPr>
            </w:pPr>
            <w:r w:rsidRPr="00BF132F">
              <w:rPr>
                <w:b/>
              </w:rPr>
              <w:t>Initial FL (mm)</w:t>
            </w:r>
          </w:p>
        </w:tc>
        <w:tc>
          <w:tcPr>
            <w:tcW w:w="0" w:type="auto"/>
            <w:shd w:val="clear" w:color="auto" w:fill="auto"/>
            <w:noWrap/>
            <w:vAlign w:val="center"/>
            <w:hideMark/>
          </w:tcPr>
          <w:p w14:paraId="3D9C6514" w14:textId="77777777" w:rsidR="00F86E40" w:rsidRPr="00BF132F" w:rsidRDefault="00F86E40" w:rsidP="00A61B0D">
            <w:pPr>
              <w:pStyle w:val="Table10"/>
              <w:rPr>
                <w:b/>
              </w:rPr>
            </w:pPr>
            <w:r w:rsidRPr="00BF132F">
              <w:rPr>
                <w:b/>
              </w:rPr>
              <w:t>Average Fit FL (mm)</w:t>
            </w:r>
          </w:p>
        </w:tc>
        <w:tc>
          <w:tcPr>
            <w:tcW w:w="0" w:type="auto"/>
            <w:shd w:val="clear" w:color="auto" w:fill="auto"/>
            <w:noWrap/>
            <w:vAlign w:val="center"/>
            <w:hideMark/>
          </w:tcPr>
          <w:p w14:paraId="33DE8B3B" w14:textId="77777777" w:rsidR="00F86E40" w:rsidRPr="00BF132F" w:rsidRDefault="00F86E40" w:rsidP="00A61B0D">
            <w:pPr>
              <w:pStyle w:val="Table10"/>
              <w:rPr>
                <w:b/>
              </w:rPr>
            </w:pPr>
            <w:r w:rsidRPr="00BF132F">
              <w:rPr>
                <w:b/>
              </w:rPr>
              <w:t>Initial  k</w:t>
            </w:r>
          </w:p>
        </w:tc>
        <w:tc>
          <w:tcPr>
            <w:tcW w:w="0" w:type="auto"/>
            <w:shd w:val="clear" w:color="auto" w:fill="auto"/>
            <w:noWrap/>
            <w:vAlign w:val="center"/>
            <w:hideMark/>
          </w:tcPr>
          <w:p w14:paraId="7B901D8A" w14:textId="77777777" w:rsidR="00F86E40" w:rsidRPr="00BF132F" w:rsidRDefault="00F86E40" w:rsidP="00A61B0D">
            <w:pPr>
              <w:pStyle w:val="Table10"/>
              <w:rPr>
                <w:b/>
              </w:rPr>
            </w:pPr>
            <w:r w:rsidRPr="00BF132F">
              <w:rPr>
                <w:b/>
              </w:rPr>
              <w:t>Average Fit k</w:t>
            </w:r>
          </w:p>
        </w:tc>
      </w:tr>
      <w:tr w:rsidR="00F86E40" w:rsidRPr="00645D3B" w14:paraId="0DF37EC8" w14:textId="77777777" w:rsidTr="00A61B0D">
        <w:trPr>
          <w:jc w:val="center"/>
        </w:trPr>
        <w:tc>
          <w:tcPr>
            <w:tcW w:w="0" w:type="auto"/>
            <w:shd w:val="clear" w:color="auto" w:fill="auto"/>
            <w:noWrap/>
            <w:vAlign w:val="center"/>
            <w:hideMark/>
          </w:tcPr>
          <w:p w14:paraId="7F24B92A" w14:textId="77777777" w:rsidR="00F86E40" w:rsidRPr="00645D3B" w:rsidRDefault="00F86E40" w:rsidP="00A61B0D">
            <w:pPr>
              <w:pStyle w:val="Table10"/>
            </w:pPr>
            <w:r w:rsidRPr="00645D3B">
              <w:t>Average</w:t>
            </w:r>
          </w:p>
        </w:tc>
        <w:tc>
          <w:tcPr>
            <w:tcW w:w="0" w:type="auto"/>
            <w:shd w:val="clear" w:color="auto" w:fill="auto"/>
            <w:noWrap/>
            <w:vAlign w:val="center"/>
            <w:hideMark/>
          </w:tcPr>
          <w:p w14:paraId="3EE08A47" w14:textId="77777777" w:rsidR="00F86E40" w:rsidRPr="00645D3B" w:rsidRDefault="00F86E40" w:rsidP="00A61B0D">
            <w:pPr>
              <w:pStyle w:val="Table10"/>
            </w:pPr>
            <w:r w:rsidRPr="00645D3B">
              <w:t>-100.071</w:t>
            </w:r>
          </w:p>
        </w:tc>
        <w:tc>
          <w:tcPr>
            <w:tcW w:w="0" w:type="auto"/>
            <w:shd w:val="clear" w:color="auto" w:fill="auto"/>
            <w:noWrap/>
            <w:vAlign w:val="center"/>
            <w:hideMark/>
          </w:tcPr>
          <w:p w14:paraId="47258FBF" w14:textId="77777777" w:rsidR="00F86E40" w:rsidRPr="00645D3B" w:rsidRDefault="00F86E40" w:rsidP="00A61B0D">
            <w:pPr>
              <w:pStyle w:val="Table10"/>
            </w:pPr>
            <w:r w:rsidRPr="00645D3B">
              <w:t>-99.99524</w:t>
            </w:r>
          </w:p>
        </w:tc>
        <w:tc>
          <w:tcPr>
            <w:tcW w:w="0" w:type="auto"/>
            <w:shd w:val="clear" w:color="auto" w:fill="auto"/>
            <w:noWrap/>
            <w:vAlign w:val="center"/>
            <w:hideMark/>
          </w:tcPr>
          <w:p w14:paraId="070876F2" w14:textId="77777777" w:rsidR="00F86E40" w:rsidRPr="00645D3B" w:rsidRDefault="00F86E40" w:rsidP="00A61B0D">
            <w:pPr>
              <w:pStyle w:val="Table10"/>
            </w:pPr>
            <w:r w:rsidRPr="00645D3B">
              <w:t>-1.001</w:t>
            </w:r>
          </w:p>
        </w:tc>
        <w:tc>
          <w:tcPr>
            <w:tcW w:w="0" w:type="auto"/>
            <w:shd w:val="clear" w:color="auto" w:fill="auto"/>
            <w:noWrap/>
            <w:vAlign w:val="center"/>
            <w:hideMark/>
          </w:tcPr>
          <w:p w14:paraId="6AC7CC3F" w14:textId="77777777" w:rsidR="00F86E40" w:rsidRPr="00645D3B" w:rsidRDefault="00F86E40" w:rsidP="00A61B0D">
            <w:pPr>
              <w:pStyle w:val="Table10"/>
            </w:pPr>
            <w:r w:rsidRPr="00645D3B">
              <w:t>-0.999424</w:t>
            </w:r>
          </w:p>
        </w:tc>
      </w:tr>
      <w:tr w:rsidR="00F86E40" w:rsidRPr="00645D3B" w14:paraId="37B621FE" w14:textId="77777777" w:rsidTr="00A61B0D">
        <w:trPr>
          <w:jc w:val="center"/>
        </w:trPr>
        <w:tc>
          <w:tcPr>
            <w:tcW w:w="0" w:type="auto"/>
            <w:shd w:val="clear" w:color="auto" w:fill="auto"/>
            <w:noWrap/>
            <w:vAlign w:val="center"/>
            <w:hideMark/>
          </w:tcPr>
          <w:p w14:paraId="515375BA" w14:textId="77777777" w:rsidR="00F86E40" w:rsidRPr="00645D3B" w:rsidRDefault="00F86E40" w:rsidP="00A61B0D">
            <w:pPr>
              <w:pStyle w:val="Table10"/>
            </w:pPr>
            <w:r w:rsidRPr="00645D3B">
              <w:t>Uncertainty</w:t>
            </w:r>
          </w:p>
        </w:tc>
        <w:tc>
          <w:tcPr>
            <w:tcW w:w="0" w:type="auto"/>
            <w:shd w:val="clear" w:color="auto" w:fill="auto"/>
            <w:noWrap/>
            <w:vAlign w:val="center"/>
            <w:hideMark/>
          </w:tcPr>
          <w:p w14:paraId="09D84DD2" w14:textId="77777777" w:rsidR="00F86E40" w:rsidRPr="00645D3B" w:rsidRDefault="00F86E40" w:rsidP="00A61B0D">
            <w:pPr>
              <w:pStyle w:val="Table10"/>
            </w:pPr>
            <w:r w:rsidRPr="00645D3B">
              <w:t>0.135</w:t>
            </w:r>
          </w:p>
        </w:tc>
        <w:tc>
          <w:tcPr>
            <w:tcW w:w="0" w:type="auto"/>
            <w:shd w:val="clear" w:color="auto" w:fill="auto"/>
            <w:noWrap/>
            <w:vAlign w:val="center"/>
            <w:hideMark/>
          </w:tcPr>
          <w:p w14:paraId="4A2E1E52" w14:textId="77777777" w:rsidR="00F86E40" w:rsidRPr="00645D3B" w:rsidRDefault="00F86E40" w:rsidP="00A61B0D">
            <w:pPr>
              <w:pStyle w:val="Table10"/>
            </w:pPr>
            <w:r w:rsidRPr="00645D3B">
              <w:t>0.00003</w:t>
            </w:r>
          </w:p>
        </w:tc>
        <w:tc>
          <w:tcPr>
            <w:tcW w:w="0" w:type="auto"/>
            <w:shd w:val="clear" w:color="auto" w:fill="auto"/>
            <w:noWrap/>
            <w:vAlign w:val="center"/>
            <w:hideMark/>
          </w:tcPr>
          <w:p w14:paraId="664E0FFF" w14:textId="77777777" w:rsidR="00F86E40" w:rsidRPr="00645D3B" w:rsidRDefault="00F86E40" w:rsidP="00A61B0D">
            <w:pPr>
              <w:pStyle w:val="Table10"/>
            </w:pPr>
            <w:r w:rsidRPr="00645D3B">
              <w:t>0.006</w:t>
            </w:r>
          </w:p>
        </w:tc>
        <w:tc>
          <w:tcPr>
            <w:tcW w:w="0" w:type="auto"/>
            <w:shd w:val="clear" w:color="auto" w:fill="auto"/>
            <w:noWrap/>
            <w:vAlign w:val="center"/>
            <w:hideMark/>
          </w:tcPr>
          <w:p w14:paraId="5BC88C2B" w14:textId="77777777" w:rsidR="00F86E40" w:rsidRPr="00645D3B" w:rsidRDefault="00F86E40" w:rsidP="00A61B0D">
            <w:pPr>
              <w:pStyle w:val="Table10"/>
            </w:pPr>
            <w:r w:rsidRPr="00645D3B">
              <w:t>0.000005</w:t>
            </w:r>
          </w:p>
        </w:tc>
      </w:tr>
    </w:tbl>
    <w:p w14:paraId="6142D4FA" w14:textId="77777777" w:rsidR="00F86E40" w:rsidRPr="00645D3B" w:rsidRDefault="00F86E40" w:rsidP="00F86E40">
      <w:pPr>
        <w:rPr>
          <w:rStyle w:val="Normal2Char"/>
          <w:sz w:val="16"/>
          <w:szCs w:val="16"/>
        </w:rPr>
      </w:pPr>
    </w:p>
    <w:p w14:paraId="5BF17481" w14:textId="1DFCBCE1" w:rsidR="00F86E40" w:rsidRDefault="00F86E40" w:rsidP="00511799">
      <w:pPr>
        <w:pStyle w:val="BodyIndented"/>
        <w:rPr>
          <w:rStyle w:val="Normal2Char"/>
        </w:rPr>
      </w:pPr>
      <w:r w:rsidRPr="00645D3B">
        <w:rPr>
          <w:rStyle w:val="Normal2Char"/>
        </w:rPr>
        <w:t>The circular scan path was based on two polar scans, sampled at 1 mm point spacing and forming a cross on the mirror. A paraboloid fit to the ~ 450 point cross</w:t>
      </w:r>
      <w:r w:rsidRPr="00090A03">
        <w:rPr>
          <w:rStyle w:val="Normal2Char"/>
        </w:rPr>
        <w:t xml:space="preserve">, </w:t>
      </w:r>
      <w:r w:rsidRPr="00090A03">
        <w:rPr>
          <w:rStyle w:val="Normal2Char"/>
        </w:rPr>
        <w:fldChar w:fldCharType="begin"/>
      </w:r>
      <w:r w:rsidRPr="00090A03">
        <w:rPr>
          <w:rStyle w:val="Normal2Char"/>
        </w:rPr>
        <w:instrText xml:space="preserve"> REF _Ref5236956 \h  \* MERGEFORMAT </w:instrText>
      </w:r>
      <w:r w:rsidRPr="00090A03">
        <w:rPr>
          <w:rStyle w:val="Normal2Char"/>
        </w:rPr>
      </w:r>
      <w:r w:rsidRPr="00090A03">
        <w:rPr>
          <w:rStyle w:val="Normal2Char"/>
        </w:rPr>
        <w:fldChar w:fldCharType="separate"/>
      </w:r>
      <w:r w:rsidR="003E2F50" w:rsidRPr="003E2F50">
        <w:t>Fig.</w:t>
      </w:r>
      <w:r w:rsidR="003E2F50" w:rsidRPr="003E2F50">
        <w:rPr>
          <w:noProof/>
        </w:rPr>
        <w:t xml:space="preserve"> 14</w:t>
      </w:r>
      <w:r w:rsidRPr="00090A03">
        <w:rPr>
          <w:rStyle w:val="Normal2Char"/>
        </w:rPr>
        <w:fldChar w:fldCharType="end"/>
      </w:r>
      <w:r w:rsidRPr="00090A03">
        <w:rPr>
          <w:rStyle w:val="Normal2Char"/>
        </w:rPr>
        <w:t>,</w:t>
      </w:r>
      <w:r w:rsidRPr="00645D3B">
        <w:rPr>
          <w:rStyle w:val="Normal2Char"/>
        </w:rPr>
        <w:t xml:space="preserve"> which took less than 2 minutes, provided the same FL value of 99.995 mm obtained from the full mirror scan, with an RMS error of 0.15 µm</w:t>
      </w:r>
      <w:r>
        <w:rPr>
          <w:rStyle w:val="Normal2Char"/>
        </w:rPr>
        <w:t>. This</w:t>
      </w:r>
      <w:r w:rsidRPr="00645D3B">
        <w:rPr>
          <w:rStyle w:val="Normal2Char"/>
        </w:rPr>
        <w:t xml:space="preserve"> conceptually eliminates the need for the full scan</w:t>
      </w:r>
      <w:r>
        <w:rPr>
          <w:rStyle w:val="Normal2Char"/>
        </w:rPr>
        <w:t xml:space="preserve"> to determine the FL</w:t>
      </w:r>
      <w:r w:rsidRPr="00645D3B">
        <w:rPr>
          <w:rStyle w:val="Normal2Char"/>
        </w:rPr>
        <w:t xml:space="preserve">. However, since no interferometric test was performed on the mandrel, the SFE and the prescription parameters were both required, </w:t>
      </w:r>
      <w:r w:rsidR="00AC64CD">
        <w:rPr>
          <w:rStyle w:val="Normal2Char"/>
        </w:rPr>
        <w:t>and hence the need for</w:t>
      </w:r>
      <w:r w:rsidRPr="00645D3B">
        <w:rPr>
          <w:rStyle w:val="Normal2Char"/>
        </w:rPr>
        <w:t xml:space="preserve"> the full scan.</w:t>
      </w:r>
    </w:p>
    <w:p w14:paraId="590F521A" w14:textId="0C69C6A9" w:rsidR="00F86E40" w:rsidRDefault="00D57F28" w:rsidP="00F86E40">
      <w:pPr>
        <w:jc w:val="center"/>
      </w:pPr>
      <w:r w:rsidRPr="00914624">
        <w:rPr>
          <w:noProof/>
        </w:rPr>
        <mc:AlternateContent>
          <mc:Choice Requires="wps">
            <w:drawing>
              <wp:anchor distT="0" distB="0" distL="114300" distR="114300" simplePos="0" relativeHeight="251835904" behindDoc="0" locked="0" layoutInCell="1" allowOverlap="1" wp14:anchorId="71CA9CEF" wp14:editId="202EA9A5">
                <wp:simplePos x="0" y="0"/>
                <wp:positionH relativeFrom="column">
                  <wp:posOffset>2286000</wp:posOffset>
                </wp:positionH>
                <wp:positionV relativeFrom="paragraph">
                  <wp:posOffset>843280</wp:posOffset>
                </wp:positionV>
                <wp:extent cx="2245360" cy="30480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2245360" cy="304800"/>
                        </a:xfrm>
                        <a:prstGeom prst="rect">
                          <a:avLst/>
                        </a:prstGeom>
                        <a:noFill/>
                        <a:ln w="6350">
                          <a:noFill/>
                        </a:ln>
                      </wps:spPr>
                      <wps:txbx>
                        <w:txbxContent>
                          <w:p w14:paraId="26BD0B8C" w14:textId="024A4CCF" w:rsidR="00104519" w:rsidRPr="00685CEB" w:rsidRDefault="00104519" w:rsidP="004F1E44">
                            <w:r>
                              <w:t xml:space="preserve">(a)         </w:t>
                            </w:r>
                            <w:r w:rsidRPr="00685CEB">
                              <w:t xml:space="preserve">         </w:t>
                            </w:r>
                            <w:r>
                              <w:t xml:space="preserve">               </w:t>
                            </w:r>
                            <w:r w:rsidRPr="00685CEB">
                              <w:t>(b</w:t>
                            </w:r>
                            <w:r>
                              <w:t>)</w:t>
                            </w:r>
                            <w:r w:rsidRPr="00685CEB">
                              <w:t xml:space="preserve"> </w:t>
                            </w:r>
                          </w:p>
                          <w:p w14:paraId="3D70C47D" w14:textId="77777777" w:rsidR="00104519" w:rsidRPr="00685CEB" w:rsidRDefault="00104519" w:rsidP="004F1E44">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71CA9CEF" id="Text Box 33" o:spid="_x0000_s1032" type="#_x0000_t202" style="position:absolute;left:0;text-align:left;margin-left:180pt;margin-top:66.4pt;width:176.8pt;height:24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" filled="f" stroked="f" strokeweight=".5pt">
                <v:textbox>
                  <w:txbxContent>
                    <w:p w14:paraId="26BD0B8C" w14:textId="024A4CCF" w:rsidR="00104519" w:rsidRPr="00685CEB" w:rsidRDefault="00104519" w:rsidP="004F1E44">
                      <w:r>
                        <w:t xml:space="preserve">(a)         </w:t>
                      </w:r>
                      <w:r w:rsidRPr="00685CEB">
                        <w:t xml:space="preserve">         </w:t>
                      </w:r>
                      <w:r>
                        <w:t xml:space="preserve">               </w:t>
                      </w:r>
                      <w:r w:rsidRPr="00685CEB">
                        <w:t>(b</w:t>
                      </w:r>
                      <w:r>
                        <w:t>)</w:t>
                      </w:r>
                      <w:r w:rsidRPr="00685CEB">
                        <w:t xml:space="preserve"> </w:t>
                      </w:r>
                    </w:p>
                    <w:p w14:paraId="3D70C47D" w14:textId="77777777" w:rsidR="00104519" w:rsidRPr="00685CEB" w:rsidRDefault="00104519" w:rsidP="004F1E44">
                      <w:r>
                        <w:t xml:space="preserve"> </w:t>
                      </w:r>
                    </w:p>
                  </w:txbxContent>
                </v:textbox>
              </v:shape>
            </w:pict>
          </mc:Fallback>
        </mc:AlternateContent>
      </w:r>
      <w:r w:rsidR="00F86E40" w:rsidRPr="00645D3B">
        <w:rPr>
          <w:noProof/>
        </w:rPr>
        <w:drawing>
          <wp:inline distT="0" distB="0" distL="0" distR="0" wp14:anchorId="56354584" wp14:editId="19783124">
            <wp:extent cx="3117920" cy="961869"/>
            <wp:effectExtent l="0" t="0" r="635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91640" cy="984611"/>
                    </a:xfrm>
                    <a:prstGeom prst="rect">
                      <a:avLst/>
                    </a:prstGeom>
                  </pic:spPr>
                </pic:pic>
              </a:graphicData>
            </a:graphic>
          </wp:inline>
        </w:drawing>
      </w:r>
    </w:p>
    <w:p w14:paraId="7A3D14EE" w14:textId="321FE390" w:rsidR="004F1E44" w:rsidRPr="00645D3B" w:rsidRDefault="004F1E44" w:rsidP="00F86E40">
      <w:pPr>
        <w:jc w:val="center"/>
      </w:pPr>
    </w:p>
    <w:p w14:paraId="3BCD9619" w14:textId="73D2414D" w:rsidR="00F86E40" w:rsidRDefault="00F86E40" w:rsidP="0099125A">
      <w:pPr>
        <w:pStyle w:val="CaptionSyle1"/>
      </w:pPr>
      <w:bookmarkStart w:id="34" w:name="_Ref5236956"/>
      <w:bookmarkStart w:id="35" w:name="_Toc38466085"/>
      <w:r w:rsidRPr="0099125A">
        <w:rPr>
          <w:b/>
        </w:rPr>
        <w:t>Fig</w:t>
      </w:r>
      <w:r w:rsidR="0099125A" w:rsidRPr="0099125A">
        <w:rPr>
          <w:b/>
        </w:rPr>
        <w:t>.</w:t>
      </w:r>
      <w:r w:rsidRPr="0099125A">
        <w:rPr>
          <w:b/>
        </w:rPr>
        <w:t xml:space="preserve"> </w:t>
      </w:r>
      <w:r w:rsidRPr="0099125A">
        <w:rPr>
          <w:b/>
          <w:noProof/>
        </w:rPr>
        <w:fldChar w:fldCharType="begin"/>
      </w:r>
      <w:r w:rsidRPr="0099125A">
        <w:rPr>
          <w:b/>
          <w:noProof/>
        </w:rPr>
        <w:instrText xml:space="preserve"> SEQ Figure \* ARABIC </w:instrText>
      </w:r>
      <w:r w:rsidRPr="0099125A">
        <w:rPr>
          <w:b/>
          <w:noProof/>
        </w:rPr>
        <w:fldChar w:fldCharType="separate"/>
      </w:r>
      <w:r w:rsidR="003E2F50">
        <w:rPr>
          <w:b/>
          <w:noProof/>
        </w:rPr>
        <w:t>14</w:t>
      </w:r>
      <w:r w:rsidRPr="0099125A">
        <w:rPr>
          <w:b/>
          <w:noProof/>
        </w:rPr>
        <w:fldChar w:fldCharType="end"/>
      </w:r>
      <w:bookmarkEnd w:id="34"/>
      <w:r w:rsidRPr="00645D3B">
        <w:t xml:space="preserve"> </w:t>
      </w:r>
      <w:r w:rsidR="00D57F28">
        <w:t>Polar</w:t>
      </w:r>
      <w:r w:rsidRPr="00645D3B">
        <w:t xml:space="preserve"> scan residual error shown on the mandrel (</w:t>
      </w:r>
      <w:r w:rsidR="00D57F28">
        <w:t>a</w:t>
      </w:r>
      <w:r w:rsidRPr="00645D3B">
        <w:t>), and plotted in a geometry fit graph (</w:t>
      </w:r>
      <w:r w:rsidR="00D57F28">
        <w:t>b</w:t>
      </w:r>
      <w:r w:rsidRPr="00645D3B">
        <w:t>).</w:t>
      </w:r>
      <w:bookmarkEnd w:id="35"/>
      <w:r w:rsidRPr="00645D3B">
        <w:t xml:space="preserve"> </w:t>
      </w:r>
    </w:p>
    <w:p w14:paraId="59041113" w14:textId="77777777" w:rsidR="00F86E40" w:rsidRPr="00914624" w:rsidRDefault="00F86E40" w:rsidP="00E74A32">
      <w:pPr>
        <w:pStyle w:val="Heading3"/>
      </w:pPr>
      <w:bookmarkStart w:id="36" w:name="_Toc39691071"/>
      <w:r w:rsidRPr="0036071A">
        <w:lastRenderedPageBreak/>
        <w:t xml:space="preserve">Coated CNT OAP </w:t>
      </w:r>
      <w:r>
        <w:t>testing</w:t>
      </w:r>
      <w:bookmarkEnd w:id="36"/>
    </w:p>
    <w:p w14:paraId="0C0FF77F" w14:textId="0E1FAB5F" w:rsidR="00F86E40" w:rsidRPr="00645D3B" w:rsidRDefault="00F86E40" w:rsidP="00F86E40">
      <w:pPr>
        <w:pStyle w:val="Normal2"/>
      </w:pPr>
      <w:r w:rsidRPr="00645D3B">
        <w:t>CNTs embedded in an epoxy matrix starting as a liquid is particularly powerful for fabricating segmented and very large mirrors</w:t>
      </w:r>
      <w:r w:rsidR="0000357A">
        <w:t>.</w:t>
      </w:r>
      <w:r w:rsidRPr="0000357A">
        <w:rPr>
          <w:vertAlign w:val="superscript"/>
        </w:rPr>
        <w:fldChar w:fldCharType="begin" w:fldLock="1"/>
      </w:r>
      <w:r w:rsidR="00936DBF">
        <w:rPr>
          <w:vertAlign w:val="superscript"/>
        </w:rPr>
        <w:instrText>ADDIN CSL_CITATION {"citationItems":[{"id":"ITEM-1","itemData":{"DOI":"10.1117/1.jatis.1.1.014005","ISSN":"2329-4124","abstract":"We report the fabrication of imaging quality optical mirrors with smooth surfaces using carbon nano- tubes (CNT) embedded in an epoxy matrix. CNT/epoxy is a multifunctional composite material that has sensing capabilities and can be made to incorporate self-actuation. Moreover, as the precursor is a low density liquid, large and lightweight mirrors can be fabricated by processes such as replication, spincasting, and three-dimen- sional printing. Therefore, the technology holds promise for the development of a new generation of lightweight, compact “smart” telescope mirrors with figure sensing and active or adaptive figure control. We report on mea- surements made of optical and mechanical characteristics, active optics experiments, and numerical modeling. We discuss possible paths for future development.","author":[{"dropping-particle":"","family":"Chen","given":"Peter C.","non-dropping-particle":"","parse-names":false,"suffix":""},{"dropping-particle":"","family":"Rabin","given":"Douglas","non-dropping-particle":"","parse-names":false,"suffix":""}],"container-title":"Journal of Astronomical Telescopes, Instruments, and Systems","id":"ITEM-1","issue":"1","issued":{"date-parts":[["2014"]]},"page":"014005","title":"Carbon nanotube optical mirrors","type":"article-journal","volume":"1"},"uris":["http://www.mendeley.com/documents/?uuid=5edca1b8-6c38-49eb-a02c-c204b6b75cbe"]}],"mendeley":{"formattedCitation":"[6]","manualFormatting":"6","plainTextFormattedCitation":"[6]","previouslyFormattedCitation":"[6]"},"properties":{"noteIndex":0},"schema":"https://github.com/citation-style-language/schema/raw/master/csl-citation.json"}</w:instrText>
      </w:r>
      <w:r w:rsidRPr="0000357A">
        <w:rPr>
          <w:vertAlign w:val="superscript"/>
        </w:rPr>
        <w:fldChar w:fldCharType="separate"/>
      </w:r>
      <w:r w:rsidR="00B612DF" w:rsidRPr="0000357A">
        <w:rPr>
          <w:noProof/>
          <w:vertAlign w:val="superscript"/>
        </w:rPr>
        <w:t>6</w:t>
      </w:r>
      <w:r w:rsidRPr="0000357A">
        <w:rPr>
          <w:vertAlign w:val="superscript"/>
        </w:rPr>
        <w:fldChar w:fldCharType="end"/>
      </w:r>
      <w:r w:rsidRPr="00645D3B">
        <w:t xml:space="preserve"> In an optical replication process, the OAP mirrors were molded by pouring the CNT polymer composite onto the mandrel using fabrication masks similar to ones shown </w:t>
      </w:r>
      <w:r w:rsidRPr="0000357A">
        <w:t xml:space="preserve">in </w:t>
      </w:r>
      <w:r w:rsidRPr="0000357A">
        <w:fldChar w:fldCharType="begin"/>
      </w:r>
      <w:r w:rsidRPr="0000357A">
        <w:instrText xml:space="preserve"> REF _Ref5150955 \h  \* MERGEFORMAT </w:instrText>
      </w:r>
      <w:r w:rsidRPr="0000357A">
        <w:fldChar w:fldCharType="separate"/>
      </w:r>
      <w:r w:rsidR="003E2F50" w:rsidRPr="003E2F50">
        <w:t>Fig.</w:t>
      </w:r>
      <w:r w:rsidR="003E2F50" w:rsidRPr="003E2F50">
        <w:rPr>
          <w:noProof/>
        </w:rPr>
        <w:t xml:space="preserve"> 15</w:t>
      </w:r>
      <w:r w:rsidRPr="0000357A">
        <w:fldChar w:fldCharType="end"/>
      </w:r>
      <w:r w:rsidR="0000357A" w:rsidRPr="0000357A">
        <w:t>.</w:t>
      </w:r>
      <w:r w:rsidRPr="0000357A">
        <w:rPr>
          <w:vertAlign w:val="superscript"/>
        </w:rPr>
        <w:fldChar w:fldCharType="begin" w:fldLock="1"/>
      </w:r>
      <w:r w:rsidR="00936DBF">
        <w:rPr>
          <w:vertAlign w:val="superscript"/>
        </w:rPr>
        <w:instrText>ADDIN CSL_CITATION {"citationItems":[{"id":"ITEM-1","itemData":{"DOI":"10.1117/2.1201506.005990","author":[{"dropping-particle":"","family":"Chen","given":"Peter C.","non-dropping-particle":"","parse-names":false,"suffix":""},{"dropping-particle":"","family":"Rabin","given":"Douglas","non-dropping-particle":"","parse-names":false,"suffix":""}],"container-title":"SPIE Newsroom","id":"ITEM-1","issued":{"date-parts":[["2015"]]},"page":"10-12","title":"Using carbon nanotubes to make smart telescope mirrors","type":"article-journal"},"uris":["http://www.mendeley.com/documents/?uuid=6dd32f92-b7ec-4960-a914-7d39664f5495"]}],"mendeley":{"formattedCitation":"[7]","manualFormatting":"7","plainTextFormattedCitation":"[7]","previouslyFormattedCitation":"[7]"},"properties":{"noteIndex":0},"schema":"https://github.com/citation-style-language/schema/raw/master/csl-citation.json"}</w:instrText>
      </w:r>
      <w:r w:rsidRPr="0000357A">
        <w:rPr>
          <w:vertAlign w:val="superscript"/>
        </w:rPr>
        <w:fldChar w:fldCharType="separate"/>
      </w:r>
      <w:r w:rsidR="00B612DF" w:rsidRPr="0000357A">
        <w:rPr>
          <w:noProof/>
          <w:vertAlign w:val="superscript"/>
        </w:rPr>
        <w:t>7</w:t>
      </w:r>
      <w:r w:rsidRPr="0000357A">
        <w:rPr>
          <w:vertAlign w:val="superscript"/>
        </w:rPr>
        <w:fldChar w:fldCharType="end"/>
      </w:r>
      <w:r w:rsidR="0000357A">
        <w:rPr>
          <w:vertAlign w:val="superscript"/>
        </w:rPr>
        <w:t xml:space="preserve"> </w:t>
      </w:r>
      <w:r w:rsidR="0000357A">
        <w:t>The</w:t>
      </w:r>
      <w:r w:rsidRPr="0000357A">
        <w:t xml:space="preserve"> </w:t>
      </w:r>
      <w:r w:rsidR="0000357A">
        <w:t xml:space="preserve">measured R&amp;D </w:t>
      </w:r>
      <w:r w:rsidRPr="0000357A">
        <w:t>OAP</w:t>
      </w:r>
      <w:r w:rsidRPr="00645D3B">
        <w:t xml:space="preserve"> mirror</w:t>
      </w:r>
      <w:r w:rsidR="0000357A">
        <w:t>s</w:t>
      </w:r>
      <w:r w:rsidRPr="00645D3B">
        <w:t xml:space="preserve"> serve as the primary mirror in a Cassegrain type telescope, </w:t>
      </w:r>
      <w:r w:rsidRPr="0000357A">
        <w:fldChar w:fldCharType="begin"/>
      </w:r>
      <w:r w:rsidRPr="0000357A">
        <w:instrText xml:space="preserve"> REF _Ref5153653 \h  \* MERGEFORMAT </w:instrText>
      </w:r>
      <w:r w:rsidRPr="0000357A">
        <w:fldChar w:fldCharType="separate"/>
      </w:r>
      <w:r w:rsidR="003E2F50" w:rsidRPr="003E2F50">
        <w:t>Fig.</w:t>
      </w:r>
      <w:r w:rsidR="003E2F50" w:rsidRPr="003E2F50">
        <w:rPr>
          <w:noProof/>
        </w:rPr>
        <w:t xml:space="preserve"> 16</w:t>
      </w:r>
      <w:r w:rsidRPr="0000357A">
        <w:fldChar w:fldCharType="end"/>
      </w:r>
      <w:r w:rsidR="0000357A">
        <w:t xml:space="preserve"> </w:t>
      </w:r>
      <w:r w:rsidRPr="0000357A">
        <w:t xml:space="preserve">(a). Three </w:t>
      </w:r>
      <w:r w:rsidRPr="00645D3B">
        <w:t xml:space="preserve">CNT mirrors were tested using the CMM non-contact metrology, one with a hole and two without. </w:t>
      </w:r>
    </w:p>
    <w:p w14:paraId="5B9684B3" w14:textId="77777777" w:rsidR="00F86E40" w:rsidRPr="00645D3B" w:rsidRDefault="00F86E40" w:rsidP="00F86E40">
      <w:pPr>
        <w:keepNext/>
        <w:jc w:val="center"/>
      </w:pPr>
      <w:r w:rsidRPr="00645D3B">
        <w:rPr>
          <w:noProof/>
        </w:rPr>
        <w:drawing>
          <wp:inline distT="0" distB="0" distL="0" distR="0" wp14:anchorId="505EBD00" wp14:editId="6117C613">
            <wp:extent cx="3071494" cy="1395663"/>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77988" cy="1489492"/>
                    </a:xfrm>
                    <a:prstGeom prst="rect">
                      <a:avLst/>
                    </a:prstGeom>
                  </pic:spPr>
                </pic:pic>
              </a:graphicData>
            </a:graphic>
          </wp:inline>
        </w:drawing>
      </w:r>
    </w:p>
    <w:p w14:paraId="386D9E65" w14:textId="35728390" w:rsidR="00F86E40" w:rsidRDefault="00F86E40" w:rsidP="0099125A">
      <w:pPr>
        <w:pStyle w:val="CaptionSyle1"/>
      </w:pPr>
      <w:bookmarkStart w:id="37" w:name="_Ref5150955"/>
      <w:bookmarkStart w:id="38" w:name="_Toc38466086"/>
      <w:r w:rsidRPr="0099125A">
        <w:rPr>
          <w:b/>
        </w:rPr>
        <w:t>Fig</w:t>
      </w:r>
      <w:r w:rsidR="0099125A" w:rsidRPr="0099125A">
        <w:rPr>
          <w:b/>
        </w:rPr>
        <w:t>.</w:t>
      </w:r>
      <w:r w:rsidRPr="0099125A">
        <w:rPr>
          <w:b/>
        </w:rPr>
        <w:t xml:space="preserve"> </w:t>
      </w:r>
      <w:r w:rsidRPr="0099125A">
        <w:rPr>
          <w:b/>
          <w:noProof/>
        </w:rPr>
        <w:fldChar w:fldCharType="begin"/>
      </w:r>
      <w:r w:rsidRPr="0099125A">
        <w:rPr>
          <w:b/>
          <w:noProof/>
        </w:rPr>
        <w:instrText xml:space="preserve"> SEQ Figure \* ARABIC </w:instrText>
      </w:r>
      <w:r w:rsidRPr="0099125A">
        <w:rPr>
          <w:b/>
          <w:noProof/>
        </w:rPr>
        <w:fldChar w:fldCharType="separate"/>
      </w:r>
      <w:r w:rsidR="003E2F50">
        <w:rPr>
          <w:b/>
          <w:noProof/>
        </w:rPr>
        <w:t>15</w:t>
      </w:r>
      <w:r w:rsidRPr="0099125A">
        <w:rPr>
          <w:b/>
          <w:noProof/>
        </w:rPr>
        <w:fldChar w:fldCharType="end"/>
      </w:r>
      <w:bookmarkEnd w:id="37"/>
      <w:r w:rsidRPr="00645D3B">
        <w:t xml:space="preserve"> Fabrication masks with and without a hole</w:t>
      </w:r>
      <w:r w:rsidR="00301E53" w:rsidRPr="00645D3B">
        <w:t>.</w:t>
      </w:r>
      <w:r w:rsidRPr="00301E53">
        <w:rPr>
          <w:vertAlign w:val="superscript"/>
        </w:rPr>
        <w:fldChar w:fldCharType="begin" w:fldLock="1"/>
      </w:r>
      <w:r w:rsidR="00936DBF">
        <w:rPr>
          <w:vertAlign w:val="superscript"/>
        </w:rPr>
        <w:instrText>ADDIN CSL_CITATION {"citationItems":[{"id":"ITEM-1","itemData":{"author":[{"dropping-particle":"","family":"Aslam","given":"S (NASA/GSFC)","non-dropping-particle":"","parse-names":false,"suffix":""}],"id":"ITEM-1","issued":{"date-parts":[["0"]]},"title":"IRAD2018-poster-Aslam-Telescope-v2","type":"article"},"uris":["http://www.mendeley.com/documents/?uuid=20ce41e3-9597-4997-8b36-6cb00bba6999"]}],"mendeley":{"formattedCitation":"[8]","manualFormatting":"8","plainTextFormattedCitation":"[8]","previouslyFormattedCitation":"[8]"},"properties":{"noteIndex":0},"schema":"https://github.com/citation-style-language/schema/raw/master/csl-citation.json"}</w:instrText>
      </w:r>
      <w:r w:rsidRPr="00301E53">
        <w:rPr>
          <w:vertAlign w:val="superscript"/>
        </w:rPr>
        <w:fldChar w:fldCharType="separate"/>
      </w:r>
      <w:r w:rsidR="00B612DF" w:rsidRPr="00301E53">
        <w:rPr>
          <w:noProof/>
          <w:vertAlign w:val="superscript"/>
        </w:rPr>
        <w:t>8</w:t>
      </w:r>
      <w:r w:rsidRPr="00301E53">
        <w:rPr>
          <w:vertAlign w:val="superscript"/>
        </w:rPr>
        <w:fldChar w:fldCharType="end"/>
      </w:r>
      <w:bookmarkEnd w:id="38"/>
    </w:p>
    <w:p w14:paraId="60625A96" w14:textId="77777777" w:rsidR="00F86E40" w:rsidRPr="00E61293" w:rsidRDefault="00F86E40" w:rsidP="00F86E40">
      <w:pPr>
        <w:rPr>
          <w:sz w:val="8"/>
          <w:szCs w:val="8"/>
          <w:lang w:eastAsia="en-GB"/>
        </w:rPr>
      </w:pPr>
    </w:p>
    <w:p w14:paraId="383A1ACA" w14:textId="557DDCE4" w:rsidR="00F86E40" w:rsidRPr="0099125A" w:rsidRDefault="00456EEF" w:rsidP="00F86E40">
      <w:pPr>
        <w:keepNext/>
        <w:jc w:val="center"/>
        <w:rPr>
          <w:b/>
        </w:rPr>
      </w:pPr>
      <w:r w:rsidRPr="00645D3B">
        <w:rPr>
          <w:noProof/>
        </w:rPr>
        <w:drawing>
          <wp:inline distT="0" distB="0" distL="0" distR="0" wp14:anchorId="588FFC48" wp14:editId="3178AD2E">
            <wp:extent cx="3439891" cy="3117401"/>
            <wp:effectExtent l="0" t="0" r="8255"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53985" cy="3130174"/>
                    </a:xfrm>
                    <a:prstGeom prst="rect">
                      <a:avLst/>
                    </a:prstGeom>
                    <a:noFill/>
                    <a:ln>
                      <a:noFill/>
                    </a:ln>
                  </pic:spPr>
                </pic:pic>
              </a:graphicData>
            </a:graphic>
          </wp:inline>
        </w:drawing>
      </w:r>
    </w:p>
    <w:p w14:paraId="2822793F" w14:textId="2C11A3B7" w:rsidR="00F86E40" w:rsidRDefault="00F86E40" w:rsidP="0099125A">
      <w:pPr>
        <w:pStyle w:val="CaptionSyle1"/>
      </w:pPr>
      <w:bookmarkStart w:id="39" w:name="_Ref5153653"/>
      <w:bookmarkStart w:id="40" w:name="_Toc38466087"/>
      <w:r w:rsidRPr="0099125A">
        <w:rPr>
          <w:b/>
        </w:rPr>
        <w:t>Fig</w:t>
      </w:r>
      <w:r w:rsidR="0099125A" w:rsidRPr="0099125A">
        <w:rPr>
          <w:b/>
        </w:rPr>
        <w:t>.</w:t>
      </w:r>
      <w:r w:rsidRPr="0099125A">
        <w:rPr>
          <w:b/>
        </w:rPr>
        <w:t xml:space="preserve"> </w:t>
      </w:r>
      <w:r w:rsidRPr="0099125A">
        <w:rPr>
          <w:b/>
          <w:noProof/>
        </w:rPr>
        <w:fldChar w:fldCharType="begin"/>
      </w:r>
      <w:r w:rsidRPr="0099125A">
        <w:rPr>
          <w:b/>
          <w:noProof/>
        </w:rPr>
        <w:instrText xml:space="preserve"> SEQ Figure \* ARABIC </w:instrText>
      </w:r>
      <w:r w:rsidRPr="0099125A">
        <w:rPr>
          <w:b/>
          <w:noProof/>
        </w:rPr>
        <w:fldChar w:fldCharType="separate"/>
      </w:r>
      <w:r w:rsidR="003E2F50">
        <w:rPr>
          <w:b/>
          <w:noProof/>
        </w:rPr>
        <w:t>16</w:t>
      </w:r>
      <w:r w:rsidRPr="0099125A">
        <w:rPr>
          <w:b/>
          <w:noProof/>
        </w:rPr>
        <w:fldChar w:fldCharType="end"/>
      </w:r>
      <w:bookmarkEnd w:id="39"/>
      <w:r w:rsidRPr="00645D3B">
        <w:t xml:space="preserve"> A model of the CNT telescope</w:t>
      </w:r>
      <w:r w:rsidR="00456EEF" w:rsidRPr="00301E53">
        <w:rPr>
          <w:vertAlign w:val="superscript"/>
        </w:rPr>
        <w:fldChar w:fldCharType="begin" w:fldLock="1"/>
      </w:r>
      <w:r w:rsidR="00936DBF">
        <w:rPr>
          <w:vertAlign w:val="superscript"/>
        </w:rPr>
        <w:instrText>ADDIN CSL_CITATION {"citationItems":[{"id":"ITEM-1","itemData":{"author":[{"dropping-particle":"","family":"Aslam","given":"S (NASA/GSFC)","non-dropping-particle":"","parse-names":false,"suffix":""}],"id":"ITEM-1","issued":{"date-parts":[["0"]]},"title":"IRAD2018-poster-Aslam-Telescope-v2","type":"article"},"uris":["http://www.mendeley.com/documents/?uuid=20ce41e3-9597-4997-8b36-6cb00bba6999"]}],"mendeley":{"formattedCitation":"[8]","manualFormatting":"8","plainTextFormattedCitation":"[8]","previouslyFormattedCitation":"[8]"},"properties":{"noteIndex":0},"schema":"https://github.com/citation-style-language/schema/raw/master/csl-citation.json"}</w:instrText>
      </w:r>
      <w:r w:rsidR="00456EEF" w:rsidRPr="00301E53">
        <w:rPr>
          <w:vertAlign w:val="superscript"/>
        </w:rPr>
        <w:fldChar w:fldCharType="separate"/>
      </w:r>
      <w:r w:rsidR="00456EEF" w:rsidRPr="00301E53">
        <w:rPr>
          <w:noProof/>
          <w:vertAlign w:val="superscript"/>
        </w:rPr>
        <w:t>8</w:t>
      </w:r>
      <w:r w:rsidR="00456EEF" w:rsidRPr="00301E53">
        <w:rPr>
          <w:vertAlign w:val="superscript"/>
        </w:rPr>
        <w:fldChar w:fldCharType="end"/>
      </w:r>
      <w:r w:rsidR="00456EEF" w:rsidRPr="00645D3B">
        <w:t xml:space="preserve"> </w:t>
      </w:r>
      <w:r w:rsidRPr="00645D3B">
        <w:t xml:space="preserve">(a), the CMM metrology of the OAP with hole (b), a closer look at the R&amp;D mirror showing a straight fringe pattern reflection (c), and the image of the mirror processed with an edge finder to </w:t>
      </w:r>
      <w:r w:rsidR="00456EEF">
        <w:t>highlight the</w:t>
      </w:r>
      <w:r w:rsidRPr="00645D3B">
        <w:t xml:space="preserve"> surface defects (d).</w:t>
      </w:r>
      <w:bookmarkEnd w:id="40"/>
      <w:r w:rsidRPr="00645D3B">
        <w:t xml:space="preserve">  </w:t>
      </w:r>
    </w:p>
    <w:p w14:paraId="7CB24A9D" w14:textId="7AB85087" w:rsidR="00F86E40" w:rsidRPr="00645D3B" w:rsidRDefault="00F86E40" w:rsidP="00511799">
      <w:pPr>
        <w:pStyle w:val="BodyIndented"/>
      </w:pPr>
      <w:r w:rsidRPr="008522F1">
        <w:rPr>
          <w:rStyle w:val="BodyIndentedChar"/>
        </w:rPr>
        <w:lastRenderedPageBreak/>
        <w:t>The silver-coated CNT OAP</w:t>
      </w:r>
      <w:r w:rsidR="00BF132F">
        <w:rPr>
          <w:rStyle w:val="BodyIndentedChar"/>
        </w:rPr>
        <w:t xml:space="preserve"> </w:t>
      </w:r>
      <w:r w:rsidRPr="008522F1">
        <w:rPr>
          <w:rStyle w:val="BodyIndentedChar"/>
        </w:rPr>
        <w:t xml:space="preserve">was scanned using the </w:t>
      </w:r>
      <w:r w:rsidR="007B23B6" w:rsidRPr="008522F1">
        <w:rPr>
          <w:rStyle w:val="BodyIndentedChar"/>
        </w:rPr>
        <w:t>closed loop</w:t>
      </w:r>
      <w:r w:rsidR="007B23B6">
        <w:rPr>
          <w:rStyle w:val="BodyIndentedChar"/>
        </w:rPr>
        <w:t>,</w:t>
      </w:r>
      <w:r w:rsidR="007B23B6" w:rsidRPr="008522F1">
        <w:rPr>
          <w:rStyle w:val="BodyIndentedChar"/>
        </w:rPr>
        <w:t xml:space="preserve"> </w:t>
      </w:r>
      <w:r w:rsidRPr="008522F1">
        <w:rPr>
          <w:rStyle w:val="BodyIndentedChar"/>
        </w:rPr>
        <w:t xml:space="preserve">unknown scan path approach, failed </w:t>
      </w:r>
      <w:r w:rsidR="007B23B6">
        <w:rPr>
          <w:rStyle w:val="BodyIndentedChar"/>
        </w:rPr>
        <w:t xml:space="preserve">a </w:t>
      </w:r>
      <w:r w:rsidRPr="008522F1">
        <w:rPr>
          <w:rStyle w:val="BodyIndentedChar"/>
        </w:rPr>
        <w:t>few times due to the presence of surface defects</w:t>
      </w:r>
      <w:r w:rsidRPr="007B23B6">
        <w:rPr>
          <w:rStyle w:val="BodyIndentedChar"/>
        </w:rPr>
        <w:t xml:space="preserve">, </w:t>
      </w:r>
      <w:r w:rsidRPr="007B23B6">
        <w:rPr>
          <w:rStyle w:val="BodyIndentedChar"/>
        </w:rPr>
        <w:fldChar w:fldCharType="begin"/>
      </w:r>
      <w:r w:rsidRPr="007B23B6">
        <w:rPr>
          <w:rStyle w:val="BodyIndentedChar"/>
        </w:rPr>
        <w:instrText xml:space="preserve"> REF _Ref5153653 \h  \* MERGEFORMAT </w:instrText>
      </w:r>
      <w:r w:rsidRPr="007B23B6">
        <w:rPr>
          <w:rStyle w:val="BodyIndentedChar"/>
        </w:rPr>
      </w:r>
      <w:r w:rsidRPr="007B23B6">
        <w:rPr>
          <w:rStyle w:val="BodyIndentedChar"/>
        </w:rPr>
        <w:fldChar w:fldCharType="separate"/>
      </w:r>
      <w:r w:rsidR="003E2F50" w:rsidRPr="003E2F50">
        <w:rPr>
          <w:rStyle w:val="BodyIndentedChar"/>
        </w:rPr>
        <w:t xml:space="preserve">Fig. </w:t>
      </w:r>
      <w:r w:rsidR="003E2F50" w:rsidRPr="003E2F50">
        <w:rPr>
          <w:noProof/>
        </w:rPr>
        <w:t>16</w:t>
      </w:r>
      <w:r w:rsidRPr="007B23B6">
        <w:rPr>
          <w:rStyle w:val="BodyIndentedChar"/>
        </w:rPr>
        <w:fldChar w:fldCharType="end"/>
      </w:r>
      <w:r w:rsidRPr="007B23B6">
        <w:rPr>
          <w:rStyle w:val="BodyIndentedChar"/>
        </w:rPr>
        <w:t>. The aborted</w:t>
      </w:r>
      <w:r w:rsidRPr="008522F1">
        <w:rPr>
          <w:rStyle w:val="BodyIndentedChar"/>
        </w:rPr>
        <w:t xml:space="preserve"> scan lines correspond to the missing data </w:t>
      </w:r>
      <w:r w:rsidRPr="007B23B6">
        <w:rPr>
          <w:rStyle w:val="BodyIndentedChar"/>
        </w:rPr>
        <w:t xml:space="preserve">in </w:t>
      </w:r>
      <w:r w:rsidRPr="007B23B6">
        <w:rPr>
          <w:rStyle w:val="BodyIndentedChar"/>
        </w:rPr>
        <w:fldChar w:fldCharType="begin"/>
      </w:r>
      <w:r w:rsidRPr="007B23B6">
        <w:rPr>
          <w:rStyle w:val="BodyIndentedChar"/>
        </w:rPr>
        <w:instrText xml:space="preserve"> REF _Ref5881385 \h </w:instrText>
      </w:r>
      <w:r w:rsidR="008522F1" w:rsidRPr="007B23B6">
        <w:rPr>
          <w:rStyle w:val="BodyIndentedChar"/>
        </w:rPr>
        <w:instrText xml:space="preserve"> \* MERGEFORMAT </w:instrText>
      </w:r>
      <w:r w:rsidRPr="007B23B6">
        <w:rPr>
          <w:rStyle w:val="BodyIndentedChar"/>
        </w:rPr>
      </w:r>
      <w:r w:rsidRPr="007B23B6">
        <w:rPr>
          <w:rStyle w:val="BodyIndentedChar"/>
        </w:rPr>
        <w:fldChar w:fldCharType="separate"/>
      </w:r>
      <w:r w:rsidR="003E2F50" w:rsidRPr="003E2F50">
        <w:rPr>
          <w:rStyle w:val="BodyIndentedChar"/>
        </w:rPr>
        <w:t xml:space="preserve">Fig. </w:t>
      </w:r>
      <w:r w:rsidR="003E2F50" w:rsidRPr="003E2F50">
        <w:rPr>
          <w:noProof/>
        </w:rPr>
        <w:t>17</w:t>
      </w:r>
      <w:r w:rsidRPr="007B23B6">
        <w:rPr>
          <w:rStyle w:val="BodyIndentedChar"/>
        </w:rPr>
        <w:fldChar w:fldCharType="end"/>
      </w:r>
      <w:r w:rsidRPr="007B23B6">
        <w:rPr>
          <w:rStyle w:val="BodyIndentedChar"/>
        </w:rPr>
        <w:t>. On the</w:t>
      </w:r>
      <w:r w:rsidRPr="008522F1">
        <w:rPr>
          <w:rStyle w:val="BodyIndentedChar"/>
        </w:rPr>
        <w:t xml:space="preserve"> other hand, an attempt to scan utilizing the known scan path, </w:t>
      </w:r>
      <w:r w:rsidR="00147C60">
        <w:rPr>
          <w:rStyle w:val="BodyIndentedChar"/>
        </w:rPr>
        <w:t xml:space="preserve">an </w:t>
      </w:r>
      <w:r w:rsidRPr="008522F1">
        <w:rPr>
          <w:rStyle w:val="BodyIndentedChar"/>
        </w:rPr>
        <w:t xml:space="preserve">open loop scanning approach, proved </w:t>
      </w:r>
      <w:r w:rsidR="007B23B6">
        <w:rPr>
          <w:rStyle w:val="BodyIndentedChar"/>
        </w:rPr>
        <w:t xml:space="preserve">even </w:t>
      </w:r>
      <w:r w:rsidRPr="008522F1">
        <w:rPr>
          <w:rStyle w:val="BodyIndentedChar"/>
        </w:rPr>
        <w:t>more challenging due to large departure from the nominal surface. With an actual FL of 98.762 mm, instead of the nominal 100</w:t>
      </w:r>
      <w:r w:rsidRPr="00645D3B">
        <w:t xml:space="preserve"> mm, and a k value of -0.9654 instead of -1, attempts to employ an open loop scan </w:t>
      </w:r>
      <w:r w:rsidR="007B23B6">
        <w:t xml:space="preserve">completely </w:t>
      </w:r>
      <w:r w:rsidRPr="00645D3B">
        <w:t>failed. The scan obtained, with ~90k points, even with few missing lines, was still good enough to retrieve accurate surface parameters, including the FL, k, and the alignment 6</w:t>
      </w:r>
      <w:r w:rsidR="007B23B6">
        <w:t xml:space="preserve"> </w:t>
      </w:r>
      <w:r w:rsidRPr="00645D3B">
        <w:t>DoF, which provide</w:t>
      </w:r>
      <w:r w:rsidR="00BF132F">
        <w:t>d</w:t>
      </w:r>
      <w:r w:rsidRPr="00645D3B">
        <w:t xml:space="preserve"> the vertex location and the optical axis information. </w:t>
      </w:r>
    </w:p>
    <w:p w14:paraId="5EE558D4" w14:textId="0B59A232" w:rsidR="00F86E40" w:rsidRDefault="004879C7" w:rsidP="00F86E40">
      <w:pPr>
        <w:jc w:val="center"/>
        <w:rPr>
          <w:b/>
        </w:rPr>
      </w:pPr>
      <w:r w:rsidRPr="00914624">
        <w:rPr>
          <w:noProof/>
        </w:rPr>
        <mc:AlternateContent>
          <mc:Choice Requires="wps">
            <w:drawing>
              <wp:anchor distT="0" distB="0" distL="114300" distR="114300" simplePos="0" relativeHeight="251837952" behindDoc="0" locked="0" layoutInCell="1" allowOverlap="1" wp14:anchorId="6A162B33" wp14:editId="34F2FDF9">
                <wp:simplePos x="0" y="0"/>
                <wp:positionH relativeFrom="column">
                  <wp:posOffset>1722120</wp:posOffset>
                </wp:positionH>
                <wp:positionV relativeFrom="paragraph">
                  <wp:posOffset>1844040</wp:posOffset>
                </wp:positionV>
                <wp:extent cx="2590800" cy="3048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2590800" cy="304800"/>
                        </a:xfrm>
                        <a:prstGeom prst="rect">
                          <a:avLst/>
                        </a:prstGeom>
                        <a:noFill/>
                        <a:ln w="6350">
                          <a:noFill/>
                        </a:ln>
                      </wps:spPr>
                      <wps:txbx>
                        <w:txbxContent>
                          <w:p w14:paraId="12C340D3" w14:textId="3FAAD5B4" w:rsidR="00104519" w:rsidRPr="00685CEB" w:rsidRDefault="00104519" w:rsidP="004879C7">
                            <w:r>
                              <w:t xml:space="preserve">(a)         </w:t>
                            </w:r>
                            <w:r w:rsidRPr="00685CEB">
                              <w:t xml:space="preserve">         </w:t>
                            </w:r>
                            <w:r>
                              <w:t xml:space="preserve">                                </w:t>
                            </w:r>
                            <w:r w:rsidRPr="00685CEB">
                              <w:t>(b</w:t>
                            </w:r>
                            <w:r>
                              <w:t>)</w:t>
                            </w:r>
                            <w:r w:rsidRPr="00685CEB">
                              <w:t xml:space="preserve"> </w:t>
                            </w:r>
                          </w:p>
                          <w:p w14:paraId="679A9101" w14:textId="77777777" w:rsidR="00104519" w:rsidRPr="00685CEB" w:rsidRDefault="00104519" w:rsidP="004879C7">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A162B33" id="Text Box 36" o:spid="_x0000_s1033" type="#_x0000_t202" style="position:absolute;left:0;text-align:left;margin-left:135.6pt;margin-top:145.2pt;width:204pt;height:24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" filled="f" stroked="f" strokeweight=".5pt">
                <v:textbox>
                  <w:txbxContent>
                    <w:p w14:paraId="12C340D3" w14:textId="3FAAD5B4" w:rsidR="00104519" w:rsidRPr="00685CEB" w:rsidRDefault="00104519" w:rsidP="004879C7">
                      <w:r>
                        <w:t xml:space="preserve">(a)         </w:t>
                      </w:r>
                      <w:r w:rsidRPr="00685CEB">
                        <w:t xml:space="preserve">         </w:t>
                      </w:r>
                      <w:r>
                        <w:t xml:space="preserve">                                </w:t>
                      </w:r>
                      <w:r w:rsidRPr="00685CEB">
                        <w:t>(b</w:t>
                      </w:r>
                      <w:r>
                        <w:t>)</w:t>
                      </w:r>
                      <w:r w:rsidRPr="00685CEB">
                        <w:t xml:space="preserve"> </w:t>
                      </w:r>
                    </w:p>
                    <w:p w14:paraId="679A9101" w14:textId="77777777" w:rsidR="00104519" w:rsidRPr="00685CEB" w:rsidRDefault="00104519" w:rsidP="004879C7">
                      <w:r>
                        <w:t xml:space="preserve"> </w:t>
                      </w:r>
                    </w:p>
                  </w:txbxContent>
                </v:textbox>
              </v:shape>
            </w:pict>
          </mc:Fallback>
        </mc:AlternateContent>
      </w:r>
      <w:r w:rsidR="00F86E40" w:rsidRPr="0099125A">
        <w:rPr>
          <w:b/>
          <w:noProof/>
        </w:rPr>
        <w:drawing>
          <wp:inline distT="0" distB="0" distL="0" distR="0" wp14:anchorId="43A64840" wp14:editId="3F193630">
            <wp:extent cx="4086777" cy="1918654"/>
            <wp:effectExtent l="0" t="0" r="0" b="571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07186" cy="1975183"/>
                    </a:xfrm>
                    <a:prstGeom prst="rect">
                      <a:avLst/>
                    </a:prstGeom>
                    <a:noFill/>
                    <a:ln>
                      <a:noFill/>
                    </a:ln>
                  </pic:spPr>
                </pic:pic>
              </a:graphicData>
            </a:graphic>
          </wp:inline>
        </w:drawing>
      </w:r>
      <w:bookmarkStart w:id="41" w:name="_Ref5237347"/>
    </w:p>
    <w:p w14:paraId="16DF238F" w14:textId="6E5343B6" w:rsidR="004879C7" w:rsidRPr="0099125A" w:rsidRDefault="004879C7" w:rsidP="00F86E40">
      <w:pPr>
        <w:jc w:val="center"/>
        <w:rPr>
          <w:b/>
        </w:rPr>
      </w:pPr>
    </w:p>
    <w:p w14:paraId="1F8D9728" w14:textId="12287A37" w:rsidR="00F86E40" w:rsidRPr="00645D3B" w:rsidRDefault="00F86E40" w:rsidP="0099125A">
      <w:pPr>
        <w:pStyle w:val="CaptionSyle1"/>
      </w:pPr>
      <w:bookmarkStart w:id="42" w:name="_Ref5881385"/>
      <w:bookmarkStart w:id="43" w:name="_Toc38466088"/>
      <w:r w:rsidRPr="0099125A">
        <w:rPr>
          <w:b/>
        </w:rPr>
        <w:t>Fig</w:t>
      </w:r>
      <w:r w:rsidR="0099125A" w:rsidRPr="0099125A">
        <w:rPr>
          <w:b/>
        </w:rPr>
        <w:t>.</w:t>
      </w:r>
      <w:r w:rsidRPr="0099125A">
        <w:rPr>
          <w:b/>
        </w:rPr>
        <w:t xml:space="preserve"> </w:t>
      </w:r>
      <w:r w:rsidRPr="0099125A">
        <w:rPr>
          <w:b/>
          <w:noProof/>
        </w:rPr>
        <w:fldChar w:fldCharType="begin"/>
      </w:r>
      <w:r w:rsidRPr="0099125A">
        <w:rPr>
          <w:b/>
          <w:noProof/>
        </w:rPr>
        <w:instrText xml:space="preserve"> SEQ Figure \* ARABIC </w:instrText>
      </w:r>
      <w:r w:rsidRPr="0099125A">
        <w:rPr>
          <w:b/>
          <w:noProof/>
        </w:rPr>
        <w:fldChar w:fldCharType="separate"/>
      </w:r>
      <w:r w:rsidR="003E2F50">
        <w:rPr>
          <w:b/>
          <w:noProof/>
        </w:rPr>
        <w:t>17</w:t>
      </w:r>
      <w:r w:rsidRPr="0099125A">
        <w:rPr>
          <w:b/>
          <w:noProof/>
        </w:rPr>
        <w:fldChar w:fldCharType="end"/>
      </w:r>
      <w:bookmarkEnd w:id="41"/>
      <w:bookmarkEnd w:id="42"/>
      <w:r w:rsidRPr="00645D3B">
        <w:t xml:space="preserve"> CMM scan of OAP with hole (left), and the resulting residual error (right).</w:t>
      </w:r>
      <w:bookmarkEnd w:id="43"/>
    </w:p>
    <w:p w14:paraId="15ECA0B7" w14:textId="77777777" w:rsidR="00F86E40" w:rsidRPr="00052662" w:rsidRDefault="00F86E40" w:rsidP="00F86E40">
      <w:pPr>
        <w:rPr>
          <w:sz w:val="10"/>
          <w:szCs w:val="10"/>
          <w:lang w:eastAsia="en-GB"/>
        </w:rPr>
      </w:pPr>
    </w:p>
    <w:p w14:paraId="31DE5563" w14:textId="489119F0" w:rsidR="00F86E40" w:rsidRPr="00645D3B" w:rsidRDefault="00F86E40" w:rsidP="00511799">
      <w:pPr>
        <w:pStyle w:val="BodyIndented"/>
      </w:pPr>
      <w:r w:rsidRPr="00645D3B">
        <w:t xml:space="preserve">An interesting feature the CMM metrology </w:t>
      </w:r>
      <w:r w:rsidRPr="00410658">
        <w:t xml:space="preserve">revealed, </w:t>
      </w:r>
      <w:r w:rsidRPr="00410658">
        <w:fldChar w:fldCharType="begin"/>
      </w:r>
      <w:r w:rsidRPr="00410658">
        <w:instrText xml:space="preserve"> REF _Ref5881385 \h </w:instrText>
      </w:r>
      <w:r w:rsidR="0099125A" w:rsidRPr="00410658">
        <w:instrText xml:space="preserve"> \* MERGEFORMAT </w:instrText>
      </w:r>
      <w:r w:rsidRPr="00410658">
        <w:fldChar w:fldCharType="separate"/>
      </w:r>
      <w:r w:rsidR="003E2F50" w:rsidRPr="003E2F50">
        <w:t>Fig.</w:t>
      </w:r>
      <w:r w:rsidR="003E2F50" w:rsidRPr="003E2F50">
        <w:rPr>
          <w:noProof/>
        </w:rPr>
        <w:t xml:space="preserve"> 17</w:t>
      </w:r>
      <w:r w:rsidRPr="00410658">
        <w:fldChar w:fldCharType="end"/>
      </w:r>
      <w:r w:rsidRPr="00410658">
        <w:t>, was</w:t>
      </w:r>
      <w:r w:rsidRPr="00645D3B">
        <w:t xml:space="preserve"> the mirror distortion</w:t>
      </w:r>
      <w:r w:rsidR="00565D75">
        <w:t xml:space="preserve"> at the corners,</w:t>
      </w:r>
      <w:r w:rsidRPr="00645D3B">
        <w:t xml:space="preserve"> possibly caused by the technique of removing the mirror off the mandrel. The randomized </w:t>
      </w:r>
      <w:r w:rsidR="00565D75">
        <w:t xml:space="preserve">values of the </w:t>
      </w:r>
      <w:r w:rsidRPr="00645D3B">
        <w:t xml:space="preserve">initial </w:t>
      </w:r>
      <w:r w:rsidR="00BF132F">
        <w:t xml:space="preserve">solution </w:t>
      </w:r>
      <w:r w:rsidRPr="00645D3B">
        <w:t>and fit FL,</w:t>
      </w:r>
      <w:r w:rsidRPr="00645D3B">
        <w:rPr>
          <w:vertAlign w:val="subscript"/>
        </w:rPr>
        <w:t xml:space="preserve"> </w:t>
      </w:r>
      <w:r w:rsidRPr="00645D3B">
        <w:t xml:space="preserve">as well as the initial and fit conic constant, are shown in </w:t>
      </w:r>
      <w:r w:rsidRPr="00565D75">
        <w:fldChar w:fldCharType="begin"/>
      </w:r>
      <w:r w:rsidRPr="00565D75">
        <w:instrText xml:space="preserve"> REF _Ref5244556 \h  \* MERGEFORMAT </w:instrText>
      </w:r>
      <w:r w:rsidRPr="00565D75">
        <w:fldChar w:fldCharType="separate"/>
      </w:r>
      <w:r w:rsidR="003E2F50" w:rsidRPr="003E2F50">
        <w:t>Fig.</w:t>
      </w:r>
      <w:r w:rsidR="003E2F50" w:rsidRPr="003E2F50">
        <w:rPr>
          <w:noProof/>
        </w:rPr>
        <w:t xml:space="preserve"> 18</w:t>
      </w:r>
      <w:r w:rsidRPr="00565D75">
        <w:fldChar w:fldCharType="end"/>
      </w:r>
      <w:r w:rsidRPr="00565D75">
        <w:t>,</w:t>
      </w:r>
      <w:r w:rsidRPr="00645D3B">
        <w:t xml:space="preserve"> and the as-built FL and k values are provided in </w:t>
      </w:r>
      <w:r w:rsidRPr="00645D3B">
        <w:fldChar w:fldCharType="begin"/>
      </w:r>
      <w:r w:rsidRPr="00645D3B">
        <w:instrText xml:space="preserve"> REF _Ref5242733 \h </w:instrText>
      </w:r>
      <w:r>
        <w:instrText xml:space="preserve"> \* MERGEFORMAT </w:instrText>
      </w:r>
      <w:r w:rsidRPr="00645D3B">
        <w:fldChar w:fldCharType="separate"/>
      </w:r>
      <w:r w:rsidR="003E2F50" w:rsidRPr="003E2F50">
        <w:t xml:space="preserve">Table </w:t>
      </w:r>
      <w:r w:rsidR="003E2F50" w:rsidRPr="003E2F50">
        <w:rPr>
          <w:noProof/>
        </w:rPr>
        <w:t>2</w:t>
      </w:r>
      <w:r w:rsidRPr="00645D3B">
        <w:fldChar w:fldCharType="end"/>
      </w:r>
      <w:r w:rsidRPr="00645D3B">
        <w:t>. This is a good example were the non-contact CMM metrology can characterize an optic during the intermediate fabrication/</w:t>
      </w:r>
      <w:r>
        <w:t xml:space="preserve"> </w:t>
      </w:r>
      <w:r w:rsidRPr="00645D3B">
        <w:t xml:space="preserve">development stages, closing the gap between an interferometer and </w:t>
      </w:r>
      <w:r>
        <w:t>other metrology</w:t>
      </w:r>
      <w:r w:rsidRPr="00645D3B">
        <w:t xml:space="preserve"> instruments</w:t>
      </w:r>
      <w:r>
        <w:t xml:space="preserve"> </w:t>
      </w:r>
      <w:r>
        <w:lastRenderedPageBreak/>
        <w:t>such as LRs</w:t>
      </w:r>
      <w:r w:rsidRPr="00645D3B">
        <w:t>. This metrology provided critical feedback that guided the fabrication process</w:t>
      </w:r>
      <w:r>
        <w:t xml:space="preserve"> of these new mirrors</w:t>
      </w:r>
      <w:r w:rsidR="008D707F">
        <w:t xml:space="preserve">, particularly </w:t>
      </w:r>
      <w:r w:rsidR="00147C60">
        <w:t xml:space="preserve">as </w:t>
      </w:r>
      <w:r w:rsidR="008D707F">
        <w:t>attempts to test th</w:t>
      </w:r>
      <w:r w:rsidR="00977264">
        <w:t>is</w:t>
      </w:r>
      <w:r w:rsidR="008D707F">
        <w:t xml:space="preserve"> mirror using an interferometer </w:t>
      </w:r>
      <w:r w:rsidR="00977264">
        <w:t xml:space="preserve">completely </w:t>
      </w:r>
      <w:r w:rsidR="008D707F">
        <w:t>failed</w:t>
      </w:r>
      <w:r w:rsidRPr="00645D3B">
        <w:t xml:space="preserve">. </w:t>
      </w:r>
    </w:p>
    <w:p w14:paraId="397E86B0" w14:textId="77777777" w:rsidR="00F86E40" w:rsidRPr="00645D3B" w:rsidRDefault="00F86E40" w:rsidP="00F86E40">
      <w:pPr>
        <w:keepNext/>
        <w:jc w:val="center"/>
      </w:pPr>
      <w:r w:rsidRPr="00645D3B">
        <w:rPr>
          <w:noProof/>
          <w:sz w:val="20"/>
          <w:szCs w:val="20"/>
        </w:rPr>
        <w:drawing>
          <wp:inline distT="0" distB="0" distL="0" distR="0" wp14:anchorId="60D90BD6" wp14:editId="14DF7085">
            <wp:extent cx="5886202" cy="2242868"/>
            <wp:effectExtent l="0" t="0" r="635" b="508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63188" cy="2386514"/>
                    </a:xfrm>
                    <a:prstGeom prst="rect">
                      <a:avLst/>
                    </a:prstGeom>
                    <a:noFill/>
                    <a:ln>
                      <a:noFill/>
                    </a:ln>
                  </pic:spPr>
                </pic:pic>
              </a:graphicData>
            </a:graphic>
          </wp:inline>
        </w:drawing>
      </w:r>
    </w:p>
    <w:p w14:paraId="4601F1F7" w14:textId="6152B874" w:rsidR="00F86E40" w:rsidRPr="00645D3B" w:rsidRDefault="00F86E40" w:rsidP="0099125A">
      <w:pPr>
        <w:pStyle w:val="CaptionSyle1"/>
      </w:pPr>
      <w:bookmarkStart w:id="44" w:name="_Ref5244556"/>
      <w:bookmarkStart w:id="45" w:name="_Toc38466089"/>
      <w:r w:rsidRPr="0099125A">
        <w:rPr>
          <w:b/>
        </w:rPr>
        <w:t>Fig</w:t>
      </w:r>
      <w:r w:rsidR="0099125A">
        <w:rPr>
          <w:b/>
        </w:rPr>
        <w:t>.</w:t>
      </w:r>
      <w:r w:rsidRPr="0099125A">
        <w:rPr>
          <w:b/>
        </w:rPr>
        <w:t xml:space="preserve"> </w:t>
      </w:r>
      <w:r w:rsidRPr="0099125A">
        <w:rPr>
          <w:b/>
          <w:noProof/>
        </w:rPr>
        <w:fldChar w:fldCharType="begin"/>
      </w:r>
      <w:r w:rsidRPr="0099125A">
        <w:rPr>
          <w:b/>
          <w:noProof/>
        </w:rPr>
        <w:instrText xml:space="preserve"> SEQ Figure \* ARABIC </w:instrText>
      </w:r>
      <w:r w:rsidRPr="0099125A">
        <w:rPr>
          <w:b/>
          <w:noProof/>
        </w:rPr>
        <w:fldChar w:fldCharType="separate"/>
      </w:r>
      <w:r w:rsidR="003E2F50">
        <w:rPr>
          <w:b/>
          <w:noProof/>
        </w:rPr>
        <w:t>18</w:t>
      </w:r>
      <w:r w:rsidRPr="0099125A">
        <w:rPr>
          <w:b/>
          <w:noProof/>
        </w:rPr>
        <w:fldChar w:fldCharType="end"/>
      </w:r>
      <w:bookmarkEnd w:id="44"/>
      <w:r w:rsidRPr="00645D3B">
        <w:t xml:space="preserve"> Randomized initial and fit FL per trial, the scale is too large to show details in the FL fluctuations (left), and the initial and fit conic constant, k per trial (right).</w:t>
      </w:r>
      <w:bookmarkEnd w:id="45"/>
      <w:r w:rsidRPr="00645D3B">
        <w:t xml:space="preserve"> </w:t>
      </w:r>
    </w:p>
    <w:p w14:paraId="53AC7D60" w14:textId="77777777" w:rsidR="00F86E40" w:rsidRPr="00052662" w:rsidRDefault="00F86E40" w:rsidP="00F86E40">
      <w:pPr>
        <w:rPr>
          <w:sz w:val="10"/>
          <w:szCs w:val="10"/>
        </w:rPr>
      </w:pPr>
    </w:p>
    <w:p w14:paraId="1B52B441" w14:textId="3552C47A" w:rsidR="00F86E40" w:rsidRPr="00645D3B" w:rsidRDefault="00F86E40" w:rsidP="003A2A77">
      <w:pPr>
        <w:pStyle w:val="TableStyle1"/>
      </w:pPr>
      <w:bookmarkStart w:id="46" w:name="_Ref5242733"/>
      <w:bookmarkStart w:id="47" w:name="_Toc38466108"/>
      <w:r w:rsidRPr="0099125A">
        <w:rPr>
          <w:b/>
        </w:rPr>
        <w:t xml:space="preserve">Table </w:t>
      </w:r>
      <w:r w:rsidRPr="0099125A">
        <w:rPr>
          <w:b/>
          <w:noProof/>
        </w:rPr>
        <w:fldChar w:fldCharType="begin"/>
      </w:r>
      <w:r w:rsidRPr="0099125A">
        <w:rPr>
          <w:b/>
          <w:noProof/>
        </w:rPr>
        <w:instrText xml:space="preserve"> SEQ Table \* ARABIC </w:instrText>
      </w:r>
      <w:r w:rsidRPr="0099125A">
        <w:rPr>
          <w:b/>
          <w:noProof/>
        </w:rPr>
        <w:fldChar w:fldCharType="separate"/>
      </w:r>
      <w:r w:rsidR="003E2F50">
        <w:rPr>
          <w:b/>
          <w:noProof/>
        </w:rPr>
        <w:t>2</w:t>
      </w:r>
      <w:r w:rsidRPr="0099125A">
        <w:rPr>
          <w:b/>
          <w:noProof/>
        </w:rPr>
        <w:fldChar w:fldCharType="end"/>
      </w:r>
      <w:bookmarkEnd w:id="46"/>
      <w:r w:rsidRPr="00645D3B">
        <w:t xml:space="preserve"> CNT OAP, with a hole, as-built prescription</w:t>
      </w:r>
      <w:bookmarkEnd w:id="4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
        <w:gridCol w:w="1306"/>
        <w:gridCol w:w="1709"/>
        <w:gridCol w:w="797"/>
        <w:gridCol w:w="1162"/>
      </w:tblGrid>
      <w:tr w:rsidR="00F86E40" w:rsidRPr="00BF132F" w14:paraId="2F568515" w14:textId="77777777" w:rsidTr="00A61B0D">
        <w:trPr>
          <w:jc w:val="center"/>
        </w:trPr>
        <w:tc>
          <w:tcPr>
            <w:tcW w:w="0" w:type="auto"/>
            <w:tcBorders>
              <w:top w:val="nil"/>
              <w:left w:val="nil"/>
            </w:tcBorders>
            <w:shd w:val="clear" w:color="auto" w:fill="auto"/>
            <w:noWrap/>
            <w:vAlign w:val="center"/>
            <w:hideMark/>
          </w:tcPr>
          <w:p w14:paraId="4ED9D610" w14:textId="77777777" w:rsidR="00F86E40" w:rsidRPr="00645D3B" w:rsidRDefault="00F86E40" w:rsidP="00A61B0D">
            <w:pPr>
              <w:pStyle w:val="Table10"/>
            </w:pPr>
          </w:p>
        </w:tc>
        <w:tc>
          <w:tcPr>
            <w:tcW w:w="0" w:type="auto"/>
            <w:shd w:val="clear" w:color="auto" w:fill="auto"/>
            <w:noWrap/>
            <w:vAlign w:val="center"/>
            <w:hideMark/>
          </w:tcPr>
          <w:p w14:paraId="15F60359" w14:textId="77777777" w:rsidR="00F86E40" w:rsidRPr="00BF132F" w:rsidRDefault="00F86E40" w:rsidP="00A61B0D">
            <w:pPr>
              <w:pStyle w:val="Table10"/>
              <w:rPr>
                <w:b/>
              </w:rPr>
            </w:pPr>
            <w:r w:rsidRPr="00BF132F">
              <w:rPr>
                <w:b/>
              </w:rPr>
              <w:t>Initial FL (mm)</w:t>
            </w:r>
          </w:p>
        </w:tc>
        <w:tc>
          <w:tcPr>
            <w:tcW w:w="0" w:type="auto"/>
            <w:shd w:val="clear" w:color="auto" w:fill="auto"/>
            <w:noWrap/>
            <w:vAlign w:val="center"/>
            <w:hideMark/>
          </w:tcPr>
          <w:p w14:paraId="19EB3784" w14:textId="77777777" w:rsidR="00F86E40" w:rsidRPr="00BF132F" w:rsidRDefault="00F86E40" w:rsidP="00A61B0D">
            <w:pPr>
              <w:pStyle w:val="Table10"/>
              <w:rPr>
                <w:b/>
              </w:rPr>
            </w:pPr>
            <w:r w:rsidRPr="00BF132F">
              <w:rPr>
                <w:b/>
              </w:rPr>
              <w:t>Average Fit FL (mm)</w:t>
            </w:r>
          </w:p>
        </w:tc>
        <w:tc>
          <w:tcPr>
            <w:tcW w:w="0" w:type="auto"/>
            <w:shd w:val="clear" w:color="auto" w:fill="auto"/>
            <w:noWrap/>
            <w:vAlign w:val="center"/>
            <w:hideMark/>
          </w:tcPr>
          <w:p w14:paraId="6FBD6FAF" w14:textId="77777777" w:rsidR="00F86E40" w:rsidRPr="00BF132F" w:rsidRDefault="00F86E40" w:rsidP="00A61B0D">
            <w:pPr>
              <w:pStyle w:val="Table10"/>
              <w:rPr>
                <w:b/>
              </w:rPr>
            </w:pPr>
            <w:r w:rsidRPr="00BF132F">
              <w:rPr>
                <w:b/>
              </w:rPr>
              <w:t>Initial  k</w:t>
            </w:r>
          </w:p>
        </w:tc>
        <w:tc>
          <w:tcPr>
            <w:tcW w:w="0" w:type="auto"/>
            <w:shd w:val="clear" w:color="auto" w:fill="auto"/>
            <w:noWrap/>
            <w:vAlign w:val="center"/>
            <w:hideMark/>
          </w:tcPr>
          <w:p w14:paraId="51727745" w14:textId="77777777" w:rsidR="00F86E40" w:rsidRPr="00BF132F" w:rsidRDefault="00F86E40" w:rsidP="00A61B0D">
            <w:pPr>
              <w:pStyle w:val="Table10"/>
              <w:rPr>
                <w:b/>
              </w:rPr>
            </w:pPr>
            <w:r w:rsidRPr="00BF132F">
              <w:rPr>
                <w:b/>
              </w:rPr>
              <w:t>Average Fit k</w:t>
            </w:r>
          </w:p>
        </w:tc>
      </w:tr>
      <w:tr w:rsidR="00F86E40" w:rsidRPr="00645D3B" w14:paraId="7DB725BE" w14:textId="77777777" w:rsidTr="00A61B0D">
        <w:trPr>
          <w:jc w:val="center"/>
        </w:trPr>
        <w:tc>
          <w:tcPr>
            <w:tcW w:w="0" w:type="auto"/>
            <w:shd w:val="clear" w:color="auto" w:fill="auto"/>
            <w:noWrap/>
            <w:vAlign w:val="center"/>
            <w:hideMark/>
          </w:tcPr>
          <w:p w14:paraId="253C4980" w14:textId="77777777" w:rsidR="00F86E40" w:rsidRPr="00645D3B" w:rsidRDefault="00F86E40" w:rsidP="00A61B0D">
            <w:pPr>
              <w:pStyle w:val="Table10"/>
            </w:pPr>
            <w:r w:rsidRPr="00645D3B">
              <w:t>Average</w:t>
            </w:r>
          </w:p>
        </w:tc>
        <w:tc>
          <w:tcPr>
            <w:tcW w:w="0" w:type="auto"/>
            <w:shd w:val="clear" w:color="auto" w:fill="auto"/>
            <w:noWrap/>
            <w:vAlign w:val="center"/>
            <w:hideMark/>
          </w:tcPr>
          <w:p w14:paraId="14DC894C" w14:textId="77777777" w:rsidR="00F86E40" w:rsidRPr="00645D3B" w:rsidRDefault="00F86E40" w:rsidP="00A61B0D">
            <w:pPr>
              <w:pStyle w:val="Table10"/>
            </w:pPr>
            <w:r w:rsidRPr="00645D3B">
              <w:t>100.029</w:t>
            </w:r>
          </w:p>
        </w:tc>
        <w:tc>
          <w:tcPr>
            <w:tcW w:w="0" w:type="auto"/>
            <w:shd w:val="clear" w:color="auto" w:fill="auto"/>
            <w:noWrap/>
            <w:vAlign w:val="center"/>
            <w:hideMark/>
          </w:tcPr>
          <w:p w14:paraId="6B8BDB42" w14:textId="77777777" w:rsidR="00F86E40" w:rsidRPr="00645D3B" w:rsidRDefault="00F86E40" w:rsidP="00A61B0D">
            <w:pPr>
              <w:pStyle w:val="Table10"/>
            </w:pPr>
            <w:r w:rsidRPr="00645D3B">
              <w:t>98.762</w:t>
            </w:r>
          </w:p>
        </w:tc>
        <w:tc>
          <w:tcPr>
            <w:tcW w:w="0" w:type="auto"/>
            <w:shd w:val="clear" w:color="auto" w:fill="auto"/>
            <w:noWrap/>
            <w:vAlign w:val="center"/>
            <w:hideMark/>
          </w:tcPr>
          <w:p w14:paraId="6F676B16" w14:textId="77777777" w:rsidR="00F86E40" w:rsidRPr="00645D3B" w:rsidRDefault="00F86E40" w:rsidP="00A61B0D">
            <w:pPr>
              <w:pStyle w:val="Table10"/>
            </w:pPr>
            <w:r w:rsidRPr="00645D3B">
              <w:t>-1.001</w:t>
            </w:r>
          </w:p>
        </w:tc>
        <w:tc>
          <w:tcPr>
            <w:tcW w:w="0" w:type="auto"/>
            <w:shd w:val="clear" w:color="auto" w:fill="auto"/>
            <w:noWrap/>
            <w:vAlign w:val="center"/>
            <w:hideMark/>
          </w:tcPr>
          <w:p w14:paraId="6D840B6C" w14:textId="77777777" w:rsidR="00F86E40" w:rsidRPr="00645D3B" w:rsidRDefault="00F86E40" w:rsidP="00A61B0D">
            <w:pPr>
              <w:pStyle w:val="Table10"/>
            </w:pPr>
            <w:r w:rsidRPr="00645D3B">
              <w:t>-0.9654</w:t>
            </w:r>
          </w:p>
        </w:tc>
      </w:tr>
      <w:tr w:rsidR="00F86E40" w:rsidRPr="00645D3B" w14:paraId="358DE9D2" w14:textId="77777777" w:rsidTr="00A61B0D">
        <w:trPr>
          <w:jc w:val="center"/>
        </w:trPr>
        <w:tc>
          <w:tcPr>
            <w:tcW w:w="0" w:type="auto"/>
            <w:shd w:val="clear" w:color="auto" w:fill="auto"/>
            <w:noWrap/>
            <w:vAlign w:val="center"/>
            <w:hideMark/>
          </w:tcPr>
          <w:p w14:paraId="762FDF6F" w14:textId="77777777" w:rsidR="00F86E40" w:rsidRPr="00645D3B" w:rsidRDefault="00F86E40" w:rsidP="00A61B0D">
            <w:pPr>
              <w:pStyle w:val="Table10"/>
            </w:pPr>
            <w:r w:rsidRPr="00645D3B">
              <w:t>Uncertainty</w:t>
            </w:r>
          </w:p>
        </w:tc>
        <w:tc>
          <w:tcPr>
            <w:tcW w:w="0" w:type="auto"/>
            <w:shd w:val="clear" w:color="auto" w:fill="auto"/>
            <w:noWrap/>
            <w:vAlign w:val="center"/>
            <w:hideMark/>
          </w:tcPr>
          <w:p w14:paraId="259B9771" w14:textId="77777777" w:rsidR="00F86E40" w:rsidRPr="00645D3B" w:rsidRDefault="00F86E40" w:rsidP="00A61B0D">
            <w:pPr>
              <w:pStyle w:val="Table10"/>
            </w:pPr>
            <w:r w:rsidRPr="00645D3B">
              <w:t>0.130</w:t>
            </w:r>
          </w:p>
        </w:tc>
        <w:tc>
          <w:tcPr>
            <w:tcW w:w="0" w:type="auto"/>
            <w:shd w:val="clear" w:color="auto" w:fill="auto"/>
            <w:noWrap/>
            <w:vAlign w:val="center"/>
            <w:hideMark/>
          </w:tcPr>
          <w:p w14:paraId="5D0D961A" w14:textId="77777777" w:rsidR="00F86E40" w:rsidRPr="00645D3B" w:rsidRDefault="00F86E40" w:rsidP="00A61B0D">
            <w:pPr>
              <w:pStyle w:val="Table10"/>
            </w:pPr>
            <w:r w:rsidRPr="00645D3B">
              <w:t>0.001</w:t>
            </w:r>
          </w:p>
        </w:tc>
        <w:tc>
          <w:tcPr>
            <w:tcW w:w="0" w:type="auto"/>
            <w:shd w:val="clear" w:color="auto" w:fill="auto"/>
            <w:noWrap/>
            <w:vAlign w:val="center"/>
            <w:hideMark/>
          </w:tcPr>
          <w:p w14:paraId="6D444B4B" w14:textId="77777777" w:rsidR="00F86E40" w:rsidRPr="00645D3B" w:rsidRDefault="00F86E40" w:rsidP="00A61B0D">
            <w:pPr>
              <w:pStyle w:val="Table10"/>
            </w:pPr>
            <w:r w:rsidRPr="00645D3B">
              <w:t>0.005</w:t>
            </w:r>
          </w:p>
        </w:tc>
        <w:tc>
          <w:tcPr>
            <w:tcW w:w="0" w:type="auto"/>
            <w:shd w:val="clear" w:color="auto" w:fill="auto"/>
            <w:noWrap/>
            <w:vAlign w:val="center"/>
            <w:hideMark/>
          </w:tcPr>
          <w:p w14:paraId="70097301" w14:textId="77777777" w:rsidR="00F86E40" w:rsidRPr="00645D3B" w:rsidRDefault="00F86E40" w:rsidP="00A61B0D">
            <w:pPr>
              <w:pStyle w:val="Table10"/>
            </w:pPr>
            <w:r w:rsidRPr="00645D3B">
              <w:t>0.0006</w:t>
            </w:r>
          </w:p>
        </w:tc>
      </w:tr>
    </w:tbl>
    <w:p w14:paraId="204FEBE4" w14:textId="77777777" w:rsidR="00F86E40" w:rsidRPr="00914624" w:rsidRDefault="00F86E40" w:rsidP="00E74A32">
      <w:pPr>
        <w:pStyle w:val="Heading3"/>
      </w:pPr>
      <w:bookmarkStart w:id="48" w:name="_Toc39691072"/>
      <w:r>
        <w:t>Uncoated CNT OAP testing</w:t>
      </w:r>
      <w:bookmarkEnd w:id="48"/>
    </w:p>
    <w:p w14:paraId="3519520F" w14:textId="6C8BABAC" w:rsidR="00F86E40" w:rsidRPr="00645D3B" w:rsidRDefault="00F86E40" w:rsidP="00511799">
      <w:pPr>
        <w:pStyle w:val="NoIndent"/>
      </w:pPr>
      <w:r w:rsidRPr="00645D3B">
        <w:t xml:space="preserve">As the researchers continued to improve their CNT mirror fabrication techniques, the more recent molded mirrors seemed to be getting closer to the nominal prescription. Two uncoated CNT OAPs, without holes, were tested using the CMM Precitec probe. Similar to the OAP with a hole, the mirrors </w:t>
      </w:r>
      <w:r w:rsidRPr="00316E2E">
        <w:t xml:space="preserve">were scanned via a closed loop scan. Only one line scan encountered an error big enough to abort, </w:t>
      </w:r>
      <w:r w:rsidRPr="00316E2E">
        <w:fldChar w:fldCharType="begin"/>
      </w:r>
      <w:r w:rsidRPr="00316E2E">
        <w:instrText xml:space="preserve"> REF _Ref5246540 \h  \* MERGEFORMAT </w:instrText>
      </w:r>
      <w:r w:rsidRPr="00316E2E">
        <w:fldChar w:fldCharType="separate"/>
      </w:r>
      <w:r w:rsidR="003E2F50" w:rsidRPr="003E2F50">
        <w:t>Fig.</w:t>
      </w:r>
      <w:r w:rsidR="003E2F50" w:rsidRPr="003E2F50">
        <w:rPr>
          <w:noProof/>
        </w:rPr>
        <w:t xml:space="preserve"> 19</w:t>
      </w:r>
      <w:r w:rsidRPr="00316E2E">
        <w:fldChar w:fldCharType="end"/>
      </w:r>
      <w:r w:rsidRPr="00316E2E">
        <w:t>. The residual</w:t>
      </w:r>
      <w:r w:rsidRPr="00645D3B">
        <w:t xml:space="preserve"> error maps for both samples show progress in comparison to the earlier mirror</w:t>
      </w:r>
      <w:r>
        <w:t xml:space="preserve"> with a hole</w:t>
      </w:r>
      <w:r w:rsidRPr="00645D3B">
        <w:t>. The FL and k values of sample #9, 100.050 mm and 0.9991 respectively, indicate a remarkable improvement in the fabrication process. However, the lower left corner</w:t>
      </w:r>
      <w:r w:rsidR="00BF132F">
        <w:t>s</w:t>
      </w:r>
      <w:r w:rsidRPr="00645D3B">
        <w:t xml:space="preserve"> of both samples, #9 and #11, show significantly larger SFE suggesting the segment is peeled off the mandrel from th</w:t>
      </w:r>
      <w:r w:rsidR="00BF132F">
        <w:t>ose</w:t>
      </w:r>
      <w:r w:rsidRPr="00645D3B">
        <w:t xml:space="preserve"> corner</w:t>
      </w:r>
      <w:r w:rsidR="00BF132F">
        <w:t>s</w:t>
      </w:r>
      <w:r w:rsidRPr="00645D3B">
        <w:t>. Another observation made from the residual error maps, is the evident surface defects that might be originating from the mandrel, as some common features</w:t>
      </w:r>
      <w:r w:rsidR="00BF132F">
        <w:t xml:space="preserve"> between </w:t>
      </w:r>
      <w:r w:rsidR="00BF132F">
        <w:lastRenderedPageBreak/>
        <w:t>both segments</w:t>
      </w:r>
      <w:r w:rsidRPr="00645D3B">
        <w:t xml:space="preserve"> suggest. More defects might have been dropped by the outlier rejection </w:t>
      </w:r>
      <w:r w:rsidR="00BF132F">
        <w:t>in</w:t>
      </w:r>
      <w:r w:rsidRPr="00645D3B">
        <w:t xml:space="preserve"> the fitting code.</w:t>
      </w:r>
    </w:p>
    <w:p w14:paraId="276DE730" w14:textId="26872FF5" w:rsidR="00F86E40" w:rsidRDefault="00314005" w:rsidP="00F86E40">
      <w:pPr>
        <w:pStyle w:val="Style1Normal0"/>
      </w:pPr>
      <w:r w:rsidRPr="00645D3B">
        <mc:AlternateContent>
          <mc:Choice Requires="wps">
            <w:drawing>
              <wp:anchor distT="0" distB="0" distL="114300" distR="114300" simplePos="0" relativeHeight="251800064" behindDoc="0" locked="0" layoutInCell="1" allowOverlap="1" wp14:anchorId="220D25BC" wp14:editId="15D89A3C">
                <wp:simplePos x="0" y="0"/>
                <wp:positionH relativeFrom="column">
                  <wp:posOffset>3289539</wp:posOffset>
                </wp:positionH>
                <wp:positionV relativeFrom="paragraph">
                  <wp:posOffset>391063</wp:posOffset>
                </wp:positionV>
                <wp:extent cx="45719" cy="2041585"/>
                <wp:effectExtent l="76200" t="38100" r="69215" b="53975"/>
                <wp:wrapNone/>
                <wp:docPr id="265" name="Straight Arrow Connector 265"/>
                <wp:cNvGraphicFramePr/>
                <a:graphic xmlns:a="http://schemas.openxmlformats.org/drawingml/2006/main">
                  <a:graphicData uri="http://schemas.microsoft.com/office/word/2010/wordprocessingShape">
                    <wps:wsp>
                      <wps:cNvCnPr/>
                      <wps:spPr>
                        <a:xfrm>
                          <a:off x="0" y="0"/>
                          <a:ext cx="45719" cy="2041585"/>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797C9453" id="_x0000_t32" coordsize="21600,21600" o:spt="32" o:oned="t" path="m,l21600,21600e" filled="f">
                <v:path arrowok="t" fillok="f" o:connecttype="none"/>
                <o:lock v:ext="edit" shapetype="t"/>
              </v:shapetype>
              <v:shape id="Straight Arrow Connector 265" o:spid="_x0000_s1026" type="#_x0000_t32" style="position:absolute;margin-left:259pt;margin-top:30.8pt;width:3.6pt;height:160.7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" strokecolor="black [3213]" strokeweight=".5pt">
                <v:stroke startarrow="block" endarrow="block" joinstyle="miter"/>
              </v:shape>
            </w:pict>
          </mc:Fallback>
        </mc:AlternateContent>
      </w:r>
      <w:r w:rsidR="004858E8" w:rsidRPr="00914624">
        <mc:AlternateContent>
          <mc:Choice Requires="wps">
            <w:drawing>
              <wp:anchor distT="0" distB="0" distL="114300" distR="114300" simplePos="0" relativeHeight="251842048" behindDoc="0" locked="0" layoutInCell="1" allowOverlap="1" wp14:anchorId="4B297674" wp14:editId="28073596">
                <wp:simplePos x="0" y="0"/>
                <wp:positionH relativeFrom="column">
                  <wp:posOffset>2606675</wp:posOffset>
                </wp:positionH>
                <wp:positionV relativeFrom="paragraph">
                  <wp:posOffset>3663315</wp:posOffset>
                </wp:positionV>
                <wp:extent cx="2621280" cy="264160"/>
                <wp:effectExtent l="0" t="0" r="0" b="2540"/>
                <wp:wrapNone/>
                <wp:docPr id="38" name="Text Box 38"/>
                <wp:cNvGraphicFramePr/>
                <a:graphic xmlns:a="http://schemas.openxmlformats.org/drawingml/2006/main">
                  <a:graphicData uri="http://schemas.microsoft.com/office/word/2010/wordprocessingShape">
                    <wps:wsp>
                      <wps:cNvSpPr txBox="1"/>
                      <wps:spPr>
                        <a:xfrm>
                          <a:off x="0" y="0"/>
                          <a:ext cx="2621280" cy="264160"/>
                        </a:xfrm>
                        <a:prstGeom prst="rect">
                          <a:avLst/>
                        </a:prstGeom>
                        <a:noFill/>
                        <a:ln w="6350">
                          <a:noFill/>
                        </a:ln>
                      </wps:spPr>
                      <wps:txbx>
                        <w:txbxContent>
                          <w:p w14:paraId="4FCF3B94" w14:textId="5BE95E91" w:rsidR="00104519" w:rsidRPr="00685CEB" w:rsidRDefault="00104519" w:rsidP="00316E2E">
                            <w:r>
                              <w:t xml:space="preserve">(c)         </w:t>
                            </w:r>
                            <w:r w:rsidRPr="00685CEB">
                              <w:t xml:space="preserve">         </w:t>
                            </w:r>
                            <w:r>
                              <w:t xml:space="preserve">                           </w:t>
                            </w:r>
                            <w:r w:rsidRPr="00685CEB">
                              <w:t>(</w:t>
                            </w:r>
                            <w:r>
                              <w:t>d)</w:t>
                            </w:r>
                            <w:r w:rsidRPr="00685CEB">
                              <w:t xml:space="preserve"> </w:t>
                            </w:r>
                          </w:p>
                          <w:p w14:paraId="5C2D7747" w14:textId="77777777" w:rsidR="00104519" w:rsidRPr="00685CEB" w:rsidRDefault="00104519" w:rsidP="00316E2E">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B297674" id="Text Box 38" o:spid="_x0000_s1034" type="#_x0000_t202" style="position:absolute;left:0;text-align:left;margin-left:205.25pt;margin-top:288.45pt;width:206.4pt;height:20.8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" filled="f" stroked="f" strokeweight=".5pt">
                <v:textbox>
                  <w:txbxContent>
                    <w:p w14:paraId="4FCF3B94" w14:textId="5BE95E91" w:rsidR="00104519" w:rsidRPr="00685CEB" w:rsidRDefault="00104519" w:rsidP="00316E2E">
                      <w:r>
                        <w:t xml:space="preserve">(c)         </w:t>
                      </w:r>
                      <w:r w:rsidRPr="00685CEB">
                        <w:t xml:space="preserve">         </w:t>
                      </w:r>
                      <w:r>
                        <w:t xml:space="preserve">                           </w:t>
                      </w:r>
                      <w:r w:rsidRPr="00685CEB">
                        <w:t>(</w:t>
                      </w:r>
                      <w:r>
                        <w:t>d)</w:t>
                      </w:r>
                      <w:r w:rsidRPr="00685CEB">
                        <w:t xml:space="preserve"> </w:t>
                      </w:r>
                    </w:p>
                    <w:p w14:paraId="5C2D7747" w14:textId="77777777" w:rsidR="00104519" w:rsidRPr="00685CEB" w:rsidRDefault="00104519" w:rsidP="00316E2E">
                      <w:r>
                        <w:t xml:space="preserve"> </w:t>
                      </w:r>
                    </w:p>
                  </w:txbxContent>
                </v:textbox>
              </v:shape>
            </w:pict>
          </mc:Fallback>
        </mc:AlternateContent>
      </w:r>
      <w:r w:rsidR="004858E8" w:rsidRPr="00914624">
        <mc:AlternateContent>
          <mc:Choice Requires="wps">
            <w:drawing>
              <wp:anchor distT="0" distB="0" distL="114300" distR="114300" simplePos="0" relativeHeight="251840000" behindDoc="0" locked="0" layoutInCell="1" allowOverlap="1" wp14:anchorId="4F471819" wp14:editId="55A5B906">
                <wp:simplePos x="0" y="0"/>
                <wp:positionH relativeFrom="column">
                  <wp:posOffset>2582454</wp:posOffset>
                </wp:positionH>
                <wp:positionV relativeFrom="paragraph">
                  <wp:posOffset>1803490</wp:posOffset>
                </wp:positionV>
                <wp:extent cx="2590800" cy="30480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2590800" cy="304800"/>
                        </a:xfrm>
                        <a:prstGeom prst="rect">
                          <a:avLst/>
                        </a:prstGeom>
                        <a:noFill/>
                        <a:ln w="6350">
                          <a:noFill/>
                        </a:ln>
                      </wps:spPr>
                      <wps:txbx>
                        <w:txbxContent>
                          <w:p w14:paraId="6DBB8A2F" w14:textId="7748EB2A" w:rsidR="00104519" w:rsidRPr="00685CEB" w:rsidRDefault="00104519" w:rsidP="00316E2E">
                            <w:r>
                              <w:t xml:space="preserve">(a)         </w:t>
                            </w:r>
                            <w:r w:rsidRPr="00685CEB">
                              <w:t xml:space="preserve">         </w:t>
                            </w:r>
                            <w:r>
                              <w:t xml:space="preserve">                          </w:t>
                            </w:r>
                            <w:r w:rsidRPr="00685CEB">
                              <w:t>(b</w:t>
                            </w:r>
                            <w:r>
                              <w:t>)</w:t>
                            </w:r>
                            <w:r w:rsidRPr="00685CEB">
                              <w:t xml:space="preserve"> </w:t>
                            </w:r>
                          </w:p>
                          <w:p w14:paraId="4EB112C0" w14:textId="77777777" w:rsidR="00104519" w:rsidRPr="00685CEB" w:rsidRDefault="00104519" w:rsidP="00316E2E">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F471819" id="Text Box 37" o:spid="_x0000_s1035" type="#_x0000_t202" style="position:absolute;left:0;text-align:left;margin-left:203.35pt;margin-top:142pt;width:204pt;height:24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" filled="f" stroked="f" strokeweight=".5pt">
                <v:textbox>
                  <w:txbxContent>
                    <w:p w14:paraId="6DBB8A2F" w14:textId="7748EB2A" w:rsidR="00104519" w:rsidRPr="00685CEB" w:rsidRDefault="00104519" w:rsidP="00316E2E">
                      <w:r>
                        <w:t xml:space="preserve">(a)         </w:t>
                      </w:r>
                      <w:r w:rsidRPr="00685CEB">
                        <w:t xml:space="preserve">         </w:t>
                      </w:r>
                      <w:r>
                        <w:t xml:space="preserve">                          </w:t>
                      </w:r>
                      <w:r w:rsidRPr="00685CEB">
                        <w:t>(b</w:t>
                      </w:r>
                      <w:r>
                        <w:t>)</w:t>
                      </w:r>
                      <w:r w:rsidRPr="00685CEB">
                        <w:t xml:space="preserve"> </w:t>
                      </w:r>
                    </w:p>
                    <w:p w14:paraId="4EB112C0" w14:textId="77777777" w:rsidR="00104519" w:rsidRPr="00685CEB" w:rsidRDefault="00104519" w:rsidP="00316E2E">
                      <w:r>
                        <w:t xml:space="preserve"> </w:t>
                      </w:r>
                    </w:p>
                  </w:txbxContent>
                </v:textbox>
              </v:shape>
            </w:pict>
          </mc:Fallback>
        </mc:AlternateContent>
      </w:r>
      <w:r w:rsidR="00F86E40" w:rsidRPr="00645D3B">
        <w:drawing>
          <wp:inline distT="0" distB="0" distL="0" distR="0" wp14:anchorId="174D4742" wp14:editId="2CF2B86E">
            <wp:extent cx="3864429" cy="2010226"/>
            <wp:effectExtent l="0" t="0" r="0"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377" r="-2607"/>
                    <a:stretch/>
                  </pic:blipFill>
                  <pic:spPr bwMode="auto">
                    <a:xfrm>
                      <a:off x="0" y="0"/>
                      <a:ext cx="3885353" cy="2021110"/>
                    </a:xfrm>
                    <a:prstGeom prst="rect">
                      <a:avLst/>
                    </a:prstGeom>
                    <a:noFill/>
                    <a:ln>
                      <a:noFill/>
                    </a:ln>
                    <a:extLst>
                      <a:ext uri="{53640926-AAD7-44D8-BBD7-CCE9431645EC}">
                        <a14:shadowObscured xmlns:a14="http://schemas.microsoft.com/office/drawing/2010/main"/>
                      </a:ext>
                    </a:extLst>
                  </pic:spPr>
                </pic:pic>
              </a:graphicData>
            </a:graphic>
          </wp:inline>
        </w:drawing>
      </w:r>
      <w:r w:rsidR="00F86E40" w:rsidRPr="00645D3B">
        <w:drawing>
          <wp:inline distT="0" distB="0" distL="0" distR="0" wp14:anchorId="21F9A99A" wp14:editId="56D27E7D">
            <wp:extent cx="3810000" cy="1828774"/>
            <wp:effectExtent l="0" t="0" r="0" b="63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13862" cy="1830628"/>
                    </a:xfrm>
                    <a:prstGeom prst="rect">
                      <a:avLst/>
                    </a:prstGeom>
                    <a:noFill/>
                    <a:ln>
                      <a:noFill/>
                    </a:ln>
                  </pic:spPr>
                </pic:pic>
              </a:graphicData>
            </a:graphic>
          </wp:inline>
        </w:drawing>
      </w:r>
    </w:p>
    <w:p w14:paraId="60855324" w14:textId="77777777" w:rsidR="004858E8" w:rsidRPr="00645D3B" w:rsidRDefault="004858E8" w:rsidP="00F86E40">
      <w:pPr>
        <w:pStyle w:val="Style1Normal0"/>
      </w:pPr>
    </w:p>
    <w:p w14:paraId="3E4AD8D5" w14:textId="1B92C24E" w:rsidR="00F86E40" w:rsidRDefault="00F86E40" w:rsidP="00E43330">
      <w:pPr>
        <w:pStyle w:val="CaptionSyle1"/>
      </w:pPr>
      <w:bookmarkStart w:id="49" w:name="_Ref5246540"/>
      <w:bookmarkStart w:id="50" w:name="_Toc38466090"/>
      <w:r w:rsidRPr="00E43330">
        <w:rPr>
          <w:b/>
        </w:rPr>
        <w:t>Fig</w:t>
      </w:r>
      <w:r w:rsidR="00E43330" w:rsidRPr="00E43330">
        <w:rPr>
          <w:b/>
        </w:rPr>
        <w:t>.</w:t>
      </w:r>
      <w:r w:rsidRPr="00E43330">
        <w:rPr>
          <w:b/>
        </w:rPr>
        <w:t xml:space="preserve"> </w:t>
      </w:r>
      <w:r w:rsidRPr="00E43330">
        <w:rPr>
          <w:b/>
          <w:noProof/>
        </w:rPr>
        <w:fldChar w:fldCharType="begin"/>
      </w:r>
      <w:r w:rsidRPr="00E43330">
        <w:rPr>
          <w:b/>
          <w:noProof/>
        </w:rPr>
        <w:instrText xml:space="preserve"> SEQ Figure \* ARABIC </w:instrText>
      </w:r>
      <w:r w:rsidRPr="00E43330">
        <w:rPr>
          <w:b/>
          <w:noProof/>
        </w:rPr>
        <w:fldChar w:fldCharType="separate"/>
      </w:r>
      <w:r w:rsidR="003E2F50">
        <w:rPr>
          <w:b/>
          <w:noProof/>
        </w:rPr>
        <w:t>19</w:t>
      </w:r>
      <w:r w:rsidRPr="00E43330">
        <w:rPr>
          <w:b/>
          <w:noProof/>
        </w:rPr>
        <w:fldChar w:fldCharType="end"/>
      </w:r>
      <w:bookmarkEnd w:id="49"/>
      <w:r w:rsidRPr="00645D3B">
        <w:t xml:space="preserve"> Precitec closed loop scan, and residual error map, of CNT mirror</w:t>
      </w:r>
      <w:r w:rsidR="00316E2E">
        <w:t xml:space="preserve"> sample</w:t>
      </w:r>
      <w:r w:rsidRPr="00645D3B">
        <w:t xml:space="preserve"> #9 (</w:t>
      </w:r>
      <w:r w:rsidR="00316E2E">
        <w:t>a, b</w:t>
      </w:r>
      <w:r w:rsidRPr="00645D3B">
        <w:t>), and #11 (</w:t>
      </w:r>
      <w:r w:rsidR="00316E2E">
        <w:t>c, d</w:t>
      </w:r>
      <w:r w:rsidRPr="00645D3B">
        <w:t>).</w:t>
      </w:r>
      <w:bookmarkEnd w:id="50"/>
    </w:p>
    <w:p w14:paraId="6E62C696" w14:textId="079CE2A5" w:rsidR="00F86E40" w:rsidRPr="00645D3B" w:rsidRDefault="00F86E40" w:rsidP="00511799">
      <w:pPr>
        <w:pStyle w:val="BodyIndented"/>
      </w:pPr>
      <w:r w:rsidRPr="00645D3B">
        <w:t xml:space="preserve">The randomized initial </w:t>
      </w:r>
      <w:r w:rsidRPr="00604BE6">
        <w:t xml:space="preserve">and fit of the conic constant as a function of fitting trials, for both samples, are shown in </w:t>
      </w:r>
      <w:r w:rsidRPr="00604BE6">
        <w:fldChar w:fldCharType="begin"/>
      </w:r>
      <w:r w:rsidRPr="00604BE6">
        <w:instrText xml:space="preserve"> REF _Ref5571708 \h  \* MERGEFORMAT </w:instrText>
      </w:r>
      <w:r w:rsidRPr="00604BE6">
        <w:fldChar w:fldCharType="separate"/>
      </w:r>
      <w:r w:rsidR="003E2F50" w:rsidRPr="00604BE6">
        <w:t>Fig.</w:t>
      </w:r>
      <w:r w:rsidR="003E2F50" w:rsidRPr="00604BE6">
        <w:rPr>
          <w:noProof/>
        </w:rPr>
        <w:t xml:space="preserve"> 20</w:t>
      </w:r>
      <w:r w:rsidRPr="00604BE6">
        <w:fldChar w:fldCharType="end"/>
      </w:r>
      <w:r w:rsidRPr="00604BE6">
        <w:t>, and the as</w:t>
      </w:r>
      <w:r w:rsidRPr="00645D3B">
        <w:t xml:space="preserve">-built FL and k values are provided in </w:t>
      </w:r>
      <w:r w:rsidRPr="00645D3B">
        <w:fldChar w:fldCharType="begin"/>
      </w:r>
      <w:r w:rsidRPr="00645D3B">
        <w:instrText xml:space="preserve"> REF _Ref5571607 \h </w:instrText>
      </w:r>
      <w:r>
        <w:instrText xml:space="preserve"> \* MERGEFORMAT </w:instrText>
      </w:r>
      <w:r w:rsidRPr="00645D3B">
        <w:fldChar w:fldCharType="separate"/>
      </w:r>
      <w:r w:rsidR="003E2F50" w:rsidRPr="003E2F50">
        <w:t>Table 3</w:t>
      </w:r>
      <w:r w:rsidRPr="00645D3B">
        <w:fldChar w:fldCharType="end"/>
      </w:r>
      <w:r w:rsidRPr="00645D3B">
        <w:t>.</w:t>
      </w:r>
    </w:p>
    <w:p w14:paraId="0C134FBA" w14:textId="7FFD15C9" w:rsidR="00F86E40" w:rsidRDefault="00262FF8" w:rsidP="00F86E40">
      <w:pPr>
        <w:jc w:val="center"/>
      </w:pPr>
      <w:r w:rsidRPr="00914624">
        <w:rPr>
          <w:noProof/>
        </w:rPr>
        <mc:AlternateContent>
          <mc:Choice Requires="wps">
            <w:drawing>
              <wp:anchor distT="0" distB="0" distL="114300" distR="114300" simplePos="0" relativeHeight="251844096" behindDoc="0" locked="0" layoutInCell="1" allowOverlap="1" wp14:anchorId="09CD6376" wp14:editId="13B2E201">
                <wp:simplePos x="0" y="0"/>
                <wp:positionH relativeFrom="column">
                  <wp:posOffset>1175657</wp:posOffset>
                </wp:positionH>
                <wp:positionV relativeFrom="paragraph">
                  <wp:posOffset>2483757</wp:posOffset>
                </wp:positionV>
                <wp:extent cx="3429000" cy="3048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3429000" cy="304800"/>
                        </a:xfrm>
                        <a:prstGeom prst="rect">
                          <a:avLst/>
                        </a:prstGeom>
                        <a:noFill/>
                        <a:ln w="6350">
                          <a:noFill/>
                        </a:ln>
                      </wps:spPr>
                      <wps:txbx>
                        <w:txbxContent>
                          <w:p w14:paraId="4A5F85AD" w14:textId="4C08E1BA" w:rsidR="00104519" w:rsidRPr="00685CEB" w:rsidRDefault="00104519" w:rsidP="004858E8">
                            <w:r>
                              <w:t xml:space="preserve">(a)         </w:t>
                            </w:r>
                            <w:r w:rsidRPr="00685CEB">
                              <w:t xml:space="preserve">         </w:t>
                            </w:r>
                            <w:r>
                              <w:t xml:space="preserve">                                                       </w:t>
                            </w:r>
                            <w:r w:rsidRPr="00685CEB">
                              <w:t>(b</w:t>
                            </w:r>
                            <w:r>
                              <w:t>)</w:t>
                            </w:r>
                            <w:r w:rsidRPr="00685CEB">
                              <w:t xml:space="preserve"> </w:t>
                            </w:r>
                          </w:p>
                          <w:p w14:paraId="4D981836" w14:textId="77777777" w:rsidR="00104519" w:rsidRPr="00685CEB" w:rsidRDefault="00104519" w:rsidP="004858E8">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09CD6376" id="Text Box 39" o:spid="_x0000_s1036" type="#_x0000_t202" style="position:absolute;left:0;text-align:left;margin-left:92.55pt;margin-top:195.55pt;width:270pt;height:24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" filled="f" stroked="f" strokeweight=".5pt">
                <v:textbox>
                  <w:txbxContent>
                    <w:p w14:paraId="4A5F85AD" w14:textId="4C08E1BA" w:rsidR="00104519" w:rsidRPr="00685CEB" w:rsidRDefault="00104519" w:rsidP="004858E8">
                      <w:r>
                        <w:t xml:space="preserve">(a)         </w:t>
                      </w:r>
                      <w:r w:rsidRPr="00685CEB">
                        <w:t xml:space="preserve">         </w:t>
                      </w:r>
                      <w:r>
                        <w:t xml:space="preserve">                                                       </w:t>
                      </w:r>
                      <w:r w:rsidRPr="00685CEB">
                        <w:t>(b</w:t>
                      </w:r>
                      <w:r>
                        <w:t>)</w:t>
                      </w:r>
                      <w:r w:rsidRPr="00685CEB">
                        <w:t xml:space="preserve"> </w:t>
                      </w:r>
                    </w:p>
                    <w:p w14:paraId="4D981836" w14:textId="77777777" w:rsidR="00104519" w:rsidRPr="00685CEB" w:rsidRDefault="00104519" w:rsidP="004858E8">
                      <w:r>
                        <w:t xml:space="preserve"> </w:t>
                      </w:r>
                    </w:p>
                  </w:txbxContent>
                </v:textbox>
              </v:shape>
            </w:pict>
          </mc:Fallback>
        </mc:AlternateContent>
      </w:r>
      <w:r w:rsidR="00F86E40" w:rsidRPr="00645D3B">
        <w:rPr>
          <w:noProof/>
        </w:rPr>
        <w:drawing>
          <wp:inline distT="0" distB="0" distL="0" distR="0" wp14:anchorId="61AC80A3" wp14:editId="5FB5EC7A">
            <wp:extent cx="2774267" cy="2377440"/>
            <wp:effectExtent l="0" t="0" r="762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487" r="7246" b="5448"/>
                    <a:stretch/>
                  </pic:blipFill>
                  <pic:spPr bwMode="auto">
                    <a:xfrm>
                      <a:off x="0" y="0"/>
                      <a:ext cx="2774267" cy="2377440"/>
                    </a:xfrm>
                    <a:prstGeom prst="rect">
                      <a:avLst/>
                    </a:prstGeom>
                    <a:ln>
                      <a:noFill/>
                    </a:ln>
                    <a:extLst>
                      <a:ext uri="{53640926-AAD7-44D8-BBD7-CCE9431645EC}">
                        <a14:shadowObscured xmlns:a14="http://schemas.microsoft.com/office/drawing/2010/main"/>
                      </a:ext>
                    </a:extLst>
                  </pic:spPr>
                </pic:pic>
              </a:graphicData>
            </a:graphic>
          </wp:inline>
        </w:drawing>
      </w:r>
      <w:r w:rsidR="00F86E40" w:rsidRPr="00645D3B">
        <w:rPr>
          <w:noProof/>
        </w:rPr>
        <w:drawing>
          <wp:inline distT="0" distB="0" distL="0" distR="0" wp14:anchorId="106C8F34" wp14:editId="0DCF7F35">
            <wp:extent cx="2731698" cy="2375880"/>
            <wp:effectExtent l="0" t="0" r="0" b="571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128" t="267" r="7656" b="4914"/>
                    <a:stretch/>
                  </pic:blipFill>
                  <pic:spPr bwMode="auto">
                    <a:xfrm>
                      <a:off x="0" y="0"/>
                      <a:ext cx="2742032" cy="2384868"/>
                    </a:xfrm>
                    <a:prstGeom prst="rect">
                      <a:avLst/>
                    </a:prstGeom>
                    <a:ln>
                      <a:noFill/>
                    </a:ln>
                    <a:extLst>
                      <a:ext uri="{53640926-AAD7-44D8-BBD7-CCE9431645EC}">
                        <a14:shadowObscured xmlns:a14="http://schemas.microsoft.com/office/drawing/2010/main"/>
                      </a:ext>
                    </a:extLst>
                  </pic:spPr>
                </pic:pic>
              </a:graphicData>
            </a:graphic>
          </wp:inline>
        </w:drawing>
      </w:r>
    </w:p>
    <w:p w14:paraId="7A4DA563" w14:textId="4A678243" w:rsidR="004858E8" w:rsidRPr="00645D3B" w:rsidRDefault="004858E8" w:rsidP="00F86E40">
      <w:pPr>
        <w:jc w:val="center"/>
      </w:pPr>
    </w:p>
    <w:p w14:paraId="5BE64260" w14:textId="72CA33DE" w:rsidR="00F86E40" w:rsidRPr="00645D3B" w:rsidRDefault="00F86E40" w:rsidP="00E43330">
      <w:pPr>
        <w:pStyle w:val="CaptionSyle1"/>
      </w:pPr>
      <w:bookmarkStart w:id="51" w:name="_Ref5571708"/>
      <w:bookmarkStart w:id="52" w:name="_Ref5571703"/>
      <w:bookmarkStart w:id="53" w:name="_Ref5571704"/>
      <w:bookmarkStart w:id="54" w:name="_Toc38466091"/>
      <w:r w:rsidRPr="00E43330">
        <w:rPr>
          <w:b/>
        </w:rPr>
        <w:t>Fig</w:t>
      </w:r>
      <w:r w:rsidR="00E43330" w:rsidRPr="00E43330">
        <w:rPr>
          <w:b/>
        </w:rPr>
        <w:t>.</w:t>
      </w:r>
      <w:r w:rsidRPr="00E43330">
        <w:rPr>
          <w:b/>
        </w:rPr>
        <w:t xml:space="preserve"> </w:t>
      </w:r>
      <w:r w:rsidRPr="00E43330">
        <w:rPr>
          <w:b/>
          <w:noProof/>
        </w:rPr>
        <w:fldChar w:fldCharType="begin"/>
      </w:r>
      <w:r w:rsidRPr="00E43330">
        <w:rPr>
          <w:b/>
          <w:noProof/>
        </w:rPr>
        <w:instrText xml:space="preserve"> SEQ Figure \* ARABIC </w:instrText>
      </w:r>
      <w:r w:rsidRPr="00E43330">
        <w:rPr>
          <w:b/>
          <w:noProof/>
        </w:rPr>
        <w:fldChar w:fldCharType="separate"/>
      </w:r>
      <w:r w:rsidR="003E2F50">
        <w:rPr>
          <w:b/>
          <w:noProof/>
        </w:rPr>
        <w:t>20</w:t>
      </w:r>
      <w:r w:rsidRPr="00E43330">
        <w:rPr>
          <w:b/>
          <w:noProof/>
        </w:rPr>
        <w:fldChar w:fldCharType="end"/>
      </w:r>
      <w:bookmarkEnd w:id="51"/>
      <w:r w:rsidRPr="00645D3B">
        <w:t xml:space="preserve"> Randomized initial guess and the fitting results of the conic constant as a function of trial for sample #9 (</w:t>
      </w:r>
      <w:r w:rsidR="00262FF8">
        <w:t>a</w:t>
      </w:r>
      <w:r w:rsidRPr="00645D3B">
        <w:t>), and sample#11 (</w:t>
      </w:r>
      <w:r w:rsidR="00262FF8">
        <w:t>b</w:t>
      </w:r>
      <w:r w:rsidRPr="00645D3B">
        <w:t>).</w:t>
      </w:r>
      <w:bookmarkEnd w:id="52"/>
      <w:bookmarkEnd w:id="53"/>
      <w:bookmarkEnd w:id="54"/>
    </w:p>
    <w:p w14:paraId="2B8D325F" w14:textId="77777777" w:rsidR="00F86E40" w:rsidRPr="00E43330" w:rsidRDefault="00F86E40" w:rsidP="00F86E40">
      <w:pPr>
        <w:rPr>
          <w:b/>
          <w:sz w:val="8"/>
          <w:szCs w:val="8"/>
        </w:rPr>
      </w:pPr>
    </w:p>
    <w:p w14:paraId="62D223A7" w14:textId="174DDDBF" w:rsidR="00F86E40" w:rsidRPr="00645D3B" w:rsidRDefault="00F86E40" w:rsidP="003A2A77">
      <w:pPr>
        <w:pStyle w:val="TableStyle1"/>
      </w:pPr>
      <w:bookmarkStart w:id="55" w:name="_Ref5571607"/>
      <w:bookmarkStart w:id="56" w:name="_Toc38466109"/>
      <w:r w:rsidRPr="00E43330">
        <w:rPr>
          <w:rStyle w:val="TableStyle1Char"/>
          <w:b/>
        </w:rPr>
        <w:t xml:space="preserve">Table </w:t>
      </w:r>
      <w:r w:rsidRPr="00E43330">
        <w:rPr>
          <w:rStyle w:val="TableStyle1Char"/>
          <w:b/>
        </w:rPr>
        <w:fldChar w:fldCharType="begin"/>
      </w:r>
      <w:r w:rsidRPr="00E43330">
        <w:rPr>
          <w:rStyle w:val="TableStyle1Char"/>
          <w:b/>
        </w:rPr>
        <w:instrText xml:space="preserve"> SEQ Table \* ARABIC </w:instrText>
      </w:r>
      <w:r w:rsidRPr="00E43330">
        <w:rPr>
          <w:rStyle w:val="TableStyle1Char"/>
          <w:b/>
        </w:rPr>
        <w:fldChar w:fldCharType="separate"/>
      </w:r>
      <w:r w:rsidR="003E2F50">
        <w:rPr>
          <w:rStyle w:val="TableStyle1Char"/>
          <w:b/>
          <w:noProof/>
        </w:rPr>
        <w:t>3</w:t>
      </w:r>
      <w:r w:rsidRPr="00E43330">
        <w:rPr>
          <w:rStyle w:val="TableStyle1Char"/>
          <w:b/>
        </w:rPr>
        <w:fldChar w:fldCharType="end"/>
      </w:r>
      <w:bookmarkEnd w:id="55"/>
      <w:r w:rsidRPr="00645D3B">
        <w:t xml:space="preserve"> CNT OAPs, without holes, as-built prescription</w:t>
      </w:r>
      <w:bookmarkEnd w:id="56"/>
    </w:p>
    <w:tbl>
      <w:tblPr>
        <w:tblW w:w="0" w:type="auto"/>
        <w:jc w:val="center"/>
        <w:tblLook w:val="04A0" w:firstRow="1" w:lastRow="0" w:firstColumn="1" w:lastColumn="0" w:noHBand="0" w:noVBand="1"/>
      </w:tblPr>
      <w:tblGrid>
        <w:gridCol w:w="677"/>
        <w:gridCol w:w="978"/>
        <w:gridCol w:w="1226"/>
        <w:gridCol w:w="1619"/>
        <w:gridCol w:w="746"/>
        <w:gridCol w:w="1102"/>
      </w:tblGrid>
      <w:tr w:rsidR="00F86E40" w:rsidRPr="00645D3B" w14:paraId="24E3D572" w14:textId="77777777" w:rsidTr="00A61B0D">
        <w:trPr>
          <w:jc w:val="center"/>
        </w:trPr>
        <w:tc>
          <w:tcPr>
            <w:tcW w:w="0" w:type="auto"/>
            <w:tcBorders>
              <w:top w:val="nil"/>
              <w:left w:val="nil"/>
              <w:bottom w:val="single" w:sz="4" w:space="0" w:color="auto"/>
            </w:tcBorders>
            <w:shd w:val="clear" w:color="auto" w:fill="auto"/>
            <w:noWrap/>
            <w:vAlign w:val="center"/>
            <w:hideMark/>
          </w:tcPr>
          <w:p w14:paraId="32AE9FE6" w14:textId="77777777" w:rsidR="00F86E40" w:rsidRPr="00645D3B" w:rsidRDefault="00F86E40" w:rsidP="00A61B0D">
            <w:pPr>
              <w:pStyle w:val="Table10"/>
            </w:pPr>
          </w:p>
        </w:tc>
        <w:tc>
          <w:tcPr>
            <w:tcW w:w="0" w:type="auto"/>
            <w:tcBorders>
              <w:bottom w:val="single" w:sz="4" w:space="0" w:color="auto"/>
              <w:right w:val="single" w:sz="4" w:space="0" w:color="auto"/>
            </w:tcBorders>
            <w:shd w:val="clear" w:color="auto" w:fill="auto"/>
            <w:noWrap/>
            <w:vAlign w:val="center"/>
            <w:hideMark/>
          </w:tcPr>
          <w:p w14:paraId="70391969" w14:textId="77777777" w:rsidR="00F86E40" w:rsidRPr="00645D3B" w:rsidRDefault="00F86E40" w:rsidP="00A61B0D">
            <w:pPr>
              <w:pStyle w:val="Table10"/>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0CFB2" w14:textId="77777777" w:rsidR="00F86E40" w:rsidRPr="00645D3B" w:rsidRDefault="00F86E40" w:rsidP="00A61B0D">
            <w:pPr>
              <w:pStyle w:val="Table10"/>
            </w:pPr>
            <w:r w:rsidRPr="00645D3B">
              <w:t>Initial FL (mm)</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CD7ED" w14:textId="77777777" w:rsidR="00F86E40" w:rsidRPr="00645D3B" w:rsidRDefault="00F86E40" w:rsidP="00A61B0D">
            <w:pPr>
              <w:pStyle w:val="Table10"/>
            </w:pPr>
            <w:r w:rsidRPr="00645D3B">
              <w:t>Average Fit FL (mm)</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746708" w14:textId="77777777" w:rsidR="00F86E40" w:rsidRPr="00645D3B" w:rsidRDefault="00F86E40" w:rsidP="00A61B0D">
            <w:pPr>
              <w:pStyle w:val="Table10"/>
            </w:pPr>
            <w:r w:rsidRPr="00645D3B">
              <w:t>Initial  k</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15FC5" w14:textId="77777777" w:rsidR="00F86E40" w:rsidRPr="00645D3B" w:rsidRDefault="00F86E40" w:rsidP="00A61B0D">
            <w:pPr>
              <w:pStyle w:val="Table10"/>
            </w:pPr>
            <w:r w:rsidRPr="00645D3B">
              <w:t>Average Fit k</w:t>
            </w:r>
          </w:p>
        </w:tc>
      </w:tr>
      <w:tr w:rsidR="00F86E40" w:rsidRPr="00645D3B" w14:paraId="59344C71" w14:textId="77777777" w:rsidTr="00A61B0D">
        <w:trPr>
          <w:jc w:val="center"/>
        </w:trPr>
        <w:tc>
          <w:tcPr>
            <w:tcW w:w="0" w:type="auto"/>
            <w:tcBorders>
              <w:top w:val="single" w:sz="4" w:space="0" w:color="auto"/>
              <w:left w:val="single" w:sz="4" w:space="0" w:color="auto"/>
              <w:bottom w:val="nil"/>
              <w:right w:val="single" w:sz="4" w:space="0" w:color="auto"/>
            </w:tcBorders>
            <w:shd w:val="clear" w:color="auto" w:fill="auto"/>
            <w:noWrap/>
            <w:vAlign w:val="center"/>
            <w:hideMark/>
          </w:tcPr>
          <w:p w14:paraId="538037D3" w14:textId="77777777" w:rsidR="00F86E40" w:rsidRPr="00645D3B" w:rsidRDefault="00F86E40" w:rsidP="00A61B0D">
            <w:pPr>
              <w:pStyle w:val="Table10"/>
            </w:pPr>
            <w:r w:rsidRPr="00645D3B">
              <w:t>SN#9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A8971" w14:textId="77777777" w:rsidR="00F86E40" w:rsidRPr="00645D3B" w:rsidRDefault="00F86E40" w:rsidP="00A61B0D">
            <w:pPr>
              <w:pStyle w:val="Table10"/>
            </w:pPr>
            <w:r w:rsidRPr="00645D3B">
              <w:t>Average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A7B48D" w14:textId="77777777" w:rsidR="00F86E40" w:rsidRPr="00645D3B" w:rsidRDefault="00F86E40" w:rsidP="00A61B0D">
            <w:pPr>
              <w:pStyle w:val="Table10"/>
            </w:pPr>
            <w:r w:rsidRPr="00645D3B">
              <w:t>100.042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C672D8" w14:textId="77777777" w:rsidR="00F86E40" w:rsidRPr="00645D3B" w:rsidRDefault="00F86E40" w:rsidP="00A61B0D">
            <w:pPr>
              <w:pStyle w:val="Table10"/>
            </w:pPr>
            <w:r w:rsidRPr="00645D3B">
              <w:t>100.0499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09858" w14:textId="77777777" w:rsidR="00F86E40" w:rsidRPr="00645D3B" w:rsidRDefault="00F86E40" w:rsidP="00A61B0D">
            <w:pPr>
              <w:pStyle w:val="Table10"/>
            </w:pPr>
            <w:r w:rsidRPr="00645D3B">
              <w:t>-1.0010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513393" w14:textId="77777777" w:rsidR="00F86E40" w:rsidRPr="00645D3B" w:rsidRDefault="00F86E40" w:rsidP="00A61B0D">
            <w:pPr>
              <w:pStyle w:val="Table10"/>
            </w:pPr>
            <w:r w:rsidRPr="00645D3B">
              <w:t>-0.9991</w:t>
            </w:r>
          </w:p>
        </w:tc>
      </w:tr>
      <w:tr w:rsidR="00F86E40" w:rsidRPr="00645D3B" w14:paraId="1CB04206" w14:textId="77777777" w:rsidTr="00A61B0D">
        <w:trPr>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65742D" w14:textId="77777777" w:rsidR="00F86E40" w:rsidRPr="00645D3B" w:rsidRDefault="00F86E40" w:rsidP="00A61B0D">
            <w:pPr>
              <w:pStyle w:val="Table10"/>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6B61E" w14:textId="77777777" w:rsidR="00F86E40" w:rsidRPr="00645D3B" w:rsidRDefault="00F86E40" w:rsidP="00A61B0D">
            <w:pPr>
              <w:pStyle w:val="Table10"/>
            </w:pPr>
            <w:r w:rsidRPr="00645D3B">
              <w:t>Uncertainty</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57997" w14:textId="77777777" w:rsidR="00F86E40" w:rsidRPr="00645D3B" w:rsidRDefault="00F86E40" w:rsidP="00A61B0D">
            <w:pPr>
              <w:pStyle w:val="Table10"/>
            </w:pPr>
            <w:r w:rsidRPr="00645D3B">
              <w:t>0.103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63D6A" w14:textId="77777777" w:rsidR="00F86E40" w:rsidRPr="00645D3B" w:rsidRDefault="00F86E40" w:rsidP="00A61B0D">
            <w:pPr>
              <w:pStyle w:val="Table10"/>
            </w:pPr>
            <w:r w:rsidRPr="00645D3B">
              <w:t>0.0003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F081E" w14:textId="77777777" w:rsidR="00F86E40" w:rsidRPr="00645D3B" w:rsidRDefault="00F86E40" w:rsidP="00A61B0D">
            <w:pPr>
              <w:pStyle w:val="Table10"/>
            </w:pPr>
            <w:r w:rsidRPr="00645D3B">
              <w:t>0.0060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71D00" w14:textId="77777777" w:rsidR="00F86E40" w:rsidRPr="00645D3B" w:rsidRDefault="00F86E40" w:rsidP="00A61B0D">
            <w:pPr>
              <w:pStyle w:val="Table10"/>
            </w:pPr>
            <w:r w:rsidRPr="00645D3B">
              <w:t>0.0002</w:t>
            </w:r>
          </w:p>
        </w:tc>
      </w:tr>
      <w:tr w:rsidR="00F86E40" w:rsidRPr="00645D3B" w14:paraId="1096C5BA" w14:textId="77777777" w:rsidTr="00A61B0D">
        <w:trPr>
          <w:jc w:val="center"/>
        </w:trPr>
        <w:tc>
          <w:tcPr>
            <w:tcW w:w="0" w:type="auto"/>
            <w:tcBorders>
              <w:top w:val="single" w:sz="4" w:space="0" w:color="auto"/>
              <w:left w:val="single" w:sz="4" w:space="0" w:color="auto"/>
              <w:bottom w:val="nil"/>
              <w:right w:val="single" w:sz="4" w:space="0" w:color="auto"/>
            </w:tcBorders>
            <w:shd w:val="clear" w:color="auto" w:fill="auto"/>
            <w:noWrap/>
            <w:vAlign w:val="center"/>
            <w:hideMark/>
          </w:tcPr>
          <w:p w14:paraId="30E19C6C" w14:textId="77777777" w:rsidR="00F86E40" w:rsidRPr="00645D3B" w:rsidRDefault="00F86E40" w:rsidP="00A61B0D">
            <w:pPr>
              <w:pStyle w:val="Table10"/>
            </w:pPr>
            <w:r w:rsidRPr="00645D3B">
              <w:t>SN#11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AB692" w14:textId="77777777" w:rsidR="00F86E40" w:rsidRPr="00645D3B" w:rsidRDefault="00F86E40" w:rsidP="00A61B0D">
            <w:pPr>
              <w:pStyle w:val="Table10"/>
            </w:pPr>
            <w:r w:rsidRPr="00645D3B">
              <w:t>Average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7AE8FE" w14:textId="77777777" w:rsidR="00F86E40" w:rsidRPr="00645D3B" w:rsidRDefault="00F86E40" w:rsidP="00A61B0D">
            <w:pPr>
              <w:pStyle w:val="Table10"/>
            </w:pPr>
            <w:r w:rsidRPr="00645D3B">
              <w:t>99.463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9059C" w14:textId="77777777" w:rsidR="00F86E40" w:rsidRPr="00645D3B" w:rsidRDefault="00F86E40" w:rsidP="00A61B0D">
            <w:pPr>
              <w:pStyle w:val="Table10"/>
            </w:pPr>
            <w:r w:rsidRPr="00645D3B">
              <w:t>99.4920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8E106" w14:textId="77777777" w:rsidR="00F86E40" w:rsidRPr="00645D3B" w:rsidRDefault="00F86E40" w:rsidP="00A61B0D">
            <w:pPr>
              <w:pStyle w:val="Table10"/>
            </w:pPr>
            <w:r w:rsidRPr="00645D3B">
              <w:t>-1.0000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8D9B96" w14:textId="77777777" w:rsidR="00F86E40" w:rsidRPr="00645D3B" w:rsidRDefault="00F86E40" w:rsidP="00A61B0D">
            <w:pPr>
              <w:pStyle w:val="Table10"/>
            </w:pPr>
            <w:r w:rsidRPr="00645D3B">
              <w:t>-0.9496</w:t>
            </w:r>
          </w:p>
        </w:tc>
      </w:tr>
      <w:tr w:rsidR="00F86E40" w:rsidRPr="00645D3B" w14:paraId="03D20856" w14:textId="77777777" w:rsidTr="00A61B0D">
        <w:trPr>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2C2A32" w14:textId="77777777" w:rsidR="00F86E40" w:rsidRPr="00645D3B" w:rsidRDefault="00F86E40" w:rsidP="00A61B0D">
            <w:pPr>
              <w:pStyle w:val="Table10"/>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B676D" w14:textId="77777777" w:rsidR="00F86E40" w:rsidRPr="00645D3B" w:rsidRDefault="00F86E40" w:rsidP="00A61B0D">
            <w:pPr>
              <w:pStyle w:val="Table10"/>
            </w:pPr>
            <w:r w:rsidRPr="00645D3B">
              <w:t>Uncertainty</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9BA155" w14:textId="77777777" w:rsidR="00F86E40" w:rsidRPr="00645D3B" w:rsidRDefault="00F86E40" w:rsidP="00A61B0D">
            <w:pPr>
              <w:pStyle w:val="Table10"/>
            </w:pPr>
            <w:r w:rsidRPr="00645D3B">
              <w:t>0.108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891777" w14:textId="77777777" w:rsidR="00F86E40" w:rsidRPr="00645D3B" w:rsidRDefault="00F86E40" w:rsidP="00A61B0D">
            <w:pPr>
              <w:pStyle w:val="Table10"/>
            </w:pPr>
            <w:r w:rsidRPr="00645D3B">
              <w:t>0.0008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6050D" w14:textId="77777777" w:rsidR="00F86E40" w:rsidRPr="00645D3B" w:rsidRDefault="00F86E40" w:rsidP="00A61B0D">
            <w:pPr>
              <w:pStyle w:val="Table10"/>
            </w:pPr>
            <w:r w:rsidRPr="00645D3B">
              <w:t>0.0060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0C8EE0" w14:textId="77777777" w:rsidR="00F86E40" w:rsidRPr="00645D3B" w:rsidRDefault="00F86E40" w:rsidP="00A61B0D">
            <w:pPr>
              <w:pStyle w:val="Table10"/>
            </w:pPr>
            <w:r w:rsidRPr="00645D3B">
              <w:t>0.0009</w:t>
            </w:r>
          </w:p>
        </w:tc>
      </w:tr>
    </w:tbl>
    <w:p w14:paraId="2B96805E" w14:textId="77777777" w:rsidR="00F86E40" w:rsidRPr="00996393" w:rsidRDefault="00F86E40" w:rsidP="00F86E40">
      <w:pPr>
        <w:rPr>
          <w:sz w:val="10"/>
          <w:szCs w:val="10"/>
        </w:rPr>
      </w:pPr>
    </w:p>
    <w:p w14:paraId="52E0FED6" w14:textId="4D794F1D" w:rsidR="00E2471A" w:rsidRDefault="00E2471A" w:rsidP="00870EAA">
      <w:pPr>
        <w:pStyle w:val="Heading2"/>
      </w:pPr>
      <w:bookmarkStart w:id="57" w:name="_Toc39691073"/>
      <w:r w:rsidRPr="00E2471A">
        <w:t>Guiding X-ray segmented mirror fabrication</w:t>
      </w:r>
      <w:bookmarkEnd w:id="57"/>
    </w:p>
    <w:p w14:paraId="3E700C3C" w14:textId="770F71B9" w:rsidR="00BF5934" w:rsidRDefault="009D1A2D" w:rsidP="002E244B">
      <w:pPr>
        <w:pStyle w:val="NoIndent"/>
      </w:pPr>
      <w:r>
        <w:t>Next generation space-based x-ray telescopes a</w:t>
      </w:r>
      <w:r w:rsidR="00147C60">
        <w:t>re</w:t>
      </w:r>
      <w:r>
        <w:t xml:space="preserve"> needed to a</w:t>
      </w:r>
      <w:r w:rsidR="00CC7A18">
        <w:t>dvance high-energy astrophysics</w:t>
      </w:r>
      <w:r>
        <w:t>. These grazing-incidence-based telescopes</w:t>
      </w:r>
      <w:r w:rsidR="00CC7A18">
        <w:t xml:space="preserve"> </w:t>
      </w:r>
      <w:r w:rsidR="00147C60">
        <w:t>require</w:t>
      </w:r>
      <w:r w:rsidR="00CC7A18">
        <w:t xml:space="preserve"> </w:t>
      </w:r>
      <w:r>
        <w:t>l</w:t>
      </w:r>
      <w:r w:rsidR="00786C62">
        <w:t>ightweight and high</w:t>
      </w:r>
      <w:r w:rsidR="00CC7A18">
        <w:t>-</w:t>
      </w:r>
      <w:r w:rsidR="00786C62">
        <w:t>resolution optics</w:t>
      </w:r>
      <w:r>
        <w:t xml:space="preserve">, due to the need for </w:t>
      </w:r>
      <w:r w:rsidR="00786C62">
        <w:t>large mirror surface area</w:t>
      </w:r>
      <w:r>
        <w:t>,</w:t>
      </w:r>
      <w:r w:rsidR="00786C62">
        <w:t xml:space="preserve"> to achieve </w:t>
      </w:r>
      <w:r w:rsidR="00C04155">
        <w:t>sufficient</w:t>
      </w:r>
      <w:r w:rsidR="00786C62">
        <w:t xml:space="preserve"> photon collecting area.  The Next Generation X-Ray Optics (NGXO) group at NASA GSFC is developing </w:t>
      </w:r>
      <w:r>
        <w:t xml:space="preserve">high-resolution, </w:t>
      </w:r>
      <w:r w:rsidR="00993ABD">
        <w:t>lightweight-segmented</w:t>
      </w:r>
      <w:r w:rsidR="00786C62">
        <w:t xml:space="preserve"> silicon x-ray optics to support future missions. </w:t>
      </w:r>
      <w:r w:rsidR="008575E0">
        <w:t xml:space="preserve">The fabrication of these grazing-incidence optics face two main </w:t>
      </w:r>
      <w:r w:rsidR="00786C62">
        <w:t xml:space="preserve">challenges: fabrication of </w:t>
      </w:r>
      <w:r w:rsidR="008575E0">
        <w:t xml:space="preserve">precision </w:t>
      </w:r>
      <w:r w:rsidR="00786C62">
        <w:t>mirror segments</w:t>
      </w:r>
      <w:r w:rsidR="008575E0">
        <w:t xml:space="preserve"> that meet the required prescription</w:t>
      </w:r>
      <w:r w:rsidR="00147C60">
        <w:t>,</w:t>
      </w:r>
      <w:r w:rsidR="008575E0">
        <w:t xml:space="preserve"> and </w:t>
      </w:r>
      <w:r w:rsidR="00786C62">
        <w:t>precise integration of thousands of these mirrors</w:t>
      </w:r>
      <w:r w:rsidR="00F148B5">
        <w:t xml:space="preserve">. </w:t>
      </w:r>
      <w:r w:rsidR="00F162AA">
        <w:t xml:space="preserve">The </w:t>
      </w:r>
      <w:r w:rsidR="00BF5934">
        <w:t xml:space="preserve">fabrication process involves generating </w:t>
      </w:r>
      <w:r w:rsidR="00BF5934" w:rsidRPr="006235D3">
        <w:t xml:space="preserve">a 0.5 mm </w:t>
      </w:r>
      <w:r w:rsidR="006235D3" w:rsidRPr="006235D3">
        <w:t>thick,</w:t>
      </w:r>
      <w:r w:rsidR="00BF5934" w:rsidRPr="006235D3">
        <w:t xml:space="preserve"> 100 mm x 100 mm mirror segments from a block of single crystal silicon as shown </w:t>
      </w:r>
      <w:r w:rsidR="00BF5934" w:rsidRPr="002E244B">
        <w:t>in</w:t>
      </w:r>
      <w:r w:rsidR="002E244B" w:rsidRPr="002E244B">
        <w:t xml:space="preserve"> </w:t>
      </w:r>
      <w:r w:rsidR="002E244B" w:rsidRPr="002E244B">
        <w:fldChar w:fldCharType="begin"/>
      </w:r>
      <w:r w:rsidR="002E244B" w:rsidRPr="002E244B">
        <w:instrText xml:space="preserve"> REF _Ref45283130 \h  \* MERGEFORMAT </w:instrText>
      </w:r>
      <w:r w:rsidR="002E244B" w:rsidRPr="002E244B">
        <w:fldChar w:fldCharType="separate"/>
      </w:r>
      <w:r w:rsidR="002E244B" w:rsidRPr="002E244B">
        <w:t xml:space="preserve">Fig. </w:t>
      </w:r>
      <w:r w:rsidR="002E244B" w:rsidRPr="002E244B">
        <w:rPr>
          <w:noProof/>
        </w:rPr>
        <w:t>21</w:t>
      </w:r>
      <w:r w:rsidR="002E244B" w:rsidRPr="002E244B">
        <w:fldChar w:fldCharType="end"/>
      </w:r>
      <w:r w:rsidR="002E244B" w:rsidRPr="002E244B">
        <w:t>.</w:t>
      </w:r>
      <w:r w:rsidR="00BF5934">
        <w:t xml:space="preserve"> </w:t>
      </w:r>
    </w:p>
    <w:p w14:paraId="01B6D831" w14:textId="101B9560" w:rsidR="00786C62" w:rsidRDefault="00DD5F3C" w:rsidP="00511799">
      <w:pPr>
        <w:pStyle w:val="BodyIndented"/>
      </w:pPr>
      <w:r>
        <w:t>Although t</w:t>
      </w:r>
      <w:r w:rsidR="00786C62">
        <w:t xml:space="preserve">he mirror figure </w:t>
      </w:r>
      <w:r>
        <w:t xml:space="preserve">can be </w:t>
      </w:r>
      <w:r w:rsidR="00786C62">
        <w:t xml:space="preserve">measured </w:t>
      </w:r>
      <w:r>
        <w:t>using</w:t>
      </w:r>
      <w:r w:rsidR="00786C62">
        <w:t xml:space="preserve"> a Null Lens and </w:t>
      </w:r>
      <w:r>
        <w:t xml:space="preserve">a </w:t>
      </w:r>
      <w:r w:rsidR="00786C62">
        <w:t>Fizeau interferometer, the lower order terms of the prescription such as radius and cone angle</w:t>
      </w:r>
      <w:r>
        <w:t xml:space="preserve"> cannot be measured as such and require another metrology solution</w:t>
      </w:r>
      <w:r w:rsidR="00786C62">
        <w:t xml:space="preserve">.  </w:t>
      </w:r>
      <w:r w:rsidR="00F162AA">
        <w:t xml:space="preserve">A high precision CMM equipped with an optical sensor was found to be the much-needed advanced metrology to verify and inform all aspects of the fabrication and integration process.  </w:t>
      </w:r>
      <w:r w:rsidR="00786C62">
        <w:t xml:space="preserve">This </w:t>
      </w:r>
      <w:r w:rsidR="0054478D">
        <w:t>section</w:t>
      </w:r>
      <w:r w:rsidR="00786C62">
        <w:t xml:space="preserve"> describes the non-contact CMM measurement technique used to </w:t>
      </w:r>
      <w:r w:rsidR="0054478D">
        <w:t>characterize key fabrication tools, as well as the intermediate and final optical product</w:t>
      </w:r>
      <w:r w:rsidR="00147C60">
        <w:t>s</w:t>
      </w:r>
      <w:r w:rsidR="0054478D">
        <w:t>. The coordinate optical metrology presented in this paper</w:t>
      </w:r>
      <w:r w:rsidR="00786C62">
        <w:t xml:space="preserve"> holds great promise in measuring </w:t>
      </w:r>
      <w:r w:rsidR="00F162AA">
        <w:t xml:space="preserve">and </w:t>
      </w:r>
      <w:r w:rsidR="00786C62">
        <w:t>align</w:t>
      </w:r>
      <w:r w:rsidR="00F162AA">
        <w:t xml:space="preserve">ing the </w:t>
      </w:r>
      <w:r w:rsidR="00786C62">
        <w:t>mirror segments in the future.</w:t>
      </w:r>
    </w:p>
    <w:p w14:paraId="67145AA3" w14:textId="77777777" w:rsidR="00A15A5B" w:rsidRDefault="00786C62" w:rsidP="004364B0">
      <w:pPr>
        <w:pStyle w:val="Style1-fig"/>
      </w:pPr>
      <w:r>
        <w:lastRenderedPageBreak/>
        <w:drawing>
          <wp:inline distT="0" distB="0" distL="0" distR="0" wp14:anchorId="19DE0C47" wp14:editId="0DC5E731">
            <wp:extent cx="3529869" cy="2772229"/>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44200" cy="2783484"/>
                    </a:xfrm>
                    <a:prstGeom prst="rect">
                      <a:avLst/>
                    </a:prstGeom>
                  </pic:spPr>
                </pic:pic>
              </a:graphicData>
            </a:graphic>
          </wp:inline>
        </w:drawing>
      </w:r>
      <w:bookmarkStart w:id="58" w:name="_Ref38892326"/>
    </w:p>
    <w:p w14:paraId="22BC4C9D" w14:textId="1396B603" w:rsidR="00E43330" w:rsidRPr="00645D3B" w:rsidRDefault="00E43330" w:rsidP="00A15A5B">
      <w:pPr>
        <w:pStyle w:val="NoIndent"/>
        <w:jc w:val="center"/>
      </w:pPr>
      <w:bookmarkStart w:id="59" w:name="_Ref45283130"/>
      <w:r w:rsidRPr="00E43330">
        <w:rPr>
          <w:b/>
        </w:rPr>
        <w:t xml:space="preserve">Fig. </w:t>
      </w:r>
      <w:r w:rsidRPr="00E43330">
        <w:rPr>
          <w:b/>
          <w:noProof/>
        </w:rPr>
        <w:fldChar w:fldCharType="begin"/>
      </w:r>
      <w:r w:rsidRPr="00E43330">
        <w:rPr>
          <w:b/>
          <w:noProof/>
        </w:rPr>
        <w:instrText xml:space="preserve"> SEQ Figure \* ARABIC </w:instrText>
      </w:r>
      <w:r w:rsidRPr="00E43330">
        <w:rPr>
          <w:b/>
          <w:noProof/>
        </w:rPr>
        <w:fldChar w:fldCharType="separate"/>
      </w:r>
      <w:r w:rsidR="003E2F50">
        <w:rPr>
          <w:b/>
          <w:noProof/>
        </w:rPr>
        <w:t>21</w:t>
      </w:r>
      <w:r w:rsidRPr="00E43330">
        <w:rPr>
          <w:b/>
          <w:noProof/>
        </w:rPr>
        <w:fldChar w:fldCharType="end"/>
      </w:r>
      <w:bookmarkEnd w:id="58"/>
      <w:bookmarkEnd w:id="59"/>
      <w:r w:rsidRPr="00645D3B">
        <w:t xml:space="preserve"> </w:t>
      </w:r>
      <w:r w:rsidR="008F0864" w:rsidRPr="008F0864">
        <w:t xml:space="preserve">Schematic of the </w:t>
      </w:r>
      <w:r w:rsidR="008F0864">
        <w:t>NGXO</w:t>
      </w:r>
      <w:r w:rsidR="008F0864" w:rsidRPr="008F0864">
        <w:t xml:space="preserve"> fabrication procedure for</w:t>
      </w:r>
      <w:r w:rsidR="008F0864">
        <w:t xml:space="preserve"> X-ray optics. </w:t>
      </w:r>
    </w:p>
    <w:p w14:paraId="4148F9C3" w14:textId="47197A00" w:rsidR="003441C4" w:rsidRDefault="003441C4" w:rsidP="003441C4">
      <w:pPr>
        <w:pStyle w:val="Heading3"/>
      </w:pPr>
      <w:bookmarkStart w:id="60" w:name="_Toc39691074"/>
      <w:r>
        <w:t>Grinding tool</w:t>
      </w:r>
      <w:bookmarkEnd w:id="60"/>
    </w:p>
    <w:p w14:paraId="351C7203" w14:textId="164E99DB" w:rsidR="00064B79" w:rsidRDefault="0021085F" w:rsidP="00511799">
      <w:pPr>
        <w:pStyle w:val="NoIndent"/>
      </w:pPr>
      <w:r>
        <w:t xml:space="preserve">The </w:t>
      </w:r>
      <w:r w:rsidRPr="0021085F">
        <w:t xml:space="preserve">grinding tool (GT) </w:t>
      </w:r>
      <w:r>
        <w:t>described in this section is a tool used</w:t>
      </w:r>
      <w:r w:rsidRPr="0021085F">
        <w:t xml:space="preserve"> in </w:t>
      </w:r>
      <w:r>
        <w:t xml:space="preserve">the early </w:t>
      </w:r>
      <w:r w:rsidR="00E271ED">
        <w:t>stages of</w:t>
      </w:r>
      <w:r w:rsidR="00E271ED" w:rsidRPr="0021085F">
        <w:t xml:space="preserve"> </w:t>
      </w:r>
      <w:r w:rsidRPr="0021085F">
        <w:t>fabricati</w:t>
      </w:r>
      <w:r>
        <w:t xml:space="preserve">on </w:t>
      </w:r>
      <w:r w:rsidR="00E271ED">
        <w:t xml:space="preserve">of the R&amp;D </w:t>
      </w:r>
      <w:r w:rsidRPr="0021085F">
        <w:t>grazing</w:t>
      </w:r>
      <w:r>
        <w:t>-</w:t>
      </w:r>
      <w:r w:rsidRPr="0021085F">
        <w:t xml:space="preserve">incidence </w:t>
      </w:r>
      <w:r>
        <w:t>PMS</w:t>
      </w:r>
      <w:r w:rsidR="00064B79">
        <w:t>. The n</w:t>
      </w:r>
      <w:r w:rsidRPr="0021085F">
        <w:t xml:space="preserve">on-contact CMM Precitec probe, with </w:t>
      </w:r>
      <w:r w:rsidR="00064B79">
        <w:t xml:space="preserve">an </w:t>
      </w:r>
      <w:r w:rsidRPr="0021085F">
        <w:t>acceptance angle</w:t>
      </w:r>
      <w:r w:rsidR="00064B79">
        <w:t xml:space="preserve"> of</w:t>
      </w:r>
      <w:r w:rsidRPr="0021085F">
        <w:t xml:space="preserve"> ± 35° from vertical, can only measure </w:t>
      </w:r>
      <w:r w:rsidR="005D239B">
        <w:t xml:space="preserve">about </w:t>
      </w:r>
      <w:r w:rsidRPr="0021085F">
        <w:t>a sixth of the GT surface in a single setting. Six GT sub-</w:t>
      </w:r>
      <w:r w:rsidR="00064B79">
        <w:t>aperture measurements</w:t>
      </w:r>
      <w:r w:rsidRPr="0021085F">
        <w:t xml:space="preserve"> </w:t>
      </w:r>
      <w:r w:rsidR="00E271ED">
        <w:t>are</w:t>
      </w:r>
      <w:r w:rsidRPr="0021085F">
        <w:t xml:space="preserve"> </w:t>
      </w:r>
      <w:r w:rsidR="00064B79">
        <w:t xml:space="preserve">required to measure the full cylinder. </w:t>
      </w:r>
      <w:r w:rsidR="005D239B">
        <w:t>For each measurement, the drum was rotated by ~ 60</w:t>
      </w:r>
      <w:r w:rsidR="005D239B" w:rsidRPr="0021085F">
        <w:t>°</w:t>
      </w:r>
      <w:r w:rsidR="005D239B">
        <w:t xml:space="preserve">. </w:t>
      </w:r>
      <w:r w:rsidR="00064B79">
        <w:t xml:space="preserve">The six spatial metrologies </w:t>
      </w:r>
      <w:r w:rsidR="00E271ED">
        <w:t>are</w:t>
      </w:r>
      <w:r w:rsidR="00064B79">
        <w:t xml:space="preserve"> </w:t>
      </w:r>
      <w:r w:rsidR="00E271ED">
        <w:t xml:space="preserve">tied together by </w:t>
      </w:r>
      <w:r w:rsidR="005D239B">
        <w:t>best fitting</w:t>
      </w:r>
      <w:r w:rsidR="00E271ED">
        <w:t xml:space="preserve"> </w:t>
      </w:r>
      <w:r w:rsidR="00064B79">
        <w:t xml:space="preserve">the </w:t>
      </w:r>
      <w:r w:rsidRPr="0021085F">
        <w:t>side tooling balls (TB</w:t>
      </w:r>
      <w:r w:rsidR="00B93DD0">
        <w:t>s</w:t>
      </w:r>
      <w:r w:rsidRPr="0021085F">
        <w:t xml:space="preserve">), measured using a </w:t>
      </w:r>
      <w:r w:rsidR="00B94290">
        <w:t xml:space="preserve">long T-shaped </w:t>
      </w:r>
      <w:r w:rsidR="00E271ED">
        <w:t xml:space="preserve">contact </w:t>
      </w:r>
      <w:r w:rsidR="00E271ED" w:rsidRPr="00140395">
        <w:t>probe</w:t>
      </w:r>
      <w:r w:rsidR="003815B1" w:rsidRPr="00140395">
        <w:t>,</w:t>
      </w:r>
      <w:r w:rsidR="00140395" w:rsidRPr="00140395">
        <w:t xml:space="preserve"> </w:t>
      </w:r>
      <w:r w:rsidR="00140395" w:rsidRPr="00140395">
        <w:fldChar w:fldCharType="begin"/>
      </w:r>
      <w:r w:rsidR="00140395" w:rsidRPr="00140395">
        <w:instrText xml:space="preserve"> REF _Ref38929727 \h  \* MERGEFORMAT </w:instrText>
      </w:r>
      <w:r w:rsidR="00140395" w:rsidRPr="00140395">
        <w:fldChar w:fldCharType="separate"/>
      </w:r>
      <w:r w:rsidR="003E2F50" w:rsidRPr="003E2F50">
        <w:t xml:space="preserve">Fig. </w:t>
      </w:r>
      <w:r w:rsidR="003E2F50" w:rsidRPr="003E2F50">
        <w:rPr>
          <w:noProof/>
        </w:rPr>
        <w:t>22</w:t>
      </w:r>
      <w:r w:rsidR="00140395" w:rsidRPr="00140395">
        <w:fldChar w:fldCharType="end"/>
      </w:r>
      <w:r w:rsidR="00140395" w:rsidRPr="00140395">
        <w:t xml:space="preserve"> and</w:t>
      </w:r>
      <w:r w:rsidR="003815B1" w:rsidRPr="003815B1">
        <w:t xml:space="preserve"> </w:t>
      </w:r>
      <w:r w:rsidR="003815B1" w:rsidRPr="003815B1">
        <w:fldChar w:fldCharType="begin"/>
      </w:r>
      <w:r w:rsidR="003815B1" w:rsidRPr="003815B1">
        <w:instrText xml:space="preserve"> REF _Ref38928999 \h  \* MERGEFORMAT </w:instrText>
      </w:r>
      <w:r w:rsidR="003815B1" w:rsidRPr="003815B1">
        <w:fldChar w:fldCharType="separate"/>
      </w:r>
      <w:r w:rsidR="003E2F50" w:rsidRPr="003E2F50">
        <w:t xml:space="preserve">Fig. </w:t>
      </w:r>
      <w:r w:rsidR="003E2F50" w:rsidRPr="003E2F50">
        <w:rPr>
          <w:noProof/>
        </w:rPr>
        <w:t>23</w:t>
      </w:r>
      <w:r w:rsidR="003815B1" w:rsidRPr="003815B1">
        <w:fldChar w:fldCharType="end"/>
      </w:r>
      <w:r w:rsidR="00140395">
        <w:t xml:space="preserve"> </w:t>
      </w:r>
      <w:r w:rsidR="00E271ED" w:rsidRPr="003815B1">
        <w:t>.</w:t>
      </w:r>
      <w:r w:rsidRPr="003815B1">
        <w:t xml:space="preserve"> </w:t>
      </w:r>
    </w:p>
    <w:p w14:paraId="710B2C36" w14:textId="136FD34D" w:rsidR="00140395" w:rsidRDefault="004364B0" w:rsidP="00140395">
      <w:pPr>
        <w:jc w:val="center"/>
      </w:pPr>
      <w:r w:rsidRPr="00914624">
        <w:rPr>
          <w:noProof/>
        </w:rPr>
        <mc:AlternateContent>
          <mc:Choice Requires="wps">
            <w:drawing>
              <wp:anchor distT="0" distB="0" distL="114300" distR="114300" simplePos="0" relativeHeight="251852288" behindDoc="0" locked="0" layoutInCell="1" allowOverlap="1" wp14:anchorId="68922F3A" wp14:editId="570A4D99">
                <wp:simplePos x="0" y="0"/>
                <wp:positionH relativeFrom="column">
                  <wp:posOffset>2027327</wp:posOffset>
                </wp:positionH>
                <wp:positionV relativeFrom="paragraph">
                  <wp:posOffset>1671081</wp:posOffset>
                </wp:positionV>
                <wp:extent cx="2290046" cy="304800"/>
                <wp:effectExtent l="0" t="0" r="0" b="0"/>
                <wp:wrapNone/>
                <wp:docPr id="8" name="Text Box 8"/>
                <wp:cNvGraphicFramePr/>
                <a:graphic xmlns:a="http://schemas.openxmlformats.org/drawingml/2006/main">
                  <a:graphicData uri="http://schemas.microsoft.com/office/word/2010/wordprocessingShape">
                    <wps:wsp>
                      <wps:cNvSpPr txBox="1"/>
                      <wps:spPr>
                        <a:xfrm>
                          <a:off x="0" y="0"/>
                          <a:ext cx="2290046" cy="304800"/>
                        </a:xfrm>
                        <a:prstGeom prst="rect">
                          <a:avLst/>
                        </a:prstGeom>
                        <a:noFill/>
                        <a:ln w="6350">
                          <a:noFill/>
                        </a:ln>
                      </wps:spPr>
                      <wps:txbx>
                        <w:txbxContent>
                          <w:p w14:paraId="5C7D707D" w14:textId="3F8B46A4" w:rsidR="00104519" w:rsidRPr="00685CEB" w:rsidRDefault="00104519" w:rsidP="00140395">
                            <w:r>
                              <w:t xml:space="preserve">(a)           </w:t>
                            </w:r>
                            <w:r w:rsidR="004364B0">
                              <w:t xml:space="preserve">                          </w:t>
                            </w:r>
                            <w:r>
                              <w:t xml:space="preserve"> </w:t>
                            </w:r>
                            <w:r w:rsidRPr="00685CEB">
                              <w:t>(b</w:t>
                            </w:r>
                            <w:r>
                              <w:t>)</w:t>
                            </w:r>
                            <w:r w:rsidRPr="00685CEB">
                              <w:t xml:space="preserve"> </w:t>
                            </w:r>
                          </w:p>
                          <w:p w14:paraId="53514D31" w14:textId="77777777" w:rsidR="00104519" w:rsidRPr="00685CEB" w:rsidRDefault="00104519" w:rsidP="00140395">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8922F3A" id="Text Box 8" o:spid="_x0000_s1037" type="#_x0000_t202" style="position:absolute;left:0;text-align:left;margin-left:159.65pt;margin-top:131.6pt;width:180.3pt;height:24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" filled="f" stroked="f" strokeweight=".5pt">
                <v:textbox>
                  <w:txbxContent>
                    <w:p w14:paraId="5C7D707D" w14:textId="3F8B46A4" w:rsidR="00104519" w:rsidRPr="00685CEB" w:rsidRDefault="00104519" w:rsidP="00140395">
                      <w:r>
                        <w:t xml:space="preserve">(a)           </w:t>
                      </w:r>
                      <w:r w:rsidR="004364B0">
                        <w:t xml:space="preserve">                          </w:t>
                      </w:r>
                      <w:r>
                        <w:t xml:space="preserve"> </w:t>
                      </w:r>
                      <w:r w:rsidRPr="00685CEB">
                        <w:t>(b</w:t>
                      </w:r>
                      <w:r>
                        <w:t>)</w:t>
                      </w:r>
                      <w:r w:rsidRPr="00685CEB">
                        <w:t xml:space="preserve"> </w:t>
                      </w:r>
                    </w:p>
                    <w:p w14:paraId="53514D31" w14:textId="77777777" w:rsidR="00104519" w:rsidRPr="00685CEB" w:rsidRDefault="00104519" w:rsidP="00140395">
                      <w:r>
                        <w:t xml:space="preserve"> </w:t>
                      </w:r>
                    </w:p>
                  </w:txbxContent>
                </v:textbox>
              </v:shape>
            </w:pict>
          </mc:Fallback>
        </mc:AlternateContent>
      </w:r>
      <w:r w:rsidR="00140395">
        <w:rPr>
          <w:noProof/>
        </w:rPr>
        <w:drawing>
          <wp:inline distT="0" distB="0" distL="0" distR="0" wp14:anchorId="3F180CE0" wp14:editId="009EF633">
            <wp:extent cx="3286903" cy="1752055"/>
            <wp:effectExtent l="0" t="0" r="889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13186" cy="1766065"/>
                    </a:xfrm>
                    <a:prstGeom prst="rect">
                      <a:avLst/>
                    </a:prstGeom>
                    <a:noFill/>
                    <a:ln>
                      <a:noFill/>
                    </a:ln>
                  </pic:spPr>
                </pic:pic>
              </a:graphicData>
            </a:graphic>
          </wp:inline>
        </w:drawing>
      </w:r>
    </w:p>
    <w:p w14:paraId="54AC0488" w14:textId="48878E6D" w:rsidR="00140395" w:rsidRDefault="00140395" w:rsidP="00140395">
      <w:pPr>
        <w:jc w:val="center"/>
      </w:pPr>
    </w:p>
    <w:p w14:paraId="6636CB6B" w14:textId="35D29FCD" w:rsidR="00140395" w:rsidRDefault="00140395" w:rsidP="00140395">
      <w:pPr>
        <w:pStyle w:val="CaptionSyle1"/>
      </w:pPr>
      <w:bookmarkStart w:id="61" w:name="_Ref38929727"/>
      <w:r w:rsidRPr="00E43330">
        <w:rPr>
          <w:b/>
        </w:rPr>
        <w:t xml:space="preserve">Fig. </w:t>
      </w:r>
      <w:r w:rsidRPr="00E43330">
        <w:rPr>
          <w:b/>
          <w:noProof/>
        </w:rPr>
        <w:fldChar w:fldCharType="begin"/>
      </w:r>
      <w:r w:rsidRPr="00E43330">
        <w:rPr>
          <w:b/>
          <w:noProof/>
        </w:rPr>
        <w:instrText xml:space="preserve"> SEQ Figure \* ARABIC </w:instrText>
      </w:r>
      <w:r w:rsidRPr="00E43330">
        <w:rPr>
          <w:b/>
          <w:noProof/>
        </w:rPr>
        <w:fldChar w:fldCharType="separate"/>
      </w:r>
      <w:r w:rsidR="003E2F50">
        <w:rPr>
          <w:b/>
          <w:noProof/>
        </w:rPr>
        <w:t>22</w:t>
      </w:r>
      <w:r w:rsidRPr="00E43330">
        <w:rPr>
          <w:b/>
          <w:noProof/>
        </w:rPr>
        <w:fldChar w:fldCharType="end"/>
      </w:r>
      <w:bookmarkEnd w:id="61"/>
      <w:r w:rsidRPr="00645D3B">
        <w:t xml:space="preserve"> </w:t>
      </w:r>
      <w:r>
        <w:t>CMM tactile probe measuring the side metrology TBs, used to setup the local coordinate frame</w:t>
      </w:r>
      <w:r w:rsidRPr="00645D3B">
        <w:t xml:space="preserve"> (</w:t>
      </w:r>
      <w:r>
        <w:t>a</w:t>
      </w:r>
      <w:r w:rsidRPr="00645D3B">
        <w:t xml:space="preserve">), and </w:t>
      </w:r>
      <w:r>
        <w:t>the Precitec non-contact probe measuring the grinding tool optical surface at ~ 30° from the vertical</w:t>
      </w:r>
      <w:r w:rsidRPr="00645D3B">
        <w:t xml:space="preserve"> (</w:t>
      </w:r>
      <w:r>
        <w:t>b</w:t>
      </w:r>
      <w:r w:rsidRPr="00645D3B">
        <w:t>).</w:t>
      </w:r>
    </w:p>
    <w:p w14:paraId="65AA8CE8" w14:textId="77777777" w:rsidR="00140395" w:rsidRDefault="00140395" w:rsidP="00140395">
      <w:pPr>
        <w:jc w:val="center"/>
      </w:pPr>
      <w:r>
        <w:rPr>
          <w:noProof/>
        </w:rPr>
        <w:lastRenderedPageBreak/>
        <w:drawing>
          <wp:inline distT="0" distB="0" distL="0" distR="0" wp14:anchorId="3D9CE2DB" wp14:editId="7EF81672">
            <wp:extent cx="3705592" cy="26873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78968" cy="2740517"/>
                    </a:xfrm>
                    <a:prstGeom prst="rect">
                      <a:avLst/>
                    </a:prstGeom>
                    <a:noFill/>
                    <a:ln>
                      <a:noFill/>
                    </a:ln>
                  </pic:spPr>
                </pic:pic>
              </a:graphicData>
            </a:graphic>
          </wp:inline>
        </w:drawing>
      </w:r>
    </w:p>
    <w:p w14:paraId="5AEC7DA4" w14:textId="482E5581" w:rsidR="00140395" w:rsidRPr="00645D3B" w:rsidRDefault="00140395" w:rsidP="00140395">
      <w:pPr>
        <w:pStyle w:val="CaptionSyle1"/>
      </w:pPr>
      <w:bookmarkStart w:id="62" w:name="_Ref38928999"/>
      <w:r w:rsidRPr="00E43330">
        <w:rPr>
          <w:b/>
        </w:rPr>
        <w:t xml:space="preserve">Fig. </w:t>
      </w:r>
      <w:r w:rsidRPr="00E43330">
        <w:rPr>
          <w:b/>
          <w:noProof/>
        </w:rPr>
        <w:fldChar w:fldCharType="begin"/>
      </w:r>
      <w:r w:rsidRPr="00E43330">
        <w:rPr>
          <w:b/>
          <w:noProof/>
        </w:rPr>
        <w:instrText xml:space="preserve"> SEQ Figure \* ARABIC </w:instrText>
      </w:r>
      <w:r w:rsidRPr="00E43330">
        <w:rPr>
          <w:b/>
          <w:noProof/>
        </w:rPr>
        <w:fldChar w:fldCharType="separate"/>
      </w:r>
      <w:r w:rsidR="003E2F50">
        <w:rPr>
          <w:b/>
          <w:noProof/>
        </w:rPr>
        <w:t>23</w:t>
      </w:r>
      <w:r w:rsidRPr="00E43330">
        <w:rPr>
          <w:b/>
          <w:noProof/>
        </w:rPr>
        <w:fldChar w:fldCharType="end"/>
      </w:r>
      <w:bookmarkEnd w:id="62"/>
      <w:r w:rsidRPr="00645D3B">
        <w:t xml:space="preserve"> </w:t>
      </w:r>
      <w:r>
        <w:t>Combined surface scans of the grinding tool, reported in the optic local CS, to within the tolerance of the TBs</w:t>
      </w:r>
      <w:r w:rsidRPr="00645D3B">
        <w:t>.</w:t>
      </w:r>
    </w:p>
    <w:p w14:paraId="24795661" w14:textId="47025662" w:rsidR="0021085F" w:rsidRPr="009C2F45" w:rsidRDefault="00C82975" w:rsidP="00511799">
      <w:pPr>
        <w:pStyle w:val="BodyIndented"/>
      </w:pPr>
      <w:r>
        <w:t>Prior to fine-tuning the alignment of the six sub-aperture scans,</w:t>
      </w:r>
      <w:r w:rsidR="005E0CCF" w:rsidRPr="005E0CCF">
        <w:t xml:space="preserve"> </w:t>
      </w:r>
      <w:r w:rsidR="005E0CCF">
        <w:t>the c</w:t>
      </w:r>
      <w:r w:rsidR="005E0CCF" w:rsidRPr="0021085F">
        <w:t xml:space="preserve">ollective </w:t>
      </w:r>
      <w:r w:rsidR="005E0CCF">
        <w:t xml:space="preserve">cone </w:t>
      </w:r>
      <w:r w:rsidR="005E0CCF" w:rsidRPr="0021085F">
        <w:t>residual RMS error</w:t>
      </w:r>
      <w:r w:rsidR="005E0CCF">
        <w:t xml:space="preserve"> was </w:t>
      </w:r>
      <w:r w:rsidR="005E0CCF" w:rsidRPr="0021085F">
        <w:t xml:space="preserve">&gt; 10 </w:t>
      </w:r>
      <w:r w:rsidR="005E0CCF">
        <w:t>µ</w:t>
      </w:r>
      <w:r w:rsidR="005E0CCF" w:rsidRPr="0021085F">
        <w:t>m</w:t>
      </w:r>
      <w:r w:rsidR="005E0CCF">
        <w:t xml:space="preserve">. </w:t>
      </w:r>
      <w:r w:rsidR="005E0CCF" w:rsidRPr="0021085F">
        <w:t xml:space="preserve">Optimizing the alignment of the </w:t>
      </w:r>
      <w:r w:rsidR="005E0CCF">
        <w:t>six scans</w:t>
      </w:r>
      <w:r w:rsidR="005E0CCF" w:rsidRPr="0021085F">
        <w:t xml:space="preserve"> and floating the prescription</w:t>
      </w:r>
      <w:r w:rsidR="005E0CCF">
        <w:t xml:space="preserve"> at the same time</w:t>
      </w:r>
      <w:r w:rsidR="005E0CCF" w:rsidRPr="0021085F">
        <w:t xml:space="preserve"> yields </w:t>
      </w:r>
      <w:r w:rsidR="005E0CCF">
        <w:t>a dramatically reduced RMS error ~ 0.</w:t>
      </w:r>
      <w:r w:rsidR="005E0CCF" w:rsidRPr="0040696C">
        <w:t xml:space="preserve">8 </w:t>
      </w:r>
      <w:r w:rsidR="005E0CCF" w:rsidRPr="00DF1C49">
        <w:t>µm</w:t>
      </w:r>
      <w:r w:rsidR="0040696C" w:rsidRPr="00DF1C49">
        <w:t>,</w:t>
      </w:r>
      <w:r w:rsidR="00DF1C49" w:rsidRPr="00DF1C49">
        <w:t xml:space="preserve"> </w:t>
      </w:r>
      <w:r w:rsidR="00DF1C49" w:rsidRPr="00DF1C49">
        <w:fldChar w:fldCharType="begin"/>
      </w:r>
      <w:r w:rsidR="00DF1C49" w:rsidRPr="00DF1C49">
        <w:instrText xml:space="preserve"> REF _Ref38967514 \h  \* MERGEFORMAT </w:instrText>
      </w:r>
      <w:r w:rsidR="00DF1C49" w:rsidRPr="00DF1C49">
        <w:fldChar w:fldCharType="separate"/>
      </w:r>
      <w:r w:rsidR="003E2F50" w:rsidRPr="003E2F50">
        <w:t xml:space="preserve">Fig. </w:t>
      </w:r>
      <w:r w:rsidR="003E2F50" w:rsidRPr="003E2F50">
        <w:rPr>
          <w:noProof/>
        </w:rPr>
        <w:t>24</w:t>
      </w:r>
      <w:r w:rsidR="00DF1C49" w:rsidRPr="00DF1C49">
        <w:fldChar w:fldCharType="end"/>
      </w:r>
      <w:r w:rsidR="005E0CCF" w:rsidRPr="00DF1C49">
        <w:t>. The</w:t>
      </w:r>
      <w:r w:rsidR="005D239B">
        <w:t xml:space="preserve"> GT conical </w:t>
      </w:r>
      <w:r w:rsidR="005E0CCF">
        <w:t xml:space="preserve">sag is </w:t>
      </w:r>
      <w:r w:rsidR="005D239B">
        <w:t xml:space="preserve">described by </w:t>
      </w:r>
      <w:r w:rsidR="005D239B" w:rsidRPr="005D239B">
        <w:rPr>
          <w:i/>
        </w:rPr>
        <w:t>R-R</w:t>
      </w:r>
      <w:r w:rsidR="005D239B" w:rsidRPr="00544F49">
        <w:rPr>
          <w:i/>
          <w:vertAlign w:val="subscript"/>
        </w:rPr>
        <w:t>0</w:t>
      </w:r>
      <w:r w:rsidR="005D239B" w:rsidRPr="005D239B">
        <w:rPr>
          <w:i/>
        </w:rPr>
        <w:t xml:space="preserve"> =</w:t>
      </w:r>
      <w:r w:rsidR="005E0CCF">
        <w:rPr>
          <w:i/>
        </w:rPr>
        <w:t xml:space="preserve"> </w:t>
      </w:r>
      <w:r w:rsidR="005D239B" w:rsidRPr="005D239B">
        <w:rPr>
          <w:i/>
        </w:rPr>
        <w:t>tan</w:t>
      </w:r>
      <w:r w:rsidR="005E0CCF">
        <w:rPr>
          <w:i/>
        </w:rPr>
        <w:t xml:space="preserve"> </w:t>
      </w:r>
      <w:r w:rsidR="005D239B" w:rsidRPr="005D239B">
        <w:rPr>
          <w:i/>
        </w:rPr>
        <w:t>(Ɵ/2)*</w:t>
      </w:r>
      <w:r w:rsidR="005D239B">
        <w:rPr>
          <w:i/>
        </w:rPr>
        <w:t>z</w:t>
      </w:r>
      <w:r w:rsidR="005D239B">
        <w:t xml:space="preserve">, where </w:t>
      </w:r>
      <w:r w:rsidR="005D239B">
        <w:rPr>
          <w:i/>
        </w:rPr>
        <w:t>R</w:t>
      </w:r>
      <w:r w:rsidR="005D239B" w:rsidRPr="00C77705">
        <w:rPr>
          <w:i/>
        </w:rPr>
        <w:t xml:space="preserve"> </w:t>
      </w:r>
      <w:r w:rsidR="005D239B">
        <w:t>is the radius</w:t>
      </w:r>
      <w:r w:rsidR="00544F49">
        <w:t xml:space="preserve"> </w:t>
      </w:r>
      <w:r w:rsidR="005D239B">
        <w:t xml:space="preserve">from the optical axis </w:t>
      </w:r>
      <w:r w:rsidR="005D239B" w:rsidRPr="00C77705">
        <w:rPr>
          <w:i/>
        </w:rPr>
        <w:t xml:space="preserve">z, </w:t>
      </w:r>
      <w:r w:rsidR="005D239B">
        <w:rPr>
          <w:i/>
        </w:rPr>
        <w:t>R</w:t>
      </w:r>
      <w:r w:rsidR="00544F49" w:rsidRPr="00544F49">
        <w:rPr>
          <w:i/>
          <w:vertAlign w:val="subscript"/>
        </w:rPr>
        <w:t>0</w:t>
      </w:r>
      <w:r w:rsidR="005D239B">
        <w:t xml:space="preserve"> is the radius at </w:t>
      </w:r>
      <w:r w:rsidR="005D239B" w:rsidRPr="00C77705">
        <w:rPr>
          <w:i/>
        </w:rPr>
        <w:t xml:space="preserve">z = </w:t>
      </w:r>
      <w:r w:rsidR="00692826" w:rsidRPr="00692826">
        <w:t>0</w:t>
      </w:r>
      <w:r w:rsidR="005D239B">
        <w:t xml:space="preserve">, and </w:t>
      </w:r>
      <w:r w:rsidR="005D239B" w:rsidRPr="00C77705">
        <w:rPr>
          <w:i/>
        </w:rPr>
        <w:t>Ɵ</w:t>
      </w:r>
      <w:r w:rsidR="005D239B">
        <w:t xml:space="preserve"> </w:t>
      </w:r>
      <w:r w:rsidR="00B93DD0">
        <w:t xml:space="preserve">is </w:t>
      </w:r>
      <w:r w:rsidR="005D239B">
        <w:t>the cone angle.</w:t>
      </w:r>
      <w:r w:rsidR="003815B1">
        <w:t xml:space="preserve"> </w:t>
      </w:r>
      <w:r w:rsidR="005E0CCF">
        <w:t xml:space="preserve">The multi-scan optimization resulted in as-built values of </w:t>
      </w:r>
      <w:r w:rsidR="0021085F" w:rsidRPr="005E0CCF">
        <w:rPr>
          <w:i/>
        </w:rPr>
        <w:t>R</w:t>
      </w:r>
      <w:r w:rsidR="00544F49" w:rsidRPr="00544F49">
        <w:rPr>
          <w:i/>
          <w:vertAlign w:val="subscript"/>
        </w:rPr>
        <w:t>0</w:t>
      </w:r>
      <w:r w:rsidR="0021085F" w:rsidRPr="005E0CCF">
        <w:rPr>
          <w:i/>
        </w:rPr>
        <w:t xml:space="preserve"> </w:t>
      </w:r>
      <w:r w:rsidR="0021085F" w:rsidRPr="0021085F">
        <w:t xml:space="preserve">=   169.806 mm </w:t>
      </w:r>
      <w:r w:rsidR="005E0CCF">
        <w:t xml:space="preserve">and </w:t>
      </w:r>
      <w:r w:rsidR="0021085F" w:rsidRPr="005E0CCF">
        <w:rPr>
          <w:i/>
        </w:rPr>
        <w:t xml:space="preserve">Ɵ </w:t>
      </w:r>
      <w:r w:rsidR="005E0CCF">
        <w:t xml:space="preserve">= </w:t>
      </w:r>
      <w:r w:rsidR="0021085F" w:rsidRPr="0021085F">
        <w:t>1.3854°</w:t>
      </w:r>
      <w:r w:rsidR="005E0CCF">
        <w:t>.</w:t>
      </w:r>
      <w:r w:rsidR="00DF1C49">
        <w:t xml:space="preserve"> </w:t>
      </w:r>
      <w:r w:rsidR="0025415D">
        <w:t xml:space="preserve">Cone fitting details, of individual and combined scans, are provided </w:t>
      </w:r>
      <w:r w:rsidR="0025415D" w:rsidRPr="0025415D">
        <w:t xml:space="preserve">in </w:t>
      </w:r>
      <w:r w:rsidR="0025415D" w:rsidRPr="0025415D">
        <w:fldChar w:fldCharType="begin"/>
      </w:r>
      <w:r w:rsidR="0025415D" w:rsidRPr="0025415D">
        <w:instrText xml:space="preserve"> REF _Ref38972627 \h  \* MERGEFORMAT </w:instrText>
      </w:r>
      <w:r w:rsidR="0025415D" w:rsidRPr="0025415D">
        <w:fldChar w:fldCharType="separate"/>
      </w:r>
      <w:r w:rsidR="003E2F50" w:rsidRPr="003E2F50">
        <w:rPr>
          <w:rStyle w:val="TableStyle1Char"/>
        </w:rPr>
        <w:t xml:space="preserve">Table </w:t>
      </w:r>
      <w:r w:rsidR="003E2F50" w:rsidRPr="003E2F50">
        <w:rPr>
          <w:rStyle w:val="TableStyle1Char"/>
          <w:noProof/>
        </w:rPr>
        <w:t>4</w:t>
      </w:r>
      <w:r w:rsidR="0025415D" w:rsidRPr="0025415D">
        <w:fldChar w:fldCharType="end"/>
      </w:r>
      <w:r w:rsidR="0025415D" w:rsidRPr="0025415D">
        <w:t xml:space="preserve">. </w:t>
      </w:r>
      <w:r w:rsidR="00DF1C49" w:rsidRPr="0025415D">
        <w:t>Profiling</w:t>
      </w:r>
      <w:r w:rsidR="00DF1C49">
        <w:t xml:space="preserve"> the residual map along the axial direction agreed</w:t>
      </w:r>
      <w:r w:rsidR="009C2F45">
        <w:t xml:space="preserve">, overall, </w:t>
      </w:r>
      <w:r w:rsidR="00DF1C49">
        <w:t xml:space="preserve">with </w:t>
      </w:r>
      <w:r w:rsidR="009C2F45">
        <w:t>the corresponding</w:t>
      </w:r>
      <w:r w:rsidR="00DF1C49">
        <w:t xml:space="preserve"> laser scan </w:t>
      </w:r>
      <w:r w:rsidR="00DF1C49" w:rsidRPr="009C2F45">
        <w:t>result</w:t>
      </w:r>
      <w:r w:rsidR="009C2F45" w:rsidRPr="009C2F45">
        <w:t xml:space="preserve">, </w:t>
      </w:r>
      <w:r w:rsidR="009C2F45" w:rsidRPr="009C2F45">
        <w:fldChar w:fldCharType="begin"/>
      </w:r>
      <w:r w:rsidR="009C2F45" w:rsidRPr="009C2F45">
        <w:instrText xml:space="preserve"> REF _Ref38934339 \h  \* MERGEFORMAT </w:instrText>
      </w:r>
      <w:r w:rsidR="009C2F45" w:rsidRPr="009C2F45">
        <w:fldChar w:fldCharType="separate"/>
      </w:r>
      <w:r w:rsidR="003E2F50" w:rsidRPr="003E2F50">
        <w:t xml:space="preserve">Fig. </w:t>
      </w:r>
      <w:r w:rsidR="003E2F50" w:rsidRPr="003E2F50">
        <w:rPr>
          <w:noProof/>
        </w:rPr>
        <w:t>25</w:t>
      </w:r>
      <w:r w:rsidR="009C2F45" w:rsidRPr="009C2F45">
        <w:fldChar w:fldCharType="end"/>
      </w:r>
      <w:r w:rsidR="00DF1C49" w:rsidRPr="009C2F45">
        <w:t>.</w:t>
      </w:r>
      <w:r w:rsidR="00AE13BC">
        <w:t xml:space="preserve"> The differences between the two measurements might be attributed to profiling different parts of the surface.</w:t>
      </w:r>
    </w:p>
    <w:p w14:paraId="2033C6E9" w14:textId="1C609208" w:rsidR="003441C4" w:rsidRDefault="004363F6" w:rsidP="003441C4">
      <w:pPr>
        <w:jc w:val="center"/>
      </w:pPr>
      <w:r w:rsidRPr="00914624">
        <w:rPr>
          <w:noProof/>
        </w:rPr>
        <w:lastRenderedPageBreak/>
        <mc:AlternateContent>
          <mc:Choice Requires="wps">
            <w:drawing>
              <wp:anchor distT="0" distB="0" distL="114300" distR="114300" simplePos="0" relativeHeight="251850240" behindDoc="0" locked="0" layoutInCell="1" allowOverlap="1" wp14:anchorId="714FEFA5" wp14:editId="236D1F9A">
                <wp:simplePos x="0" y="0"/>
                <wp:positionH relativeFrom="column">
                  <wp:posOffset>1817478</wp:posOffset>
                </wp:positionH>
                <wp:positionV relativeFrom="paragraph">
                  <wp:posOffset>4047585</wp:posOffset>
                </wp:positionV>
                <wp:extent cx="3522371" cy="3048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3522371" cy="304800"/>
                        </a:xfrm>
                        <a:prstGeom prst="rect">
                          <a:avLst/>
                        </a:prstGeom>
                        <a:noFill/>
                        <a:ln w="6350">
                          <a:noFill/>
                        </a:ln>
                      </wps:spPr>
                      <wps:txbx>
                        <w:txbxContent>
                          <w:p w14:paraId="3292A3F4" w14:textId="5A11B698" w:rsidR="00104519" w:rsidRPr="00685CEB" w:rsidRDefault="00104519" w:rsidP="00C82975">
                            <w:r>
                              <w:t xml:space="preserve">(c)         </w:t>
                            </w:r>
                            <w:r w:rsidRPr="00685CEB">
                              <w:t xml:space="preserve">         </w:t>
                            </w:r>
                            <w:r>
                              <w:t xml:space="preserve">                                       </w:t>
                            </w:r>
                            <w:r w:rsidRPr="00685CEB">
                              <w:t>(</w:t>
                            </w:r>
                            <w:r>
                              <w:t>d)</w:t>
                            </w:r>
                            <w:r w:rsidRPr="00685CEB">
                              <w:t xml:space="preserve"> </w:t>
                            </w:r>
                          </w:p>
                          <w:p w14:paraId="3EA89D49" w14:textId="77777777" w:rsidR="00104519" w:rsidRPr="00685CEB" w:rsidRDefault="00104519" w:rsidP="00C82975">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714FEFA5" id="Text Box 20" o:spid="_x0000_s1038" type="#_x0000_t202" style="position:absolute;left:0;text-align:left;margin-left:143.1pt;margin-top:318.7pt;width:277.35pt;height:24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" filled="f" stroked="f" strokeweight=".5pt">
                <v:textbox>
                  <w:txbxContent>
                    <w:p w14:paraId="3292A3F4" w14:textId="5A11B698" w:rsidR="00104519" w:rsidRPr="00685CEB" w:rsidRDefault="00104519" w:rsidP="00C82975">
                      <w:r>
                        <w:t xml:space="preserve">(c)         </w:t>
                      </w:r>
                      <w:r w:rsidRPr="00685CEB">
                        <w:t xml:space="preserve">         </w:t>
                      </w:r>
                      <w:r>
                        <w:t xml:space="preserve">                                       </w:t>
                      </w:r>
                      <w:r w:rsidRPr="00685CEB">
                        <w:t>(</w:t>
                      </w:r>
                      <w:r>
                        <w:t>d)</w:t>
                      </w:r>
                      <w:r w:rsidRPr="00685CEB">
                        <w:t xml:space="preserve"> </w:t>
                      </w:r>
                    </w:p>
                    <w:p w14:paraId="3EA89D49" w14:textId="77777777" w:rsidR="00104519" w:rsidRPr="00685CEB" w:rsidRDefault="00104519" w:rsidP="00C82975">
                      <w:r>
                        <w:t xml:space="preserve"> </w:t>
                      </w:r>
                    </w:p>
                  </w:txbxContent>
                </v:textbox>
              </v:shape>
            </w:pict>
          </mc:Fallback>
        </mc:AlternateContent>
      </w:r>
      <w:r w:rsidRPr="00914624">
        <w:rPr>
          <w:noProof/>
        </w:rPr>
        <mc:AlternateContent>
          <mc:Choice Requires="wps">
            <w:drawing>
              <wp:anchor distT="0" distB="0" distL="114300" distR="114300" simplePos="0" relativeHeight="251848192" behindDoc="0" locked="0" layoutInCell="1" allowOverlap="1" wp14:anchorId="376F629F" wp14:editId="2FE7C03D">
                <wp:simplePos x="0" y="0"/>
                <wp:positionH relativeFrom="column">
                  <wp:posOffset>1777487</wp:posOffset>
                </wp:positionH>
                <wp:positionV relativeFrom="paragraph">
                  <wp:posOffset>1860699</wp:posOffset>
                </wp:positionV>
                <wp:extent cx="3522371" cy="3048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3522371" cy="304800"/>
                        </a:xfrm>
                        <a:prstGeom prst="rect">
                          <a:avLst/>
                        </a:prstGeom>
                        <a:noFill/>
                        <a:ln w="6350">
                          <a:noFill/>
                        </a:ln>
                      </wps:spPr>
                      <wps:txbx>
                        <w:txbxContent>
                          <w:p w14:paraId="7D5DDB32" w14:textId="0C325CF7" w:rsidR="00104519" w:rsidRPr="00685CEB" w:rsidRDefault="00104519" w:rsidP="00C82975">
                            <w:r>
                              <w:t xml:space="preserve">(a)         </w:t>
                            </w:r>
                            <w:r w:rsidRPr="00685CEB">
                              <w:t xml:space="preserve">         </w:t>
                            </w:r>
                            <w:r>
                              <w:t xml:space="preserve">                                        </w:t>
                            </w:r>
                            <w:r w:rsidRPr="00685CEB">
                              <w:t>(b</w:t>
                            </w:r>
                            <w:r>
                              <w:t>)</w:t>
                            </w:r>
                            <w:r w:rsidRPr="00685CEB">
                              <w:t xml:space="preserve"> </w:t>
                            </w:r>
                          </w:p>
                          <w:p w14:paraId="14AEF82A" w14:textId="77777777" w:rsidR="00104519" w:rsidRPr="00685CEB" w:rsidRDefault="00104519" w:rsidP="00C82975">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76F629F" id="Text Box 15" o:spid="_x0000_s1039" type="#_x0000_t202" style="position:absolute;left:0;text-align:left;margin-left:139.95pt;margin-top:146.5pt;width:277.35pt;height:24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" filled="f" stroked="f" strokeweight=".5pt">
                <v:textbox>
                  <w:txbxContent>
                    <w:p w14:paraId="7D5DDB32" w14:textId="0C325CF7" w:rsidR="00104519" w:rsidRPr="00685CEB" w:rsidRDefault="00104519" w:rsidP="00C82975">
                      <w:r>
                        <w:t xml:space="preserve">(a)         </w:t>
                      </w:r>
                      <w:r w:rsidRPr="00685CEB">
                        <w:t xml:space="preserve">         </w:t>
                      </w:r>
                      <w:r>
                        <w:t xml:space="preserve">                                        </w:t>
                      </w:r>
                      <w:r w:rsidRPr="00685CEB">
                        <w:t>(b</w:t>
                      </w:r>
                      <w:r>
                        <w:t>)</w:t>
                      </w:r>
                      <w:r w:rsidRPr="00685CEB">
                        <w:t xml:space="preserve"> </w:t>
                      </w:r>
                    </w:p>
                    <w:p w14:paraId="14AEF82A" w14:textId="77777777" w:rsidR="00104519" w:rsidRPr="00685CEB" w:rsidRDefault="00104519" w:rsidP="00C82975">
                      <w:r>
                        <w:t xml:space="preserve"> </w:t>
                      </w:r>
                    </w:p>
                  </w:txbxContent>
                </v:textbox>
              </v:shape>
            </w:pict>
          </mc:Fallback>
        </mc:AlternateContent>
      </w:r>
      <w:r w:rsidR="00B94290">
        <w:rPr>
          <w:noProof/>
        </w:rPr>
        <w:drawing>
          <wp:inline distT="0" distB="0" distL="0" distR="0" wp14:anchorId="79EFE830" wp14:editId="511AD199">
            <wp:extent cx="4586751" cy="4304489"/>
            <wp:effectExtent l="0" t="0" r="444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97049" cy="4314153"/>
                    </a:xfrm>
                    <a:prstGeom prst="rect">
                      <a:avLst/>
                    </a:prstGeom>
                    <a:noFill/>
                    <a:ln>
                      <a:noFill/>
                    </a:ln>
                  </pic:spPr>
                </pic:pic>
              </a:graphicData>
            </a:graphic>
          </wp:inline>
        </w:drawing>
      </w:r>
    </w:p>
    <w:p w14:paraId="7D62AA9D" w14:textId="6BDABA40" w:rsidR="003441C4" w:rsidRDefault="003441C4" w:rsidP="003441C4">
      <w:pPr>
        <w:pStyle w:val="CaptionSyle1"/>
      </w:pPr>
      <w:bookmarkStart w:id="63" w:name="_Ref38967514"/>
      <w:r w:rsidRPr="00E43330">
        <w:rPr>
          <w:b/>
        </w:rPr>
        <w:t xml:space="preserve">Fig. </w:t>
      </w:r>
      <w:r w:rsidRPr="00E43330">
        <w:rPr>
          <w:b/>
          <w:noProof/>
        </w:rPr>
        <w:fldChar w:fldCharType="begin"/>
      </w:r>
      <w:r w:rsidRPr="00E43330">
        <w:rPr>
          <w:b/>
          <w:noProof/>
        </w:rPr>
        <w:instrText xml:space="preserve"> SEQ Figure \* ARABIC </w:instrText>
      </w:r>
      <w:r w:rsidRPr="00E43330">
        <w:rPr>
          <w:b/>
          <w:noProof/>
        </w:rPr>
        <w:fldChar w:fldCharType="separate"/>
      </w:r>
      <w:r w:rsidR="003E2F50">
        <w:rPr>
          <w:b/>
          <w:noProof/>
        </w:rPr>
        <w:t>24</w:t>
      </w:r>
      <w:r w:rsidRPr="00E43330">
        <w:rPr>
          <w:b/>
          <w:noProof/>
        </w:rPr>
        <w:fldChar w:fldCharType="end"/>
      </w:r>
      <w:bookmarkEnd w:id="63"/>
      <w:r w:rsidRPr="00645D3B">
        <w:t xml:space="preserve"> </w:t>
      </w:r>
      <w:r w:rsidR="00DF1C49">
        <w:t>D</w:t>
      </w:r>
      <w:r w:rsidR="00C82975">
        <w:t>eparture from the nominal cone</w:t>
      </w:r>
      <w:r w:rsidR="00DF1C49">
        <w:t>, of all the scans,</w:t>
      </w:r>
      <w:r w:rsidR="00C82975">
        <w:t xml:space="preserve"> prior to micro-alignment of the s</w:t>
      </w:r>
      <w:r w:rsidR="00DF1C49">
        <w:t>cans</w:t>
      </w:r>
      <w:r w:rsidR="00C82975">
        <w:t xml:space="preserve"> and floating the cone parameters (a, b). Cone departure is dramatically reduced </w:t>
      </w:r>
      <w:r w:rsidR="00544F49">
        <w:t xml:space="preserve">in the optimized sub-aperture stitching by </w:t>
      </w:r>
      <w:r w:rsidR="00C82975">
        <w:t xml:space="preserve">floating the alignment of the six segments, and the as-built cone prescription of the combined scans (c, d). </w:t>
      </w:r>
    </w:p>
    <w:p w14:paraId="6AA9E063" w14:textId="532727F8" w:rsidR="007C2905" w:rsidRPr="00645D3B" w:rsidRDefault="007C2905" w:rsidP="003A2A77">
      <w:pPr>
        <w:pStyle w:val="TableStyle1"/>
      </w:pPr>
      <w:bookmarkStart w:id="64" w:name="_Ref38972627"/>
      <w:bookmarkStart w:id="65" w:name="_Ref38972621"/>
      <w:r w:rsidRPr="00E43330">
        <w:rPr>
          <w:rStyle w:val="TableStyle1Char"/>
          <w:b/>
        </w:rPr>
        <w:t xml:space="preserve">Table </w:t>
      </w:r>
      <w:r w:rsidRPr="00E43330">
        <w:rPr>
          <w:rStyle w:val="TableStyle1Char"/>
          <w:b/>
        </w:rPr>
        <w:fldChar w:fldCharType="begin"/>
      </w:r>
      <w:r w:rsidRPr="00E43330">
        <w:rPr>
          <w:rStyle w:val="TableStyle1Char"/>
          <w:b/>
        </w:rPr>
        <w:instrText xml:space="preserve"> SEQ Table \* ARABIC </w:instrText>
      </w:r>
      <w:r w:rsidRPr="00E43330">
        <w:rPr>
          <w:rStyle w:val="TableStyle1Char"/>
          <w:b/>
        </w:rPr>
        <w:fldChar w:fldCharType="separate"/>
      </w:r>
      <w:r w:rsidR="003E2F50">
        <w:rPr>
          <w:rStyle w:val="TableStyle1Char"/>
          <w:b/>
          <w:noProof/>
        </w:rPr>
        <w:t>4</w:t>
      </w:r>
      <w:r w:rsidRPr="00E43330">
        <w:rPr>
          <w:rStyle w:val="TableStyle1Char"/>
          <w:b/>
        </w:rPr>
        <w:fldChar w:fldCharType="end"/>
      </w:r>
      <w:bookmarkEnd w:id="64"/>
      <w:r w:rsidRPr="00645D3B">
        <w:t xml:space="preserve"> </w:t>
      </w:r>
      <w:r>
        <w:t>Individual and combined scan fitting results, cone parameters an</w:t>
      </w:r>
      <w:r w:rsidR="00544F49">
        <w:t>d</w:t>
      </w:r>
      <w:r>
        <w:t xml:space="preserve"> fitting statistics.</w:t>
      </w:r>
      <w:bookmarkEnd w:id="65"/>
    </w:p>
    <w:tbl>
      <w:tblPr>
        <w:tblW w:w="9330" w:type="dxa"/>
        <w:jc w:val="center"/>
        <w:tblLook w:val="04A0" w:firstRow="1" w:lastRow="0" w:firstColumn="1" w:lastColumn="0" w:noHBand="0" w:noVBand="1"/>
      </w:tblPr>
      <w:tblGrid>
        <w:gridCol w:w="1180"/>
        <w:gridCol w:w="1266"/>
        <w:gridCol w:w="1266"/>
        <w:gridCol w:w="960"/>
        <w:gridCol w:w="960"/>
        <w:gridCol w:w="1166"/>
        <w:gridCol w:w="1266"/>
        <w:gridCol w:w="1266"/>
      </w:tblGrid>
      <w:tr w:rsidR="007C2905" w14:paraId="61F29121" w14:textId="77777777" w:rsidTr="00BB2CA0">
        <w:trPr>
          <w:jc w:val="center"/>
        </w:trPr>
        <w:tc>
          <w:tcPr>
            <w:tcW w:w="1180"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122769" w14:textId="77777777" w:rsidR="007C2905" w:rsidRDefault="007C2905" w:rsidP="00BB2CA0">
            <w:pPr>
              <w:jc w:val="center"/>
              <w:rPr>
                <w:b/>
                <w:bCs/>
                <w:color w:val="000000"/>
                <w:sz w:val="20"/>
                <w:szCs w:val="20"/>
              </w:rPr>
            </w:pPr>
            <w:r>
              <w:rPr>
                <w:b/>
                <w:bCs/>
                <w:color w:val="000000"/>
                <w:sz w:val="20"/>
                <w:szCs w:val="20"/>
              </w:rPr>
              <w:t>Scan#</w:t>
            </w:r>
          </w:p>
        </w:tc>
        <w:tc>
          <w:tcPr>
            <w:tcW w:w="1266" w:type="dxa"/>
            <w:tcBorders>
              <w:top w:val="single" w:sz="4" w:space="0" w:color="auto"/>
              <w:left w:val="nil"/>
              <w:bottom w:val="single" w:sz="4" w:space="0" w:color="FFFFFF"/>
              <w:right w:val="single" w:sz="4" w:space="0" w:color="auto"/>
            </w:tcBorders>
            <w:shd w:val="clear" w:color="000000" w:fill="FFFFFF"/>
            <w:noWrap/>
            <w:vAlign w:val="center"/>
            <w:hideMark/>
          </w:tcPr>
          <w:p w14:paraId="5D7E9AC5" w14:textId="77777777" w:rsidR="007C2905" w:rsidRDefault="007C2905" w:rsidP="00BB2CA0">
            <w:pPr>
              <w:jc w:val="center"/>
              <w:rPr>
                <w:b/>
                <w:bCs/>
                <w:color w:val="000000"/>
                <w:sz w:val="20"/>
                <w:szCs w:val="20"/>
              </w:rPr>
            </w:pPr>
            <w:r>
              <w:rPr>
                <w:b/>
                <w:bCs/>
                <w:color w:val="000000"/>
                <w:sz w:val="20"/>
                <w:szCs w:val="20"/>
              </w:rPr>
              <w:t>R</w:t>
            </w:r>
            <w:r w:rsidRPr="00544F49">
              <w:rPr>
                <w:b/>
                <w:bCs/>
                <w:color w:val="000000"/>
                <w:sz w:val="20"/>
                <w:szCs w:val="20"/>
                <w:vertAlign w:val="subscript"/>
              </w:rPr>
              <w:t>0</w:t>
            </w:r>
          </w:p>
        </w:tc>
        <w:tc>
          <w:tcPr>
            <w:tcW w:w="1266" w:type="dxa"/>
            <w:tcBorders>
              <w:top w:val="single" w:sz="4" w:space="0" w:color="auto"/>
              <w:left w:val="nil"/>
              <w:bottom w:val="single" w:sz="4" w:space="0" w:color="FFFFFF"/>
              <w:right w:val="single" w:sz="4" w:space="0" w:color="auto"/>
            </w:tcBorders>
            <w:shd w:val="clear" w:color="000000" w:fill="FFFFFF"/>
            <w:noWrap/>
            <w:vAlign w:val="center"/>
            <w:hideMark/>
          </w:tcPr>
          <w:p w14:paraId="5D04572C" w14:textId="77777777" w:rsidR="007C2905" w:rsidRDefault="007C2905" w:rsidP="00BB2CA0">
            <w:pPr>
              <w:jc w:val="center"/>
              <w:rPr>
                <w:b/>
                <w:bCs/>
                <w:color w:val="000000"/>
                <w:sz w:val="20"/>
                <w:szCs w:val="20"/>
              </w:rPr>
            </w:pPr>
            <w:r>
              <w:rPr>
                <w:b/>
                <w:bCs/>
                <w:color w:val="000000"/>
                <w:sz w:val="20"/>
                <w:szCs w:val="20"/>
              </w:rPr>
              <w:t xml:space="preserve">Ɵ </w:t>
            </w:r>
          </w:p>
        </w:tc>
        <w:tc>
          <w:tcPr>
            <w:tcW w:w="960" w:type="dxa"/>
            <w:tcBorders>
              <w:top w:val="single" w:sz="4" w:space="0" w:color="auto"/>
              <w:left w:val="nil"/>
              <w:bottom w:val="single" w:sz="4" w:space="0" w:color="FFFFFF"/>
              <w:right w:val="single" w:sz="4" w:space="0" w:color="auto"/>
            </w:tcBorders>
            <w:shd w:val="clear" w:color="000000" w:fill="FFFFFF"/>
            <w:vAlign w:val="center"/>
            <w:hideMark/>
          </w:tcPr>
          <w:p w14:paraId="0A912A80" w14:textId="77777777" w:rsidR="007C2905" w:rsidRDefault="007C2905" w:rsidP="00BB2CA0">
            <w:pPr>
              <w:jc w:val="center"/>
              <w:rPr>
                <w:b/>
                <w:bCs/>
                <w:color w:val="000000"/>
                <w:sz w:val="20"/>
                <w:szCs w:val="20"/>
              </w:rPr>
            </w:pPr>
            <w:r>
              <w:rPr>
                <w:b/>
                <w:bCs/>
                <w:color w:val="000000"/>
                <w:sz w:val="20"/>
                <w:szCs w:val="20"/>
              </w:rPr>
              <w:t>Mean</w:t>
            </w:r>
          </w:p>
        </w:tc>
        <w:tc>
          <w:tcPr>
            <w:tcW w:w="960" w:type="dxa"/>
            <w:tcBorders>
              <w:top w:val="single" w:sz="4" w:space="0" w:color="auto"/>
              <w:left w:val="nil"/>
              <w:bottom w:val="single" w:sz="4" w:space="0" w:color="FFFFFF"/>
              <w:right w:val="single" w:sz="4" w:space="0" w:color="auto"/>
            </w:tcBorders>
            <w:shd w:val="clear" w:color="000000" w:fill="FFFFFF"/>
            <w:vAlign w:val="center"/>
            <w:hideMark/>
          </w:tcPr>
          <w:p w14:paraId="7E18191C" w14:textId="77777777" w:rsidR="007C2905" w:rsidRDefault="007C2905" w:rsidP="00BB2CA0">
            <w:pPr>
              <w:jc w:val="center"/>
              <w:rPr>
                <w:b/>
                <w:bCs/>
                <w:color w:val="000000"/>
                <w:sz w:val="20"/>
                <w:szCs w:val="20"/>
              </w:rPr>
            </w:pPr>
            <w:r>
              <w:rPr>
                <w:b/>
                <w:bCs/>
                <w:color w:val="000000"/>
                <w:sz w:val="20"/>
                <w:szCs w:val="20"/>
              </w:rPr>
              <w:t>Max</w:t>
            </w:r>
          </w:p>
        </w:tc>
        <w:tc>
          <w:tcPr>
            <w:tcW w:w="1166" w:type="dxa"/>
            <w:tcBorders>
              <w:top w:val="single" w:sz="4" w:space="0" w:color="auto"/>
              <w:left w:val="nil"/>
              <w:bottom w:val="single" w:sz="4" w:space="0" w:color="FFFFFF"/>
              <w:right w:val="single" w:sz="4" w:space="0" w:color="auto"/>
            </w:tcBorders>
            <w:shd w:val="clear" w:color="000000" w:fill="FFFFFF"/>
            <w:vAlign w:val="center"/>
            <w:hideMark/>
          </w:tcPr>
          <w:p w14:paraId="7D88323E" w14:textId="77777777" w:rsidR="007C2905" w:rsidRDefault="007C2905" w:rsidP="00BB2CA0">
            <w:pPr>
              <w:jc w:val="center"/>
              <w:rPr>
                <w:b/>
                <w:bCs/>
                <w:color w:val="000000"/>
                <w:sz w:val="20"/>
                <w:szCs w:val="20"/>
              </w:rPr>
            </w:pPr>
            <w:r>
              <w:rPr>
                <w:b/>
                <w:bCs/>
                <w:color w:val="000000"/>
                <w:sz w:val="20"/>
                <w:szCs w:val="20"/>
              </w:rPr>
              <w:t>Min</w:t>
            </w:r>
          </w:p>
        </w:tc>
        <w:tc>
          <w:tcPr>
            <w:tcW w:w="1266" w:type="dxa"/>
            <w:tcBorders>
              <w:top w:val="single" w:sz="4" w:space="0" w:color="auto"/>
              <w:left w:val="nil"/>
              <w:bottom w:val="single" w:sz="4" w:space="0" w:color="FFFFFF"/>
              <w:right w:val="single" w:sz="4" w:space="0" w:color="auto"/>
            </w:tcBorders>
            <w:shd w:val="clear" w:color="000000" w:fill="FFFFFF"/>
            <w:vAlign w:val="center"/>
            <w:hideMark/>
          </w:tcPr>
          <w:p w14:paraId="6CFC6417" w14:textId="77777777" w:rsidR="007C2905" w:rsidRDefault="007C2905" w:rsidP="00BB2CA0">
            <w:pPr>
              <w:jc w:val="center"/>
              <w:rPr>
                <w:b/>
                <w:bCs/>
                <w:color w:val="000000"/>
                <w:sz w:val="20"/>
                <w:szCs w:val="20"/>
              </w:rPr>
            </w:pPr>
            <w:r>
              <w:rPr>
                <w:b/>
                <w:bCs/>
                <w:color w:val="000000"/>
                <w:sz w:val="20"/>
                <w:szCs w:val="20"/>
              </w:rPr>
              <w:t>RMS</w:t>
            </w:r>
          </w:p>
        </w:tc>
        <w:tc>
          <w:tcPr>
            <w:tcW w:w="1266" w:type="dxa"/>
            <w:tcBorders>
              <w:top w:val="single" w:sz="4" w:space="0" w:color="auto"/>
              <w:left w:val="nil"/>
              <w:bottom w:val="single" w:sz="4" w:space="0" w:color="FFFFFF"/>
              <w:right w:val="single" w:sz="4" w:space="0" w:color="auto"/>
            </w:tcBorders>
            <w:shd w:val="clear" w:color="000000" w:fill="FFFFFF"/>
            <w:vAlign w:val="center"/>
            <w:hideMark/>
          </w:tcPr>
          <w:p w14:paraId="2998B207" w14:textId="77777777" w:rsidR="007C2905" w:rsidRDefault="007C2905" w:rsidP="00BB2CA0">
            <w:pPr>
              <w:jc w:val="center"/>
              <w:rPr>
                <w:b/>
                <w:bCs/>
                <w:color w:val="000000"/>
                <w:sz w:val="20"/>
                <w:szCs w:val="20"/>
              </w:rPr>
            </w:pPr>
            <w:r>
              <w:rPr>
                <w:b/>
                <w:bCs/>
                <w:color w:val="000000"/>
                <w:sz w:val="20"/>
                <w:szCs w:val="20"/>
              </w:rPr>
              <w:t>PV</w:t>
            </w:r>
          </w:p>
        </w:tc>
      </w:tr>
      <w:tr w:rsidR="007C2905" w14:paraId="4435D8CD" w14:textId="77777777" w:rsidTr="00BB2CA0">
        <w:trPr>
          <w:jc w:val="center"/>
        </w:trPr>
        <w:tc>
          <w:tcPr>
            <w:tcW w:w="1180" w:type="dxa"/>
            <w:vMerge/>
            <w:tcBorders>
              <w:top w:val="single" w:sz="4" w:space="0" w:color="auto"/>
              <w:left w:val="single" w:sz="4" w:space="0" w:color="auto"/>
              <w:bottom w:val="single" w:sz="4" w:space="0" w:color="auto"/>
              <w:right w:val="single" w:sz="4" w:space="0" w:color="auto"/>
            </w:tcBorders>
            <w:vAlign w:val="center"/>
            <w:hideMark/>
          </w:tcPr>
          <w:p w14:paraId="31B68FFB" w14:textId="77777777" w:rsidR="007C2905" w:rsidRDefault="007C2905" w:rsidP="00BB2CA0">
            <w:pPr>
              <w:rPr>
                <w:b/>
                <w:bCs/>
                <w:color w:val="000000"/>
                <w:sz w:val="20"/>
                <w:szCs w:val="20"/>
              </w:rPr>
            </w:pPr>
          </w:p>
        </w:tc>
        <w:tc>
          <w:tcPr>
            <w:tcW w:w="1266" w:type="dxa"/>
            <w:tcBorders>
              <w:top w:val="nil"/>
              <w:left w:val="nil"/>
              <w:bottom w:val="single" w:sz="4" w:space="0" w:color="auto"/>
              <w:right w:val="single" w:sz="4" w:space="0" w:color="auto"/>
            </w:tcBorders>
            <w:shd w:val="clear" w:color="000000" w:fill="FFFFFF"/>
            <w:noWrap/>
            <w:vAlign w:val="center"/>
            <w:hideMark/>
          </w:tcPr>
          <w:p w14:paraId="43BE66BA" w14:textId="77777777" w:rsidR="007C2905" w:rsidRDefault="007C2905" w:rsidP="00BB2CA0">
            <w:pPr>
              <w:jc w:val="center"/>
              <w:rPr>
                <w:b/>
                <w:bCs/>
                <w:color w:val="000000"/>
                <w:sz w:val="20"/>
                <w:szCs w:val="20"/>
              </w:rPr>
            </w:pPr>
            <w:r>
              <w:rPr>
                <w:b/>
                <w:bCs/>
                <w:color w:val="000000"/>
                <w:sz w:val="20"/>
                <w:szCs w:val="20"/>
              </w:rPr>
              <w:t>(mm)</w:t>
            </w:r>
          </w:p>
        </w:tc>
        <w:tc>
          <w:tcPr>
            <w:tcW w:w="1266" w:type="dxa"/>
            <w:tcBorders>
              <w:top w:val="nil"/>
              <w:left w:val="nil"/>
              <w:bottom w:val="single" w:sz="4" w:space="0" w:color="auto"/>
              <w:right w:val="single" w:sz="4" w:space="0" w:color="auto"/>
            </w:tcBorders>
            <w:shd w:val="clear" w:color="000000" w:fill="FFFFFF"/>
            <w:noWrap/>
            <w:vAlign w:val="center"/>
            <w:hideMark/>
          </w:tcPr>
          <w:p w14:paraId="7A77BF8A" w14:textId="77777777" w:rsidR="007C2905" w:rsidRDefault="007C2905" w:rsidP="00BB2CA0">
            <w:pPr>
              <w:jc w:val="center"/>
              <w:rPr>
                <w:b/>
                <w:bCs/>
                <w:color w:val="000000"/>
                <w:sz w:val="20"/>
                <w:szCs w:val="20"/>
              </w:rPr>
            </w:pPr>
            <w:r>
              <w:rPr>
                <w:b/>
                <w:bCs/>
                <w:color w:val="000000"/>
                <w:sz w:val="20"/>
                <w:szCs w:val="20"/>
              </w:rPr>
              <w:t>(Deg)</w:t>
            </w:r>
          </w:p>
        </w:tc>
        <w:tc>
          <w:tcPr>
            <w:tcW w:w="960" w:type="dxa"/>
            <w:tcBorders>
              <w:top w:val="nil"/>
              <w:left w:val="nil"/>
              <w:bottom w:val="single" w:sz="4" w:space="0" w:color="auto"/>
              <w:right w:val="single" w:sz="4" w:space="0" w:color="auto"/>
            </w:tcBorders>
            <w:shd w:val="clear" w:color="000000" w:fill="FFFFFF"/>
            <w:vAlign w:val="center"/>
            <w:hideMark/>
          </w:tcPr>
          <w:p w14:paraId="5EFC0665" w14:textId="77777777" w:rsidR="007C2905" w:rsidRDefault="007C2905" w:rsidP="00BB2CA0">
            <w:pPr>
              <w:jc w:val="center"/>
              <w:rPr>
                <w:b/>
                <w:bCs/>
                <w:color w:val="000000"/>
                <w:sz w:val="20"/>
                <w:szCs w:val="20"/>
              </w:rPr>
            </w:pPr>
            <w:r>
              <w:rPr>
                <w:b/>
                <w:bCs/>
                <w:color w:val="000000"/>
                <w:sz w:val="20"/>
                <w:szCs w:val="20"/>
              </w:rPr>
              <w:t>(µm)</w:t>
            </w:r>
          </w:p>
        </w:tc>
        <w:tc>
          <w:tcPr>
            <w:tcW w:w="960" w:type="dxa"/>
            <w:tcBorders>
              <w:top w:val="nil"/>
              <w:left w:val="nil"/>
              <w:bottom w:val="single" w:sz="4" w:space="0" w:color="auto"/>
              <w:right w:val="single" w:sz="4" w:space="0" w:color="auto"/>
            </w:tcBorders>
            <w:shd w:val="clear" w:color="000000" w:fill="FFFFFF"/>
            <w:vAlign w:val="center"/>
            <w:hideMark/>
          </w:tcPr>
          <w:p w14:paraId="058E34E0" w14:textId="77777777" w:rsidR="007C2905" w:rsidRDefault="007C2905" w:rsidP="00BB2CA0">
            <w:pPr>
              <w:jc w:val="center"/>
              <w:rPr>
                <w:b/>
                <w:bCs/>
                <w:color w:val="000000"/>
                <w:sz w:val="20"/>
                <w:szCs w:val="20"/>
              </w:rPr>
            </w:pPr>
            <w:r>
              <w:rPr>
                <w:b/>
                <w:bCs/>
                <w:color w:val="000000"/>
                <w:sz w:val="20"/>
                <w:szCs w:val="20"/>
              </w:rPr>
              <w:t>(µm)</w:t>
            </w:r>
          </w:p>
        </w:tc>
        <w:tc>
          <w:tcPr>
            <w:tcW w:w="1166" w:type="dxa"/>
            <w:tcBorders>
              <w:top w:val="nil"/>
              <w:left w:val="nil"/>
              <w:bottom w:val="single" w:sz="4" w:space="0" w:color="auto"/>
              <w:right w:val="single" w:sz="4" w:space="0" w:color="auto"/>
            </w:tcBorders>
            <w:shd w:val="clear" w:color="000000" w:fill="FFFFFF"/>
            <w:vAlign w:val="center"/>
            <w:hideMark/>
          </w:tcPr>
          <w:p w14:paraId="3B8F233B" w14:textId="77777777" w:rsidR="007C2905" w:rsidRDefault="007C2905" w:rsidP="00BB2CA0">
            <w:pPr>
              <w:jc w:val="center"/>
              <w:rPr>
                <w:b/>
                <w:bCs/>
                <w:color w:val="000000"/>
                <w:sz w:val="20"/>
                <w:szCs w:val="20"/>
              </w:rPr>
            </w:pPr>
            <w:r>
              <w:rPr>
                <w:b/>
                <w:bCs/>
                <w:color w:val="000000"/>
                <w:sz w:val="20"/>
                <w:szCs w:val="20"/>
              </w:rPr>
              <w:t>(µm)</w:t>
            </w:r>
          </w:p>
        </w:tc>
        <w:tc>
          <w:tcPr>
            <w:tcW w:w="1266" w:type="dxa"/>
            <w:tcBorders>
              <w:top w:val="nil"/>
              <w:left w:val="nil"/>
              <w:bottom w:val="single" w:sz="4" w:space="0" w:color="auto"/>
              <w:right w:val="single" w:sz="4" w:space="0" w:color="auto"/>
            </w:tcBorders>
            <w:shd w:val="clear" w:color="000000" w:fill="FFFFFF"/>
            <w:vAlign w:val="center"/>
            <w:hideMark/>
          </w:tcPr>
          <w:p w14:paraId="7D476E90" w14:textId="77777777" w:rsidR="007C2905" w:rsidRDefault="007C2905" w:rsidP="00BB2CA0">
            <w:pPr>
              <w:jc w:val="center"/>
              <w:rPr>
                <w:b/>
                <w:bCs/>
                <w:color w:val="000000"/>
                <w:sz w:val="20"/>
                <w:szCs w:val="20"/>
              </w:rPr>
            </w:pPr>
            <w:r>
              <w:rPr>
                <w:b/>
                <w:bCs/>
                <w:color w:val="000000"/>
                <w:sz w:val="20"/>
                <w:szCs w:val="20"/>
              </w:rPr>
              <w:t>(µm)</w:t>
            </w:r>
          </w:p>
        </w:tc>
        <w:tc>
          <w:tcPr>
            <w:tcW w:w="1266" w:type="dxa"/>
            <w:tcBorders>
              <w:top w:val="nil"/>
              <w:left w:val="nil"/>
              <w:bottom w:val="single" w:sz="4" w:space="0" w:color="auto"/>
              <w:right w:val="single" w:sz="4" w:space="0" w:color="auto"/>
            </w:tcBorders>
            <w:shd w:val="clear" w:color="000000" w:fill="FFFFFF"/>
            <w:vAlign w:val="center"/>
            <w:hideMark/>
          </w:tcPr>
          <w:p w14:paraId="38698C3D" w14:textId="77777777" w:rsidR="007C2905" w:rsidRDefault="007C2905" w:rsidP="00BB2CA0">
            <w:pPr>
              <w:jc w:val="center"/>
              <w:rPr>
                <w:b/>
                <w:bCs/>
                <w:color w:val="000000"/>
                <w:sz w:val="20"/>
                <w:szCs w:val="20"/>
              </w:rPr>
            </w:pPr>
            <w:r>
              <w:rPr>
                <w:b/>
                <w:bCs/>
                <w:color w:val="000000"/>
                <w:sz w:val="20"/>
                <w:szCs w:val="20"/>
              </w:rPr>
              <w:t>(µm)</w:t>
            </w:r>
          </w:p>
        </w:tc>
      </w:tr>
      <w:tr w:rsidR="007C2905" w14:paraId="161CFF12" w14:textId="77777777" w:rsidTr="00BB2CA0">
        <w:trPr>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0CB05BD" w14:textId="77777777" w:rsidR="007C2905" w:rsidRDefault="007C2905" w:rsidP="00BB2CA0">
            <w:pPr>
              <w:jc w:val="center"/>
              <w:rPr>
                <w:color w:val="000000"/>
                <w:sz w:val="20"/>
                <w:szCs w:val="20"/>
              </w:rPr>
            </w:pPr>
            <w:r>
              <w:rPr>
                <w:color w:val="000000"/>
                <w:sz w:val="20"/>
                <w:szCs w:val="20"/>
              </w:rPr>
              <w:t>1</w:t>
            </w:r>
          </w:p>
        </w:tc>
        <w:tc>
          <w:tcPr>
            <w:tcW w:w="1266" w:type="dxa"/>
            <w:tcBorders>
              <w:top w:val="nil"/>
              <w:left w:val="nil"/>
              <w:bottom w:val="single" w:sz="4" w:space="0" w:color="auto"/>
              <w:right w:val="single" w:sz="4" w:space="0" w:color="auto"/>
            </w:tcBorders>
            <w:shd w:val="clear" w:color="auto" w:fill="auto"/>
            <w:noWrap/>
            <w:vAlign w:val="bottom"/>
            <w:hideMark/>
          </w:tcPr>
          <w:p w14:paraId="67A8189F" w14:textId="77777777" w:rsidR="007C2905" w:rsidRDefault="007C2905" w:rsidP="00BB2CA0">
            <w:pPr>
              <w:jc w:val="center"/>
              <w:rPr>
                <w:color w:val="000000"/>
                <w:sz w:val="20"/>
                <w:szCs w:val="20"/>
              </w:rPr>
            </w:pPr>
            <w:r>
              <w:rPr>
                <w:color w:val="000000"/>
                <w:sz w:val="20"/>
                <w:szCs w:val="20"/>
              </w:rPr>
              <w:t>169.8128</w:t>
            </w:r>
          </w:p>
        </w:tc>
        <w:tc>
          <w:tcPr>
            <w:tcW w:w="1266" w:type="dxa"/>
            <w:tcBorders>
              <w:top w:val="nil"/>
              <w:left w:val="nil"/>
              <w:bottom w:val="single" w:sz="4" w:space="0" w:color="auto"/>
              <w:right w:val="single" w:sz="4" w:space="0" w:color="auto"/>
            </w:tcBorders>
            <w:shd w:val="clear" w:color="auto" w:fill="auto"/>
            <w:noWrap/>
            <w:vAlign w:val="bottom"/>
            <w:hideMark/>
          </w:tcPr>
          <w:p w14:paraId="36C57A5B" w14:textId="77777777" w:rsidR="007C2905" w:rsidRDefault="007C2905" w:rsidP="00BB2CA0">
            <w:pPr>
              <w:jc w:val="center"/>
              <w:rPr>
                <w:color w:val="000000"/>
                <w:sz w:val="20"/>
                <w:szCs w:val="20"/>
              </w:rPr>
            </w:pPr>
            <w:r>
              <w:rPr>
                <w:color w:val="000000"/>
                <w:sz w:val="20"/>
                <w:szCs w:val="20"/>
              </w:rPr>
              <w:t>1.38771</w:t>
            </w:r>
          </w:p>
        </w:tc>
        <w:tc>
          <w:tcPr>
            <w:tcW w:w="960" w:type="dxa"/>
            <w:tcBorders>
              <w:top w:val="nil"/>
              <w:left w:val="nil"/>
              <w:bottom w:val="single" w:sz="4" w:space="0" w:color="auto"/>
              <w:right w:val="single" w:sz="4" w:space="0" w:color="auto"/>
            </w:tcBorders>
            <w:shd w:val="clear" w:color="auto" w:fill="auto"/>
            <w:noWrap/>
            <w:vAlign w:val="bottom"/>
            <w:hideMark/>
          </w:tcPr>
          <w:p w14:paraId="50F3D2CB" w14:textId="77777777" w:rsidR="007C2905" w:rsidRDefault="007C2905" w:rsidP="00BB2CA0">
            <w:pPr>
              <w:jc w:val="center"/>
              <w:rPr>
                <w:color w:val="000000"/>
                <w:sz w:val="20"/>
                <w:szCs w:val="20"/>
              </w:rPr>
            </w:pPr>
            <w:r>
              <w:rPr>
                <w:color w:val="000000"/>
                <w:sz w:val="20"/>
                <w:szCs w:val="20"/>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34EA9881" w14:textId="77777777" w:rsidR="007C2905" w:rsidRDefault="007C2905" w:rsidP="00BB2CA0">
            <w:pPr>
              <w:jc w:val="center"/>
              <w:rPr>
                <w:color w:val="000000"/>
                <w:sz w:val="20"/>
                <w:szCs w:val="20"/>
              </w:rPr>
            </w:pPr>
            <w:r>
              <w:rPr>
                <w:color w:val="000000"/>
                <w:sz w:val="20"/>
                <w:szCs w:val="20"/>
              </w:rPr>
              <w:t>1.208</w:t>
            </w:r>
          </w:p>
        </w:tc>
        <w:tc>
          <w:tcPr>
            <w:tcW w:w="1166" w:type="dxa"/>
            <w:tcBorders>
              <w:top w:val="nil"/>
              <w:left w:val="nil"/>
              <w:bottom w:val="single" w:sz="4" w:space="0" w:color="auto"/>
              <w:right w:val="single" w:sz="4" w:space="0" w:color="auto"/>
            </w:tcBorders>
            <w:shd w:val="clear" w:color="auto" w:fill="auto"/>
            <w:noWrap/>
            <w:vAlign w:val="bottom"/>
            <w:hideMark/>
          </w:tcPr>
          <w:p w14:paraId="26E94FC7" w14:textId="77777777" w:rsidR="007C2905" w:rsidRDefault="007C2905" w:rsidP="00BB2CA0">
            <w:pPr>
              <w:jc w:val="center"/>
              <w:rPr>
                <w:color w:val="000000"/>
                <w:sz w:val="20"/>
                <w:szCs w:val="20"/>
              </w:rPr>
            </w:pPr>
            <w:r>
              <w:rPr>
                <w:color w:val="000000"/>
                <w:sz w:val="20"/>
                <w:szCs w:val="20"/>
              </w:rPr>
              <w:t>-2.713</w:t>
            </w:r>
          </w:p>
        </w:tc>
        <w:tc>
          <w:tcPr>
            <w:tcW w:w="1266" w:type="dxa"/>
            <w:tcBorders>
              <w:top w:val="nil"/>
              <w:left w:val="nil"/>
              <w:bottom w:val="single" w:sz="4" w:space="0" w:color="auto"/>
              <w:right w:val="single" w:sz="4" w:space="0" w:color="auto"/>
            </w:tcBorders>
            <w:shd w:val="clear" w:color="auto" w:fill="auto"/>
            <w:noWrap/>
            <w:vAlign w:val="bottom"/>
            <w:hideMark/>
          </w:tcPr>
          <w:p w14:paraId="5FA640A2" w14:textId="77777777" w:rsidR="007C2905" w:rsidRDefault="007C2905" w:rsidP="00BB2CA0">
            <w:pPr>
              <w:jc w:val="center"/>
              <w:rPr>
                <w:color w:val="000000"/>
                <w:sz w:val="20"/>
                <w:szCs w:val="20"/>
              </w:rPr>
            </w:pPr>
            <w:r>
              <w:rPr>
                <w:color w:val="000000"/>
                <w:sz w:val="20"/>
                <w:szCs w:val="20"/>
              </w:rPr>
              <w:t>3.921</w:t>
            </w:r>
          </w:p>
        </w:tc>
        <w:tc>
          <w:tcPr>
            <w:tcW w:w="1266" w:type="dxa"/>
            <w:tcBorders>
              <w:top w:val="nil"/>
              <w:left w:val="nil"/>
              <w:bottom w:val="single" w:sz="4" w:space="0" w:color="auto"/>
              <w:right w:val="single" w:sz="4" w:space="0" w:color="auto"/>
            </w:tcBorders>
            <w:shd w:val="clear" w:color="auto" w:fill="auto"/>
            <w:noWrap/>
            <w:vAlign w:val="bottom"/>
            <w:hideMark/>
          </w:tcPr>
          <w:p w14:paraId="080A81AA" w14:textId="77777777" w:rsidR="007C2905" w:rsidRDefault="007C2905" w:rsidP="00BB2CA0">
            <w:pPr>
              <w:jc w:val="center"/>
              <w:rPr>
                <w:color w:val="000000"/>
                <w:sz w:val="20"/>
                <w:szCs w:val="20"/>
              </w:rPr>
            </w:pPr>
            <w:r>
              <w:rPr>
                <w:color w:val="000000"/>
                <w:sz w:val="20"/>
                <w:szCs w:val="20"/>
              </w:rPr>
              <w:t>0.842</w:t>
            </w:r>
          </w:p>
        </w:tc>
      </w:tr>
      <w:tr w:rsidR="007C2905" w14:paraId="5308D102" w14:textId="77777777" w:rsidTr="00BB2CA0">
        <w:trPr>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717224BC" w14:textId="77777777" w:rsidR="007C2905" w:rsidRDefault="007C2905" w:rsidP="00BB2CA0">
            <w:pPr>
              <w:jc w:val="center"/>
              <w:rPr>
                <w:color w:val="000000"/>
                <w:sz w:val="20"/>
                <w:szCs w:val="20"/>
              </w:rPr>
            </w:pPr>
            <w:r>
              <w:rPr>
                <w:color w:val="000000"/>
                <w:sz w:val="20"/>
                <w:szCs w:val="20"/>
              </w:rPr>
              <w:t>2</w:t>
            </w:r>
          </w:p>
        </w:tc>
        <w:tc>
          <w:tcPr>
            <w:tcW w:w="1266" w:type="dxa"/>
            <w:tcBorders>
              <w:top w:val="nil"/>
              <w:left w:val="nil"/>
              <w:bottom w:val="single" w:sz="4" w:space="0" w:color="auto"/>
              <w:right w:val="single" w:sz="4" w:space="0" w:color="auto"/>
            </w:tcBorders>
            <w:shd w:val="clear" w:color="auto" w:fill="auto"/>
            <w:noWrap/>
            <w:vAlign w:val="bottom"/>
            <w:hideMark/>
          </w:tcPr>
          <w:p w14:paraId="42F84046" w14:textId="77777777" w:rsidR="007C2905" w:rsidRDefault="007C2905" w:rsidP="00BB2CA0">
            <w:pPr>
              <w:jc w:val="center"/>
              <w:rPr>
                <w:color w:val="000000"/>
                <w:sz w:val="20"/>
                <w:szCs w:val="20"/>
              </w:rPr>
            </w:pPr>
            <w:r>
              <w:rPr>
                <w:color w:val="000000"/>
                <w:sz w:val="20"/>
                <w:szCs w:val="20"/>
              </w:rPr>
              <w:t>169.8010</w:t>
            </w:r>
          </w:p>
        </w:tc>
        <w:tc>
          <w:tcPr>
            <w:tcW w:w="1266" w:type="dxa"/>
            <w:tcBorders>
              <w:top w:val="nil"/>
              <w:left w:val="nil"/>
              <w:bottom w:val="single" w:sz="4" w:space="0" w:color="auto"/>
              <w:right w:val="single" w:sz="4" w:space="0" w:color="auto"/>
            </w:tcBorders>
            <w:shd w:val="clear" w:color="auto" w:fill="auto"/>
            <w:noWrap/>
            <w:vAlign w:val="bottom"/>
            <w:hideMark/>
          </w:tcPr>
          <w:p w14:paraId="48C6A08F" w14:textId="77777777" w:rsidR="007C2905" w:rsidRDefault="007C2905" w:rsidP="00BB2CA0">
            <w:pPr>
              <w:jc w:val="center"/>
              <w:rPr>
                <w:color w:val="000000"/>
                <w:sz w:val="20"/>
                <w:szCs w:val="20"/>
              </w:rPr>
            </w:pPr>
            <w:r>
              <w:rPr>
                <w:color w:val="000000"/>
                <w:sz w:val="20"/>
                <w:szCs w:val="20"/>
              </w:rPr>
              <w:t>1.38437</w:t>
            </w:r>
          </w:p>
        </w:tc>
        <w:tc>
          <w:tcPr>
            <w:tcW w:w="960" w:type="dxa"/>
            <w:tcBorders>
              <w:top w:val="nil"/>
              <w:left w:val="nil"/>
              <w:bottom w:val="single" w:sz="4" w:space="0" w:color="auto"/>
              <w:right w:val="single" w:sz="4" w:space="0" w:color="auto"/>
            </w:tcBorders>
            <w:shd w:val="clear" w:color="auto" w:fill="auto"/>
            <w:noWrap/>
            <w:vAlign w:val="bottom"/>
            <w:hideMark/>
          </w:tcPr>
          <w:p w14:paraId="070A73B5" w14:textId="77777777" w:rsidR="007C2905" w:rsidRDefault="007C2905" w:rsidP="00BB2CA0">
            <w:pPr>
              <w:jc w:val="center"/>
              <w:rPr>
                <w:color w:val="000000"/>
                <w:sz w:val="20"/>
                <w:szCs w:val="20"/>
              </w:rPr>
            </w:pPr>
            <w:r>
              <w:rPr>
                <w:color w:val="000000"/>
                <w:sz w:val="20"/>
                <w:szCs w:val="20"/>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37058D7E" w14:textId="77777777" w:rsidR="007C2905" w:rsidRDefault="007C2905" w:rsidP="00BB2CA0">
            <w:pPr>
              <w:jc w:val="center"/>
              <w:rPr>
                <w:color w:val="000000"/>
                <w:sz w:val="20"/>
                <w:szCs w:val="20"/>
              </w:rPr>
            </w:pPr>
            <w:r>
              <w:rPr>
                <w:color w:val="000000"/>
                <w:sz w:val="20"/>
                <w:szCs w:val="20"/>
              </w:rPr>
              <w:t>1.182</w:t>
            </w:r>
          </w:p>
        </w:tc>
        <w:tc>
          <w:tcPr>
            <w:tcW w:w="1166" w:type="dxa"/>
            <w:tcBorders>
              <w:top w:val="nil"/>
              <w:left w:val="nil"/>
              <w:bottom w:val="single" w:sz="4" w:space="0" w:color="auto"/>
              <w:right w:val="single" w:sz="4" w:space="0" w:color="auto"/>
            </w:tcBorders>
            <w:shd w:val="clear" w:color="auto" w:fill="auto"/>
            <w:noWrap/>
            <w:vAlign w:val="bottom"/>
            <w:hideMark/>
          </w:tcPr>
          <w:p w14:paraId="6B11F117" w14:textId="77777777" w:rsidR="007C2905" w:rsidRDefault="007C2905" w:rsidP="00BB2CA0">
            <w:pPr>
              <w:jc w:val="center"/>
              <w:rPr>
                <w:color w:val="000000"/>
                <w:sz w:val="20"/>
                <w:szCs w:val="20"/>
              </w:rPr>
            </w:pPr>
            <w:r>
              <w:rPr>
                <w:color w:val="000000"/>
                <w:sz w:val="20"/>
                <w:szCs w:val="20"/>
              </w:rPr>
              <w:t>-2.637</w:t>
            </w:r>
          </w:p>
        </w:tc>
        <w:tc>
          <w:tcPr>
            <w:tcW w:w="1266" w:type="dxa"/>
            <w:tcBorders>
              <w:top w:val="nil"/>
              <w:left w:val="nil"/>
              <w:bottom w:val="single" w:sz="4" w:space="0" w:color="auto"/>
              <w:right w:val="single" w:sz="4" w:space="0" w:color="auto"/>
            </w:tcBorders>
            <w:shd w:val="clear" w:color="auto" w:fill="auto"/>
            <w:noWrap/>
            <w:vAlign w:val="bottom"/>
            <w:hideMark/>
          </w:tcPr>
          <w:p w14:paraId="2A5AE2C9" w14:textId="77777777" w:rsidR="007C2905" w:rsidRDefault="007C2905" w:rsidP="00BB2CA0">
            <w:pPr>
              <w:jc w:val="center"/>
              <w:rPr>
                <w:color w:val="000000"/>
                <w:sz w:val="20"/>
                <w:szCs w:val="20"/>
              </w:rPr>
            </w:pPr>
            <w:r>
              <w:rPr>
                <w:color w:val="000000"/>
                <w:sz w:val="20"/>
                <w:szCs w:val="20"/>
              </w:rPr>
              <w:t>3.819</w:t>
            </w:r>
          </w:p>
        </w:tc>
        <w:tc>
          <w:tcPr>
            <w:tcW w:w="1266" w:type="dxa"/>
            <w:tcBorders>
              <w:top w:val="nil"/>
              <w:left w:val="nil"/>
              <w:bottom w:val="single" w:sz="4" w:space="0" w:color="auto"/>
              <w:right w:val="single" w:sz="4" w:space="0" w:color="auto"/>
            </w:tcBorders>
            <w:shd w:val="clear" w:color="auto" w:fill="auto"/>
            <w:noWrap/>
            <w:vAlign w:val="bottom"/>
            <w:hideMark/>
          </w:tcPr>
          <w:p w14:paraId="7BBB145B" w14:textId="77777777" w:rsidR="007C2905" w:rsidRDefault="007C2905" w:rsidP="00BB2CA0">
            <w:pPr>
              <w:jc w:val="center"/>
              <w:rPr>
                <w:color w:val="000000"/>
                <w:sz w:val="20"/>
                <w:szCs w:val="20"/>
              </w:rPr>
            </w:pPr>
            <w:r>
              <w:rPr>
                <w:color w:val="000000"/>
                <w:sz w:val="20"/>
                <w:szCs w:val="20"/>
              </w:rPr>
              <w:t>0.822</w:t>
            </w:r>
          </w:p>
        </w:tc>
      </w:tr>
      <w:tr w:rsidR="007C2905" w14:paraId="66A19ACA" w14:textId="77777777" w:rsidTr="00BB2CA0">
        <w:trPr>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14470D93" w14:textId="77777777" w:rsidR="007C2905" w:rsidRDefault="007C2905" w:rsidP="00BB2CA0">
            <w:pPr>
              <w:jc w:val="center"/>
              <w:rPr>
                <w:color w:val="000000"/>
                <w:sz w:val="20"/>
                <w:szCs w:val="20"/>
              </w:rPr>
            </w:pPr>
            <w:r>
              <w:rPr>
                <w:color w:val="000000"/>
                <w:sz w:val="20"/>
                <w:szCs w:val="20"/>
              </w:rPr>
              <w:t>3</w:t>
            </w:r>
          </w:p>
        </w:tc>
        <w:tc>
          <w:tcPr>
            <w:tcW w:w="1266" w:type="dxa"/>
            <w:tcBorders>
              <w:top w:val="nil"/>
              <w:left w:val="nil"/>
              <w:bottom w:val="single" w:sz="4" w:space="0" w:color="auto"/>
              <w:right w:val="single" w:sz="4" w:space="0" w:color="auto"/>
            </w:tcBorders>
            <w:shd w:val="clear" w:color="auto" w:fill="auto"/>
            <w:noWrap/>
            <w:vAlign w:val="bottom"/>
            <w:hideMark/>
          </w:tcPr>
          <w:p w14:paraId="04E07DB3" w14:textId="77777777" w:rsidR="007C2905" w:rsidRDefault="007C2905" w:rsidP="00BB2CA0">
            <w:pPr>
              <w:jc w:val="center"/>
              <w:rPr>
                <w:color w:val="000000"/>
                <w:sz w:val="20"/>
                <w:szCs w:val="20"/>
              </w:rPr>
            </w:pPr>
            <w:r>
              <w:rPr>
                <w:color w:val="000000"/>
                <w:sz w:val="20"/>
                <w:szCs w:val="20"/>
              </w:rPr>
              <w:t>169.7945</w:t>
            </w:r>
          </w:p>
        </w:tc>
        <w:tc>
          <w:tcPr>
            <w:tcW w:w="1266" w:type="dxa"/>
            <w:tcBorders>
              <w:top w:val="nil"/>
              <w:left w:val="nil"/>
              <w:bottom w:val="single" w:sz="4" w:space="0" w:color="auto"/>
              <w:right w:val="single" w:sz="4" w:space="0" w:color="auto"/>
            </w:tcBorders>
            <w:shd w:val="clear" w:color="auto" w:fill="auto"/>
            <w:noWrap/>
            <w:vAlign w:val="bottom"/>
            <w:hideMark/>
          </w:tcPr>
          <w:p w14:paraId="3342DF78" w14:textId="77777777" w:rsidR="007C2905" w:rsidRDefault="007C2905" w:rsidP="00BB2CA0">
            <w:pPr>
              <w:jc w:val="center"/>
              <w:rPr>
                <w:color w:val="000000"/>
                <w:sz w:val="20"/>
                <w:szCs w:val="20"/>
              </w:rPr>
            </w:pPr>
            <w:r>
              <w:rPr>
                <w:color w:val="000000"/>
                <w:sz w:val="20"/>
                <w:szCs w:val="20"/>
              </w:rPr>
              <w:t>1.38494</w:t>
            </w:r>
          </w:p>
        </w:tc>
        <w:tc>
          <w:tcPr>
            <w:tcW w:w="960" w:type="dxa"/>
            <w:tcBorders>
              <w:top w:val="nil"/>
              <w:left w:val="nil"/>
              <w:bottom w:val="single" w:sz="4" w:space="0" w:color="auto"/>
              <w:right w:val="single" w:sz="4" w:space="0" w:color="auto"/>
            </w:tcBorders>
            <w:shd w:val="clear" w:color="auto" w:fill="auto"/>
            <w:noWrap/>
            <w:vAlign w:val="bottom"/>
            <w:hideMark/>
          </w:tcPr>
          <w:p w14:paraId="2783D536" w14:textId="77777777" w:rsidR="007C2905" w:rsidRDefault="007C2905" w:rsidP="00BB2CA0">
            <w:pPr>
              <w:jc w:val="center"/>
              <w:rPr>
                <w:color w:val="000000"/>
                <w:sz w:val="20"/>
                <w:szCs w:val="20"/>
              </w:rPr>
            </w:pPr>
            <w:r>
              <w:rPr>
                <w:color w:val="000000"/>
                <w:sz w:val="20"/>
                <w:szCs w:val="20"/>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07975190" w14:textId="77777777" w:rsidR="007C2905" w:rsidRDefault="007C2905" w:rsidP="00BB2CA0">
            <w:pPr>
              <w:jc w:val="center"/>
              <w:rPr>
                <w:color w:val="000000"/>
                <w:sz w:val="20"/>
                <w:szCs w:val="20"/>
              </w:rPr>
            </w:pPr>
            <w:r>
              <w:rPr>
                <w:color w:val="000000"/>
                <w:sz w:val="20"/>
                <w:szCs w:val="20"/>
              </w:rPr>
              <w:t>1.314</w:t>
            </w:r>
          </w:p>
        </w:tc>
        <w:tc>
          <w:tcPr>
            <w:tcW w:w="1166" w:type="dxa"/>
            <w:tcBorders>
              <w:top w:val="nil"/>
              <w:left w:val="nil"/>
              <w:bottom w:val="single" w:sz="4" w:space="0" w:color="auto"/>
              <w:right w:val="single" w:sz="4" w:space="0" w:color="auto"/>
            </w:tcBorders>
            <w:shd w:val="clear" w:color="auto" w:fill="auto"/>
            <w:noWrap/>
            <w:vAlign w:val="bottom"/>
            <w:hideMark/>
          </w:tcPr>
          <w:p w14:paraId="5320A5BA" w14:textId="77777777" w:rsidR="007C2905" w:rsidRDefault="007C2905" w:rsidP="00BB2CA0">
            <w:pPr>
              <w:jc w:val="center"/>
              <w:rPr>
                <w:color w:val="000000"/>
                <w:sz w:val="20"/>
                <w:szCs w:val="20"/>
              </w:rPr>
            </w:pPr>
            <w:r>
              <w:rPr>
                <w:color w:val="000000"/>
                <w:sz w:val="20"/>
                <w:szCs w:val="20"/>
              </w:rPr>
              <w:t>-2.740</w:t>
            </w:r>
          </w:p>
        </w:tc>
        <w:tc>
          <w:tcPr>
            <w:tcW w:w="1266" w:type="dxa"/>
            <w:tcBorders>
              <w:top w:val="nil"/>
              <w:left w:val="nil"/>
              <w:bottom w:val="single" w:sz="4" w:space="0" w:color="auto"/>
              <w:right w:val="single" w:sz="4" w:space="0" w:color="auto"/>
            </w:tcBorders>
            <w:shd w:val="clear" w:color="auto" w:fill="auto"/>
            <w:noWrap/>
            <w:vAlign w:val="bottom"/>
            <w:hideMark/>
          </w:tcPr>
          <w:p w14:paraId="2682B50D" w14:textId="77777777" w:rsidR="007C2905" w:rsidRDefault="007C2905" w:rsidP="00BB2CA0">
            <w:pPr>
              <w:jc w:val="center"/>
              <w:rPr>
                <w:color w:val="000000"/>
                <w:sz w:val="20"/>
                <w:szCs w:val="20"/>
              </w:rPr>
            </w:pPr>
            <w:r>
              <w:rPr>
                <w:color w:val="000000"/>
                <w:sz w:val="20"/>
                <w:szCs w:val="20"/>
              </w:rPr>
              <w:t>4.054</w:t>
            </w:r>
          </w:p>
        </w:tc>
        <w:tc>
          <w:tcPr>
            <w:tcW w:w="1266" w:type="dxa"/>
            <w:tcBorders>
              <w:top w:val="nil"/>
              <w:left w:val="nil"/>
              <w:bottom w:val="single" w:sz="4" w:space="0" w:color="auto"/>
              <w:right w:val="single" w:sz="4" w:space="0" w:color="auto"/>
            </w:tcBorders>
            <w:shd w:val="clear" w:color="auto" w:fill="auto"/>
            <w:noWrap/>
            <w:vAlign w:val="bottom"/>
            <w:hideMark/>
          </w:tcPr>
          <w:p w14:paraId="7F687D73" w14:textId="77777777" w:rsidR="007C2905" w:rsidRDefault="007C2905" w:rsidP="00BB2CA0">
            <w:pPr>
              <w:jc w:val="center"/>
              <w:rPr>
                <w:color w:val="000000"/>
                <w:sz w:val="20"/>
                <w:szCs w:val="20"/>
              </w:rPr>
            </w:pPr>
            <w:r>
              <w:rPr>
                <w:color w:val="000000"/>
                <w:sz w:val="20"/>
                <w:szCs w:val="20"/>
              </w:rPr>
              <w:t>0.835</w:t>
            </w:r>
          </w:p>
        </w:tc>
      </w:tr>
      <w:tr w:rsidR="007C2905" w14:paraId="06A23061" w14:textId="77777777" w:rsidTr="00BB2CA0">
        <w:trPr>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0BC1484" w14:textId="77777777" w:rsidR="007C2905" w:rsidRDefault="007C2905" w:rsidP="00BB2CA0">
            <w:pPr>
              <w:jc w:val="center"/>
              <w:rPr>
                <w:color w:val="000000"/>
                <w:sz w:val="20"/>
                <w:szCs w:val="20"/>
              </w:rPr>
            </w:pPr>
            <w:r>
              <w:rPr>
                <w:color w:val="000000"/>
                <w:sz w:val="20"/>
                <w:szCs w:val="20"/>
              </w:rPr>
              <w:t>4</w:t>
            </w:r>
          </w:p>
        </w:tc>
        <w:tc>
          <w:tcPr>
            <w:tcW w:w="1266" w:type="dxa"/>
            <w:tcBorders>
              <w:top w:val="nil"/>
              <w:left w:val="nil"/>
              <w:bottom w:val="single" w:sz="4" w:space="0" w:color="auto"/>
              <w:right w:val="single" w:sz="4" w:space="0" w:color="auto"/>
            </w:tcBorders>
            <w:shd w:val="clear" w:color="auto" w:fill="auto"/>
            <w:noWrap/>
            <w:vAlign w:val="bottom"/>
            <w:hideMark/>
          </w:tcPr>
          <w:p w14:paraId="2A6C03B1" w14:textId="77777777" w:rsidR="007C2905" w:rsidRDefault="007C2905" w:rsidP="00BB2CA0">
            <w:pPr>
              <w:jc w:val="center"/>
              <w:rPr>
                <w:color w:val="000000"/>
                <w:sz w:val="20"/>
                <w:szCs w:val="20"/>
              </w:rPr>
            </w:pPr>
            <w:r>
              <w:rPr>
                <w:color w:val="000000"/>
                <w:sz w:val="20"/>
                <w:szCs w:val="20"/>
              </w:rPr>
              <w:t>169.7980</w:t>
            </w:r>
          </w:p>
        </w:tc>
        <w:tc>
          <w:tcPr>
            <w:tcW w:w="1266" w:type="dxa"/>
            <w:tcBorders>
              <w:top w:val="nil"/>
              <w:left w:val="nil"/>
              <w:bottom w:val="single" w:sz="4" w:space="0" w:color="auto"/>
              <w:right w:val="single" w:sz="4" w:space="0" w:color="auto"/>
            </w:tcBorders>
            <w:shd w:val="clear" w:color="auto" w:fill="auto"/>
            <w:noWrap/>
            <w:vAlign w:val="bottom"/>
            <w:hideMark/>
          </w:tcPr>
          <w:p w14:paraId="0CD65AD2" w14:textId="77777777" w:rsidR="007C2905" w:rsidRDefault="007C2905" w:rsidP="00BB2CA0">
            <w:pPr>
              <w:jc w:val="center"/>
              <w:rPr>
                <w:color w:val="000000"/>
                <w:sz w:val="20"/>
                <w:szCs w:val="20"/>
              </w:rPr>
            </w:pPr>
            <w:r>
              <w:rPr>
                <w:color w:val="000000"/>
                <w:sz w:val="20"/>
                <w:szCs w:val="20"/>
              </w:rPr>
              <w:t>1.38606</w:t>
            </w:r>
          </w:p>
        </w:tc>
        <w:tc>
          <w:tcPr>
            <w:tcW w:w="960" w:type="dxa"/>
            <w:tcBorders>
              <w:top w:val="nil"/>
              <w:left w:val="nil"/>
              <w:bottom w:val="single" w:sz="4" w:space="0" w:color="auto"/>
              <w:right w:val="single" w:sz="4" w:space="0" w:color="auto"/>
            </w:tcBorders>
            <w:shd w:val="clear" w:color="auto" w:fill="auto"/>
            <w:noWrap/>
            <w:vAlign w:val="bottom"/>
            <w:hideMark/>
          </w:tcPr>
          <w:p w14:paraId="1666E2A3" w14:textId="77777777" w:rsidR="007C2905" w:rsidRDefault="007C2905" w:rsidP="00BB2CA0">
            <w:pPr>
              <w:jc w:val="center"/>
              <w:rPr>
                <w:color w:val="000000"/>
                <w:sz w:val="20"/>
                <w:szCs w:val="20"/>
              </w:rPr>
            </w:pPr>
            <w:r>
              <w:rPr>
                <w:color w:val="000000"/>
                <w:sz w:val="20"/>
                <w:szCs w:val="20"/>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04115179" w14:textId="77777777" w:rsidR="007C2905" w:rsidRDefault="007C2905" w:rsidP="00BB2CA0">
            <w:pPr>
              <w:jc w:val="center"/>
              <w:rPr>
                <w:color w:val="000000"/>
                <w:sz w:val="20"/>
                <w:szCs w:val="20"/>
              </w:rPr>
            </w:pPr>
            <w:r>
              <w:rPr>
                <w:color w:val="000000"/>
                <w:sz w:val="20"/>
                <w:szCs w:val="20"/>
              </w:rPr>
              <w:t>1.222</w:t>
            </w:r>
          </w:p>
        </w:tc>
        <w:tc>
          <w:tcPr>
            <w:tcW w:w="1166" w:type="dxa"/>
            <w:tcBorders>
              <w:top w:val="nil"/>
              <w:left w:val="nil"/>
              <w:bottom w:val="single" w:sz="4" w:space="0" w:color="auto"/>
              <w:right w:val="single" w:sz="4" w:space="0" w:color="auto"/>
            </w:tcBorders>
            <w:shd w:val="clear" w:color="auto" w:fill="auto"/>
            <w:noWrap/>
            <w:vAlign w:val="bottom"/>
            <w:hideMark/>
          </w:tcPr>
          <w:p w14:paraId="276F42A9" w14:textId="77777777" w:rsidR="007C2905" w:rsidRDefault="007C2905" w:rsidP="00BB2CA0">
            <w:pPr>
              <w:jc w:val="center"/>
              <w:rPr>
                <w:color w:val="000000"/>
                <w:sz w:val="20"/>
                <w:szCs w:val="20"/>
              </w:rPr>
            </w:pPr>
            <w:r>
              <w:rPr>
                <w:color w:val="000000"/>
                <w:sz w:val="20"/>
                <w:szCs w:val="20"/>
              </w:rPr>
              <w:t>-2.968</w:t>
            </w:r>
          </w:p>
        </w:tc>
        <w:tc>
          <w:tcPr>
            <w:tcW w:w="1266" w:type="dxa"/>
            <w:tcBorders>
              <w:top w:val="nil"/>
              <w:left w:val="nil"/>
              <w:bottom w:val="single" w:sz="4" w:space="0" w:color="auto"/>
              <w:right w:val="single" w:sz="4" w:space="0" w:color="auto"/>
            </w:tcBorders>
            <w:shd w:val="clear" w:color="auto" w:fill="auto"/>
            <w:noWrap/>
            <w:vAlign w:val="bottom"/>
            <w:hideMark/>
          </w:tcPr>
          <w:p w14:paraId="725D0D9B" w14:textId="77777777" w:rsidR="007C2905" w:rsidRDefault="007C2905" w:rsidP="00BB2CA0">
            <w:pPr>
              <w:jc w:val="center"/>
              <w:rPr>
                <w:color w:val="000000"/>
                <w:sz w:val="20"/>
                <w:szCs w:val="20"/>
              </w:rPr>
            </w:pPr>
            <w:r>
              <w:rPr>
                <w:color w:val="000000"/>
                <w:sz w:val="20"/>
                <w:szCs w:val="20"/>
              </w:rPr>
              <w:t>4.189</w:t>
            </w:r>
          </w:p>
        </w:tc>
        <w:tc>
          <w:tcPr>
            <w:tcW w:w="1266" w:type="dxa"/>
            <w:tcBorders>
              <w:top w:val="nil"/>
              <w:left w:val="nil"/>
              <w:bottom w:val="single" w:sz="4" w:space="0" w:color="auto"/>
              <w:right w:val="single" w:sz="4" w:space="0" w:color="auto"/>
            </w:tcBorders>
            <w:shd w:val="clear" w:color="auto" w:fill="auto"/>
            <w:noWrap/>
            <w:vAlign w:val="bottom"/>
            <w:hideMark/>
          </w:tcPr>
          <w:p w14:paraId="76DFE6B2" w14:textId="77777777" w:rsidR="007C2905" w:rsidRDefault="007C2905" w:rsidP="00BB2CA0">
            <w:pPr>
              <w:jc w:val="center"/>
              <w:rPr>
                <w:color w:val="000000"/>
                <w:sz w:val="20"/>
                <w:szCs w:val="20"/>
              </w:rPr>
            </w:pPr>
            <w:r>
              <w:rPr>
                <w:color w:val="000000"/>
                <w:sz w:val="20"/>
                <w:szCs w:val="20"/>
              </w:rPr>
              <w:t>0.871</w:t>
            </w:r>
          </w:p>
        </w:tc>
      </w:tr>
      <w:tr w:rsidR="007C2905" w14:paraId="3308CA19" w14:textId="77777777" w:rsidTr="00BB2CA0">
        <w:trPr>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1726BA81" w14:textId="77777777" w:rsidR="007C2905" w:rsidRDefault="007C2905" w:rsidP="00BB2CA0">
            <w:pPr>
              <w:jc w:val="center"/>
              <w:rPr>
                <w:color w:val="000000"/>
                <w:sz w:val="20"/>
                <w:szCs w:val="20"/>
              </w:rPr>
            </w:pPr>
            <w:r>
              <w:rPr>
                <w:color w:val="000000"/>
                <w:sz w:val="20"/>
                <w:szCs w:val="20"/>
              </w:rPr>
              <w:t>5</w:t>
            </w:r>
          </w:p>
        </w:tc>
        <w:tc>
          <w:tcPr>
            <w:tcW w:w="1266" w:type="dxa"/>
            <w:tcBorders>
              <w:top w:val="nil"/>
              <w:left w:val="nil"/>
              <w:bottom w:val="single" w:sz="4" w:space="0" w:color="auto"/>
              <w:right w:val="single" w:sz="4" w:space="0" w:color="auto"/>
            </w:tcBorders>
            <w:shd w:val="clear" w:color="auto" w:fill="auto"/>
            <w:noWrap/>
            <w:vAlign w:val="bottom"/>
            <w:hideMark/>
          </w:tcPr>
          <w:p w14:paraId="43CDA25B" w14:textId="77777777" w:rsidR="007C2905" w:rsidRDefault="007C2905" w:rsidP="00BB2CA0">
            <w:pPr>
              <w:jc w:val="center"/>
              <w:rPr>
                <w:color w:val="000000"/>
                <w:sz w:val="20"/>
                <w:szCs w:val="20"/>
              </w:rPr>
            </w:pPr>
            <w:r>
              <w:rPr>
                <w:color w:val="000000"/>
                <w:sz w:val="20"/>
                <w:szCs w:val="20"/>
              </w:rPr>
              <w:t>169.8023</w:t>
            </w:r>
          </w:p>
        </w:tc>
        <w:tc>
          <w:tcPr>
            <w:tcW w:w="1266" w:type="dxa"/>
            <w:tcBorders>
              <w:top w:val="nil"/>
              <w:left w:val="nil"/>
              <w:bottom w:val="single" w:sz="4" w:space="0" w:color="auto"/>
              <w:right w:val="single" w:sz="4" w:space="0" w:color="auto"/>
            </w:tcBorders>
            <w:shd w:val="clear" w:color="auto" w:fill="auto"/>
            <w:noWrap/>
            <w:vAlign w:val="bottom"/>
            <w:hideMark/>
          </w:tcPr>
          <w:p w14:paraId="42DA5F71" w14:textId="77777777" w:rsidR="007C2905" w:rsidRDefault="007C2905" w:rsidP="00BB2CA0">
            <w:pPr>
              <w:jc w:val="center"/>
              <w:rPr>
                <w:color w:val="000000"/>
                <w:sz w:val="20"/>
                <w:szCs w:val="20"/>
              </w:rPr>
            </w:pPr>
            <w:r>
              <w:rPr>
                <w:color w:val="000000"/>
                <w:sz w:val="20"/>
                <w:szCs w:val="20"/>
              </w:rPr>
              <w:t>1.38643</w:t>
            </w:r>
          </w:p>
        </w:tc>
        <w:tc>
          <w:tcPr>
            <w:tcW w:w="960" w:type="dxa"/>
            <w:tcBorders>
              <w:top w:val="nil"/>
              <w:left w:val="nil"/>
              <w:bottom w:val="single" w:sz="4" w:space="0" w:color="auto"/>
              <w:right w:val="single" w:sz="4" w:space="0" w:color="auto"/>
            </w:tcBorders>
            <w:shd w:val="clear" w:color="auto" w:fill="auto"/>
            <w:noWrap/>
            <w:vAlign w:val="bottom"/>
            <w:hideMark/>
          </w:tcPr>
          <w:p w14:paraId="4E8C387C" w14:textId="77777777" w:rsidR="007C2905" w:rsidRDefault="007C2905" w:rsidP="00BB2CA0">
            <w:pPr>
              <w:jc w:val="center"/>
              <w:rPr>
                <w:color w:val="000000"/>
                <w:sz w:val="20"/>
                <w:szCs w:val="20"/>
              </w:rPr>
            </w:pPr>
            <w:r>
              <w:rPr>
                <w:color w:val="000000"/>
                <w:sz w:val="20"/>
                <w:szCs w:val="20"/>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745FBCFE" w14:textId="77777777" w:rsidR="007C2905" w:rsidRDefault="007C2905" w:rsidP="00BB2CA0">
            <w:pPr>
              <w:jc w:val="center"/>
              <w:rPr>
                <w:color w:val="000000"/>
                <w:sz w:val="20"/>
                <w:szCs w:val="20"/>
              </w:rPr>
            </w:pPr>
            <w:r>
              <w:rPr>
                <w:color w:val="000000"/>
                <w:sz w:val="20"/>
                <w:szCs w:val="20"/>
              </w:rPr>
              <w:t>1.258</w:t>
            </w:r>
          </w:p>
        </w:tc>
        <w:tc>
          <w:tcPr>
            <w:tcW w:w="1166" w:type="dxa"/>
            <w:tcBorders>
              <w:top w:val="nil"/>
              <w:left w:val="nil"/>
              <w:bottom w:val="single" w:sz="4" w:space="0" w:color="auto"/>
              <w:right w:val="single" w:sz="4" w:space="0" w:color="auto"/>
            </w:tcBorders>
            <w:shd w:val="clear" w:color="auto" w:fill="auto"/>
            <w:noWrap/>
            <w:vAlign w:val="bottom"/>
            <w:hideMark/>
          </w:tcPr>
          <w:p w14:paraId="17E25536" w14:textId="77777777" w:rsidR="007C2905" w:rsidRDefault="007C2905" w:rsidP="00BB2CA0">
            <w:pPr>
              <w:jc w:val="center"/>
              <w:rPr>
                <w:color w:val="000000"/>
                <w:sz w:val="20"/>
                <w:szCs w:val="20"/>
              </w:rPr>
            </w:pPr>
            <w:r>
              <w:rPr>
                <w:color w:val="000000"/>
                <w:sz w:val="20"/>
                <w:szCs w:val="20"/>
              </w:rPr>
              <w:t>-2.863</w:t>
            </w:r>
          </w:p>
        </w:tc>
        <w:tc>
          <w:tcPr>
            <w:tcW w:w="1266" w:type="dxa"/>
            <w:tcBorders>
              <w:top w:val="nil"/>
              <w:left w:val="nil"/>
              <w:bottom w:val="single" w:sz="4" w:space="0" w:color="auto"/>
              <w:right w:val="single" w:sz="4" w:space="0" w:color="auto"/>
            </w:tcBorders>
            <w:shd w:val="clear" w:color="auto" w:fill="auto"/>
            <w:noWrap/>
            <w:vAlign w:val="bottom"/>
            <w:hideMark/>
          </w:tcPr>
          <w:p w14:paraId="60EBB2AF" w14:textId="77777777" w:rsidR="007C2905" w:rsidRDefault="007C2905" w:rsidP="00BB2CA0">
            <w:pPr>
              <w:jc w:val="center"/>
              <w:rPr>
                <w:color w:val="000000"/>
                <w:sz w:val="20"/>
                <w:szCs w:val="20"/>
              </w:rPr>
            </w:pPr>
            <w:r>
              <w:rPr>
                <w:color w:val="000000"/>
                <w:sz w:val="20"/>
                <w:szCs w:val="20"/>
              </w:rPr>
              <w:t>4.121</w:t>
            </w:r>
          </w:p>
        </w:tc>
        <w:tc>
          <w:tcPr>
            <w:tcW w:w="1266" w:type="dxa"/>
            <w:tcBorders>
              <w:top w:val="nil"/>
              <w:left w:val="nil"/>
              <w:bottom w:val="single" w:sz="4" w:space="0" w:color="auto"/>
              <w:right w:val="single" w:sz="4" w:space="0" w:color="auto"/>
            </w:tcBorders>
            <w:shd w:val="clear" w:color="auto" w:fill="auto"/>
            <w:noWrap/>
            <w:vAlign w:val="bottom"/>
            <w:hideMark/>
          </w:tcPr>
          <w:p w14:paraId="4D32DB02" w14:textId="77777777" w:rsidR="007C2905" w:rsidRDefault="007C2905" w:rsidP="00BB2CA0">
            <w:pPr>
              <w:jc w:val="center"/>
              <w:rPr>
                <w:color w:val="000000"/>
                <w:sz w:val="20"/>
                <w:szCs w:val="20"/>
              </w:rPr>
            </w:pPr>
            <w:r>
              <w:rPr>
                <w:color w:val="000000"/>
                <w:sz w:val="20"/>
                <w:szCs w:val="20"/>
              </w:rPr>
              <w:t>0.876</w:t>
            </w:r>
          </w:p>
        </w:tc>
      </w:tr>
      <w:tr w:rsidR="007C2905" w14:paraId="67C9FF18" w14:textId="77777777" w:rsidTr="00BB2CA0">
        <w:trPr>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733DE9E9" w14:textId="77777777" w:rsidR="007C2905" w:rsidRDefault="007C2905" w:rsidP="00BB2CA0">
            <w:pPr>
              <w:jc w:val="center"/>
              <w:rPr>
                <w:color w:val="000000"/>
                <w:sz w:val="20"/>
                <w:szCs w:val="20"/>
              </w:rPr>
            </w:pPr>
            <w:r>
              <w:rPr>
                <w:color w:val="000000"/>
                <w:sz w:val="20"/>
                <w:szCs w:val="20"/>
              </w:rPr>
              <w:t>6</w:t>
            </w:r>
          </w:p>
        </w:tc>
        <w:tc>
          <w:tcPr>
            <w:tcW w:w="1266" w:type="dxa"/>
            <w:tcBorders>
              <w:top w:val="nil"/>
              <w:left w:val="nil"/>
              <w:bottom w:val="single" w:sz="4" w:space="0" w:color="auto"/>
              <w:right w:val="single" w:sz="4" w:space="0" w:color="auto"/>
            </w:tcBorders>
            <w:shd w:val="clear" w:color="auto" w:fill="auto"/>
            <w:noWrap/>
            <w:vAlign w:val="bottom"/>
            <w:hideMark/>
          </w:tcPr>
          <w:p w14:paraId="29437EC4" w14:textId="77777777" w:rsidR="007C2905" w:rsidRDefault="007C2905" w:rsidP="00BB2CA0">
            <w:pPr>
              <w:jc w:val="center"/>
              <w:rPr>
                <w:color w:val="000000"/>
                <w:sz w:val="20"/>
                <w:szCs w:val="20"/>
              </w:rPr>
            </w:pPr>
            <w:r>
              <w:rPr>
                <w:color w:val="000000"/>
                <w:sz w:val="20"/>
                <w:szCs w:val="20"/>
              </w:rPr>
              <w:t>169.8191</w:t>
            </w:r>
          </w:p>
        </w:tc>
        <w:tc>
          <w:tcPr>
            <w:tcW w:w="1266" w:type="dxa"/>
            <w:tcBorders>
              <w:top w:val="nil"/>
              <w:left w:val="nil"/>
              <w:bottom w:val="single" w:sz="4" w:space="0" w:color="auto"/>
              <w:right w:val="single" w:sz="4" w:space="0" w:color="auto"/>
            </w:tcBorders>
            <w:shd w:val="clear" w:color="auto" w:fill="auto"/>
            <w:noWrap/>
            <w:vAlign w:val="bottom"/>
            <w:hideMark/>
          </w:tcPr>
          <w:p w14:paraId="1D62E711" w14:textId="77777777" w:rsidR="007C2905" w:rsidRDefault="007C2905" w:rsidP="00BB2CA0">
            <w:pPr>
              <w:jc w:val="center"/>
              <w:rPr>
                <w:color w:val="000000"/>
                <w:sz w:val="20"/>
                <w:szCs w:val="20"/>
              </w:rPr>
            </w:pPr>
            <w:r>
              <w:rPr>
                <w:color w:val="000000"/>
                <w:sz w:val="20"/>
                <w:szCs w:val="20"/>
              </w:rPr>
              <w:t>1.38432</w:t>
            </w:r>
          </w:p>
        </w:tc>
        <w:tc>
          <w:tcPr>
            <w:tcW w:w="960" w:type="dxa"/>
            <w:tcBorders>
              <w:top w:val="nil"/>
              <w:left w:val="nil"/>
              <w:bottom w:val="single" w:sz="4" w:space="0" w:color="auto"/>
              <w:right w:val="single" w:sz="4" w:space="0" w:color="auto"/>
            </w:tcBorders>
            <w:shd w:val="clear" w:color="auto" w:fill="auto"/>
            <w:noWrap/>
            <w:vAlign w:val="bottom"/>
            <w:hideMark/>
          </w:tcPr>
          <w:p w14:paraId="7647440D" w14:textId="77777777" w:rsidR="007C2905" w:rsidRDefault="007C2905" w:rsidP="00BB2CA0">
            <w:pPr>
              <w:jc w:val="center"/>
              <w:rPr>
                <w:color w:val="000000"/>
                <w:sz w:val="20"/>
                <w:szCs w:val="20"/>
              </w:rPr>
            </w:pPr>
            <w:r>
              <w:rPr>
                <w:color w:val="000000"/>
                <w:sz w:val="20"/>
                <w:szCs w:val="20"/>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270A8E80" w14:textId="77777777" w:rsidR="007C2905" w:rsidRDefault="007C2905" w:rsidP="00BB2CA0">
            <w:pPr>
              <w:jc w:val="center"/>
              <w:rPr>
                <w:color w:val="000000"/>
                <w:sz w:val="20"/>
                <w:szCs w:val="20"/>
              </w:rPr>
            </w:pPr>
            <w:r>
              <w:rPr>
                <w:color w:val="000000"/>
                <w:sz w:val="20"/>
                <w:szCs w:val="20"/>
              </w:rPr>
              <w:t>1.301</w:t>
            </w:r>
          </w:p>
        </w:tc>
        <w:tc>
          <w:tcPr>
            <w:tcW w:w="1166" w:type="dxa"/>
            <w:tcBorders>
              <w:top w:val="nil"/>
              <w:left w:val="nil"/>
              <w:bottom w:val="single" w:sz="4" w:space="0" w:color="auto"/>
              <w:right w:val="single" w:sz="4" w:space="0" w:color="auto"/>
            </w:tcBorders>
            <w:shd w:val="clear" w:color="auto" w:fill="auto"/>
            <w:noWrap/>
            <w:vAlign w:val="bottom"/>
            <w:hideMark/>
          </w:tcPr>
          <w:p w14:paraId="5B098E01" w14:textId="77777777" w:rsidR="007C2905" w:rsidRDefault="007C2905" w:rsidP="00BB2CA0">
            <w:pPr>
              <w:jc w:val="center"/>
              <w:rPr>
                <w:color w:val="000000"/>
                <w:sz w:val="20"/>
                <w:szCs w:val="20"/>
              </w:rPr>
            </w:pPr>
            <w:r>
              <w:rPr>
                <w:color w:val="000000"/>
                <w:sz w:val="20"/>
                <w:szCs w:val="20"/>
              </w:rPr>
              <w:t>-2.891</w:t>
            </w:r>
          </w:p>
        </w:tc>
        <w:tc>
          <w:tcPr>
            <w:tcW w:w="1266" w:type="dxa"/>
            <w:tcBorders>
              <w:top w:val="nil"/>
              <w:left w:val="nil"/>
              <w:bottom w:val="single" w:sz="4" w:space="0" w:color="auto"/>
              <w:right w:val="single" w:sz="4" w:space="0" w:color="auto"/>
            </w:tcBorders>
            <w:shd w:val="clear" w:color="auto" w:fill="auto"/>
            <w:noWrap/>
            <w:vAlign w:val="bottom"/>
            <w:hideMark/>
          </w:tcPr>
          <w:p w14:paraId="18999D79" w14:textId="77777777" w:rsidR="007C2905" w:rsidRDefault="007C2905" w:rsidP="00BB2CA0">
            <w:pPr>
              <w:jc w:val="center"/>
              <w:rPr>
                <w:color w:val="000000"/>
                <w:sz w:val="20"/>
                <w:szCs w:val="20"/>
              </w:rPr>
            </w:pPr>
            <w:r>
              <w:rPr>
                <w:color w:val="000000"/>
                <w:sz w:val="20"/>
                <w:szCs w:val="20"/>
              </w:rPr>
              <w:t>4.192</w:t>
            </w:r>
          </w:p>
        </w:tc>
        <w:tc>
          <w:tcPr>
            <w:tcW w:w="1266" w:type="dxa"/>
            <w:tcBorders>
              <w:top w:val="nil"/>
              <w:left w:val="nil"/>
              <w:bottom w:val="single" w:sz="4" w:space="0" w:color="auto"/>
              <w:right w:val="single" w:sz="4" w:space="0" w:color="auto"/>
            </w:tcBorders>
            <w:shd w:val="clear" w:color="auto" w:fill="auto"/>
            <w:noWrap/>
            <w:vAlign w:val="bottom"/>
            <w:hideMark/>
          </w:tcPr>
          <w:p w14:paraId="583AEE04" w14:textId="77777777" w:rsidR="007C2905" w:rsidRDefault="007C2905" w:rsidP="00BB2CA0">
            <w:pPr>
              <w:jc w:val="center"/>
              <w:rPr>
                <w:color w:val="000000"/>
                <w:sz w:val="20"/>
                <w:szCs w:val="20"/>
              </w:rPr>
            </w:pPr>
            <w:r>
              <w:rPr>
                <w:color w:val="000000"/>
                <w:sz w:val="20"/>
                <w:szCs w:val="20"/>
              </w:rPr>
              <w:t>0.874</w:t>
            </w:r>
          </w:p>
        </w:tc>
      </w:tr>
      <w:tr w:rsidR="007C2905" w14:paraId="35D884D8" w14:textId="77777777" w:rsidTr="00BB2CA0">
        <w:trPr>
          <w:jc w:val="center"/>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B4C2E49" w14:textId="77777777" w:rsidR="007C2905" w:rsidRDefault="007C2905" w:rsidP="00BB2CA0">
            <w:pPr>
              <w:jc w:val="center"/>
              <w:rPr>
                <w:color w:val="000000"/>
                <w:sz w:val="20"/>
                <w:szCs w:val="20"/>
              </w:rPr>
            </w:pPr>
            <w:r>
              <w:rPr>
                <w:color w:val="000000"/>
                <w:sz w:val="20"/>
                <w:szCs w:val="20"/>
              </w:rPr>
              <w:t>Average</w:t>
            </w:r>
          </w:p>
        </w:tc>
        <w:tc>
          <w:tcPr>
            <w:tcW w:w="1266" w:type="dxa"/>
            <w:tcBorders>
              <w:top w:val="nil"/>
              <w:left w:val="nil"/>
              <w:bottom w:val="single" w:sz="4" w:space="0" w:color="auto"/>
              <w:right w:val="single" w:sz="4" w:space="0" w:color="auto"/>
            </w:tcBorders>
            <w:shd w:val="clear" w:color="auto" w:fill="auto"/>
            <w:noWrap/>
            <w:vAlign w:val="bottom"/>
            <w:hideMark/>
          </w:tcPr>
          <w:p w14:paraId="449875F2" w14:textId="77777777" w:rsidR="007C2905" w:rsidRDefault="007C2905" w:rsidP="00BB2CA0">
            <w:pPr>
              <w:jc w:val="center"/>
              <w:rPr>
                <w:color w:val="000000"/>
                <w:sz w:val="20"/>
                <w:szCs w:val="20"/>
              </w:rPr>
            </w:pPr>
            <w:r>
              <w:rPr>
                <w:color w:val="000000"/>
                <w:sz w:val="20"/>
                <w:szCs w:val="20"/>
              </w:rPr>
              <w:t>169.8046</w:t>
            </w:r>
          </w:p>
        </w:tc>
        <w:tc>
          <w:tcPr>
            <w:tcW w:w="1266" w:type="dxa"/>
            <w:tcBorders>
              <w:top w:val="nil"/>
              <w:left w:val="nil"/>
              <w:bottom w:val="single" w:sz="4" w:space="0" w:color="auto"/>
              <w:right w:val="single" w:sz="4" w:space="0" w:color="auto"/>
            </w:tcBorders>
            <w:shd w:val="clear" w:color="auto" w:fill="auto"/>
            <w:noWrap/>
            <w:vAlign w:val="bottom"/>
            <w:hideMark/>
          </w:tcPr>
          <w:p w14:paraId="27F18D12" w14:textId="77777777" w:rsidR="007C2905" w:rsidRDefault="007C2905" w:rsidP="00BB2CA0">
            <w:pPr>
              <w:jc w:val="center"/>
              <w:rPr>
                <w:color w:val="000000"/>
                <w:sz w:val="20"/>
                <w:szCs w:val="20"/>
              </w:rPr>
            </w:pPr>
            <w:r>
              <w:rPr>
                <w:color w:val="000000"/>
                <w:sz w:val="20"/>
                <w:szCs w:val="20"/>
              </w:rPr>
              <w:t>1.38564</w:t>
            </w:r>
          </w:p>
        </w:tc>
        <w:tc>
          <w:tcPr>
            <w:tcW w:w="960" w:type="dxa"/>
            <w:tcBorders>
              <w:top w:val="nil"/>
              <w:left w:val="nil"/>
              <w:bottom w:val="single" w:sz="4" w:space="0" w:color="auto"/>
              <w:right w:val="single" w:sz="4" w:space="0" w:color="auto"/>
            </w:tcBorders>
            <w:shd w:val="clear" w:color="auto" w:fill="auto"/>
            <w:noWrap/>
            <w:vAlign w:val="bottom"/>
            <w:hideMark/>
          </w:tcPr>
          <w:p w14:paraId="78BDC24E" w14:textId="77777777" w:rsidR="007C2905" w:rsidRDefault="007C2905" w:rsidP="00BB2CA0">
            <w:pPr>
              <w:jc w:val="center"/>
              <w:rPr>
                <w:color w:val="000000"/>
                <w:sz w:val="20"/>
                <w:szCs w:val="20"/>
              </w:rPr>
            </w:pPr>
            <w:r>
              <w:rPr>
                <w:color w:val="000000"/>
                <w:sz w:val="20"/>
                <w:szCs w:val="20"/>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22D41137" w14:textId="77777777" w:rsidR="007C2905" w:rsidRDefault="007C2905" w:rsidP="00BB2CA0">
            <w:pPr>
              <w:jc w:val="center"/>
              <w:rPr>
                <w:color w:val="000000"/>
                <w:sz w:val="20"/>
                <w:szCs w:val="20"/>
              </w:rPr>
            </w:pPr>
            <w:r>
              <w:rPr>
                <w:color w:val="000000"/>
                <w:sz w:val="20"/>
                <w:szCs w:val="20"/>
              </w:rPr>
              <w:t>1.247</w:t>
            </w:r>
          </w:p>
        </w:tc>
        <w:tc>
          <w:tcPr>
            <w:tcW w:w="1166" w:type="dxa"/>
            <w:tcBorders>
              <w:top w:val="nil"/>
              <w:left w:val="nil"/>
              <w:bottom w:val="single" w:sz="4" w:space="0" w:color="auto"/>
              <w:right w:val="single" w:sz="4" w:space="0" w:color="auto"/>
            </w:tcBorders>
            <w:shd w:val="clear" w:color="auto" w:fill="auto"/>
            <w:noWrap/>
            <w:vAlign w:val="bottom"/>
            <w:hideMark/>
          </w:tcPr>
          <w:p w14:paraId="3CA52D98" w14:textId="77777777" w:rsidR="007C2905" w:rsidRDefault="007C2905" w:rsidP="00BB2CA0">
            <w:pPr>
              <w:jc w:val="center"/>
              <w:rPr>
                <w:color w:val="000000"/>
                <w:sz w:val="20"/>
                <w:szCs w:val="20"/>
              </w:rPr>
            </w:pPr>
            <w:r>
              <w:rPr>
                <w:color w:val="000000"/>
                <w:sz w:val="20"/>
                <w:szCs w:val="20"/>
              </w:rPr>
              <w:t>-2.802</w:t>
            </w:r>
          </w:p>
        </w:tc>
        <w:tc>
          <w:tcPr>
            <w:tcW w:w="1266" w:type="dxa"/>
            <w:tcBorders>
              <w:top w:val="nil"/>
              <w:left w:val="nil"/>
              <w:bottom w:val="single" w:sz="4" w:space="0" w:color="auto"/>
              <w:right w:val="single" w:sz="4" w:space="0" w:color="auto"/>
            </w:tcBorders>
            <w:shd w:val="clear" w:color="auto" w:fill="auto"/>
            <w:noWrap/>
            <w:vAlign w:val="bottom"/>
            <w:hideMark/>
          </w:tcPr>
          <w:p w14:paraId="27D2E60E" w14:textId="77777777" w:rsidR="007C2905" w:rsidRDefault="007C2905" w:rsidP="00BB2CA0">
            <w:pPr>
              <w:jc w:val="center"/>
              <w:rPr>
                <w:color w:val="000000"/>
                <w:sz w:val="20"/>
                <w:szCs w:val="20"/>
              </w:rPr>
            </w:pPr>
            <w:r>
              <w:rPr>
                <w:color w:val="000000"/>
                <w:sz w:val="20"/>
                <w:szCs w:val="20"/>
              </w:rPr>
              <w:t>4.049</w:t>
            </w:r>
          </w:p>
        </w:tc>
        <w:tc>
          <w:tcPr>
            <w:tcW w:w="1266" w:type="dxa"/>
            <w:tcBorders>
              <w:top w:val="nil"/>
              <w:left w:val="nil"/>
              <w:bottom w:val="single" w:sz="4" w:space="0" w:color="auto"/>
              <w:right w:val="single" w:sz="4" w:space="0" w:color="auto"/>
            </w:tcBorders>
            <w:shd w:val="clear" w:color="auto" w:fill="auto"/>
            <w:noWrap/>
            <w:vAlign w:val="bottom"/>
            <w:hideMark/>
          </w:tcPr>
          <w:p w14:paraId="60D065A6" w14:textId="77777777" w:rsidR="007C2905" w:rsidRDefault="007C2905" w:rsidP="00BB2CA0">
            <w:pPr>
              <w:jc w:val="center"/>
              <w:rPr>
                <w:color w:val="000000"/>
                <w:sz w:val="20"/>
                <w:szCs w:val="20"/>
              </w:rPr>
            </w:pPr>
            <w:r>
              <w:rPr>
                <w:color w:val="000000"/>
                <w:sz w:val="20"/>
                <w:szCs w:val="20"/>
              </w:rPr>
              <w:t>0.853</w:t>
            </w:r>
          </w:p>
        </w:tc>
      </w:tr>
      <w:tr w:rsidR="007C2905" w14:paraId="47CC93D3" w14:textId="77777777" w:rsidTr="00BB2CA0">
        <w:trPr>
          <w:jc w:val="center"/>
        </w:trPr>
        <w:tc>
          <w:tcPr>
            <w:tcW w:w="1180" w:type="dxa"/>
            <w:tcBorders>
              <w:top w:val="nil"/>
              <w:left w:val="single" w:sz="4" w:space="0" w:color="auto"/>
              <w:bottom w:val="single" w:sz="4" w:space="0" w:color="auto"/>
              <w:right w:val="single" w:sz="4" w:space="0" w:color="auto"/>
            </w:tcBorders>
            <w:shd w:val="clear" w:color="auto" w:fill="auto"/>
            <w:noWrap/>
            <w:vAlign w:val="bottom"/>
          </w:tcPr>
          <w:p w14:paraId="4E6D2FC1" w14:textId="77777777" w:rsidR="007C2905" w:rsidRDefault="007C2905" w:rsidP="00BB2CA0">
            <w:pPr>
              <w:jc w:val="center"/>
              <w:rPr>
                <w:color w:val="000000"/>
                <w:sz w:val="20"/>
                <w:szCs w:val="20"/>
              </w:rPr>
            </w:pPr>
            <w:r>
              <w:rPr>
                <w:color w:val="000000"/>
                <w:sz w:val="20"/>
                <w:szCs w:val="20"/>
              </w:rPr>
              <w:t>Uncertainty</w:t>
            </w:r>
          </w:p>
        </w:tc>
        <w:tc>
          <w:tcPr>
            <w:tcW w:w="1266" w:type="dxa"/>
            <w:tcBorders>
              <w:top w:val="nil"/>
              <w:left w:val="nil"/>
              <w:bottom w:val="single" w:sz="4" w:space="0" w:color="auto"/>
              <w:right w:val="single" w:sz="4" w:space="0" w:color="auto"/>
            </w:tcBorders>
            <w:shd w:val="clear" w:color="auto" w:fill="auto"/>
            <w:noWrap/>
            <w:vAlign w:val="bottom"/>
          </w:tcPr>
          <w:p w14:paraId="4DCDDE6C" w14:textId="77777777" w:rsidR="007C2905" w:rsidRDefault="007C2905" w:rsidP="00BB2CA0">
            <w:pPr>
              <w:jc w:val="center"/>
              <w:rPr>
                <w:color w:val="000000"/>
                <w:sz w:val="20"/>
                <w:szCs w:val="20"/>
              </w:rPr>
            </w:pPr>
            <w:r>
              <w:rPr>
                <w:color w:val="000000"/>
                <w:sz w:val="20"/>
                <w:szCs w:val="20"/>
              </w:rPr>
              <w:t>0.0038</w:t>
            </w:r>
          </w:p>
        </w:tc>
        <w:tc>
          <w:tcPr>
            <w:tcW w:w="1266" w:type="dxa"/>
            <w:tcBorders>
              <w:top w:val="nil"/>
              <w:left w:val="nil"/>
              <w:bottom w:val="single" w:sz="4" w:space="0" w:color="auto"/>
              <w:right w:val="single" w:sz="4" w:space="0" w:color="auto"/>
            </w:tcBorders>
            <w:shd w:val="clear" w:color="auto" w:fill="auto"/>
            <w:noWrap/>
            <w:vAlign w:val="bottom"/>
          </w:tcPr>
          <w:p w14:paraId="6DDAB0DF" w14:textId="77777777" w:rsidR="007C2905" w:rsidRDefault="007C2905" w:rsidP="00BB2CA0">
            <w:pPr>
              <w:jc w:val="center"/>
              <w:rPr>
                <w:color w:val="000000"/>
                <w:sz w:val="20"/>
                <w:szCs w:val="20"/>
              </w:rPr>
            </w:pPr>
            <w:r>
              <w:rPr>
                <w:color w:val="000000"/>
                <w:sz w:val="20"/>
                <w:szCs w:val="20"/>
              </w:rPr>
              <w:t>0.00055</w:t>
            </w:r>
          </w:p>
        </w:tc>
        <w:tc>
          <w:tcPr>
            <w:tcW w:w="960" w:type="dxa"/>
            <w:tcBorders>
              <w:top w:val="nil"/>
              <w:left w:val="nil"/>
              <w:bottom w:val="single" w:sz="4" w:space="0" w:color="auto"/>
              <w:right w:val="single" w:sz="4" w:space="0" w:color="auto"/>
            </w:tcBorders>
            <w:shd w:val="clear" w:color="auto" w:fill="auto"/>
            <w:noWrap/>
            <w:vAlign w:val="bottom"/>
          </w:tcPr>
          <w:p w14:paraId="79C03A78" w14:textId="77777777" w:rsidR="007C2905" w:rsidRDefault="007C2905" w:rsidP="00BB2CA0">
            <w:pPr>
              <w:jc w:val="center"/>
              <w:rPr>
                <w:color w:val="000000"/>
                <w:sz w:val="20"/>
                <w:szCs w:val="20"/>
              </w:rPr>
            </w:pPr>
            <w:r>
              <w:rPr>
                <w:color w:val="000000"/>
                <w:sz w:val="20"/>
                <w:szCs w:val="20"/>
              </w:rPr>
              <w:t>0.000</w:t>
            </w:r>
          </w:p>
        </w:tc>
        <w:tc>
          <w:tcPr>
            <w:tcW w:w="960" w:type="dxa"/>
            <w:tcBorders>
              <w:top w:val="nil"/>
              <w:left w:val="nil"/>
              <w:bottom w:val="single" w:sz="4" w:space="0" w:color="auto"/>
              <w:right w:val="single" w:sz="4" w:space="0" w:color="auto"/>
            </w:tcBorders>
            <w:shd w:val="clear" w:color="auto" w:fill="auto"/>
            <w:noWrap/>
            <w:vAlign w:val="bottom"/>
          </w:tcPr>
          <w:p w14:paraId="5E8FF751" w14:textId="77777777" w:rsidR="007C2905" w:rsidRDefault="007C2905" w:rsidP="00BB2CA0">
            <w:pPr>
              <w:jc w:val="center"/>
              <w:rPr>
                <w:color w:val="000000"/>
                <w:sz w:val="20"/>
                <w:szCs w:val="20"/>
              </w:rPr>
            </w:pPr>
            <w:r>
              <w:rPr>
                <w:color w:val="000000"/>
                <w:sz w:val="20"/>
                <w:szCs w:val="20"/>
              </w:rPr>
              <w:t>0.022</w:t>
            </w:r>
          </w:p>
        </w:tc>
        <w:tc>
          <w:tcPr>
            <w:tcW w:w="1166" w:type="dxa"/>
            <w:tcBorders>
              <w:top w:val="nil"/>
              <w:left w:val="nil"/>
              <w:bottom w:val="single" w:sz="4" w:space="0" w:color="auto"/>
              <w:right w:val="single" w:sz="4" w:space="0" w:color="auto"/>
            </w:tcBorders>
            <w:shd w:val="clear" w:color="auto" w:fill="auto"/>
            <w:noWrap/>
            <w:vAlign w:val="bottom"/>
          </w:tcPr>
          <w:p w14:paraId="540FC3A7" w14:textId="77777777" w:rsidR="007C2905" w:rsidRDefault="007C2905" w:rsidP="00BB2CA0">
            <w:pPr>
              <w:jc w:val="center"/>
              <w:rPr>
                <w:color w:val="000000"/>
                <w:sz w:val="20"/>
                <w:szCs w:val="20"/>
              </w:rPr>
            </w:pPr>
            <w:r>
              <w:rPr>
                <w:color w:val="000000"/>
                <w:sz w:val="20"/>
                <w:szCs w:val="20"/>
              </w:rPr>
              <w:t>0.051</w:t>
            </w:r>
          </w:p>
        </w:tc>
        <w:tc>
          <w:tcPr>
            <w:tcW w:w="1266" w:type="dxa"/>
            <w:tcBorders>
              <w:top w:val="nil"/>
              <w:left w:val="nil"/>
              <w:bottom w:val="single" w:sz="4" w:space="0" w:color="auto"/>
              <w:right w:val="single" w:sz="4" w:space="0" w:color="auto"/>
            </w:tcBorders>
            <w:shd w:val="clear" w:color="auto" w:fill="auto"/>
            <w:noWrap/>
            <w:vAlign w:val="bottom"/>
          </w:tcPr>
          <w:p w14:paraId="7BD1C6B7" w14:textId="77777777" w:rsidR="007C2905" w:rsidRDefault="007C2905" w:rsidP="00BB2CA0">
            <w:pPr>
              <w:jc w:val="center"/>
              <w:rPr>
                <w:color w:val="000000"/>
                <w:sz w:val="20"/>
                <w:szCs w:val="20"/>
              </w:rPr>
            </w:pPr>
            <w:r>
              <w:rPr>
                <w:color w:val="000000"/>
                <w:sz w:val="20"/>
                <w:szCs w:val="20"/>
              </w:rPr>
              <w:t>0.062</w:t>
            </w:r>
          </w:p>
        </w:tc>
        <w:tc>
          <w:tcPr>
            <w:tcW w:w="1266" w:type="dxa"/>
            <w:tcBorders>
              <w:top w:val="nil"/>
              <w:left w:val="nil"/>
              <w:bottom w:val="single" w:sz="4" w:space="0" w:color="auto"/>
              <w:right w:val="single" w:sz="4" w:space="0" w:color="auto"/>
            </w:tcBorders>
            <w:shd w:val="clear" w:color="auto" w:fill="auto"/>
            <w:noWrap/>
            <w:vAlign w:val="bottom"/>
          </w:tcPr>
          <w:p w14:paraId="39C14DA5" w14:textId="77777777" w:rsidR="007C2905" w:rsidRDefault="007C2905" w:rsidP="00BB2CA0">
            <w:pPr>
              <w:jc w:val="center"/>
              <w:rPr>
                <w:color w:val="000000"/>
                <w:sz w:val="20"/>
                <w:szCs w:val="20"/>
              </w:rPr>
            </w:pPr>
            <w:r>
              <w:rPr>
                <w:color w:val="000000"/>
                <w:sz w:val="20"/>
                <w:szCs w:val="20"/>
              </w:rPr>
              <w:t>0.009</w:t>
            </w:r>
          </w:p>
        </w:tc>
      </w:tr>
      <w:tr w:rsidR="007C2905" w:rsidRPr="00837AFF" w14:paraId="05E2E706" w14:textId="77777777" w:rsidTr="00BB2CA0">
        <w:trPr>
          <w:jc w:val="center"/>
        </w:trPr>
        <w:tc>
          <w:tcPr>
            <w:tcW w:w="1180" w:type="dxa"/>
            <w:tcBorders>
              <w:top w:val="nil"/>
              <w:left w:val="single" w:sz="4" w:space="0" w:color="auto"/>
              <w:bottom w:val="single" w:sz="4" w:space="0" w:color="auto"/>
              <w:right w:val="single" w:sz="4" w:space="0" w:color="auto"/>
            </w:tcBorders>
            <w:shd w:val="clear" w:color="auto" w:fill="auto"/>
            <w:noWrap/>
            <w:vAlign w:val="bottom"/>
          </w:tcPr>
          <w:p w14:paraId="0E4FDA2D" w14:textId="77777777" w:rsidR="007C2905" w:rsidRPr="00837AFF" w:rsidRDefault="007C2905" w:rsidP="00BB2CA0">
            <w:pPr>
              <w:jc w:val="center"/>
              <w:rPr>
                <w:color w:val="000000"/>
                <w:sz w:val="20"/>
                <w:szCs w:val="20"/>
              </w:rPr>
            </w:pPr>
            <w:r>
              <w:rPr>
                <w:color w:val="000000"/>
                <w:sz w:val="20"/>
                <w:szCs w:val="20"/>
              </w:rPr>
              <w:t>Combined</w:t>
            </w:r>
          </w:p>
        </w:tc>
        <w:tc>
          <w:tcPr>
            <w:tcW w:w="1266" w:type="dxa"/>
            <w:tcBorders>
              <w:top w:val="nil"/>
              <w:left w:val="nil"/>
              <w:bottom w:val="single" w:sz="4" w:space="0" w:color="auto"/>
              <w:right w:val="single" w:sz="4" w:space="0" w:color="auto"/>
            </w:tcBorders>
            <w:shd w:val="clear" w:color="auto" w:fill="auto"/>
            <w:noWrap/>
          </w:tcPr>
          <w:p w14:paraId="28719FA1" w14:textId="77777777" w:rsidR="007C2905" w:rsidRPr="00837AFF" w:rsidRDefault="007C2905" w:rsidP="00BB2CA0">
            <w:pPr>
              <w:jc w:val="center"/>
              <w:rPr>
                <w:color w:val="000000"/>
                <w:sz w:val="20"/>
                <w:szCs w:val="20"/>
              </w:rPr>
            </w:pPr>
            <w:r w:rsidRPr="00837AFF">
              <w:rPr>
                <w:sz w:val="20"/>
                <w:szCs w:val="20"/>
              </w:rPr>
              <w:t>169.8063</w:t>
            </w:r>
          </w:p>
        </w:tc>
        <w:tc>
          <w:tcPr>
            <w:tcW w:w="1266" w:type="dxa"/>
            <w:tcBorders>
              <w:top w:val="nil"/>
              <w:left w:val="nil"/>
              <w:bottom w:val="single" w:sz="4" w:space="0" w:color="auto"/>
              <w:right w:val="single" w:sz="4" w:space="0" w:color="auto"/>
            </w:tcBorders>
            <w:shd w:val="clear" w:color="auto" w:fill="auto"/>
            <w:noWrap/>
          </w:tcPr>
          <w:p w14:paraId="2A05AE91" w14:textId="77777777" w:rsidR="007C2905" w:rsidRPr="00837AFF" w:rsidRDefault="007C2905" w:rsidP="00BB2CA0">
            <w:pPr>
              <w:jc w:val="center"/>
              <w:rPr>
                <w:color w:val="000000"/>
                <w:sz w:val="20"/>
                <w:szCs w:val="20"/>
              </w:rPr>
            </w:pPr>
            <w:r w:rsidRPr="00837AFF">
              <w:rPr>
                <w:sz w:val="20"/>
                <w:szCs w:val="20"/>
              </w:rPr>
              <w:t>1.38544</w:t>
            </w:r>
          </w:p>
        </w:tc>
        <w:tc>
          <w:tcPr>
            <w:tcW w:w="960" w:type="dxa"/>
            <w:tcBorders>
              <w:top w:val="nil"/>
              <w:left w:val="nil"/>
              <w:bottom w:val="single" w:sz="4" w:space="0" w:color="auto"/>
              <w:right w:val="single" w:sz="4" w:space="0" w:color="auto"/>
            </w:tcBorders>
            <w:shd w:val="clear" w:color="auto" w:fill="auto"/>
            <w:noWrap/>
          </w:tcPr>
          <w:p w14:paraId="3706CAAA" w14:textId="77777777" w:rsidR="007C2905" w:rsidRPr="00837AFF" w:rsidRDefault="007C2905" w:rsidP="00BB2CA0">
            <w:pPr>
              <w:jc w:val="center"/>
              <w:rPr>
                <w:color w:val="000000"/>
                <w:sz w:val="20"/>
                <w:szCs w:val="20"/>
              </w:rPr>
            </w:pPr>
            <w:r>
              <w:rPr>
                <w:color w:val="000000"/>
                <w:sz w:val="20"/>
                <w:szCs w:val="20"/>
              </w:rPr>
              <w:t>0.000</w:t>
            </w:r>
          </w:p>
        </w:tc>
        <w:tc>
          <w:tcPr>
            <w:tcW w:w="960" w:type="dxa"/>
            <w:tcBorders>
              <w:top w:val="nil"/>
              <w:left w:val="nil"/>
              <w:bottom w:val="single" w:sz="4" w:space="0" w:color="auto"/>
              <w:right w:val="single" w:sz="4" w:space="0" w:color="auto"/>
            </w:tcBorders>
            <w:shd w:val="clear" w:color="auto" w:fill="auto"/>
            <w:noWrap/>
          </w:tcPr>
          <w:p w14:paraId="1A99BB5E" w14:textId="77777777" w:rsidR="007C2905" w:rsidRPr="00837AFF" w:rsidRDefault="007C2905" w:rsidP="00BB2CA0">
            <w:pPr>
              <w:jc w:val="center"/>
              <w:rPr>
                <w:color w:val="000000"/>
                <w:sz w:val="20"/>
                <w:szCs w:val="20"/>
              </w:rPr>
            </w:pPr>
            <w:r w:rsidRPr="00837AFF">
              <w:rPr>
                <w:sz w:val="20"/>
                <w:szCs w:val="20"/>
              </w:rPr>
              <w:t>1.31</w:t>
            </w:r>
            <w:r>
              <w:rPr>
                <w:sz w:val="20"/>
                <w:szCs w:val="20"/>
              </w:rPr>
              <w:t>7</w:t>
            </w:r>
          </w:p>
        </w:tc>
        <w:tc>
          <w:tcPr>
            <w:tcW w:w="1166" w:type="dxa"/>
            <w:tcBorders>
              <w:top w:val="nil"/>
              <w:left w:val="nil"/>
              <w:bottom w:val="single" w:sz="4" w:space="0" w:color="auto"/>
              <w:right w:val="single" w:sz="4" w:space="0" w:color="auto"/>
            </w:tcBorders>
            <w:shd w:val="clear" w:color="auto" w:fill="auto"/>
            <w:noWrap/>
          </w:tcPr>
          <w:p w14:paraId="16B5D64C" w14:textId="77777777" w:rsidR="007C2905" w:rsidRPr="00837AFF" w:rsidRDefault="007C2905" w:rsidP="00BB2CA0">
            <w:pPr>
              <w:jc w:val="center"/>
              <w:rPr>
                <w:color w:val="000000"/>
                <w:sz w:val="20"/>
                <w:szCs w:val="20"/>
              </w:rPr>
            </w:pPr>
            <w:r w:rsidRPr="00837AFF">
              <w:rPr>
                <w:sz w:val="20"/>
                <w:szCs w:val="20"/>
              </w:rPr>
              <w:t>-2.812</w:t>
            </w:r>
          </w:p>
        </w:tc>
        <w:tc>
          <w:tcPr>
            <w:tcW w:w="1266" w:type="dxa"/>
            <w:tcBorders>
              <w:top w:val="nil"/>
              <w:left w:val="nil"/>
              <w:bottom w:val="single" w:sz="4" w:space="0" w:color="auto"/>
              <w:right w:val="single" w:sz="4" w:space="0" w:color="auto"/>
            </w:tcBorders>
            <w:shd w:val="clear" w:color="auto" w:fill="auto"/>
            <w:noWrap/>
          </w:tcPr>
          <w:p w14:paraId="58EAF095" w14:textId="77777777" w:rsidR="007C2905" w:rsidRPr="00837AFF" w:rsidRDefault="007C2905" w:rsidP="00BB2CA0">
            <w:pPr>
              <w:jc w:val="center"/>
              <w:rPr>
                <w:color w:val="000000"/>
                <w:sz w:val="20"/>
                <w:szCs w:val="20"/>
              </w:rPr>
            </w:pPr>
            <w:r w:rsidRPr="00837AFF">
              <w:rPr>
                <w:sz w:val="20"/>
                <w:szCs w:val="20"/>
              </w:rPr>
              <w:t>4.129</w:t>
            </w:r>
          </w:p>
        </w:tc>
        <w:tc>
          <w:tcPr>
            <w:tcW w:w="1266" w:type="dxa"/>
            <w:tcBorders>
              <w:top w:val="nil"/>
              <w:left w:val="nil"/>
              <w:bottom w:val="single" w:sz="4" w:space="0" w:color="auto"/>
              <w:right w:val="single" w:sz="4" w:space="0" w:color="auto"/>
            </w:tcBorders>
            <w:shd w:val="clear" w:color="auto" w:fill="auto"/>
            <w:noWrap/>
          </w:tcPr>
          <w:p w14:paraId="481C6F34" w14:textId="77777777" w:rsidR="007C2905" w:rsidRPr="00837AFF" w:rsidRDefault="007C2905" w:rsidP="00BB2CA0">
            <w:pPr>
              <w:jc w:val="center"/>
              <w:rPr>
                <w:color w:val="000000"/>
                <w:sz w:val="20"/>
                <w:szCs w:val="20"/>
              </w:rPr>
            </w:pPr>
            <w:r w:rsidRPr="00837AFF">
              <w:rPr>
                <w:sz w:val="20"/>
                <w:szCs w:val="20"/>
              </w:rPr>
              <w:t>0.84</w:t>
            </w:r>
            <w:r>
              <w:rPr>
                <w:sz w:val="20"/>
                <w:szCs w:val="20"/>
              </w:rPr>
              <w:t>5</w:t>
            </w:r>
          </w:p>
        </w:tc>
      </w:tr>
    </w:tbl>
    <w:p w14:paraId="6CC58F71" w14:textId="77777777" w:rsidR="007C2905" w:rsidRPr="003517AD" w:rsidRDefault="007C2905" w:rsidP="007C2905">
      <w:pPr>
        <w:jc w:val="center"/>
      </w:pPr>
    </w:p>
    <w:p w14:paraId="29F0D4DD" w14:textId="4B229388" w:rsidR="001C44E7" w:rsidRDefault="001C44E7" w:rsidP="00B94290">
      <w:pPr>
        <w:jc w:val="center"/>
      </w:pPr>
      <w:r w:rsidRPr="00914624">
        <w:rPr>
          <w:noProof/>
        </w:rPr>
        <w:lastRenderedPageBreak/>
        <mc:AlternateContent>
          <mc:Choice Requires="wps">
            <w:drawing>
              <wp:anchor distT="0" distB="0" distL="114300" distR="114300" simplePos="0" relativeHeight="251854336" behindDoc="0" locked="0" layoutInCell="1" allowOverlap="1" wp14:anchorId="0F8026DE" wp14:editId="213B8A67">
                <wp:simplePos x="0" y="0"/>
                <wp:positionH relativeFrom="column">
                  <wp:posOffset>807517</wp:posOffset>
                </wp:positionH>
                <wp:positionV relativeFrom="paragraph">
                  <wp:posOffset>1357467</wp:posOffset>
                </wp:positionV>
                <wp:extent cx="4855335" cy="304800"/>
                <wp:effectExtent l="0" t="0" r="0" b="0"/>
                <wp:wrapNone/>
                <wp:docPr id="225" name="Text Box 225"/>
                <wp:cNvGraphicFramePr/>
                <a:graphic xmlns:a="http://schemas.openxmlformats.org/drawingml/2006/main">
                  <a:graphicData uri="http://schemas.microsoft.com/office/word/2010/wordprocessingShape">
                    <wps:wsp>
                      <wps:cNvSpPr txBox="1"/>
                      <wps:spPr>
                        <a:xfrm>
                          <a:off x="0" y="0"/>
                          <a:ext cx="4855335" cy="304800"/>
                        </a:xfrm>
                        <a:prstGeom prst="rect">
                          <a:avLst/>
                        </a:prstGeom>
                        <a:noFill/>
                        <a:ln w="6350">
                          <a:noFill/>
                        </a:ln>
                      </wps:spPr>
                      <wps:txbx>
                        <w:txbxContent>
                          <w:p w14:paraId="484EC142" w14:textId="73D67177" w:rsidR="00104519" w:rsidRPr="00685CEB" w:rsidRDefault="00104519" w:rsidP="001C44E7">
                            <w:r>
                              <w:t xml:space="preserve">(a)         </w:t>
                            </w:r>
                            <w:r w:rsidRPr="00685CEB">
                              <w:t xml:space="preserve">         </w:t>
                            </w:r>
                            <w:r>
                              <w:t xml:space="preserve">                                  </w:t>
                            </w:r>
                            <w:r w:rsidRPr="00685CEB">
                              <w:t>(</w:t>
                            </w:r>
                            <w:r>
                              <w:t>b)</w:t>
                            </w:r>
                            <w:r w:rsidRPr="00685CEB">
                              <w:t xml:space="preserve"> </w:t>
                            </w:r>
                            <w:r>
                              <w:t xml:space="preserve">                                            (c)</w:t>
                            </w:r>
                          </w:p>
                          <w:p w14:paraId="1058DFB0" w14:textId="77777777" w:rsidR="00104519" w:rsidRPr="00685CEB" w:rsidRDefault="00104519" w:rsidP="001C44E7">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0F8026DE" id="Text Box 225" o:spid="_x0000_s1040" type="#_x0000_t202" style="position:absolute;left:0;text-align:left;margin-left:63.6pt;margin-top:106.9pt;width:382.3pt;height:24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" filled="f" stroked="f" strokeweight=".5pt">
                <v:textbox>
                  <w:txbxContent>
                    <w:p w14:paraId="484EC142" w14:textId="73D67177" w:rsidR="00104519" w:rsidRPr="00685CEB" w:rsidRDefault="00104519" w:rsidP="001C44E7">
                      <w:r>
                        <w:t xml:space="preserve">(a)         </w:t>
                      </w:r>
                      <w:r w:rsidRPr="00685CEB">
                        <w:t xml:space="preserve">         </w:t>
                      </w:r>
                      <w:r>
                        <w:t xml:space="preserve">                                  </w:t>
                      </w:r>
                      <w:r w:rsidRPr="00685CEB">
                        <w:t>(</w:t>
                      </w:r>
                      <w:r>
                        <w:t>b)</w:t>
                      </w:r>
                      <w:r w:rsidRPr="00685CEB">
                        <w:t xml:space="preserve"> </w:t>
                      </w:r>
                      <w:r>
                        <w:t xml:space="preserve">                                            (c)</w:t>
                      </w:r>
                    </w:p>
                    <w:p w14:paraId="1058DFB0" w14:textId="77777777" w:rsidR="00104519" w:rsidRPr="00685CEB" w:rsidRDefault="00104519" w:rsidP="001C44E7">
                      <w:r>
                        <w:t xml:space="preserve"> </w:t>
                      </w:r>
                    </w:p>
                  </w:txbxContent>
                </v:textbox>
              </v:shape>
            </w:pict>
          </mc:Fallback>
        </mc:AlternateContent>
      </w:r>
      <w:r w:rsidR="00C71DAF">
        <w:rPr>
          <w:noProof/>
        </w:rPr>
        <w:drawing>
          <wp:inline distT="0" distB="0" distL="0" distR="0" wp14:anchorId="7190275E" wp14:editId="2DC073AE">
            <wp:extent cx="5938520" cy="1478280"/>
            <wp:effectExtent l="0" t="0" r="5080" b="762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8520" cy="1478280"/>
                    </a:xfrm>
                    <a:prstGeom prst="rect">
                      <a:avLst/>
                    </a:prstGeom>
                    <a:noFill/>
                    <a:ln>
                      <a:noFill/>
                    </a:ln>
                  </pic:spPr>
                </pic:pic>
              </a:graphicData>
            </a:graphic>
          </wp:inline>
        </w:drawing>
      </w:r>
      <w:r>
        <w:t xml:space="preserve"> </w:t>
      </w:r>
    </w:p>
    <w:p w14:paraId="41DD5457" w14:textId="77777777" w:rsidR="001C44E7" w:rsidRDefault="001C44E7" w:rsidP="00B94290">
      <w:pPr>
        <w:jc w:val="center"/>
      </w:pPr>
    </w:p>
    <w:p w14:paraId="01BACDCB" w14:textId="134CA677" w:rsidR="003441C4" w:rsidRDefault="001C44E7" w:rsidP="00B94290">
      <w:pPr>
        <w:jc w:val="center"/>
      </w:pPr>
      <w:bookmarkStart w:id="66" w:name="_Ref38934339"/>
      <w:r w:rsidRPr="00E43330">
        <w:rPr>
          <w:b/>
        </w:rPr>
        <w:t xml:space="preserve">Fig. </w:t>
      </w:r>
      <w:r w:rsidRPr="00E43330">
        <w:rPr>
          <w:b/>
          <w:noProof/>
        </w:rPr>
        <w:fldChar w:fldCharType="begin"/>
      </w:r>
      <w:r w:rsidRPr="00E43330">
        <w:rPr>
          <w:b/>
          <w:noProof/>
        </w:rPr>
        <w:instrText xml:space="preserve"> SEQ Figure \* ARABIC </w:instrText>
      </w:r>
      <w:r w:rsidRPr="00E43330">
        <w:rPr>
          <w:b/>
          <w:noProof/>
        </w:rPr>
        <w:fldChar w:fldCharType="separate"/>
      </w:r>
      <w:r w:rsidR="003E2F50">
        <w:rPr>
          <w:b/>
          <w:noProof/>
        </w:rPr>
        <w:t>25</w:t>
      </w:r>
      <w:r w:rsidRPr="00E43330">
        <w:rPr>
          <w:b/>
          <w:noProof/>
        </w:rPr>
        <w:fldChar w:fldCharType="end"/>
      </w:r>
      <w:bookmarkEnd w:id="66"/>
      <w:r w:rsidRPr="00645D3B">
        <w:t xml:space="preserve"> </w:t>
      </w:r>
      <w:r>
        <w:t xml:space="preserve">Cone residual error map of a single </w:t>
      </w:r>
      <w:r w:rsidR="00F7322D">
        <w:t xml:space="preserve">GT </w:t>
      </w:r>
      <w:r>
        <w:t>metrology profiled along the dotted lines (a) and the corresponding profile plot</w:t>
      </w:r>
      <w:r w:rsidR="00C133A7">
        <w:t>s</w:t>
      </w:r>
      <w:r>
        <w:t xml:space="preserve"> (b). </w:t>
      </w:r>
      <w:r w:rsidR="00F7322D">
        <w:t>Laser</w:t>
      </w:r>
      <w:r w:rsidR="00F7322D" w:rsidRPr="00F7322D">
        <w:t xml:space="preserve"> scan</w:t>
      </w:r>
      <w:r w:rsidR="00F7322D">
        <w:t xml:space="preserve"> of the GT is in an overall agreement with the coordinate optical metrology (c)</w:t>
      </w:r>
      <w:r w:rsidR="00F7322D" w:rsidRPr="00F7322D">
        <w:t>.</w:t>
      </w:r>
    </w:p>
    <w:p w14:paraId="3DB1307C" w14:textId="7E88DD70" w:rsidR="008571F5" w:rsidRDefault="006968A2" w:rsidP="00E74A32">
      <w:pPr>
        <w:pStyle w:val="Heading3"/>
      </w:pPr>
      <w:bookmarkStart w:id="67" w:name="_Toc39691075"/>
      <w:r>
        <w:t>silicon</w:t>
      </w:r>
      <w:r w:rsidR="00E2471A">
        <w:t xml:space="preserve"> block</w:t>
      </w:r>
      <w:bookmarkEnd w:id="67"/>
    </w:p>
    <w:p w14:paraId="79F30EF3" w14:textId="62A4C08F" w:rsidR="00B93DD0" w:rsidRDefault="00C67A75" w:rsidP="00511799">
      <w:pPr>
        <w:pStyle w:val="NoIndent"/>
      </w:pPr>
      <w:r>
        <w:rPr>
          <w:rStyle w:val="NoIndentChar"/>
        </w:rPr>
        <w:t xml:space="preserve">The silicon block presented in this section was fabricated using the grinding tool described in the previous section. The optical surface of the block was scanned </w:t>
      </w:r>
      <w:r w:rsidR="00E07607">
        <w:rPr>
          <w:rStyle w:val="NoIndentChar"/>
        </w:rPr>
        <w:t xml:space="preserve">with </w:t>
      </w:r>
      <w:r>
        <w:rPr>
          <w:rStyle w:val="NoIndentChar"/>
        </w:rPr>
        <w:t xml:space="preserve">the Precitec probe along the azimuth and the axial </w:t>
      </w:r>
      <w:r w:rsidRPr="00E07607">
        <w:rPr>
          <w:rStyle w:val="NoIndentChar"/>
        </w:rPr>
        <w:t xml:space="preserve">directions, </w:t>
      </w:r>
      <w:r w:rsidR="002E52BD" w:rsidRPr="00E07607">
        <w:rPr>
          <w:rStyle w:val="NoIndentChar"/>
        </w:rPr>
        <w:fldChar w:fldCharType="begin"/>
      </w:r>
      <w:r w:rsidR="002E52BD" w:rsidRPr="00E07607">
        <w:rPr>
          <w:rStyle w:val="NoIndentChar"/>
        </w:rPr>
        <w:instrText xml:space="preserve"> REF _Ref38934400 \h </w:instrText>
      </w:r>
      <w:r w:rsidR="00E07607" w:rsidRPr="00E07607">
        <w:rPr>
          <w:rStyle w:val="NoIndentChar"/>
        </w:rPr>
        <w:instrText xml:space="preserve"> \* MERGEFORMAT </w:instrText>
      </w:r>
      <w:r w:rsidR="002E52BD" w:rsidRPr="00E07607">
        <w:rPr>
          <w:rStyle w:val="NoIndentChar"/>
        </w:rPr>
      </w:r>
      <w:r w:rsidR="002E52BD" w:rsidRPr="00E07607">
        <w:rPr>
          <w:rStyle w:val="NoIndentChar"/>
        </w:rPr>
        <w:fldChar w:fldCharType="separate"/>
      </w:r>
      <w:r w:rsidR="003E2F50" w:rsidRPr="003E2F50">
        <w:t xml:space="preserve">Fig. </w:t>
      </w:r>
      <w:r w:rsidR="003E2F50" w:rsidRPr="003E2F50">
        <w:rPr>
          <w:noProof/>
        </w:rPr>
        <w:t>26</w:t>
      </w:r>
      <w:r w:rsidR="002E52BD" w:rsidRPr="00E07607">
        <w:rPr>
          <w:rStyle w:val="NoIndentChar"/>
        </w:rPr>
        <w:fldChar w:fldCharType="end"/>
      </w:r>
      <w:r w:rsidR="00E07607">
        <w:rPr>
          <w:rStyle w:val="NoIndentChar"/>
        </w:rPr>
        <w:t>, using</w:t>
      </w:r>
      <w:r w:rsidR="00E07607" w:rsidRPr="00E07607">
        <w:rPr>
          <w:rStyle w:val="NoIndentChar"/>
        </w:rPr>
        <w:t xml:space="preserve"> </w:t>
      </w:r>
      <w:r w:rsidR="00E07607">
        <w:rPr>
          <w:rStyle w:val="NoIndentChar"/>
        </w:rPr>
        <w:t>c</w:t>
      </w:r>
      <w:r w:rsidRPr="00E07607">
        <w:rPr>
          <w:rStyle w:val="NoIndentChar"/>
        </w:rPr>
        <w:t>losed</w:t>
      </w:r>
      <w:r w:rsidRPr="007C319A">
        <w:rPr>
          <w:rStyle w:val="NoIndentChar"/>
        </w:rPr>
        <w:t xml:space="preserve"> loop scanning</w:t>
      </w:r>
      <w:r>
        <w:rPr>
          <w:rStyle w:val="NoIndentChar"/>
        </w:rPr>
        <w:t xml:space="preserve"> </w:t>
      </w:r>
      <w:r w:rsidR="00E07607">
        <w:rPr>
          <w:rStyle w:val="NoIndentChar"/>
        </w:rPr>
        <w:t xml:space="preserve">approach. The resulting best cone residual maps are shown </w:t>
      </w:r>
      <w:r w:rsidR="00E07607" w:rsidRPr="00E07607">
        <w:rPr>
          <w:rStyle w:val="NoIndentChar"/>
        </w:rPr>
        <w:t xml:space="preserve">in </w:t>
      </w:r>
      <w:r w:rsidR="00E07607" w:rsidRPr="00E07607">
        <w:rPr>
          <w:rStyle w:val="NoIndentChar"/>
        </w:rPr>
        <w:fldChar w:fldCharType="begin"/>
      </w:r>
      <w:r w:rsidR="00E07607" w:rsidRPr="00E07607">
        <w:rPr>
          <w:rStyle w:val="NoIndentChar"/>
        </w:rPr>
        <w:instrText xml:space="preserve"> REF _Ref38969535 \h  \* MERGEFORMAT </w:instrText>
      </w:r>
      <w:r w:rsidR="00E07607" w:rsidRPr="00E07607">
        <w:rPr>
          <w:rStyle w:val="NoIndentChar"/>
        </w:rPr>
      </w:r>
      <w:r w:rsidR="00E07607" w:rsidRPr="00E07607">
        <w:rPr>
          <w:rStyle w:val="NoIndentChar"/>
        </w:rPr>
        <w:fldChar w:fldCharType="separate"/>
      </w:r>
      <w:r w:rsidR="003E2F50" w:rsidRPr="003E2F50">
        <w:t xml:space="preserve">Fig. </w:t>
      </w:r>
      <w:r w:rsidR="003E2F50" w:rsidRPr="003E2F50">
        <w:rPr>
          <w:noProof/>
        </w:rPr>
        <w:t>27</w:t>
      </w:r>
      <w:r w:rsidR="00E07607" w:rsidRPr="00E07607">
        <w:rPr>
          <w:rStyle w:val="NoIndentChar"/>
        </w:rPr>
        <w:fldChar w:fldCharType="end"/>
      </w:r>
      <w:r w:rsidR="00E07607" w:rsidRPr="00E07607">
        <w:rPr>
          <w:rStyle w:val="NoIndentChar"/>
        </w:rPr>
        <w:t>.</w:t>
      </w:r>
      <w:r w:rsidR="00E07607">
        <w:rPr>
          <w:rStyle w:val="NoIndentChar"/>
        </w:rPr>
        <w:t xml:space="preserve"> A summary of the fitting </w:t>
      </w:r>
      <w:r w:rsidR="00E07607" w:rsidRPr="00E07607">
        <w:rPr>
          <w:rStyle w:val="NoIndentChar"/>
          <w:i/>
        </w:rPr>
        <w:t>R</w:t>
      </w:r>
      <w:r w:rsidR="00E07607" w:rsidRPr="00630E50">
        <w:rPr>
          <w:rStyle w:val="NoIndentChar"/>
          <w:i/>
          <w:vertAlign w:val="subscript"/>
        </w:rPr>
        <w:t>0</w:t>
      </w:r>
      <w:r w:rsidR="00E07607" w:rsidRPr="00E07607">
        <w:rPr>
          <w:rStyle w:val="NoIndentChar"/>
          <w:i/>
        </w:rPr>
        <w:t xml:space="preserve"> </w:t>
      </w:r>
      <w:r w:rsidR="00E07607">
        <w:rPr>
          <w:rStyle w:val="NoIndentChar"/>
        </w:rPr>
        <w:t xml:space="preserve">and </w:t>
      </w:r>
      <w:r w:rsidR="00E07607" w:rsidRPr="00C77705">
        <w:rPr>
          <w:i/>
        </w:rPr>
        <w:t>Ɵ</w:t>
      </w:r>
      <w:r w:rsidR="00E07607">
        <w:rPr>
          <w:i/>
        </w:rPr>
        <w:t xml:space="preserve"> </w:t>
      </w:r>
      <w:r w:rsidR="00E07607" w:rsidRPr="00E07607">
        <w:t>results,</w:t>
      </w:r>
      <w:r w:rsidR="00E07607">
        <w:t xml:space="preserve"> along with the PV and RMS error is </w:t>
      </w:r>
      <w:r w:rsidR="00E07607" w:rsidRPr="00AA2570">
        <w:t xml:space="preserve">provided in </w:t>
      </w:r>
      <w:r w:rsidR="00805C76" w:rsidRPr="00AA2570">
        <w:fldChar w:fldCharType="begin"/>
      </w:r>
      <w:r w:rsidR="00805C76" w:rsidRPr="00AA2570">
        <w:instrText xml:space="preserve"> REF _Ref38973494 \h </w:instrText>
      </w:r>
      <w:r w:rsidR="00AA2570" w:rsidRPr="00AA2570">
        <w:instrText xml:space="preserve"> \* MERGEFORMAT </w:instrText>
      </w:r>
      <w:r w:rsidR="00805C76" w:rsidRPr="00AA2570">
        <w:fldChar w:fldCharType="separate"/>
      </w:r>
      <w:r w:rsidR="003E2F50" w:rsidRPr="003E2F50">
        <w:t xml:space="preserve">Table </w:t>
      </w:r>
      <w:r w:rsidR="003E2F50" w:rsidRPr="003E2F50">
        <w:rPr>
          <w:noProof/>
        </w:rPr>
        <w:t>5</w:t>
      </w:r>
      <w:r w:rsidR="00805C76" w:rsidRPr="00AA2570">
        <w:fldChar w:fldCharType="end"/>
      </w:r>
      <w:r w:rsidR="00805C76" w:rsidRPr="00AA2570">
        <w:t xml:space="preserve">. Comparing the silicon block to the grinding tool cone-fitting results yields a good agreement, </w:t>
      </w:r>
      <w:r w:rsidR="00805C76" w:rsidRPr="00AA2570">
        <w:fldChar w:fldCharType="begin"/>
      </w:r>
      <w:r w:rsidR="00805C76" w:rsidRPr="00AA2570">
        <w:instrText xml:space="preserve"> REF _Ref38973652 \h </w:instrText>
      </w:r>
      <w:r w:rsidR="00AA2570" w:rsidRPr="00AA2570">
        <w:instrText xml:space="preserve"> \* MERGEFORMAT </w:instrText>
      </w:r>
      <w:r w:rsidR="00805C76" w:rsidRPr="00AA2570">
        <w:fldChar w:fldCharType="separate"/>
      </w:r>
      <w:r w:rsidR="003E2F50" w:rsidRPr="003E2F50">
        <w:t xml:space="preserve">Table </w:t>
      </w:r>
      <w:r w:rsidR="003E2F50" w:rsidRPr="003E2F50">
        <w:rPr>
          <w:noProof/>
        </w:rPr>
        <w:t>6</w:t>
      </w:r>
      <w:r w:rsidR="00805C76" w:rsidRPr="00AA2570">
        <w:fldChar w:fldCharType="end"/>
      </w:r>
      <w:r w:rsidR="00805C76" w:rsidRPr="00AA2570">
        <w:t xml:space="preserve">, with </w:t>
      </w:r>
      <w:r w:rsidR="00805C76">
        <w:t xml:space="preserve">2 </w:t>
      </w:r>
      <w:r w:rsidR="00805C76" w:rsidRPr="00805C76">
        <w:t>µm</w:t>
      </w:r>
      <w:r w:rsidR="00805C76">
        <w:t xml:space="preserve"> difference in </w:t>
      </w:r>
      <w:r w:rsidR="00805C76" w:rsidRPr="00805C76">
        <w:rPr>
          <w:i/>
        </w:rPr>
        <w:t>R</w:t>
      </w:r>
      <w:r w:rsidR="00805C76" w:rsidRPr="00630E50">
        <w:rPr>
          <w:i/>
          <w:vertAlign w:val="subscript"/>
        </w:rPr>
        <w:t>0</w:t>
      </w:r>
      <w:r w:rsidR="00805C76" w:rsidRPr="00630E50">
        <w:rPr>
          <w:vertAlign w:val="subscript"/>
        </w:rPr>
        <w:t xml:space="preserve"> </w:t>
      </w:r>
      <w:r w:rsidR="00805C76">
        <w:t>and ~11 arc sec</w:t>
      </w:r>
      <w:r w:rsidR="00905132">
        <w:t>onds</w:t>
      </w:r>
      <w:r w:rsidR="00805C76">
        <w:t xml:space="preserve"> in </w:t>
      </w:r>
      <w:r w:rsidR="00805C76" w:rsidRPr="00805C76">
        <w:rPr>
          <w:i/>
        </w:rPr>
        <w:t>Ɵ</w:t>
      </w:r>
      <w:r w:rsidR="00805C76">
        <w:t>.</w:t>
      </w:r>
    </w:p>
    <w:p w14:paraId="3F5815F9" w14:textId="61B0D12B" w:rsidR="003517AD" w:rsidRDefault="009E6F39" w:rsidP="00CE1E07">
      <w:pPr>
        <w:jc w:val="center"/>
        <w:rPr>
          <w:noProof/>
        </w:rPr>
      </w:pPr>
      <w:r w:rsidRPr="00914624">
        <w:rPr>
          <w:noProof/>
        </w:rPr>
        <mc:AlternateContent>
          <mc:Choice Requires="wps">
            <w:drawing>
              <wp:anchor distT="0" distB="0" distL="114300" distR="114300" simplePos="0" relativeHeight="251856384" behindDoc="0" locked="0" layoutInCell="1" allowOverlap="1" wp14:anchorId="43B044AF" wp14:editId="01A4D355">
                <wp:simplePos x="0" y="0"/>
                <wp:positionH relativeFrom="column">
                  <wp:posOffset>1571223</wp:posOffset>
                </wp:positionH>
                <wp:positionV relativeFrom="paragraph">
                  <wp:posOffset>1756982</wp:posOffset>
                </wp:positionV>
                <wp:extent cx="2253802" cy="304800"/>
                <wp:effectExtent l="0" t="0" r="0" b="0"/>
                <wp:wrapNone/>
                <wp:docPr id="229" name="Text Box 229"/>
                <wp:cNvGraphicFramePr/>
                <a:graphic xmlns:a="http://schemas.openxmlformats.org/drawingml/2006/main">
                  <a:graphicData uri="http://schemas.microsoft.com/office/word/2010/wordprocessingShape">
                    <wps:wsp>
                      <wps:cNvSpPr txBox="1"/>
                      <wps:spPr>
                        <a:xfrm>
                          <a:off x="0" y="0"/>
                          <a:ext cx="2253802" cy="304800"/>
                        </a:xfrm>
                        <a:prstGeom prst="rect">
                          <a:avLst/>
                        </a:prstGeom>
                        <a:noFill/>
                        <a:ln w="6350">
                          <a:noFill/>
                        </a:ln>
                      </wps:spPr>
                      <wps:txbx>
                        <w:txbxContent>
                          <w:p w14:paraId="327F51BC" w14:textId="55BC6FD8" w:rsidR="00104519" w:rsidRPr="00685CEB" w:rsidRDefault="00104519" w:rsidP="009E6F39">
                            <w:r>
                              <w:t xml:space="preserve">(a)         </w:t>
                            </w:r>
                            <w:r w:rsidRPr="00685CEB">
                              <w:t xml:space="preserve">         </w:t>
                            </w:r>
                            <w:r>
                              <w:t xml:space="preserve">                          </w:t>
                            </w:r>
                            <w:r w:rsidRPr="00685CEB">
                              <w:t>(</w:t>
                            </w:r>
                            <w:r>
                              <w:t>b)</w:t>
                            </w:r>
                            <w:r w:rsidRPr="00685CEB">
                              <w:t xml:space="preserve"> </w:t>
                            </w:r>
                            <w:r>
                              <w:t xml:space="preserve"> </w:t>
                            </w:r>
                          </w:p>
                          <w:p w14:paraId="596F6DBD" w14:textId="77777777" w:rsidR="00104519" w:rsidRPr="00685CEB" w:rsidRDefault="00104519" w:rsidP="009E6F39">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3B044AF" id="Text Box 229" o:spid="_x0000_s1041" type="#_x0000_t202" style="position:absolute;left:0;text-align:left;margin-left:123.7pt;margin-top:138.35pt;width:177.45pt;height:24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" filled="f" stroked="f" strokeweight=".5pt">
                <v:textbox>
                  <w:txbxContent>
                    <w:p w14:paraId="327F51BC" w14:textId="55BC6FD8" w:rsidR="00104519" w:rsidRPr="00685CEB" w:rsidRDefault="00104519" w:rsidP="009E6F39">
                      <w:r>
                        <w:t xml:space="preserve">(a)         </w:t>
                      </w:r>
                      <w:r w:rsidRPr="00685CEB">
                        <w:t xml:space="preserve">         </w:t>
                      </w:r>
                      <w:r>
                        <w:t xml:space="preserve">                          </w:t>
                      </w:r>
                      <w:r w:rsidRPr="00685CEB">
                        <w:t>(</w:t>
                      </w:r>
                      <w:r>
                        <w:t>b)</w:t>
                      </w:r>
                      <w:r w:rsidRPr="00685CEB">
                        <w:t xml:space="preserve"> </w:t>
                      </w:r>
                      <w:r>
                        <w:t xml:space="preserve"> </w:t>
                      </w:r>
                    </w:p>
                    <w:p w14:paraId="596F6DBD" w14:textId="77777777" w:rsidR="00104519" w:rsidRPr="00685CEB" w:rsidRDefault="00104519" w:rsidP="009E6F39">
                      <w:r>
                        <w:t xml:space="preserve"> </w:t>
                      </w:r>
                    </w:p>
                  </w:txbxContent>
                </v:textbox>
              </v:shape>
            </w:pict>
          </mc:Fallback>
        </mc:AlternateContent>
      </w:r>
      <w:r w:rsidR="00C67A75">
        <w:rPr>
          <w:noProof/>
        </w:rPr>
        <w:t>.</w:t>
      </w:r>
      <w:r w:rsidR="00540B43">
        <w:rPr>
          <w:noProof/>
        </w:rPr>
        <w:drawing>
          <wp:inline distT="0" distB="0" distL="0" distR="0" wp14:anchorId="441594D5" wp14:editId="589229C4">
            <wp:extent cx="1427274" cy="1812943"/>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427274" cy="1812943"/>
                    </a:xfrm>
                    <a:prstGeom prst="rect">
                      <a:avLst/>
                    </a:prstGeom>
                  </pic:spPr>
                </pic:pic>
              </a:graphicData>
            </a:graphic>
          </wp:inline>
        </w:drawing>
      </w:r>
      <w:r w:rsidR="003C2398">
        <w:rPr>
          <w:noProof/>
        </w:rPr>
        <w:drawing>
          <wp:inline distT="0" distB="0" distL="0" distR="0" wp14:anchorId="1BE328EE" wp14:editId="17E8B361">
            <wp:extent cx="2404925" cy="1792609"/>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r="972"/>
                    <a:stretch/>
                  </pic:blipFill>
                  <pic:spPr bwMode="auto">
                    <a:xfrm>
                      <a:off x="0" y="0"/>
                      <a:ext cx="2404925" cy="1792609"/>
                    </a:xfrm>
                    <a:prstGeom prst="rect">
                      <a:avLst/>
                    </a:prstGeom>
                    <a:ln>
                      <a:noFill/>
                    </a:ln>
                    <a:extLst>
                      <a:ext uri="{53640926-AAD7-44D8-BBD7-CCE9431645EC}">
                        <a14:shadowObscured xmlns:a14="http://schemas.microsoft.com/office/drawing/2010/main"/>
                      </a:ext>
                    </a:extLst>
                  </pic:spPr>
                </pic:pic>
              </a:graphicData>
            </a:graphic>
          </wp:inline>
        </w:drawing>
      </w:r>
    </w:p>
    <w:p w14:paraId="71E0163D" w14:textId="7AAD3400" w:rsidR="009E6F39" w:rsidRDefault="009E6F39" w:rsidP="00CE1E07">
      <w:pPr>
        <w:jc w:val="center"/>
      </w:pPr>
    </w:p>
    <w:p w14:paraId="1AE66EC0" w14:textId="174A29CC" w:rsidR="00E43330" w:rsidRPr="00645D3B" w:rsidRDefault="00E43330" w:rsidP="00E43330">
      <w:pPr>
        <w:pStyle w:val="CaptionSyle1"/>
      </w:pPr>
      <w:bookmarkStart w:id="68" w:name="_Ref38934400"/>
      <w:r w:rsidRPr="00E43330">
        <w:rPr>
          <w:b/>
        </w:rPr>
        <w:t xml:space="preserve">Fig. </w:t>
      </w:r>
      <w:r w:rsidRPr="00E43330">
        <w:rPr>
          <w:b/>
          <w:noProof/>
        </w:rPr>
        <w:fldChar w:fldCharType="begin"/>
      </w:r>
      <w:r w:rsidRPr="00E43330">
        <w:rPr>
          <w:b/>
          <w:noProof/>
        </w:rPr>
        <w:instrText xml:space="preserve"> SEQ Figure \* ARABIC </w:instrText>
      </w:r>
      <w:r w:rsidRPr="00E43330">
        <w:rPr>
          <w:b/>
          <w:noProof/>
        </w:rPr>
        <w:fldChar w:fldCharType="separate"/>
      </w:r>
      <w:r w:rsidR="003E2F50">
        <w:rPr>
          <w:b/>
          <w:noProof/>
        </w:rPr>
        <w:t>26</w:t>
      </w:r>
      <w:r w:rsidRPr="00E43330">
        <w:rPr>
          <w:b/>
          <w:noProof/>
        </w:rPr>
        <w:fldChar w:fldCharType="end"/>
      </w:r>
      <w:bookmarkEnd w:id="68"/>
      <w:r w:rsidRPr="00645D3B">
        <w:t xml:space="preserve"> </w:t>
      </w:r>
      <w:r w:rsidR="009E6F39">
        <w:t xml:space="preserve">Precitec scanning the silicon block </w:t>
      </w:r>
      <w:r w:rsidRPr="00645D3B">
        <w:t>(</w:t>
      </w:r>
      <w:r w:rsidR="009E6F39">
        <w:t>a</w:t>
      </w:r>
      <w:r w:rsidRPr="00645D3B">
        <w:t xml:space="preserve">), and </w:t>
      </w:r>
      <w:r w:rsidR="009E6F39">
        <w:t>the cone residual error of the scan along the optical axis</w:t>
      </w:r>
      <w:r w:rsidR="000A1B76">
        <w:t>, with t</w:t>
      </w:r>
      <w:r w:rsidR="009E6F39">
        <w:t xml:space="preserve">he </w:t>
      </w:r>
      <w:r w:rsidR="000A1B76">
        <w:t>corresponding best</w:t>
      </w:r>
      <w:r w:rsidR="00140EDB">
        <w:t>-</w:t>
      </w:r>
      <w:r w:rsidR="000A1B76">
        <w:t>fit cone, annular object,</w:t>
      </w:r>
      <w:r w:rsidR="009E6F39">
        <w:t xml:space="preserve"> and the definition of the local CS (b)</w:t>
      </w:r>
    </w:p>
    <w:p w14:paraId="3E8DF4AF" w14:textId="174A58D4" w:rsidR="003C2398" w:rsidRDefault="005A0C8D" w:rsidP="00E43330">
      <w:pPr>
        <w:jc w:val="center"/>
      </w:pPr>
      <w:r w:rsidRPr="00914624">
        <w:rPr>
          <w:noProof/>
        </w:rPr>
        <w:lastRenderedPageBreak/>
        <mc:AlternateContent>
          <mc:Choice Requires="wps">
            <w:drawing>
              <wp:anchor distT="0" distB="0" distL="114300" distR="114300" simplePos="0" relativeHeight="251858432" behindDoc="0" locked="0" layoutInCell="1" allowOverlap="1" wp14:anchorId="6881ECCE" wp14:editId="5AA2DD1A">
                <wp:simplePos x="0" y="0"/>
                <wp:positionH relativeFrom="column">
                  <wp:posOffset>1487008</wp:posOffset>
                </wp:positionH>
                <wp:positionV relativeFrom="paragraph">
                  <wp:posOffset>1921577</wp:posOffset>
                </wp:positionV>
                <wp:extent cx="2689698" cy="304800"/>
                <wp:effectExtent l="0" t="0" r="0" b="0"/>
                <wp:wrapNone/>
                <wp:docPr id="234" name="Text Box 234"/>
                <wp:cNvGraphicFramePr/>
                <a:graphic xmlns:a="http://schemas.openxmlformats.org/drawingml/2006/main">
                  <a:graphicData uri="http://schemas.microsoft.com/office/word/2010/wordprocessingShape">
                    <wps:wsp>
                      <wps:cNvSpPr txBox="1"/>
                      <wps:spPr>
                        <a:xfrm>
                          <a:off x="0" y="0"/>
                          <a:ext cx="2689698" cy="304800"/>
                        </a:xfrm>
                        <a:prstGeom prst="rect">
                          <a:avLst/>
                        </a:prstGeom>
                        <a:noFill/>
                        <a:ln w="6350">
                          <a:noFill/>
                        </a:ln>
                      </wps:spPr>
                      <wps:txbx>
                        <w:txbxContent>
                          <w:p w14:paraId="0D45BB45" w14:textId="06B947CE" w:rsidR="00104519" w:rsidRPr="00685CEB" w:rsidRDefault="00104519" w:rsidP="005A0C8D">
                            <w:r>
                              <w:t xml:space="preserve">(a)         </w:t>
                            </w:r>
                            <w:r w:rsidRPr="00685CEB">
                              <w:t xml:space="preserve">         </w:t>
                            </w:r>
                            <w:r>
                              <w:t xml:space="preserve">                                   </w:t>
                            </w:r>
                            <w:r w:rsidRPr="00685CEB">
                              <w:t>(</w:t>
                            </w:r>
                            <w:r>
                              <w:t>b)</w:t>
                            </w:r>
                            <w:r w:rsidRPr="00685CEB">
                              <w:t xml:space="preserve"> </w:t>
                            </w:r>
                            <w:r>
                              <w:t xml:space="preserve"> </w:t>
                            </w:r>
                          </w:p>
                          <w:p w14:paraId="472DF13A" w14:textId="77777777" w:rsidR="00104519" w:rsidRPr="00685CEB" w:rsidRDefault="00104519" w:rsidP="005A0C8D">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881ECCE" id="Text Box 234" o:spid="_x0000_s1042" type="#_x0000_t202" style="position:absolute;left:0;text-align:left;margin-left:117.1pt;margin-top:151.3pt;width:211.8pt;height:24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" filled="f" stroked="f" strokeweight=".5pt">
                <v:textbox>
                  <w:txbxContent>
                    <w:p w14:paraId="0D45BB45" w14:textId="06B947CE" w:rsidR="00104519" w:rsidRPr="00685CEB" w:rsidRDefault="00104519" w:rsidP="005A0C8D">
                      <w:r>
                        <w:t xml:space="preserve">(a)         </w:t>
                      </w:r>
                      <w:r w:rsidRPr="00685CEB">
                        <w:t xml:space="preserve">         </w:t>
                      </w:r>
                      <w:r>
                        <w:t xml:space="preserve">                                   </w:t>
                      </w:r>
                      <w:r w:rsidRPr="00685CEB">
                        <w:t>(</w:t>
                      </w:r>
                      <w:r>
                        <w:t>b)</w:t>
                      </w:r>
                      <w:r w:rsidRPr="00685CEB">
                        <w:t xml:space="preserve"> </w:t>
                      </w:r>
                      <w:r>
                        <w:t xml:space="preserve"> </w:t>
                      </w:r>
                    </w:p>
                    <w:p w14:paraId="472DF13A" w14:textId="77777777" w:rsidR="00104519" w:rsidRPr="00685CEB" w:rsidRDefault="00104519" w:rsidP="005A0C8D">
                      <w:r>
                        <w:t xml:space="preserve"> </w:t>
                      </w:r>
                    </w:p>
                  </w:txbxContent>
                </v:textbox>
              </v:shape>
            </w:pict>
          </mc:Fallback>
        </mc:AlternateContent>
      </w:r>
      <w:r>
        <w:rPr>
          <w:noProof/>
        </w:rPr>
        <w:drawing>
          <wp:inline distT="0" distB="0" distL="0" distR="0" wp14:anchorId="7F3CB643" wp14:editId="10095BD7">
            <wp:extent cx="4450009" cy="2154676"/>
            <wp:effectExtent l="0" t="0" r="825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4038"/>
                    <a:stretch/>
                  </pic:blipFill>
                  <pic:spPr bwMode="auto">
                    <a:xfrm>
                      <a:off x="0" y="0"/>
                      <a:ext cx="4461020" cy="2160008"/>
                    </a:xfrm>
                    <a:prstGeom prst="rect">
                      <a:avLst/>
                    </a:prstGeom>
                    <a:noFill/>
                    <a:ln>
                      <a:noFill/>
                    </a:ln>
                    <a:extLst>
                      <a:ext uri="{53640926-AAD7-44D8-BBD7-CCE9431645EC}">
                        <a14:shadowObscured xmlns:a14="http://schemas.microsoft.com/office/drawing/2010/main"/>
                      </a:ext>
                    </a:extLst>
                  </pic:spPr>
                </pic:pic>
              </a:graphicData>
            </a:graphic>
          </wp:inline>
        </w:drawing>
      </w:r>
    </w:p>
    <w:p w14:paraId="5CCD2B18" w14:textId="25A5E84D" w:rsidR="00E43330" w:rsidRPr="00645D3B" w:rsidRDefault="00E43330" w:rsidP="00E43330">
      <w:pPr>
        <w:pStyle w:val="CaptionSyle1"/>
      </w:pPr>
      <w:bookmarkStart w:id="69" w:name="_Ref38969535"/>
      <w:r w:rsidRPr="00E43330">
        <w:rPr>
          <w:b/>
        </w:rPr>
        <w:t xml:space="preserve">Fig. </w:t>
      </w:r>
      <w:r w:rsidRPr="00E43330">
        <w:rPr>
          <w:b/>
          <w:noProof/>
        </w:rPr>
        <w:fldChar w:fldCharType="begin"/>
      </w:r>
      <w:r w:rsidRPr="00E43330">
        <w:rPr>
          <w:b/>
          <w:noProof/>
        </w:rPr>
        <w:instrText xml:space="preserve"> SEQ Figure \* ARABIC </w:instrText>
      </w:r>
      <w:r w:rsidRPr="00E43330">
        <w:rPr>
          <w:b/>
          <w:noProof/>
        </w:rPr>
        <w:fldChar w:fldCharType="separate"/>
      </w:r>
      <w:r w:rsidR="003E2F50">
        <w:rPr>
          <w:b/>
          <w:noProof/>
        </w:rPr>
        <w:t>27</w:t>
      </w:r>
      <w:r w:rsidRPr="00E43330">
        <w:rPr>
          <w:b/>
          <w:noProof/>
        </w:rPr>
        <w:fldChar w:fldCharType="end"/>
      </w:r>
      <w:bookmarkEnd w:id="69"/>
      <w:r w:rsidRPr="00645D3B">
        <w:t xml:space="preserve"> </w:t>
      </w:r>
      <w:r w:rsidR="006968A2">
        <w:t>silicon</w:t>
      </w:r>
      <w:r w:rsidR="00510A60">
        <w:t xml:space="preserve"> block best-fit cone residual error map of the Precitec scan along the azimuth (a) and the axial directions (b</w:t>
      </w:r>
      <w:r w:rsidRPr="00645D3B">
        <w:t>).</w:t>
      </w:r>
    </w:p>
    <w:p w14:paraId="15887B14" w14:textId="5E9BB313" w:rsidR="003517AD" w:rsidRPr="00914624" w:rsidRDefault="003517AD" w:rsidP="003A2A77">
      <w:pPr>
        <w:pStyle w:val="TableStyle1"/>
      </w:pPr>
      <w:bookmarkStart w:id="70" w:name="_Ref38973494"/>
      <w:r w:rsidRPr="00914624">
        <w:rPr>
          <w:b/>
        </w:rPr>
        <w:t xml:space="preserve">Table </w:t>
      </w:r>
      <w:r w:rsidRPr="00914624">
        <w:rPr>
          <w:b/>
          <w:noProof/>
        </w:rPr>
        <w:fldChar w:fldCharType="begin"/>
      </w:r>
      <w:r w:rsidRPr="00914624">
        <w:rPr>
          <w:b/>
          <w:noProof/>
        </w:rPr>
        <w:instrText xml:space="preserve"> SEQ Table \* ARABIC </w:instrText>
      </w:r>
      <w:r w:rsidRPr="00914624">
        <w:rPr>
          <w:b/>
          <w:noProof/>
        </w:rPr>
        <w:fldChar w:fldCharType="separate"/>
      </w:r>
      <w:r w:rsidR="003E2F50">
        <w:rPr>
          <w:b/>
          <w:noProof/>
        </w:rPr>
        <w:t>5</w:t>
      </w:r>
      <w:r w:rsidRPr="00914624">
        <w:rPr>
          <w:b/>
          <w:noProof/>
        </w:rPr>
        <w:fldChar w:fldCharType="end"/>
      </w:r>
      <w:bookmarkEnd w:id="70"/>
      <w:r w:rsidRPr="00914624">
        <w:t xml:space="preserve"> </w:t>
      </w:r>
      <w:r w:rsidR="001018AB">
        <w:t>B</w:t>
      </w:r>
      <w:r w:rsidR="00E07607">
        <w:t xml:space="preserve">lock </w:t>
      </w:r>
      <w:r w:rsidR="00A03A48">
        <w:t>best-fit</w:t>
      </w:r>
      <w:r>
        <w:t xml:space="preserve"> cone parameters</w:t>
      </w:r>
      <w:r w:rsidR="00EE53A9">
        <w:t xml:space="preserve"> and fitting statistics</w:t>
      </w:r>
      <w:r>
        <w:t>.</w:t>
      </w:r>
    </w:p>
    <w:tbl>
      <w:tblPr>
        <w:tblW w:w="0" w:type="auto"/>
        <w:jc w:val="center"/>
        <w:tblCellMar>
          <w:left w:w="0" w:type="dxa"/>
          <w:right w:w="0" w:type="dxa"/>
        </w:tblCellMar>
        <w:tblLook w:val="04A0" w:firstRow="1" w:lastRow="0" w:firstColumn="1" w:lastColumn="0" w:noHBand="0" w:noVBand="1"/>
      </w:tblPr>
      <w:tblGrid>
        <w:gridCol w:w="1029"/>
        <w:gridCol w:w="1020"/>
        <w:gridCol w:w="831"/>
        <w:gridCol w:w="831"/>
        <w:gridCol w:w="831"/>
      </w:tblGrid>
      <w:tr w:rsidR="00EE53A9" w:rsidRPr="00E02081" w14:paraId="3B01544B" w14:textId="3F6621CF" w:rsidTr="00BB2CA0">
        <w:trPr>
          <w:jc w:val="center"/>
        </w:trPr>
        <w:tc>
          <w:tcPr>
            <w:tcW w:w="1029"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2FE65BD3" w14:textId="77777777" w:rsidR="00EE53A9" w:rsidRPr="00E02081" w:rsidRDefault="00EE53A9" w:rsidP="00EE53A9">
            <w:pPr>
              <w:pStyle w:val="Table10"/>
              <w:rPr>
                <w:sz w:val="20"/>
                <w:szCs w:val="20"/>
              </w:rPr>
            </w:pPr>
          </w:p>
        </w:tc>
        <w:tc>
          <w:tcPr>
            <w:tcW w:w="1020" w:type="dxa"/>
            <w:tcBorders>
              <w:top w:val="single" w:sz="4" w:space="0" w:color="auto"/>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35D71EA" w14:textId="7AECC3D4" w:rsidR="00EE53A9" w:rsidRPr="00E02081" w:rsidRDefault="00E07607" w:rsidP="00EE53A9">
            <w:pPr>
              <w:pStyle w:val="Table10"/>
              <w:rPr>
                <w:b/>
                <w:sz w:val="20"/>
                <w:szCs w:val="20"/>
              </w:rPr>
            </w:pPr>
            <w:r w:rsidRPr="00E02081">
              <w:rPr>
                <w:b/>
                <w:sz w:val="20"/>
                <w:szCs w:val="20"/>
              </w:rPr>
              <w:t>R</w:t>
            </w:r>
            <w:r w:rsidR="00EE53A9" w:rsidRPr="00630E50">
              <w:rPr>
                <w:b/>
                <w:sz w:val="20"/>
                <w:szCs w:val="20"/>
                <w:vertAlign w:val="subscript"/>
              </w:rPr>
              <w:t>0</w:t>
            </w:r>
          </w:p>
          <w:p w14:paraId="22E7E3B1" w14:textId="77777777" w:rsidR="00EE53A9" w:rsidRPr="00E02081" w:rsidRDefault="00EE53A9" w:rsidP="00EE53A9">
            <w:pPr>
              <w:pStyle w:val="Table10"/>
              <w:rPr>
                <w:b/>
                <w:sz w:val="20"/>
                <w:szCs w:val="20"/>
              </w:rPr>
            </w:pPr>
            <w:r w:rsidRPr="00E02081">
              <w:rPr>
                <w:b/>
                <w:sz w:val="20"/>
                <w:szCs w:val="20"/>
              </w:rPr>
              <w:t>(mm)</w:t>
            </w:r>
          </w:p>
        </w:tc>
        <w:tc>
          <w:tcPr>
            <w:tcW w:w="831" w:type="dxa"/>
            <w:tcBorders>
              <w:top w:val="single" w:sz="4" w:space="0" w:color="auto"/>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516D44B" w14:textId="77777777" w:rsidR="00EE53A9" w:rsidRPr="00E02081" w:rsidRDefault="00EE53A9" w:rsidP="00EE53A9">
            <w:pPr>
              <w:pStyle w:val="Table10"/>
              <w:rPr>
                <w:b/>
                <w:sz w:val="20"/>
                <w:szCs w:val="20"/>
              </w:rPr>
            </w:pPr>
            <w:r w:rsidRPr="00E02081">
              <w:rPr>
                <w:b/>
                <w:sz w:val="20"/>
                <w:szCs w:val="20"/>
              </w:rPr>
              <w:t xml:space="preserve">Ɵ </w:t>
            </w:r>
          </w:p>
          <w:p w14:paraId="47DB16AA" w14:textId="77777777" w:rsidR="00EE53A9" w:rsidRPr="00E02081" w:rsidRDefault="00EE53A9" w:rsidP="00EE53A9">
            <w:pPr>
              <w:pStyle w:val="Table10"/>
              <w:rPr>
                <w:b/>
                <w:sz w:val="20"/>
                <w:szCs w:val="20"/>
              </w:rPr>
            </w:pPr>
            <w:r w:rsidRPr="00E02081">
              <w:rPr>
                <w:b/>
                <w:sz w:val="20"/>
                <w:szCs w:val="20"/>
              </w:rPr>
              <w:t>(deg)</w:t>
            </w:r>
          </w:p>
        </w:tc>
        <w:tc>
          <w:tcPr>
            <w:tcW w:w="831" w:type="dxa"/>
            <w:tcBorders>
              <w:top w:val="single" w:sz="4" w:space="0" w:color="auto"/>
              <w:left w:val="nil"/>
              <w:bottom w:val="single" w:sz="4" w:space="0" w:color="auto"/>
              <w:right w:val="single" w:sz="4" w:space="0" w:color="auto"/>
            </w:tcBorders>
            <w:shd w:val="clear" w:color="000000" w:fill="FFFFFF"/>
            <w:vAlign w:val="center"/>
          </w:tcPr>
          <w:p w14:paraId="359117FE" w14:textId="77777777" w:rsidR="00EE53A9" w:rsidRPr="00E02081" w:rsidRDefault="00EE53A9" w:rsidP="00EE53A9">
            <w:pPr>
              <w:pStyle w:val="Table10"/>
              <w:rPr>
                <w:b/>
                <w:sz w:val="20"/>
                <w:szCs w:val="20"/>
              </w:rPr>
            </w:pPr>
            <w:r w:rsidRPr="00E02081">
              <w:rPr>
                <w:b/>
                <w:sz w:val="20"/>
                <w:szCs w:val="20"/>
              </w:rPr>
              <w:t>RMS</w:t>
            </w:r>
          </w:p>
          <w:p w14:paraId="4C2BC99B" w14:textId="1A52298B" w:rsidR="00EE53A9" w:rsidRPr="00E02081" w:rsidRDefault="00EE53A9" w:rsidP="00EE53A9">
            <w:pPr>
              <w:pStyle w:val="Table10"/>
              <w:rPr>
                <w:b/>
                <w:sz w:val="20"/>
                <w:szCs w:val="20"/>
              </w:rPr>
            </w:pPr>
            <w:r w:rsidRPr="00E02081">
              <w:rPr>
                <w:b/>
                <w:sz w:val="20"/>
                <w:szCs w:val="20"/>
              </w:rPr>
              <w:t>(µm)</w:t>
            </w:r>
          </w:p>
        </w:tc>
        <w:tc>
          <w:tcPr>
            <w:tcW w:w="831" w:type="dxa"/>
            <w:tcBorders>
              <w:top w:val="single" w:sz="4" w:space="0" w:color="auto"/>
              <w:left w:val="nil"/>
              <w:bottom w:val="single" w:sz="4" w:space="0" w:color="auto"/>
              <w:right w:val="single" w:sz="4" w:space="0" w:color="auto"/>
            </w:tcBorders>
            <w:shd w:val="clear" w:color="000000" w:fill="FFFFFF"/>
            <w:vAlign w:val="center"/>
          </w:tcPr>
          <w:p w14:paraId="5D106ACC" w14:textId="77777777" w:rsidR="00EE53A9" w:rsidRPr="00E02081" w:rsidRDefault="00EE53A9" w:rsidP="00EE53A9">
            <w:pPr>
              <w:pStyle w:val="Table10"/>
              <w:rPr>
                <w:b/>
                <w:sz w:val="20"/>
                <w:szCs w:val="20"/>
              </w:rPr>
            </w:pPr>
            <w:r w:rsidRPr="00E02081">
              <w:rPr>
                <w:b/>
                <w:sz w:val="20"/>
                <w:szCs w:val="20"/>
              </w:rPr>
              <w:t>PV</w:t>
            </w:r>
          </w:p>
          <w:p w14:paraId="46E21D1E" w14:textId="59DE01E1" w:rsidR="00EE53A9" w:rsidRPr="00E02081" w:rsidRDefault="00EE53A9" w:rsidP="00EE53A9">
            <w:pPr>
              <w:pStyle w:val="Table10"/>
              <w:rPr>
                <w:b/>
                <w:sz w:val="20"/>
                <w:szCs w:val="20"/>
              </w:rPr>
            </w:pPr>
            <w:r w:rsidRPr="00E02081">
              <w:rPr>
                <w:b/>
                <w:sz w:val="20"/>
                <w:szCs w:val="20"/>
              </w:rPr>
              <w:t>(µm)</w:t>
            </w:r>
          </w:p>
        </w:tc>
      </w:tr>
      <w:tr w:rsidR="00EE53A9" w:rsidRPr="00E02081" w14:paraId="1A7AC4E6" w14:textId="6B83F19F" w:rsidTr="00BB2CA0">
        <w:trPr>
          <w:jc w:val="center"/>
        </w:trPr>
        <w:tc>
          <w:tcPr>
            <w:tcW w:w="1029" w:type="dxa"/>
            <w:tcBorders>
              <w:top w:val="single" w:sz="4" w:space="0" w:color="auto"/>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D0BA799" w14:textId="77777777" w:rsidR="00EE53A9" w:rsidRPr="00E02081" w:rsidRDefault="00EE53A9" w:rsidP="00EE53A9">
            <w:pPr>
              <w:pStyle w:val="Table10"/>
              <w:rPr>
                <w:sz w:val="20"/>
                <w:szCs w:val="20"/>
              </w:rPr>
            </w:pPr>
            <w:r w:rsidRPr="00E02081">
              <w:rPr>
                <w:sz w:val="20"/>
                <w:szCs w:val="20"/>
              </w:rPr>
              <w:t>Y-Scan</w:t>
            </w:r>
          </w:p>
        </w:tc>
        <w:tc>
          <w:tcPr>
            <w:tcW w:w="1020"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03297712" w14:textId="63034C2A" w:rsidR="00EE53A9" w:rsidRPr="00E02081" w:rsidRDefault="00EE53A9" w:rsidP="00EE53A9">
            <w:pPr>
              <w:pStyle w:val="Table10"/>
              <w:rPr>
                <w:sz w:val="20"/>
                <w:szCs w:val="20"/>
              </w:rPr>
            </w:pPr>
            <w:r w:rsidRPr="00E02081">
              <w:rPr>
                <w:sz w:val="20"/>
                <w:szCs w:val="20"/>
              </w:rPr>
              <w:t>169.815</w:t>
            </w:r>
          </w:p>
        </w:tc>
        <w:tc>
          <w:tcPr>
            <w:tcW w:w="831"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68C9A2E3" w14:textId="539E80F3" w:rsidR="00EE53A9" w:rsidRPr="00E02081" w:rsidRDefault="00EE53A9" w:rsidP="00EE53A9">
            <w:pPr>
              <w:pStyle w:val="Table10"/>
              <w:rPr>
                <w:sz w:val="20"/>
                <w:szCs w:val="20"/>
              </w:rPr>
            </w:pPr>
            <w:r w:rsidRPr="00E02081">
              <w:rPr>
                <w:sz w:val="20"/>
                <w:szCs w:val="20"/>
              </w:rPr>
              <w:t>1.3887</w:t>
            </w:r>
          </w:p>
        </w:tc>
        <w:tc>
          <w:tcPr>
            <w:tcW w:w="831" w:type="dxa"/>
            <w:tcBorders>
              <w:top w:val="nil"/>
              <w:left w:val="nil"/>
              <w:bottom w:val="single" w:sz="4" w:space="0" w:color="auto"/>
              <w:right w:val="single" w:sz="4" w:space="0" w:color="auto"/>
            </w:tcBorders>
            <w:shd w:val="clear" w:color="000000" w:fill="FFFFFF"/>
            <w:vAlign w:val="center"/>
          </w:tcPr>
          <w:p w14:paraId="3FD945EA" w14:textId="34FAF28D" w:rsidR="00EE53A9" w:rsidRPr="00E02081" w:rsidRDefault="00EE53A9" w:rsidP="00EE53A9">
            <w:pPr>
              <w:pStyle w:val="Table10"/>
              <w:rPr>
                <w:sz w:val="20"/>
                <w:szCs w:val="20"/>
              </w:rPr>
            </w:pPr>
            <w:r w:rsidRPr="00E02081">
              <w:rPr>
                <w:sz w:val="20"/>
                <w:szCs w:val="20"/>
              </w:rPr>
              <w:t>0.48</w:t>
            </w:r>
          </w:p>
        </w:tc>
        <w:tc>
          <w:tcPr>
            <w:tcW w:w="831" w:type="dxa"/>
            <w:tcBorders>
              <w:top w:val="nil"/>
              <w:left w:val="nil"/>
              <w:bottom w:val="single" w:sz="4" w:space="0" w:color="auto"/>
              <w:right w:val="single" w:sz="4" w:space="0" w:color="auto"/>
            </w:tcBorders>
            <w:shd w:val="clear" w:color="000000" w:fill="FFFFFF"/>
            <w:vAlign w:val="center"/>
          </w:tcPr>
          <w:p w14:paraId="0D5C043E" w14:textId="1A37CE96" w:rsidR="00EE53A9" w:rsidRPr="00E02081" w:rsidRDefault="00EE53A9" w:rsidP="00EE53A9">
            <w:pPr>
              <w:pStyle w:val="Table10"/>
              <w:rPr>
                <w:sz w:val="20"/>
                <w:szCs w:val="20"/>
              </w:rPr>
            </w:pPr>
            <w:r w:rsidRPr="00E02081">
              <w:rPr>
                <w:sz w:val="20"/>
                <w:szCs w:val="20"/>
              </w:rPr>
              <w:t>2.48</w:t>
            </w:r>
          </w:p>
        </w:tc>
      </w:tr>
      <w:tr w:rsidR="00EE53A9" w:rsidRPr="00E02081" w14:paraId="6D7DAC9E" w14:textId="1E1B7706" w:rsidTr="00BB2CA0">
        <w:trPr>
          <w:jc w:val="center"/>
        </w:trPr>
        <w:tc>
          <w:tcPr>
            <w:tcW w:w="1029"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72E05B48" w14:textId="77777777" w:rsidR="00EE53A9" w:rsidRPr="00E02081" w:rsidRDefault="00EE53A9" w:rsidP="00EE53A9">
            <w:pPr>
              <w:pStyle w:val="Table10"/>
              <w:rPr>
                <w:sz w:val="20"/>
                <w:szCs w:val="20"/>
              </w:rPr>
            </w:pPr>
            <w:r w:rsidRPr="00E02081">
              <w:rPr>
                <w:sz w:val="20"/>
                <w:szCs w:val="20"/>
              </w:rPr>
              <w:t>Z-Scan</w:t>
            </w:r>
          </w:p>
        </w:tc>
        <w:tc>
          <w:tcPr>
            <w:tcW w:w="1020"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241ACE0C" w14:textId="05D7CD1B" w:rsidR="00EE53A9" w:rsidRPr="00E02081" w:rsidRDefault="00EE53A9" w:rsidP="00EE53A9">
            <w:pPr>
              <w:pStyle w:val="Table10"/>
              <w:rPr>
                <w:sz w:val="20"/>
                <w:szCs w:val="20"/>
              </w:rPr>
            </w:pPr>
            <w:r w:rsidRPr="00E02081">
              <w:rPr>
                <w:sz w:val="20"/>
                <w:szCs w:val="20"/>
              </w:rPr>
              <w:t>169.802</w:t>
            </w:r>
          </w:p>
        </w:tc>
        <w:tc>
          <w:tcPr>
            <w:tcW w:w="831"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35F639F" w14:textId="4271358F" w:rsidR="00EE53A9" w:rsidRPr="00E02081" w:rsidRDefault="00EE53A9" w:rsidP="00EE53A9">
            <w:pPr>
              <w:pStyle w:val="Table10"/>
              <w:rPr>
                <w:sz w:val="20"/>
                <w:szCs w:val="20"/>
              </w:rPr>
            </w:pPr>
            <w:r w:rsidRPr="00E02081">
              <w:rPr>
                <w:sz w:val="20"/>
                <w:szCs w:val="20"/>
              </w:rPr>
              <w:t>1.3885</w:t>
            </w:r>
          </w:p>
        </w:tc>
        <w:tc>
          <w:tcPr>
            <w:tcW w:w="831" w:type="dxa"/>
            <w:tcBorders>
              <w:top w:val="nil"/>
              <w:left w:val="nil"/>
              <w:bottom w:val="single" w:sz="4" w:space="0" w:color="auto"/>
              <w:right w:val="single" w:sz="4" w:space="0" w:color="auto"/>
            </w:tcBorders>
            <w:shd w:val="clear" w:color="000000" w:fill="FFFFFF"/>
            <w:vAlign w:val="center"/>
          </w:tcPr>
          <w:p w14:paraId="1EB1D302" w14:textId="69FD0F48" w:rsidR="00EE53A9" w:rsidRPr="00E02081" w:rsidRDefault="00EE53A9" w:rsidP="00EE53A9">
            <w:pPr>
              <w:pStyle w:val="Table10"/>
              <w:rPr>
                <w:sz w:val="20"/>
                <w:szCs w:val="20"/>
              </w:rPr>
            </w:pPr>
            <w:r w:rsidRPr="00E02081">
              <w:rPr>
                <w:sz w:val="20"/>
                <w:szCs w:val="20"/>
              </w:rPr>
              <w:t>0.44</w:t>
            </w:r>
          </w:p>
        </w:tc>
        <w:tc>
          <w:tcPr>
            <w:tcW w:w="831" w:type="dxa"/>
            <w:tcBorders>
              <w:top w:val="nil"/>
              <w:left w:val="nil"/>
              <w:bottom w:val="single" w:sz="4" w:space="0" w:color="auto"/>
              <w:right w:val="single" w:sz="4" w:space="0" w:color="auto"/>
            </w:tcBorders>
            <w:shd w:val="clear" w:color="000000" w:fill="FFFFFF"/>
            <w:vAlign w:val="center"/>
          </w:tcPr>
          <w:p w14:paraId="26F8C58D" w14:textId="2C401F3D" w:rsidR="00EE53A9" w:rsidRPr="00E02081" w:rsidRDefault="00EE53A9" w:rsidP="00EE53A9">
            <w:pPr>
              <w:pStyle w:val="Table10"/>
              <w:rPr>
                <w:sz w:val="20"/>
                <w:szCs w:val="20"/>
              </w:rPr>
            </w:pPr>
            <w:r w:rsidRPr="00E02081">
              <w:rPr>
                <w:sz w:val="20"/>
                <w:szCs w:val="20"/>
              </w:rPr>
              <w:t>2.22</w:t>
            </w:r>
          </w:p>
        </w:tc>
      </w:tr>
      <w:tr w:rsidR="00EE53A9" w:rsidRPr="00E02081" w14:paraId="14E214CD" w14:textId="30BF7330" w:rsidTr="00BB2CA0">
        <w:trPr>
          <w:jc w:val="center"/>
        </w:trPr>
        <w:tc>
          <w:tcPr>
            <w:tcW w:w="1029"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09540BC8" w14:textId="77777777" w:rsidR="00EE53A9" w:rsidRPr="00E02081" w:rsidRDefault="00EE53A9" w:rsidP="00EE53A9">
            <w:pPr>
              <w:pStyle w:val="Table10"/>
              <w:rPr>
                <w:sz w:val="20"/>
                <w:szCs w:val="20"/>
              </w:rPr>
            </w:pPr>
            <w:r w:rsidRPr="00E02081">
              <w:rPr>
                <w:sz w:val="20"/>
                <w:szCs w:val="20"/>
              </w:rPr>
              <w:t>Average</w:t>
            </w:r>
          </w:p>
        </w:tc>
        <w:tc>
          <w:tcPr>
            <w:tcW w:w="1020"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hideMark/>
          </w:tcPr>
          <w:p w14:paraId="7854BE29" w14:textId="039A3FBB" w:rsidR="00EE53A9" w:rsidRPr="00E02081" w:rsidRDefault="00EE53A9" w:rsidP="00EE53A9">
            <w:pPr>
              <w:pStyle w:val="Table10"/>
              <w:rPr>
                <w:sz w:val="20"/>
                <w:szCs w:val="20"/>
              </w:rPr>
            </w:pPr>
            <w:r w:rsidRPr="00E02081">
              <w:rPr>
                <w:sz w:val="20"/>
                <w:szCs w:val="20"/>
              </w:rPr>
              <w:t>169.808</w:t>
            </w:r>
          </w:p>
        </w:tc>
        <w:tc>
          <w:tcPr>
            <w:tcW w:w="831"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hideMark/>
          </w:tcPr>
          <w:p w14:paraId="6610282C" w14:textId="1BA713D2" w:rsidR="00EE53A9" w:rsidRPr="00E02081" w:rsidRDefault="00EE53A9" w:rsidP="00EE53A9">
            <w:pPr>
              <w:pStyle w:val="Table10"/>
              <w:rPr>
                <w:sz w:val="20"/>
                <w:szCs w:val="20"/>
              </w:rPr>
            </w:pPr>
            <w:r w:rsidRPr="00E02081">
              <w:rPr>
                <w:sz w:val="20"/>
                <w:szCs w:val="20"/>
              </w:rPr>
              <w:t>1.3886</w:t>
            </w:r>
          </w:p>
        </w:tc>
        <w:tc>
          <w:tcPr>
            <w:tcW w:w="831" w:type="dxa"/>
            <w:tcBorders>
              <w:top w:val="nil"/>
              <w:left w:val="nil"/>
              <w:bottom w:val="single" w:sz="4" w:space="0" w:color="auto"/>
              <w:right w:val="single" w:sz="4" w:space="0" w:color="auto"/>
            </w:tcBorders>
            <w:shd w:val="clear" w:color="000000" w:fill="FFFFFF"/>
          </w:tcPr>
          <w:p w14:paraId="3BB2BE6C" w14:textId="32FB3815" w:rsidR="00EE53A9" w:rsidRPr="00E02081" w:rsidRDefault="00EE53A9" w:rsidP="00EE53A9">
            <w:pPr>
              <w:pStyle w:val="Table10"/>
              <w:rPr>
                <w:sz w:val="20"/>
                <w:szCs w:val="20"/>
              </w:rPr>
            </w:pPr>
            <w:r w:rsidRPr="00E02081">
              <w:rPr>
                <w:sz w:val="20"/>
                <w:szCs w:val="20"/>
              </w:rPr>
              <w:t>0.46</w:t>
            </w:r>
          </w:p>
        </w:tc>
        <w:tc>
          <w:tcPr>
            <w:tcW w:w="831" w:type="dxa"/>
            <w:tcBorders>
              <w:top w:val="nil"/>
              <w:left w:val="nil"/>
              <w:bottom w:val="single" w:sz="4" w:space="0" w:color="auto"/>
              <w:right w:val="single" w:sz="4" w:space="0" w:color="auto"/>
            </w:tcBorders>
            <w:shd w:val="clear" w:color="000000" w:fill="FFFFFF"/>
          </w:tcPr>
          <w:p w14:paraId="534001BC" w14:textId="6AA35E0F" w:rsidR="00EE53A9" w:rsidRPr="00E02081" w:rsidRDefault="00EE53A9" w:rsidP="00EE53A9">
            <w:pPr>
              <w:pStyle w:val="Table10"/>
              <w:rPr>
                <w:sz w:val="20"/>
                <w:szCs w:val="20"/>
              </w:rPr>
            </w:pPr>
            <w:r w:rsidRPr="00E02081">
              <w:rPr>
                <w:sz w:val="20"/>
                <w:szCs w:val="20"/>
              </w:rPr>
              <w:t>2.35</w:t>
            </w:r>
          </w:p>
        </w:tc>
      </w:tr>
    </w:tbl>
    <w:p w14:paraId="03EF25A2" w14:textId="77777777" w:rsidR="00745821" w:rsidRDefault="00745821" w:rsidP="00745821">
      <w:pPr>
        <w:jc w:val="center"/>
      </w:pPr>
    </w:p>
    <w:p w14:paraId="08836543" w14:textId="14354A60" w:rsidR="00745821" w:rsidRPr="00914624" w:rsidRDefault="00745821" w:rsidP="003A2A77">
      <w:pPr>
        <w:pStyle w:val="TableStyle1"/>
      </w:pPr>
      <w:bookmarkStart w:id="71" w:name="_Ref38973652"/>
      <w:r w:rsidRPr="00914624">
        <w:rPr>
          <w:b/>
        </w:rPr>
        <w:t xml:space="preserve">Table </w:t>
      </w:r>
      <w:r w:rsidRPr="00914624">
        <w:rPr>
          <w:b/>
          <w:noProof/>
        </w:rPr>
        <w:fldChar w:fldCharType="begin"/>
      </w:r>
      <w:r w:rsidRPr="00914624">
        <w:rPr>
          <w:b/>
          <w:noProof/>
        </w:rPr>
        <w:instrText xml:space="preserve"> SEQ Table \* ARABIC </w:instrText>
      </w:r>
      <w:r w:rsidRPr="00914624">
        <w:rPr>
          <w:b/>
          <w:noProof/>
        </w:rPr>
        <w:fldChar w:fldCharType="separate"/>
      </w:r>
      <w:r w:rsidR="003E2F50">
        <w:rPr>
          <w:b/>
          <w:noProof/>
        </w:rPr>
        <w:t>6</w:t>
      </w:r>
      <w:r w:rsidRPr="00914624">
        <w:rPr>
          <w:b/>
          <w:noProof/>
        </w:rPr>
        <w:fldChar w:fldCharType="end"/>
      </w:r>
      <w:bookmarkEnd w:id="71"/>
      <w:r w:rsidRPr="00914624">
        <w:t xml:space="preserve"> </w:t>
      </w:r>
      <w:r w:rsidR="00805C76">
        <w:t>Grinding tool</w:t>
      </w:r>
      <w:r>
        <w:t xml:space="preserve"> vs. block cone parameters.</w:t>
      </w:r>
    </w:p>
    <w:tbl>
      <w:tblPr>
        <w:tblW w:w="4532" w:type="dxa"/>
        <w:jc w:val="center"/>
        <w:tblLook w:val="04A0" w:firstRow="1" w:lastRow="0" w:firstColumn="1" w:lastColumn="0" w:noHBand="0" w:noVBand="1"/>
      </w:tblPr>
      <w:tblGrid>
        <w:gridCol w:w="2606"/>
        <w:gridCol w:w="966"/>
        <w:gridCol w:w="960"/>
      </w:tblGrid>
      <w:tr w:rsidR="00745821" w:rsidRPr="00E02081" w14:paraId="68335F4B" w14:textId="77777777" w:rsidTr="00745821">
        <w:trPr>
          <w:jc w:val="center"/>
        </w:trPr>
        <w:tc>
          <w:tcPr>
            <w:tcW w:w="2606" w:type="dxa"/>
            <w:vMerge w:val="restart"/>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6FC09BE4" w14:textId="77777777" w:rsidR="00745821" w:rsidRPr="00E02081" w:rsidRDefault="00745821">
            <w:pPr>
              <w:jc w:val="center"/>
              <w:rPr>
                <w:b/>
                <w:bCs/>
                <w:color w:val="000000"/>
                <w:sz w:val="20"/>
                <w:szCs w:val="20"/>
              </w:rPr>
            </w:pPr>
            <w:r w:rsidRPr="00E02081">
              <w:rPr>
                <w:b/>
                <w:bCs/>
                <w:color w:val="000000"/>
                <w:sz w:val="20"/>
                <w:szCs w:val="20"/>
              </w:rPr>
              <w:t>Scan#</w:t>
            </w:r>
          </w:p>
        </w:tc>
        <w:tc>
          <w:tcPr>
            <w:tcW w:w="966" w:type="dxa"/>
            <w:tcBorders>
              <w:top w:val="single" w:sz="4" w:space="0" w:color="000000"/>
              <w:left w:val="nil"/>
              <w:bottom w:val="single" w:sz="4" w:space="0" w:color="FFFFFF"/>
              <w:right w:val="single" w:sz="4" w:space="0" w:color="000000"/>
            </w:tcBorders>
            <w:shd w:val="clear" w:color="000000" w:fill="FFFFFF"/>
            <w:noWrap/>
            <w:vAlign w:val="center"/>
            <w:hideMark/>
          </w:tcPr>
          <w:p w14:paraId="4B295FCE" w14:textId="77777777" w:rsidR="00745821" w:rsidRPr="00E02081" w:rsidRDefault="00745821">
            <w:pPr>
              <w:jc w:val="center"/>
              <w:rPr>
                <w:b/>
                <w:bCs/>
                <w:color w:val="000000"/>
                <w:sz w:val="20"/>
                <w:szCs w:val="20"/>
              </w:rPr>
            </w:pPr>
            <w:r w:rsidRPr="00E02081">
              <w:rPr>
                <w:b/>
                <w:bCs/>
                <w:color w:val="000000"/>
                <w:sz w:val="20"/>
                <w:szCs w:val="20"/>
              </w:rPr>
              <w:t>R</w:t>
            </w:r>
            <w:r w:rsidRPr="00630E50">
              <w:rPr>
                <w:b/>
                <w:bCs/>
                <w:color w:val="000000"/>
                <w:sz w:val="20"/>
                <w:szCs w:val="20"/>
                <w:vertAlign w:val="subscript"/>
              </w:rPr>
              <w:t>0</w:t>
            </w:r>
          </w:p>
        </w:tc>
        <w:tc>
          <w:tcPr>
            <w:tcW w:w="960" w:type="dxa"/>
            <w:tcBorders>
              <w:top w:val="single" w:sz="4" w:space="0" w:color="000000"/>
              <w:left w:val="nil"/>
              <w:bottom w:val="single" w:sz="4" w:space="0" w:color="FFFFFF"/>
              <w:right w:val="single" w:sz="4" w:space="0" w:color="000000"/>
            </w:tcBorders>
            <w:shd w:val="clear" w:color="000000" w:fill="FFFFFF"/>
            <w:noWrap/>
            <w:vAlign w:val="center"/>
            <w:hideMark/>
          </w:tcPr>
          <w:p w14:paraId="0D4D43EC" w14:textId="77777777" w:rsidR="00745821" w:rsidRPr="00E02081" w:rsidRDefault="00745821">
            <w:pPr>
              <w:jc w:val="center"/>
              <w:rPr>
                <w:b/>
                <w:bCs/>
                <w:color w:val="000000"/>
                <w:sz w:val="20"/>
                <w:szCs w:val="20"/>
              </w:rPr>
            </w:pPr>
            <w:r w:rsidRPr="00E02081">
              <w:rPr>
                <w:b/>
                <w:bCs/>
                <w:color w:val="000000"/>
                <w:sz w:val="20"/>
                <w:szCs w:val="20"/>
              </w:rPr>
              <w:t xml:space="preserve">Ɵ </w:t>
            </w:r>
          </w:p>
        </w:tc>
      </w:tr>
      <w:tr w:rsidR="00745821" w:rsidRPr="00E02081" w14:paraId="7E35FFDF" w14:textId="77777777" w:rsidTr="00745821">
        <w:trPr>
          <w:jc w:val="center"/>
        </w:trPr>
        <w:tc>
          <w:tcPr>
            <w:tcW w:w="2606" w:type="dxa"/>
            <w:vMerge/>
            <w:tcBorders>
              <w:top w:val="single" w:sz="4" w:space="0" w:color="000000"/>
              <w:left w:val="single" w:sz="4" w:space="0" w:color="000000"/>
              <w:bottom w:val="single" w:sz="4" w:space="0" w:color="000000"/>
              <w:right w:val="single" w:sz="4" w:space="0" w:color="000000"/>
            </w:tcBorders>
            <w:vAlign w:val="center"/>
            <w:hideMark/>
          </w:tcPr>
          <w:p w14:paraId="15DBA0AF" w14:textId="77777777" w:rsidR="00745821" w:rsidRPr="00E02081" w:rsidRDefault="00745821">
            <w:pPr>
              <w:rPr>
                <w:b/>
                <w:bCs/>
                <w:color w:val="000000"/>
                <w:sz w:val="20"/>
                <w:szCs w:val="20"/>
              </w:rPr>
            </w:pPr>
          </w:p>
        </w:tc>
        <w:tc>
          <w:tcPr>
            <w:tcW w:w="966" w:type="dxa"/>
            <w:tcBorders>
              <w:top w:val="nil"/>
              <w:left w:val="nil"/>
              <w:bottom w:val="single" w:sz="4" w:space="0" w:color="000000"/>
              <w:right w:val="single" w:sz="4" w:space="0" w:color="000000"/>
            </w:tcBorders>
            <w:shd w:val="clear" w:color="000000" w:fill="FFFFFF"/>
            <w:noWrap/>
            <w:vAlign w:val="center"/>
            <w:hideMark/>
          </w:tcPr>
          <w:p w14:paraId="25B00449" w14:textId="77777777" w:rsidR="00745821" w:rsidRPr="00E02081" w:rsidRDefault="00745821">
            <w:pPr>
              <w:jc w:val="center"/>
              <w:rPr>
                <w:b/>
                <w:bCs/>
                <w:color w:val="000000"/>
                <w:sz w:val="20"/>
                <w:szCs w:val="20"/>
              </w:rPr>
            </w:pPr>
            <w:r w:rsidRPr="00E02081">
              <w:rPr>
                <w:b/>
                <w:bCs/>
                <w:color w:val="000000"/>
                <w:sz w:val="20"/>
                <w:szCs w:val="20"/>
              </w:rPr>
              <w:t>(mm)</w:t>
            </w:r>
          </w:p>
        </w:tc>
        <w:tc>
          <w:tcPr>
            <w:tcW w:w="960" w:type="dxa"/>
            <w:tcBorders>
              <w:top w:val="nil"/>
              <w:left w:val="nil"/>
              <w:bottom w:val="single" w:sz="4" w:space="0" w:color="000000"/>
              <w:right w:val="single" w:sz="4" w:space="0" w:color="000000"/>
            </w:tcBorders>
            <w:shd w:val="clear" w:color="000000" w:fill="FFFFFF"/>
            <w:noWrap/>
            <w:vAlign w:val="center"/>
            <w:hideMark/>
          </w:tcPr>
          <w:p w14:paraId="6CA12C86" w14:textId="77777777" w:rsidR="00745821" w:rsidRPr="00E02081" w:rsidRDefault="00745821">
            <w:pPr>
              <w:jc w:val="center"/>
              <w:rPr>
                <w:b/>
                <w:bCs/>
                <w:color w:val="000000"/>
                <w:sz w:val="20"/>
                <w:szCs w:val="20"/>
              </w:rPr>
            </w:pPr>
            <w:r w:rsidRPr="00E02081">
              <w:rPr>
                <w:b/>
                <w:bCs/>
                <w:color w:val="000000"/>
                <w:sz w:val="20"/>
                <w:szCs w:val="20"/>
              </w:rPr>
              <w:t>(Deg)</w:t>
            </w:r>
          </w:p>
        </w:tc>
      </w:tr>
      <w:tr w:rsidR="00745821" w:rsidRPr="00E02081" w14:paraId="362D5635" w14:textId="77777777" w:rsidTr="00745821">
        <w:trPr>
          <w:jc w:val="center"/>
        </w:trPr>
        <w:tc>
          <w:tcPr>
            <w:tcW w:w="2606" w:type="dxa"/>
            <w:tcBorders>
              <w:top w:val="nil"/>
              <w:left w:val="single" w:sz="4" w:space="0" w:color="000000"/>
              <w:bottom w:val="single" w:sz="4" w:space="0" w:color="000000"/>
              <w:right w:val="single" w:sz="4" w:space="0" w:color="000000"/>
            </w:tcBorders>
            <w:shd w:val="clear" w:color="auto" w:fill="auto"/>
            <w:noWrap/>
            <w:vAlign w:val="center"/>
            <w:hideMark/>
          </w:tcPr>
          <w:p w14:paraId="78A5FD21" w14:textId="77777777" w:rsidR="00745821" w:rsidRPr="00E02081" w:rsidRDefault="00745821">
            <w:pPr>
              <w:jc w:val="center"/>
              <w:rPr>
                <w:color w:val="000000"/>
                <w:sz w:val="20"/>
                <w:szCs w:val="20"/>
              </w:rPr>
            </w:pPr>
            <w:r w:rsidRPr="00E02081">
              <w:rPr>
                <w:color w:val="000000"/>
                <w:sz w:val="20"/>
                <w:szCs w:val="20"/>
              </w:rPr>
              <w:t>Average GT individual scans</w:t>
            </w:r>
          </w:p>
        </w:tc>
        <w:tc>
          <w:tcPr>
            <w:tcW w:w="966" w:type="dxa"/>
            <w:tcBorders>
              <w:top w:val="nil"/>
              <w:left w:val="nil"/>
              <w:bottom w:val="single" w:sz="4" w:space="0" w:color="000000"/>
              <w:right w:val="single" w:sz="4" w:space="0" w:color="000000"/>
            </w:tcBorders>
            <w:shd w:val="clear" w:color="auto" w:fill="auto"/>
            <w:noWrap/>
            <w:vAlign w:val="center"/>
            <w:hideMark/>
          </w:tcPr>
          <w:p w14:paraId="12ECC337" w14:textId="68C24E60" w:rsidR="00745821" w:rsidRPr="00E02081" w:rsidRDefault="00745821" w:rsidP="009F6FF3">
            <w:pPr>
              <w:jc w:val="center"/>
              <w:rPr>
                <w:color w:val="000000"/>
                <w:sz w:val="20"/>
                <w:szCs w:val="20"/>
              </w:rPr>
            </w:pPr>
            <w:r w:rsidRPr="00E02081">
              <w:rPr>
                <w:color w:val="000000"/>
                <w:sz w:val="20"/>
                <w:szCs w:val="20"/>
              </w:rPr>
              <w:t>169.80</w:t>
            </w:r>
            <w:r w:rsidR="009F6FF3" w:rsidRPr="00E02081">
              <w:rPr>
                <w:color w:val="000000"/>
                <w:sz w:val="20"/>
                <w:szCs w:val="20"/>
              </w:rPr>
              <w:t>5</w:t>
            </w:r>
          </w:p>
        </w:tc>
        <w:tc>
          <w:tcPr>
            <w:tcW w:w="960" w:type="dxa"/>
            <w:tcBorders>
              <w:top w:val="nil"/>
              <w:left w:val="nil"/>
              <w:bottom w:val="single" w:sz="4" w:space="0" w:color="000000"/>
              <w:right w:val="single" w:sz="4" w:space="0" w:color="000000"/>
            </w:tcBorders>
            <w:shd w:val="clear" w:color="auto" w:fill="auto"/>
            <w:noWrap/>
            <w:vAlign w:val="center"/>
            <w:hideMark/>
          </w:tcPr>
          <w:p w14:paraId="2009E1EF" w14:textId="1A816A9F" w:rsidR="00745821" w:rsidRPr="00E02081" w:rsidRDefault="00745821" w:rsidP="009F6FF3">
            <w:pPr>
              <w:jc w:val="center"/>
              <w:rPr>
                <w:color w:val="000000"/>
                <w:sz w:val="20"/>
                <w:szCs w:val="20"/>
              </w:rPr>
            </w:pPr>
            <w:r w:rsidRPr="00E02081">
              <w:rPr>
                <w:color w:val="000000"/>
                <w:sz w:val="20"/>
                <w:szCs w:val="20"/>
              </w:rPr>
              <w:t>1.385</w:t>
            </w:r>
            <w:r w:rsidR="009F6FF3" w:rsidRPr="00E02081">
              <w:rPr>
                <w:color w:val="000000"/>
                <w:sz w:val="20"/>
                <w:szCs w:val="20"/>
              </w:rPr>
              <w:t>6</w:t>
            </w:r>
          </w:p>
        </w:tc>
      </w:tr>
      <w:tr w:rsidR="00745821" w:rsidRPr="00E02081" w14:paraId="51F75183" w14:textId="77777777" w:rsidTr="00745821">
        <w:trPr>
          <w:jc w:val="center"/>
        </w:trPr>
        <w:tc>
          <w:tcPr>
            <w:tcW w:w="2606" w:type="dxa"/>
            <w:tcBorders>
              <w:top w:val="nil"/>
              <w:left w:val="single" w:sz="4" w:space="0" w:color="000000"/>
              <w:bottom w:val="single" w:sz="4" w:space="0" w:color="000000"/>
              <w:right w:val="single" w:sz="4" w:space="0" w:color="000000"/>
            </w:tcBorders>
            <w:shd w:val="clear" w:color="auto" w:fill="auto"/>
            <w:noWrap/>
            <w:vAlign w:val="center"/>
            <w:hideMark/>
          </w:tcPr>
          <w:p w14:paraId="0450F491" w14:textId="77777777" w:rsidR="00745821" w:rsidRPr="00E02081" w:rsidRDefault="00745821">
            <w:pPr>
              <w:jc w:val="center"/>
              <w:rPr>
                <w:color w:val="000000"/>
                <w:sz w:val="20"/>
                <w:szCs w:val="20"/>
              </w:rPr>
            </w:pPr>
            <w:r w:rsidRPr="00E02081">
              <w:rPr>
                <w:color w:val="000000"/>
                <w:sz w:val="20"/>
                <w:szCs w:val="20"/>
              </w:rPr>
              <w:t>Uncertainty</w:t>
            </w:r>
          </w:p>
        </w:tc>
        <w:tc>
          <w:tcPr>
            <w:tcW w:w="966" w:type="dxa"/>
            <w:tcBorders>
              <w:top w:val="nil"/>
              <w:left w:val="nil"/>
              <w:bottom w:val="single" w:sz="4" w:space="0" w:color="000000"/>
              <w:right w:val="single" w:sz="4" w:space="0" w:color="000000"/>
            </w:tcBorders>
            <w:shd w:val="clear" w:color="auto" w:fill="auto"/>
            <w:noWrap/>
            <w:vAlign w:val="center"/>
            <w:hideMark/>
          </w:tcPr>
          <w:p w14:paraId="30C312D4" w14:textId="421B2D99" w:rsidR="00745821" w:rsidRPr="00E02081" w:rsidRDefault="00745821" w:rsidP="009F6FF3">
            <w:pPr>
              <w:jc w:val="center"/>
              <w:rPr>
                <w:color w:val="000000"/>
                <w:sz w:val="20"/>
                <w:szCs w:val="20"/>
              </w:rPr>
            </w:pPr>
            <w:r w:rsidRPr="00E02081">
              <w:rPr>
                <w:color w:val="000000"/>
                <w:sz w:val="20"/>
                <w:szCs w:val="20"/>
              </w:rPr>
              <w:t>0.00</w:t>
            </w:r>
            <w:r w:rsidR="009F6FF3" w:rsidRPr="00E02081">
              <w:rPr>
                <w:color w:val="000000"/>
                <w:sz w:val="20"/>
                <w:szCs w:val="20"/>
              </w:rPr>
              <w:t>4</w:t>
            </w:r>
          </w:p>
        </w:tc>
        <w:tc>
          <w:tcPr>
            <w:tcW w:w="960" w:type="dxa"/>
            <w:tcBorders>
              <w:top w:val="nil"/>
              <w:left w:val="nil"/>
              <w:bottom w:val="single" w:sz="4" w:space="0" w:color="000000"/>
              <w:right w:val="single" w:sz="4" w:space="0" w:color="000000"/>
            </w:tcBorders>
            <w:shd w:val="clear" w:color="auto" w:fill="auto"/>
            <w:noWrap/>
            <w:vAlign w:val="center"/>
            <w:hideMark/>
          </w:tcPr>
          <w:p w14:paraId="46B612AD" w14:textId="2F120F21" w:rsidR="00745821" w:rsidRPr="00E02081" w:rsidRDefault="00745821" w:rsidP="009F6FF3">
            <w:pPr>
              <w:jc w:val="center"/>
              <w:rPr>
                <w:color w:val="000000"/>
                <w:sz w:val="20"/>
                <w:szCs w:val="20"/>
              </w:rPr>
            </w:pPr>
            <w:r w:rsidRPr="00E02081">
              <w:rPr>
                <w:color w:val="000000"/>
                <w:sz w:val="20"/>
                <w:szCs w:val="20"/>
              </w:rPr>
              <w:t>0.000</w:t>
            </w:r>
            <w:r w:rsidR="009F6FF3" w:rsidRPr="00E02081">
              <w:rPr>
                <w:color w:val="000000"/>
                <w:sz w:val="20"/>
                <w:szCs w:val="20"/>
              </w:rPr>
              <w:t>6</w:t>
            </w:r>
          </w:p>
        </w:tc>
      </w:tr>
      <w:tr w:rsidR="00745821" w:rsidRPr="00E02081" w14:paraId="439D3F72" w14:textId="77777777" w:rsidTr="00745821">
        <w:trPr>
          <w:jc w:val="center"/>
        </w:trPr>
        <w:tc>
          <w:tcPr>
            <w:tcW w:w="2606" w:type="dxa"/>
            <w:tcBorders>
              <w:top w:val="nil"/>
              <w:left w:val="single" w:sz="4" w:space="0" w:color="000000"/>
              <w:bottom w:val="single" w:sz="4" w:space="0" w:color="000000"/>
              <w:right w:val="single" w:sz="4" w:space="0" w:color="000000"/>
            </w:tcBorders>
            <w:shd w:val="clear" w:color="auto" w:fill="auto"/>
            <w:noWrap/>
            <w:vAlign w:val="center"/>
            <w:hideMark/>
          </w:tcPr>
          <w:p w14:paraId="17FEE031" w14:textId="77777777" w:rsidR="00745821" w:rsidRPr="00E02081" w:rsidRDefault="00745821">
            <w:pPr>
              <w:jc w:val="center"/>
              <w:rPr>
                <w:color w:val="000000"/>
                <w:sz w:val="20"/>
                <w:szCs w:val="20"/>
              </w:rPr>
            </w:pPr>
            <w:r w:rsidRPr="00E02081">
              <w:rPr>
                <w:color w:val="000000"/>
                <w:sz w:val="20"/>
                <w:szCs w:val="20"/>
              </w:rPr>
              <w:t>Combined GT scans</w:t>
            </w:r>
          </w:p>
        </w:tc>
        <w:tc>
          <w:tcPr>
            <w:tcW w:w="966" w:type="dxa"/>
            <w:tcBorders>
              <w:top w:val="nil"/>
              <w:left w:val="nil"/>
              <w:bottom w:val="single" w:sz="4" w:space="0" w:color="000000"/>
              <w:right w:val="single" w:sz="4" w:space="0" w:color="000000"/>
            </w:tcBorders>
            <w:shd w:val="clear" w:color="auto" w:fill="auto"/>
            <w:noWrap/>
            <w:vAlign w:val="center"/>
            <w:hideMark/>
          </w:tcPr>
          <w:p w14:paraId="27EB63DC" w14:textId="77777777" w:rsidR="00745821" w:rsidRPr="00E02081" w:rsidRDefault="00745821">
            <w:pPr>
              <w:jc w:val="center"/>
              <w:rPr>
                <w:color w:val="000000"/>
                <w:sz w:val="20"/>
                <w:szCs w:val="20"/>
              </w:rPr>
            </w:pPr>
            <w:r w:rsidRPr="00E02081">
              <w:rPr>
                <w:color w:val="000000"/>
                <w:sz w:val="20"/>
                <w:szCs w:val="20"/>
              </w:rPr>
              <w:t>169.8063</w:t>
            </w:r>
          </w:p>
        </w:tc>
        <w:tc>
          <w:tcPr>
            <w:tcW w:w="960" w:type="dxa"/>
            <w:tcBorders>
              <w:top w:val="nil"/>
              <w:left w:val="nil"/>
              <w:bottom w:val="single" w:sz="4" w:space="0" w:color="000000"/>
              <w:right w:val="single" w:sz="4" w:space="0" w:color="000000"/>
            </w:tcBorders>
            <w:shd w:val="clear" w:color="auto" w:fill="auto"/>
            <w:noWrap/>
            <w:vAlign w:val="center"/>
            <w:hideMark/>
          </w:tcPr>
          <w:p w14:paraId="0C62C146" w14:textId="41200511" w:rsidR="00745821" w:rsidRPr="00E02081" w:rsidRDefault="00745821" w:rsidP="009F6FF3">
            <w:pPr>
              <w:jc w:val="center"/>
              <w:rPr>
                <w:color w:val="000000"/>
                <w:sz w:val="20"/>
                <w:szCs w:val="20"/>
              </w:rPr>
            </w:pPr>
            <w:r w:rsidRPr="00E02081">
              <w:rPr>
                <w:color w:val="000000"/>
                <w:sz w:val="20"/>
                <w:szCs w:val="20"/>
              </w:rPr>
              <w:t>1.3854</w:t>
            </w:r>
          </w:p>
        </w:tc>
      </w:tr>
      <w:tr w:rsidR="00745821" w:rsidRPr="00E02081" w14:paraId="0FD6F9E5" w14:textId="77777777" w:rsidTr="00745821">
        <w:trPr>
          <w:jc w:val="center"/>
        </w:trPr>
        <w:tc>
          <w:tcPr>
            <w:tcW w:w="2606" w:type="dxa"/>
            <w:tcBorders>
              <w:top w:val="nil"/>
              <w:left w:val="single" w:sz="4" w:space="0" w:color="000000"/>
              <w:bottom w:val="single" w:sz="4" w:space="0" w:color="000000"/>
              <w:right w:val="single" w:sz="4" w:space="0" w:color="000000"/>
            </w:tcBorders>
            <w:shd w:val="clear" w:color="auto" w:fill="auto"/>
            <w:noWrap/>
            <w:vAlign w:val="center"/>
            <w:hideMark/>
          </w:tcPr>
          <w:p w14:paraId="0297C7EB" w14:textId="77777777" w:rsidR="00745821" w:rsidRPr="00E02081" w:rsidRDefault="00745821">
            <w:pPr>
              <w:jc w:val="center"/>
              <w:rPr>
                <w:color w:val="000000"/>
                <w:sz w:val="20"/>
                <w:szCs w:val="20"/>
              </w:rPr>
            </w:pPr>
            <w:r w:rsidRPr="00E02081">
              <w:rPr>
                <w:color w:val="000000"/>
                <w:sz w:val="20"/>
                <w:szCs w:val="20"/>
              </w:rPr>
              <w:t>Si Block</w:t>
            </w:r>
          </w:p>
        </w:tc>
        <w:tc>
          <w:tcPr>
            <w:tcW w:w="966" w:type="dxa"/>
            <w:tcBorders>
              <w:top w:val="nil"/>
              <w:left w:val="nil"/>
              <w:bottom w:val="single" w:sz="4" w:space="0" w:color="000000"/>
              <w:right w:val="single" w:sz="4" w:space="0" w:color="000000"/>
            </w:tcBorders>
            <w:shd w:val="clear" w:color="000000" w:fill="FFFFFF"/>
            <w:noWrap/>
            <w:vAlign w:val="center"/>
            <w:hideMark/>
          </w:tcPr>
          <w:p w14:paraId="13DD2B23" w14:textId="77777777" w:rsidR="00745821" w:rsidRPr="00E02081" w:rsidRDefault="00745821">
            <w:pPr>
              <w:jc w:val="center"/>
              <w:rPr>
                <w:color w:val="000000"/>
                <w:sz w:val="20"/>
                <w:szCs w:val="20"/>
              </w:rPr>
            </w:pPr>
            <w:r w:rsidRPr="00E02081">
              <w:rPr>
                <w:color w:val="000000"/>
                <w:sz w:val="20"/>
                <w:szCs w:val="20"/>
              </w:rPr>
              <w:t>169.808</w:t>
            </w:r>
          </w:p>
        </w:tc>
        <w:tc>
          <w:tcPr>
            <w:tcW w:w="960" w:type="dxa"/>
            <w:tcBorders>
              <w:top w:val="nil"/>
              <w:left w:val="nil"/>
              <w:bottom w:val="single" w:sz="4" w:space="0" w:color="000000"/>
              <w:right w:val="single" w:sz="4" w:space="0" w:color="000000"/>
            </w:tcBorders>
            <w:shd w:val="clear" w:color="000000" w:fill="FFFFFF"/>
            <w:noWrap/>
            <w:vAlign w:val="center"/>
            <w:hideMark/>
          </w:tcPr>
          <w:p w14:paraId="26CC8A00" w14:textId="77777777" w:rsidR="00745821" w:rsidRPr="00E02081" w:rsidRDefault="00745821">
            <w:pPr>
              <w:jc w:val="center"/>
              <w:rPr>
                <w:color w:val="000000"/>
                <w:sz w:val="20"/>
                <w:szCs w:val="20"/>
              </w:rPr>
            </w:pPr>
            <w:r w:rsidRPr="00E02081">
              <w:rPr>
                <w:color w:val="000000"/>
                <w:sz w:val="20"/>
                <w:szCs w:val="20"/>
              </w:rPr>
              <w:t>1.3886</w:t>
            </w:r>
          </w:p>
        </w:tc>
      </w:tr>
      <w:tr w:rsidR="00745821" w:rsidRPr="00E02081" w14:paraId="70358AA1" w14:textId="77777777" w:rsidTr="00745821">
        <w:trPr>
          <w:jc w:val="center"/>
        </w:trPr>
        <w:tc>
          <w:tcPr>
            <w:tcW w:w="2606" w:type="dxa"/>
            <w:tcBorders>
              <w:top w:val="nil"/>
              <w:left w:val="single" w:sz="4" w:space="0" w:color="000000"/>
              <w:bottom w:val="single" w:sz="4" w:space="0" w:color="000000"/>
              <w:right w:val="single" w:sz="4" w:space="0" w:color="000000"/>
            </w:tcBorders>
            <w:shd w:val="clear" w:color="auto" w:fill="auto"/>
            <w:noWrap/>
            <w:vAlign w:val="center"/>
            <w:hideMark/>
          </w:tcPr>
          <w:p w14:paraId="453D7C24" w14:textId="77777777" w:rsidR="00745821" w:rsidRPr="00E02081" w:rsidRDefault="00745821">
            <w:pPr>
              <w:jc w:val="center"/>
              <w:rPr>
                <w:color w:val="000000"/>
                <w:sz w:val="20"/>
                <w:szCs w:val="20"/>
              </w:rPr>
            </w:pPr>
            <w:r w:rsidRPr="00E02081">
              <w:rPr>
                <w:color w:val="000000"/>
                <w:sz w:val="20"/>
                <w:szCs w:val="20"/>
              </w:rPr>
              <w:t>Difference</w:t>
            </w:r>
          </w:p>
        </w:tc>
        <w:tc>
          <w:tcPr>
            <w:tcW w:w="966" w:type="dxa"/>
            <w:tcBorders>
              <w:top w:val="nil"/>
              <w:left w:val="nil"/>
              <w:bottom w:val="single" w:sz="4" w:space="0" w:color="000000"/>
              <w:right w:val="single" w:sz="4" w:space="0" w:color="000000"/>
            </w:tcBorders>
            <w:shd w:val="clear" w:color="auto" w:fill="auto"/>
            <w:noWrap/>
            <w:vAlign w:val="bottom"/>
            <w:hideMark/>
          </w:tcPr>
          <w:p w14:paraId="62D04286" w14:textId="02A05CD6" w:rsidR="00745821" w:rsidRPr="00E02081" w:rsidRDefault="00745821" w:rsidP="00805C76">
            <w:pPr>
              <w:jc w:val="center"/>
              <w:rPr>
                <w:color w:val="000000"/>
                <w:sz w:val="20"/>
                <w:szCs w:val="20"/>
              </w:rPr>
            </w:pPr>
            <w:r w:rsidRPr="00E02081">
              <w:rPr>
                <w:color w:val="000000"/>
                <w:sz w:val="20"/>
                <w:szCs w:val="20"/>
              </w:rPr>
              <w:t>-0.00</w:t>
            </w:r>
            <w:r w:rsidR="00805C76" w:rsidRPr="00E02081">
              <w:rPr>
                <w:color w:val="000000"/>
                <w:sz w:val="20"/>
                <w:szCs w:val="20"/>
              </w:rPr>
              <w:t>2</w:t>
            </w:r>
          </w:p>
        </w:tc>
        <w:tc>
          <w:tcPr>
            <w:tcW w:w="960" w:type="dxa"/>
            <w:tcBorders>
              <w:top w:val="nil"/>
              <w:left w:val="nil"/>
              <w:bottom w:val="single" w:sz="4" w:space="0" w:color="000000"/>
              <w:right w:val="single" w:sz="4" w:space="0" w:color="000000"/>
            </w:tcBorders>
            <w:shd w:val="clear" w:color="auto" w:fill="auto"/>
            <w:noWrap/>
            <w:vAlign w:val="bottom"/>
            <w:hideMark/>
          </w:tcPr>
          <w:p w14:paraId="6A94F986" w14:textId="3E36BEB5" w:rsidR="00745821" w:rsidRPr="00E02081" w:rsidRDefault="00745821" w:rsidP="009F6FF3">
            <w:pPr>
              <w:jc w:val="center"/>
              <w:rPr>
                <w:color w:val="000000"/>
                <w:sz w:val="20"/>
                <w:szCs w:val="20"/>
              </w:rPr>
            </w:pPr>
            <w:r w:rsidRPr="00E02081">
              <w:rPr>
                <w:color w:val="000000"/>
                <w:sz w:val="20"/>
                <w:szCs w:val="20"/>
              </w:rPr>
              <w:t>-0.003</w:t>
            </w:r>
            <w:r w:rsidR="009F6FF3" w:rsidRPr="00E02081">
              <w:rPr>
                <w:color w:val="000000"/>
                <w:sz w:val="20"/>
                <w:szCs w:val="20"/>
              </w:rPr>
              <w:t>2</w:t>
            </w:r>
          </w:p>
        </w:tc>
      </w:tr>
    </w:tbl>
    <w:p w14:paraId="0D1D68AC" w14:textId="77777777" w:rsidR="00745821" w:rsidRPr="00AF0812" w:rsidRDefault="00745821" w:rsidP="003517AD">
      <w:pPr>
        <w:rPr>
          <w:b/>
        </w:rPr>
      </w:pPr>
    </w:p>
    <w:p w14:paraId="6754C39F" w14:textId="10B83850" w:rsidR="00972916" w:rsidRDefault="00BD62A3" w:rsidP="00E74A32">
      <w:pPr>
        <w:pStyle w:val="Heading3"/>
      </w:pPr>
      <w:bookmarkStart w:id="72" w:name="_Toc39691076"/>
      <w:r>
        <w:t>Primary mirror segments</w:t>
      </w:r>
      <w:bookmarkEnd w:id="72"/>
    </w:p>
    <w:p w14:paraId="599A5DEF" w14:textId="1B91D17A" w:rsidR="005C16AD" w:rsidRPr="00304449" w:rsidRDefault="005C16AD" w:rsidP="00511799">
      <w:pPr>
        <w:pStyle w:val="NoIndent"/>
        <w:rPr>
          <w:lang w:val="en-GB"/>
        </w:rPr>
      </w:pPr>
      <w:r>
        <w:rPr>
          <w:rStyle w:val="BodyIndentedChar"/>
        </w:rPr>
        <w:t>Two</w:t>
      </w:r>
      <w:r w:rsidRPr="00C77705">
        <w:rPr>
          <w:rStyle w:val="BodyIndentedChar"/>
        </w:rPr>
        <w:t xml:space="preserve"> </w:t>
      </w:r>
      <w:r w:rsidR="003A2A77">
        <w:rPr>
          <w:rStyle w:val="BodyIndentedChar"/>
        </w:rPr>
        <w:t>grazing incidence</w:t>
      </w:r>
      <w:r w:rsidRPr="00C77705">
        <w:rPr>
          <w:rStyle w:val="BodyIndentedChar"/>
        </w:rPr>
        <w:t xml:space="preserve"> primary mirror segments (PMS) were characterized </w:t>
      </w:r>
      <w:r>
        <w:rPr>
          <w:rStyle w:val="BodyIndentedChar"/>
        </w:rPr>
        <w:t>with</w:t>
      </w:r>
      <w:r w:rsidRPr="00C77705">
        <w:rPr>
          <w:rStyle w:val="BodyIndentedChar"/>
        </w:rPr>
        <w:t xml:space="preserve"> the UOT</w:t>
      </w:r>
      <w:r w:rsidR="003A2A77">
        <w:rPr>
          <w:rStyle w:val="BodyIndentedChar"/>
        </w:rPr>
        <w:t xml:space="preserve"> method</w:t>
      </w:r>
      <w:r w:rsidRPr="00C77705">
        <w:rPr>
          <w:rStyle w:val="BodyIndentedChar"/>
        </w:rPr>
        <w:t>. The non-contact CMM metrology results</w:t>
      </w:r>
      <w:r w:rsidR="003A2A77">
        <w:rPr>
          <w:rStyle w:val="BodyIndentedChar"/>
        </w:rPr>
        <w:t>,</w:t>
      </w:r>
      <w:r>
        <w:rPr>
          <w:rStyle w:val="BodyIndentedChar"/>
        </w:rPr>
        <w:t xml:space="preserve"> that </w:t>
      </w:r>
      <w:r w:rsidR="003A2A77">
        <w:rPr>
          <w:rStyle w:val="BodyIndentedChar"/>
        </w:rPr>
        <w:t>were deemed</w:t>
      </w:r>
      <w:r>
        <w:rPr>
          <w:rStyle w:val="BodyIndentedChar"/>
        </w:rPr>
        <w:t xml:space="preserve"> </w:t>
      </w:r>
      <w:r w:rsidR="001E400E">
        <w:rPr>
          <w:rStyle w:val="BodyIndentedChar"/>
        </w:rPr>
        <w:t>vital to assessing the fabrication procedure</w:t>
      </w:r>
      <w:r w:rsidR="003A2A77">
        <w:rPr>
          <w:rStyle w:val="BodyIndentedChar"/>
        </w:rPr>
        <w:t>,</w:t>
      </w:r>
      <w:r w:rsidRPr="00C77705">
        <w:rPr>
          <w:rStyle w:val="BodyIndentedChar"/>
        </w:rPr>
        <w:t xml:space="preserve"> are presented in this section. </w:t>
      </w:r>
      <w:r w:rsidR="001E400E">
        <w:rPr>
          <w:rStyle w:val="BodyIndentedChar"/>
        </w:rPr>
        <w:t>During the metrology, the PMS</w:t>
      </w:r>
      <w:r w:rsidRPr="00C77705">
        <w:rPr>
          <w:rStyle w:val="BodyIndentedChar"/>
        </w:rPr>
        <w:t xml:space="preserve"> w</w:t>
      </w:r>
      <w:r w:rsidR="001E400E">
        <w:rPr>
          <w:rStyle w:val="BodyIndentedChar"/>
        </w:rPr>
        <w:t>as</w:t>
      </w:r>
      <w:r w:rsidRPr="00C77705">
        <w:rPr>
          <w:rStyle w:val="BodyIndentedChar"/>
        </w:rPr>
        <w:t xml:space="preserve"> mounted on a kinematic mount, four points, </w:t>
      </w:r>
      <w:r w:rsidR="001E400E">
        <w:rPr>
          <w:rStyle w:val="BodyIndentedChar"/>
        </w:rPr>
        <w:t>for</w:t>
      </w:r>
      <w:r w:rsidRPr="00C77705">
        <w:rPr>
          <w:rStyle w:val="BodyIndentedChar"/>
        </w:rPr>
        <w:t xml:space="preserve"> stability during the </w:t>
      </w:r>
      <w:r w:rsidRPr="001E400E">
        <w:rPr>
          <w:rStyle w:val="BodyIndentedChar"/>
        </w:rPr>
        <w:t>measurement,</w:t>
      </w:r>
      <w:r w:rsidR="001E400E" w:rsidRPr="001E400E">
        <w:rPr>
          <w:rStyle w:val="BodyIndentedChar"/>
        </w:rPr>
        <w:t xml:space="preserve"> </w:t>
      </w:r>
      <w:r w:rsidR="001E400E" w:rsidRPr="001E400E">
        <w:rPr>
          <w:rStyle w:val="BodyIndentedChar"/>
        </w:rPr>
        <w:fldChar w:fldCharType="begin"/>
      </w:r>
      <w:r w:rsidR="001E400E" w:rsidRPr="001E400E">
        <w:rPr>
          <w:rStyle w:val="BodyIndentedChar"/>
        </w:rPr>
        <w:instrText xml:space="preserve"> REF _Ref38902694 \h  \* MERGEFORMAT </w:instrText>
      </w:r>
      <w:r w:rsidR="001E400E" w:rsidRPr="001E400E">
        <w:rPr>
          <w:rStyle w:val="BodyIndentedChar"/>
        </w:rPr>
      </w:r>
      <w:r w:rsidR="001E400E" w:rsidRPr="001E400E">
        <w:rPr>
          <w:rStyle w:val="BodyIndentedChar"/>
        </w:rPr>
        <w:fldChar w:fldCharType="separate"/>
      </w:r>
      <w:r w:rsidR="003E2F50" w:rsidRPr="003E2F50">
        <w:t xml:space="preserve">Fig. </w:t>
      </w:r>
      <w:r w:rsidR="003E2F50" w:rsidRPr="003E2F50">
        <w:rPr>
          <w:noProof/>
        </w:rPr>
        <w:t>28</w:t>
      </w:r>
      <w:r w:rsidR="001E400E" w:rsidRPr="001E400E">
        <w:rPr>
          <w:rStyle w:val="BodyIndentedChar"/>
        </w:rPr>
        <w:fldChar w:fldCharType="end"/>
      </w:r>
      <w:r w:rsidRPr="001E400E">
        <w:rPr>
          <w:rStyle w:val="BodyIndentedChar"/>
        </w:rPr>
        <w:t>. The non-</w:t>
      </w:r>
      <w:r w:rsidRPr="00C77705">
        <w:rPr>
          <w:rStyle w:val="BodyIndentedChar"/>
        </w:rPr>
        <w:t xml:space="preserve">contact probe was used to scan the surface, along the </w:t>
      </w:r>
      <w:r w:rsidR="001E400E">
        <w:rPr>
          <w:rStyle w:val="BodyIndentedChar"/>
        </w:rPr>
        <w:t xml:space="preserve">azimuth, </w:t>
      </w:r>
      <w:r w:rsidRPr="00C77705">
        <w:rPr>
          <w:rStyle w:val="BodyIndentedChar"/>
        </w:rPr>
        <w:t>Y</w:t>
      </w:r>
      <w:r w:rsidR="001E400E">
        <w:rPr>
          <w:rStyle w:val="BodyIndentedChar"/>
        </w:rPr>
        <w:t>,</w:t>
      </w:r>
      <w:r w:rsidRPr="00C77705">
        <w:rPr>
          <w:rStyle w:val="BodyIndentedChar"/>
        </w:rPr>
        <w:t xml:space="preserve"> and the </w:t>
      </w:r>
      <w:r w:rsidR="001E400E">
        <w:rPr>
          <w:rStyle w:val="BodyIndentedChar"/>
        </w:rPr>
        <w:t>axial,</w:t>
      </w:r>
      <w:r w:rsidRPr="00C77705">
        <w:rPr>
          <w:rStyle w:val="BodyIndentedChar"/>
        </w:rPr>
        <w:t xml:space="preserve"> Z</w:t>
      </w:r>
      <w:r w:rsidR="003A2A77">
        <w:rPr>
          <w:rStyle w:val="BodyIndentedChar"/>
        </w:rPr>
        <w:t xml:space="preserve">, </w:t>
      </w:r>
      <w:r w:rsidRPr="00C77705">
        <w:rPr>
          <w:rStyle w:val="BodyIndentedChar"/>
        </w:rPr>
        <w:t>axes,</w:t>
      </w:r>
      <w:r>
        <w:t xml:space="preserve"> employing the closed loop </w:t>
      </w:r>
      <w:r w:rsidRPr="00E70FC3">
        <w:t>scanning</w:t>
      </w:r>
      <w:r>
        <w:t xml:space="preserve"> approac</w:t>
      </w:r>
      <w:r w:rsidR="001E400E">
        <w:t>h</w:t>
      </w:r>
      <w:r w:rsidR="001E400E" w:rsidRPr="001E400E">
        <w:rPr>
          <w:rStyle w:val="BodyIndentedChar"/>
        </w:rPr>
        <w:t xml:space="preserve">, </w:t>
      </w:r>
      <w:r w:rsidR="001E400E" w:rsidRPr="001E400E">
        <w:rPr>
          <w:rStyle w:val="BodyIndentedChar"/>
        </w:rPr>
        <w:fldChar w:fldCharType="begin"/>
      </w:r>
      <w:r w:rsidR="001E400E" w:rsidRPr="001E400E">
        <w:rPr>
          <w:rStyle w:val="BodyIndentedChar"/>
        </w:rPr>
        <w:instrText xml:space="preserve"> REF _Ref38902694 \h  \* MERGEFORMAT </w:instrText>
      </w:r>
      <w:r w:rsidR="001E400E" w:rsidRPr="001E400E">
        <w:rPr>
          <w:rStyle w:val="BodyIndentedChar"/>
        </w:rPr>
      </w:r>
      <w:r w:rsidR="001E400E" w:rsidRPr="001E400E">
        <w:rPr>
          <w:rStyle w:val="BodyIndentedChar"/>
        </w:rPr>
        <w:fldChar w:fldCharType="separate"/>
      </w:r>
      <w:r w:rsidR="003E2F50" w:rsidRPr="003E2F50">
        <w:t xml:space="preserve">Fig. </w:t>
      </w:r>
      <w:r w:rsidR="003E2F50" w:rsidRPr="003E2F50">
        <w:rPr>
          <w:noProof/>
        </w:rPr>
        <w:t>28</w:t>
      </w:r>
      <w:r w:rsidR="001E400E" w:rsidRPr="001E400E">
        <w:rPr>
          <w:rStyle w:val="BodyIndentedChar"/>
        </w:rPr>
        <w:fldChar w:fldCharType="end"/>
      </w:r>
      <w:r w:rsidRPr="00E70FC3">
        <w:t xml:space="preserve">. </w:t>
      </w:r>
      <w:r>
        <w:t>The data was aligned, by floating the DoF, and fit to a floating cone prescription. The resulting residuals</w:t>
      </w:r>
      <w:r w:rsidR="008538B7">
        <w:t xml:space="preserve"> </w:t>
      </w:r>
      <w:r>
        <w:t xml:space="preserve">of both scans are in a good agreement with the results </w:t>
      </w:r>
      <w:r>
        <w:lastRenderedPageBreak/>
        <w:t xml:space="preserve">obtained from the interferometric test and with each </w:t>
      </w:r>
      <w:r w:rsidRPr="008538B7">
        <w:t>other</w:t>
      </w:r>
      <w:r w:rsidR="008538B7" w:rsidRPr="008538B7">
        <w:t xml:space="preserve">, </w:t>
      </w:r>
      <w:r w:rsidR="008538B7" w:rsidRPr="008538B7">
        <w:fldChar w:fldCharType="begin"/>
      </w:r>
      <w:r w:rsidR="008538B7" w:rsidRPr="008538B7">
        <w:instrText xml:space="preserve"> REF _Ref38329604 \h  \* MERGEFORMAT </w:instrText>
      </w:r>
      <w:r w:rsidR="008538B7" w:rsidRPr="008538B7">
        <w:fldChar w:fldCharType="separate"/>
      </w:r>
      <w:r w:rsidR="003E2F50" w:rsidRPr="003E2F50">
        <w:t xml:space="preserve">Fig. </w:t>
      </w:r>
      <w:r w:rsidR="003E2F50" w:rsidRPr="003E2F50">
        <w:rPr>
          <w:noProof/>
        </w:rPr>
        <w:t>29</w:t>
      </w:r>
      <w:r w:rsidR="008538B7" w:rsidRPr="008538B7">
        <w:fldChar w:fldCharType="end"/>
      </w:r>
      <w:r w:rsidR="008538B7" w:rsidRPr="008538B7">
        <w:t xml:space="preserve"> and </w:t>
      </w:r>
      <w:r w:rsidR="008538B7" w:rsidRPr="008538B7">
        <w:fldChar w:fldCharType="begin"/>
      </w:r>
      <w:r w:rsidR="008538B7" w:rsidRPr="008538B7">
        <w:instrText xml:space="preserve"> REF _Ref38981496 \h  \* MERGEFORMAT </w:instrText>
      </w:r>
      <w:r w:rsidR="008538B7" w:rsidRPr="008538B7">
        <w:fldChar w:fldCharType="separate"/>
      </w:r>
      <w:r w:rsidR="003E2F50" w:rsidRPr="003E2F50">
        <w:t xml:space="preserve">Fig. </w:t>
      </w:r>
      <w:r w:rsidR="003E2F50" w:rsidRPr="003E2F50">
        <w:rPr>
          <w:noProof/>
        </w:rPr>
        <w:t>30</w:t>
      </w:r>
      <w:r w:rsidR="008538B7" w:rsidRPr="008538B7">
        <w:fldChar w:fldCharType="end"/>
      </w:r>
      <w:r w:rsidRPr="008538B7">
        <w:t>. The</w:t>
      </w:r>
      <w:r>
        <w:t xml:space="preserve"> results for the cone fit are summarized </w:t>
      </w:r>
      <w:r w:rsidRPr="00304449">
        <w:t xml:space="preserve">in </w:t>
      </w:r>
      <w:r w:rsidRPr="00304449">
        <w:fldChar w:fldCharType="begin"/>
      </w:r>
      <w:r w:rsidRPr="00304449">
        <w:instrText xml:space="preserve"> REF _Ref38331453 \h  \* MERGEFORMAT </w:instrText>
      </w:r>
      <w:r w:rsidRPr="00304449">
        <w:fldChar w:fldCharType="separate"/>
      </w:r>
      <w:r w:rsidR="003E2F50" w:rsidRPr="003E2F50">
        <w:t xml:space="preserve">Table </w:t>
      </w:r>
      <w:r w:rsidR="003E2F50" w:rsidRPr="003E2F50">
        <w:rPr>
          <w:noProof/>
        </w:rPr>
        <w:t>7</w:t>
      </w:r>
      <w:r w:rsidRPr="00304449">
        <w:fldChar w:fldCharType="end"/>
      </w:r>
      <w:r w:rsidRPr="00304449">
        <w:t xml:space="preserve"> and </w:t>
      </w:r>
      <w:r w:rsidRPr="00304449">
        <w:fldChar w:fldCharType="begin"/>
      </w:r>
      <w:r w:rsidRPr="00304449">
        <w:instrText xml:space="preserve"> REF _Ref38331469 \h  \* MERGEFORMAT </w:instrText>
      </w:r>
      <w:r w:rsidRPr="00304449">
        <w:fldChar w:fldCharType="separate"/>
      </w:r>
      <w:r w:rsidR="003E2F50" w:rsidRPr="003E2F50">
        <w:t xml:space="preserve">Table </w:t>
      </w:r>
      <w:r w:rsidR="003E2F50" w:rsidRPr="003E2F50">
        <w:rPr>
          <w:noProof/>
        </w:rPr>
        <w:t>8</w:t>
      </w:r>
      <w:r w:rsidRPr="00304449">
        <w:fldChar w:fldCharType="end"/>
      </w:r>
      <w:r w:rsidRPr="00304449">
        <w:t>.</w:t>
      </w:r>
    </w:p>
    <w:p w14:paraId="75D1D3A7" w14:textId="1A90806E" w:rsidR="00540B43" w:rsidRDefault="00540B43" w:rsidP="008522F1">
      <w:pPr>
        <w:jc w:val="center"/>
      </w:pPr>
      <w:r>
        <w:rPr>
          <w:noProof/>
        </w:rPr>
        <w:drawing>
          <wp:inline distT="0" distB="0" distL="0" distR="0" wp14:anchorId="008DA90F" wp14:editId="428CFB05">
            <wp:extent cx="2636125" cy="2570834"/>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92437" cy="2625752"/>
                    </a:xfrm>
                    <a:prstGeom prst="rect">
                      <a:avLst/>
                    </a:prstGeom>
                  </pic:spPr>
                </pic:pic>
              </a:graphicData>
            </a:graphic>
          </wp:inline>
        </w:drawing>
      </w:r>
    </w:p>
    <w:p w14:paraId="6E5267E1" w14:textId="43AB289E" w:rsidR="008522F1" w:rsidRPr="00645D3B" w:rsidRDefault="008522F1" w:rsidP="008522F1">
      <w:pPr>
        <w:pStyle w:val="CaptionSyle1"/>
      </w:pPr>
      <w:bookmarkStart w:id="73" w:name="_Ref38902694"/>
      <w:r w:rsidRPr="00E43330">
        <w:rPr>
          <w:b/>
        </w:rPr>
        <w:t xml:space="preserve">Fig. </w:t>
      </w:r>
      <w:r w:rsidRPr="00E43330">
        <w:rPr>
          <w:b/>
          <w:noProof/>
        </w:rPr>
        <w:fldChar w:fldCharType="begin"/>
      </w:r>
      <w:r w:rsidRPr="00E43330">
        <w:rPr>
          <w:b/>
          <w:noProof/>
        </w:rPr>
        <w:instrText xml:space="preserve"> SEQ Figure \* ARABIC </w:instrText>
      </w:r>
      <w:r w:rsidRPr="00E43330">
        <w:rPr>
          <w:b/>
          <w:noProof/>
        </w:rPr>
        <w:fldChar w:fldCharType="separate"/>
      </w:r>
      <w:r w:rsidR="003E2F50">
        <w:rPr>
          <w:b/>
          <w:noProof/>
        </w:rPr>
        <w:t>28</w:t>
      </w:r>
      <w:r w:rsidRPr="00E43330">
        <w:rPr>
          <w:b/>
          <w:noProof/>
        </w:rPr>
        <w:fldChar w:fldCharType="end"/>
      </w:r>
      <w:bookmarkEnd w:id="73"/>
      <w:r w:rsidRPr="00645D3B">
        <w:t xml:space="preserve"> </w:t>
      </w:r>
      <w:r w:rsidR="000624FE">
        <w:t>CMM Precitec probe scanning grazing incidence PMS, mounted on a kinematic mount.</w:t>
      </w:r>
    </w:p>
    <w:p w14:paraId="1C2EC296" w14:textId="725193B4" w:rsidR="00A86AEF" w:rsidRPr="00914624" w:rsidRDefault="00A86AEF" w:rsidP="003A2A77">
      <w:pPr>
        <w:pStyle w:val="TableStyle1"/>
      </w:pPr>
      <w:bookmarkStart w:id="74" w:name="_Ref38331453"/>
      <w:bookmarkStart w:id="75" w:name="_Ref38331446"/>
      <w:r w:rsidRPr="00914624">
        <w:rPr>
          <w:b/>
        </w:rPr>
        <w:t xml:space="preserve">Table </w:t>
      </w:r>
      <w:r w:rsidRPr="00914624">
        <w:rPr>
          <w:b/>
          <w:noProof/>
        </w:rPr>
        <w:fldChar w:fldCharType="begin"/>
      </w:r>
      <w:r w:rsidRPr="00914624">
        <w:rPr>
          <w:b/>
          <w:noProof/>
        </w:rPr>
        <w:instrText xml:space="preserve"> SEQ Table \* ARABIC </w:instrText>
      </w:r>
      <w:r w:rsidRPr="00914624">
        <w:rPr>
          <w:b/>
          <w:noProof/>
        </w:rPr>
        <w:fldChar w:fldCharType="separate"/>
      </w:r>
      <w:r w:rsidR="003E2F50">
        <w:rPr>
          <w:b/>
          <w:noProof/>
        </w:rPr>
        <w:t>7</w:t>
      </w:r>
      <w:r w:rsidRPr="00914624">
        <w:rPr>
          <w:b/>
          <w:noProof/>
        </w:rPr>
        <w:fldChar w:fldCharType="end"/>
      </w:r>
      <w:bookmarkEnd w:id="74"/>
      <w:r w:rsidRPr="00914624">
        <w:t xml:space="preserve"> </w:t>
      </w:r>
      <w:r w:rsidR="003A2A77">
        <w:t>PMS</w:t>
      </w:r>
      <w:r>
        <w:t>s</w:t>
      </w:r>
      <w:r w:rsidR="003A2A77">
        <w:t xml:space="preserve"> as</w:t>
      </w:r>
      <w:r>
        <w:t>-built cone parameters.</w:t>
      </w:r>
      <w:bookmarkEnd w:id="75"/>
    </w:p>
    <w:tbl>
      <w:tblPr>
        <w:tblW w:w="0" w:type="auto"/>
        <w:jc w:val="center"/>
        <w:tblCellMar>
          <w:left w:w="0" w:type="dxa"/>
          <w:right w:w="0" w:type="dxa"/>
        </w:tblCellMar>
        <w:tblLook w:val="04A0" w:firstRow="1" w:lastRow="0" w:firstColumn="1" w:lastColumn="0" w:noHBand="0" w:noVBand="1"/>
      </w:tblPr>
      <w:tblGrid>
        <w:gridCol w:w="1029"/>
        <w:gridCol w:w="1020"/>
        <w:gridCol w:w="831"/>
        <w:gridCol w:w="831"/>
        <w:gridCol w:w="831"/>
      </w:tblGrid>
      <w:tr w:rsidR="00EE53A9" w:rsidRPr="00C61395" w14:paraId="76847C7F" w14:textId="77777777" w:rsidTr="00BB2CA0">
        <w:trPr>
          <w:jc w:val="center"/>
        </w:trPr>
        <w:tc>
          <w:tcPr>
            <w:tcW w:w="1029" w:type="dxa"/>
            <w:tcBorders>
              <w:top w:val="nil"/>
              <w:left w:val="nil"/>
              <w:bottom w:val="nil"/>
              <w:right w:val="nil"/>
            </w:tcBorders>
            <w:shd w:val="clear" w:color="000000" w:fill="FFFFFF"/>
            <w:noWrap/>
            <w:tcMar>
              <w:top w:w="15" w:type="dxa"/>
              <w:left w:w="15" w:type="dxa"/>
              <w:bottom w:w="0" w:type="dxa"/>
              <w:right w:w="15" w:type="dxa"/>
            </w:tcMar>
            <w:vAlign w:val="center"/>
          </w:tcPr>
          <w:p w14:paraId="19AF77B2" w14:textId="77777777" w:rsidR="00EE53A9" w:rsidRPr="00C61395" w:rsidRDefault="00EE53A9" w:rsidP="00EE53A9">
            <w:pPr>
              <w:pStyle w:val="Table10"/>
              <w:rPr>
                <w:sz w:val="20"/>
                <w:szCs w:val="20"/>
              </w:rPr>
            </w:pPr>
          </w:p>
        </w:tc>
        <w:tc>
          <w:tcPr>
            <w:tcW w:w="1851" w:type="dxa"/>
            <w:gridSpan w:val="2"/>
            <w:tcBorders>
              <w:top w:val="single" w:sz="4" w:space="0" w:color="auto"/>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tcPr>
          <w:p w14:paraId="523F0338" w14:textId="3B263060" w:rsidR="00EE53A9" w:rsidRPr="00C61395" w:rsidRDefault="003A2A77" w:rsidP="00EE53A9">
            <w:pPr>
              <w:pStyle w:val="Table10"/>
              <w:rPr>
                <w:b/>
                <w:sz w:val="20"/>
                <w:szCs w:val="20"/>
              </w:rPr>
            </w:pPr>
            <w:r>
              <w:rPr>
                <w:b/>
                <w:sz w:val="20"/>
                <w:szCs w:val="20"/>
              </w:rPr>
              <w:t xml:space="preserve">Sample </w:t>
            </w:r>
            <w:r w:rsidR="00EE53A9">
              <w:rPr>
                <w:b/>
                <w:sz w:val="20"/>
                <w:szCs w:val="20"/>
              </w:rPr>
              <w:t>#0</w:t>
            </w:r>
          </w:p>
        </w:tc>
        <w:tc>
          <w:tcPr>
            <w:tcW w:w="1662" w:type="dxa"/>
            <w:gridSpan w:val="2"/>
            <w:tcBorders>
              <w:top w:val="single" w:sz="4" w:space="0" w:color="auto"/>
              <w:left w:val="nil"/>
              <w:bottom w:val="single" w:sz="4" w:space="0" w:color="auto"/>
              <w:right w:val="single" w:sz="4" w:space="0" w:color="auto"/>
            </w:tcBorders>
            <w:shd w:val="clear" w:color="000000" w:fill="FFFFFF"/>
            <w:vAlign w:val="center"/>
          </w:tcPr>
          <w:p w14:paraId="7075E94F" w14:textId="5383E6E6" w:rsidR="00EE53A9" w:rsidRPr="00C61395" w:rsidRDefault="003A2A77" w:rsidP="00EE53A9">
            <w:pPr>
              <w:pStyle w:val="Table10"/>
              <w:rPr>
                <w:b/>
                <w:sz w:val="20"/>
                <w:szCs w:val="20"/>
              </w:rPr>
            </w:pPr>
            <w:r>
              <w:rPr>
                <w:b/>
                <w:sz w:val="20"/>
                <w:szCs w:val="20"/>
              </w:rPr>
              <w:t xml:space="preserve">Sample </w:t>
            </w:r>
            <w:r w:rsidR="00EE53A9">
              <w:rPr>
                <w:b/>
                <w:sz w:val="20"/>
                <w:szCs w:val="20"/>
              </w:rPr>
              <w:t>#1</w:t>
            </w:r>
          </w:p>
        </w:tc>
      </w:tr>
      <w:tr w:rsidR="00EE53A9" w:rsidRPr="00C61395" w14:paraId="67A2DA6B" w14:textId="6E4192D8" w:rsidTr="00BB2CA0">
        <w:trPr>
          <w:jc w:val="center"/>
        </w:trPr>
        <w:tc>
          <w:tcPr>
            <w:tcW w:w="1029" w:type="dxa"/>
            <w:tcBorders>
              <w:top w:val="nil"/>
              <w:left w:val="nil"/>
              <w:bottom w:val="nil"/>
              <w:right w:val="nil"/>
            </w:tcBorders>
            <w:shd w:val="clear" w:color="000000" w:fill="FFFFFF"/>
            <w:noWrap/>
            <w:tcMar>
              <w:top w:w="15" w:type="dxa"/>
              <w:left w:w="15" w:type="dxa"/>
              <w:bottom w:w="0" w:type="dxa"/>
              <w:right w:w="15" w:type="dxa"/>
            </w:tcMar>
            <w:vAlign w:val="center"/>
            <w:hideMark/>
          </w:tcPr>
          <w:p w14:paraId="48EBC424" w14:textId="77777777" w:rsidR="00EE53A9" w:rsidRPr="00C61395" w:rsidRDefault="00EE53A9" w:rsidP="00EE53A9">
            <w:pPr>
              <w:pStyle w:val="Table10"/>
              <w:rPr>
                <w:sz w:val="20"/>
                <w:szCs w:val="20"/>
              </w:rPr>
            </w:pPr>
          </w:p>
        </w:tc>
        <w:tc>
          <w:tcPr>
            <w:tcW w:w="1020" w:type="dxa"/>
            <w:tcBorders>
              <w:top w:val="single" w:sz="4" w:space="0" w:color="auto"/>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17D07624" w14:textId="14A2487D" w:rsidR="00EE53A9" w:rsidRPr="00C61395" w:rsidRDefault="003A2A77" w:rsidP="00EE53A9">
            <w:pPr>
              <w:pStyle w:val="Table10"/>
              <w:rPr>
                <w:b/>
                <w:sz w:val="20"/>
                <w:szCs w:val="20"/>
              </w:rPr>
            </w:pPr>
            <w:r>
              <w:rPr>
                <w:b/>
                <w:sz w:val="20"/>
                <w:szCs w:val="20"/>
              </w:rPr>
              <w:t>R</w:t>
            </w:r>
            <w:r w:rsidR="00EE53A9" w:rsidRPr="00AF2362">
              <w:rPr>
                <w:b/>
                <w:sz w:val="20"/>
                <w:szCs w:val="20"/>
                <w:vertAlign w:val="subscript"/>
              </w:rPr>
              <w:t>0</w:t>
            </w:r>
          </w:p>
          <w:p w14:paraId="33510D7C" w14:textId="77777777" w:rsidR="00EE53A9" w:rsidRPr="00C61395" w:rsidRDefault="00EE53A9" w:rsidP="00EE53A9">
            <w:pPr>
              <w:pStyle w:val="Table10"/>
              <w:rPr>
                <w:b/>
                <w:sz w:val="20"/>
                <w:szCs w:val="20"/>
              </w:rPr>
            </w:pPr>
            <w:r w:rsidRPr="00C61395">
              <w:rPr>
                <w:b/>
                <w:sz w:val="20"/>
                <w:szCs w:val="20"/>
              </w:rPr>
              <w:t>(mm)</w:t>
            </w:r>
          </w:p>
        </w:tc>
        <w:tc>
          <w:tcPr>
            <w:tcW w:w="831" w:type="dxa"/>
            <w:tcBorders>
              <w:top w:val="single" w:sz="4" w:space="0" w:color="auto"/>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77F0FAF" w14:textId="77777777" w:rsidR="00EE53A9" w:rsidRPr="00C61395" w:rsidRDefault="00EE53A9" w:rsidP="00EE53A9">
            <w:pPr>
              <w:pStyle w:val="Table10"/>
              <w:rPr>
                <w:b/>
                <w:sz w:val="20"/>
                <w:szCs w:val="20"/>
              </w:rPr>
            </w:pPr>
            <w:r w:rsidRPr="00C61395">
              <w:rPr>
                <w:b/>
                <w:sz w:val="20"/>
                <w:szCs w:val="20"/>
              </w:rPr>
              <w:t xml:space="preserve">Ɵ </w:t>
            </w:r>
          </w:p>
          <w:p w14:paraId="70898AE8" w14:textId="77777777" w:rsidR="00EE53A9" w:rsidRPr="00C61395" w:rsidRDefault="00EE53A9" w:rsidP="00EE53A9">
            <w:pPr>
              <w:pStyle w:val="Table10"/>
              <w:rPr>
                <w:b/>
                <w:sz w:val="20"/>
                <w:szCs w:val="20"/>
              </w:rPr>
            </w:pPr>
            <w:r w:rsidRPr="00C61395">
              <w:rPr>
                <w:b/>
                <w:sz w:val="20"/>
                <w:szCs w:val="20"/>
              </w:rPr>
              <w:t>(deg)</w:t>
            </w:r>
          </w:p>
        </w:tc>
        <w:tc>
          <w:tcPr>
            <w:tcW w:w="831" w:type="dxa"/>
            <w:tcBorders>
              <w:top w:val="single" w:sz="4" w:space="0" w:color="auto"/>
              <w:left w:val="nil"/>
              <w:bottom w:val="single" w:sz="4" w:space="0" w:color="auto"/>
              <w:right w:val="single" w:sz="4" w:space="0" w:color="auto"/>
            </w:tcBorders>
            <w:shd w:val="clear" w:color="000000" w:fill="FFFFFF"/>
            <w:vAlign w:val="center"/>
          </w:tcPr>
          <w:p w14:paraId="61C476F5" w14:textId="0E4A6603" w:rsidR="00EE53A9" w:rsidRPr="00C61395" w:rsidRDefault="003A2A77" w:rsidP="00EE53A9">
            <w:pPr>
              <w:pStyle w:val="Table10"/>
              <w:rPr>
                <w:b/>
                <w:sz w:val="20"/>
                <w:szCs w:val="20"/>
              </w:rPr>
            </w:pPr>
            <w:r>
              <w:rPr>
                <w:b/>
                <w:sz w:val="20"/>
                <w:szCs w:val="20"/>
              </w:rPr>
              <w:t>R</w:t>
            </w:r>
            <w:r w:rsidR="00AF2362" w:rsidRPr="00AF2362">
              <w:rPr>
                <w:b/>
                <w:sz w:val="20"/>
                <w:szCs w:val="20"/>
                <w:vertAlign w:val="subscript"/>
              </w:rPr>
              <w:t>0</w:t>
            </w:r>
          </w:p>
          <w:p w14:paraId="64AB6BE4" w14:textId="49146F71" w:rsidR="00EE53A9" w:rsidRPr="00C61395" w:rsidRDefault="00EE53A9" w:rsidP="00EE53A9">
            <w:pPr>
              <w:pStyle w:val="Table10"/>
              <w:rPr>
                <w:b/>
                <w:sz w:val="20"/>
                <w:szCs w:val="20"/>
              </w:rPr>
            </w:pPr>
            <w:r w:rsidRPr="00C61395">
              <w:rPr>
                <w:b/>
                <w:sz w:val="20"/>
                <w:szCs w:val="20"/>
              </w:rPr>
              <w:t>(mm)</w:t>
            </w:r>
          </w:p>
        </w:tc>
        <w:tc>
          <w:tcPr>
            <w:tcW w:w="831" w:type="dxa"/>
            <w:tcBorders>
              <w:top w:val="single" w:sz="4" w:space="0" w:color="auto"/>
              <w:left w:val="nil"/>
              <w:bottom w:val="single" w:sz="4" w:space="0" w:color="auto"/>
              <w:right w:val="single" w:sz="4" w:space="0" w:color="auto"/>
            </w:tcBorders>
            <w:shd w:val="clear" w:color="000000" w:fill="FFFFFF"/>
            <w:vAlign w:val="center"/>
          </w:tcPr>
          <w:p w14:paraId="3004251B" w14:textId="77777777" w:rsidR="00EE53A9" w:rsidRPr="00C61395" w:rsidRDefault="00EE53A9" w:rsidP="00EE53A9">
            <w:pPr>
              <w:pStyle w:val="Table10"/>
              <w:rPr>
                <w:b/>
                <w:sz w:val="20"/>
                <w:szCs w:val="20"/>
              </w:rPr>
            </w:pPr>
            <w:r w:rsidRPr="00C61395">
              <w:rPr>
                <w:b/>
                <w:sz w:val="20"/>
                <w:szCs w:val="20"/>
              </w:rPr>
              <w:t xml:space="preserve">Ɵ </w:t>
            </w:r>
          </w:p>
          <w:p w14:paraId="1F56FABF" w14:textId="2A105B98" w:rsidR="00EE53A9" w:rsidRPr="00C61395" w:rsidRDefault="00EE53A9" w:rsidP="00EE53A9">
            <w:pPr>
              <w:pStyle w:val="Table10"/>
              <w:rPr>
                <w:b/>
                <w:sz w:val="20"/>
                <w:szCs w:val="20"/>
              </w:rPr>
            </w:pPr>
            <w:r w:rsidRPr="00C61395">
              <w:rPr>
                <w:b/>
                <w:sz w:val="20"/>
                <w:szCs w:val="20"/>
              </w:rPr>
              <w:t>(deg)</w:t>
            </w:r>
          </w:p>
        </w:tc>
      </w:tr>
      <w:tr w:rsidR="00EE53A9" w:rsidRPr="00C61395" w14:paraId="50054BAC" w14:textId="66DE40F5" w:rsidTr="00BB2CA0">
        <w:trPr>
          <w:jc w:val="center"/>
        </w:trPr>
        <w:tc>
          <w:tcPr>
            <w:tcW w:w="1029" w:type="dxa"/>
            <w:tcBorders>
              <w:top w:val="single" w:sz="4" w:space="0" w:color="auto"/>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6DA229B0" w14:textId="77777777" w:rsidR="00EE53A9" w:rsidRPr="00C61395" w:rsidRDefault="00EE53A9" w:rsidP="00EE53A9">
            <w:pPr>
              <w:pStyle w:val="Table10"/>
              <w:rPr>
                <w:sz w:val="20"/>
                <w:szCs w:val="20"/>
              </w:rPr>
            </w:pPr>
            <w:r w:rsidRPr="00C61395">
              <w:rPr>
                <w:sz w:val="20"/>
                <w:szCs w:val="20"/>
              </w:rPr>
              <w:t>Y-Scan</w:t>
            </w:r>
          </w:p>
        </w:tc>
        <w:tc>
          <w:tcPr>
            <w:tcW w:w="1020"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01263795" w14:textId="77777777" w:rsidR="00EE53A9" w:rsidRPr="00C61395" w:rsidRDefault="00EE53A9" w:rsidP="00EE53A9">
            <w:pPr>
              <w:pStyle w:val="Table10"/>
              <w:rPr>
                <w:sz w:val="20"/>
                <w:szCs w:val="20"/>
              </w:rPr>
            </w:pPr>
            <w:r w:rsidRPr="00C61395">
              <w:rPr>
                <w:sz w:val="20"/>
                <w:szCs w:val="20"/>
              </w:rPr>
              <w:t>169.759</w:t>
            </w:r>
          </w:p>
        </w:tc>
        <w:tc>
          <w:tcPr>
            <w:tcW w:w="831"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22EFF4F" w14:textId="77777777" w:rsidR="00EE53A9" w:rsidRPr="00C61395" w:rsidRDefault="00EE53A9" w:rsidP="00EE53A9">
            <w:pPr>
              <w:pStyle w:val="Table10"/>
              <w:rPr>
                <w:sz w:val="20"/>
                <w:szCs w:val="20"/>
              </w:rPr>
            </w:pPr>
            <w:r w:rsidRPr="00C61395">
              <w:rPr>
                <w:sz w:val="20"/>
                <w:szCs w:val="20"/>
              </w:rPr>
              <w:t>1.4473</w:t>
            </w:r>
          </w:p>
        </w:tc>
        <w:tc>
          <w:tcPr>
            <w:tcW w:w="831" w:type="dxa"/>
            <w:tcBorders>
              <w:top w:val="nil"/>
              <w:left w:val="nil"/>
              <w:bottom w:val="single" w:sz="4" w:space="0" w:color="auto"/>
              <w:right w:val="single" w:sz="4" w:space="0" w:color="auto"/>
            </w:tcBorders>
            <w:shd w:val="clear" w:color="000000" w:fill="FFFFFF"/>
            <w:vAlign w:val="center"/>
          </w:tcPr>
          <w:p w14:paraId="776EF375" w14:textId="5096A771" w:rsidR="00EE53A9" w:rsidRPr="00C61395" w:rsidRDefault="00EE53A9" w:rsidP="00EE53A9">
            <w:pPr>
              <w:pStyle w:val="Table10"/>
              <w:rPr>
                <w:sz w:val="20"/>
                <w:szCs w:val="20"/>
              </w:rPr>
            </w:pPr>
            <w:r w:rsidRPr="00C61395">
              <w:rPr>
                <w:sz w:val="20"/>
                <w:szCs w:val="20"/>
              </w:rPr>
              <w:t>169.75</w:t>
            </w:r>
            <w:r>
              <w:rPr>
                <w:sz w:val="20"/>
                <w:szCs w:val="20"/>
              </w:rPr>
              <w:t>8</w:t>
            </w:r>
          </w:p>
        </w:tc>
        <w:tc>
          <w:tcPr>
            <w:tcW w:w="831" w:type="dxa"/>
            <w:tcBorders>
              <w:top w:val="nil"/>
              <w:left w:val="nil"/>
              <w:bottom w:val="single" w:sz="4" w:space="0" w:color="auto"/>
              <w:right w:val="single" w:sz="4" w:space="0" w:color="auto"/>
            </w:tcBorders>
            <w:shd w:val="clear" w:color="000000" w:fill="FFFFFF"/>
            <w:vAlign w:val="center"/>
          </w:tcPr>
          <w:p w14:paraId="767EC464" w14:textId="3EA26FFE" w:rsidR="00EE53A9" w:rsidRPr="00C61395" w:rsidRDefault="00EE53A9" w:rsidP="00EE53A9">
            <w:pPr>
              <w:pStyle w:val="Table10"/>
              <w:rPr>
                <w:sz w:val="20"/>
                <w:szCs w:val="20"/>
              </w:rPr>
            </w:pPr>
            <w:r w:rsidRPr="00C61395">
              <w:rPr>
                <w:sz w:val="20"/>
                <w:szCs w:val="20"/>
              </w:rPr>
              <w:t>1.44</w:t>
            </w:r>
            <w:r>
              <w:rPr>
                <w:sz w:val="20"/>
                <w:szCs w:val="20"/>
              </w:rPr>
              <w:t>37</w:t>
            </w:r>
          </w:p>
        </w:tc>
      </w:tr>
      <w:tr w:rsidR="00EE53A9" w:rsidRPr="00C61395" w14:paraId="78F6FEAF" w14:textId="784117F3" w:rsidTr="00BB2CA0">
        <w:trPr>
          <w:jc w:val="center"/>
        </w:trPr>
        <w:tc>
          <w:tcPr>
            <w:tcW w:w="1029"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7634DFE2" w14:textId="77777777" w:rsidR="00EE53A9" w:rsidRPr="00C61395" w:rsidRDefault="00EE53A9" w:rsidP="00EE53A9">
            <w:pPr>
              <w:pStyle w:val="Table10"/>
              <w:rPr>
                <w:sz w:val="20"/>
                <w:szCs w:val="20"/>
              </w:rPr>
            </w:pPr>
            <w:r w:rsidRPr="00C61395">
              <w:rPr>
                <w:sz w:val="20"/>
                <w:szCs w:val="20"/>
              </w:rPr>
              <w:t>Z-Scan</w:t>
            </w:r>
          </w:p>
        </w:tc>
        <w:tc>
          <w:tcPr>
            <w:tcW w:w="1020"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657DD3E4" w14:textId="77777777" w:rsidR="00EE53A9" w:rsidRPr="00C61395" w:rsidRDefault="00EE53A9" w:rsidP="00EE53A9">
            <w:pPr>
              <w:pStyle w:val="Table10"/>
              <w:rPr>
                <w:sz w:val="20"/>
                <w:szCs w:val="20"/>
              </w:rPr>
            </w:pPr>
            <w:r w:rsidRPr="00C61395">
              <w:rPr>
                <w:sz w:val="20"/>
                <w:szCs w:val="20"/>
              </w:rPr>
              <w:t>169.754</w:t>
            </w:r>
          </w:p>
        </w:tc>
        <w:tc>
          <w:tcPr>
            <w:tcW w:w="831"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2736B629" w14:textId="77777777" w:rsidR="00EE53A9" w:rsidRPr="00C61395" w:rsidRDefault="00EE53A9" w:rsidP="00EE53A9">
            <w:pPr>
              <w:pStyle w:val="Table10"/>
              <w:rPr>
                <w:sz w:val="20"/>
                <w:szCs w:val="20"/>
              </w:rPr>
            </w:pPr>
            <w:r w:rsidRPr="00C61395">
              <w:rPr>
                <w:sz w:val="20"/>
                <w:szCs w:val="20"/>
              </w:rPr>
              <w:t>1.4478</w:t>
            </w:r>
          </w:p>
        </w:tc>
        <w:tc>
          <w:tcPr>
            <w:tcW w:w="831" w:type="dxa"/>
            <w:tcBorders>
              <w:top w:val="nil"/>
              <w:left w:val="nil"/>
              <w:bottom w:val="single" w:sz="4" w:space="0" w:color="auto"/>
              <w:right w:val="single" w:sz="4" w:space="0" w:color="auto"/>
            </w:tcBorders>
            <w:shd w:val="clear" w:color="000000" w:fill="FFFFFF"/>
            <w:vAlign w:val="center"/>
          </w:tcPr>
          <w:p w14:paraId="7440CD92" w14:textId="78AF4A39" w:rsidR="00EE53A9" w:rsidRPr="00C61395" w:rsidRDefault="00EE53A9" w:rsidP="00EE53A9">
            <w:pPr>
              <w:pStyle w:val="Table10"/>
              <w:rPr>
                <w:sz w:val="20"/>
                <w:szCs w:val="20"/>
              </w:rPr>
            </w:pPr>
            <w:r w:rsidRPr="00C61395">
              <w:rPr>
                <w:sz w:val="20"/>
                <w:szCs w:val="20"/>
              </w:rPr>
              <w:t>169.75</w:t>
            </w:r>
            <w:r>
              <w:rPr>
                <w:sz w:val="20"/>
                <w:szCs w:val="20"/>
              </w:rPr>
              <w:t>8</w:t>
            </w:r>
          </w:p>
        </w:tc>
        <w:tc>
          <w:tcPr>
            <w:tcW w:w="831" w:type="dxa"/>
            <w:tcBorders>
              <w:top w:val="nil"/>
              <w:left w:val="nil"/>
              <w:bottom w:val="single" w:sz="4" w:space="0" w:color="auto"/>
              <w:right w:val="single" w:sz="4" w:space="0" w:color="auto"/>
            </w:tcBorders>
            <w:shd w:val="clear" w:color="000000" w:fill="FFFFFF"/>
            <w:vAlign w:val="center"/>
          </w:tcPr>
          <w:p w14:paraId="751B4376" w14:textId="77BF5C92" w:rsidR="00EE53A9" w:rsidRPr="00C61395" w:rsidRDefault="00EE53A9" w:rsidP="00EE53A9">
            <w:pPr>
              <w:pStyle w:val="Table10"/>
              <w:rPr>
                <w:sz w:val="20"/>
                <w:szCs w:val="20"/>
              </w:rPr>
            </w:pPr>
            <w:r w:rsidRPr="00C61395">
              <w:rPr>
                <w:sz w:val="20"/>
                <w:szCs w:val="20"/>
              </w:rPr>
              <w:t>1.44</w:t>
            </w:r>
            <w:r>
              <w:rPr>
                <w:sz w:val="20"/>
                <w:szCs w:val="20"/>
              </w:rPr>
              <w:t>50</w:t>
            </w:r>
          </w:p>
        </w:tc>
      </w:tr>
      <w:tr w:rsidR="00EE53A9" w:rsidRPr="00C61395" w14:paraId="7077771A" w14:textId="31F7F596" w:rsidTr="00BB2CA0">
        <w:trPr>
          <w:jc w:val="center"/>
        </w:trPr>
        <w:tc>
          <w:tcPr>
            <w:tcW w:w="1029"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6957DD4" w14:textId="77777777" w:rsidR="00EE53A9" w:rsidRPr="00C61395" w:rsidRDefault="00EE53A9" w:rsidP="00EE53A9">
            <w:pPr>
              <w:pStyle w:val="Table10"/>
              <w:rPr>
                <w:sz w:val="20"/>
                <w:szCs w:val="20"/>
              </w:rPr>
            </w:pPr>
            <w:r w:rsidRPr="00C61395">
              <w:rPr>
                <w:sz w:val="20"/>
                <w:szCs w:val="20"/>
              </w:rPr>
              <w:t>Average</w:t>
            </w:r>
          </w:p>
        </w:tc>
        <w:tc>
          <w:tcPr>
            <w:tcW w:w="1020"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hideMark/>
          </w:tcPr>
          <w:p w14:paraId="20090A68" w14:textId="77777777" w:rsidR="00EE53A9" w:rsidRPr="00C61395" w:rsidRDefault="00EE53A9" w:rsidP="00EE53A9">
            <w:pPr>
              <w:pStyle w:val="Table10"/>
              <w:rPr>
                <w:sz w:val="20"/>
                <w:szCs w:val="20"/>
              </w:rPr>
            </w:pPr>
            <w:r w:rsidRPr="00C61395">
              <w:rPr>
                <w:sz w:val="20"/>
                <w:szCs w:val="20"/>
              </w:rPr>
              <w:t>169.757</w:t>
            </w:r>
          </w:p>
        </w:tc>
        <w:tc>
          <w:tcPr>
            <w:tcW w:w="831"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hideMark/>
          </w:tcPr>
          <w:p w14:paraId="15E0E9D6" w14:textId="77777777" w:rsidR="00EE53A9" w:rsidRPr="00C61395" w:rsidRDefault="00EE53A9" w:rsidP="00EE53A9">
            <w:pPr>
              <w:pStyle w:val="Table10"/>
              <w:rPr>
                <w:sz w:val="20"/>
                <w:szCs w:val="20"/>
              </w:rPr>
            </w:pPr>
            <w:r w:rsidRPr="00C61395">
              <w:rPr>
                <w:sz w:val="20"/>
                <w:szCs w:val="20"/>
              </w:rPr>
              <w:t>1.4476</w:t>
            </w:r>
          </w:p>
        </w:tc>
        <w:tc>
          <w:tcPr>
            <w:tcW w:w="831" w:type="dxa"/>
            <w:tcBorders>
              <w:top w:val="nil"/>
              <w:left w:val="nil"/>
              <w:bottom w:val="single" w:sz="4" w:space="0" w:color="auto"/>
              <w:right w:val="single" w:sz="4" w:space="0" w:color="auto"/>
            </w:tcBorders>
            <w:shd w:val="clear" w:color="000000" w:fill="FFFFFF"/>
          </w:tcPr>
          <w:p w14:paraId="10954EBE" w14:textId="034F5497" w:rsidR="00EE53A9" w:rsidRPr="00C61395" w:rsidRDefault="00EE53A9" w:rsidP="00EE53A9">
            <w:pPr>
              <w:pStyle w:val="Table10"/>
              <w:rPr>
                <w:sz w:val="20"/>
                <w:szCs w:val="20"/>
              </w:rPr>
            </w:pPr>
            <w:r w:rsidRPr="00C61395">
              <w:rPr>
                <w:sz w:val="20"/>
                <w:szCs w:val="20"/>
              </w:rPr>
              <w:t>169.75</w:t>
            </w:r>
            <w:r>
              <w:rPr>
                <w:sz w:val="20"/>
                <w:szCs w:val="20"/>
              </w:rPr>
              <w:t>8</w:t>
            </w:r>
          </w:p>
        </w:tc>
        <w:tc>
          <w:tcPr>
            <w:tcW w:w="831" w:type="dxa"/>
            <w:tcBorders>
              <w:top w:val="nil"/>
              <w:left w:val="nil"/>
              <w:bottom w:val="single" w:sz="4" w:space="0" w:color="auto"/>
              <w:right w:val="single" w:sz="4" w:space="0" w:color="auto"/>
            </w:tcBorders>
            <w:shd w:val="clear" w:color="000000" w:fill="FFFFFF"/>
          </w:tcPr>
          <w:p w14:paraId="4AFA7AEE" w14:textId="156CC899" w:rsidR="00EE53A9" w:rsidRPr="00C61395" w:rsidRDefault="00EE53A9" w:rsidP="00EE53A9">
            <w:pPr>
              <w:pStyle w:val="Table10"/>
              <w:rPr>
                <w:sz w:val="20"/>
                <w:szCs w:val="20"/>
              </w:rPr>
            </w:pPr>
            <w:r w:rsidRPr="00C61395">
              <w:rPr>
                <w:sz w:val="20"/>
                <w:szCs w:val="20"/>
              </w:rPr>
              <w:t>1.44</w:t>
            </w:r>
            <w:r>
              <w:rPr>
                <w:sz w:val="20"/>
                <w:szCs w:val="20"/>
              </w:rPr>
              <w:t>43</w:t>
            </w:r>
          </w:p>
        </w:tc>
      </w:tr>
    </w:tbl>
    <w:p w14:paraId="322121C6" w14:textId="77777777" w:rsidR="00A86AEF" w:rsidRPr="00AF0812" w:rsidRDefault="00A86AEF" w:rsidP="00A86AEF">
      <w:pPr>
        <w:rPr>
          <w:b/>
        </w:rPr>
      </w:pPr>
    </w:p>
    <w:p w14:paraId="3C197030" w14:textId="42FBDFC3" w:rsidR="00A86AEF" w:rsidRPr="003A2A77" w:rsidRDefault="00A86AEF" w:rsidP="003A2A77">
      <w:pPr>
        <w:pStyle w:val="TableStyle1"/>
      </w:pPr>
      <w:bookmarkStart w:id="76" w:name="_Ref38331469"/>
      <w:r w:rsidRPr="003A2A77">
        <w:rPr>
          <w:b/>
        </w:rPr>
        <w:t xml:space="preserve">Table </w:t>
      </w:r>
      <w:r w:rsidRPr="003A2A77">
        <w:rPr>
          <w:b/>
        </w:rPr>
        <w:fldChar w:fldCharType="begin"/>
      </w:r>
      <w:r w:rsidRPr="003A2A77">
        <w:rPr>
          <w:b/>
        </w:rPr>
        <w:instrText xml:space="preserve"> SEQ Table \* ARABIC </w:instrText>
      </w:r>
      <w:r w:rsidRPr="003A2A77">
        <w:rPr>
          <w:b/>
        </w:rPr>
        <w:fldChar w:fldCharType="separate"/>
      </w:r>
      <w:r w:rsidR="003E2F50">
        <w:rPr>
          <w:b/>
          <w:noProof/>
        </w:rPr>
        <w:t>8</w:t>
      </w:r>
      <w:r w:rsidRPr="003A2A77">
        <w:rPr>
          <w:b/>
        </w:rPr>
        <w:fldChar w:fldCharType="end"/>
      </w:r>
      <w:bookmarkEnd w:id="76"/>
      <w:r w:rsidRPr="003A2A77">
        <w:t xml:space="preserve"> </w:t>
      </w:r>
      <w:r w:rsidR="001A17A9">
        <w:t>PMS</w:t>
      </w:r>
      <w:r w:rsidR="003A2A77" w:rsidRPr="003A2A77">
        <w:t xml:space="preserve"> </w:t>
      </w:r>
      <w:r w:rsidR="001A17A9">
        <w:t>UOT and interferometric test comparison.</w:t>
      </w:r>
    </w:p>
    <w:tbl>
      <w:tblPr>
        <w:tblW w:w="0" w:type="auto"/>
        <w:jc w:val="center"/>
        <w:tblLook w:val="04A0" w:firstRow="1" w:lastRow="0" w:firstColumn="1" w:lastColumn="0" w:noHBand="0" w:noVBand="1"/>
      </w:tblPr>
      <w:tblGrid>
        <w:gridCol w:w="1149"/>
        <w:gridCol w:w="928"/>
        <w:gridCol w:w="803"/>
        <w:gridCol w:w="900"/>
        <w:gridCol w:w="810"/>
      </w:tblGrid>
      <w:tr w:rsidR="003A2A77" w:rsidRPr="00C61395" w14:paraId="066CE089" w14:textId="77777777" w:rsidTr="00AF2362">
        <w:trPr>
          <w:jc w:val="center"/>
        </w:trPr>
        <w:tc>
          <w:tcPr>
            <w:tcW w:w="1149" w:type="dxa"/>
            <w:tcBorders>
              <w:top w:val="nil"/>
              <w:left w:val="nil"/>
              <w:bottom w:val="nil"/>
              <w:right w:val="single" w:sz="4" w:space="0" w:color="auto"/>
            </w:tcBorders>
            <w:shd w:val="clear" w:color="000000" w:fill="FFFFFF"/>
            <w:noWrap/>
            <w:vAlign w:val="center"/>
          </w:tcPr>
          <w:p w14:paraId="56D61186" w14:textId="77777777" w:rsidR="003A2A77" w:rsidRPr="00C61395" w:rsidRDefault="003A2A77" w:rsidP="003A2A77">
            <w:pPr>
              <w:pStyle w:val="Table10"/>
              <w:rPr>
                <w:sz w:val="20"/>
                <w:szCs w:val="20"/>
              </w:rPr>
            </w:pPr>
          </w:p>
        </w:tc>
        <w:tc>
          <w:tcPr>
            <w:tcW w:w="1731"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42F15922" w14:textId="668CBB32" w:rsidR="003A2A77" w:rsidRPr="00C61395" w:rsidRDefault="003A2A77" w:rsidP="003A2A77">
            <w:pPr>
              <w:pStyle w:val="Table10"/>
              <w:rPr>
                <w:b/>
                <w:sz w:val="20"/>
                <w:szCs w:val="20"/>
              </w:rPr>
            </w:pPr>
            <w:r>
              <w:rPr>
                <w:b/>
                <w:sz w:val="20"/>
                <w:szCs w:val="20"/>
              </w:rPr>
              <w:t>Sample #0</w:t>
            </w:r>
          </w:p>
        </w:tc>
        <w:tc>
          <w:tcPr>
            <w:tcW w:w="1710" w:type="dxa"/>
            <w:gridSpan w:val="2"/>
            <w:tcBorders>
              <w:top w:val="single" w:sz="4" w:space="0" w:color="auto"/>
              <w:left w:val="nil"/>
              <w:bottom w:val="single" w:sz="4" w:space="0" w:color="auto"/>
              <w:right w:val="single" w:sz="4" w:space="0" w:color="auto"/>
            </w:tcBorders>
            <w:shd w:val="clear" w:color="000000" w:fill="FFFFFF"/>
            <w:vAlign w:val="center"/>
          </w:tcPr>
          <w:p w14:paraId="3EC77F56" w14:textId="6A41D2AA" w:rsidR="003A2A77" w:rsidRPr="00C61395" w:rsidRDefault="003A2A77" w:rsidP="003A2A77">
            <w:pPr>
              <w:pStyle w:val="Table10"/>
              <w:rPr>
                <w:b/>
                <w:sz w:val="20"/>
                <w:szCs w:val="20"/>
              </w:rPr>
            </w:pPr>
            <w:r>
              <w:rPr>
                <w:b/>
                <w:sz w:val="20"/>
                <w:szCs w:val="20"/>
              </w:rPr>
              <w:t>Sample #1</w:t>
            </w:r>
          </w:p>
        </w:tc>
      </w:tr>
      <w:tr w:rsidR="00EE53A9" w:rsidRPr="00C61395" w14:paraId="74CFB72D" w14:textId="690A0623" w:rsidTr="00AF2362">
        <w:trPr>
          <w:jc w:val="center"/>
        </w:trPr>
        <w:tc>
          <w:tcPr>
            <w:tcW w:w="1149" w:type="dxa"/>
            <w:tcBorders>
              <w:top w:val="nil"/>
              <w:left w:val="nil"/>
              <w:bottom w:val="nil"/>
              <w:right w:val="single" w:sz="4" w:space="0" w:color="auto"/>
            </w:tcBorders>
            <w:shd w:val="clear" w:color="000000" w:fill="FFFFFF"/>
            <w:noWrap/>
            <w:vAlign w:val="center"/>
            <w:hideMark/>
          </w:tcPr>
          <w:p w14:paraId="36F1B150" w14:textId="77777777" w:rsidR="00EE53A9" w:rsidRPr="00C61395" w:rsidRDefault="00EE53A9" w:rsidP="00EE53A9">
            <w:pPr>
              <w:pStyle w:val="Table10"/>
              <w:rPr>
                <w:sz w:val="20"/>
                <w:szCs w:val="20"/>
              </w:rPr>
            </w:pPr>
          </w:p>
        </w:tc>
        <w:tc>
          <w:tcPr>
            <w:tcW w:w="92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2C15AA" w14:textId="77777777" w:rsidR="00EE53A9" w:rsidRPr="00C61395" w:rsidRDefault="00EE53A9" w:rsidP="00EE53A9">
            <w:pPr>
              <w:pStyle w:val="Table10"/>
              <w:rPr>
                <w:b/>
                <w:sz w:val="20"/>
                <w:szCs w:val="20"/>
              </w:rPr>
            </w:pPr>
            <w:r w:rsidRPr="00C61395">
              <w:rPr>
                <w:b/>
                <w:sz w:val="20"/>
                <w:szCs w:val="20"/>
              </w:rPr>
              <w:t>RMS</w:t>
            </w:r>
          </w:p>
          <w:p w14:paraId="4347FF29" w14:textId="77777777" w:rsidR="00EE53A9" w:rsidRPr="00C61395" w:rsidRDefault="00EE53A9" w:rsidP="00EE53A9">
            <w:pPr>
              <w:pStyle w:val="Table10"/>
              <w:rPr>
                <w:b/>
                <w:sz w:val="20"/>
                <w:szCs w:val="20"/>
              </w:rPr>
            </w:pPr>
            <w:r w:rsidRPr="00C61395">
              <w:rPr>
                <w:b/>
                <w:sz w:val="20"/>
                <w:szCs w:val="20"/>
              </w:rPr>
              <w:t>(µm)</w:t>
            </w:r>
          </w:p>
        </w:tc>
        <w:tc>
          <w:tcPr>
            <w:tcW w:w="803" w:type="dxa"/>
            <w:tcBorders>
              <w:top w:val="single" w:sz="4" w:space="0" w:color="auto"/>
              <w:left w:val="nil"/>
              <w:bottom w:val="single" w:sz="4" w:space="0" w:color="auto"/>
              <w:right w:val="single" w:sz="4" w:space="0" w:color="auto"/>
            </w:tcBorders>
            <w:shd w:val="clear" w:color="000000" w:fill="FFFFFF"/>
            <w:noWrap/>
            <w:vAlign w:val="center"/>
            <w:hideMark/>
          </w:tcPr>
          <w:p w14:paraId="3C14B105" w14:textId="77777777" w:rsidR="00EE53A9" w:rsidRPr="00C61395" w:rsidRDefault="00EE53A9" w:rsidP="00EE53A9">
            <w:pPr>
              <w:pStyle w:val="Table10"/>
              <w:rPr>
                <w:b/>
                <w:sz w:val="20"/>
                <w:szCs w:val="20"/>
              </w:rPr>
            </w:pPr>
            <w:r w:rsidRPr="00C61395">
              <w:rPr>
                <w:b/>
                <w:sz w:val="20"/>
                <w:szCs w:val="20"/>
              </w:rPr>
              <w:t>PV</w:t>
            </w:r>
          </w:p>
          <w:p w14:paraId="00D7E097" w14:textId="77777777" w:rsidR="00EE53A9" w:rsidRPr="00C61395" w:rsidRDefault="00EE53A9" w:rsidP="00EE53A9">
            <w:pPr>
              <w:pStyle w:val="Table10"/>
              <w:rPr>
                <w:b/>
                <w:sz w:val="20"/>
                <w:szCs w:val="20"/>
              </w:rPr>
            </w:pPr>
            <w:r w:rsidRPr="00C61395">
              <w:rPr>
                <w:b/>
                <w:sz w:val="20"/>
                <w:szCs w:val="20"/>
              </w:rPr>
              <w:t>(µm)</w:t>
            </w:r>
          </w:p>
        </w:tc>
        <w:tc>
          <w:tcPr>
            <w:tcW w:w="900" w:type="dxa"/>
            <w:tcBorders>
              <w:top w:val="single" w:sz="4" w:space="0" w:color="auto"/>
              <w:left w:val="nil"/>
              <w:bottom w:val="single" w:sz="4" w:space="0" w:color="auto"/>
              <w:right w:val="single" w:sz="4" w:space="0" w:color="auto"/>
            </w:tcBorders>
            <w:shd w:val="clear" w:color="000000" w:fill="FFFFFF"/>
            <w:vAlign w:val="center"/>
          </w:tcPr>
          <w:p w14:paraId="34C60633" w14:textId="77777777" w:rsidR="00EE53A9" w:rsidRPr="00C61395" w:rsidRDefault="00EE53A9" w:rsidP="00EE53A9">
            <w:pPr>
              <w:pStyle w:val="Table10"/>
              <w:rPr>
                <w:b/>
                <w:sz w:val="20"/>
                <w:szCs w:val="20"/>
              </w:rPr>
            </w:pPr>
            <w:r w:rsidRPr="00C61395">
              <w:rPr>
                <w:b/>
                <w:sz w:val="20"/>
                <w:szCs w:val="20"/>
              </w:rPr>
              <w:t>RMS</w:t>
            </w:r>
          </w:p>
          <w:p w14:paraId="409A5DEF" w14:textId="2BE8A04E" w:rsidR="00EE53A9" w:rsidRPr="00C61395" w:rsidRDefault="00EE53A9" w:rsidP="00EE53A9">
            <w:pPr>
              <w:pStyle w:val="Table10"/>
              <w:rPr>
                <w:b/>
                <w:sz w:val="20"/>
                <w:szCs w:val="20"/>
              </w:rPr>
            </w:pPr>
            <w:r w:rsidRPr="00C61395">
              <w:rPr>
                <w:b/>
                <w:sz w:val="20"/>
                <w:szCs w:val="20"/>
              </w:rPr>
              <w:t>(µm)</w:t>
            </w:r>
          </w:p>
        </w:tc>
        <w:tc>
          <w:tcPr>
            <w:tcW w:w="810" w:type="dxa"/>
            <w:tcBorders>
              <w:top w:val="single" w:sz="4" w:space="0" w:color="auto"/>
              <w:left w:val="nil"/>
              <w:bottom w:val="single" w:sz="4" w:space="0" w:color="auto"/>
              <w:right w:val="single" w:sz="4" w:space="0" w:color="auto"/>
            </w:tcBorders>
            <w:shd w:val="clear" w:color="000000" w:fill="FFFFFF"/>
            <w:vAlign w:val="center"/>
          </w:tcPr>
          <w:p w14:paraId="165A98A5" w14:textId="77777777" w:rsidR="00EE53A9" w:rsidRPr="00C61395" w:rsidRDefault="00EE53A9" w:rsidP="00EE53A9">
            <w:pPr>
              <w:pStyle w:val="Table10"/>
              <w:rPr>
                <w:b/>
                <w:sz w:val="20"/>
                <w:szCs w:val="20"/>
              </w:rPr>
            </w:pPr>
            <w:r w:rsidRPr="00C61395">
              <w:rPr>
                <w:b/>
                <w:sz w:val="20"/>
                <w:szCs w:val="20"/>
              </w:rPr>
              <w:t>PV</w:t>
            </w:r>
          </w:p>
          <w:p w14:paraId="7D125EE8" w14:textId="2C9EB049" w:rsidR="00EE53A9" w:rsidRPr="00C61395" w:rsidRDefault="00EE53A9" w:rsidP="00EE53A9">
            <w:pPr>
              <w:pStyle w:val="Table10"/>
              <w:rPr>
                <w:b/>
                <w:sz w:val="20"/>
                <w:szCs w:val="20"/>
              </w:rPr>
            </w:pPr>
            <w:r w:rsidRPr="00C61395">
              <w:rPr>
                <w:b/>
                <w:sz w:val="20"/>
                <w:szCs w:val="20"/>
              </w:rPr>
              <w:t>(µm)</w:t>
            </w:r>
          </w:p>
        </w:tc>
      </w:tr>
      <w:tr w:rsidR="00EE53A9" w:rsidRPr="00C61395" w14:paraId="0ED06648" w14:textId="44CFD641" w:rsidTr="00AF2362">
        <w:trPr>
          <w:jc w:val="center"/>
        </w:trPr>
        <w:tc>
          <w:tcPr>
            <w:tcW w:w="11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B32DA3" w14:textId="77777777" w:rsidR="00EE53A9" w:rsidRPr="00C61395" w:rsidRDefault="00EE53A9" w:rsidP="00EE53A9">
            <w:pPr>
              <w:pStyle w:val="Table10"/>
              <w:rPr>
                <w:sz w:val="20"/>
                <w:szCs w:val="20"/>
              </w:rPr>
            </w:pPr>
            <w:r w:rsidRPr="00C61395">
              <w:rPr>
                <w:sz w:val="20"/>
                <w:szCs w:val="20"/>
              </w:rPr>
              <w:t>Y-Scan</w:t>
            </w:r>
          </w:p>
        </w:tc>
        <w:tc>
          <w:tcPr>
            <w:tcW w:w="928" w:type="dxa"/>
            <w:tcBorders>
              <w:top w:val="nil"/>
              <w:left w:val="nil"/>
              <w:bottom w:val="single" w:sz="4" w:space="0" w:color="auto"/>
              <w:right w:val="single" w:sz="4" w:space="0" w:color="auto"/>
            </w:tcBorders>
            <w:shd w:val="clear" w:color="000000" w:fill="FFFFFF"/>
            <w:noWrap/>
            <w:vAlign w:val="center"/>
            <w:hideMark/>
          </w:tcPr>
          <w:p w14:paraId="77EAA7FE" w14:textId="77777777" w:rsidR="00EE53A9" w:rsidRPr="00C61395" w:rsidRDefault="00EE53A9" w:rsidP="00EE53A9">
            <w:pPr>
              <w:pStyle w:val="Table10"/>
              <w:rPr>
                <w:sz w:val="20"/>
                <w:szCs w:val="20"/>
              </w:rPr>
            </w:pPr>
            <w:r w:rsidRPr="00C61395">
              <w:rPr>
                <w:sz w:val="20"/>
                <w:szCs w:val="20"/>
              </w:rPr>
              <w:t>0.48</w:t>
            </w:r>
          </w:p>
        </w:tc>
        <w:tc>
          <w:tcPr>
            <w:tcW w:w="803" w:type="dxa"/>
            <w:tcBorders>
              <w:top w:val="nil"/>
              <w:left w:val="nil"/>
              <w:bottom w:val="single" w:sz="4" w:space="0" w:color="auto"/>
              <w:right w:val="single" w:sz="4" w:space="0" w:color="auto"/>
            </w:tcBorders>
            <w:shd w:val="clear" w:color="000000" w:fill="FFFFFF"/>
            <w:noWrap/>
            <w:vAlign w:val="center"/>
            <w:hideMark/>
          </w:tcPr>
          <w:p w14:paraId="003BBD0E" w14:textId="77777777" w:rsidR="00EE53A9" w:rsidRPr="00C61395" w:rsidRDefault="00EE53A9" w:rsidP="00EE53A9">
            <w:pPr>
              <w:pStyle w:val="Table10"/>
              <w:rPr>
                <w:sz w:val="20"/>
                <w:szCs w:val="20"/>
              </w:rPr>
            </w:pPr>
            <w:r w:rsidRPr="00C61395">
              <w:rPr>
                <w:sz w:val="20"/>
                <w:szCs w:val="20"/>
              </w:rPr>
              <w:t>2.48</w:t>
            </w:r>
          </w:p>
        </w:tc>
        <w:tc>
          <w:tcPr>
            <w:tcW w:w="900" w:type="dxa"/>
            <w:tcBorders>
              <w:top w:val="nil"/>
              <w:left w:val="nil"/>
              <w:bottom w:val="single" w:sz="4" w:space="0" w:color="auto"/>
              <w:right w:val="single" w:sz="4" w:space="0" w:color="auto"/>
            </w:tcBorders>
            <w:shd w:val="clear" w:color="000000" w:fill="FFFFFF"/>
            <w:vAlign w:val="center"/>
          </w:tcPr>
          <w:p w14:paraId="745B4BB5" w14:textId="5EDD98CA" w:rsidR="00EE53A9" w:rsidRPr="00C61395" w:rsidRDefault="00EE53A9" w:rsidP="00EE53A9">
            <w:pPr>
              <w:pStyle w:val="Table10"/>
              <w:rPr>
                <w:sz w:val="20"/>
                <w:szCs w:val="20"/>
              </w:rPr>
            </w:pPr>
            <w:r w:rsidRPr="00C61395">
              <w:rPr>
                <w:sz w:val="20"/>
                <w:szCs w:val="20"/>
              </w:rPr>
              <w:t>0.</w:t>
            </w:r>
            <w:r>
              <w:rPr>
                <w:sz w:val="20"/>
                <w:szCs w:val="20"/>
              </w:rPr>
              <w:t>35</w:t>
            </w:r>
          </w:p>
        </w:tc>
        <w:tc>
          <w:tcPr>
            <w:tcW w:w="810" w:type="dxa"/>
            <w:tcBorders>
              <w:top w:val="nil"/>
              <w:left w:val="nil"/>
              <w:bottom w:val="single" w:sz="4" w:space="0" w:color="auto"/>
              <w:right w:val="single" w:sz="4" w:space="0" w:color="auto"/>
            </w:tcBorders>
            <w:shd w:val="clear" w:color="000000" w:fill="FFFFFF"/>
            <w:vAlign w:val="center"/>
          </w:tcPr>
          <w:p w14:paraId="6D74659F" w14:textId="763B6707" w:rsidR="00EE53A9" w:rsidRPr="00C61395" w:rsidRDefault="00EE53A9" w:rsidP="00EE53A9">
            <w:pPr>
              <w:pStyle w:val="Table10"/>
              <w:rPr>
                <w:sz w:val="20"/>
                <w:szCs w:val="20"/>
              </w:rPr>
            </w:pPr>
            <w:r>
              <w:rPr>
                <w:sz w:val="20"/>
                <w:szCs w:val="20"/>
              </w:rPr>
              <w:t>1.6</w:t>
            </w:r>
            <w:r w:rsidRPr="00C61395">
              <w:rPr>
                <w:sz w:val="20"/>
                <w:szCs w:val="20"/>
              </w:rPr>
              <w:t>8</w:t>
            </w:r>
          </w:p>
        </w:tc>
      </w:tr>
      <w:tr w:rsidR="00EE53A9" w:rsidRPr="00C61395" w14:paraId="62E4227C" w14:textId="256B832B" w:rsidTr="00AF2362">
        <w:trPr>
          <w:trHeight w:val="53"/>
          <w:jc w:val="center"/>
        </w:trPr>
        <w:tc>
          <w:tcPr>
            <w:tcW w:w="1149" w:type="dxa"/>
            <w:tcBorders>
              <w:top w:val="nil"/>
              <w:left w:val="single" w:sz="4" w:space="0" w:color="auto"/>
              <w:bottom w:val="single" w:sz="4" w:space="0" w:color="auto"/>
              <w:right w:val="single" w:sz="4" w:space="0" w:color="auto"/>
            </w:tcBorders>
            <w:shd w:val="clear" w:color="000000" w:fill="FFFFFF"/>
            <w:noWrap/>
            <w:vAlign w:val="center"/>
            <w:hideMark/>
          </w:tcPr>
          <w:p w14:paraId="6BF0815E" w14:textId="77777777" w:rsidR="00EE53A9" w:rsidRPr="00C61395" w:rsidRDefault="00EE53A9" w:rsidP="00EE53A9">
            <w:pPr>
              <w:pStyle w:val="Table10"/>
              <w:rPr>
                <w:sz w:val="20"/>
                <w:szCs w:val="20"/>
              </w:rPr>
            </w:pPr>
            <w:r>
              <w:rPr>
                <w:sz w:val="20"/>
                <w:szCs w:val="20"/>
              </w:rPr>
              <w:t>Z</w:t>
            </w:r>
            <w:r w:rsidRPr="00C61395">
              <w:rPr>
                <w:sz w:val="20"/>
                <w:szCs w:val="20"/>
              </w:rPr>
              <w:t>-Scan</w:t>
            </w:r>
          </w:p>
        </w:tc>
        <w:tc>
          <w:tcPr>
            <w:tcW w:w="928" w:type="dxa"/>
            <w:tcBorders>
              <w:top w:val="nil"/>
              <w:left w:val="nil"/>
              <w:bottom w:val="single" w:sz="4" w:space="0" w:color="auto"/>
              <w:right w:val="single" w:sz="4" w:space="0" w:color="auto"/>
            </w:tcBorders>
            <w:shd w:val="clear" w:color="000000" w:fill="FFFFFF"/>
            <w:noWrap/>
            <w:vAlign w:val="center"/>
            <w:hideMark/>
          </w:tcPr>
          <w:p w14:paraId="049FD79D" w14:textId="77777777" w:rsidR="00EE53A9" w:rsidRPr="00C61395" w:rsidRDefault="00EE53A9" w:rsidP="00EE53A9">
            <w:pPr>
              <w:pStyle w:val="Table10"/>
              <w:rPr>
                <w:sz w:val="20"/>
                <w:szCs w:val="20"/>
              </w:rPr>
            </w:pPr>
            <w:r w:rsidRPr="00C61395">
              <w:rPr>
                <w:sz w:val="20"/>
                <w:szCs w:val="20"/>
              </w:rPr>
              <w:t>0.44</w:t>
            </w:r>
          </w:p>
        </w:tc>
        <w:tc>
          <w:tcPr>
            <w:tcW w:w="803" w:type="dxa"/>
            <w:tcBorders>
              <w:top w:val="nil"/>
              <w:left w:val="nil"/>
              <w:bottom w:val="single" w:sz="4" w:space="0" w:color="auto"/>
              <w:right w:val="single" w:sz="4" w:space="0" w:color="auto"/>
            </w:tcBorders>
            <w:shd w:val="clear" w:color="000000" w:fill="FFFFFF"/>
            <w:noWrap/>
            <w:vAlign w:val="center"/>
            <w:hideMark/>
          </w:tcPr>
          <w:p w14:paraId="031F4D46" w14:textId="77777777" w:rsidR="00EE53A9" w:rsidRPr="00C61395" w:rsidRDefault="00EE53A9" w:rsidP="00EE53A9">
            <w:pPr>
              <w:pStyle w:val="Table10"/>
              <w:rPr>
                <w:sz w:val="20"/>
                <w:szCs w:val="20"/>
              </w:rPr>
            </w:pPr>
            <w:r w:rsidRPr="00C61395">
              <w:rPr>
                <w:sz w:val="20"/>
                <w:szCs w:val="20"/>
              </w:rPr>
              <w:t>2.22</w:t>
            </w:r>
          </w:p>
        </w:tc>
        <w:tc>
          <w:tcPr>
            <w:tcW w:w="900" w:type="dxa"/>
            <w:tcBorders>
              <w:top w:val="nil"/>
              <w:left w:val="nil"/>
              <w:bottom w:val="single" w:sz="4" w:space="0" w:color="auto"/>
              <w:right w:val="single" w:sz="4" w:space="0" w:color="auto"/>
            </w:tcBorders>
            <w:shd w:val="clear" w:color="000000" w:fill="FFFFFF"/>
            <w:vAlign w:val="center"/>
          </w:tcPr>
          <w:p w14:paraId="2893CC95" w14:textId="5FEC7C17" w:rsidR="00EE53A9" w:rsidRPr="00C61395" w:rsidRDefault="00EE53A9" w:rsidP="00EE53A9">
            <w:pPr>
              <w:pStyle w:val="Table10"/>
              <w:rPr>
                <w:sz w:val="20"/>
                <w:szCs w:val="20"/>
              </w:rPr>
            </w:pPr>
            <w:r w:rsidRPr="00C61395">
              <w:rPr>
                <w:sz w:val="20"/>
                <w:szCs w:val="20"/>
              </w:rPr>
              <w:t>0.</w:t>
            </w:r>
            <w:r>
              <w:rPr>
                <w:sz w:val="20"/>
                <w:szCs w:val="20"/>
              </w:rPr>
              <w:t>31</w:t>
            </w:r>
          </w:p>
        </w:tc>
        <w:tc>
          <w:tcPr>
            <w:tcW w:w="810" w:type="dxa"/>
            <w:tcBorders>
              <w:top w:val="nil"/>
              <w:left w:val="nil"/>
              <w:bottom w:val="single" w:sz="4" w:space="0" w:color="auto"/>
              <w:right w:val="single" w:sz="4" w:space="0" w:color="auto"/>
            </w:tcBorders>
            <w:shd w:val="clear" w:color="000000" w:fill="FFFFFF"/>
            <w:vAlign w:val="center"/>
          </w:tcPr>
          <w:p w14:paraId="491C404D" w14:textId="0E6164A3" w:rsidR="00EE53A9" w:rsidRPr="00C61395" w:rsidRDefault="00EE53A9" w:rsidP="00EE53A9">
            <w:pPr>
              <w:pStyle w:val="Table10"/>
              <w:rPr>
                <w:sz w:val="20"/>
                <w:szCs w:val="20"/>
              </w:rPr>
            </w:pPr>
            <w:r>
              <w:rPr>
                <w:sz w:val="20"/>
                <w:szCs w:val="20"/>
              </w:rPr>
              <w:t>1.58</w:t>
            </w:r>
          </w:p>
        </w:tc>
      </w:tr>
      <w:tr w:rsidR="00EE53A9" w:rsidRPr="00C61395" w14:paraId="48B49002" w14:textId="5BDBB172" w:rsidTr="00AF2362">
        <w:trPr>
          <w:jc w:val="center"/>
        </w:trPr>
        <w:tc>
          <w:tcPr>
            <w:tcW w:w="1149" w:type="dxa"/>
            <w:tcBorders>
              <w:top w:val="nil"/>
              <w:left w:val="single" w:sz="4" w:space="0" w:color="auto"/>
              <w:bottom w:val="single" w:sz="4" w:space="0" w:color="auto"/>
              <w:right w:val="single" w:sz="4" w:space="0" w:color="auto"/>
            </w:tcBorders>
            <w:shd w:val="clear" w:color="000000" w:fill="FFFFFF"/>
            <w:noWrap/>
            <w:vAlign w:val="center"/>
            <w:hideMark/>
          </w:tcPr>
          <w:p w14:paraId="650BE7C2" w14:textId="77777777" w:rsidR="00EE53A9" w:rsidRPr="00C61395" w:rsidRDefault="00EE53A9" w:rsidP="00EE53A9">
            <w:pPr>
              <w:pStyle w:val="Table10"/>
              <w:rPr>
                <w:sz w:val="20"/>
                <w:szCs w:val="20"/>
              </w:rPr>
            </w:pPr>
            <w:r w:rsidRPr="00C61395">
              <w:rPr>
                <w:sz w:val="20"/>
                <w:szCs w:val="20"/>
              </w:rPr>
              <w:t>Average</w:t>
            </w:r>
          </w:p>
        </w:tc>
        <w:tc>
          <w:tcPr>
            <w:tcW w:w="928" w:type="dxa"/>
            <w:tcBorders>
              <w:top w:val="nil"/>
              <w:left w:val="nil"/>
              <w:bottom w:val="single" w:sz="4" w:space="0" w:color="auto"/>
              <w:right w:val="single" w:sz="4" w:space="0" w:color="auto"/>
            </w:tcBorders>
            <w:shd w:val="clear" w:color="000000" w:fill="FFFFFF"/>
            <w:noWrap/>
            <w:hideMark/>
          </w:tcPr>
          <w:p w14:paraId="14C6DFDC" w14:textId="77777777" w:rsidR="00EE53A9" w:rsidRPr="00C61395" w:rsidRDefault="00EE53A9" w:rsidP="00EE53A9">
            <w:pPr>
              <w:pStyle w:val="Table10"/>
              <w:rPr>
                <w:sz w:val="20"/>
                <w:szCs w:val="20"/>
              </w:rPr>
            </w:pPr>
            <w:r w:rsidRPr="00C61395">
              <w:rPr>
                <w:sz w:val="20"/>
                <w:szCs w:val="20"/>
              </w:rPr>
              <w:t>0.46</w:t>
            </w:r>
          </w:p>
        </w:tc>
        <w:tc>
          <w:tcPr>
            <w:tcW w:w="803" w:type="dxa"/>
            <w:tcBorders>
              <w:top w:val="nil"/>
              <w:left w:val="nil"/>
              <w:bottom w:val="single" w:sz="4" w:space="0" w:color="auto"/>
              <w:right w:val="single" w:sz="4" w:space="0" w:color="auto"/>
            </w:tcBorders>
            <w:shd w:val="clear" w:color="000000" w:fill="FFFFFF"/>
            <w:noWrap/>
            <w:hideMark/>
          </w:tcPr>
          <w:p w14:paraId="2C86C15B" w14:textId="77777777" w:rsidR="00EE53A9" w:rsidRPr="00C61395" w:rsidRDefault="00EE53A9" w:rsidP="00EE53A9">
            <w:pPr>
              <w:pStyle w:val="Table10"/>
              <w:rPr>
                <w:sz w:val="20"/>
                <w:szCs w:val="20"/>
              </w:rPr>
            </w:pPr>
            <w:r w:rsidRPr="00C61395">
              <w:rPr>
                <w:sz w:val="20"/>
                <w:szCs w:val="20"/>
              </w:rPr>
              <w:t>2.35</w:t>
            </w:r>
          </w:p>
        </w:tc>
        <w:tc>
          <w:tcPr>
            <w:tcW w:w="900" w:type="dxa"/>
            <w:tcBorders>
              <w:top w:val="nil"/>
              <w:left w:val="nil"/>
              <w:bottom w:val="single" w:sz="4" w:space="0" w:color="auto"/>
              <w:right w:val="single" w:sz="4" w:space="0" w:color="auto"/>
            </w:tcBorders>
            <w:shd w:val="clear" w:color="000000" w:fill="FFFFFF"/>
          </w:tcPr>
          <w:p w14:paraId="16335CB3" w14:textId="495E725E" w:rsidR="00EE53A9" w:rsidRPr="00C61395" w:rsidRDefault="00EE53A9" w:rsidP="00EE53A9">
            <w:pPr>
              <w:pStyle w:val="Table10"/>
              <w:rPr>
                <w:sz w:val="20"/>
                <w:szCs w:val="20"/>
              </w:rPr>
            </w:pPr>
            <w:r w:rsidRPr="00C61395">
              <w:rPr>
                <w:sz w:val="20"/>
                <w:szCs w:val="20"/>
              </w:rPr>
              <w:t>0.</w:t>
            </w:r>
            <w:r>
              <w:rPr>
                <w:sz w:val="20"/>
                <w:szCs w:val="20"/>
              </w:rPr>
              <w:t>33</w:t>
            </w:r>
          </w:p>
        </w:tc>
        <w:tc>
          <w:tcPr>
            <w:tcW w:w="810" w:type="dxa"/>
            <w:tcBorders>
              <w:top w:val="nil"/>
              <w:left w:val="nil"/>
              <w:bottom w:val="single" w:sz="4" w:space="0" w:color="auto"/>
              <w:right w:val="single" w:sz="4" w:space="0" w:color="auto"/>
            </w:tcBorders>
            <w:shd w:val="clear" w:color="000000" w:fill="FFFFFF"/>
          </w:tcPr>
          <w:p w14:paraId="4B780349" w14:textId="47565FFB" w:rsidR="00EE53A9" w:rsidRPr="00C61395" w:rsidRDefault="00EE53A9" w:rsidP="00EE53A9">
            <w:pPr>
              <w:pStyle w:val="Table10"/>
              <w:rPr>
                <w:sz w:val="20"/>
                <w:szCs w:val="20"/>
              </w:rPr>
            </w:pPr>
            <w:r>
              <w:rPr>
                <w:sz w:val="20"/>
                <w:szCs w:val="20"/>
              </w:rPr>
              <w:t>1.53</w:t>
            </w:r>
          </w:p>
        </w:tc>
      </w:tr>
      <w:tr w:rsidR="00EE53A9" w:rsidRPr="00C61395" w14:paraId="7A8270C3" w14:textId="5622F391" w:rsidTr="00AF2362">
        <w:trPr>
          <w:jc w:val="center"/>
        </w:trPr>
        <w:tc>
          <w:tcPr>
            <w:tcW w:w="1149" w:type="dxa"/>
            <w:tcBorders>
              <w:top w:val="nil"/>
              <w:left w:val="single" w:sz="4" w:space="0" w:color="auto"/>
              <w:bottom w:val="single" w:sz="4" w:space="0" w:color="auto"/>
              <w:right w:val="single" w:sz="4" w:space="0" w:color="auto"/>
            </w:tcBorders>
            <w:shd w:val="clear" w:color="000000" w:fill="FFFFFF"/>
            <w:noWrap/>
            <w:vAlign w:val="center"/>
            <w:hideMark/>
          </w:tcPr>
          <w:p w14:paraId="52056F4C" w14:textId="1952E53B" w:rsidR="00EE53A9" w:rsidRPr="00C61395" w:rsidRDefault="00EE53A9" w:rsidP="00F60AAD">
            <w:pPr>
              <w:pStyle w:val="Table10"/>
              <w:rPr>
                <w:sz w:val="20"/>
                <w:szCs w:val="20"/>
              </w:rPr>
            </w:pPr>
            <w:r w:rsidRPr="00C61395">
              <w:rPr>
                <w:sz w:val="20"/>
                <w:szCs w:val="20"/>
              </w:rPr>
              <w:t>Fizeau interf</w:t>
            </w:r>
            <w:r w:rsidR="00F60AAD">
              <w:rPr>
                <w:sz w:val="20"/>
                <w:szCs w:val="20"/>
              </w:rPr>
              <w:t>erometer</w:t>
            </w:r>
          </w:p>
        </w:tc>
        <w:tc>
          <w:tcPr>
            <w:tcW w:w="928" w:type="dxa"/>
            <w:tcBorders>
              <w:top w:val="nil"/>
              <w:left w:val="nil"/>
              <w:bottom w:val="single" w:sz="4" w:space="0" w:color="auto"/>
              <w:right w:val="single" w:sz="4" w:space="0" w:color="auto"/>
            </w:tcBorders>
            <w:shd w:val="clear" w:color="000000" w:fill="FFFFFF"/>
            <w:noWrap/>
            <w:vAlign w:val="center"/>
            <w:hideMark/>
          </w:tcPr>
          <w:p w14:paraId="358B96E5" w14:textId="77777777" w:rsidR="00EE53A9" w:rsidRPr="00C61395" w:rsidRDefault="00EE53A9" w:rsidP="00EE53A9">
            <w:pPr>
              <w:pStyle w:val="Table10"/>
              <w:rPr>
                <w:sz w:val="20"/>
                <w:szCs w:val="20"/>
              </w:rPr>
            </w:pPr>
            <w:r w:rsidRPr="00C61395">
              <w:rPr>
                <w:sz w:val="20"/>
                <w:szCs w:val="20"/>
              </w:rPr>
              <w:t>0.47</w:t>
            </w:r>
          </w:p>
        </w:tc>
        <w:tc>
          <w:tcPr>
            <w:tcW w:w="803" w:type="dxa"/>
            <w:tcBorders>
              <w:top w:val="nil"/>
              <w:left w:val="nil"/>
              <w:bottom w:val="single" w:sz="4" w:space="0" w:color="auto"/>
              <w:right w:val="single" w:sz="4" w:space="0" w:color="auto"/>
            </w:tcBorders>
            <w:shd w:val="clear" w:color="000000" w:fill="FFFFFF"/>
            <w:noWrap/>
            <w:vAlign w:val="center"/>
            <w:hideMark/>
          </w:tcPr>
          <w:p w14:paraId="47289254" w14:textId="77777777" w:rsidR="00EE53A9" w:rsidRPr="00C61395" w:rsidRDefault="00EE53A9" w:rsidP="00EE53A9">
            <w:pPr>
              <w:pStyle w:val="Table10"/>
              <w:rPr>
                <w:sz w:val="20"/>
                <w:szCs w:val="20"/>
              </w:rPr>
            </w:pPr>
            <w:r w:rsidRPr="00C61395">
              <w:rPr>
                <w:sz w:val="20"/>
                <w:szCs w:val="20"/>
              </w:rPr>
              <w:t>2.23</w:t>
            </w:r>
          </w:p>
        </w:tc>
        <w:tc>
          <w:tcPr>
            <w:tcW w:w="900" w:type="dxa"/>
            <w:tcBorders>
              <w:top w:val="nil"/>
              <w:left w:val="nil"/>
              <w:bottom w:val="single" w:sz="4" w:space="0" w:color="auto"/>
              <w:right w:val="single" w:sz="4" w:space="0" w:color="auto"/>
            </w:tcBorders>
            <w:shd w:val="clear" w:color="000000" w:fill="FFFFFF"/>
            <w:vAlign w:val="center"/>
          </w:tcPr>
          <w:p w14:paraId="15E6D8AC" w14:textId="57AD063C" w:rsidR="00EE53A9" w:rsidRPr="00C61395" w:rsidRDefault="00EE53A9" w:rsidP="00EE53A9">
            <w:pPr>
              <w:pStyle w:val="Table10"/>
              <w:rPr>
                <w:sz w:val="20"/>
                <w:szCs w:val="20"/>
              </w:rPr>
            </w:pPr>
            <w:r w:rsidRPr="00C61395">
              <w:rPr>
                <w:sz w:val="20"/>
                <w:szCs w:val="20"/>
              </w:rPr>
              <w:t>0.</w:t>
            </w:r>
            <w:r>
              <w:rPr>
                <w:sz w:val="20"/>
                <w:szCs w:val="20"/>
              </w:rPr>
              <w:t>34</w:t>
            </w:r>
          </w:p>
        </w:tc>
        <w:tc>
          <w:tcPr>
            <w:tcW w:w="810" w:type="dxa"/>
            <w:tcBorders>
              <w:top w:val="nil"/>
              <w:left w:val="nil"/>
              <w:bottom w:val="single" w:sz="4" w:space="0" w:color="auto"/>
              <w:right w:val="single" w:sz="4" w:space="0" w:color="auto"/>
            </w:tcBorders>
            <w:shd w:val="clear" w:color="000000" w:fill="FFFFFF"/>
            <w:vAlign w:val="center"/>
          </w:tcPr>
          <w:p w14:paraId="5412ED8A" w14:textId="23D514C6" w:rsidR="00EE53A9" w:rsidRPr="00C61395" w:rsidRDefault="00EE53A9" w:rsidP="00EE53A9">
            <w:pPr>
              <w:pStyle w:val="Table10"/>
              <w:rPr>
                <w:sz w:val="20"/>
                <w:szCs w:val="20"/>
              </w:rPr>
            </w:pPr>
            <w:r>
              <w:rPr>
                <w:sz w:val="20"/>
                <w:szCs w:val="20"/>
              </w:rPr>
              <w:t>1.45</w:t>
            </w:r>
          </w:p>
        </w:tc>
      </w:tr>
    </w:tbl>
    <w:p w14:paraId="77C50FF3" w14:textId="1E092F48" w:rsidR="00A86AEF" w:rsidRPr="00914624" w:rsidRDefault="00D1583B" w:rsidP="00A86AEF">
      <w:pPr>
        <w:spacing w:after="160" w:line="259" w:lineRule="auto"/>
        <w:jc w:val="center"/>
      </w:pPr>
      <w:r w:rsidRPr="00914624">
        <w:rPr>
          <w:noProof/>
        </w:rPr>
        <w:lastRenderedPageBreak/>
        <mc:AlternateContent>
          <mc:Choice Requires="wps">
            <w:drawing>
              <wp:anchor distT="0" distB="0" distL="114300" distR="114300" simplePos="0" relativeHeight="251795968" behindDoc="0" locked="0" layoutInCell="1" allowOverlap="1" wp14:anchorId="6F3185C4" wp14:editId="7E81DC13">
                <wp:simplePos x="0" y="0"/>
                <wp:positionH relativeFrom="column">
                  <wp:posOffset>1204175</wp:posOffset>
                </wp:positionH>
                <wp:positionV relativeFrom="paragraph">
                  <wp:posOffset>1255690</wp:posOffset>
                </wp:positionV>
                <wp:extent cx="3805707" cy="1989786"/>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805707" cy="1989786"/>
                        </a:xfrm>
                        <a:prstGeom prst="rect">
                          <a:avLst/>
                        </a:prstGeom>
                        <a:noFill/>
                        <a:ln w="6350">
                          <a:noFill/>
                        </a:ln>
                      </wps:spPr>
                      <wps:txbx>
                        <w:txbxContent>
                          <w:p w14:paraId="71899832" w14:textId="5409F068" w:rsidR="00104519" w:rsidRPr="00685CEB" w:rsidRDefault="00104519" w:rsidP="00D1583B">
                            <w:r w:rsidRPr="00685CEB">
                              <w:t xml:space="preserve">(a)                     </w:t>
                            </w:r>
                            <w:r>
                              <w:t xml:space="preserve">           </w:t>
                            </w:r>
                            <w:r w:rsidRPr="00685CEB">
                              <w:t xml:space="preserve">(b)  </w:t>
                            </w:r>
                            <w:r>
                              <w:t xml:space="preserve">                               (c)</w:t>
                            </w:r>
                            <w:r w:rsidRPr="00685CEB">
                              <w:t xml:space="preserve"> </w:t>
                            </w:r>
                          </w:p>
                          <w:p w14:paraId="46A0A761" w14:textId="77777777" w:rsidR="00104519" w:rsidRPr="00BB2CA0" w:rsidRDefault="00104519" w:rsidP="00D1583B">
                            <w:pPr>
                              <w:rPr>
                                <w:sz w:val="23"/>
                                <w:szCs w:val="23"/>
                              </w:rPr>
                            </w:pPr>
                          </w:p>
                          <w:p w14:paraId="1C421FC3" w14:textId="77777777" w:rsidR="00104519" w:rsidRPr="00BB2CA0" w:rsidRDefault="00104519" w:rsidP="00D1583B">
                            <w:pPr>
                              <w:rPr>
                                <w:sz w:val="23"/>
                                <w:szCs w:val="23"/>
                              </w:rPr>
                            </w:pPr>
                          </w:p>
                          <w:p w14:paraId="2FC9486B" w14:textId="77777777" w:rsidR="00104519" w:rsidRPr="00BB2CA0" w:rsidRDefault="00104519" w:rsidP="00D1583B">
                            <w:pPr>
                              <w:rPr>
                                <w:sz w:val="23"/>
                                <w:szCs w:val="23"/>
                              </w:rPr>
                            </w:pPr>
                          </w:p>
                          <w:p w14:paraId="6CB75B70" w14:textId="60C55914" w:rsidR="00104519" w:rsidRDefault="00104519" w:rsidP="00D1583B">
                            <w:pPr>
                              <w:rPr>
                                <w:sz w:val="23"/>
                                <w:szCs w:val="23"/>
                              </w:rPr>
                            </w:pPr>
                          </w:p>
                          <w:p w14:paraId="0DF73334" w14:textId="77777777" w:rsidR="00104519" w:rsidRPr="00BB2CA0" w:rsidRDefault="00104519" w:rsidP="00D1583B">
                            <w:pPr>
                              <w:rPr>
                                <w:sz w:val="23"/>
                                <w:szCs w:val="23"/>
                              </w:rPr>
                            </w:pPr>
                          </w:p>
                          <w:p w14:paraId="513BCCA6" w14:textId="77777777" w:rsidR="00104519" w:rsidRPr="00BB2CA0" w:rsidRDefault="00104519" w:rsidP="00D1583B">
                            <w:pPr>
                              <w:rPr>
                                <w:sz w:val="23"/>
                                <w:szCs w:val="23"/>
                              </w:rPr>
                            </w:pPr>
                          </w:p>
                          <w:p w14:paraId="759A6AB0" w14:textId="704AD108" w:rsidR="00104519" w:rsidRPr="00BB2CA0" w:rsidRDefault="00104519" w:rsidP="00D1583B">
                            <w:pPr>
                              <w:rPr>
                                <w:sz w:val="23"/>
                                <w:szCs w:val="23"/>
                              </w:rPr>
                            </w:pPr>
                          </w:p>
                          <w:p w14:paraId="01421865" w14:textId="77777777" w:rsidR="00104519" w:rsidRPr="00BB2CA0" w:rsidRDefault="00104519" w:rsidP="00D1583B">
                            <w:pPr>
                              <w:rPr>
                                <w:sz w:val="23"/>
                                <w:szCs w:val="23"/>
                              </w:rPr>
                            </w:pPr>
                          </w:p>
                          <w:p w14:paraId="3FFBE67C" w14:textId="392DD36D" w:rsidR="00104519" w:rsidRPr="00685CEB" w:rsidRDefault="00104519" w:rsidP="00D1583B">
                            <w:r w:rsidRPr="00685CEB">
                              <w:t>(</w:t>
                            </w:r>
                            <w:r>
                              <w:t>d</w:t>
                            </w:r>
                            <w:r w:rsidRPr="00685CEB">
                              <w:t xml:space="preserve">)                     </w:t>
                            </w:r>
                            <w:r>
                              <w:t xml:space="preserve">            </w:t>
                            </w:r>
                            <w:r w:rsidRPr="00685CEB">
                              <w:t>(</w:t>
                            </w:r>
                            <w:r>
                              <w:t>e</w:t>
                            </w:r>
                            <w:r w:rsidRPr="00685CEB">
                              <w:t xml:space="preserve">)  </w:t>
                            </w:r>
                            <w:r>
                              <w:t xml:space="preserve">                               (f)</w:t>
                            </w:r>
                            <w:r w:rsidRPr="00685CEB">
                              <w:t xml:space="preserve"> </w:t>
                            </w:r>
                          </w:p>
                          <w:p w14:paraId="3DC60953" w14:textId="77777777" w:rsidR="00104519" w:rsidRPr="00685CEB" w:rsidRDefault="00104519" w:rsidP="00D158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F3185C4" id="Text Box 17" o:spid="_x0000_s1043" type="#_x0000_t202" style="position:absolute;left:0;text-align:left;margin-left:94.8pt;margin-top:98.85pt;width:299.65pt;height:156.7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" filled="f" stroked="f" strokeweight=".5pt">
                <v:textbox>
                  <w:txbxContent>
                    <w:p w14:paraId="71899832" w14:textId="5409F068" w:rsidR="00104519" w:rsidRPr="00685CEB" w:rsidRDefault="00104519" w:rsidP="00D1583B">
                      <w:r w:rsidRPr="00685CEB">
                        <w:t xml:space="preserve">(a)                     </w:t>
                      </w:r>
                      <w:r>
                        <w:t xml:space="preserve">           </w:t>
                      </w:r>
                      <w:r w:rsidRPr="00685CEB">
                        <w:t xml:space="preserve">(b)  </w:t>
                      </w:r>
                      <w:r>
                        <w:t xml:space="preserve">                               (c)</w:t>
                      </w:r>
                      <w:r w:rsidRPr="00685CEB">
                        <w:t xml:space="preserve"> </w:t>
                      </w:r>
                    </w:p>
                    <w:p w14:paraId="46A0A761" w14:textId="77777777" w:rsidR="00104519" w:rsidRPr="00BB2CA0" w:rsidRDefault="00104519" w:rsidP="00D1583B">
                      <w:pPr>
                        <w:rPr>
                          <w:sz w:val="23"/>
                          <w:szCs w:val="23"/>
                        </w:rPr>
                      </w:pPr>
                    </w:p>
                    <w:p w14:paraId="1C421FC3" w14:textId="77777777" w:rsidR="00104519" w:rsidRPr="00BB2CA0" w:rsidRDefault="00104519" w:rsidP="00D1583B">
                      <w:pPr>
                        <w:rPr>
                          <w:sz w:val="23"/>
                          <w:szCs w:val="23"/>
                        </w:rPr>
                      </w:pPr>
                    </w:p>
                    <w:p w14:paraId="2FC9486B" w14:textId="77777777" w:rsidR="00104519" w:rsidRPr="00BB2CA0" w:rsidRDefault="00104519" w:rsidP="00D1583B">
                      <w:pPr>
                        <w:rPr>
                          <w:sz w:val="23"/>
                          <w:szCs w:val="23"/>
                        </w:rPr>
                      </w:pPr>
                    </w:p>
                    <w:p w14:paraId="6CB75B70" w14:textId="60C55914" w:rsidR="00104519" w:rsidRDefault="00104519" w:rsidP="00D1583B">
                      <w:pPr>
                        <w:rPr>
                          <w:sz w:val="23"/>
                          <w:szCs w:val="23"/>
                        </w:rPr>
                      </w:pPr>
                    </w:p>
                    <w:p w14:paraId="0DF73334" w14:textId="77777777" w:rsidR="00104519" w:rsidRPr="00BB2CA0" w:rsidRDefault="00104519" w:rsidP="00D1583B">
                      <w:pPr>
                        <w:rPr>
                          <w:sz w:val="23"/>
                          <w:szCs w:val="23"/>
                        </w:rPr>
                      </w:pPr>
                    </w:p>
                    <w:p w14:paraId="513BCCA6" w14:textId="77777777" w:rsidR="00104519" w:rsidRPr="00BB2CA0" w:rsidRDefault="00104519" w:rsidP="00D1583B">
                      <w:pPr>
                        <w:rPr>
                          <w:sz w:val="23"/>
                          <w:szCs w:val="23"/>
                        </w:rPr>
                      </w:pPr>
                    </w:p>
                    <w:p w14:paraId="759A6AB0" w14:textId="704AD108" w:rsidR="00104519" w:rsidRPr="00BB2CA0" w:rsidRDefault="00104519" w:rsidP="00D1583B">
                      <w:pPr>
                        <w:rPr>
                          <w:sz w:val="23"/>
                          <w:szCs w:val="23"/>
                        </w:rPr>
                      </w:pPr>
                    </w:p>
                    <w:p w14:paraId="01421865" w14:textId="77777777" w:rsidR="00104519" w:rsidRPr="00BB2CA0" w:rsidRDefault="00104519" w:rsidP="00D1583B">
                      <w:pPr>
                        <w:rPr>
                          <w:sz w:val="23"/>
                          <w:szCs w:val="23"/>
                        </w:rPr>
                      </w:pPr>
                    </w:p>
                    <w:p w14:paraId="3FFBE67C" w14:textId="392DD36D" w:rsidR="00104519" w:rsidRPr="00685CEB" w:rsidRDefault="00104519" w:rsidP="00D1583B">
                      <w:r w:rsidRPr="00685CEB">
                        <w:t>(</w:t>
                      </w:r>
                      <w:r>
                        <w:t>d</w:t>
                      </w:r>
                      <w:r w:rsidRPr="00685CEB">
                        <w:t xml:space="preserve">)                     </w:t>
                      </w:r>
                      <w:r>
                        <w:t xml:space="preserve">            </w:t>
                      </w:r>
                      <w:r w:rsidRPr="00685CEB">
                        <w:t>(</w:t>
                      </w:r>
                      <w:r>
                        <w:t>e</w:t>
                      </w:r>
                      <w:r w:rsidRPr="00685CEB">
                        <w:t xml:space="preserve">)  </w:t>
                      </w:r>
                      <w:r>
                        <w:t xml:space="preserve">                               (f)</w:t>
                      </w:r>
                      <w:r w:rsidRPr="00685CEB">
                        <w:t xml:space="preserve"> </w:t>
                      </w:r>
                    </w:p>
                    <w:p w14:paraId="3DC60953" w14:textId="77777777" w:rsidR="00104519" w:rsidRPr="00685CEB" w:rsidRDefault="00104519" w:rsidP="00D1583B"/>
                  </w:txbxContent>
                </v:textbox>
              </v:shape>
            </w:pict>
          </mc:Fallback>
        </mc:AlternateContent>
      </w:r>
      <w:r w:rsidR="004623AD">
        <w:rPr>
          <w:noProof/>
        </w:rPr>
        <w:drawing>
          <wp:inline distT="0" distB="0" distL="0" distR="0" wp14:anchorId="765485A3" wp14:editId="33A2092B">
            <wp:extent cx="4300896" cy="2926080"/>
            <wp:effectExtent l="0" t="0" r="4445"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00896" cy="2926080"/>
                    </a:xfrm>
                    <a:prstGeom prst="rect">
                      <a:avLst/>
                    </a:prstGeom>
                    <a:noFill/>
                    <a:ln>
                      <a:noFill/>
                    </a:ln>
                  </pic:spPr>
                </pic:pic>
              </a:graphicData>
            </a:graphic>
          </wp:inline>
        </w:drawing>
      </w:r>
    </w:p>
    <w:p w14:paraId="5EF1F469" w14:textId="7C8F8683" w:rsidR="00A86AEF" w:rsidRDefault="00A86AEF" w:rsidP="00A86AEF">
      <w:pPr>
        <w:pStyle w:val="CaptionSyle1"/>
      </w:pPr>
      <w:bookmarkStart w:id="77" w:name="_Ref38329604"/>
      <w:r w:rsidRPr="00685CEB">
        <w:rPr>
          <w:b/>
        </w:rPr>
        <w:t xml:space="preserve">Fig. </w:t>
      </w:r>
      <w:r w:rsidRPr="00685CEB">
        <w:rPr>
          <w:b/>
        </w:rPr>
        <w:fldChar w:fldCharType="begin"/>
      </w:r>
      <w:r w:rsidRPr="00685CEB">
        <w:rPr>
          <w:b/>
        </w:rPr>
        <w:instrText xml:space="preserve"> SEQ Figure \* ARABIC </w:instrText>
      </w:r>
      <w:r w:rsidRPr="00685CEB">
        <w:rPr>
          <w:b/>
        </w:rPr>
        <w:fldChar w:fldCharType="separate"/>
      </w:r>
      <w:r w:rsidR="003E2F50">
        <w:rPr>
          <w:b/>
          <w:noProof/>
        </w:rPr>
        <w:t>29</w:t>
      </w:r>
      <w:r w:rsidRPr="00685CEB">
        <w:rPr>
          <w:b/>
        </w:rPr>
        <w:fldChar w:fldCharType="end"/>
      </w:r>
      <w:bookmarkEnd w:id="77"/>
      <w:r w:rsidRPr="000710FB">
        <w:t xml:space="preserve"> </w:t>
      </w:r>
      <w:r>
        <w:t>Surface scans of the developmental grazing incidence PMS</w:t>
      </w:r>
      <w:r w:rsidR="00040DC5">
        <w:t>#0</w:t>
      </w:r>
      <w:r>
        <w:t xml:space="preserve"> along the Y and Z-axes (a, d), the corresponding SFE maps (b, e), the CS and PMS </w:t>
      </w:r>
      <w:r w:rsidR="008538B7">
        <w:t xml:space="preserve">scan </w:t>
      </w:r>
      <w:r>
        <w:t>are illustrated relative to the parent annular mirror (c), and the interferometric test result obtained using a null corrector with clear agreement with the CMM metrology.</w:t>
      </w:r>
    </w:p>
    <w:p w14:paraId="5E7612D0" w14:textId="1670F230" w:rsidR="0002539E" w:rsidRDefault="000365F5" w:rsidP="00A86AEF">
      <w:pPr>
        <w:jc w:val="center"/>
      </w:pPr>
      <w:r w:rsidRPr="00914624">
        <w:rPr>
          <w:noProof/>
        </w:rPr>
        <mc:AlternateContent>
          <mc:Choice Requires="wps">
            <w:drawing>
              <wp:anchor distT="0" distB="0" distL="114300" distR="114300" simplePos="0" relativeHeight="251860480" behindDoc="0" locked="0" layoutInCell="1" allowOverlap="1" wp14:anchorId="0607D2E3" wp14:editId="49C12FB8">
                <wp:simplePos x="0" y="0"/>
                <wp:positionH relativeFrom="column">
                  <wp:posOffset>1177290</wp:posOffset>
                </wp:positionH>
                <wp:positionV relativeFrom="paragraph">
                  <wp:posOffset>1353948</wp:posOffset>
                </wp:positionV>
                <wp:extent cx="3805707" cy="1989786"/>
                <wp:effectExtent l="0" t="0" r="0" b="0"/>
                <wp:wrapNone/>
                <wp:docPr id="42" name="Text Box 42"/>
                <wp:cNvGraphicFramePr/>
                <a:graphic xmlns:a="http://schemas.openxmlformats.org/drawingml/2006/main">
                  <a:graphicData uri="http://schemas.microsoft.com/office/word/2010/wordprocessingShape">
                    <wps:wsp>
                      <wps:cNvSpPr txBox="1"/>
                      <wps:spPr>
                        <a:xfrm>
                          <a:off x="0" y="0"/>
                          <a:ext cx="3805707" cy="1989786"/>
                        </a:xfrm>
                        <a:prstGeom prst="rect">
                          <a:avLst/>
                        </a:prstGeom>
                        <a:noFill/>
                        <a:ln w="6350">
                          <a:noFill/>
                        </a:ln>
                      </wps:spPr>
                      <wps:txbx>
                        <w:txbxContent>
                          <w:p w14:paraId="48F90294" w14:textId="2F6A9E27" w:rsidR="00104519" w:rsidRPr="00685CEB" w:rsidRDefault="00104519" w:rsidP="000365F5">
                            <w:r w:rsidRPr="00685CEB">
                              <w:t xml:space="preserve">(a)                     </w:t>
                            </w:r>
                            <w:r>
                              <w:t xml:space="preserve">           </w:t>
                            </w:r>
                            <w:r w:rsidRPr="00685CEB">
                              <w:t xml:space="preserve">(b)  </w:t>
                            </w:r>
                            <w:r>
                              <w:t xml:space="preserve">                                 (c)</w:t>
                            </w:r>
                            <w:r w:rsidRPr="00685CEB">
                              <w:t xml:space="preserve"> </w:t>
                            </w:r>
                          </w:p>
                          <w:p w14:paraId="13E4BA57" w14:textId="77777777" w:rsidR="00104519" w:rsidRPr="000365F5" w:rsidRDefault="00104519" w:rsidP="000365F5">
                            <w:pPr>
                              <w:rPr>
                                <w:sz w:val="21"/>
                                <w:szCs w:val="21"/>
                              </w:rPr>
                            </w:pPr>
                          </w:p>
                          <w:p w14:paraId="48CD5586" w14:textId="77777777" w:rsidR="00104519" w:rsidRPr="000365F5" w:rsidRDefault="00104519" w:rsidP="000365F5">
                            <w:pPr>
                              <w:rPr>
                                <w:sz w:val="21"/>
                                <w:szCs w:val="21"/>
                              </w:rPr>
                            </w:pPr>
                          </w:p>
                          <w:p w14:paraId="0856DF2F" w14:textId="77777777" w:rsidR="00104519" w:rsidRPr="000365F5" w:rsidRDefault="00104519" w:rsidP="000365F5">
                            <w:pPr>
                              <w:rPr>
                                <w:sz w:val="21"/>
                                <w:szCs w:val="21"/>
                              </w:rPr>
                            </w:pPr>
                          </w:p>
                          <w:p w14:paraId="07BCB7F7" w14:textId="5B7300F7" w:rsidR="00104519" w:rsidRPr="000365F5" w:rsidRDefault="00104519" w:rsidP="000365F5">
                            <w:pPr>
                              <w:rPr>
                                <w:sz w:val="21"/>
                                <w:szCs w:val="21"/>
                              </w:rPr>
                            </w:pPr>
                          </w:p>
                          <w:p w14:paraId="65F8ECB4" w14:textId="77777777" w:rsidR="00104519" w:rsidRPr="000365F5" w:rsidRDefault="00104519" w:rsidP="000365F5">
                            <w:pPr>
                              <w:rPr>
                                <w:sz w:val="21"/>
                                <w:szCs w:val="21"/>
                              </w:rPr>
                            </w:pPr>
                          </w:p>
                          <w:p w14:paraId="6DEA2072" w14:textId="77777777" w:rsidR="00104519" w:rsidRPr="000365F5" w:rsidRDefault="00104519" w:rsidP="000365F5">
                            <w:pPr>
                              <w:rPr>
                                <w:sz w:val="21"/>
                                <w:szCs w:val="21"/>
                              </w:rPr>
                            </w:pPr>
                          </w:p>
                          <w:p w14:paraId="49EBAB93" w14:textId="77777777" w:rsidR="00104519" w:rsidRPr="000365F5" w:rsidRDefault="00104519" w:rsidP="000365F5">
                            <w:pPr>
                              <w:rPr>
                                <w:sz w:val="21"/>
                                <w:szCs w:val="21"/>
                              </w:rPr>
                            </w:pPr>
                          </w:p>
                          <w:p w14:paraId="71221179" w14:textId="77777777" w:rsidR="00104519" w:rsidRPr="000365F5" w:rsidRDefault="00104519" w:rsidP="000365F5">
                            <w:pPr>
                              <w:rPr>
                                <w:sz w:val="21"/>
                                <w:szCs w:val="21"/>
                              </w:rPr>
                            </w:pPr>
                          </w:p>
                          <w:p w14:paraId="43053E73" w14:textId="77777777" w:rsidR="00104519" w:rsidRPr="000365F5" w:rsidRDefault="00104519" w:rsidP="000365F5">
                            <w:pPr>
                              <w:rPr>
                                <w:sz w:val="21"/>
                                <w:szCs w:val="21"/>
                              </w:rPr>
                            </w:pPr>
                          </w:p>
                          <w:p w14:paraId="3B39A668" w14:textId="70B1B8C3" w:rsidR="00104519" w:rsidRPr="00685CEB" w:rsidRDefault="00104519" w:rsidP="000365F5">
                            <w:r w:rsidRPr="00685CEB">
                              <w:t>(</w:t>
                            </w:r>
                            <w:r>
                              <w:t>d</w:t>
                            </w:r>
                            <w:r w:rsidRPr="00685CEB">
                              <w:t xml:space="preserve">)                     </w:t>
                            </w:r>
                            <w:r>
                              <w:t xml:space="preserve">          </w:t>
                            </w:r>
                            <w:r w:rsidRPr="00685CEB">
                              <w:t>(</w:t>
                            </w:r>
                            <w:r>
                              <w:t>e</w:t>
                            </w:r>
                            <w:r w:rsidRPr="00685CEB">
                              <w:t xml:space="preserve">)  </w:t>
                            </w:r>
                            <w:r>
                              <w:t xml:space="preserve">                                  (f)</w:t>
                            </w:r>
                            <w:r w:rsidRPr="00685CEB">
                              <w:t xml:space="preserve"> </w:t>
                            </w:r>
                          </w:p>
                          <w:p w14:paraId="2DB1BB73" w14:textId="77777777" w:rsidR="00104519" w:rsidRPr="00685CEB" w:rsidRDefault="00104519" w:rsidP="000365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0607D2E3" id="Text Box 42" o:spid="_x0000_s1044" type="#_x0000_t202" style="position:absolute;left:0;text-align:left;margin-left:92.7pt;margin-top:106.6pt;width:299.65pt;height:156.7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" filled="f" stroked="f" strokeweight=".5pt">
                <v:textbox>
                  <w:txbxContent>
                    <w:p w14:paraId="48F90294" w14:textId="2F6A9E27" w:rsidR="00104519" w:rsidRPr="00685CEB" w:rsidRDefault="00104519" w:rsidP="000365F5">
                      <w:r w:rsidRPr="00685CEB">
                        <w:t xml:space="preserve">(a)                     </w:t>
                      </w:r>
                      <w:r>
                        <w:t xml:space="preserve">           </w:t>
                      </w:r>
                      <w:r w:rsidRPr="00685CEB">
                        <w:t xml:space="preserve">(b)  </w:t>
                      </w:r>
                      <w:r>
                        <w:t xml:space="preserve">                                 (c)</w:t>
                      </w:r>
                      <w:r w:rsidRPr="00685CEB">
                        <w:t xml:space="preserve"> </w:t>
                      </w:r>
                    </w:p>
                    <w:p w14:paraId="13E4BA57" w14:textId="77777777" w:rsidR="00104519" w:rsidRPr="000365F5" w:rsidRDefault="00104519" w:rsidP="000365F5">
                      <w:pPr>
                        <w:rPr>
                          <w:sz w:val="21"/>
                          <w:szCs w:val="21"/>
                        </w:rPr>
                      </w:pPr>
                    </w:p>
                    <w:p w14:paraId="48CD5586" w14:textId="77777777" w:rsidR="00104519" w:rsidRPr="000365F5" w:rsidRDefault="00104519" w:rsidP="000365F5">
                      <w:pPr>
                        <w:rPr>
                          <w:sz w:val="21"/>
                          <w:szCs w:val="21"/>
                        </w:rPr>
                      </w:pPr>
                    </w:p>
                    <w:p w14:paraId="0856DF2F" w14:textId="77777777" w:rsidR="00104519" w:rsidRPr="000365F5" w:rsidRDefault="00104519" w:rsidP="000365F5">
                      <w:pPr>
                        <w:rPr>
                          <w:sz w:val="21"/>
                          <w:szCs w:val="21"/>
                        </w:rPr>
                      </w:pPr>
                    </w:p>
                    <w:p w14:paraId="07BCB7F7" w14:textId="5B7300F7" w:rsidR="00104519" w:rsidRPr="000365F5" w:rsidRDefault="00104519" w:rsidP="000365F5">
                      <w:pPr>
                        <w:rPr>
                          <w:sz w:val="21"/>
                          <w:szCs w:val="21"/>
                        </w:rPr>
                      </w:pPr>
                    </w:p>
                    <w:p w14:paraId="65F8ECB4" w14:textId="77777777" w:rsidR="00104519" w:rsidRPr="000365F5" w:rsidRDefault="00104519" w:rsidP="000365F5">
                      <w:pPr>
                        <w:rPr>
                          <w:sz w:val="21"/>
                          <w:szCs w:val="21"/>
                        </w:rPr>
                      </w:pPr>
                    </w:p>
                    <w:p w14:paraId="6DEA2072" w14:textId="77777777" w:rsidR="00104519" w:rsidRPr="000365F5" w:rsidRDefault="00104519" w:rsidP="000365F5">
                      <w:pPr>
                        <w:rPr>
                          <w:sz w:val="21"/>
                          <w:szCs w:val="21"/>
                        </w:rPr>
                      </w:pPr>
                    </w:p>
                    <w:p w14:paraId="49EBAB93" w14:textId="77777777" w:rsidR="00104519" w:rsidRPr="000365F5" w:rsidRDefault="00104519" w:rsidP="000365F5">
                      <w:pPr>
                        <w:rPr>
                          <w:sz w:val="21"/>
                          <w:szCs w:val="21"/>
                        </w:rPr>
                      </w:pPr>
                    </w:p>
                    <w:p w14:paraId="71221179" w14:textId="77777777" w:rsidR="00104519" w:rsidRPr="000365F5" w:rsidRDefault="00104519" w:rsidP="000365F5">
                      <w:pPr>
                        <w:rPr>
                          <w:sz w:val="21"/>
                          <w:szCs w:val="21"/>
                        </w:rPr>
                      </w:pPr>
                    </w:p>
                    <w:p w14:paraId="43053E73" w14:textId="77777777" w:rsidR="00104519" w:rsidRPr="000365F5" w:rsidRDefault="00104519" w:rsidP="000365F5">
                      <w:pPr>
                        <w:rPr>
                          <w:sz w:val="21"/>
                          <w:szCs w:val="21"/>
                        </w:rPr>
                      </w:pPr>
                    </w:p>
                    <w:p w14:paraId="3B39A668" w14:textId="70B1B8C3" w:rsidR="00104519" w:rsidRPr="00685CEB" w:rsidRDefault="00104519" w:rsidP="000365F5">
                      <w:r w:rsidRPr="00685CEB">
                        <w:t>(</w:t>
                      </w:r>
                      <w:r>
                        <w:t>d</w:t>
                      </w:r>
                      <w:r w:rsidRPr="00685CEB">
                        <w:t xml:space="preserve">)                     </w:t>
                      </w:r>
                      <w:r>
                        <w:t xml:space="preserve">          </w:t>
                      </w:r>
                      <w:r w:rsidRPr="00685CEB">
                        <w:t>(</w:t>
                      </w:r>
                      <w:r>
                        <w:t>e</w:t>
                      </w:r>
                      <w:r w:rsidRPr="00685CEB">
                        <w:t xml:space="preserve">)  </w:t>
                      </w:r>
                      <w:r>
                        <w:t xml:space="preserve">                                  (f)</w:t>
                      </w:r>
                      <w:r w:rsidRPr="00685CEB">
                        <w:t xml:space="preserve"> </w:t>
                      </w:r>
                    </w:p>
                    <w:p w14:paraId="2DB1BB73" w14:textId="77777777" w:rsidR="00104519" w:rsidRPr="00685CEB" w:rsidRDefault="00104519" w:rsidP="000365F5"/>
                  </w:txbxContent>
                </v:textbox>
              </v:shape>
            </w:pict>
          </mc:Fallback>
        </mc:AlternateContent>
      </w:r>
      <w:r w:rsidR="00BB2CA0">
        <w:rPr>
          <w:noProof/>
        </w:rPr>
        <w:drawing>
          <wp:inline distT="0" distB="0" distL="0" distR="0" wp14:anchorId="7E4DF19E" wp14:editId="08E5A90E">
            <wp:extent cx="4524795" cy="3093394"/>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38163" cy="3102533"/>
                    </a:xfrm>
                    <a:prstGeom prst="rect">
                      <a:avLst/>
                    </a:prstGeom>
                    <a:noFill/>
                    <a:ln>
                      <a:noFill/>
                    </a:ln>
                  </pic:spPr>
                </pic:pic>
              </a:graphicData>
            </a:graphic>
          </wp:inline>
        </w:drawing>
      </w:r>
    </w:p>
    <w:p w14:paraId="1D0EEB90" w14:textId="77777777" w:rsidR="00901EF3" w:rsidRDefault="00901EF3" w:rsidP="00A86AEF">
      <w:pPr>
        <w:jc w:val="center"/>
      </w:pPr>
    </w:p>
    <w:p w14:paraId="777793B2" w14:textId="50C941A4" w:rsidR="004623AD" w:rsidRDefault="008522F1" w:rsidP="004623AD">
      <w:pPr>
        <w:pStyle w:val="CaptionSyle1"/>
      </w:pPr>
      <w:bookmarkStart w:id="78" w:name="_Ref38981496"/>
      <w:r w:rsidRPr="00E43330">
        <w:rPr>
          <w:b/>
        </w:rPr>
        <w:t xml:space="preserve">Fig. </w:t>
      </w:r>
      <w:r w:rsidRPr="00E43330">
        <w:rPr>
          <w:b/>
          <w:noProof/>
        </w:rPr>
        <w:fldChar w:fldCharType="begin"/>
      </w:r>
      <w:r w:rsidRPr="00E43330">
        <w:rPr>
          <w:b/>
          <w:noProof/>
        </w:rPr>
        <w:instrText xml:space="preserve"> SEQ Figure \* ARABIC </w:instrText>
      </w:r>
      <w:r w:rsidRPr="00E43330">
        <w:rPr>
          <w:b/>
          <w:noProof/>
        </w:rPr>
        <w:fldChar w:fldCharType="separate"/>
      </w:r>
      <w:r w:rsidR="003E2F50">
        <w:rPr>
          <w:b/>
          <w:noProof/>
        </w:rPr>
        <w:t>30</w:t>
      </w:r>
      <w:r w:rsidRPr="00E43330">
        <w:rPr>
          <w:b/>
          <w:noProof/>
        </w:rPr>
        <w:fldChar w:fldCharType="end"/>
      </w:r>
      <w:bookmarkEnd w:id="78"/>
      <w:r w:rsidRPr="00645D3B">
        <w:t xml:space="preserve"> </w:t>
      </w:r>
      <w:r w:rsidR="004623AD">
        <w:t>Surface scans of PMS#</w:t>
      </w:r>
      <w:r w:rsidR="008538B7">
        <w:t>1</w:t>
      </w:r>
      <w:r w:rsidR="004623AD">
        <w:t xml:space="preserve"> along the Y and Z-axes (a, d), the corresponding SFE maps (b, e), the CS and PMS geometry are illustrated relative to the parent mirror (c), and the interferometric test result obtained using a null corrector </w:t>
      </w:r>
      <w:r w:rsidR="008538B7">
        <w:t>(f)</w:t>
      </w:r>
      <w:r w:rsidR="004623AD">
        <w:t>.</w:t>
      </w:r>
    </w:p>
    <w:p w14:paraId="6FDF6873" w14:textId="5D65D7A5" w:rsidR="008571F5" w:rsidRPr="00914624" w:rsidRDefault="00BF0079" w:rsidP="002A7C42">
      <w:pPr>
        <w:pStyle w:val="Heading1"/>
      </w:pPr>
      <w:bookmarkStart w:id="79" w:name="_Toc39691077"/>
      <w:r>
        <w:lastRenderedPageBreak/>
        <w:t>Testing optics with</w:t>
      </w:r>
      <w:r w:rsidR="00E937E1">
        <w:t xml:space="preserve"> </w:t>
      </w:r>
      <w:r w:rsidR="002A7C42" w:rsidRPr="002A7C42">
        <w:t>large surface deformation</w:t>
      </w:r>
      <w:bookmarkEnd w:id="79"/>
      <w:r w:rsidR="002A7C42" w:rsidRPr="002A7C42">
        <w:t xml:space="preserve"> </w:t>
      </w:r>
    </w:p>
    <w:p w14:paraId="68B6E495" w14:textId="3AAB5E01" w:rsidR="008571F5" w:rsidRPr="005D46DD" w:rsidRDefault="00E2471A" w:rsidP="00511799">
      <w:pPr>
        <w:pStyle w:val="NoIndent"/>
      </w:pPr>
      <w:r w:rsidRPr="00E2471A">
        <w:t xml:space="preserve">Employing Magnetic Smart Material (MSM) coating to control the figure of a membrane mirror </w:t>
      </w:r>
      <w:r w:rsidR="00936DBF">
        <w:t>was</w:t>
      </w:r>
      <w:r w:rsidRPr="00E2471A">
        <w:t xml:space="preserve"> demonstrated for “A Precise Extremely large Reflective Telescope Using Re-configurable Elements” (APERTURE), next generation of UV-Vis space telescope</w:t>
      </w:r>
      <w:r w:rsidR="00936DBF">
        <w:t>.</w:t>
      </w:r>
      <w:r w:rsidR="00936DBF" w:rsidRPr="00936DBF">
        <w:rPr>
          <w:vertAlign w:val="superscript"/>
        </w:rPr>
        <w:fldChar w:fldCharType="begin" w:fldLock="1"/>
      </w:r>
      <w:r w:rsidR="00936DBF">
        <w:rPr>
          <w:vertAlign w:val="superscript"/>
        </w:rPr>
        <w:instrText>ADDIN CSL_CITATION {"citationItems":[{"id":"ITEM-1","itemData":{"DOI":"10.1117/12.2309826","author":[{"dropping-particle":"","family":"Chung","given":"Yip-Wah","non-dropping-particle":"","parse-names":false,"suffix":""},{"dropping-particle":"","family":"Buchholz","given":"David B.","non-dropping-particle":"","parse-names":false,"suffix":""},{"dropping-particle":"","family":"Ulmer","given":"Melville P.","non-dropping-particle":"","parse-names":false,"suffix":""},{"dropping-particle":"","family":"Baturalp","given":"Turgut B.","non-dropping-particle":"","parse-names":false,"suffix":""},{"dropping-particle":"","family":"Coverstone","given":"Victoria L.","non-dropping-particle":"","parse-names":false,"suffix":""},{"dropping-particle":"","family":"Coppejans","given":"Rocco","non-dropping-particle":"","parse-names":false,"suffix":""},{"dropping-particle":"","family":"Cao","given":"Jian","non-dropping-particle":"","parse-names":false,"suffix":""}],"id":"ITEM-1","issue":"July 2018","issued":{"date-parts":[["2018"]]},"page":"55","title":"Membrane mirror evaluation of APERTURE: a precise extremely large reflective telescope using re-configurable elements","type":"article-journal"},"uris":["http://www.mendeley.com/documents/?uuid=34382736-7ffd-4df2-a654-e1715d1146b5"]}],"mendeley":{"formattedCitation":"[9]","manualFormatting":"9","plainTextFormattedCitation":"[9]","previouslyFormattedCitation":"[9]"},"properties":{"noteIndex":0},"schema":"https://github.com/citation-style-language/schema/raw/master/csl-citation.json"}</w:instrText>
      </w:r>
      <w:r w:rsidR="00936DBF" w:rsidRPr="00936DBF">
        <w:rPr>
          <w:vertAlign w:val="superscript"/>
        </w:rPr>
        <w:fldChar w:fldCharType="separate"/>
      </w:r>
      <w:r w:rsidR="00936DBF" w:rsidRPr="00936DBF">
        <w:rPr>
          <w:noProof/>
          <w:vertAlign w:val="superscript"/>
        </w:rPr>
        <w:t>9</w:t>
      </w:r>
      <w:r w:rsidR="00936DBF" w:rsidRPr="00936DBF">
        <w:rPr>
          <w:vertAlign w:val="superscript"/>
        </w:rPr>
        <w:fldChar w:fldCharType="end"/>
      </w:r>
      <w:r w:rsidR="00936DBF">
        <w:t xml:space="preserve"> </w:t>
      </w:r>
      <w:r w:rsidRPr="00E2471A">
        <w:t>Future X-ray space telescopes, with increased sensitivity, can also benefit from magnetostriction as the active control method of</w:t>
      </w:r>
      <w:r w:rsidR="00936DBF">
        <w:t xml:space="preserve"> thin X-ray adaptive optics</w:t>
      </w:r>
      <w:r w:rsidRPr="00E2471A">
        <w:t>.</w:t>
      </w:r>
      <w:r w:rsidR="00936DBF" w:rsidRPr="00936DBF">
        <w:rPr>
          <w:vertAlign w:val="superscript"/>
        </w:rPr>
        <w:fldChar w:fldCharType="begin" w:fldLock="1"/>
      </w:r>
      <w:r w:rsidR="003B62EF">
        <w:rPr>
          <w:vertAlign w:val="superscript"/>
        </w:rPr>
        <w:instrText>ADDIN CSL_CITATION {"citationItems":[{"id":"ITEM-1","itemData":{"DOI":"10.1117/12.2322511","ISBN":"9781510620933","ISSN":"1996756X","author":[{"dropping-particle":"","family":"Ulmer","given":"Melville P.","non-dropping-particle":"","parse-names":false,"suffix":""},{"dropping-particle":"","family":"Coppejans","given":"Rocco","non-dropping-particle":"","parse-names":false,"suffix":""},{"dropping-particle":"","family":"Keeley","given":"Kathryn","non-dropping-particle":"","parse-names":false,"suffix":""},{"dropping-particle":"","family":"Khreishi","given":"Manal","non-dropping-particle":"","parse-names":false,"suffix":""},{"dropping-particle":"","family":"Schonfeld","given":"Zachary","non-dropping-particle":"","parse-names":false,"suffix":""},{"dropping-particle":"","family":"Reinhardt","given":"William","non-dropping-particle":"","parse-names":false,"suffix":""},{"dropping-particle":"","family":"Borgsmiller","given":"Leah","non-dropping-particle":"","parse-names":false,"suffix":""},{"dropping-particle":"","family":"Baturalp","given":"Turgut","non-dropping-particle":"","parse-names":false,"suffix":""},{"dropping-particle":"","family":"Coverstone","given":"Victoria","non-dropping-particle":"","parse-names":false,"suffix":""},{"dropping-particle":"","family":"Shiri","given":"Ron","non-dropping-particle":"","parse-names":false,"suffix":""},{"dropping-particle":"","family":"Cao","given":"Jian","non-dropping-particle":"","parse-names":false,"suffix":""},{"dropping-particle":"","family":"Buchholz","given":"D. B.","non-dropping-particle":"","parse-names":false,"suffix":""},{"dropping-particle":"","family":"Rodriguez","given":"Luis","non-dropping-particle":"","parse-names":false,"suffix":""},{"dropping-particle":"","family":"O'Donnell","given":"Allison","non-dropping-particle":"","parse-names":false,"suffix":""}],"id":"ITEM-1","issue":"September 2018","issued":{"date-parts":[["2018"]]},"page":"11","title":"Magnetostrictively deforming the surface of a silicon wafer at two locations","type":"article-journal"},"uris":["http://www.mendeley.com/documents/?uuid=e13ad39a-df0e-47a5-a02f-7fc97d99d85f"]}],"mendeley":{"formattedCitation":"[10]","manualFormatting":"10","plainTextFormattedCitation":"[10]","previouslyFormattedCitation":"[10]"},"properties":{"noteIndex":0},"schema":"https://github.com/citation-style-language/schema/raw/master/csl-citation.json"}</w:instrText>
      </w:r>
      <w:r w:rsidR="00936DBF" w:rsidRPr="00936DBF">
        <w:rPr>
          <w:vertAlign w:val="superscript"/>
        </w:rPr>
        <w:fldChar w:fldCharType="separate"/>
      </w:r>
      <w:r w:rsidR="00936DBF" w:rsidRPr="00936DBF">
        <w:rPr>
          <w:noProof/>
          <w:vertAlign w:val="superscript"/>
        </w:rPr>
        <w:t>10</w:t>
      </w:r>
      <w:r w:rsidR="00936DBF" w:rsidRPr="00936DBF">
        <w:rPr>
          <w:vertAlign w:val="superscript"/>
        </w:rPr>
        <w:fldChar w:fldCharType="end"/>
      </w:r>
      <w:r w:rsidRPr="00E2471A">
        <w:t xml:space="preserve"> Section 4.</w:t>
      </w:r>
      <w:r w:rsidR="00810981">
        <w:t>1</w:t>
      </w:r>
      <w:r w:rsidR="006968A2">
        <w:t xml:space="preserve"> discusses characterization of six silicon</w:t>
      </w:r>
      <w:r w:rsidRPr="00E2471A">
        <w:t xml:space="preserve"> wafers </w:t>
      </w:r>
      <w:r w:rsidR="006968A2">
        <w:t>pre-</w:t>
      </w:r>
      <w:r w:rsidRPr="00E2471A">
        <w:t xml:space="preserve">applying any MSM coating. </w:t>
      </w:r>
      <w:r w:rsidR="006968A2" w:rsidRPr="00E2471A">
        <w:t>Section 4.</w:t>
      </w:r>
      <w:r w:rsidR="006968A2">
        <w:t>2 details m</w:t>
      </w:r>
      <w:r w:rsidRPr="00E2471A">
        <w:t>easuring the electromagnetically</w:t>
      </w:r>
      <w:r w:rsidR="006968A2">
        <w:t xml:space="preserve"> </w:t>
      </w:r>
      <w:r w:rsidRPr="00E2471A">
        <w:t xml:space="preserve">induced deformation of </w:t>
      </w:r>
      <w:r w:rsidR="006968A2">
        <w:t xml:space="preserve">two </w:t>
      </w:r>
      <w:r w:rsidRPr="00E2471A">
        <w:t xml:space="preserve">MSM coated </w:t>
      </w:r>
      <w:r w:rsidR="006968A2">
        <w:t>samples utilizing the UOT method</w:t>
      </w:r>
      <w:r w:rsidRPr="00E2471A">
        <w:t>.</w:t>
      </w:r>
      <w:r w:rsidR="00810981">
        <w:t xml:space="preserve"> </w:t>
      </w:r>
    </w:p>
    <w:p w14:paraId="4B6C1C0B" w14:textId="5E1468A8" w:rsidR="008571F5" w:rsidRPr="00914624" w:rsidRDefault="00E2471A" w:rsidP="00CC115F">
      <w:pPr>
        <w:pStyle w:val="Heading2"/>
      </w:pPr>
      <w:bookmarkStart w:id="80" w:name="_Toc39691078"/>
      <w:bookmarkStart w:id="81" w:name="_Toc5316735"/>
      <w:r w:rsidRPr="00E2471A">
        <w:t xml:space="preserve">Characterizing </w:t>
      </w:r>
      <w:r w:rsidR="006968A2">
        <w:t>silicon</w:t>
      </w:r>
      <w:r w:rsidRPr="00E2471A">
        <w:t xml:space="preserve"> wafers with large SFE</w:t>
      </w:r>
      <w:bookmarkEnd w:id="80"/>
      <w:r w:rsidR="008571F5" w:rsidRPr="00914624">
        <w:t xml:space="preserve"> </w:t>
      </w:r>
      <w:bookmarkEnd w:id="81"/>
    </w:p>
    <w:p w14:paraId="22F0C6AE" w14:textId="4E38732A" w:rsidR="00E2471A" w:rsidRPr="00645D3B" w:rsidRDefault="00E2471A" w:rsidP="00EC79B8">
      <w:pPr>
        <w:pStyle w:val="NoIndent"/>
      </w:pPr>
      <w:bookmarkStart w:id="82" w:name="_Toc7391464"/>
      <w:r w:rsidRPr="00645D3B">
        <w:t xml:space="preserve">Six </w:t>
      </w:r>
      <w:r w:rsidR="006968A2">
        <w:t>silicon</w:t>
      </w:r>
      <w:r w:rsidRPr="00645D3B">
        <w:t xml:space="preserve"> wafers were characterized</w:t>
      </w:r>
      <w:r>
        <w:t xml:space="preserve"> p</w:t>
      </w:r>
      <w:r w:rsidR="00FF25A0">
        <w:t xml:space="preserve">rior to being </w:t>
      </w:r>
      <w:r>
        <w:t>coat</w:t>
      </w:r>
      <w:r w:rsidR="00FF25A0">
        <w:t>ed</w:t>
      </w:r>
      <w:r>
        <w:t xml:space="preserve"> with MSM</w:t>
      </w:r>
      <w:r w:rsidRPr="00645D3B">
        <w:t xml:space="preserve">, as flats, using the CMM Precitec Probe. Since the wafers </w:t>
      </w:r>
      <w:r>
        <w:t>were</w:t>
      </w:r>
      <w:r w:rsidRPr="00645D3B">
        <w:t xml:space="preserve"> very delicate</w:t>
      </w:r>
      <w:r w:rsidR="00F06B71">
        <w:t>,</w:t>
      </w:r>
      <w:r w:rsidRPr="00645D3B">
        <w:t xml:space="preserve"> </w:t>
      </w:r>
      <w:r>
        <w:t>but</w:t>
      </w:r>
      <w:r w:rsidRPr="00645D3B">
        <w:t xml:space="preserve"> stable, they were simply placed on a plate for the </w:t>
      </w:r>
      <w:r w:rsidR="00FF25A0">
        <w:t>coordinate metrology</w:t>
      </w:r>
      <w:r w:rsidRPr="00645D3B">
        <w:t xml:space="preserve"> without being secured, </w:t>
      </w:r>
      <w:r w:rsidRPr="00645D3B">
        <w:fldChar w:fldCharType="begin"/>
      </w:r>
      <w:r w:rsidRPr="00645D3B">
        <w:instrText xml:space="preserve"> REF _Ref5383521 \h  \* MERGEFORMAT </w:instrText>
      </w:r>
      <w:r w:rsidRPr="00645D3B">
        <w:fldChar w:fldCharType="separate"/>
      </w:r>
      <w:r w:rsidR="003E2F50" w:rsidRPr="003E2F50">
        <w:t>Fig. 31</w:t>
      </w:r>
      <w:r w:rsidRPr="00645D3B">
        <w:fldChar w:fldCharType="end"/>
      </w:r>
      <w:r w:rsidR="00F06B71">
        <w:t>, to avoid potential distortion</w:t>
      </w:r>
      <w:r w:rsidRPr="00645D3B">
        <w:t xml:space="preserve">.  </w:t>
      </w:r>
      <w:r>
        <w:t>T</w:t>
      </w:r>
      <w:r w:rsidRPr="00645D3B">
        <w:t xml:space="preserve">he local CS of the workpiece </w:t>
      </w:r>
      <w:r w:rsidR="00F06B71">
        <w:t>is</w:t>
      </w:r>
      <w:r w:rsidRPr="00645D3B">
        <w:t xml:space="preserve"> </w:t>
      </w:r>
      <w:r>
        <w:t xml:space="preserve">initially </w:t>
      </w:r>
      <w:r w:rsidRPr="00645D3B">
        <w:t xml:space="preserve">established </w:t>
      </w:r>
      <w:r w:rsidR="00F06B71">
        <w:t>based on</w:t>
      </w:r>
      <w:r w:rsidRPr="00645D3B">
        <w:t xml:space="preserve"> </w:t>
      </w:r>
      <w:r w:rsidR="00FB29DC">
        <w:t xml:space="preserve">few manual measurements, </w:t>
      </w:r>
      <w:r w:rsidR="00F06B71">
        <w:t>such that</w:t>
      </w:r>
      <w:r w:rsidR="00FB29DC">
        <w:t xml:space="preserve"> the</w:t>
      </w:r>
      <w:r>
        <w:t xml:space="preserve"> origin </w:t>
      </w:r>
      <w:r w:rsidR="00F06B71">
        <w:t xml:space="preserve">is </w:t>
      </w:r>
      <w:r w:rsidR="00FB29DC">
        <w:t>approximately</w:t>
      </w:r>
      <w:r>
        <w:t xml:space="preserve"> at </w:t>
      </w:r>
      <w:r w:rsidRPr="00645D3B">
        <w:t xml:space="preserve">the </w:t>
      </w:r>
      <w:r>
        <w:t>center</w:t>
      </w:r>
      <w:r w:rsidRPr="00645D3B">
        <w:t xml:space="preserve"> of the </w:t>
      </w:r>
      <w:r w:rsidR="00FB29DC">
        <w:t>wafer</w:t>
      </w:r>
      <w:r w:rsidRPr="00645D3B">
        <w:t xml:space="preserve">, </w:t>
      </w:r>
      <w:r w:rsidR="00FB29DC">
        <w:t>and</w:t>
      </w:r>
      <w:r w:rsidRPr="00645D3B">
        <w:t xml:space="preserve"> the Z-axis </w:t>
      </w:r>
      <w:r w:rsidR="00F06B71">
        <w:t xml:space="preserve">is </w:t>
      </w:r>
      <w:r w:rsidRPr="00645D3B">
        <w:t>normal</w:t>
      </w:r>
      <w:r w:rsidR="00FE19C5">
        <w:t xml:space="preserve"> to the surface</w:t>
      </w:r>
      <w:r w:rsidRPr="00645D3B">
        <w:t xml:space="preserve">. A perimeter circle scan is then performed with 0.5 mm point spacing, resulting in N points. A closed-loop line scan along the Y-direction, </w:t>
      </w:r>
      <w:r>
        <w:t xml:space="preserve">defined by two </w:t>
      </w:r>
      <w:r w:rsidR="00FE19C5">
        <w:t xml:space="preserve">opposite </w:t>
      </w:r>
      <w:r>
        <w:t>perimeter points,</w:t>
      </w:r>
      <w:r w:rsidRPr="00645D3B">
        <w:t xml:space="preserve"> is performed in a </w:t>
      </w:r>
      <w:r w:rsidRPr="00FB29DC">
        <w:t>do</w:t>
      </w:r>
      <w:r w:rsidR="00FB29DC">
        <w:t>-</w:t>
      </w:r>
      <w:r w:rsidRPr="00FB29DC">
        <w:t>loop</w:t>
      </w:r>
      <w:r w:rsidRPr="00645D3B">
        <w:t xml:space="preserve"> and results in N/2 lines</w:t>
      </w:r>
      <w:r w:rsidR="00FB29DC">
        <w:t>,</w:t>
      </w:r>
      <w:r w:rsidRPr="00645D3B">
        <w:t xml:space="preserve"> </w:t>
      </w:r>
      <w:r w:rsidR="00FB29DC">
        <w:t>in a meandering pattern</w:t>
      </w:r>
      <w:r w:rsidRPr="00645D3B">
        <w:t xml:space="preserve"> advancing along the X-direction, </w:t>
      </w:r>
      <w:r w:rsidRPr="00FB29DC">
        <w:fldChar w:fldCharType="begin"/>
      </w:r>
      <w:r w:rsidRPr="00FB29DC">
        <w:instrText xml:space="preserve"> REF _Ref5383521 \h  \* MERGEFORMAT </w:instrText>
      </w:r>
      <w:r w:rsidRPr="00FB29DC">
        <w:fldChar w:fldCharType="separate"/>
      </w:r>
      <w:r w:rsidR="003E2F50" w:rsidRPr="003E2F50">
        <w:t>Fig.</w:t>
      </w:r>
      <w:r w:rsidR="003E2F50" w:rsidRPr="003E2F50">
        <w:rPr>
          <w:noProof/>
        </w:rPr>
        <w:t xml:space="preserve"> 31</w:t>
      </w:r>
      <w:r w:rsidRPr="00FB29DC">
        <w:fldChar w:fldCharType="end"/>
      </w:r>
      <w:r w:rsidRPr="00FB29DC">
        <w:t>. Since</w:t>
      </w:r>
      <w:r w:rsidRPr="00645D3B">
        <w:t xml:space="preserve"> the circle perimeter </w:t>
      </w:r>
      <w:r w:rsidR="00FE19C5">
        <w:t>i</w:t>
      </w:r>
      <w:r w:rsidRPr="00645D3B">
        <w:t xml:space="preserve">s sampled linearly and the lines are along the Y-axis, the line spacing is not uniform and follows a cosine function. The lines are much denser at both ends of the line scan. </w:t>
      </w:r>
      <w:r>
        <w:t>T</w:t>
      </w:r>
      <w:r w:rsidRPr="00645D3B">
        <w:t xml:space="preserve">his approach was </w:t>
      </w:r>
      <w:r>
        <w:t>no longer</w:t>
      </w:r>
      <w:r w:rsidRPr="00645D3B">
        <w:t xml:space="preserve"> </w:t>
      </w:r>
      <w:r>
        <w:t>used</w:t>
      </w:r>
      <w:r w:rsidRPr="00645D3B">
        <w:t xml:space="preserve"> </w:t>
      </w:r>
      <w:r>
        <w:t>for</w:t>
      </w:r>
      <w:r w:rsidRPr="00645D3B">
        <w:t xml:space="preserve"> flat scans performed </w:t>
      </w:r>
      <w:r w:rsidR="00FB29DC">
        <w:t>later</w:t>
      </w:r>
      <w:r>
        <w:t xml:space="preserve"> during</w:t>
      </w:r>
      <w:r w:rsidRPr="00645D3B">
        <w:t xml:space="preserve"> this </w:t>
      </w:r>
      <w:r w:rsidR="00F06B71">
        <w:t>work</w:t>
      </w:r>
      <w:r w:rsidRPr="00645D3B">
        <w:t>. A</w:t>
      </w:r>
      <w:r>
        <w:t xml:space="preserve"> naturally</w:t>
      </w:r>
      <w:r w:rsidRPr="00645D3B">
        <w:t xml:space="preserve"> improved scan </w:t>
      </w:r>
      <w:r>
        <w:t>strategy</w:t>
      </w:r>
      <w:r w:rsidRPr="00645D3B">
        <w:t xml:space="preserve"> reciprocates the part’s geometry; a circular aperture is best scanned in circles, while a rectangular aperture is best scanned in lines. However, this approach </w:t>
      </w:r>
      <w:r w:rsidR="00F06B71">
        <w:t xml:space="preserve">is </w:t>
      </w:r>
      <w:r w:rsidRPr="00645D3B">
        <w:t>still valid and can be used as an additional</w:t>
      </w:r>
      <w:r w:rsidR="0072485F">
        <w:t xml:space="preserve">, </w:t>
      </w:r>
      <w:r>
        <w:t>independent</w:t>
      </w:r>
      <w:r w:rsidRPr="00645D3B">
        <w:t xml:space="preserve"> </w:t>
      </w:r>
      <w:r w:rsidR="0072485F">
        <w:t xml:space="preserve">crosscheck </w:t>
      </w:r>
      <w:r w:rsidRPr="00645D3B">
        <w:t>scan.</w:t>
      </w:r>
    </w:p>
    <w:p w14:paraId="4D5D74A9" w14:textId="1E8D04A5" w:rsidR="00097322" w:rsidRDefault="00333958" w:rsidP="00097322">
      <w:pPr>
        <w:jc w:val="center"/>
      </w:pPr>
      <w:r w:rsidRPr="00914624">
        <w:rPr>
          <w:noProof/>
        </w:rPr>
        <w:lastRenderedPageBreak/>
        <mc:AlternateContent>
          <mc:Choice Requires="wps">
            <w:drawing>
              <wp:anchor distT="0" distB="0" distL="114300" distR="114300" simplePos="0" relativeHeight="251862528" behindDoc="0" locked="0" layoutInCell="1" allowOverlap="1" wp14:anchorId="0E98F06D" wp14:editId="08FC351E">
                <wp:simplePos x="0" y="0"/>
                <wp:positionH relativeFrom="column">
                  <wp:posOffset>2375226</wp:posOffset>
                </wp:positionH>
                <wp:positionV relativeFrom="paragraph">
                  <wp:posOffset>982142</wp:posOffset>
                </wp:positionV>
                <wp:extent cx="2176530" cy="30480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2176530" cy="304800"/>
                        </a:xfrm>
                        <a:prstGeom prst="rect">
                          <a:avLst/>
                        </a:prstGeom>
                        <a:noFill/>
                        <a:ln w="6350">
                          <a:noFill/>
                        </a:ln>
                      </wps:spPr>
                      <wps:txbx>
                        <w:txbxContent>
                          <w:p w14:paraId="140930D4" w14:textId="22A43C5C" w:rsidR="00104519" w:rsidRPr="00685CEB" w:rsidRDefault="00104519" w:rsidP="00097322">
                            <w:r>
                              <w:t xml:space="preserve">(a)         </w:t>
                            </w:r>
                            <w:r w:rsidRPr="00685CEB">
                              <w:t xml:space="preserve">         </w:t>
                            </w:r>
                            <w:r>
                              <w:t xml:space="preserve">               </w:t>
                            </w:r>
                            <w:r w:rsidRPr="00685CEB">
                              <w:t>(</w:t>
                            </w:r>
                            <w:r>
                              <w:t>b)</w:t>
                            </w:r>
                            <w:r w:rsidRPr="00685CEB">
                              <w:t xml:space="preserve"> </w:t>
                            </w:r>
                            <w:r>
                              <w:t xml:space="preserve"> </w:t>
                            </w:r>
                          </w:p>
                          <w:p w14:paraId="3FA2F23B" w14:textId="77777777" w:rsidR="00104519" w:rsidRPr="00685CEB" w:rsidRDefault="00104519" w:rsidP="00097322">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0E98F06D" id="Text Box 43" o:spid="_x0000_s1045" type="#_x0000_t202" style="position:absolute;left:0;text-align:left;margin-left:187.05pt;margin-top:77.35pt;width:171.4pt;height:24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" filled="f" stroked="f" strokeweight=".5pt">
                <v:textbox>
                  <w:txbxContent>
                    <w:p w14:paraId="140930D4" w14:textId="22A43C5C" w:rsidR="00104519" w:rsidRPr="00685CEB" w:rsidRDefault="00104519" w:rsidP="00097322">
                      <w:r>
                        <w:t xml:space="preserve">(a)         </w:t>
                      </w:r>
                      <w:r w:rsidRPr="00685CEB">
                        <w:t xml:space="preserve">         </w:t>
                      </w:r>
                      <w:r>
                        <w:t xml:space="preserve">               </w:t>
                      </w:r>
                      <w:r w:rsidRPr="00685CEB">
                        <w:t>(</w:t>
                      </w:r>
                      <w:r>
                        <w:t>b)</w:t>
                      </w:r>
                      <w:r w:rsidRPr="00685CEB">
                        <w:t xml:space="preserve"> </w:t>
                      </w:r>
                      <w:r>
                        <w:t xml:space="preserve"> </w:t>
                      </w:r>
                    </w:p>
                    <w:p w14:paraId="3FA2F23B" w14:textId="77777777" w:rsidR="00104519" w:rsidRPr="00685CEB" w:rsidRDefault="00104519" w:rsidP="00097322">
                      <w:r>
                        <w:t xml:space="preserve"> </w:t>
                      </w:r>
                    </w:p>
                  </w:txbxContent>
                </v:textbox>
              </v:shape>
            </w:pict>
          </mc:Fallback>
        </mc:AlternateContent>
      </w:r>
      <w:r w:rsidR="00097322" w:rsidRPr="00645D3B">
        <w:rPr>
          <w:noProof/>
        </w:rPr>
        <w:drawing>
          <wp:inline distT="0" distB="0" distL="0" distR="0" wp14:anchorId="697B756D" wp14:editId="050D52E9">
            <wp:extent cx="3050712" cy="1068081"/>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100706" cy="1085584"/>
                    </a:xfrm>
                    <a:prstGeom prst="rect">
                      <a:avLst/>
                    </a:prstGeom>
                  </pic:spPr>
                </pic:pic>
              </a:graphicData>
            </a:graphic>
          </wp:inline>
        </w:drawing>
      </w:r>
    </w:p>
    <w:p w14:paraId="626DAC0C" w14:textId="3ABDCDCD" w:rsidR="00097322" w:rsidRPr="00645D3B" w:rsidRDefault="00097322" w:rsidP="00097322">
      <w:pPr>
        <w:jc w:val="center"/>
      </w:pPr>
    </w:p>
    <w:p w14:paraId="155142C6" w14:textId="2C974FAB" w:rsidR="00097322" w:rsidRDefault="00097322" w:rsidP="00097322">
      <w:pPr>
        <w:pStyle w:val="CaptionSyle1"/>
        <w:rPr>
          <w:noProof/>
        </w:rPr>
      </w:pPr>
      <w:bookmarkStart w:id="83" w:name="_Ref5383521"/>
      <w:bookmarkStart w:id="84" w:name="_Toc38466092"/>
      <w:r w:rsidRPr="008522F1">
        <w:rPr>
          <w:b/>
        </w:rPr>
        <w:t xml:space="preserve">Fig. </w:t>
      </w:r>
      <w:r w:rsidRPr="008522F1">
        <w:rPr>
          <w:b/>
          <w:noProof/>
        </w:rPr>
        <w:fldChar w:fldCharType="begin"/>
      </w:r>
      <w:r w:rsidRPr="008522F1">
        <w:rPr>
          <w:b/>
          <w:noProof/>
        </w:rPr>
        <w:instrText xml:space="preserve"> SEQ Figure \* ARABIC </w:instrText>
      </w:r>
      <w:r w:rsidRPr="008522F1">
        <w:rPr>
          <w:b/>
          <w:noProof/>
        </w:rPr>
        <w:fldChar w:fldCharType="separate"/>
      </w:r>
      <w:r w:rsidR="003E2F50">
        <w:rPr>
          <w:b/>
          <w:noProof/>
        </w:rPr>
        <w:t>31</w:t>
      </w:r>
      <w:r w:rsidRPr="008522F1">
        <w:rPr>
          <w:b/>
          <w:noProof/>
        </w:rPr>
        <w:fldChar w:fldCharType="end"/>
      </w:r>
      <w:bookmarkEnd w:id="83"/>
      <w:r>
        <w:rPr>
          <w:noProof/>
        </w:rPr>
        <w:t xml:space="preserve"> Characterizing</w:t>
      </w:r>
      <w:r w:rsidRPr="00645D3B">
        <w:rPr>
          <w:noProof/>
        </w:rPr>
        <w:t xml:space="preserve"> Si wafers using the Precitec probe (</w:t>
      </w:r>
      <w:r>
        <w:rPr>
          <w:noProof/>
        </w:rPr>
        <w:t>a</w:t>
      </w:r>
      <w:r w:rsidRPr="00645D3B">
        <w:rPr>
          <w:noProof/>
        </w:rPr>
        <w:t>), and set</w:t>
      </w:r>
      <w:r>
        <w:rPr>
          <w:noProof/>
        </w:rPr>
        <w:t xml:space="preserve">ting </w:t>
      </w:r>
      <w:r w:rsidRPr="00645D3B">
        <w:rPr>
          <w:noProof/>
        </w:rPr>
        <w:t>up the local CS includ</w:t>
      </w:r>
      <w:r>
        <w:rPr>
          <w:noProof/>
        </w:rPr>
        <w:t>es</w:t>
      </w:r>
      <w:r w:rsidRPr="00645D3B">
        <w:rPr>
          <w:noProof/>
        </w:rPr>
        <w:t xml:space="preserve"> four manual points to fit a circle perimeter, with CS origin at the center</w:t>
      </w:r>
      <w:r>
        <w:rPr>
          <w:noProof/>
        </w:rPr>
        <w:t xml:space="preserve"> and Z-axis normal to circle. Lin</w:t>
      </w:r>
      <w:r w:rsidRPr="00645D3B">
        <w:rPr>
          <w:noProof/>
        </w:rPr>
        <w:t>e scan</w:t>
      </w:r>
      <w:r>
        <w:rPr>
          <w:noProof/>
        </w:rPr>
        <w:t>s</w:t>
      </w:r>
      <w:r w:rsidRPr="00645D3B">
        <w:rPr>
          <w:noProof/>
        </w:rPr>
        <w:t xml:space="preserve"> </w:t>
      </w:r>
      <w:r>
        <w:rPr>
          <w:noProof/>
        </w:rPr>
        <w:t xml:space="preserve">performed </w:t>
      </w:r>
      <w:r w:rsidRPr="00645D3B">
        <w:rPr>
          <w:noProof/>
        </w:rPr>
        <w:t>along the Y-axis</w:t>
      </w:r>
      <w:r>
        <w:rPr>
          <w:noProof/>
        </w:rPr>
        <w:t xml:space="preserve"> in an alternating direction, </w:t>
      </w:r>
      <w:r w:rsidRPr="00645D3B">
        <w:rPr>
          <w:noProof/>
        </w:rPr>
        <w:t>advanc</w:t>
      </w:r>
      <w:r>
        <w:rPr>
          <w:noProof/>
        </w:rPr>
        <w:t>ing</w:t>
      </w:r>
      <w:r w:rsidRPr="00645D3B">
        <w:rPr>
          <w:noProof/>
        </w:rPr>
        <w:t xml:space="preserve"> along the X-axis (</w:t>
      </w:r>
      <w:r>
        <w:rPr>
          <w:noProof/>
        </w:rPr>
        <w:t>b</w:t>
      </w:r>
      <w:r w:rsidRPr="00645D3B">
        <w:rPr>
          <w:noProof/>
        </w:rPr>
        <w:t>).</w:t>
      </w:r>
      <w:bookmarkEnd w:id="84"/>
    </w:p>
    <w:p w14:paraId="0A02D270" w14:textId="6C650EFD" w:rsidR="00E2471A" w:rsidRPr="00645D3B" w:rsidRDefault="00E2471A" w:rsidP="00511799">
      <w:pPr>
        <w:pStyle w:val="BodyIndented"/>
      </w:pPr>
      <w:r w:rsidRPr="00645D3B">
        <w:t xml:space="preserve">The residual error maps resulting from the </w:t>
      </w:r>
      <w:r w:rsidR="00975292">
        <w:t>Precitec</w:t>
      </w:r>
      <w:r w:rsidRPr="00645D3B">
        <w:t xml:space="preserve"> measurement of wafers</w:t>
      </w:r>
      <w:r w:rsidR="003625AF">
        <w:t xml:space="preserve"> </w:t>
      </w:r>
      <w:r w:rsidRPr="00645D3B">
        <w:t xml:space="preserve">#1, 4, and 7 are </w:t>
      </w:r>
      <w:r w:rsidRPr="003625AF">
        <w:t xml:space="preserve">qualitatively compared, side by side, to the corresponding 4D interferometer measurements, </w:t>
      </w:r>
      <w:r w:rsidRPr="003625AF">
        <w:fldChar w:fldCharType="begin"/>
      </w:r>
      <w:r w:rsidRPr="003625AF">
        <w:instrText xml:space="preserve"> REF _Ref5391207 \h  \* MERGEFORMAT </w:instrText>
      </w:r>
      <w:r w:rsidRPr="003625AF">
        <w:fldChar w:fldCharType="separate"/>
      </w:r>
      <w:r w:rsidR="003E2F50" w:rsidRPr="003E2F50">
        <w:t>Fig.</w:t>
      </w:r>
      <w:r w:rsidR="003E2F50" w:rsidRPr="003E2F50">
        <w:rPr>
          <w:noProof/>
        </w:rPr>
        <w:t xml:space="preserve"> 32</w:t>
      </w:r>
      <w:r w:rsidRPr="003625AF">
        <w:fldChar w:fldCharType="end"/>
      </w:r>
      <w:r w:rsidRPr="003625AF">
        <w:t xml:space="preserve"> and </w:t>
      </w:r>
      <w:r w:rsidRPr="003625AF">
        <w:fldChar w:fldCharType="begin"/>
      </w:r>
      <w:r w:rsidRPr="003625AF">
        <w:instrText xml:space="preserve"> REF _Ref5391209 \h  \* MERGEFORMAT </w:instrText>
      </w:r>
      <w:r w:rsidRPr="003625AF">
        <w:fldChar w:fldCharType="separate"/>
      </w:r>
      <w:r w:rsidR="003E2F50" w:rsidRPr="003E2F50">
        <w:t>Fig.</w:t>
      </w:r>
      <w:r w:rsidR="003E2F50" w:rsidRPr="003E2F50">
        <w:rPr>
          <w:noProof/>
        </w:rPr>
        <w:t xml:space="preserve"> 33</w:t>
      </w:r>
      <w:r w:rsidRPr="003625AF">
        <w:fldChar w:fldCharType="end"/>
      </w:r>
      <w:r w:rsidRPr="003625AF">
        <w:t>. For all 4D measurements, the maps should be flipped about the vertical axis, and</w:t>
      </w:r>
      <w:r w:rsidRPr="00645D3B">
        <w:t xml:space="preserve"> clocked. The inability of the interferometer to measure the entire wafer surface was the </w:t>
      </w:r>
      <w:r w:rsidR="00A554CB">
        <w:t xml:space="preserve">researchers’ </w:t>
      </w:r>
      <w:r w:rsidRPr="00645D3B">
        <w:t xml:space="preserve">main motivation for seeking </w:t>
      </w:r>
      <w:r w:rsidR="00A554CB">
        <w:t>the non-contact CMM metrology as an</w:t>
      </w:r>
      <w:r w:rsidRPr="00645D3B">
        <w:t xml:space="preserve"> alternative metrology.</w:t>
      </w:r>
      <w:r w:rsidR="00975292">
        <w:t xml:space="preserve"> </w:t>
      </w:r>
    </w:p>
    <w:p w14:paraId="18AA9FF4" w14:textId="77777777" w:rsidR="00E2471A" w:rsidRPr="00645D3B" w:rsidRDefault="00E2471A" w:rsidP="00E2471A">
      <w:pPr>
        <w:keepNext/>
        <w:jc w:val="center"/>
      </w:pPr>
      <w:r w:rsidRPr="00645D3B">
        <w:rPr>
          <w:noProof/>
        </w:rPr>
        <w:drawing>
          <wp:inline distT="0" distB="0" distL="0" distR="0" wp14:anchorId="2911C44B" wp14:editId="210739FE">
            <wp:extent cx="4594103" cy="265176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BEBA8EAE-BF5A-486C-A8C5-ECC9F3942E4B}">
                          <a14:imgProps xmlns:a14="http://schemas.microsoft.com/office/drawing/2010/main">
                            <a14:imgLayer r:embed="rId51">
                              <a14:imgEffect>
                                <a14:sharpenSoften amount="25000"/>
                              </a14:imgEffect>
                            </a14:imgLayer>
                          </a14:imgProps>
                        </a:ext>
                      </a:extLst>
                    </a:blip>
                    <a:srcRect l="9935" t="2219" r="8235" b="5269"/>
                    <a:stretch/>
                  </pic:blipFill>
                  <pic:spPr bwMode="auto">
                    <a:xfrm>
                      <a:off x="0" y="0"/>
                      <a:ext cx="4594103" cy="2651760"/>
                    </a:xfrm>
                    <a:prstGeom prst="rect">
                      <a:avLst/>
                    </a:prstGeom>
                    <a:ln>
                      <a:noFill/>
                    </a:ln>
                    <a:extLst>
                      <a:ext uri="{53640926-AAD7-44D8-BBD7-CCE9431645EC}">
                        <a14:shadowObscured xmlns:a14="http://schemas.microsoft.com/office/drawing/2010/main"/>
                      </a:ext>
                    </a:extLst>
                  </pic:spPr>
                </pic:pic>
              </a:graphicData>
            </a:graphic>
          </wp:inline>
        </w:drawing>
      </w:r>
    </w:p>
    <w:p w14:paraId="64C71DBE" w14:textId="3FD842A4" w:rsidR="00E2471A" w:rsidRDefault="00E2471A" w:rsidP="008522F1">
      <w:pPr>
        <w:pStyle w:val="CaptionSyle1"/>
      </w:pPr>
      <w:bookmarkStart w:id="85" w:name="_Ref5391207"/>
      <w:bookmarkStart w:id="86" w:name="_Toc38466093"/>
      <w:r w:rsidRPr="008522F1">
        <w:rPr>
          <w:b/>
        </w:rPr>
        <w:t>Fig</w:t>
      </w:r>
      <w:r w:rsidR="008522F1">
        <w:rPr>
          <w:b/>
        </w:rPr>
        <w:t>.</w:t>
      </w:r>
      <w:r w:rsidRPr="008522F1">
        <w:rPr>
          <w:b/>
        </w:rPr>
        <w:t xml:space="preserve"> </w:t>
      </w:r>
      <w:r w:rsidRPr="008522F1">
        <w:rPr>
          <w:b/>
          <w:noProof/>
        </w:rPr>
        <w:fldChar w:fldCharType="begin"/>
      </w:r>
      <w:r w:rsidRPr="008522F1">
        <w:rPr>
          <w:b/>
          <w:noProof/>
        </w:rPr>
        <w:instrText xml:space="preserve"> SEQ Figure \* ARABIC </w:instrText>
      </w:r>
      <w:r w:rsidRPr="008522F1">
        <w:rPr>
          <w:b/>
          <w:noProof/>
        </w:rPr>
        <w:fldChar w:fldCharType="separate"/>
      </w:r>
      <w:r w:rsidR="003E2F50">
        <w:rPr>
          <w:b/>
          <w:noProof/>
        </w:rPr>
        <w:t>32</w:t>
      </w:r>
      <w:r w:rsidRPr="008522F1">
        <w:rPr>
          <w:b/>
          <w:noProof/>
        </w:rPr>
        <w:fldChar w:fldCharType="end"/>
      </w:r>
      <w:bookmarkEnd w:id="85"/>
      <w:r w:rsidRPr="00645D3B">
        <w:t xml:space="preserve"> Plane residual error maps of </w:t>
      </w:r>
      <w:r w:rsidR="00D62440">
        <w:t>Precitec</w:t>
      </w:r>
      <w:r w:rsidRPr="00645D3B">
        <w:t xml:space="preserve"> (top) and interferometer (bottom) measurement</w:t>
      </w:r>
      <w:r>
        <w:t>s</w:t>
      </w:r>
      <w:r w:rsidRPr="00645D3B">
        <w:t xml:space="preserve"> of wafers</w:t>
      </w:r>
      <w:r w:rsidR="009B290E">
        <w:t xml:space="preserve"> </w:t>
      </w:r>
      <w:r w:rsidRPr="00645D3B">
        <w:t># 1, 4, and 7. Not</w:t>
      </w:r>
      <w:r>
        <w:t>ice</w:t>
      </w:r>
      <w:r w:rsidRPr="00645D3B">
        <w:t xml:space="preserve"> the severe loss of data on wafers</w:t>
      </w:r>
      <w:r w:rsidR="00D62440">
        <w:t xml:space="preserve"> </w:t>
      </w:r>
      <w:r w:rsidRPr="00645D3B">
        <w:t xml:space="preserve"># 7, causing </w:t>
      </w:r>
      <w:r w:rsidR="009B290E">
        <w:t xml:space="preserve">the false </w:t>
      </w:r>
      <w:r>
        <w:t xml:space="preserve">large </w:t>
      </w:r>
      <w:r w:rsidRPr="00645D3B">
        <w:t>discrepancy between CMM and 4D map PV and RMS error.</w:t>
      </w:r>
      <w:bookmarkEnd w:id="86"/>
      <w:r w:rsidRPr="00645D3B">
        <w:t xml:space="preserve"> </w:t>
      </w:r>
    </w:p>
    <w:p w14:paraId="45CCF484" w14:textId="77777777" w:rsidR="00E2471A" w:rsidRPr="00840045" w:rsidRDefault="00E2471A" w:rsidP="00E2471A">
      <w:pPr>
        <w:rPr>
          <w:sz w:val="8"/>
          <w:szCs w:val="8"/>
          <w:lang w:eastAsia="en-GB"/>
        </w:rPr>
      </w:pPr>
    </w:p>
    <w:p w14:paraId="62CD3468" w14:textId="53EA431E" w:rsidR="00E2471A" w:rsidRPr="00645D3B" w:rsidRDefault="00AC28E0" w:rsidP="00E2471A">
      <w:pPr>
        <w:keepNext/>
        <w:jc w:val="center"/>
      </w:pPr>
      <w:r>
        <w:rPr>
          <w:noProof/>
        </w:rPr>
        <w:lastRenderedPageBreak/>
        <mc:AlternateContent>
          <mc:Choice Requires="wps">
            <w:drawing>
              <wp:anchor distT="0" distB="0" distL="114300" distR="114300" simplePos="0" relativeHeight="251863552" behindDoc="0" locked="0" layoutInCell="1" allowOverlap="1" wp14:anchorId="5D1DA71F" wp14:editId="59287424">
                <wp:simplePos x="0" y="0"/>
                <wp:positionH relativeFrom="column">
                  <wp:posOffset>4110958</wp:posOffset>
                </wp:positionH>
                <wp:positionV relativeFrom="paragraph">
                  <wp:posOffset>975872</wp:posOffset>
                </wp:positionV>
                <wp:extent cx="268344" cy="391886"/>
                <wp:effectExtent l="0" t="38100" r="55880" b="27305"/>
                <wp:wrapNone/>
                <wp:docPr id="45" name="Straight Arrow Connector 45"/>
                <wp:cNvGraphicFramePr/>
                <a:graphic xmlns:a="http://schemas.openxmlformats.org/drawingml/2006/main">
                  <a:graphicData uri="http://schemas.microsoft.com/office/word/2010/wordprocessingShape">
                    <wps:wsp>
                      <wps:cNvCnPr/>
                      <wps:spPr>
                        <a:xfrm flipV="1">
                          <a:off x="0" y="0"/>
                          <a:ext cx="268344" cy="391886"/>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8701078" id="Straight Arrow Connector 45" o:spid="_x0000_s1026" type="#_x0000_t32" style="position:absolute;margin-left:323.7pt;margin-top:76.85pt;width:21.15pt;height:30.85pt;flip:y;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" strokecolor="yellow" strokeweight=".5pt">
                <v:stroke endarrow="block" joinstyle="miter"/>
              </v:shape>
            </w:pict>
          </mc:Fallback>
        </mc:AlternateContent>
      </w:r>
      <w:r w:rsidR="003625AF" w:rsidRPr="00645D3B">
        <w:rPr>
          <w:noProof/>
        </w:rPr>
        <w:drawing>
          <wp:anchor distT="0" distB="0" distL="114300" distR="114300" simplePos="0" relativeHeight="251773440" behindDoc="0" locked="0" layoutInCell="1" allowOverlap="1" wp14:anchorId="0EBFE634" wp14:editId="3BF07BFE">
            <wp:simplePos x="0" y="0"/>
            <wp:positionH relativeFrom="column">
              <wp:posOffset>3682463</wp:posOffset>
            </wp:positionH>
            <wp:positionV relativeFrom="paragraph">
              <wp:posOffset>1109068</wp:posOffset>
            </wp:positionV>
            <wp:extent cx="624544" cy="445273"/>
            <wp:effectExtent l="0" t="0" r="4445" b="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24544" cy="445273"/>
                    </a:xfrm>
                    <a:prstGeom prst="rect">
                      <a:avLst/>
                    </a:prstGeom>
                  </pic:spPr>
                </pic:pic>
              </a:graphicData>
            </a:graphic>
            <wp14:sizeRelH relativeFrom="page">
              <wp14:pctWidth>0</wp14:pctWidth>
            </wp14:sizeRelH>
            <wp14:sizeRelV relativeFrom="page">
              <wp14:pctHeight>0</wp14:pctHeight>
            </wp14:sizeRelV>
          </wp:anchor>
        </w:drawing>
      </w:r>
      <w:r w:rsidR="00E2471A" w:rsidRPr="00645D3B">
        <w:rPr>
          <w:noProof/>
        </w:rPr>
        <w:drawing>
          <wp:inline distT="0" distB="0" distL="0" distR="0" wp14:anchorId="1B830377" wp14:editId="53D55876">
            <wp:extent cx="4582100" cy="2651760"/>
            <wp:effectExtent l="0" t="0" r="9525"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BEBA8EAE-BF5A-486C-A8C5-ECC9F3942E4B}">
                          <a14:imgProps xmlns:a14="http://schemas.microsoft.com/office/drawing/2010/main">
                            <a14:imgLayer r:embed="rId54">
                              <a14:imgEffect>
                                <a14:sharpenSoften amount="25000"/>
                              </a14:imgEffect>
                            </a14:imgLayer>
                          </a14:imgProps>
                        </a:ext>
                      </a:extLst>
                    </a:blip>
                    <a:srcRect l="9886" t="2666" r="8676" b="5024"/>
                    <a:stretch/>
                  </pic:blipFill>
                  <pic:spPr bwMode="auto">
                    <a:xfrm>
                      <a:off x="0" y="0"/>
                      <a:ext cx="4582100" cy="2651760"/>
                    </a:xfrm>
                    <a:prstGeom prst="rect">
                      <a:avLst/>
                    </a:prstGeom>
                    <a:ln>
                      <a:noFill/>
                    </a:ln>
                    <a:extLst>
                      <a:ext uri="{53640926-AAD7-44D8-BBD7-CCE9431645EC}">
                        <a14:shadowObscured xmlns:a14="http://schemas.microsoft.com/office/drawing/2010/main"/>
                      </a:ext>
                    </a:extLst>
                  </pic:spPr>
                </pic:pic>
              </a:graphicData>
            </a:graphic>
          </wp:inline>
        </w:drawing>
      </w:r>
    </w:p>
    <w:p w14:paraId="75606C6B" w14:textId="06489F45" w:rsidR="00E2471A" w:rsidRPr="00975292" w:rsidRDefault="00E2471A" w:rsidP="008522F1">
      <w:pPr>
        <w:pStyle w:val="CaptionSyle1"/>
      </w:pPr>
      <w:bookmarkStart w:id="87" w:name="_Ref5391209"/>
      <w:bookmarkStart w:id="88" w:name="_Toc38466094"/>
      <w:r w:rsidRPr="008522F1">
        <w:rPr>
          <w:b/>
        </w:rPr>
        <w:t>Fig</w:t>
      </w:r>
      <w:r w:rsidR="008522F1">
        <w:rPr>
          <w:b/>
        </w:rPr>
        <w:t>.</w:t>
      </w:r>
      <w:r w:rsidRPr="008522F1">
        <w:rPr>
          <w:b/>
        </w:rPr>
        <w:t xml:space="preserve"> </w:t>
      </w:r>
      <w:r w:rsidRPr="008522F1">
        <w:rPr>
          <w:b/>
          <w:noProof/>
        </w:rPr>
        <w:fldChar w:fldCharType="begin"/>
      </w:r>
      <w:r w:rsidRPr="008522F1">
        <w:rPr>
          <w:b/>
          <w:noProof/>
        </w:rPr>
        <w:instrText xml:space="preserve"> SEQ Figure \* ARABIC </w:instrText>
      </w:r>
      <w:r w:rsidRPr="008522F1">
        <w:rPr>
          <w:b/>
          <w:noProof/>
        </w:rPr>
        <w:fldChar w:fldCharType="separate"/>
      </w:r>
      <w:r w:rsidR="003E2F50">
        <w:rPr>
          <w:b/>
          <w:noProof/>
        </w:rPr>
        <w:t>33</w:t>
      </w:r>
      <w:r w:rsidRPr="008522F1">
        <w:rPr>
          <w:b/>
          <w:noProof/>
        </w:rPr>
        <w:fldChar w:fldCharType="end"/>
      </w:r>
      <w:bookmarkEnd w:id="87"/>
      <w:r w:rsidRPr="00645D3B">
        <w:t xml:space="preserve"> Residual error contour maps corresponding to </w:t>
      </w:r>
      <w:r w:rsidR="00D62440">
        <w:t>Precitec</w:t>
      </w:r>
      <w:r w:rsidRPr="00645D3B">
        <w:t xml:space="preserve"> (top) and interferometer (bottom) measurement</w:t>
      </w:r>
      <w:r>
        <w:t>s</w:t>
      </w:r>
      <w:r w:rsidRPr="00645D3B">
        <w:t xml:space="preserve"> of </w:t>
      </w:r>
      <w:r w:rsidRPr="00F521D6">
        <w:t>wafers</w:t>
      </w:r>
      <w:r w:rsidRPr="00645D3B">
        <w:t># 1, 4, and 7. Not</w:t>
      </w:r>
      <w:r>
        <w:t>ice</w:t>
      </w:r>
      <w:r w:rsidRPr="00645D3B">
        <w:t xml:space="preserve"> the loss of data near the steep edges of all the wafers, and particularly wafer </w:t>
      </w:r>
      <w:r w:rsidR="00D62440">
        <w:t>#</w:t>
      </w:r>
      <w:r w:rsidRPr="00645D3B">
        <w:t xml:space="preserve">7. Wafer </w:t>
      </w:r>
      <w:r w:rsidR="00D62440">
        <w:t>#</w:t>
      </w:r>
      <w:r w:rsidRPr="00645D3B">
        <w:t>4, with the most successful 4D measurement</w:t>
      </w:r>
      <w:r>
        <w:t>,</w:t>
      </w:r>
      <w:r w:rsidRPr="00645D3B">
        <w:t xml:space="preserve"> compares well to the CMM scan in PV and RMS error values. </w:t>
      </w:r>
      <w:r w:rsidR="00A45C56">
        <w:t>W</w:t>
      </w:r>
      <w:r w:rsidRPr="00645D3B">
        <w:t xml:space="preserve">afer </w:t>
      </w:r>
      <w:r w:rsidR="00D62440">
        <w:t>#</w:t>
      </w:r>
      <w:r w:rsidRPr="00645D3B">
        <w:t>7 large SFE ~30 µm</w:t>
      </w:r>
      <w:r w:rsidR="00A45C56">
        <w:t xml:space="preserve"> PV</w:t>
      </w:r>
      <w:r w:rsidRPr="00645D3B">
        <w:t xml:space="preserve"> is visible in the </w:t>
      </w:r>
      <w:r w:rsidR="00D62440">
        <w:t>aberrated</w:t>
      </w:r>
      <w:r w:rsidRPr="00645D3B">
        <w:t xml:space="preserve"> image of the red pipe </w:t>
      </w:r>
      <w:r w:rsidRPr="00975292">
        <w:t>seen through the mirror.</w:t>
      </w:r>
      <w:bookmarkEnd w:id="88"/>
    </w:p>
    <w:p w14:paraId="2FDE8199" w14:textId="5B4342C7" w:rsidR="00E2471A" w:rsidRDefault="00E2471A" w:rsidP="00511799">
      <w:pPr>
        <w:pStyle w:val="BodyIndented"/>
      </w:pPr>
      <w:r w:rsidRPr="00975292">
        <w:t>Similarly, the residual error maps of wafers</w:t>
      </w:r>
      <w:r w:rsidR="001838C7" w:rsidRPr="00975292">
        <w:t xml:space="preserve"> </w:t>
      </w:r>
      <w:r w:rsidRPr="00975292">
        <w:t xml:space="preserve">#8, 9, and 10 are shown in </w:t>
      </w:r>
      <w:r w:rsidRPr="00975292">
        <w:fldChar w:fldCharType="begin"/>
      </w:r>
      <w:r w:rsidRPr="00975292">
        <w:instrText xml:space="preserve"> REF _Ref6018532 \h </w:instrText>
      </w:r>
      <w:r w:rsidR="008522F1" w:rsidRPr="00975292">
        <w:instrText xml:space="preserve"> \* MERGEFORMAT </w:instrText>
      </w:r>
      <w:r w:rsidRPr="00975292">
        <w:fldChar w:fldCharType="separate"/>
      </w:r>
      <w:r w:rsidR="003E2F50" w:rsidRPr="003E2F50">
        <w:t>Fig.</w:t>
      </w:r>
      <w:r w:rsidR="003E2F50" w:rsidRPr="003E2F50">
        <w:rPr>
          <w:noProof/>
        </w:rPr>
        <w:t xml:space="preserve"> 34</w:t>
      </w:r>
      <w:r w:rsidRPr="00975292">
        <w:fldChar w:fldCharType="end"/>
      </w:r>
      <w:r w:rsidRPr="00975292">
        <w:t xml:space="preserve"> and </w:t>
      </w:r>
      <w:r w:rsidRPr="00975292">
        <w:fldChar w:fldCharType="begin"/>
      </w:r>
      <w:r w:rsidRPr="00975292">
        <w:instrText xml:space="preserve"> REF _Ref5393129 \h  \* MERGEFORMAT </w:instrText>
      </w:r>
      <w:r w:rsidRPr="00975292">
        <w:fldChar w:fldCharType="separate"/>
      </w:r>
      <w:r w:rsidR="003E2F50" w:rsidRPr="003E2F50">
        <w:t>Fig.</w:t>
      </w:r>
      <w:r w:rsidR="003E2F50" w:rsidRPr="003E2F50">
        <w:rPr>
          <w:noProof/>
        </w:rPr>
        <w:t xml:space="preserve"> 35</w:t>
      </w:r>
      <w:r w:rsidRPr="00975292">
        <w:fldChar w:fldCharType="end"/>
      </w:r>
      <w:r w:rsidRPr="00975292">
        <w:t>.</w:t>
      </w:r>
      <w:r w:rsidRPr="00645D3B">
        <w:t xml:space="preserve"> Overall, the corresponding </w:t>
      </w:r>
      <w:r w:rsidR="00975292">
        <w:t>Precitec</w:t>
      </w:r>
      <w:r w:rsidRPr="00645D3B">
        <w:t xml:space="preserve"> and 4D maps</w:t>
      </w:r>
      <w:r w:rsidR="00E56CBF">
        <w:t>, after clocking,</w:t>
      </w:r>
      <w:r w:rsidRPr="00645D3B">
        <w:t xml:space="preserve"> have similar high/low features, and the PV/RMS values </w:t>
      </w:r>
      <w:r>
        <w:t>are reasonably close</w:t>
      </w:r>
      <w:r w:rsidRPr="00645D3B">
        <w:t xml:space="preserve">. </w:t>
      </w:r>
      <w:r w:rsidR="00E56CBF">
        <w:t xml:space="preserve">There are some differences between the two metrologies, possibly </w:t>
      </w:r>
      <w:r>
        <w:t xml:space="preserve">due to </w:t>
      </w:r>
      <w:r w:rsidR="00E56CBF">
        <w:t xml:space="preserve">the </w:t>
      </w:r>
      <w:r w:rsidRPr="00645D3B">
        <w:t>wafer mounting, the details of which are not reported for the 4D measurement</w:t>
      </w:r>
      <w:r>
        <w:t>.</w:t>
      </w:r>
      <w:r w:rsidRPr="00645D3B">
        <w:t xml:space="preserve"> A comparison of the PV and RMS error between the CMM and 4D interferometer is provided in </w:t>
      </w:r>
      <w:r w:rsidRPr="00645D3B">
        <w:fldChar w:fldCharType="begin"/>
      </w:r>
      <w:r w:rsidRPr="00645D3B">
        <w:instrText xml:space="preserve"> REF _Ref5396853 \h  \* MERGEFORMAT </w:instrText>
      </w:r>
      <w:r w:rsidRPr="00645D3B">
        <w:fldChar w:fldCharType="separate"/>
      </w:r>
      <w:r w:rsidR="003E2F50" w:rsidRPr="003E2F50">
        <w:t xml:space="preserve">Table </w:t>
      </w:r>
      <w:r w:rsidR="003E2F50" w:rsidRPr="003E2F50">
        <w:rPr>
          <w:noProof/>
        </w:rPr>
        <w:t>9</w:t>
      </w:r>
      <w:r w:rsidRPr="00645D3B">
        <w:fldChar w:fldCharType="end"/>
      </w:r>
      <w:r w:rsidRPr="00645D3B">
        <w:t xml:space="preserve">. </w:t>
      </w:r>
    </w:p>
    <w:p w14:paraId="5573A853" w14:textId="77777777" w:rsidR="00D57A46" w:rsidRDefault="00D57A46" w:rsidP="00D57A46">
      <w:pPr>
        <w:jc w:val="center"/>
      </w:pPr>
      <w:r w:rsidRPr="00996393">
        <w:rPr>
          <w:noProof/>
        </w:rPr>
        <w:lastRenderedPageBreak/>
        <w:drawing>
          <wp:inline distT="0" distB="0" distL="0" distR="0" wp14:anchorId="7D86EF82" wp14:editId="565C4610">
            <wp:extent cx="4514200" cy="2590800"/>
            <wp:effectExtent l="0" t="0" r="127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0070" t="3197" r="8845" b="5654"/>
                    <a:stretch/>
                  </pic:blipFill>
                  <pic:spPr bwMode="auto">
                    <a:xfrm>
                      <a:off x="0" y="0"/>
                      <a:ext cx="4540085" cy="2605656"/>
                    </a:xfrm>
                    <a:prstGeom prst="rect">
                      <a:avLst/>
                    </a:prstGeom>
                    <a:ln>
                      <a:noFill/>
                    </a:ln>
                    <a:extLst>
                      <a:ext uri="{53640926-AAD7-44D8-BBD7-CCE9431645EC}">
                        <a14:shadowObscured xmlns:a14="http://schemas.microsoft.com/office/drawing/2010/main"/>
                      </a:ext>
                    </a:extLst>
                  </pic:spPr>
                </pic:pic>
              </a:graphicData>
            </a:graphic>
          </wp:inline>
        </w:drawing>
      </w:r>
      <w:bookmarkStart w:id="89" w:name="_Ref5393128"/>
    </w:p>
    <w:p w14:paraId="510D6C24" w14:textId="3D8886A1" w:rsidR="00D57A46" w:rsidRDefault="00D57A46" w:rsidP="00D57A46">
      <w:pPr>
        <w:pStyle w:val="CaptionSyle1"/>
      </w:pPr>
      <w:bookmarkStart w:id="90" w:name="_Ref6018532"/>
      <w:bookmarkStart w:id="91" w:name="_Toc38466095"/>
      <w:r w:rsidRPr="008522F1">
        <w:rPr>
          <w:b/>
        </w:rPr>
        <w:t xml:space="preserve">Fig. </w:t>
      </w:r>
      <w:r w:rsidRPr="008522F1">
        <w:rPr>
          <w:b/>
          <w:noProof/>
        </w:rPr>
        <w:fldChar w:fldCharType="begin"/>
      </w:r>
      <w:r w:rsidRPr="008522F1">
        <w:rPr>
          <w:b/>
          <w:noProof/>
        </w:rPr>
        <w:instrText xml:space="preserve"> SEQ Figure \* ARABIC </w:instrText>
      </w:r>
      <w:r w:rsidRPr="008522F1">
        <w:rPr>
          <w:b/>
          <w:noProof/>
        </w:rPr>
        <w:fldChar w:fldCharType="separate"/>
      </w:r>
      <w:r w:rsidR="003E2F50">
        <w:rPr>
          <w:b/>
          <w:noProof/>
        </w:rPr>
        <w:t>34</w:t>
      </w:r>
      <w:r w:rsidRPr="008522F1">
        <w:rPr>
          <w:b/>
          <w:noProof/>
        </w:rPr>
        <w:fldChar w:fldCharType="end"/>
      </w:r>
      <w:bookmarkEnd w:id="89"/>
      <w:bookmarkEnd w:id="90"/>
      <w:r w:rsidRPr="00645D3B">
        <w:t xml:space="preserve"> Residual error maps of CMM (top) and 4D (bottom) measurement</w:t>
      </w:r>
      <w:r>
        <w:t>s</w:t>
      </w:r>
      <w:r w:rsidRPr="00645D3B">
        <w:t xml:space="preserve"> of wafers# 8, 9, and 10.</w:t>
      </w:r>
      <w:bookmarkEnd w:id="91"/>
    </w:p>
    <w:p w14:paraId="0AFA81D0" w14:textId="77777777" w:rsidR="00D57A46" w:rsidRPr="00645D3B" w:rsidRDefault="00D57A46" w:rsidP="00D57A46">
      <w:pPr>
        <w:keepNext/>
        <w:jc w:val="center"/>
      </w:pPr>
      <w:r w:rsidRPr="00645D3B">
        <w:rPr>
          <w:noProof/>
        </w:rPr>
        <w:drawing>
          <wp:inline distT="0" distB="0" distL="0" distR="0" wp14:anchorId="462C0829" wp14:editId="79E05D61">
            <wp:extent cx="4533900" cy="2597073"/>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9431" t="2842" r="8874" b="5505"/>
                    <a:stretch/>
                  </pic:blipFill>
                  <pic:spPr bwMode="auto">
                    <a:xfrm>
                      <a:off x="0" y="0"/>
                      <a:ext cx="4561135" cy="2612673"/>
                    </a:xfrm>
                    <a:prstGeom prst="rect">
                      <a:avLst/>
                    </a:prstGeom>
                    <a:ln>
                      <a:noFill/>
                    </a:ln>
                    <a:extLst>
                      <a:ext uri="{53640926-AAD7-44D8-BBD7-CCE9431645EC}">
                        <a14:shadowObscured xmlns:a14="http://schemas.microsoft.com/office/drawing/2010/main"/>
                      </a:ext>
                    </a:extLst>
                  </pic:spPr>
                </pic:pic>
              </a:graphicData>
            </a:graphic>
          </wp:inline>
        </w:drawing>
      </w:r>
    </w:p>
    <w:p w14:paraId="4752CF25" w14:textId="033C3D11" w:rsidR="00D57A46" w:rsidRDefault="00D57A46" w:rsidP="00D57A46">
      <w:pPr>
        <w:pStyle w:val="CaptionSyle1"/>
      </w:pPr>
      <w:bookmarkStart w:id="92" w:name="_Ref5393129"/>
      <w:bookmarkStart w:id="93" w:name="_Toc38466096"/>
      <w:r w:rsidRPr="008522F1">
        <w:rPr>
          <w:b/>
        </w:rPr>
        <w:t xml:space="preserve">Fig. </w:t>
      </w:r>
      <w:r w:rsidRPr="008522F1">
        <w:rPr>
          <w:b/>
          <w:noProof/>
        </w:rPr>
        <w:fldChar w:fldCharType="begin"/>
      </w:r>
      <w:r w:rsidRPr="008522F1">
        <w:rPr>
          <w:b/>
          <w:noProof/>
        </w:rPr>
        <w:instrText xml:space="preserve"> SEQ Figure \* ARABIC </w:instrText>
      </w:r>
      <w:r w:rsidRPr="008522F1">
        <w:rPr>
          <w:b/>
          <w:noProof/>
        </w:rPr>
        <w:fldChar w:fldCharType="separate"/>
      </w:r>
      <w:r w:rsidR="003E2F50">
        <w:rPr>
          <w:b/>
          <w:noProof/>
        </w:rPr>
        <w:t>35</w:t>
      </w:r>
      <w:r w:rsidRPr="008522F1">
        <w:rPr>
          <w:b/>
          <w:noProof/>
        </w:rPr>
        <w:fldChar w:fldCharType="end"/>
      </w:r>
      <w:bookmarkEnd w:id="92"/>
      <w:r w:rsidRPr="00645D3B">
        <w:t xml:space="preserve"> Residual error contour maps of CMM (top) and 4D (bottom) measurements of wafers# 8, 9, and 10. Not</w:t>
      </w:r>
      <w:r>
        <w:t>ice</w:t>
      </w:r>
      <w:r w:rsidRPr="00645D3B">
        <w:t xml:space="preserve"> the 4D measurement quality is better than wafers# </w:t>
      </w:r>
      <w:r>
        <w:t>1, 4, and 7,</w:t>
      </w:r>
      <w:r w:rsidRPr="00645D3B">
        <w:t xml:space="preserve"> and the PV and RMS error of both metrologies are </w:t>
      </w:r>
      <w:r>
        <w:t xml:space="preserve">reasonably </w:t>
      </w:r>
      <w:r w:rsidRPr="00645D3B">
        <w:t>close.</w:t>
      </w:r>
      <w:bookmarkEnd w:id="93"/>
      <w:r w:rsidRPr="00645D3B">
        <w:t xml:space="preserve"> </w:t>
      </w:r>
    </w:p>
    <w:p w14:paraId="4EE19C53" w14:textId="77777777" w:rsidR="00D57A46" w:rsidRPr="00156B30" w:rsidRDefault="00D57A46" w:rsidP="00D57A46">
      <w:pPr>
        <w:rPr>
          <w:sz w:val="10"/>
          <w:szCs w:val="10"/>
          <w:lang w:eastAsia="en-GB"/>
        </w:rPr>
      </w:pPr>
    </w:p>
    <w:p w14:paraId="40370CD8" w14:textId="091251B8" w:rsidR="00D57A46" w:rsidRPr="00645D3B" w:rsidRDefault="00D57A46" w:rsidP="00D57A46">
      <w:pPr>
        <w:pStyle w:val="TableStyle1"/>
      </w:pPr>
      <w:bookmarkStart w:id="94" w:name="_Ref5396853"/>
      <w:bookmarkStart w:id="95" w:name="_Ref5396848"/>
      <w:bookmarkStart w:id="96" w:name="_Toc38466110"/>
      <w:r w:rsidRPr="008522F1">
        <w:rPr>
          <w:b/>
        </w:rPr>
        <w:t xml:space="preserve">Table </w:t>
      </w:r>
      <w:r w:rsidRPr="008522F1">
        <w:rPr>
          <w:b/>
          <w:noProof/>
        </w:rPr>
        <w:fldChar w:fldCharType="begin"/>
      </w:r>
      <w:r w:rsidRPr="008522F1">
        <w:rPr>
          <w:b/>
          <w:noProof/>
        </w:rPr>
        <w:instrText xml:space="preserve"> SEQ Table \* ARABIC </w:instrText>
      </w:r>
      <w:r w:rsidRPr="008522F1">
        <w:rPr>
          <w:b/>
          <w:noProof/>
        </w:rPr>
        <w:fldChar w:fldCharType="separate"/>
      </w:r>
      <w:r w:rsidR="003E2F50">
        <w:rPr>
          <w:b/>
          <w:noProof/>
        </w:rPr>
        <w:t>9</w:t>
      </w:r>
      <w:r w:rsidRPr="008522F1">
        <w:rPr>
          <w:b/>
          <w:noProof/>
        </w:rPr>
        <w:fldChar w:fldCharType="end"/>
      </w:r>
      <w:bookmarkEnd w:id="94"/>
      <w:r w:rsidRPr="00645D3B">
        <w:t xml:space="preserve"> Comparison between CMM and 4D RMS and PV values of the Si wafers</w:t>
      </w:r>
      <w:bookmarkEnd w:id="95"/>
      <w:bookmarkEnd w:id="96"/>
    </w:p>
    <w:tbl>
      <w:tblPr>
        <w:tblW w:w="0" w:type="auto"/>
        <w:jc w:val="center"/>
        <w:tblLook w:val="04A0" w:firstRow="1" w:lastRow="0" w:firstColumn="1" w:lastColumn="0" w:noHBand="0" w:noVBand="1"/>
      </w:tblPr>
      <w:tblGrid>
        <w:gridCol w:w="721"/>
        <w:gridCol w:w="627"/>
        <w:gridCol w:w="637"/>
        <w:gridCol w:w="627"/>
        <w:gridCol w:w="637"/>
        <w:gridCol w:w="789"/>
        <w:gridCol w:w="838"/>
      </w:tblGrid>
      <w:tr w:rsidR="00D57A46" w:rsidRPr="00BC3581" w14:paraId="1F5DEF9F" w14:textId="77777777" w:rsidTr="00BC3581">
        <w:trPr>
          <w:jc w:val="center"/>
        </w:trPr>
        <w:tc>
          <w:tcPr>
            <w:tcW w:w="0" w:type="auto"/>
            <w:tcBorders>
              <w:top w:val="nil"/>
              <w:left w:val="nil"/>
              <w:bottom w:val="single" w:sz="4" w:space="0" w:color="auto"/>
              <w:right w:val="single" w:sz="4" w:space="0" w:color="auto"/>
            </w:tcBorders>
            <w:shd w:val="clear" w:color="auto" w:fill="auto"/>
            <w:noWrap/>
            <w:vAlign w:val="center"/>
            <w:hideMark/>
          </w:tcPr>
          <w:p w14:paraId="1AF49B81" w14:textId="77777777" w:rsidR="00D57A46" w:rsidRPr="00BC3581" w:rsidRDefault="00D57A46" w:rsidP="005C0033">
            <w:pPr>
              <w:pStyle w:val="Table10"/>
              <w:rPr>
                <w:sz w:val="20"/>
                <w:szCs w:val="20"/>
              </w:rPr>
            </w:pPr>
            <w:r w:rsidRPr="00BC3581">
              <w:rPr>
                <w:sz w:val="20"/>
                <w:szCs w:val="20"/>
              </w:rPr>
              <w:t> </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E5FF5" w14:textId="5DB8A5A2" w:rsidR="00D57A46" w:rsidRPr="00BC3581" w:rsidRDefault="00BC3581" w:rsidP="005C0033">
            <w:pPr>
              <w:pStyle w:val="Table10"/>
              <w:rPr>
                <w:b/>
                <w:sz w:val="20"/>
                <w:szCs w:val="20"/>
              </w:rPr>
            </w:pPr>
            <w:r>
              <w:rPr>
                <w:b/>
                <w:sz w:val="20"/>
                <w:szCs w:val="20"/>
              </w:rPr>
              <w:t>Precitec</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B40768" w14:textId="77777777" w:rsidR="00D57A46" w:rsidRPr="00BC3581" w:rsidRDefault="00D57A46" w:rsidP="005C0033">
            <w:pPr>
              <w:pStyle w:val="Table10"/>
              <w:rPr>
                <w:b/>
                <w:sz w:val="20"/>
                <w:szCs w:val="20"/>
              </w:rPr>
            </w:pPr>
            <w:r w:rsidRPr="00BC3581">
              <w:rPr>
                <w:b/>
                <w:sz w:val="20"/>
                <w:szCs w:val="20"/>
              </w:rPr>
              <w:t>4D</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8CEC9C" w14:textId="57ED3BDC" w:rsidR="00D57A46" w:rsidRPr="00BC3581" w:rsidRDefault="00D57A46" w:rsidP="00BC3581">
            <w:pPr>
              <w:pStyle w:val="Table10"/>
              <w:rPr>
                <w:b/>
                <w:sz w:val="20"/>
                <w:szCs w:val="20"/>
              </w:rPr>
            </w:pPr>
            <w:r w:rsidRPr="00BC3581">
              <w:rPr>
                <w:b/>
                <w:sz w:val="20"/>
                <w:szCs w:val="20"/>
              </w:rPr>
              <w:t>Perc</w:t>
            </w:r>
            <w:r w:rsidR="00BC3581">
              <w:rPr>
                <w:b/>
                <w:sz w:val="20"/>
                <w:szCs w:val="20"/>
              </w:rPr>
              <w:t xml:space="preserve">. </w:t>
            </w:r>
            <w:r w:rsidR="00BC3581" w:rsidRPr="00BC3581">
              <w:rPr>
                <w:b/>
                <w:sz w:val="20"/>
                <w:szCs w:val="20"/>
              </w:rPr>
              <w:t>D</w:t>
            </w:r>
            <w:r w:rsidRPr="00BC3581">
              <w:rPr>
                <w:b/>
                <w:sz w:val="20"/>
                <w:szCs w:val="20"/>
              </w:rPr>
              <w:t>iff</w:t>
            </w:r>
            <w:r w:rsidR="00BC3581">
              <w:rPr>
                <w:b/>
                <w:sz w:val="20"/>
                <w:szCs w:val="20"/>
              </w:rPr>
              <w:t>.</w:t>
            </w:r>
            <w:r w:rsidRPr="00BC3581">
              <w:rPr>
                <w:b/>
                <w:sz w:val="20"/>
                <w:szCs w:val="20"/>
              </w:rPr>
              <w:t xml:space="preserve"> (100%)</w:t>
            </w:r>
          </w:p>
        </w:tc>
      </w:tr>
      <w:tr w:rsidR="00D57A46" w:rsidRPr="00BC3581" w14:paraId="0B227A9E" w14:textId="77777777" w:rsidTr="00BC3581">
        <w:trPr>
          <w:jc w:val="center"/>
        </w:trPr>
        <w:tc>
          <w:tcPr>
            <w:tcW w:w="0" w:type="auto"/>
            <w:tcBorders>
              <w:top w:val="single" w:sz="4" w:space="0" w:color="auto"/>
              <w:left w:val="single" w:sz="4" w:space="0" w:color="auto"/>
              <w:bottom w:val="single" w:sz="4" w:space="0" w:color="FFFFFF" w:themeColor="background1"/>
              <w:right w:val="single" w:sz="4" w:space="0" w:color="auto"/>
            </w:tcBorders>
            <w:shd w:val="clear" w:color="auto" w:fill="auto"/>
            <w:vAlign w:val="center"/>
            <w:hideMark/>
          </w:tcPr>
          <w:p w14:paraId="71BE5D28" w14:textId="77777777" w:rsidR="00D57A46" w:rsidRPr="00BC3581" w:rsidRDefault="00D57A46" w:rsidP="005C0033">
            <w:pPr>
              <w:pStyle w:val="Table10"/>
              <w:rPr>
                <w:b/>
                <w:sz w:val="20"/>
                <w:szCs w:val="20"/>
              </w:rPr>
            </w:pPr>
            <w:r w:rsidRPr="00BC3581">
              <w:rPr>
                <w:b/>
                <w:sz w:val="20"/>
                <w:szCs w:val="20"/>
              </w:rPr>
              <w:t>Wafer</w:t>
            </w:r>
          </w:p>
        </w:tc>
        <w:tc>
          <w:tcPr>
            <w:tcW w:w="0" w:type="auto"/>
            <w:tcBorders>
              <w:top w:val="single" w:sz="4" w:space="0" w:color="auto"/>
              <w:left w:val="single" w:sz="4" w:space="0" w:color="auto"/>
              <w:bottom w:val="single" w:sz="4" w:space="0" w:color="FFFFFF" w:themeColor="background1"/>
              <w:right w:val="single" w:sz="4" w:space="0" w:color="auto"/>
            </w:tcBorders>
            <w:shd w:val="clear" w:color="auto" w:fill="auto"/>
            <w:noWrap/>
            <w:vAlign w:val="center"/>
            <w:hideMark/>
          </w:tcPr>
          <w:p w14:paraId="2F08C2CA" w14:textId="77777777" w:rsidR="00D57A46" w:rsidRPr="00BC3581" w:rsidRDefault="00D57A46" w:rsidP="005C0033">
            <w:pPr>
              <w:pStyle w:val="Table10"/>
              <w:rPr>
                <w:b/>
                <w:sz w:val="20"/>
                <w:szCs w:val="20"/>
              </w:rPr>
            </w:pPr>
            <w:r w:rsidRPr="00BC3581">
              <w:rPr>
                <w:b/>
                <w:sz w:val="20"/>
                <w:szCs w:val="20"/>
              </w:rPr>
              <w:t>PV</w:t>
            </w:r>
          </w:p>
        </w:tc>
        <w:tc>
          <w:tcPr>
            <w:tcW w:w="0" w:type="auto"/>
            <w:tcBorders>
              <w:top w:val="single" w:sz="4" w:space="0" w:color="auto"/>
              <w:left w:val="single" w:sz="4" w:space="0" w:color="auto"/>
              <w:bottom w:val="single" w:sz="4" w:space="0" w:color="FFFFFF" w:themeColor="background1"/>
              <w:right w:val="single" w:sz="4" w:space="0" w:color="auto"/>
            </w:tcBorders>
            <w:shd w:val="clear" w:color="auto" w:fill="auto"/>
            <w:noWrap/>
            <w:vAlign w:val="center"/>
            <w:hideMark/>
          </w:tcPr>
          <w:p w14:paraId="7E259193" w14:textId="77777777" w:rsidR="00D57A46" w:rsidRPr="00BC3581" w:rsidRDefault="00D57A46" w:rsidP="005C0033">
            <w:pPr>
              <w:pStyle w:val="Table10"/>
              <w:rPr>
                <w:b/>
                <w:sz w:val="20"/>
                <w:szCs w:val="20"/>
              </w:rPr>
            </w:pPr>
            <w:r w:rsidRPr="00BC3581">
              <w:rPr>
                <w:b/>
                <w:sz w:val="20"/>
                <w:szCs w:val="20"/>
              </w:rPr>
              <w:t>RMS</w:t>
            </w:r>
          </w:p>
        </w:tc>
        <w:tc>
          <w:tcPr>
            <w:tcW w:w="0" w:type="auto"/>
            <w:tcBorders>
              <w:top w:val="single" w:sz="4" w:space="0" w:color="auto"/>
              <w:left w:val="single" w:sz="4" w:space="0" w:color="auto"/>
              <w:bottom w:val="single" w:sz="4" w:space="0" w:color="FFFFFF" w:themeColor="background1"/>
              <w:right w:val="single" w:sz="4" w:space="0" w:color="auto"/>
            </w:tcBorders>
            <w:shd w:val="clear" w:color="auto" w:fill="auto"/>
            <w:noWrap/>
            <w:vAlign w:val="center"/>
            <w:hideMark/>
          </w:tcPr>
          <w:p w14:paraId="024EBE93" w14:textId="77777777" w:rsidR="00D57A46" w:rsidRPr="00BC3581" w:rsidRDefault="00D57A46" w:rsidP="005C0033">
            <w:pPr>
              <w:pStyle w:val="Table10"/>
              <w:rPr>
                <w:b/>
                <w:sz w:val="20"/>
                <w:szCs w:val="20"/>
              </w:rPr>
            </w:pPr>
            <w:r w:rsidRPr="00BC3581">
              <w:rPr>
                <w:b/>
                <w:sz w:val="20"/>
                <w:szCs w:val="20"/>
              </w:rPr>
              <w:t>PV</w:t>
            </w:r>
          </w:p>
        </w:tc>
        <w:tc>
          <w:tcPr>
            <w:tcW w:w="0" w:type="auto"/>
            <w:tcBorders>
              <w:top w:val="single" w:sz="4" w:space="0" w:color="auto"/>
              <w:left w:val="single" w:sz="4" w:space="0" w:color="auto"/>
              <w:bottom w:val="single" w:sz="4" w:space="0" w:color="FFFFFF" w:themeColor="background1"/>
              <w:right w:val="single" w:sz="4" w:space="0" w:color="auto"/>
            </w:tcBorders>
            <w:shd w:val="clear" w:color="auto" w:fill="auto"/>
            <w:noWrap/>
            <w:vAlign w:val="center"/>
            <w:hideMark/>
          </w:tcPr>
          <w:p w14:paraId="21F1BEC8" w14:textId="77777777" w:rsidR="00D57A46" w:rsidRPr="00BC3581" w:rsidRDefault="00D57A46" w:rsidP="005C0033">
            <w:pPr>
              <w:pStyle w:val="Table10"/>
              <w:rPr>
                <w:b/>
                <w:sz w:val="20"/>
                <w:szCs w:val="20"/>
              </w:rPr>
            </w:pPr>
            <w:r w:rsidRPr="00BC3581">
              <w:rPr>
                <w:b/>
                <w:sz w:val="20"/>
                <w:szCs w:val="20"/>
              </w:rPr>
              <w:t>RMS</w:t>
            </w:r>
          </w:p>
        </w:tc>
        <w:tc>
          <w:tcPr>
            <w:tcW w:w="0" w:type="auto"/>
            <w:tcBorders>
              <w:top w:val="single" w:sz="4" w:space="0" w:color="auto"/>
              <w:left w:val="single" w:sz="4" w:space="0" w:color="auto"/>
              <w:bottom w:val="single" w:sz="4" w:space="0" w:color="FFFFFF" w:themeColor="background1"/>
              <w:right w:val="single" w:sz="4" w:space="0" w:color="auto"/>
            </w:tcBorders>
            <w:shd w:val="clear" w:color="auto" w:fill="auto"/>
            <w:noWrap/>
            <w:vAlign w:val="center"/>
            <w:hideMark/>
          </w:tcPr>
          <w:p w14:paraId="5230CD08" w14:textId="77777777" w:rsidR="00D57A46" w:rsidRPr="00BC3581" w:rsidRDefault="00D57A46" w:rsidP="005C0033">
            <w:pPr>
              <w:pStyle w:val="Table10"/>
              <w:rPr>
                <w:b/>
                <w:sz w:val="20"/>
                <w:szCs w:val="20"/>
              </w:rPr>
            </w:pPr>
            <w:r w:rsidRPr="00BC3581">
              <w:rPr>
                <w:b/>
                <w:sz w:val="20"/>
                <w:szCs w:val="20"/>
              </w:rPr>
              <w:t>PV</w:t>
            </w:r>
          </w:p>
        </w:tc>
        <w:tc>
          <w:tcPr>
            <w:tcW w:w="0" w:type="auto"/>
            <w:tcBorders>
              <w:top w:val="single" w:sz="4" w:space="0" w:color="auto"/>
              <w:left w:val="single" w:sz="4" w:space="0" w:color="auto"/>
              <w:bottom w:val="single" w:sz="4" w:space="0" w:color="FFFFFF" w:themeColor="background1"/>
              <w:right w:val="single" w:sz="4" w:space="0" w:color="auto"/>
            </w:tcBorders>
            <w:shd w:val="clear" w:color="auto" w:fill="auto"/>
            <w:noWrap/>
            <w:vAlign w:val="center"/>
            <w:hideMark/>
          </w:tcPr>
          <w:p w14:paraId="35369C99" w14:textId="77777777" w:rsidR="00D57A46" w:rsidRPr="00BC3581" w:rsidRDefault="00D57A46" w:rsidP="005C0033">
            <w:pPr>
              <w:pStyle w:val="Table10"/>
              <w:rPr>
                <w:b/>
                <w:sz w:val="20"/>
                <w:szCs w:val="20"/>
              </w:rPr>
            </w:pPr>
            <w:r w:rsidRPr="00BC3581">
              <w:rPr>
                <w:b/>
                <w:sz w:val="20"/>
                <w:szCs w:val="20"/>
              </w:rPr>
              <w:t>RMS</w:t>
            </w:r>
          </w:p>
        </w:tc>
      </w:tr>
      <w:tr w:rsidR="00BC3581" w:rsidRPr="00BC3581" w14:paraId="577D87E2" w14:textId="77777777" w:rsidTr="00BC3581">
        <w:trPr>
          <w:jc w:val="center"/>
        </w:trPr>
        <w:tc>
          <w:tcPr>
            <w:tcW w:w="0" w:type="auto"/>
            <w:tcBorders>
              <w:top w:val="single" w:sz="4" w:space="0" w:color="FFFFFF" w:themeColor="background1"/>
              <w:left w:val="single" w:sz="4" w:space="0" w:color="auto"/>
              <w:bottom w:val="single" w:sz="4" w:space="0" w:color="auto"/>
              <w:right w:val="single" w:sz="4" w:space="0" w:color="auto"/>
            </w:tcBorders>
            <w:shd w:val="clear" w:color="auto" w:fill="auto"/>
            <w:vAlign w:val="center"/>
            <w:hideMark/>
          </w:tcPr>
          <w:p w14:paraId="44C6BB7E" w14:textId="77777777" w:rsidR="00BC3581" w:rsidRPr="00BC3581" w:rsidRDefault="00BC3581" w:rsidP="00BC3581">
            <w:pPr>
              <w:pStyle w:val="Table10"/>
              <w:rPr>
                <w:b/>
                <w:sz w:val="20"/>
                <w:szCs w:val="20"/>
              </w:rPr>
            </w:pPr>
            <w:r w:rsidRPr="00BC3581">
              <w:rPr>
                <w:b/>
                <w:sz w:val="20"/>
                <w:szCs w:val="20"/>
              </w:rPr>
              <w:t>#</w:t>
            </w:r>
          </w:p>
        </w:tc>
        <w:tc>
          <w:tcPr>
            <w:tcW w:w="0" w:type="auto"/>
            <w:tcBorders>
              <w:top w:val="single" w:sz="4" w:space="0" w:color="FFFFFF" w:themeColor="background1"/>
              <w:left w:val="single" w:sz="4" w:space="0" w:color="auto"/>
              <w:bottom w:val="single" w:sz="4" w:space="0" w:color="auto"/>
              <w:right w:val="single" w:sz="4" w:space="0" w:color="auto"/>
            </w:tcBorders>
            <w:shd w:val="clear" w:color="auto" w:fill="auto"/>
            <w:noWrap/>
            <w:vAlign w:val="center"/>
            <w:hideMark/>
          </w:tcPr>
          <w:p w14:paraId="17139E2D" w14:textId="77777777" w:rsidR="00BC3581" w:rsidRPr="00BC3581" w:rsidRDefault="00BC3581" w:rsidP="00BC3581">
            <w:pPr>
              <w:pStyle w:val="Table10"/>
              <w:rPr>
                <w:b/>
                <w:sz w:val="20"/>
                <w:szCs w:val="20"/>
              </w:rPr>
            </w:pPr>
            <w:r w:rsidRPr="00BC3581">
              <w:rPr>
                <w:b/>
                <w:sz w:val="20"/>
                <w:szCs w:val="20"/>
              </w:rPr>
              <w:t>(µm)</w:t>
            </w:r>
          </w:p>
        </w:tc>
        <w:tc>
          <w:tcPr>
            <w:tcW w:w="0" w:type="auto"/>
            <w:tcBorders>
              <w:top w:val="single" w:sz="4" w:space="0" w:color="FFFFFF" w:themeColor="background1"/>
              <w:left w:val="single" w:sz="4" w:space="0" w:color="auto"/>
              <w:bottom w:val="single" w:sz="4" w:space="0" w:color="auto"/>
              <w:right w:val="single" w:sz="4" w:space="0" w:color="auto"/>
            </w:tcBorders>
            <w:shd w:val="clear" w:color="auto" w:fill="auto"/>
            <w:noWrap/>
            <w:vAlign w:val="center"/>
            <w:hideMark/>
          </w:tcPr>
          <w:p w14:paraId="66A7F02C" w14:textId="77777777" w:rsidR="00BC3581" w:rsidRPr="00BC3581" w:rsidRDefault="00BC3581" w:rsidP="00BC3581">
            <w:pPr>
              <w:pStyle w:val="Table10"/>
              <w:rPr>
                <w:b/>
                <w:sz w:val="20"/>
                <w:szCs w:val="20"/>
              </w:rPr>
            </w:pPr>
            <w:r w:rsidRPr="00BC3581">
              <w:rPr>
                <w:b/>
                <w:sz w:val="20"/>
                <w:szCs w:val="20"/>
              </w:rPr>
              <w:t>(µm)</w:t>
            </w:r>
          </w:p>
        </w:tc>
        <w:tc>
          <w:tcPr>
            <w:tcW w:w="0" w:type="auto"/>
            <w:tcBorders>
              <w:top w:val="single" w:sz="4" w:space="0" w:color="FFFFFF" w:themeColor="background1"/>
              <w:left w:val="single" w:sz="4" w:space="0" w:color="auto"/>
              <w:bottom w:val="single" w:sz="4" w:space="0" w:color="auto"/>
              <w:right w:val="single" w:sz="4" w:space="0" w:color="auto"/>
            </w:tcBorders>
            <w:shd w:val="clear" w:color="auto" w:fill="auto"/>
            <w:noWrap/>
            <w:vAlign w:val="center"/>
            <w:hideMark/>
          </w:tcPr>
          <w:p w14:paraId="53B5C14B" w14:textId="77777777" w:rsidR="00BC3581" w:rsidRPr="00BC3581" w:rsidRDefault="00BC3581" w:rsidP="00BC3581">
            <w:pPr>
              <w:pStyle w:val="Table10"/>
              <w:rPr>
                <w:b/>
                <w:sz w:val="20"/>
                <w:szCs w:val="20"/>
              </w:rPr>
            </w:pPr>
            <w:r w:rsidRPr="00BC3581">
              <w:rPr>
                <w:b/>
                <w:sz w:val="20"/>
                <w:szCs w:val="20"/>
              </w:rPr>
              <w:t>(µm)</w:t>
            </w:r>
          </w:p>
        </w:tc>
        <w:tc>
          <w:tcPr>
            <w:tcW w:w="0" w:type="auto"/>
            <w:tcBorders>
              <w:top w:val="single" w:sz="4" w:space="0" w:color="FFFFFF" w:themeColor="background1"/>
              <w:left w:val="single" w:sz="4" w:space="0" w:color="auto"/>
              <w:bottom w:val="single" w:sz="4" w:space="0" w:color="auto"/>
              <w:right w:val="single" w:sz="4" w:space="0" w:color="auto"/>
            </w:tcBorders>
            <w:shd w:val="clear" w:color="auto" w:fill="auto"/>
            <w:noWrap/>
            <w:vAlign w:val="center"/>
            <w:hideMark/>
          </w:tcPr>
          <w:p w14:paraId="7EC53701" w14:textId="77777777" w:rsidR="00BC3581" w:rsidRPr="00BC3581" w:rsidRDefault="00BC3581" w:rsidP="00BC3581">
            <w:pPr>
              <w:pStyle w:val="Table10"/>
              <w:rPr>
                <w:b/>
                <w:sz w:val="20"/>
                <w:szCs w:val="20"/>
              </w:rPr>
            </w:pPr>
            <w:r w:rsidRPr="00BC3581">
              <w:rPr>
                <w:b/>
                <w:sz w:val="20"/>
                <w:szCs w:val="20"/>
              </w:rPr>
              <w:t>(µm)</w:t>
            </w:r>
          </w:p>
        </w:tc>
        <w:tc>
          <w:tcPr>
            <w:tcW w:w="0" w:type="auto"/>
            <w:tcBorders>
              <w:top w:val="single" w:sz="4" w:space="0" w:color="FFFFFF" w:themeColor="background1"/>
              <w:left w:val="single" w:sz="4" w:space="0" w:color="auto"/>
              <w:bottom w:val="single" w:sz="4" w:space="0" w:color="auto"/>
              <w:right w:val="single" w:sz="4" w:space="0" w:color="auto"/>
            </w:tcBorders>
            <w:shd w:val="clear" w:color="auto" w:fill="auto"/>
            <w:noWrap/>
            <w:vAlign w:val="center"/>
            <w:hideMark/>
          </w:tcPr>
          <w:p w14:paraId="6EDC1C9E" w14:textId="0CCC98A7" w:rsidR="00BC3581" w:rsidRPr="00BC3581" w:rsidRDefault="00BC3581" w:rsidP="00BC3581">
            <w:pPr>
              <w:pStyle w:val="Table10"/>
              <w:rPr>
                <w:b/>
                <w:sz w:val="20"/>
                <w:szCs w:val="20"/>
              </w:rPr>
            </w:pPr>
            <w:r w:rsidRPr="00BC3581">
              <w:rPr>
                <w:b/>
                <w:sz w:val="20"/>
                <w:szCs w:val="20"/>
              </w:rPr>
              <w:t>(µm)</w:t>
            </w:r>
          </w:p>
        </w:tc>
        <w:tc>
          <w:tcPr>
            <w:tcW w:w="0" w:type="auto"/>
            <w:tcBorders>
              <w:top w:val="single" w:sz="4" w:space="0" w:color="FFFFFF" w:themeColor="background1"/>
              <w:left w:val="single" w:sz="4" w:space="0" w:color="auto"/>
              <w:bottom w:val="single" w:sz="4" w:space="0" w:color="auto"/>
              <w:right w:val="single" w:sz="4" w:space="0" w:color="auto"/>
            </w:tcBorders>
            <w:shd w:val="clear" w:color="auto" w:fill="auto"/>
            <w:noWrap/>
            <w:vAlign w:val="center"/>
            <w:hideMark/>
          </w:tcPr>
          <w:p w14:paraId="0D42D1F6" w14:textId="1557A36C" w:rsidR="00BC3581" w:rsidRPr="00BC3581" w:rsidRDefault="00BC3581" w:rsidP="00BC3581">
            <w:pPr>
              <w:pStyle w:val="Table10"/>
              <w:rPr>
                <w:b/>
                <w:sz w:val="20"/>
                <w:szCs w:val="20"/>
              </w:rPr>
            </w:pPr>
            <w:r w:rsidRPr="00BC3581">
              <w:rPr>
                <w:b/>
                <w:sz w:val="20"/>
                <w:szCs w:val="20"/>
              </w:rPr>
              <w:t>(µm)</w:t>
            </w:r>
          </w:p>
        </w:tc>
      </w:tr>
      <w:tr w:rsidR="00BC3581" w:rsidRPr="00BC3581" w14:paraId="7361A06C" w14:textId="77777777" w:rsidTr="00BC358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5D2C7D1" w14:textId="77777777" w:rsidR="00BC3581" w:rsidRPr="00BC3581" w:rsidRDefault="00BC3581" w:rsidP="00BC3581">
            <w:pPr>
              <w:pStyle w:val="Table10"/>
              <w:rPr>
                <w:sz w:val="20"/>
                <w:szCs w:val="20"/>
              </w:rPr>
            </w:pPr>
            <w:r w:rsidRPr="00BC3581">
              <w:rPr>
                <w:sz w:val="20"/>
                <w:szCs w:val="20"/>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840D2" w14:textId="77777777" w:rsidR="00BC3581" w:rsidRPr="00BC3581" w:rsidRDefault="00BC3581" w:rsidP="00BC3581">
            <w:pPr>
              <w:pStyle w:val="Table10"/>
              <w:rPr>
                <w:sz w:val="20"/>
                <w:szCs w:val="20"/>
              </w:rPr>
            </w:pPr>
            <w:r w:rsidRPr="00BC3581">
              <w:rPr>
                <w:sz w:val="20"/>
                <w:szCs w:val="20"/>
              </w:rPr>
              <w:t>15.86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B6BFE" w14:textId="77777777" w:rsidR="00BC3581" w:rsidRPr="00BC3581" w:rsidRDefault="00BC3581" w:rsidP="00BC3581">
            <w:pPr>
              <w:pStyle w:val="Table10"/>
              <w:rPr>
                <w:sz w:val="20"/>
                <w:szCs w:val="20"/>
              </w:rPr>
            </w:pPr>
            <w:r w:rsidRPr="00BC3581">
              <w:rPr>
                <w:sz w:val="20"/>
                <w:szCs w:val="20"/>
              </w:rPr>
              <w:t>4.08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AAF7D" w14:textId="77777777" w:rsidR="00BC3581" w:rsidRPr="00BC3581" w:rsidRDefault="00BC3581" w:rsidP="00BC3581">
            <w:pPr>
              <w:pStyle w:val="Table10"/>
              <w:rPr>
                <w:sz w:val="20"/>
                <w:szCs w:val="20"/>
              </w:rPr>
            </w:pPr>
            <w:r w:rsidRPr="00BC3581">
              <w:rPr>
                <w:sz w:val="20"/>
                <w:szCs w:val="20"/>
              </w:rPr>
              <w:t>10.46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B3270" w14:textId="77777777" w:rsidR="00BC3581" w:rsidRPr="00BC3581" w:rsidRDefault="00BC3581" w:rsidP="00BC3581">
            <w:pPr>
              <w:pStyle w:val="Table10"/>
              <w:rPr>
                <w:sz w:val="20"/>
                <w:szCs w:val="20"/>
              </w:rPr>
            </w:pPr>
            <w:r w:rsidRPr="00BC3581">
              <w:rPr>
                <w:sz w:val="20"/>
                <w:szCs w:val="20"/>
              </w:rPr>
              <w:t>2.63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ADF56" w14:textId="77777777" w:rsidR="00BC3581" w:rsidRPr="00BC3581" w:rsidRDefault="00BC3581" w:rsidP="00BC3581">
            <w:pPr>
              <w:pStyle w:val="Table10"/>
              <w:rPr>
                <w:sz w:val="20"/>
                <w:szCs w:val="20"/>
              </w:rPr>
            </w:pPr>
            <w:r w:rsidRPr="00BC3581">
              <w:rPr>
                <w:sz w:val="20"/>
                <w:szCs w:val="20"/>
              </w:rPr>
              <w:t>34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6A841" w14:textId="77777777" w:rsidR="00BC3581" w:rsidRPr="00BC3581" w:rsidRDefault="00BC3581" w:rsidP="00BC3581">
            <w:pPr>
              <w:pStyle w:val="Table10"/>
              <w:rPr>
                <w:sz w:val="20"/>
                <w:szCs w:val="20"/>
              </w:rPr>
            </w:pPr>
            <w:r w:rsidRPr="00BC3581">
              <w:rPr>
                <w:sz w:val="20"/>
                <w:szCs w:val="20"/>
              </w:rPr>
              <w:t>36</w:t>
            </w:r>
          </w:p>
        </w:tc>
      </w:tr>
      <w:tr w:rsidR="00BC3581" w:rsidRPr="00BC3581" w14:paraId="02FC9E30" w14:textId="77777777" w:rsidTr="00BC358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3545523" w14:textId="77777777" w:rsidR="00BC3581" w:rsidRPr="00BC3581" w:rsidRDefault="00BC3581" w:rsidP="00BC3581">
            <w:pPr>
              <w:pStyle w:val="Table10"/>
              <w:rPr>
                <w:sz w:val="20"/>
                <w:szCs w:val="20"/>
              </w:rPr>
            </w:pPr>
            <w:r w:rsidRPr="00BC3581">
              <w:rPr>
                <w:sz w:val="20"/>
                <w:szCs w:val="20"/>
              </w:rPr>
              <w:t>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52C39B" w14:textId="77777777" w:rsidR="00BC3581" w:rsidRPr="00BC3581" w:rsidRDefault="00BC3581" w:rsidP="00BC3581">
            <w:pPr>
              <w:pStyle w:val="Table10"/>
              <w:rPr>
                <w:sz w:val="20"/>
                <w:szCs w:val="20"/>
              </w:rPr>
            </w:pPr>
            <w:r w:rsidRPr="00BC3581">
              <w:rPr>
                <w:sz w:val="20"/>
                <w:szCs w:val="20"/>
              </w:rPr>
              <w:t>8.46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6EB5F" w14:textId="77777777" w:rsidR="00BC3581" w:rsidRPr="00BC3581" w:rsidRDefault="00BC3581" w:rsidP="00BC3581">
            <w:pPr>
              <w:pStyle w:val="Table10"/>
              <w:rPr>
                <w:sz w:val="20"/>
                <w:szCs w:val="20"/>
              </w:rPr>
            </w:pPr>
            <w:r w:rsidRPr="00BC3581">
              <w:rPr>
                <w:sz w:val="20"/>
                <w:szCs w:val="20"/>
              </w:rPr>
              <w:t>1.89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09917" w14:textId="77777777" w:rsidR="00BC3581" w:rsidRPr="00BC3581" w:rsidRDefault="00BC3581" w:rsidP="00BC3581">
            <w:pPr>
              <w:pStyle w:val="Table10"/>
              <w:rPr>
                <w:sz w:val="20"/>
                <w:szCs w:val="20"/>
              </w:rPr>
            </w:pPr>
            <w:r w:rsidRPr="00BC3581">
              <w:rPr>
                <w:sz w:val="20"/>
                <w:szCs w:val="20"/>
              </w:rPr>
              <w:t>8.07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DF1AD" w14:textId="77777777" w:rsidR="00BC3581" w:rsidRPr="00BC3581" w:rsidRDefault="00BC3581" w:rsidP="00BC3581">
            <w:pPr>
              <w:pStyle w:val="Table10"/>
              <w:rPr>
                <w:sz w:val="20"/>
                <w:szCs w:val="20"/>
              </w:rPr>
            </w:pPr>
            <w:r w:rsidRPr="00BC3581">
              <w:rPr>
                <w:sz w:val="20"/>
                <w:szCs w:val="20"/>
              </w:rPr>
              <w:t>1.87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D7063" w14:textId="77777777" w:rsidR="00BC3581" w:rsidRPr="00BC3581" w:rsidRDefault="00BC3581" w:rsidP="00BC3581">
            <w:pPr>
              <w:pStyle w:val="Table10"/>
              <w:rPr>
                <w:sz w:val="20"/>
                <w:szCs w:val="20"/>
              </w:rPr>
            </w:pPr>
            <w:r w:rsidRPr="00BC3581">
              <w:rPr>
                <w:sz w:val="20"/>
                <w:szCs w:val="20"/>
              </w:rPr>
              <w:t>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D4714" w14:textId="77777777" w:rsidR="00BC3581" w:rsidRPr="00BC3581" w:rsidRDefault="00BC3581" w:rsidP="00BC3581">
            <w:pPr>
              <w:pStyle w:val="Table10"/>
              <w:rPr>
                <w:sz w:val="20"/>
                <w:szCs w:val="20"/>
              </w:rPr>
            </w:pPr>
            <w:r w:rsidRPr="00BC3581">
              <w:rPr>
                <w:sz w:val="20"/>
                <w:szCs w:val="20"/>
              </w:rPr>
              <w:t>1</w:t>
            </w:r>
          </w:p>
        </w:tc>
      </w:tr>
      <w:tr w:rsidR="00BC3581" w:rsidRPr="00BC3581" w14:paraId="19C1F39A" w14:textId="77777777" w:rsidTr="00BC358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04D5BB3" w14:textId="77777777" w:rsidR="00BC3581" w:rsidRPr="00BC3581" w:rsidRDefault="00BC3581" w:rsidP="00BC3581">
            <w:pPr>
              <w:pStyle w:val="Table10"/>
              <w:rPr>
                <w:sz w:val="20"/>
                <w:szCs w:val="20"/>
              </w:rPr>
            </w:pPr>
            <w:r w:rsidRPr="00BC3581">
              <w:rPr>
                <w:sz w:val="20"/>
                <w:szCs w:val="20"/>
              </w:rPr>
              <w:t>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C3A7B7" w14:textId="77777777" w:rsidR="00BC3581" w:rsidRPr="00BC3581" w:rsidRDefault="00BC3581" w:rsidP="00BC3581">
            <w:pPr>
              <w:pStyle w:val="Table10"/>
              <w:rPr>
                <w:sz w:val="20"/>
                <w:szCs w:val="20"/>
              </w:rPr>
            </w:pPr>
            <w:r w:rsidRPr="00BC3581">
              <w:rPr>
                <w:sz w:val="20"/>
                <w:szCs w:val="20"/>
              </w:rPr>
              <w:t>30.16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05DF1D" w14:textId="77777777" w:rsidR="00BC3581" w:rsidRPr="00BC3581" w:rsidRDefault="00BC3581" w:rsidP="00BC3581">
            <w:pPr>
              <w:pStyle w:val="Table10"/>
              <w:rPr>
                <w:sz w:val="20"/>
                <w:szCs w:val="20"/>
              </w:rPr>
            </w:pPr>
            <w:r w:rsidRPr="00BC3581">
              <w:rPr>
                <w:sz w:val="20"/>
                <w:szCs w:val="20"/>
              </w:rPr>
              <w:t>6.12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4D27E3" w14:textId="77777777" w:rsidR="00BC3581" w:rsidRPr="00BC3581" w:rsidRDefault="00BC3581" w:rsidP="00BC3581">
            <w:pPr>
              <w:pStyle w:val="Table10"/>
              <w:rPr>
                <w:sz w:val="20"/>
                <w:szCs w:val="20"/>
              </w:rPr>
            </w:pPr>
            <w:r w:rsidRPr="00BC3581">
              <w:rPr>
                <w:sz w:val="20"/>
                <w:szCs w:val="20"/>
              </w:rPr>
              <w:t>9.78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000CD3" w14:textId="77777777" w:rsidR="00BC3581" w:rsidRPr="00BC3581" w:rsidRDefault="00BC3581" w:rsidP="00BC3581">
            <w:pPr>
              <w:pStyle w:val="Table10"/>
              <w:rPr>
                <w:sz w:val="20"/>
                <w:szCs w:val="20"/>
              </w:rPr>
            </w:pPr>
            <w:r w:rsidRPr="00BC3581">
              <w:rPr>
                <w:sz w:val="20"/>
                <w:szCs w:val="20"/>
              </w:rPr>
              <w:t>1.65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8E0ED" w14:textId="77777777" w:rsidR="00BC3581" w:rsidRPr="00BC3581" w:rsidRDefault="00BC3581" w:rsidP="00BC3581">
            <w:pPr>
              <w:pStyle w:val="Table10"/>
              <w:rPr>
                <w:sz w:val="20"/>
                <w:szCs w:val="20"/>
              </w:rPr>
            </w:pPr>
            <w:r w:rsidRPr="00BC3581">
              <w:rPr>
                <w:sz w:val="20"/>
                <w:szCs w:val="20"/>
              </w:rPr>
              <w:t>68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9E20E" w14:textId="77777777" w:rsidR="00BC3581" w:rsidRPr="00BC3581" w:rsidRDefault="00BC3581" w:rsidP="00BC3581">
            <w:pPr>
              <w:pStyle w:val="Table10"/>
              <w:rPr>
                <w:sz w:val="20"/>
                <w:szCs w:val="20"/>
              </w:rPr>
            </w:pPr>
            <w:r w:rsidRPr="00BC3581">
              <w:rPr>
                <w:sz w:val="20"/>
                <w:szCs w:val="20"/>
              </w:rPr>
              <w:t>73</w:t>
            </w:r>
          </w:p>
        </w:tc>
      </w:tr>
      <w:tr w:rsidR="00BC3581" w:rsidRPr="00BC3581" w14:paraId="6FFC248B" w14:textId="77777777" w:rsidTr="00BC358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0AB1D7B" w14:textId="77777777" w:rsidR="00BC3581" w:rsidRPr="00BC3581" w:rsidRDefault="00BC3581" w:rsidP="00BC3581">
            <w:pPr>
              <w:pStyle w:val="Table10"/>
              <w:rPr>
                <w:sz w:val="20"/>
                <w:szCs w:val="20"/>
              </w:rPr>
            </w:pPr>
            <w:r w:rsidRPr="00BC3581">
              <w:rPr>
                <w:sz w:val="20"/>
                <w:szCs w:val="20"/>
              </w:rPr>
              <w:t>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6DCE8" w14:textId="77777777" w:rsidR="00BC3581" w:rsidRPr="00BC3581" w:rsidRDefault="00BC3581" w:rsidP="00BC3581">
            <w:pPr>
              <w:pStyle w:val="Table10"/>
              <w:rPr>
                <w:sz w:val="20"/>
                <w:szCs w:val="20"/>
              </w:rPr>
            </w:pPr>
            <w:r w:rsidRPr="00BC3581">
              <w:rPr>
                <w:sz w:val="20"/>
                <w:szCs w:val="20"/>
              </w:rPr>
              <w:t>8.89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5BFB1" w14:textId="77777777" w:rsidR="00BC3581" w:rsidRPr="00BC3581" w:rsidRDefault="00BC3581" w:rsidP="00BC3581">
            <w:pPr>
              <w:pStyle w:val="Table10"/>
              <w:rPr>
                <w:sz w:val="20"/>
                <w:szCs w:val="20"/>
              </w:rPr>
            </w:pPr>
            <w:r w:rsidRPr="00BC3581">
              <w:rPr>
                <w:sz w:val="20"/>
                <w:szCs w:val="20"/>
              </w:rPr>
              <w:t>1.87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7DC9E" w14:textId="77777777" w:rsidR="00BC3581" w:rsidRPr="00BC3581" w:rsidRDefault="00BC3581" w:rsidP="00BC3581">
            <w:pPr>
              <w:pStyle w:val="Table10"/>
              <w:rPr>
                <w:sz w:val="20"/>
                <w:szCs w:val="20"/>
              </w:rPr>
            </w:pPr>
            <w:r w:rsidRPr="00BC3581">
              <w:rPr>
                <w:sz w:val="20"/>
                <w:szCs w:val="20"/>
              </w:rPr>
              <w:t>10.15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9761C8" w14:textId="77777777" w:rsidR="00BC3581" w:rsidRPr="00BC3581" w:rsidRDefault="00BC3581" w:rsidP="00BC3581">
            <w:pPr>
              <w:pStyle w:val="Table10"/>
              <w:rPr>
                <w:sz w:val="20"/>
                <w:szCs w:val="20"/>
              </w:rPr>
            </w:pPr>
            <w:r w:rsidRPr="00BC3581">
              <w:rPr>
                <w:sz w:val="20"/>
                <w:szCs w:val="20"/>
              </w:rPr>
              <w:t>1.85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8EFAF7" w14:textId="77777777" w:rsidR="00BC3581" w:rsidRPr="00BC3581" w:rsidRDefault="00BC3581" w:rsidP="00BC3581">
            <w:pPr>
              <w:pStyle w:val="Table10"/>
              <w:rPr>
                <w:sz w:val="20"/>
                <w:szCs w:val="20"/>
              </w:rPr>
            </w:pPr>
            <w:r w:rsidRPr="00BC3581">
              <w:rPr>
                <w:sz w:val="20"/>
                <w:szCs w:val="20"/>
              </w:rPr>
              <w:t>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3EB03F" w14:textId="77777777" w:rsidR="00BC3581" w:rsidRPr="00BC3581" w:rsidRDefault="00BC3581" w:rsidP="00BC3581">
            <w:pPr>
              <w:pStyle w:val="Table10"/>
              <w:rPr>
                <w:sz w:val="20"/>
                <w:szCs w:val="20"/>
              </w:rPr>
            </w:pPr>
            <w:r w:rsidRPr="00BC3581">
              <w:rPr>
                <w:sz w:val="20"/>
                <w:szCs w:val="20"/>
              </w:rPr>
              <w:t>1</w:t>
            </w:r>
          </w:p>
        </w:tc>
      </w:tr>
      <w:tr w:rsidR="00BC3581" w:rsidRPr="00BC3581" w14:paraId="75E41E4A" w14:textId="77777777" w:rsidTr="00BC358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712E986" w14:textId="77777777" w:rsidR="00BC3581" w:rsidRPr="00BC3581" w:rsidRDefault="00BC3581" w:rsidP="00BC3581">
            <w:pPr>
              <w:pStyle w:val="Table10"/>
              <w:rPr>
                <w:sz w:val="20"/>
                <w:szCs w:val="20"/>
              </w:rPr>
            </w:pPr>
            <w:r w:rsidRPr="00BC3581">
              <w:rPr>
                <w:sz w:val="20"/>
                <w:szCs w:val="20"/>
              </w:rPr>
              <w:t>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58B6D" w14:textId="77777777" w:rsidR="00BC3581" w:rsidRPr="00BC3581" w:rsidRDefault="00BC3581" w:rsidP="00BC3581">
            <w:pPr>
              <w:pStyle w:val="Table10"/>
              <w:rPr>
                <w:sz w:val="20"/>
                <w:szCs w:val="20"/>
              </w:rPr>
            </w:pPr>
            <w:r w:rsidRPr="00BC3581">
              <w:rPr>
                <w:sz w:val="20"/>
                <w:szCs w:val="20"/>
              </w:rPr>
              <w:t>5.47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12B4F4" w14:textId="77777777" w:rsidR="00BC3581" w:rsidRPr="00BC3581" w:rsidRDefault="00BC3581" w:rsidP="00BC3581">
            <w:pPr>
              <w:pStyle w:val="Table10"/>
              <w:rPr>
                <w:sz w:val="20"/>
                <w:szCs w:val="20"/>
              </w:rPr>
            </w:pPr>
            <w:r w:rsidRPr="00BC3581">
              <w:rPr>
                <w:sz w:val="20"/>
                <w:szCs w:val="20"/>
              </w:rPr>
              <w:t>0.91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4E542" w14:textId="77777777" w:rsidR="00BC3581" w:rsidRPr="00BC3581" w:rsidRDefault="00BC3581" w:rsidP="00BC3581">
            <w:pPr>
              <w:pStyle w:val="Table10"/>
              <w:rPr>
                <w:sz w:val="20"/>
                <w:szCs w:val="20"/>
              </w:rPr>
            </w:pPr>
            <w:r w:rsidRPr="00BC3581">
              <w:rPr>
                <w:sz w:val="20"/>
                <w:szCs w:val="20"/>
              </w:rPr>
              <w:t>6.04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BEF0B" w14:textId="77777777" w:rsidR="00BC3581" w:rsidRPr="00BC3581" w:rsidRDefault="00BC3581" w:rsidP="00BC3581">
            <w:pPr>
              <w:pStyle w:val="Table10"/>
              <w:rPr>
                <w:sz w:val="20"/>
                <w:szCs w:val="20"/>
              </w:rPr>
            </w:pPr>
            <w:r w:rsidRPr="00BC3581">
              <w:rPr>
                <w:sz w:val="20"/>
                <w:szCs w:val="20"/>
              </w:rPr>
              <w:t>1.05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E3935" w14:textId="77777777" w:rsidR="00BC3581" w:rsidRPr="00BC3581" w:rsidRDefault="00BC3581" w:rsidP="00BC3581">
            <w:pPr>
              <w:pStyle w:val="Table10"/>
              <w:rPr>
                <w:sz w:val="20"/>
                <w:szCs w:val="20"/>
              </w:rPr>
            </w:pPr>
            <w:r w:rsidRPr="00BC3581">
              <w:rPr>
                <w:sz w:val="20"/>
                <w:szCs w:val="20"/>
              </w:rPr>
              <w:t>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0599A4" w14:textId="77777777" w:rsidR="00BC3581" w:rsidRPr="00BC3581" w:rsidRDefault="00BC3581" w:rsidP="00BC3581">
            <w:pPr>
              <w:pStyle w:val="Table10"/>
              <w:rPr>
                <w:sz w:val="20"/>
                <w:szCs w:val="20"/>
              </w:rPr>
            </w:pPr>
            <w:r w:rsidRPr="00BC3581">
              <w:rPr>
                <w:sz w:val="20"/>
                <w:szCs w:val="20"/>
              </w:rPr>
              <w:t>15</w:t>
            </w:r>
          </w:p>
        </w:tc>
      </w:tr>
      <w:tr w:rsidR="00BC3581" w:rsidRPr="00BC3581" w14:paraId="1DD7DEB1" w14:textId="77777777" w:rsidTr="00BC3581">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B6AE46F" w14:textId="77777777" w:rsidR="00BC3581" w:rsidRPr="00BC3581" w:rsidRDefault="00BC3581" w:rsidP="00BC3581">
            <w:pPr>
              <w:pStyle w:val="Table10"/>
              <w:rPr>
                <w:sz w:val="20"/>
                <w:szCs w:val="20"/>
              </w:rPr>
            </w:pPr>
            <w:r w:rsidRPr="00BC3581">
              <w:rPr>
                <w:sz w:val="20"/>
                <w:szCs w:val="20"/>
              </w:rPr>
              <w:t>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A515C" w14:textId="77777777" w:rsidR="00BC3581" w:rsidRPr="00BC3581" w:rsidRDefault="00BC3581" w:rsidP="00BC3581">
            <w:pPr>
              <w:pStyle w:val="Table10"/>
              <w:rPr>
                <w:sz w:val="20"/>
                <w:szCs w:val="20"/>
              </w:rPr>
            </w:pPr>
            <w:r w:rsidRPr="00BC3581">
              <w:rPr>
                <w:sz w:val="20"/>
                <w:szCs w:val="20"/>
              </w:rPr>
              <w:t>6.62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A02ADD" w14:textId="77777777" w:rsidR="00BC3581" w:rsidRPr="00BC3581" w:rsidRDefault="00BC3581" w:rsidP="00BC3581">
            <w:pPr>
              <w:pStyle w:val="Table10"/>
              <w:rPr>
                <w:sz w:val="20"/>
                <w:szCs w:val="20"/>
              </w:rPr>
            </w:pPr>
            <w:r w:rsidRPr="00BC3581">
              <w:rPr>
                <w:sz w:val="20"/>
                <w:szCs w:val="20"/>
              </w:rPr>
              <w:t>1.16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91E1A" w14:textId="77777777" w:rsidR="00BC3581" w:rsidRPr="00BC3581" w:rsidRDefault="00BC3581" w:rsidP="00BC3581">
            <w:pPr>
              <w:pStyle w:val="Table10"/>
              <w:rPr>
                <w:sz w:val="20"/>
                <w:szCs w:val="20"/>
              </w:rPr>
            </w:pPr>
            <w:r w:rsidRPr="00BC3581">
              <w:rPr>
                <w:sz w:val="20"/>
                <w:szCs w:val="20"/>
              </w:rPr>
              <w:t>6.8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49FA9" w14:textId="77777777" w:rsidR="00BC3581" w:rsidRPr="00BC3581" w:rsidRDefault="00BC3581" w:rsidP="00BC3581">
            <w:pPr>
              <w:pStyle w:val="Table10"/>
              <w:rPr>
                <w:sz w:val="20"/>
                <w:szCs w:val="20"/>
              </w:rPr>
            </w:pPr>
            <w:r w:rsidRPr="00BC3581">
              <w:rPr>
                <w:sz w:val="20"/>
                <w:szCs w:val="20"/>
              </w:rPr>
              <w:t>1.32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0E1CE4" w14:textId="77777777" w:rsidR="00BC3581" w:rsidRPr="00BC3581" w:rsidRDefault="00BC3581" w:rsidP="00BC3581">
            <w:pPr>
              <w:pStyle w:val="Table10"/>
              <w:rPr>
                <w:sz w:val="20"/>
                <w:szCs w:val="20"/>
              </w:rPr>
            </w:pPr>
            <w:r w:rsidRPr="00BC3581">
              <w:rPr>
                <w:sz w:val="20"/>
                <w:szCs w:val="20"/>
              </w:rPr>
              <w:t>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73277" w14:textId="77777777" w:rsidR="00BC3581" w:rsidRPr="00BC3581" w:rsidRDefault="00BC3581" w:rsidP="00BC3581">
            <w:pPr>
              <w:pStyle w:val="Table10"/>
              <w:rPr>
                <w:sz w:val="20"/>
                <w:szCs w:val="20"/>
              </w:rPr>
            </w:pPr>
            <w:r w:rsidRPr="00BC3581">
              <w:rPr>
                <w:sz w:val="20"/>
                <w:szCs w:val="20"/>
              </w:rPr>
              <w:t>14</w:t>
            </w:r>
          </w:p>
        </w:tc>
      </w:tr>
    </w:tbl>
    <w:p w14:paraId="061EA8B2" w14:textId="368ABBA9" w:rsidR="00E2471A" w:rsidRPr="00156B30" w:rsidRDefault="00E2471A" w:rsidP="00511799">
      <w:pPr>
        <w:pStyle w:val="BodyIndented"/>
      </w:pPr>
      <w:r w:rsidRPr="00645D3B">
        <w:lastRenderedPageBreak/>
        <w:t>For wafer</w:t>
      </w:r>
      <w:r w:rsidR="00E56CBF">
        <w:t xml:space="preserve"> </w:t>
      </w:r>
      <w:r w:rsidRPr="00645D3B">
        <w:t xml:space="preserve">#4, the </w:t>
      </w:r>
      <w:r w:rsidR="00E56CBF">
        <w:t>Precitec</w:t>
      </w:r>
      <w:r w:rsidRPr="00645D3B">
        <w:t xml:space="preserve"> and the 4D measurements were compared quantitatively</w:t>
      </w:r>
      <w:r w:rsidRPr="00E56CBF">
        <w:t xml:space="preserve">, </w:t>
      </w:r>
      <w:r w:rsidRPr="00E56CBF">
        <w:fldChar w:fldCharType="begin"/>
      </w:r>
      <w:r w:rsidRPr="00E56CBF">
        <w:instrText xml:space="preserve"> REF _Ref5882375 \h  \* MERGEFORMAT </w:instrText>
      </w:r>
      <w:r w:rsidRPr="00E56CBF">
        <w:fldChar w:fldCharType="separate"/>
      </w:r>
      <w:r w:rsidR="003E2F50" w:rsidRPr="003E2F50">
        <w:t>Fig.</w:t>
      </w:r>
      <w:r w:rsidR="003E2F50" w:rsidRPr="003E2F50">
        <w:rPr>
          <w:noProof/>
        </w:rPr>
        <w:t xml:space="preserve"> 36</w:t>
      </w:r>
      <w:r w:rsidRPr="00E56CBF">
        <w:fldChar w:fldCharType="end"/>
      </w:r>
      <w:r w:rsidRPr="00E56CBF">
        <w:t xml:space="preserve"> and </w:t>
      </w:r>
      <w:r w:rsidRPr="00E56CBF">
        <w:fldChar w:fldCharType="begin"/>
      </w:r>
      <w:r w:rsidRPr="00E56CBF">
        <w:instrText xml:space="preserve"> REF _Ref5399571 \h  \* MERGEFORMAT </w:instrText>
      </w:r>
      <w:r w:rsidRPr="00E56CBF">
        <w:fldChar w:fldCharType="separate"/>
      </w:r>
      <w:r w:rsidR="003E2F50" w:rsidRPr="003E2F50">
        <w:t xml:space="preserve">Fig. </w:t>
      </w:r>
      <w:r w:rsidR="003E2F50" w:rsidRPr="003E2F50">
        <w:rPr>
          <w:noProof/>
        </w:rPr>
        <w:t>37</w:t>
      </w:r>
      <w:r w:rsidRPr="00E56CBF">
        <w:fldChar w:fldCharType="end"/>
      </w:r>
      <w:r w:rsidRPr="00E56CBF">
        <w:t xml:space="preserve">.  </w:t>
      </w:r>
      <w:r w:rsidR="00D57A46">
        <w:t>Since r</w:t>
      </w:r>
      <w:r w:rsidR="00E56CBF">
        <w:t>egistering both measurements</w:t>
      </w:r>
      <w:r w:rsidRPr="00E56CBF">
        <w:t xml:space="preserve"> is required before subtracting the residual</w:t>
      </w:r>
      <w:r w:rsidR="00A554CB">
        <w:t xml:space="preserve"> error</w:t>
      </w:r>
      <w:r w:rsidRPr="00E56CBF">
        <w:t xml:space="preserve"> maps</w:t>
      </w:r>
      <w:r w:rsidR="00E56CBF">
        <w:t xml:space="preserve"> for a quantitative comparison</w:t>
      </w:r>
      <w:r w:rsidR="00D57A46">
        <w:t>, and s</w:t>
      </w:r>
      <w:r w:rsidRPr="00E56CBF">
        <w:t>ince there</w:t>
      </w:r>
      <w:r w:rsidRPr="00156B30">
        <w:t xml:space="preserve"> were no fiducials, unique features in </w:t>
      </w:r>
      <w:r>
        <w:t>both</w:t>
      </w:r>
      <w:r w:rsidRPr="00156B30">
        <w:t xml:space="preserve"> maps were used to align the 4D map relative to </w:t>
      </w:r>
      <w:r w:rsidR="00E56CBF">
        <w:t>Precitec metrology map</w:t>
      </w:r>
      <w:r w:rsidRPr="00156B30">
        <w:t>. The lowest point, close to the center was used as the origin, the center of the saddle was used for clocking, and the distance ratio between the origin and clocking points was used for scaling. In addition, the 4D map was flipped</w:t>
      </w:r>
      <w:r w:rsidR="00333958">
        <w:t xml:space="preserve"> about the vertical</w:t>
      </w:r>
      <w:r w:rsidR="00D633DC">
        <w:t>,</w:t>
      </w:r>
      <w:r w:rsidRPr="00156B30">
        <w:t xml:space="preserve"> as </w:t>
      </w:r>
      <w:r w:rsidR="00D633DC">
        <w:t xml:space="preserve">the need to flip is </w:t>
      </w:r>
      <w:r w:rsidRPr="00156B30">
        <w:t xml:space="preserve">suggested by the circled </w:t>
      </w:r>
      <w:r w:rsidRPr="00D633DC">
        <w:t>feature</w:t>
      </w:r>
      <w:r w:rsidR="00D633DC">
        <w:t>s</w:t>
      </w:r>
      <w:r w:rsidRPr="00D633DC">
        <w:t xml:space="preserve"> in </w:t>
      </w:r>
      <w:r w:rsidRPr="00D633DC">
        <w:fldChar w:fldCharType="begin"/>
      </w:r>
      <w:r w:rsidRPr="00D633DC">
        <w:instrText xml:space="preserve"> REF _Ref5882375 \h  \* MERGEFORMAT </w:instrText>
      </w:r>
      <w:r w:rsidRPr="00D633DC">
        <w:fldChar w:fldCharType="separate"/>
      </w:r>
      <w:r w:rsidR="003E2F50" w:rsidRPr="003E2F50">
        <w:t xml:space="preserve">Fig. </w:t>
      </w:r>
      <w:r w:rsidR="003E2F50" w:rsidRPr="003E2F50">
        <w:rPr>
          <w:noProof/>
        </w:rPr>
        <w:t>36</w:t>
      </w:r>
      <w:r w:rsidRPr="00D633DC">
        <w:fldChar w:fldCharType="end"/>
      </w:r>
      <w:r w:rsidRPr="00D633DC">
        <w:t xml:space="preserve">. The alignment steps are detailed in </w:t>
      </w:r>
      <w:r w:rsidRPr="00D633DC">
        <w:fldChar w:fldCharType="begin"/>
      </w:r>
      <w:r w:rsidRPr="00D633DC">
        <w:instrText xml:space="preserve"> REF _Ref5399571 \h  \* MERGEFORMAT </w:instrText>
      </w:r>
      <w:r w:rsidRPr="00D633DC">
        <w:fldChar w:fldCharType="separate"/>
      </w:r>
      <w:r w:rsidR="003E2F50" w:rsidRPr="003E2F50">
        <w:t xml:space="preserve">Fig. </w:t>
      </w:r>
      <w:r w:rsidR="003E2F50" w:rsidRPr="003E2F50">
        <w:rPr>
          <w:noProof/>
        </w:rPr>
        <w:t>37</w:t>
      </w:r>
      <w:r w:rsidRPr="00D633DC">
        <w:fldChar w:fldCharType="end"/>
      </w:r>
      <w:r w:rsidRPr="00D633DC">
        <w:t>. Although the difference was not completely</w:t>
      </w:r>
      <w:r w:rsidRPr="00156B30">
        <w:t xml:space="preserve"> nulled, the RMS error of the difference</w:t>
      </w:r>
      <w:r>
        <w:t xml:space="preserve"> map</w:t>
      </w:r>
      <w:r w:rsidRPr="00156B30">
        <w:t xml:space="preserve"> was </w:t>
      </w:r>
      <w:r w:rsidR="00333958">
        <w:t xml:space="preserve">much </w:t>
      </w:r>
      <w:r w:rsidRPr="00156B30">
        <w:t xml:space="preserve">less than </w:t>
      </w:r>
      <w:r w:rsidR="00333958">
        <w:t>that</w:t>
      </w:r>
      <w:r w:rsidRPr="00156B30">
        <w:t xml:space="preserve"> of the individual maps. The central part of the difference map indicates a reasonably good agreement between the two</w:t>
      </w:r>
      <w:r w:rsidR="00A554CB">
        <w:t xml:space="preserve"> maps</w:t>
      </w:r>
      <w:r w:rsidRPr="00156B30">
        <w:t>, given the 4D challenge measuring higher slope</w:t>
      </w:r>
      <w:r>
        <w:t>s</w:t>
      </w:r>
      <w:r w:rsidRPr="00156B30">
        <w:t xml:space="preserve"> at the edge.</w:t>
      </w:r>
    </w:p>
    <w:p w14:paraId="7809C33B" w14:textId="77777777" w:rsidR="00E2471A" w:rsidRPr="00645D3B" w:rsidRDefault="00E2471A" w:rsidP="00E2471A">
      <w:pPr>
        <w:rPr>
          <w:sz w:val="10"/>
          <w:szCs w:val="10"/>
        </w:rPr>
      </w:pPr>
    </w:p>
    <w:bookmarkStart w:id="97" w:name="_Ref5397914"/>
    <w:p w14:paraId="2993B648" w14:textId="0B9C6873" w:rsidR="00E2471A" w:rsidRDefault="00C31A1D" w:rsidP="00E2471A">
      <w:pPr>
        <w:jc w:val="center"/>
      </w:pPr>
      <w:r>
        <w:rPr>
          <w:noProof/>
        </w:rPr>
        <mc:AlternateContent>
          <mc:Choice Requires="wps">
            <w:drawing>
              <wp:anchor distT="0" distB="0" distL="114300" distR="114300" simplePos="0" relativeHeight="251883008" behindDoc="0" locked="0" layoutInCell="1" allowOverlap="1" wp14:anchorId="0A5FB203" wp14:editId="5A867A13">
                <wp:simplePos x="0" y="0"/>
                <wp:positionH relativeFrom="column">
                  <wp:posOffset>3880965</wp:posOffset>
                </wp:positionH>
                <wp:positionV relativeFrom="paragraph">
                  <wp:posOffset>176220</wp:posOffset>
                </wp:positionV>
                <wp:extent cx="257815" cy="537472"/>
                <wp:effectExtent l="0" t="38100" r="66040" b="15240"/>
                <wp:wrapNone/>
                <wp:docPr id="10" name="Straight Arrow Connector 10"/>
                <wp:cNvGraphicFramePr/>
                <a:graphic xmlns:a="http://schemas.openxmlformats.org/drawingml/2006/main">
                  <a:graphicData uri="http://schemas.microsoft.com/office/word/2010/wordprocessingShape">
                    <wps:wsp>
                      <wps:cNvCnPr/>
                      <wps:spPr>
                        <a:xfrm flipV="1">
                          <a:off x="0" y="0"/>
                          <a:ext cx="257815" cy="537472"/>
                        </a:xfrm>
                        <a:prstGeom prst="straightConnector1">
                          <a:avLst/>
                        </a:prstGeom>
                        <a:ln>
                          <a:solidFill>
                            <a:schemeClr val="tx1"/>
                          </a:solidFill>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6FB56A7" id="Straight Arrow Connector 10" o:spid="_x0000_s1026" type="#_x0000_t32" style="position:absolute;margin-left:305.6pt;margin-top:13.9pt;width:20.3pt;height:42.3pt;flip:y;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" strokecolor="black [3213]" strokeweight=".5pt">
                <v:stroke endarrow="block" joinstyle="miter"/>
              </v:shape>
            </w:pict>
          </mc:Fallback>
        </mc:AlternateContent>
      </w:r>
      <w:r w:rsidR="00A554CB">
        <w:rPr>
          <w:noProof/>
        </w:rPr>
        <mc:AlternateContent>
          <mc:Choice Requires="wps">
            <w:drawing>
              <wp:anchor distT="0" distB="0" distL="114300" distR="114300" simplePos="0" relativeHeight="251880960" behindDoc="0" locked="0" layoutInCell="1" allowOverlap="1" wp14:anchorId="3A602170" wp14:editId="41C33662">
                <wp:simplePos x="0" y="0"/>
                <wp:positionH relativeFrom="column">
                  <wp:posOffset>1793899</wp:posOffset>
                </wp:positionH>
                <wp:positionV relativeFrom="paragraph">
                  <wp:posOffset>504286</wp:posOffset>
                </wp:positionV>
                <wp:extent cx="628214" cy="236845"/>
                <wp:effectExtent l="0" t="38100" r="57785" b="30480"/>
                <wp:wrapNone/>
                <wp:docPr id="9" name="Straight Arrow Connector 9"/>
                <wp:cNvGraphicFramePr/>
                <a:graphic xmlns:a="http://schemas.openxmlformats.org/drawingml/2006/main">
                  <a:graphicData uri="http://schemas.microsoft.com/office/word/2010/wordprocessingShape">
                    <wps:wsp>
                      <wps:cNvCnPr/>
                      <wps:spPr>
                        <a:xfrm flipV="1">
                          <a:off x="0" y="0"/>
                          <a:ext cx="628214" cy="236845"/>
                        </a:xfrm>
                        <a:prstGeom prst="straightConnector1">
                          <a:avLst/>
                        </a:prstGeom>
                        <a:ln>
                          <a:solidFill>
                            <a:schemeClr val="tx1"/>
                          </a:solidFill>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C896A66" id="Straight Arrow Connector 9" o:spid="_x0000_s1026" type="#_x0000_t32" style="position:absolute;margin-left:141.25pt;margin-top:39.7pt;width:49.45pt;height:18.65pt;flip:y;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" strokecolor="black [3213]" strokeweight=".5pt">
                <v:stroke endarrow="block" joinstyle="miter"/>
              </v:shape>
            </w:pict>
          </mc:Fallback>
        </mc:AlternateContent>
      </w:r>
      <w:r w:rsidR="00A15A5B" w:rsidRPr="00914624">
        <w:rPr>
          <w:noProof/>
        </w:rPr>
        <mc:AlternateContent>
          <mc:Choice Requires="wps">
            <w:drawing>
              <wp:anchor distT="0" distB="0" distL="114300" distR="114300" simplePos="0" relativeHeight="251865600" behindDoc="0" locked="0" layoutInCell="1" allowOverlap="1" wp14:anchorId="4A851254" wp14:editId="478F67EA">
                <wp:simplePos x="0" y="0"/>
                <wp:positionH relativeFrom="column">
                  <wp:posOffset>1706064</wp:posOffset>
                </wp:positionH>
                <wp:positionV relativeFrom="paragraph">
                  <wp:posOffset>1516017</wp:posOffset>
                </wp:positionV>
                <wp:extent cx="3096666" cy="3048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096666" cy="304800"/>
                        </a:xfrm>
                        <a:prstGeom prst="rect">
                          <a:avLst/>
                        </a:prstGeom>
                        <a:noFill/>
                        <a:ln w="6350">
                          <a:noFill/>
                        </a:ln>
                      </wps:spPr>
                      <wps:txbx>
                        <w:txbxContent>
                          <w:p w14:paraId="07FE1C4A" w14:textId="3AF9208B" w:rsidR="00104519" w:rsidRPr="00685CEB" w:rsidRDefault="00104519" w:rsidP="00FE44B0">
                            <w:r>
                              <w:t xml:space="preserve">(a)         </w:t>
                            </w:r>
                            <w:r w:rsidRPr="00685CEB">
                              <w:t xml:space="preserve">         </w:t>
                            </w:r>
                            <w:r>
                              <w:t xml:space="preserve">                               </w:t>
                            </w:r>
                            <w:r w:rsidRPr="00685CEB">
                              <w:t>(</w:t>
                            </w:r>
                            <w:r>
                              <w:t>b)</w:t>
                            </w:r>
                            <w:r w:rsidRPr="00685CEB">
                              <w:t xml:space="preserve"> </w:t>
                            </w:r>
                            <w:r>
                              <w:t xml:space="preserve"> </w:t>
                            </w:r>
                          </w:p>
                          <w:p w14:paraId="3A9004BF" w14:textId="77777777" w:rsidR="00104519" w:rsidRPr="00685CEB" w:rsidRDefault="00104519" w:rsidP="00FE44B0">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A851254" id="Text Box 46" o:spid="_x0000_s1046" type="#_x0000_t202" style="position:absolute;left:0;text-align:left;margin-left:134.35pt;margin-top:119.35pt;width:243.85pt;height:24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" filled="f" stroked="f" strokeweight=".5pt">
                <v:textbox>
                  <w:txbxContent>
                    <w:p w14:paraId="07FE1C4A" w14:textId="3AF9208B" w:rsidR="00104519" w:rsidRPr="00685CEB" w:rsidRDefault="00104519" w:rsidP="00FE44B0">
                      <w:r>
                        <w:t xml:space="preserve">(a)         </w:t>
                      </w:r>
                      <w:r w:rsidRPr="00685CEB">
                        <w:t xml:space="preserve">         </w:t>
                      </w:r>
                      <w:r>
                        <w:t xml:space="preserve">                               </w:t>
                      </w:r>
                      <w:r w:rsidRPr="00685CEB">
                        <w:t>(</w:t>
                      </w:r>
                      <w:r>
                        <w:t>b)</w:t>
                      </w:r>
                      <w:r w:rsidRPr="00685CEB">
                        <w:t xml:space="preserve"> </w:t>
                      </w:r>
                      <w:r>
                        <w:t xml:space="preserve"> </w:t>
                      </w:r>
                    </w:p>
                    <w:p w14:paraId="3A9004BF" w14:textId="77777777" w:rsidR="00104519" w:rsidRPr="00685CEB" w:rsidRDefault="00104519" w:rsidP="00FE44B0">
                      <w:r>
                        <w:t xml:space="preserve"> </w:t>
                      </w:r>
                    </w:p>
                  </w:txbxContent>
                </v:textbox>
              </v:shape>
            </w:pict>
          </mc:Fallback>
        </mc:AlternateContent>
      </w:r>
      <w:r w:rsidR="00FE44B0">
        <w:rPr>
          <w:noProof/>
        </w:rPr>
        <w:drawing>
          <wp:inline distT="0" distB="0" distL="0" distR="0" wp14:anchorId="1A63C921" wp14:editId="44D38CA3">
            <wp:extent cx="4016876" cy="1602536"/>
            <wp:effectExtent l="0" t="0" r="317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37022" cy="1610573"/>
                    </a:xfrm>
                    <a:prstGeom prst="rect">
                      <a:avLst/>
                    </a:prstGeom>
                    <a:noFill/>
                    <a:ln>
                      <a:noFill/>
                    </a:ln>
                  </pic:spPr>
                </pic:pic>
              </a:graphicData>
            </a:graphic>
          </wp:inline>
        </w:drawing>
      </w:r>
    </w:p>
    <w:p w14:paraId="7E15ADB8" w14:textId="4209CC92" w:rsidR="00FE44B0" w:rsidRPr="00645D3B" w:rsidRDefault="00FE44B0" w:rsidP="00E2471A">
      <w:pPr>
        <w:jc w:val="center"/>
      </w:pPr>
    </w:p>
    <w:p w14:paraId="22C4A7C6" w14:textId="2260912F" w:rsidR="00E2471A" w:rsidRDefault="00E2471A" w:rsidP="008522F1">
      <w:pPr>
        <w:pStyle w:val="CaptionSyle1"/>
      </w:pPr>
      <w:bookmarkStart w:id="98" w:name="_Ref5882375"/>
      <w:bookmarkStart w:id="99" w:name="_Toc38466097"/>
      <w:r w:rsidRPr="008522F1">
        <w:rPr>
          <w:b/>
        </w:rPr>
        <w:t>Fig</w:t>
      </w:r>
      <w:r w:rsidR="008522F1" w:rsidRPr="008522F1">
        <w:rPr>
          <w:b/>
        </w:rPr>
        <w:t>.</w:t>
      </w:r>
      <w:r w:rsidRPr="008522F1">
        <w:rPr>
          <w:b/>
        </w:rPr>
        <w:t xml:space="preserve"> </w:t>
      </w:r>
      <w:r w:rsidRPr="008522F1">
        <w:rPr>
          <w:b/>
          <w:noProof/>
        </w:rPr>
        <w:fldChar w:fldCharType="begin"/>
      </w:r>
      <w:r w:rsidRPr="008522F1">
        <w:rPr>
          <w:b/>
          <w:noProof/>
        </w:rPr>
        <w:instrText xml:space="preserve"> SEQ Figure \* ARABIC </w:instrText>
      </w:r>
      <w:r w:rsidRPr="008522F1">
        <w:rPr>
          <w:b/>
          <w:noProof/>
        </w:rPr>
        <w:fldChar w:fldCharType="separate"/>
      </w:r>
      <w:r w:rsidR="003E2F50">
        <w:rPr>
          <w:b/>
          <w:noProof/>
        </w:rPr>
        <w:t>36</w:t>
      </w:r>
      <w:r w:rsidRPr="008522F1">
        <w:rPr>
          <w:b/>
          <w:noProof/>
        </w:rPr>
        <w:fldChar w:fldCharType="end"/>
      </w:r>
      <w:bookmarkEnd w:id="97"/>
      <w:bookmarkEnd w:id="98"/>
      <w:r w:rsidRPr="00645D3B">
        <w:t xml:space="preserve"> Using the contour map unique features to align the 4D map (right) to the corresponding </w:t>
      </w:r>
      <w:r w:rsidR="00FE44B0">
        <w:t>Precitec</w:t>
      </w:r>
      <w:r w:rsidRPr="00645D3B">
        <w:t xml:space="preserve"> map (left). The</w:t>
      </w:r>
      <w:r>
        <w:t xml:space="preserve"> ratio of the arrow lengths</w:t>
      </w:r>
      <w:r w:rsidRPr="00645D3B">
        <w:t>, or</w:t>
      </w:r>
      <w:r>
        <w:t>igin to clocking point, is the scale factor</w:t>
      </w:r>
      <w:r w:rsidRPr="00645D3B">
        <w:t xml:space="preserve">. The circled </w:t>
      </w:r>
      <w:r w:rsidR="005C2811" w:rsidRPr="00645D3B">
        <w:t>feature indicates</w:t>
      </w:r>
      <w:r w:rsidRPr="00645D3B">
        <w:t xml:space="preserve"> the 4D image </w:t>
      </w:r>
      <w:r>
        <w:t xml:space="preserve">must be </w:t>
      </w:r>
      <w:r w:rsidR="00C31A1D">
        <w:t>flipped</w:t>
      </w:r>
      <w:r>
        <w:t xml:space="preserve"> about th</w:t>
      </w:r>
      <w:r w:rsidR="00C31A1D">
        <w:t>is</w:t>
      </w:r>
      <w:r>
        <w:t xml:space="preserve"> axis</w:t>
      </w:r>
      <w:r w:rsidRPr="00645D3B">
        <w:t>.</w:t>
      </w:r>
      <w:bookmarkEnd w:id="99"/>
    </w:p>
    <w:p w14:paraId="6D651292" w14:textId="77777777" w:rsidR="00E2471A" w:rsidRPr="00156B30" w:rsidRDefault="00E2471A" w:rsidP="00E2471A">
      <w:pPr>
        <w:rPr>
          <w:lang w:eastAsia="en-GB"/>
        </w:rPr>
      </w:pPr>
    </w:p>
    <w:p w14:paraId="59865B5B" w14:textId="3D01B50C" w:rsidR="00E2471A" w:rsidRDefault="00E66032" w:rsidP="00FE44B0">
      <w:pPr>
        <w:pStyle w:val="Caption"/>
        <w:jc w:val="center"/>
      </w:pPr>
      <w:r w:rsidRPr="00914624">
        <w:rPr>
          <w:noProof/>
        </w:rPr>
        <w:lastRenderedPageBreak/>
        <mc:AlternateContent>
          <mc:Choice Requires="wps">
            <w:drawing>
              <wp:anchor distT="0" distB="0" distL="114300" distR="114300" simplePos="0" relativeHeight="251867648" behindDoc="0" locked="0" layoutInCell="1" allowOverlap="1" wp14:anchorId="68159486" wp14:editId="1899E581">
                <wp:simplePos x="0" y="0"/>
                <wp:positionH relativeFrom="column">
                  <wp:posOffset>852928</wp:posOffset>
                </wp:positionH>
                <wp:positionV relativeFrom="paragraph">
                  <wp:posOffset>1644383</wp:posOffset>
                </wp:positionV>
                <wp:extent cx="4833257" cy="2159214"/>
                <wp:effectExtent l="0" t="0" r="0" b="0"/>
                <wp:wrapNone/>
                <wp:docPr id="50" name="Text Box 50"/>
                <wp:cNvGraphicFramePr/>
                <a:graphic xmlns:a="http://schemas.openxmlformats.org/drawingml/2006/main">
                  <a:graphicData uri="http://schemas.microsoft.com/office/word/2010/wordprocessingShape">
                    <wps:wsp>
                      <wps:cNvSpPr txBox="1"/>
                      <wps:spPr>
                        <a:xfrm>
                          <a:off x="0" y="0"/>
                          <a:ext cx="4833257" cy="2159214"/>
                        </a:xfrm>
                        <a:prstGeom prst="rect">
                          <a:avLst/>
                        </a:prstGeom>
                        <a:noFill/>
                        <a:ln w="6350">
                          <a:noFill/>
                        </a:ln>
                      </wps:spPr>
                      <wps:txbx>
                        <w:txbxContent>
                          <w:p w14:paraId="03939B4A" w14:textId="5914D768" w:rsidR="00104519" w:rsidRPr="00685CEB" w:rsidRDefault="00104519" w:rsidP="00E66032">
                            <w:r w:rsidRPr="00685CEB">
                              <w:t xml:space="preserve">(a)                     </w:t>
                            </w:r>
                            <w:r>
                              <w:t xml:space="preserve">                      </w:t>
                            </w:r>
                            <w:r w:rsidRPr="00685CEB">
                              <w:t xml:space="preserve">(b)  </w:t>
                            </w:r>
                            <w:r>
                              <w:t xml:space="preserve">                                             (c)</w:t>
                            </w:r>
                            <w:r w:rsidRPr="00685CEB">
                              <w:t xml:space="preserve"> </w:t>
                            </w:r>
                          </w:p>
                          <w:p w14:paraId="50B927F8" w14:textId="77777777" w:rsidR="00104519" w:rsidRPr="00BB2CA0" w:rsidRDefault="00104519" w:rsidP="00E66032">
                            <w:pPr>
                              <w:rPr>
                                <w:sz w:val="23"/>
                                <w:szCs w:val="23"/>
                              </w:rPr>
                            </w:pPr>
                          </w:p>
                          <w:p w14:paraId="6A3F36DF" w14:textId="77777777" w:rsidR="00104519" w:rsidRPr="00BB2CA0" w:rsidRDefault="00104519" w:rsidP="00E66032">
                            <w:pPr>
                              <w:rPr>
                                <w:sz w:val="23"/>
                                <w:szCs w:val="23"/>
                              </w:rPr>
                            </w:pPr>
                          </w:p>
                          <w:p w14:paraId="16290ACA" w14:textId="77777777" w:rsidR="00104519" w:rsidRPr="00BB2CA0" w:rsidRDefault="00104519" w:rsidP="00E66032">
                            <w:pPr>
                              <w:rPr>
                                <w:sz w:val="23"/>
                                <w:szCs w:val="23"/>
                              </w:rPr>
                            </w:pPr>
                          </w:p>
                          <w:p w14:paraId="3F8FB1F0" w14:textId="77777777" w:rsidR="00104519" w:rsidRDefault="00104519" w:rsidP="00E66032">
                            <w:pPr>
                              <w:rPr>
                                <w:sz w:val="23"/>
                                <w:szCs w:val="23"/>
                              </w:rPr>
                            </w:pPr>
                          </w:p>
                          <w:p w14:paraId="06AA13C4" w14:textId="77777777" w:rsidR="00104519" w:rsidRPr="00BB2CA0" w:rsidRDefault="00104519" w:rsidP="00E66032">
                            <w:pPr>
                              <w:rPr>
                                <w:sz w:val="23"/>
                                <w:szCs w:val="23"/>
                              </w:rPr>
                            </w:pPr>
                          </w:p>
                          <w:p w14:paraId="45C4F5EF" w14:textId="77777777" w:rsidR="00104519" w:rsidRPr="00BB2CA0" w:rsidRDefault="00104519" w:rsidP="00E66032">
                            <w:pPr>
                              <w:rPr>
                                <w:sz w:val="23"/>
                                <w:szCs w:val="23"/>
                              </w:rPr>
                            </w:pPr>
                          </w:p>
                          <w:p w14:paraId="301BA05A" w14:textId="28B27F28" w:rsidR="00104519" w:rsidRDefault="00104519" w:rsidP="00E66032">
                            <w:pPr>
                              <w:rPr>
                                <w:sz w:val="23"/>
                                <w:szCs w:val="23"/>
                              </w:rPr>
                            </w:pPr>
                          </w:p>
                          <w:p w14:paraId="62C4FB5E" w14:textId="2C104294" w:rsidR="00104519" w:rsidRDefault="00104519" w:rsidP="00E66032">
                            <w:pPr>
                              <w:rPr>
                                <w:sz w:val="23"/>
                                <w:szCs w:val="23"/>
                              </w:rPr>
                            </w:pPr>
                          </w:p>
                          <w:p w14:paraId="06D6E5CF" w14:textId="77777777" w:rsidR="00104519" w:rsidRPr="00BB2CA0" w:rsidRDefault="00104519" w:rsidP="00E66032">
                            <w:pPr>
                              <w:rPr>
                                <w:sz w:val="23"/>
                                <w:szCs w:val="23"/>
                              </w:rPr>
                            </w:pPr>
                          </w:p>
                          <w:p w14:paraId="2EE35DF6" w14:textId="77777777" w:rsidR="00104519" w:rsidRPr="00BB2CA0" w:rsidRDefault="00104519" w:rsidP="00E66032">
                            <w:pPr>
                              <w:rPr>
                                <w:sz w:val="23"/>
                                <w:szCs w:val="23"/>
                              </w:rPr>
                            </w:pPr>
                          </w:p>
                          <w:p w14:paraId="639861DC" w14:textId="471F8F7C" w:rsidR="00104519" w:rsidRPr="00685CEB" w:rsidRDefault="00104519" w:rsidP="00E66032">
                            <w:r w:rsidRPr="00685CEB">
                              <w:t>(</w:t>
                            </w:r>
                            <w:r>
                              <w:t>d</w:t>
                            </w:r>
                            <w:r w:rsidRPr="00685CEB">
                              <w:t xml:space="preserve">)                     </w:t>
                            </w:r>
                            <w:r>
                              <w:t xml:space="preserve">                      </w:t>
                            </w:r>
                            <w:r w:rsidRPr="00685CEB">
                              <w:t>(</w:t>
                            </w:r>
                            <w:r>
                              <w:t>e</w:t>
                            </w:r>
                            <w:r w:rsidRPr="00685CEB">
                              <w:t xml:space="preserve">)  </w:t>
                            </w:r>
                            <w:r>
                              <w:t xml:space="preserve">                                             (f)</w:t>
                            </w:r>
                            <w:r w:rsidRPr="00685CEB">
                              <w:t xml:space="preserve"> </w:t>
                            </w:r>
                          </w:p>
                          <w:p w14:paraId="67EF174D" w14:textId="77777777" w:rsidR="00104519" w:rsidRPr="00685CEB" w:rsidRDefault="00104519" w:rsidP="00E660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8159486" id="Text Box 50" o:spid="_x0000_s1047" type="#_x0000_t202" style="position:absolute;left:0;text-align:left;margin-left:67.15pt;margin-top:129.5pt;width:380.55pt;height:170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" filled="f" stroked="f" strokeweight=".5pt">
                <v:textbox>
                  <w:txbxContent>
                    <w:p w14:paraId="03939B4A" w14:textId="5914D768" w:rsidR="00104519" w:rsidRPr="00685CEB" w:rsidRDefault="00104519" w:rsidP="00E66032">
                      <w:r w:rsidRPr="00685CEB">
                        <w:t xml:space="preserve">(a)                     </w:t>
                      </w:r>
                      <w:r>
                        <w:t xml:space="preserve">                      </w:t>
                      </w:r>
                      <w:r w:rsidRPr="00685CEB">
                        <w:t xml:space="preserve">(b)  </w:t>
                      </w:r>
                      <w:r>
                        <w:t xml:space="preserve">                                             (c)</w:t>
                      </w:r>
                      <w:r w:rsidRPr="00685CEB">
                        <w:t xml:space="preserve"> </w:t>
                      </w:r>
                    </w:p>
                    <w:p w14:paraId="50B927F8" w14:textId="77777777" w:rsidR="00104519" w:rsidRPr="00BB2CA0" w:rsidRDefault="00104519" w:rsidP="00E66032">
                      <w:pPr>
                        <w:rPr>
                          <w:sz w:val="23"/>
                          <w:szCs w:val="23"/>
                        </w:rPr>
                      </w:pPr>
                    </w:p>
                    <w:p w14:paraId="6A3F36DF" w14:textId="77777777" w:rsidR="00104519" w:rsidRPr="00BB2CA0" w:rsidRDefault="00104519" w:rsidP="00E66032">
                      <w:pPr>
                        <w:rPr>
                          <w:sz w:val="23"/>
                          <w:szCs w:val="23"/>
                        </w:rPr>
                      </w:pPr>
                    </w:p>
                    <w:p w14:paraId="16290ACA" w14:textId="77777777" w:rsidR="00104519" w:rsidRPr="00BB2CA0" w:rsidRDefault="00104519" w:rsidP="00E66032">
                      <w:pPr>
                        <w:rPr>
                          <w:sz w:val="23"/>
                          <w:szCs w:val="23"/>
                        </w:rPr>
                      </w:pPr>
                    </w:p>
                    <w:p w14:paraId="3F8FB1F0" w14:textId="77777777" w:rsidR="00104519" w:rsidRDefault="00104519" w:rsidP="00E66032">
                      <w:pPr>
                        <w:rPr>
                          <w:sz w:val="23"/>
                          <w:szCs w:val="23"/>
                        </w:rPr>
                      </w:pPr>
                    </w:p>
                    <w:p w14:paraId="06AA13C4" w14:textId="77777777" w:rsidR="00104519" w:rsidRPr="00BB2CA0" w:rsidRDefault="00104519" w:rsidP="00E66032">
                      <w:pPr>
                        <w:rPr>
                          <w:sz w:val="23"/>
                          <w:szCs w:val="23"/>
                        </w:rPr>
                      </w:pPr>
                    </w:p>
                    <w:p w14:paraId="45C4F5EF" w14:textId="77777777" w:rsidR="00104519" w:rsidRPr="00BB2CA0" w:rsidRDefault="00104519" w:rsidP="00E66032">
                      <w:pPr>
                        <w:rPr>
                          <w:sz w:val="23"/>
                          <w:szCs w:val="23"/>
                        </w:rPr>
                      </w:pPr>
                    </w:p>
                    <w:p w14:paraId="301BA05A" w14:textId="28B27F28" w:rsidR="00104519" w:rsidRDefault="00104519" w:rsidP="00E66032">
                      <w:pPr>
                        <w:rPr>
                          <w:sz w:val="23"/>
                          <w:szCs w:val="23"/>
                        </w:rPr>
                      </w:pPr>
                    </w:p>
                    <w:p w14:paraId="62C4FB5E" w14:textId="2C104294" w:rsidR="00104519" w:rsidRDefault="00104519" w:rsidP="00E66032">
                      <w:pPr>
                        <w:rPr>
                          <w:sz w:val="23"/>
                          <w:szCs w:val="23"/>
                        </w:rPr>
                      </w:pPr>
                    </w:p>
                    <w:p w14:paraId="06D6E5CF" w14:textId="77777777" w:rsidR="00104519" w:rsidRPr="00BB2CA0" w:rsidRDefault="00104519" w:rsidP="00E66032">
                      <w:pPr>
                        <w:rPr>
                          <w:sz w:val="23"/>
                          <w:szCs w:val="23"/>
                        </w:rPr>
                      </w:pPr>
                    </w:p>
                    <w:p w14:paraId="2EE35DF6" w14:textId="77777777" w:rsidR="00104519" w:rsidRPr="00BB2CA0" w:rsidRDefault="00104519" w:rsidP="00E66032">
                      <w:pPr>
                        <w:rPr>
                          <w:sz w:val="23"/>
                          <w:szCs w:val="23"/>
                        </w:rPr>
                      </w:pPr>
                    </w:p>
                    <w:p w14:paraId="639861DC" w14:textId="471F8F7C" w:rsidR="00104519" w:rsidRPr="00685CEB" w:rsidRDefault="00104519" w:rsidP="00E66032">
                      <w:r w:rsidRPr="00685CEB">
                        <w:t>(</w:t>
                      </w:r>
                      <w:r>
                        <w:t>d</w:t>
                      </w:r>
                      <w:r w:rsidRPr="00685CEB">
                        <w:t xml:space="preserve">)                     </w:t>
                      </w:r>
                      <w:r>
                        <w:t xml:space="preserve">                      </w:t>
                      </w:r>
                      <w:r w:rsidRPr="00685CEB">
                        <w:t>(</w:t>
                      </w:r>
                      <w:r>
                        <w:t>e</w:t>
                      </w:r>
                      <w:r w:rsidRPr="00685CEB">
                        <w:t xml:space="preserve">)  </w:t>
                      </w:r>
                      <w:r>
                        <w:t xml:space="preserve">                                             (f)</w:t>
                      </w:r>
                      <w:r w:rsidRPr="00685CEB">
                        <w:t xml:space="preserve"> </w:t>
                      </w:r>
                    </w:p>
                    <w:p w14:paraId="67EF174D" w14:textId="77777777" w:rsidR="00104519" w:rsidRPr="00685CEB" w:rsidRDefault="00104519" w:rsidP="00E66032"/>
                  </w:txbxContent>
                </v:textbox>
              </v:shape>
            </w:pict>
          </mc:Fallback>
        </mc:AlternateContent>
      </w:r>
      <w:r>
        <w:rPr>
          <w:noProof/>
        </w:rPr>
        <w:drawing>
          <wp:inline distT="0" distB="0" distL="0" distR="0" wp14:anchorId="7835BA14" wp14:editId="09F33D62">
            <wp:extent cx="5943600" cy="3657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a:noFill/>
                    </a:ln>
                  </pic:spPr>
                </pic:pic>
              </a:graphicData>
            </a:graphic>
          </wp:inline>
        </w:drawing>
      </w:r>
    </w:p>
    <w:p w14:paraId="058B69E6" w14:textId="77777777" w:rsidR="00E66032" w:rsidRPr="00E66032" w:rsidRDefault="00E66032" w:rsidP="00E66032"/>
    <w:p w14:paraId="126B96B1" w14:textId="1D565A5C" w:rsidR="00E2471A" w:rsidRDefault="00E2471A" w:rsidP="008522F1">
      <w:pPr>
        <w:pStyle w:val="CaptionSyle1"/>
      </w:pPr>
      <w:bookmarkStart w:id="100" w:name="_Ref5399571"/>
      <w:bookmarkStart w:id="101" w:name="_Toc38466098"/>
      <w:r w:rsidRPr="008522F1">
        <w:rPr>
          <w:b/>
        </w:rPr>
        <w:t>Fig</w:t>
      </w:r>
      <w:r w:rsidR="008522F1" w:rsidRPr="008522F1">
        <w:rPr>
          <w:b/>
        </w:rPr>
        <w:t>.</w:t>
      </w:r>
      <w:r w:rsidRPr="008522F1">
        <w:rPr>
          <w:b/>
        </w:rPr>
        <w:t xml:space="preserve"> </w:t>
      </w:r>
      <w:r w:rsidRPr="008522F1">
        <w:rPr>
          <w:b/>
          <w:noProof/>
        </w:rPr>
        <w:fldChar w:fldCharType="begin"/>
      </w:r>
      <w:r w:rsidRPr="008522F1">
        <w:rPr>
          <w:b/>
          <w:noProof/>
        </w:rPr>
        <w:instrText xml:space="preserve"> SEQ Figure \* ARABIC </w:instrText>
      </w:r>
      <w:r w:rsidRPr="008522F1">
        <w:rPr>
          <w:b/>
          <w:noProof/>
        </w:rPr>
        <w:fldChar w:fldCharType="separate"/>
      </w:r>
      <w:r w:rsidR="003E2F50">
        <w:rPr>
          <w:b/>
          <w:noProof/>
        </w:rPr>
        <w:t>37</w:t>
      </w:r>
      <w:r w:rsidRPr="008522F1">
        <w:rPr>
          <w:b/>
          <w:noProof/>
        </w:rPr>
        <w:fldChar w:fldCharType="end"/>
      </w:r>
      <w:bookmarkEnd w:id="100"/>
      <w:r w:rsidRPr="00645D3B">
        <w:t xml:space="preserve"> Aligning 4D measurement </w:t>
      </w:r>
      <w:r>
        <w:t>of</w:t>
      </w:r>
      <w:r w:rsidRPr="00645D3B">
        <w:t xml:space="preserve"> wafer</w:t>
      </w:r>
      <w:r w:rsidR="00E66032">
        <w:t xml:space="preserve"> </w:t>
      </w:r>
      <w:r w:rsidRPr="00645D3B">
        <w:t xml:space="preserve">#4. Raw 4D image (a), positioned, rotated, </w:t>
      </w:r>
      <w:r>
        <w:t xml:space="preserve">flipped, </w:t>
      </w:r>
      <w:r w:rsidRPr="00645D3B">
        <w:t xml:space="preserve">and scaled 4D map (b), masked map (c), 4D area of interest within CMM map limits (d), the corresponding CMM map (e), and the difference between </w:t>
      </w:r>
      <w:r>
        <w:t xml:space="preserve">the </w:t>
      </w:r>
      <w:r w:rsidRPr="00645D3B">
        <w:t xml:space="preserve">CMM and </w:t>
      </w:r>
      <w:r>
        <w:t xml:space="preserve">the </w:t>
      </w:r>
      <w:r w:rsidRPr="00645D3B">
        <w:t>aligned 4D residual error maps (f).</w:t>
      </w:r>
      <w:bookmarkEnd w:id="101"/>
    </w:p>
    <w:p w14:paraId="4542EFB0" w14:textId="0C1AD629" w:rsidR="00E53A19" w:rsidRDefault="00E2471A" w:rsidP="00CC115F">
      <w:pPr>
        <w:pStyle w:val="Heading2"/>
      </w:pPr>
      <w:bookmarkStart w:id="102" w:name="_Toc39691079"/>
      <w:bookmarkEnd w:id="82"/>
      <w:r w:rsidRPr="00E2471A">
        <w:t>Measurement of magnetically induced surface deformation</w:t>
      </w:r>
      <w:bookmarkStart w:id="103" w:name="_Toc6742699"/>
      <w:bookmarkEnd w:id="102"/>
    </w:p>
    <w:p w14:paraId="76D77B7D" w14:textId="294B242E" w:rsidR="00E2471A" w:rsidRDefault="00E2471A" w:rsidP="00511799">
      <w:pPr>
        <w:pStyle w:val="NoIndent"/>
      </w:pPr>
      <w:r w:rsidRPr="00E53A19">
        <w:rPr>
          <w:rStyle w:val="NoIndentChar"/>
        </w:rPr>
        <w:t xml:space="preserve">In this section, the Precitec probe was used to characterize </w:t>
      </w:r>
      <w:r w:rsidR="00D842AC" w:rsidRPr="00E53A19">
        <w:rPr>
          <w:rStyle w:val="NoIndentChar"/>
        </w:rPr>
        <w:t>magnetically</w:t>
      </w:r>
      <w:r w:rsidR="00D842AC">
        <w:rPr>
          <w:rStyle w:val="NoIndentChar"/>
        </w:rPr>
        <w:t xml:space="preserve"> induced</w:t>
      </w:r>
      <w:r w:rsidRPr="00E53A19">
        <w:rPr>
          <w:rStyle w:val="NoIndentChar"/>
        </w:rPr>
        <w:t xml:space="preserve"> surface deformation of membrane mirrors. Each of the samples consisted of a</w:t>
      </w:r>
      <w:r w:rsidR="006C08A3">
        <w:rPr>
          <w:rStyle w:val="NoIndentChar"/>
        </w:rPr>
        <w:t xml:space="preserve"> </w:t>
      </w:r>
      <w:r w:rsidRPr="00E53A19">
        <w:rPr>
          <w:rStyle w:val="NoIndentChar"/>
        </w:rPr>
        <w:t xml:space="preserve">100µm thick </w:t>
      </w:r>
      <w:r w:rsidR="00D842AC">
        <w:rPr>
          <w:rStyle w:val="NoIndentChar"/>
        </w:rPr>
        <w:t>s</w:t>
      </w:r>
      <w:r w:rsidRPr="00E53A19">
        <w:rPr>
          <w:rStyle w:val="NoIndentChar"/>
        </w:rPr>
        <w:t>ilicon substrate, cut from a wafer, with three layers deposit</w:t>
      </w:r>
      <w:r w:rsidR="00D842AC">
        <w:rPr>
          <w:rStyle w:val="NoIndentChar"/>
        </w:rPr>
        <w:t>ed</w:t>
      </w:r>
      <w:r w:rsidR="00DC2E54">
        <w:rPr>
          <w:rStyle w:val="NoIndentChar"/>
        </w:rPr>
        <w:t>:</w:t>
      </w:r>
      <w:r w:rsidR="00D842AC">
        <w:rPr>
          <w:rStyle w:val="NoIndentChar"/>
        </w:rPr>
        <w:t xml:space="preserve"> an adhesion layer (Cr), a </w:t>
      </w:r>
      <w:r w:rsidR="00D842AC">
        <w:t>m</w:t>
      </w:r>
      <w:r w:rsidR="00D842AC" w:rsidRPr="00E2471A">
        <w:t xml:space="preserve">agnetic </w:t>
      </w:r>
      <w:r w:rsidR="00D842AC">
        <w:t>s</w:t>
      </w:r>
      <w:r w:rsidR="00D842AC" w:rsidRPr="00E2471A">
        <w:t xml:space="preserve">mart </w:t>
      </w:r>
      <w:r w:rsidR="00D842AC">
        <w:t>m</w:t>
      </w:r>
      <w:r w:rsidR="00D842AC" w:rsidRPr="00E2471A">
        <w:t>aterial</w:t>
      </w:r>
      <w:r w:rsidRPr="00E53A19">
        <w:rPr>
          <w:rStyle w:val="NoIndentChar"/>
        </w:rPr>
        <w:t xml:space="preserve"> (Terfenol-D), and a magnetic hard material (NiCo).</w:t>
      </w:r>
      <w:r w:rsidR="00D842AC" w:rsidRPr="00D842AC">
        <w:rPr>
          <w:rStyle w:val="NoIndentChar"/>
          <w:vertAlign w:val="superscript"/>
        </w:rPr>
        <w:fldChar w:fldCharType="begin" w:fldLock="1"/>
      </w:r>
      <w:r w:rsidR="003B62EF">
        <w:rPr>
          <w:rStyle w:val="NoIndentChar"/>
          <w:vertAlign w:val="superscript"/>
        </w:rPr>
        <w:instrText>ADDIN CSL_CITATION {"citationItems":[{"id":"ITEM-1","itemData":{"DOI":"10.1117/12.2322511","ISBN":"9781510620933","ISSN":"1996756X","author":[{"dropping-particle":"","family":"Ulmer","given":"Melville P.","non-dropping-particle":"","parse-names":false,"suffix":""},{"dropping-particle":"","family":"Coppejans","given":"Rocco","non-dropping-particle":"","parse-names":false,"suffix":""},{"dropping-particle":"","family":"Keeley","given":"Kathryn","non-dropping-particle":"","parse-names":false,"suffix":""},{"dropping-particle":"","family":"Khreishi","given":"Manal","non-dropping-particle":"","parse-names":false,"suffix":""},{"dropping-particle":"","family":"Schonfeld","given":"Zachary","non-dropping-particle":"","parse-names":false,"suffix":""},{"dropping-particle":"","family":"Reinhardt","given":"William","non-dropping-particle":"","parse-names":false,"suffix":""},{"dropping-particle":"","family":"Borgsmiller","given":"Leah","non-dropping-particle":"","parse-names":false,"suffix":""},{"dropping-particle":"","family":"Baturalp","given":"Turgut","non-dropping-particle":"","parse-names":false,"suffix":""},{"dropping-particle":"","family":"Coverstone","given":"Victoria","non-dropping-particle":"","parse-names":false,"suffix":""},{"dropping-particle":"","family":"Shiri","given":"Ron","non-dropping-particle":"","parse-names":false,"suffix":""},{"dropping-particle":"","family":"Cao","given":"Jian","non-dropping-particle":"","parse-names":false,"suffix":""},{"dropping-particle":"","family":"Buchholz","given":"D. B.","non-dropping-particle":"","parse-names":false,"suffix":""},{"dropping-particle":"","family":"Rodriguez","given":"Luis","non-dropping-particle":"","parse-names":false,"suffix":""},{"dropping-particle":"","family":"O'Donnell","given":"Allison","non-dropping-particle":"","parse-names":false,"suffix":""}],"id":"ITEM-1","issue":"September 2018","issued":{"date-parts":[["2018"]]},"page":"11","title":"Magnetostrictively deforming the surface of a silicon wafer at two locations","type":"article-journal"},"uris":["http://www.mendeley.com/documents/?uuid=e13ad39a-df0e-47a5-a02f-7fc97d99d85f"]}],"mendeley":{"formattedCitation":"[10]","manualFormatting":"10","plainTextFormattedCitation":"[10]","previouslyFormattedCitation":"[10]"},"properties":{"noteIndex":0},"schema":"https://github.com/citation-style-language/schema/raw/master/csl-citation.json"}</w:instrText>
      </w:r>
      <w:r w:rsidR="00D842AC" w:rsidRPr="00D842AC">
        <w:rPr>
          <w:rStyle w:val="NoIndentChar"/>
          <w:vertAlign w:val="superscript"/>
        </w:rPr>
        <w:fldChar w:fldCharType="separate"/>
      </w:r>
      <w:r w:rsidR="00D842AC" w:rsidRPr="00D842AC">
        <w:rPr>
          <w:rStyle w:val="NoIndentChar"/>
          <w:noProof/>
          <w:vertAlign w:val="superscript"/>
        </w:rPr>
        <w:t>10</w:t>
      </w:r>
      <w:r w:rsidR="00D842AC" w:rsidRPr="00D842AC">
        <w:rPr>
          <w:rStyle w:val="NoIndentChar"/>
          <w:vertAlign w:val="superscript"/>
        </w:rPr>
        <w:fldChar w:fldCharType="end"/>
      </w:r>
      <w:r w:rsidRPr="00E53A19">
        <w:rPr>
          <w:rStyle w:val="NoIndentChar"/>
        </w:rPr>
        <w:t xml:space="preserve">  The sample was sandwiched between two strips of foam tape on both sides of the mount clamps, to reduce stress. An</w:t>
      </w:r>
      <w:r w:rsidRPr="00645D3B">
        <w:t xml:space="preserve"> electromagnet was fastened to a two-axis translation stage beneath the sample, </w:t>
      </w:r>
      <w:r>
        <w:t xml:space="preserve">with poles </w:t>
      </w:r>
      <w:r w:rsidRPr="00645D3B">
        <w:t xml:space="preserve">facing the magnetic </w:t>
      </w:r>
      <w:r w:rsidRPr="00D842AC">
        <w:t xml:space="preserve">coating side, </w:t>
      </w:r>
      <w:r w:rsidRPr="00D842AC">
        <w:fldChar w:fldCharType="begin"/>
      </w:r>
      <w:r w:rsidRPr="00D842AC">
        <w:instrText xml:space="preserve"> REF _Ref5534084 \h  \* MERGEFORMAT </w:instrText>
      </w:r>
      <w:r w:rsidRPr="00D842AC">
        <w:fldChar w:fldCharType="separate"/>
      </w:r>
      <w:r w:rsidR="003E2F50" w:rsidRPr="003E2F50">
        <w:t>Fig.</w:t>
      </w:r>
      <w:r w:rsidR="003E2F50" w:rsidRPr="003E2F50">
        <w:rPr>
          <w:noProof/>
        </w:rPr>
        <w:t xml:space="preserve"> 38</w:t>
      </w:r>
      <w:r w:rsidRPr="00D842AC">
        <w:fldChar w:fldCharType="end"/>
      </w:r>
      <w:r w:rsidRPr="00D842AC">
        <w:t>.</w:t>
      </w:r>
    </w:p>
    <w:p w14:paraId="03E2302F" w14:textId="749234E3" w:rsidR="00D842AC" w:rsidRPr="00645D3B" w:rsidRDefault="00A15A5B" w:rsidP="00E2471A">
      <w:pPr>
        <w:jc w:val="center"/>
      </w:pPr>
      <w:r w:rsidRPr="00914624">
        <w:rPr>
          <w:noProof/>
        </w:rPr>
        <w:lastRenderedPageBreak/>
        <mc:AlternateContent>
          <mc:Choice Requires="wps">
            <w:drawing>
              <wp:anchor distT="0" distB="0" distL="114300" distR="114300" simplePos="0" relativeHeight="251869696" behindDoc="0" locked="0" layoutInCell="1" allowOverlap="1" wp14:anchorId="2FB76C3D" wp14:editId="3A0D7348">
                <wp:simplePos x="0" y="0"/>
                <wp:positionH relativeFrom="column">
                  <wp:posOffset>1993446</wp:posOffset>
                </wp:positionH>
                <wp:positionV relativeFrom="paragraph">
                  <wp:posOffset>1743619</wp:posOffset>
                </wp:positionV>
                <wp:extent cx="3096666" cy="30480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3096666" cy="304800"/>
                        </a:xfrm>
                        <a:prstGeom prst="rect">
                          <a:avLst/>
                        </a:prstGeom>
                        <a:noFill/>
                        <a:ln w="6350">
                          <a:noFill/>
                        </a:ln>
                      </wps:spPr>
                      <wps:txbx>
                        <w:txbxContent>
                          <w:p w14:paraId="4AC15024" w14:textId="45112DF7" w:rsidR="00104519" w:rsidRPr="00685CEB" w:rsidRDefault="00104519" w:rsidP="00D842AC">
                            <w:r>
                              <w:t xml:space="preserve">(a)         </w:t>
                            </w:r>
                            <w:r w:rsidRPr="00685CEB">
                              <w:t xml:space="preserve">         </w:t>
                            </w:r>
                            <w:r>
                              <w:t xml:space="preserve">                      </w:t>
                            </w:r>
                            <w:r w:rsidRPr="00685CEB">
                              <w:t>(</w:t>
                            </w:r>
                            <w:r>
                              <w:t>b)</w:t>
                            </w:r>
                            <w:r w:rsidRPr="00685CEB">
                              <w:t xml:space="preserve"> </w:t>
                            </w:r>
                            <w:r>
                              <w:t xml:space="preserve"> </w:t>
                            </w:r>
                          </w:p>
                          <w:p w14:paraId="752C4E3D" w14:textId="77777777" w:rsidR="00104519" w:rsidRPr="00685CEB" w:rsidRDefault="00104519" w:rsidP="00D842AC">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2FB76C3D" id="Text Box 53" o:spid="_x0000_s1048" type="#_x0000_t202" style="position:absolute;left:0;text-align:left;margin-left:156.95pt;margin-top:137.3pt;width:243.85pt;height:24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" filled="f" stroked="f" strokeweight=".5pt">
                <v:textbox>
                  <w:txbxContent>
                    <w:p w14:paraId="4AC15024" w14:textId="45112DF7" w:rsidR="00104519" w:rsidRPr="00685CEB" w:rsidRDefault="00104519" w:rsidP="00D842AC">
                      <w:r>
                        <w:t xml:space="preserve">(a)         </w:t>
                      </w:r>
                      <w:r w:rsidRPr="00685CEB">
                        <w:t xml:space="preserve">         </w:t>
                      </w:r>
                      <w:r>
                        <w:t xml:space="preserve">                      </w:t>
                      </w:r>
                      <w:r w:rsidRPr="00685CEB">
                        <w:t>(</w:t>
                      </w:r>
                      <w:r>
                        <w:t>b)</w:t>
                      </w:r>
                      <w:r w:rsidRPr="00685CEB">
                        <w:t xml:space="preserve"> </w:t>
                      </w:r>
                      <w:r>
                        <w:t xml:space="preserve"> </w:t>
                      </w:r>
                    </w:p>
                    <w:p w14:paraId="752C4E3D" w14:textId="77777777" w:rsidR="00104519" w:rsidRPr="00685CEB" w:rsidRDefault="00104519" w:rsidP="00D842AC">
                      <w:r>
                        <w:t xml:space="preserve"> </w:t>
                      </w:r>
                    </w:p>
                  </w:txbxContent>
                </v:textbox>
              </v:shape>
            </w:pict>
          </mc:Fallback>
        </mc:AlternateContent>
      </w:r>
      <w:r w:rsidR="00D842AC">
        <w:rPr>
          <w:noProof/>
        </w:rPr>
        <w:drawing>
          <wp:inline distT="0" distB="0" distL="0" distR="0" wp14:anchorId="2FBFDFDD" wp14:editId="73F4C31E">
            <wp:extent cx="3140618" cy="1956919"/>
            <wp:effectExtent l="0" t="0" r="3175"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69763" cy="1975079"/>
                    </a:xfrm>
                    <a:prstGeom prst="rect">
                      <a:avLst/>
                    </a:prstGeom>
                    <a:noFill/>
                    <a:ln>
                      <a:noFill/>
                    </a:ln>
                  </pic:spPr>
                </pic:pic>
              </a:graphicData>
            </a:graphic>
          </wp:inline>
        </w:drawing>
      </w:r>
    </w:p>
    <w:p w14:paraId="560433DA" w14:textId="43ECF3CA" w:rsidR="00E2471A" w:rsidRDefault="00E2471A" w:rsidP="008522F1">
      <w:pPr>
        <w:pStyle w:val="CaptionSyle1"/>
      </w:pPr>
      <w:bookmarkStart w:id="104" w:name="_Ref5534084"/>
      <w:bookmarkStart w:id="105" w:name="_Toc38466099"/>
      <w:r w:rsidRPr="008522F1">
        <w:rPr>
          <w:b/>
        </w:rPr>
        <w:t>Fig</w:t>
      </w:r>
      <w:r w:rsidR="008522F1" w:rsidRPr="008522F1">
        <w:rPr>
          <w:b/>
        </w:rPr>
        <w:t>.</w:t>
      </w:r>
      <w:r w:rsidRPr="008522F1">
        <w:rPr>
          <w:b/>
        </w:rPr>
        <w:t xml:space="preserve"> </w:t>
      </w:r>
      <w:r w:rsidRPr="008522F1">
        <w:rPr>
          <w:b/>
          <w:noProof/>
        </w:rPr>
        <w:fldChar w:fldCharType="begin"/>
      </w:r>
      <w:r w:rsidRPr="008522F1">
        <w:rPr>
          <w:b/>
          <w:noProof/>
        </w:rPr>
        <w:instrText xml:space="preserve"> SEQ Figure \* ARABIC </w:instrText>
      </w:r>
      <w:r w:rsidRPr="008522F1">
        <w:rPr>
          <w:b/>
          <w:noProof/>
        </w:rPr>
        <w:fldChar w:fldCharType="separate"/>
      </w:r>
      <w:r w:rsidR="003E2F50">
        <w:rPr>
          <w:b/>
          <w:noProof/>
        </w:rPr>
        <w:t>38</w:t>
      </w:r>
      <w:r w:rsidRPr="008522F1">
        <w:rPr>
          <w:b/>
          <w:noProof/>
        </w:rPr>
        <w:fldChar w:fldCharType="end"/>
      </w:r>
      <w:bookmarkEnd w:id="104"/>
      <w:r w:rsidRPr="00645D3B">
        <w:t xml:space="preserve"> MSM surface deformation test setup. The aluminum sample/electromagnet holder before placing the sample on the foam tape (left), and the Si sample clamped to the sample holder with magnetically coated side facing the electromagnet (right).</w:t>
      </w:r>
      <w:bookmarkEnd w:id="105"/>
    </w:p>
    <w:p w14:paraId="7A461758" w14:textId="77777777" w:rsidR="00E2471A" w:rsidRPr="001D33B8" w:rsidRDefault="00E2471A" w:rsidP="00E2471A">
      <w:pPr>
        <w:rPr>
          <w:sz w:val="10"/>
          <w:szCs w:val="10"/>
          <w:lang w:eastAsia="en-GB"/>
        </w:rPr>
      </w:pPr>
    </w:p>
    <w:p w14:paraId="6DFA9369" w14:textId="681F4D2F" w:rsidR="00E2471A" w:rsidRPr="00645D3B" w:rsidRDefault="00E2471A" w:rsidP="00511799">
      <w:pPr>
        <w:pStyle w:val="BodyIndented"/>
      </w:pPr>
      <w:r w:rsidRPr="00645D3B">
        <w:t xml:space="preserve">Two samples were studied utilizing the same methodology. The samples were initially demagnetized using a Proton 1100 Degausser Wand. Baseline scans were performed on the samples prior to applying the magnetic field.  A magnetic field was applied to the sample by running a 20A current through the electromagnet for ~10 sec, inducing a magnetic field ~2500 G. The electromagnet, set ~1.5 mm </w:t>
      </w:r>
      <w:r>
        <w:t>beneath</w:t>
      </w:r>
      <w:r w:rsidRPr="00645D3B">
        <w:t xml:space="preserve"> the sample, </w:t>
      </w:r>
      <w:r>
        <w:t xml:space="preserve">was </w:t>
      </w:r>
      <w:r w:rsidRPr="00645D3B">
        <w:t xml:space="preserve">started at one position then was moved to another. At each </w:t>
      </w:r>
      <w:r>
        <w:t>location</w:t>
      </w:r>
      <w:r w:rsidRPr="00645D3B">
        <w:t xml:space="preserve">, the Precitec was used to </w:t>
      </w:r>
      <w:r w:rsidR="0037547F">
        <w:t>scan</w:t>
      </w:r>
      <w:r w:rsidRPr="00645D3B">
        <w:t xml:space="preserve"> the sample after applying the field, employing the closed loop scanning approach. </w:t>
      </w:r>
    </w:p>
    <w:p w14:paraId="40F61A81" w14:textId="0D43E259" w:rsidR="00E2471A" w:rsidRPr="00645D3B" w:rsidRDefault="00E2471A" w:rsidP="00511799">
      <w:pPr>
        <w:pStyle w:val="BodyIndented"/>
      </w:pPr>
      <w:r w:rsidRPr="00645D3B">
        <w:t xml:space="preserve">The uncoated side of each sample was scanned with </w:t>
      </w:r>
      <w:r w:rsidR="0037547F">
        <w:t xml:space="preserve">a </w:t>
      </w:r>
      <w:r w:rsidRPr="00645D3B">
        <w:t xml:space="preserve">line spacing of 0.2 mm, point spacing of 0.1 mm, and at a speed of 15 mm/sec. Since the scans are not performed at fixed pixels on the surface, the CMM areal profiles, 3D point clouds, were interpolated at a square grid of 0.05 mm point spacing, for inter-test </w:t>
      </w:r>
      <w:r w:rsidRPr="0037547F">
        <w:t xml:space="preserve">comparison, </w:t>
      </w:r>
      <w:r w:rsidRPr="0037547F">
        <w:fldChar w:fldCharType="begin"/>
      </w:r>
      <w:r w:rsidRPr="0037547F">
        <w:instrText xml:space="preserve"> REF _Ref5543461 \h  \* MERGEFORMAT </w:instrText>
      </w:r>
      <w:r w:rsidRPr="0037547F">
        <w:fldChar w:fldCharType="separate"/>
      </w:r>
      <w:r w:rsidR="003E2F50" w:rsidRPr="003E2F50">
        <w:t>Fig.</w:t>
      </w:r>
      <w:r w:rsidR="003E2F50" w:rsidRPr="003E2F50">
        <w:rPr>
          <w:noProof/>
        </w:rPr>
        <w:t xml:space="preserve"> 39</w:t>
      </w:r>
      <w:r w:rsidRPr="0037547F">
        <w:fldChar w:fldCharType="end"/>
      </w:r>
      <w:r w:rsidRPr="0037547F">
        <w:t>.</w:t>
      </w:r>
      <w:r w:rsidRPr="00645D3B">
        <w:t xml:space="preserve"> </w:t>
      </w:r>
    </w:p>
    <w:p w14:paraId="3C63AE57" w14:textId="2F9F4701" w:rsidR="00E2471A" w:rsidRDefault="00AB79A6" w:rsidP="00E2471A">
      <w:pPr>
        <w:jc w:val="center"/>
      </w:pPr>
      <w:r w:rsidRPr="00914624">
        <w:rPr>
          <w:noProof/>
        </w:rPr>
        <mc:AlternateContent>
          <mc:Choice Requires="wps">
            <w:drawing>
              <wp:anchor distT="0" distB="0" distL="114300" distR="114300" simplePos="0" relativeHeight="251871744" behindDoc="0" locked="0" layoutInCell="1" allowOverlap="1" wp14:anchorId="59979341" wp14:editId="6F479E6B">
                <wp:simplePos x="0" y="0"/>
                <wp:positionH relativeFrom="column">
                  <wp:posOffset>1098460</wp:posOffset>
                </wp:positionH>
                <wp:positionV relativeFrom="paragraph">
                  <wp:posOffset>1015365</wp:posOffset>
                </wp:positionV>
                <wp:extent cx="4318861" cy="30480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4318861" cy="304800"/>
                        </a:xfrm>
                        <a:prstGeom prst="rect">
                          <a:avLst/>
                        </a:prstGeom>
                        <a:noFill/>
                        <a:ln w="6350">
                          <a:noFill/>
                        </a:ln>
                      </wps:spPr>
                      <wps:txbx>
                        <w:txbxContent>
                          <w:p w14:paraId="08A793BD" w14:textId="2D63769A" w:rsidR="00104519" w:rsidRPr="00685CEB" w:rsidRDefault="00104519" w:rsidP="0037547F">
                            <w:r>
                              <w:t xml:space="preserve">(a)         </w:t>
                            </w:r>
                            <w:r w:rsidRPr="00685CEB">
                              <w:t xml:space="preserve">         </w:t>
                            </w:r>
                            <w:r>
                              <w:t xml:space="preserve">                    </w:t>
                            </w:r>
                            <w:r w:rsidRPr="00685CEB">
                              <w:t>(</w:t>
                            </w:r>
                            <w:r>
                              <w:t>b)</w:t>
                            </w:r>
                            <w:r w:rsidRPr="00685CEB">
                              <w:t xml:space="preserve"> </w:t>
                            </w:r>
                            <w:r>
                              <w:t xml:space="preserve">                                     (c)</w:t>
                            </w:r>
                          </w:p>
                          <w:p w14:paraId="1FDB6C64" w14:textId="77777777" w:rsidR="00104519" w:rsidRPr="00685CEB" w:rsidRDefault="00104519" w:rsidP="0037547F">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59979341" id="Text Box 54" o:spid="_x0000_s1049" type="#_x0000_t202" style="position:absolute;left:0;text-align:left;margin-left:86.5pt;margin-top:79.95pt;width:340.05pt;height:24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" filled="f" stroked="f" strokeweight=".5pt">
                <v:textbox>
                  <w:txbxContent>
                    <w:p w14:paraId="08A793BD" w14:textId="2D63769A" w:rsidR="00104519" w:rsidRPr="00685CEB" w:rsidRDefault="00104519" w:rsidP="0037547F">
                      <w:r>
                        <w:t xml:space="preserve">(a)         </w:t>
                      </w:r>
                      <w:r w:rsidRPr="00685CEB">
                        <w:t xml:space="preserve">         </w:t>
                      </w:r>
                      <w:r>
                        <w:t xml:space="preserve">                    </w:t>
                      </w:r>
                      <w:r w:rsidRPr="00685CEB">
                        <w:t>(</w:t>
                      </w:r>
                      <w:r>
                        <w:t>b)</w:t>
                      </w:r>
                      <w:r w:rsidRPr="00685CEB">
                        <w:t xml:space="preserve"> </w:t>
                      </w:r>
                      <w:r>
                        <w:t xml:space="preserve">                                     (c)</w:t>
                      </w:r>
                    </w:p>
                    <w:p w14:paraId="1FDB6C64" w14:textId="77777777" w:rsidR="00104519" w:rsidRPr="00685CEB" w:rsidRDefault="00104519" w:rsidP="0037547F">
                      <w:r>
                        <w:t xml:space="preserve"> </w:t>
                      </w:r>
                    </w:p>
                  </w:txbxContent>
                </v:textbox>
              </v:shape>
            </w:pict>
          </mc:Fallback>
        </mc:AlternateContent>
      </w:r>
      <w:r w:rsidR="00E2471A" w:rsidRPr="00645D3B">
        <w:rPr>
          <w:noProof/>
        </w:rPr>
        <w:drawing>
          <wp:inline distT="0" distB="0" distL="0" distR="0" wp14:anchorId="264C8BDB" wp14:editId="43962BF6">
            <wp:extent cx="4717532" cy="1105671"/>
            <wp:effectExtent l="0" t="0" r="698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96633" cy="1124210"/>
                    </a:xfrm>
                    <a:prstGeom prst="rect">
                      <a:avLst/>
                    </a:prstGeom>
                    <a:noFill/>
                    <a:ln>
                      <a:noFill/>
                    </a:ln>
                  </pic:spPr>
                </pic:pic>
              </a:graphicData>
            </a:graphic>
          </wp:inline>
        </w:drawing>
      </w:r>
    </w:p>
    <w:p w14:paraId="1CDD4813" w14:textId="1AD31A29" w:rsidR="0037547F" w:rsidRPr="00645D3B" w:rsidRDefault="0037547F" w:rsidP="00E2471A">
      <w:pPr>
        <w:jc w:val="center"/>
      </w:pPr>
    </w:p>
    <w:p w14:paraId="57241386" w14:textId="58F5FC7C" w:rsidR="00E2471A" w:rsidRPr="00645D3B" w:rsidRDefault="00E2471A" w:rsidP="008522F1">
      <w:pPr>
        <w:pStyle w:val="CaptionSyle1"/>
      </w:pPr>
      <w:bookmarkStart w:id="106" w:name="_Ref5543461"/>
      <w:bookmarkStart w:id="107" w:name="_Toc38466100"/>
      <w:r w:rsidRPr="008522F1">
        <w:rPr>
          <w:b/>
        </w:rPr>
        <w:t>Fig</w:t>
      </w:r>
      <w:r w:rsidR="008522F1" w:rsidRPr="008522F1">
        <w:rPr>
          <w:b/>
        </w:rPr>
        <w:t xml:space="preserve">. </w:t>
      </w:r>
      <w:r w:rsidRPr="008522F1">
        <w:rPr>
          <w:b/>
          <w:noProof/>
        </w:rPr>
        <w:fldChar w:fldCharType="begin"/>
      </w:r>
      <w:r w:rsidRPr="008522F1">
        <w:rPr>
          <w:b/>
          <w:noProof/>
        </w:rPr>
        <w:instrText xml:space="preserve"> SEQ Figure \* ARABIC </w:instrText>
      </w:r>
      <w:r w:rsidRPr="008522F1">
        <w:rPr>
          <w:b/>
          <w:noProof/>
        </w:rPr>
        <w:fldChar w:fldCharType="separate"/>
      </w:r>
      <w:r w:rsidR="003E2F50">
        <w:rPr>
          <w:b/>
          <w:noProof/>
        </w:rPr>
        <w:t>39</w:t>
      </w:r>
      <w:r w:rsidRPr="008522F1">
        <w:rPr>
          <w:b/>
          <w:noProof/>
        </w:rPr>
        <w:fldChar w:fldCharType="end"/>
      </w:r>
      <w:bookmarkEnd w:id="106"/>
      <w:r w:rsidRPr="00645D3B">
        <w:t xml:space="preserve"> Actual Precitec scan (a), the interpolated scan (b), and the contour map of the interpolated scan (c).</w:t>
      </w:r>
      <w:bookmarkEnd w:id="107"/>
    </w:p>
    <w:p w14:paraId="16490406" w14:textId="4F73E136" w:rsidR="00E2471A" w:rsidRPr="00511799" w:rsidRDefault="00E2471A" w:rsidP="00BD127A">
      <w:pPr>
        <w:pStyle w:val="BodyIndented"/>
      </w:pPr>
      <w:r w:rsidRPr="00511799">
        <w:lastRenderedPageBreak/>
        <w:fldChar w:fldCharType="begin"/>
      </w:r>
      <w:r w:rsidRPr="00511799">
        <w:instrText xml:space="preserve"> REF _Ref5542222 \h  \* MERGEFORMAT </w:instrText>
      </w:r>
      <w:r w:rsidRPr="00511799">
        <w:fldChar w:fldCharType="separate"/>
      </w:r>
      <w:r w:rsidR="003E2F50" w:rsidRPr="003E2F50">
        <w:t>Fig.</w:t>
      </w:r>
      <w:r w:rsidR="003E2F50" w:rsidRPr="003E2F50">
        <w:rPr>
          <w:noProof/>
        </w:rPr>
        <w:t xml:space="preserve"> 40</w:t>
      </w:r>
      <w:r w:rsidRPr="00511799">
        <w:fldChar w:fldCharType="end"/>
      </w:r>
      <w:r w:rsidRPr="00511799">
        <w:t xml:space="preserve"> shows Sample#1 MSM deformation test scans</w:t>
      </w:r>
      <w:r w:rsidR="00511799" w:rsidRPr="00511799">
        <w:t>;</w:t>
      </w:r>
      <w:r w:rsidRPr="00511799">
        <w:t xml:space="preserve"> initial baseline, post magnetization at position 1, and post magnetization after the electromagnet was moved to position 2.  </w:t>
      </w:r>
      <w:r w:rsidRPr="00511799">
        <w:fldChar w:fldCharType="begin"/>
      </w:r>
      <w:r w:rsidRPr="00511799">
        <w:instrText xml:space="preserve"> REF _Ref5542225 \h  \* MERGEFORMAT </w:instrText>
      </w:r>
      <w:r w:rsidRPr="00511799">
        <w:fldChar w:fldCharType="separate"/>
      </w:r>
      <w:r w:rsidR="003E2F50" w:rsidRPr="003E2F50">
        <w:t>Fig.</w:t>
      </w:r>
      <w:r w:rsidR="003E2F50" w:rsidRPr="003E2F50">
        <w:rPr>
          <w:noProof/>
        </w:rPr>
        <w:t xml:space="preserve"> 42</w:t>
      </w:r>
      <w:r w:rsidRPr="00511799">
        <w:fldChar w:fldCharType="end"/>
      </w:r>
      <w:r w:rsidRPr="00511799">
        <w:t xml:space="preserve"> shows the corresponding scans of Sample#2. </w:t>
      </w:r>
      <w:r w:rsidR="00BD127A" w:rsidRPr="00645D3B">
        <w:t xml:space="preserve">The interpolated surface scans were subtracted to </w:t>
      </w:r>
      <w:r w:rsidR="00201ACF">
        <w:t>obtain</w:t>
      </w:r>
      <w:r w:rsidR="00BD127A" w:rsidRPr="00645D3B">
        <w:t xml:space="preserve"> </w:t>
      </w:r>
      <w:r w:rsidR="00BD127A" w:rsidRPr="00BD127A">
        <w:t xml:space="preserve">the deformation maps. </w:t>
      </w:r>
      <w:r w:rsidR="00BD127A" w:rsidRPr="00BD127A">
        <w:fldChar w:fldCharType="begin"/>
      </w:r>
      <w:r w:rsidR="00BD127A" w:rsidRPr="00BD127A">
        <w:instrText xml:space="preserve"> REF _Ref5549186 \h  \* MERGEFORMAT </w:instrText>
      </w:r>
      <w:r w:rsidR="00BD127A" w:rsidRPr="00BD127A">
        <w:fldChar w:fldCharType="separate"/>
      </w:r>
      <w:r w:rsidR="003E2F50" w:rsidRPr="003E2F50">
        <w:t>Fig.</w:t>
      </w:r>
      <w:r w:rsidR="003E2F50" w:rsidRPr="003E2F50">
        <w:rPr>
          <w:noProof/>
        </w:rPr>
        <w:t xml:space="preserve"> 41</w:t>
      </w:r>
      <w:r w:rsidR="00BD127A" w:rsidRPr="00BD127A">
        <w:fldChar w:fldCharType="end"/>
      </w:r>
      <w:r w:rsidR="00BD127A" w:rsidRPr="00BD127A">
        <w:t xml:space="preserve"> shows the magnetically induced distortion of Sample#1, while </w:t>
      </w:r>
      <w:r w:rsidR="00BD127A" w:rsidRPr="00BD127A">
        <w:fldChar w:fldCharType="begin"/>
      </w:r>
      <w:r w:rsidR="00BD127A" w:rsidRPr="00BD127A">
        <w:instrText xml:space="preserve"> REF _Ref5549546 \h  \* MERGEFORMAT </w:instrText>
      </w:r>
      <w:r w:rsidR="00BD127A" w:rsidRPr="00BD127A">
        <w:fldChar w:fldCharType="separate"/>
      </w:r>
      <w:r w:rsidR="003E2F50" w:rsidRPr="003E2F50">
        <w:t>Fig.</w:t>
      </w:r>
      <w:r w:rsidR="003E2F50" w:rsidRPr="003E2F50">
        <w:rPr>
          <w:noProof/>
        </w:rPr>
        <w:t xml:space="preserve"> 43</w:t>
      </w:r>
      <w:r w:rsidR="00BD127A" w:rsidRPr="00BD127A">
        <w:fldChar w:fldCharType="end"/>
      </w:r>
      <w:r w:rsidR="00BD127A" w:rsidRPr="00BD127A">
        <w:t xml:space="preserve"> shows the corresponding deformation maps of Sample#2. In both figures, the initial degaussed scan is subtracted from the post magnetic induction measurement, at </w:t>
      </w:r>
      <w:r w:rsidR="00BD127A">
        <w:t>the respective</w:t>
      </w:r>
      <w:r w:rsidR="00BD127A" w:rsidRPr="00BD127A">
        <w:t xml:space="preserve"> positions. The effect of magnetization at a second induction location is evaluated by subtracting the post</w:t>
      </w:r>
      <w:r w:rsidR="00147C60">
        <w:t>-</w:t>
      </w:r>
      <w:r w:rsidR="00BD127A" w:rsidRPr="00BD127A">
        <w:t>induction measurement at position1 from that at position2.  The resulting deflection RMS error were ~90 nm and ~2</w:t>
      </w:r>
      <w:r w:rsidR="003F178F">
        <w:t>5</w:t>
      </w:r>
      <w:r w:rsidR="00BD127A" w:rsidRPr="00BD127A">
        <w:t xml:space="preserve">0 nm for Sample#1 and Sample#2 respectively. The PV and RMS error for the full MSM test results are summarized in </w:t>
      </w:r>
      <w:r w:rsidR="00BD127A" w:rsidRPr="00BD127A">
        <w:fldChar w:fldCharType="begin"/>
      </w:r>
      <w:r w:rsidR="00BD127A" w:rsidRPr="00BD127A">
        <w:instrText xml:space="preserve"> REF _Ref5883624 \h  \* MERGEFORMAT </w:instrText>
      </w:r>
      <w:r w:rsidR="00BD127A" w:rsidRPr="00BD127A">
        <w:fldChar w:fldCharType="separate"/>
      </w:r>
      <w:r w:rsidR="003E2F50" w:rsidRPr="003E2F50">
        <w:t xml:space="preserve">Table </w:t>
      </w:r>
      <w:r w:rsidR="003E2F50" w:rsidRPr="003E2F50">
        <w:rPr>
          <w:noProof/>
        </w:rPr>
        <w:t>10</w:t>
      </w:r>
      <w:r w:rsidR="00BD127A" w:rsidRPr="00BD127A">
        <w:fldChar w:fldCharType="end"/>
      </w:r>
      <w:r w:rsidR="00BD127A">
        <w:t>.</w:t>
      </w:r>
    </w:p>
    <w:p w14:paraId="0A2C0AD0" w14:textId="2F7CA4FB" w:rsidR="00E2471A" w:rsidRDefault="00071275" w:rsidP="00E2471A">
      <w:pPr>
        <w:keepNext/>
        <w:jc w:val="center"/>
      </w:pPr>
      <w:r w:rsidRPr="00914624">
        <w:rPr>
          <w:noProof/>
        </w:rPr>
        <mc:AlternateContent>
          <mc:Choice Requires="wps">
            <w:drawing>
              <wp:anchor distT="0" distB="0" distL="114300" distR="114300" simplePos="0" relativeHeight="251873792" behindDoc="0" locked="0" layoutInCell="1" allowOverlap="1" wp14:anchorId="6637C130" wp14:editId="1D162B6D">
                <wp:simplePos x="0" y="0"/>
                <wp:positionH relativeFrom="column">
                  <wp:posOffset>1136542</wp:posOffset>
                </wp:positionH>
                <wp:positionV relativeFrom="paragraph">
                  <wp:posOffset>2825858</wp:posOffset>
                </wp:positionV>
                <wp:extent cx="3611105" cy="30480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3611105" cy="304800"/>
                        </a:xfrm>
                        <a:prstGeom prst="rect">
                          <a:avLst/>
                        </a:prstGeom>
                        <a:noFill/>
                        <a:ln w="6350">
                          <a:noFill/>
                        </a:ln>
                      </wps:spPr>
                      <wps:txbx>
                        <w:txbxContent>
                          <w:p w14:paraId="678BD28C" w14:textId="738DFB2C" w:rsidR="00104519" w:rsidRPr="00685CEB" w:rsidRDefault="00104519" w:rsidP="00511799">
                            <w:r>
                              <w:t xml:space="preserve">(a)         </w:t>
                            </w:r>
                            <w:r w:rsidRPr="00685CEB">
                              <w:t xml:space="preserve">         </w:t>
                            </w:r>
                            <w:r>
                              <w:t xml:space="preserve">                    </w:t>
                            </w:r>
                            <w:r w:rsidRPr="00685CEB">
                              <w:t>(</w:t>
                            </w:r>
                            <w:r>
                              <w:t>b)</w:t>
                            </w:r>
                            <w:r w:rsidRPr="00685CEB">
                              <w:t xml:space="preserve"> </w:t>
                            </w:r>
                            <w:r>
                              <w:t xml:space="preserve">                                    (c)</w:t>
                            </w:r>
                          </w:p>
                          <w:p w14:paraId="7A193DDE" w14:textId="77777777" w:rsidR="00104519" w:rsidRPr="00685CEB" w:rsidRDefault="00104519" w:rsidP="00511799">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637C130" id="Text Box 57" o:spid="_x0000_s1050" type="#_x0000_t202" style="position:absolute;left:0;text-align:left;margin-left:89.5pt;margin-top:222.5pt;width:284.35pt;height:24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" filled="f" stroked="f" strokeweight=".5pt">
                <v:textbox>
                  <w:txbxContent>
                    <w:p w14:paraId="678BD28C" w14:textId="738DFB2C" w:rsidR="00104519" w:rsidRPr="00685CEB" w:rsidRDefault="00104519" w:rsidP="00511799">
                      <w:r>
                        <w:t xml:space="preserve">(a)         </w:t>
                      </w:r>
                      <w:r w:rsidRPr="00685CEB">
                        <w:t xml:space="preserve">         </w:t>
                      </w:r>
                      <w:r>
                        <w:t xml:space="preserve">                    </w:t>
                      </w:r>
                      <w:r w:rsidRPr="00685CEB">
                        <w:t>(</w:t>
                      </w:r>
                      <w:r>
                        <w:t>b)</w:t>
                      </w:r>
                      <w:r w:rsidRPr="00685CEB">
                        <w:t xml:space="preserve"> </w:t>
                      </w:r>
                      <w:r>
                        <w:t xml:space="preserve">                                    (c)</w:t>
                      </w:r>
                    </w:p>
                    <w:p w14:paraId="7A193DDE" w14:textId="77777777" w:rsidR="00104519" w:rsidRPr="00685CEB" w:rsidRDefault="00104519" w:rsidP="00511799">
                      <w:r>
                        <w:t xml:space="preserve"> </w:t>
                      </w:r>
                    </w:p>
                  </w:txbxContent>
                </v:textbox>
              </v:shape>
            </w:pict>
          </mc:Fallback>
        </mc:AlternateContent>
      </w:r>
      <w:r w:rsidR="00511799">
        <w:rPr>
          <w:noProof/>
        </w:rPr>
        <w:drawing>
          <wp:inline distT="0" distB="0" distL="0" distR="0" wp14:anchorId="6F1DA376" wp14:editId="08A5D836">
            <wp:extent cx="4711185" cy="2926080"/>
            <wp:effectExtent l="0" t="0" r="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11185" cy="2926080"/>
                    </a:xfrm>
                    <a:prstGeom prst="rect">
                      <a:avLst/>
                    </a:prstGeom>
                    <a:noFill/>
                    <a:ln>
                      <a:noFill/>
                    </a:ln>
                  </pic:spPr>
                </pic:pic>
              </a:graphicData>
            </a:graphic>
          </wp:inline>
        </w:drawing>
      </w:r>
    </w:p>
    <w:p w14:paraId="57EC79F8" w14:textId="4B12E8E0" w:rsidR="00511799" w:rsidRPr="00645D3B" w:rsidRDefault="00511799" w:rsidP="00E2471A">
      <w:pPr>
        <w:keepNext/>
        <w:jc w:val="center"/>
      </w:pPr>
    </w:p>
    <w:p w14:paraId="56A77C9E" w14:textId="07972743" w:rsidR="00E2471A" w:rsidRDefault="00E2471A" w:rsidP="008522F1">
      <w:pPr>
        <w:pStyle w:val="CaptionSyle1"/>
      </w:pPr>
      <w:bookmarkStart w:id="108" w:name="_Ref5542222"/>
      <w:bookmarkStart w:id="109" w:name="_Toc38466101"/>
      <w:r w:rsidRPr="008522F1">
        <w:rPr>
          <w:b/>
        </w:rPr>
        <w:t>Fig</w:t>
      </w:r>
      <w:r w:rsidR="008522F1" w:rsidRPr="008522F1">
        <w:rPr>
          <w:b/>
        </w:rPr>
        <w:t>.</w:t>
      </w:r>
      <w:r w:rsidRPr="008522F1">
        <w:rPr>
          <w:b/>
        </w:rPr>
        <w:t xml:space="preserve"> </w:t>
      </w:r>
      <w:r w:rsidRPr="008522F1">
        <w:rPr>
          <w:b/>
          <w:noProof/>
        </w:rPr>
        <w:fldChar w:fldCharType="begin"/>
      </w:r>
      <w:r w:rsidRPr="008522F1">
        <w:rPr>
          <w:b/>
          <w:noProof/>
        </w:rPr>
        <w:instrText xml:space="preserve"> SEQ Figure \* ARABIC </w:instrText>
      </w:r>
      <w:r w:rsidRPr="008522F1">
        <w:rPr>
          <w:b/>
          <w:noProof/>
        </w:rPr>
        <w:fldChar w:fldCharType="separate"/>
      </w:r>
      <w:r w:rsidR="003E2F50">
        <w:rPr>
          <w:b/>
          <w:noProof/>
        </w:rPr>
        <w:t>40</w:t>
      </w:r>
      <w:r w:rsidRPr="008522F1">
        <w:rPr>
          <w:b/>
          <w:noProof/>
        </w:rPr>
        <w:fldChar w:fldCharType="end"/>
      </w:r>
      <w:bookmarkEnd w:id="108"/>
      <w:r w:rsidRPr="00645D3B">
        <w:t xml:space="preserve"> Baseline </w:t>
      </w:r>
      <w:r w:rsidR="00511799">
        <w:t>scan</w:t>
      </w:r>
      <w:r w:rsidRPr="00645D3B">
        <w:t xml:space="preserve"> of </w:t>
      </w:r>
      <w:r w:rsidR="00D24747" w:rsidRPr="00645D3B">
        <w:t xml:space="preserve">demagnetized </w:t>
      </w:r>
      <w:r w:rsidRPr="00645D3B">
        <w:t>Sample</w:t>
      </w:r>
      <w:r w:rsidR="00D24747">
        <w:t xml:space="preserve"> </w:t>
      </w:r>
      <w:r w:rsidRPr="00645D3B">
        <w:t xml:space="preserve">#1 (a), </w:t>
      </w:r>
      <w:r w:rsidR="00147C60">
        <w:t>after</w:t>
      </w:r>
      <w:r w:rsidRPr="00645D3B">
        <w:t xml:space="preserve"> applying the magnetic field at position 1, indicated by the magenta box (b), and after applying the magnetic field at position 2, indicated by the black box (c). Contour maps are shown below the corresponding surface scans.</w:t>
      </w:r>
      <w:bookmarkEnd w:id="109"/>
    </w:p>
    <w:p w14:paraId="5333CAD5" w14:textId="3190E3DB" w:rsidR="00E2471A" w:rsidRPr="00645D3B" w:rsidRDefault="00BB5AB2" w:rsidP="00071275">
      <w:pPr>
        <w:pStyle w:val="BodyIndented"/>
        <w:ind w:firstLine="0"/>
        <w:jc w:val="center"/>
      </w:pPr>
      <w:r w:rsidRPr="00914624">
        <w:rPr>
          <w:noProof/>
        </w:rPr>
        <w:lastRenderedPageBreak/>
        <mc:AlternateContent>
          <mc:Choice Requires="wps">
            <w:drawing>
              <wp:anchor distT="0" distB="0" distL="114300" distR="114300" simplePos="0" relativeHeight="251875840" behindDoc="0" locked="0" layoutInCell="1" allowOverlap="1" wp14:anchorId="6C96AB9E" wp14:editId="542E295F">
                <wp:simplePos x="0" y="0"/>
                <wp:positionH relativeFrom="column">
                  <wp:posOffset>1121044</wp:posOffset>
                </wp:positionH>
                <wp:positionV relativeFrom="paragraph">
                  <wp:posOffset>2825222</wp:posOffset>
                </wp:positionV>
                <wp:extent cx="3611105" cy="30480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3611105" cy="304800"/>
                        </a:xfrm>
                        <a:prstGeom prst="rect">
                          <a:avLst/>
                        </a:prstGeom>
                        <a:noFill/>
                        <a:ln w="6350">
                          <a:noFill/>
                        </a:ln>
                      </wps:spPr>
                      <wps:txbx>
                        <w:txbxContent>
                          <w:p w14:paraId="3E3AA308" w14:textId="0F3B7E96" w:rsidR="00104519" w:rsidRPr="00685CEB" w:rsidRDefault="00104519" w:rsidP="00BB5AB2">
                            <w:r>
                              <w:t xml:space="preserve">(a)         </w:t>
                            </w:r>
                            <w:r w:rsidRPr="00685CEB">
                              <w:t xml:space="preserve">         </w:t>
                            </w:r>
                            <w:r>
                              <w:t xml:space="preserve">                    </w:t>
                            </w:r>
                            <w:r w:rsidRPr="00685CEB">
                              <w:t>(</w:t>
                            </w:r>
                            <w:r>
                              <w:t>b)</w:t>
                            </w:r>
                            <w:r w:rsidRPr="00685CEB">
                              <w:t xml:space="preserve"> </w:t>
                            </w:r>
                            <w:r>
                              <w:t xml:space="preserve">                                     (c)</w:t>
                            </w:r>
                          </w:p>
                          <w:p w14:paraId="6A8D4B9C" w14:textId="6947EB87" w:rsidR="00104519" w:rsidRPr="00685CEB" w:rsidRDefault="00104519" w:rsidP="00BB5AB2">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C96AB9E" id="Text Box 60" o:spid="_x0000_s1051" type="#_x0000_t202" style="position:absolute;left:0;text-align:left;margin-left:88.25pt;margin-top:222.45pt;width:284.35pt;height:24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" filled="f" stroked="f" strokeweight=".5pt">
                <v:textbox>
                  <w:txbxContent>
                    <w:p w14:paraId="3E3AA308" w14:textId="0F3B7E96" w:rsidR="00104519" w:rsidRPr="00685CEB" w:rsidRDefault="00104519" w:rsidP="00BB5AB2">
                      <w:r>
                        <w:t xml:space="preserve">(a)         </w:t>
                      </w:r>
                      <w:r w:rsidRPr="00685CEB">
                        <w:t xml:space="preserve">         </w:t>
                      </w:r>
                      <w:r>
                        <w:t xml:space="preserve">                    </w:t>
                      </w:r>
                      <w:r w:rsidRPr="00685CEB">
                        <w:t>(</w:t>
                      </w:r>
                      <w:r>
                        <w:t>b)</w:t>
                      </w:r>
                      <w:r w:rsidRPr="00685CEB">
                        <w:t xml:space="preserve"> </w:t>
                      </w:r>
                      <w:r>
                        <w:t xml:space="preserve">                                     (c)</w:t>
                      </w:r>
                    </w:p>
                    <w:p w14:paraId="6A8D4B9C" w14:textId="6947EB87" w:rsidR="00104519" w:rsidRPr="00685CEB" w:rsidRDefault="00104519" w:rsidP="00BB5AB2">
                      <w:r>
                        <w:t xml:space="preserve">   </w:t>
                      </w:r>
                    </w:p>
                  </w:txbxContent>
                </v:textbox>
              </v:shape>
            </w:pict>
          </mc:Fallback>
        </mc:AlternateContent>
      </w:r>
      <w:r w:rsidR="00077E8F">
        <w:rPr>
          <w:noProof/>
        </w:rPr>
        <w:drawing>
          <wp:inline distT="0" distB="0" distL="0" distR="0" wp14:anchorId="0697FADE" wp14:editId="2CE4CFD5">
            <wp:extent cx="4783810" cy="2925992"/>
            <wp:effectExtent l="0" t="0" r="0" b="825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482"/>
                    <a:stretch/>
                  </pic:blipFill>
                  <pic:spPr bwMode="auto">
                    <a:xfrm>
                      <a:off x="0" y="0"/>
                      <a:ext cx="4783954" cy="2926080"/>
                    </a:xfrm>
                    <a:prstGeom prst="rect">
                      <a:avLst/>
                    </a:prstGeom>
                    <a:noFill/>
                    <a:ln>
                      <a:noFill/>
                    </a:ln>
                    <a:extLst>
                      <a:ext uri="{53640926-AAD7-44D8-BBD7-CCE9431645EC}">
                        <a14:shadowObscured xmlns:a14="http://schemas.microsoft.com/office/drawing/2010/main"/>
                      </a:ext>
                    </a:extLst>
                  </pic:spPr>
                </pic:pic>
              </a:graphicData>
            </a:graphic>
          </wp:inline>
        </w:drawing>
      </w:r>
    </w:p>
    <w:p w14:paraId="04F92BB8" w14:textId="46252325" w:rsidR="00E2471A" w:rsidRPr="00645D3B" w:rsidRDefault="00E2471A" w:rsidP="008522F1">
      <w:pPr>
        <w:pStyle w:val="CaptionSyle1"/>
      </w:pPr>
      <w:bookmarkStart w:id="110" w:name="_Ref5549186"/>
      <w:bookmarkStart w:id="111" w:name="_Toc38466102"/>
      <w:r w:rsidRPr="008522F1">
        <w:rPr>
          <w:b/>
        </w:rPr>
        <w:t>Fig</w:t>
      </w:r>
      <w:r w:rsidR="008522F1" w:rsidRPr="008522F1">
        <w:rPr>
          <w:b/>
        </w:rPr>
        <w:t>.</w:t>
      </w:r>
      <w:r w:rsidRPr="008522F1">
        <w:rPr>
          <w:b/>
        </w:rPr>
        <w:t xml:space="preserve"> </w:t>
      </w:r>
      <w:r w:rsidRPr="008522F1">
        <w:rPr>
          <w:b/>
          <w:noProof/>
        </w:rPr>
        <w:fldChar w:fldCharType="begin"/>
      </w:r>
      <w:r w:rsidRPr="008522F1">
        <w:rPr>
          <w:b/>
          <w:noProof/>
        </w:rPr>
        <w:instrText xml:space="preserve"> SEQ Figure \* ARABIC </w:instrText>
      </w:r>
      <w:r w:rsidRPr="008522F1">
        <w:rPr>
          <w:b/>
          <w:noProof/>
        </w:rPr>
        <w:fldChar w:fldCharType="separate"/>
      </w:r>
      <w:r w:rsidR="003E2F50">
        <w:rPr>
          <w:b/>
          <w:noProof/>
        </w:rPr>
        <w:t>41</w:t>
      </w:r>
      <w:r w:rsidRPr="008522F1">
        <w:rPr>
          <w:b/>
          <w:noProof/>
        </w:rPr>
        <w:fldChar w:fldCharType="end"/>
      </w:r>
      <w:bookmarkEnd w:id="110"/>
      <w:r w:rsidRPr="00645D3B">
        <w:t xml:space="preserve"> Sample</w:t>
      </w:r>
      <w:r w:rsidR="00D24747">
        <w:t xml:space="preserve"> </w:t>
      </w:r>
      <w:r w:rsidRPr="00645D3B">
        <w:t xml:space="preserve">#1 MSM test surface </w:t>
      </w:r>
      <w:r w:rsidR="00D24747">
        <w:t xml:space="preserve">deformation </w:t>
      </w:r>
      <w:r w:rsidRPr="00645D3B">
        <w:t xml:space="preserve">and contour maps: Post magnetization at position1 </w:t>
      </w:r>
      <w:r>
        <w:t>minus</w:t>
      </w:r>
      <w:r w:rsidRPr="00645D3B">
        <w:t xml:space="preserve"> the degaussed baseline (a), post magnetization at position</w:t>
      </w:r>
      <w:r w:rsidR="00BB5AB2">
        <w:t xml:space="preserve"> </w:t>
      </w:r>
      <w:r w:rsidRPr="00645D3B">
        <w:t xml:space="preserve">2 </w:t>
      </w:r>
      <w:r>
        <w:t>minus</w:t>
      </w:r>
      <w:r w:rsidRPr="00645D3B">
        <w:t xml:space="preserve"> the baseline (b), and post magnetization at position</w:t>
      </w:r>
      <w:r w:rsidR="00BB5AB2">
        <w:t xml:space="preserve"> </w:t>
      </w:r>
      <w:r w:rsidRPr="00645D3B">
        <w:t xml:space="preserve">2 </w:t>
      </w:r>
      <w:r>
        <w:t>minus</w:t>
      </w:r>
      <w:r w:rsidRPr="00645D3B">
        <w:t xml:space="preserve"> post magnetization at position</w:t>
      </w:r>
      <w:r w:rsidR="00D24747">
        <w:t xml:space="preserve"> </w:t>
      </w:r>
      <w:r w:rsidRPr="00645D3B">
        <w:t>1 (c).</w:t>
      </w:r>
      <w:bookmarkEnd w:id="111"/>
    </w:p>
    <w:p w14:paraId="660ED941" w14:textId="77777777" w:rsidR="00E2471A" w:rsidRPr="00645D3B" w:rsidRDefault="00E2471A" w:rsidP="00E2471A"/>
    <w:p w14:paraId="62B18148" w14:textId="40160F09" w:rsidR="00E2471A" w:rsidRDefault="005C0033" w:rsidP="00E2471A">
      <w:pPr>
        <w:keepNext/>
        <w:jc w:val="center"/>
      </w:pPr>
      <w:r w:rsidRPr="00914624">
        <w:rPr>
          <w:noProof/>
        </w:rPr>
        <mc:AlternateContent>
          <mc:Choice Requires="wps">
            <w:drawing>
              <wp:anchor distT="0" distB="0" distL="114300" distR="114300" simplePos="0" relativeHeight="251877888" behindDoc="0" locked="0" layoutInCell="1" allowOverlap="1" wp14:anchorId="22B1A0B7" wp14:editId="1042627E">
                <wp:simplePos x="0" y="0"/>
                <wp:positionH relativeFrom="column">
                  <wp:posOffset>1160866</wp:posOffset>
                </wp:positionH>
                <wp:positionV relativeFrom="paragraph">
                  <wp:posOffset>2162444</wp:posOffset>
                </wp:positionV>
                <wp:extent cx="3611105" cy="304800"/>
                <wp:effectExtent l="0" t="0" r="0" b="0"/>
                <wp:wrapNone/>
                <wp:docPr id="63" name="Text Box 63"/>
                <wp:cNvGraphicFramePr/>
                <a:graphic xmlns:a="http://schemas.openxmlformats.org/drawingml/2006/main">
                  <a:graphicData uri="http://schemas.microsoft.com/office/word/2010/wordprocessingShape">
                    <wps:wsp>
                      <wps:cNvSpPr txBox="1"/>
                      <wps:spPr>
                        <a:xfrm>
                          <a:off x="0" y="0"/>
                          <a:ext cx="3611105" cy="304800"/>
                        </a:xfrm>
                        <a:prstGeom prst="rect">
                          <a:avLst/>
                        </a:prstGeom>
                        <a:noFill/>
                        <a:ln w="6350">
                          <a:noFill/>
                        </a:ln>
                      </wps:spPr>
                      <wps:txbx>
                        <w:txbxContent>
                          <w:p w14:paraId="67525740" w14:textId="0A973FE8" w:rsidR="00104519" w:rsidRPr="00685CEB" w:rsidRDefault="00104519" w:rsidP="002A7539">
                            <w:r>
                              <w:t xml:space="preserve">(a)         </w:t>
                            </w:r>
                            <w:r w:rsidRPr="00685CEB">
                              <w:t xml:space="preserve">         </w:t>
                            </w:r>
                            <w:r>
                              <w:t xml:space="preserve">                    </w:t>
                            </w:r>
                            <w:r w:rsidRPr="00685CEB">
                              <w:t>(</w:t>
                            </w:r>
                            <w:r>
                              <w:t>b)</w:t>
                            </w:r>
                            <w:r w:rsidRPr="00685CEB">
                              <w:t xml:space="preserve"> </w:t>
                            </w:r>
                            <w:r>
                              <w:t xml:space="preserve">                                   (c)</w:t>
                            </w:r>
                          </w:p>
                          <w:p w14:paraId="5CEA1E12" w14:textId="77777777" w:rsidR="00104519" w:rsidRPr="00685CEB" w:rsidRDefault="00104519" w:rsidP="002A7539">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22B1A0B7" id="Text Box 63" o:spid="_x0000_s1052" type="#_x0000_t202" style="position:absolute;left:0;text-align:left;margin-left:91.4pt;margin-top:170.25pt;width:284.35pt;height:24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" filled="f" stroked="f" strokeweight=".5pt">
                <v:textbox>
                  <w:txbxContent>
                    <w:p w14:paraId="67525740" w14:textId="0A973FE8" w:rsidR="00104519" w:rsidRPr="00685CEB" w:rsidRDefault="00104519" w:rsidP="002A7539">
                      <w:r>
                        <w:t xml:space="preserve">(a)         </w:t>
                      </w:r>
                      <w:r w:rsidRPr="00685CEB">
                        <w:t xml:space="preserve">         </w:t>
                      </w:r>
                      <w:r>
                        <w:t xml:space="preserve">                    </w:t>
                      </w:r>
                      <w:r w:rsidRPr="00685CEB">
                        <w:t>(</w:t>
                      </w:r>
                      <w:r>
                        <w:t>b)</w:t>
                      </w:r>
                      <w:r w:rsidRPr="00685CEB">
                        <w:t xml:space="preserve"> </w:t>
                      </w:r>
                      <w:r>
                        <w:t xml:space="preserve">                                   (c)</w:t>
                      </w:r>
                    </w:p>
                    <w:p w14:paraId="5CEA1E12" w14:textId="77777777" w:rsidR="00104519" w:rsidRPr="00685CEB" w:rsidRDefault="00104519" w:rsidP="002A7539">
                      <w:r>
                        <w:t xml:space="preserve"> </w:t>
                      </w:r>
                    </w:p>
                  </w:txbxContent>
                </v:textbox>
              </v:shape>
            </w:pict>
          </mc:Fallback>
        </mc:AlternateContent>
      </w:r>
      <w:r w:rsidR="002A7539">
        <w:rPr>
          <w:noProof/>
        </w:rPr>
        <w:drawing>
          <wp:inline distT="0" distB="0" distL="0" distR="0" wp14:anchorId="10643A32" wp14:editId="51DA1702">
            <wp:extent cx="4754880" cy="2263786"/>
            <wp:effectExtent l="0" t="0" r="7620" b="3175"/>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760929" cy="2266666"/>
                    </a:xfrm>
                    <a:prstGeom prst="rect">
                      <a:avLst/>
                    </a:prstGeom>
                    <a:noFill/>
                    <a:ln>
                      <a:noFill/>
                    </a:ln>
                  </pic:spPr>
                </pic:pic>
              </a:graphicData>
            </a:graphic>
          </wp:inline>
        </w:drawing>
      </w:r>
    </w:p>
    <w:p w14:paraId="1D394C98" w14:textId="7AAFA9E7" w:rsidR="002A7539" w:rsidRPr="00645D3B" w:rsidRDefault="002A7539" w:rsidP="00E2471A">
      <w:pPr>
        <w:keepNext/>
        <w:jc w:val="center"/>
      </w:pPr>
    </w:p>
    <w:p w14:paraId="4EB98BDC" w14:textId="6ED86862" w:rsidR="00E2471A" w:rsidRPr="00645D3B" w:rsidRDefault="00E2471A" w:rsidP="008522F1">
      <w:pPr>
        <w:pStyle w:val="CaptionSyle1"/>
      </w:pPr>
      <w:bookmarkStart w:id="112" w:name="_Ref5542225"/>
      <w:bookmarkStart w:id="113" w:name="_Toc38466103"/>
      <w:r w:rsidRPr="008522F1">
        <w:rPr>
          <w:b/>
        </w:rPr>
        <w:t>Fig</w:t>
      </w:r>
      <w:r w:rsidR="008522F1" w:rsidRPr="008522F1">
        <w:rPr>
          <w:b/>
        </w:rPr>
        <w:t>.</w:t>
      </w:r>
      <w:r w:rsidRPr="008522F1">
        <w:rPr>
          <w:b/>
        </w:rPr>
        <w:t xml:space="preserve"> </w:t>
      </w:r>
      <w:r w:rsidRPr="008522F1">
        <w:rPr>
          <w:b/>
          <w:noProof/>
        </w:rPr>
        <w:fldChar w:fldCharType="begin"/>
      </w:r>
      <w:r w:rsidRPr="008522F1">
        <w:rPr>
          <w:b/>
          <w:noProof/>
        </w:rPr>
        <w:instrText xml:space="preserve"> SEQ Figure \* ARABIC </w:instrText>
      </w:r>
      <w:r w:rsidRPr="008522F1">
        <w:rPr>
          <w:b/>
          <w:noProof/>
        </w:rPr>
        <w:fldChar w:fldCharType="separate"/>
      </w:r>
      <w:r w:rsidR="003E2F50">
        <w:rPr>
          <w:b/>
          <w:noProof/>
        </w:rPr>
        <w:t>42</w:t>
      </w:r>
      <w:r w:rsidRPr="008522F1">
        <w:rPr>
          <w:b/>
          <w:noProof/>
        </w:rPr>
        <w:fldChar w:fldCharType="end"/>
      </w:r>
      <w:bookmarkEnd w:id="112"/>
      <w:r w:rsidRPr="00645D3B">
        <w:t xml:space="preserve"> Baseline </w:t>
      </w:r>
      <w:r w:rsidR="00721E47">
        <w:t>scan</w:t>
      </w:r>
      <w:r w:rsidRPr="00645D3B">
        <w:t xml:space="preserve"> of Sample</w:t>
      </w:r>
      <w:r w:rsidR="00721E47">
        <w:t xml:space="preserve"> </w:t>
      </w:r>
      <w:r w:rsidRPr="00645D3B">
        <w:t xml:space="preserve">#2 </w:t>
      </w:r>
      <w:r w:rsidR="00721E47">
        <w:t>post</w:t>
      </w:r>
      <w:r w:rsidRPr="00645D3B">
        <w:t xml:space="preserve"> demagnetiz</w:t>
      </w:r>
      <w:r w:rsidR="00721E47">
        <w:t xml:space="preserve">ation </w:t>
      </w:r>
      <w:r w:rsidRPr="00645D3B">
        <w:t xml:space="preserve">(a), after applying the magnetic field at position 1, indicated by the magenta box (b), and after applying the magnetic field at position 2, indicated by the black box (c). </w:t>
      </w:r>
      <w:r w:rsidR="00721E47">
        <w:t>C</w:t>
      </w:r>
      <w:r w:rsidRPr="00645D3B">
        <w:t>ontour map</w:t>
      </w:r>
      <w:r w:rsidR="00721E47">
        <w:t>s</w:t>
      </w:r>
      <w:r w:rsidRPr="00645D3B">
        <w:t xml:space="preserve"> are shown b</w:t>
      </w:r>
      <w:r w:rsidR="00147C60">
        <w:t>e</w:t>
      </w:r>
      <w:r w:rsidRPr="00645D3B">
        <w:t>low the corresponding surface scan.</w:t>
      </w:r>
      <w:r>
        <w:t xml:space="preserve"> Note the SFE is completely different </w:t>
      </w:r>
      <w:r w:rsidR="00721E47">
        <w:t>from</w:t>
      </w:r>
      <w:r>
        <w:t xml:space="preserve"> Sample#1.</w:t>
      </w:r>
      <w:bookmarkEnd w:id="113"/>
    </w:p>
    <w:p w14:paraId="48DA123C" w14:textId="671D818B" w:rsidR="00E2471A" w:rsidRDefault="005C0033" w:rsidP="00E2471A">
      <w:pPr>
        <w:keepNext/>
        <w:jc w:val="center"/>
      </w:pPr>
      <w:r w:rsidRPr="00914624">
        <w:rPr>
          <w:noProof/>
        </w:rPr>
        <w:lastRenderedPageBreak/>
        <mc:AlternateContent>
          <mc:Choice Requires="wps">
            <w:drawing>
              <wp:anchor distT="0" distB="0" distL="114300" distR="114300" simplePos="0" relativeHeight="251879936" behindDoc="0" locked="0" layoutInCell="1" allowOverlap="1" wp14:anchorId="00BF81AF" wp14:editId="6A763A15">
                <wp:simplePos x="0" y="0"/>
                <wp:positionH relativeFrom="column">
                  <wp:posOffset>1151803</wp:posOffset>
                </wp:positionH>
                <wp:positionV relativeFrom="paragraph">
                  <wp:posOffset>2186026</wp:posOffset>
                </wp:positionV>
                <wp:extent cx="3611105" cy="304800"/>
                <wp:effectExtent l="0" t="0" r="0" b="0"/>
                <wp:wrapNone/>
                <wp:docPr id="289" name="Text Box 289"/>
                <wp:cNvGraphicFramePr/>
                <a:graphic xmlns:a="http://schemas.openxmlformats.org/drawingml/2006/main">
                  <a:graphicData uri="http://schemas.microsoft.com/office/word/2010/wordprocessingShape">
                    <wps:wsp>
                      <wps:cNvSpPr txBox="1"/>
                      <wps:spPr>
                        <a:xfrm>
                          <a:off x="0" y="0"/>
                          <a:ext cx="3611105" cy="304800"/>
                        </a:xfrm>
                        <a:prstGeom prst="rect">
                          <a:avLst/>
                        </a:prstGeom>
                        <a:noFill/>
                        <a:ln w="6350">
                          <a:noFill/>
                        </a:ln>
                      </wps:spPr>
                      <wps:txbx>
                        <w:txbxContent>
                          <w:p w14:paraId="36E03F80" w14:textId="2EEB23AD" w:rsidR="00104519" w:rsidRPr="00685CEB" w:rsidRDefault="00104519" w:rsidP="00554EA8">
                            <w:r>
                              <w:t xml:space="preserve">(a)         </w:t>
                            </w:r>
                            <w:r w:rsidRPr="00685CEB">
                              <w:t xml:space="preserve">         </w:t>
                            </w:r>
                            <w:r>
                              <w:t xml:space="preserve">                   </w:t>
                            </w:r>
                            <w:r w:rsidRPr="00685CEB">
                              <w:t>(</w:t>
                            </w:r>
                            <w:r>
                              <w:t>b)</w:t>
                            </w:r>
                            <w:r w:rsidRPr="00685CEB">
                              <w:t xml:space="preserve"> </w:t>
                            </w:r>
                            <w:r>
                              <w:t xml:space="preserve">                                    (c)</w:t>
                            </w:r>
                          </w:p>
                          <w:p w14:paraId="53F0CFC4" w14:textId="77777777" w:rsidR="00104519" w:rsidRPr="00685CEB" w:rsidRDefault="00104519" w:rsidP="00554EA8">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00BF81AF" id="Text Box 289" o:spid="_x0000_s1053" type="#_x0000_t202" style="position:absolute;left:0;text-align:left;margin-left:90.7pt;margin-top:172.15pt;width:284.35pt;height:24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" filled="f" stroked="f" strokeweight=".5pt">
                <v:textbox>
                  <w:txbxContent>
                    <w:p w14:paraId="36E03F80" w14:textId="2EEB23AD" w:rsidR="00104519" w:rsidRPr="00685CEB" w:rsidRDefault="00104519" w:rsidP="00554EA8">
                      <w:r>
                        <w:t xml:space="preserve">(a)         </w:t>
                      </w:r>
                      <w:r w:rsidRPr="00685CEB">
                        <w:t xml:space="preserve">         </w:t>
                      </w:r>
                      <w:r>
                        <w:t xml:space="preserve">                   </w:t>
                      </w:r>
                      <w:r w:rsidRPr="00685CEB">
                        <w:t>(</w:t>
                      </w:r>
                      <w:r>
                        <w:t>b)</w:t>
                      </w:r>
                      <w:r w:rsidRPr="00685CEB">
                        <w:t xml:space="preserve"> </w:t>
                      </w:r>
                      <w:r>
                        <w:t xml:space="preserve">                                    (c)</w:t>
                      </w:r>
                    </w:p>
                    <w:p w14:paraId="53F0CFC4" w14:textId="77777777" w:rsidR="00104519" w:rsidRPr="00685CEB" w:rsidRDefault="00104519" w:rsidP="00554EA8">
                      <w:r>
                        <w:t xml:space="preserve"> </w:t>
                      </w:r>
                    </w:p>
                  </w:txbxContent>
                </v:textbox>
              </v:shape>
            </w:pict>
          </mc:Fallback>
        </mc:AlternateContent>
      </w:r>
      <w:r w:rsidR="00554EA8">
        <w:rPr>
          <w:noProof/>
        </w:rPr>
        <w:drawing>
          <wp:inline distT="0" distB="0" distL="0" distR="0" wp14:anchorId="1ECA591B" wp14:editId="5644BA82">
            <wp:extent cx="4754880" cy="2289616"/>
            <wp:effectExtent l="0" t="0" r="7620" b="0"/>
            <wp:docPr id="288"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759674" cy="2291924"/>
                    </a:xfrm>
                    <a:prstGeom prst="rect">
                      <a:avLst/>
                    </a:prstGeom>
                    <a:noFill/>
                    <a:ln>
                      <a:noFill/>
                    </a:ln>
                  </pic:spPr>
                </pic:pic>
              </a:graphicData>
            </a:graphic>
          </wp:inline>
        </w:drawing>
      </w:r>
    </w:p>
    <w:p w14:paraId="528E7E52" w14:textId="084F5932" w:rsidR="00554EA8" w:rsidRPr="00645D3B" w:rsidRDefault="00554EA8" w:rsidP="00E2471A">
      <w:pPr>
        <w:keepNext/>
        <w:jc w:val="center"/>
      </w:pPr>
    </w:p>
    <w:p w14:paraId="1317494B" w14:textId="3DC9F181" w:rsidR="005C0033" w:rsidRPr="00645D3B" w:rsidRDefault="00E2471A" w:rsidP="005C0033">
      <w:pPr>
        <w:pStyle w:val="CaptionSyle1"/>
      </w:pPr>
      <w:bookmarkStart w:id="114" w:name="_Ref5549546"/>
      <w:bookmarkStart w:id="115" w:name="_Toc38466104"/>
      <w:r w:rsidRPr="008522F1">
        <w:rPr>
          <w:b/>
        </w:rPr>
        <w:t>Fig</w:t>
      </w:r>
      <w:r w:rsidR="008522F1" w:rsidRPr="008522F1">
        <w:rPr>
          <w:b/>
        </w:rPr>
        <w:t>.</w:t>
      </w:r>
      <w:r w:rsidRPr="008522F1">
        <w:rPr>
          <w:b/>
        </w:rPr>
        <w:t xml:space="preserve"> </w:t>
      </w:r>
      <w:r w:rsidRPr="008522F1">
        <w:rPr>
          <w:b/>
          <w:noProof/>
        </w:rPr>
        <w:fldChar w:fldCharType="begin"/>
      </w:r>
      <w:r w:rsidRPr="008522F1">
        <w:rPr>
          <w:b/>
          <w:noProof/>
        </w:rPr>
        <w:instrText xml:space="preserve"> SEQ Figure \* ARABIC </w:instrText>
      </w:r>
      <w:r w:rsidRPr="008522F1">
        <w:rPr>
          <w:b/>
          <w:noProof/>
        </w:rPr>
        <w:fldChar w:fldCharType="separate"/>
      </w:r>
      <w:r w:rsidR="003E2F50">
        <w:rPr>
          <w:b/>
          <w:noProof/>
        </w:rPr>
        <w:t>43</w:t>
      </w:r>
      <w:r w:rsidRPr="008522F1">
        <w:rPr>
          <w:b/>
          <w:noProof/>
        </w:rPr>
        <w:fldChar w:fldCharType="end"/>
      </w:r>
      <w:bookmarkEnd w:id="114"/>
      <w:r w:rsidRPr="00645D3B">
        <w:t xml:space="preserve"> </w:t>
      </w:r>
      <w:bookmarkEnd w:id="115"/>
      <w:r w:rsidR="005C0033" w:rsidRPr="00645D3B">
        <w:t>Sample</w:t>
      </w:r>
      <w:r w:rsidR="005C0033">
        <w:t xml:space="preserve"> </w:t>
      </w:r>
      <w:r w:rsidR="005C0033" w:rsidRPr="00645D3B">
        <w:t>#</w:t>
      </w:r>
      <w:r w:rsidR="00DE558C">
        <w:t>2</w:t>
      </w:r>
      <w:r w:rsidR="005C0033" w:rsidRPr="00645D3B">
        <w:t xml:space="preserve"> </w:t>
      </w:r>
      <w:r w:rsidR="005C0033">
        <w:t xml:space="preserve">deformation </w:t>
      </w:r>
      <w:r w:rsidR="005C0033" w:rsidRPr="00645D3B">
        <w:t xml:space="preserve">and contour maps: Post magnetization at position1 </w:t>
      </w:r>
      <w:r w:rsidR="005C0033">
        <w:t>minus</w:t>
      </w:r>
      <w:r w:rsidR="00DE558C">
        <w:t xml:space="preserve"> the </w:t>
      </w:r>
      <w:r w:rsidR="005C0033" w:rsidRPr="00645D3B">
        <w:t>baseline (a), post magnetization at position</w:t>
      </w:r>
      <w:r w:rsidR="005C0033">
        <w:t xml:space="preserve"> </w:t>
      </w:r>
      <w:r w:rsidR="005C0033" w:rsidRPr="00645D3B">
        <w:t xml:space="preserve">2 </w:t>
      </w:r>
      <w:r w:rsidR="005C0033">
        <w:t>minus</w:t>
      </w:r>
      <w:r w:rsidR="005C0033" w:rsidRPr="00645D3B">
        <w:t xml:space="preserve"> the baseline (b), and </w:t>
      </w:r>
      <w:r w:rsidR="00DE558C">
        <w:t>magnetized</w:t>
      </w:r>
      <w:r w:rsidR="005C0033" w:rsidRPr="00645D3B">
        <w:t xml:space="preserve"> at position</w:t>
      </w:r>
      <w:r w:rsidR="005C0033">
        <w:t xml:space="preserve"> </w:t>
      </w:r>
      <w:r w:rsidR="005C0033" w:rsidRPr="00645D3B">
        <w:t xml:space="preserve">2 </w:t>
      </w:r>
      <w:r w:rsidR="005C0033">
        <w:t>minus</w:t>
      </w:r>
      <w:r w:rsidR="005C0033" w:rsidRPr="00645D3B">
        <w:t xml:space="preserve"> </w:t>
      </w:r>
      <w:r w:rsidR="00DE558C">
        <w:t>magnetized</w:t>
      </w:r>
      <w:r w:rsidR="005C0033" w:rsidRPr="00645D3B">
        <w:t xml:space="preserve"> at position</w:t>
      </w:r>
      <w:r w:rsidR="005C0033">
        <w:t xml:space="preserve"> </w:t>
      </w:r>
      <w:r w:rsidR="005C0033" w:rsidRPr="00645D3B">
        <w:t>1 (c).</w:t>
      </w:r>
    </w:p>
    <w:p w14:paraId="68118A83" w14:textId="4647C339" w:rsidR="00E2471A" w:rsidRPr="00645D3B" w:rsidRDefault="00E2471A" w:rsidP="00BD127A">
      <w:pPr>
        <w:pStyle w:val="TableStyle1"/>
      </w:pPr>
      <w:bookmarkStart w:id="116" w:name="_Ref5883624"/>
      <w:bookmarkStart w:id="117" w:name="_Toc38466111"/>
      <w:r w:rsidRPr="00BD127A">
        <w:rPr>
          <w:b/>
        </w:rPr>
        <w:t xml:space="preserve">Table </w:t>
      </w:r>
      <w:r w:rsidRPr="00BD127A">
        <w:rPr>
          <w:b/>
          <w:noProof/>
        </w:rPr>
        <w:fldChar w:fldCharType="begin"/>
      </w:r>
      <w:r w:rsidRPr="00BD127A">
        <w:rPr>
          <w:b/>
          <w:noProof/>
        </w:rPr>
        <w:instrText xml:space="preserve"> SEQ Table \* ARABIC </w:instrText>
      </w:r>
      <w:r w:rsidRPr="00BD127A">
        <w:rPr>
          <w:b/>
          <w:noProof/>
        </w:rPr>
        <w:fldChar w:fldCharType="separate"/>
      </w:r>
      <w:r w:rsidR="003E2F50">
        <w:rPr>
          <w:b/>
          <w:noProof/>
        </w:rPr>
        <w:t>10</w:t>
      </w:r>
      <w:r w:rsidRPr="00BD127A">
        <w:rPr>
          <w:b/>
          <w:noProof/>
        </w:rPr>
        <w:fldChar w:fldCharType="end"/>
      </w:r>
      <w:bookmarkEnd w:id="116"/>
      <w:r w:rsidRPr="00645D3B">
        <w:t xml:space="preserve"> Summary of MSM test results</w:t>
      </w:r>
      <w:bookmarkEnd w:id="117"/>
    </w:p>
    <w:tbl>
      <w:tblPr>
        <w:tblW w:w="0" w:type="auto"/>
        <w:jc w:val="center"/>
        <w:tblLook w:val="04A0" w:firstRow="1" w:lastRow="0" w:firstColumn="1" w:lastColumn="0" w:noHBand="0" w:noVBand="1"/>
      </w:tblPr>
      <w:tblGrid>
        <w:gridCol w:w="2154"/>
        <w:gridCol w:w="664"/>
        <w:gridCol w:w="592"/>
        <w:gridCol w:w="664"/>
        <w:gridCol w:w="592"/>
      </w:tblGrid>
      <w:tr w:rsidR="00E2471A" w:rsidRPr="00645D3B" w14:paraId="23FD8A20" w14:textId="77777777" w:rsidTr="00E2471A">
        <w:trPr>
          <w:jc w:val="center"/>
        </w:trPr>
        <w:tc>
          <w:tcPr>
            <w:tcW w:w="0" w:type="auto"/>
            <w:tcBorders>
              <w:top w:val="nil"/>
              <w:left w:val="nil"/>
              <w:bottom w:val="nil"/>
              <w:right w:val="nil"/>
            </w:tcBorders>
            <w:shd w:val="clear" w:color="000000" w:fill="FFFFFF"/>
            <w:noWrap/>
            <w:vAlign w:val="center"/>
            <w:hideMark/>
          </w:tcPr>
          <w:p w14:paraId="03FBA78C" w14:textId="77777777" w:rsidR="00E2471A" w:rsidRPr="00645D3B" w:rsidRDefault="00E2471A" w:rsidP="00E2471A">
            <w:pPr>
              <w:pStyle w:val="Table10"/>
              <w:rPr>
                <w:sz w:val="24"/>
                <w:szCs w:val="24"/>
              </w:rPr>
            </w:pPr>
            <w:r w:rsidRPr="00645D3B">
              <w:t> </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7652C" w14:textId="279F9567" w:rsidR="00E2471A" w:rsidRPr="00BC3581" w:rsidRDefault="00E2471A" w:rsidP="00E2471A">
            <w:pPr>
              <w:pStyle w:val="Table10"/>
              <w:rPr>
                <w:b/>
              </w:rPr>
            </w:pPr>
            <w:r w:rsidRPr="00BC3581">
              <w:rPr>
                <w:b/>
              </w:rPr>
              <w:t>Sample</w:t>
            </w:r>
            <w:r w:rsidR="00BC3581" w:rsidRPr="00BC3581">
              <w:rPr>
                <w:b/>
              </w:rPr>
              <w:t xml:space="preserve"> </w:t>
            </w:r>
            <w:r w:rsidRPr="00BC3581">
              <w:rPr>
                <w:b/>
              </w:rPr>
              <w:t>#1</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7BD1357A" w14:textId="3411998E" w:rsidR="00E2471A" w:rsidRPr="00BC3581" w:rsidRDefault="00E2471A" w:rsidP="00E2471A">
            <w:pPr>
              <w:pStyle w:val="Table10"/>
              <w:rPr>
                <w:b/>
              </w:rPr>
            </w:pPr>
            <w:r w:rsidRPr="00BC3581">
              <w:rPr>
                <w:b/>
              </w:rPr>
              <w:t>Sample</w:t>
            </w:r>
            <w:r w:rsidR="00BC3581" w:rsidRPr="00BC3581">
              <w:rPr>
                <w:b/>
              </w:rPr>
              <w:t xml:space="preserve"> </w:t>
            </w:r>
            <w:r w:rsidRPr="00BC3581">
              <w:rPr>
                <w:b/>
              </w:rPr>
              <w:t>#2</w:t>
            </w:r>
          </w:p>
        </w:tc>
      </w:tr>
      <w:tr w:rsidR="005612BB" w:rsidRPr="00645D3B" w14:paraId="169570A0" w14:textId="77777777" w:rsidTr="005612BB">
        <w:trPr>
          <w:jc w:val="center"/>
        </w:trPr>
        <w:tc>
          <w:tcPr>
            <w:tcW w:w="0" w:type="auto"/>
            <w:tcBorders>
              <w:top w:val="nil"/>
              <w:left w:val="nil"/>
              <w:bottom w:val="nil"/>
              <w:right w:val="nil"/>
            </w:tcBorders>
            <w:shd w:val="clear" w:color="000000" w:fill="FFFFFF"/>
            <w:noWrap/>
            <w:vAlign w:val="center"/>
          </w:tcPr>
          <w:p w14:paraId="0360307E" w14:textId="77777777" w:rsidR="005612BB" w:rsidRPr="00645D3B" w:rsidRDefault="005612BB" w:rsidP="005612BB">
            <w:pPr>
              <w:pStyle w:val="Table10"/>
            </w:pPr>
          </w:p>
        </w:tc>
        <w:tc>
          <w:tcPr>
            <w:tcW w:w="0" w:type="auto"/>
            <w:tcBorders>
              <w:top w:val="nil"/>
              <w:left w:val="single" w:sz="4" w:space="0" w:color="auto"/>
              <w:bottom w:val="single" w:sz="4" w:space="0" w:color="FFFFFF"/>
              <w:right w:val="single" w:sz="4" w:space="0" w:color="auto"/>
            </w:tcBorders>
            <w:shd w:val="clear" w:color="auto" w:fill="auto"/>
            <w:noWrap/>
            <w:vAlign w:val="center"/>
          </w:tcPr>
          <w:p w14:paraId="1C310ADF" w14:textId="5BE4A2BB" w:rsidR="005612BB" w:rsidRPr="00BC3581" w:rsidRDefault="005612BB" w:rsidP="005612BB">
            <w:pPr>
              <w:pStyle w:val="Table10"/>
              <w:rPr>
                <w:b/>
              </w:rPr>
            </w:pPr>
            <w:r w:rsidRPr="00BC3581">
              <w:rPr>
                <w:b/>
              </w:rPr>
              <w:t>PV</w:t>
            </w:r>
          </w:p>
        </w:tc>
        <w:tc>
          <w:tcPr>
            <w:tcW w:w="0" w:type="auto"/>
            <w:tcBorders>
              <w:top w:val="nil"/>
              <w:left w:val="nil"/>
              <w:bottom w:val="single" w:sz="4" w:space="0" w:color="FFFFFF"/>
              <w:right w:val="single" w:sz="4" w:space="0" w:color="auto"/>
            </w:tcBorders>
            <w:shd w:val="clear" w:color="auto" w:fill="auto"/>
            <w:noWrap/>
            <w:vAlign w:val="center"/>
          </w:tcPr>
          <w:p w14:paraId="207AD03A" w14:textId="6D43BC78" w:rsidR="005612BB" w:rsidRPr="00BC3581" w:rsidRDefault="005612BB" w:rsidP="005612BB">
            <w:pPr>
              <w:pStyle w:val="Table10"/>
              <w:rPr>
                <w:b/>
              </w:rPr>
            </w:pPr>
            <w:r w:rsidRPr="00BC3581">
              <w:rPr>
                <w:b/>
              </w:rPr>
              <w:t>RMS</w:t>
            </w:r>
          </w:p>
        </w:tc>
        <w:tc>
          <w:tcPr>
            <w:tcW w:w="0" w:type="auto"/>
            <w:tcBorders>
              <w:top w:val="nil"/>
              <w:left w:val="nil"/>
              <w:bottom w:val="single" w:sz="4" w:space="0" w:color="FFFFFF"/>
              <w:right w:val="single" w:sz="4" w:space="0" w:color="auto"/>
            </w:tcBorders>
            <w:shd w:val="clear" w:color="auto" w:fill="auto"/>
            <w:noWrap/>
            <w:vAlign w:val="center"/>
          </w:tcPr>
          <w:p w14:paraId="2292F1ED" w14:textId="5AA22DF2" w:rsidR="005612BB" w:rsidRPr="00BC3581" w:rsidRDefault="005612BB" w:rsidP="005612BB">
            <w:pPr>
              <w:pStyle w:val="Table10"/>
              <w:rPr>
                <w:b/>
              </w:rPr>
            </w:pPr>
            <w:r w:rsidRPr="00BC3581">
              <w:rPr>
                <w:b/>
              </w:rPr>
              <w:t>PV</w:t>
            </w:r>
          </w:p>
        </w:tc>
        <w:tc>
          <w:tcPr>
            <w:tcW w:w="0" w:type="auto"/>
            <w:tcBorders>
              <w:top w:val="nil"/>
              <w:left w:val="nil"/>
              <w:bottom w:val="single" w:sz="4" w:space="0" w:color="FFFFFF"/>
              <w:right w:val="single" w:sz="4" w:space="0" w:color="auto"/>
            </w:tcBorders>
            <w:shd w:val="clear" w:color="auto" w:fill="auto"/>
            <w:noWrap/>
            <w:vAlign w:val="center"/>
          </w:tcPr>
          <w:p w14:paraId="7A57D50E" w14:textId="1AC97B8D" w:rsidR="005612BB" w:rsidRPr="00BC3581" w:rsidRDefault="005612BB" w:rsidP="005612BB">
            <w:pPr>
              <w:pStyle w:val="Table10"/>
              <w:rPr>
                <w:b/>
              </w:rPr>
            </w:pPr>
            <w:r w:rsidRPr="00BC3581">
              <w:rPr>
                <w:b/>
              </w:rPr>
              <w:t>RMS</w:t>
            </w:r>
          </w:p>
        </w:tc>
      </w:tr>
      <w:tr w:rsidR="005612BB" w:rsidRPr="00645D3B" w14:paraId="7943045C" w14:textId="77777777" w:rsidTr="005612BB">
        <w:trPr>
          <w:jc w:val="center"/>
        </w:trPr>
        <w:tc>
          <w:tcPr>
            <w:tcW w:w="0" w:type="auto"/>
            <w:tcBorders>
              <w:top w:val="nil"/>
              <w:left w:val="nil"/>
              <w:bottom w:val="nil"/>
              <w:right w:val="nil"/>
            </w:tcBorders>
            <w:shd w:val="clear" w:color="000000" w:fill="FFFFFF"/>
            <w:noWrap/>
            <w:vAlign w:val="center"/>
            <w:hideMark/>
          </w:tcPr>
          <w:p w14:paraId="50A8AA64" w14:textId="77777777" w:rsidR="005612BB" w:rsidRPr="00645D3B" w:rsidRDefault="005612BB" w:rsidP="005612BB">
            <w:pPr>
              <w:pStyle w:val="Table10"/>
            </w:pPr>
            <w:r w:rsidRPr="00645D3B">
              <w:t> </w:t>
            </w:r>
          </w:p>
        </w:tc>
        <w:tc>
          <w:tcPr>
            <w:tcW w:w="0" w:type="auto"/>
            <w:tcBorders>
              <w:top w:val="single" w:sz="4" w:space="0" w:color="FFFFFF"/>
              <w:left w:val="single" w:sz="4" w:space="0" w:color="auto"/>
              <w:bottom w:val="single" w:sz="4" w:space="0" w:color="auto"/>
              <w:right w:val="single" w:sz="4" w:space="0" w:color="auto"/>
            </w:tcBorders>
            <w:shd w:val="clear" w:color="auto" w:fill="auto"/>
            <w:noWrap/>
            <w:vAlign w:val="center"/>
          </w:tcPr>
          <w:p w14:paraId="719DA414" w14:textId="76760D4F" w:rsidR="005612BB" w:rsidRPr="00BC3581" w:rsidRDefault="005612BB" w:rsidP="005612BB">
            <w:pPr>
              <w:pStyle w:val="Table10"/>
              <w:rPr>
                <w:b/>
              </w:rPr>
            </w:pPr>
            <w:r>
              <w:rPr>
                <w:b/>
              </w:rPr>
              <w:t>(µm)</w:t>
            </w:r>
          </w:p>
        </w:tc>
        <w:tc>
          <w:tcPr>
            <w:tcW w:w="0" w:type="auto"/>
            <w:tcBorders>
              <w:top w:val="single" w:sz="4" w:space="0" w:color="FFFFFF"/>
              <w:left w:val="nil"/>
              <w:bottom w:val="single" w:sz="4" w:space="0" w:color="auto"/>
              <w:right w:val="single" w:sz="4" w:space="0" w:color="auto"/>
            </w:tcBorders>
            <w:shd w:val="clear" w:color="auto" w:fill="auto"/>
            <w:noWrap/>
            <w:vAlign w:val="center"/>
          </w:tcPr>
          <w:p w14:paraId="47AC86BB" w14:textId="324E9F49" w:rsidR="005612BB" w:rsidRPr="00BC3581" w:rsidRDefault="005612BB" w:rsidP="005612BB">
            <w:pPr>
              <w:pStyle w:val="Table10"/>
              <w:rPr>
                <w:b/>
              </w:rPr>
            </w:pPr>
            <w:r>
              <w:rPr>
                <w:b/>
              </w:rPr>
              <w:t>(µm)</w:t>
            </w:r>
          </w:p>
        </w:tc>
        <w:tc>
          <w:tcPr>
            <w:tcW w:w="0" w:type="auto"/>
            <w:tcBorders>
              <w:top w:val="single" w:sz="4" w:space="0" w:color="FFFFFF"/>
              <w:left w:val="nil"/>
              <w:bottom w:val="single" w:sz="4" w:space="0" w:color="auto"/>
              <w:right w:val="single" w:sz="4" w:space="0" w:color="auto"/>
            </w:tcBorders>
            <w:shd w:val="clear" w:color="auto" w:fill="auto"/>
            <w:noWrap/>
            <w:vAlign w:val="center"/>
          </w:tcPr>
          <w:p w14:paraId="40B98A54" w14:textId="1FFF5190" w:rsidR="005612BB" w:rsidRPr="00BC3581" w:rsidRDefault="005612BB" w:rsidP="005612BB">
            <w:pPr>
              <w:pStyle w:val="Table10"/>
              <w:rPr>
                <w:b/>
              </w:rPr>
            </w:pPr>
            <w:r>
              <w:rPr>
                <w:b/>
              </w:rPr>
              <w:t>(µm)</w:t>
            </w:r>
          </w:p>
        </w:tc>
        <w:tc>
          <w:tcPr>
            <w:tcW w:w="0" w:type="auto"/>
            <w:tcBorders>
              <w:top w:val="single" w:sz="4" w:space="0" w:color="FFFFFF"/>
              <w:left w:val="nil"/>
              <w:bottom w:val="single" w:sz="4" w:space="0" w:color="auto"/>
              <w:right w:val="single" w:sz="4" w:space="0" w:color="auto"/>
            </w:tcBorders>
            <w:shd w:val="clear" w:color="auto" w:fill="auto"/>
            <w:noWrap/>
            <w:vAlign w:val="center"/>
          </w:tcPr>
          <w:p w14:paraId="28FC7C8D" w14:textId="726DD3C7" w:rsidR="005612BB" w:rsidRPr="00BC3581" w:rsidRDefault="005612BB" w:rsidP="005612BB">
            <w:pPr>
              <w:pStyle w:val="Table10"/>
              <w:rPr>
                <w:b/>
              </w:rPr>
            </w:pPr>
            <w:r>
              <w:rPr>
                <w:b/>
              </w:rPr>
              <w:t>(µm)</w:t>
            </w:r>
          </w:p>
        </w:tc>
      </w:tr>
      <w:tr w:rsidR="005612BB" w:rsidRPr="00645D3B" w14:paraId="22C261FD" w14:textId="77777777" w:rsidTr="00E2471A">
        <w:trPr>
          <w:jc w:val="center"/>
        </w:trPr>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0B4725" w14:textId="77777777" w:rsidR="005612BB" w:rsidRPr="00645D3B" w:rsidRDefault="005612BB" w:rsidP="005612BB">
            <w:pPr>
              <w:pStyle w:val="Table10"/>
            </w:pPr>
            <w:r w:rsidRPr="00645D3B">
              <w:t>Degaussed baseline (B)</w:t>
            </w:r>
          </w:p>
        </w:tc>
        <w:tc>
          <w:tcPr>
            <w:tcW w:w="0" w:type="auto"/>
            <w:tcBorders>
              <w:top w:val="nil"/>
              <w:left w:val="nil"/>
              <w:bottom w:val="single" w:sz="4" w:space="0" w:color="auto"/>
              <w:right w:val="single" w:sz="4" w:space="0" w:color="auto"/>
            </w:tcBorders>
            <w:shd w:val="clear" w:color="auto" w:fill="auto"/>
            <w:noWrap/>
            <w:vAlign w:val="center"/>
            <w:hideMark/>
          </w:tcPr>
          <w:p w14:paraId="1AB50486" w14:textId="1ACB3B05" w:rsidR="005612BB" w:rsidRPr="00645D3B" w:rsidRDefault="005612BB" w:rsidP="00D04C40">
            <w:pPr>
              <w:pStyle w:val="Table10"/>
            </w:pPr>
            <w:r w:rsidRPr="00645D3B">
              <w:t>11</w:t>
            </w:r>
            <w:r w:rsidR="00D04C40">
              <w:t>5</w:t>
            </w:r>
            <w:r w:rsidRPr="00645D3B">
              <w:t>.</w:t>
            </w:r>
            <w:r w:rsidR="00D04C40">
              <w:t>54</w:t>
            </w:r>
          </w:p>
        </w:tc>
        <w:tc>
          <w:tcPr>
            <w:tcW w:w="0" w:type="auto"/>
            <w:tcBorders>
              <w:top w:val="nil"/>
              <w:left w:val="nil"/>
              <w:bottom w:val="single" w:sz="4" w:space="0" w:color="auto"/>
              <w:right w:val="single" w:sz="4" w:space="0" w:color="auto"/>
            </w:tcBorders>
            <w:shd w:val="clear" w:color="auto" w:fill="auto"/>
            <w:noWrap/>
            <w:vAlign w:val="center"/>
            <w:hideMark/>
          </w:tcPr>
          <w:p w14:paraId="2D7B575B" w14:textId="4FC4BA03" w:rsidR="005612BB" w:rsidRPr="00645D3B" w:rsidRDefault="00D04C40" w:rsidP="005612BB">
            <w:pPr>
              <w:pStyle w:val="Table10"/>
            </w:pPr>
            <w:r>
              <w:t>29.91</w:t>
            </w:r>
          </w:p>
        </w:tc>
        <w:tc>
          <w:tcPr>
            <w:tcW w:w="0" w:type="auto"/>
            <w:tcBorders>
              <w:top w:val="nil"/>
              <w:left w:val="nil"/>
              <w:bottom w:val="single" w:sz="4" w:space="0" w:color="auto"/>
              <w:right w:val="single" w:sz="4" w:space="0" w:color="auto"/>
            </w:tcBorders>
            <w:shd w:val="clear" w:color="auto" w:fill="auto"/>
            <w:noWrap/>
            <w:vAlign w:val="center"/>
            <w:hideMark/>
          </w:tcPr>
          <w:p w14:paraId="6FD30D41" w14:textId="47FBF394" w:rsidR="005612BB" w:rsidRPr="00645D3B" w:rsidRDefault="00D04C40" w:rsidP="005612BB">
            <w:pPr>
              <w:pStyle w:val="Table10"/>
            </w:pPr>
            <w:r>
              <w:t>160.66</w:t>
            </w:r>
          </w:p>
        </w:tc>
        <w:tc>
          <w:tcPr>
            <w:tcW w:w="0" w:type="auto"/>
            <w:tcBorders>
              <w:top w:val="nil"/>
              <w:left w:val="nil"/>
              <w:bottom w:val="single" w:sz="4" w:space="0" w:color="auto"/>
              <w:right w:val="single" w:sz="4" w:space="0" w:color="auto"/>
            </w:tcBorders>
            <w:shd w:val="clear" w:color="auto" w:fill="auto"/>
            <w:noWrap/>
            <w:vAlign w:val="center"/>
            <w:hideMark/>
          </w:tcPr>
          <w:p w14:paraId="0EB07698" w14:textId="77777777" w:rsidR="005612BB" w:rsidRPr="00645D3B" w:rsidRDefault="005612BB" w:rsidP="005612BB">
            <w:pPr>
              <w:pStyle w:val="Table10"/>
            </w:pPr>
            <w:r w:rsidRPr="00645D3B">
              <w:t>36.39</w:t>
            </w:r>
          </w:p>
        </w:tc>
      </w:tr>
      <w:tr w:rsidR="005612BB" w:rsidRPr="00645D3B" w14:paraId="036564C9" w14:textId="77777777" w:rsidTr="00E2471A">
        <w:trPr>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635E64D" w14:textId="77777777" w:rsidR="005612BB" w:rsidRPr="00645D3B" w:rsidRDefault="005612BB" w:rsidP="005612BB">
            <w:pPr>
              <w:pStyle w:val="Table10"/>
            </w:pPr>
            <w:r w:rsidRPr="00645D3B">
              <w:t>Magnetized @position1 (M1)</w:t>
            </w:r>
          </w:p>
        </w:tc>
        <w:tc>
          <w:tcPr>
            <w:tcW w:w="0" w:type="auto"/>
            <w:tcBorders>
              <w:top w:val="nil"/>
              <w:left w:val="nil"/>
              <w:bottom w:val="single" w:sz="4" w:space="0" w:color="auto"/>
              <w:right w:val="single" w:sz="4" w:space="0" w:color="auto"/>
            </w:tcBorders>
            <w:shd w:val="clear" w:color="auto" w:fill="auto"/>
            <w:noWrap/>
            <w:vAlign w:val="center"/>
            <w:hideMark/>
          </w:tcPr>
          <w:p w14:paraId="2CD0E513" w14:textId="07F047C3" w:rsidR="005612BB" w:rsidRPr="00645D3B" w:rsidRDefault="00D04C40" w:rsidP="005612BB">
            <w:pPr>
              <w:pStyle w:val="Table10"/>
            </w:pPr>
            <w:r>
              <w:t>118.05</w:t>
            </w:r>
          </w:p>
        </w:tc>
        <w:tc>
          <w:tcPr>
            <w:tcW w:w="0" w:type="auto"/>
            <w:tcBorders>
              <w:top w:val="nil"/>
              <w:left w:val="nil"/>
              <w:bottom w:val="single" w:sz="4" w:space="0" w:color="auto"/>
              <w:right w:val="single" w:sz="4" w:space="0" w:color="auto"/>
            </w:tcBorders>
            <w:shd w:val="clear" w:color="auto" w:fill="auto"/>
            <w:noWrap/>
            <w:vAlign w:val="center"/>
            <w:hideMark/>
          </w:tcPr>
          <w:p w14:paraId="64F0E038" w14:textId="41C82D5D" w:rsidR="005612BB" w:rsidRPr="00645D3B" w:rsidRDefault="00D04C40" w:rsidP="005612BB">
            <w:pPr>
              <w:pStyle w:val="Table10"/>
            </w:pPr>
            <w:r>
              <w:t>30.46</w:t>
            </w:r>
          </w:p>
        </w:tc>
        <w:tc>
          <w:tcPr>
            <w:tcW w:w="0" w:type="auto"/>
            <w:tcBorders>
              <w:top w:val="nil"/>
              <w:left w:val="nil"/>
              <w:bottom w:val="single" w:sz="4" w:space="0" w:color="auto"/>
              <w:right w:val="single" w:sz="4" w:space="0" w:color="auto"/>
            </w:tcBorders>
            <w:shd w:val="clear" w:color="auto" w:fill="auto"/>
            <w:noWrap/>
            <w:vAlign w:val="center"/>
            <w:hideMark/>
          </w:tcPr>
          <w:p w14:paraId="07D6A7C7" w14:textId="64F82A21" w:rsidR="005612BB" w:rsidRPr="00645D3B" w:rsidRDefault="00D04C40" w:rsidP="005612BB">
            <w:pPr>
              <w:pStyle w:val="Table10"/>
            </w:pPr>
            <w:r>
              <w:t>159.37</w:t>
            </w:r>
          </w:p>
        </w:tc>
        <w:tc>
          <w:tcPr>
            <w:tcW w:w="0" w:type="auto"/>
            <w:tcBorders>
              <w:top w:val="nil"/>
              <w:left w:val="nil"/>
              <w:bottom w:val="single" w:sz="4" w:space="0" w:color="auto"/>
              <w:right w:val="single" w:sz="4" w:space="0" w:color="auto"/>
            </w:tcBorders>
            <w:shd w:val="clear" w:color="auto" w:fill="auto"/>
            <w:noWrap/>
            <w:vAlign w:val="center"/>
            <w:hideMark/>
          </w:tcPr>
          <w:p w14:paraId="50EF3231" w14:textId="77777777" w:rsidR="005612BB" w:rsidRPr="00645D3B" w:rsidRDefault="005612BB" w:rsidP="005612BB">
            <w:pPr>
              <w:pStyle w:val="Table10"/>
            </w:pPr>
            <w:r w:rsidRPr="00645D3B">
              <w:t>36.25</w:t>
            </w:r>
          </w:p>
        </w:tc>
      </w:tr>
      <w:tr w:rsidR="005612BB" w:rsidRPr="00645D3B" w14:paraId="2BD2A20A" w14:textId="77777777" w:rsidTr="00E2471A">
        <w:trPr>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63D82478" w14:textId="77777777" w:rsidR="005612BB" w:rsidRPr="00645D3B" w:rsidRDefault="005612BB" w:rsidP="005612BB">
            <w:pPr>
              <w:pStyle w:val="Table10"/>
            </w:pPr>
            <w:r w:rsidRPr="00645D3B">
              <w:t>Magnetized @position2 (M2)</w:t>
            </w:r>
          </w:p>
        </w:tc>
        <w:tc>
          <w:tcPr>
            <w:tcW w:w="0" w:type="auto"/>
            <w:tcBorders>
              <w:top w:val="nil"/>
              <w:left w:val="nil"/>
              <w:bottom w:val="single" w:sz="4" w:space="0" w:color="auto"/>
              <w:right w:val="single" w:sz="4" w:space="0" w:color="auto"/>
            </w:tcBorders>
            <w:shd w:val="clear" w:color="auto" w:fill="auto"/>
            <w:noWrap/>
            <w:vAlign w:val="center"/>
            <w:hideMark/>
          </w:tcPr>
          <w:p w14:paraId="75FC0B4C" w14:textId="6500F726" w:rsidR="005612BB" w:rsidRPr="00645D3B" w:rsidRDefault="00D04C40" w:rsidP="005612BB">
            <w:pPr>
              <w:pStyle w:val="Table10"/>
            </w:pPr>
            <w:r>
              <w:t>118.46</w:t>
            </w:r>
          </w:p>
        </w:tc>
        <w:tc>
          <w:tcPr>
            <w:tcW w:w="0" w:type="auto"/>
            <w:tcBorders>
              <w:top w:val="nil"/>
              <w:left w:val="nil"/>
              <w:bottom w:val="single" w:sz="4" w:space="0" w:color="auto"/>
              <w:right w:val="single" w:sz="4" w:space="0" w:color="auto"/>
            </w:tcBorders>
            <w:shd w:val="clear" w:color="auto" w:fill="auto"/>
            <w:noWrap/>
            <w:vAlign w:val="center"/>
            <w:hideMark/>
          </w:tcPr>
          <w:p w14:paraId="614A5E8A" w14:textId="6AD9254D" w:rsidR="005612BB" w:rsidRPr="00645D3B" w:rsidRDefault="00D04C40" w:rsidP="005612BB">
            <w:pPr>
              <w:pStyle w:val="Table10"/>
            </w:pPr>
            <w:r>
              <w:t>30.54</w:t>
            </w:r>
          </w:p>
        </w:tc>
        <w:tc>
          <w:tcPr>
            <w:tcW w:w="0" w:type="auto"/>
            <w:tcBorders>
              <w:top w:val="nil"/>
              <w:left w:val="nil"/>
              <w:bottom w:val="single" w:sz="4" w:space="0" w:color="auto"/>
              <w:right w:val="single" w:sz="4" w:space="0" w:color="auto"/>
            </w:tcBorders>
            <w:shd w:val="clear" w:color="auto" w:fill="auto"/>
            <w:noWrap/>
            <w:vAlign w:val="center"/>
            <w:hideMark/>
          </w:tcPr>
          <w:p w14:paraId="7D19BEC1" w14:textId="38157262" w:rsidR="005612BB" w:rsidRPr="00645D3B" w:rsidRDefault="005612BB" w:rsidP="00D04C40">
            <w:pPr>
              <w:pStyle w:val="Table10"/>
            </w:pPr>
            <w:r w:rsidRPr="00645D3B">
              <w:t>157.</w:t>
            </w:r>
            <w:r w:rsidR="00D04C40">
              <w:t>97</w:t>
            </w:r>
          </w:p>
        </w:tc>
        <w:tc>
          <w:tcPr>
            <w:tcW w:w="0" w:type="auto"/>
            <w:tcBorders>
              <w:top w:val="nil"/>
              <w:left w:val="nil"/>
              <w:bottom w:val="single" w:sz="4" w:space="0" w:color="auto"/>
              <w:right w:val="single" w:sz="4" w:space="0" w:color="auto"/>
            </w:tcBorders>
            <w:shd w:val="clear" w:color="auto" w:fill="auto"/>
            <w:noWrap/>
            <w:vAlign w:val="center"/>
            <w:hideMark/>
          </w:tcPr>
          <w:p w14:paraId="5FB7DE29" w14:textId="77777777" w:rsidR="005612BB" w:rsidRPr="00645D3B" w:rsidRDefault="005612BB" w:rsidP="005612BB">
            <w:pPr>
              <w:pStyle w:val="Table10"/>
            </w:pPr>
            <w:r w:rsidRPr="00645D3B">
              <w:t>36.09</w:t>
            </w:r>
          </w:p>
        </w:tc>
      </w:tr>
      <w:tr w:rsidR="005612BB" w:rsidRPr="00645D3B" w14:paraId="2FFED90C" w14:textId="77777777" w:rsidTr="00E2471A">
        <w:trPr>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4A9F16A0" w14:textId="77777777" w:rsidR="005612BB" w:rsidRPr="00645D3B" w:rsidRDefault="005612BB" w:rsidP="005612BB">
            <w:pPr>
              <w:pStyle w:val="Table10"/>
            </w:pPr>
            <w:r w:rsidRPr="00645D3B">
              <w:t>M1-B</w:t>
            </w:r>
          </w:p>
        </w:tc>
        <w:tc>
          <w:tcPr>
            <w:tcW w:w="0" w:type="auto"/>
            <w:tcBorders>
              <w:top w:val="nil"/>
              <w:left w:val="nil"/>
              <w:bottom w:val="single" w:sz="4" w:space="0" w:color="auto"/>
              <w:right w:val="single" w:sz="4" w:space="0" w:color="auto"/>
            </w:tcBorders>
            <w:shd w:val="clear" w:color="auto" w:fill="auto"/>
            <w:noWrap/>
            <w:vAlign w:val="center"/>
            <w:hideMark/>
          </w:tcPr>
          <w:p w14:paraId="5433CC6B" w14:textId="659498D4" w:rsidR="005612BB" w:rsidRPr="00645D3B" w:rsidRDefault="005612BB" w:rsidP="00D04C40">
            <w:pPr>
              <w:pStyle w:val="Table10"/>
            </w:pPr>
            <w:r w:rsidRPr="00645D3B">
              <w:t>3.</w:t>
            </w:r>
            <w:r w:rsidR="00D04C40">
              <w:t>76</w:t>
            </w:r>
          </w:p>
        </w:tc>
        <w:tc>
          <w:tcPr>
            <w:tcW w:w="0" w:type="auto"/>
            <w:tcBorders>
              <w:top w:val="nil"/>
              <w:left w:val="nil"/>
              <w:bottom w:val="single" w:sz="4" w:space="0" w:color="auto"/>
              <w:right w:val="single" w:sz="4" w:space="0" w:color="auto"/>
            </w:tcBorders>
            <w:shd w:val="clear" w:color="auto" w:fill="auto"/>
            <w:noWrap/>
            <w:vAlign w:val="center"/>
            <w:hideMark/>
          </w:tcPr>
          <w:p w14:paraId="62360BF8" w14:textId="4BB79B61" w:rsidR="005612BB" w:rsidRPr="00645D3B" w:rsidRDefault="005612BB" w:rsidP="00D04C40">
            <w:pPr>
              <w:pStyle w:val="Table10"/>
            </w:pPr>
            <w:r w:rsidRPr="00645D3B">
              <w:t>0.</w:t>
            </w:r>
            <w:r w:rsidR="00D04C40">
              <w:t>71</w:t>
            </w:r>
          </w:p>
        </w:tc>
        <w:tc>
          <w:tcPr>
            <w:tcW w:w="0" w:type="auto"/>
            <w:tcBorders>
              <w:top w:val="nil"/>
              <w:left w:val="nil"/>
              <w:bottom w:val="single" w:sz="4" w:space="0" w:color="auto"/>
              <w:right w:val="single" w:sz="4" w:space="0" w:color="auto"/>
            </w:tcBorders>
            <w:shd w:val="clear" w:color="auto" w:fill="auto"/>
            <w:noWrap/>
            <w:vAlign w:val="center"/>
            <w:hideMark/>
          </w:tcPr>
          <w:p w14:paraId="4E7626E6" w14:textId="77777777" w:rsidR="005612BB" w:rsidRPr="00645D3B" w:rsidRDefault="005612BB" w:rsidP="005612BB">
            <w:pPr>
              <w:pStyle w:val="Table10"/>
            </w:pPr>
            <w:r w:rsidRPr="00645D3B">
              <w:t>2.53</w:t>
            </w:r>
          </w:p>
        </w:tc>
        <w:tc>
          <w:tcPr>
            <w:tcW w:w="0" w:type="auto"/>
            <w:tcBorders>
              <w:top w:val="nil"/>
              <w:left w:val="nil"/>
              <w:bottom w:val="single" w:sz="4" w:space="0" w:color="auto"/>
              <w:right w:val="single" w:sz="4" w:space="0" w:color="auto"/>
            </w:tcBorders>
            <w:shd w:val="clear" w:color="auto" w:fill="auto"/>
            <w:noWrap/>
            <w:vAlign w:val="center"/>
            <w:hideMark/>
          </w:tcPr>
          <w:p w14:paraId="25BF1E6C" w14:textId="77777777" w:rsidR="005612BB" w:rsidRPr="00645D3B" w:rsidRDefault="005612BB" w:rsidP="005612BB">
            <w:pPr>
              <w:pStyle w:val="Table10"/>
            </w:pPr>
            <w:r w:rsidRPr="00645D3B">
              <w:t>0.37</w:t>
            </w:r>
          </w:p>
        </w:tc>
      </w:tr>
      <w:tr w:rsidR="005612BB" w:rsidRPr="00645D3B" w14:paraId="7D0223B0" w14:textId="77777777" w:rsidTr="00E2471A">
        <w:trPr>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ED96398" w14:textId="77777777" w:rsidR="005612BB" w:rsidRPr="00645D3B" w:rsidRDefault="005612BB" w:rsidP="005612BB">
            <w:pPr>
              <w:pStyle w:val="Table10"/>
            </w:pPr>
            <w:r w:rsidRPr="00645D3B">
              <w:t>M2-B</w:t>
            </w:r>
          </w:p>
        </w:tc>
        <w:tc>
          <w:tcPr>
            <w:tcW w:w="0" w:type="auto"/>
            <w:tcBorders>
              <w:top w:val="nil"/>
              <w:left w:val="nil"/>
              <w:bottom w:val="single" w:sz="4" w:space="0" w:color="auto"/>
              <w:right w:val="single" w:sz="4" w:space="0" w:color="auto"/>
            </w:tcBorders>
            <w:shd w:val="clear" w:color="auto" w:fill="auto"/>
            <w:noWrap/>
            <w:vAlign w:val="center"/>
            <w:hideMark/>
          </w:tcPr>
          <w:p w14:paraId="54CEADF0" w14:textId="55227977" w:rsidR="005612BB" w:rsidRPr="00645D3B" w:rsidRDefault="005612BB" w:rsidP="00D04C40">
            <w:pPr>
              <w:pStyle w:val="Table10"/>
            </w:pPr>
            <w:r w:rsidRPr="00645D3B">
              <w:t>3.</w:t>
            </w:r>
            <w:r w:rsidR="00D04C40">
              <w:t>39</w:t>
            </w:r>
          </w:p>
        </w:tc>
        <w:tc>
          <w:tcPr>
            <w:tcW w:w="0" w:type="auto"/>
            <w:tcBorders>
              <w:top w:val="nil"/>
              <w:left w:val="nil"/>
              <w:bottom w:val="single" w:sz="4" w:space="0" w:color="auto"/>
              <w:right w:val="single" w:sz="4" w:space="0" w:color="auto"/>
            </w:tcBorders>
            <w:shd w:val="clear" w:color="auto" w:fill="auto"/>
            <w:noWrap/>
            <w:vAlign w:val="center"/>
            <w:hideMark/>
          </w:tcPr>
          <w:p w14:paraId="17F3A35C" w14:textId="67011ED8" w:rsidR="005612BB" w:rsidRPr="00645D3B" w:rsidRDefault="005612BB" w:rsidP="00D04C40">
            <w:pPr>
              <w:pStyle w:val="Table10"/>
            </w:pPr>
            <w:r w:rsidRPr="00645D3B">
              <w:t>0.6</w:t>
            </w:r>
            <w:r w:rsidR="00D04C40">
              <w:t>4</w:t>
            </w:r>
          </w:p>
        </w:tc>
        <w:tc>
          <w:tcPr>
            <w:tcW w:w="0" w:type="auto"/>
            <w:tcBorders>
              <w:top w:val="nil"/>
              <w:left w:val="nil"/>
              <w:bottom w:val="single" w:sz="4" w:space="0" w:color="auto"/>
              <w:right w:val="single" w:sz="4" w:space="0" w:color="auto"/>
            </w:tcBorders>
            <w:shd w:val="clear" w:color="auto" w:fill="auto"/>
            <w:noWrap/>
            <w:vAlign w:val="center"/>
            <w:hideMark/>
          </w:tcPr>
          <w:p w14:paraId="78CECBB9" w14:textId="77777777" w:rsidR="005612BB" w:rsidRPr="00645D3B" w:rsidRDefault="005612BB" w:rsidP="005612BB">
            <w:pPr>
              <w:pStyle w:val="Table10"/>
            </w:pPr>
            <w:r w:rsidRPr="00645D3B">
              <w:t>4.16</w:t>
            </w:r>
          </w:p>
        </w:tc>
        <w:tc>
          <w:tcPr>
            <w:tcW w:w="0" w:type="auto"/>
            <w:tcBorders>
              <w:top w:val="nil"/>
              <w:left w:val="nil"/>
              <w:bottom w:val="single" w:sz="4" w:space="0" w:color="auto"/>
              <w:right w:val="single" w:sz="4" w:space="0" w:color="auto"/>
            </w:tcBorders>
            <w:shd w:val="clear" w:color="auto" w:fill="auto"/>
            <w:noWrap/>
            <w:vAlign w:val="center"/>
            <w:hideMark/>
          </w:tcPr>
          <w:p w14:paraId="306A671A" w14:textId="77777777" w:rsidR="005612BB" w:rsidRPr="00645D3B" w:rsidRDefault="005612BB" w:rsidP="005612BB">
            <w:pPr>
              <w:pStyle w:val="Table10"/>
            </w:pPr>
            <w:r w:rsidRPr="00645D3B">
              <w:t>0.59</w:t>
            </w:r>
          </w:p>
        </w:tc>
      </w:tr>
      <w:tr w:rsidR="005612BB" w:rsidRPr="00645D3B" w14:paraId="05711A86" w14:textId="77777777" w:rsidTr="00E2471A">
        <w:trPr>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6200F92" w14:textId="77777777" w:rsidR="005612BB" w:rsidRPr="00645D3B" w:rsidRDefault="005612BB" w:rsidP="005612BB">
            <w:pPr>
              <w:pStyle w:val="Table10"/>
            </w:pPr>
            <w:r w:rsidRPr="00645D3B">
              <w:t>M2-M1</w:t>
            </w:r>
          </w:p>
        </w:tc>
        <w:tc>
          <w:tcPr>
            <w:tcW w:w="0" w:type="auto"/>
            <w:tcBorders>
              <w:top w:val="nil"/>
              <w:left w:val="nil"/>
              <w:bottom w:val="single" w:sz="4" w:space="0" w:color="auto"/>
              <w:right w:val="single" w:sz="4" w:space="0" w:color="auto"/>
            </w:tcBorders>
            <w:shd w:val="clear" w:color="auto" w:fill="auto"/>
            <w:noWrap/>
            <w:vAlign w:val="center"/>
            <w:hideMark/>
          </w:tcPr>
          <w:p w14:paraId="27023EF7" w14:textId="76428497" w:rsidR="005612BB" w:rsidRPr="00645D3B" w:rsidRDefault="00D04C40" w:rsidP="005612BB">
            <w:pPr>
              <w:pStyle w:val="Table10"/>
            </w:pPr>
            <w:r>
              <w:t>1.04</w:t>
            </w:r>
          </w:p>
        </w:tc>
        <w:tc>
          <w:tcPr>
            <w:tcW w:w="0" w:type="auto"/>
            <w:tcBorders>
              <w:top w:val="nil"/>
              <w:left w:val="nil"/>
              <w:bottom w:val="single" w:sz="4" w:space="0" w:color="auto"/>
              <w:right w:val="single" w:sz="4" w:space="0" w:color="auto"/>
            </w:tcBorders>
            <w:shd w:val="clear" w:color="auto" w:fill="auto"/>
            <w:noWrap/>
            <w:vAlign w:val="center"/>
            <w:hideMark/>
          </w:tcPr>
          <w:p w14:paraId="1C3644ED" w14:textId="77777777" w:rsidR="005612BB" w:rsidRPr="00645D3B" w:rsidRDefault="005612BB" w:rsidP="005612BB">
            <w:pPr>
              <w:pStyle w:val="Table10"/>
            </w:pPr>
            <w:r w:rsidRPr="00645D3B">
              <w:t>0.09</w:t>
            </w:r>
          </w:p>
        </w:tc>
        <w:tc>
          <w:tcPr>
            <w:tcW w:w="0" w:type="auto"/>
            <w:tcBorders>
              <w:top w:val="nil"/>
              <w:left w:val="nil"/>
              <w:bottom w:val="single" w:sz="4" w:space="0" w:color="auto"/>
              <w:right w:val="single" w:sz="4" w:space="0" w:color="auto"/>
            </w:tcBorders>
            <w:shd w:val="clear" w:color="auto" w:fill="auto"/>
            <w:noWrap/>
            <w:vAlign w:val="center"/>
            <w:hideMark/>
          </w:tcPr>
          <w:p w14:paraId="68FEFE9A" w14:textId="77777777" w:rsidR="005612BB" w:rsidRPr="00645D3B" w:rsidRDefault="005612BB" w:rsidP="005612BB">
            <w:pPr>
              <w:pStyle w:val="Table10"/>
            </w:pPr>
            <w:r w:rsidRPr="00645D3B">
              <w:t>1.69</w:t>
            </w:r>
          </w:p>
        </w:tc>
        <w:tc>
          <w:tcPr>
            <w:tcW w:w="0" w:type="auto"/>
            <w:tcBorders>
              <w:top w:val="nil"/>
              <w:left w:val="nil"/>
              <w:bottom w:val="single" w:sz="4" w:space="0" w:color="auto"/>
              <w:right w:val="single" w:sz="4" w:space="0" w:color="auto"/>
            </w:tcBorders>
            <w:shd w:val="clear" w:color="auto" w:fill="auto"/>
            <w:noWrap/>
            <w:vAlign w:val="center"/>
            <w:hideMark/>
          </w:tcPr>
          <w:p w14:paraId="197A573A" w14:textId="77777777" w:rsidR="005612BB" w:rsidRPr="00645D3B" w:rsidRDefault="005612BB" w:rsidP="005612BB">
            <w:pPr>
              <w:pStyle w:val="Table10"/>
            </w:pPr>
            <w:r w:rsidRPr="00645D3B">
              <w:t>0.25</w:t>
            </w:r>
          </w:p>
        </w:tc>
      </w:tr>
    </w:tbl>
    <w:p w14:paraId="5F1340F9" w14:textId="77777777" w:rsidR="00E2471A" w:rsidRPr="00645D3B" w:rsidRDefault="00E2471A" w:rsidP="00E2471A">
      <w:pPr>
        <w:rPr>
          <w:sz w:val="8"/>
          <w:szCs w:val="8"/>
        </w:rPr>
      </w:pPr>
    </w:p>
    <w:p w14:paraId="00B07670" w14:textId="593313F5" w:rsidR="00E2471A" w:rsidRPr="00CA22A2" w:rsidRDefault="00E2471A" w:rsidP="00511799">
      <w:pPr>
        <w:pStyle w:val="BodyIndented"/>
      </w:pPr>
      <w:r w:rsidRPr="00645D3B">
        <w:t xml:space="preserve">The first sixteen Zernike coefficients of the </w:t>
      </w:r>
      <w:r>
        <w:t xml:space="preserve">three </w:t>
      </w:r>
      <w:r w:rsidRPr="00645D3B">
        <w:t>surface scans</w:t>
      </w:r>
      <w:r w:rsidR="00147C60">
        <w:t xml:space="preserve">, </w:t>
      </w:r>
      <w:r w:rsidRPr="00645D3B">
        <w:t xml:space="preserve">the baseline </w:t>
      </w:r>
      <w:r>
        <w:t xml:space="preserve">and </w:t>
      </w:r>
      <w:r w:rsidR="0029237A">
        <w:t>post</w:t>
      </w:r>
      <w:r>
        <w:t xml:space="preserve"> </w:t>
      </w:r>
      <w:r w:rsidRPr="00645D3B">
        <w:t>magnetiz</w:t>
      </w:r>
      <w:r w:rsidR="0029237A">
        <w:t>ation</w:t>
      </w:r>
      <w:r w:rsidRPr="00645D3B">
        <w:t xml:space="preserve"> </w:t>
      </w:r>
      <w:r>
        <w:t xml:space="preserve">with the electromagnet </w:t>
      </w:r>
      <w:r w:rsidRPr="00645D3B">
        <w:t xml:space="preserve">at position 1 and </w:t>
      </w:r>
      <w:r>
        <w:t xml:space="preserve">then at </w:t>
      </w:r>
      <w:r w:rsidRPr="00645D3B">
        <w:t>position 2</w:t>
      </w:r>
      <w:r>
        <w:t>,</w:t>
      </w:r>
      <w:r w:rsidRPr="00645D3B">
        <w:t xml:space="preserve"> were calculated for both samples. </w:t>
      </w:r>
      <w:r w:rsidRPr="00645D3B">
        <w:fldChar w:fldCharType="begin"/>
      </w:r>
      <w:r w:rsidRPr="00645D3B">
        <w:instrText xml:space="preserve"> REF _Ref5566311 \h  \* MERGEFORMAT </w:instrText>
      </w:r>
      <w:r w:rsidRPr="00645D3B">
        <w:fldChar w:fldCharType="separate"/>
      </w:r>
      <w:r w:rsidR="003E2F50" w:rsidRPr="003E2F50">
        <w:t xml:space="preserve">Table </w:t>
      </w:r>
      <w:r w:rsidR="003E2F50" w:rsidRPr="003E2F50">
        <w:rPr>
          <w:noProof/>
        </w:rPr>
        <w:t>11</w:t>
      </w:r>
      <w:r w:rsidRPr="00645D3B">
        <w:fldChar w:fldCharType="end"/>
      </w:r>
      <w:r w:rsidRPr="00645D3B">
        <w:t xml:space="preserve"> lists the Zernike coefficients of the surface scans and the difference maps for Sample</w:t>
      </w:r>
      <w:r w:rsidR="0029237A">
        <w:t xml:space="preserve"> </w:t>
      </w:r>
      <w:r w:rsidRPr="00645D3B">
        <w:t>#1</w:t>
      </w:r>
      <w:r>
        <w:t xml:space="preserve">, </w:t>
      </w:r>
      <w:r w:rsidRPr="00645D3B">
        <w:t xml:space="preserve">while </w:t>
      </w:r>
      <w:r w:rsidRPr="00645D3B">
        <w:fldChar w:fldCharType="begin"/>
      </w:r>
      <w:r w:rsidRPr="00645D3B">
        <w:instrText xml:space="preserve"> REF _Ref5566313 \h  \* MERGEFORMAT </w:instrText>
      </w:r>
      <w:r w:rsidRPr="00645D3B">
        <w:fldChar w:fldCharType="separate"/>
      </w:r>
      <w:r w:rsidR="003E2F50" w:rsidRPr="003E2F50">
        <w:t xml:space="preserve">Table </w:t>
      </w:r>
      <w:r w:rsidR="003E2F50" w:rsidRPr="003E2F50">
        <w:rPr>
          <w:noProof/>
        </w:rPr>
        <w:t>12</w:t>
      </w:r>
      <w:r w:rsidRPr="00645D3B">
        <w:fldChar w:fldCharType="end"/>
      </w:r>
      <w:r w:rsidRPr="00645D3B">
        <w:t xml:space="preserve"> lists those for Sample#2. </w:t>
      </w:r>
      <w:r>
        <w:t xml:space="preserve">The </w:t>
      </w:r>
      <w:r w:rsidRPr="00645D3B">
        <w:t xml:space="preserve">largest </w:t>
      </w:r>
      <w:r>
        <w:t>percentage differences of</w:t>
      </w:r>
      <w:r w:rsidRPr="00645D3B">
        <w:t xml:space="preserve"> Sample</w:t>
      </w:r>
      <w:r w:rsidR="006A4302">
        <w:t xml:space="preserve"> </w:t>
      </w:r>
      <w:r w:rsidRPr="00645D3B">
        <w:t>#1</w:t>
      </w:r>
      <w:r>
        <w:t xml:space="preserve"> Zernike coefficients</w:t>
      </w:r>
      <w:r w:rsidRPr="00645D3B">
        <w:t xml:space="preserve"> from the baseline to the </w:t>
      </w:r>
      <w:r w:rsidR="006A4302" w:rsidRPr="00645D3B">
        <w:t>post-magnetized</w:t>
      </w:r>
      <w:r w:rsidRPr="00645D3B">
        <w:t xml:space="preserve"> cases were the vertical secondary coma, vertical trefoil, vertical tilt, and vertical astigmatism. However, the largest changes from the first position applying the magnetic field to the second position were the horizontal secondary coma, vertical astigmatism, horizontal secondary coma, and oblique trefoil.</w:t>
      </w:r>
      <w:r>
        <w:t xml:space="preserve"> As for Sample</w:t>
      </w:r>
      <w:r w:rsidR="006A4302">
        <w:t xml:space="preserve"> </w:t>
      </w:r>
      <w:r>
        <w:t xml:space="preserve">#2, the Zernike coefficients from the baseline to post magnetization were the </w:t>
      </w:r>
      <w:r w:rsidRPr="00645D3B">
        <w:t>horizontal secondary coma, horizontal secondary coma, vertical astigmatism, and oblique trefoil.</w:t>
      </w:r>
      <w:r>
        <w:t xml:space="preserve"> These </w:t>
      </w:r>
      <w:r w:rsidR="00FB204E">
        <w:t>were</w:t>
      </w:r>
      <w:r>
        <w:t xml:space="preserve"> also the largest differences obtained by moving the electromagnet from the first to the second position. It is </w:t>
      </w:r>
      <w:r>
        <w:lastRenderedPageBreak/>
        <w:t>interesting that moving the electromagnet from one location to another, which is about the same for both samples, had a relatively similar effect on the Zernike coefficient’s percentage difference although the initial surfaces were entirely different.</w:t>
      </w:r>
    </w:p>
    <w:p w14:paraId="6F997B6E" w14:textId="77777777" w:rsidR="00E2471A" w:rsidRPr="00B304FD" w:rsidRDefault="00E2471A" w:rsidP="00E2471A">
      <w:pPr>
        <w:rPr>
          <w:sz w:val="8"/>
          <w:szCs w:val="8"/>
          <w:lang w:eastAsia="en-GB"/>
        </w:rPr>
      </w:pPr>
    </w:p>
    <w:p w14:paraId="6E2130AB" w14:textId="1C033477" w:rsidR="00E2471A" w:rsidRPr="00645D3B" w:rsidRDefault="00E2471A" w:rsidP="003A2A77">
      <w:pPr>
        <w:pStyle w:val="TableStyle1"/>
      </w:pPr>
      <w:bookmarkStart w:id="118" w:name="_Ref5566311"/>
      <w:bookmarkStart w:id="119" w:name="_Ref5566305"/>
      <w:bookmarkStart w:id="120" w:name="_Toc38466112"/>
      <w:r w:rsidRPr="008522F1">
        <w:rPr>
          <w:b/>
        </w:rPr>
        <w:t xml:space="preserve">Table </w:t>
      </w:r>
      <w:r w:rsidRPr="008522F1">
        <w:rPr>
          <w:b/>
          <w:noProof/>
        </w:rPr>
        <w:fldChar w:fldCharType="begin"/>
      </w:r>
      <w:r w:rsidRPr="008522F1">
        <w:rPr>
          <w:b/>
          <w:noProof/>
        </w:rPr>
        <w:instrText xml:space="preserve"> SEQ Table \* ARABIC </w:instrText>
      </w:r>
      <w:r w:rsidRPr="008522F1">
        <w:rPr>
          <w:b/>
          <w:noProof/>
        </w:rPr>
        <w:fldChar w:fldCharType="separate"/>
      </w:r>
      <w:r w:rsidR="003E2F50">
        <w:rPr>
          <w:b/>
          <w:noProof/>
        </w:rPr>
        <w:t>11</w:t>
      </w:r>
      <w:r w:rsidRPr="008522F1">
        <w:rPr>
          <w:b/>
          <w:noProof/>
        </w:rPr>
        <w:fldChar w:fldCharType="end"/>
      </w:r>
      <w:bookmarkEnd w:id="118"/>
      <w:r w:rsidRPr="00645D3B">
        <w:t xml:space="preserve"> Sample#1 Zernike coefficients for the surface and difference maps</w:t>
      </w:r>
      <w:bookmarkEnd w:id="119"/>
      <w:bookmarkEnd w:id="120"/>
      <w:r w:rsidRPr="00645D3B">
        <w:t xml:space="preserve"> </w:t>
      </w:r>
    </w:p>
    <w:tbl>
      <w:tblPr>
        <w:tblStyle w:val="TableGrid"/>
        <w:tblW w:w="7315" w:type="dxa"/>
        <w:jc w:val="center"/>
        <w:tblLayout w:type="fixed"/>
        <w:tblLook w:val="04A0" w:firstRow="1" w:lastRow="0" w:firstColumn="1" w:lastColumn="0" w:noHBand="0" w:noVBand="1"/>
      </w:tblPr>
      <w:tblGrid>
        <w:gridCol w:w="990"/>
        <w:gridCol w:w="1170"/>
        <w:gridCol w:w="902"/>
        <w:gridCol w:w="898"/>
        <w:gridCol w:w="1080"/>
        <w:gridCol w:w="1170"/>
        <w:gridCol w:w="1105"/>
      </w:tblGrid>
      <w:tr w:rsidR="00E2471A" w:rsidRPr="00645D3B" w14:paraId="150238EE" w14:textId="77777777" w:rsidTr="00FB204E">
        <w:trPr>
          <w:jc w:val="center"/>
        </w:trPr>
        <w:tc>
          <w:tcPr>
            <w:tcW w:w="990" w:type="dxa"/>
            <w:tcBorders>
              <w:top w:val="single" w:sz="4" w:space="0" w:color="FFFFFF"/>
              <w:left w:val="single" w:sz="4" w:space="0" w:color="FFFFFF"/>
            </w:tcBorders>
            <w:noWrap/>
            <w:hideMark/>
          </w:tcPr>
          <w:p w14:paraId="0A55028A" w14:textId="77777777" w:rsidR="00E2471A" w:rsidRPr="00645D3B" w:rsidRDefault="00E2471A" w:rsidP="00E2471A">
            <w:pPr>
              <w:pStyle w:val="Table10"/>
            </w:pPr>
            <w:r w:rsidRPr="00645D3B">
              <w:t> </w:t>
            </w:r>
          </w:p>
        </w:tc>
        <w:tc>
          <w:tcPr>
            <w:tcW w:w="1170" w:type="dxa"/>
            <w:noWrap/>
            <w:hideMark/>
          </w:tcPr>
          <w:p w14:paraId="7A4F29B1" w14:textId="11B9B8BC" w:rsidR="00E2471A" w:rsidRDefault="00E2471A" w:rsidP="00E2471A">
            <w:pPr>
              <w:pStyle w:val="Table10"/>
              <w:rPr>
                <w:b/>
              </w:rPr>
            </w:pPr>
            <w:r w:rsidRPr="00FB204E">
              <w:rPr>
                <w:b/>
              </w:rPr>
              <w:t>Degaussed</w:t>
            </w:r>
          </w:p>
          <w:p w14:paraId="1CF0C08B" w14:textId="77777777" w:rsidR="00FB204E" w:rsidRPr="00FB204E" w:rsidRDefault="00FB204E" w:rsidP="00E2471A">
            <w:pPr>
              <w:pStyle w:val="Table10"/>
              <w:rPr>
                <w:b/>
              </w:rPr>
            </w:pPr>
          </w:p>
          <w:p w14:paraId="49FF6908" w14:textId="3572D5BB" w:rsidR="00E2471A" w:rsidRPr="00FB204E" w:rsidRDefault="00E2471A" w:rsidP="00E2471A">
            <w:pPr>
              <w:pStyle w:val="Table10"/>
              <w:rPr>
                <w:b/>
              </w:rPr>
            </w:pPr>
          </w:p>
        </w:tc>
        <w:tc>
          <w:tcPr>
            <w:tcW w:w="902" w:type="dxa"/>
            <w:noWrap/>
            <w:hideMark/>
          </w:tcPr>
          <w:p w14:paraId="666D29F3" w14:textId="77777777" w:rsidR="00E2471A" w:rsidRPr="00FB204E" w:rsidRDefault="00E2471A" w:rsidP="00E2471A">
            <w:pPr>
              <w:pStyle w:val="Table10"/>
              <w:rPr>
                <w:b/>
              </w:rPr>
            </w:pPr>
            <w:r w:rsidRPr="00FB204E">
              <w:rPr>
                <w:b/>
              </w:rPr>
              <w:t>Post Position1</w:t>
            </w:r>
          </w:p>
          <w:p w14:paraId="04EF4B83" w14:textId="2D351394" w:rsidR="00E2471A" w:rsidRPr="00FB204E" w:rsidRDefault="00E2471A" w:rsidP="00E2471A">
            <w:pPr>
              <w:pStyle w:val="Table10"/>
              <w:rPr>
                <w:b/>
              </w:rPr>
            </w:pPr>
          </w:p>
        </w:tc>
        <w:tc>
          <w:tcPr>
            <w:tcW w:w="898" w:type="dxa"/>
            <w:noWrap/>
            <w:hideMark/>
          </w:tcPr>
          <w:p w14:paraId="6B309A35" w14:textId="77777777" w:rsidR="00E2471A" w:rsidRPr="00FB204E" w:rsidRDefault="00E2471A" w:rsidP="00E2471A">
            <w:pPr>
              <w:pStyle w:val="Table10"/>
              <w:rPr>
                <w:b/>
              </w:rPr>
            </w:pPr>
            <w:r w:rsidRPr="00FB204E">
              <w:rPr>
                <w:b/>
              </w:rPr>
              <w:t>Post Position2</w:t>
            </w:r>
          </w:p>
          <w:p w14:paraId="4298D73E" w14:textId="03B5BB3E" w:rsidR="00E2471A" w:rsidRPr="00FB204E" w:rsidRDefault="00E2471A" w:rsidP="00E2471A">
            <w:pPr>
              <w:pStyle w:val="Table10"/>
              <w:rPr>
                <w:b/>
              </w:rPr>
            </w:pPr>
          </w:p>
        </w:tc>
        <w:tc>
          <w:tcPr>
            <w:tcW w:w="1080" w:type="dxa"/>
            <w:noWrap/>
            <w:hideMark/>
          </w:tcPr>
          <w:p w14:paraId="7C864641" w14:textId="77777777" w:rsidR="00E2471A" w:rsidRPr="00FB204E" w:rsidRDefault="00E2471A" w:rsidP="00E2471A">
            <w:pPr>
              <w:pStyle w:val="Table10"/>
              <w:rPr>
                <w:b/>
              </w:rPr>
            </w:pPr>
            <w:r w:rsidRPr="00FB204E">
              <w:rPr>
                <w:b/>
              </w:rPr>
              <w:t>Position1-DeGaussed</w:t>
            </w:r>
          </w:p>
          <w:p w14:paraId="4642188F" w14:textId="77777777" w:rsidR="00E2471A" w:rsidRPr="00FB204E" w:rsidRDefault="00E2471A" w:rsidP="00E2471A">
            <w:pPr>
              <w:pStyle w:val="Table10"/>
              <w:rPr>
                <w:b/>
              </w:rPr>
            </w:pPr>
            <w:r w:rsidRPr="00FB204E">
              <w:rPr>
                <w:b/>
              </w:rPr>
              <w:t>(100%)</w:t>
            </w:r>
          </w:p>
        </w:tc>
        <w:tc>
          <w:tcPr>
            <w:tcW w:w="1170" w:type="dxa"/>
            <w:noWrap/>
            <w:hideMark/>
          </w:tcPr>
          <w:p w14:paraId="70B503FB" w14:textId="77777777" w:rsidR="00E2471A" w:rsidRPr="00FB204E" w:rsidRDefault="00E2471A" w:rsidP="00E2471A">
            <w:pPr>
              <w:pStyle w:val="Table10"/>
              <w:rPr>
                <w:b/>
              </w:rPr>
            </w:pPr>
            <w:r w:rsidRPr="00FB204E">
              <w:rPr>
                <w:b/>
              </w:rPr>
              <w:t>Position2-DeGaussed</w:t>
            </w:r>
          </w:p>
          <w:p w14:paraId="6B66B2CF" w14:textId="77777777" w:rsidR="00E2471A" w:rsidRPr="00FB204E" w:rsidRDefault="00E2471A" w:rsidP="00E2471A">
            <w:pPr>
              <w:pStyle w:val="Table10"/>
              <w:rPr>
                <w:b/>
              </w:rPr>
            </w:pPr>
            <w:r w:rsidRPr="00FB204E">
              <w:rPr>
                <w:b/>
              </w:rPr>
              <w:t>(100%)</w:t>
            </w:r>
          </w:p>
        </w:tc>
        <w:tc>
          <w:tcPr>
            <w:tcW w:w="1105" w:type="dxa"/>
            <w:noWrap/>
            <w:hideMark/>
          </w:tcPr>
          <w:p w14:paraId="5DE6AE80" w14:textId="77777777" w:rsidR="00E2471A" w:rsidRPr="00FB204E" w:rsidRDefault="00E2471A" w:rsidP="00E2471A">
            <w:pPr>
              <w:pStyle w:val="Table10"/>
              <w:rPr>
                <w:b/>
              </w:rPr>
            </w:pPr>
            <w:r w:rsidRPr="00FB204E">
              <w:rPr>
                <w:b/>
              </w:rPr>
              <w:t>Position2-Position1</w:t>
            </w:r>
          </w:p>
          <w:p w14:paraId="75C155B7" w14:textId="77777777" w:rsidR="00E2471A" w:rsidRPr="00FB204E" w:rsidRDefault="00E2471A" w:rsidP="00E2471A">
            <w:pPr>
              <w:pStyle w:val="Table10"/>
              <w:rPr>
                <w:b/>
              </w:rPr>
            </w:pPr>
            <w:r w:rsidRPr="00FB204E">
              <w:rPr>
                <w:b/>
              </w:rPr>
              <w:t>(100%)</w:t>
            </w:r>
          </w:p>
        </w:tc>
      </w:tr>
      <w:tr w:rsidR="00E2471A" w:rsidRPr="00645D3B" w14:paraId="0280BB13" w14:textId="77777777" w:rsidTr="00FB204E">
        <w:trPr>
          <w:jc w:val="center"/>
        </w:trPr>
        <w:tc>
          <w:tcPr>
            <w:tcW w:w="990" w:type="dxa"/>
            <w:noWrap/>
            <w:hideMark/>
          </w:tcPr>
          <w:p w14:paraId="114EC839" w14:textId="77777777" w:rsidR="00E2471A" w:rsidRPr="00645D3B" w:rsidRDefault="00E2471A" w:rsidP="00E2471A">
            <w:pPr>
              <w:pStyle w:val="Table10"/>
            </w:pPr>
            <w:r w:rsidRPr="00645D3B">
              <w:t>Zern1</w:t>
            </w:r>
          </w:p>
        </w:tc>
        <w:tc>
          <w:tcPr>
            <w:tcW w:w="1170" w:type="dxa"/>
            <w:noWrap/>
            <w:hideMark/>
          </w:tcPr>
          <w:p w14:paraId="1663EA4F" w14:textId="77777777" w:rsidR="00E2471A" w:rsidRPr="00645D3B" w:rsidRDefault="00E2471A" w:rsidP="00E2471A">
            <w:pPr>
              <w:pStyle w:val="Table10"/>
            </w:pPr>
            <w:r w:rsidRPr="00645D3B">
              <w:t>2.530</w:t>
            </w:r>
          </w:p>
        </w:tc>
        <w:tc>
          <w:tcPr>
            <w:tcW w:w="902" w:type="dxa"/>
            <w:noWrap/>
            <w:hideMark/>
          </w:tcPr>
          <w:p w14:paraId="122083A3" w14:textId="77777777" w:rsidR="00E2471A" w:rsidRPr="00645D3B" w:rsidRDefault="00E2471A" w:rsidP="00E2471A">
            <w:pPr>
              <w:pStyle w:val="Table10"/>
            </w:pPr>
            <w:r w:rsidRPr="00645D3B">
              <w:t>2.550</w:t>
            </w:r>
          </w:p>
        </w:tc>
        <w:tc>
          <w:tcPr>
            <w:tcW w:w="898" w:type="dxa"/>
            <w:noWrap/>
            <w:hideMark/>
          </w:tcPr>
          <w:p w14:paraId="0466BAC4" w14:textId="77777777" w:rsidR="00E2471A" w:rsidRPr="00645D3B" w:rsidRDefault="00E2471A" w:rsidP="00E2471A">
            <w:pPr>
              <w:pStyle w:val="Table10"/>
            </w:pPr>
            <w:r w:rsidRPr="00645D3B">
              <w:t>2.557</w:t>
            </w:r>
          </w:p>
        </w:tc>
        <w:tc>
          <w:tcPr>
            <w:tcW w:w="1080" w:type="dxa"/>
            <w:noWrap/>
            <w:hideMark/>
          </w:tcPr>
          <w:p w14:paraId="7417ADAB" w14:textId="77777777" w:rsidR="00E2471A" w:rsidRPr="00645D3B" w:rsidRDefault="00E2471A" w:rsidP="00E2471A">
            <w:pPr>
              <w:pStyle w:val="Table10"/>
              <w:rPr>
                <w:sz w:val="20"/>
                <w:szCs w:val="20"/>
              </w:rPr>
            </w:pPr>
            <w:r w:rsidRPr="00645D3B">
              <w:rPr>
                <w:sz w:val="20"/>
                <w:szCs w:val="20"/>
              </w:rPr>
              <w:t>0.79</w:t>
            </w:r>
          </w:p>
        </w:tc>
        <w:tc>
          <w:tcPr>
            <w:tcW w:w="1170" w:type="dxa"/>
            <w:noWrap/>
            <w:hideMark/>
          </w:tcPr>
          <w:p w14:paraId="4B6E695D" w14:textId="77777777" w:rsidR="00E2471A" w:rsidRPr="00645D3B" w:rsidRDefault="00E2471A" w:rsidP="00E2471A">
            <w:pPr>
              <w:pStyle w:val="Table10"/>
              <w:rPr>
                <w:sz w:val="20"/>
                <w:szCs w:val="20"/>
              </w:rPr>
            </w:pPr>
            <w:r w:rsidRPr="00645D3B">
              <w:rPr>
                <w:sz w:val="20"/>
                <w:szCs w:val="20"/>
              </w:rPr>
              <w:t>1.06</w:t>
            </w:r>
          </w:p>
        </w:tc>
        <w:tc>
          <w:tcPr>
            <w:tcW w:w="1105" w:type="dxa"/>
            <w:noWrap/>
            <w:hideMark/>
          </w:tcPr>
          <w:p w14:paraId="65CCF285" w14:textId="77777777" w:rsidR="00E2471A" w:rsidRPr="00645D3B" w:rsidRDefault="00E2471A" w:rsidP="00E2471A">
            <w:pPr>
              <w:pStyle w:val="Table10"/>
              <w:rPr>
                <w:sz w:val="20"/>
                <w:szCs w:val="20"/>
              </w:rPr>
            </w:pPr>
            <w:r w:rsidRPr="00645D3B">
              <w:rPr>
                <w:sz w:val="20"/>
                <w:szCs w:val="20"/>
              </w:rPr>
              <w:t>0.27</w:t>
            </w:r>
          </w:p>
        </w:tc>
      </w:tr>
      <w:tr w:rsidR="00E2471A" w:rsidRPr="00645D3B" w14:paraId="05059DCE" w14:textId="77777777" w:rsidTr="00FB204E">
        <w:trPr>
          <w:jc w:val="center"/>
        </w:trPr>
        <w:tc>
          <w:tcPr>
            <w:tcW w:w="990" w:type="dxa"/>
            <w:noWrap/>
            <w:hideMark/>
          </w:tcPr>
          <w:p w14:paraId="1F958AD1" w14:textId="77777777" w:rsidR="00E2471A" w:rsidRPr="00645D3B" w:rsidRDefault="00E2471A" w:rsidP="00E2471A">
            <w:pPr>
              <w:pStyle w:val="Table10"/>
            </w:pPr>
            <w:r w:rsidRPr="00645D3B">
              <w:t>Zern2</w:t>
            </w:r>
          </w:p>
        </w:tc>
        <w:tc>
          <w:tcPr>
            <w:tcW w:w="1170" w:type="dxa"/>
            <w:noWrap/>
            <w:hideMark/>
          </w:tcPr>
          <w:p w14:paraId="46FB2F45" w14:textId="77777777" w:rsidR="00E2471A" w:rsidRPr="00645D3B" w:rsidRDefault="00E2471A" w:rsidP="00E2471A">
            <w:pPr>
              <w:pStyle w:val="Table10"/>
            </w:pPr>
            <w:r w:rsidRPr="00645D3B">
              <w:t>-0.326</w:t>
            </w:r>
          </w:p>
        </w:tc>
        <w:tc>
          <w:tcPr>
            <w:tcW w:w="902" w:type="dxa"/>
            <w:noWrap/>
            <w:hideMark/>
          </w:tcPr>
          <w:p w14:paraId="2D515584" w14:textId="77777777" w:rsidR="00E2471A" w:rsidRPr="00645D3B" w:rsidRDefault="00E2471A" w:rsidP="00E2471A">
            <w:pPr>
              <w:pStyle w:val="Table10"/>
            </w:pPr>
            <w:r w:rsidRPr="00645D3B">
              <w:t>-0.307</w:t>
            </w:r>
          </w:p>
        </w:tc>
        <w:tc>
          <w:tcPr>
            <w:tcW w:w="898" w:type="dxa"/>
            <w:noWrap/>
            <w:hideMark/>
          </w:tcPr>
          <w:p w14:paraId="244A6E90" w14:textId="77777777" w:rsidR="00E2471A" w:rsidRPr="00645D3B" w:rsidRDefault="00E2471A" w:rsidP="00E2471A">
            <w:pPr>
              <w:pStyle w:val="Table10"/>
            </w:pPr>
            <w:r w:rsidRPr="00645D3B">
              <w:t>-0.316</w:t>
            </w:r>
          </w:p>
        </w:tc>
        <w:tc>
          <w:tcPr>
            <w:tcW w:w="1080" w:type="dxa"/>
            <w:noWrap/>
            <w:hideMark/>
          </w:tcPr>
          <w:p w14:paraId="56805A56" w14:textId="77777777" w:rsidR="00E2471A" w:rsidRPr="00645D3B" w:rsidRDefault="00E2471A" w:rsidP="00E2471A">
            <w:pPr>
              <w:pStyle w:val="Table10"/>
              <w:rPr>
                <w:sz w:val="20"/>
                <w:szCs w:val="20"/>
              </w:rPr>
            </w:pPr>
            <w:r w:rsidRPr="00645D3B">
              <w:rPr>
                <w:sz w:val="20"/>
                <w:szCs w:val="20"/>
              </w:rPr>
              <w:t>-6.00</w:t>
            </w:r>
          </w:p>
        </w:tc>
        <w:tc>
          <w:tcPr>
            <w:tcW w:w="1170" w:type="dxa"/>
            <w:noWrap/>
            <w:hideMark/>
          </w:tcPr>
          <w:p w14:paraId="15166EC9" w14:textId="77777777" w:rsidR="00E2471A" w:rsidRPr="00645D3B" w:rsidRDefault="00E2471A" w:rsidP="00E2471A">
            <w:pPr>
              <w:pStyle w:val="Table10"/>
              <w:rPr>
                <w:sz w:val="20"/>
                <w:szCs w:val="20"/>
              </w:rPr>
            </w:pPr>
            <w:r w:rsidRPr="00645D3B">
              <w:rPr>
                <w:sz w:val="20"/>
                <w:szCs w:val="20"/>
              </w:rPr>
              <w:t>-3.12</w:t>
            </w:r>
          </w:p>
        </w:tc>
        <w:tc>
          <w:tcPr>
            <w:tcW w:w="1105" w:type="dxa"/>
            <w:noWrap/>
            <w:hideMark/>
          </w:tcPr>
          <w:p w14:paraId="18A4CAD2" w14:textId="77777777" w:rsidR="00E2471A" w:rsidRPr="00645D3B" w:rsidRDefault="00E2471A" w:rsidP="00E2471A">
            <w:pPr>
              <w:pStyle w:val="Table10"/>
              <w:rPr>
                <w:sz w:val="20"/>
                <w:szCs w:val="20"/>
              </w:rPr>
            </w:pPr>
            <w:r w:rsidRPr="00645D3B">
              <w:rPr>
                <w:sz w:val="20"/>
                <w:szCs w:val="20"/>
              </w:rPr>
              <w:t>-10.66</w:t>
            </w:r>
          </w:p>
        </w:tc>
      </w:tr>
      <w:tr w:rsidR="00E2471A" w:rsidRPr="00645D3B" w14:paraId="28F2656D" w14:textId="77777777" w:rsidTr="00FB204E">
        <w:trPr>
          <w:jc w:val="center"/>
        </w:trPr>
        <w:tc>
          <w:tcPr>
            <w:tcW w:w="990" w:type="dxa"/>
            <w:noWrap/>
            <w:hideMark/>
          </w:tcPr>
          <w:p w14:paraId="43838E33" w14:textId="77777777" w:rsidR="00E2471A" w:rsidRPr="00645D3B" w:rsidRDefault="00E2471A" w:rsidP="00E2471A">
            <w:pPr>
              <w:pStyle w:val="Table10"/>
            </w:pPr>
            <w:r w:rsidRPr="00645D3B">
              <w:t>Zern3</w:t>
            </w:r>
          </w:p>
        </w:tc>
        <w:tc>
          <w:tcPr>
            <w:tcW w:w="1170" w:type="dxa"/>
            <w:noWrap/>
            <w:hideMark/>
          </w:tcPr>
          <w:p w14:paraId="28F3145E" w14:textId="77777777" w:rsidR="00E2471A" w:rsidRPr="00645D3B" w:rsidRDefault="00E2471A" w:rsidP="00E2471A">
            <w:pPr>
              <w:pStyle w:val="Table10"/>
            </w:pPr>
            <w:r w:rsidRPr="00645D3B">
              <w:t>-0.339</w:t>
            </w:r>
          </w:p>
        </w:tc>
        <w:tc>
          <w:tcPr>
            <w:tcW w:w="902" w:type="dxa"/>
            <w:noWrap/>
            <w:hideMark/>
          </w:tcPr>
          <w:p w14:paraId="10612BD3" w14:textId="77777777" w:rsidR="00E2471A" w:rsidRPr="00645D3B" w:rsidRDefault="00E2471A" w:rsidP="00E2471A">
            <w:pPr>
              <w:pStyle w:val="Table10"/>
            </w:pPr>
            <w:r w:rsidRPr="00645D3B">
              <w:t>-0.382</w:t>
            </w:r>
          </w:p>
        </w:tc>
        <w:tc>
          <w:tcPr>
            <w:tcW w:w="898" w:type="dxa"/>
            <w:noWrap/>
            <w:hideMark/>
          </w:tcPr>
          <w:p w14:paraId="7ADAF0AD" w14:textId="77777777" w:rsidR="00E2471A" w:rsidRPr="00645D3B" w:rsidRDefault="00E2471A" w:rsidP="00E2471A">
            <w:pPr>
              <w:pStyle w:val="Table10"/>
            </w:pPr>
            <w:r w:rsidRPr="00645D3B">
              <w:t>-0.371</w:t>
            </w:r>
          </w:p>
        </w:tc>
        <w:tc>
          <w:tcPr>
            <w:tcW w:w="1080" w:type="dxa"/>
            <w:noWrap/>
            <w:hideMark/>
          </w:tcPr>
          <w:p w14:paraId="3C501170" w14:textId="77777777" w:rsidR="00E2471A" w:rsidRPr="00645D3B" w:rsidRDefault="00E2471A" w:rsidP="00E2471A">
            <w:pPr>
              <w:pStyle w:val="Table10"/>
              <w:rPr>
                <w:sz w:val="20"/>
                <w:szCs w:val="20"/>
              </w:rPr>
            </w:pPr>
            <w:r w:rsidRPr="00645D3B">
              <w:rPr>
                <w:sz w:val="20"/>
                <w:szCs w:val="20"/>
              </w:rPr>
              <w:t>11.93</w:t>
            </w:r>
          </w:p>
        </w:tc>
        <w:tc>
          <w:tcPr>
            <w:tcW w:w="1170" w:type="dxa"/>
            <w:noWrap/>
            <w:hideMark/>
          </w:tcPr>
          <w:p w14:paraId="66B9C170" w14:textId="77777777" w:rsidR="00E2471A" w:rsidRPr="00645D3B" w:rsidRDefault="00E2471A" w:rsidP="00E2471A">
            <w:pPr>
              <w:pStyle w:val="Table10"/>
              <w:rPr>
                <w:sz w:val="20"/>
                <w:szCs w:val="20"/>
              </w:rPr>
            </w:pPr>
            <w:r w:rsidRPr="00645D3B">
              <w:rPr>
                <w:sz w:val="20"/>
                <w:szCs w:val="20"/>
              </w:rPr>
              <w:t>9.01</w:t>
            </w:r>
          </w:p>
        </w:tc>
        <w:tc>
          <w:tcPr>
            <w:tcW w:w="1105" w:type="dxa"/>
            <w:noWrap/>
            <w:hideMark/>
          </w:tcPr>
          <w:p w14:paraId="7F3ED806" w14:textId="77777777" w:rsidR="00E2471A" w:rsidRPr="00645D3B" w:rsidRDefault="00E2471A" w:rsidP="00E2471A">
            <w:pPr>
              <w:pStyle w:val="Table10"/>
              <w:rPr>
                <w:sz w:val="20"/>
                <w:szCs w:val="20"/>
              </w:rPr>
            </w:pPr>
            <w:r w:rsidRPr="00645D3B">
              <w:rPr>
                <w:sz w:val="20"/>
                <w:szCs w:val="20"/>
              </w:rPr>
              <w:t>-1.65</w:t>
            </w:r>
          </w:p>
        </w:tc>
      </w:tr>
      <w:tr w:rsidR="00E2471A" w:rsidRPr="00645D3B" w14:paraId="1958DDFB" w14:textId="77777777" w:rsidTr="00FB204E">
        <w:trPr>
          <w:jc w:val="center"/>
        </w:trPr>
        <w:tc>
          <w:tcPr>
            <w:tcW w:w="990" w:type="dxa"/>
            <w:noWrap/>
            <w:hideMark/>
          </w:tcPr>
          <w:p w14:paraId="7629DB30" w14:textId="77777777" w:rsidR="00E2471A" w:rsidRPr="00645D3B" w:rsidRDefault="00E2471A" w:rsidP="00E2471A">
            <w:pPr>
              <w:pStyle w:val="Table10"/>
            </w:pPr>
            <w:r w:rsidRPr="00645D3B">
              <w:t>Zern4</w:t>
            </w:r>
          </w:p>
        </w:tc>
        <w:tc>
          <w:tcPr>
            <w:tcW w:w="1170" w:type="dxa"/>
            <w:noWrap/>
            <w:hideMark/>
          </w:tcPr>
          <w:p w14:paraId="3ECAC36A" w14:textId="77777777" w:rsidR="00E2471A" w:rsidRPr="00645D3B" w:rsidRDefault="00E2471A" w:rsidP="00E2471A">
            <w:pPr>
              <w:pStyle w:val="Table10"/>
            </w:pPr>
            <w:r w:rsidRPr="00645D3B">
              <w:t>22.649</w:t>
            </w:r>
          </w:p>
        </w:tc>
        <w:tc>
          <w:tcPr>
            <w:tcW w:w="902" w:type="dxa"/>
            <w:noWrap/>
            <w:hideMark/>
          </w:tcPr>
          <w:p w14:paraId="03B78078" w14:textId="77777777" w:rsidR="00E2471A" w:rsidRPr="00645D3B" w:rsidRDefault="00E2471A" w:rsidP="00E2471A">
            <w:pPr>
              <w:pStyle w:val="Table10"/>
            </w:pPr>
            <w:r w:rsidRPr="00645D3B">
              <w:t>22.982</w:t>
            </w:r>
          </w:p>
        </w:tc>
        <w:tc>
          <w:tcPr>
            <w:tcW w:w="898" w:type="dxa"/>
            <w:noWrap/>
            <w:hideMark/>
          </w:tcPr>
          <w:p w14:paraId="31C82F98" w14:textId="77777777" w:rsidR="00E2471A" w:rsidRPr="00645D3B" w:rsidRDefault="00E2471A" w:rsidP="00E2471A">
            <w:pPr>
              <w:pStyle w:val="Table10"/>
            </w:pPr>
            <w:r w:rsidRPr="00645D3B">
              <w:t>23.042</w:t>
            </w:r>
          </w:p>
        </w:tc>
        <w:tc>
          <w:tcPr>
            <w:tcW w:w="1080" w:type="dxa"/>
            <w:noWrap/>
            <w:hideMark/>
          </w:tcPr>
          <w:p w14:paraId="67D6B64E" w14:textId="77777777" w:rsidR="00E2471A" w:rsidRPr="00645D3B" w:rsidRDefault="00E2471A" w:rsidP="00E2471A">
            <w:pPr>
              <w:pStyle w:val="Table10"/>
              <w:rPr>
                <w:sz w:val="20"/>
                <w:szCs w:val="20"/>
              </w:rPr>
            </w:pPr>
            <w:r w:rsidRPr="00645D3B">
              <w:rPr>
                <w:sz w:val="20"/>
                <w:szCs w:val="20"/>
              </w:rPr>
              <w:t>1.46</w:t>
            </w:r>
          </w:p>
        </w:tc>
        <w:tc>
          <w:tcPr>
            <w:tcW w:w="1170" w:type="dxa"/>
            <w:noWrap/>
            <w:hideMark/>
          </w:tcPr>
          <w:p w14:paraId="331CB13E" w14:textId="77777777" w:rsidR="00E2471A" w:rsidRPr="00645D3B" w:rsidRDefault="00E2471A" w:rsidP="00E2471A">
            <w:pPr>
              <w:pStyle w:val="Table10"/>
              <w:rPr>
                <w:sz w:val="20"/>
                <w:szCs w:val="20"/>
              </w:rPr>
            </w:pPr>
            <w:r w:rsidRPr="00645D3B">
              <w:rPr>
                <w:sz w:val="20"/>
                <w:szCs w:val="20"/>
              </w:rPr>
              <w:t>1.72</w:t>
            </w:r>
          </w:p>
        </w:tc>
        <w:tc>
          <w:tcPr>
            <w:tcW w:w="1105" w:type="dxa"/>
            <w:noWrap/>
            <w:hideMark/>
          </w:tcPr>
          <w:p w14:paraId="6EC8685E" w14:textId="77777777" w:rsidR="00E2471A" w:rsidRPr="00645D3B" w:rsidRDefault="00E2471A" w:rsidP="00E2471A">
            <w:pPr>
              <w:pStyle w:val="Table10"/>
              <w:rPr>
                <w:sz w:val="20"/>
                <w:szCs w:val="20"/>
              </w:rPr>
            </w:pPr>
            <w:r w:rsidRPr="00645D3B">
              <w:rPr>
                <w:sz w:val="20"/>
                <w:szCs w:val="20"/>
              </w:rPr>
              <w:t>-0.50</w:t>
            </w:r>
          </w:p>
        </w:tc>
      </w:tr>
      <w:tr w:rsidR="00E2471A" w:rsidRPr="00645D3B" w14:paraId="20441F57" w14:textId="77777777" w:rsidTr="00FB204E">
        <w:trPr>
          <w:jc w:val="center"/>
        </w:trPr>
        <w:tc>
          <w:tcPr>
            <w:tcW w:w="990" w:type="dxa"/>
            <w:noWrap/>
            <w:hideMark/>
          </w:tcPr>
          <w:p w14:paraId="0148952B" w14:textId="77777777" w:rsidR="00E2471A" w:rsidRPr="00645D3B" w:rsidRDefault="00E2471A" w:rsidP="00E2471A">
            <w:pPr>
              <w:pStyle w:val="Table10"/>
            </w:pPr>
            <w:r w:rsidRPr="00645D3B">
              <w:t>Zern5</w:t>
            </w:r>
          </w:p>
        </w:tc>
        <w:tc>
          <w:tcPr>
            <w:tcW w:w="1170" w:type="dxa"/>
            <w:noWrap/>
            <w:hideMark/>
          </w:tcPr>
          <w:p w14:paraId="588F41D3" w14:textId="77777777" w:rsidR="00E2471A" w:rsidRPr="00645D3B" w:rsidRDefault="00E2471A" w:rsidP="00E2471A">
            <w:pPr>
              <w:pStyle w:val="Table10"/>
            </w:pPr>
            <w:r w:rsidRPr="00645D3B">
              <w:t>-2.805</w:t>
            </w:r>
          </w:p>
        </w:tc>
        <w:tc>
          <w:tcPr>
            <w:tcW w:w="902" w:type="dxa"/>
            <w:noWrap/>
            <w:hideMark/>
          </w:tcPr>
          <w:p w14:paraId="0ADD2621" w14:textId="77777777" w:rsidR="00E2471A" w:rsidRPr="00645D3B" w:rsidRDefault="00E2471A" w:rsidP="00E2471A">
            <w:pPr>
              <w:pStyle w:val="Table10"/>
            </w:pPr>
            <w:r w:rsidRPr="00645D3B">
              <w:t>-2.561</w:t>
            </w:r>
          </w:p>
        </w:tc>
        <w:tc>
          <w:tcPr>
            <w:tcW w:w="898" w:type="dxa"/>
            <w:noWrap/>
            <w:hideMark/>
          </w:tcPr>
          <w:p w14:paraId="610C8333" w14:textId="77777777" w:rsidR="00E2471A" w:rsidRPr="00645D3B" w:rsidRDefault="00E2471A" w:rsidP="00E2471A">
            <w:pPr>
              <w:pStyle w:val="Table10"/>
            </w:pPr>
            <w:r w:rsidRPr="00645D3B">
              <w:t>-2.564</w:t>
            </w:r>
          </w:p>
        </w:tc>
        <w:tc>
          <w:tcPr>
            <w:tcW w:w="1080" w:type="dxa"/>
            <w:noWrap/>
            <w:hideMark/>
          </w:tcPr>
          <w:p w14:paraId="381212BF" w14:textId="77777777" w:rsidR="00E2471A" w:rsidRPr="00645D3B" w:rsidRDefault="00E2471A" w:rsidP="00E2471A">
            <w:pPr>
              <w:pStyle w:val="Table10"/>
              <w:rPr>
                <w:sz w:val="20"/>
                <w:szCs w:val="20"/>
              </w:rPr>
            </w:pPr>
            <w:r w:rsidRPr="00645D3B">
              <w:rPr>
                <w:sz w:val="20"/>
                <w:szCs w:val="20"/>
              </w:rPr>
              <w:t>-9.09</w:t>
            </w:r>
          </w:p>
        </w:tc>
        <w:tc>
          <w:tcPr>
            <w:tcW w:w="1170" w:type="dxa"/>
            <w:noWrap/>
            <w:hideMark/>
          </w:tcPr>
          <w:p w14:paraId="2865ED59" w14:textId="77777777" w:rsidR="00E2471A" w:rsidRPr="00645D3B" w:rsidRDefault="00E2471A" w:rsidP="00E2471A">
            <w:pPr>
              <w:pStyle w:val="Table10"/>
              <w:rPr>
                <w:sz w:val="20"/>
                <w:szCs w:val="20"/>
              </w:rPr>
            </w:pPr>
            <w:r w:rsidRPr="00645D3B">
              <w:rPr>
                <w:sz w:val="20"/>
                <w:szCs w:val="20"/>
              </w:rPr>
              <w:t>-8.98</w:t>
            </w:r>
          </w:p>
        </w:tc>
        <w:tc>
          <w:tcPr>
            <w:tcW w:w="1105" w:type="dxa"/>
            <w:noWrap/>
            <w:hideMark/>
          </w:tcPr>
          <w:p w14:paraId="694F3F81" w14:textId="77777777" w:rsidR="00E2471A" w:rsidRPr="00645D3B" w:rsidRDefault="00E2471A" w:rsidP="00E2471A">
            <w:pPr>
              <w:pStyle w:val="Table10"/>
              <w:rPr>
                <w:sz w:val="20"/>
                <w:szCs w:val="20"/>
              </w:rPr>
            </w:pPr>
            <w:r w:rsidRPr="00645D3B">
              <w:rPr>
                <w:sz w:val="20"/>
                <w:szCs w:val="20"/>
              </w:rPr>
              <w:t>-29.27</w:t>
            </w:r>
          </w:p>
        </w:tc>
      </w:tr>
      <w:tr w:rsidR="00E2471A" w:rsidRPr="00645D3B" w14:paraId="3941E109" w14:textId="77777777" w:rsidTr="00FB204E">
        <w:trPr>
          <w:jc w:val="center"/>
        </w:trPr>
        <w:tc>
          <w:tcPr>
            <w:tcW w:w="990" w:type="dxa"/>
            <w:noWrap/>
            <w:hideMark/>
          </w:tcPr>
          <w:p w14:paraId="70732086" w14:textId="77777777" w:rsidR="00E2471A" w:rsidRPr="00645D3B" w:rsidRDefault="00E2471A" w:rsidP="00E2471A">
            <w:pPr>
              <w:pStyle w:val="Table10"/>
            </w:pPr>
            <w:r w:rsidRPr="00645D3B">
              <w:t>Zern6</w:t>
            </w:r>
          </w:p>
        </w:tc>
        <w:tc>
          <w:tcPr>
            <w:tcW w:w="1170" w:type="dxa"/>
            <w:noWrap/>
            <w:hideMark/>
          </w:tcPr>
          <w:p w14:paraId="0BB39F4E" w14:textId="77777777" w:rsidR="00E2471A" w:rsidRPr="00645D3B" w:rsidRDefault="00E2471A" w:rsidP="00E2471A">
            <w:pPr>
              <w:pStyle w:val="Table10"/>
            </w:pPr>
            <w:r w:rsidRPr="00645D3B">
              <w:t>-23.627</w:t>
            </w:r>
          </w:p>
        </w:tc>
        <w:tc>
          <w:tcPr>
            <w:tcW w:w="902" w:type="dxa"/>
            <w:noWrap/>
            <w:hideMark/>
          </w:tcPr>
          <w:p w14:paraId="04F33919" w14:textId="77777777" w:rsidR="00E2471A" w:rsidRPr="00645D3B" w:rsidRDefault="00E2471A" w:rsidP="00E2471A">
            <w:pPr>
              <w:pStyle w:val="Table10"/>
            </w:pPr>
            <w:r w:rsidRPr="00645D3B">
              <w:t>-24.100</w:t>
            </w:r>
          </w:p>
        </w:tc>
        <w:tc>
          <w:tcPr>
            <w:tcW w:w="898" w:type="dxa"/>
            <w:noWrap/>
            <w:hideMark/>
          </w:tcPr>
          <w:p w14:paraId="01E22BAF" w14:textId="77777777" w:rsidR="00E2471A" w:rsidRPr="00645D3B" w:rsidRDefault="00E2471A" w:rsidP="00E2471A">
            <w:pPr>
              <w:pStyle w:val="Table10"/>
            </w:pPr>
            <w:r w:rsidRPr="00645D3B">
              <w:t>-24.167</w:t>
            </w:r>
          </w:p>
        </w:tc>
        <w:tc>
          <w:tcPr>
            <w:tcW w:w="1080" w:type="dxa"/>
            <w:noWrap/>
            <w:hideMark/>
          </w:tcPr>
          <w:p w14:paraId="5CB28382" w14:textId="77777777" w:rsidR="00E2471A" w:rsidRPr="00645D3B" w:rsidRDefault="00E2471A" w:rsidP="00E2471A">
            <w:pPr>
              <w:pStyle w:val="Table10"/>
              <w:rPr>
                <w:sz w:val="20"/>
                <w:szCs w:val="20"/>
              </w:rPr>
            </w:pPr>
            <w:r w:rsidRPr="00645D3B">
              <w:rPr>
                <w:sz w:val="20"/>
                <w:szCs w:val="20"/>
              </w:rPr>
              <w:t>1.98</w:t>
            </w:r>
          </w:p>
        </w:tc>
        <w:tc>
          <w:tcPr>
            <w:tcW w:w="1170" w:type="dxa"/>
            <w:noWrap/>
            <w:hideMark/>
          </w:tcPr>
          <w:p w14:paraId="476BEF24" w14:textId="77777777" w:rsidR="00E2471A" w:rsidRPr="00645D3B" w:rsidRDefault="00E2471A" w:rsidP="00E2471A">
            <w:pPr>
              <w:pStyle w:val="Table10"/>
              <w:rPr>
                <w:sz w:val="20"/>
                <w:szCs w:val="20"/>
              </w:rPr>
            </w:pPr>
            <w:r w:rsidRPr="00645D3B">
              <w:rPr>
                <w:sz w:val="20"/>
                <w:szCs w:val="20"/>
              </w:rPr>
              <w:t>2.26</w:t>
            </w:r>
          </w:p>
        </w:tc>
        <w:tc>
          <w:tcPr>
            <w:tcW w:w="1105" w:type="dxa"/>
            <w:noWrap/>
            <w:hideMark/>
          </w:tcPr>
          <w:p w14:paraId="12C20B8D" w14:textId="77777777" w:rsidR="00E2471A" w:rsidRPr="00645D3B" w:rsidRDefault="00E2471A" w:rsidP="00E2471A">
            <w:pPr>
              <w:pStyle w:val="Table10"/>
              <w:rPr>
                <w:sz w:val="20"/>
                <w:szCs w:val="20"/>
              </w:rPr>
            </w:pPr>
            <w:r w:rsidRPr="00645D3B">
              <w:rPr>
                <w:sz w:val="20"/>
                <w:szCs w:val="20"/>
              </w:rPr>
              <w:t>-2.41</w:t>
            </w:r>
          </w:p>
        </w:tc>
      </w:tr>
      <w:tr w:rsidR="00E2471A" w:rsidRPr="00645D3B" w14:paraId="2666E657" w14:textId="77777777" w:rsidTr="00FB204E">
        <w:trPr>
          <w:jc w:val="center"/>
        </w:trPr>
        <w:tc>
          <w:tcPr>
            <w:tcW w:w="990" w:type="dxa"/>
            <w:noWrap/>
            <w:hideMark/>
          </w:tcPr>
          <w:p w14:paraId="2F62F4AE" w14:textId="77777777" w:rsidR="00E2471A" w:rsidRPr="00645D3B" w:rsidRDefault="00E2471A" w:rsidP="00E2471A">
            <w:pPr>
              <w:pStyle w:val="Table10"/>
            </w:pPr>
            <w:r w:rsidRPr="00645D3B">
              <w:t>Zern7</w:t>
            </w:r>
          </w:p>
        </w:tc>
        <w:tc>
          <w:tcPr>
            <w:tcW w:w="1170" w:type="dxa"/>
            <w:noWrap/>
            <w:hideMark/>
          </w:tcPr>
          <w:p w14:paraId="02518BF5" w14:textId="77777777" w:rsidR="00E2471A" w:rsidRPr="00645D3B" w:rsidRDefault="00E2471A" w:rsidP="00E2471A">
            <w:pPr>
              <w:pStyle w:val="Table10"/>
            </w:pPr>
            <w:r w:rsidRPr="00645D3B">
              <w:t>3.266</w:t>
            </w:r>
          </w:p>
        </w:tc>
        <w:tc>
          <w:tcPr>
            <w:tcW w:w="902" w:type="dxa"/>
            <w:noWrap/>
            <w:hideMark/>
          </w:tcPr>
          <w:p w14:paraId="0D72FA31" w14:textId="77777777" w:rsidR="00E2471A" w:rsidRPr="00645D3B" w:rsidRDefault="00E2471A" w:rsidP="00E2471A">
            <w:pPr>
              <w:pStyle w:val="Table10"/>
            </w:pPr>
            <w:r w:rsidRPr="00645D3B">
              <w:t>3.204</w:t>
            </w:r>
          </w:p>
        </w:tc>
        <w:tc>
          <w:tcPr>
            <w:tcW w:w="898" w:type="dxa"/>
            <w:noWrap/>
            <w:hideMark/>
          </w:tcPr>
          <w:p w14:paraId="0EF4E885" w14:textId="77777777" w:rsidR="00E2471A" w:rsidRPr="00645D3B" w:rsidRDefault="00E2471A" w:rsidP="00E2471A">
            <w:pPr>
              <w:pStyle w:val="Table10"/>
            </w:pPr>
            <w:r w:rsidRPr="00645D3B">
              <w:t>3.236</w:t>
            </w:r>
          </w:p>
        </w:tc>
        <w:tc>
          <w:tcPr>
            <w:tcW w:w="1080" w:type="dxa"/>
            <w:noWrap/>
            <w:hideMark/>
          </w:tcPr>
          <w:p w14:paraId="64890211" w14:textId="77777777" w:rsidR="00E2471A" w:rsidRPr="00645D3B" w:rsidRDefault="00E2471A" w:rsidP="00E2471A">
            <w:pPr>
              <w:pStyle w:val="Table10"/>
              <w:rPr>
                <w:sz w:val="20"/>
                <w:szCs w:val="20"/>
              </w:rPr>
            </w:pPr>
            <w:r w:rsidRPr="00645D3B">
              <w:rPr>
                <w:sz w:val="20"/>
                <w:szCs w:val="20"/>
              </w:rPr>
              <w:t>-1.92</w:t>
            </w:r>
          </w:p>
        </w:tc>
        <w:tc>
          <w:tcPr>
            <w:tcW w:w="1170" w:type="dxa"/>
            <w:noWrap/>
            <w:hideMark/>
          </w:tcPr>
          <w:p w14:paraId="77213883" w14:textId="77777777" w:rsidR="00E2471A" w:rsidRPr="00645D3B" w:rsidRDefault="00E2471A" w:rsidP="00E2471A">
            <w:pPr>
              <w:pStyle w:val="Table10"/>
              <w:rPr>
                <w:sz w:val="20"/>
                <w:szCs w:val="20"/>
              </w:rPr>
            </w:pPr>
            <w:r w:rsidRPr="00645D3B">
              <w:rPr>
                <w:sz w:val="20"/>
                <w:szCs w:val="20"/>
              </w:rPr>
              <w:t>-0.92</w:t>
            </w:r>
          </w:p>
        </w:tc>
        <w:tc>
          <w:tcPr>
            <w:tcW w:w="1105" w:type="dxa"/>
            <w:noWrap/>
            <w:hideMark/>
          </w:tcPr>
          <w:p w14:paraId="508200D6" w14:textId="77777777" w:rsidR="00E2471A" w:rsidRPr="00645D3B" w:rsidRDefault="00E2471A" w:rsidP="00E2471A">
            <w:pPr>
              <w:pStyle w:val="Table10"/>
              <w:rPr>
                <w:sz w:val="20"/>
                <w:szCs w:val="20"/>
              </w:rPr>
            </w:pPr>
            <w:r w:rsidRPr="00645D3B">
              <w:rPr>
                <w:sz w:val="20"/>
                <w:szCs w:val="20"/>
              </w:rPr>
              <w:t>-8.03</w:t>
            </w:r>
          </w:p>
        </w:tc>
      </w:tr>
      <w:tr w:rsidR="00E2471A" w:rsidRPr="00645D3B" w14:paraId="41327E06" w14:textId="77777777" w:rsidTr="00FB204E">
        <w:trPr>
          <w:jc w:val="center"/>
        </w:trPr>
        <w:tc>
          <w:tcPr>
            <w:tcW w:w="990" w:type="dxa"/>
            <w:noWrap/>
            <w:hideMark/>
          </w:tcPr>
          <w:p w14:paraId="549F4DDA" w14:textId="77777777" w:rsidR="00E2471A" w:rsidRPr="00645D3B" w:rsidRDefault="00E2471A" w:rsidP="00E2471A">
            <w:pPr>
              <w:pStyle w:val="Table10"/>
            </w:pPr>
            <w:r w:rsidRPr="00645D3B">
              <w:t>Zern8</w:t>
            </w:r>
          </w:p>
        </w:tc>
        <w:tc>
          <w:tcPr>
            <w:tcW w:w="1170" w:type="dxa"/>
            <w:noWrap/>
            <w:hideMark/>
          </w:tcPr>
          <w:p w14:paraId="7E7A9183" w14:textId="77777777" w:rsidR="00E2471A" w:rsidRPr="00645D3B" w:rsidRDefault="00E2471A" w:rsidP="00E2471A">
            <w:pPr>
              <w:pStyle w:val="Table10"/>
            </w:pPr>
            <w:r w:rsidRPr="00645D3B">
              <w:t>-0.991</w:t>
            </w:r>
          </w:p>
        </w:tc>
        <w:tc>
          <w:tcPr>
            <w:tcW w:w="902" w:type="dxa"/>
            <w:noWrap/>
            <w:hideMark/>
          </w:tcPr>
          <w:p w14:paraId="3F2D4F51" w14:textId="77777777" w:rsidR="00E2471A" w:rsidRPr="00645D3B" w:rsidRDefault="00E2471A" w:rsidP="00E2471A">
            <w:pPr>
              <w:pStyle w:val="Table10"/>
            </w:pPr>
            <w:r w:rsidRPr="00645D3B">
              <w:t>-0.922</w:t>
            </w:r>
          </w:p>
        </w:tc>
        <w:tc>
          <w:tcPr>
            <w:tcW w:w="898" w:type="dxa"/>
            <w:noWrap/>
            <w:hideMark/>
          </w:tcPr>
          <w:p w14:paraId="4848B2AA" w14:textId="77777777" w:rsidR="00E2471A" w:rsidRPr="00645D3B" w:rsidRDefault="00E2471A" w:rsidP="00E2471A">
            <w:pPr>
              <w:pStyle w:val="Table10"/>
            </w:pPr>
            <w:r w:rsidRPr="00645D3B">
              <w:t>-0.936</w:t>
            </w:r>
          </w:p>
        </w:tc>
        <w:tc>
          <w:tcPr>
            <w:tcW w:w="1080" w:type="dxa"/>
            <w:noWrap/>
            <w:hideMark/>
          </w:tcPr>
          <w:p w14:paraId="27FAEE3D" w14:textId="77777777" w:rsidR="00E2471A" w:rsidRPr="00645D3B" w:rsidRDefault="00E2471A" w:rsidP="00E2471A">
            <w:pPr>
              <w:pStyle w:val="Table10"/>
              <w:rPr>
                <w:sz w:val="20"/>
                <w:szCs w:val="20"/>
              </w:rPr>
            </w:pPr>
            <w:r w:rsidRPr="00645D3B">
              <w:rPr>
                <w:sz w:val="20"/>
                <w:szCs w:val="20"/>
              </w:rPr>
              <w:t>-7.21</w:t>
            </w:r>
          </w:p>
        </w:tc>
        <w:tc>
          <w:tcPr>
            <w:tcW w:w="1170" w:type="dxa"/>
            <w:noWrap/>
            <w:hideMark/>
          </w:tcPr>
          <w:p w14:paraId="609262C4" w14:textId="77777777" w:rsidR="00E2471A" w:rsidRPr="00645D3B" w:rsidRDefault="00E2471A" w:rsidP="00E2471A">
            <w:pPr>
              <w:pStyle w:val="Table10"/>
              <w:rPr>
                <w:sz w:val="20"/>
                <w:szCs w:val="20"/>
              </w:rPr>
            </w:pPr>
            <w:r w:rsidRPr="00645D3B">
              <w:rPr>
                <w:sz w:val="20"/>
                <w:szCs w:val="20"/>
              </w:rPr>
              <w:t>-5.71</w:t>
            </w:r>
          </w:p>
        </w:tc>
        <w:tc>
          <w:tcPr>
            <w:tcW w:w="1105" w:type="dxa"/>
            <w:noWrap/>
            <w:hideMark/>
          </w:tcPr>
          <w:p w14:paraId="6AE3D36A" w14:textId="77777777" w:rsidR="00E2471A" w:rsidRPr="00645D3B" w:rsidRDefault="00E2471A" w:rsidP="00E2471A">
            <w:pPr>
              <w:pStyle w:val="Table10"/>
              <w:rPr>
                <w:sz w:val="20"/>
                <w:szCs w:val="20"/>
              </w:rPr>
            </w:pPr>
            <w:r w:rsidRPr="00645D3B">
              <w:rPr>
                <w:sz w:val="20"/>
                <w:szCs w:val="20"/>
              </w:rPr>
              <w:t>-0.32</w:t>
            </w:r>
          </w:p>
        </w:tc>
      </w:tr>
      <w:tr w:rsidR="00E2471A" w:rsidRPr="00645D3B" w14:paraId="765F6BB7" w14:textId="77777777" w:rsidTr="00FB204E">
        <w:trPr>
          <w:jc w:val="center"/>
        </w:trPr>
        <w:tc>
          <w:tcPr>
            <w:tcW w:w="990" w:type="dxa"/>
            <w:noWrap/>
            <w:hideMark/>
          </w:tcPr>
          <w:p w14:paraId="4919710A" w14:textId="77777777" w:rsidR="00E2471A" w:rsidRPr="00645D3B" w:rsidRDefault="00E2471A" w:rsidP="00E2471A">
            <w:pPr>
              <w:pStyle w:val="Table10"/>
            </w:pPr>
            <w:r w:rsidRPr="00645D3B">
              <w:t>Zern9</w:t>
            </w:r>
          </w:p>
        </w:tc>
        <w:tc>
          <w:tcPr>
            <w:tcW w:w="1170" w:type="dxa"/>
            <w:noWrap/>
            <w:hideMark/>
          </w:tcPr>
          <w:p w14:paraId="701263B2" w14:textId="77777777" w:rsidR="00E2471A" w:rsidRPr="00645D3B" w:rsidRDefault="00E2471A" w:rsidP="00E2471A">
            <w:pPr>
              <w:pStyle w:val="Table10"/>
            </w:pPr>
            <w:r w:rsidRPr="00645D3B">
              <w:t>1.394</w:t>
            </w:r>
          </w:p>
        </w:tc>
        <w:tc>
          <w:tcPr>
            <w:tcW w:w="902" w:type="dxa"/>
            <w:noWrap/>
            <w:hideMark/>
          </w:tcPr>
          <w:p w14:paraId="0C87A66B" w14:textId="77777777" w:rsidR="00E2471A" w:rsidRPr="00645D3B" w:rsidRDefault="00E2471A" w:rsidP="00E2471A">
            <w:pPr>
              <w:pStyle w:val="Table10"/>
            </w:pPr>
            <w:r w:rsidRPr="00645D3B">
              <w:t>1.472</w:t>
            </w:r>
          </w:p>
        </w:tc>
        <w:tc>
          <w:tcPr>
            <w:tcW w:w="898" w:type="dxa"/>
            <w:noWrap/>
            <w:hideMark/>
          </w:tcPr>
          <w:p w14:paraId="4B0808FF" w14:textId="77777777" w:rsidR="00E2471A" w:rsidRPr="00645D3B" w:rsidRDefault="00E2471A" w:rsidP="00E2471A">
            <w:pPr>
              <w:pStyle w:val="Table10"/>
            </w:pPr>
            <w:r w:rsidRPr="00645D3B">
              <w:t>1.436</w:t>
            </w:r>
          </w:p>
        </w:tc>
        <w:tc>
          <w:tcPr>
            <w:tcW w:w="1080" w:type="dxa"/>
            <w:noWrap/>
            <w:hideMark/>
          </w:tcPr>
          <w:p w14:paraId="0E4E0C56" w14:textId="77777777" w:rsidR="00E2471A" w:rsidRPr="00645D3B" w:rsidRDefault="00E2471A" w:rsidP="00E2471A">
            <w:pPr>
              <w:pStyle w:val="Table10"/>
              <w:rPr>
                <w:sz w:val="20"/>
                <w:szCs w:val="20"/>
              </w:rPr>
            </w:pPr>
            <w:r w:rsidRPr="00645D3B">
              <w:rPr>
                <w:sz w:val="20"/>
                <w:szCs w:val="20"/>
              </w:rPr>
              <w:t>5.44</w:t>
            </w:r>
          </w:p>
        </w:tc>
        <w:tc>
          <w:tcPr>
            <w:tcW w:w="1170" w:type="dxa"/>
            <w:noWrap/>
            <w:hideMark/>
          </w:tcPr>
          <w:p w14:paraId="633BEFB8" w14:textId="77777777" w:rsidR="00E2471A" w:rsidRPr="00645D3B" w:rsidRDefault="00E2471A" w:rsidP="00E2471A">
            <w:pPr>
              <w:pStyle w:val="Table10"/>
              <w:rPr>
                <w:sz w:val="20"/>
                <w:szCs w:val="20"/>
              </w:rPr>
            </w:pPr>
            <w:r w:rsidRPr="00645D3B">
              <w:rPr>
                <w:sz w:val="20"/>
                <w:szCs w:val="20"/>
              </w:rPr>
              <w:t>2.97</w:t>
            </w:r>
          </w:p>
        </w:tc>
        <w:tc>
          <w:tcPr>
            <w:tcW w:w="1105" w:type="dxa"/>
            <w:noWrap/>
            <w:hideMark/>
          </w:tcPr>
          <w:p w14:paraId="0D6853B1" w14:textId="77777777" w:rsidR="00E2471A" w:rsidRPr="00645D3B" w:rsidRDefault="00E2471A" w:rsidP="00E2471A">
            <w:pPr>
              <w:pStyle w:val="Table10"/>
              <w:rPr>
                <w:sz w:val="20"/>
                <w:szCs w:val="20"/>
              </w:rPr>
            </w:pPr>
            <w:r w:rsidRPr="00645D3B">
              <w:rPr>
                <w:sz w:val="20"/>
                <w:szCs w:val="20"/>
              </w:rPr>
              <w:t>-5.16</w:t>
            </w:r>
          </w:p>
        </w:tc>
      </w:tr>
      <w:tr w:rsidR="00E2471A" w:rsidRPr="00645D3B" w14:paraId="7CD8980E" w14:textId="77777777" w:rsidTr="00FB204E">
        <w:trPr>
          <w:jc w:val="center"/>
        </w:trPr>
        <w:tc>
          <w:tcPr>
            <w:tcW w:w="990" w:type="dxa"/>
            <w:noWrap/>
            <w:hideMark/>
          </w:tcPr>
          <w:p w14:paraId="45B43115" w14:textId="77777777" w:rsidR="00E2471A" w:rsidRPr="00645D3B" w:rsidRDefault="00E2471A" w:rsidP="00E2471A">
            <w:pPr>
              <w:pStyle w:val="Table10"/>
            </w:pPr>
            <w:r w:rsidRPr="00645D3B">
              <w:t>Zern10</w:t>
            </w:r>
          </w:p>
        </w:tc>
        <w:tc>
          <w:tcPr>
            <w:tcW w:w="1170" w:type="dxa"/>
            <w:noWrap/>
            <w:hideMark/>
          </w:tcPr>
          <w:p w14:paraId="2CCBD829" w14:textId="77777777" w:rsidR="00E2471A" w:rsidRPr="00645D3B" w:rsidRDefault="00E2471A" w:rsidP="00E2471A">
            <w:pPr>
              <w:pStyle w:val="Table10"/>
            </w:pPr>
            <w:r w:rsidRPr="00645D3B">
              <w:t>-1.048</w:t>
            </w:r>
          </w:p>
        </w:tc>
        <w:tc>
          <w:tcPr>
            <w:tcW w:w="902" w:type="dxa"/>
            <w:noWrap/>
            <w:hideMark/>
          </w:tcPr>
          <w:p w14:paraId="23305518" w14:textId="77777777" w:rsidR="00E2471A" w:rsidRPr="00645D3B" w:rsidRDefault="00E2471A" w:rsidP="00E2471A">
            <w:pPr>
              <w:pStyle w:val="Table10"/>
            </w:pPr>
            <w:r w:rsidRPr="00645D3B">
              <w:t>-1.078</w:t>
            </w:r>
          </w:p>
        </w:tc>
        <w:tc>
          <w:tcPr>
            <w:tcW w:w="898" w:type="dxa"/>
            <w:noWrap/>
            <w:hideMark/>
          </w:tcPr>
          <w:p w14:paraId="103D360A" w14:textId="77777777" w:rsidR="00E2471A" w:rsidRPr="00645D3B" w:rsidRDefault="00E2471A" w:rsidP="00E2471A">
            <w:pPr>
              <w:pStyle w:val="Table10"/>
            </w:pPr>
            <w:r w:rsidRPr="00645D3B">
              <w:t>-1.062</w:t>
            </w:r>
          </w:p>
        </w:tc>
        <w:tc>
          <w:tcPr>
            <w:tcW w:w="1080" w:type="dxa"/>
            <w:noWrap/>
            <w:hideMark/>
          </w:tcPr>
          <w:p w14:paraId="174ED994" w14:textId="77777777" w:rsidR="00E2471A" w:rsidRPr="00645D3B" w:rsidRDefault="00E2471A" w:rsidP="00E2471A">
            <w:pPr>
              <w:pStyle w:val="Table10"/>
              <w:rPr>
                <w:sz w:val="20"/>
                <w:szCs w:val="20"/>
              </w:rPr>
            </w:pPr>
            <w:r w:rsidRPr="00645D3B">
              <w:rPr>
                <w:sz w:val="20"/>
                <w:szCs w:val="20"/>
              </w:rPr>
              <w:t>2.82</w:t>
            </w:r>
          </w:p>
        </w:tc>
        <w:tc>
          <w:tcPr>
            <w:tcW w:w="1170" w:type="dxa"/>
            <w:noWrap/>
            <w:hideMark/>
          </w:tcPr>
          <w:p w14:paraId="46FDC23B" w14:textId="77777777" w:rsidR="00E2471A" w:rsidRPr="00645D3B" w:rsidRDefault="00E2471A" w:rsidP="00E2471A">
            <w:pPr>
              <w:pStyle w:val="Table10"/>
              <w:rPr>
                <w:sz w:val="20"/>
                <w:szCs w:val="20"/>
              </w:rPr>
            </w:pPr>
            <w:r w:rsidRPr="00645D3B">
              <w:rPr>
                <w:sz w:val="20"/>
                <w:szCs w:val="20"/>
              </w:rPr>
              <w:t>1.33</w:t>
            </w:r>
          </w:p>
        </w:tc>
        <w:tc>
          <w:tcPr>
            <w:tcW w:w="1105" w:type="dxa"/>
            <w:noWrap/>
            <w:hideMark/>
          </w:tcPr>
          <w:p w14:paraId="10112582" w14:textId="77777777" w:rsidR="00E2471A" w:rsidRPr="00645D3B" w:rsidRDefault="00E2471A" w:rsidP="00E2471A">
            <w:pPr>
              <w:pStyle w:val="Table10"/>
              <w:rPr>
                <w:sz w:val="20"/>
                <w:szCs w:val="20"/>
              </w:rPr>
            </w:pPr>
            <w:r w:rsidRPr="00645D3B">
              <w:rPr>
                <w:sz w:val="20"/>
                <w:szCs w:val="20"/>
              </w:rPr>
              <w:t>-18.54</w:t>
            </w:r>
          </w:p>
        </w:tc>
      </w:tr>
      <w:tr w:rsidR="00E2471A" w:rsidRPr="00645D3B" w14:paraId="559A651E" w14:textId="77777777" w:rsidTr="00FB204E">
        <w:trPr>
          <w:jc w:val="center"/>
        </w:trPr>
        <w:tc>
          <w:tcPr>
            <w:tcW w:w="990" w:type="dxa"/>
            <w:noWrap/>
            <w:hideMark/>
          </w:tcPr>
          <w:p w14:paraId="1C4E5B42" w14:textId="77777777" w:rsidR="00E2471A" w:rsidRPr="00645D3B" w:rsidRDefault="00E2471A" w:rsidP="00E2471A">
            <w:pPr>
              <w:pStyle w:val="Table10"/>
            </w:pPr>
            <w:r w:rsidRPr="00645D3B">
              <w:t>Zern11</w:t>
            </w:r>
          </w:p>
        </w:tc>
        <w:tc>
          <w:tcPr>
            <w:tcW w:w="1170" w:type="dxa"/>
            <w:noWrap/>
            <w:hideMark/>
          </w:tcPr>
          <w:p w14:paraId="050FA45C" w14:textId="77777777" w:rsidR="00E2471A" w:rsidRPr="00645D3B" w:rsidRDefault="00E2471A" w:rsidP="00E2471A">
            <w:pPr>
              <w:pStyle w:val="Table10"/>
            </w:pPr>
            <w:r w:rsidRPr="00645D3B">
              <w:t>-0.322</w:t>
            </w:r>
          </w:p>
        </w:tc>
        <w:tc>
          <w:tcPr>
            <w:tcW w:w="902" w:type="dxa"/>
            <w:noWrap/>
            <w:hideMark/>
          </w:tcPr>
          <w:p w14:paraId="4421056F" w14:textId="77777777" w:rsidR="00E2471A" w:rsidRPr="00645D3B" w:rsidRDefault="00E2471A" w:rsidP="00E2471A">
            <w:pPr>
              <w:pStyle w:val="Table10"/>
            </w:pPr>
            <w:r w:rsidRPr="00645D3B">
              <w:t>-0.255</w:t>
            </w:r>
          </w:p>
        </w:tc>
        <w:tc>
          <w:tcPr>
            <w:tcW w:w="898" w:type="dxa"/>
            <w:noWrap/>
            <w:hideMark/>
          </w:tcPr>
          <w:p w14:paraId="41DA4D03" w14:textId="77777777" w:rsidR="00E2471A" w:rsidRPr="00645D3B" w:rsidRDefault="00E2471A" w:rsidP="00E2471A">
            <w:pPr>
              <w:pStyle w:val="Table10"/>
            </w:pPr>
            <w:r w:rsidRPr="00645D3B">
              <w:t>-0.248</w:t>
            </w:r>
          </w:p>
        </w:tc>
        <w:tc>
          <w:tcPr>
            <w:tcW w:w="1080" w:type="dxa"/>
            <w:noWrap/>
            <w:hideMark/>
          </w:tcPr>
          <w:p w14:paraId="6EC95630" w14:textId="77777777" w:rsidR="00E2471A" w:rsidRPr="00645D3B" w:rsidRDefault="00E2471A" w:rsidP="00E2471A">
            <w:pPr>
              <w:pStyle w:val="Table10"/>
              <w:rPr>
                <w:sz w:val="20"/>
                <w:szCs w:val="20"/>
              </w:rPr>
            </w:pPr>
            <w:r w:rsidRPr="00645D3B">
              <w:rPr>
                <w:sz w:val="20"/>
                <w:szCs w:val="20"/>
              </w:rPr>
              <w:t>-23.22</w:t>
            </w:r>
          </w:p>
        </w:tc>
        <w:tc>
          <w:tcPr>
            <w:tcW w:w="1170" w:type="dxa"/>
            <w:noWrap/>
            <w:hideMark/>
          </w:tcPr>
          <w:p w14:paraId="3CFC5112" w14:textId="77777777" w:rsidR="00E2471A" w:rsidRPr="00645D3B" w:rsidRDefault="00E2471A" w:rsidP="00E2471A">
            <w:pPr>
              <w:pStyle w:val="Table10"/>
              <w:rPr>
                <w:sz w:val="20"/>
                <w:szCs w:val="20"/>
              </w:rPr>
            </w:pPr>
            <w:r w:rsidRPr="00645D3B">
              <w:rPr>
                <w:sz w:val="20"/>
                <w:szCs w:val="20"/>
              </w:rPr>
              <w:t>-25.96</w:t>
            </w:r>
          </w:p>
        </w:tc>
        <w:tc>
          <w:tcPr>
            <w:tcW w:w="1105" w:type="dxa"/>
            <w:noWrap/>
            <w:hideMark/>
          </w:tcPr>
          <w:p w14:paraId="36BEED17" w14:textId="77777777" w:rsidR="00E2471A" w:rsidRPr="00645D3B" w:rsidRDefault="00E2471A" w:rsidP="00E2471A">
            <w:pPr>
              <w:pStyle w:val="Table10"/>
              <w:rPr>
                <w:sz w:val="20"/>
                <w:szCs w:val="20"/>
              </w:rPr>
            </w:pPr>
            <w:r w:rsidRPr="00645D3B">
              <w:rPr>
                <w:sz w:val="20"/>
                <w:szCs w:val="20"/>
              </w:rPr>
              <w:t>4.15</w:t>
            </w:r>
          </w:p>
        </w:tc>
      </w:tr>
      <w:tr w:rsidR="00E2471A" w:rsidRPr="00645D3B" w14:paraId="2D8BB313" w14:textId="77777777" w:rsidTr="00FB204E">
        <w:trPr>
          <w:jc w:val="center"/>
        </w:trPr>
        <w:tc>
          <w:tcPr>
            <w:tcW w:w="990" w:type="dxa"/>
            <w:noWrap/>
            <w:hideMark/>
          </w:tcPr>
          <w:p w14:paraId="1F2620F8" w14:textId="77777777" w:rsidR="00E2471A" w:rsidRPr="00645D3B" w:rsidRDefault="00E2471A" w:rsidP="00E2471A">
            <w:pPr>
              <w:pStyle w:val="Table10"/>
            </w:pPr>
            <w:r w:rsidRPr="00645D3B">
              <w:t>Zern12</w:t>
            </w:r>
          </w:p>
        </w:tc>
        <w:tc>
          <w:tcPr>
            <w:tcW w:w="1170" w:type="dxa"/>
            <w:noWrap/>
            <w:hideMark/>
          </w:tcPr>
          <w:p w14:paraId="14CB813E" w14:textId="77777777" w:rsidR="00E2471A" w:rsidRPr="00645D3B" w:rsidRDefault="00E2471A" w:rsidP="00E2471A">
            <w:pPr>
              <w:pStyle w:val="Table10"/>
            </w:pPr>
            <w:r w:rsidRPr="00645D3B">
              <w:t>-0.264</w:t>
            </w:r>
          </w:p>
        </w:tc>
        <w:tc>
          <w:tcPr>
            <w:tcW w:w="902" w:type="dxa"/>
            <w:noWrap/>
            <w:hideMark/>
          </w:tcPr>
          <w:p w14:paraId="5E29F55F" w14:textId="77777777" w:rsidR="00E2471A" w:rsidRPr="00645D3B" w:rsidRDefault="00E2471A" w:rsidP="00E2471A">
            <w:pPr>
              <w:pStyle w:val="Table10"/>
            </w:pPr>
            <w:r w:rsidRPr="00645D3B">
              <w:t>-0.261</w:t>
            </w:r>
          </w:p>
        </w:tc>
        <w:tc>
          <w:tcPr>
            <w:tcW w:w="898" w:type="dxa"/>
            <w:noWrap/>
            <w:hideMark/>
          </w:tcPr>
          <w:p w14:paraId="0AB73327" w14:textId="77777777" w:rsidR="00E2471A" w:rsidRPr="00645D3B" w:rsidRDefault="00E2471A" w:rsidP="00E2471A">
            <w:pPr>
              <w:pStyle w:val="Table10"/>
            </w:pPr>
            <w:r w:rsidRPr="00645D3B">
              <w:t>-0.264</w:t>
            </w:r>
          </w:p>
        </w:tc>
        <w:tc>
          <w:tcPr>
            <w:tcW w:w="1080" w:type="dxa"/>
            <w:noWrap/>
            <w:hideMark/>
          </w:tcPr>
          <w:p w14:paraId="31321963" w14:textId="77777777" w:rsidR="00E2471A" w:rsidRPr="00645D3B" w:rsidRDefault="00E2471A" w:rsidP="00E2471A">
            <w:pPr>
              <w:pStyle w:val="Table10"/>
              <w:rPr>
                <w:sz w:val="20"/>
                <w:szCs w:val="20"/>
              </w:rPr>
            </w:pPr>
            <w:r w:rsidRPr="00645D3B">
              <w:rPr>
                <w:sz w:val="20"/>
                <w:szCs w:val="20"/>
              </w:rPr>
              <w:t>-1.14</w:t>
            </w:r>
          </w:p>
        </w:tc>
        <w:tc>
          <w:tcPr>
            <w:tcW w:w="1170" w:type="dxa"/>
            <w:noWrap/>
            <w:hideMark/>
          </w:tcPr>
          <w:p w14:paraId="6A04C9F9" w14:textId="77777777" w:rsidR="00E2471A" w:rsidRPr="00645D3B" w:rsidRDefault="00E2471A" w:rsidP="00E2471A">
            <w:pPr>
              <w:pStyle w:val="Table10"/>
              <w:rPr>
                <w:sz w:val="20"/>
                <w:szCs w:val="20"/>
              </w:rPr>
            </w:pPr>
            <w:r w:rsidRPr="00645D3B">
              <w:rPr>
                <w:sz w:val="20"/>
                <w:szCs w:val="20"/>
              </w:rPr>
              <w:t>0.00</w:t>
            </w:r>
          </w:p>
        </w:tc>
        <w:tc>
          <w:tcPr>
            <w:tcW w:w="1105" w:type="dxa"/>
            <w:noWrap/>
            <w:hideMark/>
          </w:tcPr>
          <w:p w14:paraId="54C53B95" w14:textId="77777777" w:rsidR="00E2471A" w:rsidRPr="00645D3B" w:rsidRDefault="00E2471A" w:rsidP="00E2471A">
            <w:pPr>
              <w:pStyle w:val="Table10"/>
              <w:rPr>
                <w:sz w:val="20"/>
                <w:szCs w:val="20"/>
              </w:rPr>
            </w:pPr>
            <w:r w:rsidRPr="00645D3B">
              <w:rPr>
                <w:sz w:val="20"/>
                <w:szCs w:val="20"/>
              </w:rPr>
              <w:t>-0.90</w:t>
            </w:r>
          </w:p>
        </w:tc>
      </w:tr>
      <w:tr w:rsidR="00E2471A" w:rsidRPr="00645D3B" w14:paraId="7AD4F4A4" w14:textId="77777777" w:rsidTr="00FB204E">
        <w:trPr>
          <w:jc w:val="center"/>
        </w:trPr>
        <w:tc>
          <w:tcPr>
            <w:tcW w:w="990" w:type="dxa"/>
            <w:noWrap/>
            <w:hideMark/>
          </w:tcPr>
          <w:p w14:paraId="6361A19D" w14:textId="77777777" w:rsidR="00E2471A" w:rsidRPr="00645D3B" w:rsidRDefault="00E2471A" w:rsidP="00E2471A">
            <w:pPr>
              <w:pStyle w:val="Table10"/>
            </w:pPr>
            <w:r w:rsidRPr="00645D3B">
              <w:t>Zern13</w:t>
            </w:r>
          </w:p>
        </w:tc>
        <w:tc>
          <w:tcPr>
            <w:tcW w:w="1170" w:type="dxa"/>
            <w:noWrap/>
            <w:hideMark/>
          </w:tcPr>
          <w:p w14:paraId="3381E957" w14:textId="77777777" w:rsidR="00E2471A" w:rsidRPr="00645D3B" w:rsidRDefault="00E2471A" w:rsidP="00E2471A">
            <w:pPr>
              <w:pStyle w:val="Table10"/>
            </w:pPr>
            <w:r w:rsidRPr="00645D3B">
              <w:t>0.464</w:t>
            </w:r>
          </w:p>
        </w:tc>
        <w:tc>
          <w:tcPr>
            <w:tcW w:w="902" w:type="dxa"/>
            <w:noWrap/>
            <w:hideMark/>
          </w:tcPr>
          <w:p w14:paraId="19E17843" w14:textId="77777777" w:rsidR="00E2471A" w:rsidRPr="00645D3B" w:rsidRDefault="00E2471A" w:rsidP="00E2471A">
            <w:pPr>
              <w:pStyle w:val="Table10"/>
            </w:pPr>
            <w:r w:rsidRPr="00645D3B">
              <w:t>0.444</w:t>
            </w:r>
          </w:p>
        </w:tc>
        <w:tc>
          <w:tcPr>
            <w:tcW w:w="898" w:type="dxa"/>
            <w:noWrap/>
            <w:hideMark/>
          </w:tcPr>
          <w:p w14:paraId="79CF6B04" w14:textId="77777777" w:rsidR="00E2471A" w:rsidRPr="00645D3B" w:rsidRDefault="00E2471A" w:rsidP="00E2471A">
            <w:pPr>
              <w:pStyle w:val="Table10"/>
            </w:pPr>
            <w:r w:rsidRPr="00645D3B">
              <w:t>0.442</w:t>
            </w:r>
          </w:p>
        </w:tc>
        <w:tc>
          <w:tcPr>
            <w:tcW w:w="1080" w:type="dxa"/>
            <w:noWrap/>
            <w:hideMark/>
          </w:tcPr>
          <w:p w14:paraId="25498000" w14:textId="77777777" w:rsidR="00E2471A" w:rsidRPr="00645D3B" w:rsidRDefault="00E2471A" w:rsidP="00E2471A">
            <w:pPr>
              <w:pStyle w:val="Table10"/>
              <w:rPr>
                <w:sz w:val="20"/>
                <w:szCs w:val="20"/>
              </w:rPr>
            </w:pPr>
            <w:r w:rsidRPr="00645D3B">
              <w:rPr>
                <w:sz w:val="20"/>
                <w:szCs w:val="20"/>
              </w:rPr>
              <w:t>-4.41</w:t>
            </w:r>
          </w:p>
        </w:tc>
        <w:tc>
          <w:tcPr>
            <w:tcW w:w="1170" w:type="dxa"/>
            <w:noWrap/>
            <w:hideMark/>
          </w:tcPr>
          <w:p w14:paraId="0FC04A1B" w14:textId="77777777" w:rsidR="00E2471A" w:rsidRPr="00645D3B" w:rsidRDefault="00E2471A" w:rsidP="00E2471A">
            <w:pPr>
              <w:pStyle w:val="Table10"/>
              <w:rPr>
                <w:sz w:val="20"/>
                <w:szCs w:val="20"/>
              </w:rPr>
            </w:pPr>
            <w:r w:rsidRPr="00645D3B">
              <w:rPr>
                <w:sz w:val="20"/>
                <w:szCs w:val="20"/>
              </w:rPr>
              <w:t>-4.86</w:t>
            </w:r>
          </w:p>
        </w:tc>
        <w:tc>
          <w:tcPr>
            <w:tcW w:w="1105" w:type="dxa"/>
            <w:noWrap/>
            <w:hideMark/>
          </w:tcPr>
          <w:p w14:paraId="5EE7B9EF" w14:textId="77777777" w:rsidR="00E2471A" w:rsidRPr="00645D3B" w:rsidRDefault="00E2471A" w:rsidP="00E2471A">
            <w:pPr>
              <w:pStyle w:val="Table10"/>
              <w:rPr>
                <w:sz w:val="20"/>
                <w:szCs w:val="20"/>
              </w:rPr>
            </w:pPr>
            <w:r w:rsidRPr="00645D3B">
              <w:rPr>
                <w:sz w:val="20"/>
                <w:szCs w:val="20"/>
              </w:rPr>
              <w:t>-5.15</w:t>
            </w:r>
          </w:p>
        </w:tc>
      </w:tr>
      <w:tr w:rsidR="00E2471A" w:rsidRPr="00645D3B" w14:paraId="41CE0651" w14:textId="77777777" w:rsidTr="00FB204E">
        <w:trPr>
          <w:jc w:val="center"/>
        </w:trPr>
        <w:tc>
          <w:tcPr>
            <w:tcW w:w="990" w:type="dxa"/>
            <w:noWrap/>
            <w:hideMark/>
          </w:tcPr>
          <w:p w14:paraId="56BA2A38" w14:textId="77777777" w:rsidR="00E2471A" w:rsidRPr="00645D3B" w:rsidRDefault="00E2471A" w:rsidP="00E2471A">
            <w:pPr>
              <w:pStyle w:val="Table10"/>
            </w:pPr>
            <w:r w:rsidRPr="00645D3B">
              <w:t>Zern14</w:t>
            </w:r>
          </w:p>
        </w:tc>
        <w:tc>
          <w:tcPr>
            <w:tcW w:w="1170" w:type="dxa"/>
            <w:noWrap/>
            <w:hideMark/>
          </w:tcPr>
          <w:p w14:paraId="3EF27CE3" w14:textId="77777777" w:rsidR="00E2471A" w:rsidRPr="00645D3B" w:rsidRDefault="00E2471A" w:rsidP="00E2471A">
            <w:pPr>
              <w:pStyle w:val="Table10"/>
            </w:pPr>
            <w:r w:rsidRPr="00645D3B">
              <w:t>1.531</w:t>
            </w:r>
          </w:p>
        </w:tc>
        <w:tc>
          <w:tcPr>
            <w:tcW w:w="902" w:type="dxa"/>
            <w:noWrap/>
            <w:hideMark/>
          </w:tcPr>
          <w:p w14:paraId="77ADE26F" w14:textId="77777777" w:rsidR="00E2471A" w:rsidRPr="00645D3B" w:rsidRDefault="00E2471A" w:rsidP="00E2471A">
            <w:pPr>
              <w:pStyle w:val="Table10"/>
            </w:pPr>
            <w:r w:rsidRPr="00645D3B">
              <w:t>1.456</w:t>
            </w:r>
          </w:p>
        </w:tc>
        <w:tc>
          <w:tcPr>
            <w:tcW w:w="898" w:type="dxa"/>
            <w:noWrap/>
            <w:hideMark/>
          </w:tcPr>
          <w:p w14:paraId="64D4B196" w14:textId="77777777" w:rsidR="00E2471A" w:rsidRPr="00645D3B" w:rsidRDefault="00E2471A" w:rsidP="00E2471A">
            <w:pPr>
              <w:pStyle w:val="Table10"/>
            </w:pPr>
            <w:r w:rsidRPr="00645D3B">
              <w:t>1.455</w:t>
            </w:r>
          </w:p>
        </w:tc>
        <w:tc>
          <w:tcPr>
            <w:tcW w:w="1080" w:type="dxa"/>
            <w:noWrap/>
            <w:hideMark/>
          </w:tcPr>
          <w:p w14:paraId="4EADABAC" w14:textId="77777777" w:rsidR="00E2471A" w:rsidRPr="00645D3B" w:rsidRDefault="00E2471A" w:rsidP="00E2471A">
            <w:pPr>
              <w:pStyle w:val="Table10"/>
              <w:rPr>
                <w:sz w:val="20"/>
                <w:szCs w:val="20"/>
              </w:rPr>
            </w:pPr>
            <w:r w:rsidRPr="00645D3B">
              <w:rPr>
                <w:sz w:val="20"/>
                <w:szCs w:val="20"/>
              </w:rPr>
              <w:t>-5.02</w:t>
            </w:r>
          </w:p>
        </w:tc>
        <w:tc>
          <w:tcPr>
            <w:tcW w:w="1170" w:type="dxa"/>
            <w:noWrap/>
            <w:hideMark/>
          </w:tcPr>
          <w:p w14:paraId="779FB9B3" w14:textId="77777777" w:rsidR="00E2471A" w:rsidRPr="00645D3B" w:rsidRDefault="00E2471A" w:rsidP="00E2471A">
            <w:pPr>
              <w:pStyle w:val="Table10"/>
              <w:rPr>
                <w:sz w:val="20"/>
                <w:szCs w:val="20"/>
              </w:rPr>
            </w:pPr>
            <w:r w:rsidRPr="00645D3B">
              <w:rPr>
                <w:sz w:val="20"/>
                <w:szCs w:val="20"/>
              </w:rPr>
              <w:t>-5.09</w:t>
            </w:r>
          </w:p>
        </w:tc>
        <w:tc>
          <w:tcPr>
            <w:tcW w:w="1105" w:type="dxa"/>
            <w:noWrap/>
            <w:hideMark/>
          </w:tcPr>
          <w:p w14:paraId="45A40E86" w14:textId="77777777" w:rsidR="00E2471A" w:rsidRPr="00645D3B" w:rsidRDefault="00E2471A" w:rsidP="00E2471A">
            <w:pPr>
              <w:pStyle w:val="Table10"/>
              <w:rPr>
                <w:sz w:val="20"/>
                <w:szCs w:val="20"/>
              </w:rPr>
            </w:pPr>
            <w:r w:rsidRPr="00645D3B">
              <w:rPr>
                <w:sz w:val="20"/>
                <w:szCs w:val="20"/>
              </w:rPr>
              <w:t>51.44</w:t>
            </w:r>
          </w:p>
        </w:tc>
      </w:tr>
      <w:tr w:rsidR="00E2471A" w:rsidRPr="00645D3B" w14:paraId="1A5E5F38" w14:textId="77777777" w:rsidTr="00FB204E">
        <w:trPr>
          <w:jc w:val="center"/>
        </w:trPr>
        <w:tc>
          <w:tcPr>
            <w:tcW w:w="990" w:type="dxa"/>
            <w:noWrap/>
            <w:hideMark/>
          </w:tcPr>
          <w:p w14:paraId="17D530E3" w14:textId="77777777" w:rsidR="00E2471A" w:rsidRPr="00645D3B" w:rsidRDefault="00E2471A" w:rsidP="00E2471A">
            <w:pPr>
              <w:pStyle w:val="Table10"/>
            </w:pPr>
            <w:r w:rsidRPr="00645D3B">
              <w:t>Zern15</w:t>
            </w:r>
          </w:p>
        </w:tc>
        <w:tc>
          <w:tcPr>
            <w:tcW w:w="1170" w:type="dxa"/>
            <w:noWrap/>
            <w:hideMark/>
          </w:tcPr>
          <w:p w14:paraId="68C137AC" w14:textId="77777777" w:rsidR="00E2471A" w:rsidRPr="00645D3B" w:rsidRDefault="00E2471A" w:rsidP="00E2471A">
            <w:pPr>
              <w:pStyle w:val="Table10"/>
            </w:pPr>
            <w:r w:rsidRPr="00645D3B">
              <w:t>0.012</w:t>
            </w:r>
          </w:p>
        </w:tc>
        <w:tc>
          <w:tcPr>
            <w:tcW w:w="902" w:type="dxa"/>
            <w:noWrap/>
            <w:hideMark/>
          </w:tcPr>
          <w:p w14:paraId="5781BF10" w14:textId="77777777" w:rsidR="00E2471A" w:rsidRPr="00645D3B" w:rsidRDefault="00E2471A" w:rsidP="00E2471A">
            <w:pPr>
              <w:pStyle w:val="Table10"/>
            </w:pPr>
            <w:r w:rsidRPr="00645D3B">
              <w:t>0.023</w:t>
            </w:r>
          </w:p>
        </w:tc>
        <w:tc>
          <w:tcPr>
            <w:tcW w:w="898" w:type="dxa"/>
            <w:noWrap/>
            <w:hideMark/>
          </w:tcPr>
          <w:p w14:paraId="278BB323" w14:textId="77777777" w:rsidR="00E2471A" w:rsidRPr="00645D3B" w:rsidRDefault="00E2471A" w:rsidP="00E2471A">
            <w:pPr>
              <w:pStyle w:val="Table10"/>
            </w:pPr>
            <w:r w:rsidRPr="00645D3B">
              <w:t>0.023</w:t>
            </w:r>
          </w:p>
        </w:tc>
        <w:tc>
          <w:tcPr>
            <w:tcW w:w="1080" w:type="dxa"/>
            <w:noWrap/>
            <w:hideMark/>
          </w:tcPr>
          <w:p w14:paraId="356415E4" w14:textId="77777777" w:rsidR="00E2471A" w:rsidRPr="00645D3B" w:rsidRDefault="00E2471A" w:rsidP="00E2471A">
            <w:pPr>
              <w:pStyle w:val="Table10"/>
              <w:rPr>
                <w:sz w:val="20"/>
                <w:szCs w:val="20"/>
              </w:rPr>
            </w:pPr>
            <w:r w:rsidRPr="00645D3B">
              <w:rPr>
                <w:sz w:val="20"/>
                <w:szCs w:val="20"/>
              </w:rPr>
              <w:t>62.86</w:t>
            </w:r>
          </w:p>
        </w:tc>
        <w:tc>
          <w:tcPr>
            <w:tcW w:w="1170" w:type="dxa"/>
            <w:noWrap/>
            <w:hideMark/>
          </w:tcPr>
          <w:p w14:paraId="5BA88CF0" w14:textId="77777777" w:rsidR="00E2471A" w:rsidRPr="00645D3B" w:rsidRDefault="00E2471A" w:rsidP="00E2471A">
            <w:pPr>
              <w:pStyle w:val="Table10"/>
              <w:rPr>
                <w:sz w:val="20"/>
                <w:szCs w:val="20"/>
              </w:rPr>
            </w:pPr>
            <w:r w:rsidRPr="00645D3B">
              <w:rPr>
                <w:sz w:val="20"/>
                <w:szCs w:val="20"/>
              </w:rPr>
              <w:t>62.86</w:t>
            </w:r>
          </w:p>
        </w:tc>
        <w:tc>
          <w:tcPr>
            <w:tcW w:w="1105" w:type="dxa"/>
            <w:noWrap/>
            <w:hideMark/>
          </w:tcPr>
          <w:p w14:paraId="6C33CD78" w14:textId="77777777" w:rsidR="00E2471A" w:rsidRPr="00645D3B" w:rsidRDefault="00E2471A" w:rsidP="00E2471A">
            <w:pPr>
              <w:pStyle w:val="Table10"/>
              <w:rPr>
                <w:sz w:val="20"/>
                <w:szCs w:val="20"/>
              </w:rPr>
            </w:pPr>
            <w:r w:rsidRPr="00645D3B">
              <w:rPr>
                <w:sz w:val="20"/>
                <w:szCs w:val="20"/>
              </w:rPr>
              <w:t>28.34</w:t>
            </w:r>
          </w:p>
        </w:tc>
      </w:tr>
      <w:tr w:rsidR="00E2471A" w:rsidRPr="00645D3B" w14:paraId="67777FDE" w14:textId="77777777" w:rsidTr="00FB204E">
        <w:trPr>
          <w:jc w:val="center"/>
        </w:trPr>
        <w:tc>
          <w:tcPr>
            <w:tcW w:w="990" w:type="dxa"/>
            <w:noWrap/>
            <w:hideMark/>
          </w:tcPr>
          <w:p w14:paraId="3177AD1A" w14:textId="77777777" w:rsidR="00E2471A" w:rsidRPr="00645D3B" w:rsidRDefault="00E2471A" w:rsidP="00E2471A">
            <w:pPr>
              <w:pStyle w:val="Table10"/>
            </w:pPr>
            <w:r w:rsidRPr="00645D3B">
              <w:t>Zern16</w:t>
            </w:r>
          </w:p>
        </w:tc>
        <w:tc>
          <w:tcPr>
            <w:tcW w:w="1170" w:type="dxa"/>
            <w:noWrap/>
            <w:hideMark/>
          </w:tcPr>
          <w:p w14:paraId="57389C68" w14:textId="77777777" w:rsidR="00E2471A" w:rsidRPr="00645D3B" w:rsidRDefault="00E2471A" w:rsidP="00E2471A">
            <w:pPr>
              <w:pStyle w:val="Table10"/>
            </w:pPr>
            <w:r w:rsidRPr="00645D3B">
              <w:t>-0.058</w:t>
            </w:r>
          </w:p>
        </w:tc>
        <w:tc>
          <w:tcPr>
            <w:tcW w:w="902" w:type="dxa"/>
            <w:noWrap/>
            <w:hideMark/>
          </w:tcPr>
          <w:p w14:paraId="31D51314" w14:textId="77777777" w:rsidR="00E2471A" w:rsidRPr="00645D3B" w:rsidRDefault="00E2471A" w:rsidP="00E2471A">
            <w:pPr>
              <w:pStyle w:val="Table10"/>
            </w:pPr>
            <w:r w:rsidRPr="00645D3B">
              <w:t>-0.061</w:t>
            </w:r>
          </w:p>
        </w:tc>
        <w:tc>
          <w:tcPr>
            <w:tcW w:w="898" w:type="dxa"/>
            <w:noWrap/>
            <w:hideMark/>
          </w:tcPr>
          <w:p w14:paraId="5649C32D" w14:textId="77777777" w:rsidR="00E2471A" w:rsidRPr="00645D3B" w:rsidRDefault="00E2471A" w:rsidP="00E2471A">
            <w:pPr>
              <w:pStyle w:val="Table10"/>
            </w:pPr>
            <w:r w:rsidRPr="00645D3B">
              <w:t>-0.061</w:t>
            </w:r>
          </w:p>
        </w:tc>
        <w:tc>
          <w:tcPr>
            <w:tcW w:w="1080" w:type="dxa"/>
            <w:noWrap/>
            <w:hideMark/>
          </w:tcPr>
          <w:p w14:paraId="66D1782D" w14:textId="77777777" w:rsidR="00E2471A" w:rsidRPr="00645D3B" w:rsidRDefault="00E2471A" w:rsidP="00E2471A">
            <w:pPr>
              <w:pStyle w:val="Table10"/>
              <w:rPr>
                <w:sz w:val="20"/>
                <w:szCs w:val="20"/>
              </w:rPr>
            </w:pPr>
            <w:r w:rsidRPr="00645D3B">
              <w:rPr>
                <w:sz w:val="20"/>
                <w:szCs w:val="20"/>
              </w:rPr>
              <w:t>5.04</w:t>
            </w:r>
          </w:p>
        </w:tc>
        <w:tc>
          <w:tcPr>
            <w:tcW w:w="1170" w:type="dxa"/>
            <w:noWrap/>
            <w:hideMark/>
          </w:tcPr>
          <w:p w14:paraId="0CFC4698" w14:textId="77777777" w:rsidR="00E2471A" w:rsidRPr="00645D3B" w:rsidRDefault="00E2471A" w:rsidP="00E2471A">
            <w:pPr>
              <w:pStyle w:val="Table10"/>
              <w:rPr>
                <w:sz w:val="20"/>
                <w:szCs w:val="20"/>
              </w:rPr>
            </w:pPr>
            <w:r w:rsidRPr="00645D3B">
              <w:rPr>
                <w:sz w:val="20"/>
                <w:szCs w:val="20"/>
              </w:rPr>
              <w:t>5.04</w:t>
            </w:r>
          </w:p>
        </w:tc>
        <w:tc>
          <w:tcPr>
            <w:tcW w:w="1105" w:type="dxa"/>
            <w:noWrap/>
            <w:hideMark/>
          </w:tcPr>
          <w:p w14:paraId="452CEC71" w14:textId="77777777" w:rsidR="00E2471A" w:rsidRPr="00645D3B" w:rsidRDefault="00E2471A" w:rsidP="00E2471A">
            <w:pPr>
              <w:pStyle w:val="Table10"/>
              <w:rPr>
                <w:sz w:val="20"/>
                <w:szCs w:val="20"/>
              </w:rPr>
            </w:pPr>
            <w:r w:rsidRPr="00645D3B">
              <w:rPr>
                <w:sz w:val="20"/>
                <w:szCs w:val="20"/>
              </w:rPr>
              <w:t>11.65</w:t>
            </w:r>
          </w:p>
        </w:tc>
      </w:tr>
    </w:tbl>
    <w:p w14:paraId="6E71592A" w14:textId="77777777" w:rsidR="00E2471A" w:rsidRPr="00645D3B" w:rsidRDefault="00E2471A" w:rsidP="00E2471A">
      <w:pPr>
        <w:jc w:val="center"/>
        <w:rPr>
          <w:lang w:eastAsia="en-GB"/>
        </w:rPr>
      </w:pPr>
    </w:p>
    <w:p w14:paraId="0D5ABD23" w14:textId="6FC10591" w:rsidR="00E2471A" w:rsidRPr="00645D3B" w:rsidRDefault="00E2471A" w:rsidP="003A2A77">
      <w:pPr>
        <w:pStyle w:val="TableStyle1"/>
      </w:pPr>
      <w:bookmarkStart w:id="121" w:name="_Ref5566313"/>
      <w:bookmarkStart w:id="122" w:name="_Toc38466113"/>
      <w:r w:rsidRPr="008522F1">
        <w:rPr>
          <w:b/>
        </w:rPr>
        <w:t xml:space="preserve">Table </w:t>
      </w:r>
      <w:r w:rsidRPr="008522F1">
        <w:rPr>
          <w:b/>
          <w:noProof/>
        </w:rPr>
        <w:fldChar w:fldCharType="begin"/>
      </w:r>
      <w:r w:rsidRPr="008522F1">
        <w:rPr>
          <w:b/>
          <w:noProof/>
        </w:rPr>
        <w:instrText xml:space="preserve"> SEQ Table \* ARABIC </w:instrText>
      </w:r>
      <w:r w:rsidRPr="008522F1">
        <w:rPr>
          <w:b/>
          <w:noProof/>
        </w:rPr>
        <w:fldChar w:fldCharType="separate"/>
      </w:r>
      <w:r w:rsidR="003E2F50">
        <w:rPr>
          <w:b/>
          <w:noProof/>
        </w:rPr>
        <w:t>12</w:t>
      </w:r>
      <w:r w:rsidRPr="008522F1">
        <w:rPr>
          <w:b/>
          <w:noProof/>
        </w:rPr>
        <w:fldChar w:fldCharType="end"/>
      </w:r>
      <w:bookmarkEnd w:id="121"/>
      <w:r w:rsidRPr="00645D3B">
        <w:t xml:space="preserve"> Sample#2 Zernike coefficients for the surface and difference maps</w:t>
      </w:r>
      <w:bookmarkEnd w:id="122"/>
    </w:p>
    <w:tbl>
      <w:tblPr>
        <w:tblStyle w:val="TableGrid"/>
        <w:tblW w:w="0" w:type="auto"/>
        <w:jc w:val="center"/>
        <w:tblLayout w:type="fixed"/>
        <w:tblLook w:val="04A0" w:firstRow="1" w:lastRow="0" w:firstColumn="1" w:lastColumn="0" w:noHBand="0" w:noVBand="1"/>
      </w:tblPr>
      <w:tblGrid>
        <w:gridCol w:w="990"/>
        <w:gridCol w:w="1260"/>
        <w:gridCol w:w="946"/>
        <w:gridCol w:w="912"/>
        <w:gridCol w:w="1058"/>
        <w:gridCol w:w="1138"/>
        <w:gridCol w:w="1038"/>
      </w:tblGrid>
      <w:tr w:rsidR="00E2471A" w:rsidRPr="00645D3B" w14:paraId="6CE358EA" w14:textId="77777777" w:rsidTr="00FB204E">
        <w:trPr>
          <w:jc w:val="center"/>
        </w:trPr>
        <w:tc>
          <w:tcPr>
            <w:tcW w:w="990" w:type="dxa"/>
            <w:tcBorders>
              <w:top w:val="single" w:sz="4" w:space="0" w:color="FFFFFF"/>
              <w:left w:val="single" w:sz="4" w:space="0" w:color="FFFFFF"/>
            </w:tcBorders>
            <w:noWrap/>
            <w:hideMark/>
          </w:tcPr>
          <w:p w14:paraId="6D169891" w14:textId="77777777" w:rsidR="00E2471A" w:rsidRPr="00645D3B" w:rsidRDefault="00E2471A" w:rsidP="00E2471A">
            <w:pPr>
              <w:pStyle w:val="Table10"/>
            </w:pPr>
            <w:r w:rsidRPr="00645D3B">
              <w:t> </w:t>
            </w:r>
          </w:p>
        </w:tc>
        <w:tc>
          <w:tcPr>
            <w:tcW w:w="1260" w:type="dxa"/>
            <w:noWrap/>
            <w:hideMark/>
          </w:tcPr>
          <w:p w14:paraId="16E7DD00" w14:textId="77777777" w:rsidR="00E2471A" w:rsidRPr="00FB204E" w:rsidRDefault="00E2471A" w:rsidP="00FB204E">
            <w:pPr>
              <w:pStyle w:val="Table10"/>
              <w:rPr>
                <w:b/>
              </w:rPr>
            </w:pPr>
            <w:r w:rsidRPr="00FB204E">
              <w:rPr>
                <w:b/>
              </w:rPr>
              <w:t>Degaussed</w:t>
            </w:r>
          </w:p>
          <w:p w14:paraId="5816193F" w14:textId="26811549" w:rsidR="00E2471A" w:rsidRPr="00FB204E" w:rsidRDefault="00E2471A" w:rsidP="00FB204E">
            <w:pPr>
              <w:pStyle w:val="Table10"/>
              <w:rPr>
                <w:b/>
              </w:rPr>
            </w:pPr>
          </w:p>
        </w:tc>
        <w:tc>
          <w:tcPr>
            <w:tcW w:w="946" w:type="dxa"/>
            <w:noWrap/>
            <w:hideMark/>
          </w:tcPr>
          <w:p w14:paraId="62D37454" w14:textId="77777777" w:rsidR="00E2471A" w:rsidRPr="00FB204E" w:rsidRDefault="00E2471A" w:rsidP="00FB204E">
            <w:pPr>
              <w:pStyle w:val="Table10"/>
              <w:rPr>
                <w:b/>
              </w:rPr>
            </w:pPr>
            <w:r w:rsidRPr="00FB204E">
              <w:rPr>
                <w:b/>
              </w:rPr>
              <w:t>Post Position1</w:t>
            </w:r>
          </w:p>
          <w:p w14:paraId="6522B0AD" w14:textId="36802562" w:rsidR="00E2471A" w:rsidRPr="00FB204E" w:rsidRDefault="00E2471A" w:rsidP="00FB204E">
            <w:pPr>
              <w:pStyle w:val="Table10"/>
              <w:rPr>
                <w:b/>
              </w:rPr>
            </w:pPr>
          </w:p>
        </w:tc>
        <w:tc>
          <w:tcPr>
            <w:tcW w:w="912" w:type="dxa"/>
            <w:noWrap/>
            <w:hideMark/>
          </w:tcPr>
          <w:p w14:paraId="7EE0C7D7" w14:textId="77777777" w:rsidR="00E2471A" w:rsidRPr="00FB204E" w:rsidRDefault="00E2471A" w:rsidP="00FB204E">
            <w:pPr>
              <w:pStyle w:val="Table10"/>
              <w:rPr>
                <w:b/>
              </w:rPr>
            </w:pPr>
            <w:r w:rsidRPr="00FB204E">
              <w:rPr>
                <w:b/>
              </w:rPr>
              <w:t>Post Position2</w:t>
            </w:r>
          </w:p>
          <w:p w14:paraId="105F91FF" w14:textId="591FE809" w:rsidR="00E2471A" w:rsidRPr="00FB204E" w:rsidRDefault="00E2471A" w:rsidP="00FB204E">
            <w:pPr>
              <w:pStyle w:val="Table10"/>
              <w:rPr>
                <w:b/>
              </w:rPr>
            </w:pPr>
          </w:p>
        </w:tc>
        <w:tc>
          <w:tcPr>
            <w:tcW w:w="1058" w:type="dxa"/>
            <w:noWrap/>
            <w:hideMark/>
          </w:tcPr>
          <w:p w14:paraId="3D70A619" w14:textId="77777777" w:rsidR="00E2471A" w:rsidRPr="00FB204E" w:rsidRDefault="00E2471A" w:rsidP="00FB204E">
            <w:pPr>
              <w:pStyle w:val="Table10"/>
              <w:rPr>
                <w:b/>
              </w:rPr>
            </w:pPr>
            <w:r w:rsidRPr="00FB204E">
              <w:rPr>
                <w:b/>
              </w:rPr>
              <w:t>Position1-DeGaussed</w:t>
            </w:r>
          </w:p>
          <w:p w14:paraId="25A0EB58" w14:textId="77777777" w:rsidR="00E2471A" w:rsidRPr="00FB204E" w:rsidRDefault="00E2471A" w:rsidP="00FB204E">
            <w:pPr>
              <w:pStyle w:val="Table10"/>
              <w:rPr>
                <w:b/>
              </w:rPr>
            </w:pPr>
            <w:r w:rsidRPr="00FB204E">
              <w:rPr>
                <w:b/>
              </w:rPr>
              <w:t>(100%)</w:t>
            </w:r>
          </w:p>
        </w:tc>
        <w:tc>
          <w:tcPr>
            <w:tcW w:w="1138" w:type="dxa"/>
            <w:noWrap/>
            <w:hideMark/>
          </w:tcPr>
          <w:p w14:paraId="297155C7" w14:textId="77777777" w:rsidR="00E2471A" w:rsidRPr="00FB204E" w:rsidRDefault="00E2471A" w:rsidP="00FB204E">
            <w:pPr>
              <w:pStyle w:val="Table10"/>
              <w:rPr>
                <w:b/>
              </w:rPr>
            </w:pPr>
            <w:r w:rsidRPr="00FB204E">
              <w:rPr>
                <w:b/>
              </w:rPr>
              <w:t>Position2-DeGaussed</w:t>
            </w:r>
          </w:p>
          <w:p w14:paraId="7BF47FB7" w14:textId="77777777" w:rsidR="00E2471A" w:rsidRPr="00FB204E" w:rsidRDefault="00E2471A" w:rsidP="00FB204E">
            <w:pPr>
              <w:pStyle w:val="Table10"/>
              <w:rPr>
                <w:b/>
              </w:rPr>
            </w:pPr>
            <w:r w:rsidRPr="00FB204E">
              <w:rPr>
                <w:b/>
              </w:rPr>
              <w:t>(100%)</w:t>
            </w:r>
          </w:p>
        </w:tc>
        <w:tc>
          <w:tcPr>
            <w:tcW w:w="1038" w:type="dxa"/>
            <w:noWrap/>
            <w:hideMark/>
          </w:tcPr>
          <w:p w14:paraId="6DD49A2C" w14:textId="77777777" w:rsidR="00E2471A" w:rsidRPr="00FB204E" w:rsidRDefault="00E2471A" w:rsidP="00FB204E">
            <w:pPr>
              <w:pStyle w:val="Table10"/>
              <w:rPr>
                <w:b/>
              </w:rPr>
            </w:pPr>
            <w:r w:rsidRPr="00FB204E">
              <w:rPr>
                <w:b/>
              </w:rPr>
              <w:t>Position2-Position1</w:t>
            </w:r>
          </w:p>
          <w:p w14:paraId="102B6C38" w14:textId="77777777" w:rsidR="00E2471A" w:rsidRPr="00FB204E" w:rsidRDefault="00E2471A" w:rsidP="00FB204E">
            <w:pPr>
              <w:pStyle w:val="Table10"/>
              <w:rPr>
                <w:b/>
              </w:rPr>
            </w:pPr>
            <w:r w:rsidRPr="00FB204E">
              <w:rPr>
                <w:b/>
              </w:rPr>
              <w:t>(100%)</w:t>
            </w:r>
          </w:p>
        </w:tc>
      </w:tr>
      <w:tr w:rsidR="00E2471A" w:rsidRPr="00645D3B" w14:paraId="3894360F" w14:textId="77777777" w:rsidTr="00FB204E">
        <w:trPr>
          <w:jc w:val="center"/>
        </w:trPr>
        <w:tc>
          <w:tcPr>
            <w:tcW w:w="990" w:type="dxa"/>
            <w:noWrap/>
            <w:hideMark/>
          </w:tcPr>
          <w:p w14:paraId="68D6E82A" w14:textId="77777777" w:rsidR="00E2471A" w:rsidRPr="00645D3B" w:rsidRDefault="00E2471A" w:rsidP="00E2471A">
            <w:pPr>
              <w:pStyle w:val="Table10"/>
            </w:pPr>
            <w:r w:rsidRPr="00645D3B">
              <w:t>Zern1</w:t>
            </w:r>
          </w:p>
        </w:tc>
        <w:tc>
          <w:tcPr>
            <w:tcW w:w="1260" w:type="dxa"/>
            <w:noWrap/>
            <w:hideMark/>
          </w:tcPr>
          <w:p w14:paraId="17958779" w14:textId="77777777" w:rsidR="00E2471A" w:rsidRPr="00645D3B" w:rsidRDefault="00E2471A" w:rsidP="00E2471A">
            <w:pPr>
              <w:pStyle w:val="Table10"/>
            </w:pPr>
            <w:r w:rsidRPr="00645D3B">
              <w:t>-6.879</w:t>
            </w:r>
          </w:p>
        </w:tc>
        <w:tc>
          <w:tcPr>
            <w:tcW w:w="946" w:type="dxa"/>
            <w:noWrap/>
            <w:hideMark/>
          </w:tcPr>
          <w:p w14:paraId="5E7AFC3B" w14:textId="77777777" w:rsidR="00E2471A" w:rsidRPr="00645D3B" w:rsidRDefault="00E2471A" w:rsidP="00E2471A">
            <w:pPr>
              <w:pStyle w:val="Table10"/>
            </w:pPr>
            <w:r w:rsidRPr="00645D3B">
              <w:t>-6.830</w:t>
            </w:r>
          </w:p>
        </w:tc>
        <w:tc>
          <w:tcPr>
            <w:tcW w:w="912" w:type="dxa"/>
            <w:noWrap/>
            <w:hideMark/>
          </w:tcPr>
          <w:p w14:paraId="2F2B4404" w14:textId="77777777" w:rsidR="00E2471A" w:rsidRPr="00645D3B" w:rsidRDefault="00E2471A" w:rsidP="00E2471A">
            <w:pPr>
              <w:pStyle w:val="Table10"/>
            </w:pPr>
            <w:r w:rsidRPr="00645D3B">
              <w:t>-6.805</w:t>
            </w:r>
          </w:p>
        </w:tc>
        <w:tc>
          <w:tcPr>
            <w:tcW w:w="1058" w:type="dxa"/>
            <w:noWrap/>
            <w:hideMark/>
          </w:tcPr>
          <w:p w14:paraId="29DD2C77" w14:textId="77777777" w:rsidR="00E2471A" w:rsidRPr="00FB204E" w:rsidRDefault="00E2471A" w:rsidP="00E2471A">
            <w:pPr>
              <w:pStyle w:val="Table10"/>
            </w:pPr>
            <w:r w:rsidRPr="00645D3B">
              <w:t>-0.71</w:t>
            </w:r>
          </w:p>
        </w:tc>
        <w:tc>
          <w:tcPr>
            <w:tcW w:w="1138" w:type="dxa"/>
            <w:noWrap/>
            <w:hideMark/>
          </w:tcPr>
          <w:p w14:paraId="24FF90FF" w14:textId="77777777" w:rsidR="00E2471A" w:rsidRPr="00645D3B" w:rsidRDefault="00E2471A" w:rsidP="00E2471A">
            <w:pPr>
              <w:pStyle w:val="Table10"/>
            </w:pPr>
            <w:r w:rsidRPr="00645D3B">
              <w:t>-1.08</w:t>
            </w:r>
          </w:p>
        </w:tc>
        <w:tc>
          <w:tcPr>
            <w:tcW w:w="1038" w:type="dxa"/>
            <w:noWrap/>
            <w:hideMark/>
          </w:tcPr>
          <w:p w14:paraId="7B6A5037" w14:textId="77777777" w:rsidR="00E2471A" w:rsidRPr="00645D3B" w:rsidRDefault="00E2471A" w:rsidP="00E2471A">
            <w:pPr>
              <w:pStyle w:val="Table10"/>
            </w:pPr>
            <w:r w:rsidRPr="00645D3B">
              <w:t>-0.37</w:t>
            </w:r>
          </w:p>
        </w:tc>
      </w:tr>
      <w:tr w:rsidR="00E2471A" w:rsidRPr="00645D3B" w14:paraId="191BA3E6" w14:textId="77777777" w:rsidTr="00FB204E">
        <w:trPr>
          <w:jc w:val="center"/>
        </w:trPr>
        <w:tc>
          <w:tcPr>
            <w:tcW w:w="990" w:type="dxa"/>
            <w:noWrap/>
            <w:hideMark/>
          </w:tcPr>
          <w:p w14:paraId="28EA9C77" w14:textId="77777777" w:rsidR="00E2471A" w:rsidRPr="00645D3B" w:rsidRDefault="00E2471A" w:rsidP="00E2471A">
            <w:pPr>
              <w:pStyle w:val="Table10"/>
            </w:pPr>
            <w:r w:rsidRPr="00645D3B">
              <w:t>Zern2</w:t>
            </w:r>
          </w:p>
        </w:tc>
        <w:tc>
          <w:tcPr>
            <w:tcW w:w="1260" w:type="dxa"/>
            <w:noWrap/>
            <w:hideMark/>
          </w:tcPr>
          <w:p w14:paraId="4B8151DA" w14:textId="77777777" w:rsidR="00E2471A" w:rsidRPr="00645D3B" w:rsidRDefault="00E2471A" w:rsidP="00E2471A">
            <w:pPr>
              <w:pStyle w:val="Table10"/>
            </w:pPr>
            <w:r w:rsidRPr="00645D3B">
              <w:t>0.733</w:t>
            </w:r>
          </w:p>
        </w:tc>
        <w:tc>
          <w:tcPr>
            <w:tcW w:w="946" w:type="dxa"/>
            <w:noWrap/>
            <w:hideMark/>
          </w:tcPr>
          <w:p w14:paraId="3B2E031E" w14:textId="77777777" w:rsidR="00E2471A" w:rsidRPr="00645D3B" w:rsidRDefault="00E2471A" w:rsidP="00E2471A">
            <w:pPr>
              <w:pStyle w:val="Table10"/>
            </w:pPr>
            <w:r w:rsidRPr="00645D3B">
              <w:t>0.711</w:t>
            </w:r>
          </w:p>
        </w:tc>
        <w:tc>
          <w:tcPr>
            <w:tcW w:w="912" w:type="dxa"/>
            <w:noWrap/>
            <w:hideMark/>
          </w:tcPr>
          <w:p w14:paraId="6F3A7774" w14:textId="77777777" w:rsidR="00E2471A" w:rsidRPr="00645D3B" w:rsidRDefault="00E2471A" w:rsidP="00E2471A">
            <w:pPr>
              <w:pStyle w:val="Table10"/>
            </w:pPr>
            <w:r w:rsidRPr="00645D3B">
              <w:t>0.662</w:t>
            </w:r>
          </w:p>
        </w:tc>
        <w:tc>
          <w:tcPr>
            <w:tcW w:w="1058" w:type="dxa"/>
            <w:noWrap/>
            <w:hideMark/>
          </w:tcPr>
          <w:p w14:paraId="31058A03" w14:textId="77777777" w:rsidR="00E2471A" w:rsidRPr="00645D3B" w:rsidRDefault="00E2471A" w:rsidP="00E2471A">
            <w:pPr>
              <w:pStyle w:val="Table10"/>
            </w:pPr>
            <w:r w:rsidRPr="00645D3B">
              <w:t>-3.05</w:t>
            </w:r>
          </w:p>
        </w:tc>
        <w:tc>
          <w:tcPr>
            <w:tcW w:w="1138" w:type="dxa"/>
            <w:noWrap/>
            <w:hideMark/>
          </w:tcPr>
          <w:p w14:paraId="3C8C6C15" w14:textId="77777777" w:rsidR="00E2471A" w:rsidRPr="00645D3B" w:rsidRDefault="00E2471A" w:rsidP="00E2471A">
            <w:pPr>
              <w:pStyle w:val="Table10"/>
            </w:pPr>
            <w:r w:rsidRPr="00645D3B">
              <w:t>-10.18</w:t>
            </w:r>
          </w:p>
        </w:tc>
        <w:tc>
          <w:tcPr>
            <w:tcW w:w="1038" w:type="dxa"/>
            <w:noWrap/>
            <w:hideMark/>
          </w:tcPr>
          <w:p w14:paraId="721B370B" w14:textId="77777777" w:rsidR="00E2471A" w:rsidRPr="00645D3B" w:rsidRDefault="00E2471A" w:rsidP="00E2471A">
            <w:pPr>
              <w:pStyle w:val="Table10"/>
            </w:pPr>
            <w:r w:rsidRPr="00645D3B">
              <w:t>-7.14</w:t>
            </w:r>
          </w:p>
        </w:tc>
      </w:tr>
      <w:tr w:rsidR="00E2471A" w:rsidRPr="00645D3B" w14:paraId="78492B24" w14:textId="77777777" w:rsidTr="00FB204E">
        <w:trPr>
          <w:jc w:val="center"/>
        </w:trPr>
        <w:tc>
          <w:tcPr>
            <w:tcW w:w="990" w:type="dxa"/>
            <w:noWrap/>
            <w:hideMark/>
          </w:tcPr>
          <w:p w14:paraId="546B6E9E" w14:textId="77777777" w:rsidR="00E2471A" w:rsidRPr="00645D3B" w:rsidRDefault="00E2471A" w:rsidP="00E2471A">
            <w:pPr>
              <w:pStyle w:val="Table10"/>
            </w:pPr>
            <w:r w:rsidRPr="00645D3B">
              <w:t>Zern3</w:t>
            </w:r>
          </w:p>
        </w:tc>
        <w:tc>
          <w:tcPr>
            <w:tcW w:w="1260" w:type="dxa"/>
            <w:noWrap/>
            <w:hideMark/>
          </w:tcPr>
          <w:p w14:paraId="387F88DA" w14:textId="77777777" w:rsidR="00E2471A" w:rsidRPr="00645D3B" w:rsidRDefault="00E2471A" w:rsidP="00E2471A">
            <w:pPr>
              <w:pStyle w:val="Table10"/>
            </w:pPr>
            <w:r w:rsidRPr="00645D3B">
              <w:t>0.701</w:t>
            </w:r>
          </w:p>
        </w:tc>
        <w:tc>
          <w:tcPr>
            <w:tcW w:w="946" w:type="dxa"/>
            <w:noWrap/>
            <w:hideMark/>
          </w:tcPr>
          <w:p w14:paraId="0FB1EACA" w14:textId="77777777" w:rsidR="00E2471A" w:rsidRPr="00645D3B" w:rsidRDefault="00E2471A" w:rsidP="00E2471A">
            <w:pPr>
              <w:pStyle w:val="Table10"/>
            </w:pPr>
            <w:r w:rsidRPr="00645D3B">
              <w:t>0.685</w:t>
            </w:r>
          </w:p>
        </w:tc>
        <w:tc>
          <w:tcPr>
            <w:tcW w:w="912" w:type="dxa"/>
            <w:noWrap/>
            <w:hideMark/>
          </w:tcPr>
          <w:p w14:paraId="378907D2" w14:textId="77777777" w:rsidR="00E2471A" w:rsidRPr="00645D3B" w:rsidRDefault="00E2471A" w:rsidP="00E2471A">
            <w:pPr>
              <w:pStyle w:val="Table10"/>
            </w:pPr>
            <w:r w:rsidRPr="00645D3B">
              <w:t>0.690</w:t>
            </w:r>
          </w:p>
        </w:tc>
        <w:tc>
          <w:tcPr>
            <w:tcW w:w="1058" w:type="dxa"/>
            <w:noWrap/>
            <w:hideMark/>
          </w:tcPr>
          <w:p w14:paraId="1EFDE539" w14:textId="77777777" w:rsidR="00E2471A" w:rsidRPr="00645D3B" w:rsidRDefault="00E2471A" w:rsidP="00E2471A">
            <w:pPr>
              <w:pStyle w:val="Table10"/>
            </w:pPr>
            <w:r w:rsidRPr="00645D3B">
              <w:t>-2.31</w:t>
            </w:r>
          </w:p>
        </w:tc>
        <w:tc>
          <w:tcPr>
            <w:tcW w:w="1138" w:type="dxa"/>
            <w:noWrap/>
            <w:hideMark/>
          </w:tcPr>
          <w:p w14:paraId="0D4F7EB2" w14:textId="77777777" w:rsidR="00E2471A" w:rsidRPr="00645D3B" w:rsidRDefault="00E2471A" w:rsidP="00E2471A">
            <w:pPr>
              <w:pStyle w:val="Table10"/>
            </w:pPr>
            <w:r w:rsidRPr="00645D3B">
              <w:t>-1.58</w:t>
            </w:r>
          </w:p>
        </w:tc>
        <w:tc>
          <w:tcPr>
            <w:tcW w:w="1038" w:type="dxa"/>
            <w:noWrap/>
            <w:hideMark/>
          </w:tcPr>
          <w:p w14:paraId="3DBC34FA" w14:textId="77777777" w:rsidR="00E2471A" w:rsidRPr="00645D3B" w:rsidRDefault="00E2471A" w:rsidP="00E2471A">
            <w:pPr>
              <w:pStyle w:val="Table10"/>
            </w:pPr>
            <w:r w:rsidRPr="00645D3B">
              <w:t>0.73</w:t>
            </w:r>
          </w:p>
        </w:tc>
      </w:tr>
      <w:tr w:rsidR="00E2471A" w:rsidRPr="00645D3B" w14:paraId="03433A8B" w14:textId="77777777" w:rsidTr="00FB204E">
        <w:trPr>
          <w:jc w:val="center"/>
        </w:trPr>
        <w:tc>
          <w:tcPr>
            <w:tcW w:w="990" w:type="dxa"/>
            <w:noWrap/>
            <w:hideMark/>
          </w:tcPr>
          <w:p w14:paraId="2A08F97E" w14:textId="77777777" w:rsidR="00E2471A" w:rsidRPr="00645D3B" w:rsidRDefault="00E2471A" w:rsidP="00E2471A">
            <w:pPr>
              <w:pStyle w:val="Table10"/>
            </w:pPr>
            <w:r w:rsidRPr="00645D3B">
              <w:t>Zern4</w:t>
            </w:r>
          </w:p>
        </w:tc>
        <w:tc>
          <w:tcPr>
            <w:tcW w:w="1260" w:type="dxa"/>
            <w:noWrap/>
            <w:hideMark/>
          </w:tcPr>
          <w:p w14:paraId="35582287" w14:textId="77777777" w:rsidR="00E2471A" w:rsidRPr="00645D3B" w:rsidRDefault="00E2471A" w:rsidP="00E2471A">
            <w:pPr>
              <w:pStyle w:val="Table10"/>
            </w:pPr>
            <w:r w:rsidRPr="00645D3B">
              <w:t>31.812</w:t>
            </w:r>
          </w:p>
        </w:tc>
        <w:tc>
          <w:tcPr>
            <w:tcW w:w="946" w:type="dxa"/>
            <w:noWrap/>
            <w:hideMark/>
          </w:tcPr>
          <w:p w14:paraId="11316106" w14:textId="77777777" w:rsidR="00E2471A" w:rsidRPr="00645D3B" w:rsidRDefault="00E2471A" w:rsidP="00E2471A">
            <w:pPr>
              <w:pStyle w:val="Table10"/>
            </w:pPr>
            <w:r w:rsidRPr="00645D3B">
              <w:t>31.779</w:t>
            </w:r>
          </w:p>
        </w:tc>
        <w:tc>
          <w:tcPr>
            <w:tcW w:w="912" w:type="dxa"/>
            <w:noWrap/>
            <w:hideMark/>
          </w:tcPr>
          <w:p w14:paraId="2E63DDB3" w14:textId="77777777" w:rsidR="00E2471A" w:rsidRPr="00645D3B" w:rsidRDefault="00E2471A" w:rsidP="00E2471A">
            <w:pPr>
              <w:pStyle w:val="Table10"/>
            </w:pPr>
            <w:r w:rsidRPr="00645D3B">
              <w:t>31.653</w:t>
            </w:r>
          </w:p>
        </w:tc>
        <w:tc>
          <w:tcPr>
            <w:tcW w:w="1058" w:type="dxa"/>
            <w:noWrap/>
            <w:hideMark/>
          </w:tcPr>
          <w:p w14:paraId="483CF08C" w14:textId="77777777" w:rsidR="00E2471A" w:rsidRPr="00645D3B" w:rsidRDefault="00E2471A" w:rsidP="00E2471A">
            <w:pPr>
              <w:pStyle w:val="Table10"/>
            </w:pPr>
            <w:r w:rsidRPr="00645D3B">
              <w:t>-0.10</w:t>
            </w:r>
          </w:p>
        </w:tc>
        <w:tc>
          <w:tcPr>
            <w:tcW w:w="1138" w:type="dxa"/>
            <w:noWrap/>
            <w:hideMark/>
          </w:tcPr>
          <w:p w14:paraId="64E50080" w14:textId="77777777" w:rsidR="00E2471A" w:rsidRPr="00645D3B" w:rsidRDefault="00E2471A" w:rsidP="00E2471A">
            <w:pPr>
              <w:pStyle w:val="Table10"/>
            </w:pPr>
            <w:r w:rsidRPr="00645D3B">
              <w:t>-0.50</w:t>
            </w:r>
          </w:p>
        </w:tc>
        <w:tc>
          <w:tcPr>
            <w:tcW w:w="1038" w:type="dxa"/>
            <w:noWrap/>
            <w:hideMark/>
          </w:tcPr>
          <w:p w14:paraId="40511FF1" w14:textId="77777777" w:rsidR="00E2471A" w:rsidRPr="00645D3B" w:rsidRDefault="00E2471A" w:rsidP="00E2471A">
            <w:pPr>
              <w:pStyle w:val="Table10"/>
            </w:pPr>
            <w:r w:rsidRPr="00645D3B">
              <w:t>-0.40</w:t>
            </w:r>
          </w:p>
        </w:tc>
      </w:tr>
      <w:tr w:rsidR="00E2471A" w:rsidRPr="00645D3B" w14:paraId="20B6E531" w14:textId="77777777" w:rsidTr="00FB204E">
        <w:trPr>
          <w:jc w:val="center"/>
        </w:trPr>
        <w:tc>
          <w:tcPr>
            <w:tcW w:w="990" w:type="dxa"/>
            <w:noWrap/>
            <w:hideMark/>
          </w:tcPr>
          <w:p w14:paraId="45299FBE" w14:textId="77777777" w:rsidR="00E2471A" w:rsidRPr="00645D3B" w:rsidRDefault="00E2471A" w:rsidP="00E2471A">
            <w:pPr>
              <w:pStyle w:val="Table10"/>
            </w:pPr>
            <w:r w:rsidRPr="00645D3B">
              <w:t>Zern5</w:t>
            </w:r>
          </w:p>
        </w:tc>
        <w:tc>
          <w:tcPr>
            <w:tcW w:w="1260" w:type="dxa"/>
            <w:noWrap/>
            <w:hideMark/>
          </w:tcPr>
          <w:p w14:paraId="68E20D2C" w14:textId="77777777" w:rsidR="00E2471A" w:rsidRPr="00645D3B" w:rsidRDefault="00E2471A" w:rsidP="00E2471A">
            <w:pPr>
              <w:pStyle w:val="Table10"/>
            </w:pPr>
            <w:r w:rsidRPr="00645D3B">
              <w:t>-1.873</w:t>
            </w:r>
          </w:p>
        </w:tc>
        <w:tc>
          <w:tcPr>
            <w:tcW w:w="946" w:type="dxa"/>
            <w:noWrap/>
            <w:hideMark/>
          </w:tcPr>
          <w:p w14:paraId="432036F6" w14:textId="77777777" w:rsidR="00E2471A" w:rsidRPr="00645D3B" w:rsidRDefault="00E2471A" w:rsidP="00E2471A">
            <w:pPr>
              <w:pStyle w:val="Table10"/>
            </w:pPr>
            <w:r w:rsidRPr="00645D3B">
              <w:t>-1.596</w:t>
            </w:r>
          </w:p>
        </w:tc>
        <w:tc>
          <w:tcPr>
            <w:tcW w:w="912" w:type="dxa"/>
            <w:noWrap/>
            <w:hideMark/>
          </w:tcPr>
          <w:p w14:paraId="45E95D60" w14:textId="77777777" w:rsidR="00E2471A" w:rsidRPr="00645D3B" w:rsidRDefault="00E2471A" w:rsidP="00E2471A">
            <w:pPr>
              <w:pStyle w:val="Table10"/>
            </w:pPr>
            <w:r w:rsidRPr="00645D3B">
              <w:t>-1.449</w:t>
            </w:r>
          </w:p>
        </w:tc>
        <w:tc>
          <w:tcPr>
            <w:tcW w:w="1058" w:type="dxa"/>
            <w:noWrap/>
            <w:hideMark/>
          </w:tcPr>
          <w:p w14:paraId="24AFF5D5" w14:textId="77777777" w:rsidR="00E2471A" w:rsidRPr="00645D3B" w:rsidRDefault="00E2471A" w:rsidP="00E2471A">
            <w:pPr>
              <w:pStyle w:val="Table10"/>
            </w:pPr>
            <w:r w:rsidRPr="00645D3B">
              <w:t>-15.97</w:t>
            </w:r>
          </w:p>
        </w:tc>
        <w:tc>
          <w:tcPr>
            <w:tcW w:w="1138" w:type="dxa"/>
            <w:noWrap/>
            <w:hideMark/>
          </w:tcPr>
          <w:p w14:paraId="0D76AA93" w14:textId="77777777" w:rsidR="00E2471A" w:rsidRPr="00645D3B" w:rsidRDefault="00E2471A" w:rsidP="00E2471A">
            <w:pPr>
              <w:pStyle w:val="Table10"/>
            </w:pPr>
            <w:r w:rsidRPr="00645D3B">
              <w:t>-25.53</w:t>
            </w:r>
          </w:p>
        </w:tc>
        <w:tc>
          <w:tcPr>
            <w:tcW w:w="1038" w:type="dxa"/>
            <w:noWrap/>
            <w:hideMark/>
          </w:tcPr>
          <w:p w14:paraId="1C7A73BD" w14:textId="77777777" w:rsidR="00E2471A" w:rsidRPr="00645D3B" w:rsidRDefault="00E2471A" w:rsidP="00E2471A">
            <w:pPr>
              <w:pStyle w:val="Table10"/>
            </w:pPr>
            <w:r w:rsidRPr="00645D3B">
              <w:t>-9.66</w:t>
            </w:r>
          </w:p>
        </w:tc>
      </w:tr>
      <w:tr w:rsidR="00E2471A" w:rsidRPr="00645D3B" w14:paraId="5F622BC7" w14:textId="77777777" w:rsidTr="00FB204E">
        <w:trPr>
          <w:jc w:val="center"/>
        </w:trPr>
        <w:tc>
          <w:tcPr>
            <w:tcW w:w="990" w:type="dxa"/>
            <w:noWrap/>
            <w:hideMark/>
          </w:tcPr>
          <w:p w14:paraId="23833FE0" w14:textId="77777777" w:rsidR="00E2471A" w:rsidRPr="00645D3B" w:rsidRDefault="00E2471A" w:rsidP="00E2471A">
            <w:pPr>
              <w:pStyle w:val="Table10"/>
            </w:pPr>
            <w:r w:rsidRPr="00645D3B">
              <w:t>Zern6</w:t>
            </w:r>
          </w:p>
        </w:tc>
        <w:tc>
          <w:tcPr>
            <w:tcW w:w="1260" w:type="dxa"/>
            <w:noWrap/>
            <w:hideMark/>
          </w:tcPr>
          <w:p w14:paraId="7D363B41" w14:textId="77777777" w:rsidR="00E2471A" w:rsidRPr="00645D3B" w:rsidRDefault="00E2471A" w:rsidP="00E2471A">
            <w:pPr>
              <w:pStyle w:val="Table10"/>
            </w:pPr>
            <w:r w:rsidRPr="00645D3B">
              <w:t>12.095</w:t>
            </w:r>
          </w:p>
        </w:tc>
        <w:tc>
          <w:tcPr>
            <w:tcW w:w="946" w:type="dxa"/>
            <w:noWrap/>
            <w:hideMark/>
          </w:tcPr>
          <w:p w14:paraId="248C2660" w14:textId="77777777" w:rsidR="00E2471A" w:rsidRPr="00645D3B" w:rsidRDefault="00E2471A" w:rsidP="00E2471A">
            <w:pPr>
              <w:pStyle w:val="Table10"/>
            </w:pPr>
            <w:r w:rsidRPr="00645D3B">
              <w:t>11.888</w:t>
            </w:r>
          </w:p>
        </w:tc>
        <w:tc>
          <w:tcPr>
            <w:tcW w:w="912" w:type="dxa"/>
            <w:noWrap/>
            <w:hideMark/>
          </w:tcPr>
          <w:p w14:paraId="2FA8EACC" w14:textId="77777777" w:rsidR="00E2471A" w:rsidRPr="00645D3B" w:rsidRDefault="00E2471A" w:rsidP="00E2471A">
            <w:pPr>
              <w:pStyle w:val="Table10"/>
            </w:pPr>
            <w:r w:rsidRPr="00645D3B">
              <w:t>11.810</w:t>
            </w:r>
          </w:p>
        </w:tc>
        <w:tc>
          <w:tcPr>
            <w:tcW w:w="1058" w:type="dxa"/>
            <w:noWrap/>
            <w:hideMark/>
          </w:tcPr>
          <w:p w14:paraId="7E44573E" w14:textId="77777777" w:rsidR="00E2471A" w:rsidRPr="00645D3B" w:rsidRDefault="00E2471A" w:rsidP="00E2471A">
            <w:pPr>
              <w:pStyle w:val="Table10"/>
            </w:pPr>
            <w:r w:rsidRPr="00645D3B">
              <w:t>-1.73</w:t>
            </w:r>
          </w:p>
        </w:tc>
        <w:tc>
          <w:tcPr>
            <w:tcW w:w="1138" w:type="dxa"/>
            <w:noWrap/>
            <w:hideMark/>
          </w:tcPr>
          <w:p w14:paraId="1ED3DC23" w14:textId="77777777" w:rsidR="00E2471A" w:rsidRPr="00645D3B" w:rsidRDefault="00E2471A" w:rsidP="00E2471A">
            <w:pPr>
              <w:pStyle w:val="Table10"/>
            </w:pPr>
            <w:r w:rsidRPr="00645D3B">
              <w:t>-2.38</w:t>
            </w:r>
          </w:p>
        </w:tc>
        <w:tc>
          <w:tcPr>
            <w:tcW w:w="1038" w:type="dxa"/>
            <w:noWrap/>
            <w:hideMark/>
          </w:tcPr>
          <w:p w14:paraId="40B0F2DF" w14:textId="77777777" w:rsidR="00E2471A" w:rsidRPr="00645D3B" w:rsidRDefault="00E2471A" w:rsidP="00E2471A">
            <w:pPr>
              <w:pStyle w:val="Table10"/>
            </w:pPr>
            <w:r w:rsidRPr="00645D3B">
              <w:t>-0.66</w:t>
            </w:r>
          </w:p>
        </w:tc>
      </w:tr>
      <w:tr w:rsidR="00E2471A" w:rsidRPr="00645D3B" w14:paraId="0B3B5DD2" w14:textId="77777777" w:rsidTr="00FB204E">
        <w:trPr>
          <w:jc w:val="center"/>
        </w:trPr>
        <w:tc>
          <w:tcPr>
            <w:tcW w:w="990" w:type="dxa"/>
            <w:noWrap/>
            <w:hideMark/>
          </w:tcPr>
          <w:p w14:paraId="5436582B" w14:textId="77777777" w:rsidR="00E2471A" w:rsidRPr="00645D3B" w:rsidRDefault="00E2471A" w:rsidP="00E2471A">
            <w:pPr>
              <w:pStyle w:val="Table10"/>
            </w:pPr>
            <w:r w:rsidRPr="00645D3B">
              <w:t>Zern7</w:t>
            </w:r>
          </w:p>
        </w:tc>
        <w:tc>
          <w:tcPr>
            <w:tcW w:w="1260" w:type="dxa"/>
            <w:noWrap/>
            <w:hideMark/>
          </w:tcPr>
          <w:p w14:paraId="43E15285" w14:textId="77777777" w:rsidR="00E2471A" w:rsidRPr="00645D3B" w:rsidRDefault="00E2471A" w:rsidP="00E2471A">
            <w:pPr>
              <w:pStyle w:val="Table10"/>
            </w:pPr>
            <w:r w:rsidRPr="00645D3B">
              <w:t>-0.638</w:t>
            </w:r>
          </w:p>
        </w:tc>
        <w:tc>
          <w:tcPr>
            <w:tcW w:w="946" w:type="dxa"/>
            <w:noWrap/>
            <w:hideMark/>
          </w:tcPr>
          <w:p w14:paraId="36279D8C" w14:textId="77777777" w:rsidR="00E2471A" w:rsidRPr="00645D3B" w:rsidRDefault="00E2471A" w:rsidP="00E2471A">
            <w:pPr>
              <w:pStyle w:val="Table10"/>
            </w:pPr>
            <w:r w:rsidRPr="00645D3B">
              <w:t>-0.616</w:t>
            </w:r>
          </w:p>
        </w:tc>
        <w:tc>
          <w:tcPr>
            <w:tcW w:w="912" w:type="dxa"/>
            <w:noWrap/>
            <w:hideMark/>
          </w:tcPr>
          <w:p w14:paraId="28D3C68C" w14:textId="77777777" w:rsidR="00E2471A" w:rsidRPr="00645D3B" w:rsidRDefault="00E2471A" w:rsidP="00E2471A">
            <w:pPr>
              <w:pStyle w:val="Table10"/>
            </w:pPr>
            <w:r w:rsidRPr="00645D3B">
              <w:t>-0.591</w:t>
            </w:r>
          </w:p>
        </w:tc>
        <w:tc>
          <w:tcPr>
            <w:tcW w:w="1058" w:type="dxa"/>
            <w:noWrap/>
            <w:hideMark/>
          </w:tcPr>
          <w:p w14:paraId="5F74B5A9" w14:textId="77777777" w:rsidR="00E2471A" w:rsidRPr="00645D3B" w:rsidRDefault="00E2471A" w:rsidP="00E2471A">
            <w:pPr>
              <w:pStyle w:val="Table10"/>
            </w:pPr>
            <w:r w:rsidRPr="00645D3B">
              <w:t>-3.51</w:t>
            </w:r>
          </w:p>
        </w:tc>
        <w:tc>
          <w:tcPr>
            <w:tcW w:w="1138" w:type="dxa"/>
            <w:noWrap/>
            <w:hideMark/>
          </w:tcPr>
          <w:p w14:paraId="1B69F534" w14:textId="77777777" w:rsidR="00E2471A" w:rsidRPr="00645D3B" w:rsidRDefault="00E2471A" w:rsidP="00E2471A">
            <w:pPr>
              <w:pStyle w:val="Table10"/>
            </w:pPr>
            <w:r w:rsidRPr="00645D3B">
              <w:t>-7.65</w:t>
            </w:r>
          </w:p>
        </w:tc>
        <w:tc>
          <w:tcPr>
            <w:tcW w:w="1038" w:type="dxa"/>
            <w:noWrap/>
            <w:hideMark/>
          </w:tcPr>
          <w:p w14:paraId="4AF09971" w14:textId="77777777" w:rsidR="00E2471A" w:rsidRPr="00645D3B" w:rsidRDefault="00E2471A" w:rsidP="00E2471A">
            <w:pPr>
              <w:pStyle w:val="Table10"/>
            </w:pPr>
            <w:r w:rsidRPr="00645D3B">
              <w:t>-4.14</w:t>
            </w:r>
          </w:p>
        </w:tc>
      </w:tr>
      <w:tr w:rsidR="00E2471A" w:rsidRPr="00645D3B" w14:paraId="4418EB7F" w14:textId="77777777" w:rsidTr="00FB204E">
        <w:trPr>
          <w:jc w:val="center"/>
        </w:trPr>
        <w:tc>
          <w:tcPr>
            <w:tcW w:w="990" w:type="dxa"/>
            <w:noWrap/>
            <w:hideMark/>
          </w:tcPr>
          <w:p w14:paraId="7F8AE5A0" w14:textId="77777777" w:rsidR="00E2471A" w:rsidRPr="00645D3B" w:rsidRDefault="00E2471A" w:rsidP="00E2471A">
            <w:pPr>
              <w:pStyle w:val="Table10"/>
            </w:pPr>
            <w:r w:rsidRPr="00645D3B">
              <w:t>Zern8</w:t>
            </w:r>
          </w:p>
        </w:tc>
        <w:tc>
          <w:tcPr>
            <w:tcW w:w="1260" w:type="dxa"/>
            <w:noWrap/>
            <w:hideMark/>
          </w:tcPr>
          <w:p w14:paraId="0E982F01" w14:textId="77777777" w:rsidR="00E2471A" w:rsidRPr="00645D3B" w:rsidRDefault="00E2471A" w:rsidP="00E2471A">
            <w:pPr>
              <w:pStyle w:val="Table10"/>
            </w:pPr>
            <w:r w:rsidRPr="00645D3B">
              <w:t>1.925</w:t>
            </w:r>
          </w:p>
        </w:tc>
        <w:tc>
          <w:tcPr>
            <w:tcW w:w="946" w:type="dxa"/>
            <w:noWrap/>
            <w:hideMark/>
          </w:tcPr>
          <w:p w14:paraId="7F4FE0D9" w14:textId="77777777" w:rsidR="00E2471A" w:rsidRPr="00645D3B" w:rsidRDefault="00E2471A" w:rsidP="00E2471A">
            <w:pPr>
              <w:pStyle w:val="Table10"/>
            </w:pPr>
            <w:r w:rsidRPr="00645D3B">
              <w:t>1.920</w:t>
            </w:r>
          </w:p>
        </w:tc>
        <w:tc>
          <w:tcPr>
            <w:tcW w:w="912" w:type="dxa"/>
            <w:noWrap/>
            <w:hideMark/>
          </w:tcPr>
          <w:p w14:paraId="3671DA78" w14:textId="77777777" w:rsidR="00E2471A" w:rsidRPr="00645D3B" w:rsidRDefault="00E2471A" w:rsidP="00E2471A">
            <w:pPr>
              <w:pStyle w:val="Table10"/>
            </w:pPr>
            <w:r w:rsidRPr="00645D3B">
              <w:t>1.919</w:t>
            </w:r>
          </w:p>
        </w:tc>
        <w:tc>
          <w:tcPr>
            <w:tcW w:w="1058" w:type="dxa"/>
            <w:noWrap/>
            <w:hideMark/>
          </w:tcPr>
          <w:p w14:paraId="48D70E53" w14:textId="77777777" w:rsidR="00E2471A" w:rsidRPr="00645D3B" w:rsidRDefault="00E2471A" w:rsidP="00E2471A">
            <w:pPr>
              <w:pStyle w:val="Table10"/>
            </w:pPr>
            <w:r w:rsidRPr="00645D3B">
              <w:t>-0.26</w:t>
            </w:r>
          </w:p>
        </w:tc>
        <w:tc>
          <w:tcPr>
            <w:tcW w:w="1138" w:type="dxa"/>
            <w:noWrap/>
            <w:hideMark/>
          </w:tcPr>
          <w:p w14:paraId="7D4D7318" w14:textId="77777777" w:rsidR="00E2471A" w:rsidRPr="00645D3B" w:rsidRDefault="00E2471A" w:rsidP="00E2471A">
            <w:pPr>
              <w:pStyle w:val="Table10"/>
            </w:pPr>
            <w:r w:rsidRPr="00645D3B">
              <w:t>-0.31</w:t>
            </w:r>
          </w:p>
        </w:tc>
        <w:tc>
          <w:tcPr>
            <w:tcW w:w="1038" w:type="dxa"/>
            <w:noWrap/>
            <w:hideMark/>
          </w:tcPr>
          <w:p w14:paraId="1F4563F8" w14:textId="77777777" w:rsidR="00E2471A" w:rsidRPr="00645D3B" w:rsidRDefault="00E2471A" w:rsidP="00E2471A">
            <w:pPr>
              <w:pStyle w:val="Table10"/>
            </w:pPr>
            <w:r w:rsidRPr="00645D3B">
              <w:t>-0.05</w:t>
            </w:r>
          </w:p>
        </w:tc>
      </w:tr>
      <w:tr w:rsidR="00E2471A" w:rsidRPr="00645D3B" w14:paraId="68D05261" w14:textId="77777777" w:rsidTr="00FB204E">
        <w:trPr>
          <w:jc w:val="center"/>
        </w:trPr>
        <w:tc>
          <w:tcPr>
            <w:tcW w:w="990" w:type="dxa"/>
            <w:noWrap/>
            <w:hideMark/>
          </w:tcPr>
          <w:p w14:paraId="0B0F4F24" w14:textId="77777777" w:rsidR="00E2471A" w:rsidRPr="00645D3B" w:rsidRDefault="00E2471A" w:rsidP="00E2471A">
            <w:pPr>
              <w:pStyle w:val="Table10"/>
            </w:pPr>
            <w:r w:rsidRPr="00645D3B">
              <w:t>Zern9</w:t>
            </w:r>
          </w:p>
        </w:tc>
        <w:tc>
          <w:tcPr>
            <w:tcW w:w="1260" w:type="dxa"/>
            <w:noWrap/>
            <w:hideMark/>
          </w:tcPr>
          <w:p w14:paraId="655BD00C" w14:textId="77777777" w:rsidR="00E2471A" w:rsidRPr="00645D3B" w:rsidRDefault="00E2471A" w:rsidP="00E2471A">
            <w:pPr>
              <w:pStyle w:val="Table10"/>
            </w:pPr>
            <w:r w:rsidRPr="00645D3B">
              <w:t>-0.899</w:t>
            </w:r>
          </w:p>
        </w:tc>
        <w:tc>
          <w:tcPr>
            <w:tcW w:w="946" w:type="dxa"/>
            <w:noWrap/>
            <w:hideMark/>
          </w:tcPr>
          <w:p w14:paraId="0E495080" w14:textId="77777777" w:rsidR="00E2471A" w:rsidRPr="00645D3B" w:rsidRDefault="00E2471A" w:rsidP="00E2471A">
            <w:pPr>
              <w:pStyle w:val="Table10"/>
            </w:pPr>
            <w:r w:rsidRPr="00645D3B">
              <w:t>-0.865</w:t>
            </w:r>
          </w:p>
        </w:tc>
        <w:tc>
          <w:tcPr>
            <w:tcW w:w="912" w:type="dxa"/>
            <w:noWrap/>
            <w:hideMark/>
          </w:tcPr>
          <w:p w14:paraId="2DA206CF" w14:textId="77777777" w:rsidR="00E2471A" w:rsidRPr="00645D3B" w:rsidRDefault="00E2471A" w:rsidP="00E2471A">
            <w:pPr>
              <w:pStyle w:val="Table10"/>
            </w:pPr>
            <w:r w:rsidRPr="00645D3B">
              <w:t>-0.855</w:t>
            </w:r>
          </w:p>
        </w:tc>
        <w:tc>
          <w:tcPr>
            <w:tcW w:w="1058" w:type="dxa"/>
            <w:noWrap/>
            <w:hideMark/>
          </w:tcPr>
          <w:p w14:paraId="3BEBF18A" w14:textId="77777777" w:rsidR="00E2471A" w:rsidRPr="00645D3B" w:rsidRDefault="00E2471A" w:rsidP="00E2471A">
            <w:pPr>
              <w:pStyle w:val="Table10"/>
            </w:pPr>
            <w:r w:rsidRPr="00645D3B">
              <w:t>-3.85</w:t>
            </w:r>
          </w:p>
        </w:tc>
        <w:tc>
          <w:tcPr>
            <w:tcW w:w="1138" w:type="dxa"/>
            <w:noWrap/>
            <w:hideMark/>
          </w:tcPr>
          <w:p w14:paraId="659E19C4" w14:textId="77777777" w:rsidR="00E2471A" w:rsidRPr="00645D3B" w:rsidRDefault="00E2471A" w:rsidP="00E2471A">
            <w:pPr>
              <w:pStyle w:val="Table10"/>
            </w:pPr>
            <w:r w:rsidRPr="00645D3B">
              <w:t>-5.02</w:t>
            </w:r>
          </w:p>
        </w:tc>
        <w:tc>
          <w:tcPr>
            <w:tcW w:w="1038" w:type="dxa"/>
            <w:noWrap/>
            <w:hideMark/>
          </w:tcPr>
          <w:p w14:paraId="7D4F5DD9" w14:textId="77777777" w:rsidR="00E2471A" w:rsidRPr="00645D3B" w:rsidRDefault="00E2471A" w:rsidP="00E2471A">
            <w:pPr>
              <w:pStyle w:val="Table10"/>
            </w:pPr>
            <w:r w:rsidRPr="00645D3B">
              <w:t>-1.16</w:t>
            </w:r>
          </w:p>
        </w:tc>
      </w:tr>
      <w:tr w:rsidR="00E2471A" w:rsidRPr="00645D3B" w14:paraId="23202D49" w14:textId="77777777" w:rsidTr="00FB204E">
        <w:trPr>
          <w:jc w:val="center"/>
        </w:trPr>
        <w:tc>
          <w:tcPr>
            <w:tcW w:w="990" w:type="dxa"/>
            <w:noWrap/>
            <w:hideMark/>
          </w:tcPr>
          <w:p w14:paraId="1AF53985" w14:textId="77777777" w:rsidR="00E2471A" w:rsidRPr="00645D3B" w:rsidRDefault="00E2471A" w:rsidP="00E2471A">
            <w:pPr>
              <w:pStyle w:val="Table10"/>
            </w:pPr>
            <w:r w:rsidRPr="00645D3B">
              <w:t>Zern10</w:t>
            </w:r>
          </w:p>
        </w:tc>
        <w:tc>
          <w:tcPr>
            <w:tcW w:w="1260" w:type="dxa"/>
            <w:noWrap/>
            <w:hideMark/>
          </w:tcPr>
          <w:p w14:paraId="4CAC5478" w14:textId="77777777" w:rsidR="00E2471A" w:rsidRPr="00645D3B" w:rsidRDefault="00E2471A" w:rsidP="00E2471A">
            <w:pPr>
              <w:pStyle w:val="Table10"/>
            </w:pPr>
            <w:r w:rsidRPr="00645D3B">
              <w:t>-1.421</w:t>
            </w:r>
          </w:p>
        </w:tc>
        <w:tc>
          <w:tcPr>
            <w:tcW w:w="946" w:type="dxa"/>
            <w:noWrap/>
            <w:hideMark/>
          </w:tcPr>
          <w:p w14:paraId="0A315F6E" w14:textId="77777777" w:rsidR="00E2471A" w:rsidRPr="00645D3B" w:rsidRDefault="00E2471A" w:rsidP="00E2471A">
            <w:pPr>
              <w:pStyle w:val="Table10"/>
            </w:pPr>
            <w:r w:rsidRPr="00645D3B">
              <w:t>-1.302</w:t>
            </w:r>
          </w:p>
        </w:tc>
        <w:tc>
          <w:tcPr>
            <w:tcW w:w="912" w:type="dxa"/>
            <w:noWrap/>
            <w:hideMark/>
          </w:tcPr>
          <w:p w14:paraId="2326BEA7" w14:textId="77777777" w:rsidR="00E2471A" w:rsidRPr="00645D3B" w:rsidRDefault="00E2471A" w:rsidP="00E2471A">
            <w:pPr>
              <w:pStyle w:val="Table10"/>
            </w:pPr>
            <w:r w:rsidRPr="00645D3B">
              <w:t>-1.199</w:t>
            </w:r>
          </w:p>
        </w:tc>
        <w:tc>
          <w:tcPr>
            <w:tcW w:w="1058" w:type="dxa"/>
            <w:noWrap/>
            <w:hideMark/>
          </w:tcPr>
          <w:p w14:paraId="206CCF48" w14:textId="77777777" w:rsidR="00E2471A" w:rsidRPr="00645D3B" w:rsidRDefault="00E2471A" w:rsidP="00E2471A">
            <w:pPr>
              <w:pStyle w:val="Table10"/>
            </w:pPr>
            <w:r w:rsidRPr="00645D3B">
              <w:t>-8.74</w:t>
            </w:r>
          </w:p>
        </w:tc>
        <w:tc>
          <w:tcPr>
            <w:tcW w:w="1138" w:type="dxa"/>
            <w:noWrap/>
            <w:hideMark/>
          </w:tcPr>
          <w:p w14:paraId="0958C2FE" w14:textId="77777777" w:rsidR="00E2471A" w:rsidRPr="00645D3B" w:rsidRDefault="00E2471A" w:rsidP="00E2471A">
            <w:pPr>
              <w:pStyle w:val="Table10"/>
            </w:pPr>
            <w:r w:rsidRPr="00645D3B">
              <w:t>-16.95</w:t>
            </w:r>
          </w:p>
        </w:tc>
        <w:tc>
          <w:tcPr>
            <w:tcW w:w="1038" w:type="dxa"/>
            <w:noWrap/>
            <w:hideMark/>
          </w:tcPr>
          <w:p w14:paraId="2D3D48D7" w14:textId="77777777" w:rsidR="00E2471A" w:rsidRPr="00645D3B" w:rsidRDefault="00E2471A" w:rsidP="00E2471A">
            <w:pPr>
              <w:pStyle w:val="Table10"/>
            </w:pPr>
            <w:r w:rsidRPr="00645D3B">
              <w:t>-8.24</w:t>
            </w:r>
          </w:p>
        </w:tc>
      </w:tr>
      <w:tr w:rsidR="00E2471A" w:rsidRPr="00645D3B" w14:paraId="1401B1DD" w14:textId="77777777" w:rsidTr="00FB204E">
        <w:trPr>
          <w:jc w:val="center"/>
        </w:trPr>
        <w:tc>
          <w:tcPr>
            <w:tcW w:w="990" w:type="dxa"/>
            <w:noWrap/>
            <w:hideMark/>
          </w:tcPr>
          <w:p w14:paraId="24760072" w14:textId="77777777" w:rsidR="00E2471A" w:rsidRPr="00645D3B" w:rsidRDefault="00E2471A" w:rsidP="00E2471A">
            <w:pPr>
              <w:pStyle w:val="Table10"/>
            </w:pPr>
            <w:r w:rsidRPr="00645D3B">
              <w:t>Zern11</w:t>
            </w:r>
          </w:p>
        </w:tc>
        <w:tc>
          <w:tcPr>
            <w:tcW w:w="1260" w:type="dxa"/>
            <w:noWrap/>
            <w:hideMark/>
          </w:tcPr>
          <w:p w14:paraId="5DFBCE5C" w14:textId="77777777" w:rsidR="00E2471A" w:rsidRPr="00645D3B" w:rsidRDefault="00E2471A" w:rsidP="00E2471A">
            <w:pPr>
              <w:pStyle w:val="Table10"/>
            </w:pPr>
            <w:r w:rsidRPr="00645D3B">
              <w:t>-2.160</w:t>
            </w:r>
          </w:p>
        </w:tc>
        <w:tc>
          <w:tcPr>
            <w:tcW w:w="946" w:type="dxa"/>
            <w:noWrap/>
            <w:hideMark/>
          </w:tcPr>
          <w:p w14:paraId="20287B10" w14:textId="77777777" w:rsidR="00E2471A" w:rsidRPr="00645D3B" w:rsidRDefault="00E2471A" w:rsidP="00E2471A">
            <w:pPr>
              <w:pStyle w:val="Table10"/>
            </w:pPr>
            <w:r w:rsidRPr="00645D3B">
              <w:t>-2.212</w:t>
            </w:r>
          </w:p>
        </w:tc>
        <w:tc>
          <w:tcPr>
            <w:tcW w:w="912" w:type="dxa"/>
            <w:noWrap/>
            <w:hideMark/>
          </w:tcPr>
          <w:p w14:paraId="4C05CDE8" w14:textId="77777777" w:rsidR="00E2471A" w:rsidRPr="00645D3B" w:rsidRDefault="00E2471A" w:rsidP="00E2471A">
            <w:pPr>
              <w:pStyle w:val="Table10"/>
            </w:pPr>
            <w:r w:rsidRPr="00645D3B">
              <w:t>-2.253</w:t>
            </w:r>
          </w:p>
        </w:tc>
        <w:tc>
          <w:tcPr>
            <w:tcW w:w="1058" w:type="dxa"/>
            <w:noWrap/>
            <w:hideMark/>
          </w:tcPr>
          <w:p w14:paraId="15B926DC" w14:textId="77777777" w:rsidR="00E2471A" w:rsidRPr="00645D3B" w:rsidRDefault="00E2471A" w:rsidP="00E2471A">
            <w:pPr>
              <w:pStyle w:val="Table10"/>
            </w:pPr>
            <w:r w:rsidRPr="00645D3B">
              <w:t>2.38</w:t>
            </w:r>
          </w:p>
        </w:tc>
        <w:tc>
          <w:tcPr>
            <w:tcW w:w="1138" w:type="dxa"/>
            <w:noWrap/>
            <w:hideMark/>
          </w:tcPr>
          <w:p w14:paraId="7B1476C6" w14:textId="77777777" w:rsidR="00E2471A" w:rsidRPr="00645D3B" w:rsidRDefault="00E2471A" w:rsidP="00E2471A">
            <w:pPr>
              <w:pStyle w:val="Table10"/>
            </w:pPr>
            <w:r w:rsidRPr="00645D3B">
              <w:t>4.21</w:t>
            </w:r>
          </w:p>
        </w:tc>
        <w:tc>
          <w:tcPr>
            <w:tcW w:w="1038" w:type="dxa"/>
            <w:noWrap/>
            <w:hideMark/>
          </w:tcPr>
          <w:p w14:paraId="5B1D7440" w14:textId="77777777" w:rsidR="00E2471A" w:rsidRPr="00645D3B" w:rsidRDefault="00E2471A" w:rsidP="00E2471A">
            <w:pPr>
              <w:pStyle w:val="Table10"/>
            </w:pPr>
            <w:r w:rsidRPr="00645D3B">
              <w:t>1.84</w:t>
            </w:r>
          </w:p>
        </w:tc>
      </w:tr>
      <w:tr w:rsidR="00E2471A" w:rsidRPr="00645D3B" w14:paraId="022CA242" w14:textId="77777777" w:rsidTr="00FB204E">
        <w:trPr>
          <w:jc w:val="center"/>
        </w:trPr>
        <w:tc>
          <w:tcPr>
            <w:tcW w:w="990" w:type="dxa"/>
            <w:noWrap/>
            <w:hideMark/>
          </w:tcPr>
          <w:p w14:paraId="2011335E" w14:textId="77777777" w:rsidR="00E2471A" w:rsidRPr="00645D3B" w:rsidRDefault="00E2471A" w:rsidP="00E2471A">
            <w:pPr>
              <w:pStyle w:val="Table10"/>
            </w:pPr>
            <w:r w:rsidRPr="00645D3B">
              <w:t>Zern12</w:t>
            </w:r>
          </w:p>
        </w:tc>
        <w:tc>
          <w:tcPr>
            <w:tcW w:w="1260" w:type="dxa"/>
            <w:noWrap/>
            <w:hideMark/>
          </w:tcPr>
          <w:p w14:paraId="4EEC6CF2" w14:textId="77777777" w:rsidR="00E2471A" w:rsidRPr="00645D3B" w:rsidRDefault="00E2471A" w:rsidP="00E2471A">
            <w:pPr>
              <w:pStyle w:val="Table10"/>
            </w:pPr>
            <w:r w:rsidRPr="00645D3B">
              <w:t>-0.198</w:t>
            </w:r>
          </w:p>
        </w:tc>
        <w:tc>
          <w:tcPr>
            <w:tcW w:w="946" w:type="dxa"/>
            <w:noWrap/>
            <w:hideMark/>
          </w:tcPr>
          <w:p w14:paraId="5F1C6AE9" w14:textId="77777777" w:rsidR="00E2471A" w:rsidRPr="00645D3B" w:rsidRDefault="00E2471A" w:rsidP="00E2471A">
            <w:pPr>
              <w:pStyle w:val="Table10"/>
            </w:pPr>
            <w:r w:rsidRPr="00645D3B">
              <w:t>-0.197</w:t>
            </w:r>
          </w:p>
        </w:tc>
        <w:tc>
          <w:tcPr>
            <w:tcW w:w="912" w:type="dxa"/>
            <w:noWrap/>
            <w:hideMark/>
          </w:tcPr>
          <w:p w14:paraId="603E552B" w14:textId="77777777" w:rsidR="00E2471A" w:rsidRPr="00645D3B" w:rsidRDefault="00E2471A" w:rsidP="00E2471A">
            <w:pPr>
              <w:pStyle w:val="Table10"/>
            </w:pPr>
            <w:r w:rsidRPr="00645D3B">
              <w:t>-0.196</w:t>
            </w:r>
          </w:p>
        </w:tc>
        <w:tc>
          <w:tcPr>
            <w:tcW w:w="1058" w:type="dxa"/>
            <w:noWrap/>
            <w:hideMark/>
          </w:tcPr>
          <w:p w14:paraId="52563B5F" w14:textId="77777777" w:rsidR="00E2471A" w:rsidRPr="00645D3B" w:rsidRDefault="00E2471A" w:rsidP="00E2471A">
            <w:pPr>
              <w:pStyle w:val="Table10"/>
            </w:pPr>
            <w:r w:rsidRPr="00645D3B">
              <w:t>-0.51</w:t>
            </w:r>
          </w:p>
        </w:tc>
        <w:tc>
          <w:tcPr>
            <w:tcW w:w="1138" w:type="dxa"/>
            <w:noWrap/>
            <w:hideMark/>
          </w:tcPr>
          <w:p w14:paraId="513082CD" w14:textId="77777777" w:rsidR="00E2471A" w:rsidRPr="00645D3B" w:rsidRDefault="00E2471A" w:rsidP="00E2471A">
            <w:pPr>
              <w:pStyle w:val="Table10"/>
            </w:pPr>
            <w:r w:rsidRPr="00645D3B">
              <w:t>-1.02</w:t>
            </w:r>
          </w:p>
        </w:tc>
        <w:tc>
          <w:tcPr>
            <w:tcW w:w="1038" w:type="dxa"/>
            <w:noWrap/>
            <w:hideMark/>
          </w:tcPr>
          <w:p w14:paraId="4D16E3C4" w14:textId="77777777" w:rsidR="00E2471A" w:rsidRPr="00645D3B" w:rsidRDefault="00E2471A" w:rsidP="00E2471A">
            <w:pPr>
              <w:pStyle w:val="Table10"/>
            </w:pPr>
            <w:r w:rsidRPr="00645D3B">
              <w:t>-0.51</w:t>
            </w:r>
          </w:p>
        </w:tc>
      </w:tr>
      <w:tr w:rsidR="00E2471A" w:rsidRPr="00645D3B" w14:paraId="0DD5BBC5" w14:textId="77777777" w:rsidTr="00FB204E">
        <w:trPr>
          <w:jc w:val="center"/>
        </w:trPr>
        <w:tc>
          <w:tcPr>
            <w:tcW w:w="990" w:type="dxa"/>
            <w:noWrap/>
            <w:hideMark/>
          </w:tcPr>
          <w:p w14:paraId="05597F78" w14:textId="77777777" w:rsidR="00E2471A" w:rsidRPr="00645D3B" w:rsidRDefault="00E2471A" w:rsidP="00E2471A">
            <w:pPr>
              <w:pStyle w:val="Table10"/>
            </w:pPr>
            <w:r w:rsidRPr="00645D3B">
              <w:t>Zern13</w:t>
            </w:r>
          </w:p>
        </w:tc>
        <w:tc>
          <w:tcPr>
            <w:tcW w:w="1260" w:type="dxa"/>
            <w:noWrap/>
            <w:hideMark/>
          </w:tcPr>
          <w:p w14:paraId="557BC8A1" w14:textId="77777777" w:rsidR="00E2471A" w:rsidRPr="00645D3B" w:rsidRDefault="00E2471A" w:rsidP="00E2471A">
            <w:pPr>
              <w:pStyle w:val="Table10"/>
            </w:pPr>
            <w:r w:rsidRPr="00645D3B">
              <w:t>0.131</w:t>
            </w:r>
          </w:p>
        </w:tc>
        <w:tc>
          <w:tcPr>
            <w:tcW w:w="946" w:type="dxa"/>
            <w:noWrap/>
            <w:hideMark/>
          </w:tcPr>
          <w:p w14:paraId="08CCB581" w14:textId="77777777" w:rsidR="00E2471A" w:rsidRPr="00645D3B" w:rsidRDefault="00E2471A" w:rsidP="00E2471A">
            <w:pPr>
              <w:pStyle w:val="Table10"/>
            </w:pPr>
            <w:r w:rsidRPr="00645D3B">
              <w:t>0.128</w:t>
            </w:r>
          </w:p>
        </w:tc>
        <w:tc>
          <w:tcPr>
            <w:tcW w:w="912" w:type="dxa"/>
            <w:noWrap/>
            <w:hideMark/>
          </w:tcPr>
          <w:p w14:paraId="305BC512" w14:textId="77777777" w:rsidR="00E2471A" w:rsidRPr="00645D3B" w:rsidRDefault="00E2471A" w:rsidP="00E2471A">
            <w:pPr>
              <w:pStyle w:val="Table10"/>
            </w:pPr>
            <w:r w:rsidRPr="00645D3B">
              <w:t>0.124</w:t>
            </w:r>
          </w:p>
        </w:tc>
        <w:tc>
          <w:tcPr>
            <w:tcW w:w="1058" w:type="dxa"/>
            <w:noWrap/>
            <w:hideMark/>
          </w:tcPr>
          <w:p w14:paraId="4BA407A6" w14:textId="77777777" w:rsidR="00E2471A" w:rsidRPr="00645D3B" w:rsidRDefault="00E2471A" w:rsidP="00E2471A">
            <w:pPr>
              <w:pStyle w:val="Table10"/>
            </w:pPr>
            <w:r w:rsidRPr="00645D3B">
              <w:t>-2.32</w:t>
            </w:r>
          </w:p>
        </w:tc>
        <w:tc>
          <w:tcPr>
            <w:tcW w:w="1138" w:type="dxa"/>
            <w:noWrap/>
            <w:hideMark/>
          </w:tcPr>
          <w:p w14:paraId="6EC64969" w14:textId="77777777" w:rsidR="00E2471A" w:rsidRPr="00645D3B" w:rsidRDefault="00E2471A" w:rsidP="00E2471A">
            <w:pPr>
              <w:pStyle w:val="Table10"/>
            </w:pPr>
            <w:r w:rsidRPr="00645D3B">
              <w:t>-5.49</w:t>
            </w:r>
          </w:p>
        </w:tc>
        <w:tc>
          <w:tcPr>
            <w:tcW w:w="1038" w:type="dxa"/>
            <w:noWrap/>
            <w:hideMark/>
          </w:tcPr>
          <w:p w14:paraId="47FB46BE" w14:textId="77777777" w:rsidR="00E2471A" w:rsidRPr="00645D3B" w:rsidRDefault="00E2471A" w:rsidP="00E2471A">
            <w:pPr>
              <w:pStyle w:val="Table10"/>
            </w:pPr>
            <w:r w:rsidRPr="00645D3B">
              <w:t>-3.17</w:t>
            </w:r>
          </w:p>
        </w:tc>
      </w:tr>
      <w:tr w:rsidR="00E2471A" w:rsidRPr="00645D3B" w14:paraId="2FE850F1" w14:textId="77777777" w:rsidTr="00FB204E">
        <w:trPr>
          <w:jc w:val="center"/>
        </w:trPr>
        <w:tc>
          <w:tcPr>
            <w:tcW w:w="990" w:type="dxa"/>
            <w:noWrap/>
            <w:hideMark/>
          </w:tcPr>
          <w:p w14:paraId="5B9138C0" w14:textId="77777777" w:rsidR="00E2471A" w:rsidRPr="00645D3B" w:rsidRDefault="00E2471A" w:rsidP="00E2471A">
            <w:pPr>
              <w:pStyle w:val="Table10"/>
            </w:pPr>
            <w:r w:rsidRPr="00645D3B">
              <w:t>Zern14</w:t>
            </w:r>
          </w:p>
        </w:tc>
        <w:tc>
          <w:tcPr>
            <w:tcW w:w="1260" w:type="dxa"/>
            <w:noWrap/>
            <w:hideMark/>
          </w:tcPr>
          <w:p w14:paraId="6D3B02D3" w14:textId="77777777" w:rsidR="00E2471A" w:rsidRPr="00645D3B" w:rsidRDefault="00E2471A" w:rsidP="00E2471A">
            <w:pPr>
              <w:pStyle w:val="Table10"/>
            </w:pPr>
            <w:r w:rsidRPr="00645D3B">
              <w:t>0.054</w:t>
            </w:r>
          </w:p>
        </w:tc>
        <w:tc>
          <w:tcPr>
            <w:tcW w:w="946" w:type="dxa"/>
            <w:noWrap/>
            <w:hideMark/>
          </w:tcPr>
          <w:p w14:paraId="0BE85A22" w14:textId="77777777" w:rsidR="00E2471A" w:rsidRPr="00645D3B" w:rsidRDefault="00E2471A" w:rsidP="00E2471A">
            <w:pPr>
              <w:pStyle w:val="Table10"/>
            </w:pPr>
            <w:r w:rsidRPr="00645D3B">
              <w:t>0.086</w:t>
            </w:r>
          </w:p>
        </w:tc>
        <w:tc>
          <w:tcPr>
            <w:tcW w:w="912" w:type="dxa"/>
            <w:noWrap/>
            <w:hideMark/>
          </w:tcPr>
          <w:p w14:paraId="6BD67908" w14:textId="77777777" w:rsidR="00E2471A" w:rsidRPr="00645D3B" w:rsidRDefault="00E2471A" w:rsidP="00E2471A">
            <w:pPr>
              <w:pStyle w:val="Table10"/>
            </w:pPr>
            <w:r w:rsidRPr="00645D3B">
              <w:t>0.112</w:t>
            </w:r>
          </w:p>
        </w:tc>
        <w:tc>
          <w:tcPr>
            <w:tcW w:w="1058" w:type="dxa"/>
            <w:noWrap/>
            <w:hideMark/>
          </w:tcPr>
          <w:p w14:paraId="1DEE07F7" w14:textId="77777777" w:rsidR="00E2471A" w:rsidRPr="00645D3B" w:rsidRDefault="00E2471A" w:rsidP="00E2471A">
            <w:pPr>
              <w:pStyle w:val="Table10"/>
            </w:pPr>
            <w:r w:rsidRPr="00645D3B">
              <w:t>45.71</w:t>
            </w:r>
          </w:p>
        </w:tc>
        <w:tc>
          <w:tcPr>
            <w:tcW w:w="1138" w:type="dxa"/>
            <w:noWrap/>
            <w:hideMark/>
          </w:tcPr>
          <w:p w14:paraId="4FB46379" w14:textId="77777777" w:rsidR="00E2471A" w:rsidRPr="00645D3B" w:rsidRDefault="00E2471A" w:rsidP="00E2471A">
            <w:pPr>
              <w:pStyle w:val="Table10"/>
            </w:pPr>
            <w:r w:rsidRPr="00645D3B">
              <w:t>69.88</w:t>
            </w:r>
          </w:p>
        </w:tc>
        <w:tc>
          <w:tcPr>
            <w:tcW w:w="1038" w:type="dxa"/>
            <w:noWrap/>
            <w:hideMark/>
          </w:tcPr>
          <w:p w14:paraId="56590381" w14:textId="77777777" w:rsidR="00E2471A" w:rsidRPr="00645D3B" w:rsidRDefault="00E2471A" w:rsidP="00E2471A">
            <w:pPr>
              <w:pStyle w:val="Table10"/>
            </w:pPr>
            <w:r w:rsidRPr="00645D3B">
              <w:t>26.26</w:t>
            </w:r>
          </w:p>
        </w:tc>
      </w:tr>
      <w:tr w:rsidR="00E2471A" w:rsidRPr="00645D3B" w14:paraId="20576336" w14:textId="77777777" w:rsidTr="00FB204E">
        <w:trPr>
          <w:jc w:val="center"/>
        </w:trPr>
        <w:tc>
          <w:tcPr>
            <w:tcW w:w="990" w:type="dxa"/>
            <w:noWrap/>
            <w:hideMark/>
          </w:tcPr>
          <w:p w14:paraId="7E7608A9" w14:textId="77777777" w:rsidR="00E2471A" w:rsidRPr="00645D3B" w:rsidRDefault="00E2471A" w:rsidP="00E2471A">
            <w:pPr>
              <w:pStyle w:val="Table10"/>
            </w:pPr>
            <w:r w:rsidRPr="00645D3B">
              <w:t>Zern15</w:t>
            </w:r>
          </w:p>
        </w:tc>
        <w:tc>
          <w:tcPr>
            <w:tcW w:w="1260" w:type="dxa"/>
            <w:noWrap/>
            <w:hideMark/>
          </w:tcPr>
          <w:p w14:paraId="113736CE" w14:textId="77777777" w:rsidR="00E2471A" w:rsidRPr="00645D3B" w:rsidRDefault="00E2471A" w:rsidP="00E2471A">
            <w:pPr>
              <w:pStyle w:val="Table10"/>
            </w:pPr>
            <w:r w:rsidRPr="00645D3B">
              <w:t>-0.102</w:t>
            </w:r>
          </w:p>
        </w:tc>
        <w:tc>
          <w:tcPr>
            <w:tcW w:w="946" w:type="dxa"/>
            <w:noWrap/>
            <w:hideMark/>
          </w:tcPr>
          <w:p w14:paraId="0E3E369C" w14:textId="77777777" w:rsidR="00E2471A" w:rsidRPr="00645D3B" w:rsidRDefault="00E2471A" w:rsidP="00E2471A">
            <w:pPr>
              <w:pStyle w:val="Table10"/>
            </w:pPr>
            <w:r w:rsidRPr="00645D3B">
              <w:t>-0.125</w:t>
            </w:r>
          </w:p>
        </w:tc>
        <w:tc>
          <w:tcPr>
            <w:tcW w:w="912" w:type="dxa"/>
            <w:noWrap/>
            <w:hideMark/>
          </w:tcPr>
          <w:p w14:paraId="03C1B3E0" w14:textId="77777777" w:rsidR="00E2471A" w:rsidRPr="00645D3B" w:rsidRDefault="00E2471A" w:rsidP="00E2471A">
            <w:pPr>
              <w:pStyle w:val="Table10"/>
            </w:pPr>
            <w:r w:rsidRPr="00645D3B">
              <w:t>-0.142</w:t>
            </w:r>
          </w:p>
        </w:tc>
        <w:tc>
          <w:tcPr>
            <w:tcW w:w="1058" w:type="dxa"/>
            <w:noWrap/>
            <w:hideMark/>
          </w:tcPr>
          <w:p w14:paraId="391E4A81" w14:textId="77777777" w:rsidR="00E2471A" w:rsidRPr="00645D3B" w:rsidRDefault="00E2471A" w:rsidP="00E2471A">
            <w:pPr>
              <w:pStyle w:val="Table10"/>
            </w:pPr>
            <w:r w:rsidRPr="00645D3B">
              <w:t>20.26</w:t>
            </w:r>
          </w:p>
        </w:tc>
        <w:tc>
          <w:tcPr>
            <w:tcW w:w="1138" w:type="dxa"/>
            <w:noWrap/>
            <w:hideMark/>
          </w:tcPr>
          <w:p w14:paraId="5A1CFE32" w14:textId="77777777" w:rsidR="00E2471A" w:rsidRPr="00645D3B" w:rsidRDefault="00E2471A" w:rsidP="00E2471A">
            <w:pPr>
              <w:pStyle w:val="Table10"/>
            </w:pPr>
            <w:r w:rsidRPr="00645D3B">
              <w:t>32.79</w:t>
            </w:r>
          </w:p>
        </w:tc>
        <w:tc>
          <w:tcPr>
            <w:tcW w:w="1038" w:type="dxa"/>
            <w:noWrap/>
            <w:hideMark/>
          </w:tcPr>
          <w:p w14:paraId="25509B02" w14:textId="77777777" w:rsidR="00E2471A" w:rsidRPr="00645D3B" w:rsidRDefault="00E2471A" w:rsidP="00E2471A">
            <w:pPr>
              <w:pStyle w:val="Table10"/>
            </w:pPr>
            <w:r w:rsidRPr="00645D3B">
              <w:t>12.73</w:t>
            </w:r>
          </w:p>
        </w:tc>
      </w:tr>
      <w:tr w:rsidR="00E2471A" w:rsidRPr="00645D3B" w14:paraId="1C0869E9" w14:textId="77777777" w:rsidTr="00FB204E">
        <w:trPr>
          <w:jc w:val="center"/>
        </w:trPr>
        <w:tc>
          <w:tcPr>
            <w:tcW w:w="990" w:type="dxa"/>
            <w:noWrap/>
            <w:hideMark/>
          </w:tcPr>
          <w:p w14:paraId="5385CD08" w14:textId="77777777" w:rsidR="00E2471A" w:rsidRPr="00645D3B" w:rsidRDefault="00E2471A" w:rsidP="00E2471A">
            <w:pPr>
              <w:pStyle w:val="Table10"/>
            </w:pPr>
            <w:r w:rsidRPr="00645D3B">
              <w:t>Zern16</w:t>
            </w:r>
          </w:p>
        </w:tc>
        <w:tc>
          <w:tcPr>
            <w:tcW w:w="1260" w:type="dxa"/>
            <w:noWrap/>
            <w:hideMark/>
          </w:tcPr>
          <w:p w14:paraId="4F179182" w14:textId="77777777" w:rsidR="00E2471A" w:rsidRPr="00645D3B" w:rsidRDefault="00E2471A" w:rsidP="00E2471A">
            <w:pPr>
              <w:pStyle w:val="Table10"/>
            </w:pPr>
            <w:r w:rsidRPr="00645D3B">
              <w:t>0.110</w:t>
            </w:r>
          </w:p>
        </w:tc>
        <w:tc>
          <w:tcPr>
            <w:tcW w:w="946" w:type="dxa"/>
            <w:noWrap/>
            <w:hideMark/>
          </w:tcPr>
          <w:p w14:paraId="56360DC1" w14:textId="77777777" w:rsidR="00E2471A" w:rsidRPr="00645D3B" w:rsidRDefault="00E2471A" w:rsidP="00E2471A">
            <w:pPr>
              <w:pStyle w:val="Table10"/>
            </w:pPr>
            <w:r w:rsidRPr="00645D3B">
              <w:t>0.120</w:t>
            </w:r>
          </w:p>
        </w:tc>
        <w:tc>
          <w:tcPr>
            <w:tcW w:w="912" w:type="dxa"/>
            <w:noWrap/>
            <w:hideMark/>
          </w:tcPr>
          <w:p w14:paraId="72BA83AC" w14:textId="77777777" w:rsidR="00E2471A" w:rsidRPr="00645D3B" w:rsidRDefault="00E2471A" w:rsidP="00E2471A">
            <w:pPr>
              <w:pStyle w:val="Table10"/>
            </w:pPr>
            <w:r w:rsidRPr="00645D3B">
              <w:t>0.125</w:t>
            </w:r>
          </w:p>
        </w:tc>
        <w:tc>
          <w:tcPr>
            <w:tcW w:w="1058" w:type="dxa"/>
            <w:noWrap/>
            <w:hideMark/>
          </w:tcPr>
          <w:p w14:paraId="785A4029" w14:textId="77777777" w:rsidR="00E2471A" w:rsidRPr="00645D3B" w:rsidRDefault="00E2471A" w:rsidP="00E2471A">
            <w:pPr>
              <w:pStyle w:val="Table10"/>
            </w:pPr>
            <w:r w:rsidRPr="00645D3B">
              <w:t>8.70</w:t>
            </w:r>
          </w:p>
        </w:tc>
        <w:tc>
          <w:tcPr>
            <w:tcW w:w="1138" w:type="dxa"/>
            <w:noWrap/>
            <w:hideMark/>
          </w:tcPr>
          <w:p w14:paraId="395C6DA4" w14:textId="77777777" w:rsidR="00E2471A" w:rsidRPr="00645D3B" w:rsidRDefault="00E2471A" w:rsidP="00E2471A">
            <w:pPr>
              <w:pStyle w:val="Table10"/>
            </w:pPr>
            <w:r w:rsidRPr="00645D3B">
              <w:t>12.77</w:t>
            </w:r>
          </w:p>
        </w:tc>
        <w:tc>
          <w:tcPr>
            <w:tcW w:w="1038" w:type="dxa"/>
            <w:noWrap/>
            <w:hideMark/>
          </w:tcPr>
          <w:p w14:paraId="29E6F316" w14:textId="77777777" w:rsidR="00E2471A" w:rsidRPr="00645D3B" w:rsidRDefault="00E2471A" w:rsidP="00E2471A">
            <w:pPr>
              <w:pStyle w:val="Table10"/>
            </w:pPr>
            <w:r w:rsidRPr="00645D3B">
              <w:t>4.08</w:t>
            </w:r>
          </w:p>
        </w:tc>
      </w:tr>
    </w:tbl>
    <w:p w14:paraId="417E5970" w14:textId="41634FF8" w:rsidR="008571F5" w:rsidRPr="00914624" w:rsidRDefault="008571F5" w:rsidP="00691AE7">
      <w:pPr>
        <w:pStyle w:val="Heading1"/>
      </w:pPr>
      <w:bookmarkStart w:id="123" w:name="_Toc7391467"/>
      <w:bookmarkStart w:id="124" w:name="_Toc39691080"/>
      <w:bookmarkEnd w:id="103"/>
      <w:r w:rsidRPr="00914624">
        <w:t>C</w:t>
      </w:r>
      <w:bookmarkEnd w:id="123"/>
      <w:r w:rsidR="0011718F">
        <w:t>onclusion</w:t>
      </w:r>
      <w:bookmarkEnd w:id="124"/>
    </w:p>
    <w:p w14:paraId="4DB13A77" w14:textId="7F42ED2E" w:rsidR="00F81779" w:rsidRDefault="002721D2" w:rsidP="00F81779">
      <w:pPr>
        <w:pStyle w:val="NoIndent"/>
      </w:pPr>
      <w:r>
        <w:t>The</w:t>
      </w:r>
      <w:r w:rsidRPr="00645D3B">
        <w:t xml:space="preserve"> work </w:t>
      </w:r>
      <w:r>
        <w:t>presented in this paper</w:t>
      </w:r>
      <w:r w:rsidRPr="00645D3B">
        <w:t xml:space="preserve"> </w:t>
      </w:r>
      <w:r>
        <w:t>closes</w:t>
      </w:r>
      <w:r w:rsidRPr="00645D3B">
        <w:t xml:space="preserve"> the gap between commercial coordinate measuring techniques</w:t>
      </w:r>
      <w:r>
        <w:t xml:space="preserve">, and lower precision metrologies such as laser radar/tracker, </w:t>
      </w:r>
      <w:r w:rsidRPr="00645D3B">
        <w:t>and interferometry</w:t>
      </w:r>
      <w:r w:rsidR="00C45C5D">
        <w:t>. F</w:t>
      </w:r>
      <w:r w:rsidRPr="00645D3B">
        <w:t xml:space="preserve">or </w:t>
      </w:r>
      <w:r w:rsidR="00C45C5D">
        <w:lastRenderedPageBreak/>
        <w:t>many</w:t>
      </w:r>
      <w:r w:rsidRPr="00645D3B">
        <w:t xml:space="preserve"> applications, </w:t>
      </w:r>
      <w:r w:rsidR="00C45C5D">
        <w:t xml:space="preserve">the coordinate optical metrology can </w:t>
      </w:r>
      <w:r w:rsidRPr="00645D3B">
        <w:t>replac</w:t>
      </w:r>
      <w:r w:rsidR="00C45C5D">
        <w:t>e</w:t>
      </w:r>
      <w:r w:rsidRPr="00645D3B">
        <w:t xml:space="preserve"> interferometry as the primary means of feedback to optical fabrication and requirements verification.  </w:t>
      </w:r>
      <w:r w:rsidR="00FB57C9">
        <w:t>When equipped with an optical sensor, a precision coordinate measuring m</w:t>
      </w:r>
      <w:r w:rsidR="00FB57C9" w:rsidRPr="00565661">
        <w:t xml:space="preserve">achine </w:t>
      </w:r>
      <w:r w:rsidR="00FB57C9">
        <w:t>is a promising, non-contact</w:t>
      </w:r>
      <w:r w:rsidR="00966BAE">
        <w:t xml:space="preserve"> and hence low risk</w:t>
      </w:r>
      <w:r w:rsidR="00FB57C9">
        <w:t xml:space="preserve">, large dynamic range metrology tool for optical </w:t>
      </w:r>
      <w:r w:rsidR="00D27C73">
        <w:t xml:space="preserve">shop </w:t>
      </w:r>
      <w:r w:rsidR="00FB57C9">
        <w:t xml:space="preserve">testing and alignment applications. </w:t>
      </w:r>
    </w:p>
    <w:p w14:paraId="52AF6178" w14:textId="1AD4532D" w:rsidR="00F81779" w:rsidRDefault="00F81779" w:rsidP="00F81779">
      <w:pPr>
        <w:pStyle w:val="BodyIndented"/>
      </w:pPr>
      <w:r>
        <w:t>Coordinate optical</w:t>
      </w:r>
      <w:r w:rsidRPr="00645D3B">
        <w:t xml:space="preserve"> metrology </w:t>
      </w:r>
      <w:r>
        <w:t xml:space="preserve">has a key capability of retrieving the as-build </w:t>
      </w:r>
      <w:r w:rsidRPr="00645D3B">
        <w:t>prescription (i.e., radius of curvature, conic constant, polynomial coefficients, and alignment)</w:t>
      </w:r>
      <w:r>
        <w:t xml:space="preserve">. </w:t>
      </w:r>
      <w:r w:rsidRPr="00645D3B">
        <w:t xml:space="preserve"> </w:t>
      </w:r>
      <w:r>
        <w:t xml:space="preserve">This </w:t>
      </w:r>
      <w:r w:rsidR="0068109B">
        <w:t>unique</w:t>
      </w:r>
      <w:r>
        <w:t xml:space="preserve"> advantage </w:t>
      </w:r>
      <w:r w:rsidRPr="00645D3B">
        <w:t xml:space="preserve">will speed the fabrication </w:t>
      </w:r>
      <w:r>
        <w:t>due to the</w:t>
      </w:r>
      <w:r w:rsidRPr="00645D3B">
        <w:t xml:space="preserve"> greater dynamic range than current optical test</w:t>
      </w:r>
      <w:r w:rsidR="0068109B">
        <w:t>ing</w:t>
      </w:r>
      <w:r w:rsidRPr="00645D3B">
        <w:t xml:space="preserve"> techn</w:t>
      </w:r>
      <w:r w:rsidR="0068109B">
        <w:t>iques</w:t>
      </w:r>
      <w:r w:rsidRPr="00645D3B">
        <w:t>, allowing it to be used deeper into the fabrication process</w:t>
      </w:r>
      <w:r w:rsidR="00910E63">
        <w:t xml:space="preserve">. </w:t>
      </w:r>
      <w:r w:rsidR="006F7365">
        <w:t xml:space="preserve">The </w:t>
      </w:r>
      <w:r w:rsidR="00B762E0">
        <w:t xml:space="preserve">nearly </w:t>
      </w:r>
      <w:r w:rsidR="006F7365">
        <w:t>UOT method can be used</w:t>
      </w:r>
      <w:r w:rsidRPr="00645D3B">
        <w:t xml:space="preserve"> from rough machining and grinding of blanks though the fine stages of optical polishing</w:t>
      </w:r>
      <w:r w:rsidR="006F7365">
        <w:t xml:space="preserve">, </w:t>
      </w:r>
      <w:r w:rsidRPr="00645D3B">
        <w:t>before transitioning to an interferometric test</w:t>
      </w:r>
      <w:r w:rsidR="00966BAE">
        <w:t>, if needed,</w:t>
      </w:r>
      <w:r w:rsidRPr="00645D3B">
        <w:t xml:space="preserve"> for the final stages</w:t>
      </w:r>
      <w:r>
        <w:t xml:space="preserve"> of polishing and verification. </w:t>
      </w:r>
    </w:p>
    <w:p w14:paraId="391E9F54" w14:textId="251D6EBC" w:rsidR="000111F0" w:rsidRDefault="001F7B7F" w:rsidP="00F81779">
      <w:pPr>
        <w:pStyle w:val="BodyIndented"/>
      </w:pPr>
      <w:r w:rsidRPr="00645D3B">
        <w:rPr>
          <w:rStyle w:val="TemplateInstructions"/>
          <w:color w:val="000000" w:themeColor="text1"/>
        </w:rPr>
        <w:t>Optical surface fabrication requires feedback from a metrology tool to identify deviation from an ideal surface shape.</w:t>
      </w:r>
      <w:r>
        <w:rPr>
          <w:rStyle w:val="TemplateInstructions"/>
          <w:color w:val="000000" w:themeColor="text1"/>
        </w:rPr>
        <w:t xml:space="preserve"> In this paper, </w:t>
      </w:r>
      <w:r w:rsidR="003F461F">
        <w:rPr>
          <w:rStyle w:val="TemplateInstructions"/>
          <w:color w:val="000000" w:themeColor="text1"/>
        </w:rPr>
        <w:t>we</w:t>
      </w:r>
      <w:r>
        <w:rPr>
          <w:rStyle w:val="TemplateInstructions"/>
          <w:color w:val="000000" w:themeColor="text1"/>
        </w:rPr>
        <w:t xml:space="preserve"> demonstrated that a</w:t>
      </w:r>
      <w:r w:rsidR="000111F0" w:rsidRPr="00645D3B">
        <w:t xml:space="preserve"> CMM </w:t>
      </w:r>
      <w:r w:rsidR="000111F0">
        <w:t xml:space="preserve">equipped with a non-contact optical probe </w:t>
      </w:r>
      <w:r w:rsidRPr="00645D3B">
        <w:t>could</w:t>
      </w:r>
      <w:r w:rsidR="000111F0" w:rsidRPr="00645D3B">
        <w:t xml:space="preserve"> </w:t>
      </w:r>
      <w:r w:rsidR="003F461F">
        <w:t>guide</w:t>
      </w:r>
      <w:r w:rsidR="000111F0" w:rsidRPr="00645D3B">
        <w:t xml:space="preserve"> the fabrication of </w:t>
      </w:r>
      <w:r w:rsidR="00966BAE">
        <w:t>a spectrum of optics from simple normal incidence optics such as OAP</w:t>
      </w:r>
      <w:r w:rsidR="003F461F">
        <w:t>s</w:t>
      </w:r>
      <w:r w:rsidR="00966BAE">
        <w:t xml:space="preserve">, but with the challenge of large SFE, to more challenging </w:t>
      </w:r>
      <w:r w:rsidR="000111F0">
        <w:t xml:space="preserve">grazing incidence X-ray optics and </w:t>
      </w:r>
      <w:r w:rsidR="00966BAE">
        <w:t xml:space="preserve">their </w:t>
      </w:r>
      <w:r w:rsidR="000111F0">
        <w:t>fabrication tools.</w:t>
      </w:r>
      <w:r w:rsidR="00966BAE">
        <w:t xml:space="preserve"> </w:t>
      </w:r>
    </w:p>
    <w:p w14:paraId="1926605D" w14:textId="77777777" w:rsidR="00C331D4" w:rsidRDefault="003E088E" w:rsidP="00FB57C9">
      <w:pPr>
        <w:pStyle w:val="BodyIndented"/>
      </w:pPr>
      <w:r>
        <w:t>T</w:t>
      </w:r>
      <w:r w:rsidRPr="003E088E">
        <w:t xml:space="preserve">esting large surface deformation of adaptive optics </w:t>
      </w:r>
      <w:r>
        <w:t>is a</w:t>
      </w:r>
      <w:r w:rsidRPr="003E088E">
        <w:t xml:space="preserve">nother application that </w:t>
      </w:r>
      <w:r>
        <w:t xml:space="preserve">calls for a metrology solution </w:t>
      </w:r>
      <w:r w:rsidRPr="003E088E">
        <w:t xml:space="preserve">with </w:t>
      </w:r>
      <w:r>
        <w:t xml:space="preserve">a </w:t>
      </w:r>
      <w:r w:rsidRPr="003E088E">
        <w:t>large dynamic range</w:t>
      </w:r>
      <w:r>
        <w:t xml:space="preserve"> and high sensitivity</w:t>
      </w:r>
      <w:r w:rsidRPr="003E088E">
        <w:t xml:space="preserve">.  For the </w:t>
      </w:r>
      <w:r>
        <w:t xml:space="preserve">non-contact </w:t>
      </w:r>
      <w:r w:rsidRPr="003E088E">
        <w:t xml:space="preserve">ultra-precision </w:t>
      </w:r>
      <w:r>
        <w:t>coordinate metrology presented in this paper</w:t>
      </w:r>
      <w:r w:rsidRPr="003E088E">
        <w:t>, the most arbitrar</w:t>
      </w:r>
      <w:r>
        <w:t>ily deformed</w:t>
      </w:r>
      <w:r w:rsidRPr="003E088E">
        <w:t xml:space="preserve"> optical </w:t>
      </w:r>
      <w:r>
        <w:t>surface is simply just another</w:t>
      </w:r>
      <w:r w:rsidRPr="003E088E">
        <w:t xml:space="preserve"> surface. </w:t>
      </w:r>
    </w:p>
    <w:p w14:paraId="21FEFD18" w14:textId="77777777" w:rsidR="005570E9" w:rsidRDefault="005570E9" w:rsidP="00870EAA">
      <w:pPr>
        <w:pStyle w:val="StyleREF"/>
      </w:pPr>
      <w:bookmarkStart w:id="125" w:name="_Toc39691081"/>
      <w:bookmarkStart w:id="126" w:name="_Toc400458085"/>
      <w:bookmarkStart w:id="127" w:name="_Toc400527552"/>
      <w:bookmarkStart w:id="128" w:name="_Toc7391468"/>
      <w:r>
        <w:lastRenderedPageBreak/>
        <w:t>Disclosures</w:t>
      </w:r>
      <w:bookmarkEnd w:id="125"/>
    </w:p>
    <w:p w14:paraId="4E403545" w14:textId="534B6961" w:rsidR="005570E9" w:rsidRPr="00D4539B" w:rsidRDefault="005570E9" w:rsidP="005570E9">
      <w:pPr>
        <w:pStyle w:val="BodyText"/>
      </w:pPr>
      <w:r>
        <w:t xml:space="preserve">This paper is </w:t>
      </w:r>
      <w:r w:rsidR="002F43D1">
        <w:t xml:space="preserve">mostly </w:t>
      </w:r>
      <w:r>
        <w:t>based on the first author’s Doctor of Philosophy dissertation titled “Ultra-precision non-contact metrology for optical shop testing and alignment applications”, accepted on April 24, 2019, at the University of Arizona, College of Optical Sciences</w:t>
      </w:r>
      <w:r w:rsidRPr="006D77EF">
        <w:t>.</w:t>
      </w:r>
      <w:r>
        <w:t xml:space="preserve"> </w:t>
      </w:r>
    </w:p>
    <w:p w14:paraId="34E98D4E" w14:textId="77777777" w:rsidR="00723716" w:rsidRPr="00914624" w:rsidRDefault="00723716" w:rsidP="00870EAA">
      <w:pPr>
        <w:pStyle w:val="StyleREF"/>
      </w:pPr>
      <w:bookmarkStart w:id="129" w:name="_Toc39691082"/>
      <w:r w:rsidRPr="00914624">
        <w:t>Acknowledgments</w:t>
      </w:r>
      <w:bookmarkEnd w:id="129"/>
    </w:p>
    <w:p w14:paraId="60199695" w14:textId="5C3751C0" w:rsidR="00E43BD0" w:rsidRDefault="0035579A" w:rsidP="0035579A">
      <w:pPr>
        <w:pStyle w:val="NoIndent"/>
        <w:rPr>
          <w:color w:val="2E74B5" w:themeColor="accent1" w:themeShade="BF"/>
        </w:rPr>
      </w:pPr>
      <w:r w:rsidRPr="0035579A">
        <w:t xml:space="preserve">The authors gratefully acknowledge </w:t>
      </w:r>
      <w:r w:rsidRPr="00645D3B">
        <w:t xml:space="preserve">John Kolasinski, Theodor Kostiuk, </w:t>
      </w:r>
      <w:r>
        <w:t>Peter Chen</w:t>
      </w:r>
      <w:r w:rsidR="00BE16F6">
        <w:t>, and Qian Gong</w:t>
      </w:r>
      <w:r>
        <w:t xml:space="preserve"> </w:t>
      </w:r>
      <w:r w:rsidRPr="00645D3B">
        <w:t xml:space="preserve">for the unique </w:t>
      </w:r>
      <w:r w:rsidR="00BE16F6">
        <w:t>R&amp;D</w:t>
      </w:r>
      <w:r w:rsidR="00BE16F6" w:rsidRPr="00645D3B">
        <w:t xml:space="preserve"> opportunity </w:t>
      </w:r>
      <w:r w:rsidR="00BE16F6">
        <w:t xml:space="preserve">on </w:t>
      </w:r>
      <w:r>
        <w:t xml:space="preserve">carbon-nano-tube </w:t>
      </w:r>
      <w:r w:rsidR="00BE16F6">
        <w:t xml:space="preserve">optics </w:t>
      </w:r>
      <w:r>
        <w:t xml:space="preserve">and </w:t>
      </w:r>
      <w:r w:rsidRPr="0035579A">
        <w:t xml:space="preserve">for their assistance with </w:t>
      </w:r>
      <w:r>
        <w:t>CNT</w:t>
      </w:r>
      <w:r w:rsidRPr="0035579A">
        <w:t xml:space="preserve"> mirror components and metrology.</w:t>
      </w:r>
      <w:r>
        <w:t xml:space="preserve"> </w:t>
      </w:r>
      <w:r w:rsidR="00AB2F9B" w:rsidRPr="00AB2F9B">
        <w:t>The CNT mirror fabrication effort was funded by NASA Goddard Space Flight Center’s Internal Research and Development (IRAD) program.</w:t>
      </w:r>
    </w:p>
    <w:p w14:paraId="5C8DF2F4" w14:textId="64B40244" w:rsidR="00B2010B" w:rsidRPr="0035579A" w:rsidRDefault="00B2010B" w:rsidP="00B2010B">
      <w:pPr>
        <w:pStyle w:val="BodyIndented"/>
      </w:pPr>
      <w:r>
        <w:t>Many thanks for</w:t>
      </w:r>
      <w:r w:rsidRPr="00B2010B">
        <w:t xml:space="preserve"> Alan Crane and Brian Comber for their assistance with the metrology of the high conductance bobbins</w:t>
      </w:r>
      <w:r>
        <w:t>. This work was</w:t>
      </w:r>
      <w:r w:rsidRPr="00B2010B">
        <w:t xml:space="preserve"> supported by NASA’s REOLVE project.</w:t>
      </w:r>
    </w:p>
    <w:p w14:paraId="36CB0867" w14:textId="77777777" w:rsidR="0035579A" w:rsidRDefault="0035579A" w:rsidP="0035579A">
      <w:pPr>
        <w:pStyle w:val="BodyIndented"/>
      </w:pPr>
      <w:bookmarkStart w:id="130" w:name="_Toc39691083"/>
      <w:r>
        <w:t xml:space="preserve">Thanks to William Zhang and the NGXO group at GSFC for supporting this effort. </w:t>
      </w:r>
      <w:r w:rsidRPr="0059231F">
        <w:t xml:space="preserve">The </w:t>
      </w:r>
      <w:r>
        <w:t xml:space="preserve">development </w:t>
      </w:r>
      <w:r w:rsidRPr="0059231F">
        <w:t xml:space="preserve">work </w:t>
      </w:r>
      <w:r>
        <w:t xml:space="preserve">of X-ray optics technology </w:t>
      </w:r>
      <w:r w:rsidRPr="0059231F">
        <w:t>has</w:t>
      </w:r>
      <w:r>
        <w:t xml:space="preserve"> </w:t>
      </w:r>
      <w:r w:rsidRPr="0059231F">
        <w:t>been funded by NASA through the Astronomy &amp; Physics Research and Analysis Program (APRA) and the</w:t>
      </w:r>
      <w:r>
        <w:t xml:space="preserve"> </w:t>
      </w:r>
      <w:r w:rsidRPr="0059231F">
        <w:t>Strategic Astrophysics Technology Program under the Research Opportunities in Space and Earth Sciences</w:t>
      </w:r>
      <w:r>
        <w:t xml:space="preserve"> </w:t>
      </w:r>
      <w:r w:rsidRPr="0059231F">
        <w:t>(ROSES) program.</w:t>
      </w:r>
      <w:r>
        <w:t xml:space="preserve"> </w:t>
      </w:r>
    </w:p>
    <w:p w14:paraId="77D9F4B4" w14:textId="6B5499E7" w:rsidR="00B2010B" w:rsidRDefault="0035579A" w:rsidP="000508A3">
      <w:pPr>
        <w:pStyle w:val="BodyIndented"/>
      </w:pPr>
      <w:r>
        <w:t xml:space="preserve">The authors would like to thank Rocco Coppejans for facilitating the metrology of MSM, and acknowledge Kathryn Keely for her help performing the electromagnetically induced deformation experiment. The authors also thank Dr. Peter Takacs for advice and support. The MSM work was supported primarily by an adaptive X-ray optics NASA (Grant NNX16AL31G) plus support from a </w:t>
      </w:r>
      <w:r w:rsidR="000508A3">
        <w:t>NASA Innovative Advanced Concepts (NIAC)</w:t>
      </w:r>
      <w:r>
        <w:t>. </w:t>
      </w:r>
    </w:p>
    <w:p w14:paraId="20D728B0" w14:textId="77777777" w:rsidR="00B64F1D" w:rsidRDefault="008571F5" w:rsidP="00870EAA">
      <w:pPr>
        <w:pStyle w:val="StyleREF"/>
      </w:pPr>
      <w:r w:rsidRPr="00914624">
        <w:t>R</w:t>
      </w:r>
      <w:bookmarkEnd w:id="126"/>
      <w:bookmarkEnd w:id="127"/>
      <w:bookmarkEnd w:id="128"/>
      <w:r w:rsidR="00723716" w:rsidRPr="00914624">
        <w:t>eferences</w:t>
      </w:r>
      <w:bookmarkEnd w:id="130"/>
      <w:r w:rsidRPr="00914624">
        <w:t xml:space="preserve"> </w:t>
      </w:r>
    </w:p>
    <w:p w14:paraId="6E52465D" w14:textId="4F9F7CDA" w:rsidR="003B62EF" w:rsidRPr="003B62EF" w:rsidRDefault="00EF31A6" w:rsidP="003B62EF">
      <w:pPr>
        <w:widowControl w:val="0"/>
        <w:autoSpaceDE w:val="0"/>
        <w:autoSpaceDN w:val="0"/>
        <w:adjustRightInd w:val="0"/>
        <w:spacing w:line="480" w:lineRule="auto"/>
        <w:ind w:left="640" w:hanging="640"/>
        <w:rPr>
          <w:noProof/>
        </w:rPr>
      </w:pPr>
      <w:r>
        <w:fldChar w:fldCharType="begin" w:fldLock="1"/>
      </w:r>
      <w:r>
        <w:instrText xml:space="preserve">ADDIN Mendeley Bibliography CSL_BIBLIOGRAPHY </w:instrText>
      </w:r>
      <w:r>
        <w:fldChar w:fldCharType="separate"/>
      </w:r>
      <w:r w:rsidR="003B62EF" w:rsidRPr="003B62EF">
        <w:rPr>
          <w:noProof/>
        </w:rPr>
        <w:t>[1]</w:t>
      </w:r>
      <w:r w:rsidR="003B62EF" w:rsidRPr="003B62EF">
        <w:rPr>
          <w:noProof/>
        </w:rPr>
        <w:tab/>
        <w:t>M. Khreishi</w:t>
      </w:r>
      <w:r w:rsidR="00F40974">
        <w:rPr>
          <w:noProof/>
        </w:rPr>
        <w:t xml:space="preserve"> et al.</w:t>
      </w:r>
      <w:r w:rsidR="003B62EF" w:rsidRPr="003B62EF">
        <w:rPr>
          <w:noProof/>
        </w:rPr>
        <w:t xml:space="preserve">, “Enabling precision coordinate measuring machine for universal optical </w:t>
      </w:r>
      <w:r w:rsidR="003B62EF" w:rsidRPr="003B62EF">
        <w:rPr>
          <w:noProof/>
        </w:rPr>
        <w:lastRenderedPageBreak/>
        <w:t xml:space="preserve">testing and alignment applications.” </w:t>
      </w:r>
      <w:r w:rsidR="00BC400C">
        <w:rPr>
          <w:noProof/>
        </w:rPr>
        <w:t>(submi</w:t>
      </w:r>
      <w:r w:rsidR="00F815D6">
        <w:rPr>
          <w:noProof/>
        </w:rPr>
        <w:t>ssion in progress</w:t>
      </w:r>
      <w:r w:rsidR="00BC400C">
        <w:rPr>
          <w:noProof/>
        </w:rPr>
        <w:t xml:space="preserve"> to </w:t>
      </w:r>
      <w:r w:rsidR="00F815D6">
        <w:rPr>
          <w:noProof/>
        </w:rPr>
        <w:t>Optical Engineering</w:t>
      </w:r>
      <w:r w:rsidR="00BC400C">
        <w:rPr>
          <w:noProof/>
        </w:rPr>
        <w:t>)</w:t>
      </w:r>
      <w:r w:rsidR="003B62EF" w:rsidRPr="003B62EF">
        <w:rPr>
          <w:noProof/>
        </w:rPr>
        <w:t>.</w:t>
      </w:r>
    </w:p>
    <w:p w14:paraId="656247CF" w14:textId="734E749C" w:rsidR="003B62EF" w:rsidRPr="003B62EF" w:rsidRDefault="003B62EF" w:rsidP="003B62EF">
      <w:pPr>
        <w:widowControl w:val="0"/>
        <w:autoSpaceDE w:val="0"/>
        <w:autoSpaceDN w:val="0"/>
        <w:adjustRightInd w:val="0"/>
        <w:spacing w:line="480" w:lineRule="auto"/>
        <w:ind w:left="640" w:hanging="640"/>
        <w:rPr>
          <w:noProof/>
        </w:rPr>
      </w:pPr>
      <w:r w:rsidRPr="003B62EF">
        <w:rPr>
          <w:noProof/>
        </w:rPr>
        <w:t>[2]</w:t>
      </w:r>
      <w:r w:rsidRPr="003B62EF">
        <w:rPr>
          <w:noProof/>
        </w:rPr>
        <w:tab/>
        <w:t>Hexagon Metrology, “Leitz PMM-C L</w:t>
      </w:r>
      <w:r w:rsidR="00067C7C">
        <w:rPr>
          <w:noProof/>
        </w:rPr>
        <w:t xml:space="preserve">ine Data Sheet 2016-6_EN.pdf.” </w:t>
      </w:r>
    </w:p>
    <w:p w14:paraId="0669AAF1" w14:textId="77777777" w:rsidR="003B62EF" w:rsidRPr="003B62EF" w:rsidRDefault="003B62EF" w:rsidP="003B62EF">
      <w:pPr>
        <w:widowControl w:val="0"/>
        <w:autoSpaceDE w:val="0"/>
        <w:autoSpaceDN w:val="0"/>
        <w:adjustRightInd w:val="0"/>
        <w:spacing w:line="480" w:lineRule="auto"/>
        <w:ind w:left="640" w:hanging="640"/>
        <w:rPr>
          <w:noProof/>
        </w:rPr>
      </w:pPr>
      <w:r w:rsidRPr="003B62EF">
        <w:rPr>
          <w:noProof/>
        </w:rPr>
        <w:t>[3]</w:t>
      </w:r>
      <w:r w:rsidRPr="003B62EF">
        <w:rPr>
          <w:noProof/>
        </w:rPr>
        <w:tab/>
        <w:t>Hexagon Metrology, “Leitz Precitec LR_brochure_en.pdf.” .</w:t>
      </w:r>
    </w:p>
    <w:p w14:paraId="1ECF91C1" w14:textId="77777777" w:rsidR="003B62EF" w:rsidRPr="003B62EF" w:rsidRDefault="003B62EF" w:rsidP="003B62EF">
      <w:pPr>
        <w:widowControl w:val="0"/>
        <w:autoSpaceDE w:val="0"/>
        <w:autoSpaceDN w:val="0"/>
        <w:adjustRightInd w:val="0"/>
        <w:spacing w:line="480" w:lineRule="auto"/>
        <w:ind w:left="640" w:hanging="640"/>
        <w:rPr>
          <w:noProof/>
        </w:rPr>
      </w:pPr>
      <w:r w:rsidRPr="003B62EF">
        <w:rPr>
          <w:noProof/>
        </w:rPr>
        <w:t>[4]</w:t>
      </w:r>
      <w:r w:rsidRPr="003B62EF">
        <w:rPr>
          <w:noProof/>
        </w:rPr>
        <w:tab/>
        <w:t xml:space="preserve">S. Phillips, “Performance Evaluation,” in </w:t>
      </w:r>
      <w:r w:rsidRPr="003B62EF">
        <w:rPr>
          <w:i/>
          <w:iCs/>
          <w:noProof/>
        </w:rPr>
        <w:t>Coordinate Measuring Machines and Systems</w:t>
      </w:r>
      <w:r w:rsidRPr="003B62EF">
        <w:rPr>
          <w:noProof/>
        </w:rPr>
        <w:t>, R. H. and P. Pereira, Ed. 2010.</w:t>
      </w:r>
    </w:p>
    <w:p w14:paraId="1C17676A" w14:textId="6790C150" w:rsidR="003B62EF" w:rsidRPr="003B62EF" w:rsidRDefault="003B62EF" w:rsidP="003B62EF">
      <w:pPr>
        <w:widowControl w:val="0"/>
        <w:autoSpaceDE w:val="0"/>
        <w:autoSpaceDN w:val="0"/>
        <w:adjustRightInd w:val="0"/>
        <w:spacing w:line="480" w:lineRule="auto"/>
        <w:ind w:left="640" w:hanging="640"/>
        <w:rPr>
          <w:noProof/>
        </w:rPr>
      </w:pPr>
      <w:r w:rsidRPr="003B62EF">
        <w:rPr>
          <w:noProof/>
        </w:rPr>
        <w:t>[5]</w:t>
      </w:r>
      <w:r w:rsidRPr="003B62EF">
        <w:rPr>
          <w:noProof/>
        </w:rPr>
        <w:tab/>
        <w:t xml:space="preserve">E. R. Canavan, B. L. James, T. P. Hait, A. Oliver, and D. F. Sullivan, “The Astro-H high temperature superconductor lead assemblies,” </w:t>
      </w:r>
      <w:r w:rsidRPr="003B62EF">
        <w:rPr>
          <w:i/>
          <w:iCs/>
          <w:noProof/>
        </w:rPr>
        <w:t>Cryogenics</w:t>
      </w:r>
      <w:r w:rsidRPr="003B62EF">
        <w:rPr>
          <w:noProof/>
        </w:rPr>
        <w:t>, vol. 64, pp. 194–200, 2014.</w:t>
      </w:r>
    </w:p>
    <w:p w14:paraId="48E7203A" w14:textId="77777777" w:rsidR="003B62EF" w:rsidRPr="003B62EF" w:rsidRDefault="003B62EF" w:rsidP="003B62EF">
      <w:pPr>
        <w:widowControl w:val="0"/>
        <w:autoSpaceDE w:val="0"/>
        <w:autoSpaceDN w:val="0"/>
        <w:adjustRightInd w:val="0"/>
        <w:spacing w:line="480" w:lineRule="auto"/>
        <w:ind w:left="640" w:hanging="640"/>
        <w:rPr>
          <w:noProof/>
        </w:rPr>
      </w:pPr>
      <w:r w:rsidRPr="003B62EF">
        <w:rPr>
          <w:noProof/>
        </w:rPr>
        <w:t>[6]</w:t>
      </w:r>
      <w:r w:rsidRPr="003B62EF">
        <w:rPr>
          <w:noProof/>
        </w:rPr>
        <w:tab/>
        <w:t xml:space="preserve">P. C. Chen and D. Rabin, “Carbon nanotube optical mirrors,” </w:t>
      </w:r>
      <w:r w:rsidRPr="003B62EF">
        <w:rPr>
          <w:i/>
          <w:iCs/>
          <w:noProof/>
        </w:rPr>
        <w:t>J. Astron. Telesc. Instruments, Syst.</w:t>
      </w:r>
      <w:r w:rsidRPr="003B62EF">
        <w:rPr>
          <w:noProof/>
        </w:rPr>
        <w:t>, vol. 1, no. 1, p. 014005, 2014.</w:t>
      </w:r>
    </w:p>
    <w:p w14:paraId="65CC3F4A" w14:textId="77777777" w:rsidR="003B62EF" w:rsidRPr="003B62EF" w:rsidRDefault="003B62EF" w:rsidP="003B62EF">
      <w:pPr>
        <w:widowControl w:val="0"/>
        <w:autoSpaceDE w:val="0"/>
        <w:autoSpaceDN w:val="0"/>
        <w:adjustRightInd w:val="0"/>
        <w:spacing w:line="480" w:lineRule="auto"/>
        <w:ind w:left="640" w:hanging="640"/>
        <w:rPr>
          <w:noProof/>
        </w:rPr>
      </w:pPr>
      <w:r w:rsidRPr="003B62EF">
        <w:rPr>
          <w:noProof/>
        </w:rPr>
        <w:t>[7]</w:t>
      </w:r>
      <w:r w:rsidRPr="003B62EF">
        <w:rPr>
          <w:noProof/>
        </w:rPr>
        <w:tab/>
        <w:t xml:space="preserve">P. C. Chen and D. Rabin, “Using carbon nanotubes to make smart telescope mirrors,” </w:t>
      </w:r>
      <w:r w:rsidRPr="003B62EF">
        <w:rPr>
          <w:i/>
          <w:iCs/>
          <w:noProof/>
        </w:rPr>
        <w:t>SPIE Newsroom</w:t>
      </w:r>
      <w:r w:rsidRPr="003B62EF">
        <w:rPr>
          <w:noProof/>
        </w:rPr>
        <w:t>, pp. 10–12, 2015.</w:t>
      </w:r>
    </w:p>
    <w:p w14:paraId="67A4DB23" w14:textId="77777777" w:rsidR="003B62EF" w:rsidRPr="003B62EF" w:rsidRDefault="003B62EF" w:rsidP="003B62EF">
      <w:pPr>
        <w:widowControl w:val="0"/>
        <w:autoSpaceDE w:val="0"/>
        <w:autoSpaceDN w:val="0"/>
        <w:adjustRightInd w:val="0"/>
        <w:spacing w:line="480" w:lineRule="auto"/>
        <w:ind w:left="640" w:hanging="640"/>
        <w:rPr>
          <w:noProof/>
        </w:rPr>
      </w:pPr>
      <w:r w:rsidRPr="003B62EF">
        <w:rPr>
          <w:noProof/>
        </w:rPr>
        <w:t>[8]</w:t>
      </w:r>
      <w:r w:rsidRPr="003B62EF">
        <w:rPr>
          <w:noProof/>
        </w:rPr>
        <w:tab/>
        <w:t>S. (NASA/GSFC) Aslam, “IRAD2018-poster-Aslam-Telescope-v2.” .</w:t>
      </w:r>
    </w:p>
    <w:p w14:paraId="3A77C514" w14:textId="171CDAEF" w:rsidR="003B62EF" w:rsidRPr="003B62EF" w:rsidRDefault="003B62EF" w:rsidP="003B62EF">
      <w:pPr>
        <w:widowControl w:val="0"/>
        <w:autoSpaceDE w:val="0"/>
        <w:autoSpaceDN w:val="0"/>
        <w:adjustRightInd w:val="0"/>
        <w:spacing w:line="480" w:lineRule="auto"/>
        <w:ind w:left="640" w:hanging="640"/>
        <w:rPr>
          <w:noProof/>
        </w:rPr>
      </w:pPr>
      <w:r w:rsidRPr="003B62EF">
        <w:rPr>
          <w:noProof/>
        </w:rPr>
        <w:t>[9]</w:t>
      </w:r>
      <w:r w:rsidRPr="003B62EF">
        <w:rPr>
          <w:noProof/>
        </w:rPr>
        <w:tab/>
        <w:t xml:space="preserve">M. P. Ulmer </w:t>
      </w:r>
      <w:r w:rsidRPr="00F5324F">
        <w:rPr>
          <w:noProof/>
        </w:rPr>
        <w:t>et al.</w:t>
      </w:r>
      <w:r w:rsidRPr="003B62EF">
        <w:rPr>
          <w:noProof/>
        </w:rPr>
        <w:t xml:space="preserve">, </w:t>
      </w:r>
      <w:r w:rsidR="00F5324F" w:rsidRPr="003B62EF">
        <w:rPr>
          <w:noProof/>
        </w:rPr>
        <w:t>“</w:t>
      </w:r>
      <w:r w:rsidRPr="003B62EF">
        <w:rPr>
          <w:noProof/>
        </w:rPr>
        <w:t>APERTURE : A precise extremely large reflective telescope using re-configurable elements</w:t>
      </w:r>
      <w:r w:rsidR="00F5324F" w:rsidRPr="003B62EF">
        <w:rPr>
          <w:noProof/>
        </w:rPr>
        <w:t>,”</w:t>
      </w:r>
      <w:r w:rsidR="00F5324F">
        <w:rPr>
          <w:noProof/>
        </w:rPr>
        <w:t xml:space="preserve"> </w:t>
      </w:r>
      <w:r w:rsidRPr="003B62EF">
        <w:rPr>
          <w:noProof/>
        </w:rPr>
        <w:t>Space Telescopes and Instrumentation 2016: Optical, Infrared, and Millimeter Wave. Vol. 9904 SPIE, 2016.</w:t>
      </w:r>
    </w:p>
    <w:p w14:paraId="0344C3F8" w14:textId="158D34A1" w:rsidR="00C52A5A" w:rsidRDefault="003B62EF" w:rsidP="00C52A5A">
      <w:pPr>
        <w:widowControl w:val="0"/>
        <w:autoSpaceDE w:val="0"/>
        <w:autoSpaceDN w:val="0"/>
        <w:adjustRightInd w:val="0"/>
        <w:spacing w:line="480" w:lineRule="auto"/>
        <w:ind w:left="640" w:hanging="640"/>
      </w:pPr>
      <w:r w:rsidRPr="003B62EF">
        <w:rPr>
          <w:noProof/>
        </w:rPr>
        <w:t>[10]</w:t>
      </w:r>
      <w:r w:rsidRPr="003B62EF">
        <w:rPr>
          <w:noProof/>
        </w:rPr>
        <w:tab/>
        <w:t xml:space="preserve">M. P. Ulmer </w:t>
      </w:r>
      <w:r w:rsidRPr="003B62EF">
        <w:rPr>
          <w:i/>
          <w:iCs/>
          <w:noProof/>
        </w:rPr>
        <w:t>et al.</w:t>
      </w:r>
      <w:r w:rsidRPr="003B62EF">
        <w:rPr>
          <w:noProof/>
        </w:rPr>
        <w:t>, “Magnetostrictively deforming the surface of a silicon wafer at two locations,” ADAPTIVE X-RAY OPTICS V.  Conference on Adaptive X-Ray Optics V;  AUG 21, 2018;  San Diego, CA.  2018;  p. 9.</w:t>
      </w:r>
      <w:r w:rsidR="00EF31A6">
        <w:fldChar w:fldCharType="end"/>
      </w:r>
    </w:p>
    <w:p w14:paraId="065F12BF" w14:textId="75F2EB96" w:rsidR="00006814" w:rsidRDefault="00E5454F" w:rsidP="00C52A5A">
      <w:pPr>
        <w:pStyle w:val="StyleREF"/>
      </w:pPr>
      <w:bookmarkStart w:id="131" w:name="_Toc39691084"/>
      <w:r w:rsidRPr="00B20918">
        <w:t>Biographies</w:t>
      </w:r>
      <w:bookmarkEnd w:id="131"/>
    </w:p>
    <w:p w14:paraId="1EC098C6" w14:textId="5E42010C" w:rsidR="00E5454F" w:rsidRPr="0045515C" w:rsidRDefault="001609A6" w:rsidP="00511799">
      <w:pPr>
        <w:pStyle w:val="NoIndent"/>
      </w:pPr>
      <w:r w:rsidRPr="001609A6">
        <w:rPr>
          <w:b/>
        </w:rPr>
        <w:t>Manal Khreishi</w:t>
      </w:r>
      <w:r w:rsidRPr="001609A6">
        <w:t xml:space="preserve"> </w:t>
      </w:r>
      <w:r w:rsidRPr="0045515C">
        <w:t>received her PhD from the College of Optical Sciences, at the University of Arizona</w:t>
      </w:r>
      <w:r w:rsidR="00F75B98" w:rsidRPr="0045515C">
        <w:t xml:space="preserve"> (UA)</w:t>
      </w:r>
      <w:r w:rsidRPr="0045515C">
        <w:t xml:space="preserve">, </w:t>
      </w:r>
      <w:r w:rsidR="00F75B98" w:rsidRPr="0045515C">
        <w:t xml:space="preserve">in 2019. </w:t>
      </w:r>
      <w:r w:rsidR="00375E38" w:rsidRPr="0045515C">
        <w:t>At UA, s</w:t>
      </w:r>
      <w:r w:rsidR="00F75B98" w:rsidRPr="0045515C">
        <w:t>he worked o</w:t>
      </w:r>
      <w:r w:rsidR="0070728F" w:rsidRPr="0045515C">
        <w:t>n</w:t>
      </w:r>
      <w:r w:rsidR="00F75B98" w:rsidRPr="0045515C">
        <w:t xml:space="preserve"> the development and implementation of </w:t>
      </w:r>
      <w:r w:rsidR="0070728F" w:rsidRPr="0045515C">
        <w:t>“</w:t>
      </w:r>
      <w:r w:rsidR="00F75B98" w:rsidRPr="0045515C">
        <w:t xml:space="preserve">Software Configurable Optical Test System” for testing the first primary mirror segment of the Giant Magellan Telescope and </w:t>
      </w:r>
      <w:r w:rsidR="000907B2">
        <w:t>other large</w:t>
      </w:r>
      <w:r w:rsidR="00F75B98" w:rsidRPr="0045515C">
        <w:t xml:space="preserve"> mirrors. </w:t>
      </w:r>
      <w:r w:rsidR="000907B2">
        <w:t xml:space="preserve">She has </w:t>
      </w:r>
      <w:r w:rsidR="0070728F" w:rsidRPr="0045515C">
        <w:t xml:space="preserve">been </w:t>
      </w:r>
      <w:r w:rsidRPr="0045515C">
        <w:t xml:space="preserve">working as an optical metrology </w:t>
      </w:r>
      <w:r w:rsidRPr="0045515C">
        <w:lastRenderedPageBreak/>
        <w:t>engineer at GSFC</w:t>
      </w:r>
      <w:r w:rsidR="000907B2">
        <w:t xml:space="preserve"> since 2013</w:t>
      </w:r>
      <w:r w:rsidR="00F75B98" w:rsidRPr="0045515C">
        <w:t>.</w:t>
      </w:r>
      <w:r w:rsidRPr="0045515C">
        <w:t xml:space="preserve"> She </w:t>
      </w:r>
      <w:r w:rsidR="00F75B98" w:rsidRPr="0045515C">
        <w:t xml:space="preserve">currently </w:t>
      </w:r>
      <w:r w:rsidRPr="0045515C">
        <w:t xml:space="preserve">supports Lucy/L’Ralph, PACE/OCI, and a number of </w:t>
      </w:r>
      <w:r w:rsidR="00F75B98" w:rsidRPr="0045515C">
        <w:t>IRADs</w:t>
      </w:r>
      <w:r w:rsidRPr="0045515C">
        <w:t>.</w:t>
      </w:r>
    </w:p>
    <w:p w14:paraId="665D080E" w14:textId="77777777" w:rsidR="006C6528" w:rsidRDefault="001609A6" w:rsidP="006C6528">
      <w:pPr>
        <w:spacing w:line="480" w:lineRule="auto"/>
        <w:jc w:val="both"/>
        <w:rPr>
          <w:rStyle w:val="NoIndentChar"/>
        </w:rPr>
      </w:pPr>
      <w:r w:rsidRPr="00790E0A">
        <w:rPr>
          <w:b/>
        </w:rPr>
        <w:t>Raymond Ohl</w:t>
      </w:r>
      <w:r w:rsidR="0045515C" w:rsidRPr="0045515C">
        <w:rPr>
          <w:rStyle w:val="NoIndentChar"/>
        </w:rPr>
        <w:t xml:space="preserve"> </w:t>
      </w:r>
      <w:r w:rsidR="006C6528" w:rsidRPr="0045515C">
        <w:rPr>
          <w:rStyle w:val="NoIndentChar"/>
        </w:rPr>
        <w:t xml:space="preserve">is an optical engineer at NASA’s Goddard Space Flight Center. He received the PhD in astronomy from the University of Virginia (2000). He serves as the lead optical engineer for the science instruments aboard the James Webb Space Telescope. He </w:t>
      </w:r>
      <w:r w:rsidR="006C6528">
        <w:rPr>
          <w:rStyle w:val="NoIndentChar"/>
        </w:rPr>
        <w:t>served as</w:t>
      </w:r>
      <w:r w:rsidR="006C6528" w:rsidRPr="0045515C">
        <w:rPr>
          <w:rStyle w:val="NoIndentChar"/>
        </w:rPr>
        <w:t xml:space="preserve"> the Alignment, Integration, and Test Group in the Optics Branch at GSFC, where he </w:t>
      </w:r>
      <w:r w:rsidR="006C6528">
        <w:rPr>
          <w:rStyle w:val="NoIndentChar"/>
        </w:rPr>
        <w:t>currently</w:t>
      </w:r>
      <w:r w:rsidR="006C6528" w:rsidRPr="0045515C">
        <w:rPr>
          <w:rStyle w:val="NoIndentChar"/>
        </w:rPr>
        <w:t xml:space="preserve"> serves as </w:t>
      </w:r>
      <w:r w:rsidR="006C6528">
        <w:rPr>
          <w:rStyle w:val="NoIndentChar"/>
        </w:rPr>
        <w:t xml:space="preserve">the </w:t>
      </w:r>
      <w:r w:rsidR="006C6528" w:rsidRPr="0045515C">
        <w:rPr>
          <w:rStyle w:val="NoIndentChar"/>
        </w:rPr>
        <w:t>Branch Head. He is a senior member of SPIE.</w:t>
      </w:r>
    </w:p>
    <w:p w14:paraId="36BD3E53" w14:textId="3A8A4A9C" w:rsidR="0045515C" w:rsidRPr="00E00D1A" w:rsidRDefault="0045515C" w:rsidP="006C6528">
      <w:pPr>
        <w:spacing w:line="480" w:lineRule="auto"/>
        <w:jc w:val="both"/>
      </w:pPr>
      <w:r w:rsidRPr="001609A6">
        <w:rPr>
          <w:b/>
        </w:rPr>
        <w:t>Ryan Mcclelland</w:t>
      </w:r>
      <w:r w:rsidRPr="00E00D1A">
        <w:t xml:space="preserve"> is a Research Engineer in the Instrument Systems and Technology Division at NASA GSFC, currently developing X-ray optics for future astrophysics missions. His previous technology development experience includes work on aluminum foam core optical systems and non-linear effects of clearances in kinematic mechanisms.  Ryan has also worked on flight missions with designs currently on orbit aboard the Hubble Space Telescope and International Space Station.</w:t>
      </w:r>
      <w:r w:rsidR="00953DC2" w:rsidRPr="00953DC2">
        <w:t xml:space="preserve"> </w:t>
      </w:r>
    </w:p>
    <w:p w14:paraId="60F46427" w14:textId="3CC636C8" w:rsidR="00790E0A" w:rsidRPr="00790E0A" w:rsidRDefault="00790E0A" w:rsidP="00790E0A">
      <w:pPr>
        <w:pStyle w:val="NoIndent"/>
        <w:rPr>
          <w:b/>
        </w:rPr>
      </w:pPr>
      <w:r w:rsidRPr="00790E0A">
        <w:rPr>
          <w:b/>
        </w:rPr>
        <w:t>Ron Shiri</w:t>
      </w:r>
      <w:r w:rsidR="00953DC2">
        <w:rPr>
          <w:b/>
        </w:rPr>
        <w:t xml:space="preserve"> </w:t>
      </w:r>
      <w:r w:rsidR="00953DC2" w:rsidRPr="00953DC2">
        <w:t>is a Supervisory Physicist at the Goddard Space Flight Center Optics Branch. He has supported a number of flight missions and projects as an optical engineer. He studied the computational optics of nanoscale metamaterials and is currently investigating the modeling and development of cryogenic etching of black-silicon as an ultra-high absorber in the infrared regime. He received his doctoral degree in electrical engineering from the George Washington University</w:t>
      </w:r>
      <w:r w:rsidR="00953DC2">
        <w:t>.</w:t>
      </w:r>
    </w:p>
    <w:p w14:paraId="0880EF7C" w14:textId="4F310DF3" w:rsidR="00790E0A" w:rsidRPr="00790E0A" w:rsidRDefault="00790E0A" w:rsidP="00790E0A">
      <w:pPr>
        <w:pStyle w:val="NoIndent"/>
        <w:rPr>
          <w:b/>
        </w:rPr>
      </w:pPr>
      <w:r w:rsidRPr="00790E0A">
        <w:rPr>
          <w:b/>
        </w:rPr>
        <w:t>Tilak Hewagama</w:t>
      </w:r>
      <w:r w:rsidR="00BE16F6" w:rsidRPr="00BE16F6">
        <w:t xml:space="preserve"> is a research scientist with the University of Maryland, College Park, working in the Planetary Systems Laboratory, NASA G</w:t>
      </w:r>
      <w:r w:rsidR="00950287">
        <w:t>SFC</w:t>
      </w:r>
      <w:r w:rsidR="00BE16F6" w:rsidRPr="00BE16F6">
        <w:t xml:space="preserve">. Areas of scientific interest include composition, thermal structure, and atmospheric dynamics of solar system objects, solar physics, molecular spectroscopy, and exoplanets. He is also involved in developing UV/visible/IR/THz spectroscopy and radiometry instruments for remote sensing, and SmallSat/CubeSat spacecraft </w:t>
      </w:r>
      <w:r w:rsidR="00BE16F6" w:rsidRPr="00BE16F6">
        <w:lastRenderedPageBreak/>
        <w:t>based missions for solar system exploration. He received a Ph.D. from the University of Maryland in 1991.</w:t>
      </w:r>
    </w:p>
    <w:p w14:paraId="169F8796" w14:textId="5B4DEBDF" w:rsidR="00790E0A" w:rsidRDefault="00790E0A" w:rsidP="00790E0A">
      <w:pPr>
        <w:pStyle w:val="NoIndent"/>
      </w:pPr>
      <w:r w:rsidRPr="00790E0A">
        <w:rPr>
          <w:b/>
        </w:rPr>
        <w:t>Shahid Aslam</w:t>
      </w:r>
      <w:r w:rsidR="00DD7F55">
        <w:rPr>
          <w:b/>
        </w:rPr>
        <w:t xml:space="preserve"> </w:t>
      </w:r>
      <w:r w:rsidR="00DD7F55" w:rsidRPr="00DD7F55">
        <w:t xml:space="preserve">is currently employed as a Space Scientist in the Planetary Systems Laboratory, </w:t>
      </w:r>
      <w:r w:rsidR="007A238E" w:rsidRPr="00E00D1A">
        <w:t>NASA GSFC</w:t>
      </w:r>
      <w:r w:rsidR="00DD7F55" w:rsidRPr="00DD7F55">
        <w:t>. He received a D.Phil. in Planetary Physics from the University of Oxford, UK in 2006. He has significant experience</w:t>
      </w:r>
      <w:r w:rsidR="00DD7F55">
        <w:t xml:space="preserve"> in </w:t>
      </w:r>
      <w:r w:rsidR="00DD7F55" w:rsidRPr="00DD7F55">
        <w:t>instrument hardware development with direct contributions to the following NASA flight programs: Pressure Modulated Infra-Red Radiometer on Mars Observer; Composite Infra-Red Spectrometer on Cassini; Gas and Aerosol Monitoring Sensor-craft</w:t>
      </w:r>
      <w:r w:rsidR="00044AD5">
        <w:t xml:space="preserve">; </w:t>
      </w:r>
      <w:r w:rsidR="00DD7F55" w:rsidRPr="00DD7F55">
        <w:t>Stratospheric Aerosol and Gas Experiment III</w:t>
      </w:r>
      <w:r w:rsidR="00044AD5">
        <w:t>;</w:t>
      </w:r>
      <w:r w:rsidR="00DD7F55" w:rsidRPr="00DD7F55">
        <w:t xml:space="preserve"> and James Web Space Telescope</w:t>
      </w:r>
      <w:r w:rsidR="00044AD5">
        <w:t>.</w:t>
      </w:r>
      <w:r w:rsidR="00953DC2">
        <w:t xml:space="preserve"> </w:t>
      </w:r>
    </w:p>
    <w:p w14:paraId="6F9783F9" w14:textId="1BDBE0D9" w:rsidR="00790E0A" w:rsidRPr="00790E0A" w:rsidRDefault="00790E0A" w:rsidP="00790E0A">
      <w:pPr>
        <w:pStyle w:val="NoIndent"/>
        <w:rPr>
          <w:b/>
        </w:rPr>
      </w:pPr>
      <w:r w:rsidRPr="00790E0A">
        <w:rPr>
          <w:b/>
        </w:rPr>
        <w:t xml:space="preserve">Melville </w:t>
      </w:r>
      <w:r w:rsidR="00CC010D">
        <w:rPr>
          <w:b/>
        </w:rPr>
        <w:t xml:space="preserve">P. </w:t>
      </w:r>
      <w:r w:rsidRPr="00790E0A">
        <w:rPr>
          <w:b/>
        </w:rPr>
        <w:t>Ulmer</w:t>
      </w:r>
      <w:r w:rsidR="006C6F29" w:rsidRPr="006C6F29">
        <w:t xml:space="preserve"> is a Professor of Physics &amp; Astronomy at Northwestern University. He is a Fellow of the APS and SPIE. He is a member of the AAS, APS, IAU, RAS, and SPIE.  He obtained a B.A.in Physics from The Johns Hopkins University and his Ph.D. was in Physics and from The Univ. of Wisconsin-Madison. He published over 400 articles with over 4,000 citations in a combination of refereed journals and conference proceedings.</w:t>
      </w:r>
    </w:p>
    <w:p w14:paraId="4984D907" w14:textId="30ED80B3" w:rsidR="006C6F29" w:rsidRDefault="006C6F29" w:rsidP="0045515C">
      <w:pPr>
        <w:pStyle w:val="NoIndent"/>
        <w:rPr>
          <w:b/>
        </w:rPr>
      </w:pPr>
      <w:r w:rsidRPr="006C6F29">
        <w:rPr>
          <w:b/>
        </w:rPr>
        <w:t xml:space="preserve">Edgar Canavan </w:t>
      </w:r>
      <w:r w:rsidR="00B2010B" w:rsidRPr="00B46CF4">
        <w:t>Dr. Edgar R. Canavan did his graduate work at the University of Wisconsin in cryogenics and superconductivity.  He did postdoctoral work at the University of Maryland in superconducting gravitational instruments before coming to NASA.  At the Goddard Space Flight Center, he has worked on numerous research and flight projects, many of which involved magnetic coolers for ultra-sensitive milli-Kelvin photon detectors.</w:t>
      </w:r>
    </w:p>
    <w:p w14:paraId="21CAF1DF" w14:textId="1FD5009A" w:rsidR="0045515C" w:rsidRDefault="0045515C" w:rsidP="0045515C">
      <w:pPr>
        <w:pStyle w:val="NoIndent"/>
        <w:rPr>
          <w:b/>
        </w:rPr>
      </w:pPr>
      <w:r w:rsidRPr="001609A6">
        <w:rPr>
          <w:b/>
        </w:rPr>
        <w:t>Rongguang Liang</w:t>
      </w:r>
      <w:r>
        <w:rPr>
          <w:b/>
        </w:rPr>
        <w:t xml:space="preserve"> </w:t>
      </w:r>
      <w:r w:rsidRPr="00264472">
        <w:t xml:space="preserve">is a Professor at </w:t>
      </w:r>
      <w:r>
        <w:t xml:space="preserve">James C. Wyant </w:t>
      </w:r>
      <w:r w:rsidRPr="00264472">
        <w:t xml:space="preserve">College of Optical Sciences, </w:t>
      </w:r>
      <w:r>
        <w:t xml:space="preserve">The </w:t>
      </w:r>
      <w:r w:rsidRPr="00264472">
        <w:t xml:space="preserve">University of Arizona. </w:t>
      </w:r>
      <w:r w:rsidRPr="00264472">
        <w:rPr>
          <w:color w:val="000000" w:themeColor="text1"/>
        </w:rPr>
        <w:t>Before his move to academia in 2011, he was a Research Scientist at Carestream Health Inc and Eastman Kodak Co. His research in industry focused on optical technologies for digital and medical imaging</w:t>
      </w:r>
      <w:r>
        <w:rPr>
          <w:color w:val="000000" w:themeColor="text1"/>
        </w:rPr>
        <w:t xml:space="preserve"> applications</w:t>
      </w:r>
      <w:r w:rsidRPr="00264472">
        <w:rPr>
          <w:color w:val="000000" w:themeColor="text1"/>
        </w:rPr>
        <w:t xml:space="preserve">.  </w:t>
      </w:r>
      <w:r w:rsidRPr="00264472">
        <w:t xml:space="preserve">Dr. Liang’s </w:t>
      </w:r>
      <w:r>
        <w:t xml:space="preserve">current </w:t>
      </w:r>
      <w:r w:rsidRPr="00264472">
        <w:t xml:space="preserve">research </w:t>
      </w:r>
      <w:r>
        <w:t xml:space="preserve">focuses on imaging technologies, </w:t>
      </w:r>
      <w:r>
        <w:lastRenderedPageBreak/>
        <w:t>optical engineering, and biomedical imaging</w:t>
      </w:r>
      <w:r w:rsidRPr="00264472">
        <w:t>.</w:t>
      </w:r>
      <w:r>
        <w:t xml:space="preserve"> </w:t>
      </w:r>
      <w:r w:rsidRPr="00264472">
        <w:t xml:space="preserve">Dr. Liang is </w:t>
      </w:r>
      <w:r>
        <w:t xml:space="preserve">an </w:t>
      </w:r>
      <w:r w:rsidRPr="00264472">
        <w:t xml:space="preserve">SPIE </w:t>
      </w:r>
      <w:r>
        <w:t>F</w:t>
      </w:r>
      <w:r w:rsidRPr="00264472">
        <w:t>ellow</w:t>
      </w:r>
      <w:r>
        <w:t xml:space="preserve">, OSA Fellow, </w:t>
      </w:r>
      <w:r w:rsidRPr="00264472">
        <w:t>and Associate Editor of Optica.</w:t>
      </w:r>
      <w:r w:rsidR="006C6F29">
        <w:t xml:space="preserve"> </w:t>
      </w:r>
    </w:p>
    <w:p w14:paraId="1877684A" w14:textId="0ED523CC" w:rsidR="001609A6" w:rsidRPr="00790E0A" w:rsidRDefault="001609A6" w:rsidP="0045515C">
      <w:pPr>
        <w:pStyle w:val="NoIndent"/>
        <w:rPr>
          <w:b/>
          <w:vertAlign w:val="superscript"/>
        </w:rPr>
      </w:pPr>
    </w:p>
    <w:sectPr w:rsidR="001609A6" w:rsidRPr="00790E0A" w:rsidSect="00DE7F32">
      <w:footerReference w:type="default" r:id="rId65"/>
      <w:footerReference w:type="first" r:id="rId66"/>
      <w:footnotePr>
        <w:numFmt w:val="chicago"/>
      </w:footnotePr>
      <w:pgSz w:w="12240" w:h="15840" w:code="1"/>
      <w:pgMar w:top="1440" w:right="1440" w:bottom="1440" w:left="1440" w:header="1080" w:footer="108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BC3BC8" w14:textId="77777777" w:rsidR="00E94F75" w:rsidRDefault="00E94F75">
      <w:r>
        <w:separator/>
      </w:r>
    </w:p>
  </w:endnote>
  <w:endnote w:type="continuationSeparator" w:id="0">
    <w:p w14:paraId="25DD6633" w14:textId="77777777" w:rsidR="00E94F75" w:rsidRDefault="00E94F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entury">
    <w:panose1 w:val="0204060405050502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6FF" w:usb1="4000FCFF" w:usb2="00000009"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758ED3" w14:textId="2EC1AEDC" w:rsidR="00104519" w:rsidRDefault="00104519" w:rsidP="00DE7F32">
    <w:pPr>
      <w:pStyle w:val="Footer"/>
      <w:jc w:val="center"/>
    </w:pPr>
    <w:r>
      <w:rPr>
        <w:rStyle w:val="PageNumber"/>
      </w:rPr>
      <w:fldChar w:fldCharType="begin"/>
    </w:r>
    <w:r>
      <w:rPr>
        <w:rStyle w:val="PageNumber"/>
      </w:rPr>
      <w:instrText xml:space="preserve"> PAGE </w:instrText>
    </w:r>
    <w:r>
      <w:rPr>
        <w:rStyle w:val="PageNumber"/>
      </w:rPr>
      <w:fldChar w:fldCharType="separate"/>
    </w:r>
    <w:r w:rsidR="00BB352E">
      <w:rPr>
        <w:rStyle w:val="PageNumber"/>
        <w:noProof/>
      </w:rPr>
      <w:t>21</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6B80CB" w14:textId="77777777" w:rsidR="00104519" w:rsidRDefault="00104519" w:rsidP="00DE7F32">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F4919D" w14:textId="77777777" w:rsidR="00E94F75" w:rsidRDefault="00E94F75">
      <w:r>
        <w:separator/>
      </w:r>
    </w:p>
  </w:footnote>
  <w:footnote w:type="continuationSeparator" w:id="0">
    <w:p w14:paraId="084F7049" w14:textId="77777777" w:rsidR="00E94F75" w:rsidRDefault="00E94F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27BCC3CA"/>
    <w:lvl w:ilvl="0">
      <w:start w:val="1"/>
      <w:numFmt w:val="decimal"/>
      <w:pStyle w:val="Numberedlist"/>
      <w:lvlText w:val="(%1)"/>
      <w:lvlJc w:val="left"/>
      <w:pPr>
        <w:tabs>
          <w:tab w:val="num" w:pos="1080"/>
        </w:tabs>
        <w:ind w:left="1080" w:hanging="720"/>
      </w:pPr>
      <w:rPr>
        <w:rFonts w:hint="default"/>
      </w:rPr>
    </w:lvl>
  </w:abstractNum>
  <w:abstractNum w:abstractNumId="1" w15:restartNumberingAfterBreak="0">
    <w:nsid w:val="04CA74A7"/>
    <w:multiLevelType w:val="hybridMultilevel"/>
    <w:tmpl w:val="FAD68136"/>
    <w:lvl w:ilvl="0" w:tplc="7ADCC4E4">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C7E7A90"/>
    <w:multiLevelType w:val="hybridMultilevel"/>
    <w:tmpl w:val="7C507EEC"/>
    <w:lvl w:ilvl="0" w:tplc="DDF227EE">
      <w:start w:val="1"/>
      <w:numFmt w:val="upperLetter"/>
      <w:pStyle w:val="Appendix"/>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CB2277"/>
    <w:multiLevelType w:val="hybridMultilevel"/>
    <w:tmpl w:val="D8BAD7CA"/>
    <w:lvl w:ilvl="0" w:tplc="DF82F782">
      <w:start w:val="1"/>
      <w:numFmt w:val="low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15:restartNumberingAfterBreak="0">
    <w:nsid w:val="19D94E03"/>
    <w:multiLevelType w:val="hybridMultilevel"/>
    <w:tmpl w:val="18C6E4C4"/>
    <w:lvl w:ilvl="0" w:tplc="8CE4940C">
      <w:start w:val="1"/>
      <w:numFmt w:val="lowerLetter"/>
      <w:lvlText w:val="(%1)"/>
      <w:lvlJc w:val="left"/>
      <w:pPr>
        <w:ind w:left="4710" w:hanging="459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5" w15:restartNumberingAfterBreak="0">
    <w:nsid w:val="22D04E83"/>
    <w:multiLevelType w:val="hybridMultilevel"/>
    <w:tmpl w:val="453EF230"/>
    <w:lvl w:ilvl="0" w:tplc="9670D4EE">
      <w:start w:val="1"/>
      <w:numFmt w:val="lowerLetter"/>
      <w:lvlText w:val="(%1)"/>
      <w:lvlJc w:val="left"/>
      <w:pPr>
        <w:ind w:left="4410" w:hanging="435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6" w15:restartNumberingAfterBreak="0">
    <w:nsid w:val="44F07DC7"/>
    <w:multiLevelType w:val="hybridMultilevel"/>
    <w:tmpl w:val="1A884680"/>
    <w:lvl w:ilvl="0" w:tplc="00CE5FF6">
      <w:start w:val="1"/>
      <w:numFmt w:val="decimal"/>
      <w:pStyle w:val="Reference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6CF2F4D"/>
    <w:multiLevelType w:val="hybridMultilevel"/>
    <w:tmpl w:val="5802C86C"/>
    <w:lvl w:ilvl="0" w:tplc="CC82128E">
      <w:start w:val="1"/>
      <w:numFmt w:val="lowerLetter"/>
      <w:lvlText w:val="(%1)"/>
      <w:lvlJc w:val="left"/>
      <w:pPr>
        <w:ind w:left="4350" w:hanging="39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B1A41C0"/>
    <w:multiLevelType w:val="hybridMultilevel"/>
    <w:tmpl w:val="F628DCBE"/>
    <w:lvl w:ilvl="0" w:tplc="8CE4940C">
      <w:start w:val="1"/>
      <w:numFmt w:val="lowerLetter"/>
      <w:lvlText w:val="(%1)"/>
      <w:lvlJc w:val="left"/>
      <w:pPr>
        <w:ind w:left="4650" w:hanging="459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9" w15:restartNumberingAfterBreak="0">
    <w:nsid w:val="604F0B65"/>
    <w:multiLevelType w:val="hybridMultilevel"/>
    <w:tmpl w:val="2012A9C2"/>
    <w:lvl w:ilvl="0" w:tplc="55BA2CEE">
      <w:start w:val="1"/>
      <w:numFmt w:val="lowerLetter"/>
      <w:lvlText w:val="(%1)"/>
      <w:lvlJc w:val="left"/>
      <w:pPr>
        <w:ind w:left="4650" w:hanging="459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0" w15:restartNumberingAfterBreak="0">
    <w:nsid w:val="65FF35A9"/>
    <w:multiLevelType w:val="multilevel"/>
    <w:tmpl w:val="97DA211E"/>
    <w:lvl w:ilvl="0">
      <w:start w:val="1"/>
      <w:numFmt w:val="decimal"/>
      <w:pStyle w:val="Heading1"/>
      <w:lvlText w:val="%1"/>
      <w:lvlJc w:val="left"/>
      <w:pPr>
        <w:ind w:left="360" w:hanging="360"/>
      </w:pPr>
      <w:rPr>
        <w:rFonts w:hint="default"/>
        <w:color w:val="auto"/>
      </w:rPr>
    </w:lvl>
    <w:lvl w:ilvl="1">
      <w:start w:val="1"/>
      <w:numFmt w:val="decimal"/>
      <w:pStyle w:val="Heading2"/>
      <w:lvlText w:val="%1.%2"/>
      <w:lvlJc w:val="left"/>
      <w:pPr>
        <w:ind w:left="666" w:hanging="576"/>
      </w:pPr>
    </w:lvl>
    <w:lvl w:ilvl="2">
      <w:start w:val="1"/>
      <w:numFmt w:val="decimal"/>
      <w:pStyle w:val="Heading3"/>
      <w:lvlText w:val="%1.%2.%3"/>
      <w:lvlJc w:val="left"/>
      <w:pPr>
        <w:ind w:left="720" w:hanging="720"/>
      </w:pPr>
    </w:lvl>
    <w:lvl w:ilvl="3">
      <w:start w:val="1"/>
      <w:numFmt w:val="decimal"/>
      <w:pStyle w:val="SubHeading4"/>
      <w:lvlText w:val="%1.%2.%3.%4"/>
      <w:lvlJc w:val="left"/>
      <w:pPr>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72DB0E4E"/>
    <w:multiLevelType w:val="hybridMultilevel"/>
    <w:tmpl w:val="F72638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7E68361D"/>
    <w:multiLevelType w:val="hybridMultilevel"/>
    <w:tmpl w:val="B3007F36"/>
    <w:lvl w:ilvl="0" w:tplc="272E88CE">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num w:numId="1">
    <w:abstractNumId w:val="0"/>
  </w:num>
  <w:num w:numId="2">
    <w:abstractNumId w:val="6"/>
  </w:num>
  <w:num w:numId="3">
    <w:abstractNumId w:val="11"/>
  </w:num>
  <w:num w:numId="4">
    <w:abstractNumId w:val="10"/>
  </w:num>
  <w:num w:numId="5">
    <w:abstractNumId w:val="2"/>
  </w:num>
  <w:num w:numId="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num>
  <w:num w:numId="8">
    <w:abstractNumId w:val="12"/>
  </w:num>
  <w:num w:numId="9">
    <w:abstractNumId w:val="7"/>
  </w:num>
  <w:num w:numId="10">
    <w:abstractNumId w:val="9"/>
  </w:num>
  <w:num w:numId="11">
    <w:abstractNumId w:val="8"/>
  </w:num>
  <w:num w:numId="12">
    <w:abstractNumId w:val="4"/>
  </w:num>
  <w:num w:numId="13">
    <w:abstractNumId w:val="3"/>
  </w:num>
  <w:num w:numId="14">
    <w:abstractNumId w:val="1"/>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0"/>
  <w:characterSpacingControl w:val="doNotCompress"/>
  <w:hdrShapeDefaults>
    <o:shapedefaults v:ext="edit" spidmax="2049"/>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68F6"/>
    <w:rsid w:val="000005E1"/>
    <w:rsid w:val="0000068F"/>
    <w:rsid w:val="000024ED"/>
    <w:rsid w:val="0000357A"/>
    <w:rsid w:val="00006814"/>
    <w:rsid w:val="000071B4"/>
    <w:rsid w:val="000111F0"/>
    <w:rsid w:val="00011CC5"/>
    <w:rsid w:val="00012A71"/>
    <w:rsid w:val="00012C50"/>
    <w:rsid w:val="000203AB"/>
    <w:rsid w:val="00020565"/>
    <w:rsid w:val="00020A51"/>
    <w:rsid w:val="00020B45"/>
    <w:rsid w:val="00020BC9"/>
    <w:rsid w:val="00022A5D"/>
    <w:rsid w:val="00023908"/>
    <w:rsid w:val="00023A72"/>
    <w:rsid w:val="00023BD4"/>
    <w:rsid w:val="0002539E"/>
    <w:rsid w:val="00031888"/>
    <w:rsid w:val="00032025"/>
    <w:rsid w:val="000365F5"/>
    <w:rsid w:val="00036B85"/>
    <w:rsid w:val="00040790"/>
    <w:rsid w:val="00040DC5"/>
    <w:rsid w:val="000410A6"/>
    <w:rsid w:val="000432D5"/>
    <w:rsid w:val="00044AD5"/>
    <w:rsid w:val="00046FD5"/>
    <w:rsid w:val="00047535"/>
    <w:rsid w:val="000508A3"/>
    <w:rsid w:val="0005401C"/>
    <w:rsid w:val="000602CA"/>
    <w:rsid w:val="00061EDC"/>
    <w:rsid w:val="000624FE"/>
    <w:rsid w:val="000640A5"/>
    <w:rsid w:val="000642B2"/>
    <w:rsid w:val="00064B79"/>
    <w:rsid w:val="000671F6"/>
    <w:rsid w:val="00067C7C"/>
    <w:rsid w:val="000710FB"/>
    <w:rsid w:val="00071275"/>
    <w:rsid w:val="0007134D"/>
    <w:rsid w:val="000725E2"/>
    <w:rsid w:val="00072F37"/>
    <w:rsid w:val="000732C9"/>
    <w:rsid w:val="0007575C"/>
    <w:rsid w:val="00077478"/>
    <w:rsid w:val="00077E8F"/>
    <w:rsid w:val="00080BCF"/>
    <w:rsid w:val="00080D38"/>
    <w:rsid w:val="000813E1"/>
    <w:rsid w:val="000813E5"/>
    <w:rsid w:val="00081CDF"/>
    <w:rsid w:val="00084DDD"/>
    <w:rsid w:val="000907B2"/>
    <w:rsid w:val="00090A03"/>
    <w:rsid w:val="00090FA7"/>
    <w:rsid w:val="00097322"/>
    <w:rsid w:val="0009764A"/>
    <w:rsid w:val="00097DCC"/>
    <w:rsid w:val="000A021D"/>
    <w:rsid w:val="000A1B76"/>
    <w:rsid w:val="000A22DA"/>
    <w:rsid w:val="000A4836"/>
    <w:rsid w:val="000A5F43"/>
    <w:rsid w:val="000B05F9"/>
    <w:rsid w:val="000B2C83"/>
    <w:rsid w:val="000B7A6C"/>
    <w:rsid w:val="000C4BCA"/>
    <w:rsid w:val="000C69FF"/>
    <w:rsid w:val="000C7B64"/>
    <w:rsid w:val="000D251F"/>
    <w:rsid w:val="000D5FB9"/>
    <w:rsid w:val="000D6682"/>
    <w:rsid w:val="000D6CC5"/>
    <w:rsid w:val="000E4F63"/>
    <w:rsid w:val="000E4F91"/>
    <w:rsid w:val="000E6FF4"/>
    <w:rsid w:val="000F2F99"/>
    <w:rsid w:val="000F3D32"/>
    <w:rsid w:val="000F4554"/>
    <w:rsid w:val="000F5694"/>
    <w:rsid w:val="000F588C"/>
    <w:rsid w:val="001018AB"/>
    <w:rsid w:val="00102605"/>
    <w:rsid w:val="00102E2A"/>
    <w:rsid w:val="00102E55"/>
    <w:rsid w:val="0010428F"/>
    <w:rsid w:val="00104519"/>
    <w:rsid w:val="00104618"/>
    <w:rsid w:val="001064A7"/>
    <w:rsid w:val="00107E30"/>
    <w:rsid w:val="00113E73"/>
    <w:rsid w:val="0011463F"/>
    <w:rsid w:val="001159A6"/>
    <w:rsid w:val="00116F36"/>
    <w:rsid w:val="0011718F"/>
    <w:rsid w:val="0011775F"/>
    <w:rsid w:val="00120EA7"/>
    <w:rsid w:val="001218D2"/>
    <w:rsid w:val="001272C3"/>
    <w:rsid w:val="001314F8"/>
    <w:rsid w:val="00131907"/>
    <w:rsid w:val="00132E4B"/>
    <w:rsid w:val="00135901"/>
    <w:rsid w:val="00140395"/>
    <w:rsid w:val="001408AF"/>
    <w:rsid w:val="00140EDB"/>
    <w:rsid w:val="00143448"/>
    <w:rsid w:val="0014409B"/>
    <w:rsid w:val="00145519"/>
    <w:rsid w:val="00147C60"/>
    <w:rsid w:val="00147DD8"/>
    <w:rsid w:val="0015075D"/>
    <w:rsid w:val="00150A63"/>
    <w:rsid w:val="00151834"/>
    <w:rsid w:val="00151D7C"/>
    <w:rsid w:val="00154062"/>
    <w:rsid w:val="00157200"/>
    <w:rsid w:val="001609A6"/>
    <w:rsid w:val="00160CC1"/>
    <w:rsid w:val="00162199"/>
    <w:rsid w:val="001629B4"/>
    <w:rsid w:val="00164DD3"/>
    <w:rsid w:val="0016508D"/>
    <w:rsid w:val="00166C92"/>
    <w:rsid w:val="001676D7"/>
    <w:rsid w:val="001725FC"/>
    <w:rsid w:val="001747E0"/>
    <w:rsid w:val="00174CA0"/>
    <w:rsid w:val="001751BD"/>
    <w:rsid w:val="00176D3E"/>
    <w:rsid w:val="00176E71"/>
    <w:rsid w:val="00177433"/>
    <w:rsid w:val="001838C7"/>
    <w:rsid w:val="00183A95"/>
    <w:rsid w:val="001847B1"/>
    <w:rsid w:val="00187EFA"/>
    <w:rsid w:val="00187F59"/>
    <w:rsid w:val="00191347"/>
    <w:rsid w:val="0019220B"/>
    <w:rsid w:val="0019385A"/>
    <w:rsid w:val="001A17A9"/>
    <w:rsid w:val="001A20C2"/>
    <w:rsid w:val="001A3369"/>
    <w:rsid w:val="001A577A"/>
    <w:rsid w:val="001A5B69"/>
    <w:rsid w:val="001A70F7"/>
    <w:rsid w:val="001B0C83"/>
    <w:rsid w:val="001B0F25"/>
    <w:rsid w:val="001B2CF5"/>
    <w:rsid w:val="001B3BF4"/>
    <w:rsid w:val="001B6A4B"/>
    <w:rsid w:val="001C0313"/>
    <w:rsid w:val="001C0AEA"/>
    <w:rsid w:val="001C44E7"/>
    <w:rsid w:val="001C4F5B"/>
    <w:rsid w:val="001C7780"/>
    <w:rsid w:val="001D21F6"/>
    <w:rsid w:val="001D3CF4"/>
    <w:rsid w:val="001D5DD3"/>
    <w:rsid w:val="001E1A1E"/>
    <w:rsid w:val="001E34BD"/>
    <w:rsid w:val="001E400E"/>
    <w:rsid w:val="001E5375"/>
    <w:rsid w:val="001E5FD9"/>
    <w:rsid w:val="001E6C51"/>
    <w:rsid w:val="001F20C0"/>
    <w:rsid w:val="001F5153"/>
    <w:rsid w:val="001F5EBE"/>
    <w:rsid w:val="001F65E0"/>
    <w:rsid w:val="001F6A4C"/>
    <w:rsid w:val="001F7B7F"/>
    <w:rsid w:val="0020032B"/>
    <w:rsid w:val="00201ACF"/>
    <w:rsid w:val="00202203"/>
    <w:rsid w:val="00202ADE"/>
    <w:rsid w:val="0020344F"/>
    <w:rsid w:val="002034EA"/>
    <w:rsid w:val="0021085F"/>
    <w:rsid w:val="002133AF"/>
    <w:rsid w:val="0021433F"/>
    <w:rsid w:val="00215DA8"/>
    <w:rsid w:val="002161B0"/>
    <w:rsid w:val="00217DB2"/>
    <w:rsid w:val="00221C7B"/>
    <w:rsid w:val="00224B2D"/>
    <w:rsid w:val="00225705"/>
    <w:rsid w:val="00227A2C"/>
    <w:rsid w:val="00230799"/>
    <w:rsid w:val="002314D7"/>
    <w:rsid w:val="002315A3"/>
    <w:rsid w:val="00232910"/>
    <w:rsid w:val="00233E45"/>
    <w:rsid w:val="00237244"/>
    <w:rsid w:val="0024019D"/>
    <w:rsid w:val="00240F2F"/>
    <w:rsid w:val="002419ED"/>
    <w:rsid w:val="00244242"/>
    <w:rsid w:val="00244949"/>
    <w:rsid w:val="00244D43"/>
    <w:rsid w:val="00246CAE"/>
    <w:rsid w:val="00247F78"/>
    <w:rsid w:val="002508A3"/>
    <w:rsid w:val="0025169F"/>
    <w:rsid w:val="00252CC8"/>
    <w:rsid w:val="0025376E"/>
    <w:rsid w:val="0025415D"/>
    <w:rsid w:val="00254169"/>
    <w:rsid w:val="0025537B"/>
    <w:rsid w:val="00256733"/>
    <w:rsid w:val="00257455"/>
    <w:rsid w:val="0026054C"/>
    <w:rsid w:val="00260FDF"/>
    <w:rsid w:val="00261957"/>
    <w:rsid w:val="00262106"/>
    <w:rsid w:val="00262FF8"/>
    <w:rsid w:val="00270509"/>
    <w:rsid w:val="00271F68"/>
    <w:rsid w:val="002721D2"/>
    <w:rsid w:val="00272701"/>
    <w:rsid w:val="00273C35"/>
    <w:rsid w:val="00275DB5"/>
    <w:rsid w:val="0027672A"/>
    <w:rsid w:val="00280967"/>
    <w:rsid w:val="002813C4"/>
    <w:rsid w:val="00282790"/>
    <w:rsid w:val="00284E66"/>
    <w:rsid w:val="00290385"/>
    <w:rsid w:val="00291BF3"/>
    <w:rsid w:val="0029237A"/>
    <w:rsid w:val="00292D88"/>
    <w:rsid w:val="00293898"/>
    <w:rsid w:val="002947A0"/>
    <w:rsid w:val="00294D72"/>
    <w:rsid w:val="002961DC"/>
    <w:rsid w:val="00297D14"/>
    <w:rsid w:val="00297FC6"/>
    <w:rsid w:val="002A05D3"/>
    <w:rsid w:val="002A40D8"/>
    <w:rsid w:val="002A5D1F"/>
    <w:rsid w:val="002A7539"/>
    <w:rsid w:val="002A7C42"/>
    <w:rsid w:val="002B7A82"/>
    <w:rsid w:val="002C2028"/>
    <w:rsid w:val="002C367B"/>
    <w:rsid w:val="002C4528"/>
    <w:rsid w:val="002C5145"/>
    <w:rsid w:val="002D06F7"/>
    <w:rsid w:val="002D1291"/>
    <w:rsid w:val="002D1FBB"/>
    <w:rsid w:val="002D30F9"/>
    <w:rsid w:val="002D3382"/>
    <w:rsid w:val="002D4D3B"/>
    <w:rsid w:val="002D5BA1"/>
    <w:rsid w:val="002D69D3"/>
    <w:rsid w:val="002E244B"/>
    <w:rsid w:val="002E2686"/>
    <w:rsid w:val="002E52BD"/>
    <w:rsid w:val="002E708F"/>
    <w:rsid w:val="002E74E8"/>
    <w:rsid w:val="002F06E5"/>
    <w:rsid w:val="002F15B8"/>
    <w:rsid w:val="002F43D1"/>
    <w:rsid w:val="002F6694"/>
    <w:rsid w:val="0030093B"/>
    <w:rsid w:val="00300EF4"/>
    <w:rsid w:val="00301683"/>
    <w:rsid w:val="00301E53"/>
    <w:rsid w:val="0030222D"/>
    <w:rsid w:val="003041D5"/>
    <w:rsid w:val="00304449"/>
    <w:rsid w:val="00304688"/>
    <w:rsid w:val="00305892"/>
    <w:rsid w:val="003058AC"/>
    <w:rsid w:val="003067A5"/>
    <w:rsid w:val="0031026D"/>
    <w:rsid w:val="00311065"/>
    <w:rsid w:val="003129C7"/>
    <w:rsid w:val="00312FB8"/>
    <w:rsid w:val="00314005"/>
    <w:rsid w:val="00316E2E"/>
    <w:rsid w:val="003173BF"/>
    <w:rsid w:val="00317AE9"/>
    <w:rsid w:val="003206F8"/>
    <w:rsid w:val="0032100A"/>
    <w:rsid w:val="003220BA"/>
    <w:rsid w:val="00323093"/>
    <w:rsid w:val="0032344B"/>
    <w:rsid w:val="00327C93"/>
    <w:rsid w:val="00330234"/>
    <w:rsid w:val="003311BD"/>
    <w:rsid w:val="00332315"/>
    <w:rsid w:val="00332926"/>
    <w:rsid w:val="00333958"/>
    <w:rsid w:val="003339D2"/>
    <w:rsid w:val="0033464E"/>
    <w:rsid w:val="00336044"/>
    <w:rsid w:val="00336799"/>
    <w:rsid w:val="003408BD"/>
    <w:rsid w:val="0034097E"/>
    <w:rsid w:val="00342E4E"/>
    <w:rsid w:val="003441C4"/>
    <w:rsid w:val="00345E42"/>
    <w:rsid w:val="003461CA"/>
    <w:rsid w:val="003473BC"/>
    <w:rsid w:val="003476B0"/>
    <w:rsid w:val="003517AD"/>
    <w:rsid w:val="0035341E"/>
    <w:rsid w:val="00354114"/>
    <w:rsid w:val="00355779"/>
    <w:rsid w:val="0035579A"/>
    <w:rsid w:val="0036071A"/>
    <w:rsid w:val="00360ACA"/>
    <w:rsid w:val="00361A30"/>
    <w:rsid w:val="003625AF"/>
    <w:rsid w:val="00364124"/>
    <w:rsid w:val="003642BA"/>
    <w:rsid w:val="00364821"/>
    <w:rsid w:val="0036661B"/>
    <w:rsid w:val="00367474"/>
    <w:rsid w:val="00367854"/>
    <w:rsid w:val="00371780"/>
    <w:rsid w:val="003723A7"/>
    <w:rsid w:val="00372443"/>
    <w:rsid w:val="003735C9"/>
    <w:rsid w:val="00374C50"/>
    <w:rsid w:val="0037547F"/>
    <w:rsid w:val="00375E38"/>
    <w:rsid w:val="0037624B"/>
    <w:rsid w:val="00376505"/>
    <w:rsid w:val="003768FD"/>
    <w:rsid w:val="0037737C"/>
    <w:rsid w:val="003815B1"/>
    <w:rsid w:val="00382C21"/>
    <w:rsid w:val="00383CF9"/>
    <w:rsid w:val="00384CAA"/>
    <w:rsid w:val="00384CF5"/>
    <w:rsid w:val="003857F0"/>
    <w:rsid w:val="00385844"/>
    <w:rsid w:val="00385A0B"/>
    <w:rsid w:val="00385B31"/>
    <w:rsid w:val="00386D68"/>
    <w:rsid w:val="003878AE"/>
    <w:rsid w:val="003956D6"/>
    <w:rsid w:val="00395EE0"/>
    <w:rsid w:val="00396357"/>
    <w:rsid w:val="003972A6"/>
    <w:rsid w:val="003A2291"/>
    <w:rsid w:val="003A2A77"/>
    <w:rsid w:val="003A2CA2"/>
    <w:rsid w:val="003A5CB6"/>
    <w:rsid w:val="003A6554"/>
    <w:rsid w:val="003A7165"/>
    <w:rsid w:val="003B013F"/>
    <w:rsid w:val="003B0233"/>
    <w:rsid w:val="003B14A2"/>
    <w:rsid w:val="003B62EF"/>
    <w:rsid w:val="003B7760"/>
    <w:rsid w:val="003C0B5E"/>
    <w:rsid w:val="003C1CFE"/>
    <w:rsid w:val="003C2398"/>
    <w:rsid w:val="003C2CEA"/>
    <w:rsid w:val="003C2E7F"/>
    <w:rsid w:val="003C4AC2"/>
    <w:rsid w:val="003C4DD5"/>
    <w:rsid w:val="003C5DF2"/>
    <w:rsid w:val="003C66BD"/>
    <w:rsid w:val="003D1479"/>
    <w:rsid w:val="003D1BC0"/>
    <w:rsid w:val="003D1CE8"/>
    <w:rsid w:val="003D2118"/>
    <w:rsid w:val="003D24E2"/>
    <w:rsid w:val="003D2920"/>
    <w:rsid w:val="003D3727"/>
    <w:rsid w:val="003D37C4"/>
    <w:rsid w:val="003D3883"/>
    <w:rsid w:val="003D394C"/>
    <w:rsid w:val="003D591A"/>
    <w:rsid w:val="003D5A9F"/>
    <w:rsid w:val="003D7B2E"/>
    <w:rsid w:val="003E0223"/>
    <w:rsid w:val="003E088E"/>
    <w:rsid w:val="003E17F2"/>
    <w:rsid w:val="003E2F50"/>
    <w:rsid w:val="003E305D"/>
    <w:rsid w:val="003E3576"/>
    <w:rsid w:val="003E3A1C"/>
    <w:rsid w:val="003E4E2F"/>
    <w:rsid w:val="003E509B"/>
    <w:rsid w:val="003F178F"/>
    <w:rsid w:val="003F2499"/>
    <w:rsid w:val="003F26EA"/>
    <w:rsid w:val="003F37D8"/>
    <w:rsid w:val="003F405E"/>
    <w:rsid w:val="003F461F"/>
    <w:rsid w:val="003F5267"/>
    <w:rsid w:val="003F60E2"/>
    <w:rsid w:val="003F6904"/>
    <w:rsid w:val="003F7020"/>
    <w:rsid w:val="003F7CAF"/>
    <w:rsid w:val="00403E62"/>
    <w:rsid w:val="00404040"/>
    <w:rsid w:val="0040696C"/>
    <w:rsid w:val="00406F1C"/>
    <w:rsid w:val="0041007F"/>
    <w:rsid w:val="00410658"/>
    <w:rsid w:val="00410B3A"/>
    <w:rsid w:val="00411AA0"/>
    <w:rsid w:val="00412825"/>
    <w:rsid w:val="004134F1"/>
    <w:rsid w:val="00416481"/>
    <w:rsid w:val="00417488"/>
    <w:rsid w:val="00417A80"/>
    <w:rsid w:val="00417F07"/>
    <w:rsid w:val="00420405"/>
    <w:rsid w:val="00420DF5"/>
    <w:rsid w:val="00421B62"/>
    <w:rsid w:val="004229A7"/>
    <w:rsid w:val="00425356"/>
    <w:rsid w:val="0042682B"/>
    <w:rsid w:val="004277C5"/>
    <w:rsid w:val="00430C45"/>
    <w:rsid w:val="00431260"/>
    <w:rsid w:val="00431D29"/>
    <w:rsid w:val="00432095"/>
    <w:rsid w:val="0043350C"/>
    <w:rsid w:val="004344DD"/>
    <w:rsid w:val="00434513"/>
    <w:rsid w:val="00435F41"/>
    <w:rsid w:val="004363F6"/>
    <w:rsid w:val="004364B0"/>
    <w:rsid w:val="00436D5E"/>
    <w:rsid w:val="004370D5"/>
    <w:rsid w:val="0044588C"/>
    <w:rsid w:val="00447D71"/>
    <w:rsid w:val="004501A8"/>
    <w:rsid w:val="00450222"/>
    <w:rsid w:val="00450EE6"/>
    <w:rsid w:val="00450FB4"/>
    <w:rsid w:val="0045211B"/>
    <w:rsid w:val="004522A2"/>
    <w:rsid w:val="004535E6"/>
    <w:rsid w:val="00453D58"/>
    <w:rsid w:val="00454214"/>
    <w:rsid w:val="00454403"/>
    <w:rsid w:val="004547AD"/>
    <w:rsid w:val="004549D7"/>
    <w:rsid w:val="00455044"/>
    <w:rsid w:val="0045515C"/>
    <w:rsid w:val="004551DE"/>
    <w:rsid w:val="00456C59"/>
    <w:rsid w:val="00456EEF"/>
    <w:rsid w:val="00460637"/>
    <w:rsid w:val="00460EA3"/>
    <w:rsid w:val="004623AD"/>
    <w:rsid w:val="004627A7"/>
    <w:rsid w:val="004633FC"/>
    <w:rsid w:val="0046521B"/>
    <w:rsid w:val="0046595F"/>
    <w:rsid w:val="00466602"/>
    <w:rsid w:val="00467088"/>
    <w:rsid w:val="0047081A"/>
    <w:rsid w:val="00470960"/>
    <w:rsid w:val="00471836"/>
    <w:rsid w:val="004737A0"/>
    <w:rsid w:val="0047595D"/>
    <w:rsid w:val="0048249B"/>
    <w:rsid w:val="00482D32"/>
    <w:rsid w:val="0048331C"/>
    <w:rsid w:val="004858E8"/>
    <w:rsid w:val="00485F0A"/>
    <w:rsid w:val="00485F8D"/>
    <w:rsid w:val="00487816"/>
    <w:rsid w:val="004879C7"/>
    <w:rsid w:val="004901B4"/>
    <w:rsid w:val="00492E2C"/>
    <w:rsid w:val="00493748"/>
    <w:rsid w:val="00494DE1"/>
    <w:rsid w:val="00495455"/>
    <w:rsid w:val="00495B42"/>
    <w:rsid w:val="004965F4"/>
    <w:rsid w:val="00497A5B"/>
    <w:rsid w:val="004A1B97"/>
    <w:rsid w:val="004A2276"/>
    <w:rsid w:val="004A2D07"/>
    <w:rsid w:val="004A463B"/>
    <w:rsid w:val="004A47D5"/>
    <w:rsid w:val="004A4C09"/>
    <w:rsid w:val="004A4F93"/>
    <w:rsid w:val="004A596A"/>
    <w:rsid w:val="004A5E88"/>
    <w:rsid w:val="004A5F38"/>
    <w:rsid w:val="004A79D7"/>
    <w:rsid w:val="004B701C"/>
    <w:rsid w:val="004C366D"/>
    <w:rsid w:val="004C5921"/>
    <w:rsid w:val="004C6046"/>
    <w:rsid w:val="004C61A3"/>
    <w:rsid w:val="004C7CAC"/>
    <w:rsid w:val="004D0246"/>
    <w:rsid w:val="004D081E"/>
    <w:rsid w:val="004D0C34"/>
    <w:rsid w:val="004D1EC1"/>
    <w:rsid w:val="004D3998"/>
    <w:rsid w:val="004D504D"/>
    <w:rsid w:val="004D565B"/>
    <w:rsid w:val="004D65CE"/>
    <w:rsid w:val="004D69CE"/>
    <w:rsid w:val="004E1D1A"/>
    <w:rsid w:val="004E3FF0"/>
    <w:rsid w:val="004E61A7"/>
    <w:rsid w:val="004E789A"/>
    <w:rsid w:val="004E7A59"/>
    <w:rsid w:val="004F0950"/>
    <w:rsid w:val="004F0FD3"/>
    <w:rsid w:val="004F1E44"/>
    <w:rsid w:val="004F21E4"/>
    <w:rsid w:val="004F53DB"/>
    <w:rsid w:val="004F5830"/>
    <w:rsid w:val="004F6F9D"/>
    <w:rsid w:val="005005C7"/>
    <w:rsid w:val="00500905"/>
    <w:rsid w:val="00500D3E"/>
    <w:rsid w:val="005010D6"/>
    <w:rsid w:val="00501C0A"/>
    <w:rsid w:val="00502521"/>
    <w:rsid w:val="00503303"/>
    <w:rsid w:val="005033C9"/>
    <w:rsid w:val="005045B9"/>
    <w:rsid w:val="005056BC"/>
    <w:rsid w:val="00507E05"/>
    <w:rsid w:val="00510081"/>
    <w:rsid w:val="005109B4"/>
    <w:rsid w:val="00510A60"/>
    <w:rsid w:val="00511799"/>
    <w:rsid w:val="00512DCE"/>
    <w:rsid w:val="005138FF"/>
    <w:rsid w:val="00514008"/>
    <w:rsid w:val="005163BE"/>
    <w:rsid w:val="00520EF8"/>
    <w:rsid w:val="00526C6C"/>
    <w:rsid w:val="00527B9D"/>
    <w:rsid w:val="005311D5"/>
    <w:rsid w:val="005334E0"/>
    <w:rsid w:val="005350E4"/>
    <w:rsid w:val="0053546D"/>
    <w:rsid w:val="0053604A"/>
    <w:rsid w:val="0053612F"/>
    <w:rsid w:val="00540B43"/>
    <w:rsid w:val="00541AE0"/>
    <w:rsid w:val="00542A4E"/>
    <w:rsid w:val="00542B9B"/>
    <w:rsid w:val="0054478D"/>
    <w:rsid w:val="0054484D"/>
    <w:rsid w:val="00544F49"/>
    <w:rsid w:val="00546580"/>
    <w:rsid w:val="00547590"/>
    <w:rsid w:val="0055074A"/>
    <w:rsid w:val="00551BE4"/>
    <w:rsid w:val="00554414"/>
    <w:rsid w:val="005548E8"/>
    <w:rsid w:val="00554EA8"/>
    <w:rsid w:val="005570E9"/>
    <w:rsid w:val="0056018B"/>
    <w:rsid w:val="00560735"/>
    <w:rsid w:val="005612BB"/>
    <w:rsid w:val="00562556"/>
    <w:rsid w:val="00562DEC"/>
    <w:rsid w:val="00563967"/>
    <w:rsid w:val="00565D75"/>
    <w:rsid w:val="005663C9"/>
    <w:rsid w:val="0057496D"/>
    <w:rsid w:val="00574E5A"/>
    <w:rsid w:val="00577E1F"/>
    <w:rsid w:val="005815FA"/>
    <w:rsid w:val="00581611"/>
    <w:rsid w:val="005845F5"/>
    <w:rsid w:val="00584764"/>
    <w:rsid w:val="0059035E"/>
    <w:rsid w:val="00593019"/>
    <w:rsid w:val="005949A2"/>
    <w:rsid w:val="00595F6F"/>
    <w:rsid w:val="0059621D"/>
    <w:rsid w:val="005964FA"/>
    <w:rsid w:val="00596CB9"/>
    <w:rsid w:val="005A0416"/>
    <w:rsid w:val="005A0C8D"/>
    <w:rsid w:val="005A149C"/>
    <w:rsid w:val="005A1987"/>
    <w:rsid w:val="005A1A08"/>
    <w:rsid w:val="005A2680"/>
    <w:rsid w:val="005A3D36"/>
    <w:rsid w:val="005A56C6"/>
    <w:rsid w:val="005A58FF"/>
    <w:rsid w:val="005A5995"/>
    <w:rsid w:val="005B094C"/>
    <w:rsid w:val="005B283F"/>
    <w:rsid w:val="005B293D"/>
    <w:rsid w:val="005B3138"/>
    <w:rsid w:val="005B4A8F"/>
    <w:rsid w:val="005B6B5F"/>
    <w:rsid w:val="005C0033"/>
    <w:rsid w:val="005C04D4"/>
    <w:rsid w:val="005C13C3"/>
    <w:rsid w:val="005C16AD"/>
    <w:rsid w:val="005C2811"/>
    <w:rsid w:val="005C350F"/>
    <w:rsid w:val="005C50F8"/>
    <w:rsid w:val="005C535A"/>
    <w:rsid w:val="005D10AC"/>
    <w:rsid w:val="005D1A63"/>
    <w:rsid w:val="005D239B"/>
    <w:rsid w:val="005D2713"/>
    <w:rsid w:val="005D2DC2"/>
    <w:rsid w:val="005D46DD"/>
    <w:rsid w:val="005D6AE3"/>
    <w:rsid w:val="005E0CCF"/>
    <w:rsid w:val="005E2F0E"/>
    <w:rsid w:val="005E5952"/>
    <w:rsid w:val="005E7A3F"/>
    <w:rsid w:val="005E7AA4"/>
    <w:rsid w:val="005F120F"/>
    <w:rsid w:val="005F227D"/>
    <w:rsid w:val="005F3550"/>
    <w:rsid w:val="005F3DF3"/>
    <w:rsid w:val="005F4731"/>
    <w:rsid w:val="005F4A68"/>
    <w:rsid w:val="005F6D83"/>
    <w:rsid w:val="005F7146"/>
    <w:rsid w:val="005F72F6"/>
    <w:rsid w:val="006003A5"/>
    <w:rsid w:val="0060190E"/>
    <w:rsid w:val="0060201F"/>
    <w:rsid w:val="00604BE6"/>
    <w:rsid w:val="0060514A"/>
    <w:rsid w:val="0060678F"/>
    <w:rsid w:val="006072D0"/>
    <w:rsid w:val="00607E11"/>
    <w:rsid w:val="0061047D"/>
    <w:rsid w:val="0061049E"/>
    <w:rsid w:val="00612B9D"/>
    <w:rsid w:val="00612FBF"/>
    <w:rsid w:val="00614A22"/>
    <w:rsid w:val="006150E8"/>
    <w:rsid w:val="00615676"/>
    <w:rsid w:val="00615A75"/>
    <w:rsid w:val="0062085A"/>
    <w:rsid w:val="00620A50"/>
    <w:rsid w:val="006235D3"/>
    <w:rsid w:val="006262D8"/>
    <w:rsid w:val="0062633B"/>
    <w:rsid w:val="00627225"/>
    <w:rsid w:val="006275E6"/>
    <w:rsid w:val="00630E50"/>
    <w:rsid w:val="006311EF"/>
    <w:rsid w:val="006316C0"/>
    <w:rsid w:val="00632D84"/>
    <w:rsid w:val="00633CE1"/>
    <w:rsid w:val="0063510D"/>
    <w:rsid w:val="00635BEC"/>
    <w:rsid w:val="00635FBE"/>
    <w:rsid w:val="0063796F"/>
    <w:rsid w:val="006430EA"/>
    <w:rsid w:val="00643AF9"/>
    <w:rsid w:val="00645B88"/>
    <w:rsid w:val="00646C72"/>
    <w:rsid w:val="00646F1A"/>
    <w:rsid w:val="00650157"/>
    <w:rsid w:val="00650667"/>
    <w:rsid w:val="0065125F"/>
    <w:rsid w:val="00652BBD"/>
    <w:rsid w:val="00652CC3"/>
    <w:rsid w:val="006541D1"/>
    <w:rsid w:val="006551AE"/>
    <w:rsid w:val="0065670A"/>
    <w:rsid w:val="006570D1"/>
    <w:rsid w:val="006573A9"/>
    <w:rsid w:val="00657F65"/>
    <w:rsid w:val="00660137"/>
    <w:rsid w:val="00660772"/>
    <w:rsid w:val="00661407"/>
    <w:rsid w:val="0066141F"/>
    <w:rsid w:val="00661D06"/>
    <w:rsid w:val="006622E6"/>
    <w:rsid w:val="0066289F"/>
    <w:rsid w:val="006634B8"/>
    <w:rsid w:val="006642DE"/>
    <w:rsid w:val="00673FE0"/>
    <w:rsid w:val="00677B21"/>
    <w:rsid w:val="0068109B"/>
    <w:rsid w:val="006811DB"/>
    <w:rsid w:val="00682A8D"/>
    <w:rsid w:val="00685CEB"/>
    <w:rsid w:val="00686681"/>
    <w:rsid w:val="006875A6"/>
    <w:rsid w:val="00690A32"/>
    <w:rsid w:val="00691AE7"/>
    <w:rsid w:val="00692826"/>
    <w:rsid w:val="00693D1A"/>
    <w:rsid w:val="00693D56"/>
    <w:rsid w:val="0069444B"/>
    <w:rsid w:val="00694C1A"/>
    <w:rsid w:val="0069649A"/>
    <w:rsid w:val="006968A2"/>
    <w:rsid w:val="006A002C"/>
    <w:rsid w:val="006A24CC"/>
    <w:rsid w:val="006A4302"/>
    <w:rsid w:val="006A43B6"/>
    <w:rsid w:val="006A4AE8"/>
    <w:rsid w:val="006A5B0B"/>
    <w:rsid w:val="006A6783"/>
    <w:rsid w:val="006A6B4E"/>
    <w:rsid w:val="006A71B0"/>
    <w:rsid w:val="006B3374"/>
    <w:rsid w:val="006B3D4E"/>
    <w:rsid w:val="006B435D"/>
    <w:rsid w:val="006B4376"/>
    <w:rsid w:val="006B4483"/>
    <w:rsid w:val="006B4F13"/>
    <w:rsid w:val="006B7251"/>
    <w:rsid w:val="006B7CDC"/>
    <w:rsid w:val="006C08A3"/>
    <w:rsid w:val="006C1EEB"/>
    <w:rsid w:val="006C2008"/>
    <w:rsid w:val="006C2A24"/>
    <w:rsid w:val="006C3534"/>
    <w:rsid w:val="006C3A50"/>
    <w:rsid w:val="006C6528"/>
    <w:rsid w:val="006C6D62"/>
    <w:rsid w:val="006C6F29"/>
    <w:rsid w:val="006C7460"/>
    <w:rsid w:val="006C7EB1"/>
    <w:rsid w:val="006D0489"/>
    <w:rsid w:val="006D0C34"/>
    <w:rsid w:val="006D1C91"/>
    <w:rsid w:val="006D6F3D"/>
    <w:rsid w:val="006D7509"/>
    <w:rsid w:val="006D77EF"/>
    <w:rsid w:val="006E195F"/>
    <w:rsid w:val="006E1E6C"/>
    <w:rsid w:val="006E3C02"/>
    <w:rsid w:val="006E5515"/>
    <w:rsid w:val="006E59F0"/>
    <w:rsid w:val="006E69DE"/>
    <w:rsid w:val="006E770D"/>
    <w:rsid w:val="006E7777"/>
    <w:rsid w:val="006F3428"/>
    <w:rsid w:val="006F3A6F"/>
    <w:rsid w:val="006F4FDF"/>
    <w:rsid w:val="006F5493"/>
    <w:rsid w:val="006F5A47"/>
    <w:rsid w:val="006F6A9A"/>
    <w:rsid w:val="006F6FA1"/>
    <w:rsid w:val="006F7365"/>
    <w:rsid w:val="007001DA"/>
    <w:rsid w:val="00702557"/>
    <w:rsid w:val="007039B4"/>
    <w:rsid w:val="00703FED"/>
    <w:rsid w:val="00704380"/>
    <w:rsid w:val="007044CD"/>
    <w:rsid w:val="00706502"/>
    <w:rsid w:val="0070728F"/>
    <w:rsid w:val="00710A38"/>
    <w:rsid w:val="00712BD0"/>
    <w:rsid w:val="00712FDE"/>
    <w:rsid w:val="007131FD"/>
    <w:rsid w:val="00716802"/>
    <w:rsid w:val="00716D1F"/>
    <w:rsid w:val="00717141"/>
    <w:rsid w:val="00720808"/>
    <w:rsid w:val="00721126"/>
    <w:rsid w:val="00721E47"/>
    <w:rsid w:val="00721EB7"/>
    <w:rsid w:val="007220C8"/>
    <w:rsid w:val="00722157"/>
    <w:rsid w:val="00723716"/>
    <w:rsid w:val="0072485F"/>
    <w:rsid w:val="00726F11"/>
    <w:rsid w:val="00727F26"/>
    <w:rsid w:val="00727FC3"/>
    <w:rsid w:val="00731F67"/>
    <w:rsid w:val="00733315"/>
    <w:rsid w:val="00733504"/>
    <w:rsid w:val="007336B0"/>
    <w:rsid w:val="00734075"/>
    <w:rsid w:val="00736E18"/>
    <w:rsid w:val="00737360"/>
    <w:rsid w:val="00741E12"/>
    <w:rsid w:val="00741F3B"/>
    <w:rsid w:val="00743555"/>
    <w:rsid w:val="007450CD"/>
    <w:rsid w:val="0074551B"/>
    <w:rsid w:val="00745821"/>
    <w:rsid w:val="00745DE0"/>
    <w:rsid w:val="00747BA3"/>
    <w:rsid w:val="00747BB3"/>
    <w:rsid w:val="00751A27"/>
    <w:rsid w:val="00752128"/>
    <w:rsid w:val="00753AA4"/>
    <w:rsid w:val="00754C1F"/>
    <w:rsid w:val="00756274"/>
    <w:rsid w:val="00756D5E"/>
    <w:rsid w:val="007619B3"/>
    <w:rsid w:val="00761B7E"/>
    <w:rsid w:val="00772D3A"/>
    <w:rsid w:val="00772F86"/>
    <w:rsid w:val="00773E18"/>
    <w:rsid w:val="00775566"/>
    <w:rsid w:val="00776E6E"/>
    <w:rsid w:val="007818EE"/>
    <w:rsid w:val="007857F3"/>
    <w:rsid w:val="00785F9A"/>
    <w:rsid w:val="0078654F"/>
    <w:rsid w:val="00786C62"/>
    <w:rsid w:val="00790E0A"/>
    <w:rsid w:val="00792506"/>
    <w:rsid w:val="007925AB"/>
    <w:rsid w:val="0079336C"/>
    <w:rsid w:val="00797627"/>
    <w:rsid w:val="00797F52"/>
    <w:rsid w:val="007A238E"/>
    <w:rsid w:val="007A3C93"/>
    <w:rsid w:val="007A5C4F"/>
    <w:rsid w:val="007A7F04"/>
    <w:rsid w:val="007B0B5D"/>
    <w:rsid w:val="007B0F06"/>
    <w:rsid w:val="007B23B6"/>
    <w:rsid w:val="007B2D40"/>
    <w:rsid w:val="007B2E54"/>
    <w:rsid w:val="007B3FD7"/>
    <w:rsid w:val="007B7405"/>
    <w:rsid w:val="007B7FCD"/>
    <w:rsid w:val="007C0FD1"/>
    <w:rsid w:val="007C13AD"/>
    <w:rsid w:val="007C15B9"/>
    <w:rsid w:val="007C167D"/>
    <w:rsid w:val="007C1CA3"/>
    <w:rsid w:val="007C2905"/>
    <w:rsid w:val="007C319A"/>
    <w:rsid w:val="007C6633"/>
    <w:rsid w:val="007C78A2"/>
    <w:rsid w:val="007D0544"/>
    <w:rsid w:val="007D0E42"/>
    <w:rsid w:val="007D54F4"/>
    <w:rsid w:val="007D55ED"/>
    <w:rsid w:val="007D790C"/>
    <w:rsid w:val="007E4399"/>
    <w:rsid w:val="007E49E2"/>
    <w:rsid w:val="007E5BB8"/>
    <w:rsid w:val="007E6129"/>
    <w:rsid w:val="007E765D"/>
    <w:rsid w:val="007F2416"/>
    <w:rsid w:val="007F27EA"/>
    <w:rsid w:val="007F5093"/>
    <w:rsid w:val="007F5179"/>
    <w:rsid w:val="007F51D0"/>
    <w:rsid w:val="008007C1"/>
    <w:rsid w:val="0080447A"/>
    <w:rsid w:val="00805C76"/>
    <w:rsid w:val="00805D4B"/>
    <w:rsid w:val="00807B15"/>
    <w:rsid w:val="0081096C"/>
    <w:rsid w:val="00810981"/>
    <w:rsid w:val="008121CD"/>
    <w:rsid w:val="00812343"/>
    <w:rsid w:val="00812FEF"/>
    <w:rsid w:val="008145C3"/>
    <w:rsid w:val="00815777"/>
    <w:rsid w:val="00815C6E"/>
    <w:rsid w:val="0081613C"/>
    <w:rsid w:val="008233E8"/>
    <w:rsid w:val="008238DB"/>
    <w:rsid w:val="00827914"/>
    <w:rsid w:val="00832E40"/>
    <w:rsid w:val="00837AFF"/>
    <w:rsid w:val="0084053D"/>
    <w:rsid w:val="008441AA"/>
    <w:rsid w:val="00844849"/>
    <w:rsid w:val="00845104"/>
    <w:rsid w:val="0084573E"/>
    <w:rsid w:val="0084686F"/>
    <w:rsid w:val="0085196E"/>
    <w:rsid w:val="008520DD"/>
    <w:rsid w:val="008522F1"/>
    <w:rsid w:val="008538B7"/>
    <w:rsid w:val="00853F36"/>
    <w:rsid w:val="00855D29"/>
    <w:rsid w:val="008571F5"/>
    <w:rsid w:val="008575E0"/>
    <w:rsid w:val="00857DF0"/>
    <w:rsid w:val="00861712"/>
    <w:rsid w:val="0086390D"/>
    <w:rsid w:val="008641A7"/>
    <w:rsid w:val="008645BC"/>
    <w:rsid w:val="0087008B"/>
    <w:rsid w:val="00870EAA"/>
    <w:rsid w:val="00872FFD"/>
    <w:rsid w:val="00876713"/>
    <w:rsid w:val="00877A3B"/>
    <w:rsid w:val="00880746"/>
    <w:rsid w:val="0088139D"/>
    <w:rsid w:val="008842BF"/>
    <w:rsid w:val="0088478A"/>
    <w:rsid w:val="008866E8"/>
    <w:rsid w:val="008866F4"/>
    <w:rsid w:val="008903D1"/>
    <w:rsid w:val="00892021"/>
    <w:rsid w:val="00892D39"/>
    <w:rsid w:val="008945B8"/>
    <w:rsid w:val="0089615F"/>
    <w:rsid w:val="008A151D"/>
    <w:rsid w:val="008A258B"/>
    <w:rsid w:val="008A4EEE"/>
    <w:rsid w:val="008A64D3"/>
    <w:rsid w:val="008B024A"/>
    <w:rsid w:val="008B138B"/>
    <w:rsid w:val="008B35F3"/>
    <w:rsid w:val="008B3A3F"/>
    <w:rsid w:val="008B3AB5"/>
    <w:rsid w:val="008B3B85"/>
    <w:rsid w:val="008B5B4E"/>
    <w:rsid w:val="008B7C8E"/>
    <w:rsid w:val="008C06D9"/>
    <w:rsid w:val="008C08BB"/>
    <w:rsid w:val="008C22CA"/>
    <w:rsid w:val="008C32E3"/>
    <w:rsid w:val="008C3404"/>
    <w:rsid w:val="008C41DB"/>
    <w:rsid w:val="008C73D9"/>
    <w:rsid w:val="008D13D3"/>
    <w:rsid w:val="008D19EF"/>
    <w:rsid w:val="008D1B60"/>
    <w:rsid w:val="008D1E2F"/>
    <w:rsid w:val="008D4B2A"/>
    <w:rsid w:val="008D4B6A"/>
    <w:rsid w:val="008D5195"/>
    <w:rsid w:val="008D5743"/>
    <w:rsid w:val="008D57A3"/>
    <w:rsid w:val="008D707F"/>
    <w:rsid w:val="008E086F"/>
    <w:rsid w:val="008E1088"/>
    <w:rsid w:val="008E1288"/>
    <w:rsid w:val="008E2243"/>
    <w:rsid w:val="008E682D"/>
    <w:rsid w:val="008F0864"/>
    <w:rsid w:val="008F176E"/>
    <w:rsid w:val="008F17BD"/>
    <w:rsid w:val="008F286B"/>
    <w:rsid w:val="008F3C8E"/>
    <w:rsid w:val="008F496D"/>
    <w:rsid w:val="008F6838"/>
    <w:rsid w:val="008F7116"/>
    <w:rsid w:val="008F7295"/>
    <w:rsid w:val="009016A8"/>
    <w:rsid w:val="00901EF3"/>
    <w:rsid w:val="00905132"/>
    <w:rsid w:val="00905657"/>
    <w:rsid w:val="009060CB"/>
    <w:rsid w:val="00907835"/>
    <w:rsid w:val="00910E63"/>
    <w:rsid w:val="009115F0"/>
    <w:rsid w:val="009124CE"/>
    <w:rsid w:val="00914624"/>
    <w:rsid w:val="0091583E"/>
    <w:rsid w:val="00916138"/>
    <w:rsid w:val="00916D76"/>
    <w:rsid w:val="00917AFE"/>
    <w:rsid w:val="00920CA7"/>
    <w:rsid w:val="009217B0"/>
    <w:rsid w:val="00922DB8"/>
    <w:rsid w:val="00924858"/>
    <w:rsid w:val="00924FCE"/>
    <w:rsid w:val="00930757"/>
    <w:rsid w:val="0093143D"/>
    <w:rsid w:val="00931445"/>
    <w:rsid w:val="009316CB"/>
    <w:rsid w:val="00931D87"/>
    <w:rsid w:val="00933301"/>
    <w:rsid w:val="00933F7F"/>
    <w:rsid w:val="0093634D"/>
    <w:rsid w:val="00936DBF"/>
    <w:rsid w:val="00937EE8"/>
    <w:rsid w:val="00941F5D"/>
    <w:rsid w:val="00942C3B"/>
    <w:rsid w:val="00950287"/>
    <w:rsid w:val="00950EF5"/>
    <w:rsid w:val="009511D5"/>
    <w:rsid w:val="00952BA2"/>
    <w:rsid w:val="00953DC2"/>
    <w:rsid w:val="0095453D"/>
    <w:rsid w:val="00954F94"/>
    <w:rsid w:val="00957383"/>
    <w:rsid w:val="00960EC4"/>
    <w:rsid w:val="009626EC"/>
    <w:rsid w:val="00963469"/>
    <w:rsid w:val="009646E6"/>
    <w:rsid w:val="00965A93"/>
    <w:rsid w:val="009667B2"/>
    <w:rsid w:val="00966BAE"/>
    <w:rsid w:val="00972916"/>
    <w:rsid w:val="00972E49"/>
    <w:rsid w:val="00975292"/>
    <w:rsid w:val="00977264"/>
    <w:rsid w:val="0098078C"/>
    <w:rsid w:val="00980966"/>
    <w:rsid w:val="0098096D"/>
    <w:rsid w:val="00980FFA"/>
    <w:rsid w:val="00983D23"/>
    <w:rsid w:val="00983F47"/>
    <w:rsid w:val="00984EA7"/>
    <w:rsid w:val="00984FF1"/>
    <w:rsid w:val="0098513A"/>
    <w:rsid w:val="009864B2"/>
    <w:rsid w:val="00987E9F"/>
    <w:rsid w:val="0099125A"/>
    <w:rsid w:val="00991ACF"/>
    <w:rsid w:val="009939CD"/>
    <w:rsid w:val="00993ABD"/>
    <w:rsid w:val="009952E0"/>
    <w:rsid w:val="009959D1"/>
    <w:rsid w:val="009A1618"/>
    <w:rsid w:val="009A1D24"/>
    <w:rsid w:val="009A723E"/>
    <w:rsid w:val="009B013A"/>
    <w:rsid w:val="009B022F"/>
    <w:rsid w:val="009B05E4"/>
    <w:rsid w:val="009B0CA0"/>
    <w:rsid w:val="009B10F3"/>
    <w:rsid w:val="009B290E"/>
    <w:rsid w:val="009B2D83"/>
    <w:rsid w:val="009B3205"/>
    <w:rsid w:val="009B575D"/>
    <w:rsid w:val="009C13A5"/>
    <w:rsid w:val="009C2F45"/>
    <w:rsid w:val="009C4D75"/>
    <w:rsid w:val="009C68F6"/>
    <w:rsid w:val="009C6EC8"/>
    <w:rsid w:val="009D1A2D"/>
    <w:rsid w:val="009D3A04"/>
    <w:rsid w:val="009D492B"/>
    <w:rsid w:val="009D7CE8"/>
    <w:rsid w:val="009E01E8"/>
    <w:rsid w:val="009E040A"/>
    <w:rsid w:val="009E6F39"/>
    <w:rsid w:val="009E7178"/>
    <w:rsid w:val="009E7AFE"/>
    <w:rsid w:val="009F01BA"/>
    <w:rsid w:val="009F0D56"/>
    <w:rsid w:val="009F1256"/>
    <w:rsid w:val="009F18CB"/>
    <w:rsid w:val="009F48BB"/>
    <w:rsid w:val="009F5FA0"/>
    <w:rsid w:val="009F6FF3"/>
    <w:rsid w:val="00A00065"/>
    <w:rsid w:val="00A038D9"/>
    <w:rsid w:val="00A03A48"/>
    <w:rsid w:val="00A06481"/>
    <w:rsid w:val="00A06655"/>
    <w:rsid w:val="00A0709C"/>
    <w:rsid w:val="00A07F3F"/>
    <w:rsid w:val="00A11DF4"/>
    <w:rsid w:val="00A12858"/>
    <w:rsid w:val="00A13DBD"/>
    <w:rsid w:val="00A14806"/>
    <w:rsid w:val="00A14DE8"/>
    <w:rsid w:val="00A153D6"/>
    <w:rsid w:val="00A1559C"/>
    <w:rsid w:val="00A15A5B"/>
    <w:rsid w:val="00A22AE6"/>
    <w:rsid w:val="00A2485E"/>
    <w:rsid w:val="00A262EE"/>
    <w:rsid w:val="00A265C0"/>
    <w:rsid w:val="00A272C9"/>
    <w:rsid w:val="00A27FD7"/>
    <w:rsid w:val="00A308AC"/>
    <w:rsid w:val="00A30CF4"/>
    <w:rsid w:val="00A337CE"/>
    <w:rsid w:val="00A337EA"/>
    <w:rsid w:val="00A339BC"/>
    <w:rsid w:val="00A33F44"/>
    <w:rsid w:val="00A37877"/>
    <w:rsid w:val="00A4081F"/>
    <w:rsid w:val="00A42715"/>
    <w:rsid w:val="00A42FA6"/>
    <w:rsid w:val="00A45C56"/>
    <w:rsid w:val="00A46962"/>
    <w:rsid w:val="00A46E17"/>
    <w:rsid w:val="00A4716D"/>
    <w:rsid w:val="00A5076C"/>
    <w:rsid w:val="00A51379"/>
    <w:rsid w:val="00A51626"/>
    <w:rsid w:val="00A52819"/>
    <w:rsid w:val="00A52BC8"/>
    <w:rsid w:val="00A530E6"/>
    <w:rsid w:val="00A554CB"/>
    <w:rsid w:val="00A56091"/>
    <w:rsid w:val="00A56139"/>
    <w:rsid w:val="00A57A4E"/>
    <w:rsid w:val="00A6022A"/>
    <w:rsid w:val="00A607E6"/>
    <w:rsid w:val="00A61B0D"/>
    <w:rsid w:val="00A620A1"/>
    <w:rsid w:val="00A65D11"/>
    <w:rsid w:val="00A65ECF"/>
    <w:rsid w:val="00A7052A"/>
    <w:rsid w:val="00A70F55"/>
    <w:rsid w:val="00A71D1D"/>
    <w:rsid w:val="00A7203B"/>
    <w:rsid w:val="00A72431"/>
    <w:rsid w:val="00A72FB6"/>
    <w:rsid w:val="00A736EB"/>
    <w:rsid w:val="00A74603"/>
    <w:rsid w:val="00A754B6"/>
    <w:rsid w:val="00A75F5F"/>
    <w:rsid w:val="00A763ED"/>
    <w:rsid w:val="00A81BAC"/>
    <w:rsid w:val="00A8391E"/>
    <w:rsid w:val="00A8428F"/>
    <w:rsid w:val="00A8484C"/>
    <w:rsid w:val="00A86AEF"/>
    <w:rsid w:val="00A90B96"/>
    <w:rsid w:val="00A933AA"/>
    <w:rsid w:val="00AA0A15"/>
    <w:rsid w:val="00AA1265"/>
    <w:rsid w:val="00AA2570"/>
    <w:rsid w:val="00AA41E2"/>
    <w:rsid w:val="00AA4724"/>
    <w:rsid w:val="00AA5725"/>
    <w:rsid w:val="00AA5C42"/>
    <w:rsid w:val="00AA659A"/>
    <w:rsid w:val="00AA7E37"/>
    <w:rsid w:val="00AB0469"/>
    <w:rsid w:val="00AB059B"/>
    <w:rsid w:val="00AB2CAA"/>
    <w:rsid w:val="00AB2F9B"/>
    <w:rsid w:val="00AB771B"/>
    <w:rsid w:val="00AB79A6"/>
    <w:rsid w:val="00AC28E0"/>
    <w:rsid w:val="00AC30C2"/>
    <w:rsid w:val="00AC3888"/>
    <w:rsid w:val="00AC3903"/>
    <w:rsid w:val="00AC4BA0"/>
    <w:rsid w:val="00AC5222"/>
    <w:rsid w:val="00AC64CD"/>
    <w:rsid w:val="00AD07A1"/>
    <w:rsid w:val="00AD21E4"/>
    <w:rsid w:val="00AD2694"/>
    <w:rsid w:val="00AD5964"/>
    <w:rsid w:val="00AD59CE"/>
    <w:rsid w:val="00AD7A0C"/>
    <w:rsid w:val="00AD7B64"/>
    <w:rsid w:val="00AE06DC"/>
    <w:rsid w:val="00AE13BC"/>
    <w:rsid w:val="00AE212F"/>
    <w:rsid w:val="00AE2519"/>
    <w:rsid w:val="00AE4827"/>
    <w:rsid w:val="00AE5F22"/>
    <w:rsid w:val="00AE5F8E"/>
    <w:rsid w:val="00AF0812"/>
    <w:rsid w:val="00AF2362"/>
    <w:rsid w:val="00AF3444"/>
    <w:rsid w:val="00AF54D7"/>
    <w:rsid w:val="00AF704A"/>
    <w:rsid w:val="00AF76AE"/>
    <w:rsid w:val="00B01CCB"/>
    <w:rsid w:val="00B03DEA"/>
    <w:rsid w:val="00B040FE"/>
    <w:rsid w:val="00B064EC"/>
    <w:rsid w:val="00B06C5A"/>
    <w:rsid w:val="00B109F4"/>
    <w:rsid w:val="00B10A60"/>
    <w:rsid w:val="00B10D8B"/>
    <w:rsid w:val="00B10DEF"/>
    <w:rsid w:val="00B11B83"/>
    <w:rsid w:val="00B139A1"/>
    <w:rsid w:val="00B13FB4"/>
    <w:rsid w:val="00B153B2"/>
    <w:rsid w:val="00B17821"/>
    <w:rsid w:val="00B2010B"/>
    <w:rsid w:val="00B20918"/>
    <w:rsid w:val="00B2164F"/>
    <w:rsid w:val="00B231DB"/>
    <w:rsid w:val="00B2540A"/>
    <w:rsid w:val="00B25BEB"/>
    <w:rsid w:val="00B25BF1"/>
    <w:rsid w:val="00B262D6"/>
    <w:rsid w:val="00B27171"/>
    <w:rsid w:val="00B3168B"/>
    <w:rsid w:val="00B31DF4"/>
    <w:rsid w:val="00B32859"/>
    <w:rsid w:val="00B32D5A"/>
    <w:rsid w:val="00B33706"/>
    <w:rsid w:val="00B3600A"/>
    <w:rsid w:val="00B3729D"/>
    <w:rsid w:val="00B43951"/>
    <w:rsid w:val="00B43FD3"/>
    <w:rsid w:val="00B4466D"/>
    <w:rsid w:val="00B472F5"/>
    <w:rsid w:val="00B4796E"/>
    <w:rsid w:val="00B5022B"/>
    <w:rsid w:val="00B51B58"/>
    <w:rsid w:val="00B56832"/>
    <w:rsid w:val="00B57710"/>
    <w:rsid w:val="00B60641"/>
    <w:rsid w:val="00B6119E"/>
    <w:rsid w:val="00B612DF"/>
    <w:rsid w:val="00B62057"/>
    <w:rsid w:val="00B62EFA"/>
    <w:rsid w:val="00B64E4E"/>
    <w:rsid w:val="00B64F1D"/>
    <w:rsid w:val="00B67943"/>
    <w:rsid w:val="00B71E5E"/>
    <w:rsid w:val="00B73899"/>
    <w:rsid w:val="00B73F96"/>
    <w:rsid w:val="00B762E0"/>
    <w:rsid w:val="00B76612"/>
    <w:rsid w:val="00B76F1F"/>
    <w:rsid w:val="00B82E37"/>
    <w:rsid w:val="00B83F04"/>
    <w:rsid w:val="00B84E67"/>
    <w:rsid w:val="00B85524"/>
    <w:rsid w:val="00B90624"/>
    <w:rsid w:val="00B90C28"/>
    <w:rsid w:val="00B90C52"/>
    <w:rsid w:val="00B919DA"/>
    <w:rsid w:val="00B92E8E"/>
    <w:rsid w:val="00B93926"/>
    <w:rsid w:val="00B93DD0"/>
    <w:rsid w:val="00B94290"/>
    <w:rsid w:val="00B9790F"/>
    <w:rsid w:val="00BA036F"/>
    <w:rsid w:val="00BA05E9"/>
    <w:rsid w:val="00BA1DBE"/>
    <w:rsid w:val="00BB1204"/>
    <w:rsid w:val="00BB14CA"/>
    <w:rsid w:val="00BB2CA0"/>
    <w:rsid w:val="00BB352E"/>
    <w:rsid w:val="00BB364E"/>
    <w:rsid w:val="00BB5AB2"/>
    <w:rsid w:val="00BB7701"/>
    <w:rsid w:val="00BB7736"/>
    <w:rsid w:val="00BC3581"/>
    <w:rsid w:val="00BC3F54"/>
    <w:rsid w:val="00BC400C"/>
    <w:rsid w:val="00BC63E6"/>
    <w:rsid w:val="00BD036B"/>
    <w:rsid w:val="00BD094A"/>
    <w:rsid w:val="00BD127A"/>
    <w:rsid w:val="00BD38BE"/>
    <w:rsid w:val="00BD43A9"/>
    <w:rsid w:val="00BD62A3"/>
    <w:rsid w:val="00BD643B"/>
    <w:rsid w:val="00BD6F4F"/>
    <w:rsid w:val="00BE16F6"/>
    <w:rsid w:val="00BE209B"/>
    <w:rsid w:val="00BE4BA9"/>
    <w:rsid w:val="00BE64C4"/>
    <w:rsid w:val="00BF0079"/>
    <w:rsid w:val="00BF074F"/>
    <w:rsid w:val="00BF132F"/>
    <w:rsid w:val="00BF277E"/>
    <w:rsid w:val="00BF5934"/>
    <w:rsid w:val="00BF7624"/>
    <w:rsid w:val="00C0082D"/>
    <w:rsid w:val="00C031EE"/>
    <w:rsid w:val="00C03CF4"/>
    <w:rsid w:val="00C04148"/>
    <w:rsid w:val="00C04155"/>
    <w:rsid w:val="00C04514"/>
    <w:rsid w:val="00C059E6"/>
    <w:rsid w:val="00C06DFA"/>
    <w:rsid w:val="00C07BD2"/>
    <w:rsid w:val="00C07DC8"/>
    <w:rsid w:val="00C10FB3"/>
    <w:rsid w:val="00C11164"/>
    <w:rsid w:val="00C133A7"/>
    <w:rsid w:val="00C1581E"/>
    <w:rsid w:val="00C161FF"/>
    <w:rsid w:val="00C174AF"/>
    <w:rsid w:val="00C2075A"/>
    <w:rsid w:val="00C22EFE"/>
    <w:rsid w:val="00C23399"/>
    <w:rsid w:val="00C23BE7"/>
    <w:rsid w:val="00C23E82"/>
    <w:rsid w:val="00C24069"/>
    <w:rsid w:val="00C31A1D"/>
    <w:rsid w:val="00C32ED3"/>
    <w:rsid w:val="00C331D4"/>
    <w:rsid w:val="00C333D2"/>
    <w:rsid w:val="00C33AC1"/>
    <w:rsid w:val="00C367F5"/>
    <w:rsid w:val="00C454B0"/>
    <w:rsid w:val="00C45C5D"/>
    <w:rsid w:val="00C46DF7"/>
    <w:rsid w:val="00C47F8A"/>
    <w:rsid w:val="00C50416"/>
    <w:rsid w:val="00C50E5E"/>
    <w:rsid w:val="00C5142C"/>
    <w:rsid w:val="00C52A5A"/>
    <w:rsid w:val="00C53196"/>
    <w:rsid w:val="00C54494"/>
    <w:rsid w:val="00C55727"/>
    <w:rsid w:val="00C56810"/>
    <w:rsid w:val="00C573BA"/>
    <w:rsid w:val="00C573FE"/>
    <w:rsid w:val="00C576F5"/>
    <w:rsid w:val="00C57C8E"/>
    <w:rsid w:val="00C61395"/>
    <w:rsid w:val="00C6185A"/>
    <w:rsid w:val="00C61C7D"/>
    <w:rsid w:val="00C62A02"/>
    <w:rsid w:val="00C6472C"/>
    <w:rsid w:val="00C65F1C"/>
    <w:rsid w:val="00C66CD0"/>
    <w:rsid w:val="00C67A75"/>
    <w:rsid w:val="00C7192E"/>
    <w:rsid w:val="00C71DAF"/>
    <w:rsid w:val="00C71DE4"/>
    <w:rsid w:val="00C7328B"/>
    <w:rsid w:val="00C7378C"/>
    <w:rsid w:val="00C744A9"/>
    <w:rsid w:val="00C75DF8"/>
    <w:rsid w:val="00C763F1"/>
    <w:rsid w:val="00C77705"/>
    <w:rsid w:val="00C800CA"/>
    <w:rsid w:val="00C81EB9"/>
    <w:rsid w:val="00C82975"/>
    <w:rsid w:val="00C83317"/>
    <w:rsid w:val="00C835AB"/>
    <w:rsid w:val="00C913FE"/>
    <w:rsid w:val="00C9267C"/>
    <w:rsid w:val="00C926E5"/>
    <w:rsid w:val="00C93AAF"/>
    <w:rsid w:val="00C970BF"/>
    <w:rsid w:val="00C974E7"/>
    <w:rsid w:val="00CA0288"/>
    <w:rsid w:val="00CA35AB"/>
    <w:rsid w:val="00CA3F02"/>
    <w:rsid w:val="00CA7272"/>
    <w:rsid w:val="00CB1929"/>
    <w:rsid w:val="00CB1B7E"/>
    <w:rsid w:val="00CB44BD"/>
    <w:rsid w:val="00CB4526"/>
    <w:rsid w:val="00CB4F59"/>
    <w:rsid w:val="00CB68CC"/>
    <w:rsid w:val="00CB71F1"/>
    <w:rsid w:val="00CC010D"/>
    <w:rsid w:val="00CC115F"/>
    <w:rsid w:val="00CC1E32"/>
    <w:rsid w:val="00CC31DC"/>
    <w:rsid w:val="00CC3BCC"/>
    <w:rsid w:val="00CC535D"/>
    <w:rsid w:val="00CC6F45"/>
    <w:rsid w:val="00CC7A18"/>
    <w:rsid w:val="00CC7B43"/>
    <w:rsid w:val="00CD0A44"/>
    <w:rsid w:val="00CD51FF"/>
    <w:rsid w:val="00CD6289"/>
    <w:rsid w:val="00CE1E07"/>
    <w:rsid w:val="00CE4032"/>
    <w:rsid w:val="00CE41C9"/>
    <w:rsid w:val="00CE54E0"/>
    <w:rsid w:val="00CF0740"/>
    <w:rsid w:val="00CF19E5"/>
    <w:rsid w:val="00CF2315"/>
    <w:rsid w:val="00CF28F1"/>
    <w:rsid w:val="00CF5364"/>
    <w:rsid w:val="00CF54FA"/>
    <w:rsid w:val="00CF57BE"/>
    <w:rsid w:val="00CF5A48"/>
    <w:rsid w:val="00CF7CBB"/>
    <w:rsid w:val="00D018A6"/>
    <w:rsid w:val="00D01BA3"/>
    <w:rsid w:val="00D0340F"/>
    <w:rsid w:val="00D04C40"/>
    <w:rsid w:val="00D054FE"/>
    <w:rsid w:val="00D05683"/>
    <w:rsid w:val="00D078C0"/>
    <w:rsid w:val="00D07CD1"/>
    <w:rsid w:val="00D104E0"/>
    <w:rsid w:val="00D12352"/>
    <w:rsid w:val="00D12E0A"/>
    <w:rsid w:val="00D12F00"/>
    <w:rsid w:val="00D13C9F"/>
    <w:rsid w:val="00D147F4"/>
    <w:rsid w:val="00D1583B"/>
    <w:rsid w:val="00D176E7"/>
    <w:rsid w:val="00D17AEB"/>
    <w:rsid w:val="00D21131"/>
    <w:rsid w:val="00D22D99"/>
    <w:rsid w:val="00D23444"/>
    <w:rsid w:val="00D24747"/>
    <w:rsid w:val="00D27C73"/>
    <w:rsid w:val="00D30B99"/>
    <w:rsid w:val="00D3117A"/>
    <w:rsid w:val="00D33454"/>
    <w:rsid w:val="00D36976"/>
    <w:rsid w:val="00D3715B"/>
    <w:rsid w:val="00D374B7"/>
    <w:rsid w:val="00D40E36"/>
    <w:rsid w:val="00D43B07"/>
    <w:rsid w:val="00D448B5"/>
    <w:rsid w:val="00D4539B"/>
    <w:rsid w:val="00D460AF"/>
    <w:rsid w:val="00D4655E"/>
    <w:rsid w:val="00D500A3"/>
    <w:rsid w:val="00D526C1"/>
    <w:rsid w:val="00D56506"/>
    <w:rsid w:val="00D57091"/>
    <w:rsid w:val="00D57A46"/>
    <w:rsid w:val="00D57F28"/>
    <w:rsid w:val="00D605AD"/>
    <w:rsid w:val="00D62440"/>
    <w:rsid w:val="00D6249B"/>
    <w:rsid w:val="00D633DC"/>
    <w:rsid w:val="00D648F6"/>
    <w:rsid w:val="00D671CC"/>
    <w:rsid w:val="00D67860"/>
    <w:rsid w:val="00D709F7"/>
    <w:rsid w:val="00D71CAC"/>
    <w:rsid w:val="00D72D2A"/>
    <w:rsid w:val="00D7425D"/>
    <w:rsid w:val="00D742E3"/>
    <w:rsid w:val="00D7469E"/>
    <w:rsid w:val="00D7631B"/>
    <w:rsid w:val="00D812A9"/>
    <w:rsid w:val="00D82539"/>
    <w:rsid w:val="00D826E0"/>
    <w:rsid w:val="00D84191"/>
    <w:rsid w:val="00D842AC"/>
    <w:rsid w:val="00D86404"/>
    <w:rsid w:val="00D87B1B"/>
    <w:rsid w:val="00D90B2F"/>
    <w:rsid w:val="00D92A95"/>
    <w:rsid w:val="00D93107"/>
    <w:rsid w:val="00D93604"/>
    <w:rsid w:val="00D93BEB"/>
    <w:rsid w:val="00D944CB"/>
    <w:rsid w:val="00D94699"/>
    <w:rsid w:val="00D94A36"/>
    <w:rsid w:val="00D95203"/>
    <w:rsid w:val="00D96D8A"/>
    <w:rsid w:val="00DA00DC"/>
    <w:rsid w:val="00DA2816"/>
    <w:rsid w:val="00DA2DD4"/>
    <w:rsid w:val="00DA47FB"/>
    <w:rsid w:val="00DA6685"/>
    <w:rsid w:val="00DA69F2"/>
    <w:rsid w:val="00DB2C30"/>
    <w:rsid w:val="00DB5711"/>
    <w:rsid w:val="00DB5BEA"/>
    <w:rsid w:val="00DB5E1B"/>
    <w:rsid w:val="00DB7317"/>
    <w:rsid w:val="00DB77A9"/>
    <w:rsid w:val="00DC0908"/>
    <w:rsid w:val="00DC2E54"/>
    <w:rsid w:val="00DC349A"/>
    <w:rsid w:val="00DC5BF9"/>
    <w:rsid w:val="00DC7875"/>
    <w:rsid w:val="00DD41CD"/>
    <w:rsid w:val="00DD4A5E"/>
    <w:rsid w:val="00DD5F3C"/>
    <w:rsid w:val="00DD6631"/>
    <w:rsid w:val="00DD7F55"/>
    <w:rsid w:val="00DE01F0"/>
    <w:rsid w:val="00DE34EB"/>
    <w:rsid w:val="00DE4A24"/>
    <w:rsid w:val="00DE558C"/>
    <w:rsid w:val="00DE7F32"/>
    <w:rsid w:val="00DF10C0"/>
    <w:rsid w:val="00DF1C49"/>
    <w:rsid w:val="00DF39F5"/>
    <w:rsid w:val="00DF43A2"/>
    <w:rsid w:val="00DF6F73"/>
    <w:rsid w:val="00DF7E63"/>
    <w:rsid w:val="00E00546"/>
    <w:rsid w:val="00E01FCD"/>
    <w:rsid w:val="00E02081"/>
    <w:rsid w:val="00E036C8"/>
    <w:rsid w:val="00E0661A"/>
    <w:rsid w:val="00E07607"/>
    <w:rsid w:val="00E07E46"/>
    <w:rsid w:val="00E109B6"/>
    <w:rsid w:val="00E12C3D"/>
    <w:rsid w:val="00E13550"/>
    <w:rsid w:val="00E143AB"/>
    <w:rsid w:val="00E16F09"/>
    <w:rsid w:val="00E20E03"/>
    <w:rsid w:val="00E215DD"/>
    <w:rsid w:val="00E21AC1"/>
    <w:rsid w:val="00E22FD2"/>
    <w:rsid w:val="00E24307"/>
    <w:rsid w:val="00E2471A"/>
    <w:rsid w:val="00E252C8"/>
    <w:rsid w:val="00E25911"/>
    <w:rsid w:val="00E25ABD"/>
    <w:rsid w:val="00E26F63"/>
    <w:rsid w:val="00E271ED"/>
    <w:rsid w:val="00E2781B"/>
    <w:rsid w:val="00E30D40"/>
    <w:rsid w:val="00E312DC"/>
    <w:rsid w:val="00E3268D"/>
    <w:rsid w:val="00E328EC"/>
    <w:rsid w:val="00E34C12"/>
    <w:rsid w:val="00E42826"/>
    <w:rsid w:val="00E43330"/>
    <w:rsid w:val="00E43BD0"/>
    <w:rsid w:val="00E43BFE"/>
    <w:rsid w:val="00E44C33"/>
    <w:rsid w:val="00E53459"/>
    <w:rsid w:val="00E53A19"/>
    <w:rsid w:val="00E53C67"/>
    <w:rsid w:val="00E5454F"/>
    <w:rsid w:val="00E56092"/>
    <w:rsid w:val="00E5625E"/>
    <w:rsid w:val="00E56CBF"/>
    <w:rsid w:val="00E57E76"/>
    <w:rsid w:val="00E62A60"/>
    <w:rsid w:val="00E66032"/>
    <w:rsid w:val="00E70FC3"/>
    <w:rsid w:val="00E73F77"/>
    <w:rsid w:val="00E74A32"/>
    <w:rsid w:val="00E75F97"/>
    <w:rsid w:val="00E760A3"/>
    <w:rsid w:val="00E774C4"/>
    <w:rsid w:val="00E84176"/>
    <w:rsid w:val="00E849DF"/>
    <w:rsid w:val="00E86470"/>
    <w:rsid w:val="00E937E1"/>
    <w:rsid w:val="00E93BAC"/>
    <w:rsid w:val="00E94F75"/>
    <w:rsid w:val="00E96BE1"/>
    <w:rsid w:val="00E96DAC"/>
    <w:rsid w:val="00E978F2"/>
    <w:rsid w:val="00EA48EE"/>
    <w:rsid w:val="00EA4CC0"/>
    <w:rsid w:val="00EA6D57"/>
    <w:rsid w:val="00EB0D59"/>
    <w:rsid w:val="00EB2963"/>
    <w:rsid w:val="00EB30C0"/>
    <w:rsid w:val="00EB37C4"/>
    <w:rsid w:val="00EB4EBC"/>
    <w:rsid w:val="00EB71E2"/>
    <w:rsid w:val="00EB7655"/>
    <w:rsid w:val="00EB7873"/>
    <w:rsid w:val="00EB78C1"/>
    <w:rsid w:val="00EB7FDD"/>
    <w:rsid w:val="00EC1FEA"/>
    <w:rsid w:val="00EC2E93"/>
    <w:rsid w:val="00EC36F1"/>
    <w:rsid w:val="00EC3E3E"/>
    <w:rsid w:val="00EC427A"/>
    <w:rsid w:val="00EC6046"/>
    <w:rsid w:val="00EC60BD"/>
    <w:rsid w:val="00EC68F7"/>
    <w:rsid w:val="00EC75C6"/>
    <w:rsid w:val="00EC79B8"/>
    <w:rsid w:val="00ED6917"/>
    <w:rsid w:val="00ED7ABA"/>
    <w:rsid w:val="00EE042F"/>
    <w:rsid w:val="00EE0EBC"/>
    <w:rsid w:val="00EE19B9"/>
    <w:rsid w:val="00EE1EA1"/>
    <w:rsid w:val="00EE211B"/>
    <w:rsid w:val="00EE21CA"/>
    <w:rsid w:val="00EE26EB"/>
    <w:rsid w:val="00EE31D6"/>
    <w:rsid w:val="00EE4275"/>
    <w:rsid w:val="00EE4B73"/>
    <w:rsid w:val="00EE53A9"/>
    <w:rsid w:val="00EF010D"/>
    <w:rsid w:val="00EF0938"/>
    <w:rsid w:val="00EF286D"/>
    <w:rsid w:val="00EF31A6"/>
    <w:rsid w:val="00EF5A4F"/>
    <w:rsid w:val="00F001D6"/>
    <w:rsid w:val="00F02331"/>
    <w:rsid w:val="00F02498"/>
    <w:rsid w:val="00F02FE2"/>
    <w:rsid w:val="00F04325"/>
    <w:rsid w:val="00F044E0"/>
    <w:rsid w:val="00F06B71"/>
    <w:rsid w:val="00F146AC"/>
    <w:rsid w:val="00F148B5"/>
    <w:rsid w:val="00F15554"/>
    <w:rsid w:val="00F155F4"/>
    <w:rsid w:val="00F15A8A"/>
    <w:rsid w:val="00F162AA"/>
    <w:rsid w:val="00F17A80"/>
    <w:rsid w:val="00F17CA7"/>
    <w:rsid w:val="00F24CEB"/>
    <w:rsid w:val="00F27BF7"/>
    <w:rsid w:val="00F31A32"/>
    <w:rsid w:val="00F37CB5"/>
    <w:rsid w:val="00F40291"/>
    <w:rsid w:val="00F40974"/>
    <w:rsid w:val="00F417F5"/>
    <w:rsid w:val="00F44049"/>
    <w:rsid w:val="00F4545A"/>
    <w:rsid w:val="00F4597E"/>
    <w:rsid w:val="00F46EE3"/>
    <w:rsid w:val="00F50861"/>
    <w:rsid w:val="00F51C9F"/>
    <w:rsid w:val="00F52F4A"/>
    <w:rsid w:val="00F5324F"/>
    <w:rsid w:val="00F533B0"/>
    <w:rsid w:val="00F53F03"/>
    <w:rsid w:val="00F560BF"/>
    <w:rsid w:val="00F605C3"/>
    <w:rsid w:val="00F60729"/>
    <w:rsid w:val="00F60AAD"/>
    <w:rsid w:val="00F653F4"/>
    <w:rsid w:val="00F65ACF"/>
    <w:rsid w:val="00F671E1"/>
    <w:rsid w:val="00F672B9"/>
    <w:rsid w:val="00F67534"/>
    <w:rsid w:val="00F6764B"/>
    <w:rsid w:val="00F70457"/>
    <w:rsid w:val="00F70F6E"/>
    <w:rsid w:val="00F72EA0"/>
    <w:rsid w:val="00F7322D"/>
    <w:rsid w:val="00F732BD"/>
    <w:rsid w:val="00F74B5A"/>
    <w:rsid w:val="00F74BE7"/>
    <w:rsid w:val="00F752B7"/>
    <w:rsid w:val="00F7567A"/>
    <w:rsid w:val="00F75B98"/>
    <w:rsid w:val="00F77415"/>
    <w:rsid w:val="00F80EE2"/>
    <w:rsid w:val="00F815D6"/>
    <w:rsid w:val="00F81779"/>
    <w:rsid w:val="00F83F03"/>
    <w:rsid w:val="00F86E40"/>
    <w:rsid w:val="00F909D5"/>
    <w:rsid w:val="00F91BBD"/>
    <w:rsid w:val="00F92A99"/>
    <w:rsid w:val="00F92B0A"/>
    <w:rsid w:val="00F92C54"/>
    <w:rsid w:val="00F95ADB"/>
    <w:rsid w:val="00FA060D"/>
    <w:rsid w:val="00FA07C6"/>
    <w:rsid w:val="00FA36A6"/>
    <w:rsid w:val="00FA3FF7"/>
    <w:rsid w:val="00FA61DE"/>
    <w:rsid w:val="00FA6411"/>
    <w:rsid w:val="00FA6A9F"/>
    <w:rsid w:val="00FA7FEC"/>
    <w:rsid w:val="00FB204E"/>
    <w:rsid w:val="00FB29DC"/>
    <w:rsid w:val="00FB2FAD"/>
    <w:rsid w:val="00FB337F"/>
    <w:rsid w:val="00FB3738"/>
    <w:rsid w:val="00FB395C"/>
    <w:rsid w:val="00FB39CE"/>
    <w:rsid w:val="00FB3F6D"/>
    <w:rsid w:val="00FB4F44"/>
    <w:rsid w:val="00FB57C9"/>
    <w:rsid w:val="00FB6716"/>
    <w:rsid w:val="00FB6A1F"/>
    <w:rsid w:val="00FC0E3E"/>
    <w:rsid w:val="00FC0EBB"/>
    <w:rsid w:val="00FC3790"/>
    <w:rsid w:val="00FC4902"/>
    <w:rsid w:val="00FC72FB"/>
    <w:rsid w:val="00FC730E"/>
    <w:rsid w:val="00FD6207"/>
    <w:rsid w:val="00FE1425"/>
    <w:rsid w:val="00FE19C5"/>
    <w:rsid w:val="00FE3B1C"/>
    <w:rsid w:val="00FE44B0"/>
    <w:rsid w:val="00FE6B00"/>
    <w:rsid w:val="00FF092B"/>
    <w:rsid w:val="00FF0A35"/>
    <w:rsid w:val="00FF25A0"/>
    <w:rsid w:val="00FF3737"/>
    <w:rsid w:val="00FF46B6"/>
    <w:rsid w:val="00FF49AB"/>
    <w:rsid w:val="00FF5B5D"/>
    <w:rsid w:val="00FF621A"/>
    <w:rsid w:val="00FF62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81C1C3D"/>
  <w15:chartTrackingRefBased/>
  <w15:docId w15:val="{C6A054ED-32A4-480C-901D-6C81D3C709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annotation text" w:uiPriority="99"/>
    <w:lsdException w:name="footer" w:uiPriority="99"/>
    <w:lsdException w:name="caption" w:qFormat="1"/>
    <w:lsdException w:name="table of figures" w:uiPriority="99"/>
    <w:lsdException w:name="Title" w:qFormat="1"/>
    <w:lsdException w:name="Subtitle" w:qFormat="1"/>
    <w:lsdException w:name="Hyperlink" w:uiPriority="99"/>
    <w:lsdException w:name="FollowedHyperlink" w:uiPriority="99"/>
    <w:lsdException w:name="Strong" w:uiPriority="22" w:qFormat="1"/>
    <w:lsdException w:name="Emphasis" w:qFormat="1"/>
    <w:lsdException w:name="Plain Text" w:uiPriority="99"/>
    <w:lsdException w:name="Normal (Web)" w:uiPriority="99"/>
    <w:lsdException w:name="HTML Keyboard" w:semiHidden="1" w:unhideWhenUsed="1"/>
    <w:lsdException w:name="HTML Preformatted" w:semiHidden="1" w:unhideWhenUsed="1"/>
    <w:lsdException w:name="HTML Typewriter"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0EF5"/>
    <w:rPr>
      <w:sz w:val="24"/>
      <w:szCs w:val="24"/>
    </w:rPr>
  </w:style>
  <w:style w:type="paragraph" w:styleId="Heading1">
    <w:name w:val="heading 1"/>
    <w:aliases w:val="Chapter Heading"/>
    <w:basedOn w:val="Normal"/>
    <w:next w:val="Normal"/>
    <w:link w:val="Heading1Char"/>
    <w:autoRedefine/>
    <w:qFormat/>
    <w:rsid w:val="00691AE7"/>
    <w:pPr>
      <w:keepNext/>
      <w:numPr>
        <w:numId w:val="4"/>
      </w:numPr>
      <w:tabs>
        <w:tab w:val="left" w:pos="432"/>
        <w:tab w:val="left" w:pos="576"/>
        <w:tab w:val="left" w:pos="720"/>
      </w:tabs>
      <w:spacing w:before="240" w:after="120" w:line="480" w:lineRule="auto"/>
      <w:ind w:left="288" w:hanging="288"/>
      <w:outlineLvl w:val="0"/>
    </w:pPr>
    <w:rPr>
      <w:b/>
      <w:bCs/>
      <w:iCs/>
      <w:szCs w:val="28"/>
    </w:rPr>
  </w:style>
  <w:style w:type="paragraph" w:styleId="Heading2">
    <w:name w:val="heading 2"/>
    <w:aliases w:val="Section Heading"/>
    <w:basedOn w:val="Heading1"/>
    <w:next w:val="Normal"/>
    <w:link w:val="Heading2Char"/>
    <w:autoRedefine/>
    <w:qFormat/>
    <w:rsid w:val="00870EAA"/>
    <w:pPr>
      <w:numPr>
        <w:ilvl w:val="1"/>
      </w:numPr>
      <w:ind w:hanging="666"/>
      <w:outlineLvl w:val="1"/>
    </w:pPr>
    <w:rPr>
      <w:b w:val="0"/>
      <w:bCs w:val="0"/>
      <w:i/>
      <w:iCs w:val="0"/>
      <w:szCs w:val="24"/>
    </w:rPr>
  </w:style>
  <w:style w:type="paragraph" w:styleId="Heading3">
    <w:name w:val="heading 3"/>
    <w:aliases w:val="SubSubsection4"/>
    <w:basedOn w:val="Heading4"/>
    <w:next w:val="Normal"/>
    <w:link w:val="Heading3Char1"/>
    <w:autoRedefine/>
    <w:qFormat/>
    <w:rsid w:val="00E74A32"/>
    <w:pPr>
      <w:numPr>
        <w:ilvl w:val="2"/>
        <w:numId w:val="4"/>
      </w:numPr>
      <w:spacing w:after="120" w:line="480" w:lineRule="auto"/>
      <w:jc w:val="left"/>
      <w:outlineLvl w:val="2"/>
    </w:pPr>
    <w:rPr>
      <w:b w:val="0"/>
      <w:bCs w:val="0"/>
      <w:i/>
      <w:sz w:val="22"/>
      <w:szCs w:val="22"/>
    </w:rPr>
  </w:style>
  <w:style w:type="paragraph" w:styleId="Heading4">
    <w:name w:val="heading 4"/>
    <w:basedOn w:val="Normal"/>
    <w:next w:val="Normal"/>
    <w:link w:val="Heading4Char"/>
    <w:autoRedefine/>
    <w:unhideWhenUsed/>
    <w:qFormat/>
    <w:rsid w:val="008571F5"/>
    <w:pPr>
      <w:keepNext/>
      <w:spacing w:before="240" w:after="60" w:line="360" w:lineRule="auto"/>
      <w:ind w:left="864" w:hanging="864"/>
      <w:jc w:val="center"/>
      <w:outlineLvl w:val="3"/>
    </w:pPr>
    <w:rPr>
      <w:b/>
      <w:bCs/>
      <w:sz w:val="28"/>
      <w:szCs w:val="28"/>
    </w:rPr>
  </w:style>
  <w:style w:type="paragraph" w:styleId="Heading5">
    <w:name w:val="heading 5"/>
    <w:basedOn w:val="Normal"/>
    <w:next w:val="Normal"/>
    <w:link w:val="Heading5Char"/>
    <w:autoRedefine/>
    <w:unhideWhenUsed/>
    <w:qFormat/>
    <w:rsid w:val="008571F5"/>
    <w:pPr>
      <w:spacing w:before="120" w:after="100" w:afterAutospacing="1" w:line="360" w:lineRule="auto"/>
      <w:ind w:left="864" w:hanging="864"/>
      <w:outlineLvl w:val="4"/>
    </w:pPr>
    <w:rPr>
      <w:b/>
      <w:bCs/>
      <w:iCs/>
      <w:noProof/>
      <w:sz w:val="28"/>
      <w:szCs w:val="26"/>
    </w:rPr>
  </w:style>
  <w:style w:type="paragraph" w:styleId="Heading6">
    <w:name w:val="heading 6"/>
    <w:basedOn w:val="Normal"/>
    <w:next w:val="Normal"/>
    <w:link w:val="Heading6Char"/>
    <w:semiHidden/>
    <w:unhideWhenUsed/>
    <w:qFormat/>
    <w:rsid w:val="008571F5"/>
    <w:pPr>
      <w:spacing w:before="240" w:after="60" w:line="360" w:lineRule="auto"/>
      <w:ind w:left="1152" w:hanging="1152"/>
      <w:outlineLvl w:val="5"/>
    </w:pPr>
    <w:rPr>
      <w:rFonts w:ascii="Calibri" w:hAnsi="Calibri"/>
      <w:b/>
      <w:bCs/>
      <w:sz w:val="22"/>
      <w:szCs w:val="22"/>
    </w:rPr>
  </w:style>
  <w:style w:type="paragraph" w:styleId="Heading7">
    <w:name w:val="heading 7"/>
    <w:basedOn w:val="Normal"/>
    <w:next w:val="Normal"/>
    <w:link w:val="Heading7Char"/>
    <w:semiHidden/>
    <w:unhideWhenUsed/>
    <w:qFormat/>
    <w:rsid w:val="008571F5"/>
    <w:pPr>
      <w:spacing w:before="240" w:after="60" w:line="360" w:lineRule="auto"/>
      <w:ind w:left="1296" w:hanging="1296"/>
      <w:outlineLvl w:val="6"/>
    </w:pPr>
    <w:rPr>
      <w:rFonts w:ascii="Calibri" w:hAnsi="Calibri"/>
    </w:rPr>
  </w:style>
  <w:style w:type="paragraph" w:styleId="Heading8">
    <w:name w:val="heading 8"/>
    <w:basedOn w:val="Normal"/>
    <w:next w:val="Normal"/>
    <w:link w:val="Heading8Char"/>
    <w:semiHidden/>
    <w:unhideWhenUsed/>
    <w:qFormat/>
    <w:rsid w:val="008571F5"/>
    <w:pPr>
      <w:spacing w:before="240" w:after="60" w:line="360" w:lineRule="auto"/>
      <w:ind w:left="1440" w:hanging="1440"/>
      <w:outlineLvl w:val="7"/>
    </w:pPr>
    <w:rPr>
      <w:rFonts w:ascii="Calibri" w:hAnsi="Calibri"/>
      <w:i/>
      <w:iCs/>
    </w:rPr>
  </w:style>
  <w:style w:type="paragraph" w:styleId="Heading9">
    <w:name w:val="heading 9"/>
    <w:basedOn w:val="Normal"/>
    <w:next w:val="Normal"/>
    <w:link w:val="Heading9Char"/>
    <w:semiHidden/>
    <w:unhideWhenUsed/>
    <w:qFormat/>
    <w:rsid w:val="008571F5"/>
    <w:pPr>
      <w:spacing w:before="240" w:after="60" w:line="360" w:lineRule="auto"/>
      <w:ind w:left="1584" w:hanging="1584"/>
      <w:outlineLvl w:val="8"/>
    </w:pPr>
    <w:rPr>
      <w:rFonts w:ascii="Calibri Light" w:hAnsi="Calibri Light"/>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heoremsandAlgorithms">
    <w:name w:val="Theorems and Algorithms"/>
    <w:basedOn w:val="BodyText"/>
    <w:qFormat/>
    <w:rsid w:val="005A5995"/>
    <w:rPr>
      <w:sz w:val="20"/>
      <w:szCs w:val="20"/>
    </w:rPr>
  </w:style>
  <w:style w:type="paragraph" w:styleId="BodyText">
    <w:name w:val="Body Text"/>
    <w:basedOn w:val="Normal"/>
    <w:link w:val="BodyTextChar"/>
    <w:rsid w:val="00B03DEA"/>
    <w:pPr>
      <w:spacing w:line="480" w:lineRule="auto"/>
      <w:jc w:val="both"/>
    </w:pPr>
  </w:style>
  <w:style w:type="character" w:customStyle="1" w:styleId="BodyTextChar">
    <w:name w:val="Body Text Char"/>
    <w:link w:val="BodyText"/>
    <w:rsid w:val="00B03DEA"/>
    <w:rPr>
      <w:sz w:val="24"/>
      <w:szCs w:val="24"/>
    </w:rPr>
  </w:style>
  <w:style w:type="paragraph" w:styleId="Footer">
    <w:name w:val="footer"/>
    <w:basedOn w:val="Normal"/>
    <w:link w:val="FooterChar"/>
    <w:uiPriority w:val="99"/>
    <w:rsid w:val="00360ACA"/>
    <w:pPr>
      <w:tabs>
        <w:tab w:val="center" w:pos="4320"/>
        <w:tab w:val="right" w:pos="8640"/>
      </w:tabs>
      <w:ind w:left="144" w:hanging="144"/>
      <w:jc w:val="both"/>
    </w:pPr>
    <w:rPr>
      <w:sz w:val="20"/>
    </w:rPr>
  </w:style>
  <w:style w:type="character" w:customStyle="1" w:styleId="FooterChar">
    <w:name w:val="Footer Char"/>
    <w:link w:val="Footer"/>
    <w:uiPriority w:val="99"/>
    <w:rsid w:val="00360ACA"/>
    <w:rPr>
      <w:szCs w:val="24"/>
      <w:lang w:val="en-US" w:eastAsia="en-US" w:bidi="ar-SA"/>
    </w:rPr>
  </w:style>
  <w:style w:type="paragraph" w:customStyle="1" w:styleId="Papertitle">
    <w:name w:val="Paper title"/>
    <w:basedOn w:val="Normal"/>
    <w:qFormat/>
    <w:rsid w:val="00B03DEA"/>
    <w:rPr>
      <w:rFonts w:ascii="Arial" w:hAnsi="Arial" w:cs="Arial"/>
      <w:b/>
      <w:sz w:val="28"/>
      <w:szCs w:val="28"/>
    </w:rPr>
  </w:style>
  <w:style w:type="character" w:styleId="FollowedHyperlink">
    <w:name w:val="FollowedHyperlink"/>
    <w:uiPriority w:val="99"/>
    <w:rsid w:val="002F06E5"/>
    <w:rPr>
      <w:color w:val="800080"/>
      <w:u w:val="single"/>
    </w:rPr>
  </w:style>
  <w:style w:type="paragraph" w:customStyle="1" w:styleId="CorrespondingAuthorFootnote">
    <w:name w:val="Corresponding Author Footnote"/>
    <w:basedOn w:val="Normal"/>
    <w:qFormat/>
    <w:rsid w:val="00931445"/>
    <w:rPr>
      <w:sz w:val="20"/>
      <w:szCs w:val="20"/>
    </w:rPr>
  </w:style>
  <w:style w:type="paragraph" w:customStyle="1" w:styleId="Abstract">
    <w:name w:val="Abstract"/>
    <w:basedOn w:val="Normal"/>
    <w:next w:val="Normal"/>
    <w:rsid w:val="00CF2315"/>
    <w:pPr>
      <w:spacing w:before="360"/>
      <w:jc w:val="both"/>
    </w:pPr>
    <w:rPr>
      <w:sz w:val="20"/>
      <w:szCs w:val="20"/>
    </w:rPr>
  </w:style>
  <w:style w:type="paragraph" w:customStyle="1" w:styleId="ArticleTitle">
    <w:name w:val="Article Title"/>
    <w:basedOn w:val="Normal"/>
    <w:next w:val="Normal"/>
    <w:rsid w:val="00CF2315"/>
    <w:rPr>
      <w:b/>
      <w:sz w:val="32"/>
    </w:rPr>
  </w:style>
  <w:style w:type="paragraph" w:customStyle="1" w:styleId="AuthorNames">
    <w:name w:val="Author Names"/>
    <w:basedOn w:val="Normal"/>
    <w:qFormat/>
    <w:rsid w:val="00CF2315"/>
    <w:rPr>
      <w:b/>
    </w:rPr>
  </w:style>
  <w:style w:type="paragraph" w:customStyle="1" w:styleId="Figurenumber">
    <w:name w:val="Figure number"/>
    <w:basedOn w:val="Figurecaption"/>
    <w:link w:val="FigurenumberChar"/>
    <w:rsid w:val="00187EFA"/>
    <w:rPr>
      <w:b/>
    </w:rPr>
  </w:style>
  <w:style w:type="paragraph" w:customStyle="1" w:styleId="Figurecaption">
    <w:name w:val="Figure caption"/>
    <w:basedOn w:val="Caption"/>
    <w:link w:val="FigurecaptionChar"/>
    <w:rsid w:val="00187EFA"/>
    <w:pPr>
      <w:spacing w:line="480" w:lineRule="auto"/>
      <w:jc w:val="center"/>
    </w:pPr>
    <w:rPr>
      <w:b w:val="0"/>
    </w:rPr>
  </w:style>
  <w:style w:type="paragraph" w:styleId="Caption">
    <w:name w:val="caption"/>
    <w:basedOn w:val="Normal"/>
    <w:next w:val="Normal"/>
    <w:link w:val="CaptionChar"/>
    <w:qFormat/>
    <w:rsid w:val="00EF010D"/>
    <w:rPr>
      <w:b/>
      <w:bCs/>
      <w:sz w:val="20"/>
      <w:szCs w:val="20"/>
    </w:rPr>
  </w:style>
  <w:style w:type="character" w:customStyle="1" w:styleId="CaptionChar">
    <w:name w:val="Caption Char"/>
    <w:link w:val="Caption"/>
    <w:rsid w:val="008A151D"/>
    <w:rPr>
      <w:b/>
      <w:bCs/>
      <w:lang w:val="en-US" w:eastAsia="en-US" w:bidi="ar-SA"/>
    </w:rPr>
  </w:style>
  <w:style w:type="character" w:customStyle="1" w:styleId="FigurecaptionChar">
    <w:name w:val="Figure caption Char"/>
    <w:link w:val="Figurecaption"/>
    <w:rsid w:val="00187EFA"/>
    <w:rPr>
      <w:bCs/>
    </w:rPr>
  </w:style>
  <w:style w:type="character" w:customStyle="1" w:styleId="FigurenumberChar">
    <w:name w:val="Figure number Char"/>
    <w:link w:val="Figurenumber"/>
    <w:rsid w:val="00187EFA"/>
    <w:rPr>
      <w:b/>
      <w:bCs/>
    </w:rPr>
  </w:style>
  <w:style w:type="paragraph" w:customStyle="1" w:styleId="TableNumber">
    <w:name w:val="Table Number"/>
    <w:basedOn w:val="Tablecaption"/>
    <w:qFormat/>
    <w:rsid w:val="00B20918"/>
    <w:rPr>
      <w:b/>
    </w:rPr>
  </w:style>
  <w:style w:type="paragraph" w:customStyle="1" w:styleId="Tablecaption">
    <w:name w:val="Table caption"/>
    <w:basedOn w:val="Normal"/>
    <w:rsid w:val="00931445"/>
    <w:pPr>
      <w:spacing w:before="240" w:after="120"/>
      <w:jc w:val="center"/>
    </w:pPr>
    <w:rPr>
      <w:sz w:val="20"/>
      <w:szCs w:val="20"/>
    </w:rPr>
  </w:style>
  <w:style w:type="paragraph" w:customStyle="1" w:styleId="DisplayEquation">
    <w:name w:val="Display Equation"/>
    <w:basedOn w:val="Normal"/>
    <w:rsid w:val="00EF010D"/>
    <w:pPr>
      <w:tabs>
        <w:tab w:val="center" w:pos="3600"/>
        <w:tab w:val="right" w:pos="7200"/>
      </w:tabs>
    </w:pPr>
    <w:rPr>
      <w:sz w:val="22"/>
    </w:rPr>
  </w:style>
  <w:style w:type="paragraph" w:customStyle="1" w:styleId="AuthorAffiliations">
    <w:name w:val="Author Affiliations"/>
    <w:basedOn w:val="Normal"/>
    <w:qFormat/>
    <w:rsid w:val="00CF2315"/>
    <w:rPr>
      <w:sz w:val="20"/>
      <w:szCs w:val="20"/>
      <w:vertAlign w:val="superscript"/>
    </w:rPr>
  </w:style>
  <w:style w:type="paragraph" w:customStyle="1" w:styleId="BodyTextIndented">
    <w:name w:val="Body Text Indented"/>
    <w:basedOn w:val="Normal"/>
    <w:link w:val="BodyTextIndentedChar"/>
    <w:rsid w:val="00B03DEA"/>
    <w:pPr>
      <w:spacing w:line="480" w:lineRule="auto"/>
      <w:ind w:firstLine="360"/>
      <w:jc w:val="both"/>
    </w:pPr>
  </w:style>
  <w:style w:type="character" w:customStyle="1" w:styleId="BodyTextIndentedChar">
    <w:name w:val="Body Text Indented Char"/>
    <w:link w:val="BodyTextIndented"/>
    <w:rsid w:val="00B03DEA"/>
    <w:rPr>
      <w:sz w:val="24"/>
      <w:szCs w:val="24"/>
    </w:rPr>
  </w:style>
  <w:style w:type="paragraph" w:customStyle="1" w:styleId="References">
    <w:name w:val="References"/>
    <w:basedOn w:val="Normal"/>
    <w:rsid w:val="005A5995"/>
    <w:pPr>
      <w:numPr>
        <w:numId w:val="2"/>
      </w:numPr>
      <w:tabs>
        <w:tab w:val="left" w:pos="360"/>
      </w:tabs>
      <w:spacing w:line="480" w:lineRule="auto"/>
      <w:ind w:left="360"/>
    </w:pPr>
    <w:rPr>
      <w:sz w:val="22"/>
    </w:rPr>
  </w:style>
  <w:style w:type="paragraph" w:customStyle="1" w:styleId="Numberedlist">
    <w:name w:val="Numbered list"/>
    <w:basedOn w:val="Normal"/>
    <w:rsid w:val="00E13550"/>
    <w:pPr>
      <w:numPr>
        <w:numId w:val="1"/>
      </w:numPr>
      <w:tabs>
        <w:tab w:val="clear" w:pos="1080"/>
        <w:tab w:val="left" w:pos="720"/>
      </w:tabs>
      <w:ind w:left="720" w:hanging="360"/>
    </w:pPr>
    <w:rPr>
      <w:sz w:val="22"/>
    </w:rPr>
  </w:style>
  <w:style w:type="character" w:styleId="Hyperlink">
    <w:name w:val="Hyperlink"/>
    <w:uiPriority w:val="99"/>
    <w:rsid w:val="00C23399"/>
    <w:rPr>
      <w:color w:val="0000FF"/>
      <w:u w:val="single"/>
    </w:rPr>
  </w:style>
  <w:style w:type="paragraph" w:customStyle="1" w:styleId="Keywords">
    <w:name w:val="Keywords"/>
    <w:basedOn w:val="Normal"/>
    <w:qFormat/>
    <w:rsid w:val="00187EFA"/>
    <w:rPr>
      <w:sz w:val="20"/>
      <w:szCs w:val="20"/>
    </w:rPr>
  </w:style>
  <w:style w:type="paragraph" w:styleId="Header">
    <w:name w:val="header"/>
    <w:basedOn w:val="Normal"/>
    <w:link w:val="HeaderChar"/>
    <w:rsid w:val="00DE7F32"/>
    <w:pPr>
      <w:tabs>
        <w:tab w:val="center" w:pos="4680"/>
        <w:tab w:val="right" w:pos="9360"/>
      </w:tabs>
    </w:pPr>
  </w:style>
  <w:style w:type="character" w:customStyle="1" w:styleId="HeaderChar">
    <w:name w:val="Header Char"/>
    <w:link w:val="Header"/>
    <w:rsid w:val="00DE7F32"/>
    <w:rPr>
      <w:sz w:val="24"/>
      <w:szCs w:val="24"/>
    </w:rPr>
  </w:style>
  <w:style w:type="character" w:styleId="PageNumber">
    <w:name w:val="page number"/>
    <w:rsid w:val="00DE7F32"/>
  </w:style>
  <w:style w:type="character" w:customStyle="1" w:styleId="Heading4Char">
    <w:name w:val="Heading 4 Char"/>
    <w:basedOn w:val="DefaultParagraphFont"/>
    <w:link w:val="Heading4"/>
    <w:rsid w:val="008571F5"/>
    <w:rPr>
      <w:b/>
      <w:bCs/>
      <w:sz w:val="28"/>
      <w:szCs w:val="28"/>
    </w:rPr>
  </w:style>
  <w:style w:type="character" w:customStyle="1" w:styleId="Heading5Char">
    <w:name w:val="Heading 5 Char"/>
    <w:basedOn w:val="DefaultParagraphFont"/>
    <w:link w:val="Heading5"/>
    <w:rsid w:val="008571F5"/>
    <w:rPr>
      <w:b/>
      <w:bCs/>
      <w:iCs/>
      <w:noProof/>
      <w:sz w:val="28"/>
      <w:szCs w:val="26"/>
    </w:rPr>
  </w:style>
  <w:style w:type="character" w:customStyle="1" w:styleId="Heading6Char">
    <w:name w:val="Heading 6 Char"/>
    <w:basedOn w:val="DefaultParagraphFont"/>
    <w:link w:val="Heading6"/>
    <w:semiHidden/>
    <w:rsid w:val="008571F5"/>
    <w:rPr>
      <w:rFonts w:ascii="Calibri" w:hAnsi="Calibri"/>
      <w:b/>
      <w:bCs/>
      <w:sz w:val="22"/>
      <w:szCs w:val="22"/>
    </w:rPr>
  </w:style>
  <w:style w:type="character" w:customStyle="1" w:styleId="Heading7Char">
    <w:name w:val="Heading 7 Char"/>
    <w:basedOn w:val="DefaultParagraphFont"/>
    <w:link w:val="Heading7"/>
    <w:semiHidden/>
    <w:rsid w:val="008571F5"/>
    <w:rPr>
      <w:rFonts w:ascii="Calibri" w:hAnsi="Calibri"/>
      <w:sz w:val="24"/>
      <w:szCs w:val="24"/>
    </w:rPr>
  </w:style>
  <w:style w:type="character" w:customStyle="1" w:styleId="Heading8Char">
    <w:name w:val="Heading 8 Char"/>
    <w:basedOn w:val="DefaultParagraphFont"/>
    <w:link w:val="Heading8"/>
    <w:semiHidden/>
    <w:rsid w:val="008571F5"/>
    <w:rPr>
      <w:rFonts w:ascii="Calibri" w:hAnsi="Calibri"/>
      <w:i/>
      <w:iCs/>
      <w:sz w:val="24"/>
      <w:szCs w:val="24"/>
    </w:rPr>
  </w:style>
  <w:style w:type="character" w:customStyle="1" w:styleId="Heading9Char">
    <w:name w:val="Heading 9 Char"/>
    <w:basedOn w:val="DefaultParagraphFont"/>
    <w:link w:val="Heading9"/>
    <w:semiHidden/>
    <w:rsid w:val="008571F5"/>
    <w:rPr>
      <w:rFonts w:ascii="Calibri Light" w:hAnsi="Calibri Light"/>
      <w:sz w:val="22"/>
      <w:szCs w:val="22"/>
    </w:rPr>
  </w:style>
  <w:style w:type="paragraph" w:customStyle="1" w:styleId="Style1Normal0">
    <w:name w:val="Style1Normal0"/>
    <w:basedOn w:val="Normal"/>
    <w:link w:val="Style1Normal0Char"/>
    <w:qFormat/>
    <w:rsid w:val="008571F5"/>
    <w:pPr>
      <w:jc w:val="center"/>
    </w:pPr>
    <w:rPr>
      <w:noProof/>
    </w:rPr>
  </w:style>
  <w:style w:type="character" w:customStyle="1" w:styleId="Style1Normal0Char">
    <w:name w:val="Style1Normal0 Char"/>
    <w:basedOn w:val="DefaultParagraphFont"/>
    <w:link w:val="Style1Normal0"/>
    <w:rsid w:val="008571F5"/>
    <w:rPr>
      <w:noProof/>
      <w:sz w:val="24"/>
      <w:szCs w:val="24"/>
    </w:rPr>
  </w:style>
  <w:style w:type="character" w:customStyle="1" w:styleId="TemplateInstructions">
    <w:name w:val="Template Instructions"/>
    <w:rsid w:val="008571F5"/>
    <w:rPr>
      <w:color w:val="008000"/>
    </w:rPr>
  </w:style>
  <w:style w:type="paragraph" w:customStyle="1" w:styleId="BodyIndented">
    <w:name w:val="BodyIndented"/>
    <w:basedOn w:val="BodyTextIndented"/>
    <w:link w:val="BodyIndentedChar"/>
    <w:autoRedefine/>
    <w:qFormat/>
    <w:rsid w:val="00511799"/>
  </w:style>
  <w:style w:type="paragraph" w:customStyle="1" w:styleId="CaptionSyle1">
    <w:name w:val="Caption_Syle1"/>
    <w:basedOn w:val="Caption"/>
    <w:link w:val="CaptionSyle1Char"/>
    <w:autoRedefine/>
    <w:qFormat/>
    <w:rsid w:val="000710FB"/>
    <w:pPr>
      <w:spacing w:line="480" w:lineRule="auto"/>
      <w:jc w:val="center"/>
    </w:pPr>
    <w:rPr>
      <w:b w:val="0"/>
    </w:rPr>
  </w:style>
  <w:style w:type="character" w:customStyle="1" w:styleId="BodyIndentedChar">
    <w:name w:val="BodyIndented Char"/>
    <w:basedOn w:val="BodyTextIndentedChar"/>
    <w:link w:val="BodyIndented"/>
    <w:rsid w:val="00511799"/>
    <w:rPr>
      <w:sz w:val="24"/>
      <w:szCs w:val="24"/>
    </w:rPr>
  </w:style>
  <w:style w:type="paragraph" w:customStyle="1" w:styleId="Table10">
    <w:name w:val="Table10"/>
    <w:basedOn w:val="Normal"/>
    <w:link w:val="Table10Char"/>
    <w:autoRedefine/>
    <w:qFormat/>
    <w:rsid w:val="00AF0812"/>
    <w:pPr>
      <w:autoSpaceDE w:val="0"/>
      <w:autoSpaceDN w:val="0"/>
      <w:ind w:left="-101" w:firstLine="101"/>
      <w:jc w:val="center"/>
    </w:pPr>
    <w:rPr>
      <w:rFonts w:eastAsia="Malgun Gothic"/>
      <w:noProof/>
      <w:color w:val="000000"/>
      <w:spacing w:val="-8"/>
      <w:sz w:val="18"/>
      <w:szCs w:val="18"/>
    </w:rPr>
  </w:style>
  <w:style w:type="character" w:customStyle="1" w:styleId="CaptionSyle1Char">
    <w:name w:val="Caption_Syle1 Char"/>
    <w:basedOn w:val="CaptionChar"/>
    <w:link w:val="CaptionSyle1"/>
    <w:rsid w:val="000710FB"/>
    <w:rPr>
      <w:b w:val="0"/>
      <w:bCs/>
      <w:lang w:val="en-US" w:eastAsia="en-US" w:bidi="ar-SA"/>
    </w:rPr>
  </w:style>
  <w:style w:type="character" w:customStyle="1" w:styleId="Table10Char">
    <w:name w:val="Table10 Char"/>
    <w:basedOn w:val="DefaultParagraphFont"/>
    <w:link w:val="Table10"/>
    <w:rsid w:val="00AF0812"/>
    <w:rPr>
      <w:rFonts w:eastAsia="Malgun Gothic"/>
      <w:noProof/>
      <w:color w:val="000000"/>
      <w:spacing w:val="-8"/>
      <w:sz w:val="18"/>
      <w:szCs w:val="18"/>
    </w:rPr>
  </w:style>
  <w:style w:type="paragraph" w:customStyle="1" w:styleId="TableStyle1">
    <w:name w:val="TableStyle1"/>
    <w:basedOn w:val="CaptionSyle1"/>
    <w:link w:val="TableStyle1Char"/>
    <w:autoRedefine/>
    <w:qFormat/>
    <w:rsid w:val="003A2A77"/>
    <w:pPr>
      <w:spacing w:line="240" w:lineRule="auto"/>
    </w:pPr>
  </w:style>
  <w:style w:type="paragraph" w:customStyle="1" w:styleId="m-108950024398024807m-2178602602905670946m2155236576815771355m-1242426520994715162msolistparagraph">
    <w:name w:val="m_-108950024398024807m-2178602602905670946m2155236576815771355m-1242426520994715162msolistparagraph"/>
    <w:basedOn w:val="Normal"/>
    <w:uiPriority w:val="99"/>
    <w:rsid w:val="008571F5"/>
    <w:pPr>
      <w:spacing w:before="100" w:beforeAutospacing="1" w:after="100" w:afterAutospacing="1"/>
    </w:pPr>
    <w:rPr>
      <w:rFonts w:eastAsiaTheme="minorHAnsi"/>
    </w:rPr>
  </w:style>
  <w:style w:type="character" w:customStyle="1" w:styleId="TableStyle1Char">
    <w:name w:val="TableStyle1 Char"/>
    <w:basedOn w:val="CaptionSyle1Char"/>
    <w:link w:val="TableStyle1"/>
    <w:rsid w:val="003A2A77"/>
    <w:rPr>
      <w:b w:val="0"/>
      <w:bCs/>
      <w:lang w:val="en-US" w:eastAsia="en-US" w:bidi="ar-SA"/>
    </w:rPr>
  </w:style>
  <w:style w:type="paragraph" w:customStyle="1" w:styleId="Normal2">
    <w:name w:val="Normal2"/>
    <w:basedOn w:val="Normal"/>
    <w:link w:val="Normal2Char"/>
    <w:autoRedefine/>
    <w:qFormat/>
    <w:rsid w:val="008571F5"/>
    <w:pPr>
      <w:widowControl w:val="0"/>
      <w:spacing w:before="120" w:after="240" w:line="360" w:lineRule="auto"/>
    </w:pPr>
  </w:style>
  <w:style w:type="character" w:customStyle="1" w:styleId="Normal2Char">
    <w:name w:val="Normal2 Char"/>
    <w:basedOn w:val="DefaultParagraphFont"/>
    <w:link w:val="Normal2"/>
    <w:rsid w:val="008571F5"/>
    <w:rPr>
      <w:sz w:val="24"/>
      <w:szCs w:val="24"/>
    </w:rPr>
  </w:style>
  <w:style w:type="paragraph" w:customStyle="1" w:styleId="NoIndent">
    <w:name w:val="NoIndent"/>
    <w:basedOn w:val="BodyIndented"/>
    <w:link w:val="NoIndentChar"/>
    <w:qFormat/>
    <w:rsid w:val="003206F8"/>
    <w:pPr>
      <w:ind w:firstLine="0"/>
    </w:pPr>
  </w:style>
  <w:style w:type="paragraph" w:customStyle="1" w:styleId="subsubsection">
    <w:name w:val="subsubsection"/>
    <w:basedOn w:val="Normal"/>
    <w:next w:val="Normal"/>
    <w:link w:val="subsubsectionChar"/>
    <w:autoRedefine/>
    <w:qFormat/>
    <w:rsid w:val="004965F4"/>
    <w:pPr>
      <w:spacing w:before="120" w:line="360" w:lineRule="auto"/>
    </w:pPr>
    <w:rPr>
      <w:sz w:val="20"/>
      <w:szCs w:val="20"/>
      <w:lang w:val="en-GB"/>
    </w:rPr>
  </w:style>
  <w:style w:type="character" w:customStyle="1" w:styleId="NoIndentChar">
    <w:name w:val="NoIndent Char"/>
    <w:basedOn w:val="BodyIndentedChar"/>
    <w:link w:val="NoIndent"/>
    <w:rsid w:val="003206F8"/>
    <w:rPr>
      <w:sz w:val="24"/>
      <w:szCs w:val="24"/>
    </w:rPr>
  </w:style>
  <w:style w:type="character" w:customStyle="1" w:styleId="subsubsectionChar">
    <w:name w:val="subsubsection Char"/>
    <w:basedOn w:val="DefaultParagraphFont"/>
    <w:link w:val="subsubsection"/>
    <w:rsid w:val="004965F4"/>
    <w:rPr>
      <w:lang w:val="en-GB"/>
    </w:rPr>
  </w:style>
  <w:style w:type="table" w:styleId="TableGrid">
    <w:name w:val="Table Grid"/>
    <w:basedOn w:val="TableNormal"/>
    <w:uiPriority w:val="39"/>
    <w:rsid w:val="008571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571F5"/>
    <w:pPr>
      <w:spacing w:before="120" w:line="360" w:lineRule="auto"/>
      <w:ind w:left="720"/>
      <w:contextualSpacing/>
    </w:pPr>
  </w:style>
  <w:style w:type="character" w:customStyle="1" w:styleId="Heading1Char">
    <w:name w:val="Heading 1 Char"/>
    <w:aliases w:val="Chapter Heading Char"/>
    <w:basedOn w:val="DefaultParagraphFont"/>
    <w:link w:val="Heading1"/>
    <w:rsid w:val="00691AE7"/>
    <w:rPr>
      <w:b/>
      <w:bCs/>
      <w:iCs/>
      <w:sz w:val="24"/>
      <w:szCs w:val="28"/>
    </w:rPr>
  </w:style>
  <w:style w:type="character" w:customStyle="1" w:styleId="Heading2Char">
    <w:name w:val="Heading 2 Char"/>
    <w:aliases w:val="Section Heading Char"/>
    <w:basedOn w:val="DefaultParagraphFont"/>
    <w:link w:val="Heading2"/>
    <w:rsid w:val="00870EAA"/>
    <w:rPr>
      <w:i/>
      <w:sz w:val="24"/>
      <w:szCs w:val="24"/>
    </w:rPr>
  </w:style>
  <w:style w:type="character" w:customStyle="1" w:styleId="Heading3Char">
    <w:name w:val="Heading 3 Char"/>
    <w:aliases w:val="Subsection Char1"/>
    <w:basedOn w:val="DefaultParagraphFont"/>
    <w:rsid w:val="008571F5"/>
    <w:rPr>
      <w:rFonts w:asciiTheme="majorHAnsi" w:eastAsiaTheme="majorEastAsia" w:hAnsiTheme="majorHAnsi" w:cstheme="majorBidi"/>
      <w:color w:val="1F4D78" w:themeColor="accent1" w:themeShade="7F"/>
      <w:sz w:val="24"/>
      <w:szCs w:val="24"/>
      <w:lang w:eastAsia="en-GB"/>
    </w:rPr>
  </w:style>
  <w:style w:type="character" w:customStyle="1" w:styleId="Heading3Char1">
    <w:name w:val="Heading 3 Char1"/>
    <w:aliases w:val="SubSubsection4 Char"/>
    <w:basedOn w:val="DefaultParagraphFont"/>
    <w:link w:val="Heading3"/>
    <w:rsid w:val="00E74A32"/>
    <w:rPr>
      <w:i/>
      <w:sz w:val="22"/>
      <w:szCs w:val="22"/>
    </w:rPr>
  </w:style>
  <w:style w:type="character" w:customStyle="1" w:styleId="08textChar">
    <w:name w:val="08.text Char"/>
    <w:rsid w:val="008571F5"/>
    <w:rPr>
      <w:sz w:val="24"/>
      <w:szCs w:val="24"/>
      <w:lang w:eastAsia="ja-JP"/>
    </w:rPr>
  </w:style>
  <w:style w:type="paragraph" w:customStyle="1" w:styleId="09BodyIndent">
    <w:name w:val="09 Body Indent"/>
    <w:basedOn w:val="Normal"/>
    <w:link w:val="09BodyIndentChar"/>
    <w:autoRedefine/>
    <w:qFormat/>
    <w:rsid w:val="008571F5"/>
    <w:pPr>
      <w:autoSpaceDE w:val="0"/>
      <w:autoSpaceDN w:val="0"/>
      <w:spacing w:before="120" w:line="220" w:lineRule="exact"/>
      <w:ind w:firstLine="187"/>
    </w:pPr>
    <w:rPr>
      <w:rFonts w:ascii="Century" w:eastAsia="Malgun Gothic" w:hAnsi="Century" w:cs="Calibri"/>
      <w:spacing w:val="-8"/>
      <w:sz w:val="18"/>
      <w:szCs w:val="18"/>
    </w:rPr>
  </w:style>
  <w:style w:type="character" w:customStyle="1" w:styleId="09BodyIndentChar">
    <w:name w:val="09 Body Indent Char"/>
    <w:basedOn w:val="DefaultParagraphFont"/>
    <w:link w:val="09BodyIndent"/>
    <w:rsid w:val="008571F5"/>
    <w:rPr>
      <w:rFonts w:ascii="Century" w:eastAsia="Malgun Gothic" w:hAnsi="Century" w:cs="Calibri"/>
      <w:spacing w:val="-8"/>
      <w:sz w:val="18"/>
      <w:szCs w:val="18"/>
    </w:rPr>
  </w:style>
  <w:style w:type="paragraph" w:styleId="TableofFigures">
    <w:name w:val="table of figures"/>
    <w:basedOn w:val="Normal"/>
    <w:next w:val="Normal"/>
    <w:uiPriority w:val="99"/>
    <w:rsid w:val="008571F5"/>
    <w:pPr>
      <w:spacing w:before="120" w:line="360" w:lineRule="auto"/>
    </w:pPr>
  </w:style>
  <w:style w:type="paragraph" w:customStyle="1" w:styleId="08text">
    <w:name w:val="08.text"/>
    <w:basedOn w:val="Normal"/>
    <w:rsid w:val="008571F5"/>
    <w:pPr>
      <w:spacing w:before="120" w:line="480" w:lineRule="auto"/>
    </w:pPr>
    <w:rPr>
      <w:lang w:eastAsia="ja-JP"/>
    </w:rPr>
  </w:style>
  <w:style w:type="paragraph" w:customStyle="1" w:styleId="14TableTitle">
    <w:name w:val="14 Table Title"/>
    <w:basedOn w:val="09BodyIndent"/>
    <w:qFormat/>
    <w:rsid w:val="008571F5"/>
    <w:pPr>
      <w:ind w:firstLine="0"/>
      <w:jc w:val="center"/>
    </w:pPr>
    <w:rPr>
      <w:b/>
    </w:rPr>
  </w:style>
  <w:style w:type="paragraph" w:customStyle="1" w:styleId="15TableHeading">
    <w:name w:val="15 Table Heading"/>
    <w:basedOn w:val="09BodyIndent"/>
    <w:link w:val="15TableHeadingChar"/>
    <w:qFormat/>
    <w:rsid w:val="008571F5"/>
    <w:pPr>
      <w:ind w:firstLine="0"/>
      <w:jc w:val="center"/>
    </w:pPr>
  </w:style>
  <w:style w:type="character" w:customStyle="1" w:styleId="15TableHeadingChar">
    <w:name w:val="15 Table Heading Char"/>
    <w:basedOn w:val="09BodyIndentChar"/>
    <w:link w:val="15TableHeading"/>
    <w:rsid w:val="008571F5"/>
    <w:rPr>
      <w:rFonts w:ascii="Century" w:eastAsia="Malgun Gothic" w:hAnsi="Century" w:cs="Calibri"/>
      <w:spacing w:val="-8"/>
      <w:sz w:val="18"/>
      <w:szCs w:val="18"/>
    </w:rPr>
  </w:style>
  <w:style w:type="paragraph" w:customStyle="1" w:styleId="16TableBody">
    <w:name w:val="16 Table Body"/>
    <w:basedOn w:val="09BodyIndent"/>
    <w:qFormat/>
    <w:rsid w:val="008571F5"/>
    <w:pPr>
      <w:ind w:firstLine="0"/>
      <w:jc w:val="center"/>
    </w:pPr>
  </w:style>
  <w:style w:type="character" w:customStyle="1" w:styleId="citation">
    <w:name w:val="citation"/>
    <w:rsid w:val="008571F5"/>
  </w:style>
  <w:style w:type="paragraph" w:styleId="TOCHeading">
    <w:name w:val="TOC Heading"/>
    <w:basedOn w:val="Heading1"/>
    <w:next w:val="Normal"/>
    <w:autoRedefine/>
    <w:uiPriority w:val="39"/>
    <w:unhideWhenUsed/>
    <w:qFormat/>
    <w:rsid w:val="004A79D7"/>
    <w:pPr>
      <w:keepLines/>
      <w:numPr>
        <w:numId w:val="0"/>
      </w:numPr>
      <w:tabs>
        <w:tab w:val="clear" w:pos="432"/>
        <w:tab w:val="clear" w:pos="576"/>
        <w:tab w:val="clear" w:pos="720"/>
      </w:tabs>
      <w:spacing w:before="120" w:after="0" w:line="360" w:lineRule="auto"/>
      <w:outlineLvl w:val="9"/>
    </w:pPr>
    <w:rPr>
      <w:rFonts w:eastAsia="MS Gothic"/>
      <w:iCs w:val="0"/>
      <w:color w:val="365F91"/>
      <w:sz w:val="28"/>
      <w:lang w:eastAsia="ja-JP"/>
    </w:rPr>
  </w:style>
  <w:style w:type="paragraph" w:styleId="TOC1">
    <w:name w:val="toc 1"/>
    <w:basedOn w:val="Normal"/>
    <w:next w:val="Normal"/>
    <w:autoRedefine/>
    <w:uiPriority w:val="39"/>
    <w:rsid w:val="008571F5"/>
    <w:pPr>
      <w:tabs>
        <w:tab w:val="left" w:pos="1760"/>
        <w:tab w:val="right" w:leader="dot" w:pos="9180"/>
      </w:tabs>
      <w:spacing w:before="120" w:line="360" w:lineRule="auto"/>
      <w:ind w:left="1526" w:hanging="1526"/>
    </w:pPr>
  </w:style>
  <w:style w:type="paragraph" w:styleId="TOC2">
    <w:name w:val="toc 2"/>
    <w:basedOn w:val="Normal"/>
    <w:next w:val="Normal"/>
    <w:autoRedefine/>
    <w:uiPriority w:val="39"/>
    <w:rsid w:val="008571F5"/>
    <w:pPr>
      <w:tabs>
        <w:tab w:val="left" w:pos="880"/>
        <w:tab w:val="right" w:leader="dot" w:pos="9180"/>
      </w:tabs>
      <w:spacing w:before="120" w:line="360" w:lineRule="auto"/>
      <w:ind w:left="240"/>
    </w:pPr>
  </w:style>
  <w:style w:type="paragraph" w:styleId="TOC3">
    <w:name w:val="toc 3"/>
    <w:basedOn w:val="Normal"/>
    <w:next w:val="Normal"/>
    <w:autoRedefine/>
    <w:uiPriority w:val="39"/>
    <w:rsid w:val="008571F5"/>
    <w:pPr>
      <w:spacing w:before="120" w:line="360" w:lineRule="auto"/>
      <w:ind w:left="480"/>
    </w:pPr>
  </w:style>
  <w:style w:type="character" w:customStyle="1" w:styleId="FooterChar1">
    <w:name w:val="Footer Char1"/>
    <w:basedOn w:val="DefaultParagraphFont"/>
    <w:uiPriority w:val="99"/>
    <w:rsid w:val="008571F5"/>
    <w:rPr>
      <w:rFonts w:ascii="Times New Roman" w:hAnsi="Times New Roman" w:cs="Times New Roman"/>
      <w:sz w:val="24"/>
      <w:szCs w:val="24"/>
      <w:lang w:eastAsia="en-GB"/>
    </w:rPr>
  </w:style>
  <w:style w:type="paragraph" w:styleId="HTMLPreformatted">
    <w:name w:val="HTML Preformatted"/>
    <w:basedOn w:val="Normal"/>
    <w:link w:val="HTMLPreformattedChar"/>
    <w:rsid w:val="008571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pPr>
    <w:rPr>
      <w:rFonts w:ascii="Courier New" w:hAnsi="Courier New" w:cs="Courier New"/>
      <w:sz w:val="20"/>
      <w:szCs w:val="20"/>
    </w:rPr>
  </w:style>
  <w:style w:type="character" w:customStyle="1" w:styleId="HTMLPreformattedChar">
    <w:name w:val="HTML Preformatted Char"/>
    <w:basedOn w:val="DefaultParagraphFont"/>
    <w:link w:val="HTMLPreformatted"/>
    <w:rsid w:val="008571F5"/>
    <w:rPr>
      <w:rFonts w:ascii="Courier New" w:hAnsi="Courier New" w:cs="Courier New"/>
    </w:rPr>
  </w:style>
  <w:style w:type="paragraph" w:customStyle="1" w:styleId="Default">
    <w:name w:val="Default"/>
    <w:rsid w:val="008571F5"/>
    <w:pPr>
      <w:autoSpaceDE w:val="0"/>
      <w:autoSpaceDN w:val="0"/>
      <w:adjustRightInd w:val="0"/>
    </w:pPr>
    <w:rPr>
      <w:rFonts w:ascii="Palatino Linotype" w:hAnsi="Palatino Linotype" w:cs="Palatino Linotype"/>
      <w:color w:val="000000"/>
      <w:sz w:val="24"/>
      <w:szCs w:val="24"/>
    </w:rPr>
  </w:style>
  <w:style w:type="paragraph" w:styleId="CommentText">
    <w:name w:val="annotation text"/>
    <w:basedOn w:val="Normal"/>
    <w:link w:val="CommentTextChar"/>
    <w:uiPriority w:val="99"/>
    <w:unhideWhenUsed/>
    <w:rsid w:val="008571F5"/>
    <w:pPr>
      <w:spacing w:before="120"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8571F5"/>
    <w:rPr>
      <w:rFonts w:asciiTheme="minorHAnsi" w:eastAsiaTheme="minorHAnsi" w:hAnsiTheme="minorHAnsi" w:cstheme="minorBidi"/>
    </w:rPr>
  </w:style>
  <w:style w:type="paragraph" w:styleId="BalloonText">
    <w:name w:val="Balloon Text"/>
    <w:basedOn w:val="Normal"/>
    <w:link w:val="BalloonTextChar"/>
    <w:uiPriority w:val="99"/>
    <w:semiHidden/>
    <w:unhideWhenUsed/>
    <w:rsid w:val="008571F5"/>
    <w:pPr>
      <w:spacing w:before="12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571F5"/>
    <w:rPr>
      <w:rFonts w:ascii="Segoe UI" w:hAnsi="Segoe UI" w:cs="Segoe UI"/>
      <w:sz w:val="18"/>
      <w:szCs w:val="18"/>
    </w:rPr>
  </w:style>
  <w:style w:type="character" w:customStyle="1" w:styleId="peb">
    <w:name w:val="_pe_b"/>
    <w:rsid w:val="008571F5"/>
  </w:style>
  <w:style w:type="character" w:customStyle="1" w:styleId="currenthithighlight">
    <w:name w:val="currenthithighlight"/>
    <w:rsid w:val="008571F5"/>
  </w:style>
  <w:style w:type="character" w:customStyle="1" w:styleId="bidi">
    <w:name w:val="bidi"/>
    <w:basedOn w:val="DefaultParagraphFont"/>
    <w:rsid w:val="008571F5"/>
  </w:style>
  <w:style w:type="character" w:customStyle="1" w:styleId="rpd1">
    <w:name w:val="_rp_d1"/>
    <w:basedOn w:val="DefaultParagraphFont"/>
    <w:rsid w:val="008571F5"/>
  </w:style>
  <w:style w:type="character" w:customStyle="1" w:styleId="rw6">
    <w:name w:val="_rw_6"/>
    <w:basedOn w:val="DefaultParagraphFont"/>
    <w:rsid w:val="008571F5"/>
  </w:style>
  <w:style w:type="character" w:customStyle="1" w:styleId="rwrro4">
    <w:name w:val="rwrro4"/>
    <w:basedOn w:val="DefaultParagraphFont"/>
    <w:rsid w:val="008571F5"/>
    <w:rPr>
      <w:strike w:val="0"/>
      <w:dstrike w:val="0"/>
      <w:color w:val="408CD9"/>
      <w:u w:val="none"/>
      <w:effect w:val="none"/>
    </w:rPr>
  </w:style>
  <w:style w:type="paragraph" w:styleId="NoSpacing">
    <w:name w:val="No Spacing"/>
    <w:uiPriority w:val="1"/>
    <w:qFormat/>
    <w:rsid w:val="008571F5"/>
    <w:rPr>
      <w:sz w:val="24"/>
      <w:szCs w:val="24"/>
      <w:lang w:val="en-GB" w:eastAsia="en-GB"/>
    </w:rPr>
  </w:style>
  <w:style w:type="character" w:styleId="Strong">
    <w:name w:val="Strong"/>
    <w:basedOn w:val="DefaultParagraphFont"/>
    <w:uiPriority w:val="22"/>
    <w:qFormat/>
    <w:rsid w:val="008571F5"/>
    <w:rPr>
      <w:b/>
      <w:bCs/>
    </w:rPr>
  </w:style>
  <w:style w:type="paragraph" w:customStyle="1" w:styleId="Appendix">
    <w:name w:val="Appendix"/>
    <w:basedOn w:val="Heading1"/>
    <w:link w:val="AppendixChar"/>
    <w:autoRedefine/>
    <w:qFormat/>
    <w:rsid w:val="008571F5"/>
    <w:pPr>
      <w:numPr>
        <w:numId w:val="5"/>
      </w:numPr>
      <w:tabs>
        <w:tab w:val="clear" w:pos="432"/>
        <w:tab w:val="clear" w:pos="576"/>
        <w:tab w:val="clear" w:pos="720"/>
      </w:tabs>
      <w:spacing w:after="60" w:line="360" w:lineRule="auto"/>
      <w:jc w:val="center"/>
    </w:pPr>
    <w:rPr>
      <w:rFonts w:cs="Arial"/>
      <w:iCs w:val="0"/>
      <w:kern w:val="32"/>
      <w:sz w:val="28"/>
    </w:rPr>
  </w:style>
  <w:style w:type="character" w:customStyle="1" w:styleId="AppendixChar">
    <w:name w:val="Appendix Char"/>
    <w:basedOn w:val="Heading1Char"/>
    <w:link w:val="Appendix"/>
    <w:rsid w:val="008571F5"/>
    <w:rPr>
      <w:rFonts w:cs="Arial"/>
      <w:b/>
      <w:bCs/>
      <w:iCs w:val="0"/>
      <w:kern w:val="32"/>
      <w:sz w:val="28"/>
      <w:szCs w:val="28"/>
    </w:rPr>
  </w:style>
  <w:style w:type="character" w:customStyle="1" w:styleId="pr">
    <w:name w:val="pr"/>
    <w:basedOn w:val="DefaultParagraphFont"/>
    <w:rsid w:val="008571F5"/>
  </w:style>
  <w:style w:type="character" w:customStyle="1" w:styleId="CommentSubjectChar">
    <w:name w:val="Comment Subject Char"/>
    <w:basedOn w:val="CommentTextChar"/>
    <w:link w:val="CommentSubject"/>
    <w:uiPriority w:val="99"/>
    <w:rsid w:val="008571F5"/>
    <w:rPr>
      <w:rFonts w:asciiTheme="minorHAnsi" w:eastAsiaTheme="minorHAnsi" w:hAnsiTheme="minorHAnsi" w:cstheme="minorBidi"/>
      <w:b/>
      <w:bCs/>
    </w:rPr>
  </w:style>
  <w:style w:type="paragraph" w:styleId="CommentSubject">
    <w:name w:val="annotation subject"/>
    <w:basedOn w:val="CommentText"/>
    <w:next w:val="CommentText"/>
    <w:link w:val="CommentSubjectChar"/>
    <w:uiPriority w:val="99"/>
    <w:unhideWhenUsed/>
    <w:rsid w:val="008571F5"/>
    <w:pPr>
      <w:spacing w:after="0"/>
    </w:pPr>
    <w:rPr>
      <w:b/>
      <w:bCs/>
    </w:rPr>
  </w:style>
  <w:style w:type="character" w:customStyle="1" w:styleId="CommentSubjectChar1">
    <w:name w:val="Comment Subject Char1"/>
    <w:basedOn w:val="CommentTextChar"/>
    <w:uiPriority w:val="99"/>
    <w:rsid w:val="008571F5"/>
    <w:rPr>
      <w:rFonts w:asciiTheme="minorHAnsi" w:eastAsiaTheme="minorHAnsi" w:hAnsiTheme="minorHAnsi" w:cstheme="minorBidi"/>
      <w:b/>
      <w:bCs/>
    </w:rPr>
  </w:style>
  <w:style w:type="paragraph" w:styleId="BodyTextIndent">
    <w:name w:val="Body Text Indent"/>
    <w:basedOn w:val="Normal"/>
    <w:link w:val="BodyTextIndentChar"/>
    <w:rsid w:val="008571F5"/>
    <w:pPr>
      <w:spacing w:before="120"/>
      <w:ind w:left="360"/>
    </w:pPr>
    <w:rPr>
      <w:szCs w:val="20"/>
    </w:rPr>
  </w:style>
  <w:style w:type="character" w:customStyle="1" w:styleId="BodyTextIndentChar">
    <w:name w:val="Body Text Indent Char"/>
    <w:basedOn w:val="DefaultParagraphFont"/>
    <w:link w:val="BodyTextIndent"/>
    <w:rsid w:val="008571F5"/>
    <w:rPr>
      <w:sz w:val="24"/>
    </w:rPr>
  </w:style>
  <w:style w:type="paragraph" w:styleId="FootnoteText">
    <w:name w:val="footnote text"/>
    <w:basedOn w:val="Normal"/>
    <w:link w:val="FootnoteTextChar"/>
    <w:unhideWhenUsed/>
    <w:rsid w:val="008571F5"/>
    <w:pPr>
      <w:spacing w:before="120"/>
    </w:pPr>
    <w:rPr>
      <w:rFonts w:ascii="Calibri" w:eastAsia="Calibri" w:hAnsi="Calibri"/>
      <w:sz w:val="20"/>
      <w:szCs w:val="20"/>
    </w:rPr>
  </w:style>
  <w:style w:type="character" w:customStyle="1" w:styleId="FootnoteTextChar">
    <w:name w:val="Footnote Text Char"/>
    <w:basedOn w:val="DefaultParagraphFont"/>
    <w:link w:val="FootnoteText"/>
    <w:rsid w:val="008571F5"/>
    <w:rPr>
      <w:rFonts w:ascii="Calibri" w:eastAsia="Calibri" w:hAnsi="Calibri"/>
    </w:rPr>
  </w:style>
  <w:style w:type="character" w:styleId="FootnoteReference">
    <w:name w:val="footnote reference"/>
    <w:basedOn w:val="DefaultParagraphFont"/>
    <w:unhideWhenUsed/>
    <w:rsid w:val="008571F5"/>
    <w:rPr>
      <w:vertAlign w:val="superscript"/>
    </w:rPr>
  </w:style>
  <w:style w:type="paragraph" w:customStyle="1" w:styleId="SPIEabstractbodytext">
    <w:name w:val="SPIE abstract body text"/>
    <w:basedOn w:val="Normal"/>
    <w:link w:val="SPIEabstractbodytextCharChar"/>
    <w:rsid w:val="008571F5"/>
    <w:pPr>
      <w:spacing w:before="120" w:after="120"/>
      <w:jc w:val="both"/>
    </w:pPr>
    <w:rPr>
      <w:sz w:val="20"/>
    </w:rPr>
  </w:style>
  <w:style w:type="character" w:customStyle="1" w:styleId="SPIEabstractbodytextCharChar">
    <w:name w:val="SPIE abstract body text Char Char"/>
    <w:link w:val="SPIEabstractbodytext"/>
    <w:rsid w:val="008571F5"/>
    <w:rPr>
      <w:szCs w:val="24"/>
    </w:rPr>
  </w:style>
  <w:style w:type="paragraph" w:customStyle="1" w:styleId="SPIEbodytext">
    <w:name w:val="SPIE body text"/>
    <w:basedOn w:val="Normal"/>
    <w:link w:val="SPIEbodytextCharChar"/>
    <w:rsid w:val="008571F5"/>
    <w:pPr>
      <w:spacing w:before="120" w:after="120"/>
      <w:jc w:val="both"/>
    </w:pPr>
    <w:rPr>
      <w:sz w:val="20"/>
    </w:rPr>
  </w:style>
  <w:style w:type="character" w:customStyle="1" w:styleId="SPIEbodytextCharChar">
    <w:name w:val="SPIE body text Char Char"/>
    <w:link w:val="SPIEbodytext"/>
    <w:rsid w:val="008571F5"/>
    <w:rPr>
      <w:szCs w:val="24"/>
    </w:rPr>
  </w:style>
  <w:style w:type="paragraph" w:customStyle="1" w:styleId="equation">
    <w:name w:val="equation"/>
    <w:basedOn w:val="Caption"/>
    <w:link w:val="equationChar"/>
    <w:autoRedefine/>
    <w:qFormat/>
    <w:rsid w:val="008571F5"/>
    <w:pPr>
      <w:widowControl w:val="0"/>
      <w:spacing w:before="100" w:beforeAutospacing="1" w:after="60"/>
      <w:jc w:val="center"/>
    </w:pPr>
    <w:rPr>
      <w:b w:val="0"/>
      <w:bCs w:val="0"/>
      <w:noProof/>
      <w:lang w:eastAsia="en-GB"/>
    </w:rPr>
  </w:style>
  <w:style w:type="character" w:customStyle="1" w:styleId="equationChar">
    <w:name w:val="equation Char"/>
    <w:basedOn w:val="DefaultParagraphFont"/>
    <w:link w:val="equation"/>
    <w:rsid w:val="008571F5"/>
    <w:rPr>
      <w:noProof/>
      <w:lang w:eastAsia="en-GB"/>
    </w:rPr>
  </w:style>
  <w:style w:type="paragraph" w:styleId="PlainText">
    <w:name w:val="Plain Text"/>
    <w:basedOn w:val="Normal"/>
    <w:link w:val="PlainTextChar"/>
    <w:uiPriority w:val="99"/>
    <w:unhideWhenUsed/>
    <w:rsid w:val="008571F5"/>
    <w:pPr>
      <w:spacing w:before="120"/>
    </w:pPr>
    <w:rPr>
      <w:rFonts w:ascii="Consolas" w:hAnsi="Consolas"/>
      <w:sz w:val="21"/>
      <w:szCs w:val="21"/>
    </w:rPr>
  </w:style>
  <w:style w:type="character" w:customStyle="1" w:styleId="PlainTextChar">
    <w:name w:val="Plain Text Char"/>
    <w:basedOn w:val="DefaultParagraphFont"/>
    <w:link w:val="PlainText"/>
    <w:uiPriority w:val="99"/>
    <w:rsid w:val="008571F5"/>
    <w:rPr>
      <w:rFonts w:ascii="Consolas" w:hAnsi="Consolas"/>
      <w:sz w:val="21"/>
      <w:szCs w:val="21"/>
    </w:rPr>
  </w:style>
  <w:style w:type="character" w:styleId="PlaceholderText">
    <w:name w:val="Placeholder Text"/>
    <w:basedOn w:val="DefaultParagraphFont"/>
    <w:uiPriority w:val="99"/>
    <w:semiHidden/>
    <w:rsid w:val="008571F5"/>
    <w:rPr>
      <w:color w:val="808080"/>
    </w:rPr>
  </w:style>
  <w:style w:type="paragraph" w:customStyle="1" w:styleId="coding">
    <w:name w:val="coding"/>
    <w:basedOn w:val="Normal"/>
    <w:link w:val="codingChar"/>
    <w:qFormat/>
    <w:rsid w:val="008571F5"/>
    <w:pPr>
      <w:autoSpaceDE w:val="0"/>
      <w:autoSpaceDN w:val="0"/>
      <w:adjustRightInd w:val="0"/>
    </w:pPr>
    <w:rPr>
      <w:rFonts w:ascii="Arial" w:eastAsia="Calibri" w:hAnsi="Arial"/>
      <w:noProof/>
      <w:color w:val="000000"/>
      <w:sz w:val="18"/>
      <w:szCs w:val="18"/>
    </w:rPr>
  </w:style>
  <w:style w:type="character" w:customStyle="1" w:styleId="codingChar">
    <w:name w:val="coding Char"/>
    <w:basedOn w:val="DefaultParagraphFont"/>
    <w:link w:val="coding"/>
    <w:rsid w:val="008571F5"/>
    <w:rPr>
      <w:rFonts w:ascii="Arial" w:eastAsia="Calibri" w:hAnsi="Arial"/>
      <w:noProof/>
      <w:color w:val="000000"/>
      <w:sz w:val="18"/>
      <w:szCs w:val="18"/>
    </w:rPr>
  </w:style>
  <w:style w:type="paragraph" w:customStyle="1" w:styleId="Style1references">
    <w:name w:val="Style1 references"/>
    <w:basedOn w:val="Heading1"/>
    <w:link w:val="Style1referencesChar"/>
    <w:qFormat/>
    <w:rsid w:val="008571F5"/>
    <w:pPr>
      <w:tabs>
        <w:tab w:val="clear" w:pos="432"/>
        <w:tab w:val="clear" w:pos="576"/>
        <w:tab w:val="clear" w:pos="720"/>
      </w:tabs>
      <w:spacing w:after="60" w:line="360" w:lineRule="auto"/>
      <w:jc w:val="center"/>
    </w:pPr>
    <w:rPr>
      <w:rFonts w:cs="Arial"/>
      <w:iCs w:val="0"/>
      <w:kern w:val="32"/>
      <w:sz w:val="28"/>
    </w:rPr>
  </w:style>
  <w:style w:type="character" w:customStyle="1" w:styleId="Style1referencesChar">
    <w:name w:val="Style1 references Char"/>
    <w:basedOn w:val="Heading1Char"/>
    <w:link w:val="Style1references"/>
    <w:rsid w:val="008571F5"/>
    <w:rPr>
      <w:rFonts w:cs="Arial"/>
      <w:b/>
      <w:bCs/>
      <w:iCs w:val="0"/>
      <w:kern w:val="32"/>
      <w:sz w:val="28"/>
      <w:szCs w:val="28"/>
    </w:rPr>
  </w:style>
  <w:style w:type="paragraph" w:styleId="NormalWeb">
    <w:name w:val="Normal (Web)"/>
    <w:basedOn w:val="Normal"/>
    <w:uiPriority w:val="99"/>
    <w:unhideWhenUsed/>
    <w:rsid w:val="008571F5"/>
    <w:pPr>
      <w:spacing w:before="100" w:beforeAutospacing="1" w:after="100" w:afterAutospacing="1"/>
    </w:pPr>
    <w:rPr>
      <w:rFonts w:eastAsiaTheme="minorEastAsia"/>
    </w:rPr>
  </w:style>
  <w:style w:type="paragraph" w:customStyle="1" w:styleId="SubHeading4">
    <w:name w:val="SubHeading4"/>
    <w:basedOn w:val="Heading3"/>
    <w:link w:val="SubHeading4Char"/>
    <w:autoRedefine/>
    <w:qFormat/>
    <w:rsid w:val="00090FA7"/>
    <w:pPr>
      <w:numPr>
        <w:ilvl w:val="3"/>
      </w:numPr>
      <w:ind w:left="630" w:hanging="630"/>
      <w:outlineLvl w:val="3"/>
    </w:pPr>
    <w:rPr>
      <w:sz w:val="20"/>
    </w:rPr>
  </w:style>
  <w:style w:type="paragraph" w:customStyle="1" w:styleId="StyleREF">
    <w:name w:val="Style_REF"/>
    <w:basedOn w:val="Heading2"/>
    <w:link w:val="StyleREFChar"/>
    <w:autoRedefine/>
    <w:qFormat/>
    <w:rsid w:val="00723716"/>
    <w:pPr>
      <w:numPr>
        <w:ilvl w:val="0"/>
        <w:numId w:val="0"/>
      </w:numPr>
    </w:pPr>
  </w:style>
  <w:style w:type="character" w:customStyle="1" w:styleId="SubHeading4Char">
    <w:name w:val="SubHeading4 Char"/>
    <w:basedOn w:val="Heading3Char1"/>
    <w:link w:val="SubHeading4"/>
    <w:rsid w:val="00090FA7"/>
    <w:rPr>
      <w:i/>
      <w:sz w:val="22"/>
      <w:szCs w:val="22"/>
    </w:rPr>
  </w:style>
  <w:style w:type="character" w:customStyle="1" w:styleId="StyleREFChar">
    <w:name w:val="Style_REF Char"/>
    <w:basedOn w:val="Heading2Char"/>
    <w:link w:val="StyleREF"/>
    <w:rsid w:val="00723716"/>
    <w:rPr>
      <w:i/>
      <w:sz w:val="24"/>
      <w:szCs w:val="24"/>
    </w:rPr>
  </w:style>
  <w:style w:type="paragraph" w:customStyle="1" w:styleId="Style1-fig">
    <w:name w:val="Style1-fig"/>
    <w:basedOn w:val="BodyIndented"/>
    <w:link w:val="Style1-figChar"/>
    <w:qFormat/>
    <w:rsid w:val="003408BD"/>
    <w:pPr>
      <w:spacing w:line="240" w:lineRule="auto"/>
      <w:ind w:firstLine="0"/>
      <w:jc w:val="center"/>
    </w:pPr>
    <w:rPr>
      <w:noProof/>
    </w:rPr>
  </w:style>
  <w:style w:type="character" w:styleId="CommentReference">
    <w:name w:val="annotation reference"/>
    <w:basedOn w:val="DefaultParagraphFont"/>
    <w:rsid w:val="0041007F"/>
    <w:rPr>
      <w:sz w:val="16"/>
      <w:szCs w:val="16"/>
    </w:rPr>
  </w:style>
  <w:style w:type="character" w:customStyle="1" w:styleId="Style1-figChar">
    <w:name w:val="Style1-fig Char"/>
    <w:basedOn w:val="BodyIndentedChar"/>
    <w:link w:val="Style1-fig"/>
    <w:rsid w:val="003408BD"/>
    <w:rPr>
      <w:noProo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447683">
      <w:bodyDiv w:val="1"/>
      <w:marLeft w:val="0"/>
      <w:marRight w:val="0"/>
      <w:marTop w:val="0"/>
      <w:marBottom w:val="0"/>
      <w:divBdr>
        <w:top w:val="none" w:sz="0" w:space="0" w:color="auto"/>
        <w:left w:val="none" w:sz="0" w:space="0" w:color="auto"/>
        <w:bottom w:val="none" w:sz="0" w:space="0" w:color="auto"/>
        <w:right w:val="none" w:sz="0" w:space="0" w:color="auto"/>
      </w:divBdr>
    </w:div>
    <w:div w:id="201065709">
      <w:bodyDiv w:val="1"/>
      <w:marLeft w:val="0"/>
      <w:marRight w:val="0"/>
      <w:marTop w:val="0"/>
      <w:marBottom w:val="0"/>
      <w:divBdr>
        <w:top w:val="none" w:sz="0" w:space="0" w:color="auto"/>
        <w:left w:val="none" w:sz="0" w:space="0" w:color="auto"/>
        <w:bottom w:val="none" w:sz="0" w:space="0" w:color="auto"/>
        <w:right w:val="none" w:sz="0" w:space="0" w:color="auto"/>
      </w:divBdr>
    </w:div>
    <w:div w:id="499469906">
      <w:bodyDiv w:val="1"/>
      <w:marLeft w:val="0"/>
      <w:marRight w:val="0"/>
      <w:marTop w:val="0"/>
      <w:marBottom w:val="0"/>
      <w:divBdr>
        <w:top w:val="none" w:sz="0" w:space="0" w:color="auto"/>
        <w:left w:val="none" w:sz="0" w:space="0" w:color="auto"/>
        <w:bottom w:val="none" w:sz="0" w:space="0" w:color="auto"/>
        <w:right w:val="none" w:sz="0" w:space="0" w:color="auto"/>
      </w:divBdr>
    </w:div>
    <w:div w:id="575016151">
      <w:bodyDiv w:val="1"/>
      <w:marLeft w:val="0"/>
      <w:marRight w:val="0"/>
      <w:marTop w:val="0"/>
      <w:marBottom w:val="0"/>
      <w:divBdr>
        <w:top w:val="none" w:sz="0" w:space="0" w:color="auto"/>
        <w:left w:val="none" w:sz="0" w:space="0" w:color="auto"/>
        <w:bottom w:val="none" w:sz="0" w:space="0" w:color="auto"/>
        <w:right w:val="none" w:sz="0" w:space="0" w:color="auto"/>
      </w:divBdr>
    </w:div>
    <w:div w:id="600647717">
      <w:bodyDiv w:val="1"/>
      <w:marLeft w:val="0"/>
      <w:marRight w:val="0"/>
      <w:marTop w:val="0"/>
      <w:marBottom w:val="0"/>
      <w:divBdr>
        <w:top w:val="none" w:sz="0" w:space="0" w:color="auto"/>
        <w:left w:val="none" w:sz="0" w:space="0" w:color="auto"/>
        <w:bottom w:val="none" w:sz="0" w:space="0" w:color="auto"/>
        <w:right w:val="none" w:sz="0" w:space="0" w:color="auto"/>
      </w:divBdr>
    </w:div>
    <w:div w:id="811336620">
      <w:bodyDiv w:val="1"/>
      <w:marLeft w:val="0"/>
      <w:marRight w:val="0"/>
      <w:marTop w:val="0"/>
      <w:marBottom w:val="0"/>
      <w:divBdr>
        <w:top w:val="none" w:sz="0" w:space="0" w:color="auto"/>
        <w:left w:val="none" w:sz="0" w:space="0" w:color="auto"/>
        <w:bottom w:val="none" w:sz="0" w:space="0" w:color="auto"/>
        <w:right w:val="none" w:sz="0" w:space="0" w:color="auto"/>
      </w:divBdr>
    </w:div>
    <w:div w:id="1231309348">
      <w:bodyDiv w:val="1"/>
      <w:marLeft w:val="0"/>
      <w:marRight w:val="0"/>
      <w:marTop w:val="0"/>
      <w:marBottom w:val="0"/>
      <w:divBdr>
        <w:top w:val="none" w:sz="0" w:space="0" w:color="auto"/>
        <w:left w:val="none" w:sz="0" w:space="0" w:color="auto"/>
        <w:bottom w:val="none" w:sz="0" w:space="0" w:color="auto"/>
        <w:right w:val="none" w:sz="0" w:space="0" w:color="auto"/>
      </w:divBdr>
    </w:div>
    <w:div w:id="1640380077">
      <w:bodyDiv w:val="1"/>
      <w:marLeft w:val="0"/>
      <w:marRight w:val="0"/>
      <w:marTop w:val="0"/>
      <w:marBottom w:val="0"/>
      <w:divBdr>
        <w:top w:val="none" w:sz="0" w:space="0" w:color="auto"/>
        <w:left w:val="none" w:sz="0" w:space="0" w:color="auto"/>
        <w:bottom w:val="none" w:sz="0" w:space="0" w:color="auto"/>
        <w:right w:val="none" w:sz="0" w:space="0" w:color="auto"/>
      </w:divBdr>
      <w:divsChild>
        <w:div w:id="161362160">
          <w:marLeft w:val="446"/>
          <w:marRight w:val="0"/>
          <w:marTop w:val="0"/>
          <w:marBottom w:val="0"/>
          <w:divBdr>
            <w:top w:val="none" w:sz="0" w:space="0" w:color="auto"/>
            <w:left w:val="none" w:sz="0" w:space="0" w:color="auto"/>
            <w:bottom w:val="none" w:sz="0" w:space="0" w:color="auto"/>
            <w:right w:val="none" w:sz="0" w:space="0" w:color="auto"/>
          </w:divBdr>
        </w:div>
        <w:div w:id="1677802079">
          <w:marLeft w:val="446"/>
          <w:marRight w:val="0"/>
          <w:marTop w:val="0"/>
          <w:marBottom w:val="0"/>
          <w:divBdr>
            <w:top w:val="none" w:sz="0" w:space="0" w:color="auto"/>
            <w:left w:val="none" w:sz="0" w:space="0" w:color="auto"/>
            <w:bottom w:val="none" w:sz="0" w:space="0" w:color="auto"/>
            <w:right w:val="none" w:sz="0" w:space="0" w:color="auto"/>
          </w:divBdr>
        </w:div>
      </w:divsChild>
    </w:div>
    <w:div w:id="1779373771">
      <w:bodyDiv w:val="1"/>
      <w:marLeft w:val="0"/>
      <w:marRight w:val="0"/>
      <w:marTop w:val="0"/>
      <w:marBottom w:val="0"/>
      <w:divBdr>
        <w:top w:val="none" w:sz="0" w:space="0" w:color="auto"/>
        <w:left w:val="none" w:sz="0" w:space="0" w:color="auto"/>
        <w:bottom w:val="none" w:sz="0" w:space="0" w:color="auto"/>
        <w:right w:val="none" w:sz="0" w:space="0" w:color="auto"/>
      </w:divBdr>
    </w:div>
    <w:div w:id="1935824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manal.a.khreishi@nasa.gov"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0.png"/><Relationship Id="rId58" Type="http://schemas.openxmlformats.org/officeDocument/2006/relationships/image" Target="media/image44.png"/><Relationship Id="rId66"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3.png"/><Relationship Id="rId61" Type="http://schemas.openxmlformats.org/officeDocument/2006/relationships/image" Target="media/image47.pn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39.jpeg"/><Relationship Id="rId60" Type="http://schemas.openxmlformats.org/officeDocument/2006/relationships/image" Target="media/image46.png"/><Relationship Id="rId6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2.png"/><Relationship Id="rId64" Type="http://schemas.openxmlformats.org/officeDocument/2006/relationships/image" Target="media/image50.png"/><Relationship Id="rId8" Type="http://schemas.openxmlformats.org/officeDocument/2006/relationships/webSettings" Target="webSettings.xml"/><Relationship Id="rId51" Type="http://schemas.microsoft.com/office/2007/relationships/hdphoto" Target="media/hdphoto2.wdp"/><Relationship Id="rId3" Type="http://schemas.openxmlformats.org/officeDocument/2006/relationships/customXml" Target="../customXml/item3.xml"/><Relationship Id="rId12" Type="http://schemas.openxmlformats.org/officeDocument/2006/relationships/image" Target="media/image1.png"/><Relationship Id="rId17" Type="http://schemas.microsoft.com/office/2007/relationships/hdphoto" Target="media/hdphoto1.wdp"/><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5.png"/><Relationship Id="rId67"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9.png"/><Relationship Id="rId54" Type="http://schemas.microsoft.com/office/2007/relationships/hdphoto" Target="media/hdphoto3.wdp"/><Relationship Id="rId62" Type="http://schemas.openxmlformats.org/officeDocument/2006/relationships/image" Target="media/image48.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karolyn\Application%20Data\Microsoft\Templates\spie_ejnl_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B5A20A6411AAA48A564F2EE8EEA13A0" ma:contentTypeVersion="12" ma:contentTypeDescription="Create a new document." ma:contentTypeScope="" ma:versionID="3982566e2dfd5266b4fc69c4eededb96">
  <xsd:schema xmlns:xsd="http://www.w3.org/2001/XMLSchema" xmlns:xs="http://www.w3.org/2001/XMLSchema" xmlns:p="http://schemas.microsoft.com/office/2006/metadata/properties" xmlns:ns3="cc90da11-3ebd-4b8c-96c1-8bfe3f5d8e88" xmlns:ns4="5e949547-918f-4e4a-840f-b8644ff2b677" targetNamespace="http://schemas.microsoft.com/office/2006/metadata/properties" ma:root="true" ma:fieldsID="1ca159cc8da68b3d7c40d2ac60fdc247" ns3:_="" ns4:_="">
    <xsd:import namespace="cc90da11-3ebd-4b8c-96c1-8bfe3f5d8e88"/>
    <xsd:import namespace="5e949547-918f-4e4a-840f-b8644ff2b677"/>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c90da11-3ebd-4b8c-96c1-8bfe3f5d8e8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e949547-918f-4e4a-840f-b8644ff2b677"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90CE9E-F029-443B-98E1-0A3845EC9AF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548A3B0-FD1D-40BE-9518-7DD56D6054BE}">
  <ds:schemaRefs>
    <ds:schemaRef ds:uri="http://schemas.microsoft.com/sharepoint/v3/contenttype/forms"/>
  </ds:schemaRefs>
</ds:datastoreItem>
</file>

<file path=customXml/itemProps3.xml><?xml version="1.0" encoding="utf-8"?>
<ds:datastoreItem xmlns:ds="http://schemas.openxmlformats.org/officeDocument/2006/customXml" ds:itemID="{DCE98C69-54F8-4B4A-96EE-0BA3564AE6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c90da11-3ebd-4b8c-96c1-8bfe3f5d8e88"/>
    <ds:schemaRef ds:uri="5e949547-918f-4e4a-840f-b8644ff2b6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D880C7C-95D3-4968-9C8C-36067615EB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spie_ejnl_template.dot</Template>
  <TotalTime>2294</TotalTime>
  <Pages>44</Pages>
  <Words>13044</Words>
  <Characters>74352</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Sample manuscript showing style and formatting specifications for SPIE e-journal papers</vt:lpstr>
    </vt:vector>
  </TitlesOfParts>
  <Company>SPIE</Company>
  <LinksUpToDate>false</LinksUpToDate>
  <CharactersWithSpaces>87222</CharactersWithSpaces>
  <SharedDoc>false</SharedDoc>
  <HLinks>
    <vt:vector size="48" baseType="variant">
      <vt:variant>
        <vt:i4>7929980</vt:i4>
      </vt:variant>
      <vt:variant>
        <vt:i4>24</vt:i4>
      </vt:variant>
      <vt:variant>
        <vt:i4>0</vt:i4>
      </vt:variant>
      <vt:variant>
        <vt:i4>5</vt:i4>
      </vt:variant>
      <vt:variant>
        <vt:lpwstr>http://spiedl.aip.org/jhtml/doi.jsp</vt:lpwstr>
      </vt:variant>
      <vt:variant>
        <vt:lpwstr/>
      </vt:variant>
      <vt:variant>
        <vt:i4>7929980</vt:i4>
      </vt:variant>
      <vt:variant>
        <vt:i4>21</vt:i4>
      </vt:variant>
      <vt:variant>
        <vt:i4>0</vt:i4>
      </vt:variant>
      <vt:variant>
        <vt:i4>5</vt:i4>
      </vt:variant>
      <vt:variant>
        <vt:lpwstr>http://spiedl.aip.org/jhtml/doi.jsp</vt:lpwstr>
      </vt:variant>
      <vt:variant>
        <vt:lpwstr/>
      </vt:variant>
      <vt:variant>
        <vt:i4>458828</vt:i4>
      </vt:variant>
      <vt:variant>
        <vt:i4>15</vt:i4>
      </vt:variant>
      <vt:variant>
        <vt:i4>0</vt:i4>
      </vt:variant>
      <vt:variant>
        <vt:i4>5</vt:i4>
      </vt:variant>
      <vt:variant>
        <vt:lpwstr>http://spie.org/x85020.xml</vt:lpwstr>
      </vt:variant>
      <vt:variant>
        <vt:lpwstr>Multimedia</vt:lpwstr>
      </vt:variant>
      <vt:variant>
        <vt:i4>1638482</vt:i4>
      </vt:variant>
      <vt:variant>
        <vt:i4>12</vt:i4>
      </vt:variant>
      <vt:variant>
        <vt:i4>0</vt:i4>
      </vt:variant>
      <vt:variant>
        <vt:i4>5</vt:i4>
      </vt:variant>
      <vt:variant>
        <vt:lpwstr>http://spie.org/x85020.xml</vt:lpwstr>
      </vt:variant>
      <vt:variant>
        <vt:lpwstr>Artwork</vt:lpwstr>
      </vt:variant>
      <vt:variant>
        <vt:i4>7077935</vt:i4>
      </vt:variant>
      <vt:variant>
        <vt:i4>9</vt:i4>
      </vt:variant>
      <vt:variant>
        <vt:i4>0</vt:i4>
      </vt:variant>
      <vt:variant>
        <vt:i4>5</vt:i4>
      </vt:variant>
      <vt:variant>
        <vt:lpwstr>http://www.crossref.org/freeTextQuery/</vt:lpwstr>
      </vt:variant>
      <vt:variant>
        <vt:lpwstr/>
      </vt:variant>
      <vt:variant>
        <vt:i4>4063288</vt:i4>
      </vt:variant>
      <vt:variant>
        <vt:i4>6</vt:i4>
      </vt:variant>
      <vt:variant>
        <vt:i4>0</vt:i4>
      </vt:variant>
      <vt:variant>
        <vt:i4>5</vt:i4>
      </vt:variant>
      <vt:variant>
        <vt:lpwstr>http://spie.org/Documents/Publications/How to Write an Abstract.pdf</vt:lpwstr>
      </vt:variant>
      <vt:variant>
        <vt:lpwstr/>
      </vt:variant>
      <vt:variant>
        <vt:i4>3211369</vt:i4>
      </vt:variant>
      <vt:variant>
        <vt:i4>3</vt:i4>
      </vt:variant>
      <vt:variant>
        <vt:i4>0</vt:i4>
      </vt:variant>
      <vt:variant>
        <vt:i4>5</vt:i4>
      </vt:variant>
      <vt:variant>
        <vt:lpwstr>http://spie.org/EnglishEditing</vt:lpwstr>
      </vt:variant>
      <vt:variant>
        <vt:lpwstr/>
      </vt:variant>
      <vt:variant>
        <vt:i4>5439592</vt:i4>
      </vt:variant>
      <vt:variant>
        <vt:i4>0</vt:i4>
      </vt:variant>
      <vt:variant>
        <vt:i4>0</vt:i4>
      </vt:variant>
      <vt:variant>
        <vt:i4>5</vt:i4>
      </vt:variant>
      <vt:variant>
        <vt:lpwstr>mailto:myemail@university.edu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Sample manuscript showing style and formatting specifications for SPIE e-journal papers</dc:title>
  <dc:subject/>
  <dc:creator>karolyn</dc:creator>
  <cp:keywords/>
  <cp:lastModifiedBy>Khreishi, Manal A</cp:lastModifiedBy>
  <cp:revision>94</cp:revision>
  <cp:lastPrinted>2007-04-02T23:39:00Z</cp:lastPrinted>
  <dcterms:created xsi:type="dcterms:W3CDTF">2020-05-07T19:44:00Z</dcterms:created>
  <dcterms:modified xsi:type="dcterms:W3CDTF">2020-08-06T23:55:00Z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ContentTypeId">
    <vt:lpwstr>0x010100FB5A20A6411AAA48A564F2EE8EEA13A0</vt:lpwstr>
  </property>
  <property fmtid="{D5CDD505-2E9C-101B-9397-08002B2CF9AE}" pid="4" name="Mendeley Document_1">
    <vt:lpwstr>True</vt:lpwstr>
  </property>
  <property fmtid="{D5CDD505-2E9C-101B-9397-08002B2CF9AE}" pid="5" name="Mendeley Unique User Id_1">
    <vt:lpwstr>57c0c38d-64e2-36fc-98f9-ecefa628019b</vt:lpwstr>
  </property>
  <property fmtid="{D5CDD505-2E9C-101B-9397-08002B2CF9AE}" pid="6" name="Mendeley Citation Style_1">
    <vt:lpwstr>http://www.zotero.org/styles/ieee</vt:lpwstr>
  </property>
</Properties>
</file>