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896BA" w14:textId="77777777" w:rsidR="00E16E35" w:rsidRPr="00DF441E" w:rsidRDefault="00E16E35" w:rsidP="00E16E35">
      <w:pPr>
        <w:autoSpaceDE w:val="0"/>
        <w:autoSpaceDN w:val="0"/>
        <w:adjustRightInd w:val="0"/>
        <w:spacing w:afterLines="160" w:after="384"/>
        <w:contextualSpacing/>
        <w:jc w:val="center"/>
        <w:rPr>
          <w:rFonts w:asciiTheme="majorHAnsi" w:hAnsiTheme="majorHAnsi" w:cstheme="majorHAnsi"/>
          <w:b/>
          <w:bCs/>
          <w:smallCaps/>
          <w:color w:val="0070C0"/>
          <w:spacing w:val="20"/>
          <w:szCs w:val="24"/>
        </w:rPr>
      </w:pPr>
      <w:bookmarkStart w:id="0" w:name="_GoBack"/>
      <w:bookmarkEnd w:id="0"/>
      <w:r w:rsidRPr="00DF441E">
        <w:rPr>
          <w:rFonts w:asciiTheme="majorHAnsi" w:hAnsiTheme="majorHAnsi" w:cstheme="majorHAnsi"/>
          <w:b/>
          <w:bCs/>
          <w:smallCaps/>
          <w:color w:val="0070C0"/>
          <w:spacing w:val="20"/>
          <w:szCs w:val="24"/>
        </w:rPr>
        <w:t xml:space="preserve">Mars Reconnaissance: </w:t>
      </w:r>
    </w:p>
    <w:p w14:paraId="492B5528" w14:textId="77777777" w:rsidR="00E16E35" w:rsidRPr="00DF441E" w:rsidRDefault="00E16E35" w:rsidP="00E16E35">
      <w:pPr>
        <w:autoSpaceDE w:val="0"/>
        <w:autoSpaceDN w:val="0"/>
        <w:adjustRightInd w:val="0"/>
        <w:spacing w:afterLines="160" w:after="384"/>
        <w:contextualSpacing/>
        <w:jc w:val="center"/>
        <w:rPr>
          <w:rFonts w:asciiTheme="majorHAnsi" w:hAnsiTheme="majorHAnsi" w:cstheme="majorHAnsi"/>
          <w:b/>
          <w:bCs/>
          <w:smallCaps/>
          <w:color w:val="0070C0"/>
          <w:spacing w:val="20"/>
          <w:szCs w:val="24"/>
        </w:rPr>
      </w:pPr>
      <w:r w:rsidRPr="00DF441E">
        <w:rPr>
          <w:rFonts w:asciiTheme="majorHAnsi" w:hAnsiTheme="majorHAnsi" w:cstheme="majorHAnsi"/>
          <w:b/>
          <w:bCs/>
          <w:smallCaps/>
          <w:color w:val="0070C0"/>
          <w:spacing w:val="20"/>
          <w:szCs w:val="24"/>
        </w:rPr>
        <w:t>Civil Engineering Advances for Human Exploration</w:t>
      </w:r>
    </w:p>
    <w:p w14:paraId="1E6EB57A" w14:textId="77777777" w:rsidR="00E16E35" w:rsidRPr="00DF441E" w:rsidRDefault="00E16E35" w:rsidP="00E16E35">
      <w:pPr>
        <w:autoSpaceDE w:val="0"/>
        <w:autoSpaceDN w:val="0"/>
        <w:adjustRightInd w:val="0"/>
        <w:spacing w:afterLines="160" w:after="384"/>
        <w:contextualSpacing/>
        <w:jc w:val="center"/>
        <w:rPr>
          <w:rFonts w:asciiTheme="majorHAnsi" w:hAnsiTheme="majorHAnsi" w:cstheme="majorHAnsi"/>
          <w:color w:val="0070C0"/>
          <w:szCs w:val="24"/>
        </w:rPr>
      </w:pPr>
    </w:p>
    <w:p w14:paraId="1834C9E9" w14:textId="5DA16B83" w:rsidR="00E16E35" w:rsidRPr="00DF441E" w:rsidRDefault="00E16E35" w:rsidP="00E16E35">
      <w:pPr>
        <w:autoSpaceDE w:val="0"/>
        <w:autoSpaceDN w:val="0"/>
        <w:adjustRightInd w:val="0"/>
        <w:spacing w:afterLines="160" w:after="384"/>
        <w:contextualSpacing/>
        <w:jc w:val="center"/>
        <w:rPr>
          <w:rFonts w:asciiTheme="majorHAnsi" w:eastAsia="MS Mincho" w:hAnsiTheme="majorHAnsi" w:cstheme="majorHAnsi"/>
          <w:i/>
          <w:iCs/>
          <w:szCs w:val="24"/>
        </w:rPr>
      </w:pPr>
      <w:r w:rsidRPr="00DF441E">
        <w:rPr>
          <w:rFonts w:asciiTheme="majorHAnsi" w:hAnsiTheme="majorHAnsi" w:cstheme="majorHAnsi"/>
          <w:i/>
          <w:iCs/>
          <w:szCs w:val="24"/>
        </w:rPr>
        <w:t xml:space="preserve">A white paper submitted to the National Research Council </w:t>
      </w:r>
    </w:p>
    <w:p w14:paraId="3C32B926" w14:textId="06617BF6" w:rsidR="00E16E35" w:rsidRPr="00DF441E" w:rsidRDefault="00E16E35" w:rsidP="00E16E35">
      <w:pPr>
        <w:autoSpaceDE w:val="0"/>
        <w:autoSpaceDN w:val="0"/>
        <w:adjustRightInd w:val="0"/>
        <w:spacing w:afterLines="160" w:after="384"/>
        <w:contextualSpacing/>
        <w:jc w:val="center"/>
        <w:rPr>
          <w:rFonts w:asciiTheme="majorHAnsi" w:hAnsiTheme="majorHAnsi" w:cstheme="majorHAnsi"/>
          <w:i/>
          <w:iCs/>
          <w:szCs w:val="24"/>
        </w:rPr>
      </w:pPr>
      <w:r w:rsidRPr="00DF441E">
        <w:rPr>
          <w:rFonts w:asciiTheme="majorHAnsi" w:hAnsiTheme="majorHAnsi" w:cstheme="majorHAnsi"/>
          <w:i/>
          <w:iCs/>
          <w:szCs w:val="24"/>
        </w:rPr>
        <w:t xml:space="preserve">as input to </w:t>
      </w:r>
      <w:r w:rsidR="00465135" w:rsidRPr="00DF441E">
        <w:rPr>
          <w:rFonts w:asciiTheme="majorHAnsi" w:hAnsiTheme="majorHAnsi" w:cstheme="majorHAnsi"/>
          <w:i/>
          <w:iCs/>
          <w:szCs w:val="24"/>
          <w:lang w:val="en"/>
        </w:rPr>
        <w:t>the Planetary Science Decadal Survey 2023-2032</w:t>
      </w:r>
    </w:p>
    <w:p w14:paraId="00F5C7EA" w14:textId="77777777" w:rsidR="00E16E35" w:rsidRPr="00DF441E" w:rsidRDefault="00E16E35" w:rsidP="00E16E35">
      <w:pPr>
        <w:autoSpaceDE w:val="0"/>
        <w:autoSpaceDN w:val="0"/>
        <w:adjustRightInd w:val="0"/>
        <w:spacing w:afterLines="160" w:after="384"/>
        <w:contextualSpacing/>
        <w:rPr>
          <w:rFonts w:asciiTheme="majorHAnsi" w:hAnsiTheme="majorHAnsi" w:cstheme="majorHAnsi"/>
          <w:i/>
          <w:iCs/>
          <w:szCs w:val="24"/>
        </w:rPr>
      </w:pPr>
    </w:p>
    <w:p w14:paraId="70031F11" w14:textId="3C60AA5D" w:rsidR="00E16E35" w:rsidRPr="00DF441E" w:rsidRDefault="00E16E35" w:rsidP="00EF5937">
      <w:pPr>
        <w:autoSpaceDE w:val="0"/>
        <w:autoSpaceDN w:val="0"/>
        <w:adjustRightInd w:val="0"/>
        <w:spacing w:afterLines="160" w:after="384"/>
        <w:contextualSpacing/>
        <w:jc w:val="center"/>
        <w:rPr>
          <w:rFonts w:asciiTheme="majorHAnsi" w:hAnsiTheme="majorHAnsi" w:cstheme="majorHAnsi"/>
          <w:szCs w:val="24"/>
          <w:vertAlign w:val="superscript"/>
          <w:lang w:val="fr-FR"/>
        </w:rPr>
      </w:pPr>
      <w:r w:rsidRPr="00DF441E">
        <w:rPr>
          <w:rFonts w:asciiTheme="majorHAnsi" w:hAnsiTheme="majorHAnsi" w:cstheme="majorHAnsi"/>
          <w:szCs w:val="24"/>
          <w:lang w:val="fr-FR"/>
        </w:rPr>
        <w:t>Laurent Sibille</w:t>
      </w:r>
      <w:r w:rsidRPr="00DF441E">
        <w:rPr>
          <w:rFonts w:asciiTheme="majorHAnsi" w:hAnsiTheme="majorHAnsi" w:cstheme="majorHAnsi"/>
          <w:szCs w:val="24"/>
          <w:vertAlign w:val="superscript"/>
          <w:lang w:val="fr-FR"/>
        </w:rPr>
        <w:t>1</w:t>
      </w:r>
      <w:r w:rsidRPr="00DF441E">
        <w:rPr>
          <w:rFonts w:asciiTheme="majorHAnsi" w:hAnsiTheme="majorHAnsi" w:cstheme="majorHAnsi"/>
          <w:szCs w:val="24"/>
          <w:lang w:val="fr-FR"/>
        </w:rPr>
        <w:t xml:space="preserve">; Robert </w:t>
      </w:r>
      <w:r w:rsidR="009F291E" w:rsidRPr="00DF441E">
        <w:rPr>
          <w:rFonts w:asciiTheme="majorHAnsi" w:hAnsiTheme="majorHAnsi" w:cstheme="majorHAnsi"/>
          <w:szCs w:val="24"/>
          <w:lang w:val="fr-FR"/>
        </w:rPr>
        <w:t xml:space="preserve">W. </w:t>
      </w:r>
      <w:r w:rsidRPr="00DF441E">
        <w:rPr>
          <w:rFonts w:asciiTheme="majorHAnsi" w:hAnsiTheme="majorHAnsi" w:cstheme="majorHAnsi"/>
          <w:szCs w:val="24"/>
          <w:lang w:val="fr-FR"/>
        </w:rPr>
        <w:t>Moses</w:t>
      </w:r>
      <w:r w:rsidRPr="00DF441E">
        <w:rPr>
          <w:rFonts w:asciiTheme="majorHAnsi" w:hAnsiTheme="majorHAnsi" w:cstheme="majorHAnsi"/>
          <w:szCs w:val="24"/>
          <w:vertAlign w:val="superscript"/>
          <w:lang w:val="fr-FR"/>
        </w:rPr>
        <w:t>2</w:t>
      </w:r>
      <w:r w:rsidRPr="00DF441E">
        <w:rPr>
          <w:rFonts w:asciiTheme="majorHAnsi" w:hAnsiTheme="majorHAnsi" w:cstheme="majorHAnsi"/>
          <w:szCs w:val="24"/>
          <w:lang w:val="fr-FR"/>
        </w:rPr>
        <w:t>; Robert P. Mueller</w:t>
      </w:r>
      <w:r w:rsidRPr="00DF441E">
        <w:rPr>
          <w:rFonts w:asciiTheme="majorHAnsi" w:hAnsiTheme="majorHAnsi" w:cstheme="majorHAnsi"/>
          <w:szCs w:val="24"/>
          <w:vertAlign w:val="superscript"/>
          <w:lang w:val="fr-FR"/>
        </w:rPr>
        <w:t>3</w:t>
      </w:r>
      <w:r w:rsidR="009F291E" w:rsidRPr="00DF441E">
        <w:rPr>
          <w:rFonts w:asciiTheme="majorHAnsi" w:hAnsiTheme="majorHAnsi" w:cstheme="majorHAnsi"/>
          <w:szCs w:val="24"/>
          <w:lang w:val="fr-FR"/>
        </w:rPr>
        <w:t xml:space="preserve">; </w:t>
      </w:r>
      <w:r w:rsidR="00427926" w:rsidRPr="00DF441E">
        <w:rPr>
          <w:rFonts w:asciiTheme="majorHAnsi" w:hAnsiTheme="majorHAnsi" w:cstheme="majorHAnsi"/>
          <w:szCs w:val="24"/>
          <w:lang w:val="fr-FR"/>
        </w:rPr>
        <w:t>Michelle A. Viotti</w:t>
      </w:r>
      <w:r w:rsidR="00427926">
        <w:rPr>
          <w:rFonts w:asciiTheme="majorHAnsi" w:hAnsiTheme="majorHAnsi" w:cstheme="majorHAnsi"/>
          <w:szCs w:val="24"/>
          <w:vertAlign w:val="superscript"/>
          <w:lang w:val="fr-FR"/>
        </w:rPr>
        <w:t>4</w:t>
      </w:r>
      <w:r w:rsidR="00427926">
        <w:rPr>
          <w:rFonts w:asciiTheme="majorHAnsi" w:hAnsiTheme="majorHAnsi" w:cstheme="majorHAnsi"/>
          <w:szCs w:val="24"/>
          <w:lang w:val="fr-FR"/>
        </w:rPr>
        <w:t>;</w:t>
      </w:r>
      <w:r w:rsidR="00427926" w:rsidRPr="00427926">
        <w:rPr>
          <w:rFonts w:asciiTheme="majorHAnsi" w:hAnsiTheme="majorHAnsi" w:cstheme="majorHAnsi"/>
          <w:szCs w:val="24"/>
          <w:lang w:val="fr-FR"/>
        </w:rPr>
        <w:t xml:space="preserve"> </w:t>
      </w:r>
      <w:r w:rsidR="000C528E">
        <w:rPr>
          <w:rFonts w:asciiTheme="majorHAnsi" w:hAnsiTheme="majorHAnsi" w:cstheme="majorHAnsi"/>
          <w:szCs w:val="24"/>
          <w:lang w:val="fr-FR"/>
        </w:rPr>
        <w:t>Michelle M. Munk</w:t>
      </w:r>
      <w:r w:rsidR="000C528E" w:rsidRPr="000C528E">
        <w:rPr>
          <w:rFonts w:asciiTheme="majorHAnsi" w:hAnsiTheme="majorHAnsi" w:cstheme="majorHAnsi"/>
          <w:szCs w:val="24"/>
          <w:vertAlign w:val="superscript"/>
          <w:lang w:val="fr-FR"/>
        </w:rPr>
        <w:t>2</w:t>
      </w:r>
      <w:r w:rsidR="000C528E">
        <w:rPr>
          <w:rFonts w:asciiTheme="majorHAnsi" w:hAnsiTheme="majorHAnsi" w:cstheme="majorHAnsi"/>
          <w:szCs w:val="24"/>
          <w:lang w:val="fr-FR"/>
        </w:rPr>
        <w:t xml:space="preserve">; </w:t>
      </w:r>
      <w:r w:rsidR="00427926">
        <w:rPr>
          <w:rFonts w:asciiTheme="majorHAnsi" w:hAnsiTheme="majorHAnsi" w:cstheme="majorHAnsi"/>
          <w:szCs w:val="24"/>
          <w:lang w:val="fr-FR"/>
        </w:rPr>
        <w:t>Paul J. van Susante</w:t>
      </w:r>
      <w:r w:rsidR="00427926" w:rsidRPr="00D6056E">
        <w:rPr>
          <w:rFonts w:asciiTheme="majorHAnsi" w:hAnsiTheme="majorHAnsi" w:cstheme="majorHAnsi"/>
          <w:szCs w:val="24"/>
          <w:vertAlign w:val="superscript"/>
          <w:lang w:val="fr-FR"/>
        </w:rPr>
        <w:t>5</w:t>
      </w:r>
      <w:r w:rsidR="00427926">
        <w:rPr>
          <w:rFonts w:asciiTheme="majorHAnsi" w:hAnsiTheme="majorHAnsi" w:cstheme="majorHAnsi"/>
          <w:szCs w:val="24"/>
          <w:lang w:val="fr-FR"/>
        </w:rPr>
        <w:t xml:space="preserve">; </w:t>
      </w:r>
      <w:r w:rsidR="002B6887">
        <w:rPr>
          <w:rFonts w:asciiTheme="majorHAnsi" w:hAnsiTheme="majorHAnsi" w:cstheme="majorHAnsi"/>
          <w:szCs w:val="24"/>
          <w:lang w:val="fr-FR"/>
        </w:rPr>
        <w:t>John E. Gruener</w:t>
      </w:r>
      <w:r w:rsidR="002B6887" w:rsidRPr="002B6887">
        <w:rPr>
          <w:rFonts w:asciiTheme="majorHAnsi" w:hAnsiTheme="majorHAnsi" w:cstheme="majorHAnsi"/>
          <w:szCs w:val="24"/>
          <w:vertAlign w:val="superscript"/>
          <w:lang w:val="fr-FR"/>
        </w:rPr>
        <w:t>6</w:t>
      </w:r>
      <w:r w:rsidR="002B6887">
        <w:rPr>
          <w:rFonts w:asciiTheme="majorHAnsi" w:hAnsiTheme="majorHAnsi" w:cstheme="majorHAnsi"/>
          <w:szCs w:val="24"/>
          <w:lang w:val="fr-FR"/>
        </w:rPr>
        <w:t xml:space="preserve">; </w:t>
      </w:r>
      <w:r w:rsidR="009F291E" w:rsidRPr="00DF441E">
        <w:rPr>
          <w:rFonts w:asciiTheme="majorHAnsi" w:hAnsiTheme="majorHAnsi" w:cstheme="majorHAnsi"/>
          <w:szCs w:val="24"/>
          <w:lang w:val="fr-FR"/>
        </w:rPr>
        <w:t>Richard M. Davis</w:t>
      </w:r>
      <w:r w:rsidR="002B6887">
        <w:rPr>
          <w:rFonts w:asciiTheme="majorHAnsi" w:hAnsiTheme="majorHAnsi" w:cstheme="majorHAnsi"/>
          <w:szCs w:val="24"/>
          <w:vertAlign w:val="superscript"/>
          <w:lang w:val="fr-FR"/>
        </w:rPr>
        <w:t>7</w:t>
      </w:r>
    </w:p>
    <w:p w14:paraId="42CBBED2" w14:textId="3E91711E" w:rsidR="00E16E35" w:rsidRPr="00DF441E" w:rsidRDefault="00E16E35" w:rsidP="002B6887">
      <w:pPr>
        <w:spacing w:afterLines="160" w:after="384"/>
        <w:contextualSpacing/>
        <w:jc w:val="center"/>
        <w:rPr>
          <w:rFonts w:asciiTheme="majorHAnsi" w:hAnsiTheme="majorHAnsi" w:cstheme="majorHAnsi"/>
          <w:sz w:val="20"/>
          <w:szCs w:val="20"/>
        </w:rPr>
      </w:pPr>
      <w:r w:rsidRPr="00DF441E">
        <w:rPr>
          <w:rFonts w:asciiTheme="majorHAnsi" w:hAnsiTheme="majorHAnsi" w:cstheme="majorHAnsi"/>
          <w:sz w:val="20"/>
          <w:szCs w:val="20"/>
          <w:vertAlign w:val="superscript"/>
        </w:rPr>
        <w:t>1</w:t>
      </w:r>
      <w:r w:rsidR="009F291E" w:rsidRPr="00DF441E">
        <w:rPr>
          <w:rFonts w:asciiTheme="majorHAnsi" w:hAnsiTheme="majorHAnsi" w:cstheme="majorHAnsi"/>
          <w:sz w:val="20"/>
          <w:szCs w:val="20"/>
        </w:rPr>
        <w:t>Southeastern Universities Research Association (SURA)</w:t>
      </w:r>
      <w:r w:rsidRPr="00DF441E">
        <w:rPr>
          <w:rFonts w:asciiTheme="majorHAnsi" w:hAnsiTheme="majorHAnsi" w:cstheme="majorHAnsi"/>
          <w:sz w:val="20"/>
          <w:szCs w:val="20"/>
        </w:rPr>
        <w:t xml:space="preserve">; </w:t>
      </w:r>
      <w:r w:rsidRPr="00DF441E">
        <w:rPr>
          <w:rFonts w:asciiTheme="majorHAnsi" w:hAnsiTheme="majorHAnsi" w:cstheme="majorHAnsi"/>
          <w:sz w:val="20"/>
          <w:szCs w:val="20"/>
          <w:vertAlign w:val="superscript"/>
        </w:rPr>
        <w:t>2</w:t>
      </w:r>
      <w:r w:rsidR="009F291E" w:rsidRPr="00DF441E">
        <w:rPr>
          <w:rFonts w:asciiTheme="majorHAnsi" w:hAnsiTheme="majorHAnsi" w:cstheme="majorHAnsi"/>
          <w:sz w:val="20"/>
          <w:szCs w:val="20"/>
        </w:rPr>
        <w:t>NASA Langley Research Center</w:t>
      </w:r>
      <w:r w:rsidRPr="00DF441E">
        <w:rPr>
          <w:rFonts w:asciiTheme="majorHAnsi" w:hAnsiTheme="majorHAnsi" w:cstheme="majorHAnsi"/>
          <w:sz w:val="20"/>
          <w:szCs w:val="20"/>
        </w:rPr>
        <w:t xml:space="preserve">; </w:t>
      </w:r>
      <w:r w:rsidR="009F291E" w:rsidRPr="00DF441E">
        <w:rPr>
          <w:rFonts w:asciiTheme="majorHAnsi" w:hAnsiTheme="majorHAnsi" w:cstheme="majorHAnsi"/>
          <w:sz w:val="20"/>
          <w:szCs w:val="20"/>
          <w:vertAlign w:val="superscript"/>
        </w:rPr>
        <w:t>3</w:t>
      </w:r>
      <w:r w:rsidR="009F291E" w:rsidRPr="00DF441E">
        <w:rPr>
          <w:rFonts w:asciiTheme="majorHAnsi" w:hAnsiTheme="majorHAnsi" w:cstheme="majorHAnsi"/>
          <w:sz w:val="20"/>
          <w:szCs w:val="20"/>
        </w:rPr>
        <w:t>NASA Kennedy Space Center;</w:t>
      </w:r>
      <w:r w:rsidR="00427926">
        <w:rPr>
          <w:rFonts w:asciiTheme="majorHAnsi" w:hAnsiTheme="majorHAnsi" w:cstheme="majorHAnsi"/>
          <w:sz w:val="20"/>
          <w:szCs w:val="20"/>
        </w:rPr>
        <w:t xml:space="preserve"> </w:t>
      </w:r>
      <w:r w:rsidR="00D6056E">
        <w:rPr>
          <w:rFonts w:asciiTheme="majorHAnsi" w:hAnsiTheme="majorHAnsi" w:cstheme="majorHAnsi"/>
          <w:sz w:val="20"/>
          <w:szCs w:val="20"/>
          <w:vertAlign w:val="superscript"/>
        </w:rPr>
        <w:t>4</w:t>
      </w:r>
      <w:r w:rsidR="00427926" w:rsidRPr="00DF441E">
        <w:rPr>
          <w:rFonts w:asciiTheme="majorHAnsi" w:hAnsiTheme="majorHAnsi" w:cstheme="majorHAnsi"/>
          <w:sz w:val="20"/>
          <w:szCs w:val="20"/>
        </w:rPr>
        <w:t>Jet Propulsion Laboratory/Caltech</w:t>
      </w:r>
      <w:r w:rsidR="00427926">
        <w:rPr>
          <w:rFonts w:asciiTheme="majorHAnsi" w:hAnsiTheme="majorHAnsi" w:cstheme="majorHAnsi"/>
          <w:sz w:val="20"/>
          <w:szCs w:val="20"/>
        </w:rPr>
        <w:t>;</w:t>
      </w:r>
      <w:r w:rsidR="009F291E" w:rsidRPr="00DF441E">
        <w:rPr>
          <w:rFonts w:asciiTheme="majorHAnsi" w:hAnsiTheme="majorHAnsi" w:cstheme="majorHAnsi"/>
          <w:sz w:val="20"/>
          <w:szCs w:val="20"/>
        </w:rPr>
        <w:t xml:space="preserve"> </w:t>
      </w:r>
      <w:r w:rsidR="00D6056E" w:rsidRPr="00D6056E">
        <w:rPr>
          <w:rFonts w:asciiTheme="majorHAnsi" w:hAnsiTheme="majorHAnsi" w:cstheme="majorHAnsi"/>
          <w:sz w:val="20"/>
          <w:szCs w:val="20"/>
          <w:vertAlign w:val="superscript"/>
        </w:rPr>
        <w:t>5</w:t>
      </w:r>
      <w:r w:rsidR="00D6056E">
        <w:rPr>
          <w:rFonts w:asciiTheme="majorHAnsi" w:hAnsiTheme="majorHAnsi" w:cstheme="majorHAnsi"/>
          <w:sz w:val="20"/>
          <w:szCs w:val="20"/>
        </w:rPr>
        <w:t xml:space="preserve">Michigan Technological University; </w:t>
      </w:r>
      <w:r w:rsidR="00D6056E">
        <w:rPr>
          <w:rFonts w:asciiTheme="majorHAnsi" w:hAnsiTheme="majorHAnsi" w:cstheme="majorHAnsi"/>
          <w:sz w:val="20"/>
          <w:szCs w:val="20"/>
          <w:vertAlign w:val="superscript"/>
        </w:rPr>
        <w:t>6</w:t>
      </w:r>
      <w:r w:rsidR="002B6887" w:rsidRPr="002B6887">
        <w:rPr>
          <w:rFonts w:asciiTheme="majorHAnsi" w:hAnsiTheme="majorHAnsi" w:cstheme="majorHAnsi"/>
          <w:sz w:val="20"/>
          <w:szCs w:val="20"/>
        </w:rPr>
        <w:t xml:space="preserve"> </w:t>
      </w:r>
      <w:r w:rsidR="002B6887">
        <w:rPr>
          <w:rFonts w:asciiTheme="majorHAnsi" w:hAnsiTheme="majorHAnsi" w:cstheme="majorHAnsi"/>
          <w:sz w:val="20"/>
          <w:szCs w:val="20"/>
        </w:rPr>
        <w:t xml:space="preserve">NASA Johnson Space Center; </w:t>
      </w:r>
      <w:r w:rsidR="002B6887" w:rsidRPr="002B6887">
        <w:rPr>
          <w:rFonts w:asciiTheme="majorHAnsi" w:hAnsiTheme="majorHAnsi" w:cstheme="majorHAnsi"/>
          <w:sz w:val="20"/>
          <w:szCs w:val="20"/>
          <w:vertAlign w:val="superscript"/>
        </w:rPr>
        <w:t>7</w:t>
      </w:r>
      <w:r w:rsidR="009F291E" w:rsidRPr="00DF441E">
        <w:rPr>
          <w:rFonts w:asciiTheme="majorHAnsi" w:hAnsiTheme="majorHAnsi" w:cstheme="majorHAnsi"/>
          <w:sz w:val="20"/>
          <w:szCs w:val="20"/>
        </w:rPr>
        <w:t>NASA Headquarters;</w:t>
      </w:r>
    </w:p>
    <w:p w14:paraId="1D645608" w14:textId="77777777" w:rsidR="00E16E35" w:rsidRPr="00DF441E" w:rsidRDefault="00E16E35" w:rsidP="00E16E35">
      <w:pPr>
        <w:spacing w:afterLines="160" w:after="384"/>
        <w:contextualSpacing/>
        <w:rPr>
          <w:rFonts w:asciiTheme="majorHAnsi" w:hAnsiTheme="majorHAnsi" w:cstheme="majorHAnsi"/>
          <w:szCs w:val="24"/>
        </w:rPr>
      </w:pPr>
    </w:p>
    <w:p w14:paraId="71BDFA4E" w14:textId="77777777" w:rsidR="00E16E35" w:rsidRPr="00DF441E" w:rsidRDefault="00E16E35" w:rsidP="00E16E35">
      <w:pPr>
        <w:spacing w:afterLines="160" w:after="384"/>
        <w:contextualSpacing/>
        <w:rPr>
          <w:rFonts w:asciiTheme="majorHAnsi" w:hAnsiTheme="majorHAnsi" w:cstheme="majorHAnsi"/>
          <w:szCs w:val="24"/>
          <w:vertAlign w:val="superscript"/>
        </w:rPr>
      </w:pPr>
    </w:p>
    <w:p w14:paraId="2038762D" w14:textId="77777777" w:rsidR="00E16E35" w:rsidRPr="00DF441E" w:rsidRDefault="00E16E35" w:rsidP="00E16E35">
      <w:pPr>
        <w:spacing w:afterLines="160" w:after="384"/>
        <w:contextualSpacing/>
        <w:jc w:val="center"/>
        <w:rPr>
          <w:rFonts w:asciiTheme="majorHAnsi" w:hAnsiTheme="majorHAnsi" w:cstheme="majorHAnsi"/>
          <w:szCs w:val="24"/>
          <w:lang w:val="fr-FR"/>
        </w:rPr>
      </w:pPr>
      <w:r w:rsidRPr="00DF441E">
        <w:rPr>
          <w:rFonts w:asciiTheme="majorHAnsi" w:hAnsiTheme="majorHAnsi" w:cstheme="majorHAnsi"/>
          <w:szCs w:val="24"/>
          <w:lang w:val="fr-FR"/>
        </w:rPr>
        <w:t xml:space="preserve">Contact:  Laurent Sibille, </w:t>
      </w:r>
      <w:hyperlink r:id="rId10" w:history="1">
        <w:r w:rsidRPr="00DF441E">
          <w:rPr>
            <w:rStyle w:val="Hyperlink"/>
            <w:rFonts w:asciiTheme="majorHAnsi" w:hAnsiTheme="majorHAnsi" w:cstheme="majorHAnsi"/>
            <w:szCs w:val="24"/>
            <w:lang w:val="fr-FR"/>
          </w:rPr>
          <w:t>laurent.sibille-1@nasa.gov</w:t>
        </w:r>
      </w:hyperlink>
    </w:p>
    <w:p w14:paraId="311A6F4B" w14:textId="77777777" w:rsidR="00E16E35" w:rsidRPr="00DF441E" w:rsidRDefault="00E16E35" w:rsidP="00E16E35">
      <w:pPr>
        <w:spacing w:afterLines="160" w:after="384"/>
        <w:contextualSpacing/>
        <w:jc w:val="center"/>
        <w:rPr>
          <w:rFonts w:asciiTheme="majorHAnsi" w:hAnsiTheme="majorHAnsi" w:cstheme="majorHAnsi"/>
          <w:szCs w:val="24"/>
          <w:lang w:val="fr-FR"/>
        </w:rPr>
      </w:pPr>
    </w:p>
    <w:p w14:paraId="5E2C6D01" w14:textId="77777777" w:rsidR="00E16E35" w:rsidRPr="001E6C80" w:rsidRDefault="00E16E35" w:rsidP="00E16E35">
      <w:pPr>
        <w:spacing w:afterLines="160" w:after="384"/>
        <w:contextualSpacing/>
        <w:jc w:val="center"/>
        <w:rPr>
          <w:rFonts w:ascii="Perpetua" w:hAnsi="Perpetua" w:cs="Times New Roman"/>
          <w:szCs w:val="24"/>
          <w:lang w:val="fr-FR"/>
        </w:rPr>
      </w:pPr>
    </w:p>
    <w:p w14:paraId="695EBA9E" w14:textId="0664467C" w:rsidR="00E16E35" w:rsidRPr="001E6C80" w:rsidRDefault="00E16E35" w:rsidP="00E16E35">
      <w:pPr>
        <w:spacing w:afterLines="160" w:after="384"/>
        <w:contextualSpacing/>
        <w:jc w:val="center"/>
        <w:rPr>
          <w:rFonts w:ascii="Perpetua" w:hAnsi="Perpetua" w:cs="Times New Roman"/>
          <w:szCs w:val="24"/>
          <w:lang w:val="fr-FR"/>
        </w:rPr>
      </w:pPr>
    </w:p>
    <w:p w14:paraId="58AEB5F0" w14:textId="482F03C2" w:rsidR="00E16E35" w:rsidRPr="001E6C80" w:rsidRDefault="0093527C" w:rsidP="00E16E35">
      <w:pPr>
        <w:spacing w:afterLines="160" w:after="384"/>
        <w:contextualSpacing/>
        <w:jc w:val="center"/>
        <w:rPr>
          <w:rFonts w:ascii="Perpetua" w:hAnsi="Perpetua" w:cs="Times New Roman"/>
          <w:szCs w:val="24"/>
          <w:lang w:val="fr-FR"/>
        </w:rPr>
      </w:pPr>
      <w:r w:rsidRPr="0093527C">
        <w:rPr>
          <w:rFonts w:ascii="Perpetua" w:hAnsi="Perpetua" w:cs="Times New Roman"/>
          <w:noProof/>
          <w:szCs w:val="24"/>
        </w:rPr>
        <w:lastRenderedPageBreak/>
        <w:drawing>
          <wp:inline distT="0" distB="0" distL="0" distR="0" wp14:anchorId="149354D7" wp14:editId="769BDCAE">
            <wp:extent cx="5939237" cy="4322445"/>
            <wp:effectExtent l="0" t="0" r="4445" b="0"/>
            <wp:docPr id="6" name="Picture 1">
              <a:extLst xmlns:a="http://schemas.openxmlformats.org/drawingml/2006/main">
                <a:ext uri="{FF2B5EF4-FFF2-40B4-BE49-F238E27FC236}">
                  <a16:creationId xmlns:a16="http://schemas.microsoft.com/office/drawing/2014/main" id="{32C01738-FC76-444B-8982-81616885F5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FF2B5EF4-FFF2-40B4-BE49-F238E27FC236}">
                          <a16:creationId xmlns:a16="http://schemas.microsoft.com/office/drawing/2014/main" id="{32C01738-FC76-444B-8982-81616885F54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39237" cy="4322445"/>
                    </a:xfrm>
                    <a:prstGeom prst="rect">
                      <a:avLst/>
                    </a:prstGeom>
                  </pic:spPr>
                </pic:pic>
              </a:graphicData>
            </a:graphic>
          </wp:inline>
        </w:drawing>
      </w:r>
    </w:p>
    <w:p w14:paraId="41869420" w14:textId="77777777" w:rsidR="00E16E35" w:rsidRPr="001E6C80" w:rsidRDefault="00E16E35" w:rsidP="00E16E35">
      <w:pPr>
        <w:spacing w:afterLines="160" w:after="384"/>
        <w:contextualSpacing/>
        <w:jc w:val="center"/>
        <w:rPr>
          <w:rFonts w:ascii="Perpetua" w:hAnsi="Perpetua" w:cs="Times New Roman"/>
          <w:szCs w:val="24"/>
          <w:lang w:val="fr-FR"/>
        </w:rPr>
      </w:pPr>
    </w:p>
    <w:p w14:paraId="03174332" w14:textId="602D5890" w:rsidR="00DF441E" w:rsidRPr="00427926" w:rsidRDefault="00DF441E" w:rsidP="00E16E35">
      <w:pPr>
        <w:spacing w:afterLines="160" w:after="384"/>
        <w:contextualSpacing/>
        <w:jc w:val="center"/>
        <w:rPr>
          <w:rFonts w:asciiTheme="majorHAnsi" w:hAnsiTheme="majorHAnsi" w:cstheme="majorHAnsi"/>
          <w:color w:val="002060"/>
          <w:szCs w:val="24"/>
        </w:rPr>
      </w:pPr>
      <w:r w:rsidRPr="00427926">
        <w:rPr>
          <w:rFonts w:asciiTheme="majorHAnsi" w:hAnsiTheme="majorHAnsi" w:cstheme="majorHAnsi"/>
          <w:color w:val="002060"/>
          <w:szCs w:val="24"/>
        </w:rPr>
        <w:t>SUMMARY OF C</w:t>
      </w:r>
      <w:r w:rsidR="00B96BCF" w:rsidRPr="00427926">
        <w:rPr>
          <w:rFonts w:asciiTheme="majorHAnsi" w:hAnsiTheme="majorHAnsi" w:cstheme="majorHAnsi"/>
          <w:color w:val="002060"/>
          <w:szCs w:val="24"/>
        </w:rPr>
        <w:t xml:space="preserve">IVIL </w:t>
      </w:r>
      <w:r w:rsidRPr="00427926">
        <w:rPr>
          <w:rFonts w:asciiTheme="majorHAnsi" w:hAnsiTheme="majorHAnsi" w:cstheme="majorHAnsi"/>
          <w:color w:val="002060"/>
          <w:szCs w:val="24"/>
        </w:rPr>
        <w:t xml:space="preserve">ENGINEERING ELEMENTS, </w:t>
      </w:r>
      <w:r w:rsidR="00B96BCF" w:rsidRPr="00427926">
        <w:rPr>
          <w:rFonts w:asciiTheme="majorHAnsi" w:hAnsiTheme="majorHAnsi" w:cstheme="majorHAnsi"/>
          <w:color w:val="002060"/>
          <w:szCs w:val="24"/>
        </w:rPr>
        <w:t xml:space="preserve">KNOWLEDGE </w:t>
      </w:r>
      <w:r w:rsidRPr="00427926">
        <w:rPr>
          <w:rFonts w:asciiTheme="majorHAnsi" w:hAnsiTheme="majorHAnsi" w:cstheme="majorHAnsi"/>
          <w:color w:val="002060"/>
          <w:szCs w:val="24"/>
        </w:rPr>
        <w:t xml:space="preserve">GAPS, NEEDED MEASUREMENTS, </w:t>
      </w:r>
    </w:p>
    <w:p w14:paraId="62ED6498" w14:textId="5A45917E" w:rsidR="00E16E35" w:rsidRPr="00DF441E" w:rsidRDefault="00DF441E" w:rsidP="00E16E35">
      <w:pPr>
        <w:spacing w:afterLines="160" w:after="384"/>
        <w:contextualSpacing/>
        <w:jc w:val="center"/>
        <w:rPr>
          <w:rFonts w:asciiTheme="majorHAnsi" w:hAnsiTheme="majorHAnsi" w:cstheme="majorHAnsi"/>
          <w:color w:val="002060"/>
          <w:szCs w:val="24"/>
          <w:lang w:val="fr-FR"/>
        </w:rPr>
      </w:pPr>
      <w:r w:rsidRPr="00DF441E">
        <w:rPr>
          <w:rFonts w:asciiTheme="majorHAnsi" w:hAnsiTheme="majorHAnsi" w:cstheme="majorHAnsi"/>
          <w:color w:val="002060"/>
          <w:szCs w:val="24"/>
          <w:lang w:val="fr-FR"/>
        </w:rPr>
        <w:t xml:space="preserve">TIMELINE, &amp; </w:t>
      </w:r>
      <w:r w:rsidR="00B96BCF">
        <w:rPr>
          <w:rFonts w:asciiTheme="majorHAnsi" w:hAnsiTheme="majorHAnsi" w:cstheme="majorHAnsi"/>
          <w:color w:val="002060"/>
          <w:szCs w:val="24"/>
          <w:lang w:val="fr-FR"/>
        </w:rPr>
        <w:t xml:space="preserve">PLANNED </w:t>
      </w:r>
      <w:r w:rsidRPr="00DF441E">
        <w:rPr>
          <w:rFonts w:asciiTheme="majorHAnsi" w:hAnsiTheme="majorHAnsi" w:cstheme="majorHAnsi"/>
          <w:color w:val="002060"/>
          <w:szCs w:val="24"/>
          <w:lang w:val="fr-FR"/>
        </w:rPr>
        <w:t>NEXT-DECADE MISSIONS</w:t>
      </w:r>
    </w:p>
    <w:p w14:paraId="4838F44F" w14:textId="77777777" w:rsidR="00E16E35" w:rsidRPr="001E6C80" w:rsidRDefault="00E16E35" w:rsidP="00E16E35">
      <w:pPr>
        <w:spacing w:afterLines="160" w:after="384"/>
        <w:contextualSpacing/>
        <w:jc w:val="center"/>
        <w:rPr>
          <w:rFonts w:ascii="Perpetua" w:hAnsi="Perpetua" w:cs="Times New Roman"/>
          <w:szCs w:val="24"/>
          <w:lang w:val="fr-FR"/>
        </w:rPr>
      </w:pPr>
    </w:p>
    <w:p w14:paraId="4A7ED48C" w14:textId="4BD0955A" w:rsidR="00583A82" w:rsidRPr="00B96BCF" w:rsidRDefault="00992188" w:rsidP="00CE2294">
      <w:pPr>
        <w:pStyle w:val="Heading1"/>
        <w:numPr>
          <w:ilvl w:val="1"/>
          <w:numId w:val="15"/>
        </w:numPr>
        <w:spacing w:before="120" w:after="120"/>
        <w:rPr>
          <w:rFonts w:cstheme="majorHAnsi"/>
          <w:szCs w:val="24"/>
        </w:rPr>
      </w:pPr>
      <w:r w:rsidRPr="00B96BCF">
        <w:rPr>
          <w:rFonts w:cstheme="majorHAnsi"/>
          <w:szCs w:val="24"/>
        </w:rPr>
        <w:tab/>
      </w:r>
      <w:r w:rsidR="00E16E35" w:rsidRPr="00B96BCF">
        <w:rPr>
          <w:rFonts w:cstheme="majorHAnsi"/>
          <w:szCs w:val="24"/>
        </w:rPr>
        <w:t>R</w:t>
      </w:r>
      <w:r w:rsidR="0033213D" w:rsidRPr="00B96BCF">
        <w:rPr>
          <w:rFonts w:cstheme="majorHAnsi"/>
          <w:szCs w:val="24"/>
        </w:rPr>
        <w:t>ATIONALE</w:t>
      </w:r>
      <w:r w:rsidR="00583A82" w:rsidRPr="00B96BCF">
        <w:rPr>
          <w:rFonts w:cstheme="majorHAnsi"/>
          <w:szCs w:val="24"/>
        </w:rPr>
        <w:t xml:space="preserve">: </w:t>
      </w:r>
      <w:r w:rsidR="00F72388" w:rsidRPr="00B96BCF">
        <w:rPr>
          <w:rFonts w:cstheme="majorHAnsi"/>
          <w:szCs w:val="24"/>
        </w:rPr>
        <w:t xml:space="preserve"> </w:t>
      </w:r>
      <w:r w:rsidR="00583A82" w:rsidRPr="00B96BCF">
        <w:rPr>
          <w:rFonts w:cstheme="majorHAnsi"/>
          <w:szCs w:val="24"/>
        </w:rPr>
        <w:t>NEXT</w:t>
      </w:r>
      <w:r w:rsidR="00900F86">
        <w:rPr>
          <w:rFonts w:cstheme="majorHAnsi"/>
          <w:szCs w:val="24"/>
        </w:rPr>
        <w:t>-</w:t>
      </w:r>
      <w:r w:rsidR="00583A82" w:rsidRPr="00B96BCF">
        <w:rPr>
          <w:rFonts w:cstheme="majorHAnsi"/>
          <w:szCs w:val="24"/>
        </w:rPr>
        <w:t xml:space="preserve">DECADE </w:t>
      </w:r>
      <w:r w:rsidR="00F72388" w:rsidRPr="00B96BCF">
        <w:rPr>
          <w:rFonts w:cstheme="majorHAnsi"/>
          <w:szCs w:val="24"/>
        </w:rPr>
        <w:t xml:space="preserve">MARS CIVIL ENGINEERING </w:t>
      </w:r>
      <w:r w:rsidR="00583A82" w:rsidRPr="00B96BCF">
        <w:rPr>
          <w:rFonts w:cstheme="majorHAnsi"/>
          <w:szCs w:val="24"/>
        </w:rPr>
        <w:t>MEASURE</w:t>
      </w:r>
      <w:r w:rsidR="00900F86">
        <w:rPr>
          <w:rFonts w:cstheme="majorHAnsi"/>
          <w:szCs w:val="24"/>
        </w:rPr>
        <w:t>MENT</w:t>
      </w:r>
      <w:r w:rsidR="00583A82" w:rsidRPr="00B96BCF">
        <w:rPr>
          <w:rFonts w:cstheme="majorHAnsi"/>
          <w:szCs w:val="24"/>
        </w:rPr>
        <w:t>S</w:t>
      </w:r>
    </w:p>
    <w:p w14:paraId="2E1CA966" w14:textId="5EE22046" w:rsidR="00E644CC" w:rsidRPr="001E6C80" w:rsidRDefault="00E644CC" w:rsidP="00E644CC">
      <w:pPr>
        <w:jc w:val="both"/>
        <w:rPr>
          <w:rFonts w:ascii="Perpetua" w:hAnsi="Perpetua" w:cs="Times New Roman"/>
          <w:color w:val="000000" w:themeColor="text1"/>
          <w:szCs w:val="24"/>
        </w:rPr>
      </w:pPr>
      <w:r w:rsidRPr="001E6C80">
        <w:rPr>
          <w:rFonts w:ascii="Perpetua" w:hAnsi="Perpetua" w:cs="Times New Roman"/>
          <w:color w:val="000000" w:themeColor="text1"/>
          <w:szCs w:val="24"/>
        </w:rPr>
        <w:t xml:space="preserve">Ensuring the safety of crew and cargo in future human missions to Mars is of critical importance to mission success.  On Earth, we do not send people to remote, extreme environments to live </w:t>
      </w:r>
      <w:r w:rsidRPr="001E6C80">
        <w:rPr>
          <w:rFonts w:ascii="Perpetua" w:hAnsi="Perpetua" w:cs="Times New Roman"/>
          <w:color w:val="000000" w:themeColor="text1"/>
          <w:szCs w:val="24"/>
        </w:rPr>
        <w:lastRenderedPageBreak/>
        <w:t xml:space="preserve">for months or years without building safe shelters, landing strips, roads, and necessary infrastructure in advance.  That preparation is even more critical for Mars explorers who will not have access to all of the normal and emergency resources available on our home world.   To date, no campaign </w:t>
      </w:r>
      <w:r w:rsidR="0041589B" w:rsidRPr="001E6C80">
        <w:rPr>
          <w:rFonts w:ascii="Perpetua" w:hAnsi="Perpetua" w:cs="Times New Roman"/>
          <w:color w:val="000000" w:themeColor="text1"/>
          <w:szCs w:val="24"/>
        </w:rPr>
        <w:t xml:space="preserve">planning </w:t>
      </w:r>
      <w:r w:rsidRPr="001E6C80">
        <w:rPr>
          <w:rFonts w:ascii="Perpetua" w:hAnsi="Perpetua" w:cs="Times New Roman"/>
          <w:color w:val="000000" w:themeColor="text1"/>
          <w:szCs w:val="24"/>
        </w:rPr>
        <w:t>has targeted high-priority civil-engineering (CE) knowledge gaps that would significantly reduce risks and costs of human missions to Mars.  While useful for initial context, data collected about Mars by past and current missions is insufficient for CE needs</w:t>
      </w:r>
      <w:r w:rsidR="000C528E">
        <w:rPr>
          <w:rFonts w:ascii="Perpetua" w:hAnsi="Perpetua" w:cs="Times New Roman"/>
          <w:color w:val="000000" w:themeColor="text1"/>
          <w:szCs w:val="24"/>
        </w:rPr>
        <w:t xml:space="preserve">, particularly to ensure the first safe landings </w:t>
      </w:r>
      <w:r w:rsidR="00485628">
        <w:rPr>
          <w:rFonts w:ascii="Perpetua" w:hAnsi="Perpetua" w:cs="Times New Roman"/>
          <w:color w:val="000000" w:themeColor="text1"/>
          <w:szCs w:val="24"/>
        </w:rPr>
        <w:t xml:space="preserve">and ascents </w:t>
      </w:r>
      <w:r w:rsidR="000C528E">
        <w:rPr>
          <w:rFonts w:ascii="Perpetua" w:hAnsi="Perpetua" w:cs="Times New Roman"/>
          <w:color w:val="000000" w:themeColor="text1"/>
          <w:szCs w:val="24"/>
        </w:rPr>
        <w:t>of large reusable landers</w:t>
      </w:r>
      <w:r w:rsidRPr="001E6C80">
        <w:rPr>
          <w:rFonts w:ascii="Perpetua" w:hAnsi="Perpetua" w:cs="Times New Roman"/>
          <w:color w:val="000000" w:themeColor="text1"/>
          <w:szCs w:val="24"/>
        </w:rPr>
        <w:t xml:space="preserve">.  With human missions planned for Mars in the 2030s, few Mars launch opportunities remain to gain critical understandings of the Martian terrain and environment.  </w:t>
      </w:r>
      <w:r w:rsidR="005E2FB9">
        <w:rPr>
          <w:rFonts w:ascii="Perpetua" w:hAnsi="Perpetua" w:cs="Times New Roman"/>
          <w:color w:val="000000" w:themeColor="text1"/>
          <w:szCs w:val="24"/>
        </w:rPr>
        <w:t>In addition to precursor measurements identified by previous studies as risk-reducing for Mars human missions (</w:t>
      </w:r>
      <w:hyperlink r:id="rId12" w:history="1">
        <w:r w:rsidR="005E2FB9" w:rsidRPr="005E2FB9">
          <w:rPr>
            <w:rStyle w:val="Hyperlink"/>
            <w:rFonts w:ascii="Perpetua" w:hAnsi="Perpetua" w:cs="Times New Roman"/>
            <w:szCs w:val="24"/>
          </w:rPr>
          <w:t>Beaty, 2005</w:t>
        </w:r>
      </w:hyperlink>
      <w:r w:rsidR="005E2FB9">
        <w:rPr>
          <w:rFonts w:ascii="Perpetua" w:hAnsi="Perpetua" w:cs="Times New Roman"/>
          <w:color w:val="000000" w:themeColor="text1"/>
          <w:szCs w:val="24"/>
        </w:rPr>
        <w:t xml:space="preserve">), we place the emphasis on the critical importance of CE-enabling measurements. </w:t>
      </w:r>
      <w:r w:rsidRPr="001E6C80">
        <w:rPr>
          <w:rFonts w:ascii="Perpetua" w:hAnsi="Perpetua" w:cs="Times New Roman"/>
          <w:color w:val="000000" w:themeColor="text1"/>
          <w:szCs w:val="24"/>
        </w:rPr>
        <w:t xml:space="preserve">If strategically considered in mission formulation, high-priority civil engineering measurements that address CE knowledge gaps could be accommodated in next-decade missions at relatively low cost (e.g., either additional instruments or modifications to their requirements on the planned Mars Ice Mapper mission, the suite of Mars Sample Return spacecraft, and/or small missions and rideshares).  </w:t>
      </w:r>
    </w:p>
    <w:p w14:paraId="3F21396E" w14:textId="73094DBC" w:rsidR="000B7670" w:rsidRPr="001E6C80" w:rsidRDefault="000B7670" w:rsidP="000B7670">
      <w:pPr>
        <w:jc w:val="both"/>
        <w:rPr>
          <w:rFonts w:ascii="Perpetua" w:hAnsi="Perpetua" w:cs="Times New Roman"/>
          <w:szCs w:val="24"/>
        </w:rPr>
      </w:pPr>
      <w:r w:rsidRPr="001E6C80">
        <w:rPr>
          <w:rFonts w:ascii="Perpetua" w:hAnsi="Perpetua" w:cs="Times New Roman"/>
          <w:color w:val="000000" w:themeColor="text1"/>
          <w:szCs w:val="24"/>
        </w:rPr>
        <w:t>A primary civil engineering (CE) goal for Mars reconnaissance in the next decade is to survey</w:t>
      </w:r>
      <w:r w:rsidR="00E644CC" w:rsidRPr="001E6C80">
        <w:rPr>
          <w:rFonts w:ascii="Perpetua" w:hAnsi="Perpetua" w:cs="Times New Roman"/>
          <w:color w:val="000000" w:themeColor="text1"/>
          <w:szCs w:val="24"/>
        </w:rPr>
        <w:t xml:space="preserve"> </w:t>
      </w:r>
      <w:r w:rsidR="00BA229E" w:rsidRPr="001E6C80">
        <w:rPr>
          <w:rFonts w:ascii="Perpetua" w:hAnsi="Perpetua" w:cs="Times New Roman"/>
          <w:color w:val="000000" w:themeColor="text1"/>
          <w:szCs w:val="24"/>
        </w:rPr>
        <w:t>(</w:t>
      </w:r>
      <w:r w:rsidR="00E644CC" w:rsidRPr="001E6C80">
        <w:rPr>
          <w:rFonts w:ascii="Perpetua" w:hAnsi="Perpetua" w:cs="Times New Roman"/>
          <w:color w:val="000000" w:themeColor="text1"/>
          <w:szCs w:val="24"/>
        </w:rPr>
        <w:t>in sufficient detail</w:t>
      </w:r>
      <w:r w:rsidR="00BA229E" w:rsidRPr="001E6C80">
        <w:rPr>
          <w:rFonts w:ascii="Perpetua" w:hAnsi="Perpetua" w:cs="Times New Roman"/>
          <w:color w:val="000000" w:themeColor="text1"/>
          <w:szCs w:val="24"/>
        </w:rPr>
        <w:t>)</w:t>
      </w:r>
      <w:r w:rsidR="00E644CC" w:rsidRPr="001E6C80">
        <w:rPr>
          <w:rFonts w:ascii="Perpetua" w:hAnsi="Perpetua" w:cs="Times New Roman"/>
          <w:color w:val="000000" w:themeColor="text1"/>
          <w:szCs w:val="24"/>
        </w:rPr>
        <w:t xml:space="preserve"> </w:t>
      </w:r>
      <w:r w:rsidRPr="001E6C80">
        <w:rPr>
          <w:rFonts w:ascii="Perpetua" w:hAnsi="Perpetua" w:cs="Times New Roman"/>
          <w:color w:val="000000" w:themeColor="text1"/>
          <w:szCs w:val="24"/>
        </w:rPr>
        <w:t xml:space="preserve">candidate </w:t>
      </w:r>
      <w:r w:rsidR="00BC26C9" w:rsidRPr="001E6C80">
        <w:rPr>
          <w:rFonts w:ascii="Perpetua" w:hAnsi="Perpetua" w:cs="Times New Roman"/>
          <w:color w:val="000000" w:themeColor="text1"/>
          <w:szCs w:val="24"/>
        </w:rPr>
        <w:t xml:space="preserve">Landing and </w:t>
      </w:r>
      <w:r w:rsidRPr="001E6C80">
        <w:rPr>
          <w:rFonts w:ascii="Perpetua" w:hAnsi="Perpetua" w:cs="Times New Roman"/>
          <w:color w:val="000000" w:themeColor="text1"/>
          <w:szCs w:val="24"/>
        </w:rPr>
        <w:t>Habitation Zones within 100km-radius Exploration Zones</w:t>
      </w:r>
      <w:r w:rsidR="00E644CC" w:rsidRPr="001E6C80">
        <w:rPr>
          <w:rFonts w:ascii="Perpetua" w:hAnsi="Perpetua" w:cs="Times New Roman"/>
          <w:color w:val="000000" w:themeColor="text1"/>
          <w:szCs w:val="24"/>
        </w:rPr>
        <w:t xml:space="preserve"> </w:t>
      </w:r>
      <w:r w:rsidR="00B96BCF">
        <w:rPr>
          <w:rFonts w:ascii="Perpetua" w:hAnsi="Perpetua" w:cs="Times New Roman"/>
          <w:color w:val="000000" w:themeColor="text1"/>
          <w:szCs w:val="24"/>
        </w:rPr>
        <w:t xml:space="preserve">(EZs) </w:t>
      </w:r>
      <w:r w:rsidR="00E644CC" w:rsidRPr="001E6C80">
        <w:rPr>
          <w:rFonts w:ascii="Perpetua" w:hAnsi="Perpetua" w:cs="Times New Roman"/>
          <w:color w:val="000000" w:themeColor="text1"/>
          <w:szCs w:val="24"/>
        </w:rPr>
        <w:t>in order</w:t>
      </w:r>
      <w:r w:rsidRPr="001E6C80">
        <w:rPr>
          <w:rFonts w:ascii="Perpetua" w:hAnsi="Perpetua" w:cs="Times New Roman"/>
          <w:color w:val="000000" w:themeColor="text1"/>
          <w:szCs w:val="24"/>
        </w:rPr>
        <w:t xml:space="preserve"> to characterize the terrain, surface materials, and subsurface structure </w:t>
      </w:r>
      <w:r w:rsidR="00E644CC" w:rsidRPr="001E6C80">
        <w:rPr>
          <w:rFonts w:ascii="Perpetua" w:hAnsi="Perpetua" w:cs="Times New Roman"/>
          <w:color w:val="000000" w:themeColor="text1"/>
          <w:szCs w:val="24"/>
        </w:rPr>
        <w:t xml:space="preserve">for </w:t>
      </w:r>
      <w:r w:rsidR="00E644CC" w:rsidRPr="00645B43">
        <w:rPr>
          <w:rFonts w:ascii="Perpetua" w:hAnsi="Perpetua" w:cs="Times New Roman"/>
          <w:color w:val="0070C0"/>
          <w:szCs w:val="24"/>
          <w:u w:val="single"/>
        </w:rPr>
        <w:t>five</w:t>
      </w:r>
      <w:r w:rsidRPr="00645B43">
        <w:rPr>
          <w:rFonts w:ascii="Perpetua" w:hAnsi="Perpetua" w:cs="Times New Roman"/>
          <w:color w:val="0070C0"/>
          <w:szCs w:val="24"/>
          <w:u w:val="single"/>
        </w:rPr>
        <w:t xml:space="preserve"> CE </w:t>
      </w:r>
      <w:r w:rsidR="00E644CC" w:rsidRPr="00645B43">
        <w:rPr>
          <w:rFonts w:ascii="Perpetua" w:hAnsi="Perpetua" w:cs="Times New Roman"/>
          <w:color w:val="0070C0"/>
          <w:szCs w:val="24"/>
          <w:u w:val="single"/>
        </w:rPr>
        <w:t>support functions</w:t>
      </w:r>
      <w:r w:rsidRPr="00645B43">
        <w:rPr>
          <w:rFonts w:ascii="Perpetua" w:hAnsi="Perpetua" w:cs="Times New Roman"/>
          <w:color w:val="0070C0"/>
          <w:szCs w:val="24"/>
        </w:rPr>
        <w:t xml:space="preserve"> </w:t>
      </w:r>
      <w:r w:rsidR="00EF7B27" w:rsidRPr="00645B43">
        <w:rPr>
          <w:rFonts w:ascii="Perpetua" w:hAnsi="Perpetua" w:cs="Times New Roman"/>
          <w:color w:val="0070C0"/>
          <w:szCs w:val="24"/>
        </w:rPr>
        <w:t>(see also title</w:t>
      </w:r>
      <w:r w:rsidR="001E6C80" w:rsidRPr="00645B43">
        <w:rPr>
          <w:rFonts w:ascii="Perpetua" w:hAnsi="Perpetua" w:cs="Times New Roman"/>
          <w:color w:val="0070C0"/>
          <w:szCs w:val="24"/>
        </w:rPr>
        <w:t>-</w:t>
      </w:r>
      <w:r w:rsidR="00EF7B27" w:rsidRPr="00645B43">
        <w:rPr>
          <w:rFonts w:ascii="Perpetua" w:hAnsi="Perpetua" w:cs="Times New Roman"/>
          <w:color w:val="0070C0"/>
          <w:szCs w:val="24"/>
        </w:rPr>
        <w:t>page graphic)</w:t>
      </w:r>
      <w:r w:rsidR="00EF7B27" w:rsidRPr="001E6C80">
        <w:rPr>
          <w:rFonts w:ascii="Perpetua" w:hAnsi="Perpetua" w:cs="Times New Roman"/>
          <w:color w:val="000000" w:themeColor="text1"/>
          <w:szCs w:val="24"/>
        </w:rPr>
        <w:t xml:space="preserve"> for </w:t>
      </w:r>
      <w:r w:rsidRPr="001E6C80">
        <w:rPr>
          <w:rFonts w:ascii="Perpetua" w:hAnsi="Perpetua" w:cs="Times New Roman"/>
          <w:color w:val="000000" w:themeColor="text1"/>
          <w:szCs w:val="24"/>
        </w:rPr>
        <w:t>selecting and preparing the first human landing and settlement site:</w:t>
      </w:r>
    </w:p>
    <w:p w14:paraId="78A4FD89" w14:textId="6AC431D2" w:rsidR="000B7670" w:rsidRPr="001E6C80" w:rsidRDefault="000B7670" w:rsidP="00EA3513">
      <w:pPr>
        <w:pStyle w:val="ListParagraph"/>
        <w:numPr>
          <w:ilvl w:val="0"/>
          <w:numId w:val="5"/>
        </w:numPr>
        <w:spacing w:before="120" w:after="120"/>
        <w:ind w:left="540"/>
        <w:contextualSpacing w:val="0"/>
        <w:jc w:val="both"/>
        <w:rPr>
          <w:rFonts w:ascii="Perpetua" w:hAnsi="Perpetua" w:cs="Times New Roman"/>
          <w:szCs w:val="24"/>
        </w:rPr>
      </w:pPr>
      <w:r w:rsidRPr="001E6C80">
        <w:rPr>
          <w:rFonts w:ascii="Perpetua" w:hAnsi="Perpetua" w:cs="Times New Roman"/>
          <w:szCs w:val="24"/>
          <w:u w:val="single"/>
        </w:rPr>
        <w:t>Landing / Launch Zone</w:t>
      </w:r>
      <w:r w:rsidR="00EF7B27" w:rsidRPr="00DF441E">
        <w:rPr>
          <w:rFonts w:ascii="Perpetua" w:hAnsi="Perpetua" w:cs="Times New Roman"/>
          <w:szCs w:val="24"/>
        </w:rPr>
        <w:t>.</w:t>
      </w:r>
      <w:r w:rsidRPr="00DF441E">
        <w:rPr>
          <w:rFonts w:ascii="Perpetua" w:hAnsi="Perpetua" w:cs="Times New Roman"/>
          <w:szCs w:val="24"/>
        </w:rPr>
        <w:t xml:space="preserve"> </w:t>
      </w:r>
      <w:r w:rsidR="00EF7B27" w:rsidRPr="001E6C80">
        <w:rPr>
          <w:rFonts w:ascii="Perpetua" w:hAnsi="Perpetua" w:cs="Times New Roman"/>
          <w:szCs w:val="24"/>
        </w:rPr>
        <w:t xml:space="preserve"> </w:t>
      </w:r>
      <w:r w:rsidRPr="001E6C80">
        <w:rPr>
          <w:rFonts w:ascii="Perpetua" w:hAnsi="Perpetua" w:cs="Times New Roman"/>
          <w:szCs w:val="24"/>
        </w:rPr>
        <w:t>Utilize a natural zone (e.g., basalt layer) for initial landings and then make improvements by constructing landing/launch pads and facilities using local materials and engaging in site preparation</w:t>
      </w:r>
      <w:r w:rsidR="00485628">
        <w:rPr>
          <w:rFonts w:ascii="Perpetua" w:hAnsi="Perpetua" w:cs="Times New Roman"/>
          <w:szCs w:val="24"/>
        </w:rPr>
        <w:t xml:space="preserve"> (</w:t>
      </w:r>
      <w:hyperlink r:id="rId13" w:history="1">
        <w:r w:rsidR="00485628" w:rsidRPr="00485628">
          <w:rPr>
            <w:rStyle w:val="Hyperlink"/>
            <w:rFonts w:ascii="Perpetua" w:hAnsi="Perpetua" w:cs="Times New Roman"/>
            <w:szCs w:val="24"/>
          </w:rPr>
          <w:t>van Susante, 2018</w:t>
        </w:r>
      </w:hyperlink>
      <w:r w:rsidR="00485628">
        <w:rPr>
          <w:rFonts w:ascii="Perpetua" w:hAnsi="Perpetua" w:cs="Times New Roman"/>
          <w:szCs w:val="24"/>
        </w:rPr>
        <w:t>)</w:t>
      </w:r>
      <w:r w:rsidRPr="001E6C80">
        <w:rPr>
          <w:rFonts w:ascii="Perpetua" w:hAnsi="Perpetua" w:cs="Times New Roman"/>
          <w:szCs w:val="24"/>
        </w:rPr>
        <w:t>.</w:t>
      </w:r>
    </w:p>
    <w:p w14:paraId="6C9F6308" w14:textId="5E1C3106" w:rsidR="000B7670" w:rsidRPr="001E6C80" w:rsidRDefault="000B7670" w:rsidP="00EA3513">
      <w:pPr>
        <w:pStyle w:val="ListParagraph"/>
        <w:numPr>
          <w:ilvl w:val="0"/>
          <w:numId w:val="5"/>
        </w:numPr>
        <w:spacing w:before="120" w:after="120"/>
        <w:ind w:left="540"/>
        <w:contextualSpacing w:val="0"/>
        <w:jc w:val="both"/>
        <w:rPr>
          <w:rFonts w:ascii="Perpetua" w:hAnsi="Perpetua" w:cs="Times New Roman"/>
          <w:szCs w:val="24"/>
        </w:rPr>
      </w:pPr>
      <w:r w:rsidRPr="001E6C80">
        <w:rPr>
          <w:rFonts w:ascii="Perpetua" w:hAnsi="Perpetua" w:cs="Times New Roman"/>
          <w:szCs w:val="24"/>
          <w:u w:val="single"/>
        </w:rPr>
        <w:t>Foundations</w:t>
      </w:r>
      <w:r w:rsidR="00EF7B27" w:rsidRPr="00DF441E">
        <w:rPr>
          <w:rFonts w:ascii="Perpetua" w:hAnsi="Perpetua" w:cs="Times New Roman"/>
          <w:szCs w:val="24"/>
        </w:rPr>
        <w:t>.</w:t>
      </w:r>
      <w:r w:rsidRPr="00DF441E">
        <w:rPr>
          <w:rFonts w:ascii="Perpetua" w:hAnsi="Perpetua" w:cs="Times New Roman"/>
          <w:szCs w:val="24"/>
        </w:rPr>
        <w:t xml:space="preserve"> </w:t>
      </w:r>
      <w:r w:rsidR="00EF7B27" w:rsidRPr="00DF441E">
        <w:rPr>
          <w:rFonts w:ascii="Perpetua" w:hAnsi="Perpetua" w:cs="Times New Roman"/>
          <w:szCs w:val="24"/>
        </w:rPr>
        <w:t xml:space="preserve"> </w:t>
      </w:r>
      <w:r w:rsidRPr="001E6C80">
        <w:rPr>
          <w:rFonts w:ascii="Perpetua" w:hAnsi="Perpetua" w:cs="Times New Roman"/>
          <w:szCs w:val="24"/>
        </w:rPr>
        <w:t xml:space="preserve">Understand the ability of the subsurface to support:  the habitat, shelters, and tall structures (e.g., a communication tower, </w:t>
      </w:r>
      <w:r w:rsidR="00BA229E" w:rsidRPr="001E6C80">
        <w:rPr>
          <w:rFonts w:ascii="Perpetua" w:hAnsi="Perpetua" w:cs="Times New Roman"/>
          <w:szCs w:val="24"/>
        </w:rPr>
        <w:t xml:space="preserve">solar power towers, </w:t>
      </w:r>
      <w:r w:rsidRPr="001E6C80">
        <w:rPr>
          <w:rFonts w:ascii="Perpetua" w:hAnsi="Perpetua" w:cs="Times New Roman"/>
          <w:szCs w:val="24"/>
        </w:rPr>
        <w:t xml:space="preserve">radiators, and storage tanks), the selection of a safe location given environmental factors and seasonal events, and the nature of surface materials for use, waste management, and toxicity. </w:t>
      </w:r>
    </w:p>
    <w:p w14:paraId="39A72A42" w14:textId="77777777" w:rsidR="000B7670" w:rsidRPr="001E6C80" w:rsidRDefault="000B7670" w:rsidP="00EA3513">
      <w:pPr>
        <w:pStyle w:val="ListParagraph"/>
        <w:numPr>
          <w:ilvl w:val="0"/>
          <w:numId w:val="5"/>
        </w:numPr>
        <w:spacing w:before="120" w:after="120"/>
        <w:ind w:left="540"/>
        <w:contextualSpacing w:val="0"/>
        <w:jc w:val="both"/>
        <w:rPr>
          <w:rFonts w:ascii="Perpetua" w:hAnsi="Perpetua" w:cs="Times New Roman"/>
          <w:szCs w:val="24"/>
        </w:rPr>
      </w:pPr>
      <w:r w:rsidRPr="001E6C80">
        <w:rPr>
          <w:rFonts w:ascii="Perpetua" w:hAnsi="Perpetua" w:cs="Times New Roman"/>
          <w:szCs w:val="24"/>
          <w:u w:val="single"/>
        </w:rPr>
        <w:lastRenderedPageBreak/>
        <w:t>Roads</w:t>
      </w:r>
      <w:r w:rsidRPr="001E6C80">
        <w:rPr>
          <w:rFonts w:ascii="Perpetua" w:hAnsi="Perpetua" w:cs="Times New Roman"/>
          <w:szCs w:val="24"/>
        </w:rPr>
        <w:t>. Develop safe routes that will receive heavy traffic by crew and vehicles in the habitation zone (including between the landing/launch pad and the habitat), as well as routes that provide repeated access to science/resource regions of interest .</w:t>
      </w:r>
    </w:p>
    <w:p w14:paraId="5D0D05A9" w14:textId="081ECAB2" w:rsidR="000B7670" w:rsidRPr="001E6C80" w:rsidRDefault="000B7670" w:rsidP="00EA3513">
      <w:pPr>
        <w:pStyle w:val="ListParagraph"/>
        <w:numPr>
          <w:ilvl w:val="0"/>
          <w:numId w:val="5"/>
        </w:numPr>
        <w:spacing w:before="120" w:after="120"/>
        <w:ind w:left="540"/>
        <w:contextualSpacing w:val="0"/>
        <w:jc w:val="both"/>
        <w:rPr>
          <w:rFonts w:ascii="Perpetua" w:hAnsi="Perpetua" w:cs="Times New Roman"/>
          <w:szCs w:val="24"/>
        </w:rPr>
      </w:pPr>
      <w:r w:rsidRPr="001E6C80">
        <w:rPr>
          <w:rFonts w:ascii="Perpetua" w:hAnsi="Perpetua" w:cs="Times New Roman"/>
          <w:szCs w:val="24"/>
          <w:u w:val="single"/>
        </w:rPr>
        <w:t>Walls and Shelters</w:t>
      </w:r>
      <w:r w:rsidR="00EF7B27" w:rsidRPr="001E6C80">
        <w:rPr>
          <w:rFonts w:ascii="Perpetua" w:hAnsi="Perpetua" w:cs="Times New Roman"/>
          <w:szCs w:val="24"/>
          <w:u w:val="single"/>
        </w:rPr>
        <w:t>.</w:t>
      </w:r>
      <w:r w:rsidRPr="001E6C80">
        <w:rPr>
          <w:rFonts w:ascii="Perpetua" w:hAnsi="Perpetua" w:cs="Times New Roman"/>
          <w:szCs w:val="24"/>
        </w:rPr>
        <w:t xml:space="preserve"> (vertical construction). Strategically place protective walls and shelters to serve as safe havens for crew during long traverses in case of weather, meteorite shower, or radiation events. </w:t>
      </w:r>
      <w:r w:rsidR="00BA229E" w:rsidRPr="001E6C80">
        <w:rPr>
          <w:rFonts w:ascii="Perpetua" w:hAnsi="Perpetua" w:cs="Times New Roman"/>
          <w:szCs w:val="24"/>
        </w:rPr>
        <w:t>Blast protection</w:t>
      </w:r>
      <w:r w:rsidR="001E6C80">
        <w:rPr>
          <w:rFonts w:ascii="Perpetua" w:hAnsi="Perpetua" w:cs="Times New Roman"/>
          <w:szCs w:val="24"/>
        </w:rPr>
        <w:t xml:space="preserve"> </w:t>
      </w:r>
      <w:r w:rsidRPr="001E6C80">
        <w:rPr>
          <w:rFonts w:ascii="Perpetua" w:hAnsi="Perpetua" w:cs="Times New Roman"/>
          <w:szCs w:val="24"/>
        </w:rPr>
        <w:t>walls can shield habitat and other critical assets from shock waves and particle ejecta from a landing / launch zone., and also</w:t>
      </w:r>
      <w:r w:rsidR="00E644CC" w:rsidRPr="001E6C80">
        <w:rPr>
          <w:rFonts w:ascii="Perpetua" w:hAnsi="Perpetua" w:cs="Times New Roman"/>
          <w:szCs w:val="24"/>
        </w:rPr>
        <w:t xml:space="preserve"> </w:t>
      </w:r>
      <w:r w:rsidRPr="001E6C80">
        <w:rPr>
          <w:rFonts w:ascii="Perpetua" w:hAnsi="Perpetua" w:cs="Times New Roman"/>
          <w:szCs w:val="24"/>
        </w:rPr>
        <w:t xml:space="preserve">may surround fission surface power (FSP) units </w:t>
      </w:r>
      <w:r w:rsidR="00BA229E" w:rsidRPr="001E6C80">
        <w:rPr>
          <w:rFonts w:ascii="Perpetua" w:hAnsi="Perpetua" w:cs="Times New Roman"/>
          <w:szCs w:val="24"/>
        </w:rPr>
        <w:t xml:space="preserve">with local regolith used as radiation shielding </w:t>
      </w:r>
      <w:r w:rsidRPr="001E6C80">
        <w:rPr>
          <w:rFonts w:ascii="Perpetua" w:hAnsi="Perpetua" w:cs="Times New Roman"/>
          <w:szCs w:val="24"/>
        </w:rPr>
        <w:t xml:space="preserve">to reduce the distance of their deployment from crew activities. </w:t>
      </w:r>
    </w:p>
    <w:p w14:paraId="579EFC82" w14:textId="77777777" w:rsidR="000B7670" w:rsidRPr="001E6C80" w:rsidRDefault="000B7670" w:rsidP="00EA3513">
      <w:pPr>
        <w:pStyle w:val="ListParagraph"/>
        <w:numPr>
          <w:ilvl w:val="0"/>
          <w:numId w:val="5"/>
        </w:numPr>
        <w:spacing w:before="120" w:after="120"/>
        <w:ind w:left="540"/>
        <w:contextualSpacing w:val="0"/>
        <w:jc w:val="both"/>
        <w:rPr>
          <w:rFonts w:ascii="Perpetua" w:hAnsi="Perpetua" w:cs="Times New Roman"/>
          <w:szCs w:val="24"/>
        </w:rPr>
      </w:pPr>
      <w:r w:rsidRPr="001E6C80">
        <w:rPr>
          <w:rFonts w:ascii="Perpetua" w:hAnsi="Perpetua" w:cs="Times New Roman"/>
          <w:szCs w:val="24"/>
          <w:u w:val="single"/>
        </w:rPr>
        <w:t>Buried Shelters</w:t>
      </w:r>
      <w:r w:rsidRPr="001E6C80">
        <w:rPr>
          <w:rFonts w:ascii="Perpetua" w:hAnsi="Perpetua" w:cs="Times New Roman"/>
          <w:szCs w:val="24"/>
        </w:rPr>
        <w:t>. Where possible, utilize natural formations such as buried lava tubes and caves as sleep quarters to limit the total exposure of crew to radiation, leverage the strength of the surrounding rock to create large pressurized enclosures with thinner shells, and expand livable and working space for an eventual sustained human presence on Mars.</w:t>
      </w:r>
    </w:p>
    <w:p w14:paraId="2626C1D9" w14:textId="46F8170A" w:rsidR="00583A82" w:rsidRPr="001E6C80" w:rsidRDefault="00723E5B" w:rsidP="00583A82">
      <w:pPr>
        <w:jc w:val="both"/>
        <w:rPr>
          <w:rFonts w:ascii="Perpetua" w:hAnsi="Perpetua" w:cs="Times New Roman"/>
          <w:szCs w:val="24"/>
        </w:rPr>
      </w:pPr>
      <w:r w:rsidRPr="001E6C80">
        <w:rPr>
          <w:rFonts w:ascii="Perpetua" w:hAnsi="Perpetua" w:cs="Times New Roman"/>
          <w:color w:val="000000" w:themeColor="text1"/>
          <w:szCs w:val="24"/>
        </w:rPr>
        <w:t>In its early phases, a settlement capable of su</w:t>
      </w:r>
      <w:r w:rsidR="00530220" w:rsidRPr="001E6C80">
        <w:rPr>
          <w:rFonts w:ascii="Perpetua" w:hAnsi="Perpetua" w:cs="Times New Roman"/>
          <w:color w:val="000000" w:themeColor="text1"/>
          <w:szCs w:val="24"/>
        </w:rPr>
        <w:t>staining</w:t>
      </w:r>
      <w:r w:rsidRPr="001E6C80">
        <w:rPr>
          <w:rFonts w:ascii="Perpetua" w:hAnsi="Perpetua" w:cs="Times New Roman"/>
          <w:color w:val="000000" w:themeColor="text1"/>
          <w:szCs w:val="24"/>
        </w:rPr>
        <w:t xml:space="preserve"> 5 crews and their </w:t>
      </w:r>
      <w:r w:rsidR="008D6A8F" w:rsidRPr="001E6C80">
        <w:rPr>
          <w:rFonts w:ascii="Perpetua" w:hAnsi="Perpetua" w:cs="Times New Roman"/>
          <w:color w:val="000000" w:themeColor="text1"/>
          <w:szCs w:val="24"/>
        </w:rPr>
        <w:t xml:space="preserve">traverses </w:t>
      </w:r>
      <w:r w:rsidR="00963260" w:rsidRPr="001E6C80">
        <w:rPr>
          <w:rFonts w:ascii="Perpetua" w:hAnsi="Perpetua" w:cs="Times New Roman"/>
          <w:color w:val="000000" w:themeColor="text1"/>
          <w:szCs w:val="24"/>
        </w:rPr>
        <w:t>in</w:t>
      </w:r>
      <w:r w:rsidRPr="001E6C80">
        <w:rPr>
          <w:rFonts w:ascii="Perpetua" w:hAnsi="Perpetua" w:cs="Times New Roman"/>
          <w:color w:val="000000" w:themeColor="text1"/>
          <w:szCs w:val="24"/>
        </w:rPr>
        <w:t xml:space="preserve"> the Exploration Zone will be limited in the amount of surface assets brought from Earth.  </w:t>
      </w:r>
      <w:r w:rsidR="006A576C" w:rsidRPr="001E6C80">
        <w:rPr>
          <w:rFonts w:ascii="Perpetua" w:hAnsi="Perpetua" w:cs="Times New Roman"/>
          <w:szCs w:val="24"/>
        </w:rPr>
        <w:t xml:space="preserve">Civil engineering of a Mars base using local materials for permanent constructions would potentially deliver longer longevity and more reliable structures </w:t>
      </w:r>
      <w:r w:rsidR="00963260" w:rsidRPr="001E6C80">
        <w:rPr>
          <w:rFonts w:ascii="Perpetua" w:hAnsi="Perpetua" w:cs="Times New Roman"/>
          <w:szCs w:val="24"/>
        </w:rPr>
        <w:t>since</w:t>
      </w:r>
      <w:r w:rsidR="006A576C" w:rsidRPr="001E6C80">
        <w:rPr>
          <w:rFonts w:ascii="Perpetua" w:hAnsi="Perpetua" w:cs="Times New Roman"/>
          <w:szCs w:val="24"/>
        </w:rPr>
        <w:t xml:space="preserve"> indigenous materials are best “adapted” to the Martian environment and its weathering cycles than imported structures. This is especially important if long periods of non-habitation occur between crewed missions</w:t>
      </w:r>
      <w:r w:rsidR="00583A82" w:rsidRPr="001E6C80">
        <w:rPr>
          <w:rFonts w:ascii="Perpetua" w:hAnsi="Perpetua" w:cs="Times New Roman"/>
          <w:szCs w:val="24"/>
        </w:rPr>
        <w:t>;</w:t>
      </w:r>
      <w:r w:rsidR="006A576C" w:rsidRPr="001E6C80">
        <w:rPr>
          <w:rFonts w:ascii="Perpetua" w:hAnsi="Perpetua" w:cs="Times New Roman"/>
          <w:szCs w:val="24"/>
        </w:rPr>
        <w:t xml:space="preserve"> a returning </w:t>
      </w:r>
      <w:r w:rsidR="00963260" w:rsidRPr="001E6C80">
        <w:rPr>
          <w:rFonts w:ascii="Perpetua" w:hAnsi="Perpetua" w:cs="Times New Roman"/>
          <w:szCs w:val="24"/>
        </w:rPr>
        <w:t xml:space="preserve">crew </w:t>
      </w:r>
      <w:r w:rsidR="006A576C" w:rsidRPr="001E6C80">
        <w:rPr>
          <w:rFonts w:ascii="Perpetua" w:hAnsi="Perpetua" w:cs="Times New Roman"/>
          <w:szCs w:val="24"/>
        </w:rPr>
        <w:t>will be able to execute repairs and maintenance in situ with local materials.</w:t>
      </w:r>
      <w:r w:rsidR="00583A82" w:rsidRPr="001E6C80">
        <w:rPr>
          <w:rFonts w:ascii="Perpetua" w:hAnsi="Perpetua" w:cs="Times New Roman"/>
          <w:szCs w:val="24"/>
        </w:rPr>
        <w:t xml:space="preserve"> Understanding site features including environmental conditions are required before site planning and development estimates can be performed. As on Earth, topography </w:t>
      </w:r>
      <w:r w:rsidR="00EE48DC" w:rsidRPr="001E6C80">
        <w:rPr>
          <w:rFonts w:ascii="Perpetua" w:hAnsi="Perpetua" w:cs="Times New Roman"/>
          <w:szCs w:val="24"/>
        </w:rPr>
        <w:t>(e.g</w:t>
      </w:r>
      <w:r w:rsidR="00DF441E">
        <w:rPr>
          <w:rFonts w:ascii="Perpetua" w:hAnsi="Perpetua" w:cs="Times New Roman"/>
          <w:szCs w:val="24"/>
        </w:rPr>
        <w:t>.,</w:t>
      </w:r>
      <w:r w:rsidR="00EE48DC" w:rsidRPr="001E6C80">
        <w:rPr>
          <w:rFonts w:ascii="Perpetua" w:hAnsi="Perpetua" w:cs="Times New Roman"/>
          <w:szCs w:val="24"/>
        </w:rPr>
        <w:t xml:space="preserve"> slope) </w:t>
      </w:r>
      <w:r w:rsidR="00583A82" w:rsidRPr="001E6C80">
        <w:rPr>
          <w:rFonts w:ascii="Perpetua" w:hAnsi="Perpetua" w:cs="Times New Roman"/>
          <w:szCs w:val="24"/>
        </w:rPr>
        <w:t>and location of hazards (</w:t>
      </w:r>
      <w:r w:rsidR="00963260" w:rsidRPr="001E6C80">
        <w:rPr>
          <w:rFonts w:ascii="Perpetua" w:hAnsi="Perpetua" w:cs="Times New Roman"/>
          <w:szCs w:val="24"/>
        </w:rPr>
        <w:t xml:space="preserve">e.g., </w:t>
      </w:r>
      <w:r w:rsidR="00583A82" w:rsidRPr="001E6C80">
        <w:rPr>
          <w:rFonts w:ascii="Perpetua" w:hAnsi="Perpetua" w:cs="Times New Roman"/>
          <w:szCs w:val="24"/>
        </w:rPr>
        <w:t>soft sand or boulders) and other terrain features (</w:t>
      </w:r>
      <w:r w:rsidR="00963260" w:rsidRPr="001E6C80">
        <w:rPr>
          <w:rFonts w:ascii="Perpetua" w:hAnsi="Perpetua" w:cs="Times New Roman"/>
          <w:szCs w:val="24"/>
        </w:rPr>
        <w:t>e.g.,</w:t>
      </w:r>
      <w:r w:rsidR="00583A82" w:rsidRPr="001E6C80">
        <w:rPr>
          <w:rFonts w:ascii="Perpetua" w:hAnsi="Perpetua" w:cs="Times New Roman"/>
          <w:szCs w:val="24"/>
        </w:rPr>
        <w:t xml:space="preserve"> bedrock and outcrops) are required.</w:t>
      </w:r>
      <w:r w:rsidR="00583A82" w:rsidRPr="001E6C80">
        <w:rPr>
          <w:rFonts w:ascii="Perpetua" w:hAnsi="Perpetua" w:cs="Times New Roman"/>
          <w:color w:val="833C0B" w:themeColor="accent2" w:themeShade="80"/>
          <w:szCs w:val="24"/>
        </w:rPr>
        <w:t xml:space="preserve"> </w:t>
      </w:r>
      <w:r w:rsidR="00583A82" w:rsidRPr="001E6C80">
        <w:rPr>
          <w:rFonts w:ascii="Perpetua" w:hAnsi="Perpetua" w:cs="Times New Roman"/>
          <w:szCs w:val="24"/>
        </w:rPr>
        <w:t xml:space="preserve">This acquisition of knowledge is paramount as a first step in the chain of decisions that leads to the construction of a settlement.  </w:t>
      </w:r>
    </w:p>
    <w:p w14:paraId="354BE9A8" w14:textId="7A88D8DD" w:rsidR="006A576C" w:rsidRPr="00B96BCF" w:rsidRDefault="00B96BCF" w:rsidP="00B96BCF">
      <w:pPr>
        <w:pStyle w:val="Heading1"/>
        <w:numPr>
          <w:ilvl w:val="0"/>
          <w:numId w:val="25"/>
        </w:numPr>
      </w:pPr>
      <w:r>
        <w:lastRenderedPageBreak/>
        <w:t xml:space="preserve"> </w:t>
      </w:r>
      <w:r>
        <w:tab/>
      </w:r>
      <w:r w:rsidR="00583A82" w:rsidRPr="00B96BCF">
        <w:t xml:space="preserve">CE </w:t>
      </w:r>
      <w:r w:rsidR="000A7AAC" w:rsidRPr="00B96BCF">
        <w:t xml:space="preserve">Objectives </w:t>
      </w:r>
      <w:r w:rsidR="008D6A8F" w:rsidRPr="00B96BCF">
        <w:t>for Mars Reconnaissance</w:t>
      </w:r>
    </w:p>
    <w:p w14:paraId="5F3DBEBB" w14:textId="2052D4A6" w:rsidR="00B85C06" w:rsidRPr="001E6C80" w:rsidRDefault="00F72388" w:rsidP="006A576C">
      <w:pPr>
        <w:pStyle w:val="Heading2"/>
        <w:numPr>
          <w:ilvl w:val="0"/>
          <w:numId w:val="0"/>
        </w:numPr>
        <w:jc w:val="both"/>
        <w:rPr>
          <w:rFonts w:ascii="Perpetua" w:hAnsi="Perpetua" w:cs="Times New Roman"/>
          <w:color w:val="000000" w:themeColor="text1"/>
          <w:szCs w:val="24"/>
        </w:rPr>
      </w:pPr>
      <w:r w:rsidRPr="001E6C80">
        <w:rPr>
          <w:rFonts w:ascii="Perpetua" w:hAnsi="Perpetua" w:cs="Times New Roman"/>
          <w:color w:val="000000" w:themeColor="text1"/>
          <w:szCs w:val="24"/>
        </w:rPr>
        <w:t xml:space="preserve">The first human crew to arrive on Mars will immediately be confronted with </w:t>
      </w:r>
      <w:r w:rsidR="00963260" w:rsidRPr="001E6C80">
        <w:rPr>
          <w:rFonts w:ascii="Perpetua" w:hAnsi="Perpetua" w:cs="Times New Roman"/>
          <w:color w:val="000000" w:themeColor="text1"/>
          <w:szCs w:val="24"/>
        </w:rPr>
        <w:t>CE</w:t>
      </w:r>
      <w:r w:rsidRPr="001E6C80">
        <w:rPr>
          <w:rFonts w:ascii="Perpetua" w:hAnsi="Perpetua" w:cs="Times New Roman"/>
          <w:color w:val="000000" w:themeColor="text1"/>
          <w:szCs w:val="24"/>
        </w:rPr>
        <w:t xml:space="preserve"> concerns upon landing </w:t>
      </w:r>
      <w:r w:rsidR="00963260" w:rsidRPr="001E6C80">
        <w:rPr>
          <w:rFonts w:ascii="Perpetua" w:hAnsi="Perpetua" w:cs="Times New Roman"/>
          <w:color w:val="000000" w:themeColor="text1"/>
          <w:szCs w:val="24"/>
        </w:rPr>
        <w:t>(e.g.,</w:t>
      </w:r>
      <w:r w:rsidRPr="001E6C80">
        <w:rPr>
          <w:rFonts w:ascii="Perpetua" w:hAnsi="Perpetua" w:cs="Times New Roman"/>
          <w:color w:val="000000" w:themeColor="text1"/>
          <w:szCs w:val="24"/>
        </w:rPr>
        <w:t xml:space="preserve"> engine plume interactions with the surface and the bearing capability of the subsurface</w:t>
      </w:r>
      <w:r w:rsidR="00963260" w:rsidRPr="001E6C80">
        <w:rPr>
          <w:rFonts w:ascii="Perpetua" w:hAnsi="Perpetua" w:cs="Times New Roman"/>
          <w:color w:val="000000" w:themeColor="text1"/>
          <w:szCs w:val="24"/>
        </w:rPr>
        <w:t>)</w:t>
      </w:r>
      <w:r w:rsidRPr="001E6C80">
        <w:rPr>
          <w:rFonts w:ascii="Perpetua" w:hAnsi="Perpetua" w:cs="Times New Roman"/>
          <w:color w:val="000000" w:themeColor="text1"/>
          <w:szCs w:val="24"/>
        </w:rPr>
        <w:t xml:space="preserve">. The safe installation of a permanent habitat with power sources on the </w:t>
      </w:r>
      <w:r w:rsidR="00EE48DC" w:rsidRPr="001E6C80">
        <w:rPr>
          <w:rFonts w:ascii="Perpetua" w:hAnsi="Perpetua" w:cs="Times New Roman"/>
          <w:color w:val="000000" w:themeColor="text1"/>
          <w:szCs w:val="24"/>
        </w:rPr>
        <w:t xml:space="preserve">surface </w:t>
      </w:r>
      <w:r w:rsidRPr="001E6C80">
        <w:rPr>
          <w:rFonts w:ascii="Perpetua" w:hAnsi="Perpetua" w:cs="Times New Roman"/>
          <w:color w:val="000000" w:themeColor="text1"/>
          <w:szCs w:val="24"/>
        </w:rPr>
        <w:t xml:space="preserve"> will require good understandings of the foundation underneath, as well as prevailing environmental factors </w:t>
      </w:r>
      <w:r w:rsidR="00963260" w:rsidRPr="001E6C80">
        <w:rPr>
          <w:rFonts w:ascii="Perpetua" w:hAnsi="Perpetua" w:cs="Times New Roman"/>
          <w:color w:val="000000" w:themeColor="text1"/>
          <w:szCs w:val="24"/>
        </w:rPr>
        <w:t>(e.g.,</w:t>
      </w:r>
      <w:r w:rsidRPr="001E6C80">
        <w:rPr>
          <w:rFonts w:ascii="Perpetua" w:hAnsi="Perpetua" w:cs="Times New Roman"/>
          <w:color w:val="000000" w:themeColor="text1"/>
          <w:szCs w:val="24"/>
        </w:rPr>
        <w:t xml:space="preserve"> dust accumulation patterns, range of temperatures, presence of shallow subsurface ice that could liquefy under pressure, and thermal inputs from the habitat</w:t>
      </w:r>
      <w:r w:rsidR="00963260" w:rsidRPr="001E6C80">
        <w:rPr>
          <w:rFonts w:ascii="Perpetua" w:hAnsi="Perpetua" w:cs="Times New Roman"/>
          <w:color w:val="000000" w:themeColor="text1"/>
          <w:szCs w:val="24"/>
        </w:rPr>
        <w:t>)</w:t>
      </w:r>
      <w:r w:rsidRPr="001E6C80">
        <w:rPr>
          <w:rFonts w:ascii="Perpetua" w:hAnsi="Perpetua" w:cs="Times New Roman"/>
          <w:color w:val="000000" w:themeColor="text1"/>
          <w:szCs w:val="24"/>
        </w:rPr>
        <w:t xml:space="preserve">. The navigability of Martian terrain has challenged rovers over the years, and  will be exacerbated during long traverses of 10s of kms </w:t>
      </w:r>
      <w:r w:rsidR="00963260" w:rsidRPr="001E6C80">
        <w:rPr>
          <w:rFonts w:ascii="Perpetua" w:hAnsi="Perpetua" w:cs="Times New Roman"/>
          <w:color w:val="000000" w:themeColor="text1"/>
          <w:szCs w:val="24"/>
        </w:rPr>
        <w:t xml:space="preserve">by </w:t>
      </w:r>
      <w:r w:rsidRPr="001E6C80">
        <w:rPr>
          <w:rFonts w:ascii="Perpetua" w:hAnsi="Perpetua" w:cs="Times New Roman"/>
          <w:color w:val="000000" w:themeColor="text1"/>
          <w:szCs w:val="24"/>
        </w:rPr>
        <w:t xml:space="preserve">heavier crew transport </w:t>
      </w:r>
      <w:r w:rsidR="00963260" w:rsidRPr="001E6C80">
        <w:rPr>
          <w:rFonts w:ascii="Perpetua" w:hAnsi="Perpetua" w:cs="Times New Roman"/>
          <w:color w:val="000000" w:themeColor="text1"/>
          <w:szCs w:val="24"/>
        </w:rPr>
        <w:t>vehicles enabling</w:t>
      </w:r>
      <w:r w:rsidRPr="001E6C80">
        <w:rPr>
          <w:rFonts w:ascii="Perpetua" w:hAnsi="Perpetua" w:cs="Times New Roman"/>
          <w:color w:val="000000" w:themeColor="text1"/>
          <w:szCs w:val="24"/>
        </w:rPr>
        <w:t xml:space="preserve"> scientific exploration of the region. Multiple traverses over the same routes to access locales of high scientific interest will require knowledge of surface materials, the degree of their consolidation</w:t>
      </w:r>
      <w:r w:rsidR="00963260" w:rsidRPr="001E6C80">
        <w:rPr>
          <w:rFonts w:ascii="Perpetua" w:hAnsi="Perpetua" w:cs="Times New Roman"/>
          <w:color w:val="000000" w:themeColor="text1"/>
          <w:szCs w:val="24"/>
        </w:rPr>
        <w:t>,</w:t>
      </w:r>
      <w:r w:rsidRPr="001E6C80">
        <w:rPr>
          <w:rFonts w:ascii="Perpetua" w:hAnsi="Perpetua" w:cs="Times New Roman"/>
          <w:color w:val="000000" w:themeColor="text1"/>
          <w:szCs w:val="24"/>
        </w:rPr>
        <w:t xml:space="preserve"> and resulting geotechnical properties. </w:t>
      </w:r>
      <w:r w:rsidR="00583A82" w:rsidRPr="001E6C80">
        <w:rPr>
          <w:rFonts w:ascii="Perpetua" w:hAnsi="Perpetua" w:cs="Times New Roman"/>
          <w:color w:val="000000" w:themeColor="text1"/>
          <w:szCs w:val="24"/>
        </w:rPr>
        <w:t xml:space="preserve"> </w:t>
      </w:r>
      <w:r w:rsidR="00963260" w:rsidRPr="001E6C80">
        <w:rPr>
          <w:rFonts w:ascii="Perpetua" w:hAnsi="Perpetua" w:cs="Times New Roman"/>
          <w:color w:val="000000" w:themeColor="text1"/>
          <w:szCs w:val="24"/>
        </w:rPr>
        <w:t>In the short term, f</w:t>
      </w:r>
      <w:r w:rsidR="00583A82" w:rsidRPr="001E6C80">
        <w:rPr>
          <w:rFonts w:ascii="Perpetua" w:hAnsi="Perpetua" w:cs="Times New Roman"/>
          <w:color w:val="000000" w:themeColor="text1"/>
          <w:szCs w:val="24"/>
        </w:rPr>
        <w:t>or early human missions, c</w:t>
      </w:r>
      <w:r w:rsidRPr="001E6C80">
        <w:rPr>
          <w:rFonts w:ascii="Perpetua" w:hAnsi="Perpetua" w:cs="Times New Roman"/>
          <w:color w:val="000000" w:themeColor="text1"/>
          <w:szCs w:val="24"/>
        </w:rPr>
        <w:t xml:space="preserve">ivil engineering likely centers on the construction of launch/landing pads, roads, radiation shelter, and in situ resource utilization (ISRU) support, with additional support </w:t>
      </w:r>
      <w:r w:rsidR="00963260" w:rsidRPr="001E6C80">
        <w:rPr>
          <w:rFonts w:ascii="Perpetua" w:hAnsi="Perpetua" w:cs="Times New Roman"/>
          <w:color w:val="000000" w:themeColor="text1"/>
          <w:szCs w:val="24"/>
        </w:rPr>
        <w:t xml:space="preserve">in the long-term </w:t>
      </w:r>
      <w:r w:rsidRPr="001E6C80">
        <w:rPr>
          <w:rFonts w:ascii="Perpetua" w:hAnsi="Perpetua" w:cs="Times New Roman"/>
          <w:color w:val="000000" w:themeColor="text1"/>
          <w:szCs w:val="24"/>
        </w:rPr>
        <w:t xml:space="preserve">for human activities such as mining, in situ manufacturing, and agriculture.  </w:t>
      </w:r>
    </w:p>
    <w:p w14:paraId="51421430" w14:textId="2847A2D0" w:rsidR="0056400E" w:rsidRPr="001E6C80" w:rsidRDefault="00F72388" w:rsidP="006A576C">
      <w:pPr>
        <w:pStyle w:val="Heading2"/>
        <w:numPr>
          <w:ilvl w:val="0"/>
          <w:numId w:val="0"/>
        </w:numPr>
        <w:jc w:val="both"/>
        <w:rPr>
          <w:rFonts w:ascii="Perpetua" w:hAnsi="Perpetua" w:cs="Times New Roman"/>
          <w:color w:val="000000" w:themeColor="text1"/>
          <w:szCs w:val="24"/>
        </w:rPr>
      </w:pPr>
      <w:r w:rsidRPr="001E6C80">
        <w:rPr>
          <w:rFonts w:ascii="Perpetua" w:hAnsi="Perpetua" w:cs="Times New Roman"/>
          <w:color w:val="000000" w:themeColor="text1"/>
          <w:szCs w:val="24"/>
        </w:rPr>
        <w:t>In the next decade, t</w:t>
      </w:r>
      <w:r w:rsidR="0056400E" w:rsidRPr="001E6C80">
        <w:rPr>
          <w:rFonts w:ascii="Perpetua" w:hAnsi="Perpetua" w:cs="Times New Roman"/>
          <w:color w:val="000000" w:themeColor="text1"/>
          <w:szCs w:val="24"/>
        </w:rPr>
        <w:t xml:space="preserve">he following </w:t>
      </w:r>
      <w:r w:rsidR="008D6A8F" w:rsidRPr="001E6C80">
        <w:rPr>
          <w:rFonts w:ascii="Perpetua" w:hAnsi="Perpetua" w:cs="Times New Roman"/>
          <w:color w:val="000000" w:themeColor="text1"/>
          <w:szCs w:val="24"/>
        </w:rPr>
        <w:t xml:space="preserve">CE </w:t>
      </w:r>
      <w:r w:rsidR="0056400E" w:rsidRPr="001E6C80">
        <w:rPr>
          <w:rFonts w:ascii="Perpetua" w:hAnsi="Perpetua" w:cs="Times New Roman"/>
          <w:color w:val="000000" w:themeColor="text1"/>
          <w:szCs w:val="24"/>
        </w:rPr>
        <w:t>objectives are of highest priority for the safety and success of human missions to the Martian surface</w:t>
      </w:r>
      <w:r w:rsidR="00583A82" w:rsidRPr="001E6C80">
        <w:rPr>
          <w:rFonts w:ascii="Perpetua" w:hAnsi="Perpetua" w:cs="Times New Roman"/>
          <w:color w:val="000000" w:themeColor="text1"/>
          <w:szCs w:val="24"/>
        </w:rPr>
        <w:t>:</w:t>
      </w:r>
    </w:p>
    <w:p w14:paraId="7804CEAB" w14:textId="7C9B0D84" w:rsidR="008A039A" w:rsidRPr="001E6C80" w:rsidRDefault="00840227" w:rsidP="00963260">
      <w:pPr>
        <w:pStyle w:val="ListParagraph"/>
        <w:numPr>
          <w:ilvl w:val="0"/>
          <w:numId w:val="19"/>
        </w:numPr>
        <w:spacing w:before="120" w:after="120"/>
        <w:ind w:left="540"/>
        <w:contextualSpacing w:val="0"/>
        <w:jc w:val="both"/>
        <w:rPr>
          <w:rFonts w:ascii="Perpetua" w:hAnsi="Perpetua" w:cs="Times New Roman"/>
          <w:szCs w:val="24"/>
        </w:rPr>
      </w:pPr>
      <w:r w:rsidRPr="00900F86">
        <w:rPr>
          <w:rFonts w:ascii="Perpetua" w:hAnsi="Perpetua" w:cs="Times New Roman"/>
          <w:color w:val="0070C0"/>
          <w:szCs w:val="24"/>
        </w:rPr>
        <w:t>Identify load-bearing s</w:t>
      </w:r>
      <w:r w:rsidR="00A00EA5" w:rsidRPr="00900F86">
        <w:rPr>
          <w:rFonts w:ascii="Perpetua" w:hAnsi="Perpetua" w:cs="Times New Roman"/>
          <w:color w:val="0070C0"/>
          <w:szCs w:val="24"/>
        </w:rPr>
        <w:t>ub</w:t>
      </w:r>
      <w:r w:rsidR="00583A82" w:rsidRPr="00900F86">
        <w:rPr>
          <w:rFonts w:ascii="Perpetua" w:hAnsi="Perpetua" w:cs="Times New Roman"/>
          <w:color w:val="0070C0"/>
          <w:szCs w:val="24"/>
        </w:rPr>
        <w:t>-</w:t>
      </w:r>
      <w:r w:rsidR="00A00EA5" w:rsidRPr="00900F86">
        <w:rPr>
          <w:rFonts w:ascii="Perpetua" w:hAnsi="Perpetua" w:cs="Times New Roman"/>
          <w:color w:val="0070C0"/>
          <w:szCs w:val="24"/>
        </w:rPr>
        <w:t>s</w:t>
      </w:r>
      <w:r w:rsidRPr="00900F86">
        <w:rPr>
          <w:rFonts w:ascii="Perpetua" w:hAnsi="Perpetua" w:cs="Times New Roman"/>
          <w:color w:val="0070C0"/>
          <w:szCs w:val="24"/>
        </w:rPr>
        <w:t>urfaces that would support large, heavy, reusable landers and Mars Ascent Vehicles.</w:t>
      </w:r>
      <w:r w:rsidRPr="001E6C80">
        <w:rPr>
          <w:rFonts w:ascii="Perpetua" w:hAnsi="Perpetua" w:cs="Times New Roman"/>
          <w:color w:val="0070C0"/>
          <w:szCs w:val="24"/>
        </w:rPr>
        <w:t xml:space="preserve">  </w:t>
      </w:r>
      <w:r w:rsidRPr="001E6C80">
        <w:rPr>
          <w:rFonts w:ascii="Perpetua" w:hAnsi="Perpetua" w:cs="Times New Roman"/>
          <w:szCs w:val="24"/>
        </w:rPr>
        <w:t xml:space="preserve">The largest lander </w:t>
      </w:r>
      <w:r w:rsidR="00CE2032" w:rsidRPr="001E6C80">
        <w:rPr>
          <w:rFonts w:ascii="Perpetua" w:hAnsi="Perpetua" w:cs="Times New Roman"/>
          <w:szCs w:val="24"/>
        </w:rPr>
        <w:t xml:space="preserve">delivered </w:t>
      </w:r>
      <w:r w:rsidRPr="001E6C80">
        <w:rPr>
          <w:rFonts w:ascii="Perpetua" w:hAnsi="Perpetua" w:cs="Times New Roman"/>
          <w:szCs w:val="24"/>
        </w:rPr>
        <w:t xml:space="preserve">on the </w:t>
      </w:r>
      <w:r w:rsidR="00321501" w:rsidRPr="001E6C80">
        <w:rPr>
          <w:rFonts w:ascii="Perpetua" w:hAnsi="Perpetua" w:cs="Times New Roman"/>
          <w:szCs w:val="24"/>
        </w:rPr>
        <w:t xml:space="preserve">Martian </w:t>
      </w:r>
      <w:r w:rsidRPr="001E6C80">
        <w:rPr>
          <w:rFonts w:ascii="Perpetua" w:hAnsi="Perpetua" w:cs="Times New Roman"/>
          <w:szCs w:val="24"/>
        </w:rPr>
        <w:t>surface</w:t>
      </w:r>
      <w:r w:rsidR="0025590A" w:rsidRPr="001E6C80">
        <w:rPr>
          <w:rFonts w:ascii="Perpetua" w:hAnsi="Perpetua" w:cs="Times New Roman"/>
          <w:szCs w:val="24"/>
        </w:rPr>
        <w:t xml:space="preserve"> to date, </w:t>
      </w:r>
      <w:r w:rsidR="00045D34" w:rsidRPr="001E6C80">
        <w:rPr>
          <w:rFonts w:ascii="Perpetua" w:hAnsi="Perpetua" w:cs="Times New Roman"/>
          <w:szCs w:val="24"/>
        </w:rPr>
        <w:t xml:space="preserve">Mars rover </w:t>
      </w:r>
      <w:r w:rsidR="0025590A" w:rsidRPr="001E6C80">
        <w:rPr>
          <w:rFonts w:ascii="Perpetua" w:hAnsi="Perpetua" w:cs="Times New Roman"/>
          <w:i/>
          <w:iCs/>
          <w:szCs w:val="24"/>
        </w:rPr>
        <w:t>Curiosity</w:t>
      </w:r>
      <w:r w:rsidRPr="001E6C80">
        <w:rPr>
          <w:rFonts w:ascii="Perpetua" w:hAnsi="Perpetua" w:cs="Times New Roman"/>
          <w:i/>
          <w:iCs/>
          <w:szCs w:val="24"/>
        </w:rPr>
        <w:t xml:space="preserve"> </w:t>
      </w:r>
      <w:r w:rsidR="0057419D" w:rsidRPr="001E6C80">
        <w:rPr>
          <w:rFonts w:ascii="Perpetua" w:hAnsi="Perpetua" w:cs="Times New Roman"/>
          <w:szCs w:val="24"/>
        </w:rPr>
        <w:t>weighs</w:t>
      </w:r>
      <w:r w:rsidRPr="001E6C80">
        <w:rPr>
          <w:rFonts w:ascii="Perpetua" w:hAnsi="Perpetua" w:cs="Times New Roman"/>
          <w:szCs w:val="24"/>
        </w:rPr>
        <w:t xml:space="preserve"> 1 t</w:t>
      </w:r>
      <w:r w:rsidR="00EE48DC" w:rsidRPr="001E6C80">
        <w:rPr>
          <w:rFonts w:ascii="Perpetua" w:hAnsi="Perpetua" w:cs="Times New Roman"/>
          <w:szCs w:val="24"/>
        </w:rPr>
        <w:t>on</w:t>
      </w:r>
      <w:r w:rsidR="00485628">
        <w:rPr>
          <w:rFonts w:ascii="Perpetua" w:hAnsi="Perpetua" w:cs="Times New Roman"/>
          <w:szCs w:val="24"/>
        </w:rPr>
        <w:t>ne</w:t>
      </w:r>
      <w:r w:rsidR="00EE48DC" w:rsidRPr="001E6C80">
        <w:rPr>
          <w:rFonts w:ascii="Perpetua" w:hAnsi="Perpetua" w:cs="Times New Roman"/>
          <w:szCs w:val="24"/>
        </w:rPr>
        <w:t xml:space="preserve"> (t)</w:t>
      </w:r>
      <w:r w:rsidR="00045D34" w:rsidRPr="001E6C80">
        <w:rPr>
          <w:rFonts w:ascii="Perpetua" w:hAnsi="Perpetua" w:cs="Times New Roman"/>
          <w:szCs w:val="24"/>
        </w:rPr>
        <w:t xml:space="preserve">; </w:t>
      </w:r>
      <w:r w:rsidR="005861AA" w:rsidRPr="001E6C80">
        <w:rPr>
          <w:rFonts w:ascii="Perpetua" w:hAnsi="Perpetua" w:cs="Times New Roman"/>
          <w:szCs w:val="24"/>
        </w:rPr>
        <w:t>Entry</w:t>
      </w:r>
      <w:r w:rsidR="00045D34" w:rsidRPr="001E6C80">
        <w:rPr>
          <w:rFonts w:ascii="Perpetua" w:hAnsi="Perpetua" w:cs="Times New Roman"/>
          <w:szCs w:val="24"/>
        </w:rPr>
        <w:t xml:space="preserve">, </w:t>
      </w:r>
      <w:r w:rsidR="005861AA" w:rsidRPr="001E6C80">
        <w:rPr>
          <w:rFonts w:ascii="Perpetua" w:hAnsi="Perpetua" w:cs="Times New Roman"/>
          <w:szCs w:val="24"/>
        </w:rPr>
        <w:t>Descent</w:t>
      </w:r>
      <w:r w:rsidR="00045D34" w:rsidRPr="001E6C80">
        <w:rPr>
          <w:rFonts w:ascii="Perpetua" w:hAnsi="Perpetua" w:cs="Times New Roman"/>
          <w:szCs w:val="24"/>
        </w:rPr>
        <w:t xml:space="preserve">, &amp; </w:t>
      </w:r>
      <w:r w:rsidR="005861AA" w:rsidRPr="001E6C80">
        <w:rPr>
          <w:rFonts w:ascii="Perpetua" w:hAnsi="Perpetua" w:cs="Times New Roman"/>
          <w:szCs w:val="24"/>
        </w:rPr>
        <w:t xml:space="preserve">Landing (EDL) experts </w:t>
      </w:r>
      <w:r w:rsidR="00627C4D" w:rsidRPr="001E6C80">
        <w:rPr>
          <w:rFonts w:ascii="Perpetua" w:hAnsi="Perpetua" w:cs="Times New Roman"/>
          <w:szCs w:val="24"/>
        </w:rPr>
        <w:t xml:space="preserve">estimate that </w:t>
      </w:r>
      <w:r w:rsidR="00125146" w:rsidRPr="001E6C80">
        <w:rPr>
          <w:rFonts w:ascii="Perpetua" w:hAnsi="Perpetua" w:cs="Times New Roman"/>
          <w:szCs w:val="24"/>
        </w:rPr>
        <w:t xml:space="preserve">the performance of current state-of-the-art </w:t>
      </w:r>
      <w:r w:rsidR="00046574" w:rsidRPr="001E6C80">
        <w:rPr>
          <w:rFonts w:ascii="Perpetua" w:hAnsi="Perpetua" w:cs="Times New Roman"/>
          <w:szCs w:val="24"/>
        </w:rPr>
        <w:t xml:space="preserve">EDL technologies </w:t>
      </w:r>
      <w:r w:rsidR="00DC3807" w:rsidRPr="001E6C80">
        <w:rPr>
          <w:rFonts w:ascii="Perpetua" w:hAnsi="Perpetua" w:cs="Times New Roman"/>
          <w:szCs w:val="24"/>
        </w:rPr>
        <w:t xml:space="preserve">may </w:t>
      </w:r>
      <w:r w:rsidR="00627C4D" w:rsidRPr="001E6C80">
        <w:rPr>
          <w:rFonts w:ascii="Perpetua" w:hAnsi="Perpetua" w:cs="Times New Roman"/>
          <w:szCs w:val="24"/>
        </w:rPr>
        <w:t xml:space="preserve">successfully land a </w:t>
      </w:r>
      <w:r w:rsidR="00F5481B" w:rsidRPr="001E6C80">
        <w:rPr>
          <w:rFonts w:ascii="Perpetua" w:hAnsi="Perpetua" w:cs="Times New Roman"/>
          <w:szCs w:val="24"/>
        </w:rPr>
        <w:t>2-t</w:t>
      </w:r>
      <w:r w:rsidR="00627C4D" w:rsidRPr="001E6C80">
        <w:rPr>
          <w:rFonts w:ascii="Perpetua" w:hAnsi="Perpetua" w:cs="Times New Roman"/>
          <w:szCs w:val="24"/>
        </w:rPr>
        <w:t xml:space="preserve"> </w:t>
      </w:r>
      <w:r w:rsidR="00C623CD" w:rsidRPr="001E6C80">
        <w:rPr>
          <w:rFonts w:ascii="Perpetua" w:hAnsi="Perpetua" w:cs="Times New Roman"/>
          <w:szCs w:val="24"/>
        </w:rPr>
        <w:t xml:space="preserve">spacecraft. </w:t>
      </w:r>
      <w:r w:rsidR="00F5481B" w:rsidRPr="001E6C80">
        <w:rPr>
          <w:rFonts w:ascii="Perpetua" w:hAnsi="Perpetua" w:cs="Times New Roman"/>
          <w:szCs w:val="24"/>
        </w:rPr>
        <w:t xml:space="preserve">Current reusable human-class landers in design will be of the 20-t class. </w:t>
      </w:r>
      <w:r w:rsidR="008E7694" w:rsidRPr="001E6C80">
        <w:rPr>
          <w:rFonts w:ascii="Perpetua" w:hAnsi="Perpetua" w:cs="Times New Roman"/>
          <w:szCs w:val="24"/>
        </w:rPr>
        <w:t xml:space="preserve">The experience of multiple landings on Mars </w:t>
      </w:r>
      <w:r w:rsidR="00815640" w:rsidRPr="001E6C80">
        <w:rPr>
          <w:rFonts w:ascii="Perpetua" w:hAnsi="Perpetua" w:cs="Times New Roman"/>
          <w:szCs w:val="24"/>
        </w:rPr>
        <w:t xml:space="preserve">has shown that </w:t>
      </w:r>
      <w:r w:rsidR="00B4624F" w:rsidRPr="001E6C80">
        <w:rPr>
          <w:rFonts w:ascii="Perpetua" w:hAnsi="Perpetua" w:cs="Times New Roman"/>
          <w:szCs w:val="24"/>
        </w:rPr>
        <w:t xml:space="preserve">the use of </w:t>
      </w:r>
      <w:r w:rsidR="00815640" w:rsidRPr="001E6C80">
        <w:rPr>
          <w:rFonts w:ascii="Perpetua" w:hAnsi="Perpetua" w:cs="Times New Roman"/>
          <w:szCs w:val="24"/>
        </w:rPr>
        <w:t>active pro</w:t>
      </w:r>
      <w:r w:rsidR="00AD50F4" w:rsidRPr="001E6C80">
        <w:rPr>
          <w:rFonts w:ascii="Perpetua" w:hAnsi="Perpetua" w:cs="Times New Roman"/>
          <w:szCs w:val="24"/>
        </w:rPr>
        <w:t xml:space="preserve">pulsion </w:t>
      </w:r>
      <w:r w:rsidR="001B692D" w:rsidRPr="001E6C80">
        <w:rPr>
          <w:rFonts w:ascii="Perpetua" w:hAnsi="Perpetua" w:cs="Times New Roman"/>
          <w:szCs w:val="24"/>
        </w:rPr>
        <w:t xml:space="preserve">near the surface </w:t>
      </w:r>
      <w:r w:rsidR="00420FCD" w:rsidRPr="001E6C80">
        <w:rPr>
          <w:rFonts w:ascii="Perpetua" w:hAnsi="Perpetua" w:cs="Times New Roman"/>
          <w:szCs w:val="24"/>
        </w:rPr>
        <w:t xml:space="preserve">result in fast erosion of the regolith and particulate ejecta that </w:t>
      </w:r>
      <w:r w:rsidR="00CF49C3" w:rsidRPr="001E6C80">
        <w:rPr>
          <w:rFonts w:ascii="Perpetua" w:hAnsi="Perpetua" w:cs="Times New Roman"/>
          <w:szCs w:val="24"/>
        </w:rPr>
        <w:t xml:space="preserve">can damage the lander itself. </w:t>
      </w:r>
      <w:r w:rsidR="00FA26F6" w:rsidRPr="001E6C80">
        <w:rPr>
          <w:rFonts w:ascii="Perpetua" w:hAnsi="Perpetua" w:cs="Times New Roman"/>
          <w:szCs w:val="24"/>
        </w:rPr>
        <w:t xml:space="preserve">In 2012, </w:t>
      </w:r>
      <w:r w:rsidR="00922519" w:rsidRPr="001E6C80">
        <w:rPr>
          <w:rFonts w:ascii="Perpetua" w:hAnsi="Perpetua" w:cs="Times New Roman"/>
          <w:szCs w:val="24"/>
        </w:rPr>
        <w:t xml:space="preserve">the Curiosity rover suffered damage to wind sensors from plume-triggered ejecta </w:t>
      </w:r>
      <w:r w:rsidR="0014298F" w:rsidRPr="001E6C80">
        <w:rPr>
          <w:rFonts w:ascii="Perpetua" w:hAnsi="Perpetua" w:cs="Times New Roman"/>
          <w:szCs w:val="24"/>
        </w:rPr>
        <w:t>while under hover under the Sky Crane propulsion stage (</w:t>
      </w:r>
      <w:hyperlink r:id="rId14" w:history="1">
        <w:r w:rsidR="0014298F" w:rsidRPr="001E6C80">
          <w:rPr>
            <w:rStyle w:val="Hyperlink"/>
            <w:rFonts w:ascii="Perpetua" w:hAnsi="Perpetua" w:cs="Times New Roman"/>
            <w:color w:val="767171" w:themeColor="background2" w:themeShade="80"/>
            <w:szCs w:val="24"/>
          </w:rPr>
          <w:t>Gomez-Elvira</w:t>
        </w:r>
        <w:r w:rsidR="009472A8" w:rsidRPr="001E6C80">
          <w:rPr>
            <w:rStyle w:val="Hyperlink"/>
            <w:rFonts w:ascii="Perpetua" w:hAnsi="Perpetua" w:cs="Times New Roman"/>
            <w:color w:val="767171" w:themeColor="background2" w:themeShade="80"/>
            <w:szCs w:val="24"/>
          </w:rPr>
          <w:t xml:space="preserve"> et al.</w:t>
        </w:r>
        <w:r w:rsidR="0014298F" w:rsidRPr="001E6C80">
          <w:rPr>
            <w:rStyle w:val="Hyperlink"/>
            <w:rFonts w:ascii="Perpetua" w:hAnsi="Perpetua" w:cs="Times New Roman"/>
            <w:color w:val="767171" w:themeColor="background2" w:themeShade="80"/>
            <w:szCs w:val="24"/>
          </w:rPr>
          <w:t>, 2014</w:t>
        </w:r>
      </w:hyperlink>
      <w:r w:rsidR="0014298F" w:rsidRPr="001E6C80">
        <w:rPr>
          <w:rFonts w:ascii="Perpetua" w:hAnsi="Perpetua" w:cs="Times New Roman"/>
          <w:szCs w:val="24"/>
        </w:rPr>
        <w:t>).</w:t>
      </w:r>
      <w:r w:rsidR="00AD50F4" w:rsidRPr="001E6C80">
        <w:rPr>
          <w:rFonts w:ascii="Perpetua" w:hAnsi="Perpetua" w:cs="Times New Roman"/>
          <w:szCs w:val="24"/>
        </w:rPr>
        <w:t xml:space="preserve"> </w:t>
      </w:r>
      <w:r w:rsidRPr="001E6C80">
        <w:rPr>
          <w:rFonts w:ascii="Perpetua" w:hAnsi="Perpetua" w:cs="Times New Roman"/>
          <w:szCs w:val="24"/>
        </w:rPr>
        <w:t xml:space="preserve"> </w:t>
      </w:r>
      <w:r w:rsidR="006979B8" w:rsidRPr="001E6C80">
        <w:rPr>
          <w:rFonts w:ascii="Perpetua" w:hAnsi="Perpetua" w:cs="Times New Roman"/>
          <w:szCs w:val="24"/>
        </w:rPr>
        <w:t xml:space="preserve">The collimation of engine plumes </w:t>
      </w:r>
      <w:r w:rsidR="004A4AE9" w:rsidRPr="001E6C80">
        <w:rPr>
          <w:rFonts w:ascii="Perpetua" w:hAnsi="Perpetua" w:cs="Times New Roman"/>
          <w:szCs w:val="24"/>
        </w:rPr>
        <w:t>cause</w:t>
      </w:r>
      <w:r w:rsidR="00F5481B" w:rsidRPr="001E6C80">
        <w:rPr>
          <w:rFonts w:ascii="Perpetua" w:hAnsi="Perpetua" w:cs="Times New Roman"/>
          <w:szCs w:val="24"/>
        </w:rPr>
        <w:t>s</w:t>
      </w:r>
      <w:r w:rsidR="004A4AE9" w:rsidRPr="001E6C80">
        <w:rPr>
          <w:rFonts w:ascii="Perpetua" w:hAnsi="Perpetua" w:cs="Times New Roman"/>
          <w:szCs w:val="24"/>
        </w:rPr>
        <w:t xml:space="preserve"> high </w:t>
      </w:r>
      <w:r w:rsidR="00EB1D86" w:rsidRPr="001E6C80">
        <w:rPr>
          <w:rFonts w:ascii="Perpetua" w:hAnsi="Perpetua" w:cs="Times New Roman"/>
          <w:szCs w:val="24"/>
        </w:rPr>
        <w:t xml:space="preserve">gas </w:t>
      </w:r>
      <w:r w:rsidR="004A4AE9" w:rsidRPr="001E6C80">
        <w:rPr>
          <w:rFonts w:ascii="Perpetua" w:hAnsi="Perpetua" w:cs="Times New Roman"/>
          <w:szCs w:val="24"/>
        </w:rPr>
        <w:t xml:space="preserve">impingement </w:t>
      </w:r>
      <w:r w:rsidR="0002437B" w:rsidRPr="001E6C80">
        <w:rPr>
          <w:rFonts w:ascii="Perpetua" w:hAnsi="Perpetua" w:cs="Times New Roman"/>
          <w:szCs w:val="24"/>
        </w:rPr>
        <w:t>pressure</w:t>
      </w:r>
      <w:r w:rsidR="004A4AE9" w:rsidRPr="001E6C80">
        <w:rPr>
          <w:rFonts w:ascii="Perpetua" w:hAnsi="Perpetua" w:cs="Times New Roman"/>
          <w:szCs w:val="24"/>
        </w:rPr>
        <w:t xml:space="preserve">s </w:t>
      </w:r>
      <w:r w:rsidR="00EB1D86" w:rsidRPr="001E6C80">
        <w:rPr>
          <w:rFonts w:ascii="Perpetua" w:hAnsi="Perpetua" w:cs="Times New Roman"/>
          <w:szCs w:val="24"/>
        </w:rPr>
        <w:t xml:space="preserve">on the regolith and </w:t>
      </w:r>
      <w:r w:rsidR="00C705E1" w:rsidRPr="001E6C80">
        <w:rPr>
          <w:rFonts w:ascii="Perpetua" w:hAnsi="Perpetua" w:cs="Times New Roman"/>
          <w:szCs w:val="24"/>
        </w:rPr>
        <w:t xml:space="preserve">bearing failure followed by explosive erosion </w:t>
      </w:r>
      <w:r w:rsidR="00C705E1" w:rsidRPr="001E6C80">
        <w:rPr>
          <w:rFonts w:ascii="Perpetua" w:hAnsi="Perpetua" w:cs="Times New Roman"/>
          <w:color w:val="767171" w:themeColor="background2" w:themeShade="80"/>
          <w:szCs w:val="24"/>
        </w:rPr>
        <w:t>(</w:t>
      </w:r>
      <w:hyperlink r:id="rId15" w:history="1">
        <w:r w:rsidR="0002437B" w:rsidRPr="001E6C80">
          <w:rPr>
            <w:rStyle w:val="Hyperlink"/>
            <w:rFonts w:ascii="Perpetua" w:hAnsi="Perpetua" w:cs="Times New Roman"/>
            <w:color w:val="767171" w:themeColor="background2" w:themeShade="80"/>
            <w:szCs w:val="24"/>
          </w:rPr>
          <w:t>Mehta et al., 2013</w:t>
        </w:r>
      </w:hyperlink>
      <w:r w:rsidR="0002437B" w:rsidRPr="001E6C80">
        <w:rPr>
          <w:rFonts w:ascii="Perpetua" w:hAnsi="Perpetua" w:cs="Times New Roman"/>
          <w:szCs w:val="24"/>
        </w:rPr>
        <w:t xml:space="preserve">). </w:t>
      </w:r>
      <w:r w:rsidR="004030F3" w:rsidRPr="001E6C80">
        <w:rPr>
          <w:rFonts w:ascii="Perpetua" w:hAnsi="Perpetua" w:cs="Times New Roman"/>
          <w:szCs w:val="24"/>
        </w:rPr>
        <w:t xml:space="preserve">The interactions of rocket engine gas plumes with the regolith and rock formations are the focus </w:t>
      </w:r>
      <w:r w:rsidR="004030F3" w:rsidRPr="001E6C80">
        <w:rPr>
          <w:rFonts w:ascii="Perpetua" w:hAnsi="Perpetua" w:cs="Times New Roman"/>
          <w:szCs w:val="24"/>
        </w:rPr>
        <w:lastRenderedPageBreak/>
        <w:t xml:space="preserve">of extensive studies and modeling efforts for human landers </w:t>
      </w:r>
      <w:r w:rsidR="002F32A1" w:rsidRPr="001E6C80">
        <w:rPr>
          <w:rFonts w:ascii="Perpetua" w:hAnsi="Perpetua" w:cs="Times New Roman"/>
          <w:szCs w:val="24"/>
        </w:rPr>
        <w:t xml:space="preserve">and presented in another white paper </w:t>
      </w:r>
      <w:r w:rsidR="002B562F" w:rsidRPr="001E6C80">
        <w:rPr>
          <w:rFonts w:ascii="Perpetua" w:hAnsi="Perpetua" w:cs="Times New Roman"/>
          <w:szCs w:val="24"/>
        </w:rPr>
        <w:t xml:space="preserve">by Watkins et al. </w:t>
      </w:r>
      <w:r w:rsidR="002F32A1" w:rsidRPr="001E6C80">
        <w:rPr>
          <w:rFonts w:ascii="Perpetua" w:hAnsi="Perpetua" w:cs="Times New Roman"/>
          <w:szCs w:val="24"/>
        </w:rPr>
        <w:t xml:space="preserve">to the Planetary Science Decadal Survey </w:t>
      </w:r>
      <w:r w:rsidR="004030F3" w:rsidRPr="001E6C80">
        <w:rPr>
          <w:rFonts w:ascii="Perpetua" w:hAnsi="Perpetua" w:cs="Times New Roman"/>
          <w:szCs w:val="24"/>
        </w:rPr>
        <w:t>(</w:t>
      </w:r>
      <w:hyperlink r:id="rId16" w:history="1">
        <w:r w:rsidR="004030F3" w:rsidRPr="001E6C80">
          <w:rPr>
            <w:rStyle w:val="Hyperlink"/>
            <w:rFonts w:ascii="Perpetua" w:hAnsi="Perpetua" w:cs="Times New Roman"/>
            <w:color w:val="767171" w:themeColor="background2" w:themeShade="80"/>
            <w:szCs w:val="24"/>
          </w:rPr>
          <w:t>Watkins et al., 2020</w:t>
        </w:r>
      </w:hyperlink>
      <w:r w:rsidR="004030F3" w:rsidRPr="001E6C80">
        <w:rPr>
          <w:rFonts w:ascii="Perpetua" w:hAnsi="Perpetua" w:cs="Times New Roman"/>
          <w:szCs w:val="24"/>
        </w:rPr>
        <w:t>)</w:t>
      </w:r>
      <w:r w:rsidR="002B562F" w:rsidRPr="001E6C80">
        <w:rPr>
          <w:rFonts w:ascii="Perpetua" w:hAnsi="Perpetua" w:cs="Times New Roman"/>
          <w:szCs w:val="24"/>
        </w:rPr>
        <w:t xml:space="preserve">. </w:t>
      </w:r>
      <w:r w:rsidR="00717456" w:rsidRPr="001E6C80">
        <w:rPr>
          <w:rFonts w:ascii="Perpetua" w:hAnsi="Perpetua" w:cs="Times New Roman"/>
          <w:szCs w:val="24"/>
        </w:rPr>
        <w:t xml:space="preserve">Some landing concepts involve clearing the overburden of a buried ice sheet or finding a surface rock outcrop as a site for first landing. </w:t>
      </w:r>
      <w:r w:rsidR="004B1F76" w:rsidRPr="001E6C80">
        <w:rPr>
          <w:rFonts w:ascii="Perpetua" w:hAnsi="Perpetua" w:cs="Times New Roman"/>
          <w:szCs w:val="24"/>
        </w:rPr>
        <w:t xml:space="preserve">Prior knowledge of the terrain, surface materials and subsurface structure of the selected landing zone will play a critically important role in its selection as a safe location to receive a large lander without inflicting damage to the spacecraft itself. The changes inflicted to the landing zone by the resulting erosion will </w:t>
      </w:r>
      <w:r w:rsidR="00EE48DC" w:rsidRPr="001E6C80">
        <w:rPr>
          <w:rFonts w:ascii="Perpetua" w:hAnsi="Perpetua" w:cs="Times New Roman"/>
          <w:szCs w:val="24"/>
        </w:rPr>
        <w:t xml:space="preserve">have consequences since it will </w:t>
      </w:r>
      <w:r w:rsidR="004B1F76" w:rsidRPr="001E6C80">
        <w:rPr>
          <w:rFonts w:ascii="Perpetua" w:hAnsi="Perpetua" w:cs="Times New Roman"/>
          <w:szCs w:val="24"/>
        </w:rPr>
        <w:t xml:space="preserve">create a new terrain upon which the crew will offload surface vehicles, supplies, and perhaps proceed to deploy a habitat if this has not been accomplished robotically on an earlier landing. </w:t>
      </w:r>
    </w:p>
    <w:p w14:paraId="6B797EB7" w14:textId="7AB0AE90" w:rsidR="008A039A" w:rsidRPr="001E6C80" w:rsidRDefault="008A039A" w:rsidP="00963260">
      <w:pPr>
        <w:pStyle w:val="ListParagraph"/>
        <w:numPr>
          <w:ilvl w:val="0"/>
          <w:numId w:val="19"/>
        </w:numPr>
        <w:spacing w:before="120" w:after="120"/>
        <w:ind w:left="540"/>
        <w:contextualSpacing w:val="0"/>
        <w:jc w:val="both"/>
        <w:rPr>
          <w:rFonts w:ascii="Perpetua" w:hAnsi="Perpetua" w:cs="Times New Roman"/>
          <w:szCs w:val="24"/>
        </w:rPr>
      </w:pPr>
      <w:r w:rsidRPr="00900F86">
        <w:rPr>
          <w:rFonts w:ascii="Perpetua" w:hAnsi="Perpetua" w:cs="Times New Roman"/>
          <w:color w:val="0070C0"/>
          <w:szCs w:val="24"/>
        </w:rPr>
        <w:t xml:space="preserve">Identify suitable terrain for construction, trafficability, and the availability of in-situ </w:t>
      </w:r>
      <w:r w:rsidR="00BB5AAA" w:rsidRPr="00900F86">
        <w:rPr>
          <w:rFonts w:ascii="Perpetua" w:hAnsi="Perpetua" w:cs="Times New Roman"/>
          <w:color w:val="0070C0"/>
          <w:szCs w:val="24"/>
        </w:rPr>
        <w:t xml:space="preserve">materials as </w:t>
      </w:r>
      <w:r w:rsidRPr="00900F86">
        <w:rPr>
          <w:rFonts w:ascii="Perpetua" w:hAnsi="Perpetua" w:cs="Times New Roman"/>
          <w:color w:val="0070C0"/>
          <w:szCs w:val="24"/>
        </w:rPr>
        <w:t xml:space="preserve">resources for </w:t>
      </w:r>
      <w:r w:rsidR="00AC06ED" w:rsidRPr="00900F86">
        <w:rPr>
          <w:rFonts w:ascii="Perpetua" w:hAnsi="Perpetua" w:cs="Times New Roman"/>
          <w:color w:val="0070C0"/>
          <w:szCs w:val="24"/>
        </w:rPr>
        <w:t>construction</w:t>
      </w:r>
      <w:r w:rsidRPr="00900F86">
        <w:rPr>
          <w:rFonts w:ascii="Perpetua" w:hAnsi="Perpetua" w:cs="Times New Roman"/>
          <w:color w:val="0070C0"/>
          <w:szCs w:val="24"/>
        </w:rPr>
        <w:t>.</w:t>
      </w:r>
      <w:r w:rsidR="00576DA9" w:rsidRPr="001E6C80">
        <w:rPr>
          <w:rFonts w:ascii="Perpetua" w:hAnsi="Perpetua" w:cs="Times New Roman"/>
          <w:color w:val="0070C0"/>
          <w:szCs w:val="24"/>
        </w:rPr>
        <w:t xml:space="preserve"> </w:t>
      </w:r>
      <w:r w:rsidR="004C21F5" w:rsidRPr="001E6C80">
        <w:rPr>
          <w:rFonts w:ascii="Perpetua" w:hAnsi="Perpetua" w:cs="Times New Roman"/>
          <w:szCs w:val="24"/>
        </w:rPr>
        <w:t xml:space="preserve">The use of reusable landers for cargo and crew to Mars </w:t>
      </w:r>
      <w:r w:rsidR="00EE3C84" w:rsidRPr="001E6C80">
        <w:rPr>
          <w:rFonts w:ascii="Perpetua" w:hAnsi="Perpetua" w:cs="Times New Roman"/>
          <w:szCs w:val="24"/>
        </w:rPr>
        <w:t xml:space="preserve">include the capability to produce propellants on Mars and refuel return spacecraft. </w:t>
      </w:r>
      <w:r w:rsidR="00D24890" w:rsidRPr="001E6C80">
        <w:rPr>
          <w:rFonts w:ascii="Perpetua" w:hAnsi="Perpetua" w:cs="Times New Roman"/>
          <w:szCs w:val="24"/>
        </w:rPr>
        <w:t xml:space="preserve">Mission success will rely on the </w:t>
      </w:r>
      <w:r w:rsidR="00B720E5" w:rsidRPr="001E6C80">
        <w:rPr>
          <w:rFonts w:ascii="Perpetua" w:hAnsi="Perpetua" w:cs="Times New Roman"/>
          <w:szCs w:val="24"/>
        </w:rPr>
        <w:t xml:space="preserve">execution of transporting </w:t>
      </w:r>
      <w:r w:rsidR="00EE48DC" w:rsidRPr="001E6C80">
        <w:rPr>
          <w:rFonts w:ascii="Perpetua" w:hAnsi="Perpetua" w:cs="Times New Roman"/>
          <w:szCs w:val="24"/>
        </w:rPr>
        <w:t xml:space="preserve">cryogenic </w:t>
      </w:r>
      <w:r w:rsidR="00D944A7" w:rsidRPr="001E6C80">
        <w:rPr>
          <w:rFonts w:ascii="Perpetua" w:hAnsi="Perpetua" w:cs="Times New Roman"/>
          <w:szCs w:val="24"/>
        </w:rPr>
        <w:t xml:space="preserve">liquid propellants (e.g. oxygen and methane) </w:t>
      </w:r>
      <w:r w:rsidR="0035790F" w:rsidRPr="001E6C80">
        <w:rPr>
          <w:rFonts w:ascii="Perpetua" w:hAnsi="Perpetua" w:cs="Times New Roman"/>
          <w:szCs w:val="24"/>
        </w:rPr>
        <w:t xml:space="preserve">on the </w:t>
      </w:r>
      <w:r w:rsidR="003F2327" w:rsidRPr="001E6C80">
        <w:rPr>
          <w:rFonts w:ascii="Perpetua" w:hAnsi="Perpetua" w:cs="Times New Roman"/>
          <w:szCs w:val="24"/>
        </w:rPr>
        <w:t>Martian</w:t>
      </w:r>
      <w:r w:rsidR="0035790F" w:rsidRPr="001E6C80">
        <w:rPr>
          <w:rFonts w:ascii="Perpetua" w:hAnsi="Perpetua" w:cs="Times New Roman"/>
          <w:szCs w:val="24"/>
        </w:rPr>
        <w:t xml:space="preserve"> terrain and delivering it to </w:t>
      </w:r>
      <w:r w:rsidR="001D52A5" w:rsidRPr="001E6C80">
        <w:rPr>
          <w:rFonts w:ascii="Perpetua" w:hAnsi="Perpetua" w:cs="Times New Roman"/>
          <w:szCs w:val="24"/>
        </w:rPr>
        <w:t xml:space="preserve">the ascent vehicle. CE will play a critical role in determining </w:t>
      </w:r>
      <w:r w:rsidR="00EA78C4" w:rsidRPr="001E6C80">
        <w:rPr>
          <w:rFonts w:ascii="Perpetua" w:hAnsi="Perpetua" w:cs="Times New Roman"/>
          <w:szCs w:val="24"/>
        </w:rPr>
        <w:t xml:space="preserve">the bearing strength of the natural </w:t>
      </w:r>
      <w:r w:rsidR="00EE48DC" w:rsidRPr="001E6C80">
        <w:rPr>
          <w:rFonts w:ascii="Perpetua" w:hAnsi="Perpetua" w:cs="Times New Roman"/>
          <w:szCs w:val="24"/>
        </w:rPr>
        <w:t xml:space="preserve">regolith </w:t>
      </w:r>
      <w:r w:rsidR="00EA78C4" w:rsidRPr="001E6C80">
        <w:rPr>
          <w:rFonts w:ascii="Perpetua" w:hAnsi="Perpetua" w:cs="Times New Roman"/>
          <w:szCs w:val="24"/>
        </w:rPr>
        <w:t xml:space="preserve">materials and designing roads and stabilized paths </w:t>
      </w:r>
      <w:r w:rsidR="003F2327" w:rsidRPr="001E6C80">
        <w:rPr>
          <w:rFonts w:ascii="Perpetua" w:hAnsi="Perpetua" w:cs="Times New Roman"/>
          <w:szCs w:val="24"/>
        </w:rPr>
        <w:t>to be constructed from local materials.</w:t>
      </w:r>
      <w:r w:rsidR="00EE48DC" w:rsidRPr="001E6C80">
        <w:rPr>
          <w:rFonts w:ascii="Perpetua" w:hAnsi="Perpetua" w:cs="Times New Roman"/>
          <w:szCs w:val="24"/>
        </w:rPr>
        <w:t xml:space="preserve"> Mining activities will also play a role as the resources for construction feedstocks and making propellant and other life support consumables must be found and acquired with robotic excavators and haulers.</w:t>
      </w:r>
    </w:p>
    <w:p w14:paraId="6D93A47A" w14:textId="01C48864" w:rsidR="00941FF9" w:rsidRPr="001E6C80" w:rsidRDefault="000B7670" w:rsidP="00963260">
      <w:pPr>
        <w:pStyle w:val="ListParagraph"/>
        <w:numPr>
          <w:ilvl w:val="0"/>
          <w:numId w:val="19"/>
        </w:numPr>
        <w:spacing w:before="120" w:after="120"/>
        <w:ind w:left="540"/>
        <w:contextualSpacing w:val="0"/>
        <w:jc w:val="both"/>
        <w:rPr>
          <w:rFonts w:ascii="Perpetua" w:hAnsi="Perpetua" w:cs="Times New Roman"/>
          <w:szCs w:val="24"/>
        </w:rPr>
      </w:pPr>
      <w:r w:rsidRPr="00900F86">
        <w:rPr>
          <w:rFonts w:ascii="Perpetua" w:hAnsi="Perpetua" w:cs="Times New Roman"/>
          <w:color w:val="0070C0"/>
          <w:szCs w:val="24"/>
        </w:rPr>
        <w:t>Determine</w:t>
      </w:r>
      <w:r w:rsidR="00583A82" w:rsidRPr="00900F86">
        <w:rPr>
          <w:rFonts w:ascii="Perpetua" w:hAnsi="Perpetua" w:cs="Times New Roman"/>
          <w:color w:val="0070C0"/>
          <w:szCs w:val="24"/>
        </w:rPr>
        <w:t xml:space="preserve">, manage, </w:t>
      </w:r>
      <w:r w:rsidRPr="00900F86">
        <w:rPr>
          <w:rFonts w:ascii="Perpetua" w:hAnsi="Perpetua" w:cs="Times New Roman"/>
          <w:color w:val="0070C0"/>
          <w:szCs w:val="24"/>
        </w:rPr>
        <w:t>and mitigate the reciprocal effects CE and the Martian environment have on each other.</w:t>
      </w:r>
      <w:r w:rsidRPr="001E6C80">
        <w:rPr>
          <w:rFonts w:ascii="Perpetua" w:hAnsi="Perpetua" w:cs="Times New Roman"/>
          <w:b/>
          <w:bCs/>
          <w:color w:val="0070C0"/>
          <w:szCs w:val="24"/>
        </w:rPr>
        <w:t xml:space="preserve"> </w:t>
      </w:r>
      <w:r w:rsidR="00583A82" w:rsidRPr="001E6C80">
        <w:rPr>
          <w:rFonts w:ascii="Perpetua" w:hAnsi="Perpetua" w:cs="Times New Roman"/>
          <w:b/>
          <w:bCs/>
          <w:color w:val="0070C0"/>
          <w:szCs w:val="24"/>
        </w:rPr>
        <w:t xml:space="preserve"> </w:t>
      </w:r>
      <w:r w:rsidR="008A0DA4" w:rsidRPr="001E6C80">
        <w:rPr>
          <w:rFonts w:ascii="Perpetua" w:hAnsi="Perpetua" w:cs="Times New Roman"/>
          <w:szCs w:val="24"/>
        </w:rPr>
        <w:t xml:space="preserve">The extreme environment of Mars creates a unique operational environment for the first landed crew on Mars and challenges CE designs to ensure mission success.  For example, Mars is a dynamic planet where seasonal weather patterns produce constant changes both in the atmosphere and on the surface. Seasonal dust storms and localized liquefaction of brines with motion of surface regolith are the result of thermal and pressure gradients throughout the tenuous atmosphere between poles and low latitudes. Poorly known seismic activity and the radiation environment without the protection of a planetary magnetic field contribute to risks that civil engineering can address by ensuring </w:t>
      </w:r>
      <w:r w:rsidR="008A0DA4" w:rsidRPr="001E6C80">
        <w:rPr>
          <w:rFonts w:ascii="Perpetua" w:hAnsi="Perpetua" w:cs="Times New Roman"/>
          <w:szCs w:val="24"/>
        </w:rPr>
        <w:lastRenderedPageBreak/>
        <w:t>sound structures and shelters.  Beyond</w:t>
      </w:r>
      <w:r w:rsidR="00583A82" w:rsidRPr="001E6C80">
        <w:rPr>
          <w:rFonts w:ascii="Perpetua" w:hAnsi="Perpetua" w:cs="Times New Roman"/>
          <w:szCs w:val="24"/>
        </w:rPr>
        <w:t xml:space="preserve"> </w:t>
      </w:r>
      <w:r w:rsidR="008A0DA4" w:rsidRPr="001E6C80">
        <w:rPr>
          <w:rFonts w:ascii="Perpetua" w:hAnsi="Perpetua" w:cs="Times New Roman"/>
          <w:szCs w:val="24"/>
        </w:rPr>
        <w:t>site preparation</w:t>
      </w:r>
      <w:r w:rsidR="00583A82" w:rsidRPr="001E6C80">
        <w:rPr>
          <w:rFonts w:ascii="Perpetua" w:hAnsi="Perpetua" w:cs="Times New Roman"/>
          <w:szCs w:val="24"/>
        </w:rPr>
        <w:t xml:space="preserve">, civil engineering involves mitigating </w:t>
      </w:r>
      <w:r w:rsidR="008A0DA4" w:rsidRPr="001E6C80">
        <w:rPr>
          <w:rFonts w:ascii="Perpetua" w:hAnsi="Perpetua" w:cs="Times New Roman"/>
          <w:szCs w:val="24"/>
        </w:rPr>
        <w:t xml:space="preserve">the </w:t>
      </w:r>
      <w:r w:rsidR="00583A82" w:rsidRPr="001E6C80">
        <w:rPr>
          <w:rFonts w:ascii="Perpetua" w:hAnsi="Perpetua" w:cs="Times New Roman"/>
          <w:szCs w:val="24"/>
        </w:rPr>
        <w:t xml:space="preserve">potential effects of CE and crew activities on the local environment. </w:t>
      </w:r>
      <w:r w:rsidR="008A0DA4" w:rsidRPr="001E6C80">
        <w:rPr>
          <w:rFonts w:ascii="Perpetua" w:hAnsi="Perpetua" w:cs="Times New Roman"/>
          <w:szCs w:val="24"/>
        </w:rPr>
        <w:t>C</w:t>
      </w:r>
      <w:r w:rsidR="0828CD0C" w:rsidRPr="001E6C80">
        <w:rPr>
          <w:rFonts w:ascii="Perpetua" w:hAnsi="Perpetua" w:cs="Times New Roman"/>
          <w:szCs w:val="24"/>
        </w:rPr>
        <w:t>ivil engineerin</w:t>
      </w:r>
      <w:r w:rsidR="0D32B574" w:rsidRPr="001E6C80">
        <w:rPr>
          <w:rFonts w:ascii="Perpetua" w:hAnsi="Perpetua" w:cs="Times New Roman"/>
          <w:szCs w:val="24"/>
        </w:rPr>
        <w:t>g and c</w:t>
      </w:r>
      <w:r w:rsidR="0828CD0C" w:rsidRPr="001E6C80">
        <w:rPr>
          <w:rFonts w:ascii="Perpetua" w:hAnsi="Perpetua" w:cs="Times New Roman"/>
          <w:szCs w:val="24"/>
        </w:rPr>
        <w:t xml:space="preserve">onstruction activities </w:t>
      </w:r>
      <w:r w:rsidR="1FE5BD4C" w:rsidRPr="001E6C80">
        <w:rPr>
          <w:rFonts w:ascii="Perpetua" w:hAnsi="Perpetua" w:cs="Times New Roman"/>
          <w:szCs w:val="24"/>
        </w:rPr>
        <w:t xml:space="preserve">will disturb the surface and </w:t>
      </w:r>
      <w:r w:rsidR="7C8F1EDE" w:rsidRPr="001E6C80">
        <w:rPr>
          <w:rFonts w:ascii="Perpetua" w:hAnsi="Perpetua" w:cs="Times New Roman"/>
          <w:szCs w:val="24"/>
        </w:rPr>
        <w:t xml:space="preserve">subsurface of the site through excavation, earth moving, </w:t>
      </w:r>
      <w:r w:rsidR="0056400E" w:rsidRPr="001E6C80">
        <w:rPr>
          <w:rFonts w:ascii="Perpetua" w:hAnsi="Perpetua" w:cs="Times New Roman"/>
          <w:szCs w:val="24"/>
        </w:rPr>
        <w:t xml:space="preserve">and </w:t>
      </w:r>
      <w:r w:rsidR="7C8F1EDE" w:rsidRPr="001E6C80">
        <w:rPr>
          <w:rFonts w:ascii="Perpetua" w:hAnsi="Perpetua" w:cs="Times New Roman"/>
          <w:szCs w:val="24"/>
        </w:rPr>
        <w:t xml:space="preserve">materials processing. </w:t>
      </w:r>
      <w:r w:rsidR="00583A82" w:rsidRPr="001E6C80">
        <w:rPr>
          <w:rFonts w:ascii="Perpetua" w:hAnsi="Perpetua" w:cs="Times New Roman"/>
          <w:szCs w:val="24"/>
        </w:rPr>
        <w:t xml:space="preserve"> </w:t>
      </w:r>
      <w:r w:rsidR="3BB0F56B" w:rsidRPr="001E6C80">
        <w:rPr>
          <w:rFonts w:ascii="Perpetua" w:hAnsi="Perpetua" w:cs="Times New Roman"/>
          <w:szCs w:val="24"/>
        </w:rPr>
        <w:t xml:space="preserve">Examples include protection of </w:t>
      </w:r>
      <w:r w:rsidR="008A0DA4" w:rsidRPr="001E6C80">
        <w:rPr>
          <w:rFonts w:ascii="Perpetua" w:hAnsi="Perpetua" w:cs="Times New Roman"/>
          <w:szCs w:val="24"/>
        </w:rPr>
        <w:t>water-</w:t>
      </w:r>
      <w:r w:rsidR="6897E790" w:rsidRPr="001E6C80">
        <w:rPr>
          <w:rFonts w:ascii="Perpetua" w:hAnsi="Perpetua" w:cs="Times New Roman"/>
          <w:szCs w:val="24"/>
        </w:rPr>
        <w:t xml:space="preserve">ice </w:t>
      </w:r>
      <w:r w:rsidR="008A0DA4" w:rsidRPr="001E6C80">
        <w:rPr>
          <w:rFonts w:ascii="Perpetua" w:hAnsi="Perpetua" w:cs="Times New Roman"/>
          <w:szCs w:val="24"/>
        </w:rPr>
        <w:t>resources</w:t>
      </w:r>
      <w:r w:rsidR="724EF242" w:rsidRPr="001E6C80">
        <w:rPr>
          <w:rFonts w:ascii="Perpetua" w:hAnsi="Perpetua" w:cs="Times New Roman"/>
          <w:szCs w:val="24"/>
        </w:rPr>
        <w:t xml:space="preserve"> from habitat wastes and </w:t>
      </w:r>
      <w:r w:rsidR="008A0DA4" w:rsidRPr="001E6C80">
        <w:rPr>
          <w:rFonts w:ascii="Perpetua" w:hAnsi="Perpetua" w:cs="Times New Roman"/>
          <w:szCs w:val="24"/>
        </w:rPr>
        <w:t xml:space="preserve">reducing </w:t>
      </w:r>
      <w:r w:rsidR="724EF242" w:rsidRPr="001E6C80">
        <w:rPr>
          <w:rFonts w:ascii="Perpetua" w:hAnsi="Perpetua" w:cs="Times New Roman"/>
          <w:szCs w:val="24"/>
        </w:rPr>
        <w:t xml:space="preserve">the effects of chemical processing </w:t>
      </w:r>
      <w:r w:rsidR="14FC9B7D" w:rsidRPr="001E6C80">
        <w:rPr>
          <w:rFonts w:ascii="Perpetua" w:hAnsi="Perpetua" w:cs="Times New Roman"/>
          <w:szCs w:val="24"/>
        </w:rPr>
        <w:t>operation</w:t>
      </w:r>
      <w:r w:rsidR="724EF242" w:rsidRPr="001E6C80">
        <w:rPr>
          <w:rFonts w:ascii="Perpetua" w:hAnsi="Perpetua" w:cs="Times New Roman"/>
          <w:szCs w:val="24"/>
        </w:rPr>
        <w:t>s</w:t>
      </w:r>
      <w:r w:rsidR="7D9D1770" w:rsidRPr="001E6C80">
        <w:rPr>
          <w:rFonts w:ascii="Perpetua" w:hAnsi="Perpetua" w:cs="Times New Roman"/>
          <w:szCs w:val="24"/>
        </w:rPr>
        <w:t xml:space="preserve"> on the natural </w:t>
      </w:r>
      <w:r w:rsidR="1BFD37DF" w:rsidRPr="001E6C80">
        <w:rPr>
          <w:rFonts w:ascii="Perpetua" w:hAnsi="Perpetua" w:cs="Times New Roman"/>
          <w:szCs w:val="24"/>
        </w:rPr>
        <w:t>environment</w:t>
      </w:r>
      <w:r w:rsidR="008A0DA4" w:rsidRPr="001E6C80">
        <w:rPr>
          <w:rFonts w:ascii="Perpetua" w:hAnsi="Perpetua" w:cs="Times New Roman"/>
          <w:szCs w:val="24"/>
        </w:rPr>
        <w:t xml:space="preserve"> that is </w:t>
      </w:r>
      <w:r w:rsidR="1BFD37DF" w:rsidRPr="001E6C80">
        <w:rPr>
          <w:rFonts w:ascii="Perpetua" w:hAnsi="Perpetua" w:cs="Times New Roman"/>
          <w:szCs w:val="24"/>
        </w:rPr>
        <w:t>of great interest to scientific investigations</w:t>
      </w:r>
      <w:r w:rsidR="724EF242" w:rsidRPr="001E6C80">
        <w:rPr>
          <w:rFonts w:ascii="Perpetua" w:hAnsi="Perpetua" w:cs="Times New Roman"/>
          <w:szCs w:val="24"/>
        </w:rPr>
        <w:t xml:space="preserve">. </w:t>
      </w:r>
      <w:r w:rsidR="6897E790" w:rsidRPr="001E6C80">
        <w:rPr>
          <w:rFonts w:ascii="Perpetua" w:hAnsi="Perpetua" w:cs="Times New Roman"/>
          <w:szCs w:val="24"/>
        </w:rPr>
        <w:t xml:space="preserve"> </w:t>
      </w:r>
      <w:r w:rsidR="00514486" w:rsidRPr="001E6C80">
        <w:rPr>
          <w:rFonts w:ascii="Perpetua" w:hAnsi="Perpetua" w:cs="Times New Roman"/>
          <w:szCs w:val="24"/>
        </w:rPr>
        <w:t xml:space="preserve">further to create a unique </w:t>
      </w:r>
      <w:r w:rsidR="00BA69A1" w:rsidRPr="001E6C80">
        <w:rPr>
          <w:rFonts w:ascii="Perpetua" w:hAnsi="Perpetua" w:cs="Times New Roman"/>
          <w:szCs w:val="24"/>
        </w:rPr>
        <w:t>operational environment of the first crew landed on Mars</w:t>
      </w:r>
      <w:r w:rsidR="00B712C2" w:rsidRPr="001E6C80">
        <w:rPr>
          <w:rFonts w:ascii="Perpetua" w:hAnsi="Perpetua" w:cs="Times New Roman"/>
          <w:szCs w:val="24"/>
        </w:rPr>
        <w:t xml:space="preserve"> and challenge CE designs</w:t>
      </w:r>
      <w:r w:rsidR="00CE36A5" w:rsidRPr="001E6C80">
        <w:rPr>
          <w:rFonts w:ascii="Perpetua" w:hAnsi="Perpetua" w:cs="Times New Roman"/>
          <w:szCs w:val="24"/>
        </w:rPr>
        <w:t xml:space="preserve"> to ensure mission success</w:t>
      </w:r>
      <w:r w:rsidR="00BA69A1" w:rsidRPr="001E6C80">
        <w:rPr>
          <w:rFonts w:ascii="Perpetua" w:hAnsi="Perpetua" w:cs="Times New Roman"/>
          <w:szCs w:val="24"/>
        </w:rPr>
        <w:t>.</w:t>
      </w:r>
      <w:r w:rsidR="005F44BD" w:rsidRPr="001E6C80">
        <w:rPr>
          <w:rFonts w:ascii="Perpetua" w:hAnsi="Perpetua" w:cs="Times New Roman"/>
          <w:szCs w:val="24"/>
        </w:rPr>
        <w:t xml:space="preserve"> Site planning activities must also consider the restrictions imposed by “special regions” where access is not possible due to the potential for the existence of biological life forms.</w:t>
      </w:r>
    </w:p>
    <w:p w14:paraId="3D246C02" w14:textId="0F9C7A2A" w:rsidR="00941FF9" w:rsidRPr="001E6C80" w:rsidRDefault="008A0DA4" w:rsidP="00EA3513">
      <w:pPr>
        <w:spacing w:before="120" w:after="120"/>
        <w:jc w:val="both"/>
        <w:rPr>
          <w:rFonts w:ascii="Perpetua" w:hAnsi="Perpetua" w:cs="Times New Roman"/>
          <w:szCs w:val="24"/>
        </w:rPr>
      </w:pPr>
      <w:r w:rsidRPr="001E6C80">
        <w:rPr>
          <w:rFonts w:ascii="Perpetua" w:hAnsi="Perpetua" w:cs="Times New Roman"/>
          <w:szCs w:val="24"/>
        </w:rPr>
        <w:t xml:space="preserve">To meet these objectives, CE knowledge gaps must be addressed by next decade missions, </w:t>
      </w:r>
      <w:r w:rsidR="00530220" w:rsidRPr="001E6C80">
        <w:rPr>
          <w:rFonts w:ascii="Perpetua" w:hAnsi="Perpetua" w:cs="Times New Roman"/>
          <w:szCs w:val="24"/>
        </w:rPr>
        <w:t xml:space="preserve">targeted efforts to </w:t>
      </w:r>
      <w:r w:rsidRPr="001E6C80">
        <w:rPr>
          <w:rFonts w:ascii="Perpetua" w:hAnsi="Perpetua" w:cs="Times New Roman"/>
          <w:szCs w:val="24"/>
        </w:rPr>
        <w:t xml:space="preserve">leverage existing data, and </w:t>
      </w:r>
      <w:r w:rsidR="00530220" w:rsidRPr="001E6C80">
        <w:rPr>
          <w:rFonts w:ascii="Perpetua" w:hAnsi="Perpetua" w:cs="Times New Roman"/>
          <w:szCs w:val="24"/>
        </w:rPr>
        <w:t>cross-community human landing site studies</w:t>
      </w:r>
      <w:r w:rsidRPr="001E6C80">
        <w:rPr>
          <w:rFonts w:ascii="Perpetua" w:hAnsi="Perpetua" w:cs="Times New Roman"/>
          <w:szCs w:val="24"/>
        </w:rPr>
        <w:t>.</w:t>
      </w:r>
    </w:p>
    <w:p w14:paraId="3D1E190D" w14:textId="0933BC12" w:rsidR="00992188" w:rsidRPr="00B96BCF" w:rsidRDefault="00EA3513" w:rsidP="00992188">
      <w:pPr>
        <w:pStyle w:val="Heading2"/>
        <w:numPr>
          <w:ilvl w:val="0"/>
          <w:numId w:val="0"/>
        </w:numPr>
        <w:ind w:left="432" w:hanging="432"/>
        <w:rPr>
          <w:rFonts w:cstheme="majorHAnsi"/>
          <w:b/>
          <w:bCs/>
          <w:szCs w:val="24"/>
        </w:rPr>
      </w:pPr>
      <w:r w:rsidRPr="00B96BCF">
        <w:rPr>
          <w:rFonts w:cstheme="majorHAnsi"/>
          <w:b/>
          <w:bCs/>
          <w:szCs w:val="24"/>
        </w:rPr>
        <w:t xml:space="preserve">3.0  </w:t>
      </w:r>
      <w:r w:rsidRPr="00B96BCF">
        <w:rPr>
          <w:rFonts w:cstheme="majorHAnsi"/>
          <w:b/>
          <w:bCs/>
          <w:szCs w:val="24"/>
        </w:rPr>
        <w:tab/>
      </w:r>
      <w:r w:rsidR="00992188" w:rsidRPr="00B96BCF">
        <w:rPr>
          <w:rFonts w:cstheme="majorHAnsi"/>
          <w:b/>
          <w:bCs/>
          <w:szCs w:val="24"/>
        </w:rPr>
        <w:t xml:space="preserve">State </w:t>
      </w:r>
      <w:r w:rsidR="002912C4" w:rsidRPr="00B96BCF">
        <w:rPr>
          <w:rFonts w:cstheme="majorHAnsi"/>
          <w:b/>
          <w:bCs/>
          <w:szCs w:val="24"/>
        </w:rPr>
        <w:t>of</w:t>
      </w:r>
      <w:r w:rsidRPr="00B96BCF">
        <w:rPr>
          <w:rFonts w:cstheme="majorHAnsi"/>
          <w:b/>
          <w:bCs/>
          <w:szCs w:val="24"/>
        </w:rPr>
        <w:t xml:space="preserve"> </w:t>
      </w:r>
      <w:r w:rsidR="00992188" w:rsidRPr="00B96BCF">
        <w:rPr>
          <w:rFonts w:cstheme="majorHAnsi"/>
          <w:b/>
          <w:bCs/>
          <w:szCs w:val="24"/>
        </w:rPr>
        <w:t xml:space="preserve">Knowledge </w:t>
      </w:r>
      <w:r w:rsidRPr="00B96BCF">
        <w:rPr>
          <w:rFonts w:cstheme="majorHAnsi"/>
          <w:b/>
          <w:bCs/>
          <w:szCs w:val="24"/>
        </w:rPr>
        <w:t xml:space="preserve">based on </w:t>
      </w:r>
      <w:r w:rsidR="00992188" w:rsidRPr="00B96BCF">
        <w:rPr>
          <w:rFonts w:cstheme="majorHAnsi"/>
          <w:b/>
          <w:bCs/>
          <w:szCs w:val="24"/>
        </w:rPr>
        <w:t xml:space="preserve">Mars Robotic Missions </w:t>
      </w:r>
    </w:p>
    <w:p w14:paraId="46B3DA38" w14:textId="74188CC2" w:rsidR="00992188" w:rsidRPr="001E6C80" w:rsidRDefault="00992188" w:rsidP="00992188">
      <w:pPr>
        <w:jc w:val="both"/>
        <w:rPr>
          <w:rFonts w:ascii="Perpetua" w:hAnsi="Perpetua" w:cs="Times New Roman"/>
          <w:szCs w:val="24"/>
        </w:rPr>
      </w:pPr>
      <w:r w:rsidRPr="001E6C80">
        <w:rPr>
          <w:rFonts w:ascii="Perpetua" w:hAnsi="Perpetua" w:cs="Times New Roman"/>
          <w:szCs w:val="24"/>
        </w:rPr>
        <w:t xml:space="preserve">The U.S. and European Mars exploration programs have created a sustained presence of orbital platforms for the study of the planet over many years. The totality of the surface of Mars has been mapped at different resolutions in visible and infrared imagery enabling the study of geologic history, the dynamic interactions between the atmosphere and the surface, and the seasonal changes of ice accumulations. The process of selecting landing sites for U.S. spacecraft now involves the modeling of data obtained by several orbital instruments: orbital estimates of slopes at 100 to 1 m length scales are derived from high-resolution imagery with </w:t>
      </w:r>
      <w:r w:rsidR="001E6C80">
        <w:rPr>
          <w:rFonts w:ascii="Perpetua" w:hAnsi="Perpetua" w:cs="Times New Roman"/>
          <w:szCs w:val="24"/>
        </w:rPr>
        <w:t xml:space="preserve">Mars Reconnaissance Orbiter’s </w:t>
      </w:r>
      <w:r w:rsidR="001E6C80" w:rsidRPr="001E6C80">
        <w:rPr>
          <w:rFonts w:ascii="Perpetua" w:hAnsi="Perpetua" w:cs="Times New Roman"/>
          <w:szCs w:val="24"/>
        </w:rPr>
        <w:t>H</w:t>
      </w:r>
      <w:r w:rsidR="001E6C80">
        <w:rPr>
          <w:rFonts w:ascii="Perpetua" w:hAnsi="Perpetua" w:cs="Times New Roman"/>
          <w:szCs w:val="24"/>
        </w:rPr>
        <w:t>i</w:t>
      </w:r>
      <w:r w:rsidR="001E6C80" w:rsidRPr="001E6C80">
        <w:rPr>
          <w:rFonts w:ascii="Perpetua" w:hAnsi="Perpetua" w:cs="Times New Roman"/>
          <w:szCs w:val="24"/>
        </w:rPr>
        <w:t>RISE</w:t>
      </w:r>
      <w:r w:rsidR="001E6C80">
        <w:rPr>
          <w:rFonts w:ascii="Perpetua" w:hAnsi="Perpetua" w:cs="Times New Roman"/>
          <w:szCs w:val="24"/>
        </w:rPr>
        <w:t xml:space="preserve"> camera (0.3m/pixel)</w:t>
      </w:r>
      <w:r w:rsidR="0093527C">
        <w:rPr>
          <w:rFonts w:ascii="Perpetua" w:hAnsi="Perpetua" w:cs="Times New Roman"/>
          <w:szCs w:val="24"/>
        </w:rPr>
        <w:t xml:space="preserve"> and Context Imager (CTX; 8m/pixel);</w:t>
      </w:r>
      <w:r w:rsidRPr="001E6C80">
        <w:rPr>
          <w:rFonts w:ascii="Perpetua" w:hAnsi="Perpetua" w:cs="Times New Roman"/>
          <w:szCs w:val="24"/>
        </w:rPr>
        <w:t>photoclinometry, and radar returns and areal rock density in the form of cumulative fractional area (CFA) maps are derived from hi</w:t>
      </w:r>
      <w:r w:rsidR="001C031D" w:rsidRPr="001E6C80">
        <w:rPr>
          <w:rFonts w:ascii="Perpetua" w:hAnsi="Perpetua" w:cs="Times New Roman"/>
          <w:szCs w:val="24"/>
        </w:rPr>
        <w:t>g</w:t>
      </w:r>
      <w:r w:rsidR="00BB1984" w:rsidRPr="001E6C80">
        <w:rPr>
          <w:rFonts w:ascii="Perpetua" w:hAnsi="Perpetua" w:cs="Times New Roman"/>
          <w:szCs w:val="24"/>
        </w:rPr>
        <w:t>h</w:t>
      </w:r>
      <w:r w:rsidRPr="001E6C80">
        <w:rPr>
          <w:rFonts w:ascii="Perpetua" w:hAnsi="Perpetua" w:cs="Times New Roman"/>
          <w:szCs w:val="24"/>
        </w:rPr>
        <w:t>-res</w:t>
      </w:r>
      <w:r w:rsidR="001C031D" w:rsidRPr="001E6C80">
        <w:rPr>
          <w:rFonts w:ascii="Perpetua" w:hAnsi="Perpetua" w:cs="Times New Roman"/>
          <w:szCs w:val="24"/>
        </w:rPr>
        <w:t>olut</w:t>
      </w:r>
      <w:r w:rsidR="0093527C">
        <w:rPr>
          <w:rFonts w:ascii="Perpetua" w:hAnsi="Perpetua" w:cs="Times New Roman"/>
          <w:szCs w:val="24"/>
        </w:rPr>
        <w:t>i</w:t>
      </w:r>
      <w:r w:rsidR="001C031D" w:rsidRPr="001E6C80">
        <w:rPr>
          <w:rFonts w:ascii="Perpetua" w:hAnsi="Perpetua" w:cs="Times New Roman"/>
          <w:szCs w:val="24"/>
        </w:rPr>
        <w:t>on</w:t>
      </w:r>
      <w:r w:rsidRPr="001E6C80">
        <w:rPr>
          <w:rFonts w:ascii="Perpetua" w:hAnsi="Perpetua" w:cs="Times New Roman"/>
          <w:szCs w:val="24"/>
        </w:rPr>
        <w:t xml:space="preserve"> imagery, thermal emission, and advanced regolith fractionation models to display both actual and estimated distributions of rocks  (Golombek et al., </w:t>
      </w:r>
      <w:hyperlink r:id="rId17" w:history="1">
        <w:r w:rsidRPr="001E6C80">
          <w:rPr>
            <w:rStyle w:val="Hyperlink"/>
            <w:rFonts w:ascii="Perpetua" w:hAnsi="Perpetua" w:cs="Times New Roman"/>
            <w:color w:val="767171" w:themeColor="background2" w:themeShade="80"/>
            <w:szCs w:val="24"/>
          </w:rPr>
          <w:t>2017</w:t>
        </w:r>
      </w:hyperlink>
      <w:r w:rsidRPr="001E6C80">
        <w:rPr>
          <w:rFonts w:ascii="Perpetua" w:hAnsi="Perpetua" w:cs="Times New Roman"/>
          <w:color w:val="767171" w:themeColor="background2" w:themeShade="80"/>
          <w:szCs w:val="24"/>
        </w:rPr>
        <w:t xml:space="preserve">, </w:t>
      </w:r>
      <w:hyperlink r:id="rId18" w:history="1">
        <w:r w:rsidRPr="001E6C80">
          <w:rPr>
            <w:rStyle w:val="Hyperlink"/>
            <w:rFonts w:ascii="Perpetua" w:hAnsi="Perpetua" w:cs="Times New Roman"/>
            <w:color w:val="767171" w:themeColor="background2" w:themeShade="80"/>
            <w:szCs w:val="24"/>
          </w:rPr>
          <w:t>2020</w:t>
        </w:r>
      </w:hyperlink>
      <w:r w:rsidRPr="001E6C80">
        <w:rPr>
          <w:rFonts w:ascii="Perpetua" w:hAnsi="Perpetua" w:cs="Times New Roman"/>
          <w:color w:val="767171" w:themeColor="background2" w:themeShade="80"/>
          <w:szCs w:val="24"/>
        </w:rPr>
        <w:t xml:space="preserve">). </w:t>
      </w:r>
      <w:r w:rsidRPr="001E6C80">
        <w:rPr>
          <w:rFonts w:ascii="Perpetua" w:hAnsi="Perpetua" w:cs="Times New Roman"/>
          <w:szCs w:val="24"/>
        </w:rPr>
        <w:t>The production of surface mineral maps with Mars Reconnaissance Orbiter’s Compact Reconnaissance Imaging Spectrometer for Mars (CRISM) instrument (</w:t>
      </w:r>
      <w:hyperlink r:id="rId19" w:history="1">
        <w:r w:rsidRPr="001E6C80">
          <w:rPr>
            <w:rStyle w:val="Hyperlink"/>
            <w:rFonts w:ascii="Perpetua" w:hAnsi="Perpetua" w:cs="Times New Roman"/>
            <w:color w:val="767171" w:themeColor="background2" w:themeShade="80"/>
            <w:szCs w:val="24"/>
          </w:rPr>
          <w:t>Wray, 2019</w:t>
        </w:r>
      </w:hyperlink>
      <w:r w:rsidRPr="001E6C80">
        <w:rPr>
          <w:rFonts w:ascii="Perpetua" w:hAnsi="Perpetua" w:cs="Times New Roman"/>
          <w:szCs w:val="24"/>
        </w:rPr>
        <w:t>) has revealed a wide variety of weathered minerals locally concentrated at different periods and confirmed by surface rover investigations in several regions (</w:t>
      </w:r>
      <w:hyperlink r:id="rId20" w:history="1">
        <w:r w:rsidRPr="001E6C80">
          <w:rPr>
            <w:rStyle w:val="Hyperlink"/>
            <w:rFonts w:ascii="Perpetua" w:hAnsi="Perpetua" w:cs="Times New Roman"/>
            <w:color w:val="767171" w:themeColor="background2" w:themeShade="80"/>
            <w:szCs w:val="24"/>
          </w:rPr>
          <w:t>Carter &amp; Poulet, 2012</w:t>
        </w:r>
      </w:hyperlink>
      <w:r w:rsidRPr="001E6C80">
        <w:rPr>
          <w:rFonts w:ascii="Perpetua" w:hAnsi="Perpetua" w:cs="Times New Roman"/>
          <w:szCs w:val="24"/>
        </w:rPr>
        <w:t xml:space="preserve">). </w:t>
      </w:r>
      <w:r w:rsidR="00530220" w:rsidRPr="001E6C80">
        <w:rPr>
          <w:rFonts w:ascii="Perpetua" w:hAnsi="Perpetua" w:cs="Times New Roman"/>
          <w:szCs w:val="24"/>
        </w:rPr>
        <w:t xml:space="preserve"> While providing initial </w:t>
      </w:r>
      <w:r w:rsidR="00530220" w:rsidRPr="001E6C80">
        <w:rPr>
          <w:rFonts w:ascii="Perpetua" w:hAnsi="Perpetua" w:cs="Times New Roman"/>
          <w:szCs w:val="24"/>
        </w:rPr>
        <w:lastRenderedPageBreak/>
        <w:t>data of interest, these capabilities are insufficient for human missions to Mars</w:t>
      </w:r>
      <w:r w:rsidR="00373F11">
        <w:rPr>
          <w:rFonts w:ascii="Perpetua" w:hAnsi="Perpetua" w:cs="Times New Roman"/>
          <w:szCs w:val="24"/>
        </w:rPr>
        <w:t xml:space="preserve"> and new measurements from orbital and surface robotic missions will be required</w:t>
      </w:r>
      <w:r w:rsidR="00530220" w:rsidRPr="001E6C80">
        <w:rPr>
          <w:rFonts w:ascii="Perpetua" w:hAnsi="Perpetua" w:cs="Times New Roman"/>
          <w:szCs w:val="24"/>
        </w:rPr>
        <w:t>.</w:t>
      </w:r>
    </w:p>
    <w:p w14:paraId="028A5461" w14:textId="7FD8CA58" w:rsidR="00992188" w:rsidRPr="00B96BCF" w:rsidRDefault="00EA3513" w:rsidP="00EF7B27">
      <w:pPr>
        <w:pStyle w:val="Heading2"/>
        <w:numPr>
          <w:ilvl w:val="0"/>
          <w:numId w:val="0"/>
        </w:numPr>
        <w:ind w:left="432" w:hanging="432"/>
        <w:rPr>
          <w:rFonts w:cstheme="majorHAnsi"/>
          <w:b/>
          <w:bCs/>
          <w:szCs w:val="24"/>
        </w:rPr>
      </w:pPr>
      <w:r w:rsidRPr="00B96BCF">
        <w:rPr>
          <w:rFonts w:cstheme="majorHAnsi"/>
          <w:b/>
          <w:bCs/>
          <w:szCs w:val="24"/>
        </w:rPr>
        <w:t>4.0</w:t>
      </w:r>
      <w:r w:rsidR="00992188" w:rsidRPr="00B96BCF">
        <w:rPr>
          <w:rFonts w:cstheme="majorHAnsi"/>
          <w:b/>
          <w:bCs/>
          <w:szCs w:val="24"/>
        </w:rPr>
        <w:tab/>
        <w:t xml:space="preserve">  CE Knowledge Gaps</w:t>
      </w:r>
      <w:r w:rsidR="00EF7B27" w:rsidRPr="00B96BCF">
        <w:rPr>
          <w:rFonts w:cstheme="majorHAnsi"/>
          <w:b/>
          <w:bCs/>
          <w:szCs w:val="24"/>
        </w:rPr>
        <w:t xml:space="preserve"> </w:t>
      </w:r>
      <w:r w:rsidR="00EF7B27" w:rsidRPr="00B96BCF">
        <w:rPr>
          <w:rFonts w:ascii="Perpetua" w:hAnsi="Perpetua" w:cstheme="majorHAnsi"/>
          <w:color w:val="000000" w:themeColor="text1"/>
          <w:szCs w:val="24"/>
        </w:rPr>
        <w:t>(see also titlepage graphic)</w:t>
      </w:r>
    </w:p>
    <w:p w14:paraId="596F828A" w14:textId="72F1D0FE" w:rsidR="00F707B0" w:rsidRPr="001E6C80" w:rsidRDefault="008E43E3" w:rsidP="00E45E5E">
      <w:pPr>
        <w:jc w:val="both"/>
        <w:rPr>
          <w:rFonts w:ascii="Perpetua" w:hAnsi="Perpetua" w:cs="Times New Roman"/>
          <w:color w:val="000000" w:themeColor="text1"/>
          <w:szCs w:val="24"/>
        </w:rPr>
      </w:pPr>
      <w:r w:rsidRPr="001E6C80">
        <w:rPr>
          <w:rFonts w:ascii="Perpetua" w:hAnsi="Perpetua" w:cs="Times New Roman"/>
          <w:color w:val="000000" w:themeColor="text1"/>
          <w:szCs w:val="24"/>
        </w:rPr>
        <w:t>The legacy of technology development programs for scientific investigations of Mars from orbit and on</w:t>
      </w:r>
      <w:r w:rsidR="001E6464" w:rsidRPr="001E6C80">
        <w:rPr>
          <w:rFonts w:ascii="Perpetua" w:hAnsi="Perpetua" w:cs="Times New Roman"/>
          <w:color w:val="000000" w:themeColor="text1"/>
          <w:szCs w:val="24"/>
        </w:rPr>
        <w:t xml:space="preserve"> </w:t>
      </w:r>
      <w:r w:rsidRPr="001E6C80">
        <w:rPr>
          <w:rFonts w:ascii="Perpetua" w:hAnsi="Perpetua" w:cs="Times New Roman"/>
          <w:color w:val="000000" w:themeColor="text1"/>
          <w:szCs w:val="24"/>
        </w:rPr>
        <w:t xml:space="preserve">the surface has delivered both vast amounts of data and operational experience that can now support the reconnaissance phase of a human exploration program at Mars. </w:t>
      </w:r>
      <w:r w:rsidR="001E6464" w:rsidRPr="001E6C80">
        <w:rPr>
          <w:rFonts w:ascii="Perpetua" w:hAnsi="Perpetua" w:cs="Times New Roman"/>
          <w:color w:val="000000" w:themeColor="text1"/>
          <w:szCs w:val="24"/>
        </w:rPr>
        <w:t>T</w:t>
      </w:r>
      <w:r w:rsidRPr="001E6C80">
        <w:rPr>
          <w:rFonts w:ascii="Perpetua" w:hAnsi="Perpetua" w:cs="Times New Roman"/>
          <w:color w:val="000000" w:themeColor="text1"/>
          <w:szCs w:val="24"/>
        </w:rPr>
        <w:t xml:space="preserve">he continued deployment of </w:t>
      </w:r>
      <w:r w:rsidR="00DB4BDB" w:rsidRPr="001E6C80">
        <w:rPr>
          <w:rFonts w:ascii="Perpetua" w:hAnsi="Perpetua" w:cs="Times New Roman"/>
          <w:color w:val="000000" w:themeColor="text1"/>
          <w:szCs w:val="24"/>
        </w:rPr>
        <w:t>reconnaissance-focused, science-serving</w:t>
      </w:r>
      <w:r w:rsidRPr="001E6C80">
        <w:rPr>
          <w:rFonts w:ascii="Perpetua" w:hAnsi="Perpetua" w:cs="Times New Roman"/>
          <w:color w:val="000000" w:themeColor="text1"/>
          <w:szCs w:val="24"/>
        </w:rPr>
        <w:t xml:space="preserve"> assets </w:t>
      </w:r>
      <w:r w:rsidR="00722236" w:rsidRPr="001E6C80">
        <w:rPr>
          <w:rFonts w:ascii="Perpetua" w:hAnsi="Perpetua" w:cs="Times New Roman"/>
          <w:color w:val="000000" w:themeColor="text1"/>
          <w:szCs w:val="24"/>
        </w:rPr>
        <w:t>can</w:t>
      </w:r>
      <w:r w:rsidR="001E6464" w:rsidRPr="001E6C80">
        <w:rPr>
          <w:rFonts w:ascii="Perpetua" w:hAnsi="Perpetua" w:cs="Times New Roman"/>
          <w:color w:val="000000" w:themeColor="text1"/>
          <w:szCs w:val="24"/>
        </w:rPr>
        <w:t xml:space="preserve"> </w:t>
      </w:r>
      <w:r w:rsidRPr="001E6C80">
        <w:rPr>
          <w:rFonts w:ascii="Perpetua" w:hAnsi="Perpetua" w:cs="Times New Roman"/>
          <w:color w:val="000000" w:themeColor="text1"/>
          <w:szCs w:val="24"/>
        </w:rPr>
        <w:t xml:space="preserve">help fill </w:t>
      </w:r>
      <w:r w:rsidR="001E6464" w:rsidRPr="001E6C80">
        <w:rPr>
          <w:rFonts w:ascii="Perpetua" w:hAnsi="Perpetua" w:cs="Times New Roman"/>
          <w:color w:val="000000" w:themeColor="text1"/>
          <w:szCs w:val="24"/>
        </w:rPr>
        <w:t xml:space="preserve">high-priority </w:t>
      </w:r>
      <w:r w:rsidR="00314F74" w:rsidRPr="001E6C80">
        <w:rPr>
          <w:rFonts w:ascii="Perpetua" w:hAnsi="Perpetua" w:cs="Times New Roman"/>
          <w:color w:val="000000" w:themeColor="text1"/>
          <w:szCs w:val="24"/>
        </w:rPr>
        <w:t>CE</w:t>
      </w:r>
      <w:r w:rsidR="00722236" w:rsidRPr="001E6C80">
        <w:rPr>
          <w:rFonts w:ascii="Perpetua" w:hAnsi="Perpetua" w:cs="Times New Roman"/>
          <w:color w:val="000000" w:themeColor="text1"/>
          <w:szCs w:val="24"/>
        </w:rPr>
        <w:t xml:space="preserve"> </w:t>
      </w:r>
      <w:r w:rsidRPr="001E6C80">
        <w:rPr>
          <w:rFonts w:ascii="Perpetua" w:hAnsi="Perpetua" w:cs="Times New Roman"/>
          <w:color w:val="000000" w:themeColor="text1"/>
          <w:szCs w:val="24"/>
        </w:rPr>
        <w:t>knowledge gaps ahead of human travel to Mars.</w:t>
      </w:r>
      <w:r w:rsidR="00515FBA" w:rsidRPr="001E6C80">
        <w:rPr>
          <w:rFonts w:ascii="Perpetua" w:hAnsi="Perpetua" w:cs="Times New Roman"/>
          <w:color w:val="000000" w:themeColor="text1"/>
          <w:szCs w:val="24"/>
        </w:rPr>
        <w:t xml:space="preserve">  </w:t>
      </w:r>
      <w:r w:rsidR="00F707B0" w:rsidRPr="001E6C80">
        <w:rPr>
          <w:rFonts w:ascii="Perpetua" w:hAnsi="Perpetua" w:cs="Times New Roman"/>
          <w:color w:val="000000" w:themeColor="text1"/>
          <w:szCs w:val="24"/>
        </w:rPr>
        <w:t xml:space="preserve">Although terrestrial civil engineering is a </w:t>
      </w:r>
      <w:r w:rsidR="005A5583" w:rsidRPr="001E6C80">
        <w:rPr>
          <w:rFonts w:ascii="Perpetua" w:hAnsi="Perpetua" w:cs="Times New Roman"/>
          <w:color w:val="000000" w:themeColor="text1"/>
          <w:szCs w:val="24"/>
        </w:rPr>
        <w:t>centuries-old profession with a multi-faceted set of specialized disciplines,</w:t>
      </w:r>
      <w:r w:rsidR="00F707B0" w:rsidRPr="001E6C80">
        <w:rPr>
          <w:rFonts w:ascii="Perpetua" w:hAnsi="Perpetua" w:cs="Times New Roman"/>
          <w:color w:val="000000" w:themeColor="text1"/>
          <w:szCs w:val="24"/>
        </w:rPr>
        <w:t xml:space="preserve"> the scope of </w:t>
      </w:r>
      <w:r w:rsidR="00314F74" w:rsidRPr="001E6C80">
        <w:rPr>
          <w:rFonts w:ascii="Perpetua" w:hAnsi="Perpetua" w:cs="Times New Roman"/>
          <w:color w:val="000000" w:themeColor="text1"/>
          <w:szCs w:val="24"/>
        </w:rPr>
        <w:t>CE</w:t>
      </w:r>
      <w:r w:rsidR="00F707B0" w:rsidRPr="001E6C80">
        <w:rPr>
          <w:rFonts w:ascii="Perpetua" w:hAnsi="Perpetua" w:cs="Times New Roman"/>
          <w:color w:val="000000" w:themeColor="text1"/>
          <w:szCs w:val="24"/>
        </w:rPr>
        <w:t xml:space="preserve"> activities on Mars </w:t>
      </w:r>
      <w:r w:rsidR="005A5583" w:rsidRPr="001E6C80">
        <w:rPr>
          <w:rFonts w:ascii="Perpetua" w:hAnsi="Perpetua" w:cs="Times New Roman"/>
          <w:color w:val="000000" w:themeColor="text1"/>
          <w:szCs w:val="24"/>
        </w:rPr>
        <w:t xml:space="preserve">in service of early human settlement can be defined through answers to the following </w:t>
      </w:r>
      <w:r w:rsidR="00530220" w:rsidRPr="001E6C80">
        <w:rPr>
          <w:rFonts w:ascii="Perpetua" w:hAnsi="Perpetua" w:cs="Times New Roman"/>
          <w:color w:val="000000" w:themeColor="text1"/>
          <w:szCs w:val="24"/>
        </w:rPr>
        <w:t xml:space="preserve">CE knowledge gaps, </w:t>
      </w:r>
      <w:r w:rsidR="005A5583" w:rsidRPr="001E6C80">
        <w:rPr>
          <w:rFonts w:ascii="Perpetua" w:hAnsi="Perpetua" w:cs="Times New Roman"/>
          <w:color w:val="000000" w:themeColor="text1"/>
          <w:szCs w:val="24"/>
        </w:rPr>
        <w:t>questions</w:t>
      </w:r>
      <w:r w:rsidR="00530220" w:rsidRPr="001E6C80">
        <w:rPr>
          <w:rFonts w:ascii="Perpetua" w:hAnsi="Perpetua" w:cs="Times New Roman"/>
          <w:color w:val="000000" w:themeColor="text1"/>
          <w:szCs w:val="24"/>
        </w:rPr>
        <w:t>,</w:t>
      </w:r>
      <w:r w:rsidR="00045D34" w:rsidRPr="001E6C80">
        <w:rPr>
          <w:rFonts w:ascii="Perpetua" w:hAnsi="Perpetua" w:cs="Times New Roman"/>
          <w:color w:val="000000" w:themeColor="text1"/>
          <w:szCs w:val="24"/>
        </w:rPr>
        <w:t xml:space="preserve"> and recommended measurements, which </w:t>
      </w:r>
      <w:r w:rsidR="00530220" w:rsidRPr="001E6C80">
        <w:rPr>
          <w:rFonts w:ascii="Perpetua" w:hAnsi="Perpetua" w:cs="Times New Roman"/>
          <w:color w:val="000000" w:themeColor="text1"/>
          <w:szCs w:val="24"/>
        </w:rPr>
        <w:t xml:space="preserve">all </w:t>
      </w:r>
      <w:r w:rsidR="00045D34" w:rsidRPr="001E6C80">
        <w:rPr>
          <w:rFonts w:ascii="Perpetua" w:hAnsi="Perpetua" w:cs="Times New Roman"/>
          <w:color w:val="000000" w:themeColor="text1"/>
          <w:szCs w:val="24"/>
        </w:rPr>
        <w:t>trace to the civil-engineering recon</w:t>
      </w:r>
      <w:r w:rsidR="007B6B0F" w:rsidRPr="001E6C80">
        <w:rPr>
          <w:rFonts w:ascii="Perpetua" w:hAnsi="Perpetua" w:cs="Times New Roman"/>
          <w:color w:val="000000" w:themeColor="text1"/>
          <w:szCs w:val="24"/>
        </w:rPr>
        <w:t>nais</w:t>
      </w:r>
      <w:r w:rsidR="0093527C">
        <w:rPr>
          <w:rFonts w:ascii="Perpetua" w:hAnsi="Perpetua" w:cs="Times New Roman"/>
          <w:color w:val="000000" w:themeColor="text1"/>
          <w:szCs w:val="24"/>
        </w:rPr>
        <w:t>s</w:t>
      </w:r>
      <w:r w:rsidR="007B6B0F" w:rsidRPr="001E6C80">
        <w:rPr>
          <w:rFonts w:ascii="Perpetua" w:hAnsi="Perpetua" w:cs="Times New Roman"/>
          <w:color w:val="000000" w:themeColor="text1"/>
          <w:szCs w:val="24"/>
        </w:rPr>
        <w:t>ance</w:t>
      </w:r>
      <w:r w:rsidR="00045D34" w:rsidRPr="001E6C80">
        <w:rPr>
          <w:rFonts w:ascii="Perpetua" w:hAnsi="Perpetua" w:cs="Times New Roman"/>
          <w:color w:val="000000" w:themeColor="text1"/>
          <w:szCs w:val="24"/>
        </w:rPr>
        <w:t xml:space="preserve"> objectives in section 1.2.</w:t>
      </w:r>
    </w:p>
    <w:p w14:paraId="6BECBF47" w14:textId="6BE695F1" w:rsidR="0033213D" w:rsidRPr="00900F86" w:rsidRDefault="00900F86" w:rsidP="00900F86">
      <w:pPr>
        <w:pStyle w:val="Heading2"/>
        <w:numPr>
          <w:ilvl w:val="1"/>
          <w:numId w:val="26"/>
        </w:numPr>
      </w:pPr>
      <w:r w:rsidRPr="00900F86">
        <w:t xml:space="preserve"> </w:t>
      </w:r>
      <w:r w:rsidRPr="00900F86">
        <w:tab/>
      </w:r>
      <w:r w:rsidR="0033213D" w:rsidRPr="00900F86">
        <w:t>Civil Engineering K</w:t>
      </w:r>
      <w:r w:rsidR="003C6692" w:rsidRPr="00900F86">
        <w:t xml:space="preserve">nowledge </w:t>
      </w:r>
      <w:r w:rsidR="0033213D" w:rsidRPr="00900F86">
        <w:t>G</w:t>
      </w:r>
      <w:r w:rsidR="003C6692" w:rsidRPr="00900F86">
        <w:t>ap</w:t>
      </w:r>
      <w:r w:rsidR="0033213D" w:rsidRPr="00900F86">
        <w:t xml:space="preserve"> 1: Topography</w:t>
      </w:r>
    </w:p>
    <w:p w14:paraId="52201808" w14:textId="5342C8A7" w:rsidR="007A527D" w:rsidRPr="0095407E" w:rsidRDefault="00992188" w:rsidP="0095407E">
      <w:pPr>
        <w:spacing w:after="120"/>
        <w:jc w:val="both"/>
        <w:rPr>
          <w:rFonts w:ascii="Perpetua" w:hAnsi="Perpetua" w:cs="Times New Roman"/>
          <w:i/>
          <w:iCs/>
          <w:color w:val="002060"/>
          <w:szCs w:val="24"/>
        </w:rPr>
      </w:pPr>
      <w:r w:rsidRPr="0095407E">
        <w:rPr>
          <w:rFonts w:ascii="Perpetua" w:hAnsi="Perpetua" w:cs="Times New Roman"/>
          <w:i/>
          <w:iCs/>
          <w:color w:val="002060"/>
          <w:szCs w:val="24"/>
        </w:rPr>
        <w:t>What measurements are sufficient to survey and to create CE-focused topographic maps for candidate Habitation Zones in order to identify and engineer safe landing zones and landing/launch pads, execute proper placement of habitats and support assets (e.g. power, communication), and assess trafficability?</w:t>
      </w:r>
    </w:p>
    <w:p w14:paraId="77C705A9" w14:textId="48A7381A" w:rsidR="003E0880" w:rsidRPr="00900F86" w:rsidRDefault="000E030E" w:rsidP="00E45E5E">
      <w:pPr>
        <w:jc w:val="both"/>
        <w:rPr>
          <w:rFonts w:ascii="Perpetua" w:hAnsi="Perpetua" w:cs="Times New Roman"/>
          <w:color w:val="0070C0"/>
          <w:szCs w:val="24"/>
        </w:rPr>
      </w:pPr>
      <w:r w:rsidRPr="001E6C80">
        <w:rPr>
          <w:rFonts w:ascii="Perpetua" w:hAnsi="Perpetua" w:cs="Times New Roman"/>
          <w:szCs w:val="24"/>
        </w:rPr>
        <w:t>The creation of</w:t>
      </w:r>
      <w:r w:rsidR="00A22254" w:rsidRPr="001E6C80">
        <w:rPr>
          <w:rFonts w:ascii="Perpetua" w:hAnsi="Perpetua" w:cs="Times New Roman"/>
          <w:szCs w:val="24"/>
        </w:rPr>
        <w:t xml:space="preserve"> high-res</w:t>
      </w:r>
      <w:r w:rsidR="007B6B0F" w:rsidRPr="001E6C80">
        <w:rPr>
          <w:rFonts w:ascii="Perpetua" w:hAnsi="Perpetua" w:cs="Times New Roman"/>
          <w:szCs w:val="24"/>
        </w:rPr>
        <w:t>olution</w:t>
      </w:r>
      <w:r w:rsidRPr="001E6C80">
        <w:rPr>
          <w:rFonts w:ascii="Perpetua" w:hAnsi="Perpetua" w:cs="Times New Roman"/>
          <w:szCs w:val="24"/>
        </w:rPr>
        <w:t xml:space="preserve"> topographic maps is of prime importance as a first tool to survey the horizontal and vertical distances, slope angles, and dimensions of prominent surface features. </w:t>
      </w:r>
      <w:r w:rsidR="00A22254" w:rsidRPr="001E6C80">
        <w:rPr>
          <w:rFonts w:ascii="Perpetua" w:hAnsi="Perpetua" w:cs="Times New Roman"/>
          <w:szCs w:val="24"/>
        </w:rPr>
        <w:t xml:space="preserve">To meet requirements for large landers, </w:t>
      </w:r>
      <w:r w:rsidR="00A22254" w:rsidRPr="00900F86">
        <w:rPr>
          <w:rFonts w:ascii="Perpetua" w:hAnsi="Perpetua" w:cs="Times New Roman"/>
          <w:color w:val="0070C0"/>
          <w:szCs w:val="24"/>
        </w:rPr>
        <w:t>h</w:t>
      </w:r>
      <w:r w:rsidRPr="00900F86">
        <w:rPr>
          <w:rFonts w:ascii="Perpetua" w:hAnsi="Perpetua" w:cs="Times New Roman"/>
          <w:color w:val="0070C0"/>
          <w:szCs w:val="24"/>
        </w:rPr>
        <w:t>igh</w:t>
      </w:r>
      <w:r w:rsidR="00A22254" w:rsidRPr="00900F86">
        <w:rPr>
          <w:rFonts w:ascii="Perpetua" w:hAnsi="Perpetua" w:cs="Times New Roman"/>
          <w:color w:val="0070C0"/>
          <w:szCs w:val="24"/>
        </w:rPr>
        <w:t>-</w:t>
      </w:r>
      <w:r w:rsidRPr="00900F86">
        <w:rPr>
          <w:rFonts w:ascii="Perpetua" w:hAnsi="Perpetua" w:cs="Times New Roman"/>
          <w:color w:val="0070C0"/>
          <w:szCs w:val="24"/>
        </w:rPr>
        <w:t>res</w:t>
      </w:r>
      <w:r w:rsidR="007B6B0F" w:rsidRPr="00900F86">
        <w:rPr>
          <w:rFonts w:ascii="Perpetua" w:hAnsi="Perpetua" w:cs="Times New Roman"/>
          <w:color w:val="0070C0"/>
          <w:szCs w:val="24"/>
        </w:rPr>
        <w:t>olution</w:t>
      </w:r>
      <w:r w:rsidRPr="00900F86">
        <w:rPr>
          <w:rFonts w:ascii="Perpetua" w:hAnsi="Perpetua" w:cs="Times New Roman"/>
          <w:color w:val="0070C0"/>
          <w:szCs w:val="24"/>
        </w:rPr>
        <w:t xml:space="preserve"> imaging </w:t>
      </w:r>
      <w:r w:rsidR="00A22254" w:rsidRPr="00900F86">
        <w:rPr>
          <w:rFonts w:ascii="Perpetua" w:hAnsi="Perpetua" w:cs="Times New Roman"/>
          <w:color w:val="0070C0"/>
          <w:szCs w:val="24"/>
        </w:rPr>
        <w:t>must</w:t>
      </w:r>
      <w:r w:rsidRPr="00900F86">
        <w:rPr>
          <w:rFonts w:ascii="Perpetua" w:hAnsi="Perpetua" w:cs="Times New Roman"/>
          <w:color w:val="0070C0"/>
          <w:szCs w:val="24"/>
        </w:rPr>
        <w:t xml:space="preserve"> achieve estimates of slope angles of </w:t>
      </w:r>
      <w:r w:rsidR="007B6B0F" w:rsidRPr="00900F86">
        <w:rPr>
          <w:rFonts w:ascii="Perpetua" w:hAnsi="Perpetua" w:cs="Times New Roman"/>
          <w:color w:val="0070C0"/>
          <w:szCs w:val="24"/>
        </w:rPr>
        <w:t xml:space="preserve">less than </w:t>
      </w:r>
      <w:r w:rsidRPr="00900F86">
        <w:rPr>
          <w:rFonts w:ascii="Perpetua" w:hAnsi="Perpetua" w:cs="Times New Roman"/>
          <w:color w:val="0070C0"/>
          <w:szCs w:val="24"/>
        </w:rPr>
        <w:t>2º over a distance of 5 m for landing zones</w:t>
      </w:r>
      <w:r w:rsidR="00A22254" w:rsidRPr="001E6C80">
        <w:rPr>
          <w:rFonts w:ascii="Perpetua" w:hAnsi="Perpetua" w:cs="Times New Roman"/>
          <w:szCs w:val="24"/>
        </w:rPr>
        <w:t>.</w:t>
      </w:r>
      <w:r w:rsidRPr="001E6C80">
        <w:rPr>
          <w:rFonts w:ascii="Perpetua" w:hAnsi="Perpetua" w:cs="Times New Roman"/>
          <w:szCs w:val="24"/>
        </w:rPr>
        <w:t xml:space="preserve"> </w:t>
      </w:r>
      <w:r w:rsidR="00A22254" w:rsidRPr="001E6C80">
        <w:rPr>
          <w:rFonts w:ascii="Perpetua" w:hAnsi="Perpetua" w:cs="Times New Roman"/>
          <w:szCs w:val="24"/>
        </w:rPr>
        <w:t xml:space="preserve"> </w:t>
      </w:r>
      <w:r w:rsidR="00616BDE" w:rsidRPr="001E6C80">
        <w:rPr>
          <w:rFonts w:ascii="Perpetua" w:hAnsi="Perpetua" w:cs="Times New Roman"/>
          <w:szCs w:val="24"/>
        </w:rPr>
        <w:t xml:space="preserve">The identification of a suitable natural site for initial landing will rely on these and other measurements to characterize bedrock masses, </w:t>
      </w:r>
      <w:r w:rsidR="29F34050" w:rsidRPr="001E6C80">
        <w:rPr>
          <w:rFonts w:ascii="Perpetua" w:hAnsi="Perpetua" w:cs="Times New Roman"/>
          <w:szCs w:val="24"/>
        </w:rPr>
        <w:t xml:space="preserve">depth of </w:t>
      </w:r>
      <w:r w:rsidR="00616BDE" w:rsidRPr="001E6C80">
        <w:rPr>
          <w:rFonts w:ascii="Perpetua" w:hAnsi="Perpetua" w:cs="Times New Roman"/>
          <w:szCs w:val="24"/>
        </w:rPr>
        <w:t>regolith overburden</w:t>
      </w:r>
      <w:r w:rsidR="055BA9E8" w:rsidRPr="001E6C80">
        <w:rPr>
          <w:rFonts w:ascii="Perpetua" w:hAnsi="Perpetua" w:cs="Times New Roman"/>
          <w:szCs w:val="24"/>
        </w:rPr>
        <w:t>,</w:t>
      </w:r>
      <w:r w:rsidR="00616BDE" w:rsidRPr="001E6C80">
        <w:rPr>
          <w:rFonts w:ascii="Perpetua" w:hAnsi="Perpetua" w:cs="Times New Roman"/>
          <w:szCs w:val="24"/>
        </w:rPr>
        <w:t xml:space="preserve"> and terrain relief features at sufficient resolution to aid the selection decisions.</w:t>
      </w:r>
      <w:r w:rsidR="00373285" w:rsidRPr="001E6C80">
        <w:rPr>
          <w:rFonts w:ascii="Perpetua" w:hAnsi="Perpetua" w:cs="Times New Roman"/>
          <w:szCs w:val="24"/>
        </w:rPr>
        <w:t xml:space="preserve"> </w:t>
      </w:r>
      <w:r w:rsidR="00DC4569" w:rsidRPr="00900F86">
        <w:rPr>
          <w:rFonts w:ascii="Perpetua" w:hAnsi="Perpetua" w:cs="Times New Roman"/>
          <w:color w:val="0070C0"/>
          <w:szCs w:val="24"/>
        </w:rPr>
        <w:t xml:space="preserve">Desired measurements </w:t>
      </w:r>
      <w:r w:rsidR="00E80F37" w:rsidRPr="00900F86">
        <w:rPr>
          <w:rFonts w:ascii="Perpetua" w:hAnsi="Perpetua" w:cs="Times New Roman"/>
          <w:color w:val="0070C0"/>
          <w:szCs w:val="24"/>
        </w:rPr>
        <w:t xml:space="preserve">include </w:t>
      </w:r>
      <w:r w:rsidR="001A725B" w:rsidRPr="00900F86">
        <w:rPr>
          <w:rFonts w:ascii="Perpetua" w:hAnsi="Perpetua" w:cs="Times New Roman"/>
          <w:color w:val="0070C0"/>
          <w:szCs w:val="24"/>
        </w:rPr>
        <w:t xml:space="preserve">elevation </w:t>
      </w:r>
      <w:r w:rsidR="00E5444D" w:rsidRPr="00900F86">
        <w:rPr>
          <w:rFonts w:ascii="Perpetua" w:hAnsi="Perpetua" w:cs="Times New Roman"/>
          <w:color w:val="0070C0"/>
          <w:szCs w:val="24"/>
        </w:rPr>
        <w:t xml:space="preserve">at </w:t>
      </w:r>
      <w:r w:rsidR="00A22254" w:rsidRPr="00900F86">
        <w:rPr>
          <w:rFonts w:ascii="Perpetua" w:hAnsi="Perpetua" w:cs="Times New Roman"/>
          <w:color w:val="0070C0"/>
          <w:szCs w:val="24"/>
        </w:rPr>
        <w:t>0.3</w:t>
      </w:r>
      <w:r w:rsidR="00A342C2" w:rsidRPr="00900F86">
        <w:rPr>
          <w:rFonts w:ascii="Perpetua" w:hAnsi="Perpetua" w:cs="Times New Roman"/>
          <w:color w:val="0070C0"/>
          <w:szCs w:val="24"/>
        </w:rPr>
        <w:t xml:space="preserve"> </w:t>
      </w:r>
      <w:r w:rsidR="00A22254" w:rsidRPr="00900F86">
        <w:rPr>
          <w:rFonts w:ascii="Perpetua" w:hAnsi="Perpetua" w:cs="Times New Roman"/>
          <w:color w:val="0070C0"/>
          <w:szCs w:val="24"/>
        </w:rPr>
        <w:t xml:space="preserve">m </w:t>
      </w:r>
      <w:r w:rsidR="00E5444D" w:rsidRPr="00900F86">
        <w:rPr>
          <w:rFonts w:ascii="Perpetua" w:hAnsi="Perpetua" w:cs="Times New Roman"/>
          <w:color w:val="0070C0"/>
          <w:szCs w:val="24"/>
        </w:rPr>
        <w:t xml:space="preserve">resolution with a spatial resolution of </w:t>
      </w:r>
      <w:r w:rsidR="00B30B2D" w:rsidRPr="00900F86">
        <w:rPr>
          <w:rFonts w:ascii="Perpetua" w:hAnsi="Perpetua" w:cs="Times New Roman"/>
          <w:color w:val="0070C0"/>
          <w:szCs w:val="24"/>
        </w:rPr>
        <w:t>5 m</w:t>
      </w:r>
      <w:r w:rsidR="0022594F" w:rsidRPr="00900F86">
        <w:rPr>
          <w:rFonts w:ascii="Perpetua" w:hAnsi="Perpetua" w:cs="Times New Roman"/>
          <w:color w:val="0070C0"/>
          <w:szCs w:val="24"/>
        </w:rPr>
        <w:t>.</w:t>
      </w:r>
      <w:r w:rsidR="00B30B2D" w:rsidRPr="00900F86">
        <w:rPr>
          <w:rFonts w:ascii="Perpetua" w:hAnsi="Perpetua" w:cs="Times New Roman"/>
          <w:color w:val="0070C0"/>
          <w:szCs w:val="24"/>
        </w:rPr>
        <w:t xml:space="preserve"> </w:t>
      </w:r>
    </w:p>
    <w:p w14:paraId="293113D1" w14:textId="43E9D5D5" w:rsidR="00B0312A" w:rsidRPr="00900F86" w:rsidRDefault="00900F86" w:rsidP="00900F86">
      <w:pPr>
        <w:pStyle w:val="Heading2"/>
        <w:numPr>
          <w:ilvl w:val="1"/>
          <w:numId w:val="26"/>
        </w:numPr>
      </w:pPr>
      <w:r>
        <w:t xml:space="preserve"> </w:t>
      </w:r>
      <w:r>
        <w:tab/>
      </w:r>
      <w:r w:rsidR="003C6692" w:rsidRPr="00900F86">
        <w:t>C</w:t>
      </w:r>
      <w:r w:rsidR="00515FBA" w:rsidRPr="00900F86">
        <w:t xml:space="preserve">E Knowledge </w:t>
      </w:r>
      <w:r w:rsidR="003C6692" w:rsidRPr="00900F86">
        <w:t xml:space="preserve">Gap </w:t>
      </w:r>
      <w:r w:rsidR="00B0312A" w:rsidRPr="00900F86">
        <w:t xml:space="preserve">2: </w:t>
      </w:r>
      <w:r w:rsidR="00515FBA" w:rsidRPr="00900F86">
        <w:t xml:space="preserve"> </w:t>
      </w:r>
      <w:r w:rsidR="00B0312A" w:rsidRPr="00900F86">
        <w:t>Surface Features and Materials</w:t>
      </w:r>
    </w:p>
    <w:p w14:paraId="50D1CFA3" w14:textId="77777777" w:rsidR="00992188" w:rsidRPr="0095407E" w:rsidRDefault="00992188" w:rsidP="00EA3513">
      <w:pPr>
        <w:spacing w:after="120"/>
        <w:jc w:val="both"/>
        <w:rPr>
          <w:rFonts w:ascii="Perpetua" w:hAnsi="Perpetua" w:cs="Times New Roman"/>
          <w:i/>
          <w:iCs/>
          <w:color w:val="002060"/>
          <w:szCs w:val="24"/>
        </w:rPr>
      </w:pPr>
      <w:r w:rsidRPr="0095407E">
        <w:rPr>
          <w:rFonts w:ascii="Perpetua" w:hAnsi="Perpetua" w:cs="Times New Roman"/>
          <w:i/>
          <w:iCs/>
          <w:color w:val="002060"/>
          <w:szCs w:val="24"/>
        </w:rPr>
        <w:t>What is the nature of the surface regolith and geologic features for the provision of building materials, and site planning?</w:t>
      </w:r>
    </w:p>
    <w:p w14:paraId="5AD1F04C" w14:textId="54D228A1" w:rsidR="003E0880" w:rsidRPr="00900F86" w:rsidRDefault="00616BDE" w:rsidP="00E45E5E">
      <w:pPr>
        <w:jc w:val="both"/>
        <w:rPr>
          <w:rFonts w:ascii="Perpetua" w:hAnsi="Perpetua" w:cs="Times New Roman"/>
          <w:color w:val="0070C0"/>
          <w:szCs w:val="24"/>
        </w:rPr>
      </w:pPr>
      <w:r w:rsidRPr="001E6C80">
        <w:rPr>
          <w:rFonts w:ascii="Perpetua" w:hAnsi="Perpetua" w:cs="Times New Roman"/>
          <w:szCs w:val="24"/>
        </w:rPr>
        <w:lastRenderedPageBreak/>
        <w:t xml:space="preserve">The characterization of the surface from a civil engineering perspective is aimed at understanding how the local geologic formations create salient features that define the landscape and create locally available materials for construction techniques. The </w:t>
      </w:r>
      <w:r w:rsidR="003E0880" w:rsidRPr="001E6C80">
        <w:rPr>
          <w:rFonts w:ascii="Perpetua" w:hAnsi="Perpetua" w:cs="Times New Roman"/>
          <w:szCs w:val="24"/>
        </w:rPr>
        <w:t>chemical composition and mineralogy of surface material will also play a role in the assessment of the health hazards posed by compounds like perchlorates in certain soils.</w:t>
      </w:r>
      <w:r w:rsidRPr="001E6C80">
        <w:rPr>
          <w:rFonts w:ascii="Perpetua" w:hAnsi="Perpetua" w:cs="Times New Roman"/>
          <w:szCs w:val="24"/>
        </w:rPr>
        <w:t xml:space="preserve"> </w:t>
      </w:r>
      <w:r w:rsidR="003E0880" w:rsidRPr="001E6C80">
        <w:rPr>
          <w:rFonts w:ascii="Perpetua" w:hAnsi="Perpetua" w:cs="Times New Roman"/>
          <w:szCs w:val="24"/>
        </w:rPr>
        <w:t>Spatial resolution of surface features and materials are driven by the need to obtain estimates of boulder counts, and features that may pose hazards to traverses, landings, or the construction of foundations such as crevices, outcrops, accumulation of loose, low density material.</w:t>
      </w:r>
      <w:r w:rsidR="0022594F" w:rsidRPr="001E6C80">
        <w:rPr>
          <w:rFonts w:ascii="Perpetua" w:hAnsi="Perpetua" w:cs="Times New Roman"/>
          <w:szCs w:val="24"/>
        </w:rPr>
        <w:t xml:space="preserve"> </w:t>
      </w:r>
      <w:r w:rsidR="0022594F" w:rsidRPr="00900F86">
        <w:rPr>
          <w:rFonts w:ascii="Perpetua" w:hAnsi="Perpetua" w:cs="Times New Roman"/>
          <w:color w:val="0070C0"/>
          <w:szCs w:val="24"/>
        </w:rPr>
        <w:t xml:space="preserve">Desired measurements include </w:t>
      </w:r>
      <w:r w:rsidR="00544185" w:rsidRPr="00900F86">
        <w:rPr>
          <w:rFonts w:ascii="Perpetua" w:hAnsi="Perpetua" w:cs="Times New Roman"/>
          <w:color w:val="0070C0"/>
          <w:szCs w:val="24"/>
        </w:rPr>
        <w:t xml:space="preserve">a count of </w:t>
      </w:r>
      <w:r w:rsidR="006E29BF" w:rsidRPr="00900F86">
        <w:rPr>
          <w:rFonts w:ascii="Perpetua" w:hAnsi="Perpetua" w:cs="Times New Roman"/>
          <w:color w:val="0070C0"/>
          <w:szCs w:val="24"/>
        </w:rPr>
        <w:t>rocks</w:t>
      </w:r>
      <w:r w:rsidR="00544185" w:rsidRPr="00900F86">
        <w:rPr>
          <w:rFonts w:ascii="Perpetua" w:hAnsi="Perpetua" w:cs="Times New Roman"/>
          <w:color w:val="0070C0"/>
          <w:szCs w:val="24"/>
        </w:rPr>
        <w:t xml:space="preserve"> of sizes </w:t>
      </w:r>
      <w:r w:rsidR="00A5036D">
        <w:rPr>
          <w:rFonts w:ascii="Perpetua" w:hAnsi="Perpetua" w:cs="Times New Roman"/>
          <w:color w:val="0070C0"/>
          <w:szCs w:val="24"/>
        </w:rPr>
        <w:t>2</w:t>
      </w:r>
      <w:r w:rsidR="00544185" w:rsidRPr="00900F86">
        <w:rPr>
          <w:rFonts w:ascii="Perpetua" w:hAnsi="Perpetua" w:cs="Times New Roman"/>
          <w:color w:val="0070C0"/>
          <w:szCs w:val="24"/>
        </w:rPr>
        <w:t xml:space="preserve">0 cm and above, </w:t>
      </w:r>
      <w:r w:rsidR="00627102" w:rsidRPr="00900F86">
        <w:rPr>
          <w:rFonts w:ascii="Perpetua" w:hAnsi="Perpetua" w:cs="Times New Roman"/>
          <w:color w:val="0070C0"/>
          <w:szCs w:val="24"/>
        </w:rPr>
        <w:t xml:space="preserve">holes and crevices with </w:t>
      </w:r>
      <w:r w:rsidR="00150402" w:rsidRPr="00900F86">
        <w:rPr>
          <w:rFonts w:ascii="Perpetua" w:hAnsi="Perpetua" w:cs="Times New Roman"/>
          <w:color w:val="0070C0"/>
          <w:szCs w:val="24"/>
        </w:rPr>
        <w:t>0.</w:t>
      </w:r>
      <w:r w:rsidR="00A5036D">
        <w:rPr>
          <w:rFonts w:ascii="Perpetua" w:hAnsi="Perpetua" w:cs="Times New Roman"/>
          <w:color w:val="0070C0"/>
          <w:szCs w:val="24"/>
        </w:rPr>
        <w:t>3</w:t>
      </w:r>
      <w:r w:rsidR="00150402" w:rsidRPr="00900F86">
        <w:rPr>
          <w:rFonts w:ascii="Perpetua" w:hAnsi="Perpetua" w:cs="Times New Roman"/>
          <w:color w:val="0070C0"/>
          <w:szCs w:val="24"/>
        </w:rPr>
        <w:t xml:space="preserve"> </w:t>
      </w:r>
      <w:r w:rsidR="00627102" w:rsidRPr="00900F86">
        <w:rPr>
          <w:rFonts w:ascii="Perpetua" w:hAnsi="Perpetua" w:cs="Times New Roman"/>
          <w:color w:val="0070C0"/>
          <w:szCs w:val="24"/>
        </w:rPr>
        <w:t xml:space="preserve">m characteristic length, </w:t>
      </w:r>
      <w:r w:rsidR="00285233" w:rsidRPr="00900F86">
        <w:rPr>
          <w:rFonts w:ascii="Perpetua" w:hAnsi="Perpetua" w:cs="Times New Roman"/>
          <w:color w:val="0070C0"/>
          <w:szCs w:val="24"/>
        </w:rPr>
        <w:t>surface mineralogy</w:t>
      </w:r>
      <w:r w:rsidR="00312612" w:rsidRPr="00900F86">
        <w:rPr>
          <w:rFonts w:ascii="Perpetua" w:hAnsi="Perpetua" w:cs="Times New Roman"/>
          <w:color w:val="0070C0"/>
          <w:szCs w:val="24"/>
        </w:rPr>
        <w:t>, particle size distribution</w:t>
      </w:r>
      <w:r w:rsidR="004D7AE1" w:rsidRPr="00900F86">
        <w:rPr>
          <w:rFonts w:ascii="Perpetua" w:hAnsi="Perpetua" w:cs="Times New Roman"/>
          <w:color w:val="0070C0"/>
          <w:szCs w:val="24"/>
        </w:rPr>
        <w:t xml:space="preserve">, </w:t>
      </w:r>
      <w:r w:rsidR="00627102" w:rsidRPr="00900F86">
        <w:rPr>
          <w:rFonts w:ascii="Perpetua" w:hAnsi="Perpetua" w:cs="Times New Roman"/>
          <w:color w:val="0070C0"/>
          <w:szCs w:val="24"/>
        </w:rPr>
        <w:t>and regolith density.</w:t>
      </w:r>
    </w:p>
    <w:p w14:paraId="6A55B70F" w14:textId="75B34683" w:rsidR="00B0312A" w:rsidRPr="00900F86" w:rsidRDefault="00900F86" w:rsidP="00900F86">
      <w:pPr>
        <w:pStyle w:val="Heading2"/>
        <w:numPr>
          <w:ilvl w:val="1"/>
          <w:numId w:val="26"/>
        </w:numPr>
      </w:pPr>
      <w:r>
        <w:t xml:space="preserve"> </w:t>
      </w:r>
      <w:r>
        <w:tab/>
      </w:r>
      <w:r w:rsidR="00E45E5E" w:rsidRPr="00900F86">
        <w:t>CE</w:t>
      </w:r>
      <w:r w:rsidR="003C6692" w:rsidRPr="00900F86">
        <w:t xml:space="preserve"> Knowledge Gap</w:t>
      </w:r>
      <w:r w:rsidR="00B0312A" w:rsidRPr="00900F86">
        <w:t xml:space="preserve"> 3: </w:t>
      </w:r>
      <w:r w:rsidR="00530220" w:rsidRPr="00900F86">
        <w:t xml:space="preserve"> </w:t>
      </w:r>
      <w:r w:rsidR="00B0312A" w:rsidRPr="00900F86">
        <w:t>Subsurface Stratigraphy and Geotechnical Characterization</w:t>
      </w:r>
    </w:p>
    <w:p w14:paraId="78C3C753" w14:textId="44E5DD5F" w:rsidR="00992188" w:rsidRPr="0095407E" w:rsidRDefault="00992188" w:rsidP="00EA3513">
      <w:pPr>
        <w:spacing w:after="120"/>
        <w:jc w:val="both"/>
        <w:rPr>
          <w:rFonts w:ascii="Perpetua" w:hAnsi="Perpetua" w:cs="Times New Roman"/>
          <w:i/>
          <w:iCs/>
          <w:color w:val="002060"/>
          <w:szCs w:val="24"/>
        </w:rPr>
      </w:pPr>
      <w:r w:rsidRPr="0095407E">
        <w:rPr>
          <w:rFonts w:ascii="Perpetua" w:hAnsi="Perpetua" w:cs="Times New Roman"/>
          <w:i/>
          <w:iCs/>
          <w:color w:val="002060"/>
          <w:szCs w:val="24"/>
        </w:rPr>
        <w:t xml:space="preserve">What measurements are sufficient to characterize </w:t>
      </w:r>
      <w:r w:rsidR="00EA3513" w:rsidRPr="0095407E">
        <w:rPr>
          <w:rFonts w:ascii="Perpetua" w:hAnsi="Perpetua" w:cs="Times New Roman"/>
          <w:i/>
          <w:iCs/>
          <w:color w:val="002060"/>
          <w:szCs w:val="24"/>
        </w:rPr>
        <w:t>near-surface</w:t>
      </w:r>
      <w:r w:rsidRPr="0095407E">
        <w:rPr>
          <w:rFonts w:ascii="Perpetua" w:hAnsi="Perpetua" w:cs="Times New Roman"/>
          <w:i/>
          <w:iCs/>
          <w:color w:val="002060"/>
          <w:szCs w:val="24"/>
        </w:rPr>
        <w:t xml:space="preserve"> materials and structure</w:t>
      </w:r>
      <w:r w:rsidR="00EA3513" w:rsidRPr="0095407E">
        <w:rPr>
          <w:rFonts w:ascii="Perpetua" w:hAnsi="Perpetua" w:cs="Times New Roman"/>
          <w:i/>
          <w:iCs/>
          <w:color w:val="002060"/>
          <w:szCs w:val="24"/>
        </w:rPr>
        <w:t>s</w:t>
      </w:r>
      <w:r w:rsidRPr="0095407E">
        <w:rPr>
          <w:rFonts w:ascii="Perpetua" w:hAnsi="Perpetua" w:cs="Times New Roman"/>
          <w:i/>
          <w:iCs/>
          <w:color w:val="002060"/>
          <w:szCs w:val="24"/>
        </w:rPr>
        <w:t xml:space="preserve"> in order to quantify the geotechnical properties that guide above</w:t>
      </w:r>
      <w:r w:rsidR="00EA3513" w:rsidRPr="0095407E">
        <w:rPr>
          <w:rFonts w:ascii="Perpetua" w:hAnsi="Perpetua" w:cs="Times New Roman"/>
          <w:i/>
          <w:iCs/>
          <w:color w:val="002060"/>
          <w:szCs w:val="24"/>
        </w:rPr>
        <w:t>-</w:t>
      </w:r>
      <w:r w:rsidRPr="0095407E">
        <w:rPr>
          <w:rFonts w:ascii="Perpetua" w:hAnsi="Perpetua" w:cs="Times New Roman"/>
          <w:i/>
          <w:iCs/>
          <w:color w:val="002060"/>
          <w:szCs w:val="24"/>
        </w:rPr>
        <w:t>ground construction?</w:t>
      </w:r>
    </w:p>
    <w:p w14:paraId="7CEA6A4A" w14:textId="1815A06A" w:rsidR="0056400E" w:rsidRPr="001E6C80" w:rsidRDefault="00C268F2" w:rsidP="00E45E5E">
      <w:pPr>
        <w:jc w:val="both"/>
        <w:rPr>
          <w:rFonts w:ascii="Perpetua" w:hAnsi="Perpetua" w:cs="Times New Roman"/>
          <w:szCs w:val="24"/>
        </w:rPr>
      </w:pPr>
      <w:r w:rsidRPr="001E6C80">
        <w:rPr>
          <w:rFonts w:ascii="Perpetua" w:hAnsi="Perpetua" w:cs="Times New Roman"/>
          <w:szCs w:val="24"/>
        </w:rPr>
        <w:t>The discovery of buried ice masses at mid-latitudes (</w:t>
      </w:r>
      <w:hyperlink r:id="rId21" w:history="1">
        <w:r w:rsidR="00D32E76" w:rsidRPr="001E6C80">
          <w:rPr>
            <w:rStyle w:val="Hyperlink"/>
            <w:rFonts w:ascii="Perpetua" w:hAnsi="Perpetua" w:cs="Times New Roman"/>
            <w:color w:val="767171" w:themeColor="background2" w:themeShade="80"/>
            <w:szCs w:val="24"/>
          </w:rPr>
          <w:t>Putzig</w:t>
        </w:r>
        <w:r w:rsidR="00515FBA" w:rsidRPr="001E6C80">
          <w:rPr>
            <w:rStyle w:val="Hyperlink"/>
            <w:rFonts w:ascii="Perpetua" w:hAnsi="Perpetua" w:cs="Times New Roman"/>
            <w:color w:val="767171" w:themeColor="background2" w:themeShade="80"/>
            <w:szCs w:val="24"/>
          </w:rPr>
          <w:t xml:space="preserve"> &amp; Morgan</w:t>
        </w:r>
        <w:r w:rsidR="00D32E76" w:rsidRPr="001E6C80">
          <w:rPr>
            <w:rStyle w:val="Hyperlink"/>
            <w:rFonts w:ascii="Perpetua" w:hAnsi="Perpetua" w:cs="Times New Roman"/>
            <w:color w:val="767171" w:themeColor="background2" w:themeShade="80"/>
            <w:szCs w:val="24"/>
          </w:rPr>
          <w:t>, 2019</w:t>
        </w:r>
      </w:hyperlink>
      <w:r w:rsidRPr="001E6C80">
        <w:rPr>
          <w:rFonts w:ascii="Perpetua" w:hAnsi="Perpetua" w:cs="Times New Roman"/>
          <w:color w:val="767171" w:themeColor="background2" w:themeShade="80"/>
          <w:szCs w:val="24"/>
        </w:rPr>
        <w:t xml:space="preserve">) </w:t>
      </w:r>
      <w:r w:rsidRPr="001E6C80">
        <w:rPr>
          <w:rFonts w:ascii="Perpetua" w:hAnsi="Perpetua" w:cs="Times New Roman"/>
          <w:szCs w:val="24"/>
        </w:rPr>
        <w:t>point</w:t>
      </w:r>
      <w:r w:rsidR="0056400E" w:rsidRPr="001E6C80">
        <w:rPr>
          <w:rFonts w:ascii="Perpetua" w:hAnsi="Perpetua" w:cs="Times New Roman"/>
          <w:szCs w:val="24"/>
        </w:rPr>
        <w:t>s</w:t>
      </w:r>
      <w:r w:rsidRPr="001E6C80">
        <w:rPr>
          <w:rFonts w:ascii="Perpetua" w:hAnsi="Perpetua" w:cs="Times New Roman"/>
          <w:szCs w:val="24"/>
        </w:rPr>
        <w:t xml:space="preserve"> to the need to understand the structure of the subsurface to support many exploration activities by a crew</w:t>
      </w:r>
      <w:r w:rsidR="0056400E" w:rsidRPr="001E6C80">
        <w:rPr>
          <w:rFonts w:ascii="Perpetua" w:hAnsi="Perpetua" w:cs="Times New Roman"/>
          <w:szCs w:val="24"/>
        </w:rPr>
        <w:t>. S</w:t>
      </w:r>
      <w:r w:rsidRPr="001E6C80">
        <w:rPr>
          <w:rFonts w:ascii="Perpetua" w:hAnsi="Perpetua" w:cs="Times New Roman"/>
          <w:szCs w:val="24"/>
        </w:rPr>
        <w:t>cientific investigation of the formation, history, and potential of ice as a biological refuge is a prime activity. Accessibility of massive amounts of ice as a mineable resource for life support and propellant production is another major driver. The construction of foundations, landing pads, walls, roads, and access paths to underground features like lava tubes will require</w:t>
      </w:r>
      <w:r w:rsidR="0056400E" w:rsidRPr="001E6C80">
        <w:rPr>
          <w:rFonts w:ascii="Perpetua" w:hAnsi="Perpetua" w:cs="Times New Roman"/>
          <w:szCs w:val="24"/>
        </w:rPr>
        <w:t xml:space="preserve"> measurements:</w:t>
      </w:r>
    </w:p>
    <w:p w14:paraId="739652B6" w14:textId="394F2BCC" w:rsidR="0056400E" w:rsidRPr="001E6C80" w:rsidRDefault="00D741D9" w:rsidP="00EA3513">
      <w:pPr>
        <w:pStyle w:val="ListParagraph"/>
        <w:numPr>
          <w:ilvl w:val="0"/>
          <w:numId w:val="13"/>
        </w:numPr>
        <w:spacing w:before="120" w:after="120"/>
        <w:ind w:left="450"/>
        <w:contextualSpacing w:val="0"/>
        <w:jc w:val="both"/>
        <w:rPr>
          <w:rFonts w:ascii="Perpetua" w:hAnsi="Perpetua" w:cs="Times New Roman"/>
          <w:szCs w:val="24"/>
        </w:rPr>
      </w:pPr>
      <w:r w:rsidRPr="001E6C80">
        <w:rPr>
          <w:rFonts w:ascii="Perpetua" w:hAnsi="Perpetua" w:cs="Times New Roman"/>
          <w:szCs w:val="24"/>
        </w:rPr>
        <w:t xml:space="preserve">thorough knowledge of the </w:t>
      </w:r>
      <w:r w:rsidRPr="00900F86">
        <w:rPr>
          <w:rFonts w:ascii="Perpetua" w:hAnsi="Perpetua" w:cs="Times New Roman"/>
          <w:color w:val="0070C0"/>
          <w:szCs w:val="24"/>
        </w:rPr>
        <w:t>stratigraphy of the near-subsurface to depth of 5 m and deeper as needed in the case of buried features</w:t>
      </w:r>
      <w:r w:rsidR="0056400E" w:rsidRPr="00B96BCF">
        <w:rPr>
          <w:rFonts w:ascii="Perpetua" w:hAnsi="Perpetua" w:cs="Times New Roman"/>
          <w:color w:val="0070C0"/>
          <w:szCs w:val="24"/>
        </w:rPr>
        <w:t xml:space="preserve"> </w:t>
      </w:r>
      <w:r w:rsidR="0056400E" w:rsidRPr="001E6C80">
        <w:rPr>
          <w:rFonts w:ascii="Perpetua" w:hAnsi="Perpetua" w:cs="Times New Roman"/>
          <w:szCs w:val="24"/>
        </w:rPr>
        <w:t>in order to</w:t>
      </w:r>
      <w:r w:rsidR="00E872A5" w:rsidRPr="001E6C80">
        <w:rPr>
          <w:rFonts w:ascii="Perpetua" w:hAnsi="Perpetua" w:cs="Times New Roman"/>
          <w:szCs w:val="24"/>
        </w:rPr>
        <w:t xml:space="preserve"> </w:t>
      </w:r>
      <w:r w:rsidR="0056400E" w:rsidRPr="001E6C80">
        <w:rPr>
          <w:rFonts w:ascii="Perpetua" w:hAnsi="Perpetua" w:cs="Times New Roman"/>
          <w:szCs w:val="24"/>
        </w:rPr>
        <w:t xml:space="preserve">characterize </w:t>
      </w:r>
      <w:r w:rsidRPr="001E6C80">
        <w:rPr>
          <w:rFonts w:ascii="Perpetua" w:hAnsi="Perpetua" w:cs="Times New Roman"/>
          <w:szCs w:val="24"/>
        </w:rPr>
        <w:t xml:space="preserve">the geotechnical properties of the subsurface and </w:t>
      </w:r>
      <w:r w:rsidR="0056400E" w:rsidRPr="001E6C80">
        <w:rPr>
          <w:rFonts w:ascii="Perpetua" w:hAnsi="Perpetua" w:cs="Times New Roman"/>
          <w:szCs w:val="24"/>
        </w:rPr>
        <w:t xml:space="preserve">to </w:t>
      </w:r>
      <w:r w:rsidRPr="001E6C80">
        <w:rPr>
          <w:rFonts w:ascii="Perpetua" w:hAnsi="Perpetua" w:cs="Times New Roman"/>
          <w:szCs w:val="24"/>
        </w:rPr>
        <w:t>understand possible seasonal impacts on soils that may involve phase changes in ice-regolith mixtures and impacts of seismic events</w:t>
      </w:r>
      <w:r w:rsidR="00E872A5" w:rsidRPr="001E6C80">
        <w:rPr>
          <w:rFonts w:ascii="Perpetua" w:hAnsi="Perpetua" w:cs="Times New Roman"/>
          <w:szCs w:val="24"/>
        </w:rPr>
        <w:t>;</w:t>
      </w:r>
    </w:p>
    <w:p w14:paraId="02C95F2C" w14:textId="54D3C17B" w:rsidR="0056400E" w:rsidRPr="001E6C80" w:rsidRDefault="0056400E" w:rsidP="00EA3513">
      <w:pPr>
        <w:pStyle w:val="ListParagraph"/>
        <w:numPr>
          <w:ilvl w:val="0"/>
          <w:numId w:val="13"/>
        </w:numPr>
        <w:spacing w:before="120" w:after="120"/>
        <w:ind w:left="450"/>
        <w:contextualSpacing w:val="0"/>
        <w:jc w:val="both"/>
        <w:rPr>
          <w:rFonts w:ascii="Perpetua" w:hAnsi="Perpetua" w:cs="Times New Roman"/>
          <w:szCs w:val="24"/>
        </w:rPr>
      </w:pPr>
      <w:r w:rsidRPr="00DF441E">
        <w:rPr>
          <w:rFonts w:ascii="Perpetua" w:hAnsi="Perpetua" w:cs="Times New Roman"/>
          <w:szCs w:val="24"/>
        </w:rPr>
        <w:t xml:space="preserve">the </w:t>
      </w:r>
      <w:r w:rsidR="00627102" w:rsidRPr="00DF441E">
        <w:rPr>
          <w:rFonts w:ascii="Perpetua" w:hAnsi="Perpetua" w:cs="Times New Roman"/>
          <w:szCs w:val="24"/>
        </w:rPr>
        <w:t>depth</w:t>
      </w:r>
      <w:r w:rsidR="00E57D79" w:rsidRPr="00DF441E">
        <w:rPr>
          <w:rFonts w:ascii="Perpetua" w:hAnsi="Perpetua" w:cs="Times New Roman"/>
          <w:szCs w:val="24"/>
        </w:rPr>
        <w:t xml:space="preserve"> and </w:t>
      </w:r>
      <w:r w:rsidR="00B94583" w:rsidRPr="00DF441E">
        <w:rPr>
          <w:rFonts w:ascii="Perpetua" w:hAnsi="Perpetua" w:cs="Times New Roman"/>
          <w:szCs w:val="24"/>
        </w:rPr>
        <w:t>spatial dimensions</w:t>
      </w:r>
      <w:r w:rsidR="00627102" w:rsidRPr="00DF441E">
        <w:rPr>
          <w:rFonts w:ascii="Perpetua" w:hAnsi="Perpetua" w:cs="Times New Roman"/>
          <w:szCs w:val="24"/>
        </w:rPr>
        <w:t xml:space="preserve"> of buried ice</w:t>
      </w:r>
      <w:r w:rsidR="00912BD2" w:rsidRPr="00DF441E">
        <w:rPr>
          <w:rFonts w:ascii="Perpetua" w:hAnsi="Perpetua" w:cs="Times New Roman"/>
          <w:szCs w:val="24"/>
        </w:rPr>
        <w:t>, of buried rock masses, and voids (lava tubes</w:t>
      </w:r>
      <w:r w:rsidR="001C0EB2" w:rsidRPr="00DF441E">
        <w:rPr>
          <w:rFonts w:ascii="Perpetua" w:hAnsi="Perpetua" w:cs="Times New Roman"/>
          <w:szCs w:val="24"/>
        </w:rPr>
        <w:t>, caves) with a</w:t>
      </w:r>
      <w:r w:rsidR="001C0EB2" w:rsidRPr="001E6C80">
        <w:rPr>
          <w:rFonts w:ascii="Perpetua" w:hAnsi="Perpetua" w:cs="Times New Roman"/>
          <w:b/>
          <w:bCs/>
          <w:szCs w:val="24"/>
        </w:rPr>
        <w:t xml:space="preserve"> </w:t>
      </w:r>
      <w:r w:rsidR="00CD5108" w:rsidRPr="00900F86">
        <w:rPr>
          <w:rFonts w:ascii="Perpetua" w:hAnsi="Perpetua" w:cs="Times New Roman"/>
          <w:color w:val="0070C0"/>
          <w:szCs w:val="24"/>
        </w:rPr>
        <w:t>1</w:t>
      </w:r>
      <w:r w:rsidR="001C0EB2" w:rsidRPr="00900F86">
        <w:rPr>
          <w:rFonts w:ascii="Perpetua" w:hAnsi="Perpetua" w:cs="Times New Roman"/>
          <w:color w:val="0070C0"/>
          <w:szCs w:val="24"/>
        </w:rPr>
        <w:t xml:space="preserve"> m resolution</w:t>
      </w:r>
      <w:r w:rsidR="00B94583" w:rsidRPr="00900F86">
        <w:rPr>
          <w:rFonts w:ascii="Perpetua" w:hAnsi="Perpetua" w:cs="Times New Roman"/>
          <w:color w:val="0070C0"/>
          <w:szCs w:val="24"/>
        </w:rPr>
        <w:t xml:space="preserve"> </w:t>
      </w:r>
      <w:r w:rsidR="001C0EB2" w:rsidRPr="00900F86">
        <w:rPr>
          <w:rFonts w:ascii="Perpetua" w:hAnsi="Perpetua" w:cs="Times New Roman"/>
          <w:color w:val="0070C0"/>
          <w:szCs w:val="24"/>
        </w:rPr>
        <w:t xml:space="preserve">in early </w:t>
      </w:r>
      <w:r w:rsidR="00321B14" w:rsidRPr="00900F86">
        <w:rPr>
          <w:rFonts w:ascii="Perpetua" w:hAnsi="Perpetua" w:cs="Times New Roman"/>
          <w:color w:val="0070C0"/>
          <w:szCs w:val="24"/>
        </w:rPr>
        <w:t xml:space="preserve">orbital </w:t>
      </w:r>
      <w:r w:rsidR="001C0EB2" w:rsidRPr="00900F86">
        <w:rPr>
          <w:rFonts w:ascii="Perpetua" w:hAnsi="Perpetua" w:cs="Times New Roman"/>
          <w:color w:val="0070C0"/>
          <w:szCs w:val="24"/>
        </w:rPr>
        <w:t xml:space="preserve">reconnaissance and </w:t>
      </w:r>
      <w:r w:rsidR="00CD5108" w:rsidRPr="00900F86">
        <w:rPr>
          <w:rFonts w:ascii="Perpetua" w:hAnsi="Perpetua" w:cs="Times New Roman"/>
          <w:color w:val="0070C0"/>
          <w:szCs w:val="24"/>
        </w:rPr>
        <w:t>0.5</w:t>
      </w:r>
      <w:r w:rsidR="00957AB0" w:rsidRPr="00900F86">
        <w:rPr>
          <w:rFonts w:ascii="Perpetua" w:hAnsi="Perpetua" w:cs="Times New Roman"/>
          <w:color w:val="0070C0"/>
          <w:szCs w:val="24"/>
        </w:rPr>
        <w:t xml:space="preserve"> m resolution during low-altitude and surface reconnaissance</w:t>
      </w:r>
      <w:r w:rsidR="00E872A5" w:rsidRPr="001E6C80">
        <w:rPr>
          <w:rFonts w:ascii="Perpetua" w:hAnsi="Perpetua" w:cs="Times New Roman"/>
          <w:szCs w:val="24"/>
        </w:rPr>
        <w:t>;</w:t>
      </w:r>
    </w:p>
    <w:p w14:paraId="3627BC25" w14:textId="264CE8E7" w:rsidR="00E872A5" w:rsidRPr="001E6C80" w:rsidRDefault="0056400E" w:rsidP="00EA3513">
      <w:pPr>
        <w:pStyle w:val="ListParagraph"/>
        <w:numPr>
          <w:ilvl w:val="0"/>
          <w:numId w:val="13"/>
        </w:numPr>
        <w:spacing w:before="120" w:after="120"/>
        <w:ind w:left="450"/>
        <w:contextualSpacing w:val="0"/>
        <w:jc w:val="both"/>
        <w:rPr>
          <w:rFonts w:ascii="Perpetua" w:hAnsi="Perpetua" w:cs="Times New Roman"/>
          <w:szCs w:val="24"/>
        </w:rPr>
      </w:pPr>
      <w:r w:rsidRPr="00DF441E">
        <w:rPr>
          <w:rFonts w:ascii="Perpetua" w:hAnsi="Perpetua" w:cs="Times New Roman"/>
          <w:szCs w:val="24"/>
        </w:rPr>
        <w:lastRenderedPageBreak/>
        <w:t>s</w:t>
      </w:r>
      <w:r w:rsidR="00790E11" w:rsidRPr="00DF441E">
        <w:rPr>
          <w:rFonts w:ascii="Perpetua" w:hAnsi="Perpetua" w:cs="Times New Roman"/>
          <w:szCs w:val="24"/>
        </w:rPr>
        <w:t xml:space="preserve">easonal changes in ice accumulation or disappearance </w:t>
      </w:r>
      <w:r w:rsidR="00FD003F" w:rsidRPr="00DF441E">
        <w:rPr>
          <w:rFonts w:ascii="Perpetua" w:hAnsi="Perpetua" w:cs="Times New Roman"/>
          <w:szCs w:val="24"/>
        </w:rPr>
        <w:t>with</w:t>
      </w:r>
      <w:r w:rsidR="00FD003F" w:rsidRPr="001E6C80">
        <w:rPr>
          <w:rFonts w:ascii="Perpetua" w:hAnsi="Perpetua" w:cs="Times New Roman"/>
          <w:b/>
          <w:bCs/>
          <w:szCs w:val="24"/>
        </w:rPr>
        <w:t xml:space="preserve"> </w:t>
      </w:r>
      <w:r w:rsidR="00A32487" w:rsidRPr="00900F86">
        <w:rPr>
          <w:rFonts w:ascii="Perpetua" w:hAnsi="Perpetua" w:cs="Times New Roman"/>
          <w:color w:val="0070C0"/>
          <w:szCs w:val="24"/>
        </w:rPr>
        <w:t>+/- 10% error</w:t>
      </w:r>
      <w:r w:rsidR="00FB4F5D" w:rsidRPr="00900F86">
        <w:rPr>
          <w:rFonts w:ascii="Perpetua" w:hAnsi="Perpetua" w:cs="Times New Roman"/>
          <w:color w:val="0070C0"/>
          <w:szCs w:val="24"/>
        </w:rPr>
        <w:t xml:space="preserve"> w</w:t>
      </w:r>
      <w:r w:rsidR="00460A1F" w:rsidRPr="00900F86">
        <w:rPr>
          <w:rFonts w:ascii="Perpetua" w:hAnsi="Perpetua" w:cs="Times New Roman"/>
          <w:color w:val="0070C0"/>
          <w:szCs w:val="24"/>
        </w:rPr>
        <w:t>ith</w:t>
      </w:r>
      <w:r w:rsidR="00FB4F5D" w:rsidRPr="00900F86">
        <w:rPr>
          <w:rFonts w:ascii="Perpetua" w:hAnsi="Perpetua" w:cs="Times New Roman"/>
          <w:color w:val="0070C0"/>
          <w:szCs w:val="24"/>
        </w:rPr>
        <w:t xml:space="preserve"> the spatial </w:t>
      </w:r>
      <w:r w:rsidR="00460A1F" w:rsidRPr="00900F86">
        <w:rPr>
          <w:rFonts w:ascii="Perpetua" w:hAnsi="Perpetua" w:cs="Times New Roman"/>
          <w:color w:val="0070C0"/>
          <w:szCs w:val="24"/>
        </w:rPr>
        <w:t>area</w:t>
      </w:r>
      <w:r w:rsidR="00E872A5" w:rsidRPr="00900F86">
        <w:rPr>
          <w:rFonts w:ascii="Perpetua" w:hAnsi="Perpetua" w:cs="Times New Roman"/>
          <w:color w:val="0070C0"/>
          <w:szCs w:val="24"/>
        </w:rPr>
        <w:t>,</w:t>
      </w:r>
      <w:r w:rsidR="00460A1F" w:rsidRPr="00900F86">
        <w:rPr>
          <w:rFonts w:ascii="Perpetua" w:hAnsi="Perpetua" w:cs="Times New Roman"/>
          <w:color w:val="0070C0"/>
          <w:szCs w:val="24"/>
        </w:rPr>
        <w:t xml:space="preserve"> known </w:t>
      </w:r>
      <w:r w:rsidR="000C5231" w:rsidRPr="00900F86">
        <w:rPr>
          <w:rFonts w:ascii="Perpetua" w:hAnsi="Perpetua" w:cs="Times New Roman"/>
          <w:color w:val="0070C0"/>
          <w:szCs w:val="24"/>
        </w:rPr>
        <w:t>with a resolution of 1 m</w:t>
      </w:r>
      <w:r w:rsidR="000C5231" w:rsidRPr="00900F86">
        <w:rPr>
          <w:rFonts w:ascii="Perpetua" w:hAnsi="Perpetua" w:cs="Times New Roman"/>
          <w:color w:val="0070C0"/>
          <w:szCs w:val="24"/>
          <w:vertAlign w:val="superscript"/>
        </w:rPr>
        <w:t>2</w:t>
      </w:r>
      <w:r w:rsidR="00E872A5" w:rsidRPr="001E6C80">
        <w:rPr>
          <w:rFonts w:ascii="Perpetua" w:hAnsi="Perpetua" w:cs="Times New Roman"/>
          <w:szCs w:val="24"/>
        </w:rPr>
        <w:t>; and,</w:t>
      </w:r>
    </w:p>
    <w:p w14:paraId="5DB34132" w14:textId="3F5CB627" w:rsidR="00627102" w:rsidRPr="001E6C80" w:rsidRDefault="0030107A" w:rsidP="00EA3513">
      <w:pPr>
        <w:pStyle w:val="ListParagraph"/>
        <w:numPr>
          <w:ilvl w:val="0"/>
          <w:numId w:val="13"/>
        </w:numPr>
        <w:spacing w:before="120" w:after="120"/>
        <w:ind w:left="450"/>
        <w:contextualSpacing w:val="0"/>
        <w:jc w:val="both"/>
        <w:rPr>
          <w:rFonts w:ascii="Perpetua" w:hAnsi="Perpetua" w:cs="Times New Roman"/>
          <w:szCs w:val="24"/>
        </w:rPr>
      </w:pPr>
      <w:r w:rsidRPr="00900F86">
        <w:rPr>
          <w:rFonts w:ascii="Perpetua" w:hAnsi="Perpetua" w:cs="Times New Roman"/>
          <w:color w:val="0070C0"/>
          <w:szCs w:val="24"/>
        </w:rPr>
        <w:t>g</w:t>
      </w:r>
      <w:r w:rsidR="0074303B" w:rsidRPr="00900F86">
        <w:rPr>
          <w:rFonts w:ascii="Perpetua" w:hAnsi="Perpetua" w:cs="Times New Roman"/>
          <w:color w:val="0070C0"/>
          <w:szCs w:val="24"/>
        </w:rPr>
        <w:t xml:space="preserve">eotechnical </w:t>
      </w:r>
      <w:r w:rsidR="00362D55" w:rsidRPr="00900F86">
        <w:rPr>
          <w:rFonts w:ascii="Perpetua" w:hAnsi="Perpetua" w:cs="Times New Roman"/>
          <w:color w:val="0070C0"/>
          <w:szCs w:val="24"/>
        </w:rPr>
        <w:t xml:space="preserve">surface </w:t>
      </w:r>
      <w:r w:rsidR="0074303B" w:rsidRPr="00900F86">
        <w:rPr>
          <w:rFonts w:ascii="Perpetua" w:hAnsi="Perpetua" w:cs="Times New Roman"/>
          <w:color w:val="0070C0"/>
          <w:szCs w:val="24"/>
        </w:rPr>
        <w:t>measurements</w:t>
      </w:r>
      <w:r w:rsidR="0074303B" w:rsidRPr="00B96BCF">
        <w:rPr>
          <w:rFonts w:ascii="Perpetua" w:hAnsi="Perpetua" w:cs="Times New Roman"/>
          <w:color w:val="0070C0"/>
          <w:szCs w:val="24"/>
        </w:rPr>
        <w:t xml:space="preserve"> </w:t>
      </w:r>
      <w:r w:rsidRPr="001E6C80">
        <w:rPr>
          <w:rFonts w:ascii="Perpetua" w:hAnsi="Perpetua" w:cs="Times New Roman"/>
          <w:szCs w:val="24"/>
        </w:rPr>
        <w:t>includ</w:t>
      </w:r>
      <w:r w:rsidR="00E872A5" w:rsidRPr="001E6C80">
        <w:rPr>
          <w:rFonts w:ascii="Perpetua" w:hAnsi="Perpetua" w:cs="Times New Roman"/>
          <w:szCs w:val="24"/>
        </w:rPr>
        <w:t>ing</w:t>
      </w:r>
      <w:r w:rsidR="00DD5B87" w:rsidRPr="001E6C80">
        <w:rPr>
          <w:rFonts w:ascii="Perpetua" w:hAnsi="Perpetua" w:cs="Times New Roman"/>
          <w:szCs w:val="24"/>
        </w:rPr>
        <w:t xml:space="preserve"> </w:t>
      </w:r>
      <w:r w:rsidR="00362D55" w:rsidRPr="001E6C80">
        <w:rPr>
          <w:rFonts w:ascii="Perpetua" w:hAnsi="Perpetua" w:cs="Times New Roman"/>
          <w:szCs w:val="24"/>
        </w:rPr>
        <w:t xml:space="preserve">relative density of the regolith, </w:t>
      </w:r>
      <w:r w:rsidR="00B2324E" w:rsidRPr="001E6C80">
        <w:rPr>
          <w:rFonts w:ascii="Perpetua" w:hAnsi="Perpetua" w:cs="Times New Roman"/>
          <w:szCs w:val="24"/>
        </w:rPr>
        <w:t>regolith boring test</w:t>
      </w:r>
      <w:r w:rsidR="0082075B" w:rsidRPr="001E6C80">
        <w:rPr>
          <w:rFonts w:ascii="Perpetua" w:hAnsi="Perpetua" w:cs="Times New Roman"/>
          <w:szCs w:val="24"/>
        </w:rPr>
        <w:t>s accompanied by standard penetration tests</w:t>
      </w:r>
      <w:r w:rsidR="00E872A5" w:rsidRPr="001E6C80">
        <w:rPr>
          <w:rFonts w:ascii="Perpetua" w:hAnsi="Perpetua" w:cs="Times New Roman"/>
          <w:szCs w:val="24"/>
        </w:rPr>
        <w:t>,</w:t>
      </w:r>
      <w:r w:rsidR="0082075B" w:rsidRPr="001E6C80">
        <w:rPr>
          <w:rFonts w:ascii="Perpetua" w:hAnsi="Perpetua" w:cs="Times New Roman"/>
          <w:szCs w:val="24"/>
        </w:rPr>
        <w:t xml:space="preserve"> or cone penetrometer tests</w:t>
      </w:r>
      <w:r w:rsidR="007B6B0F" w:rsidRPr="001E6C80">
        <w:rPr>
          <w:rFonts w:ascii="Perpetua" w:hAnsi="Perpetua" w:cs="Times New Roman"/>
          <w:szCs w:val="24"/>
        </w:rPr>
        <w:t xml:space="preserve"> and bevameter testing</w:t>
      </w:r>
      <w:r w:rsidR="00373F11">
        <w:rPr>
          <w:rFonts w:ascii="Perpetua" w:hAnsi="Perpetua" w:cs="Times New Roman"/>
          <w:szCs w:val="24"/>
        </w:rPr>
        <w:t xml:space="preserve"> (</w:t>
      </w:r>
      <w:hyperlink r:id="rId22" w:history="1">
        <w:r w:rsidR="00373F11" w:rsidRPr="00373F11">
          <w:rPr>
            <w:rStyle w:val="Hyperlink"/>
            <w:rFonts w:ascii="Perpetua" w:hAnsi="Perpetua" w:cs="Times New Roman"/>
            <w:szCs w:val="24"/>
          </w:rPr>
          <w:t>Zacny, 2012</w:t>
        </w:r>
      </w:hyperlink>
      <w:r w:rsidR="0082075B" w:rsidRPr="001E6C80">
        <w:rPr>
          <w:rFonts w:ascii="Perpetua" w:hAnsi="Perpetua" w:cs="Times New Roman"/>
          <w:szCs w:val="24"/>
        </w:rPr>
        <w:t>.</w:t>
      </w:r>
      <w:r w:rsidR="00373F11">
        <w:rPr>
          <w:rFonts w:ascii="Perpetua" w:hAnsi="Perpetua" w:cs="Times New Roman"/>
          <w:szCs w:val="24"/>
        </w:rPr>
        <w:t>)</w:t>
      </w:r>
      <w:r w:rsidR="0082075B" w:rsidRPr="001E6C80">
        <w:rPr>
          <w:rFonts w:ascii="Perpetua" w:hAnsi="Perpetua" w:cs="Times New Roman"/>
          <w:szCs w:val="24"/>
        </w:rPr>
        <w:t xml:space="preserve"> </w:t>
      </w:r>
    </w:p>
    <w:p w14:paraId="25170B92" w14:textId="18A8DC12" w:rsidR="00B0312A" w:rsidRPr="00900F86" w:rsidRDefault="00900F86" w:rsidP="00900F86">
      <w:pPr>
        <w:pStyle w:val="Heading2"/>
        <w:numPr>
          <w:ilvl w:val="0"/>
          <w:numId w:val="0"/>
        </w:numPr>
        <w:ind w:left="432" w:hanging="432"/>
      </w:pPr>
      <w:r w:rsidRPr="00900F86">
        <w:t>4.4</w:t>
      </w:r>
      <w:r w:rsidR="00EA3513" w:rsidRPr="00900F86">
        <w:t xml:space="preserve"> </w:t>
      </w:r>
      <w:r w:rsidRPr="00900F86">
        <w:t xml:space="preserve"> </w:t>
      </w:r>
      <w:r w:rsidRPr="00900F86">
        <w:tab/>
      </w:r>
      <w:r w:rsidRPr="00900F86">
        <w:tab/>
      </w:r>
      <w:r w:rsidR="003C6692" w:rsidRPr="00900F86">
        <w:t>C</w:t>
      </w:r>
      <w:r w:rsidR="00E45E5E" w:rsidRPr="00900F86">
        <w:t xml:space="preserve">E </w:t>
      </w:r>
      <w:r w:rsidR="003C6692" w:rsidRPr="00900F86">
        <w:t xml:space="preserve">Knowledge Gap </w:t>
      </w:r>
      <w:r w:rsidR="00B0312A" w:rsidRPr="00900F86">
        <w:t xml:space="preserve">4: </w:t>
      </w:r>
      <w:r w:rsidR="004A7B19" w:rsidRPr="00900F86">
        <w:t xml:space="preserve">Civil Engineering </w:t>
      </w:r>
      <w:r w:rsidR="00EA22A2" w:rsidRPr="00900F86">
        <w:t xml:space="preserve">Impacts  </w:t>
      </w:r>
      <w:r w:rsidR="004A7B19" w:rsidRPr="00900F86">
        <w:t xml:space="preserve">on Martian </w:t>
      </w:r>
      <w:r w:rsidR="00B0312A" w:rsidRPr="00900F86">
        <w:t>Environment</w:t>
      </w:r>
    </w:p>
    <w:p w14:paraId="510FC0BF" w14:textId="30FE4D6E" w:rsidR="00992188" w:rsidRPr="0095407E" w:rsidRDefault="00992188" w:rsidP="00EA3513">
      <w:pPr>
        <w:spacing w:after="120"/>
        <w:jc w:val="both"/>
        <w:rPr>
          <w:rFonts w:ascii="Perpetua" w:hAnsi="Perpetua" w:cs="Times New Roman"/>
          <w:i/>
          <w:iCs/>
          <w:color w:val="002060"/>
          <w:szCs w:val="24"/>
        </w:rPr>
      </w:pPr>
      <w:r w:rsidRPr="0095407E">
        <w:rPr>
          <w:rFonts w:ascii="Perpetua" w:hAnsi="Perpetua" w:cs="Times New Roman"/>
          <w:i/>
          <w:iCs/>
          <w:color w:val="002060"/>
          <w:szCs w:val="24"/>
        </w:rPr>
        <w:t>What impacts does civil engineering have on the Martian environment?</w:t>
      </w:r>
    </w:p>
    <w:p w14:paraId="1FE97D98" w14:textId="37B3E049" w:rsidR="00601965" w:rsidRPr="0093527C" w:rsidRDefault="00601965" w:rsidP="00601965">
      <w:pPr>
        <w:jc w:val="both"/>
        <w:rPr>
          <w:rFonts w:ascii="Perpetua" w:hAnsi="Perpetua" w:cs="Times New Roman"/>
          <w:bCs/>
          <w:color w:val="833C0B" w:themeColor="accent2" w:themeShade="80"/>
          <w:szCs w:val="24"/>
          <w:shd w:val="clear" w:color="auto" w:fill="F2F2F2" w:themeFill="background1" w:themeFillShade="F2"/>
        </w:rPr>
      </w:pPr>
      <w:r w:rsidRPr="001E6C80">
        <w:rPr>
          <w:rFonts w:ascii="Perpetua" w:hAnsi="Perpetua" w:cs="Times New Roman"/>
          <w:color w:val="000000" w:themeColor="text1"/>
          <w:szCs w:val="24"/>
        </w:rPr>
        <w:t>The potential effects of civil engineering activities on the environment fall under the role of environmental engineering. To understand how construction may affect the environment, t</w:t>
      </w:r>
      <w:r w:rsidR="00D741D9" w:rsidRPr="001E6C80">
        <w:rPr>
          <w:rFonts w:ascii="Perpetua" w:hAnsi="Perpetua" w:cs="Times New Roman"/>
          <w:color w:val="000000" w:themeColor="text1"/>
          <w:szCs w:val="24"/>
        </w:rPr>
        <w:t>he Mar</w:t>
      </w:r>
      <w:r w:rsidR="009B0587" w:rsidRPr="001E6C80">
        <w:rPr>
          <w:rFonts w:ascii="Perpetua" w:hAnsi="Perpetua" w:cs="Times New Roman"/>
          <w:color w:val="000000" w:themeColor="text1"/>
          <w:szCs w:val="24"/>
        </w:rPr>
        <w:t>tian</w:t>
      </w:r>
      <w:r w:rsidR="00D741D9" w:rsidRPr="001E6C80">
        <w:rPr>
          <w:rFonts w:ascii="Perpetua" w:hAnsi="Perpetua" w:cs="Times New Roman"/>
          <w:color w:val="000000" w:themeColor="text1"/>
          <w:szCs w:val="24"/>
        </w:rPr>
        <w:t xml:space="preserve"> environment </w:t>
      </w:r>
      <w:r w:rsidR="009B0587" w:rsidRPr="001E6C80">
        <w:rPr>
          <w:rFonts w:ascii="Perpetua" w:hAnsi="Perpetua" w:cs="Times New Roman"/>
          <w:color w:val="000000" w:themeColor="text1"/>
          <w:szCs w:val="24"/>
        </w:rPr>
        <w:t>must</w:t>
      </w:r>
      <w:r w:rsidR="00D741D9" w:rsidRPr="001E6C80">
        <w:rPr>
          <w:rFonts w:ascii="Perpetua" w:hAnsi="Perpetua" w:cs="Times New Roman"/>
          <w:color w:val="000000" w:themeColor="text1"/>
          <w:szCs w:val="24"/>
        </w:rPr>
        <w:t xml:space="preserve"> be characterized</w:t>
      </w:r>
      <w:r w:rsidRPr="001E6C80">
        <w:rPr>
          <w:rFonts w:ascii="Perpetua" w:hAnsi="Perpetua" w:cs="Times New Roman"/>
          <w:color w:val="000000" w:themeColor="text1"/>
          <w:szCs w:val="24"/>
        </w:rPr>
        <w:t xml:space="preserve"> as it plays a critical role in defining construction requirements at a given locale.  Knowledge of the chemical composition and physical characteristics of the regolith will guide decisions </w:t>
      </w:r>
      <w:r w:rsidR="00A7079A" w:rsidRPr="001E6C80">
        <w:rPr>
          <w:rFonts w:ascii="Perpetua" w:hAnsi="Perpetua" w:cs="Times New Roman"/>
          <w:color w:val="000000" w:themeColor="text1"/>
          <w:szCs w:val="24"/>
        </w:rPr>
        <w:t>about</w:t>
      </w:r>
      <w:r w:rsidRPr="001E6C80">
        <w:rPr>
          <w:rFonts w:ascii="Perpetua" w:hAnsi="Perpetua" w:cs="Times New Roman"/>
          <w:color w:val="000000" w:themeColor="text1"/>
          <w:szCs w:val="24"/>
        </w:rPr>
        <w:t xml:space="preserve"> control measures for waste products from the habitat and from materials processing involved in ISRU and construction, a</w:t>
      </w:r>
      <w:r w:rsidR="00A7079A" w:rsidRPr="001E6C80">
        <w:rPr>
          <w:rFonts w:ascii="Perpetua" w:hAnsi="Perpetua" w:cs="Times New Roman"/>
          <w:color w:val="000000" w:themeColor="text1"/>
          <w:szCs w:val="24"/>
        </w:rPr>
        <w:t>s well as</w:t>
      </w:r>
      <w:r w:rsidRPr="001E6C80">
        <w:rPr>
          <w:rFonts w:ascii="Perpetua" w:hAnsi="Perpetua" w:cs="Times New Roman"/>
          <w:color w:val="000000" w:themeColor="text1"/>
          <w:szCs w:val="24"/>
        </w:rPr>
        <w:t xml:space="preserve"> the protection of water supply. </w:t>
      </w:r>
      <w:r w:rsidRPr="00900F86">
        <w:rPr>
          <w:rFonts w:ascii="Perpetua" w:hAnsi="Perpetua" w:cs="Times New Roman"/>
          <w:color w:val="0070C0"/>
          <w:szCs w:val="24"/>
        </w:rPr>
        <w:t>Desired measurements include the permeability of the regolith, the relative density and chemical and mineral composition of the regolith.</w:t>
      </w:r>
      <w:r w:rsidR="00EA22A2" w:rsidRPr="001E6C80">
        <w:rPr>
          <w:rFonts w:ascii="Perpetua" w:hAnsi="Perpetua" w:cs="Times New Roman"/>
          <w:b/>
          <w:bCs/>
          <w:szCs w:val="24"/>
        </w:rPr>
        <w:t xml:space="preserve"> </w:t>
      </w:r>
      <w:r w:rsidR="007B6B0F" w:rsidRPr="0093527C">
        <w:rPr>
          <w:rFonts w:ascii="Perpetua" w:hAnsi="Perpetua" w:cs="Times New Roman"/>
          <w:bCs/>
          <w:szCs w:val="24"/>
        </w:rPr>
        <w:t>Planetary protection measures may have to be taken to be in compliance</w:t>
      </w:r>
      <w:r w:rsidR="007B6B0F" w:rsidRPr="001E6C80">
        <w:rPr>
          <w:rFonts w:ascii="Perpetua" w:hAnsi="Perpetua" w:cs="Times New Roman"/>
          <w:bCs/>
          <w:szCs w:val="24"/>
        </w:rPr>
        <w:t xml:space="preserve"> with existing protocols</w:t>
      </w:r>
      <w:r w:rsidR="007B6B0F" w:rsidRPr="0093527C">
        <w:rPr>
          <w:rFonts w:ascii="Perpetua" w:hAnsi="Perpetua" w:cs="Times New Roman"/>
          <w:bCs/>
          <w:szCs w:val="24"/>
        </w:rPr>
        <w:t>.</w:t>
      </w:r>
    </w:p>
    <w:p w14:paraId="10D80639" w14:textId="4806BC4C" w:rsidR="004A7B19" w:rsidRPr="00900F86" w:rsidRDefault="00900F86" w:rsidP="00900F86">
      <w:pPr>
        <w:pStyle w:val="Heading2"/>
        <w:numPr>
          <w:ilvl w:val="0"/>
          <w:numId w:val="0"/>
        </w:numPr>
        <w:ind w:left="432" w:hanging="432"/>
      </w:pPr>
      <w:r w:rsidRPr="00900F86">
        <w:t xml:space="preserve">4.5  </w:t>
      </w:r>
      <w:r w:rsidRPr="00900F86">
        <w:tab/>
      </w:r>
      <w:r w:rsidRPr="00900F86">
        <w:tab/>
      </w:r>
      <w:r w:rsidR="00E45E5E" w:rsidRPr="00900F86">
        <w:t>CE</w:t>
      </w:r>
      <w:r w:rsidR="004A7B19" w:rsidRPr="00900F86">
        <w:t xml:space="preserve"> Knowledge Gap 5: Mars Environmental </w:t>
      </w:r>
      <w:r w:rsidR="00992188" w:rsidRPr="00900F86">
        <w:t>Effects</w:t>
      </w:r>
      <w:r w:rsidR="004A7B19" w:rsidRPr="00900F86">
        <w:t xml:space="preserve"> on Civil Engineering</w:t>
      </w:r>
    </w:p>
    <w:p w14:paraId="08D1DA6D" w14:textId="709EF8FD" w:rsidR="00992188" w:rsidRPr="0095407E" w:rsidRDefault="00992188" w:rsidP="00EA3513">
      <w:pPr>
        <w:spacing w:after="120"/>
        <w:jc w:val="both"/>
        <w:rPr>
          <w:rFonts w:ascii="Perpetua" w:hAnsi="Perpetua" w:cs="Times New Roman"/>
          <w:i/>
          <w:iCs/>
          <w:color w:val="002060"/>
          <w:szCs w:val="24"/>
        </w:rPr>
      </w:pPr>
      <w:r w:rsidRPr="0095407E">
        <w:rPr>
          <w:rFonts w:ascii="Perpetua" w:hAnsi="Perpetua" w:cs="Times New Roman"/>
          <w:i/>
          <w:iCs/>
          <w:color w:val="002060"/>
          <w:szCs w:val="24"/>
        </w:rPr>
        <w:t xml:space="preserve">What </w:t>
      </w:r>
      <w:r w:rsidR="00045D34" w:rsidRPr="0095407E">
        <w:rPr>
          <w:rFonts w:ascii="Perpetua" w:hAnsi="Perpetua" w:cs="Times New Roman"/>
          <w:i/>
          <w:iCs/>
          <w:color w:val="002060"/>
          <w:szCs w:val="24"/>
        </w:rPr>
        <w:t xml:space="preserve">effects </w:t>
      </w:r>
      <w:r w:rsidRPr="0095407E">
        <w:rPr>
          <w:rFonts w:ascii="Perpetua" w:hAnsi="Perpetua" w:cs="Times New Roman"/>
          <w:i/>
          <w:iCs/>
          <w:color w:val="002060"/>
          <w:szCs w:val="24"/>
        </w:rPr>
        <w:t>does the Martian environment have on civil engineering activities?</w:t>
      </w:r>
    </w:p>
    <w:p w14:paraId="6F544027" w14:textId="41EB9948" w:rsidR="00363FB1" w:rsidRPr="00900F86" w:rsidRDefault="00671E41" w:rsidP="00E45E5E">
      <w:pPr>
        <w:jc w:val="both"/>
        <w:rPr>
          <w:rFonts w:ascii="Perpetua" w:hAnsi="Perpetua" w:cs="Times New Roman"/>
          <w:color w:val="0070C0"/>
          <w:szCs w:val="24"/>
        </w:rPr>
      </w:pPr>
      <w:r w:rsidRPr="001E6C80">
        <w:rPr>
          <w:rFonts w:ascii="Perpetua" w:hAnsi="Perpetua" w:cs="Times New Roman"/>
          <w:color w:val="000000" w:themeColor="text1"/>
          <w:szCs w:val="24"/>
        </w:rPr>
        <w:t xml:space="preserve">The Martian environment is both unique </w:t>
      </w:r>
      <w:r w:rsidR="00A7079A" w:rsidRPr="001E6C80">
        <w:rPr>
          <w:rFonts w:ascii="Perpetua" w:hAnsi="Perpetua" w:cs="Times New Roman"/>
          <w:color w:val="000000" w:themeColor="text1"/>
          <w:szCs w:val="24"/>
        </w:rPr>
        <w:t xml:space="preserve">in terms of </w:t>
      </w:r>
      <w:r w:rsidR="00FE33C8" w:rsidRPr="001E6C80">
        <w:rPr>
          <w:rFonts w:ascii="Perpetua" w:hAnsi="Perpetua" w:cs="Times New Roman"/>
          <w:color w:val="000000" w:themeColor="text1"/>
          <w:szCs w:val="24"/>
        </w:rPr>
        <w:t xml:space="preserve">its </w:t>
      </w:r>
      <w:r w:rsidR="0091250F" w:rsidRPr="001E6C80">
        <w:rPr>
          <w:rFonts w:ascii="Perpetua" w:hAnsi="Perpetua" w:cs="Times New Roman"/>
          <w:color w:val="000000" w:themeColor="text1"/>
          <w:szCs w:val="24"/>
        </w:rPr>
        <w:t xml:space="preserve">low pressure, </w:t>
      </w:r>
      <w:r w:rsidR="00FE33C8" w:rsidRPr="001E6C80">
        <w:rPr>
          <w:rFonts w:ascii="Perpetua" w:hAnsi="Perpetua" w:cs="Times New Roman"/>
          <w:color w:val="000000" w:themeColor="text1"/>
          <w:szCs w:val="24"/>
        </w:rPr>
        <w:t>low</w:t>
      </w:r>
      <w:r w:rsidR="009B0587" w:rsidRPr="001E6C80">
        <w:rPr>
          <w:rFonts w:ascii="Perpetua" w:hAnsi="Perpetua" w:cs="Times New Roman"/>
          <w:color w:val="000000" w:themeColor="text1"/>
          <w:szCs w:val="24"/>
        </w:rPr>
        <w:t>-</w:t>
      </w:r>
      <w:r w:rsidR="00FE33C8" w:rsidRPr="001E6C80">
        <w:rPr>
          <w:rFonts w:ascii="Perpetua" w:hAnsi="Perpetua" w:cs="Times New Roman"/>
          <w:color w:val="000000" w:themeColor="text1"/>
          <w:szCs w:val="24"/>
        </w:rPr>
        <w:t xml:space="preserve">humidity </w:t>
      </w:r>
      <w:r w:rsidR="0091250F" w:rsidRPr="001E6C80">
        <w:rPr>
          <w:rFonts w:ascii="Perpetua" w:hAnsi="Perpetua" w:cs="Times New Roman"/>
          <w:color w:val="000000" w:themeColor="text1"/>
          <w:szCs w:val="24"/>
        </w:rPr>
        <w:t xml:space="preserve">atmosphere, </w:t>
      </w:r>
      <w:r w:rsidR="00FE33C8" w:rsidRPr="001E6C80">
        <w:rPr>
          <w:rFonts w:ascii="Perpetua" w:hAnsi="Perpetua" w:cs="Times New Roman"/>
          <w:color w:val="000000" w:themeColor="text1"/>
          <w:szCs w:val="24"/>
        </w:rPr>
        <w:t xml:space="preserve">and </w:t>
      </w:r>
      <w:r w:rsidR="00E3609A" w:rsidRPr="001E6C80">
        <w:rPr>
          <w:rFonts w:ascii="Perpetua" w:hAnsi="Perpetua" w:cs="Times New Roman"/>
          <w:color w:val="000000" w:themeColor="text1"/>
          <w:szCs w:val="24"/>
        </w:rPr>
        <w:t>high-flux radiation</w:t>
      </w:r>
      <w:r w:rsidR="0091250F" w:rsidRPr="001E6C80">
        <w:rPr>
          <w:rFonts w:ascii="Perpetua" w:hAnsi="Perpetua" w:cs="Times New Roman"/>
          <w:color w:val="000000" w:themeColor="text1"/>
          <w:szCs w:val="24"/>
        </w:rPr>
        <w:t xml:space="preserve"> and </w:t>
      </w:r>
      <w:r w:rsidR="00971E89" w:rsidRPr="001E6C80">
        <w:rPr>
          <w:rFonts w:ascii="Perpetua" w:hAnsi="Perpetua" w:cs="Times New Roman"/>
          <w:color w:val="000000" w:themeColor="text1"/>
          <w:szCs w:val="24"/>
        </w:rPr>
        <w:t>similar</w:t>
      </w:r>
      <w:r w:rsidR="007B6B0F" w:rsidRPr="001E6C80">
        <w:rPr>
          <w:rFonts w:ascii="Perpetua" w:hAnsi="Perpetua" w:cs="Times New Roman"/>
          <w:color w:val="000000" w:themeColor="text1"/>
          <w:szCs w:val="24"/>
        </w:rPr>
        <w:t>ity</w:t>
      </w:r>
      <w:r w:rsidR="00971E89" w:rsidRPr="001E6C80">
        <w:rPr>
          <w:rFonts w:ascii="Perpetua" w:hAnsi="Perpetua" w:cs="Times New Roman"/>
          <w:color w:val="000000" w:themeColor="text1"/>
          <w:szCs w:val="24"/>
        </w:rPr>
        <w:t xml:space="preserve"> to Earth in </w:t>
      </w:r>
      <w:r w:rsidR="00FF4928" w:rsidRPr="001E6C80">
        <w:rPr>
          <w:rFonts w:ascii="Perpetua" w:hAnsi="Perpetua" w:cs="Times New Roman"/>
          <w:color w:val="000000" w:themeColor="text1"/>
          <w:szCs w:val="24"/>
        </w:rPr>
        <w:t>the existence of climate and weather patterns</w:t>
      </w:r>
      <w:r w:rsidR="00BE06DF" w:rsidRPr="001E6C80">
        <w:rPr>
          <w:rFonts w:ascii="Perpetua" w:hAnsi="Perpetua" w:cs="Times New Roman"/>
          <w:color w:val="000000" w:themeColor="text1"/>
          <w:szCs w:val="24"/>
        </w:rPr>
        <w:t xml:space="preserve"> driven by pressure-temperature gradients and cycles</w:t>
      </w:r>
      <w:r w:rsidR="00FF4928" w:rsidRPr="001E6C80">
        <w:rPr>
          <w:rFonts w:ascii="Perpetua" w:hAnsi="Perpetua" w:cs="Times New Roman"/>
          <w:color w:val="000000" w:themeColor="text1"/>
          <w:szCs w:val="24"/>
        </w:rPr>
        <w:t xml:space="preserve">, </w:t>
      </w:r>
      <w:r w:rsidR="005631DD" w:rsidRPr="001E6C80">
        <w:rPr>
          <w:rFonts w:ascii="Perpetua" w:hAnsi="Perpetua" w:cs="Times New Roman"/>
          <w:color w:val="000000" w:themeColor="text1"/>
          <w:szCs w:val="24"/>
        </w:rPr>
        <w:t>lofted dust</w:t>
      </w:r>
      <w:r w:rsidR="00A7079A" w:rsidRPr="001E6C80">
        <w:rPr>
          <w:rFonts w:ascii="Perpetua" w:hAnsi="Perpetua" w:cs="Times New Roman"/>
          <w:color w:val="000000" w:themeColor="text1"/>
          <w:szCs w:val="24"/>
        </w:rPr>
        <w:t>,</w:t>
      </w:r>
      <w:r w:rsidR="005631DD" w:rsidRPr="001E6C80">
        <w:rPr>
          <w:rFonts w:ascii="Perpetua" w:hAnsi="Perpetua" w:cs="Times New Roman"/>
          <w:color w:val="000000" w:themeColor="text1"/>
          <w:szCs w:val="24"/>
        </w:rPr>
        <w:t xml:space="preserve"> and </w:t>
      </w:r>
      <w:r w:rsidR="00FF4928" w:rsidRPr="001E6C80">
        <w:rPr>
          <w:rFonts w:ascii="Perpetua" w:hAnsi="Perpetua" w:cs="Times New Roman"/>
          <w:color w:val="000000" w:themeColor="text1"/>
          <w:szCs w:val="24"/>
        </w:rPr>
        <w:t>wind erosion</w:t>
      </w:r>
      <w:r w:rsidR="005631DD" w:rsidRPr="001E6C80">
        <w:rPr>
          <w:rFonts w:ascii="Perpetua" w:hAnsi="Perpetua" w:cs="Times New Roman"/>
          <w:color w:val="000000" w:themeColor="text1"/>
          <w:szCs w:val="24"/>
        </w:rPr>
        <w:t>.</w:t>
      </w:r>
      <w:r w:rsidR="00BE06DF" w:rsidRPr="001E6C80">
        <w:rPr>
          <w:rFonts w:ascii="Perpetua" w:hAnsi="Perpetua" w:cs="Times New Roman"/>
          <w:color w:val="000000" w:themeColor="text1"/>
          <w:szCs w:val="24"/>
        </w:rPr>
        <w:t xml:space="preserve"> </w:t>
      </w:r>
      <w:r w:rsidR="009375DD" w:rsidRPr="001E6C80">
        <w:rPr>
          <w:rFonts w:ascii="Perpetua" w:hAnsi="Perpetua" w:cs="Times New Roman"/>
          <w:color w:val="000000" w:themeColor="text1"/>
          <w:szCs w:val="24"/>
        </w:rPr>
        <w:t xml:space="preserve"> Critical measurements also include weather patterns such as dust storms in a given region, radiation levels, meteorite frequency and characteristics, seismic events, and atmospheric cycles that change pressure and temperature.  </w:t>
      </w:r>
      <w:r w:rsidR="00005FCE" w:rsidRPr="001E6C80">
        <w:rPr>
          <w:rFonts w:ascii="Perpetua" w:hAnsi="Perpetua" w:cs="Times New Roman"/>
          <w:color w:val="000000" w:themeColor="text1"/>
          <w:szCs w:val="24"/>
        </w:rPr>
        <w:t>While low levels of seismic activity are expected</w:t>
      </w:r>
      <w:r w:rsidR="00032FF1" w:rsidRPr="001E6C80">
        <w:rPr>
          <w:rFonts w:ascii="Perpetua" w:hAnsi="Perpetua" w:cs="Times New Roman"/>
          <w:color w:val="000000" w:themeColor="text1"/>
          <w:szCs w:val="24"/>
        </w:rPr>
        <w:t xml:space="preserve"> and current long-term measurements by Insight will </w:t>
      </w:r>
      <w:r w:rsidR="007C23F0" w:rsidRPr="001E6C80">
        <w:rPr>
          <w:rFonts w:ascii="Perpetua" w:hAnsi="Perpetua" w:cs="Times New Roman"/>
          <w:color w:val="000000" w:themeColor="text1"/>
          <w:szCs w:val="24"/>
        </w:rPr>
        <w:t>bring more complete knowledge</w:t>
      </w:r>
      <w:r w:rsidR="00005FCE" w:rsidRPr="001E6C80">
        <w:rPr>
          <w:rFonts w:ascii="Perpetua" w:hAnsi="Perpetua" w:cs="Times New Roman"/>
          <w:color w:val="000000" w:themeColor="text1"/>
          <w:szCs w:val="24"/>
        </w:rPr>
        <w:t xml:space="preserve">, </w:t>
      </w:r>
      <w:r w:rsidR="00E309F5" w:rsidRPr="001E6C80">
        <w:rPr>
          <w:rFonts w:ascii="Perpetua" w:hAnsi="Perpetua" w:cs="Times New Roman"/>
          <w:color w:val="000000" w:themeColor="text1"/>
          <w:szCs w:val="24"/>
        </w:rPr>
        <w:t xml:space="preserve">it potentially affects foundation designs </w:t>
      </w:r>
      <w:r w:rsidR="003F1796" w:rsidRPr="001E6C80">
        <w:rPr>
          <w:rFonts w:ascii="Perpetua" w:hAnsi="Perpetua" w:cs="Times New Roman"/>
          <w:color w:val="000000" w:themeColor="text1"/>
          <w:szCs w:val="24"/>
        </w:rPr>
        <w:t>and construction methods and materials. The discovery of the liquefaction of brines</w:t>
      </w:r>
      <w:r w:rsidR="00D553F1" w:rsidRPr="001E6C80">
        <w:rPr>
          <w:rFonts w:ascii="Perpetua" w:hAnsi="Perpetua" w:cs="Times New Roman"/>
          <w:color w:val="000000" w:themeColor="text1"/>
          <w:szCs w:val="24"/>
        </w:rPr>
        <w:t xml:space="preserve"> cause</w:t>
      </w:r>
      <w:r w:rsidR="009B0587" w:rsidRPr="001E6C80">
        <w:rPr>
          <w:rFonts w:ascii="Perpetua" w:hAnsi="Perpetua" w:cs="Times New Roman"/>
          <w:color w:val="000000" w:themeColor="text1"/>
          <w:szCs w:val="24"/>
        </w:rPr>
        <w:t>d</w:t>
      </w:r>
      <w:r w:rsidR="00D553F1" w:rsidRPr="001E6C80">
        <w:rPr>
          <w:rFonts w:ascii="Perpetua" w:hAnsi="Perpetua" w:cs="Times New Roman"/>
          <w:color w:val="000000" w:themeColor="text1"/>
          <w:szCs w:val="24"/>
        </w:rPr>
        <w:t xml:space="preserve"> by local pressure and temperature changes indicate that </w:t>
      </w:r>
      <w:r w:rsidR="00E465BB" w:rsidRPr="001E6C80">
        <w:rPr>
          <w:rFonts w:ascii="Perpetua" w:hAnsi="Perpetua" w:cs="Times New Roman"/>
          <w:color w:val="000000" w:themeColor="text1"/>
          <w:szCs w:val="24"/>
        </w:rPr>
        <w:t xml:space="preserve">such </w:t>
      </w:r>
      <w:r w:rsidR="009B0587" w:rsidRPr="001E6C80">
        <w:rPr>
          <w:rFonts w:ascii="Perpetua" w:hAnsi="Perpetua" w:cs="Times New Roman"/>
          <w:color w:val="000000" w:themeColor="text1"/>
          <w:szCs w:val="24"/>
        </w:rPr>
        <w:t xml:space="preserve">a </w:t>
      </w:r>
      <w:r w:rsidR="00E465BB" w:rsidRPr="001E6C80">
        <w:rPr>
          <w:rFonts w:ascii="Perpetua" w:hAnsi="Perpetua" w:cs="Times New Roman"/>
          <w:color w:val="000000" w:themeColor="text1"/>
          <w:szCs w:val="24"/>
        </w:rPr>
        <w:t xml:space="preserve">phenomenon may </w:t>
      </w:r>
      <w:r w:rsidR="00E465BB" w:rsidRPr="001E6C80">
        <w:rPr>
          <w:rFonts w:ascii="Perpetua" w:hAnsi="Perpetua" w:cs="Times New Roman"/>
          <w:color w:val="000000" w:themeColor="text1"/>
          <w:szCs w:val="24"/>
        </w:rPr>
        <w:lastRenderedPageBreak/>
        <w:t xml:space="preserve">occur at depth under a launch pad or a foundation and needs further </w:t>
      </w:r>
      <w:r w:rsidR="001A54DB" w:rsidRPr="001E6C80">
        <w:rPr>
          <w:rFonts w:ascii="Perpetua" w:hAnsi="Perpetua" w:cs="Times New Roman"/>
          <w:color w:val="000000" w:themeColor="text1"/>
          <w:szCs w:val="24"/>
        </w:rPr>
        <w:t>understanding of these occurrences at the scale of a habitation site.</w:t>
      </w:r>
      <w:r w:rsidR="00DC56C6" w:rsidRPr="001E6C80">
        <w:rPr>
          <w:rFonts w:ascii="Perpetua" w:hAnsi="Perpetua" w:cs="Times New Roman"/>
          <w:color w:val="000000" w:themeColor="text1"/>
          <w:szCs w:val="24"/>
        </w:rPr>
        <w:t xml:space="preserve"> </w:t>
      </w:r>
      <w:r w:rsidR="00296589" w:rsidRPr="001E6C80">
        <w:rPr>
          <w:rFonts w:ascii="Perpetua" w:hAnsi="Perpetua" w:cs="Times New Roman"/>
          <w:color w:val="000000" w:themeColor="text1"/>
          <w:szCs w:val="24"/>
        </w:rPr>
        <w:t xml:space="preserve">The frequency and size distribution of meteorite events </w:t>
      </w:r>
      <w:r w:rsidR="00264618" w:rsidRPr="001E6C80">
        <w:rPr>
          <w:rFonts w:ascii="Perpetua" w:hAnsi="Perpetua" w:cs="Times New Roman"/>
          <w:color w:val="000000" w:themeColor="text1"/>
          <w:szCs w:val="24"/>
        </w:rPr>
        <w:t xml:space="preserve">through the tenuous atmosphere </w:t>
      </w:r>
      <w:r w:rsidR="00144CB8" w:rsidRPr="001E6C80">
        <w:rPr>
          <w:rFonts w:ascii="Perpetua" w:hAnsi="Perpetua" w:cs="Times New Roman"/>
          <w:color w:val="000000" w:themeColor="text1"/>
          <w:szCs w:val="24"/>
        </w:rPr>
        <w:t xml:space="preserve">is poorly known and </w:t>
      </w:r>
      <w:r w:rsidR="006A534A" w:rsidRPr="001E6C80">
        <w:rPr>
          <w:rFonts w:ascii="Perpetua" w:hAnsi="Perpetua" w:cs="Times New Roman"/>
          <w:color w:val="000000" w:themeColor="text1"/>
          <w:szCs w:val="24"/>
        </w:rPr>
        <w:t xml:space="preserve">better knowledge will inform us on the level of risk for construction engineering. </w:t>
      </w:r>
      <w:r w:rsidR="00DC56C6" w:rsidRPr="00900F86">
        <w:rPr>
          <w:rFonts w:ascii="Perpetua" w:hAnsi="Perpetua" w:cs="Times New Roman"/>
          <w:color w:val="0070C0"/>
          <w:szCs w:val="24"/>
        </w:rPr>
        <w:t xml:space="preserve">Desired measurements </w:t>
      </w:r>
      <w:r w:rsidR="00032FF1" w:rsidRPr="00900F86">
        <w:rPr>
          <w:rFonts w:ascii="Perpetua" w:hAnsi="Perpetua" w:cs="Times New Roman"/>
          <w:color w:val="0070C0"/>
          <w:szCs w:val="24"/>
        </w:rPr>
        <w:t xml:space="preserve">include </w:t>
      </w:r>
      <w:r w:rsidR="003F1B94" w:rsidRPr="00900F86">
        <w:rPr>
          <w:rFonts w:ascii="Perpetua" w:hAnsi="Perpetua" w:cs="Times New Roman"/>
          <w:color w:val="0070C0"/>
          <w:szCs w:val="24"/>
        </w:rPr>
        <w:t xml:space="preserve">location-dependent annual variations of </w:t>
      </w:r>
      <w:r w:rsidR="001D4026" w:rsidRPr="00900F86">
        <w:rPr>
          <w:rFonts w:ascii="Perpetua" w:hAnsi="Perpetua" w:cs="Times New Roman"/>
          <w:color w:val="0070C0"/>
          <w:szCs w:val="24"/>
        </w:rPr>
        <w:t>radiation</w:t>
      </w:r>
      <w:r w:rsidR="003F1B94" w:rsidRPr="00900F86">
        <w:rPr>
          <w:rFonts w:ascii="Perpetua" w:hAnsi="Perpetua" w:cs="Times New Roman"/>
          <w:color w:val="0070C0"/>
          <w:szCs w:val="24"/>
        </w:rPr>
        <w:t xml:space="preserve"> levels</w:t>
      </w:r>
      <w:r w:rsidR="001D4026" w:rsidRPr="00900F86">
        <w:rPr>
          <w:rFonts w:ascii="Perpetua" w:hAnsi="Perpetua" w:cs="Times New Roman"/>
          <w:color w:val="0070C0"/>
          <w:szCs w:val="24"/>
        </w:rPr>
        <w:t>, seismi</w:t>
      </w:r>
      <w:r w:rsidR="006C2E7C" w:rsidRPr="00900F86">
        <w:rPr>
          <w:rFonts w:ascii="Perpetua" w:hAnsi="Perpetua" w:cs="Times New Roman"/>
          <w:color w:val="0070C0"/>
          <w:szCs w:val="24"/>
        </w:rPr>
        <w:t>c</w:t>
      </w:r>
      <w:r w:rsidR="00296589" w:rsidRPr="00900F86">
        <w:rPr>
          <w:rFonts w:ascii="Perpetua" w:hAnsi="Perpetua" w:cs="Times New Roman"/>
          <w:color w:val="0070C0"/>
          <w:szCs w:val="24"/>
        </w:rPr>
        <w:t xml:space="preserve">, </w:t>
      </w:r>
      <w:r w:rsidR="003F1B94" w:rsidRPr="00900F86">
        <w:rPr>
          <w:rFonts w:ascii="Perpetua" w:hAnsi="Perpetua" w:cs="Times New Roman"/>
          <w:color w:val="0070C0"/>
          <w:szCs w:val="24"/>
        </w:rPr>
        <w:t xml:space="preserve">and </w:t>
      </w:r>
      <w:r w:rsidR="006A534A" w:rsidRPr="00900F86">
        <w:rPr>
          <w:rFonts w:ascii="Perpetua" w:hAnsi="Perpetua" w:cs="Times New Roman"/>
          <w:color w:val="0070C0"/>
          <w:szCs w:val="24"/>
        </w:rPr>
        <w:t>meteorite</w:t>
      </w:r>
      <w:r w:rsidR="00454E74" w:rsidRPr="00900F86">
        <w:rPr>
          <w:rFonts w:ascii="Perpetua" w:hAnsi="Perpetua" w:cs="Times New Roman"/>
          <w:color w:val="0070C0"/>
          <w:szCs w:val="24"/>
        </w:rPr>
        <w:t xml:space="preserve"> frequency and </w:t>
      </w:r>
      <w:r w:rsidR="00B741E4" w:rsidRPr="00900F86">
        <w:rPr>
          <w:rFonts w:ascii="Perpetua" w:hAnsi="Perpetua" w:cs="Times New Roman"/>
          <w:color w:val="0070C0"/>
          <w:szCs w:val="24"/>
        </w:rPr>
        <w:t xml:space="preserve">distribution, </w:t>
      </w:r>
      <w:r w:rsidR="00326016" w:rsidRPr="00900F86">
        <w:rPr>
          <w:rFonts w:ascii="Perpetua" w:hAnsi="Perpetua" w:cs="Times New Roman"/>
          <w:color w:val="0070C0"/>
          <w:szCs w:val="24"/>
        </w:rPr>
        <w:t>and local surface pressure and temperature changes.</w:t>
      </w:r>
    </w:p>
    <w:p w14:paraId="38C7C0C9" w14:textId="31F4A87A" w:rsidR="00B0312A" w:rsidRPr="00645B43" w:rsidRDefault="00B96BCF" w:rsidP="00B96BCF">
      <w:pPr>
        <w:pStyle w:val="Heading1"/>
        <w:numPr>
          <w:ilvl w:val="0"/>
          <w:numId w:val="0"/>
        </w:numPr>
        <w:spacing w:before="120" w:after="120"/>
        <w:ind w:left="360" w:hanging="360"/>
        <w:rPr>
          <w:rFonts w:cstheme="majorHAnsi"/>
          <w:bCs/>
          <w:color w:val="002060"/>
          <w:szCs w:val="24"/>
        </w:rPr>
      </w:pPr>
      <w:r w:rsidRPr="00645B43">
        <w:rPr>
          <w:rFonts w:cstheme="majorHAnsi"/>
          <w:bCs/>
          <w:color w:val="002060"/>
          <w:szCs w:val="24"/>
        </w:rPr>
        <w:t xml:space="preserve">5.0 </w:t>
      </w:r>
      <w:r w:rsidR="00645B43" w:rsidRPr="00645B43">
        <w:rPr>
          <w:rFonts w:cstheme="majorHAnsi"/>
          <w:bCs/>
          <w:color w:val="002060"/>
          <w:szCs w:val="24"/>
        </w:rPr>
        <w:t xml:space="preserve"> </w:t>
      </w:r>
      <w:r w:rsidR="00645B43" w:rsidRPr="00645B43">
        <w:rPr>
          <w:rFonts w:cstheme="majorHAnsi"/>
          <w:bCs/>
          <w:color w:val="002060"/>
          <w:szCs w:val="24"/>
        </w:rPr>
        <w:tab/>
      </w:r>
      <w:r w:rsidR="00B0312A" w:rsidRPr="00645B43">
        <w:rPr>
          <w:rFonts w:cstheme="majorHAnsi"/>
          <w:bCs/>
          <w:color w:val="002060"/>
          <w:szCs w:val="24"/>
        </w:rPr>
        <w:t xml:space="preserve">Major Opportunities for Next-Decade Breakthroughs: </w:t>
      </w:r>
      <w:r w:rsidR="00515FBA" w:rsidRPr="00645B43">
        <w:rPr>
          <w:rFonts w:cstheme="majorHAnsi"/>
          <w:bCs/>
          <w:color w:val="002060"/>
          <w:szCs w:val="24"/>
        </w:rPr>
        <w:t xml:space="preserve"> </w:t>
      </w:r>
      <w:r w:rsidR="00B0312A" w:rsidRPr="00645B43">
        <w:rPr>
          <w:rFonts w:cstheme="majorHAnsi"/>
          <w:bCs/>
          <w:color w:val="002060"/>
          <w:szCs w:val="24"/>
        </w:rPr>
        <w:t>Mission Opportunities</w:t>
      </w:r>
    </w:p>
    <w:p w14:paraId="25EAFBB8" w14:textId="414709D7" w:rsidR="00B0312A" w:rsidRPr="00900F86" w:rsidRDefault="00EA3513" w:rsidP="00EA3513">
      <w:pPr>
        <w:pStyle w:val="Heading2"/>
        <w:numPr>
          <w:ilvl w:val="0"/>
          <w:numId w:val="0"/>
        </w:numPr>
        <w:ind w:left="432" w:hanging="432"/>
        <w:rPr>
          <w:rFonts w:cstheme="majorHAnsi"/>
          <w:szCs w:val="24"/>
        </w:rPr>
      </w:pPr>
      <w:r w:rsidRPr="00900F86">
        <w:rPr>
          <w:rFonts w:cstheme="majorHAnsi"/>
          <w:szCs w:val="24"/>
        </w:rPr>
        <w:t xml:space="preserve">5.1  </w:t>
      </w:r>
      <w:r w:rsidR="00645B43" w:rsidRPr="00900F86">
        <w:rPr>
          <w:rFonts w:cstheme="majorHAnsi"/>
          <w:szCs w:val="24"/>
        </w:rPr>
        <w:t xml:space="preserve"> </w:t>
      </w:r>
      <w:r w:rsidR="00645B43" w:rsidRPr="00900F86">
        <w:rPr>
          <w:rFonts w:cstheme="majorHAnsi"/>
          <w:szCs w:val="24"/>
        </w:rPr>
        <w:tab/>
      </w:r>
      <w:r w:rsidR="00B0312A" w:rsidRPr="00900F86">
        <w:rPr>
          <w:rFonts w:cstheme="majorHAnsi"/>
          <w:szCs w:val="24"/>
        </w:rPr>
        <w:t>Planned NASA Mars Ice Mapper Mission</w:t>
      </w:r>
    </w:p>
    <w:p w14:paraId="461AC6CC" w14:textId="66971C71" w:rsidR="00DC32BB" w:rsidRPr="001E6C80" w:rsidRDefault="00F35AB1" w:rsidP="00DC32BB">
      <w:pPr>
        <w:jc w:val="both"/>
        <w:rPr>
          <w:rFonts w:ascii="Perpetua" w:hAnsi="Perpetua" w:cs="Times New Roman"/>
          <w:color w:val="000000" w:themeColor="text1"/>
          <w:szCs w:val="24"/>
        </w:rPr>
      </w:pPr>
      <w:r w:rsidRPr="001E6C80">
        <w:rPr>
          <w:rFonts w:ascii="Perpetua" w:hAnsi="Perpetua" w:cs="Times New Roman"/>
          <w:color w:val="000000" w:themeColor="text1"/>
          <w:szCs w:val="24"/>
        </w:rPr>
        <w:t xml:space="preserve">The </w:t>
      </w:r>
      <w:r w:rsidR="00635973" w:rsidRPr="001E6C80">
        <w:rPr>
          <w:rFonts w:ascii="Perpetua" w:hAnsi="Perpetua" w:cs="Times New Roman"/>
          <w:color w:val="000000" w:themeColor="text1"/>
          <w:szCs w:val="24"/>
        </w:rPr>
        <w:t xml:space="preserve">Ice Mapper Mission is of great interest from a CE perspective. </w:t>
      </w:r>
      <w:r w:rsidR="00E2047C" w:rsidRPr="001E6C80">
        <w:rPr>
          <w:rFonts w:ascii="Perpetua" w:hAnsi="Perpetua" w:cs="Times New Roman"/>
          <w:color w:val="000000" w:themeColor="text1"/>
          <w:szCs w:val="24"/>
        </w:rPr>
        <w:t xml:space="preserve">The potential discovery of buried ice deposits </w:t>
      </w:r>
      <w:r w:rsidR="00553372" w:rsidRPr="001E6C80">
        <w:rPr>
          <w:rFonts w:ascii="Perpetua" w:hAnsi="Perpetua" w:cs="Times New Roman"/>
          <w:color w:val="000000" w:themeColor="text1"/>
          <w:szCs w:val="24"/>
        </w:rPr>
        <w:t xml:space="preserve">at shallow depth will be </w:t>
      </w:r>
      <w:r w:rsidR="00572283" w:rsidRPr="001E6C80">
        <w:rPr>
          <w:rFonts w:ascii="Perpetua" w:hAnsi="Perpetua" w:cs="Times New Roman"/>
          <w:color w:val="000000" w:themeColor="text1"/>
          <w:szCs w:val="24"/>
        </w:rPr>
        <w:t>invaluable especially if it is teamed with</w:t>
      </w:r>
      <w:r w:rsidR="0099681A" w:rsidRPr="001E6C80">
        <w:rPr>
          <w:rFonts w:ascii="Perpetua" w:hAnsi="Perpetua" w:cs="Times New Roman"/>
          <w:color w:val="000000" w:themeColor="text1"/>
          <w:szCs w:val="24"/>
        </w:rPr>
        <w:t xml:space="preserve"> </w:t>
      </w:r>
      <w:r w:rsidR="00572283" w:rsidRPr="001E6C80">
        <w:rPr>
          <w:rFonts w:ascii="Perpetua" w:hAnsi="Perpetua" w:cs="Times New Roman"/>
          <w:color w:val="000000" w:themeColor="text1"/>
          <w:szCs w:val="24"/>
        </w:rPr>
        <w:t xml:space="preserve">a </w:t>
      </w:r>
      <w:r w:rsidR="0099681A" w:rsidRPr="001E6C80">
        <w:rPr>
          <w:rFonts w:ascii="Perpetua" w:hAnsi="Perpetua" w:cs="Times New Roman"/>
          <w:color w:val="000000" w:themeColor="text1"/>
          <w:szCs w:val="24"/>
        </w:rPr>
        <w:t>hi</w:t>
      </w:r>
      <w:r w:rsidR="00572283" w:rsidRPr="001E6C80">
        <w:rPr>
          <w:rFonts w:ascii="Perpetua" w:hAnsi="Perpetua" w:cs="Times New Roman"/>
          <w:color w:val="000000" w:themeColor="text1"/>
          <w:szCs w:val="24"/>
        </w:rPr>
        <w:t>gh-r</w:t>
      </w:r>
      <w:r w:rsidR="0099681A" w:rsidRPr="001E6C80">
        <w:rPr>
          <w:rFonts w:ascii="Perpetua" w:hAnsi="Perpetua" w:cs="Times New Roman"/>
          <w:color w:val="000000" w:themeColor="text1"/>
          <w:szCs w:val="24"/>
        </w:rPr>
        <w:t>es</w:t>
      </w:r>
      <w:r w:rsidR="00572283" w:rsidRPr="001E6C80">
        <w:rPr>
          <w:rFonts w:ascii="Perpetua" w:hAnsi="Perpetua" w:cs="Times New Roman"/>
          <w:color w:val="000000" w:themeColor="text1"/>
          <w:szCs w:val="24"/>
        </w:rPr>
        <w:t>olution</w:t>
      </w:r>
      <w:r w:rsidR="0099681A" w:rsidRPr="001E6C80">
        <w:rPr>
          <w:rFonts w:ascii="Perpetua" w:hAnsi="Perpetua" w:cs="Times New Roman"/>
          <w:color w:val="000000" w:themeColor="text1"/>
          <w:szCs w:val="24"/>
        </w:rPr>
        <w:t xml:space="preserve"> imager, </w:t>
      </w:r>
      <w:r w:rsidR="00202BCE" w:rsidRPr="001E6C80">
        <w:rPr>
          <w:rFonts w:ascii="Perpetua" w:hAnsi="Perpetua" w:cs="Times New Roman"/>
          <w:color w:val="000000" w:themeColor="text1"/>
          <w:szCs w:val="24"/>
        </w:rPr>
        <w:t xml:space="preserve">thermal emission sensors, </w:t>
      </w:r>
      <w:r w:rsidR="005F6C32" w:rsidRPr="001E6C80">
        <w:rPr>
          <w:rFonts w:ascii="Perpetua" w:hAnsi="Perpetua" w:cs="Times New Roman"/>
          <w:color w:val="000000" w:themeColor="text1"/>
          <w:szCs w:val="24"/>
        </w:rPr>
        <w:t xml:space="preserve">and </w:t>
      </w:r>
      <w:r w:rsidR="000D61EB" w:rsidRPr="001E6C80">
        <w:rPr>
          <w:rFonts w:ascii="Perpetua" w:hAnsi="Perpetua" w:cs="Times New Roman"/>
          <w:color w:val="000000" w:themeColor="text1"/>
          <w:szCs w:val="24"/>
        </w:rPr>
        <w:t xml:space="preserve">hyperspectral </w:t>
      </w:r>
      <w:r w:rsidR="005F6C32" w:rsidRPr="001E6C80">
        <w:rPr>
          <w:rFonts w:ascii="Perpetua" w:hAnsi="Perpetua" w:cs="Times New Roman"/>
          <w:color w:val="000000" w:themeColor="text1"/>
          <w:szCs w:val="24"/>
        </w:rPr>
        <w:t>spectrometer</w:t>
      </w:r>
      <w:r w:rsidR="00572283" w:rsidRPr="001E6C80">
        <w:rPr>
          <w:rFonts w:ascii="Perpetua" w:hAnsi="Perpetua" w:cs="Times New Roman"/>
          <w:color w:val="000000" w:themeColor="text1"/>
          <w:szCs w:val="24"/>
        </w:rPr>
        <w:t>s</w:t>
      </w:r>
      <w:r w:rsidR="005F6C32" w:rsidRPr="001E6C80">
        <w:rPr>
          <w:rFonts w:ascii="Perpetua" w:hAnsi="Perpetua" w:cs="Times New Roman"/>
          <w:color w:val="000000" w:themeColor="text1"/>
          <w:szCs w:val="24"/>
        </w:rPr>
        <w:t xml:space="preserve"> for surface minerals</w:t>
      </w:r>
      <w:r w:rsidR="00572283" w:rsidRPr="001E6C80">
        <w:rPr>
          <w:rFonts w:ascii="Perpetua" w:hAnsi="Perpetua" w:cs="Times New Roman"/>
          <w:color w:val="000000" w:themeColor="text1"/>
          <w:szCs w:val="24"/>
        </w:rPr>
        <w:t xml:space="preserve"> and the detection of surface </w:t>
      </w:r>
      <w:r w:rsidR="006F12AF" w:rsidRPr="001E6C80">
        <w:rPr>
          <w:rFonts w:ascii="Perpetua" w:hAnsi="Perpetua" w:cs="Times New Roman"/>
          <w:color w:val="000000" w:themeColor="text1"/>
          <w:szCs w:val="24"/>
        </w:rPr>
        <w:t>outcrops</w:t>
      </w:r>
      <w:r w:rsidR="005F6C32" w:rsidRPr="001E6C80">
        <w:rPr>
          <w:rFonts w:ascii="Perpetua" w:hAnsi="Perpetua" w:cs="Times New Roman"/>
          <w:color w:val="000000" w:themeColor="text1"/>
          <w:szCs w:val="24"/>
        </w:rPr>
        <w:t>.</w:t>
      </w:r>
      <w:r w:rsidR="006F12AF" w:rsidRPr="001E6C80">
        <w:rPr>
          <w:rFonts w:ascii="Perpetua" w:hAnsi="Perpetua" w:cs="Times New Roman"/>
          <w:color w:val="000000" w:themeColor="text1"/>
          <w:szCs w:val="24"/>
        </w:rPr>
        <w:t xml:space="preserve"> </w:t>
      </w:r>
      <w:r w:rsidR="001E4A71" w:rsidRPr="001E6C80">
        <w:rPr>
          <w:rFonts w:ascii="Perpetua" w:hAnsi="Perpetua" w:cs="Times New Roman"/>
          <w:color w:val="000000" w:themeColor="text1"/>
          <w:szCs w:val="24"/>
        </w:rPr>
        <w:t>Despite a maximum ~18 m / pixel resolution</w:t>
      </w:r>
      <w:r w:rsidR="006F12AF" w:rsidRPr="001E6C80">
        <w:rPr>
          <w:rFonts w:ascii="Perpetua" w:hAnsi="Perpetua" w:cs="Times New Roman"/>
          <w:color w:val="000000" w:themeColor="text1"/>
          <w:szCs w:val="24"/>
        </w:rPr>
        <w:t>, CRISM</w:t>
      </w:r>
      <w:r w:rsidR="00FF3F33" w:rsidRPr="001E6C80">
        <w:rPr>
          <w:rFonts w:ascii="Perpetua" w:hAnsi="Perpetua" w:cs="Times New Roman"/>
          <w:color w:val="000000" w:themeColor="text1"/>
          <w:szCs w:val="24"/>
        </w:rPr>
        <w:t>/MRO</w:t>
      </w:r>
      <w:r w:rsidR="006F12AF" w:rsidRPr="001E6C80">
        <w:rPr>
          <w:rFonts w:ascii="Perpetua" w:hAnsi="Perpetua" w:cs="Times New Roman"/>
          <w:color w:val="000000" w:themeColor="text1"/>
          <w:szCs w:val="24"/>
        </w:rPr>
        <w:t xml:space="preserve"> has </w:t>
      </w:r>
      <w:r w:rsidR="001E4A71" w:rsidRPr="001E6C80">
        <w:rPr>
          <w:rFonts w:ascii="Perpetua" w:hAnsi="Perpetua" w:cs="Times New Roman"/>
          <w:color w:val="000000" w:themeColor="text1"/>
          <w:szCs w:val="24"/>
        </w:rPr>
        <w:t xml:space="preserve">underperformed in the detection of </w:t>
      </w:r>
      <w:r w:rsidR="00B77ECA" w:rsidRPr="001E6C80">
        <w:rPr>
          <w:rFonts w:ascii="Perpetua" w:hAnsi="Perpetua" w:cs="Times New Roman"/>
          <w:color w:val="000000" w:themeColor="text1"/>
          <w:szCs w:val="24"/>
        </w:rPr>
        <w:t xml:space="preserve">small </w:t>
      </w:r>
      <w:r w:rsidR="001E4A71" w:rsidRPr="001E6C80">
        <w:rPr>
          <w:rFonts w:ascii="Perpetua" w:hAnsi="Perpetua" w:cs="Times New Roman"/>
          <w:color w:val="000000" w:themeColor="text1"/>
          <w:szCs w:val="24"/>
        </w:rPr>
        <w:t>surface outcrops</w:t>
      </w:r>
      <w:r w:rsidR="00110214" w:rsidRPr="001E6C80">
        <w:rPr>
          <w:rFonts w:ascii="Perpetua" w:hAnsi="Perpetua" w:cs="Times New Roman"/>
          <w:color w:val="000000" w:themeColor="text1"/>
          <w:szCs w:val="24"/>
        </w:rPr>
        <w:t xml:space="preserve"> </w:t>
      </w:r>
      <w:r w:rsidR="00760DCE" w:rsidRPr="001E6C80">
        <w:rPr>
          <w:rFonts w:ascii="Perpetua" w:hAnsi="Perpetua" w:cs="Times New Roman"/>
          <w:color w:val="000000" w:themeColor="text1"/>
          <w:szCs w:val="24"/>
        </w:rPr>
        <w:t>due to instrument artefacts</w:t>
      </w:r>
      <w:r w:rsidR="009375DD" w:rsidRPr="001E6C80">
        <w:rPr>
          <w:rFonts w:ascii="Perpetua" w:hAnsi="Perpetua" w:cs="Times New Roman"/>
          <w:color w:val="000000" w:themeColor="text1"/>
          <w:szCs w:val="24"/>
        </w:rPr>
        <w:t xml:space="preserve"> and</w:t>
      </w:r>
      <w:r w:rsidR="00D75491" w:rsidRPr="001E6C80">
        <w:rPr>
          <w:rFonts w:ascii="Perpetua" w:hAnsi="Perpetua" w:cs="Times New Roman"/>
          <w:color w:val="000000" w:themeColor="text1"/>
          <w:szCs w:val="24"/>
        </w:rPr>
        <w:t xml:space="preserve"> photometric</w:t>
      </w:r>
      <w:r w:rsidR="00760DCE" w:rsidRPr="001E6C80">
        <w:rPr>
          <w:rFonts w:ascii="Perpetua" w:hAnsi="Perpetua" w:cs="Times New Roman"/>
          <w:color w:val="000000" w:themeColor="text1"/>
          <w:szCs w:val="24"/>
        </w:rPr>
        <w:t xml:space="preserve"> and atmospheric factors </w:t>
      </w:r>
      <w:r w:rsidR="00CE2294" w:rsidRPr="001E6C80">
        <w:rPr>
          <w:rFonts w:ascii="Perpetua" w:hAnsi="Perpetua" w:cs="Times New Roman"/>
          <w:szCs w:val="24"/>
        </w:rPr>
        <w:t>(</w:t>
      </w:r>
      <w:hyperlink r:id="rId23" w:history="1">
        <w:r w:rsidR="00CE2294" w:rsidRPr="001E6C80">
          <w:rPr>
            <w:rStyle w:val="Hyperlink"/>
            <w:rFonts w:ascii="Perpetua" w:hAnsi="Perpetua" w:cs="Times New Roman"/>
            <w:color w:val="767171" w:themeColor="background2" w:themeShade="80"/>
            <w:szCs w:val="24"/>
          </w:rPr>
          <w:t>Carter &amp; Poulet, 2012</w:t>
        </w:r>
      </w:hyperlink>
      <w:r w:rsidR="00740E6E" w:rsidRPr="001E6C80">
        <w:rPr>
          <w:rFonts w:ascii="Perpetua" w:hAnsi="Perpetua" w:cs="Times New Roman"/>
          <w:color w:val="000000" w:themeColor="text1"/>
          <w:szCs w:val="24"/>
        </w:rPr>
        <w:t>)</w:t>
      </w:r>
      <w:r w:rsidR="009472A8" w:rsidRPr="001E6C80">
        <w:rPr>
          <w:rFonts w:ascii="Perpetua" w:hAnsi="Perpetua" w:cs="Times New Roman"/>
          <w:color w:val="000000" w:themeColor="text1"/>
          <w:szCs w:val="24"/>
        </w:rPr>
        <w:t>,</w:t>
      </w:r>
      <w:r w:rsidR="00740E6E" w:rsidRPr="001E6C80">
        <w:rPr>
          <w:rFonts w:ascii="Perpetua" w:hAnsi="Perpetua" w:cs="Times New Roman"/>
          <w:color w:val="000000" w:themeColor="text1"/>
          <w:szCs w:val="24"/>
        </w:rPr>
        <w:t xml:space="preserve"> which limits its potential for </w:t>
      </w:r>
      <w:r w:rsidR="00CE2294" w:rsidRPr="001E6C80">
        <w:rPr>
          <w:rFonts w:ascii="Perpetua" w:hAnsi="Perpetua" w:cs="Times New Roman"/>
          <w:color w:val="000000" w:themeColor="text1"/>
          <w:szCs w:val="24"/>
        </w:rPr>
        <w:t xml:space="preserve">detecting </w:t>
      </w:r>
      <w:r w:rsidR="00C613B9" w:rsidRPr="001E6C80">
        <w:rPr>
          <w:rFonts w:ascii="Perpetua" w:hAnsi="Perpetua" w:cs="Times New Roman"/>
          <w:color w:val="000000" w:themeColor="text1"/>
          <w:szCs w:val="24"/>
        </w:rPr>
        <w:t xml:space="preserve">features </w:t>
      </w:r>
      <w:r w:rsidR="00CE2294" w:rsidRPr="001E6C80">
        <w:rPr>
          <w:rFonts w:ascii="Perpetua" w:hAnsi="Perpetua" w:cs="Times New Roman"/>
          <w:color w:val="000000" w:themeColor="text1"/>
          <w:szCs w:val="24"/>
        </w:rPr>
        <w:t xml:space="preserve">with </w:t>
      </w:r>
      <w:r w:rsidR="00C613B9" w:rsidRPr="001E6C80">
        <w:rPr>
          <w:rFonts w:ascii="Perpetua" w:hAnsi="Perpetua" w:cs="Times New Roman"/>
          <w:color w:val="000000" w:themeColor="text1"/>
          <w:szCs w:val="24"/>
        </w:rPr>
        <w:t xml:space="preserve">weak </w:t>
      </w:r>
      <w:r w:rsidR="00D75491" w:rsidRPr="001E6C80">
        <w:rPr>
          <w:rFonts w:ascii="Perpetua" w:hAnsi="Perpetua" w:cs="Times New Roman"/>
          <w:color w:val="000000" w:themeColor="text1"/>
          <w:szCs w:val="24"/>
        </w:rPr>
        <w:t>spectr</w:t>
      </w:r>
      <w:r w:rsidR="00C613B9" w:rsidRPr="001E6C80">
        <w:rPr>
          <w:rFonts w:ascii="Perpetua" w:hAnsi="Perpetua" w:cs="Times New Roman"/>
          <w:color w:val="000000" w:themeColor="text1"/>
          <w:szCs w:val="24"/>
        </w:rPr>
        <w:t>al signatures.</w:t>
      </w:r>
      <w:r w:rsidR="00B4519D" w:rsidRPr="001E6C80">
        <w:rPr>
          <w:rFonts w:ascii="Perpetua" w:hAnsi="Perpetua" w:cs="Times New Roman"/>
          <w:color w:val="000000" w:themeColor="text1"/>
          <w:szCs w:val="24"/>
        </w:rPr>
        <w:t xml:space="preserve"> </w:t>
      </w:r>
      <w:r w:rsidR="002C3E77" w:rsidRPr="001E6C80">
        <w:rPr>
          <w:rFonts w:ascii="Perpetua" w:hAnsi="Perpetua" w:cs="Times New Roman"/>
          <w:color w:val="000000" w:themeColor="text1"/>
          <w:szCs w:val="24"/>
        </w:rPr>
        <w:t>H</w:t>
      </w:r>
      <w:r w:rsidR="00B4519D" w:rsidRPr="001E6C80">
        <w:rPr>
          <w:rFonts w:ascii="Perpetua" w:hAnsi="Perpetua" w:cs="Times New Roman"/>
          <w:color w:val="000000" w:themeColor="text1"/>
          <w:szCs w:val="24"/>
        </w:rPr>
        <w:t xml:space="preserve">yperspectral </w:t>
      </w:r>
      <w:r w:rsidR="00752E62" w:rsidRPr="001E6C80">
        <w:rPr>
          <w:rFonts w:ascii="Perpetua" w:hAnsi="Perpetua" w:cs="Times New Roman"/>
          <w:color w:val="000000" w:themeColor="text1"/>
          <w:szCs w:val="24"/>
        </w:rPr>
        <w:t>remote sens</w:t>
      </w:r>
      <w:r w:rsidR="002C3E77" w:rsidRPr="001E6C80">
        <w:rPr>
          <w:rFonts w:ascii="Perpetua" w:hAnsi="Perpetua" w:cs="Times New Roman"/>
          <w:color w:val="000000" w:themeColor="text1"/>
          <w:szCs w:val="24"/>
        </w:rPr>
        <w:t>ing</w:t>
      </w:r>
      <w:r w:rsidR="009D49FE" w:rsidRPr="001E6C80">
        <w:rPr>
          <w:rFonts w:ascii="Perpetua" w:hAnsi="Perpetua" w:cs="Times New Roman"/>
          <w:color w:val="000000" w:themeColor="text1"/>
          <w:szCs w:val="24"/>
        </w:rPr>
        <w:t xml:space="preserve"> is</w:t>
      </w:r>
      <w:r w:rsidR="00202BCE" w:rsidRPr="001E6C80">
        <w:rPr>
          <w:rFonts w:ascii="Perpetua" w:hAnsi="Perpetua" w:cs="Times New Roman"/>
          <w:color w:val="000000" w:themeColor="text1"/>
          <w:szCs w:val="24"/>
        </w:rPr>
        <w:t xml:space="preserve"> </w:t>
      </w:r>
      <w:r w:rsidR="00A275B5" w:rsidRPr="001E6C80">
        <w:rPr>
          <w:rFonts w:ascii="Perpetua" w:hAnsi="Perpetua" w:cs="Times New Roman"/>
          <w:color w:val="000000" w:themeColor="text1"/>
          <w:szCs w:val="24"/>
        </w:rPr>
        <w:t xml:space="preserve">now </w:t>
      </w:r>
      <w:r w:rsidR="00202BCE" w:rsidRPr="001E6C80">
        <w:rPr>
          <w:rFonts w:ascii="Perpetua" w:hAnsi="Perpetua" w:cs="Times New Roman"/>
          <w:color w:val="000000" w:themeColor="text1"/>
          <w:szCs w:val="24"/>
        </w:rPr>
        <w:t xml:space="preserve">in </w:t>
      </w:r>
      <w:r w:rsidR="00A275B5" w:rsidRPr="001E6C80">
        <w:rPr>
          <w:rFonts w:ascii="Perpetua" w:hAnsi="Perpetua" w:cs="Times New Roman"/>
          <w:color w:val="000000" w:themeColor="text1"/>
          <w:szCs w:val="24"/>
        </w:rPr>
        <w:t>use on Earth for high accuracy mineral mapping</w:t>
      </w:r>
      <w:r w:rsidR="009D49FE" w:rsidRPr="001E6C80">
        <w:rPr>
          <w:rFonts w:ascii="Perpetua" w:hAnsi="Perpetua" w:cs="Times New Roman"/>
          <w:color w:val="000000" w:themeColor="text1"/>
          <w:szCs w:val="24"/>
        </w:rPr>
        <w:t xml:space="preserve">. </w:t>
      </w:r>
      <w:r w:rsidR="00AB1C26" w:rsidRPr="001E6C80">
        <w:rPr>
          <w:rFonts w:ascii="Perpetua" w:hAnsi="Perpetua" w:cs="Times New Roman"/>
          <w:color w:val="000000" w:themeColor="text1"/>
          <w:szCs w:val="24"/>
        </w:rPr>
        <w:t xml:space="preserve">Its pairing with </w:t>
      </w:r>
      <w:r w:rsidR="00C80B20" w:rsidRPr="001E6C80">
        <w:rPr>
          <w:rFonts w:ascii="Perpetua" w:hAnsi="Perpetua" w:cs="Times New Roman"/>
          <w:color w:val="000000" w:themeColor="text1"/>
          <w:szCs w:val="24"/>
        </w:rPr>
        <w:t>high</w:t>
      </w:r>
      <w:r w:rsidR="009472A8" w:rsidRPr="001E6C80">
        <w:rPr>
          <w:rFonts w:ascii="Perpetua" w:hAnsi="Perpetua" w:cs="Times New Roman"/>
          <w:color w:val="000000" w:themeColor="text1"/>
          <w:szCs w:val="24"/>
        </w:rPr>
        <w:t>-</w:t>
      </w:r>
      <w:r w:rsidR="00C80B20" w:rsidRPr="001E6C80">
        <w:rPr>
          <w:rFonts w:ascii="Perpetua" w:hAnsi="Perpetua" w:cs="Times New Roman"/>
          <w:color w:val="000000" w:themeColor="text1"/>
          <w:szCs w:val="24"/>
        </w:rPr>
        <w:t xml:space="preserve">resolution imagery </w:t>
      </w:r>
      <w:r w:rsidR="00AB1C26" w:rsidRPr="001E6C80">
        <w:rPr>
          <w:rFonts w:ascii="Perpetua" w:hAnsi="Perpetua" w:cs="Times New Roman"/>
          <w:color w:val="000000" w:themeColor="text1"/>
          <w:szCs w:val="24"/>
        </w:rPr>
        <w:t>and thermal</w:t>
      </w:r>
      <w:r w:rsidR="009472A8" w:rsidRPr="001E6C80">
        <w:rPr>
          <w:rFonts w:ascii="Perpetua" w:hAnsi="Perpetua" w:cs="Times New Roman"/>
          <w:color w:val="000000" w:themeColor="text1"/>
          <w:szCs w:val="24"/>
        </w:rPr>
        <w:t>-</w:t>
      </w:r>
      <w:r w:rsidR="00AB1C26" w:rsidRPr="001E6C80">
        <w:rPr>
          <w:rFonts w:ascii="Perpetua" w:hAnsi="Perpetua" w:cs="Times New Roman"/>
          <w:color w:val="000000" w:themeColor="text1"/>
          <w:szCs w:val="24"/>
        </w:rPr>
        <w:t>emission s</w:t>
      </w:r>
      <w:r w:rsidR="005344B1" w:rsidRPr="001E6C80">
        <w:rPr>
          <w:rFonts w:ascii="Perpetua" w:hAnsi="Perpetua" w:cs="Times New Roman"/>
          <w:color w:val="000000" w:themeColor="text1"/>
          <w:szCs w:val="24"/>
        </w:rPr>
        <w:t xml:space="preserve">ensing </w:t>
      </w:r>
      <w:r w:rsidR="00B944D0" w:rsidRPr="001E6C80">
        <w:rPr>
          <w:rFonts w:ascii="Perpetua" w:hAnsi="Perpetua" w:cs="Times New Roman"/>
          <w:color w:val="000000" w:themeColor="text1"/>
          <w:szCs w:val="24"/>
        </w:rPr>
        <w:t xml:space="preserve">on Ice Mapper </w:t>
      </w:r>
      <w:r w:rsidR="00C80B20" w:rsidRPr="001E6C80">
        <w:rPr>
          <w:rFonts w:ascii="Perpetua" w:hAnsi="Perpetua" w:cs="Times New Roman"/>
          <w:color w:val="000000" w:themeColor="text1"/>
          <w:szCs w:val="24"/>
        </w:rPr>
        <w:t>w</w:t>
      </w:r>
      <w:r w:rsidR="005344B1" w:rsidRPr="001E6C80">
        <w:rPr>
          <w:rFonts w:ascii="Perpetua" w:hAnsi="Perpetua" w:cs="Times New Roman"/>
          <w:color w:val="000000" w:themeColor="text1"/>
          <w:szCs w:val="24"/>
        </w:rPr>
        <w:t>ould create a powerful</w:t>
      </w:r>
      <w:r w:rsidR="00C80B20" w:rsidRPr="001E6C80">
        <w:rPr>
          <w:rFonts w:ascii="Perpetua" w:hAnsi="Perpetua" w:cs="Times New Roman"/>
          <w:color w:val="000000" w:themeColor="text1"/>
          <w:szCs w:val="24"/>
        </w:rPr>
        <w:t xml:space="preserve"> </w:t>
      </w:r>
      <w:r w:rsidR="00E35DC9" w:rsidRPr="001E6C80">
        <w:rPr>
          <w:rFonts w:ascii="Perpetua" w:hAnsi="Perpetua" w:cs="Times New Roman"/>
          <w:color w:val="000000" w:themeColor="text1"/>
          <w:szCs w:val="24"/>
        </w:rPr>
        <w:t xml:space="preserve">suite </w:t>
      </w:r>
      <w:r w:rsidR="00C80B20" w:rsidRPr="001E6C80">
        <w:rPr>
          <w:rFonts w:ascii="Perpetua" w:hAnsi="Perpetua" w:cs="Times New Roman"/>
          <w:color w:val="000000" w:themeColor="text1"/>
          <w:szCs w:val="24"/>
        </w:rPr>
        <w:t>provid</w:t>
      </w:r>
      <w:r w:rsidR="00E35DC9" w:rsidRPr="001E6C80">
        <w:rPr>
          <w:rFonts w:ascii="Perpetua" w:hAnsi="Perpetua" w:cs="Times New Roman"/>
          <w:color w:val="000000" w:themeColor="text1"/>
          <w:szCs w:val="24"/>
        </w:rPr>
        <w:t>ing</w:t>
      </w:r>
      <w:r w:rsidR="00C80B20" w:rsidRPr="001E6C80">
        <w:rPr>
          <w:rFonts w:ascii="Perpetua" w:hAnsi="Perpetua" w:cs="Times New Roman"/>
          <w:color w:val="000000" w:themeColor="text1"/>
          <w:szCs w:val="24"/>
        </w:rPr>
        <w:t xml:space="preserve"> </w:t>
      </w:r>
      <w:r w:rsidR="00362DB7" w:rsidRPr="001E6C80">
        <w:rPr>
          <w:rFonts w:ascii="Perpetua" w:hAnsi="Perpetua" w:cs="Times New Roman"/>
          <w:color w:val="000000" w:themeColor="text1"/>
          <w:szCs w:val="24"/>
        </w:rPr>
        <w:t>timely</w:t>
      </w:r>
      <w:r w:rsidR="00C80B20" w:rsidRPr="001E6C80">
        <w:rPr>
          <w:rFonts w:ascii="Perpetua" w:hAnsi="Perpetua" w:cs="Times New Roman"/>
          <w:color w:val="000000" w:themeColor="text1"/>
          <w:szCs w:val="24"/>
        </w:rPr>
        <w:t xml:space="preserve"> information on the</w:t>
      </w:r>
      <w:r w:rsidR="00DF49E3" w:rsidRPr="001E6C80">
        <w:rPr>
          <w:rFonts w:ascii="Perpetua" w:hAnsi="Perpetua" w:cs="Times New Roman"/>
          <w:color w:val="000000" w:themeColor="text1"/>
          <w:szCs w:val="24"/>
        </w:rPr>
        <w:t xml:space="preserve"> topography</w:t>
      </w:r>
      <w:r w:rsidR="00766D33" w:rsidRPr="001E6C80">
        <w:rPr>
          <w:rFonts w:ascii="Perpetua" w:hAnsi="Perpetua" w:cs="Times New Roman"/>
          <w:color w:val="000000" w:themeColor="text1"/>
          <w:szCs w:val="24"/>
        </w:rPr>
        <w:t>,</w:t>
      </w:r>
      <w:r w:rsidR="00DF49E3" w:rsidRPr="001E6C80">
        <w:rPr>
          <w:rFonts w:ascii="Perpetua" w:hAnsi="Perpetua" w:cs="Times New Roman"/>
          <w:color w:val="000000" w:themeColor="text1"/>
          <w:szCs w:val="24"/>
        </w:rPr>
        <w:t xml:space="preserve"> </w:t>
      </w:r>
      <w:r w:rsidR="00766D33" w:rsidRPr="001E6C80">
        <w:rPr>
          <w:rFonts w:ascii="Perpetua" w:hAnsi="Perpetua" w:cs="Times New Roman"/>
          <w:color w:val="000000" w:themeColor="text1"/>
          <w:szCs w:val="24"/>
        </w:rPr>
        <w:t xml:space="preserve">surface materials, </w:t>
      </w:r>
      <w:r w:rsidR="00447C53" w:rsidRPr="001E6C80">
        <w:rPr>
          <w:rFonts w:ascii="Perpetua" w:hAnsi="Perpetua" w:cs="Times New Roman"/>
          <w:color w:val="000000" w:themeColor="text1"/>
          <w:szCs w:val="24"/>
        </w:rPr>
        <w:t xml:space="preserve">and </w:t>
      </w:r>
      <w:r w:rsidR="00B944D0" w:rsidRPr="001E6C80">
        <w:rPr>
          <w:rFonts w:ascii="Perpetua" w:hAnsi="Perpetua" w:cs="Times New Roman"/>
          <w:color w:val="000000" w:themeColor="text1"/>
          <w:szCs w:val="24"/>
        </w:rPr>
        <w:t xml:space="preserve">subsurface bearing capacity of the natural terrain for </w:t>
      </w:r>
      <w:r w:rsidR="0002524B" w:rsidRPr="001E6C80">
        <w:rPr>
          <w:rFonts w:ascii="Perpetua" w:hAnsi="Perpetua" w:cs="Times New Roman"/>
          <w:color w:val="000000" w:themeColor="text1"/>
          <w:szCs w:val="24"/>
        </w:rPr>
        <w:t>landings of large reusable spacecraft</w:t>
      </w:r>
      <w:r w:rsidR="00362DB7" w:rsidRPr="001E6C80">
        <w:rPr>
          <w:rFonts w:ascii="Perpetua" w:hAnsi="Perpetua" w:cs="Times New Roman"/>
          <w:color w:val="000000" w:themeColor="text1"/>
          <w:szCs w:val="24"/>
        </w:rPr>
        <w:t>. The lim</w:t>
      </w:r>
      <w:r w:rsidR="00C24849" w:rsidRPr="001E6C80">
        <w:rPr>
          <w:rFonts w:ascii="Perpetua" w:hAnsi="Perpetua" w:cs="Times New Roman"/>
          <w:color w:val="000000" w:themeColor="text1"/>
          <w:szCs w:val="24"/>
        </w:rPr>
        <w:t>i</w:t>
      </w:r>
      <w:r w:rsidR="00362DB7" w:rsidRPr="001E6C80">
        <w:rPr>
          <w:rFonts w:ascii="Perpetua" w:hAnsi="Perpetua" w:cs="Times New Roman"/>
          <w:color w:val="000000" w:themeColor="text1"/>
          <w:szCs w:val="24"/>
        </w:rPr>
        <w:t>ted number of launch opportunit</w:t>
      </w:r>
      <w:r w:rsidR="00C24849" w:rsidRPr="001E6C80">
        <w:rPr>
          <w:rFonts w:ascii="Perpetua" w:hAnsi="Perpetua" w:cs="Times New Roman"/>
          <w:color w:val="000000" w:themeColor="text1"/>
          <w:szCs w:val="24"/>
        </w:rPr>
        <w:t>i</w:t>
      </w:r>
      <w:r w:rsidR="00362DB7" w:rsidRPr="001E6C80">
        <w:rPr>
          <w:rFonts w:ascii="Perpetua" w:hAnsi="Perpetua" w:cs="Times New Roman"/>
          <w:color w:val="000000" w:themeColor="text1"/>
          <w:szCs w:val="24"/>
        </w:rPr>
        <w:t>es to Mars make this</w:t>
      </w:r>
      <w:r w:rsidR="00C24849" w:rsidRPr="001E6C80">
        <w:rPr>
          <w:rFonts w:ascii="Perpetua" w:hAnsi="Perpetua" w:cs="Times New Roman"/>
          <w:color w:val="000000" w:themeColor="text1"/>
          <w:szCs w:val="24"/>
        </w:rPr>
        <w:t xml:space="preserve"> </w:t>
      </w:r>
      <w:r w:rsidR="0090450E" w:rsidRPr="001E6C80">
        <w:rPr>
          <w:rFonts w:ascii="Perpetua" w:hAnsi="Perpetua" w:cs="Times New Roman"/>
          <w:color w:val="000000" w:themeColor="text1"/>
          <w:szCs w:val="24"/>
        </w:rPr>
        <w:t>mission a prime candidate for timely preparation of the CE aspects of the first lan</w:t>
      </w:r>
      <w:r w:rsidR="00E815DB" w:rsidRPr="001E6C80">
        <w:rPr>
          <w:rFonts w:ascii="Perpetua" w:hAnsi="Perpetua" w:cs="Times New Roman"/>
          <w:color w:val="000000" w:themeColor="text1"/>
          <w:szCs w:val="24"/>
        </w:rPr>
        <w:t>dings.</w:t>
      </w:r>
    </w:p>
    <w:p w14:paraId="7CE06EEF" w14:textId="5D5153B9" w:rsidR="00B0312A" w:rsidRPr="00900F86" w:rsidRDefault="002912C4" w:rsidP="002912C4">
      <w:pPr>
        <w:pStyle w:val="Heading2"/>
        <w:numPr>
          <w:ilvl w:val="1"/>
          <w:numId w:val="21"/>
        </w:numPr>
        <w:rPr>
          <w:rFonts w:cstheme="majorHAnsi"/>
          <w:szCs w:val="24"/>
        </w:rPr>
      </w:pPr>
      <w:r w:rsidRPr="00900F86">
        <w:rPr>
          <w:rFonts w:cstheme="majorHAnsi"/>
          <w:szCs w:val="24"/>
        </w:rPr>
        <w:t xml:space="preserve"> </w:t>
      </w:r>
      <w:r w:rsidR="00645B43" w:rsidRPr="00900F86">
        <w:rPr>
          <w:rFonts w:cstheme="majorHAnsi"/>
          <w:szCs w:val="24"/>
        </w:rPr>
        <w:tab/>
      </w:r>
      <w:r w:rsidR="00B0312A" w:rsidRPr="00900F86">
        <w:rPr>
          <w:rFonts w:cstheme="majorHAnsi"/>
          <w:szCs w:val="24"/>
        </w:rPr>
        <w:t>Planned Mars Sample Return Mission</w:t>
      </w:r>
    </w:p>
    <w:p w14:paraId="490CCDC5" w14:textId="7B26A7A1" w:rsidR="00B0312A" w:rsidRPr="001E6C80" w:rsidRDefault="00DC603C" w:rsidP="00E45E5E">
      <w:pPr>
        <w:jc w:val="both"/>
        <w:rPr>
          <w:rFonts w:ascii="Perpetua" w:hAnsi="Perpetua" w:cs="Times New Roman"/>
          <w:color w:val="000000" w:themeColor="text1"/>
          <w:szCs w:val="24"/>
        </w:rPr>
      </w:pPr>
      <w:r w:rsidRPr="001E6C80">
        <w:rPr>
          <w:rFonts w:ascii="Perpetua" w:hAnsi="Perpetua" w:cs="Times New Roman"/>
          <w:color w:val="000000" w:themeColor="text1"/>
          <w:szCs w:val="24"/>
        </w:rPr>
        <w:t xml:space="preserve">The prospect of </w:t>
      </w:r>
      <w:r w:rsidR="00C5328D" w:rsidRPr="001E6C80">
        <w:rPr>
          <w:rFonts w:ascii="Perpetua" w:hAnsi="Perpetua" w:cs="Times New Roman"/>
          <w:color w:val="000000" w:themeColor="text1"/>
          <w:szCs w:val="24"/>
        </w:rPr>
        <w:t xml:space="preserve">returning soil and rock samples </w:t>
      </w:r>
      <w:r w:rsidR="00A53583" w:rsidRPr="001E6C80">
        <w:rPr>
          <w:rFonts w:ascii="Perpetua" w:hAnsi="Perpetua" w:cs="Times New Roman"/>
          <w:color w:val="000000" w:themeColor="text1"/>
          <w:szCs w:val="24"/>
        </w:rPr>
        <w:t xml:space="preserve">with knowledge of their original context </w:t>
      </w:r>
      <w:r w:rsidR="00A12B8B" w:rsidRPr="001E6C80">
        <w:rPr>
          <w:rFonts w:ascii="Perpetua" w:hAnsi="Perpetua" w:cs="Times New Roman"/>
          <w:color w:val="000000" w:themeColor="text1"/>
          <w:szCs w:val="24"/>
        </w:rPr>
        <w:t xml:space="preserve">is very exciting for both planetary scientists and </w:t>
      </w:r>
      <w:r w:rsidR="00FD20F8" w:rsidRPr="001E6C80">
        <w:rPr>
          <w:rFonts w:ascii="Perpetua" w:hAnsi="Perpetua" w:cs="Times New Roman"/>
          <w:color w:val="000000" w:themeColor="text1"/>
          <w:szCs w:val="24"/>
        </w:rPr>
        <w:t xml:space="preserve">engineers involved in preparing for </w:t>
      </w:r>
      <w:r w:rsidR="00113572" w:rsidRPr="001E6C80">
        <w:rPr>
          <w:rFonts w:ascii="Perpetua" w:hAnsi="Perpetua" w:cs="Times New Roman"/>
          <w:color w:val="000000" w:themeColor="text1"/>
          <w:szCs w:val="24"/>
        </w:rPr>
        <w:t xml:space="preserve">crew </w:t>
      </w:r>
      <w:r w:rsidR="00D13A8A" w:rsidRPr="001E6C80">
        <w:rPr>
          <w:rFonts w:ascii="Perpetua" w:hAnsi="Perpetua" w:cs="Times New Roman"/>
          <w:color w:val="000000" w:themeColor="text1"/>
          <w:szCs w:val="24"/>
        </w:rPr>
        <w:t>stays on the Mar</w:t>
      </w:r>
      <w:r w:rsidR="00CE2294" w:rsidRPr="001E6C80">
        <w:rPr>
          <w:rFonts w:ascii="Perpetua" w:hAnsi="Perpetua" w:cs="Times New Roman"/>
          <w:color w:val="000000" w:themeColor="text1"/>
          <w:szCs w:val="24"/>
        </w:rPr>
        <w:t xml:space="preserve">tian </w:t>
      </w:r>
      <w:r w:rsidR="00D13A8A" w:rsidRPr="001E6C80">
        <w:rPr>
          <w:rFonts w:ascii="Perpetua" w:hAnsi="Perpetua" w:cs="Times New Roman"/>
          <w:color w:val="000000" w:themeColor="text1"/>
          <w:szCs w:val="24"/>
        </w:rPr>
        <w:t xml:space="preserve">surface. Soil samples </w:t>
      </w:r>
      <w:r w:rsidR="003761DB" w:rsidRPr="001E6C80">
        <w:rPr>
          <w:rFonts w:ascii="Perpetua" w:hAnsi="Perpetua" w:cs="Times New Roman"/>
          <w:color w:val="000000" w:themeColor="text1"/>
          <w:szCs w:val="24"/>
        </w:rPr>
        <w:t xml:space="preserve">will enable laboratory experiments </w:t>
      </w:r>
      <w:r w:rsidR="00035447" w:rsidRPr="001E6C80">
        <w:rPr>
          <w:rFonts w:ascii="Perpetua" w:hAnsi="Perpetua" w:cs="Times New Roman"/>
          <w:color w:val="000000" w:themeColor="text1"/>
          <w:szCs w:val="24"/>
        </w:rPr>
        <w:t xml:space="preserve">to determine fundamental values used in geotechnical engineering to </w:t>
      </w:r>
      <w:r w:rsidR="003751E3" w:rsidRPr="001E6C80">
        <w:rPr>
          <w:rFonts w:ascii="Perpetua" w:hAnsi="Perpetua" w:cs="Times New Roman"/>
          <w:color w:val="000000" w:themeColor="text1"/>
          <w:szCs w:val="24"/>
        </w:rPr>
        <w:t xml:space="preserve">guide the design of foundations and other shallow footing construction. </w:t>
      </w:r>
      <w:r w:rsidR="009F17D7" w:rsidRPr="001E6C80">
        <w:rPr>
          <w:rFonts w:ascii="Perpetua" w:hAnsi="Perpetua" w:cs="Times New Roman"/>
          <w:color w:val="000000" w:themeColor="text1"/>
          <w:szCs w:val="24"/>
        </w:rPr>
        <w:t xml:space="preserve">It is reasonable to expect that the </w:t>
      </w:r>
      <w:r w:rsidR="00880B6C" w:rsidRPr="001E6C80">
        <w:rPr>
          <w:rFonts w:ascii="Perpetua" w:hAnsi="Perpetua" w:cs="Times New Roman"/>
          <w:color w:val="000000" w:themeColor="text1"/>
          <w:szCs w:val="24"/>
        </w:rPr>
        <w:t xml:space="preserve">physical condition of </w:t>
      </w:r>
      <w:r w:rsidR="00151876" w:rsidRPr="001E6C80">
        <w:rPr>
          <w:rFonts w:ascii="Perpetua" w:hAnsi="Perpetua" w:cs="Times New Roman"/>
          <w:color w:val="000000" w:themeColor="text1"/>
          <w:szCs w:val="24"/>
        </w:rPr>
        <w:t xml:space="preserve">returned </w:t>
      </w:r>
      <w:r w:rsidR="009F17D7" w:rsidRPr="001E6C80">
        <w:rPr>
          <w:rFonts w:ascii="Perpetua" w:hAnsi="Perpetua" w:cs="Times New Roman"/>
          <w:color w:val="000000" w:themeColor="text1"/>
          <w:szCs w:val="24"/>
        </w:rPr>
        <w:t xml:space="preserve">soil samples will be </w:t>
      </w:r>
      <w:r w:rsidR="00151876" w:rsidRPr="001E6C80">
        <w:rPr>
          <w:rFonts w:ascii="Perpetua" w:hAnsi="Perpetua" w:cs="Times New Roman"/>
          <w:color w:val="000000" w:themeColor="text1"/>
          <w:szCs w:val="24"/>
        </w:rPr>
        <w:t>somewhat changed by their acquisition,</w:t>
      </w:r>
      <w:r w:rsidR="0010653A" w:rsidRPr="001E6C80">
        <w:rPr>
          <w:rFonts w:ascii="Perpetua" w:hAnsi="Perpetua" w:cs="Times New Roman"/>
          <w:color w:val="000000" w:themeColor="text1"/>
          <w:szCs w:val="24"/>
        </w:rPr>
        <w:t xml:space="preserve"> transfer to the return vehicle</w:t>
      </w:r>
      <w:r w:rsidR="00CE2294" w:rsidRPr="001E6C80">
        <w:rPr>
          <w:rFonts w:ascii="Perpetua" w:hAnsi="Perpetua" w:cs="Times New Roman"/>
          <w:color w:val="000000" w:themeColor="text1"/>
          <w:szCs w:val="24"/>
        </w:rPr>
        <w:t xml:space="preserve">, </w:t>
      </w:r>
      <w:r w:rsidR="0010653A" w:rsidRPr="001E6C80">
        <w:rPr>
          <w:rFonts w:ascii="Perpetua" w:hAnsi="Perpetua" w:cs="Times New Roman"/>
          <w:color w:val="000000" w:themeColor="text1"/>
          <w:szCs w:val="24"/>
        </w:rPr>
        <w:t xml:space="preserve">and the sequence of </w:t>
      </w:r>
      <w:r w:rsidR="0010653A" w:rsidRPr="001E6C80">
        <w:rPr>
          <w:rFonts w:ascii="Perpetua" w:hAnsi="Perpetua" w:cs="Times New Roman"/>
          <w:color w:val="000000" w:themeColor="text1"/>
          <w:szCs w:val="24"/>
        </w:rPr>
        <w:lastRenderedPageBreak/>
        <w:t xml:space="preserve">events from Mars launch to Earth landing. </w:t>
      </w:r>
      <w:r w:rsidR="00C928DE" w:rsidRPr="001E6C80">
        <w:rPr>
          <w:rFonts w:ascii="Perpetua" w:hAnsi="Perpetua" w:cs="Times New Roman"/>
          <w:color w:val="000000" w:themeColor="text1"/>
          <w:szCs w:val="24"/>
        </w:rPr>
        <w:t xml:space="preserve">Laboratory measurements </w:t>
      </w:r>
      <w:r w:rsidR="00460AB6" w:rsidRPr="001E6C80">
        <w:rPr>
          <w:rFonts w:ascii="Perpetua" w:hAnsi="Perpetua" w:cs="Times New Roman"/>
          <w:color w:val="000000" w:themeColor="text1"/>
          <w:szCs w:val="24"/>
        </w:rPr>
        <w:t>such as standard penetration tests</w:t>
      </w:r>
      <w:r w:rsidR="00CA6665" w:rsidRPr="001E6C80">
        <w:rPr>
          <w:rFonts w:ascii="Perpetua" w:hAnsi="Perpetua" w:cs="Times New Roman"/>
          <w:color w:val="000000" w:themeColor="text1"/>
          <w:szCs w:val="24"/>
        </w:rPr>
        <w:t xml:space="preserve">, porosity, </w:t>
      </w:r>
      <w:r w:rsidR="00094BF0" w:rsidRPr="001E6C80">
        <w:rPr>
          <w:rFonts w:ascii="Perpetua" w:hAnsi="Perpetua" w:cs="Times New Roman"/>
          <w:color w:val="000000" w:themeColor="text1"/>
          <w:szCs w:val="24"/>
        </w:rPr>
        <w:t xml:space="preserve">shear strength, and cohesion </w:t>
      </w:r>
      <w:r w:rsidR="00C928DE" w:rsidRPr="001E6C80">
        <w:rPr>
          <w:rFonts w:ascii="Perpetua" w:hAnsi="Perpetua" w:cs="Times New Roman"/>
          <w:color w:val="000000" w:themeColor="text1"/>
          <w:szCs w:val="24"/>
        </w:rPr>
        <w:t>will rely on the recreation of in-situ conditions of the samples</w:t>
      </w:r>
      <w:r w:rsidR="00CE2294" w:rsidRPr="001E6C80">
        <w:rPr>
          <w:rFonts w:ascii="Perpetua" w:hAnsi="Perpetua" w:cs="Times New Roman"/>
          <w:color w:val="000000" w:themeColor="text1"/>
          <w:szCs w:val="24"/>
        </w:rPr>
        <w:t>,</w:t>
      </w:r>
      <w:r w:rsidR="00C928DE" w:rsidRPr="001E6C80">
        <w:rPr>
          <w:rFonts w:ascii="Perpetua" w:hAnsi="Perpetua" w:cs="Times New Roman"/>
          <w:color w:val="000000" w:themeColor="text1"/>
          <w:szCs w:val="24"/>
        </w:rPr>
        <w:t xml:space="preserve"> </w:t>
      </w:r>
      <w:r w:rsidR="003B5C67" w:rsidRPr="001E6C80">
        <w:rPr>
          <w:rFonts w:ascii="Perpetua" w:hAnsi="Perpetua" w:cs="Times New Roman"/>
          <w:color w:val="000000" w:themeColor="text1"/>
          <w:szCs w:val="24"/>
        </w:rPr>
        <w:t xml:space="preserve">which can be done with in-situ measurements </w:t>
      </w:r>
      <w:r w:rsidR="00603A54" w:rsidRPr="001E6C80">
        <w:rPr>
          <w:rFonts w:ascii="Perpetua" w:hAnsi="Perpetua" w:cs="Times New Roman"/>
          <w:color w:val="000000" w:themeColor="text1"/>
          <w:szCs w:val="24"/>
        </w:rPr>
        <w:t xml:space="preserve">by Mars </w:t>
      </w:r>
      <w:r w:rsidR="00EA3513" w:rsidRPr="001E6C80">
        <w:rPr>
          <w:rFonts w:ascii="Perpetua" w:hAnsi="Perpetua" w:cs="Times New Roman"/>
          <w:color w:val="000000" w:themeColor="text1"/>
          <w:szCs w:val="24"/>
        </w:rPr>
        <w:t>Sample Return</w:t>
      </w:r>
      <w:r w:rsidR="00603A54" w:rsidRPr="001E6C80">
        <w:rPr>
          <w:rFonts w:ascii="Perpetua" w:hAnsi="Perpetua" w:cs="Times New Roman"/>
          <w:color w:val="000000" w:themeColor="text1"/>
          <w:szCs w:val="24"/>
        </w:rPr>
        <w:t xml:space="preserve">. </w:t>
      </w:r>
      <w:r w:rsidR="000D7CBA" w:rsidRPr="001E6C80">
        <w:rPr>
          <w:rFonts w:ascii="Perpetua" w:hAnsi="Perpetua" w:cs="Times New Roman"/>
          <w:color w:val="000000" w:themeColor="text1"/>
          <w:szCs w:val="24"/>
        </w:rPr>
        <w:t xml:space="preserve">The sample collecting rover can perform a series of </w:t>
      </w:r>
      <w:r w:rsidR="00A5036D">
        <w:rPr>
          <w:rFonts w:ascii="Perpetua" w:hAnsi="Perpetua" w:cs="Times New Roman"/>
          <w:color w:val="000000" w:themeColor="text1"/>
          <w:szCs w:val="24"/>
        </w:rPr>
        <w:t>regolith</w:t>
      </w:r>
      <w:r w:rsidR="00676040" w:rsidRPr="001E6C80">
        <w:rPr>
          <w:rFonts w:ascii="Perpetua" w:hAnsi="Perpetua" w:cs="Times New Roman"/>
          <w:color w:val="000000" w:themeColor="text1"/>
          <w:szCs w:val="24"/>
        </w:rPr>
        <w:t xml:space="preserve"> penetration tests </w:t>
      </w:r>
      <w:r w:rsidR="00A5036D">
        <w:rPr>
          <w:rFonts w:ascii="Perpetua" w:hAnsi="Perpetua" w:cs="Times New Roman"/>
          <w:color w:val="000000" w:themeColor="text1"/>
          <w:szCs w:val="24"/>
        </w:rPr>
        <w:t xml:space="preserve">(standard, cone, bevameter) </w:t>
      </w:r>
      <w:r w:rsidR="00676040" w:rsidRPr="001E6C80">
        <w:rPr>
          <w:rFonts w:ascii="Perpetua" w:hAnsi="Perpetua" w:cs="Times New Roman"/>
          <w:color w:val="000000" w:themeColor="text1"/>
          <w:szCs w:val="24"/>
        </w:rPr>
        <w:t xml:space="preserve">around each sampling area </w:t>
      </w:r>
      <w:r w:rsidR="007671C9" w:rsidRPr="001E6C80">
        <w:rPr>
          <w:rFonts w:ascii="Perpetua" w:hAnsi="Perpetua" w:cs="Times New Roman"/>
          <w:color w:val="000000" w:themeColor="text1"/>
          <w:szCs w:val="24"/>
        </w:rPr>
        <w:t xml:space="preserve">along with an onboard </w:t>
      </w:r>
      <w:r w:rsidR="00500343" w:rsidRPr="001E6C80">
        <w:rPr>
          <w:rFonts w:ascii="Perpetua" w:hAnsi="Perpetua" w:cs="Times New Roman"/>
          <w:color w:val="000000" w:themeColor="text1"/>
          <w:szCs w:val="24"/>
        </w:rPr>
        <w:t xml:space="preserve">hyperspectral imager. The sub-scale MAV </w:t>
      </w:r>
      <w:r w:rsidR="009472A8" w:rsidRPr="001E6C80">
        <w:rPr>
          <w:rFonts w:ascii="Perpetua" w:hAnsi="Perpetua" w:cs="Times New Roman"/>
          <w:color w:val="000000" w:themeColor="text1"/>
          <w:szCs w:val="24"/>
        </w:rPr>
        <w:t xml:space="preserve">could </w:t>
      </w:r>
      <w:r w:rsidR="00500343" w:rsidRPr="001E6C80">
        <w:rPr>
          <w:rFonts w:ascii="Perpetua" w:hAnsi="Perpetua" w:cs="Times New Roman"/>
          <w:color w:val="000000" w:themeColor="text1"/>
          <w:szCs w:val="24"/>
        </w:rPr>
        <w:t>also provide the oppo</w:t>
      </w:r>
      <w:r w:rsidR="00166219" w:rsidRPr="001E6C80">
        <w:rPr>
          <w:rFonts w:ascii="Perpetua" w:hAnsi="Perpetua" w:cs="Times New Roman"/>
          <w:color w:val="000000" w:themeColor="text1"/>
          <w:szCs w:val="24"/>
        </w:rPr>
        <w:t>r</w:t>
      </w:r>
      <w:r w:rsidR="00500343" w:rsidRPr="001E6C80">
        <w:rPr>
          <w:rFonts w:ascii="Perpetua" w:hAnsi="Perpetua" w:cs="Times New Roman"/>
          <w:color w:val="000000" w:themeColor="text1"/>
          <w:szCs w:val="24"/>
        </w:rPr>
        <w:t xml:space="preserve">tunity to obtain low-altitude hyperspectral and hi-resolution imagery </w:t>
      </w:r>
      <w:r w:rsidR="00941A69" w:rsidRPr="001E6C80">
        <w:rPr>
          <w:rFonts w:ascii="Perpetua" w:hAnsi="Perpetua" w:cs="Times New Roman"/>
          <w:color w:val="000000" w:themeColor="text1"/>
          <w:szCs w:val="24"/>
        </w:rPr>
        <w:t>of</w:t>
      </w:r>
      <w:r w:rsidR="00500343" w:rsidRPr="001E6C80">
        <w:rPr>
          <w:rFonts w:ascii="Perpetua" w:hAnsi="Perpetua" w:cs="Times New Roman"/>
          <w:color w:val="000000" w:themeColor="text1"/>
          <w:szCs w:val="24"/>
        </w:rPr>
        <w:t xml:space="preserve"> Jezero Crater</w:t>
      </w:r>
      <w:r w:rsidR="00941A69" w:rsidRPr="001E6C80">
        <w:rPr>
          <w:rFonts w:ascii="Perpetua" w:hAnsi="Perpetua" w:cs="Times New Roman"/>
          <w:color w:val="000000" w:themeColor="text1"/>
          <w:szCs w:val="24"/>
        </w:rPr>
        <w:t xml:space="preserve"> that will serve to calibrate the analysis of orbital data of the area.</w:t>
      </w:r>
    </w:p>
    <w:p w14:paraId="3ABF1956" w14:textId="077484EA" w:rsidR="001D21FF" w:rsidRPr="00900F86" w:rsidRDefault="00900F86" w:rsidP="00900F86">
      <w:pPr>
        <w:pStyle w:val="Heading2"/>
        <w:numPr>
          <w:ilvl w:val="1"/>
          <w:numId w:val="21"/>
        </w:numPr>
        <w:rPr>
          <w:rFonts w:cstheme="majorHAnsi"/>
          <w:szCs w:val="24"/>
        </w:rPr>
      </w:pPr>
      <w:r>
        <w:rPr>
          <w:rFonts w:cstheme="majorHAnsi"/>
          <w:szCs w:val="24"/>
        </w:rPr>
        <w:t xml:space="preserve"> </w:t>
      </w:r>
      <w:r>
        <w:rPr>
          <w:rFonts w:cstheme="majorHAnsi"/>
          <w:szCs w:val="24"/>
        </w:rPr>
        <w:tab/>
      </w:r>
      <w:r w:rsidR="001D21FF" w:rsidRPr="00900F86">
        <w:rPr>
          <w:rFonts w:cstheme="majorHAnsi"/>
          <w:szCs w:val="24"/>
        </w:rPr>
        <w:t>Next-Decade Instrument Priorities for Civil Engineering</w:t>
      </w:r>
    </w:p>
    <w:p w14:paraId="503BCD6F" w14:textId="38B5C58C" w:rsidR="001D21FF" w:rsidRPr="001E6C80" w:rsidRDefault="001D21FF" w:rsidP="001D21FF">
      <w:pPr>
        <w:jc w:val="both"/>
        <w:rPr>
          <w:rFonts w:ascii="Perpetua" w:hAnsi="Perpetua" w:cs="Times New Roman"/>
          <w:i/>
          <w:iCs/>
          <w:color w:val="1F3763" w:themeColor="accent1" w:themeShade="7F"/>
        </w:rPr>
      </w:pPr>
      <w:r w:rsidRPr="00645B43">
        <w:rPr>
          <w:rFonts w:ascii="Perpetua" w:hAnsi="Perpetua" w:cstheme="majorHAnsi"/>
          <w:b/>
          <w:bCs/>
          <w:i/>
          <w:iCs/>
          <w:color w:val="002060"/>
        </w:rPr>
        <w:t>Hi-Res</w:t>
      </w:r>
      <w:r w:rsidR="00996D8D" w:rsidRPr="00645B43">
        <w:rPr>
          <w:rFonts w:ascii="Perpetua" w:hAnsi="Perpetua" w:cstheme="majorHAnsi"/>
          <w:b/>
          <w:bCs/>
          <w:i/>
          <w:iCs/>
          <w:color w:val="002060"/>
        </w:rPr>
        <w:t>olution</w:t>
      </w:r>
      <w:r w:rsidRPr="00645B43">
        <w:rPr>
          <w:rFonts w:ascii="Perpetua" w:hAnsi="Perpetua" w:cstheme="majorHAnsi"/>
          <w:b/>
          <w:bCs/>
          <w:i/>
          <w:iCs/>
          <w:color w:val="002060"/>
        </w:rPr>
        <w:t xml:space="preserve"> Imaging for Civil Engineering.  </w:t>
      </w:r>
      <w:r w:rsidRPr="001E6C80">
        <w:rPr>
          <w:rFonts w:ascii="Perpetua" w:hAnsi="Perpetua" w:cs="Times New Roman"/>
        </w:rPr>
        <w:t>Current HIRISE capabilities with photoclinometry analysis for determining slopes at scales from 1 km to 1–5 m are adequate for CE needs for current landers (</w:t>
      </w:r>
      <w:hyperlink r:id="rId24" w:history="1">
        <w:r w:rsidRPr="001E6C80">
          <w:rPr>
            <w:rStyle w:val="Hyperlink"/>
            <w:rFonts w:ascii="Perpetua" w:hAnsi="Perpetua" w:cs="Times New Roman"/>
            <w:color w:val="767171" w:themeColor="background2" w:themeShade="80"/>
            <w:szCs w:val="24"/>
          </w:rPr>
          <w:t>Golombek et al., 2020)</w:t>
        </w:r>
      </w:hyperlink>
      <w:r w:rsidRPr="001E6C80">
        <w:rPr>
          <w:rFonts w:ascii="Perpetua" w:hAnsi="Perpetua" w:cs="Times New Roman"/>
        </w:rPr>
        <w:t xml:space="preserve">. However, the increase in engine thrust of reusable human landers by orders of magnitude from current 1-t class science landers will likely require finer knowledge of particle and small rock (5 – 50 cm) abundances by a next-generation Hi-Res imager.  </w:t>
      </w:r>
    </w:p>
    <w:p w14:paraId="21450952" w14:textId="77777777" w:rsidR="001D21FF" w:rsidRPr="001E6C80" w:rsidRDefault="001D21FF" w:rsidP="001D21FF">
      <w:pPr>
        <w:jc w:val="both"/>
        <w:rPr>
          <w:rFonts w:ascii="Perpetua" w:hAnsi="Perpetua" w:cs="Times New Roman"/>
          <w:i/>
          <w:iCs/>
          <w:color w:val="1F3763" w:themeColor="accent1" w:themeShade="7F"/>
        </w:rPr>
      </w:pPr>
      <w:r w:rsidRPr="00645B43">
        <w:rPr>
          <w:rFonts w:ascii="Perpetua" w:hAnsi="Perpetua" w:cs="Times New Roman"/>
          <w:b/>
          <w:bCs/>
          <w:i/>
          <w:iCs/>
          <w:color w:val="002060"/>
        </w:rPr>
        <w:t>Subsurface Density Imaging (Thermal emission / Surface Sample Analysis).</w:t>
      </w:r>
      <w:r w:rsidRPr="001E6C80">
        <w:rPr>
          <w:rFonts w:ascii="Perpetua" w:hAnsi="Perpetua" w:cs="Times New Roman"/>
          <w:i/>
          <w:iCs/>
          <w:color w:val="002060"/>
        </w:rPr>
        <w:t xml:space="preserve">  </w:t>
      </w:r>
      <w:r w:rsidRPr="001E6C80">
        <w:rPr>
          <w:rFonts w:ascii="Perpetua" w:hAnsi="Perpetua" w:cs="Times New Roman"/>
        </w:rPr>
        <w:t>The practice of correlating and calibrating orbital measurements of thermal inertia such as those of TES (res. 3 km/pixel) and THEMIS (res. 100 m/pixel) with rover-based surface data on particle sizes, mineralogy, and degree of cementation will be very valuable for CE in the future. The need to derive estimates for particle size distributions, degree of cementation, subsurface density, and bearing strength, as well as rock outcrops and rock abundances for large lander arrivals would be addressed by new thermal emission detectors with improved resolution to ~5-10 m/pixel when THEMIS is no longer operational. It is important to note that such advancements will require coordination of surface geotechnical measurements by rovers and landers (Perseverance, Mars Sample Return) with new orbital detectors or low-altitude survey of thermal emission signatures to extend the usefulness of models for the evaluation at all potential landing sites.</w:t>
      </w:r>
    </w:p>
    <w:p w14:paraId="26B9A36B" w14:textId="7A4C5170" w:rsidR="001D21FF" w:rsidRPr="001E6C80" w:rsidRDefault="001D21FF" w:rsidP="001D21FF">
      <w:pPr>
        <w:jc w:val="both"/>
        <w:rPr>
          <w:rFonts w:ascii="Perpetua" w:hAnsi="Perpetua" w:cs="Times New Roman"/>
        </w:rPr>
      </w:pPr>
      <w:r w:rsidRPr="00645B43">
        <w:rPr>
          <w:rFonts w:ascii="Perpetua" w:hAnsi="Perpetua" w:cs="Times New Roman"/>
          <w:b/>
          <w:bCs/>
          <w:i/>
          <w:iCs/>
          <w:color w:val="002060"/>
        </w:rPr>
        <w:t>Potential Next-Decade Small Missions &amp; Ride Sharing for Civil Engineering</w:t>
      </w:r>
      <w:r w:rsidRPr="00645B43">
        <w:rPr>
          <w:rFonts w:ascii="Perpetua" w:hAnsi="Perpetua" w:cs="Times New Roman"/>
          <w:b/>
          <w:bCs/>
          <w:i/>
          <w:iCs/>
        </w:rPr>
        <w:t>.</w:t>
      </w:r>
      <w:r w:rsidRPr="001E6C80">
        <w:rPr>
          <w:rFonts w:ascii="Perpetua" w:hAnsi="Perpetua" w:cs="Times New Roman"/>
          <w:i/>
          <w:iCs/>
        </w:rPr>
        <w:t xml:space="preserve"> </w:t>
      </w:r>
      <w:r w:rsidRPr="001E6C80">
        <w:rPr>
          <w:rFonts w:ascii="Perpetua" w:hAnsi="Perpetua" w:cs="Times New Roman"/>
        </w:rPr>
        <w:t xml:space="preserve">The Mars 2020 experimental helicopter </w:t>
      </w:r>
      <w:r w:rsidRPr="001E6C80">
        <w:rPr>
          <w:rFonts w:ascii="Perpetua" w:hAnsi="Perpetua" w:cs="Times New Roman"/>
          <w:i/>
          <w:iCs/>
        </w:rPr>
        <w:t>Ingenuity</w:t>
      </w:r>
      <w:r w:rsidRPr="001E6C80">
        <w:rPr>
          <w:rFonts w:ascii="Perpetua" w:hAnsi="Perpetua" w:cs="Times New Roman"/>
        </w:rPr>
        <w:t xml:space="preserve"> may herald an era of low-altitude surveying capability that could provide sets of high-resolution data in multiple areas of knowledge for CE. Within the </w:t>
      </w:r>
      <w:r w:rsidRPr="001E6C80">
        <w:rPr>
          <w:rFonts w:ascii="Perpetua" w:hAnsi="Perpetua" w:cs="Times New Roman"/>
        </w:rPr>
        <w:lastRenderedPageBreak/>
        <w:t xml:space="preserve">next decade, small missions with innovative platforms such as Langley Research Center’s Mars Electric Reusable Flyer (MERF) with hyperspectral imagers and mini-SAR could help fill the knowledge gaps between single site measurements by rovers and broad regional data from orbit. Additional existing or in-development instruments aiming at geotechnical measurements for the Martian surface should be considered as ride-sharing payloads on next-decade Mars robotic missions. </w:t>
      </w:r>
    </w:p>
    <w:p w14:paraId="2E9F1BED" w14:textId="49AEA552" w:rsidR="000414B2" w:rsidRPr="00645B43" w:rsidRDefault="00645B43" w:rsidP="002912C4">
      <w:pPr>
        <w:pStyle w:val="Heading1"/>
        <w:numPr>
          <w:ilvl w:val="0"/>
          <w:numId w:val="23"/>
        </w:numPr>
        <w:spacing w:before="120" w:after="120"/>
        <w:rPr>
          <w:rFonts w:cstheme="majorHAnsi"/>
          <w:szCs w:val="24"/>
        </w:rPr>
      </w:pPr>
      <w:r w:rsidRPr="00645B43">
        <w:rPr>
          <w:rFonts w:cstheme="majorHAnsi"/>
          <w:szCs w:val="24"/>
        </w:rPr>
        <w:t xml:space="preserve">  </w:t>
      </w:r>
      <w:r w:rsidRPr="00645B43">
        <w:rPr>
          <w:rFonts w:cstheme="majorHAnsi"/>
          <w:szCs w:val="24"/>
        </w:rPr>
        <w:tab/>
      </w:r>
      <w:r w:rsidR="000414B2" w:rsidRPr="00645B43">
        <w:rPr>
          <w:rFonts w:cstheme="majorHAnsi"/>
          <w:szCs w:val="24"/>
        </w:rPr>
        <w:t>Recommendations</w:t>
      </w:r>
    </w:p>
    <w:p w14:paraId="0CD8C55B" w14:textId="017FA70F" w:rsidR="00694887" w:rsidRPr="001E6C80" w:rsidRDefault="00F72388" w:rsidP="00F72388">
      <w:pPr>
        <w:autoSpaceDE w:val="0"/>
        <w:autoSpaceDN w:val="0"/>
        <w:adjustRightInd w:val="0"/>
        <w:jc w:val="both"/>
        <w:rPr>
          <w:rFonts w:ascii="Perpetua" w:hAnsi="Perpetua" w:cs="Times New Roman"/>
          <w:color w:val="000000" w:themeColor="text1"/>
          <w:szCs w:val="24"/>
        </w:rPr>
      </w:pPr>
      <w:r w:rsidRPr="001E6C80">
        <w:rPr>
          <w:rFonts w:ascii="Perpetua" w:hAnsi="Perpetua" w:cs="Times New Roman"/>
          <w:szCs w:val="24"/>
        </w:rPr>
        <w:t xml:space="preserve">The deployment and build-up of large assets and complex operations on Mars relies critically on civil engineering to select locations, to assess the geotechnical properties of the surface and subsurface material, and to understand the environmental factors that affect the site seasonally.  </w:t>
      </w:r>
      <w:r w:rsidRPr="001E6C80">
        <w:rPr>
          <w:rFonts w:ascii="Perpetua" w:hAnsi="Perpetua" w:cs="Times New Roman"/>
          <w:color w:val="000000" w:themeColor="text1"/>
          <w:szCs w:val="24"/>
        </w:rPr>
        <w:t>In the next decade, s</w:t>
      </w:r>
      <w:r w:rsidR="00DE3747" w:rsidRPr="001E6C80">
        <w:rPr>
          <w:rFonts w:ascii="Perpetua" w:hAnsi="Perpetua" w:cs="Times New Roman"/>
          <w:color w:val="000000" w:themeColor="text1"/>
          <w:szCs w:val="24"/>
        </w:rPr>
        <w:t>tate-of-the-art</w:t>
      </w:r>
      <w:r w:rsidR="00AF1032" w:rsidRPr="001E6C80">
        <w:rPr>
          <w:rFonts w:ascii="Perpetua" w:hAnsi="Perpetua" w:cs="Times New Roman"/>
          <w:color w:val="000000" w:themeColor="text1"/>
          <w:szCs w:val="24"/>
        </w:rPr>
        <w:t xml:space="preserve"> orbital detectors </w:t>
      </w:r>
      <w:r w:rsidR="00DE3747" w:rsidRPr="001E6C80">
        <w:rPr>
          <w:rFonts w:ascii="Perpetua" w:hAnsi="Perpetua" w:cs="Times New Roman"/>
          <w:color w:val="000000" w:themeColor="text1"/>
          <w:szCs w:val="24"/>
        </w:rPr>
        <w:t xml:space="preserve">at Mars and the ground truth provided by rovers and landers </w:t>
      </w:r>
      <w:r w:rsidRPr="001E6C80">
        <w:rPr>
          <w:rFonts w:ascii="Perpetua" w:hAnsi="Perpetua" w:cs="Times New Roman"/>
          <w:color w:val="000000" w:themeColor="text1"/>
          <w:szCs w:val="24"/>
        </w:rPr>
        <w:t xml:space="preserve">can </w:t>
      </w:r>
      <w:r w:rsidR="00FA0397" w:rsidRPr="001E6C80">
        <w:rPr>
          <w:rFonts w:ascii="Perpetua" w:hAnsi="Perpetua" w:cs="Times New Roman"/>
          <w:color w:val="000000" w:themeColor="text1"/>
          <w:szCs w:val="24"/>
        </w:rPr>
        <w:t xml:space="preserve">generate a wealth of information that </w:t>
      </w:r>
      <w:r w:rsidR="0029426F" w:rsidRPr="001E6C80">
        <w:rPr>
          <w:rFonts w:ascii="Perpetua" w:hAnsi="Perpetua" w:cs="Times New Roman"/>
          <w:color w:val="000000" w:themeColor="text1"/>
          <w:szCs w:val="24"/>
        </w:rPr>
        <w:t>provides</w:t>
      </w:r>
      <w:r w:rsidR="00FA0397" w:rsidRPr="001E6C80">
        <w:rPr>
          <w:rFonts w:ascii="Perpetua" w:hAnsi="Perpetua" w:cs="Times New Roman"/>
          <w:color w:val="000000" w:themeColor="text1"/>
          <w:szCs w:val="24"/>
        </w:rPr>
        <w:t xml:space="preserve"> </w:t>
      </w:r>
      <w:r w:rsidR="0029426F" w:rsidRPr="001E6C80">
        <w:rPr>
          <w:rFonts w:ascii="Perpetua" w:hAnsi="Perpetua" w:cs="Times New Roman"/>
          <w:color w:val="000000" w:themeColor="text1"/>
          <w:szCs w:val="24"/>
        </w:rPr>
        <w:t xml:space="preserve">contextual </w:t>
      </w:r>
      <w:r w:rsidR="00F057EB" w:rsidRPr="001E6C80">
        <w:rPr>
          <w:rFonts w:ascii="Perpetua" w:hAnsi="Perpetua" w:cs="Times New Roman"/>
          <w:color w:val="000000" w:themeColor="text1"/>
          <w:szCs w:val="24"/>
        </w:rPr>
        <w:t xml:space="preserve">information </w:t>
      </w:r>
      <w:r w:rsidR="00251054" w:rsidRPr="001E6C80">
        <w:rPr>
          <w:rFonts w:ascii="Perpetua" w:hAnsi="Perpetua" w:cs="Times New Roman"/>
          <w:color w:val="000000" w:themeColor="text1"/>
          <w:szCs w:val="24"/>
        </w:rPr>
        <w:t xml:space="preserve">for </w:t>
      </w:r>
      <w:r w:rsidR="00EF7B27" w:rsidRPr="001E6C80">
        <w:rPr>
          <w:rFonts w:ascii="Perpetua" w:hAnsi="Perpetua" w:cs="Times New Roman"/>
          <w:color w:val="000000" w:themeColor="text1"/>
          <w:szCs w:val="24"/>
        </w:rPr>
        <w:t>CE</w:t>
      </w:r>
      <w:r w:rsidR="00251054" w:rsidRPr="001E6C80">
        <w:rPr>
          <w:rFonts w:ascii="Perpetua" w:hAnsi="Perpetua" w:cs="Times New Roman"/>
          <w:color w:val="000000" w:themeColor="text1"/>
          <w:szCs w:val="24"/>
        </w:rPr>
        <w:t xml:space="preserve"> assessments of </w:t>
      </w:r>
      <w:r w:rsidRPr="001E6C80">
        <w:rPr>
          <w:rFonts w:ascii="Perpetua" w:hAnsi="Perpetua" w:cs="Times New Roman"/>
          <w:color w:val="000000" w:themeColor="text1"/>
          <w:szCs w:val="24"/>
        </w:rPr>
        <w:t>candidate human habitation</w:t>
      </w:r>
      <w:r w:rsidR="00251054" w:rsidRPr="001E6C80">
        <w:rPr>
          <w:rFonts w:ascii="Perpetua" w:hAnsi="Perpetua" w:cs="Times New Roman"/>
          <w:color w:val="000000" w:themeColor="text1"/>
          <w:szCs w:val="24"/>
        </w:rPr>
        <w:t xml:space="preserve"> sites.</w:t>
      </w:r>
      <w:r w:rsidR="00FA0397" w:rsidRPr="001E6C80">
        <w:rPr>
          <w:rFonts w:ascii="Perpetua" w:hAnsi="Perpetua" w:cs="Times New Roman"/>
          <w:color w:val="000000" w:themeColor="text1"/>
          <w:szCs w:val="24"/>
        </w:rPr>
        <w:t xml:space="preserve"> </w:t>
      </w:r>
      <w:r w:rsidR="006E5153" w:rsidRPr="001E6C80">
        <w:rPr>
          <w:rFonts w:ascii="Perpetua" w:hAnsi="Perpetua" w:cs="Times New Roman"/>
          <w:color w:val="000000" w:themeColor="text1"/>
          <w:szCs w:val="24"/>
        </w:rPr>
        <w:t>The planning of the arrival of large 20-t class reu</w:t>
      </w:r>
      <w:r w:rsidR="00655867" w:rsidRPr="001E6C80">
        <w:rPr>
          <w:rFonts w:ascii="Perpetua" w:hAnsi="Perpetua" w:cs="Times New Roman"/>
          <w:color w:val="000000" w:themeColor="text1"/>
          <w:szCs w:val="24"/>
        </w:rPr>
        <w:t>s</w:t>
      </w:r>
      <w:r w:rsidR="006E5153" w:rsidRPr="001E6C80">
        <w:rPr>
          <w:rFonts w:ascii="Perpetua" w:hAnsi="Perpetua" w:cs="Times New Roman"/>
          <w:color w:val="000000" w:themeColor="text1"/>
          <w:szCs w:val="24"/>
        </w:rPr>
        <w:t xml:space="preserve">able landers with crew onboard will require </w:t>
      </w:r>
      <w:r w:rsidR="0046496E" w:rsidRPr="001E6C80">
        <w:rPr>
          <w:rFonts w:ascii="Perpetua" w:hAnsi="Perpetua" w:cs="Times New Roman"/>
          <w:color w:val="000000" w:themeColor="text1"/>
          <w:szCs w:val="24"/>
        </w:rPr>
        <w:t xml:space="preserve">knowledge </w:t>
      </w:r>
      <w:r w:rsidR="002A2492" w:rsidRPr="001E6C80">
        <w:rPr>
          <w:rFonts w:ascii="Perpetua" w:hAnsi="Perpetua" w:cs="Times New Roman"/>
          <w:color w:val="000000" w:themeColor="text1"/>
          <w:szCs w:val="24"/>
        </w:rPr>
        <w:t xml:space="preserve">of the surface materials </w:t>
      </w:r>
      <w:r w:rsidR="0085301E" w:rsidRPr="001E6C80">
        <w:rPr>
          <w:rFonts w:ascii="Perpetua" w:hAnsi="Perpetua" w:cs="Times New Roman"/>
          <w:color w:val="000000" w:themeColor="text1"/>
          <w:szCs w:val="24"/>
        </w:rPr>
        <w:t xml:space="preserve">at higher resolution </w:t>
      </w:r>
      <w:r w:rsidR="002A2492" w:rsidRPr="001E6C80">
        <w:rPr>
          <w:rFonts w:ascii="Perpetua" w:hAnsi="Perpetua" w:cs="Times New Roman"/>
          <w:color w:val="000000" w:themeColor="text1"/>
          <w:szCs w:val="24"/>
        </w:rPr>
        <w:t xml:space="preserve">and new knowledge of the subsurface </w:t>
      </w:r>
      <w:r w:rsidR="0085301E" w:rsidRPr="001E6C80">
        <w:rPr>
          <w:rFonts w:ascii="Perpetua" w:hAnsi="Perpetua" w:cs="Times New Roman"/>
          <w:color w:val="000000" w:themeColor="text1"/>
          <w:szCs w:val="24"/>
        </w:rPr>
        <w:t xml:space="preserve">to </w:t>
      </w:r>
      <w:r w:rsidR="002727A2" w:rsidRPr="001E6C80">
        <w:rPr>
          <w:rFonts w:ascii="Perpetua" w:hAnsi="Perpetua" w:cs="Times New Roman"/>
          <w:color w:val="000000" w:themeColor="text1"/>
          <w:szCs w:val="24"/>
        </w:rPr>
        <w:t xml:space="preserve">select a safe site for landing and occupation. </w:t>
      </w:r>
      <w:r w:rsidRPr="001E6C80">
        <w:rPr>
          <w:rFonts w:ascii="Perpetua" w:hAnsi="Perpetua" w:cs="Times New Roman"/>
          <w:color w:val="000000" w:themeColor="text1"/>
          <w:szCs w:val="24"/>
        </w:rPr>
        <w:t xml:space="preserve"> </w:t>
      </w:r>
      <w:r w:rsidR="006B6392" w:rsidRPr="001E6C80">
        <w:rPr>
          <w:rFonts w:ascii="Perpetua" w:hAnsi="Perpetua" w:cs="Times New Roman"/>
          <w:color w:val="000000" w:themeColor="text1"/>
          <w:szCs w:val="24"/>
        </w:rPr>
        <w:t xml:space="preserve">In light of this, </w:t>
      </w:r>
      <w:r w:rsidR="00734ED1" w:rsidRPr="001E6C80">
        <w:rPr>
          <w:rFonts w:ascii="Perpetua" w:hAnsi="Perpetua" w:cs="Times New Roman"/>
          <w:color w:val="000000" w:themeColor="text1"/>
          <w:szCs w:val="24"/>
        </w:rPr>
        <w:t xml:space="preserve">all </w:t>
      </w:r>
      <w:r w:rsidR="00503828" w:rsidRPr="001E6C80">
        <w:rPr>
          <w:rFonts w:ascii="Perpetua" w:hAnsi="Perpetua" w:cs="Times New Roman"/>
          <w:color w:val="000000" w:themeColor="text1"/>
          <w:szCs w:val="24"/>
        </w:rPr>
        <w:t xml:space="preserve">orbital and surface missions to Mars in the next decade </w:t>
      </w:r>
      <w:r w:rsidR="00713C24" w:rsidRPr="001E6C80">
        <w:rPr>
          <w:rFonts w:ascii="Perpetua" w:hAnsi="Perpetua" w:cs="Times New Roman"/>
          <w:color w:val="000000" w:themeColor="text1"/>
          <w:szCs w:val="24"/>
        </w:rPr>
        <w:t xml:space="preserve">should carry </w:t>
      </w:r>
      <w:r w:rsidR="00B21472" w:rsidRPr="001E6C80">
        <w:rPr>
          <w:rFonts w:ascii="Perpetua" w:hAnsi="Perpetua" w:cs="Times New Roman"/>
          <w:color w:val="000000" w:themeColor="text1"/>
          <w:szCs w:val="24"/>
        </w:rPr>
        <w:t xml:space="preserve">out </w:t>
      </w:r>
      <w:r w:rsidR="00AC63EC" w:rsidRPr="001E6C80">
        <w:rPr>
          <w:rFonts w:ascii="Perpetua" w:hAnsi="Perpetua" w:cs="Times New Roman"/>
          <w:color w:val="000000" w:themeColor="text1"/>
          <w:szCs w:val="24"/>
        </w:rPr>
        <w:t xml:space="preserve">complementary </w:t>
      </w:r>
      <w:r w:rsidR="00B21472" w:rsidRPr="001E6C80">
        <w:rPr>
          <w:rFonts w:ascii="Perpetua" w:hAnsi="Perpetua" w:cs="Times New Roman"/>
          <w:color w:val="000000" w:themeColor="text1"/>
          <w:szCs w:val="24"/>
        </w:rPr>
        <w:t>measurements</w:t>
      </w:r>
      <w:r w:rsidR="00713C24" w:rsidRPr="001E6C80">
        <w:rPr>
          <w:rFonts w:ascii="Perpetua" w:hAnsi="Perpetua" w:cs="Times New Roman"/>
          <w:color w:val="000000" w:themeColor="text1"/>
          <w:szCs w:val="24"/>
        </w:rPr>
        <w:t xml:space="preserve"> </w:t>
      </w:r>
      <w:r w:rsidR="005555FD" w:rsidRPr="001E6C80">
        <w:rPr>
          <w:rFonts w:ascii="Perpetua" w:hAnsi="Perpetua" w:cs="Times New Roman"/>
          <w:color w:val="000000" w:themeColor="text1"/>
          <w:szCs w:val="24"/>
        </w:rPr>
        <w:t xml:space="preserve">of increased resolution </w:t>
      </w:r>
      <w:r w:rsidR="00713C24" w:rsidRPr="001E6C80">
        <w:rPr>
          <w:rFonts w:ascii="Perpetua" w:hAnsi="Perpetua" w:cs="Times New Roman"/>
          <w:color w:val="000000" w:themeColor="text1"/>
          <w:szCs w:val="24"/>
        </w:rPr>
        <w:t>that</w:t>
      </w:r>
      <w:r w:rsidR="001E7A3D" w:rsidRPr="001E6C80">
        <w:rPr>
          <w:rFonts w:ascii="Perpetua" w:hAnsi="Perpetua" w:cs="Times New Roman"/>
          <w:color w:val="000000" w:themeColor="text1"/>
          <w:szCs w:val="24"/>
        </w:rPr>
        <w:t xml:space="preserve"> </w:t>
      </w:r>
      <w:r w:rsidR="00F600BB" w:rsidRPr="001E6C80">
        <w:rPr>
          <w:rFonts w:ascii="Perpetua" w:hAnsi="Perpetua" w:cs="Times New Roman"/>
          <w:color w:val="000000" w:themeColor="text1"/>
          <w:szCs w:val="24"/>
        </w:rPr>
        <w:t xml:space="preserve">enable </w:t>
      </w:r>
      <w:r w:rsidR="005A3FBC" w:rsidRPr="001E6C80">
        <w:rPr>
          <w:rFonts w:ascii="Perpetua" w:hAnsi="Perpetua" w:cs="Times New Roman"/>
          <w:color w:val="000000" w:themeColor="text1"/>
          <w:szCs w:val="24"/>
        </w:rPr>
        <w:t>high</w:t>
      </w:r>
      <w:r w:rsidR="00846845" w:rsidRPr="001E6C80">
        <w:rPr>
          <w:rFonts w:ascii="Perpetua" w:hAnsi="Perpetua" w:cs="Times New Roman"/>
          <w:color w:val="000000" w:themeColor="text1"/>
          <w:szCs w:val="24"/>
        </w:rPr>
        <w:t>-</w:t>
      </w:r>
      <w:r w:rsidR="005A3FBC" w:rsidRPr="001E6C80">
        <w:rPr>
          <w:rFonts w:ascii="Perpetua" w:hAnsi="Perpetua" w:cs="Times New Roman"/>
          <w:color w:val="000000" w:themeColor="text1"/>
          <w:szCs w:val="24"/>
        </w:rPr>
        <w:t>confidence</w:t>
      </w:r>
      <w:r w:rsidR="00F600BB" w:rsidRPr="001E6C80">
        <w:rPr>
          <w:rFonts w:ascii="Perpetua" w:hAnsi="Perpetua" w:cs="Times New Roman"/>
          <w:color w:val="000000" w:themeColor="text1"/>
          <w:szCs w:val="24"/>
        </w:rPr>
        <w:t xml:space="preserve"> </w:t>
      </w:r>
      <w:r w:rsidR="00A94187" w:rsidRPr="001E6C80">
        <w:rPr>
          <w:rFonts w:ascii="Perpetua" w:hAnsi="Perpetua" w:cs="Times New Roman"/>
          <w:color w:val="000000" w:themeColor="text1"/>
          <w:szCs w:val="24"/>
        </w:rPr>
        <w:t>estimates of geote</w:t>
      </w:r>
      <w:r w:rsidR="00741882" w:rsidRPr="001E6C80">
        <w:rPr>
          <w:rFonts w:ascii="Perpetua" w:hAnsi="Perpetua" w:cs="Times New Roman"/>
          <w:color w:val="000000" w:themeColor="text1"/>
          <w:szCs w:val="24"/>
        </w:rPr>
        <w:t>ch</w:t>
      </w:r>
      <w:r w:rsidR="00A94187" w:rsidRPr="001E6C80">
        <w:rPr>
          <w:rFonts w:ascii="Perpetua" w:hAnsi="Perpetua" w:cs="Times New Roman"/>
          <w:color w:val="000000" w:themeColor="text1"/>
          <w:szCs w:val="24"/>
        </w:rPr>
        <w:t xml:space="preserve">nical properties </w:t>
      </w:r>
      <w:r w:rsidR="00232127" w:rsidRPr="001E6C80">
        <w:rPr>
          <w:rFonts w:ascii="Perpetua" w:hAnsi="Perpetua" w:cs="Times New Roman"/>
          <w:color w:val="000000" w:themeColor="text1"/>
          <w:szCs w:val="24"/>
        </w:rPr>
        <w:t xml:space="preserve">and </w:t>
      </w:r>
      <w:r w:rsidR="00A94187" w:rsidRPr="001E6C80">
        <w:rPr>
          <w:rFonts w:ascii="Perpetua" w:hAnsi="Perpetua" w:cs="Times New Roman"/>
          <w:color w:val="000000" w:themeColor="text1"/>
          <w:szCs w:val="24"/>
        </w:rPr>
        <w:t>mineralogy</w:t>
      </w:r>
      <w:r w:rsidR="00CA240A" w:rsidRPr="001E6C80">
        <w:rPr>
          <w:rFonts w:ascii="Perpetua" w:hAnsi="Perpetua" w:cs="Times New Roman"/>
          <w:color w:val="000000" w:themeColor="text1"/>
          <w:szCs w:val="24"/>
        </w:rPr>
        <w:t xml:space="preserve"> </w:t>
      </w:r>
      <w:r w:rsidR="003F4069" w:rsidRPr="001E6C80">
        <w:rPr>
          <w:rFonts w:ascii="Perpetua" w:hAnsi="Perpetua" w:cs="Times New Roman"/>
          <w:color w:val="000000" w:themeColor="text1"/>
          <w:szCs w:val="24"/>
        </w:rPr>
        <w:t xml:space="preserve">of surface </w:t>
      </w:r>
      <w:r w:rsidR="00232127" w:rsidRPr="001E6C80">
        <w:rPr>
          <w:rFonts w:ascii="Perpetua" w:hAnsi="Perpetua" w:cs="Times New Roman"/>
          <w:color w:val="000000" w:themeColor="text1"/>
          <w:szCs w:val="24"/>
        </w:rPr>
        <w:t xml:space="preserve">and subsurface </w:t>
      </w:r>
      <w:r w:rsidR="003F4069" w:rsidRPr="001E6C80">
        <w:rPr>
          <w:rFonts w:ascii="Perpetua" w:hAnsi="Perpetua" w:cs="Times New Roman"/>
          <w:color w:val="000000" w:themeColor="text1"/>
          <w:szCs w:val="24"/>
        </w:rPr>
        <w:t>materials</w:t>
      </w:r>
      <w:r w:rsidRPr="001E6C80">
        <w:rPr>
          <w:rFonts w:ascii="Perpetua" w:hAnsi="Perpetua" w:cs="Times New Roman"/>
          <w:color w:val="000000" w:themeColor="text1"/>
          <w:szCs w:val="24"/>
        </w:rPr>
        <w:t>,</w:t>
      </w:r>
      <w:r w:rsidR="00232127" w:rsidRPr="001E6C80">
        <w:rPr>
          <w:rFonts w:ascii="Perpetua" w:hAnsi="Perpetua" w:cs="Times New Roman"/>
          <w:color w:val="000000" w:themeColor="text1"/>
          <w:szCs w:val="24"/>
        </w:rPr>
        <w:t xml:space="preserve"> including ice</w:t>
      </w:r>
      <w:r w:rsidR="005F5F22" w:rsidRPr="001E6C80">
        <w:rPr>
          <w:rFonts w:ascii="Perpetua" w:hAnsi="Perpetua" w:cs="Times New Roman"/>
          <w:color w:val="000000" w:themeColor="text1"/>
          <w:szCs w:val="24"/>
        </w:rPr>
        <w:t>.</w:t>
      </w:r>
      <w:r w:rsidR="005555FD" w:rsidRPr="001E6C80">
        <w:rPr>
          <w:rFonts w:ascii="Perpetua" w:hAnsi="Perpetua" w:cs="Times New Roman"/>
          <w:color w:val="000000" w:themeColor="text1"/>
          <w:szCs w:val="24"/>
        </w:rPr>
        <w:t xml:space="preserve"> </w:t>
      </w:r>
      <w:r w:rsidRPr="001E6C80">
        <w:rPr>
          <w:rFonts w:ascii="Perpetua" w:hAnsi="Perpetua" w:cs="Times New Roman"/>
          <w:color w:val="000000" w:themeColor="text1"/>
          <w:szCs w:val="24"/>
        </w:rPr>
        <w:t xml:space="preserve"> </w:t>
      </w:r>
    </w:p>
    <w:p w14:paraId="24A2C2A0" w14:textId="0461C5FF" w:rsidR="00B27CAF" w:rsidRPr="001E6C80" w:rsidRDefault="00694887" w:rsidP="00F72388">
      <w:pPr>
        <w:autoSpaceDE w:val="0"/>
        <w:autoSpaceDN w:val="0"/>
        <w:adjustRightInd w:val="0"/>
        <w:jc w:val="both"/>
        <w:rPr>
          <w:rFonts w:ascii="Perpetua" w:hAnsi="Perpetua" w:cs="Times New Roman"/>
          <w:szCs w:val="24"/>
        </w:rPr>
      </w:pPr>
      <w:r w:rsidRPr="001E6C80">
        <w:rPr>
          <w:rFonts w:ascii="Perpetua" w:hAnsi="Perpetua" w:cs="Times New Roman"/>
          <w:color w:val="000000" w:themeColor="text1"/>
          <w:szCs w:val="24"/>
        </w:rPr>
        <w:t xml:space="preserve">High-priority CE </w:t>
      </w:r>
      <w:r w:rsidR="00F72388" w:rsidRPr="001E6C80">
        <w:rPr>
          <w:rFonts w:ascii="Perpetua" w:hAnsi="Perpetua" w:cs="Times New Roman"/>
          <w:color w:val="000000" w:themeColor="text1"/>
          <w:szCs w:val="24"/>
        </w:rPr>
        <w:t xml:space="preserve">recommendations </w:t>
      </w:r>
      <w:r w:rsidRPr="001E6C80">
        <w:rPr>
          <w:rFonts w:ascii="Perpetua" w:hAnsi="Perpetua" w:cs="Times New Roman"/>
          <w:color w:val="000000" w:themeColor="text1"/>
          <w:szCs w:val="24"/>
        </w:rPr>
        <w:t xml:space="preserve">for </w:t>
      </w:r>
      <w:r w:rsidR="00365944" w:rsidRPr="001E6C80">
        <w:rPr>
          <w:rFonts w:ascii="Perpetua" w:hAnsi="Perpetua" w:cs="Times New Roman"/>
          <w:color w:val="000000" w:themeColor="text1"/>
          <w:szCs w:val="24"/>
        </w:rPr>
        <w:t xml:space="preserve">Mars Recon in </w:t>
      </w:r>
      <w:r w:rsidRPr="001E6C80">
        <w:rPr>
          <w:rFonts w:ascii="Perpetua" w:hAnsi="Perpetua" w:cs="Times New Roman"/>
          <w:color w:val="000000" w:themeColor="text1"/>
          <w:szCs w:val="24"/>
        </w:rPr>
        <w:t>the next decade i</w:t>
      </w:r>
      <w:r w:rsidR="00F72388" w:rsidRPr="001E6C80">
        <w:rPr>
          <w:rFonts w:ascii="Perpetua" w:hAnsi="Perpetua" w:cs="Times New Roman"/>
          <w:color w:val="000000" w:themeColor="text1"/>
          <w:szCs w:val="24"/>
        </w:rPr>
        <w:t>nclude:</w:t>
      </w:r>
    </w:p>
    <w:p w14:paraId="79D57345" w14:textId="624E0CF7" w:rsidR="00F24491" w:rsidRPr="001E6C80" w:rsidRDefault="00EA22A2" w:rsidP="007A7F0B">
      <w:pPr>
        <w:ind w:left="720" w:hanging="450"/>
        <w:jc w:val="both"/>
        <w:rPr>
          <w:rFonts w:ascii="Perpetua" w:hAnsi="Perpetua" w:cs="Times New Roman"/>
          <w:color w:val="000000" w:themeColor="text1"/>
          <w:szCs w:val="24"/>
        </w:rPr>
      </w:pPr>
      <w:r w:rsidRPr="001E6C80">
        <w:rPr>
          <w:rFonts w:ascii="Perpetua" w:hAnsi="Perpetua" w:cs="Times New Roman"/>
          <w:color w:val="000000" w:themeColor="text1"/>
          <w:szCs w:val="24"/>
        </w:rPr>
        <w:t>1</w:t>
      </w:r>
      <w:r w:rsidRPr="001E6C80">
        <w:rPr>
          <w:rFonts w:ascii="Perpetua" w:hAnsi="Perpetua" w:cs="Times New Roman"/>
          <w:color w:val="0070C0"/>
          <w:szCs w:val="24"/>
        </w:rPr>
        <w:t>.</w:t>
      </w:r>
      <w:r w:rsidRPr="001E6C80">
        <w:rPr>
          <w:rFonts w:ascii="Perpetua" w:hAnsi="Perpetua" w:cs="Times New Roman"/>
          <w:color w:val="0070C0"/>
          <w:szCs w:val="24"/>
        </w:rPr>
        <w:tab/>
      </w:r>
      <w:r w:rsidRPr="00645B43">
        <w:rPr>
          <w:rFonts w:ascii="Perpetua" w:hAnsi="Perpetua" w:cs="Times New Roman"/>
          <w:b/>
          <w:bCs/>
          <w:color w:val="0070C0"/>
          <w:szCs w:val="24"/>
        </w:rPr>
        <w:t>P</w:t>
      </w:r>
      <w:r w:rsidR="00314F74" w:rsidRPr="00645B43">
        <w:rPr>
          <w:rFonts w:ascii="Perpetua" w:hAnsi="Perpetua" w:cs="Times New Roman"/>
          <w:b/>
          <w:bCs/>
          <w:color w:val="0070C0"/>
          <w:szCs w:val="24"/>
        </w:rPr>
        <w:t>rioritize the Mars Ice Mapper mission’s radar in</w:t>
      </w:r>
      <w:r w:rsidR="004A71CA" w:rsidRPr="00645B43">
        <w:rPr>
          <w:rFonts w:ascii="Perpetua" w:hAnsi="Perpetua" w:cs="Times New Roman"/>
          <w:b/>
          <w:bCs/>
          <w:color w:val="0070C0"/>
          <w:szCs w:val="24"/>
        </w:rPr>
        <w:t xml:space="preserve">vestigation </w:t>
      </w:r>
      <w:r w:rsidR="00314F74" w:rsidRPr="007A527D">
        <w:rPr>
          <w:rFonts w:ascii="Perpetua" w:hAnsi="Perpetua" w:cs="Times New Roman"/>
          <w:color w:val="000000" w:themeColor="text1"/>
          <w:szCs w:val="24"/>
        </w:rPr>
        <w:t>to provide near-surface water-ice and geotechnical profiles</w:t>
      </w:r>
      <w:r w:rsidR="004A71CA" w:rsidRPr="007A527D">
        <w:rPr>
          <w:rFonts w:ascii="Perpetua" w:hAnsi="Perpetua" w:cs="Times New Roman"/>
          <w:color w:val="000000" w:themeColor="text1"/>
          <w:szCs w:val="24"/>
        </w:rPr>
        <w:t>;</w:t>
      </w:r>
      <w:r w:rsidR="00314F74" w:rsidRPr="007A527D">
        <w:rPr>
          <w:rFonts w:ascii="Perpetua" w:hAnsi="Perpetua" w:cs="Times New Roman"/>
          <w:color w:val="000000" w:themeColor="text1"/>
          <w:szCs w:val="24"/>
        </w:rPr>
        <w:t xml:space="preserve"> </w:t>
      </w:r>
      <w:r w:rsidR="00314F74" w:rsidRPr="007A527D">
        <w:rPr>
          <w:rFonts w:ascii="Perpetua" w:hAnsi="Perpetua" w:cs="Times New Roman"/>
          <w:b/>
          <w:bCs/>
          <w:color w:val="0070C0"/>
          <w:szCs w:val="24"/>
        </w:rPr>
        <w:t>i</w:t>
      </w:r>
      <w:r w:rsidR="00F95B88" w:rsidRPr="007A527D">
        <w:rPr>
          <w:rFonts w:ascii="Perpetua" w:hAnsi="Perpetua" w:cs="Times New Roman"/>
          <w:b/>
          <w:bCs/>
          <w:color w:val="0070C0"/>
          <w:szCs w:val="24"/>
        </w:rPr>
        <w:t xml:space="preserve">nclude </w:t>
      </w:r>
      <w:r w:rsidR="00314F74" w:rsidRPr="007A527D">
        <w:rPr>
          <w:rFonts w:ascii="Perpetua" w:hAnsi="Perpetua" w:cs="Times New Roman"/>
          <w:b/>
          <w:bCs/>
          <w:color w:val="0070C0"/>
          <w:szCs w:val="24"/>
        </w:rPr>
        <w:t xml:space="preserve">a </w:t>
      </w:r>
      <w:r w:rsidR="00515BE8" w:rsidRPr="007A527D">
        <w:rPr>
          <w:rFonts w:ascii="Perpetua" w:hAnsi="Perpetua" w:cs="Times New Roman"/>
          <w:b/>
          <w:bCs/>
          <w:color w:val="0070C0"/>
          <w:szCs w:val="24"/>
        </w:rPr>
        <w:t>next</w:t>
      </w:r>
      <w:r w:rsidR="00314F74" w:rsidRPr="007A527D">
        <w:rPr>
          <w:rFonts w:ascii="Perpetua" w:hAnsi="Perpetua" w:cs="Times New Roman"/>
          <w:b/>
          <w:bCs/>
          <w:color w:val="0070C0"/>
          <w:szCs w:val="24"/>
        </w:rPr>
        <w:t>-</w:t>
      </w:r>
      <w:r w:rsidR="00515BE8" w:rsidRPr="007A527D">
        <w:rPr>
          <w:rFonts w:ascii="Perpetua" w:hAnsi="Perpetua" w:cs="Times New Roman"/>
          <w:b/>
          <w:bCs/>
          <w:color w:val="0070C0"/>
          <w:szCs w:val="24"/>
        </w:rPr>
        <w:t>generation</w:t>
      </w:r>
      <w:r w:rsidR="005652BC" w:rsidRPr="007A527D">
        <w:rPr>
          <w:rFonts w:ascii="Perpetua" w:hAnsi="Perpetua" w:cs="Times New Roman"/>
          <w:b/>
          <w:bCs/>
          <w:color w:val="0070C0"/>
          <w:szCs w:val="24"/>
        </w:rPr>
        <w:t xml:space="preserve"> high</w:t>
      </w:r>
      <w:r w:rsidR="00F24491" w:rsidRPr="007A527D">
        <w:rPr>
          <w:rFonts w:ascii="Perpetua" w:hAnsi="Perpetua" w:cs="Times New Roman"/>
          <w:b/>
          <w:bCs/>
          <w:color w:val="0070C0"/>
          <w:szCs w:val="24"/>
        </w:rPr>
        <w:t>-</w:t>
      </w:r>
      <w:r w:rsidR="005652BC" w:rsidRPr="007A527D">
        <w:rPr>
          <w:rFonts w:ascii="Perpetua" w:hAnsi="Perpetua" w:cs="Times New Roman"/>
          <w:b/>
          <w:bCs/>
          <w:color w:val="0070C0"/>
          <w:szCs w:val="24"/>
        </w:rPr>
        <w:t>resolution imager</w:t>
      </w:r>
      <w:r w:rsidR="00694E00" w:rsidRPr="007A527D">
        <w:rPr>
          <w:rFonts w:ascii="Perpetua" w:hAnsi="Perpetua" w:cs="Times New Roman"/>
          <w:color w:val="0070C0"/>
          <w:szCs w:val="24"/>
        </w:rPr>
        <w:t xml:space="preserve"> </w:t>
      </w:r>
      <w:r w:rsidR="00694E00" w:rsidRPr="007A527D">
        <w:rPr>
          <w:rFonts w:ascii="Perpetua" w:hAnsi="Perpetua" w:cs="Times New Roman"/>
          <w:color w:val="000000" w:themeColor="text1"/>
          <w:szCs w:val="24"/>
        </w:rPr>
        <w:t>(high priority)</w:t>
      </w:r>
      <w:r w:rsidR="005652BC" w:rsidRPr="007A527D">
        <w:rPr>
          <w:rFonts w:ascii="Perpetua" w:hAnsi="Perpetua" w:cs="Times New Roman"/>
          <w:color w:val="000000" w:themeColor="text1"/>
          <w:szCs w:val="24"/>
        </w:rPr>
        <w:t xml:space="preserve">, </w:t>
      </w:r>
      <w:r w:rsidR="00EF7B27" w:rsidRPr="00A5036D">
        <w:rPr>
          <w:rFonts w:ascii="Perpetua" w:hAnsi="Perpetua" w:cs="Times New Roman"/>
          <w:b/>
          <w:bCs/>
          <w:color w:val="0070C0"/>
          <w:szCs w:val="24"/>
        </w:rPr>
        <w:t>weather instruments</w:t>
      </w:r>
      <w:r w:rsidR="007A7F0B" w:rsidRPr="007A527D">
        <w:rPr>
          <w:rFonts w:ascii="Perpetua" w:hAnsi="Perpetua" w:cs="Times New Roman"/>
          <w:color w:val="0070C0"/>
          <w:szCs w:val="24"/>
        </w:rPr>
        <w:t xml:space="preserve"> </w:t>
      </w:r>
      <w:r w:rsidR="007A7F0B" w:rsidRPr="007A527D">
        <w:rPr>
          <w:rFonts w:ascii="Perpetua" w:hAnsi="Perpetua" w:cs="Times New Roman"/>
          <w:color w:val="000000" w:themeColor="text1"/>
          <w:szCs w:val="24"/>
        </w:rPr>
        <w:t>(high priority</w:t>
      </w:r>
      <w:r w:rsidR="007A7F0B" w:rsidRPr="007A527D">
        <w:rPr>
          <w:rFonts w:ascii="Perpetua" w:hAnsi="Perpetua" w:cs="Times New Roman"/>
          <w:color w:val="0070C0"/>
          <w:szCs w:val="24"/>
        </w:rPr>
        <w:t>)</w:t>
      </w:r>
      <w:r w:rsidR="00EF7B27" w:rsidRPr="007A527D">
        <w:rPr>
          <w:rFonts w:ascii="Perpetua" w:hAnsi="Perpetua" w:cs="Times New Roman"/>
          <w:color w:val="0070C0"/>
          <w:szCs w:val="24"/>
        </w:rPr>
        <w:t xml:space="preserve">, </w:t>
      </w:r>
      <w:r w:rsidR="005652BC" w:rsidRPr="00A5036D">
        <w:rPr>
          <w:rFonts w:ascii="Perpetua" w:hAnsi="Perpetua" w:cs="Times New Roman"/>
          <w:b/>
          <w:bCs/>
          <w:color w:val="0070C0"/>
          <w:szCs w:val="24"/>
        </w:rPr>
        <w:t>thermal emission systems</w:t>
      </w:r>
      <w:r w:rsidR="005652BC" w:rsidRPr="007A527D">
        <w:rPr>
          <w:rFonts w:ascii="Perpetua" w:hAnsi="Perpetua" w:cs="Times New Roman"/>
          <w:color w:val="000000" w:themeColor="text1"/>
          <w:szCs w:val="24"/>
        </w:rPr>
        <w:t xml:space="preserve">, </w:t>
      </w:r>
      <w:r w:rsidR="000D3EA1" w:rsidRPr="007A527D">
        <w:rPr>
          <w:rFonts w:ascii="Perpetua" w:hAnsi="Perpetua" w:cs="Times New Roman"/>
          <w:color w:val="000000" w:themeColor="text1"/>
          <w:szCs w:val="24"/>
        </w:rPr>
        <w:t xml:space="preserve">and </w:t>
      </w:r>
      <w:r w:rsidR="0019215D" w:rsidRPr="007A527D">
        <w:rPr>
          <w:rFonts w:ascii="Perpetua" w:hAnsi="Perpetua" w:cs="Times New Roman"/>
          <w:b/>
          <w:bCs/>
          <w:color w:val="0070C0"/>
          <w:szCs w:val="24"/>
        </w:rPr>
        <w:t>hyperspectral detectors</w:t>
      </w:r>
      <w:r w:rsidR="0019215D" w:rsidRPr="007A527D">
        <w:rPr>
          <w:rFonts w:ascii="Perpetua" w:hAnsi="Perpetua" w:cs="Times New Roman"/>
          <w:color w:val="0070C0"/>
          <w:szCs w:val="24"/>
        </w:rPr>
        <w:t xml:space="preserve"> </w:t>
      </w:r>
      <w:r w:rsidR="00732C0F" w:rsidRPr="007A527D">
        <w:rPr>
          <w:rFonts w:ascii="Perpetua" w:hAnsi="Perpetua" w:cs="Times New Roman"/>
          <w:color w:val="000000" w:themeColor="text1"/>
          <w:szCs w:val="24"/>
        </w:rPr>
        <w:t xml:space="preserve">on </w:t>
      </w:r>
      <w:r w:rsidR="00963260" w:rsidRPr="007A527D">
        <w:rPr>
          <w:rFonts w:ascii="Perpetua" w:hAnsi="Perpetua" w:cs="Times New Roman"/>
          <w:color w:val="000000" w:themeColor="text1"/>
          <w:szCs w:val="24"/>
        </w:rPr>
        <w:t>it</w:t>
      </w:r>
      <w:r w:rsidR="00314F74" w:rsidRPr="007A527D">
        <w:rPr>
          <w:rFonts w:ascii="Perpetua" w:hAnsi="Perpetua" w:cs="Times New Roman"/>
          <w:color w:val="000000" w:themeColor="text1"/>
          <w:szCs w:val="24"/>
        </w:rPr>
        <w:t xml:space="preserve"> or other </w:t>
      </w:r>
      <w:r w:rsidR="00732C0F" w:rsidRPr="007A527D">
        <w:rPr>
          <w:rFonts w:ascii="Perpetua" w:hAnsi="Perpetua" w:cs="Times New Roman"/>
          <w:color w:val="000000" w:themeColor="text1"/>
          <w:szCs w:val="24"/>
        </w:rPr>
        <w:t xml:space="preserve">orbital platform opportunities </w:t>
      </w:r>
      <w:r w:rsidR="003539FC" w:rsidRPr="001E6C80">
        <w:rPr>
          <w:rFonts w:ascii="Perpetua" w:hAnsi="Perpetua" w:cs="Times New Roman"/>
          <w:color w:val="000000" w:themeColor="text1"/>
          <w:szCs w:val="24"/>
        </w:rPr>
        <w:t xml:space="preserve">to discern </w:t>
      </w:r>
      <w:r w:rsidR="004A3EF5" w:rsidRPr="001E6C80">
        <w:rPr>
          <w:rFonts w:ascii="Perpetua" w:hAnsi="Perpetua" w:cs="Times New Roman"/>
          <w:color w:val="000000" w:themeColor="text1"/>
          <w:szCs w:val="24"/>
        </w:rPr>
        <w:t xml:space="preserve">granular and consolidated materials, </w:t>
      </w:r>
      <w:r w:rsidR="00F51730" w:rsidRPr="001E6C80">
        <w:rPr>
          <w:rFonts w:ascii="Perpetua" w:hAnsi="Perpetua" w:cs="Times New Roman"/>
          <w:color w:val="000000" w:themeColor="text1"/>
          <w:szCs w:val="24"/>
        </w:rPr>
        <w:t xml:space="preserve">natural </w:t>
      </w:r>
      <w:r w:rsidR="004A3EF5" w:rsidRPr="001E6C80">
        <w:rPr>
          <w:rFonts w:ascii="Perpetua" w:hAnsi="Perpetua" w:cs="Times New Roman"/>
          <w:color w:val="000000" w:themeColor="text1"/>
          <w:szCs w:val="24"/>
        </w:rPr>
        <w:t xml:space="preserve">terrain features, and </w:t>
      </w:r>
      <w:r w:rsidR="007A7F0B" w:rsidRPr="001E6C80">
        <w:rPr>
          <w:rFonts w:ascii="Perpetua" w:hAnsi="Perpetua" w:cs="Times New Roman"/>
          <w:color w:val="000000" w:themeColor="text1"/>
          <w:szCs w:val="24"/>
        </w:rPr>
        <w:t>environmental conditions</w:t>
      </w:r>
      <w:r w:rsidR="0073208D" w:rsidRPr="001E6C80">
        <w:rPr>
          <w:rFonts w:ascii="Perpetua" w:hAnsi="Perpetua" w:cs="Times New Roman"/>
          <w:color w:val="000000" w:themeColor="text1"/>
          <w:szCs w:val="24"/>
        </w:rPr>
        <w:t xml:space="preserve"> for landing site characterization</w:t>
      </w:r>
      <w:r w:rsidR="006A6801" w:rsidRPr="001E6C80">
        <w:rPr>
          <w:rFonts w:ascii="Perpetua" w:hAnsi="Perpetua" w:cs="Times New Roman"/>
          <w:color w:val="000000" w:themeColor="text1"/>
          <w:szCs w:val="24"/>
        </w:rPr>
        <w:t>.</w:t>
      </w:r>
      <w:r w:rsidR="002B51DE" w:rsidRPr="001E6C80">
        <w:rPr>
          <w:rFonts w:ascii="Perpetua" w:hAnsi="Perpetua" w:cs="Times New Roman"/>
          <w:color w:val="000000" w:themeColor="text1"/>
          <w:szCs w:val="24"/>
        </w:rPr>
        <w:t xml:space="preserve"> </w:t>
      </w:r>
    </w:p>
    <w:p w14:paraId="28FF0E98" w14:textId="0971E659" w:rsidR="00C37A3D" w:rsidRPr="001E6C80" w:rsidRDefault="00EA22A2" w:rsidP="007A7F0B">
      <w:pPr>
        <w:ind w:left="720" w:hanging="450"/>
        <w:jc w:val="both"/>
        <w:rPr>
          <w:rFonts w:ascii="Perpetua" w:hAnsi="Perpetua" w:cs="Times New Roman"/>
          <w:color w:val="000000" w:themeColor="text1"/>
          <w:szCs w:val="24"/>
        </w:rPr>
      </w:pPr>
      <w:r w:rsidRPr="001E6C80">
        <w:rPr>
          <w:rFonts w:ascii="Perpetua" w:hAnsi="Perpetua" w:cs="Times New Roman"/>
          <w:color w:val="000000" w:themeColor="text1"/>
          <w:szCs w:val="24"/>
        </w:rPr>
        <w:lastRenderedPageBreak/>
        <w:t xml:space="preserve">2. </w:t>
      </w:r>
      <w:r w:rsidR="00F72388" w:rsidRPr="001E6C80">
        <w:rPr>
          <w:rFonts w:ascii="Perpetua" w:hAnsi="Perpetua" w:cs="Times New Roman"/>
          <w:color w:val="000000" w:themeColor="text1"/>
          <w:szCs w:val="24"/>
        </w:rPr>
        <w:t xml:space="preserve"> </w:t>
      </w:r>
      <w:r w:rsidR="00F72388" w:rsidRPr="001E6C80">
        <w:rPr>
          <w:rFonts w:ascii="Perpetua" w:hAnsi="Perpetua" w:cs="Times New Roman"/>
          <w:color w:val="000000" w:themeColor="text1"/>
          <w:szCs w:val="24"/>
        </w:rPr>
        <w:tab/>
      </w:r>
      <w:r w:rsidR="00667D91" w:rsidRPr="00645B43">
        <w:rPr>
          <w:rFonts w:ascii="Perpetua" w:hAnsi="Perpetua" w:cs="Times New Roman"/>
          <w:b/>
          <w:bCs/>
          <w:color w:val="0070C0"/>
          <w:szCs w:val="24"/>
        </w:rPr>
        <w:t xml:space="preserve">Prioritize </w:t>
      </w:r>
      <w:r w:rsidR="009B77AE" w:rsidRPr="00645B43">
        <w:rPr>
          <w:rFonts w:ascii="Perpetua" w:hAnsi="Perpetua" w:cs="Times New Roman"/>
          <w:b/>
          <w:bCs/>
          <w:color w:val="0070C0"/>
          <w:szCs w:val="24"/>
        </w:rPr>
        <w:t xml:space="preserve">analysis of </w:t>
      </w:r>
      <w:r w:rsidR="00D44F34" w:rsidRPr="00645B43">
        <w:rPr>
          <w:rFonts w:ascii="Perpetua" w:hAnsi="Perpetua" w:cs="Times New Roman"/>
          <w:b/>
          <w:bCs/>
          <w:color w:val="0070C0"/>
          <w:szCs w:val="24"/>
        </w:rPr>
        <w:t xml:space="preserve">existing orbital datasets and correlations with </w:t>
      </w:r>
      <w:r w:rsidR="00A5036D">
        <w:rPr>
          <w:rFonts w:ascii="Perpetua" w:hAnsi="Perpetua" w:cs="Times New Roman"/>
          <w:b/>
          <w:bCs/>
          <w:color w:val="0070C0"/>
          <w:szCs w:val="24"/>
        </w:rPr>
        <w:t>surface</w:t>
      </w:r>
      <w:r w:rsidR="00D44F34" w:rsidRPr="00645B43">
        <w:rPr>
          <w:rFonts w:ascii="Perpetua" w:hAnsi="Perpetua" w:cs="Times New Roman"/>
          <w:b/>
          <w:bCs/>
          <w:color w:val="0070C0"/>
          <w:szCs w:val="24"/>
        </w:rPr>
        <w:t xml:space="preserve"> measurements</w:t>
      </w:r>
      <w:r w:rsidR="00D44F34" w:rsidRPr="001E6C80">
        <w:rPr>
          <w:rFonts w:ascii="Perpetua" w:hAnsi="Perpetua" w:cs="Times New Roman"/>
          <w:color w:val="0070C0"/>
          <w:szCs w:val="24"/>
        </w:rPr>
        <w:t xml:space="preserve"> </w:t>
      </w:r>
      <w:r w:rsidR="009E6097" w:rsidRPr="001E6C80">
        <w:rPr>
          <w:rFonts w:ascii="Perpetua" w:hAnsi="Perpetua" w:cs="Times New Roman"/>
          <w:color w:val="000000" w:themeColor="text1"/>
          <w:szCs w:val="24"/>
        </w:rPr>
        <w:t xml:space="preserve">already collected or directed in </w:t>
      </w:r>
      <w:r w:rsidR="00314F74" w:rsidRPr="001E6C80">
        <w:rPr>
          <w:rFonts w:ascii="Perpetua" w:hAnsi="Perpetua" w:cs="Times New Roman"/>
          <w:color w:val="000000" w:themeColor="text1"/>
          <w:szCs w:val="24"/>
        </w:rPr>
        <w:t xml:space="preserve">the </w:t>
      </w:r>
      <w:r w:rsidR="009E6097" w:rsidRPr="001E6C80">
        <w:rPr>
          <w:rFonts w:ascii="Perpetua" w:hAnsi="Perpetua" w:cs="Times New Roman"/>
          <w:color w:val="000000" w:themeColor="text1"/>
          <w:szCs w:val="24"/>
        </w:rPr>
        <w:t xml:space="preserve">near future with </w:t>
      </w:r>
      <w:r w:rsidR="003A5600" w:rsidRPr="001E6C80">
        <w:rPr>
          <w:rFonts w:ascii="Perpetua" w:hAnsi="Perpetua" w:cs="Times New Roman"/>
          <w:i/>
          <w:iCs/>
          <w:color w:val="000000" w:themeColor="text1"/>
          <w:szCs w:val="24"/>
        </w:rPr>
        <w:t>Curiosity</w:t>
      </w:r>
      <w:r w:rsidR="00DC77BE" w:rsidRPr="001E6C80">
        <w:rPr>
          <w:rFonts w:ascii="Perpetua" w:hAnsi="Perpetua" w:cs="Times New Roman"/>
          <w:color w:val="000000" w:themeColor="text1"/>
          <w:szCs w:val="24"/>
        </w:rPr>
        <w:t>,</w:t>
      </w:r>
      <w:r w:rsidR="009E6097" w:rsidRPr="001E6C80">
        <w:rPr>
          <w:rFonts w:ascii="Perpetua" w:hAnsi="Perpetua" w:cs="Times New Roman"/>
          <w:color w:val="000000" w:themeColor="text1"/>
          <w:szCs w:val="24"/>
        </w:rPr>
        <w:t xml:space="preserve"> </w:t>
      </w:r>
      <w:r w:rsidR="009E6097" w:rsidRPr="001E6C80">
        <w:rPr>
          <w:rFonts w:ascii="Perpetua" w:hAnsi="Perpetua" w:cs="Times New Roman"/>
          <w:i/>
          <w:iCs/>
          <w:color w:val="000000" w:themeColor="text1"/>
          <w:szCs w:val="24"/>
        </w:rPr>
        <w:t>Perseverance</w:t>
      </w:r>
      <w:r w:rsidR="00314F74" w:rsidRPr="001E6C80">
        <w:rPr>
          <w:rFonts w:ascii="Perpetua" w:hAnsi="Perpetua" w:cs="Times New Roman"/>
          <w:color w:val="000000" w:themeColor="text1"/>
          <w:szCs w:val="24"/>
        </w:rPr>
        <w:t xml:space="preserve">, </w:t>
      </w:r>
      <w:r w:rsidR="00DC77BE" w:rsidRPr="001E6C80">
        <w:rPr>
          <w:rFonts w:ascii="Perpetua" w:hAnsi="Perpetua" w:cs="Times New Roman"/>
          <w:color w:val="000000" w:themeColor="text1"/>
          <w:szCs w:val="24"/>
        </w:rPr>
        <w:t xml:space="preserve">and the </w:t>
      </w:r>
      <w:r w:rsidR="00DC77BE" w:rsidRPr="001E6C80">
        <w:rPr>
          <w:rFonts w:ascii="Perpetua" w:hAnsi="Perpetua" w:cs="Times New Roman"/>
          <w:i/>
          <w:iCs/>
          <w:color w:val="000000" w:themeColor="text1"/>
          <w:szCs w:val="24"/>
        </w:rPr>
        <w:t>Mars Sample Return</w:t>
      </w:r>
      <w:r w:rsidR="00DC77BE" w:rsidRPr="001E6C80">
        <w:rPr>
          <w:rFonts w:ascii="Perpetua" w:hAnsi="Perpetua" w:cs="Times New Roman"/>
          <w:color w:val="000000" w:themeColor="text1"/>
          <w:szCs w:val="24"/>
        </w:rPr>
        <w:t xml:space="preserve"> </w:t>
      </w:r>
      <w:r w:rsidR="00277637" w:rsidRPr="001E6C80">
        <w:rPr>
          <w:rFonts w:ascii="Perpetua" w:hAnsi="Perpetua" w:cs="Times New Roman"/>
          <w:color w:val="000000" w:themeColor="text1"/>
          <w:szCs w:val="24"/>
        </w:rPr>
        <w:t xml:space="preserve">reusable lander and </w:t>
      </w:r>
      <w:r w:rsidR="00314F74" w:rsidRPr="001E6C80">
        <w:rPr>
          <w:rFonts w:ascii="Perpetua" w:hAnsi="Perpetua" w:cs="Times New Roman"/>
          <w:color w:val="000000" w:themeColor="text1"/>
          <w:szCs w:val="24"/>
        </w:rPr>
        <w:t>sample-</w:t>
      </w:r>
      <w:r w:rsidR="00277637" w:rsidRPr="001E6C80">
        <w:rPr>
          <w:rFonts w:ascii="Perpetua" w:hAnsi="Perpetua" w:cs="Times New Roman"/>
          <w:color w:val="000000" w:themeColor="text1"/>
          <w:szCs w:val="24"/>
        </w:rPr>
        <w:t>collecting rover</w:t>
      </w:r>
      <w:r w:rsidR="009E6097" w:rsidRPr="001E6C80">
        <w:rPr>
          <w:rFonts w:ascii="Perpetua" w:hAnsi="Perpetua" w:cs="Times New Roman"/>
          <w:color w:val="000000" w:themeColor="text1"/>
          <w:szCs w:val="24"/>
        </w:rPr>
        <w:t xml:space="preserve"> </w:t>
      </w:r>
      <w:r w:rsidR="00D44F34" w:rsidRPr="001E6C80">
        <w:rPr>
          <w:rFonts w:ascii="Perpetua" w:hAnsi="Perpetua" w:cs="Times New Roman"/>
          <w:color w:val="000000" w:themeColor="text1"/>
          <w:szCs w:val="24"/>
        </w:rPr>
        <w:t xml:space="preserve">to </w:t>
      </w:r>
      <w:r w:rsidR="003F1B94" w:rsidRPr="001E6C80">
        <w:rPr>
          <w:rFonts w:ascii="Perpetua" w:hAnsi="Perpetua" w:cs="Times New Roman"/>
          <w:color w:val="000000" w:themeColor="text1"/>
          <w:szCs w:val="24"/>
        </w:rPr>
        <w:t>create early estimates of</w:t>
      </w:r>
      <w:r w:rsidR="00D12757" w:rsidRPr="001E6C80">
        <w:rPr>
          <w:rFonts w:ascii="Perpetua" w:hAnsi="Perpetua" w:cs="Times New Roman"/>
          <w:color w:val="000000" w:themeColor="text1"/>
          <w:szCs w:val="24"/>
        </w:rPr>
        <w:t xml:space="preserve"> value ranges for </w:t>
      </w:r>
      <w:r w:rsidR="00D44F34" w:rsidRPr="001E6C80">
        <w:rPr>
          <w:rFonts w:ascii="Perpetua" w:hAnsi="Perpetua" w:cs="Times New Roman"/>
          <w:color w:val="000000" w:themeColor="text1"/>
          <w:szCs w:val="24"/>
        </w:rPr>
        <w:t>geotechnical properties</w:t>
      </w:r>
      <w:r w:rsidR="003F1B94" w:rsidRPr="001E6C80">
        <w:rPr>
          <w:rFonts w:ascii="Perpetua" w:hAnsi="Perpetua" w:cs="Times New Roman"/>
          <w:color w:val="000000" w:themeColor="text1"/>
          <w:szCs w:val="24"/>
        </w:rPr>
        <w:t xml:space="preserve"> of distinct locations.</w:t>
      </w:r>
    </w:p>
    <w:p w14:paraId="61922BBC" w14:textId="72C83249" w:rsidR="00414606" w:rsidRPr="001E6C80" w:rsidRDefault="00EA22A2" w:rsidP="007A7F0B">
      <w:pPr>
        <w:ind w:left="720" w:hanging="450"/>
        <w:jc w:val="both"/>
        <w:rPr>
          <w:rFonts w:ascii="Perpetua" w:hAnsi="Perpetua" w:cs="Times New Roman"/>
          <w:color w:val="000000" w:themeColor="text1"/>
          <w:szCs w:val="24"/>
        </w:rPr>
      </w:pPr>
      <w:r w:rsidRPr="001E6C80">
        <w:rPr>
          <w:rFonts w:ascii="Perpetua" w:hAnsi="Perpetua" w:cs="Times New Roman"/>
          <w:color w:val="000000" w:themeColor="text1"/>
          <w:szCs w:val="24"/>
        </w:rPr>
        <w:t xml:space="preserve">3.  </w:t>
      </w:r>
      <w:r w:rsidR="00F72388" w:rsidRPr="001E6C80">
        <w:rPr>
          <w:rFonts w:ascii="Perpetua" w:hAnsi="Perpetua" w:cs="Times New Roman"/>
          <w:color w:val="000000" w:themeColor="text1"/>
          <w:szCs w:val="24"/>
        </w:rPr>
        <w:tab/>
      </w:r>
      <w:r w:rsidR="000C3848" w:rsidRPr="00645B43">
        <w:rPr>
          <w:rFonts w:ascii="Perpetua" w:hAnsi="Perpetua" w:cs="Times New Roman"/>
          <w:b/>
          <w:bCs/>
          <w:color w:val="0070C0"/>
          <w:szCs w:val="24"/>
        </w:rPr>
        <w:t>Leverage</w:t>
      </w:r>
      <w:r w:rsidR="00B74DE1" w:rsidRPr="00645B43">
        <w:rPr>
          <w:rFonts w:ascii="Perpetua" w:hAnsi="Perpetua" w:cs="Times New Roman"/>
          <w:b/>
          <w:bCs/>
          <w:color w:val="0070C0"/>
          <w:szCs w:val="24"/>
        </w:rPr>
        <w:t xml:space="preserve"> every </w:t>
      </w:r>
      <w:r w:rsidR="00480FA7" w:rsidRPr="00645B43">
        <w:rPr>
          <w:rFonts w:ascii="Perpetua" w:hAnsi="Perpetua" w:cs="Times New Roman"/>
          <w:b/>
          <w:bCs/>
          <w:color w:val="0070C0"/>
          <w:szCs w:val="24"/>
        </w:rPr>
        <w:t xml:space="preserve">next-decade opportunity to create correlated </w:t>
      </w:r>
      <w:r w:rsidR="00A5036D">
        <w:rPr>
          <w:rFonts w:ascii="Perpetua" w:hAnsi="Perpetua" w:cs="Times New Roman"/>
          <w:b/>
          <w:bCs/>
          <w:color w:val="0070C0"/>
          <w:szCs w:val="24"/>
        </w:rPr>
        <w:t>surface</w:t>
      </w:r>
      <w:r w:rsidR="00480FA7" w:rsidRPr="00645B43">
        <w:rPr>
          <w:rFonts w:ascii="Perpetua" w:hAnsi="Perpetua" w:cs="Times New Roman"/>
          <w:b/>
          <w:bCs/>
          <w:color w:val="0070C0"/>
          <w:szCs w:val="24"/>
        </w:rPr>
        <w:t xml:space="preserve"> and orbital measurements </w:t>
      </w:r>
      <w:r w:rsidR="007E310D" w:rsidRPr="00645B43">
        <w:rPr>
          <w:rFonts w:ascii="Perpetua" w:hAnsi="Perpetua" w:cs="Times New Roman"/>
          <w:b/>
          <w:bCs/>
          <w:color w:val="0070C0"/>
          <w:szCs w:val="24"/>
        </w:rPr>
        <w:t xml:space="preserve">of </w:t>
      </w:r>
      <w:r w:rsidR="0024628E" w:rsidRPr="00645B43">
        <w:rPr>
          <w:rFonts w:ascii="Perpetua" w:hAnsi="Perpetua" w:cs="Times New Roman"/>
          <w:b/>
          <w:bCs/>
          <w:color w:val="0070C0"/>
          <w:szCs w:val="24"/>
        </w:rPr>
        <w:t>geotechnical properties</w:t>
      </w:r>
      <w:r w:rsidR="0024628E" w:rsidRPr="001E6C80">
        <w:rPr>
          <w:rFonts w:ascii="Perpetua" w:hAnsi="Perpetua" w:cs="Times New Roman"/>
          <w:color w:val="0070C0"/>
          <w:szCs w:val="24"/>
        </w:rPr>
        <w:t xml:space="preserve"> </w:t>
      </w:r>
      <w:r w:rsidR="00A5036D" w:rsidRPr="00A5036D">
        <w:rPr>
          <w:rFonts w:ascii="Perpetua" w:hAnsi="Perpetua" w:cs="Times New Roman"/>
          <w:b/>
          <w:bCs/>
          <w:color w:val="0070C0"/>
          <w:szCs w:val="24"/>
        </w:rPr>
        <w:t>of the subsurface</w:t>
      </w:r>
      <w:r w:rsidR="00A5036D">
        <w:rPr>
          <w:rFonts w:ascii="Perpetua" w:hAnsi="Perpetua" w:cs="Times New Roman"/>
          <w:color w:val="0070C0"/>
          <w:szCs w:val="24"/>
        </w:rPr>
        <w:t xml:space="preserve"> </w:t>
      </w:r>
      <w:r w:rsidR="00480FA7" w:rsidRPr="001E6C80">
        <w:rPr>
          <w:rFonts w:ascii="Perpetua" w:hAnsi="Perpetua" w:cs="Times New Roman"/>
          <w:color w:val="000000" w:themeColor="text1"/>
          <w:szCs w:val="24"/>
        </w:rPr>
        <w:t xml:space="preserve">(e.g., Mars Sample Return and small rideshare missions including </w:t>
      </w:r>
      <w:r w:rsidR="00137D88" w:rsidRPr="001E6C80">
        <w:rPr>
          <w:rFonts w:ascii="Perpetua" w:hAnsi="Perpetua" w:cs="Times New Roman"/>
          <w:color w:val="000000" w:themeColor="text1"/>
          <w:szCs w:val="24"/>
        </w:rPr>
        <w:t>rovers</w:t>
      </w:r>
      <w:r w:rsidR="00480FA7" w:rsidRPr="001E6C80">
        <w:rPr>
          <w:rFonts w:ascii="Perpetua" w:hAnsi="Perpetua" w:cs="Times New Roman"/>
          <w:color w:val="000000" w:themeColor="text1"/>
          <w:szCs w:val="24"/>
        </w:rPr>
        <w:t xml:space="preserve">, </w:t>
      </w:r>
      <w:r w:rsidR="005031ED" w:rsidRPr="001E6C80">
        <w:rPr>
          <w:rFonts w:ascii="Perpetua" w:hAnsi="Perpetua" w:cs="Times New Roman"/>
          <w:color w:val="000000" w:themeColor="text1"/>
          <w:szCs w:val="24"/>
        </w:rPr>
        <w:t>landers</w:t>
      </w:r>
      <w:r w:rsidR="00480FA7" w:rsidRPr="001E6C80">
        <w:rPr>
          <w:rFonts w:ascii="Perpetua" w:hAnsi="Perpetua" w:cs="Times New Roman"/>
          <w:color w:val="000000" w:themeColor="text1"/>
          <w:szCs w:val="24"/>
        </w:rPr>
        <w:t xml:space="preserve">, </w:t>
      </w:r>
      <w:r w:rsidR="0024628E" w:rsidRPr="001E6C80">
        <w:rPr>
          <w:rFonts w:ascii="Perpetua" w:hAnsi="Perpetua" w:cs="Times New Roman"/>
          <w:color w:val="000000" w:themeColor="text1"/>
          <w:szCs w:val="24"/>
        </w:rPr>
        <w:t>and low-altitude</w:t>
      </w:r>
      <w:r w:rsidR="00480FA7" w:rsidRPr="001E6C80">
        <w:rPr>
          <w:rFonts w:ascii="Perpetua" w:hAnsi="Perpetua" w:cs="Times New Roman"/>
          <w:color w:val="000000" w:themeColor="text1"/>
          <w:szCs w:val="24"/>
        </w:rPr>
        <w:t xml:space="preserve"> airborne</w:t>
      </w:r>
      <w:r w:rsidR="0024628E" w:rsidRPr="001E6C80">
        <w:rPr>
          <w:rFonts w:ascii="Perpetua" w:hAnsi="Perpetua" w:cs="Times New Roman"/>
          <w:color w:val="000000" w:themeColor="text1"/>
          <w:szCs w:val="24"/>
        </w:rPr>
        <w:t xml:space="preserve"> </w:t>
      </w:r>
      <w:r w:rsidR="00EB6AF5" w:rsidRPr="001E6C80">
        <w:rPr>
          <w:rFonts w:ascii="Perpetua" w:hAnsi="Perpetua" w:cs="Times New Roman"/>
          <w:color w:val="000000" w:themeColor="text1"/>
          <w:szCs w:val="24"/>
        </w:rPr>
        <w:t>survey</w:t>
      </w:r>
      <w:r w:rsidR="00480FA7" w:rsidRPr="001E6C80">
        <w:rPr>
          <w:rFonts w:ascii="Perpetua" w:hAnsi="Perpetua" w:cs="Times New Roman"/>
          <w:color w:val="000000" w:themeColor="text1"/>
          <w:szCs w:val="24"/>
        </w:rPr>
        <w:t>ors).</w:t>
      </w:r>
    </w:p>
    <w:p w14:paraId="1D8664BE" w14:textId="309C4F7E" w:rsidR="00984E19" w:rsidRPr="001E6C80" w:rsidRDefault="00E45E5E" w:rsidP="00984E19">
      <w:pPr>
        <w:ind w:left="720" w:hanging="450"/>
        <w:jc w:val="both"/>
        <w:rPr>
          <w:rFonts w:ascii="Perpetua" w:hAnsi="Perpetua" w:cs="Times New Roman"/>
          <w:color w:val="000000" w:themeColor="text1"/>
          <w:szCs w:val="24"/>
        </w:rPr>
      </w:pPr>
      <w:r w:rsidRPr="001E6C80">
        <w:rPr>
          <w:rFonts w:ascii="Perpetua" w:hAnsi="Perpetua" w:cs="Times New Roman"/>
          <w:color w:val="000000" w:themeColor="text1"/>
          <w:szCs w:val="24"/>
        </w:rPr>
        <w:t>4.</w:t>
      </w:r>
      <w:r w:rsidR="00CB773A" w:rsidRPr="001E6C80">
        <w:rPr>
          <w:rFonts w:ascii="Perpetua" w:hAnsi="Perpetua" w:cs="Times New Roman"/>
          <w:color w:val="000000" w:themeColor="text1"/>
          <w:szCs w:val="24"/>
        </w:rPr>
        <w:t xml:space="preserve"> </w:t>
      </w:r>
      <w:r w:rsidR="00515FBA" w:rsidRPr="001E6C80">
        <w:rPr>
          <w:rFonts w:ascii="Perpetua" w:hAnsi="Perpetua" w:cs="Times New Roman"/>
          <w:color w:val="000000" w:themeColor="text1"/>
          <w:szCs w:val="24"/>
        </w:rPr>
        <w:t xml:space="preserve"> </w:t>
      </w:r>
      <w:r w:rsidR="00F72388" w:rsidRPr="001E6C80">
        <w:rPr>
          <w:rFonts w:ascii="Perpetua" w:hAnsi="Perpetua" w:cs="Times New Roman"/>
          <w:color w:val="000000" w:themeColor="text1"/>
          <w:szCs w:val="24"/>
        </w:rPr>
        <w:tab/>
      </w:r>
      <w:r w:rsidR="00984E19" w:rsidRPr="00645B43">
        <w:rPr>
          <w:rFonts w:ascii="Perpetua" w:hAnsi="Perpetua" w:cs="Times New Roman"/>
          <w:b/>
          <w:bCs/>
          <w:color w:val="0070C0"/>
          <w:szCs w:val="24"/>
        </w:rPr>
        <w:t>Invest in a capability to develop civil-engineering models</w:t>
      </w:r>
      <w:r w:rsidR="00984E19" w:rsidRPr="001E6C80">
        <w:rPr>
          <w:rFonts w:ascii="Perpetua" w:hAnsi="Perpetua" w:cs="Times New Roman"/>
          <w:color w:val="0070C0"/>
          <w:szCs w:val="24"/>
        </w:rPr>
        <w:t xml:space="preserve"> </w:t>
      </w:r>
      <w:r w:rsidR="00984E19" w:rsidRPr="001E6C80">
        <w:rPr>
          <w:rFonts w:ascii="Perpetua" w:hAnsi="Perpetua" w:cs="Times New Roman"/>
          <w:color w:val="000000" w:themeColor="text1"/>
          <w:szCs w:val="24"/>
        </w:rPr>
        <w:t xml:space="preserve">from these </w:t>
      </w:r>
      <w:r w:rsidR="00996D8D" w:rsidRPr="001E6C80">
        <w:rPr>
          <w:rFonts w:ascii="Perpetua" w:hAnsi="Perpetua" w:cs="Times New Roman"/>
          <w:color w:val="000000" w:themeColor="text1"/>
          <w:szCs w:val="24"/>
        </w:rPr>
        <w:t xml:space="preserve">and existing </w:t>
      </w:r>
      <w:r w:rsidR="00984E19" w:rsidRPr="001E6C80">
        <w:rPr>
          <w:rFonts w:ascii="Perpetua" w:hAnsi="Perpetua" w:cs="Times New Roman"/>
          <w:color w:val="000000" w:themeColor="text1"/>
          <w:szCs w:val="24"/>
        </w:rPr>
        <w:t>collected data and studies to assess landing and habitation sites for assured human mission success.</w:t>
      </w:r>
    </w:p>
    <w:p w14:paraId="06482B18" w14:textId="726FF450" w:rsidR="00694887" w:rsidRDefault="007A7F0B" w:rsidP="00D12757">
      <w:pPr>
        <w:ind w:left="720" w:hanging="450"/>
        <w:jc w:val="both"/>
        <w:rPr>
          <w:rFonts w:ascii="Perpetua" w:hAnsi="Perpetua" w:cs="Times New Roman"/>
          <w:szCs w:val="24"/>
        </w:rPr>
      </w:pPr>
      <w:r w:rsidRPr="001E6C80">
        <w:rPr>
          <w:rFonts w:ascii="Perpetua" w:hAnsi="Perpetua" w:cs="Times New Roman"/>
          <w:color w:val="000000" w:themeColor="text1"/>
          <w:szCs w:val="24"/>
        </w:rPr>
        <w:t xml:space="preserve">5.   </w:t>
      </w:r>
      <w:r w:rsidRPr="001E6C80">
        <w:rPr>
          <w:rFonts w:ascii="Perpetua" w:hAnsi="Perpetua" w:cs="Times New Roman"/>
          <w:color w:val="000000" w:themeColor="text1"/>
          <w:szCs w:val="24"/>
        </w:rPr>
        <w:tab/>
      </w:r>
      <w:r w:rsidR="00984E19" w:rsidRPr="00645B43">
        <w:rPr>
          <w:rFonts w:ascii="Perpetua" w:hAnsi="Perpetua" w:cs="Times New Roman"/>
          <w:b/>
          <w:bCs/>
          <w:color w:val="0070C0"/>
          <w:szCs w:val="24"/>
        </w:rPr>
        <w:t>Infuse elements of civil engineering site planning in the context of a Human Landing Site Workshop</w:t>
      </w:r>
      <w:r w:rsidR="00D12757" w:rsidRPr="00645B43">
        <w:rPr>
          <w:rFonts w:ascii="Perpetua" w:hAnsi="Perpetua" w:cs="Times New Roman"/>
          <w:b/>
          <w:bCs/>
          <w:color w:val="0070C0"/>
          <w:szCs w:val="24"/>
        </w:rPr>
        <w:t>s</w:t>
      </w:r>
      <w:r w:rsidR="00984E19" w:rsidRPr="001E6C80">
        <w:rPr>
          <w:rFonts w:ascii="Perpetua" w:hAnsi="Perpetua" w:cs="Times New Roman"/>
          <w:color w:val="0070C0"/>
          <w:szCs w:val="24"/>
        </w:rPr>
        <w:t xml:space="preserve"> </w:t>
      </w:r>
      <w:r w:rsidR="00984E19" w:rsidRPr="001E6C80">
        <w:rPr>
          <w:rFonts w:ascii="Perpetua" w:hAnsi="Perpetua" w:cs="Times New Roman"/>
          <w:szCs w:val="24"/>
        </w:rPr>
        <w:t>to facilitate focused cross-community discussions of common objectives to achieve safe human landings, habitability, and related surface operations.</w:t>
      </w:r>
    </w:p>
    <w:p w14:paraId="4BFC85D7" w14:textId="64595D8B" w:rsidR="0093527C" w:rsidRDefault="0093527C" w:rsidP="00D12757">
      <w:pPr>
        <w:ind w:left="720" w:hanging="450"/>
        <w:jc w:val="both"/>
        <w:rPr>
          <w:rFonts w:ascii="Perpetua" w:hAnsi="Perpetua" w:cs="Times New Roman"/>
          <w:szCs w:val="24"/>
        </w:rPr>
      </w:pPr>
    </w:p>
    <w:p w14:paraId="55A5C442" w14:textId="053E0D2A" w:rsidR="0095407E" w:rsidRPr="0095407E" w:rsidRDefault="0095407E" w:rsidP="0095407E">
      <w:pPr>
        <w:tabs>
          <w:tab w:val="left" w:pos="8252"/>
        </w:tabs>
        <w:rPr>
          <w:rFonts w:ascii="Perpetua" w:hAnsi="Perpetua" w:cs="Times New Roman"/>
          <w:szCs w:val="24"/>
        </w:rPr>
      </w:pPr>
    </w:p>
    <w:sectPr w:rsidR="0095407E" w:rsidRPr="0095407E" w:rsidSect="001E6464">
      <w:footerReference w:type="even" r:id="rId25"/>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87733" w14:textId="77777777" w:rsidR="00C60C13" w:rsidRDefault="00C60C13" w:rsidP="00BD0BCF">
      <w:pPr>
        <w:spacing w:after="0"/>
      </w:pPr>
      <w:r>
        <w:separator/>
      </w:r>
    </w:p>
  </w:endnote>
  <w:endnote w:type="continuationSeparator" w:id="0">
    <w:p w14:paraId="3FD6BB88" w14:textId="77777777" w:rsidR="00C60C13" w:rsidRDefault="00C60C13" w:rsidP="00BD0BCF">
      <w:pPr>
        <w:spacing w:after="0"/>
      </w:pPr>
      <w:r>
        <w:continuationSeparator/>
      </w:r>
    </w:p>
  </w:endnote>
  <w:endnote w:type="continuationNotice" w:id="1">
    <w:p w14:paraId="0E7088A5" w14:textId="77777777" w:rsidR="00C60C13" w:rsidRDefault="00C60C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15455460"/>
      <w:docPartObj>
        <w:docPartGallery w:val="Page Numbers (Bottom of Page)"/>
        <w:docPartUnique/>
      </w:docPartObj>
    </w:sdtPr>
    <w:sdtEndPr>
      <w:rPr>
        <w:rStyle w:val="PageNumber"/>
      </w:rPr>
    </w:sdtEndPr>
    <w:sdtContent>
      <w:p w14:paraId="7438E21F" w14:textId="6C3E4D56" w:rsidR="008A0DA4" w:rsidRDefault="008A0DA4" w:rsidP="008A0D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3C3C8B" w14:textId="77777777" w:rsidR="008A0DA4" w:rsidRDefault="008A0DA4" w:rsidP="009F74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71381490"/>
      <w:docPartObj>
        <w:docPartGallery w:val="Page Numbers (Bottom of Page)"/>
        <w:docPartUnique/>
      </w:docPartObj>
    </w:sdtPr>
    <w:sdtEndPr>
      <w:rPr>
        <w:rStyle w:val="PageNumber"/>
      </w:rPr>
    </w:sdtEndPr>
    <w:sdtContent>
      <w:p w14:paraId="201B6781" w14:textId="15C23F07" w:rsidR="008A0DA4" w:rsidRDefault="008A0DA4" w:rsidP="008A0D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405E1">
          <w:rPr>
            <w:rStyle w:val="PageNumber"/>
            <w:noProof/>
          </w:rPr>
          <w:t>2</w:t>
        </w:r>
        <w:r>
          <w:rPr>
            <w:rStyle w:val="PageNumber"/>
          </w:rPr>
          <w:fldChar w:fldCharType="end"/>
        </w:r>
      </w:p>
    </w:sdtContent>
  </w:sdt>
  <w:p w14:paraId="31FD0D2E" w14:textId="77777777" w:rsidR="008A0DA4" w:rsidRDefault="008A0DA4" w:rsidP="009F74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85124" w14:textId="77777777" w:rsidR="00C60C13" w:rsidRDefault="00C60C13" w:rsidP="00BD0BCF">
      <w:pPr>
        <w:spacing w:after="0"/>
      </w:pPr>
      <w:r>
        <w:separator/>
      </w:r>
    </w:p>
  </w:footnote>
  <w:footnote w:type="continuationSeparator" w:id="0">
    <w:p w14:paraId="2EDC9F40" w14:textId="77777777" w:rsidR="00C60C13" w:rsidRDefault="00C60C13" w:rsidP="00BD0BCF">
      <w:pPr>
        <w:spacing w:after="0"/>
      </w:pPr>
      <w:r>
        <w:continuationSeparator/>
      </w:r>
    </w:p>
  </w:footnote>
  <w:footnote w:type="continuationNotice" w:id="1">
    <w:p w14:paraId="12C77CFB" w14:textId="77777777" w:rsidR="00C60C13" w:rsidRDefault="00C60C1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A2551"/>
    <w:multiLevelType w:val="multilevel"/>
    <w:tmpl w:val="B33C893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3DC15E6"/>
    <w:multiLevelType w:val="multilevel"/>
    <w:tmpl w:val="F7CA93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2B6192"/>
    <w:multiLevelType w:val="multilevel"/>
    <w:tmpl w:val="F37CA5B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43E5283"/>
    <w:multiLevelType w:val="multilevel"/>
    <w:tmpl w:val="D7C0678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B54A92"/>
    <w:multiLevelType w:val="hybridMultilevel"/>
    <w:tmpl w:val="72D02A06"/>
    <w:lvl w:ilvl="0" w:tplc="9138877E">
      <w:start w:val="1"/>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377FE"/>
    <w:multiLevelType w:val="multilevel"/>
    <w:tmpl w:val="34DEB55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C645069"/>
    <w:multiLevelType w:val="multilevel"/>
    <w:tmpl w:val="223225D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E07631"/>
    <w:multiLevelType w:val="multilevel"/>
    <w:tmpl w:val="24C04EF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62811E8"/>
    <w:multiLevelType w:val="hybridMultilevel"/>
    <w:tmpl w:val="3D707E32"/>
    <w:lvl w:ilvl="0" w:tplc="1AB4AD22">
      <w:start w:val="30"/>
      <w:numFmt w:val="bullet"/>
      <w:lvlText w:val=""/>
      <w:lvlJc w:val="left"/>
      <w:pPr>
        <w:ind w:left="720" w:hanging="360"/>
      </w:pPr>
      <w:rPr>
        <w:rFonts w:ascii="Wingdings" w:eastAsia="MS PGothic"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471C2"/>
    <w:multiLevelType w:val="hybridMultilevel"/>
    <w:tmpl w:val="F342B50C"/>
    <w:lvl w:ilvl="0" w:tplc="3110AB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E94ED2"/>
    <w:multiLevelType w:val="multilevel"/>
    <w:tmpl w:val="210AE01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F4A629F"/>
    <w:multiLevelType w:val="multilevel"/>
    <w:tmpl w:val="360601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C60B74"/>
    <w:multiLevelType w:val="multilevel"/>
    <w:tmpl w:val="363ADA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B408DF"/>
    <w:multiLevelType w:val="multilevel"/>
    <w:tmpl w:val="B43C008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43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8B0487"/>
    <w:multiLevelType w:val="hybridMultilevel"/>
    <w:tmpl w:val="C9F44CE4"/>
    <w:lvl w:ilvl="0" w:tplc="1AB4AD22">
      <w:start w:val="30"/>
      <w:numFmt w:val="bullet"/>
      <w:lvlText w:val=""/>
      <w:lvlJc w:val="left"/>
      <w:pPr>
        <w:ind w:left="720" w:hanging="360"/>
      </w:pPr>
      <w:rPr>
        <w:rFonts w:ascii="Wingdings" w:eastAsia="MS PGothic"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0C1797"/>
    <w:multiLevelType w:val="hybridMultilevel"/>
    <w:tmpl w:val="92764812"/>
    <w:lvl w:ilvl="0" w:tplc="E06C0B16">
      <w:start w:val="1"/>
      <w:numFmt w:val="decimal"/>
      <w:lvlText w:val="%1."/>
      <w:lvlJc w:val="left"/>
      <w:pPr>
        <w:ind w:left="720" w:hanging="360"/>
      </w:pPr>
      <w:rPr>
        <w:rFonts w:cstheme="minorHAns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91384E"/>
    <w:multiLevelType w:val="multilevel"/>
    <w:tmpl w:val="8ED069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C415D"/>
    <w:multiLevelType w:val="hybridMultilevel"/>
    <w:tmpl w:val="BBE85A58"/>
    <w:lvl w:ilvl="0" w:tplc="1AB4AD22">
      <w:start w:val="30"/>
      <w:numFmt w:val="bullet"/>
      <w:lvlText w:val=""/>
      <w:lvlJc w:val="left"/>
      <w:pPr>
        <w:ind w:left="789" w:hanging="360"/>
      </w:pPr>
      <w:rPr>
        <w:rFonts w:ascii="Wingdings" w:eastAsia="MS PGothic" w:hAnsi="Wingdings" w:cstheme="minorBidi"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8" w15:restartNumberingAfterBreak="0">
    <w:nsid w:val="4BFB2A74"/>
    <w:multiLevelType w:val="multilevel"/>
    <w:tmpl w:val="6F0A5162"/>
    <w:lvl w:ilvl="0">
      <w:start w:val="1"/>
      <w:numFmt w:val="decimal"/>
      <w:lvlText w:val="%1."/>
      <w:lvlJc w:val="left"/>
      <w:pPr>
        <w:ind w:left="288"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211499"/>
    <w:multiLevelType w:val="multilevel"/>
    <w:tmpl w:val="F7CA93A6"/>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6043CB"/>
    <w:multiLevelType w:val="multilevel"/>
    <w:tmpl w:val="F61AF8F8"/>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25711A0"/>
    <w:multiLevelType w:val="multilevel"/>
    <w:tmpl w:val="95DA52D0"/>
    <w:lvl w:ilvl="0">
      <w:start w:val="1"/>
      <w:numFmt w:val="decimal"/>
      <w:lvlText w:val="%1."/>
      <w:lvlJc w:val="left"/>
      <w:pPr>
        <w:ind w:left="940" w:hanging="360"/>
      </w:pPr>
      <w:rPr>
        <w:rFonts w:cstheme="minorHAnsi" w:hint="default"/>
        <w:color w:val="000000" w:themeColor="text1"/>
      </w:rPr>
    </w:lvl>
    <w:lvl w:ilvl="1">
      <w:numFmt w:val="decimal"/>
      <w:isLgl/>
      <w:lvlText w:val="%1.%2"/>
      <w:lvlJc w:val="left"/>
      <w:pPr>
        <w:ind w:left="940" w:hanging="360"/>
      </w:pPr>
      <w:rPr>
        <w:rFonts w:hint="default"/>
      </w:rPr>
    </w:lvl>
    <w:lvl w:ilvl="2">
      <w:start w:val="1"/>
      <w:numFmt w:val="decimal"/>
      <w:isLgl/>
      <w:lvlText w:val="%1.%2.%3"/>
      <w:lvlJc w:val="left"/>
      <w:pPr>
        <w:ind w:left="1300" w:hanging="720"/>
      </w:pPr>
      <w:rPr>
        <w:rFonts w:hint="default"/>
      </w:rPr>
    </w:lvl>
    <w:lvl w:ilvl="3">
      <w:start w:val="1"/>
      <w:numFmt w:val="decimal"/>
      <w:isLgl/>
      <w:lvlText w:val="%1.%2.%3.%4"/>
      <w:lvlJc w:val="left"/>
      <w:pPr>
        <w:ind w:left="1300" w:hanging="720"/>
      </w:pPr>
      <w:rPr>
        <w:rFonts w:hint="default"/>
      </w:rPr>
    </w:lvl>
    <w:lvl w:ilvl="4">
      <w:start w:val="1"/>
      <w:numFmt w:val="decimal"/>
      <w:isLgl/>
      <w:lvlText w:val="%1.%2.%3.%4.%5"/>
      <w:lvlJc w:val="left"/>
      <w:pPr>
        <w:ind w:left="1660"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20" w:hanging="1440"/>
      </w:pPr>
      <w:rPr>
        <w:rFonts w:hint="default"/>
      </w:rPr>
    </w:lvl>
    <w:lvl w:ilvl="7">
      <w:start w:val="1"/>
      <w:numFmt w:val="decimal"/>
      <w:isLgl/>
      <w:lvlText w:val="%1.%2.%3.%4.%5.%6.%7.%8"/>
      <w:lvlJc w:val="left"/>
      <w:pPr>
        <w:ind w:left="2020" w:hanging="1440"/>
      </w:pPr>
      <w:rPr>
        <w:rFonts w:hint="default"/>
      </w:rPr>
    </w:lvl>
    <w:lvl w:ilvl="8">
      <w:start w:val="1"/>
      <w:numFmt w:val="decimal"/>
      <w:isLgl/>
      <w:lvlText w:val="%1.%2.%3.%4.%5.%6.%7.%8.%9"/>
      <w:lvlJc w:val="left"/>
      <w:pPr>
        <w:ind w:left="2380" w:hanging="1800"/>
      </w:pPr>
      <w:rPr>
        <w:rFonts w:hint="default"/>
      </w:rPr>
    </w:lvl>
  </w:abstractNum>
  <w:abstractNum w:abstractNumId="22" w15:restartNumberingAfterBreak="0">
    <w:nsid w:val="69232DAF"/>
    <w:multiLevelType w:val="multilevel"/>
    <w:tmpl w:val="F7CA93A6"/>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B30F69"/>
    <w:multiLevelType w:val="multilevel"/>
    <w:tmpl w:val="9FFAA79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77750CB"/>
    <w:multiLevelType w:val="multilevel"/>
    <w:tmpl w:val="A004409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625B66"/>
    <w:multiLevelType w:val="multilevel"/>
    <w:tmpl w:val="F7CA93A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C3260E7"/>
    <w:multiLevelType w:val="multilevel"/>
    <w:tmpl w:val="A4609C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8"/>
  </w:num>
  <w:num w:numId="3">
    <w:abstractNumId w:val="15"/>
  </w:num>
  <w:num w:numId="4">
    <w:abstractNumId w:val="13"/>
  </w:num>
  <w:num w:numId="5">
    <w:abstractNumId w:val="21"/>
  </w:num>
  <w:num w:numId="6">
    <w:abstractNumId w:val="4"/>
  </w:num>
  <w:num w:numId="7">
    <w:abstractNumId w:val="20"/>
  </w:num>
  <w:num w:numId="8">
    <w:abstractNumId w:val="0"/>
  </w:num>
  <w:num w:numId="9">
    <w:abstractNumId w:val="5"/>
  </w:num>
  <w:num w:numId="10">
    <w:abstractNumId w:val="12"/>
  </w:num>
  <w:num w:numId="11">
    <w:abstractNumId w:val="9"/>
  </w:num>
  <w:num w:numId="12">
    <w:abstractNumId w:val="8"/>
  </w:num>
  <w:num w:numId="13">
    <w:abstractNumId w:val="17"/>
  </w:num>
  <w:num w:numId="14">
    <w:abstractNumId w:val="16"/>
  </w:num>
  <w:num w:numId="15">
    <w:abstractNumId w:val="19"/>
  </w:num>
  <w:num w:numId="16">
    <w:abstractNumId w:val="24"/>
  </w:num>
  <w:num w:numId="17">
    <w:abstractNumId w:val="22"/>
  </w:num>
  <w:num w:numId="18">
    <w:abstractNumId w:val="23"/>
  </w:num>
  <w:num w:numId="19">
    <w:abstractNumId w:val="3"/>
  </w:num>
  <w:num w:numId="20">
    <w:abstractNumId w:val="1"/>
  </w:num>
  <w:num w:numId="21">
    <w:abstractNumId w:val="25"/>
  </w:num>
  <w:num w:numId="22">
    <w:abstractNumId w:val="14"/>
  </w:num>
  <w:num w:numId="23">
    <w:abstractNumId w:val="10"/>
  </w:num>
  <w:num w:numId="24">
    <w:abstractNumId w:val="7"/>
  </w:num>
  <w:num w:numId="25">
    <w:abstractNumId w:val="2"/>
  </w:num>
  <w:num w:numId="26">
    <w:abstractNumId w:val="26"/>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35"/>
    <w:rsid w:val="00004AD5"/>
    <w:rsid w:val="00005FCE"/>
    <w:rsid w:val="00007162"/>
    <w:rsid w:val="000239AD"/>
    <w:rsid w:val="0002437B"/>
    <w:rsid w:val="0002524B"/>
    <w:rsid w:val="00026305"/>
    <w:rsid w:val="00032FF1"/>
    <w:rsid w:val="00035447"/>
    <w:rsid w:val="000414B2"/>
    <w:rsid w:val="000445FA"/>
    <w:rsid w:val="00045D34"/>
    <w:rsid w:val="00046574"/>
    <w:rsid w:val="00055AEF"/>
    <w:rsid w:val="000560AC"/>
    <w:rsid w:val="000604E4"/>
    <w:rsid w:val="00065658"/>
    <w:rsid w:val="00076871"/>
    <w:rsid w:val="00083F11"/>
    <w:rsid w:val="000911B6"/>
    <w:rsid w:val="00094BF0"/>
    <w:rsid w:val="00097EFD"/>
    <w:rsid w:val="000A2845"/>
    <w:rsid w:val="000A613C"/>
    <w:rsid w:val="000A7AAC"/>
    <w:rsid w:val="000B7670"/>
    <w:rsid w:val="000C24B7"/>
    <w:rsid w:val="000C3848"/>
    <w:rsid w:val="000C5231"/>
    <w:rsid w:val="000C528E"/>
    <w:rsid w:val="000C55C6"/>
    <w:rsid w:val="000D3EA1"/>
    <w:rsid w:val="000D61EB"/>
    <w:rsid w:val="000D7CBA"/>
    <w:rsid w:val="000E030E"/>
    <w:rsid w:val="000F33BC"/>
    <w:rsid w:val="000F34A8"/>
    <w:rsid w:val="0010373E"/>
    <w:rsid w:val="0010653A"/>
    <w:rsid w:val="00110214"/>
    <w:rsid w:val="00113572"/>
    <w:rsid w:val="00115426"/>
    <w:rsid w:val="00116B8B"/>
    <w:rsid w:val="00122A0B"/>
    <w:rsid w:val="00125146"/>
    <w:rsid w:val="00130C80"/>
    <w:rsid w:val="00137D88"/>
    <w:rsid w:val="0014298F"/>
    <w:rsid w:val="0014434C"/>
    <w:rsid w:val="00144CB8"/>
    <w:rsid w:val="00146438"/>
    <w:rsid w:val="00150402"/>
    <w:rsid w:val="00150C61"/>
    <w:rsid w:val="00151876"/>
    <w:rsid w:val="00160DCF"/>
    <w:rsid w:val="00166219"/>
    <w:rsid w:val="00176FB9"/>
    <w:rsid w:val="001776AD"/>
    <w:rsid w:val="00183D70"/>
    <w:rsid w:val="00187943"/>
    <w:rsid w:val="00191B1C"/>
    <w:rsid w:val="0019215D"/>
    <w:rsid w:val="00197B00"/>
    <w:rsid w:val="001A15DF"/>
    <w:rsid w:val="001A54DB"/>
    <w:rsid w:val="001A725B"/>
    <w:rsid w:val="001A7A5E"/>
    <w:rsid w:val="001B1926"/>
    <w:rsid w:val="001B692D"/>
    <w:rsid w:val="001C031D"/>
    <w:rsid w:val="001C0EB2"/>
    <w:rsid w:val="001C401B"/>
    <w:rsid w:val="001D21FF"/>
    <w:rsid w:val="001D4026"/>
    <w:rsid w:val="001D52A5"/>
    <w:rsid w:val="001D5AE8"/>
    <w:rsid w:val="001E2909"/>
    <w:rsid w:val="001E3F2C"/>
    <w:rsid w:val="001E4A71"/>
    <w:rsid w:val="001E6464"/>
    <w:rsid w:val="001E6C80"/>
    <w:rsid w:val="001E7A3D"/>
    <w:rsid w:val="001F346C"/>
    <w:rsid w:val="001F477B"/>
    <w:rsid w:val="0020079B"/>
    <w:rsid w:val="00200E29"/>
    <w:rsid w:val="0020275B"/>
    <w:rsid w:val="00202BCE"/>
    <w:rsid w:val="0020387E"/>
    <w:rsid w:val="00222113"/>
    <w:rsid w:val="00222D0F"/>
    <w:rsid w:val="0022594F"/>
    <w:rsid w:val="00232127"/>
    <w:rsid w:val="00234B8B"/>
    <w:rsid w:val="0024628E"/>
    <w:rsid w:val="00251054"/>
    <w:rsid w:val="00251170"/>
    <w:rsid w:val="002516E3"/>
    <w:rsid w:val="0025590A"/>
    <w:rsid w:val="00264618"/>
    <w:rsid w:val="002727A2"/>
    <w:rsid w:val="0027407E"/>
    <w:rsid w:val="00277637"/>
    <w:rsid w:val="00285233"/>
    <w:rsid w:val="002912C4"/>
    <w:rsid w:val="0029426F"/>
    <w:rsid w:val="00296589"/>
    <w:rsid w:val="002A02E3"/>
    <w:rsid w:val="002A2492"/>
    <w:rsid w:val="002A3BCE"/>
    <w:rsid w:val="002A727F"/>
    <w:rsid w:val="002B4B93"/>
    <w:rsid w:val="002B4EC3"/>
    <w:rsid w:val="002B51DE"/>
    <w:rsid w:val="002B562F"/>
    <w:rsid w:val="002B6887"/>
    <w:rsid w:val="002C1515"/>
    <w:rsid w:val="002C247C"/>
    <w:rsid w:val="002C340B"/>
    <w:rsid w:val="002C3E77"/>
    <w:rsid w:val="002E0B7F"/>
    <w:rsid w:val="002E697F"/>
    <w:rsid w:val="002F32A1"/>
    <w:rsid w:val="002F6B0D"/>
    <w:rsid w:val="0030107A"/>
    <w:rsid w:val="00301939"/>
    <w:rsid w:val="00312612"/>
    <w:rsid w:val="00314454"/>
    <w:rsid w:val="00314F74"/>
    <w:rsid w:val="00315761"/>
    <w:rsid w:val="003174DF"/>
    <w:rsid w:val="0032039A"/>
    <w:rsid w:val="00321501"/>
    <w:rsid w:val="00321B14"/>
    <w:rsid w:val="00326016"/>
    <w:rsid w:val="0033213D"/>
    <w:rsid w:val="00333261"/>
    <w:rsid w:val="0033640D"/>
    <w:rsid w:val="00344BF2"/>
    <w:rsid w:val="003539FC"/>
    <w:rsid w:val="00353C8D"/>
    <w:rsid w:val="00356D30"/>
    <w:rsid w:val="0035790F"/>
    <w:rsid w:val="00362A71"/>
    <w:rsid w:val="00362D55"/>
    <w:rsid w:val="00362DB7"/>
    <w:rsid w:val="00363FB1"/>
    <w:rsid w:val="00365944"/>
    <w:rsid w:val="00372342"/>
    <w:rsid w:val="00373285"/>
    <w:rsid w:val="00373F11"/>
    <w:rsid w:val="003751E3"/>
    <w:rsid w:val="003761DB"/>
    <w:rsid w:val="00377825"/>
    <w:rsid w:val="00381DC7"/>
    <w:rsid w:val="00391564"/>
    <w:rsid w:val="00392542"/>
    <w:rsid w:val="003A3A1D"/>
    <w:rsid w:val="003A51CC"/>
    <w:rsid w:val="003A55B7"/>
    <w:rsid w:val="003A5600"/>
    <w:rsid w:val="003B405C"/>
    <w:rsid w:val="003B4308"/>
    <w:rsid w:val="003B57E4"/>
    <w:rsid w:val="003B5C67"/>
    <w:rsid w:val="003C0EA8"/>
    <w:rsid w:val="003C6692"/>
    <w:rsid w:val="003C7014"/>
    <w:rsid w:val="003C7466"/>
    <w:rsid w:val="003D0107"/>
    <w:rsid w:val="003D4E97"/>
    <w:rsid w:val="003E0880"/>
    <w:rsid w:val="003E2C8A"/>
    <w:rsid w:val="003F1796"/>
    <w:rsid w:val="003F1B94"/>
    <w:rsid w:val="003F1C9E"/>
    <w:rsid w:val="003F2327"/>
    <w:rsid w:val="003F349A"/>
    <w:rsid w:val="003F4069"/>
    <w:rsid w:val="004009E0"/>
    <w:rsid w:val="00401B5E"/>
    <w:rsid w:val="004030F3"/>
    <w:rsid w:val="00405D0C"/>
    <w:rsid w:val="00414606"/>
    <w:rsid w:val="0041589B"/>
    <w:rsid w:val="00420FCD"/>
    <w:rsid w:val="00421BA4"/>
    <w:rsid w:val="00423E52"/>
    <w:rsid w:val="00427926"/>
    <w:rsid w:val="00442B88"/>
    <w:rsid w:val="004464EB"/>
    <w:rsid w:val="00447C53"/>
    <w:rsid w:val="00454E74"/>
    <w:rsid w:val="00460A1F"/>
    <w:rsid w:val="00460AB6"/>
    <w:rsid w:val="0046496E"/>
    <w:rsid w:val="00465135"/>
    <w:rsid w:val="00475099"/>
    <w:rsid w:val="00477451"/>
    <w:rsid w:val="00477842"/>
    <w:rsid w:val="00480FA7"/>
    <w:rsid w:val="00485628"/>
    <w:rsid w:val="004A3EF5"/>
    <w:rsid w:val="004A469D"/>
    <w:rsid w:val="004A4AE9"/>
    <w:rsid w:val="004A71CA"/>
    <w:rsid w:val="004A7B19"/>
    <w:rsid w:val="004B0840"/>
    <w:rsid w:val="004B1F76"/>
    <w:rsid w:val="004B51E2"/>
    <w:rsid w:val="004C21F5"/>
    <w:rsid w:val="004D7AE1"/>
    <w:rsid w:val="004E2FDA"/>
    <w:rsid w:val="004F1B06"/>
    <w:rsid w:val="00500343"/>
    <w:rsid w:val="005031ED"/>
    <w:rsid w:val="00503828"/>
    <w:rsid w:val="00510183"/>
    <w:rsid w:val="00514486"/>
    <w:rsid w:val="00515BE8"/>
    <w:rsid w:val="00515FBA"/>
    <w:rsid w:val="005204D6"/>
    <w:rsid w:val="0052705F"/>
    <w:rsid w:val="00530220"/>
    <w:rsid w:val="0053280A"/>
    <w:rsid w:val="00532B65"/>
    <w:rsid w:val="005344B1"/>
    <w:rsid w:val="00544185"/>
    <w:rsid w:val="0055328B"/>
    <w:rsid w:val="00553372"/>
    <w:rsid w:val="005555FD"/>
    <w:rsid w:val="00561629"/>
    <w:rsid w:val="005631DD"/>
    <w:rsid w:val="0056400E"/>
    <w:rsid w:val="005652BC"/>
    <w:rsid w:val="00572283"/>
    <w:rsid w:val="0057419D"/>
    <w:rsid w:val="00576DA9"/>
    <w:rsid w:val="00583A82"/>
    <w:rsid w:val="005861AA"/>
    <w:rsid w:val="00586325"/>
    <w:rsid w:val="00594254"/>
    <w:rsid w:val="005A3FBC"/>
    <w:rsid w:val="005A5583"/>
    <w:rsid w:val="005B3528"/>
    <w:rsid w:val="005B6F4C"/>
    <w:rsid w:val="005C3650"/>
    <w:rsid w:val="005C54AB"/>
    <w:rsid w:val="005C5BAF"/>
    <w:rsid w:val="005C7088"/>
    <w:rsid w:val="005E2FB9"/>
    <w:rsid w:val="005E534F"/>
    <w:rsid w:val="005E72C6"/>
    <w:rsid w:val="005F44BD"/>
    <w:rsid w:val="005F5F22"/>
    <w:rsid w:val="005F6C32"/>
    <w:rsid w:val="00601965"/>
    <w:rsid w:val="00601EF6"/>
    <w:rsid w:val="00603A54"/>
    <w:rsid w:val="006061D3"/>
    <w:rsid w:val="006122FD"/>
    <w:rsid w:val="00616BDE"/>
    <w:rsid w:val="00627102"/>
    <w:rsid w:val="00627C4D"/>
    <w:rsid w:val="00630F7A"/>
    <w:rsid w:val="00631C4F"/>
    <w:rsid w:val="006322E6"/>
    <w:rsid w:val="00632BB5"/>
    <w:rsid w:val="00635973"/>
    <w:rsid w:val="00645B43"/>
    <w:rsid w:val="0064673F"/>
    <w:rsid w:val="00647DD4"/>
    <w:rsid w:val="00653368"/>
    <w:rsid w:val="00655867"/>
    <w:rsid w:val="00663D4B"/>
    <w:rsid w:val="00664363"/>
    <w:rsid w:val="00667D91"/>
    <w:rsid w:val="00671E41"/>
    <w:rsid w:val="0067394E"/>
    <w:rsid w:val="00676040"/>
    <w:rsid w:val="006933BD"/>
    <w:rsid w:val="00694887"/>
    <w:rsid w:val="00694E00"/>
    <w:rsid w:val="006979B8"/>
    <w:rsid w:val="006A44A7"/>
    <w:rsid w:val="006A534A"/>
    <w:rsid w:val="006A576C"/>
    <w:rsid w:val="006A6801"/>
    <w:rsid w:val="006B6392"/>
    <w:rsid w:val="006C1155"/>
    <w:rsid w:val="006C2E7C"/>
    <w:rsid w:val="006C4589"/>
    <w:rsid w:val="006C4E55"/>
    <w:rsid w:val="006D1740"/>
    <w:rsid w:val="006E29BF"/>
    <w:rsid w:val="006E5153"/>
    <w:rsid w:val="006E5AC2"/>
    <w:rsid w:val="006EE7FC"/>
    <w:rsid w:val="006F12AF"/>
    <w:rsid w:val="00706E0A"/>
    <w:rsid w:val="00713C24"/>
    <w:rsid w:val="00717456"/>
    <w:rsid w:val="00722236"/>
    <w:rsid w:val="00723E5B"/>
    <w:rsid w:val="00724C26"/>
    <w:rsid w:val="0073208D"/>
    <w:rsid w:val="00732C0F"/>
    <w:rsid w:val="00734ED1"/>
    <w:rsid w:val="007370EB"/>
    <w:rsid w:val="00740E6E"/>
    <w:rsid w:val="00741882"/>
    <w:rsid w:val="0074303B"/>
    <w:rsid w:val="00745B49"/>
    <w:rsid w:val="00746515"/>
    <w:rsid w:val="00752E62"/>
    <w:rsid w:val="00760679"/>
    <w:rsid w:val="00760DCE"/>
    <w:rsid w:val="00766D33"/>
    <w:rsid w:val="007671C9"/>
    <w:rsid w:val="007821FE"/>
    <w:rsid w:val="00785E85"/>
    <w:rsid w:val="00790E11"/>
    <w:rsid w:val="0079106A"/>
    <w:rsid w:val="0079144D"/>
    <w:rsid w:val="007A1E1C"/>
    <w:rsid w:val="007A527D"/>
    <w:rsid w:val="007A7F0B"/>
    <w:rsid w:val="007B2494"/>
    <w:rsid w:val="007B3415"/>
    <w:rsid w:val="007B6B0F"/>
    <w:rsid w:val="007B6E71"/>
    <w:rsid w:val="007C23F0"/>
    <w:rsid w:val="007C2E2B"/>
    <w:rsid w:val="007D0BFE"/>
    <w:rsid w:val="007D23F3"/>
    <w:rsid w:val="007E310D"/>
    <w:rsid w:val="0080524D"/>
    <w:rsid w:val="0081320C"/>
    <w:rsid w:val="00815640"/>
    <w:rsid w:val="00816311"/>
    <w:rsid w:val="0082075B"/>
    <w:rsid w:val="00820E14"/>
    <w:rsid w:val="00840227"/>
    <w:rsid w:val="00840623"/>
    <w:rsid w:val="00846845"/>
    <w:rsid w:val="00846BC3"/>
    <w:rsid w:val="008501A7"/>
    <w:rsid w:val="0085301E"/>
    <w:rsid w:val="00854F62"/>
    <w:rsid w:val="008627CB"/>
    <w:rsid w:val="008638BC"/>
    <w:rsid w:val="00872C08"/>
    <w:rsid w:val="00880B6C"/>
    <w:rsid w:val="00882152"/>
    <w:rsid w:val="00890B6C"/>
    <w:rsid w:val="00892F97"/>
    <w:rsid w:val="00892FD7"/>
    <w:rsid w:val="00893546"/>
    <w:rsid w:val="008A039A"/>
    <w:rsid w:val="008A0DA4"/>
    <w:rsid w:val="008A3A7B"/>
    <w:rsid w:val="008B35F6"/>
    <w:rsid w:val="008B7A91"/>
    <w:rsid w:val="008C0632"/>
    <w:rsid w:val="008C06FB"/>
    <w:rsid w:val="008C731D"/>
    <w:rsid w:val="008D4AFF"/>
    <w:rsid w:val="008D6A8F"/>
    <w:rsid w:val="008E0BC1"/>
    <w:rsid w:val="008E43E3"/>
    <w:rsid w:val="008E7694"/>
    <w:rsid w:val="008F0BD5"/>
    <w:rsid w:val="008F49DA"/>
    <w:rsid w:val="00900F86"/>
    <w:rsid w:val="009039C5"/>
    <w:rsid w:val="0090450E"/>
    <w:rsid w:val="0091197C"/>
    <w:rsid w:val="0091250F"/>
    <w:rsid w:val="00912BD2"/>
    <w:rsid w:val="0091704D"/>
    <w:rsid w:val="00920626"/>
    <w:rsid w:val="00922519"/>
    <w:rsid w:val="0093527C"/>
    <w:rsid w:val="00936619"/>
    <w:rsid w:val="009375DD"/>
    <w:rsid w:val="00941A69"/>
    <w:rsid w:val="00941FF9"/>
    <w:rsid w:val="00944930"/>
    <w:rsid w:val="009472A8"/>
    <w:rsid w:val="00950102"/>
    <w:rsid w:val="00953034"/>
    <w:rsid w:val="0095407E"/>
    <w:rsid w:val="00957AB0"/>
    <w:rsid w:val="00957AD9"/>
    <w:rsid w:val="00963260"/>
    <w:rsid w:val="00971E89"/>
    <w:rsid w:val="00972EB7"/>
    <w:rsid w:val="00975993"/>
    <w:rsid w:val="00984E19"/>
    <w:rsid w:val="00992188"/>
    <w:rsid w:val="00995742"/>
    <w:rsid w:val="0099681A"/>
    <w:rsid w:val="00996D8D"/>
    <w:rsid w:val="009A6178"/>
    <w:rsid w:val="009A6FB8"/>
    <w:rsid w:val="009B0587"/>
    <w:rsid w:val="009B25A8"/>
    <w:rsid w:val="009B2E34"/>
    <w:rsid w:val="009B77AE"/>
    <w:rsid w:val="009C454F"/>
    <w:rsid w:val="009D322F"/>
    <w:rsid w:val="009D49FE"/>
    <w:rsid w:val="009E6097"/>
    <w:rsid w:val="009E7AE6"/>
    <w:rsid w:val="009F17D7"/>
    <w:rsid w:val="009F1F6C"/>
    <w:rsid w:val="009F260A"/>
    <w:rsid w:val="009F291E"/>
    <w:rsid w:val="009F74B6"/>
    <w:rsid w:val="00A0073D"/>
    <w:rsid w:val="00A00EA5"/>
    <w:rsid w:val="00A06EA4"/>
    <w:rsid w:val="00A117CF"/>
    <w:rsid w:val="00A12B8B"/>
    <w:rsid w:val="00A13309"/>
    <w:rsid w:val="00A16024"/>
    <w:rsid w:val="00A21286"/>
    <w:rsid w:val="00A22254"/>
    <w:rsid w:val="00A275B5"/>
    <w:rsid w:val="00A32487"/>
    <w:rsid w:val="00A342C2"/>
    <w:rsid w:val="00A450F6"/>
    <w:rsid w:val="00A459ED"/>
    <w:rsid w:val="00A5036D"/>
    <w:rsid w:val="00A53583"/>
    <w:rsid w:val="00A56C54"/>
    <w:rsid w:val="00A64CBF"/>
    <w:rsid w:val="00A673CB"/>
    <w:rsid w:val="00A706C1"/>
    <w:rsid w:val="00A7079A"/>
    <w:rsid w:val="00A81FA9"/>
    <w:rsid w:val="00A94187"/>
    <w:rsid w:val="00A94A54"/>
    <w:rsid w:val="00AA092B"/>
    <w:rsid w:val="00AA095C"/>
    <w:rsid w:val="00AA1252"/>
    <w:rsid w:val="00AA5ADC"/>
    <w:rsid w:val="00AB1C26"/>
    <w:rsid w:val="00AC06ED"/>
    <w:rsid w:val="00AC2532"/>
    <w:rsid w:val="00AC4E89"/>
    <w:rsid w:val="00AC5A83"/>
    <w:rsid w:val="00AC63EC"/>
    <w:rsid w:val="00AC66A8"/>
    <w:rsid w:val="00AD349B"/>
    <w:rsid w:val="00AD50F4"/>
    <w:rsid w:val="00AD7389"/>
    <w:rsid w:val="00AD7B3E"/>
    <w:rsid w:val="00AE3A51"/>
    <w:rsid w:val="00AE70EF"/>
    <w:rsid w:val="00AF1032"/>
    <w:rsid w:val="00AF3DDC"/>
    <w:rsid w:val="00B0312A"/>
    <w:rsid w:val="00B104F7"/>
    <w:rsid w:val="00B122C3"/>
    <w:rsid w:val="00B124E5"/>
    <w:rsid w:val="00B1407B"/>
    <w:rsid w:val="00B21472"/>
    <w:rsid w:val="00B2324E"/>
    <w:rsid w:val="00B27CAF"/>
    <w:rsid w:val="00B30B2D"/>
    <w:rsid w:val="00B342A7"/>
    <w:rsid w:val="00B37D67"/>
    <w:rsid w:val="00B4519D"/>
    <w:rsid w:val="00B4624F"/>
    <w:rsid w:val="00B47163"/>
    <w:rsid w:val="00B53FCC"/>
    <w:rsid w:val="00B60675"/>
    <w:rsid w:val="00B66F55"/>
    <w:rsid w:val="00B70706"/>
    <w:rsid w:val="00B712C2"/>
    <w:rsid w:val="00B720E5"/>
    <w:rsid w:val="00B741E4"/>
    <w:rsid w:val="00B74DE1"/>
    <w:rsid w:val="00B77ECA"/>
    <w:rsid w:val="00B81141"/>
    <w:rsid w:val="00B82772"/>
    <w:rsid w:val="00B85C06"/>
    <w:rsid w:val="00B9079B"/>
    <w:rsid w:val="00B93B63"/>
    <w:rsid w:val="00B944D0"/>
    <w:rsid w:val="00B94583"/>
    <w:rsid w:val="00B96B3D"/>
    <w:rsid w:val="00B96BCF"/>
    <w:rsid w:val="00BA229E"/>
    <w:rsid w:val="00BA56C8"/>
    <w:rsid w:val="00BA69A1"/>
    <w:rsid w:val="00BA72CF"/>
    <w:rsid w:val="00BB1984"/>
    <w:rsid w:val="00BB5AAA"/>
    <w:rsid w:val="00BC26C9"/>
    <w:rsid w:val="00BC35F0"/>
    <w:rsid w:val="00BC6262"/>
    <w:rsid w:val="00BC6E20"/>
    <w:rsid w:val="00BD0BCF"/>
    <w:rsid w:val="00BD7868"/>
    <w:rsid w:val="00BD7CAC"/>
    <w:rsid w:val="00BE06DF"/>
    <w:rsid w:val="00BE39A1"/>
    <w:rsid w:val="00BF6BCB"/>
    <w:rsid w:val="00C14C80"/>
    <w:rsid w:val="00C24849"/>
    <w:rsid w:val="00C255A0"/>
    <w:rsid w:val="00C26224"/>
    <w:rsid w:val="00C268F2"/>
    <w:rsid w:val="00C26F1C"/>
    <w:rsid w:val="00C375C0"/>
    <w:rsid w:val="00C37A3D"/>
    <w:rsid w:val="00C47CA5"/>
    <w:rsid w:val="00C50D18"/>
    <w:rsid w:val="00C5328D"/>
    <w:rsid w:val="00C60C13"/>
    <w:rsid w:val="00C613B9"/>
    <w:rsid w:val="00C623CD"/>
    <w:rsid w:val="00C64018"/>
    <w:rsid w:val="00C6707B"/>
    <w:rsid w:val="00C6719F"/>
    <w:rsid w:val="00C705E1"/>
    <w:rsid w:val="00C70A14"/>
    <w:rsid w:val="00C722AA"/>
    <w:rsid w:val="00C80B20"/>
    <w:rsid w:val="00C80D55"/>
    <w:rsid w:val="00C928DE"/>
    <w:rsid w:val="00CA240A"/>
    <w:rsid w:val="00CA2745"/>
    <w:rsid w:val="00CA4263"/>
    <w:rsid w:val="00CA6665"/>
    <w:rsid w:val="00CB134F"/>
    <w:rsid w:val="00CB360C"/>
    <w:rsid w:val="00CB773A"/>
    <w:rsid w:val="00CC32C9"/>
    <w:rsid w:val="00CD4CA3"/>
    <w:rsid w:val="00CD5108"/>
    <w:rsid w:val="00CE2032"/>
    <w:rsid w:val="00CE2294"/>
    <w:rsid w:val="00CE36A5"/>
    <w:rsid w:val="00CE69C0"/>
    <w:rsid w:val="00CF49C3"/>
    <w:rsid w:val="00CF69B3"/>
    <w:rsid w:val="00D023E4"/>
    <w:rsid w:val="00D03092"/>
    <w:rsid w:val="00D05193"/>
    <w:rsid w:val="00D05733"/>
    <w:rsid w:val="00D05DF6"/>
    <w:rsid w:val="00D12757"/>
    <w:rsid w:val="00D13A8A"/>
    <w:rsid w:val="00D24890"/>
    <w:rsid w:val="00D32E76"/>
    <w:rsid w:val="00D405E1"/>
    <w:rsid w:val="00D44F34"/>
    <w:rsid w:val="00D52DB8"/>
    <w:rsid w:val="00D53851"/>
    <w:rsid w:val="00D553F1"/>
    <w:rsid w:val="00D561F5"/>
    <w:rsid w:val="00D6056E"/>
    <w:rsid w:val="00D65A0F"/>
    <w:rsid w:val="00D70E04"/>
    <w:rsid w:val="00D741D9"/>
    <w:rsid w:val="00D75491"/>
    <w:rsid w:val="00D76C87"/>
    <w:rsid w:val="00D77FEA"/>
    <w:rsid w:val="00D84504"/>
    <w:rsid w:val="00D90194"/>
    <w:rsid w:val="00D944A7"/>
    <w:rsid w:val="00DA010F"/>
    <w:rsid w:val="00DB4BDB"/>
    <w:rsid w:val="00DC32BB"/>
    <w:rsid w:val="00DC3807"/>
    <w:rsid w:val="00DC4569"/>
    <w:rsid w:val="00DC56C6"/>
    <w:rsid w:val="00DC603C"/>
    <w:rsid w:val="00DC77BE"/>
    <w:rsid w:val="00DD3A42"/>
    <w:rsid w:val="00DD5B87"/>
    <w:rsid w:val="00DE24F0"/>
    <w:rsid w:val="00DE35B4"/>
    <w:rsid w:val="00DE3747"/>
    <w:rsid w:val="00DE45F6"/>
    <w:rsid w:val="00DE6AD6"/>
    <w:rsid w:val="00DF1383"/>
    <w:rsid w:val="00DF441E"/>
    <w:rsid w:val="00DF49E3"/>
    <w:rsid w:val="00DF73BE"/>
    <w:rsid w:val="00E04F5F"/>
    <w:rsid w:val="00E145E5"/>
    <w:rsid w:val="00E15DFB"/>
    <w:rsid w:val="00E16E35"/>
    <w:rsid w:val="00E2047C"/>
    <w:rsid w:val="00E24BA2"/>
    <w:rsid w:val="00E309F5"/>
    <w:rsid w:val="00E33D8F"/>
    <w:rsid w:val="00E35DC9"/>
    <w:rsid w:val="00E3609A"/>
    <w:rsid w:val="00E37016"/>
    <w:rsid w:val="00E42A82"/>
    <w:rsid w:val="00E45E5E"/>
    <w:rsid w:val="00E465BB"/>
    <w:rsid w:val="00E46772"/>
    <w:rsid w:val="00E509FF"/>
    <w:rsid w:val="00E51EF6"/>
    <w:rsid w:val="00E532B6"/>
    <w:rsid w:val="00E5444D"/>
    <w:rsid w:val="00E546FD"/>
    <w:rsid w:val="00E54F1C"/>
    <w:rsid w:val="00E57D79"/>
    <w:rsid w:val="00E62314"/>
    <w:rsid w:val="00E644CC"/>
    <w:rsid w:val="00E64BCA"/>
    <w:rsid w:val="00E65442"/>
    <w:rsid w:val="00E80F37"/>
    <w:rsid w:val="00E815DB"/>
    <w:rsid w:val="00E826E0"/>
    <w:rsid w:val="00E872A5"/>
    <w:rsid w:val="00EA0C52"/>
    <w:rsid w:val="00EA22A2"/>
    <w:rsid w:val="00EA3513"/>
    <w:rsid w:val="00EA72AE"/>
    <w:rsid w:val="00EA78C4"/>
    <w:rsid w:val="00EB1D86"/>
    <w:rsid w:val="00EB3F6C"/>
    <w:rsid w:val="00EB6AF5"/>
    <w:rsid w:val="00ED181F"/>
    <w:rsid w:val="00ED4212"/>
    <w:rsid w:val="00EE2D28"/>
    <w:rsid w:val="00EE3C84"/>
    <w:rsid w:val="00EE48DC"/>
    <w:rsid w:val="00EF5937"/>
    <w:rsid w:val="00EF7B27"/>
    <w:rsid w:val="00F03E5E"/>
    <w:rsid w:val="00F057EB"/>
    <w:rsid w:val="00F111E3"/>
    <w:rsid w:val="00F2417D"/>
    <w:rsid w:val="00F24491"/>
    <w:rsid w:val="00F31023"/>
    <w:rsid w:val="00F3156B"/>
    <w:rsid w:val="00F338DA"/>
    <w:rsid w:val="00F35AB1"/>
    <w:rsid w:val="00F3623F"/>
    <w:rsid w:val="00F418E5"/>
    <w:rsid w:val="00F42283"/>
    <w:rsid w:val="00F44789"/>
    <w:rsid w:val="00F476C0"/>
    <w:rsid w:val="00F51730"/>
    <w:rsid w:val="00F53D66"/>
    <w:rsid w:val="00F5481B"/>
    <w:rsid w:val="00F600BB"/>
    <w:rsid w:val="00F707B0"/>
    <w:rsid w:val="00F70DC9"/>
    <w:rsid w:val="00F71CE2"/>
    <w:rsid w:val="00F72388"/>
    <w:rsid w:val="00F76DD2"/>
    <w:rsid w:val="00F76FDB"/>
    <w:rsid w:val="00F82335"/>
    <w:rsid w:val="00F84AE1"/>
    <w:rsid w:val="00F95B88"/>
    <w:rsid w:val="00FA0397"/>
    <w:rsid w:val="00FA26F6"/>
    <w:rsid w:val="00FA4128"/>
    <w:rsid w:val="00FB33A5"/>
    <w:rsid w:val="00FB3BEB"/>
    <w:rsid w:val="00FB4F5D"/>
    <w:rsid w:val="00FC462F"/>
    <w:rsid w:val="00FD003F"/>
    <w:rsid w:val="00FD207E"/>
    <w:rsid w:val="00FD20F8"/>
    <w:rsid w:val="00FD409B"/>
    <w:rsid w:val="00FD7331"/>
    <w:rsid w:val="00FE33C8"/>
    <w:rsid w:val="00FE3AFD"/>
    <w:rsid w:val="00FE7CE0"/>
    <w:rsid w:val="00FF3F33"/>
    <w:rsid w:val="00FF4928"/>
    <w:rsid w:val="00FF77A2"/>
    <w:rsid w:val="02783478"/>
    <w:rsid w:val="055BA9E8"/>
    <w:rsid w:val="0828CD0C"/>
    <w:rsid w:val="0AC33C09"/>
    <w:rsid w:val="0ACF8049"/>
    <w:rsid w:val="0D32B574"/>
    <w:rsid w:val="0F12F54F"/>
    <w:rsid w:val="0FF8AF81"/>
    <w:rsid w:val="102517C9"/>
    <w:rsid w:val="10F8A1E6"/>
    <w:rsid w:val="12A8F929"/>
    <w:rsid w:val="14FC9B7D"/>
    <w:rsid w:val="16942D53"/>
    <w:rsid w:val="16A42DAA"/>
    <w:rsid w:val="16E422D4"/>
    <w:rsid w:val="1734DE51"/>
    <w:rsid w:val="19D37AF0"/>
    <w:rsid w:val="1BFD37DF"/>
    <w:rsid w:val="1F0E097E"/>
    <w:rsid w:val="1FE5BD4C"/>
    <w:rsid w:val="26FC1223"/>
    <w:rsid w:val="278517AD"/>
    <w:rsid w:val="29F34050"/>
    <w:rsid w:val="2A9DE175"/>
    <w:rsid w:val="313927B4"/>
    <w:rsid w:val="34582E98"/>
    <w:rsid w:val="3503AE30"/>
    <w:rsid w:val="355D220A"/>
    <w:rsid w:val="3581852B"/>
    <w:rsid w:val="36FEB596"/>
    <w:rsid w:val="37ED9588"/>
    <w:rsid w:val="39082BA7"/>
    <w:rsid w:val="3A56D68D"/>
    <w:rsid w:val="3BB0F56B"/>
    <w:rsid w:val="3BF06709"/>
    <w:rsid w:val="3D4562D6"/>
    <w:rsid w:val="3D9A2609"/>
    <w:rsid w:val="3E488F6B"/>
    <w:rsid w:val="40472A7C"/>
    <w:rsid w:val="41480E64"/>
    <w:rsid w:val="445D18F4"/>
    <w:rsid w:val="47DF1622"/>
    <w:rsid w:val="4A97A281"/>
    <w:rsid w:val="4B01A8C4"/>
    <w:rsid w:val="4D143CFD"/>
    <w:rsid w:val="50B7F333"/>
    <w:rsid w:val="50E140D8"/>
    <w:rsid w:val="523F3C22"/>
    <w:rsid w:val="53310A81"/>
    <w:rsid w:val="558DF42A"/>
    <w:rsid w:val="5990C36D"/>
    <w:rsid w:val="5997D569"/>
    <w:rsid w:val="5B4FF7DC"/>
    <w:rsid w:val="5BDA6A2E"/>
    <w:rsid w:val="5DB9C37C"/>
    <w:rsid w:val="5E45F042"/>
    <w:rsid w:val="5E622C60"/>
    <w:rsid w:val="61E0F60A"/>
    <w:rsid w:val="659DE6C3"/>
    <w:rsid w:val="65D90C8F"/>
    <w:rsid w:val="6897E790"/>
    <w:rsid w:val="6994C6C3"/>
    <w:rsid w:val="6E12F8AF"/>
    <w:rsid w:val="6EE164B0"/>
    <w:rsid w:val="70A5B26C"/>
    <w:rsid w:val="724EF242"/>
    <w:rsid w:val="751532AA"/>
    <w:rsid w:val="765EB729"/>
    <w:rsid w:val="7782B336"/>
    <w:rsid w:val="796772B8"/>
    <w:rsid w:val="79B7730E"/>
    <w:rsid w:val="7A147CA0"/>
    <w:rsid w:val="7C8F1EDE"/>
    <w:rsid w:val="7D5F370C"/>
    <w:rsid w:val="7D9D1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6CC30"/>
  <w15:chartTrackingRefBased/>
  <w15:docId w15:val="{2C008E15-7895-4940-AC83-700EE074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5"/>
    <w:pPr>
      <w:spacing w:after="160"/>
    </w:pPr>
    <w:rPr>
      <w:szCs w:val="22"/>
    </w:rPr>
  </w:style>
  <w:style w:type="paragraph" w:styleId="Heading1">
    <w:name w:val="heading 1"/>
    <w:basedOn w:val="Normal"/>
    <w:next w:val="Normal"/>
    <w:link w:val="Heading1Char"/>
    <w:uiPriority w:val="9"/>
    <w:qFormat/>
    <w:rsid w:val="00900F86"/>
    <w:pPr>
      <w:keepNext/>
      <w:keepLines/>
      <w:numPr>
        <w:numId w:val="4"/>
      </w:numPr>
      <w:spacing w:before="240" w:after="240"/>
      <w:outlineLvl w:val="0"/>
    </w:pPr>
    <w:rPr>
      <w:rFonts w:asciiTheme="majorHAnsi" w:eastAsiaTheme="majorEastAsia" w:hAnsiTheme="majorHAnsi" w:cstheme="majorBidi"/>
      <w:b/>
      <w:color w:val="2F5496" w:themeColor="accent1" w:themeShade="BF"/>
      <w:szCs w:val="32"/>
    </w:rPr>
  </w:style>
  <w:style w:type="paragraph" w:styleId="Heading2">
    <w:name w:val="heading 2"/>
    <w:basedOn w:val="Normal"/>
    <w:next w:val="Normal"/>
    <w:link w:val="Heading2Char"/>
    <w:uiPriority w:val="9"/>
    <w:unhideWhenUsed/>
    <w:qFormat/>
    <w:rsid w:val="00900F86"/>
    <w:pPr>
      <w:keepNext/>
      <w:keepLines/>
      <w:numPr>
        <w:ilvl w:val="1"/>
        <w:numId w:val="4"/>
      </w:numPr>
      <w:spacing w:before="160" w:after="120"/>
      <w:outlineLvl w:val="1"/>
    </w:pPr>
    <w:rPr>
      <w:rFonts w:asciiTheme="majorHAnsi" w:eastAsiaTheme="majorEastAsia" w:hAnsiTheme="majorHAnsi" w:cstheme="majorBidi"/>
      <w:color w:val="002060"/>
      <w:szCs w:val="26"/>
    </w:rPr>
  </w:style>
  <w:style w:type="paragraph" w:styleId="Heading3">
    <w:name w:val="heading 3"/>
    <w:basedOn w:val="Normal"/>
    <w:next w:val="Normal"/>
    <w:link w:val="Heading3Char"/>
    <w:uiPriority w:val="9"/>
    <w:unhideWhenUsed/>
    <w:qFormat/>
    <w:rsid w:val="00E45E5E"/>
    <w:pPr>
      <w:keepNext/>
      <w:keepLines/>
      <w:numPr>
        <w:ilvl w:val="2"/>
        <w:numId w:val="4"/>
      </w:numPr>
      <w:spacing w:before="40" w:after="80"/>
      <w:ind w:left="504"/>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E35"/>
    <w:rPr>
      <w:color w:val="0563C1" w:themeColor="hyperlink"/>
      <w:u w:val="single"/>
    </w:rPr>
  </w:style>
  <w:style w:type="character" w:customStyle="1" w:styleId="UnresolvedMention1">
    <w:name w:val="Unresolved Mention1"/>
    <w:basedOn w:val="DefaultParagraphFont"/>
    <w:uiPriority w:val="99"/>
    <w:semiHidden/>
    <w:unhideWhenUsed/>
    <w:rsid w:val="00E16E35"/>
    <w:rPr>
      <w:color w:val="605E5C"/>
      <w:shd w:val="clear" w:color="auto" w:fill="E1DFDD"/>
    </w:rPr>
  </w:style>
  <w:style w:type="character" w:customStyle="1" w:styleId="Heading1Char">
    <w:name w:val="Heading 1 Char"/>
    <w:basedOn w:val="DefaultParagraphFont"/>
    <w:link w:val="Heading1"/>
    <w:uiPriority w:val="9"/>
    <w:rsid w:val="00900F86"/>
    <w:rPr>
      <w:rFonts w:asciiTheme="majorHAnsi" w:eastAsiaTheme="majorEastAsia" w:hAnsiTheme="majorHAnsi" w:cstheme="majorBidi"/>
      <w:b/>
      <w:color w:val="2F5496" w:themeColor="accent1" w:themeShade="BF"/>
      <w:szCs w:val="32"/>
    </w:rPr>
  </w:style>
  <w:style w:type="paragraph" w:styleId="BalloonText">
    <w:name w:val="Balloon Text"/>
    <w:basedOn w:val="Normal"/>
    <w:link w:val="BalloonTextChar"/>
    <w:uiPriority w:val="99"/>
    <w:semiHidden/>
    <w:unhideWhenUsed/>
    <w:rsid w:val="008E43E3"/>
    <w:pPr>
      <w:spacing w:after="0"/>
    </w:pPr>
    <w:rPr>
      <w:rFonts w:ascii="Times New Roman" w:hAnsi="Times New Roman" w:cs="Times New Roman"/>
      <w:sz w:val="18"/>
      <w:szCs w:val="18"/>
    </w:rPr>
  </w:style>
  <w:style w:type="character" w:customStyle="1" w:styleId="Heading2Char">
    <w:name w:val="Heading 2 Char"/>
    <w:basedOn w:val="DefaultParagraphFont"/>
    <w:link w:val="Heading2"/>
    <w:uiPriority w:val="9"/>
    <w:rsid w:val="00900F86"/>
    <w:rPr>
      <w:rFonts w:asciiTheme="majorHAnsi" w:eastAsiaTheme="majorEastAsia" w:hAnsiTheme="majorHAnsi" w:cstheme="majorBidi"/>
      <w:color w:val="002060"/>
      <w:szCs w:val="26"/>
    </w:rPr>
  </w:style>
  <w:style w:type="character" w:customStyle="1" w:styleId="BalloonTextChar">
    <w:name w:val="Balloon Text Char"/>
    <w:basedOn w:val="DefaultParagraphFont"/>
    <w:link w:val="BalloonText"/>
    <w:uiPriority w:val="99"/>
    <w:semiHidden/>
    <w:rsid w:val="008E43E3"/>
    <w:rPr>
      <w:rFonts w:ascii="Times New Roman" w:hAnsi="Times New Roman" w:cs="Times New Roman"/>
      <w:sz w:val="18"/>
      <w:szCs w:val="18"/>
    </w:rPr>
  </w:style>
  <w:style w:type="paragraph" w:styleId="ListParagraph">
    <w:name w:val="List Paragraph"/>
    <w:basedOn w:val="Normal"/>
    <w:uiPriority w:val="34"/>
    <w:qFormat/>
    <w:rsid w:val="005A5583"/>
    <w:pPr>
      <w:ind w:left="720"/>
      <w:contextualSpacing/>
    </w:pPr>
  </w:style>
  <w:style w:type="character" w:customStyle="1" w:styleId="Heading3Char">
    <w:name w:val="Heading 3 Char"/>
    <w:basedOn w:val="DefaultParagraphFont"/>
    <w:link w:val="Heading3"/>
    <w:uiPriority w:val="9"/>
    <w:rsid w:val="00E45E5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BD0BCF"/>
    <w:pPr>
      <w:tabs>
        <w:tab w:val="center" w:pos="4680"/>
        <w:tab w:val="right" w:pos="9360"/>
      </w:tabs>
      <w:spacing w:after="0"/>
    </w:pPr>
  </w:style>
  <w:style w:type="character" w:customStyle="1" w:styleId="HeaderChar">
    <w:name w:val="Header Char"/>
    <w:basedOn w:val="DefaultParagraphFont"/>
    <w:link w:val="Header"/>
    <w:uiPriority w:val="99"/>
    <w:rsid w:val="00BD0BCF"/>
    <w:rPr>
      <w:szCs w:val="22"/>
    </w:rPr>
  </w:style>
  <w:style w:type="paragraph" w:styleId="Footer">
    <w:name w:val="footer"/>
    <w:basedOn w:val="Normal"/>
    <w:link w:val="FooterChar"/>
    <w:uiPriority w:val="99"/>
    <w:unhideWhenUsed/>
    <w:rsid w:val="00BD0BCF"/>
    <w:pPr>
      <w:tabs>
        <w:tab w:val="center" w:pos="4680"/>
        <w:tab w:val="right" w:pos="9360"/>
      </w:tabs>
      <w:spacing w:after="0"/>
    </w:pPr>
  </w:style>
  <w:style w:type="character" w:customStyle="1" w:styleId="FooterChar">
    <w:name w:val="Footer Char"/>
    <w:basedOn w:val="DefaultParagraphFont"/>
    <w:link w:val="Footer"/>
    <w:uiPriority w:val="99"/>
    <w:rsid w:val="00BD0BCF"/>
    <w:rPr>
      <w:szCs w:val="22"/>
    </w:rPr>
  </w:style>
  <w:style w:type="character" w:styleId="CommentReference">
    <w:name w:val="annotation reference"/>
    <w:basedOn w:val="DefaultParagraphFont"/>
    <w:uiPriority w:val="99"/>
    <w:semiHidden/>
    <w:unhideWhenUsed/>
    <w:rsid w:val="00840227"/>
    <w:rPr>
      <w:sz w:val="16"/>
      <w:szCs w:val="16"/>
    </w:rPr>
  </w:style>
  <w:style w:type="paragraph" w:styleId="CommentText">
    <w:name w:val="annotation text"/>
    <w:basedOn w:val="Normal"/>
    <w:link w:val="CommentTextChar"/>
    <w:uiPriority w:val="99"/>
    <w:semiHidden/>
    <w:unhideWhenUsed/>
    <w:rsid w:val="00840227"/>
    <w:rPr>
      <w:sz w:val="20"/>
      <w:szCs w:val="20"/>
    </w:rPr>
  </w:style>
  <w:style w:type="character" w:customStyle="1" w:styleId="CommentTextChar">
    <w:name w:val="Comment Text Char"/>
    <w:basedOn w:val="DefaultParagraphFont"/>
    <w:link w:val="CommentText"/>
    <w:uiPriority w:val="99"/>
    <w:semiHidden/>
    <w:rsid w:val="00840227"/>
    <w:rPr>
      <w:sz w:val="20"/>
      <w:szCs w:val="20"/>
    </w:rPr>
  </w:style>
  <w:style w:type="character" w:styleId="PageNumber">
    <w:name w:val="page number"/>
    <w:basedOn w:val="DefaultParagraphFont"/>
    <w:uiPriority w:val="99"/>
    <w:semiHidden/>
    <w:unhideWhenUsed/>
    <w:rsid w:val="009F74B6"/>
  </w:style>
  <w:style w:type="paragraph" w:styleId="CommentSubject">
    <w:name w:val="annotation subject"/>
    <w:basedOn w:val="CommentText"/>
    <w:next w:val="CommentText"/>
    <w:link w:val="CommentSubjectChar"/>
    <w:uiPriority w:val="99"/>
    <w:semiHidden/>
    <w:unhideWhenUsed/>
    <w:rsid w:val="00601965"/>
    <w:rPr>
      <w:b/>
      <w:bCs/>
    </w:rPr>
  </w:style>
  <w:style w:type="character" w:customStyle="1" w:styleId="CommentSubjectChar">
    <w:name w:val="Comment Subject Char"/>
    <w:basedOn w:val="CommentTextChar"/>
    <w:link w:val="CommentSubject"/>
    <w:uiPriority w:val="99"/>
    <w:semiHidden/>
    <w:rsid w:val="00601965"/>
    <w:rPr>
      <w:b/>
      <w:bCs/>
      <w:sz w:val="20"/>
      <w:szCs w:val="20"/>
    </w:rPr>
  </w:style>
  <w:style w:type="character" w:styleId="FollowedHyperlink">
    <w:name w:val="FollowedHyperlink"/>
    <w:basedOn w:val="DefaultParagraphFont"/>
    <w:uiPriority w:val="99"/>
    <w:semiHidden/>
    <w:unhideWhenUsed/>
    <w:rsid w:val="00CE2294"/>
    <w:rPr>
      <w:color w:val="954F72" w:themeColor="followedHyperlink"/>
      <w:u w:val="single"/>
    </w:rPr>
  </w:style>
  <w:style w:type="character" w:styleId="SubtleEmphasis">
    <w:name w:val="Subtle Emphasis"/>
    <w:basedOn w:val="DefaultParagraphFont"/>
    <w:uiPriority w:val="19"/>
    <w:qFormat/>
    <w:rsid w:val="002912C4"/>
    <w:rPr>
      <w:i/>
      <w:iCs/>
      <w:color w:val="404040" w:themeColor="text1" w:themeTint="BF"/>
    </w:rPr>
  </w:style>
  <w:style w:type="character" w:customStyle="1" w:styleId="UnresolvedMention">
    <w:name w:val="Unresolved Mention"/>
    <w:basedOn w:val="DefaultParagraphFont"/>
    <w:uiPriority w:val="99"/>
    <w:semiHidden/>
    <w:unhideWhenUsed/>
    <w:rsid w:val="00485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110828">
      <w:bodyDiv w:val="1"/>
      <w:marLeft w:val="0"/>
      <w:marRight w:val="0"/>
      <w:marTop w:val="0"/>
      <w:marBottom w:val="0"/>
      <w:divBdr>
        <w:top w:val="none" w:sz="0" w:space="0" w:color="auto"/>
        <w:left w:val="none" w:sz="0" w:space="0" w:color="auto"/>
        <w:bottom w:val="none" w:sz="0" w:space="0" w:color="auto"/>
        <w:right w:val="none" w:sz="0" w:space="0" w:color="auto"/>
      </w:divBdr>
    </w:div>
    <w:div w:id="1784575329">
      <w:bodyDiv w:val="1"/>
      <w:marLeft w:val="0"/>
      <w:marRight w:val="0"/>
      <w:marTop w:val="0"/>
      <w:marBottom w:val="0"/>
      <w:divBdr>
        <w:top w:val="none" w:sz="0" w:space="0" w:color="auto"/>
        <w:left w:val="none" w:sz="0" w:space="0" w:color="auto"/>
        <w:bottom w:val="none" w:sz="0" w:space="0" w:color="auto"/>
        <w:right w:val="none" w:sz="0" w:space="0" w:color="auto"/>
      </w:divBdr>
    </w:div>
    <w:div w:id="190051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celibrary.org/doi/abs/10.1061/9780784481899.027" TargetMode="External"/><Relationship Id="rId18" Type="http://schemas.openxmlformats.org/officeDocument/2006/relationships/hyperlink" Target="https://agupubs.onlinelibrary.wiley.com/doi/full/10.1029/2020JE00650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ui.adsabs.harvard.edu/abs/2019AGUFM.P44B..03P/abstract" TargetMode="External"/><Relationship Id="rId7" Type="http://schemas.openxmlformats.org/officeDocument/2006/relationships/webSettings" Target="webSettings.xml"/><Relationship Id="rId12" Type="http://schemas.openxmlformats.org/officeDocument/2006/relationships/hyperlink" Target="https://hesperia.gsfc.nasa.gov/sspvse/Group_D/MHP_SSG_(06-02-05).pdf" TargetMode="External"/><Relationship Id="rId17" Type="http://schemas.openxmlformats.org/officeDocument/2006/relationships/hyperlink" Target="https://link.springer.com/article/10.1007/s11214-016-0321-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rveygizmoresponseuploads.s3.amazonaws.com/fileuploads/623127/5489366/172-79a6728f31d4e71755201584e1b7d7f9_WatkinsRyanN.pdf" TargetMode="External"/><Relationship Id="rId20" Type="http://schemas.openxmlformats.org/officeDocument/2006/relationships/hyperlink" Target="https://www.sciencedirect.com/science/article/abs/pii/S001910351200072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agupubs.onlinelibrary.wiley.com/doi/full/10.1029/2020JE006502" TargetMode="External"/><Relationship Id="rId5" Type="http://schemas.openxmlformats.org/officeDocument/2006/relationships/styles" Target="styles.xml"/><Relationship Id="rId15" Type="http://schemas.openxmlformats.org/officeDocument/2006/relationships/hyperlink" Target="https://www.researchgate.net/profile/Nilton_Renno2/publication/260585137_Underexpanded_supersonic_plume_surface_interactions_applications_for_spacecraft_landings_on_planetary_bodies/links/02e7e537bd0d319d7c000000/Underexpanded-supersonic-plume-surface-interactions-applications-for-spacecraft-landings-on-planetary-bodies.pdf" TargetMode="External"/><Relationship Id="rId23" Type="http://schemas.openxmlformats.org/officeDocument/2006/relationships/hyperlink" Target="https://www.sciencedirect.com/science/article/abs/pii/S0019103512000723" TargetMode="External"/><Relationship Id="rId28" Type="http://schemas.openxmlformats.org/officeDocument/2006/relationships/theme" Target="theme/theme1.xml"/><Relationship Id="rId10" Type="http://schemas.openxmlformats.org/officeDocument/2006/relationships/hyperlink" Target="mailto:laurent.sibille-1@nasa.gov" TargetMode="External"/><Relationship Id="rId19" Type="http://schemas.openxmlformats.org/officeDocument/2006/relationships/hyperlink" Target="https://ieeexplore.ieee.org/abstract/document/890054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gupubs.onlinelibrary.wiley.com/doi/pdf/10.1002/2013JE004576" TargetMode="External"/><Relationship Id="rId22" Type="http://schemas.openxmlformats.org/officeDocument/2006/relationships/hyperlink" Target="http://www.ri.cmu.edu/pub_files/2012/4/97-earth_space2012.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578758F853FA48B504A39655AB96D3" ma:contentTypeVersion="2" ma:contentTypeDescription="Create a new document." ma:contentTypeScope="" ma:versionID="5b463a155eb70503c079a26bd70fcb08">
  <xsd:schema xmlns:xsd="http://www.w3.org/2001/XMLSchema" xmlns:xs="http://www.w3.org/2001/XMLSchema" xmlns:p="http://schemas.microsoft.com/office/2006/metadata/properties" xmlns:ns2="8c3ddc36-ce05-4e51-8e83-43d28e9da8eb" targetNamespace="http://schemas.microsoft.com/office/2006/metadata/properties" ma:root="true" ma:fieldsID="3bf4a03d1840823d0a01f10e1f35690e" ns2:_="">
    <xsd:import namespace="8c3ddc36-ce05-4e51-8e83-43d28e9da8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ddc36-ce05-4e51-8e83-43d28e9da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AE1CD9-EB84-41C0-8AA5-A6BFB5FBE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ddc36-ce05-4e51-8e83-43d28e9da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57366E-3077-41C8-8932-5D0A27782F28}">
  <ds:schemaRefs>
    <ds:schemaRef ds:uri="http://schemas.microsoft.com/sharepoint/v3/contenttype/forms"/>
  </ds:schemaRefs>
</ds:datastoreItem>
</file>

<file path=customXml/itemProps3.xml><?xml version="1.0" encoding="utf-8"?>
<ds:datastoreItem xmlns:ds="http://schemas.openxmlformats.org/officeDocument/2006/customXml" ds:itemID="{ECF03FA8-B144-4FCE-9BFB-877E834B67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4407</Words>
  <Characters>25122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29471</CharactersWithSpaces>
  <SharedDoc>false</SharedDoc>
  <HLinks>
    <vt:vector size="6" baseType="variant">
      <vt:variant>
        <vt:i4>2031743</vt:i4>
      </vt:variant>
      <vt:variant>
        <vt:i4>0</vt:i4>
      </vt:variant>
      <vt:variant>
        <vt:i4>0</vt:i4>
      </vt:variant>
      <vt:variant>
        <vt:i4>5</vt:i4>
      </vt:variant>
      <vt:variant>
        <vt:lpwstr>mailto:laurent.sibille-1@nasa.gov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Laurent (KSC-LASSO-6720)[Southeastern Universities Research Association]</dc:creator>
  <cp:keywords/>
  <dc:description/>
  <cp:lastModifiedBy>Victor, Megan E. (KSC-LASSO-6700)[AECOM Management Services, Inc]</cp:lastModifiedBy>
  <cp:revision>2</cp:revision>
  <cp:lastPrinted>2020-09-16T03:25:00Z</cp:lastPrinted>
  <dcterms:created xsi:type="dcterms:W3CDTF">2020-09-22T11:48:00Z</dcterms:created>
  <dcterms:modified xsi:type="dcterms:W3CDTF">2020-09-22T11:48:00Z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0x0101007C578758F853FA48B504A39655AB96D3</vt:lpwstr>
  </property>
  <property fmtid="{D5CDD505-2E9C-101B-9397-08002B2CF9AE}" pid="3" name="_AdHocReviewCycleID">
    <vt:i4>1677588629</vt:i4>
  </property>
  <property fmtid="{D5CDD505-2E9C-101B-9397-08002B2CF9AE}" pid="4" name="_NewReviewCycle">
    <vt:lpwstr/>
  </property>
  <property fmtid="{D5CDD505-2E9C-101B-9397-08002B2CF9AE}" pid="5" name="_EmailSubject">
    <vt:lpwstr>For distribution to co-authors/signatories: Clean version of Mars Recon for CE White Paper</vt:lpwstr>
  </property>
  <property fmtid="{D5CDD505-2E9C-101B-9397-08002B2CF9AE}" pid="6" name="_AuthorEmail">
    <vt:lpwstr>rob.mueller@nasa.gov</vt:lpwstr>
  </property>
  <property fmtid="{D5CDD505-2E9C-101B-9397-08002B2CF9AE}" pid="7" name="_AuthorEmailDisplayName">
    <vt:lpwstr>Mueller, Robert P. (KSC-UBE00)</vt:lpwstr>
  </property>
  <property fmtid="{D5CDD505-2E9C-101B-9397-08002B2CF9AE}" pid="8" name="_ReviewingToolsShownOnce">
    <vt:lpwstr/>
  </property>
</Properties>
</file>