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4F895" w14:textId="3D64B0A3" w:rsidR="008D5EA3" w:rsidRDefault="00745966" w:rsidP="009313DF">
      <w:pPr>
        <w:pStyle w:val="Heading3"/>
      </w:pPr>
      <w:r w:rsidRPr="001500A0">
        <w:t xml:space="preserve">EcAMSat – </w:t>
      </w:r>
      <w:r w:rsidR="003D30BA" w:rsidRPr="001500A0">
        <w:t>NASA’s first 6U</w:t>
      </w:r>
      <w:r w:rsidR="00921118">
        <w:t xml:space="preserve"> Biological</w:t>
      </w:r>
      <w:r w:rsidR="003D30BA" w:rsidRPr="001500A0">
        <w:t xml:space="preserve"> Spacecraft:  </w:t>
      </w:r>
      <w:r w:rsidRPr="001500A0">
        <w:t xml:space="preserve">System Integration and Environmental </w:t>
      </w:r>
      <w:r w:rsidR="007E75D9">
        <w:t xml:space="preserve">Test </w:t>
      </w:r>
      <w:r w:rsidRPr="001500A0">
        <w:t>Technical Paper</w:t>
      </w:r>
    </w:p>
    <w:p w14:paraId="554D9F4A" w14:textId="5D1A946D" w:rsidR="00B6224C" w:rsidRDefault="00B6224C">
      <w:pPr>
        <w:rPr>
          <w:rFonts w:cstheme="minorHAnsi"/>
          <w:b/>
          <w:bCs/>
          <w:sz w:val="28"/>
          <w:szCs w:val="28"/>
        </w:rPr>
      </w:pPr>
    </w:p>
    <w:p w14:paraId="688DA05C" w14:textId="27615FCB" w:rsidR="00B6224C" w:rsidRPr="00581695" w:rsidRDefault="00B6224C">
      <w:pPr>
        <w:rPr>
          <w:rFonts w:cstheme="minorHAnsi"/>
          <w:sz w:val="20"/>
          <w:szCs w:val="20"/>
        </w:rPr>
      </w:pPr>
      <w:r>
        <w:rPr>
          <w:rFonts w:cstheme="minorHAnsi"/>
          <w:sz w:val="20"/>
          <w:szCs w:val="20"/>
        </w:rPr>
        <w:t xml:space="preserve">Matthew Chin • </w:t>
      </w:r>
      <w:proofErr w:type="spellStart"/>
      <w:r w:rsidR="00716FA9">
        <w:rPr>
          <w:rFonts w:cstheme="minorHAnsi"/>
          <w:sz w:val="20"/>
          <w:szCs w:val="20"/>
        </w:rPr>
        <w:t>Stevan</w:t>
      </w:r>
      <w:proofErr w:type="spellEnd"/>
      <w:r w:rsidR="00716FA9">
        <w:rPr>
          <w:rFonts w:cstheme="minorHAnsi"/>
          <w:sz w:val="20"/>
          <w:szCs w:val="20"/>
        </w:rPr>
        <w:t xml:space="preserve"> </w:t>
      </w:r>
      <w:proofErr w:type="spellStart"/>
      <w:r w:rsidR="00716FA9">
        <w:rPr>
          <w:rFonts w:cstheme="minorHAnsi"/>
          <w:sz w:val="20"/>
          <w:szCs w:val="20"/>
        </w:rPr>
        <w:t>Spremo</w:t>
      </w:r>
      <w:proofErr w:type="spellEnd"/>
      <w:r w:rsidR="00716FA9">
        <w:rPr>
          <w:rFonts w:cstheme="minorHAnsi"/>
          <w:sz w:val="20"/>
          <w:szCs w:val="20"/>
        </w:rPr>
        <w:t xml:space="preserve"> • </w:t>
      </w:r>
      <w:r>
        <w:rPr>
          <w:rFonts w:cstheme="minorHAnsi"/>
          <w:sz w:val="20"/>
          <w:szCs w:val="20"/>
        </w:rPr>
        <w:t xml:space="preserve">Timothy V. Snyder • Chris Rogers • Antonio J. Ricco • Aaron Cohen • Tori </w:t>
      </w:r>
      <w:r w:rsidR="00581695">
        <w:rPr>
          <w:rFonts w:cstheme="minorHAnsi"/>
          <w:sz w:val="20"/>
          <w:szCs w:val="20"/>
        </w:rPr>
        <w:t xml:space="preserve">N. </w:t>
      </w:r>
      <w:r>
        <w:rPr>
          <w:rFonts w:cstheme="minorHAnsi"/>
          <w:sz w:val="20"/>
          <w:szCs w:val="20"/>
        </w:rPr>
        <w:t xml:space="preserve">Chinn • Michael R. </w:t>
      </w:r>
      <w:proofErr w:type="spellStart"/>
      <w:r>
        <w:rPr>
          <w:rFonts w:cstheme="minorHAnsi"/>
          <w:sz w:val="20"/>
          <w:szCs w:val="20"/>
        </w:rPr>
        <w:t>Padgen</w:t>
      </w:r>
      <w:proofErr w:type="spellEnd"/>
      <w:r>
        <w:rPr>
          <w:rFonts w:cstheme="minorHAnsi"/>
          <w:sz w:val="20"/>
          <w:szCs w:val="20"/>
        </w:rPr>
        <w:t xml:space="preserve"> • Charlie R. </w:t>
      </w:r>
      <w:proofErr w:type="spellStart"/>
      <w:r>
        <w:rPr>
          <w:rFonts w:cstheme="minorHAnsi"/>
          <w:sz w:val="20"/>
          <w:szCs w:val="20"/>
        </w:rPr>
        <w:t>Friedericks</w:t>
      </w:r>
      <w:proofErr w:type="spellEnd"/>
      <w:r>
        <w:rPr>
          <w:rFonts w:cstheme="minorHAnsi"/>
          <w:sz w:val="20"/>
          <w:szCs w:val="20"/>
        </w:rPr>
        <w:t xml:space="preserve"> </w:t>
      </w:r>
      <w:r w:rsidR="00330359">
        <w:rPr>
          <w:rFonts w:cstheme="minorHAnsi"/>
          <w:sz w:val="20"/>
          <w:szCs w:val="20"/>
        </w:rPr>
        <w:t xml:space="preserve">• Mike </w:t>
      </w:r>
      <w:proofErr w:type="spellStart"/>
      <w:r w:rsidR="00330359">
        <w:rPr>
          <w:rFonts w:cstheme="minorHAnsi"/>
          <w:sz w:val="20"/>
          <w:szCs w:val="20"/>
        </w:rPr>
        <w:t>Henschke</w:t>
      </w:r>
      <w:proofErr w:type="spellEnd"/>
      <w:r w:rsidR="00330359">
        <w:rPr>
          <w:rFonts w:cstheme="minorHAnsi"/>
          <w:sz w:val="20"/>
          <w:szCs w:val="20"/>
        </w:rPr>
        <w:t xml:space="preserve"> • Macarena Parra • </w:t>
      </w:r>
      <w:r w:rsidR="00716FA9">
        <w:rPr>
          <w:rFonts w:cstheme="minorHAnsi"/>
          <w:sz w:val="20"/>
          <w:szCs w:val="20"/>
        </w:rPr>
        <w:t xml:space="preserve">Leland Taylor • </w:t>
      </w:r>
      <w:r w:rsidR="00330359">
        <w:rPr>
          <w:rFonts w:cstheme="minorHAnsi"/>
          <w:sz w:val="20"/>
          <w:szCs w:val="20"/>
        </w:rPr>
        <w:t xml:space="preserve">Matt Lera </w:t>
      </w:r>
      <w:r w:rsidR="00716FA9">
        <w:rPr>
          <w:rFonts w:cstheme="minorHAnsi"/>
          <w:sz w:val="20"/>
          <w:szCs w:val="20"/>
        </w:rPr>
        <w:t xml:space="preserve">• Chris Lorenzen • Kimberly Jenks • Christopher Kitts • Mike </w:t>
      </w:r>
      <w:proofErr w:type="spellStart"/>
      <w:r w:rsidR="00716FA9">
        <w:rPr>
          <w:rFonts w:cstheme="minorHAnsi"/>
          <w:sz w:val="20"/>
          <w:szCs w:val="20"/>
        </w:rPr>
        <w:t>Rasay</w:t>
      </w:r>
      <w:proofErr w:type="spellEnd"/>
      <w:r w:rsidR="00716FA9">
        <w:rPr>
          <w:rFonts w:cstheme="minorHAnsi"/>
          <w:sz w:val="20"/>
          <w:szCs w:val="20"/>
        </w:rPr>
        <w:t xml:space="preserve"> </w:t>
      </w:r>
    </w:p>
    <w:p w14:paraId="0CF4AA8B" w14:textId="77777777" w:rsidR="001472C9" w:rsidRPr="001500A0" w:rsidRDefault="001472C9">
      <w:pPr>
        <w:rPr>
          <w:rFonts w:cstheme="minorHAnsi"/>
          <w:b/>
          <w:bCs/>
        </w:rPr>
      </w:pPr>
    </w:p>
    <w:p w14:paraId="04B06882" w14:textId="13805E24" w:rsidR="003D30BA" w:rsidRPr="001500A0" w:rsidRDefault="007B5643">
      <w:pPr>
        <w:rPr>
          <w:rFonts w:cstheme="minorHAnsi"/>
          <w:b/>
          <w:bCs/>
        </w:rPr>
      </w:pPr>
      <w:r>
        <w:rPr>
          <w:rFonts w:cstheme="minorHAnsi"/>
          <w:b/>
          <w:bCs/>
        </w:rPr>
        <w:t>Abstract/</w:t>
      </w:r>
      <w:r w:rsidR="003D30BA" w:rsidRPr="001500A0">
        <w:rPr>
          <w:rFonts w:cstheme="minorHAnsi"/>
          <w:b/>
          <w:bCs/>
        </w:rPr>
        <w:t>Introduction</w:t>
      </w:r>
    </w:p>
    <w:p w14:paraId="7EA5F054" w14:textId="77777777" w:rsidR="003D30BA" w:rsidRPr="001500A0" w:rsidRDefault="003D30BA">
      <w:pPr>
        <w:rPr>
          <w:rFonts w:cstheme="minorHAnsi"/>
          <w:b/>
          <w:bCs/>
        </w:rPr>
      </w:pPr>
    </w:p>
    <w:p w14:paraId="3F01D40E" w14:textId="1C3E2908" w:rsidR="006F0736" w:rsidRDefault="003761EC" w:rsidP="00921118">
      <w:pPr>
        <w:rPr>
          <w:rFonts w:cstheme="minorHAnsi"/>
        </w:rPr>
      </w:pPr>
      <w:r>
        <w:rPr>
          <w:rFonts w:cstheme="minorHAnsi"/>
        </w:rPr>
        <w:t xml:space="preserve">The E. coli </w:t>
      </w:r>
      <w:proofErr w:type="spellStart"/>
      <w:r>
        <w:rPr>
          <w:rFonts w:cstheme="minorHAnsi"/>
        </w:rPr>
        <w:t>AntiMicrobial</w:t>
      </w:r>
      <w:proofErr w:type="spellEnd"/>
      <w:r>
        <w:rPr>
          <w:rFonts w:cstheme="minorHAnsi"/>
        </w:rPr>
        <w:t xml:space="preserve"> Satellite (</w:t>
      </w:r>
      <w:r w:rsidR="006F0736" w:rsidRPr="001500A0">
        <w:rPr>
          <w:rFonts w:cstheme="minorHAnsi"/>
        </w:rPr>
        <w:t>EcAMSat</w:t>
      </w:r>
      <w:r>
        <w:rPr>
          <w:rFonts w:cstheme="minorHAnsi"/>
        </w:rPr>
        <w:t>)</w:t>
      </w:r>
      <w:r w:rsidR="006F0736" w:rsidRPr="001500A0">
        <w:rPr>
          <w:rFonts w:cstheme="minorHAnsi"/>
        </w:rPr>
        <w:t xml:space="preserve"> </w:t>
      </w:r>
      <w:r w:rsidR="00BA0426">
        <w:rPr>
          <w:rFonts w:cstheme="minorHAnsi"/>
        </w:rPr>
        <w:t>is</w:t>
      </w:r>
      <w:r w:rsidR="00BA0426" w:rsidRPr="001500A0">
        <w:rPr>
          <w:rFonts w:cstheme="minorHAnsi"/>
        </w:rPr>
        <w:t xml:space="preserve"> </w:t>
      </w:r>
      <w:r w:rsidR="00E519FD" w:rsidRPr="001500A0">
        <w:rPr>
          <w:rFonts w:cstheme="minorHAnsi"/>
        </w:rPr>
        <w:t xml:space="preserve">the first 6U </w:t>
      </w:r>
      <w:r w:rsidR="00EA7BAC">
        <w:rPr>
          <w:rFonts w:cstheme="minorHAnsi"/>
        </w:rPr>
        <w:t xml:space="preserve">biological </w:t>
      </w:r>
      <w:r w:rsidR="000232E6" w:rsidRPr="001500A0">
        <w:rPr>
          <w:rFonts w:cstheme="minorHAnsi"/>
        </w:rPr>
        <w:t>spacecraft</w:t>
      </w:r>
      <w:r>
        <w:rPr>
          <w:rFonts w:cstheme="minorHAnsi"/>
        </w:rPr>
        <w:t xml:space="preserve"> </w:t>
      </w:r>
      <w:r w:rsidR="00330359">
        <w:rPr>
          <w:rFonts w:cstheme="minorHAnsi"/>
        </w:rPr>
        <w:t xml:space="preserve">designed </w:t>
      </w:r>
      <w:r w:rsidR="00895C89">
        <w:rPr>
          <w:rFonts w:cstheme="minorHAnsi"/>
        </w:rPr>
        <w:t xml:space="preserve">at </w:t>
      </w:r>
      <w:r>
        <w:rPr>
          <w:rFonts w:cstheme="minorHAnsi"/>
        </w:rPr>
        <w:t>NASA</w:t>
      </w:r>
      <w:r w:rsidR="00330359">
        <w:rPr>
          <w:rFonts w:cstheme="minorHAnsi"/>
        </w:rPr>
        <w:t xml:space="preserve"> Ames Research Center</w:t>
      </w:r>
      <w:r w:rsidR="000232E6" w:rsidRPr="001500A0">
        <w:rPr>
          <w:rFonts w:cstheme="minorHAnsi"/>
        </w:rPr>
        <w:t xml:space="preserve">.  </w:t>
      </w:r>
      <w:r w:rsidR="00330359">
        <w:rPr>
          <w:rFonts w:cstheme="minorHAnsi"/>
        </w:rPr>
        <w:t xml:space="preserve">The EcAMSat mission leveraged heritage from past </w:t>
      </w:r>
      <w:proofErr w:type="spellStart"/>
      <w:r w:rsidR="00330359">
        <w:rPr>
          <w:rFonts w:cstheme="minorHAnsi"/>
        </w:rPr>
        <w:t>cubesat</w:t>
      </w:r>
      <w:proofErr w:type="spellEnd"/>
      <w:r w:rsidR="00330359">
        <w:rPr>
          <w:rFonts w:cstheme="minorHAnsi"/>
        </w:rPr>
        <w:t xml:space="preserve"> spacecraft such as GeneSat1,</w:t>
      </w:r>
      <w:r w:rsidR="00E41EA9">
        <w:rPr>
          <w:rFonts w:cstheme="minorHAnsi"/>
        </w:rPr>
        <w:t xml:space="preserve"> Organism/Organics Exposure to Orbital Stresses (</w:t>
      </w:r>
      <w:r w:rsidR="00330359">
        <w:rPr>
          <w:rFonts w:cstheme="minorHAnsi"/>
        </w:rPr>
        <w:t>O/OREOS</w:t>
      </w:r>
      <w:r w:rsidR="00E41EA9">
        <w:rPr>
          <w:rFonts w:cstheme="minorHAnsi"/>
        </w:rPr>
        <w:t>)</w:t>
      </w:r>
      <w:r w:rsidR="00330359">
        <w:rPr>
          <w:rFonts w:cstheme="minorHAnsi"/>
        </w:rPr>
        <w:t xml:space="preserve">, PharmaSat, </w:t>
      </w:r>
      <w:r w:rsidR="00716FA9">
        <w:rPr>
          <w:rFonts w:cstheme="minorHAnsi"/>
        </w:rPr>
        <w:t xml:space="preserve">and </w:t>
      </w:r>
      <w:r w:rsidR="00E41EA9">
        <w:rPr>
          <w:rFonts w:cstheme="minorHAnsi"/>
        </w:rPr>
        <w:t>Microsatellite in-situ Technologies (</w:t>
      </w:r>
      <w:proofErr w:type="spellStart"/>
      <w:r w:rsidR="00330359">
        <w:rPr>
          <w:rFonts w:cstheme="minorHAnsi"/>
        </w:rPr>
        <w:t>MisST</w:t>
      </w:r>
      <w:proofErr w:type="spellEnd"/>
      <w:r w:rsidR="00E41EA9">
        <w:rPr>
          <w:rFonts w:cstheme="minorHAnsi"/>
        </w:rPr>
        <w:t>)</w:t>
      </w:r>
      <w:r w:rsidR="00330359">
        <w:rPr>
          <w:rFonts w:cstheme="minorHAnsi"/>
        </w:rPr>
        <w:t>. Th</w:t>
      </w:r>
      <w:r w:rsidR="00BA0426">
        <w:rPr>
          <w:rFonts w:cstheme="minorHAnsi"/>
        </w:rPr>
        <w:t>e EcAMSat</w:t>
      </w:r>
      <w:r w:rsidR="00330359">
        <w:rPr>
          <w:rFonts w:cstheme="minorHAnsi"/>
        </w:rPr>
        <w:t xml:space="preserve"> design </w:t>
      </w:r>
      <w:r w:rsidR="00BA0426">
        <w:rPr>
          <w:rFonts w:cstheme="minorHAnsi"/>
        </w:rPr>
        <w:t xml:space="preserve">has </w:t>
      </w:r>
      <w:r w:rsidR="00330359">
        <w:rPr>
          <w:rFonts w:cstheme="minorHAnsi"/>
        </w:rPr>
        <w:t>defined</w:t>
      </w:r>
      <w:r w:rsidR="000232E6" w:rsidRPr="001500A0">
        <w:rPr>
          <w:rFonts w:cstheme="minorHAnsi"/>
        </w:rPr>
        <w:t xml:space="preserve"> the 6U industry standard </w:t>
      </w:r>
      <w:r w:rsidR="00BA0426">
        <w:rPr>
          <w:rFonts w:cstheme="minorHAnsi"/>
        </w:rPr>
        <w:t xml:space="preserve">now </w:t>
      </w:r>
      <w:r w:rsidR="000232E6" w:rsidRPr="001500A0">
        <w:rPr>
          <w:rFonts w:cstheme="minorHAnsi"/>
        </w:rPr>
        <w:t xml:space="preserve">widely utilized in public and private industry. </w:t>
      </w:r>
      <w:r w:rsidR="00B315F7" w:rsidRPr="001500A0">
        <w:rPr>
          <w:rFonts w:cstheme="minorHAnsi"/>
        </w:rPr>
        <w:t xml:space="preserve"> This </w:t>
      </w:r>
      <w:r w:rsidR="00921118">
        <w:rPr>
          <w:rFonts w:cstheme="minorHAnsi"/>
        </w:rPr>
        <w:t>technical report</w:t>
      </w:r>
      <w:r w:rsidR="00B315F7" w:rsidRPr="001500A0">
        <w:rPr>
          <w:rFonts w:cstheme="minorHAnsi"/>
        </w:rPr>
        <w:t xml:space="preserve"> will cover the challenges </w:t>
      </w:r>
      <w:r w:rsidR="00BA0426">
        <w:rPr>
          <w:rFonts w:cstheme="minorHAnsi"/>
        </w:rPr>
        <w:t xml:space="preserve">overcome </w:t>
      </w:r>
      <w:r w:rsidR="00B315F7" w:rsidRPr="001500A0">
        <w:rPr>
          <w:rFonts w:cstheme="minorHAnsi"/>
        </w:rPr>
        <w:t xml:space="preserve">and </w:t>
      </w:r>
      <w:r>
        <w:rPr>
          <w:rFonts w:cstheme="minorHAnsi"/>
        </w:rPr>
        <w:t xml:space="preserve">accomplishments </w:t>
      </w:r>
      <w:r w:rsidR="00BA0426">
        <w:rPr>
          <w:rFonts w:cstheme="minorHAnsi"/>
        </w:rPr>
        <w:t>in successfully flying</w:t>
      </w:r>
      <w:r w:rsidR="00BB508C" w:rsidRPr="001500A0">
        <w:rPr>
          <w:rFonts w:cstheme="minorHAnsi"/>
        </w:rPr>
        <w:t xml:space="preserve"> NASA</w:t>
      </w:r>
      <w:r w:rsidR="00BA0426">
        <w:rPr>
          <w:rFonts w:cstheme="minorHAnsi"/>
        </w:rPr>
        <w:t>’</w:t>
      </w:r>
      <w:r w:rsidR="00BB508C" w:rsidRPr="001500A0">
        <w:rPr>
          <w:rFonts w:cstheme="minorHAnsi"/>
        </w:rPr>
        <w:t xml:space="preserve">s first 6U </w:t>
      </w:r>
      <w:r w:rsidR="00330359">
        <w:rPr>
          <w:rFonts w:cstheme="minorHAnsi"/>
        </w:rPr>
        <w:t xml:space="preserve">biological </w:t>
      </w:r>
      <w:r w:rsidR="00BB508C" w:rsidRPr="001500A0">
        <w:rPr>
          <w:rFonts w:cstheme="minorHAnsi"/>
        </w:rPr>
        <w:t>mission.</w:t>
      </w:r>
      <w:r w:rsidR="007455FD" w:rsidRPr="001500A0">
        <w:rPr>
          <w:rFonts w:cstheme="minorHAnsi"/>
        </w:rPr>
        <w:t xml:space="preserve">  Mission </w:t>
      </w:r>
      <w:r w:rsidR="00921118">
        <w:rPr>
          <w:rFonts w:cstheme="minorHAnsi"/>
        </w:rPr>
        <w:t>operations</w:t>
      </w:r>
      <w:r w:rsidR="007455FD" w:rsidRPr="001500A0">
        <w:rPr>
          <w:rFonts w:cstheme="minorHAnsi"/>
        </w:rPr>
        <w:t xml:space="preserve"> and </w:t>
      </w:r>
      <w:r w:rsidR="003D30BA" w:rsidRPr="001500A0">
        <w:rPr>
          <w:rFonts w:cstheme="minorHAnsi"/>
        </w:rPr>
        <w:t xml:space="preserve">science </w:t>
      </w:r>
      <w:r w:rsidR="00F723E8" w:rsidRPr="001500A0">
        <w:rPr>
          <w:rFonts w:cstheme="minorHAnsi"/>
        </w:rPr>
        <w:t xml:space="preserve">information </w:t>
      </w:r>
      <w:r w:rsidR="00895C89">
        <w:rPr>
          <w:rFonts w:cstheme="minorHAnsi"/>
        </w:rPr>
        <w:t>is covered</w:t>
      </w:r>
      <w:r w:rsidR="003D30BA" w:rsidRPr="001500A0">
        <w:rPr>
          <w:rFonts w:cstheme="minorHAnsi"/>
        </w:rPr>
        <w:t xml:space="preserve"> </w:t>
      </w:r>
      <w:r w:rsidR="000F52E5">
        <w:rPr>
          <w:rFonts w:cstheme="minorHAnsi"/>
        </w:rPr>
        <w:t>in additional reports.</w:t>
      </w:r>
    </w:p>
    <w:p w14:paraId="5965E8E2" w14:textId="35A40F74" w:rsidR="007B5643" w:rsidRDefault="007B5643" w:rsidP="00921118">
      <w:pPr>
        <w:rPr>
          <w:rFonts w:cstheme="minorHAnsi"/>
        </w:rPr>
      </w:pPr>
    </w:p>
    <w:p w14:paraId="4430FB92" w14:textId="1DAB65AB" w:rsidR="00B315F7" w:rsidRPr="001500A0" w:rsidRDefault="007B5643">
      <w:pPr>
        <w:rPr>
          <w:rFonts w:cstheme="minorHAnsi"/>
        </w:rPr>
      </w:pPr>
      <w:r>
        <w:rPr>
          <w:rFonts w:cstheme="minorHAnsi"/>
        </w:rPr>
        <w:t xml:space="preserve">EcAMSat was built and designed following the </w:t>
      </w:r>
      <w:r w:rsidR="00330359">
        <w:rPr>
          <w:rFonts w:cstheme="minorHAnsi"/>
        </w:rPr>
        <w:t xml:space="preserve">tailored </w:t>
      </w:r>
      <w:r>
        <w:rPr>
          <w:rFonts w:cstheme="minorHAnsi"/>
        </w:rPr>
        <w:t>NASA procedural requirements found in NPR 7120.5E</w:t>
      </w:r>
      <w:r w:rsidR="00B94F33">
        <w:rPr>
          <w:rFonts w:cstheme="minorHAnsi"/>
        </w:rPr>
        <w:t xml:space="preserve"> and based on standards for Class D missions found in NPR 8705.4. </w:t>
      </w:r>
      <w:r w:rsidR="00330359">
        <w:rPr>
          <w:rFonts w:cstheme="minorHAnsi"/>
        </w:rPr>
        <w:t>Additionally, tailoring was defined with Ames Procedural Requirement APR 8070.2.</w:t>
      </w:r>
    </w:p>
    <w:p w14:paraId="262FEBC1" w14:textId="77777777" w:rsidR="00C50C29" w:rsidRPr="001500A0" w:rsidRDefault="00C50C29">
      <w:pPr>
        <w:rPr>
          <w:rFonts w:cstheme="minorHAnsi"/>
        </w:rPr>
      </w:pPr>
    </w:p>
    <w:p w14:paraId="17740B2E" w14:textId="6A24DB5D" w:rsidR="00C50C29" w:rsidRPr="001500A0" w:rsidRDefault="00C50C29" w:rsidP="007455FD">
      <w:pPr>
        <w:rPr>
          <w:rFonts w:eastAsia="Times New Roman" w:cstheme="minorHAnsi"/>
          <w:b/>
          <w:bCs/>
        </w:rPr>
      </w:pPr>
      <w:r w:rsidRPr="001500A0">
        <w:rPr>
          <w:rFonts w:eastAsia="Times New Roman" w:cstheme="minorHAnsi"/>
          <w:b/>
          <w:bCs/>
        </w:rPr>
        <w:t xml:space="preserve">Mechanical </w:t>
      </w:r>
      <w:r w:rsidR="00BB508C" w:rsidRPr="001500A0">
        <w:rPr>
          <w:rFonts w:eastAsia="Times New Roman" w:cstheme="minorHAnsi"/>
          <w:b/>
          <w:bCs/>
        </w:rPr>
        <w:t>Design</w:t>
      </w:r>
      <w:r w:rsidRPr="001500A0">
        <w:rPr>
          <w:rFonts w:eastAsia="Times New Roman" w:cstheme="minorHAnsi"/>
          <w:b/>
          <w:bCs/>
        </w:rPr>
        <w:t xml:space="preserve"> </w:t>
      </w:r>
      <w:r w:rsidR="007455FD" w:rsidRPr="001500A0">
        <w:rPr>
          <w:rFonts w:eastAsia="Times New Roman" w:cstheme="minorHAnsi"/>
          <w:b/>
          <w:bCs/>
        </w:rPr>
        <w:t>Approach</w:t>
      </w:r>
    </w:p>
    <w:p w14:paraId="59DDA2CD" w14:textId="77777777" w:rsidR="007455FD" w:rsidRPr="001500A0" w:rsidRDefault="007455FD" w:rsidP="007455FD">
      <w:pPr>
        <w:rPr>
          <w:rFonts w:eastAsia="Times New Roman" w:cstheme="minorHAnsi"/>
        </w:rPr>
      </w:pPr>
    </w:p>
    <w:p w14:paraId="17F00A08" w14:textId="74D3A28D" w:rsidR="00330359" w:rsidRDefault="00C50C29" w:rsidP="00F723E8">
      <w:pPr>
        <w:pStyle w:val="ListParagraph"/>
        <w:ind w:left="0"/>
        <w:rPr>
          <w:rFonts w:asciiTheme="minorHAnsi" w:hAnsiTheme="minorHAnsi" w:cstheme="minorHAnsi"/>
        </w:rPr>
      </w:pPr>
      <w:r w:rsidRPr="001500A0">
        <w:rPr>
          <w:rFonts w:asciiTheme="minorHAnsi" w:hAnsiTheme="minorHAnsi" w:cstheme="minorHAnsi"/>
        </w:rPr>
        <w:t>The physical design</w:t>
      </w:r>
      <w:r w:rsidR="00330359">
        <w:rPr>
          <w:rFonts w:asciiTheme="minorHAnsi" w:hAnsiTheme="minorHAnsi" w:cstheme="minorHAnsi"/>
        </w:rPr>
        <w:t xml:space="preserve"> requirements</w:t>
      </w:r>
      <w:r w:rsidRPr="001500A0">
        <w:rPr>
          <w:rFonts w:asciiTheme="minorHAnsi" w:hAnsiTheme="minorHAnsi" w:cstheme="minorHAnsi"/>
        </w:rPr>
        <w:t xml:space="preserve"> of the 6U </w:t>
      </w:r>
      <w:r w:rsidR="00716FA9">
        <w:rPr>
          <w:rFonts w:asciiTheme="minorHAnsi" w:hAnsiTheme="minorHAnsi" w:cstheme="minorHAnsi"/>
        </w:rPr>
        <w:t>were</w:t>
      </w:r>
      <w:r w:rsidR="00330359">
        <w:rPr>
          <w:rFonts w:asciiTheme="minorHAnsi" w:hAnsiTheme="minorHAnsi" w:cstheme="minorHAnsi"/>
        </w:rPr>
        <w:t xml:space="preserve"> derived</w:t>
      </w:r>
      <w:r w:rsidR="00330359" w:rsidRPr="001500A0">
        <w:rPr>
          <w:rFonts w:asciiTheme="minorHAnsi" w:hAnsiTheme="minorHAnsi" w:cstheme="minorHAnsi"/>
        </w:rPr>
        <w:t xml:space="preserve"> </w:t>
      </w:r>
      <w:r w:rsidRPr="001500A0">
        <w:rPr>
          <w:rFonts w:asciiTheme="minorHAnsi" w:hAnsiTheme="minorHAnsi" w:cstheme="minorHAnsi"/>
        </w:rPr>
        <w:t xml:space="preserve">from two factors:  </w:t>
      </w:r>
    </w:p>
    <w:p w14:paraId="7AB54BC9" w14:textId="77777777" w:rsidR="00330359" w:rsidRDefault="00330359" w:rsidP="00F723E8">
      <w:pPr>
        <w:pStyle w:val="ListParagraph"/>
        <w:ind w:left="0"/>
        <w:rPr>
          <w:rFonts w:asciiTheme="minorHAnsi" w:hAnsiTheme="minorHAnsi" w:cstheme="minorHAnsi"/>
        </w:rPr>
      </w:pPr>
    </w:p>
    <w:p w14:paraId="26BB6A11" w14:textId="580ECE7F" w:rsidR="00C50C29" w:rsidRPr="001500A0" w:rsidRDefault="00C50C29" w:rsidP="00F723E8">
      <w:pPr>
        <w:pStyle w:val="ListParagraph"/>
        <w:ind w:left="0"/>
        <w:rPr>
          <w:rFonts w:asciiTheme="minorHAnsi" w:hAnsiTheme="minorHAnsi" w:cstheme="minorHAnsi"/>
        </w:rPr>
      </w:pPr>
      <w:r w:rsidRPr="001500A0">
        <w:rPr>
          <w:rFonts w:asciiTheme="minorHAnsi" w:hAnsiTheme="minorHAnsi" w:cstheme="minorHAnsi"/>
        </w:rPr>
        <w:t xml:space="preserve">First, to support a platform </w:t>
      </w:r>
      <w:r w:rsidR="00330359">
        <w:rPr>
          <w:rFonts w:asciiTheme="minorHAnsi" w:hAnsiTheme="minorHAnsi" w:cstheme="minorHAnsi"/>
        </w:rPr>
        <w:t>compatible</w:t>
      </w:r>
      <w:r w:rsidR="00330359" w:rsidRPr="001500A0">
        <w:rPr>
          <w:rFonts w:asciiTheme="minorHAnsi" w:hAnsiTheme="minorHAnsi" w:cstheme="minorHAnsi"/>
        </w:rPr>
        <w:t xml:space="preserve"> </w:t>
      </w:r>
      <w:r w:rsidR="00330359">
        <w:rPr>
          <w:rFonts w:asciiTheme="minorHAnsi" w:hAnsiTheme="minorHAnsi" w:cstheme="minorHAnsi"/>
        </w:rPr>
        <w:t xml:space="preserve">with </w:t>
      </w:r>
      <w:r w:rsidRPr="001500A0">
        <w:rPr>
          <w:rFonts w:asciiTheme="minorHAnsi" w:hAnsiTheme="minorHAnsi" w:cstheme="minorHAnsi"/>
        </w:rPr>
        <w:t xml:space="preserve">multiple payloads, </w:t>
      </w:r>
      <w:r w:rsidR="00330359">
        <w:rPr>
          <w:rFonts w:asciiTheme="minorHAnsi" w:hAnsiTheme="minorHAnsi" w:cstheme="minorHAnsi"/>
        </w:rPr>
        <w:t>the team</w:t>
      </w:r>
      <w:r w:rsidR="00330359" w:rsidRPr="001500A0">
        <w:rPr>
          <w:rFonts w:asciiTheme="minorHAnsi" w:hAnsiTheme="minorHAnsi" w:cstheme="minorHAnsi"/>
        </w:rPr>
        <w:t xml:space="preserve"> </w:t>
      </w:r>
      <w:r w:rsidRPr="001500A0">
        <w:rPr>
          <w:rFonts w:asciiTheme="minorHAnsi" w:hAnsiTheme="minorHAnsi" w:cstheme="minorHAnsi"/>
        </w:rPr>
        <w:t>needed to</w:t>
      </w:r>
      <w:r w:rsidR="00330359">
        <w:rPr>
          <w:rFonts w:asciiTheme="minorHAnsi" w:hAnsiTheme="minorHAnsi" w:cstheme="minorHAnsi"/>
        </w:rPr>
        <w:t xml:space="preserve"> en</w:t>
      </w:r>
      <w:r w:rsidRPr="001500A0">
        <w:rPr>
          <w:rFonts w:asciiTheme="minorHAnsi" w:hAnsiTheme="minorHAnsi" w:cstheme="minorHAnsi"/>
        </w:rPr>
        <w:t xml:space="preserve">sure </w:t>
      </w:r>
      <w:r w:rsidR="00E042F5">
        <w:rPr>
          <w:rFonts w:asciiTheme="minorHAnsi" w:hAnsiTheme="minorHAnsi" w:cstheme="minorHAnsi"/>
        </w:rPr>
        <w:t xml:space="preserve">ample power was </w:t>
      </w:r>
      <w:r w:rsidR="007D58EB">
        <w:rPr>
          <w:rFonts w:asciiTheme="minorHAnsi" w:hAnsiTheme="minorHAnsi" w:cstheme="minorHAnsi"/>
        </w:rPr>
        <w:t>available</w:t>
      </w:r>
      <w:r w:rsidR="00E41EA9">
        <w:rPr>
          <w:rFonts w:asciiTheme="minorHAnsi" w:hAnsiTheme="minorHAnsi" w:cstheme="minorHAnsi"/>
        </w:rPr>
        <w:t xml:space="preserve"> to complete the mission experiment</w:t>
      </w:r>
      <w:r w:rsidR="00330359">
        <w:rPr>
          <w:rFonts w:asciiTheme="minorHAnsi" w:hAnsiTheme="minorHAnsi" w:cstheme="minorHAnsi"/>
        </w:rPr>
        <w:t>. T</w:t>
      </w:r>
      <w:r w:rsidRPr="001500A0">
        <w:rPr>
          <w:rFonts w:asciiTheme="minorHAnsi" w:hAnsiTheme="minorHAnsi" w:cstheme="minorHAnsi"/>
        </w:rPr>
        <w:t xml:space="preserve">he original design had </w:t>
      </w:r>
      <w:r w:rsidR="003167F3">
        <w:rPr>
          <w:rFonts w:asciiTheme="minorHAnsi" w:hAnsiTheme="minorHAnsi" w:cstheme="minorHAnsi"/>
        </w:rPr>
        <w:t xml:space="preserve">called for </w:t>
      </w:r>
      <w:r w:rsidRPr="001500A0">
        <w:rPr>
          <w:rFonts w:asciiTheme="minorHAnsi" w:hAnsiTheme="minorHAnsi" w:cstheme="minorHAnsi"/>
        </w:rPr>
        <w:t xml:space="preserve">two 3Us </w:t>
      </w:r>
      <w:r w:rsidR="00E41EA9">
        <w:rPr>
          <w:rFonts w:asciiTheme="minorHAnsi" w:hAnsiTheme="minorHAnsi" w:cstheme="minorHAnsi"/>
        </w:rPr>
        <w:t>mechanically connected</w:t>
      </w:r>
      <w:r w:rsidR="00E41EA9" w:rsidRPr="001500A0">
        <w:rPr>
          <w:rFonts w:asciiTheme="minorHAnsi" w:hAnsiTheme="minorHAnsi" w:cstheme="minorHAnsi"/>
        </w:rPr>
        <w:t xml:space="preserve"> </w:t>
      </w:r>
      <w:r w:rsidRPr="001500A0">
        <w:rPr>
          <w:rFonts w:asciiTheme="minorHAnsi" w:hAnsiTheme="minorHAnsi" w:cstheme="minorHAnsi"/>
        </w:rPr>
        <w:t xml:space="preserve">together with deployable solar panels.  </w:t>
      </w:r>
      <w:r w:rsidR="00330359">
        <w:rPr>
          <w:rFonts w:asciiTheme="minorHAnsi" w:hAnsiTheme="minorHAnsi" w:cstheme="minorHAnsi"/>
        </w:rPr>
        <w:t>The team</w:t>
      </w:r>
      <w:r w:rsidR="00330359" w:rsidRPr="001500A0">
        <w:rPr>
          <w:rFonts w:asciiTheme="minorHAnsi" w:hAnsiTheme="minorHAnsi" w:cstheme="minorHAnsi"/>
        </w:rPr>
        <w:t xml:space="preserve"> </w:t>
      </w:r>
      <w:r w:rsidRPr="001500A0">
        <w:rPr>
          <w:rFonts w:asciiTheme="minorHAnsi" w:hAnsiTheme="minorHAnsi" w:cstheme="minorHAnsi"/>
        </w:rPr>
        <w:t>created space between the two payloads for the</w:t>
      </w:r>
      <w:r w:rsidR="00330359">
        <w:rPr>
          <w:rFonts w:asciiTheme="minorHAnsi" w:hAnsiTheme="minorHAnsi" w:cstheme="minorHAnsi"/>
        </w:rPr>
        <w:t xml:space="preserve"> solar panel</w:t>
      </w:r>
      <w:r w:rsidRPr="001500A0">
        <w:rPr>
          <w:rFonts w:asciiTheme="minorHAnsi" w:hAnsiTheme="minorHAnsi" w:cstheme="minorHAnsi"/>
        </w:rPr>
        <w:t xml:space="preserve"> deployment mechanism. When the deployable solar panel</w:t>
      </w:r>
      <w:r w:rsidR="00330359">
        <w:rPr>
          <w:rFonts w:asciiTheme="minorHAnsi" w:hAnsiTheme="minorHAnsi" w:cstheme="minorHAnsi"/>
        </w:rPr>
        <w:t xml:space="preserve"> design</w:t>
      </w:r>
      <w:r w:rsidRPr="001500A0">
        <w:rPr>
          <w:rFonts w:asciiTheme="minorHAnsi" w:hAnsiTheme="minorHAnsi" w:cstheme="minorHAnsi"/>
        </w:rPr>
        <w:t xml:space="preserve"> </w:t>
      </w:r>
      <w:r w:rsidR="00330359">
        <w:rPr>
          <w:rFonts w:asciiTheme="minorHAnsi" w:hAnsiTheme="minorHAnsi" w:cstheme="minorHAnsi"/>
        </w:rPr>
        <w:t xml:space="preserve">was </w:t>
      </w:r>
      <w:r w:rsidR="00BA0426">
        <w:rPr>
          <w:rFonts w:asciiTheme="minorHAnsi" w:hAnsiTheme="minorHAnsi" w:cstheme="minorHAnsi"/>
        </w:rPr>
        <w:t>found to be</w:t>
      </w:r>
      <w:r w:rsidR="00330359">
        <w:rPr>
          <w:rFonts w:asciiTheme="minorHAnsi" w:hAnsiTheme="minorHAnsi" w:cstheme="minorHAnsi"/>
        </w:rPr>
        <w:t xml:space="preserve"> insufficient in meeting </w:t>
      </w:r>
      <w:r w:rsidR="00BA0426">
        <w:rPr>
          <w:rFonts w:asciiTheme="minorHAnsi" w:hAnsiTheme="minorHAnsi" w:cstheme="minorHAnsi"/>
        </w:rPr>
        <w:t xml:space="preserve">power </w:t>
      </w:r>
      <w:r w:rsidR="00330359">
        <w:rPr>
          <w:rFonts w:asciiTheme="minorHAnsi" w:hAnsiTheme="minorHAnsi" w:cstheme="minorHAnsi"/>
        </w:rPr>
        <w:t>requirements</w:t>
      </w:r>
      <w:r w:rsidR="00BA0426">
        <w:rPr>
          <w:rFonts w:asciiTheme="minorHAnsi" w:hAnsiTheme="minorHAnsi" w:cstheme="minorHAnsi"/>
        </w:rPr>
        <w:t xml:space="preserve">, </w:t>
      </w:r>
      <w:r w:rsidR="00330359">
        <w:rPr>
          <w:rFonts w:asciiTheme="minorHAnsi" w:hAnsiTheme="minorHAnsi" w:cstheme="minorHAnsi"/>
        </w:rPr>
        <w:t>the decision was made to revert</w:t>
      </w:r>
      <w:r w:rsidRPr="001500A0">
        <w:rPr>
          <w:rFonts w:asciiTheme="minorHAnsi" w:hAnsiTheme="minorHAnsi" w:cstheme="minorHAnsi"/>
        </w:rPr>
        <w:t xml:space="preserve"> back to using </w:t>
      </w:r>
      <w:r w:rsidR="00330359">
        <w:rPr>
          <w:rFonts w:asciiTheme="minorHAnsi" w:hAnsiTheme="minorHAnsi" w:cstheme="minorHAnsi"/>
        </w:rPr>
        <w:t xml:space="preserve">six heritage body mounted </w:t>
      </w:r>
      <w:r w:rsidRPr="001500A0">
        <w:rPr>
          <w:rFonts w:asciiTheme="minorHAnsi" w:hAnsiTheme="minorHAnsi" w:cstheme="minorHAnsi"/>
        </w:rPr>
        <w:t>3U solar panel</w:t>
      </w:r>
      <w:r w:rsidR="00E41EA9">
        <w:rPr>
          <w:rFonts w:asciiTheme="minorHAnsi" w:hAnsiTheme="minorHAnsi" w:cstheme="minorHAnsi"/>
        </w:rPr>
        <w:t>s</w:t>
      </w:r>
      <w:r w:rsidR="00330359">
        <w:rPr>
          <w:rFonts w:asciiTheme="minorHAnsi" w:hAnsiTheme="minorHAnsi" w:cstheme="minorHAnsi"/>
        </w:rPr>
        <w:t>.</w:t>
      </w:r>
      <w:r w:rsidRPr="001500A0">
        <w:rPr>
          <w:rFonts w:asciiTheme="minorHAnsi" w:hAnsiTheme="minorHAnsi" w:cstheme="minorHAnsi"/>
        </w:rPr>
        <w:t xml:space="preserve"> </w:t>
      </w:r>
      <w:r w:rsidR="00330359">
        <w:rPr>
          <w:rFonts w:asciiTheme="minorHAnsi" w:hAnsiTheme="minorHAnsi" w:cstheme="minorHAnsi"/>
        </w:rPr>
        <w:t xml:space="preserve">This resulted in a new engineering design effort </w:t>
      </w:r>
      <w:r w:rsidRPr="001500A0">
        <w:rPr>
          <w:rFonts w:asciiTheme="minorHAnsi" w:hAnsiTheme="minorHAnsi" w:cstheme="minorHAnsi"/>
        </w:rPr>
        <w:t>to develop a solar panel attachment devi</w:t>
      </w:r>
      <w:r w:rsidR="00BA0426">
        <w:rPr>
          <w:rFonts w:asciiTheme="minorHAnsi" w:hAnsiTheme="minorHAnsi" w:cstheme="minorHAnsi"/>
        </w:rPr>
        <w:t>c</w:t>
      </w:r>
      <w:r w:rsidRPr="001500A0">
        <w:rPr>
          <w:rFonts w:asciiTheme="minorHAnsi" w:hAnsiTheme="minorHAnsi" w:cstheme="minorHAnsi"/>
        </w:rPr>
        <w:t>e to tie the 3U payloads together.</w:t>
      </w:r>
    </w:p>
    <w:p w14:paraId="7EE0CE9C" w14:textId="77777777" w:rsidR="00C50C29" w:rsidRPr="001500A0" w:rsidRDefault="00C50C29" w:rsidP="00F723E8">
      <w:pPr>
        <w:pStyle w:val="ListParagraph"/>
        <w:ind w:left="0"/>
        <w:rPr>
          <w:rFonts w:asciiTheme="minorHAnsi" w:hAnsiTheme="minorHAnsi" w:cstheme="minorHAnsi"/>
        </w:rPr>
      </w:pPr>
    </w:p>
    <w:p w14:paraId="3188E8C3" w14:textId="7791C495" w:rsidR="00E24200" w:rsidRDefault="00C50C29" w:rsidP="00F723E8">
      <w:pPr>
        <w:pStyle w:val="ListParagraph"/>
        <w:ind w:left="0"/>
        <w:rPr>
          <w:rFonts w:asciiTheme="minorHAnsi" w:hAnsiTheme="minorHAnsi" w:cstheme="minorHAnsi"/>
        </w:rPr>
      </w:pPr>
      <w:r w:rsidRPr="001500A0">
        <w:rPr>
          <w:rFonts w:asciiTheme="minorHAnsi" w:hAnsiTheme="minorHAnsi" w:cstheme="minorHAnsi"/>
        </w:rPr>
        <w:t xml:space="preserve">Second, </w:t>
      </w:r>
      <w:r w:rsidR="00330359">
        <w:rPr>
          <w:rFonts w:asciiTheme="minorHAnsi" w:hAnsiTheme="minorHAnsi" w:cstheme="minorHAnsi"/>
        </w:rPr>
        <w:t xml:space="preserve">it was determined that extending </w:t>
      </w:r>
      <w:r w:rsidRPr="001500A0">
        <w:rPr>
          <w:rFonts w:asciiTheme="minorHAnsi" w:hAnsiTheme="minorHAnsi" w:cstheme="minorHAnsi"/>
        </w:rPr>
        <w:t>the length of the spacecraft</w:t>
      </w:r>
      <w:r w:rsidR="00330359">
        <w:rPr>
          <w:rFonts w:asciiTheme="minorHAnsi" w:hAnsiTheme="minorHAnsi" w:cstheme="minorHAnsi"/>
        </w:rPr>
        <w:t xml:space="preserve"> to be longer than a traditional 3U would be beneficial for a global 6U standard, to accommodate many future 6U design solutions in the industry</w:t>
      </w:r>
      <w:r w:rsidRPr="001500A0">
        <w:rPr>
          <w:rFonts w:asciiTheme="minorHAnsi" w:hAnsiTheme="minorHAnsi" w:cstheme="minorHAnsi"/>
        </w:rPr>
        <w:t xml:space="preserve">. This </w:t>
      </w:r>
      <w:r w:rsidR="007D58EB">
        <w:rPr>
          <w:rFonts w:asciiTheme="minorHAnsi" w:hAnsiTheme="minorHAnsi" w:cstheme="minorHAnsi"/>
        </w:rPr>
        <w:t xml:space="preserve">originally </w:t>
      </w:r>
      <w:r w:rsidRPr="001500A0">
        <w:rPr>
          <w:rFonts w:asciiTheme="minorHAnsi" w:hAnsiTheme="minorHAnsi" w:cstheme="minorHAnsi"/>
        </w:rPr>
        <w:t xml:space="preserve">came from the </w:t>
      </w:r>
      <w:r w:rsidR="00F723E8" w:rsidRPr="001500A0">
        <w:rPr>
          <w:rFonts w:asciiTheme="minorHAnsi" w:hAnsiTheme="minorHAnsi" w:cstheme="minorHAnsi"/>
        </w:rPr>
        <w:t xml:space="preserve">NASA designed </w:t>
      </w:r>
      <w:r w:rsidRPr="001500A0">
        <w:rPr>
          <w:rFonts w:asciiTheme="minorHAnsi" w:hAnsiTheme="minorHAnsi" w:cstheme="minorHAnsi"/>
        </w:rPr>
        <w:t>NLAS</w:t>
      </w:r>
      <w:r w:rsidR="00BB5438">
        <w:rPr>
          <w:rFonts w:asciiTheme="minorHAnsi" w:hAnsiTheme="minorHAnsi" w:cstheme="minorHAnsi"/>
        </w:rPr>
        <w:t xml:space="preserve"> </w:t>
      </w:r>
      <w:r w:rsidR="00F723E8" w:rsidRPr="001500A0">
        <w:rPr>
          <w:rFonts w:asciiTheme="minorHAnsi" w:hAnsiTheme="minorHAnsi" w:cstheme="minorHAnsi"/>
        </w:rPr>
        <w:t xml:space="preserve">(Nanosat Launch Adapter System) </w:t>
      </w:r>
      <w:r w:rsidRPr="001500A0">
        <w:rPr>
          <w:rFonts w:asciiTheme="minorHAnsi" w:hAnsiTheme="minorHAnsi" w:cstheme="minorHAnsi"/>
        </w:rPr>
        <w:t xml:space="preserve">dispenser.  When the </w:t>
      </w:r>
      <w:r w:rsidR="00F723E8" w:rsidRPr="001500A0">
        <w:rPr>
          <w:rFonts w:asciiTheme="minorHAnsi" w:hAnsiTheme="minorHAnsi" w:cstheme="minorHAnsi"/>
        </w:rPr>
        <w:t>NLAS</w:t>
      </w:r>
      <w:r w:rsidRPr="001500A0">
        <w:rPr>
          <w:rFonts w:asciiTheme="minorHAnsi" w:hAnsiTheme="minorHAnsi" w:cstheme="minorHAnsi"/>
        </w:rPr>
        <w:t xml:space="preserve"> dispenser was </w:t>
      </w:r>
      <w:r w:rsidR="007D58EB">
        <w:rPr>
          <w:rFonts w:asciiTheme="minorHAnsi" w:hAnsiTheme="minorHAnsi" w:cstheme="minorHAnsi"/>
        </w:rPr>
        <w:t xml:space="preserve">initially </w:t>
      </w:r>
      <w:r w:rsidRPr="001500A0">
        <w:rPr>
          <w:rFonts w:asciiTheme="minorHAnsi" w:hAnsiTheme="minorHAnsi" w:cstheme="minorHAnsi"/>
        </w:rPr>
        <w:t xml:space="preserve">being designed, </w:t>
      </w:r>
      <w:r w:rsidR="00330359">
        <w:rPr>
          <w:rFonts w:asciiTheme="minorHAnsi" w:hAnsiTheme="minorHAnsi" w:cstheme="minorHAnsi"/>
        </w:rPr>
        <w:t>NASA Ames</w:t>
      </w:r>
      <w:r w:rsidR="00330359" w:rsidRPr="001500A0">
        <w:rPr>
          <w:rFonts w:asciiTheme="minorHAnsi" w:hAnsiTheme="minorHAnsi" w:cstheme="minorHAnsi"/>
        </w:rPr>
        <w:t xml:space="preserve"> </w:t>
      </w:r>
      <w:r w:rsidR="00330359">
        <w:rPr>
          <w:rFonts w:asciiTheme="minorHAnsi" w:hAnsiTheme="minorHAnsi" w:cstheme="minorHAnsi"/>
        </w:rPr>
        <w:t>was</w:t>
      </w:r>
      <w:r w:rsidR="00330359" w:rsidRPr="001500A0">
        <w:rPr>
          <w:rFonts w:asciiTheme="minorHAnsi" w:hAnsiTheme="minorHAnsi" w:cstheme="minorHAnsi"/>
        </w:rPr>
        <w:t xml:space="preserve"> </w:t>
      </w:r>
      <w:r w:rsidR="00330359">
        <w:rPr>
          <w:rFonts w:asciiTheme="minorHAnsi" w:hAnsiTheme="minorHAnsi" w:cstheme="minorHAnsi"/>
        </w:rPr>
        <w:t>performing</w:t>
      </w:r>
      <w:r w:rsidRPr="001500A0">
        <w:rPr>
          <w:rFonts w:asciiTheme="minorHAnsi" w:hAnsiTheme="minorHAnsi" w:cstheme="minorHAnsi"/>
        </w:rPr>
        <w:t xml:space="preserve"> the build</w:t>
      </w:r>
      <w:r w:rsidR="007D58EB">
        <w:rPr>
          <w:rFonts w:asciiTheme="minorHAnsi" w:hAnsiTheme="minorHAnsi" w:cstheme="minorHAnsi"/>
        </w:rPr>
        <w:t xml:space="preserve"> for the </w:t>
      </w:r>
      <w:r w:rsidR="007D58EB" w:rsidRPr="001500A0">
        <w:rPr>
          <w:rFonts w:asciiTheme="minorHAnsi" w:hAnsiTheme="minorHAnsi" w:cstheme="minorHAnsi"/>
        </w:rPr>
        <w:t>O/OREOS</w:t>
      </w:r>
      <w:r w:rsidR="00BB5438">
        <w:rPr>
          <w:rFonts w:asciiTheme="minorHAnsi" w:hAnsiTheme="minorHAnsi" w:cstheme="minorHAnsi"/>
        </w:rPr>
        <w:t xml:space="preserve"> </w:t>
      </w:r>
      <w:r w:rsidR="007D58EB">
        <w:rPr>
          <w:rFonts w:asciiTheme="minorHAnsi" w:hAnsiTheme="minorHAnsi" w:cstheme="minorHAnsi"/>
        </w:rPr>
        <w:t>spacecraft</w:t>
      </w:r>
      <w:r w:rsidRPr="001500A0">
        <w:rPr>
          <w:rFonts w:asciiTheme="minorHAnsi" w:hAnsiTheme="minorHAnsi" w:cstheme="minorHAnsi"/>
        </w:rPr>
        <w:t xml:space="preserve">.  </w:t>
      </w:r>
      <w:r w:rsidR="007D58EB">
        <w:rPr>
          <w:rFonts w:asciiTheme="minorHAnsi" w:hAnsiTheme="minorHAnsi" w:cstheme="minorHAnsi"/>
        </w:rPr>
        <w:t>Given</w:t>
      </w:r>
      <w:r w:rsidR="007D58EB" w:rsidRPr="001500A0">
        <w:rPr>
          <w:rFonts w:asciiTheme="minorHAnsi" w:hAnsiTheme="minorHAnsi" w:cstheme="minorHAnsi"/>
        </w:rPr>
        <w:t xml:space="preserve"> </w:t>
      </w:r>
      <w:r w:rsidRPr="001500A0">
        <w:rPr>
          <w:rFonts w:asciiTheme="minorHAnsi" w:hAnsiTheme="minorHAnsi" w:cstheme="minorHAnsi"/>
        </w:rPr>
        <w:t xml:space="preserve">that mission was to be </w:t>
      </w:r>
      <w:r w:rsidR="00330359">
        <w:rPr>
          <w:rFonts w:asciiTheme="minorHAnsi" w:hAnsiTheme="minorHAnsi" w:cstheme="minorHAnsi"/>
        </w:rPr>
        <w:t xml:space="preserve">launched to </w:t>
      </w:r>
      <w:r w:rsidRPr="001500A0">
        <w:rPr>
          <w:rFonts w:asciiTheme="minorHAnsi" w:hAnsiTheme="minorHAnsi" w:cstheme="minorHAnsi"/>
        </w:rPr>
        <w:t xml:space="preserve">a high inclination, </w:t>
      </w:r>
      <w:r w:rsidR="00330359">
        <w:rPr>
          <w:rFonts w:asciiTheme="minorHAnsi" w:hAnsiTheme="minorHAnsi" w:cstheme="minorHAnsi"/>
        </w:rPr>
        <w:t xml:space="preserve">it was determined the spacecraft </w:t>
      </w:r>
      <w:r w:rsidRPr="001500A0">
        <w:rPr>
          <w:rFonts w:asciiTheme="minorHAnsi" w:hAnsiTheme="minorHAnsi" w:cstheme="minorHAnsi"/>
        </w:rPr>
        <w:t xml:space="preserve">needed a deorbit mechanism to ensure </w:t>
      </w:r>
      <w:r w:rsidR="00330359">
        <w:rPr>
          <w:rFonts w:asciiTheme="minorHAnsi" w:hAnsiTheme="minorHAnsi" w:cstheme="minorHAnsi"/>
        </w:rPr>
        <w:t>it would reenter Earth’s atmosphere</w:t>
      </w:r>
      <w:r w:rsidRPr="001500A0">
        <w:rPr>
          <w:rFonts w:asciiTheme="minorHAnsi" w:hAnsiTheme="minorHAnsi" w:cstheme="minorHAnsi"/>
        </w:rPr>
        <w:t xml:space="preserve"> within the</w:t>
      </w:r>
      <w:r w:rsidR="00330359">
        <w:rPr>
          <w:rFonts w:asciiTheme="minorHAnsi" w:hAnsiTheme="minorHAnsi" w:cstheme="minorHAnsi"/>
        </w:rPr>
        <w:t xml:space="preserve"> required</w:t>
      </w:r>
      <w:r w:rsidRPr="001500A0">
        <w:rPr>
          <w:rFonts w:asciiTheme="minorHAnsi" w:hAnsiTheme="minorHAnsi" w:cstheme="minorHAnsi"/>
        </w:rPr>
        <w:t xml:space="preserve"> 25</w:t>
      </w:r>
      <w:r w:rsidR="00862CD3">
        <w:rPr>
          <w:rFonts w:asciiTheme="minorHAnsi" w:hAnsiTheme="minorHAnsi" w:cstheme="minorHAnsi"/>
        </w:rPr>
        <w:t>-</w:t>
      </w:r>
      <w:r w:rsidRPr="001500A0">
        <w:rPr>
          <w:rFonts w:asciiTheme="minorHAnsi" w:hAnsiTheme="minorHAnsi" w:cstheme="minorHAnsi"/>
        </w:rPr>
        <w:t xml:space="preserve">year </w:t>
      </w:r>
      <w:r w:rsidR="00330359">
        <w:rPr>
          <w:rFonts w:asciiTheme="minorHAnsi" w:hAnsiTheme="minorHAnsi" w:cstheme="minorHAnsi"/>
        </w:rPr>
        <w:t xml:space="preserve">deorbit </w:t>
      </w:r>
      <w:r w:rsidRPr="001500A0">
        <w:rPr>
          <w:rFonts w:asciiTheme="minorHAnsi" w:hAnsiTheme="minorHAnsi" w:cstheme="minorHAnsi"/>
        </w:rPr>
        <w:t>window.  Th</w:t>
      </w:r>
      <w:r w:rsidR="007D58EB">
        <w:rPr>
          <w:rFonts w:asciiTheme="minorHAnsi" w:hAnsiTheme="minorHAnsi" w:cstheme="minorHAnsi"/>
        </w:rPr>
        <w:t xml:space="preserve">e team had </w:t>
      </w:r>
      <w:r w:rsidRPr="001500A0">
        <w:rPr>
          <w:rFonts w:asciiTheme="minorHAnsi" w:hAnsiTheme="minorHAnsi" w:cstheme="minorHAnsi"/>
        </w:rPr>
        <w:t>to modify a</w:t>
      </w:r>
      <w:r w:rsidR="007D58EB">
        <w:rPr>
          <w:rFonts w:asciiTheme="minorHAnsi" w:hAnsiTheme="minorHAnsi" w:cstheme="minorHAnsi"/>
        </w:rPr>
        <w:t>n</w:t>
      </w:r>
      <w:r w:rsidR="00330359">
        <w:rPr>
          <w:rFonts w:asciiTheme="minorHAnsi" w:hAnsiTheme="minorHAnsi" w:cstheme="minorHAnsi"/>
        </w:rPr>
        <w:t xml:space="preserve"> NLAS dispenser</w:t>
      </w:r>
      <w:r w:rsidRPr="001500A0">
        <w:rPr>
          <w:rFonts w:asciiTheme="minorHAnsi" w:hAnsiTheme="minorHAnsi" w:cstheme="minorHAnsi"/>
        </w:rPr>
        <w:t xml:space="preserve"> </w:t>
      </w:r>
      <w:r w:rsidR="00330359">
        <w:rPr>
          <w:rFonts w:asciiTheme="minorHAnsi" w:hAnsiTheme="minorHAnsi" w:cstheme="minorHAnsi"/>
        </w:rPr>
        <w:t xml:space="preserve">to accommodate a deorbit mechanism with regard to the back panel, creating additional space for </w:t>
      </w:r>
      <w:r w:rsidR="007D58EB">
        <w:rPr>
          <w:rFonts w:asciiTheme="minorHAnsi" w:hAnsiTheme="minorHAnsi" w:cstheme="minorHAnsi"/>
        </w:rPr>
        <w:t>a new deorbit</w:t>
      </w:r>
      <w:r w:rsidR="00330359">
        <w:rPr>
          <w:rFonts w:asciiTheme="minorHAnsi" w:hAnsiTheme="minorHAnsi" w:cstheme="minorHAnsi"/>
        </w:rPr>
        <w:t xml:space="preserve"> design</w:t>
      </w:r>
      <w:r w:rsidRPr="001500A0">
        <w:rPr>
          <w:rFonts w:asciiTheme="minorHAnsi" w:hAnsiTheme="minorHAnsi" w:cstheme="minorHAnsi"/>
        </w:rPr>
        <w:t xml:space="preserve">. </w:t>
      </w:r>
    </w:p>
    <w:p w14:paraId="1EC6EB94" w14:textId="50484B41" w:rsidR="003167F3" w:rsidRDefault="003167F3" w:rsidP="00F723E8">
      <w:pPr>
        <w:pStyle w:val="ListParagraph"/>
        <w:ind w:left="0"/>
        <w:rPr>
          <w:rFonts w:asciiTheme="minorHAnsi" w:hAnsiTheme="minorHAnsi" w:cstheme="minorHAnsi"/>
        </w:rPr>
      </w:pPr>
    </w:p>
    <w:p w14:paraId="007BE930" w14:textId="392C2E1C" w:rsidR="003167F3" w:rsidRPr="001500A0" w:rsidRDefault="003167F3" w:rsidP="00F723E8">
      <w:pPr>
        <w:pStyle w:val="ListParagraph"/>
        <w:ind w:left="0"/>
        <w:rPr>
          <w:rFonts w:asciiTheme="minorHAnsi" w:hAnsiTheme="minorHAnsi" w:cstheme="minorHAnsi"/>
        </w:rPr>
      </w:pPr>
      <w:r>
        <w:rPr>
          <w:rFonts w:asciiTheme="minorHAnsi" w:hAnsiTheme="minorHAnsi" w:cstheme="minorHAnsi"/>
        </w:rPr>
        <w:t xml:space="preserve">The design for EcAMSat </w:t>
      </w:r>
      <w:r w:rsidR="00E41EA9">
        <w:rPr>
          <w:rFonts w:asciiTheme="minorHAnsi" w:hAnsiTheme="minorHAnsi" w:cstheme="minorHAnsi"/>
        </w:rPr>
        <w:t xml:space="preserve">was reengineered and </w:t>
      </w:r>
      <w:r>
        <w:rPr>
          <w:rFonts w:asciiTheme="minorHAnsi" w:hAnsiTheme="minorHAnsi" w:cstheme="minorHAnsi"/>
        </w:rPr>
        <w:t xml:space="preserve">the </w:t>
      </w:r>
      <w:r w:rsidR="00895C89">
        <w:rPr>
          <w:rFonts w:asciiTheme="minorHAnsi" w:hAnsiTheme="minorHAnsi" w:cstheme="minorHAnsi"/>
        </w:rPr>
        <w:t xml:space="preserve">second </w:t>
      </w:r>
      <w:r>
        <w:rPr>
          <w:rFonts w:asciiTheme="minorHAnsi" w:hAnsiTheme="minorHAnsi" w:cstheme="minorHAnsi"/>
        </w:rPr>
        <w:t xml:space="preserve">payload </w:t>
      </w:r>
      <w:r w:rsidR="00E41EA9">
        <w:rPr>
          <w:rFonts w:asciiTheme="minorHAnsi" w:hAnsiTheme="minorHAnsi" w:cstheme="minorHAnsi"/>
        </w:rPr>
        <w:t>was removed with the new design consisting of</w:t>
      </w:r>
      <w:r>
        <w:rPr>
          <w:rFonts w:asciiTheme="minorHAnsi" w:hAnsiTheme="minorHAnsi" w:cstheme="minorHAnsi"/>
        </w:rPr>
        <w:t xml:space="preserve"> one 2U payload and a 1U BUS on one side and a mass sim on the other. The additional solar panels for the 6U configuration were kept as is to ensure ample power for the single remaining payload.</w:t>
      </w:r>
    </w:p>
    <w:p w14:paraId="27737328" w14:textId="77777777" w:rsidR="00C50C29" w:rsidRPr="001500A0" w:rsidRDefault="00C50C29" w:rsidP="00C50C29">
      <w:pPr>
        <w:ind w:left="360"/>
        <w:rPr>
          <w:rFonts w:eastAsia="Times New Roman" w:cstheme="minorHAnsi"/>
        </w:rPr>
      </w:pPr>
    </w:p>
    <w:p w14:paraId="3D148DC4" w14:textId="36872A25" w:rsidR="00F723E8" w:rsidRPr="00046370" w:rsidRDefault="00C50C29" w:rsidP="00046370">
      <w:pPr>
        <w:rPr>
          <w:rFonts w:eastAsia="Times New Roman" w:cstheme="minorHAnsi"/>
          <w:b/>
          <w:bCs/>
        </w:rPr>
      </w:pPr>
      <w:r w:rsidRPr="001500A0">
        <w:rPr>
          <w:rFonts w:eastAsia="Times New Roman" w:cstheme="minorHAnsi"/>
          <w:b/>
          <w:bCs/>
        </w:rPr>
        <w:t>ADCS changes</w:t>
      </w:r>
      <w:r w:rsidR="00F723E8" w:rsidRPr="001500A0">
        <w:rPr>
          <w:rFonts w:eastAsia="Times New Roman" w:cstheme="minorHAnsi"/>
          <w:b/>
          <w:bCs/>
        </w:rPr>
        <w:t xml:space="preserve"> -</w:t>
      </w:r>
      <w:r w:rsidRPr="001500A0">
        <w:rPr>
          <w:rFonts w:eastAsia="Times New Roman" w:cstheme="minorHAnsi"/>
          <w:b/>
          <w:bCs/>
        </w:rPr>
        <w:t xml:space="preserve"> Hysteresis Rods and Permanent Magnet Engineering </w:t>
      </w:r>
    </w:p>
    <w:p w14:paraId="588F67A0" w14:textId="4316C479" w:rsidR="00F723E8" w:rsidRPr="001500A0" w:rsidRDefault="00C50C29" w:rsidP="00F723E8">
      <w:pPr>
        <w:rPr>
          <w:rFonts w:eastAsia="Times New Roman" w:cstheme="minorHAnsi"/>
          <w:b/>
          <w:i/>
          <w:color w:val="000000" w:themeColor="text1"/>
        </w:rPr>
      </w:pPr>
      <w:r w:rsidRPr="001500A0">
        <w:rPr>
          <w:rFonts w:eastAsia="Times New Roman" w:cstheme="minorHAnsi"/>
          <w:color w:val="5B9BD5" w:themeColor="accent5"/>
        </w:rPr>
        <w:br/>
      </w:r>
      <w:r w:rsidRPr="001500A0">
        <w:rPr>
          <w:rFonts w:eastAsia="Times New Roman" w:cstheme="minorHAnsi"/>
          <w:color w:val="000000" w:themeColor="text1"/>
        </w:rPr>
        <w:t xml:space="preserve">EcAMSat utilizes </w:t>
      </w:r>
      <w:r w:rsidR="00EF18BA">
        <w:rPr>
          <w:rFonts w:eastAsia="Times New Roman" w:cstheme="minorHAnsi"/>
          <w:color w:val="000000" w:themeColor="text1"/>
        </w:rPr>
        <w:t>heritage</w:t>
      </w:r>
      <w:r w:rsidR="00EF18BA" w:rsidRPr="001500A0">
        <w:rPr>
          <w:rFonts w:eastAsia="Times New Roman" w:cstheme="minorHAnsi"/>
          <w:color w:val="000000" w:themeColor="text1"/>
        </w:rPr>
        <w:t xml:space="preserve"> </w:t>
      </w:r>
      <w:r w:rsidRPr="001500A0">
        <w:rPr>
          <w:rFonts w:eastAsia="Times New Roman" w:cstheme="minorHAnsi"/>
          <w:color w:val="000000" w:themeColor="text1"/>
        </w:rPr>
        <w:t xml:space="preserve">passive attitude control </w:t>
      </w:r>
      <w:r w:rsidR="00EF18BA">
        <w:rPr>
          <w:rFonts w:eastAsia="Times New Roman" w:cstheme="minorHAnsi"/>
          <w:color w:val="000000" w:themeColor="text1"/>
        </w:rPr>
        <w:t xml:space="preserve">design </w:t>
      </w:r>
      <w:r w:rsidR="00BB5438">
        <w:rPr>
          <w:rFonts w:eastAsia="Times New Roman" w:cstheme="minorHAnsi"/>
          <w:color w:val="000000" w:themeColor="text1"/>
        </w:rPr>
        <w:t>of</w:t>
      </w:r>
      <w:r w:rsidRPr="001500A0">
        <w:rPr>
          <w:rFonts w:eastAsia="Times New Roman" w:cstheme="minorHAnsi"/>
          <w:color w:val="000000" w:themeColor="text1"/>
        </w:rPr>
        <w:t xml:space="preserve"> </w:t>
      </w:r>
      <w:r w:rsidR="00862CD3">
        <w:rPr>
          <w:rFonts w:eastAsia="Times New Roman" w:cstheme="minorHAnsi"/>
          <w:color w:val="000000" w:themeColor="text1"/>
        </w:rPr>
        <w:t xml:space="preserve">GeneSat, </w:t>
      </w:r>
      <w:r w:rsidRPr="001500A0">
        <w:rPr>
          <w:rFonts w:eastAsia="Times New Roman" w:cstheme="minorHAnsi"/>
          <w:color w:val="000000" w:themeColor="text1"/>
        </w:rPr>
        <w:t xml:space="preserve">PharmaSat, </w:t>
      </w:r>
      <w:r w:rsidR="00862CD3">
        <w:rPr>
          <w:rFonts w:eastAsia="Times New Roman" w:cstheme="minorHAnsi"/>
          <w:color w:val="000000" w:themeColor="text1"/>
        </w:rPr>
        <w:t xml:space="preserve">and O/OREOS, </w:t>
      </w:r>
      <w:r w:rsidRPr="001500A0">
        <w:rPr>
          <w:rFonts w:eastAsia="Times New Roman" w:cstheme="minorHAnsi"/>
          <w:color w:val="000000" w:themeColor="text1"/>
        </w:rPr>
        <w:t xml:space="preserve">using magnets and hysteresis rods to align the spacecraft to the Earth’s magnetic field. This </w:t>
      </w:r>
      <w:r w:rsidR="00393D61">
        <w:rPr>
          <w:rFonts w:eastAsia="Times New Roman" w:cstheme="minorHAnsi"/>
          <w:color w:val="000000" w:themeColor="text1"/>
        </w:rPr>
        <w:t>allows</w:t>
      </w:r>
      <w:r w:rsidR="00393D61" w:rsidRPr="001500A0">
        <w:rPr>
          <w:rFonts w:eastAsia="Times New Roman" w:cstheme="minorHAnsi"/>
          <w:color w:val="000000" w:themeColor="text1"/>
        </w:rPr>
        <w:t xml:space="preserve"> </w:t>
      </w:r>
      <w:r w:rsidRPr="001500A0">
        <w:rPr>
          <w:rFonts w:eastAsia="Times New Roman" w:cstheme="minorHAnsi"/>
          <w:color w:val="000000" w:themeColor="text1"/>
        </w:rPr>
        <w:t>the</w:t>
      </w:r>
      <w:r w:rsidR="00D91B7E">
        <w:rPr>
          <w:rFonts w:eastAsia="Times New Roman" w:cstheme="minorHAnsi"/>
          <w:color w:val="000000" w:themeColor="text1"/>
        </w:rPr>
        <w:t xml:space="preserve"> satellite to </w:t>
      </w:r>
      <w:r w:rsidR="00895C89">
        <w:rPr>
          <w:rFonts w:eastAsia="Times New Roman" w:cstheme="minorHAnsi"/>
          <w:color w:val="000000" w:themeColor="text1"/>
        </w:rPr>
        <w:t xml:space="preserve">better </w:t>
      </w:r>
      <w:r w:rsidR="00D91B7E">
        <w:rPr>
          <w:rFonts w:eastAsia="Times New Roman" w:cstheme="minorHAnsi"/>
          <w:color w:val="000000" w:themeColor="text1"/>
        </w:rPr>
        <w:t>align with Santa Clara University ground station antennas with two passes a day including patch antenna alignment and omni-directional beacon transmission. During initial deployment of the spacecraft</w:t>
      </w:r>
      <w:r w:rsidR="00895C89">
        <w:rPr>
          <w:rFonts w:eastAsia="Times New Roman" w:cstheme="minorHAnsi"/>
          <w:color w:val="000000" w:themeColor="text1"/>
        </w:rPr>
        <w:t>,</w:t>
      </w:r>
      <w:r w:rsidR="00D91B7E">
        <w:rPr>
          <w:rFonts w:eastAsia="Times New Roman" w:cstheme="minorHAnsi"/>
          <w:color w:val="000000" w:themeColor="text1"/>
        </w:rPr>
        <w:t xml:space="preserve"> the hysteresis rods are effective in dampening oscillations of the spacecraft pointing while permanent magnets are aligning with the Earth’s magnetic field lines during initial tip-off tumbling phase.  </w:t>
      </w:r>
      <w:r w:rsidR="00E41EA9">
        <w:rPr>
          <w:rFonts w:eastAsia="Times New Roman" w:cstheme="minorHAnsi"/>
          <w:color w:val="000000" w:themeColor="text1"/>
        </w:rPr>
        <w:t>The</w:t>
      </w:r>
      <w:r w:rsidR="00D91B7E">
        <w:rPr>
          <w:rFonts w:eastAsia="Times New Roman" w:cstheme="minorHAnsi"/>
          <w:color w:val="000000" w:themeColor="text1"/>
        </w:rPr>
        <w:t xml:space="preserve"> systems dampening effect stabilizes the spacecraft to allow nominal spacecraft transmission through the S-band transceiver.</w:t>
      </w:r>
    </w:p>
    <w:p w14:paraId="561B584D" w14:textId="40390BCC" w:rsidR="00217A9D" w:rsidRDefault="00C50C29" w:rsidP="00F723E8">
      <w:pPr>
        <w:rPr>
          <w:rFonts w:eastAsia="Times New Roman" w:cstheme="minorHAnsi"/>
          <w:color w:val="000000" w:themeColor="text1"/>
        </w:rPr>
      </w:pPr>
      <w:r w:rsidRPr="001500A0">
        <w:rPr>
          <w:rFonts w:eastAsia="Times New Roman" w:cstheme="minorHAnsi"/>
          <w:color w:val="000000" w:themeColor="text1"/>
        </w:rPr>
        <w:br/>
        <w:t xml:space="preserve">The initial </w:t>
      </w:r>
      <w:r w:rsidR="00D91B7E">
        <w:rPr>
          <w:rFonts w:eastAsia="Times New Roman" w:cstheme="minorHAnsi"/>
          <w:color w:val="000000" w:themeColor="text1"/>
        </w:rPr>
        <w:t>mechanisms</w:t>
      </w:r>
      <w:r w:rsidR="00D91B7E" w:rsidRPr="001500A0">
        <w:rPr>
          <w:rFonts w:eastAsia="Times New Roman" w:cstheme="minorHAnsi"/>
          <w:color w:val="000000" w:themeColor="text1"/>
        </w:rPr>
        <w:t xml:space="preserve"> </w:t>
      </w:r>
      <w:r w:rsidRPr="001500A0">
        <w:rPr>
          <w:rFonts w:eastAsia="Times New Roman" w:cstheme="minorHAnsi"/>
          <w:color w:val="000000" w:themeColor="text1"/>
        </w:rPr>
        <w:t xml:space="preserve">of </w:t>
      </w:r>
      <w:r w:rsidR="00D91B7E">
        <w:rPr>
          <w:rFonts w:eastAsia="Times New Roman" w:cstheme="minorHAnsi"/>
          <w:color w:val="000000" w:themeColor="text1"/>
        </w:rPr>
        <w:t>de-tumbling the spacecraft</w:t>
      </w:r>
      <w:r w:rsidR="00D91B7E" w:rsidRPr="001500A0">
        <w:rPr>
          <w:rFonts w:eastAsia="Times New Roman" w:cstheme="minorHAnsi"/>
          <w:color w:val="000000" w:themeColor="text1"/>
        </w:rPr>
        <w:t xml:space="preserve"> </w:t>
      </w:r>
      <w:r w:rsidR="00D91B7E">
        <w:rPr>
          <w:rFonts w:eastAsia="Times New Roman" w:cstheme="minorHAnsi"/>
          <w:color w:val="000000" w:themeColor="text1"/>
        </w:rPr>
        <w:t>during</w:t>
      </w:r>
      <w:r w:rsidR="00D91B7E" w:rsidRPr="001500A0">
        <w:rPr>
          <w:rFonts w:eastAsia="Times New Roman" w:cstheme="minorHAnsi"/>
          <w:color w:val="000000" w:themeColor="text1"/>
        </w:rPr>
        <w:t xml:space="preserve"> </w:t>
      </w:r>
      <w:r w:rsidRPr="001500A0">
        <w:rPr>
          <w:rFonts w:eastAsia="Times New Roman" w:cstheme="minorHAnsi"/>
          <w:color w:val="000000" w:themeColor="text1"/>
        </w:rPr>
        <w:t xml:space="preserve">deployment </w:t>
      </w:r>
      <w:r w:rsidR="00D91B7E">
        <w:rPr>
          <w:rFonts w:eastAsia="Times New Roman" w:cstheme="minorHAnsi"/>
          <w:color w:val="000000" w:themeColor="text1"/>
        </w:rPr>
        <w:t xml:space="preserve">was designed to convert </w:t>
      </w:r>
      <w:r w:rsidRPr="001500A0">
        <w:rPr>
          <w:rFonts w:eastAsia="Times New Roman" w:cstheme="minorHAnsi"/>
          <w:color w:val="000000" w:themeColor="text1"/>
        </w:rPr>
        <w:t>to a spin about the z-axis due to the pull of the magnets. Without hysteresis rods, the spin axis oscillates about the Earth’s magnetic field lines. The hysteresis rods dampen the oscillation while at the same time slowing the spin. Residual magnetism in the rods produce</w:t>
      </w:r>
      <w:r w:rsidR="00D91B7E">
        <w:rPr>
          <w:rFonts w:eastAsia="Times New Roman" w:cstheme="minorHAnsi"/>
          <w:color w:val="000000" w:themeColor="text1"/>
        </w:rPr>
        <w:t>d</w:t>
      </w:r>
      <w:r w:rsidRPr="001500A0">
        <w:rPr>
          <w:rFonts w:eastAsia="Times New Roman" w:cstheme="minorHAnsi"/>
          <w:color w:val="000000" w:themeColor="text1"/>
        </w:rPr>
        <w:t xml:space="preserve"> an angular offset in the final spin axis, which effectively </w:t>
      </w:r>
      <w:r w:rsidR="00D91B7E">
        <w:rPr>
          <w:rFonts w:eastAsia="Times New Roman" w:cstheme="minorHAnsi"/>
          <w:color w:val="000000" w:themeColor="text1"/>
        </w:rPr>
        <w:t xml:space="preserve">defines a boundary condition </w:t>
      </w:r>
      <w:r w:rsidRPr="001500A0">
        <w:rPr>
          <w:rFonts w:eastAsia="Times New Roman" w:cstheme="minorHAnsi"/>
          <w:color w:val="000000" w:themeColor="text1"/>
        </w:rPr>
        <w:t xml:space="preserve">upper limit </w:t>
      </w:r>
      <w:r w:rsidR="00D91B7E">
        <w:rPr>
          <w:rFonts w:eastAsia="Times New Roman" w:cstheme="minorHAnsi"/>
          <w:color w:val="000000" w:themeColor="text1"/>
        </w:rPr>
        <w:t>with respect to</w:t>
      </w:r>
      <w:r w:rsidR="00D91B7E" w:rsidRPr="001500A0">
        <w:rPr>
          <w:rFonts w:eastAsia="Times New Roman" w:cstheme="minorHAnsi"/>
          <w:color w:val="000000" w:themeColor="text1"/>
        </w:rPr>
        <w:t xml:space="preserve"> </w:t>
      </w:r>
      <w:r w:rsidRPr="001500A0">
        <w:rPr>
          <w:rFonts w:eastAsia="Times New Roman" w:cstheme="minorHAnsi"/>
          <w:color w:val="000000" w:themeColor="text1"/>
        </w:rPr>
        <w:t>the number of rods that should be</w:t>
      </w:r>
      <w:r w:rsidR="00D91B7E">
        <w:rPr>
          <w:rFonts w:eastAsia="Times New Roman" w:cstheme="minorHAnsi"/>
          <w:color w:val="000000" w:themeColor="text1"/>
        </w:rPr>
        <w:t xml:space="preserve"> implemented</w:t>
      </w:r>
      <w:r w:rsidRPr="001500A0">
        <w:rPr>
          <w:rFonts w:eastAsia="Times New Roman" w:cstheme="minorHAnsi"/>
          <w:color w:val="000000" w:themeColor="text1"/>
        </w:rPr>
        <w:t>.</w:t>
      </w:r>
    </w:p>
    <w:p w14:paraId="54F7EFA9" w14:textId="6C98E185" w:rsidR="00584933" w:rsidRDefault="00C50C29" w:rsidP="00F723E8">
      <w:pPr>
        <w:rPr>
          <w:rFonts w:eastAsia="Times New Roman" w:cstheme="minorHAnsi"/>
          <w:color w:val="000000" w:themeColor="text1"/>
        </w:rPr>
      </w:pPr>
      <w:r w:rsidRPr="001500A0">
        <w:rPr>
          <w:rFonts w:eastAsia="Times New Roman" w:cstheme="minorHAnsi"/>
          <w:color w:val="000000" w:themeColor="text1"/>
        </w:rPr>
        <w:br/>
      </w:r>
      <w:r w:rsidR="00D91B7E">
        <w:rPr>
          <w:rFonts w:eastAsia="Times New Roman" w:cstheme="minorHAnsi"/>
          <w:color w:val="000000" w:themeColor="text1"/>
        </w:rPr>
        <w:t>Overall, t</w:t>
      </w:r>
      <w:r w:rsidRPr="001500A0">
        <w:rPr>
          <w:rFonts w:eastAsia="Times New Roman" w:cstheme="minorHAnsi"/>
          <w:color w:val="000000" w:themeColor="text1"/>
        </w:rPr>
        <w:t xml:space="preserve">he </w:t>
      </w:r>
      <w:r w:rsidR="00E41EA9">
        <w:rPr>
          <w:rFonts w:eastAsia="Times New Roman" w:cstheme="minorHAnsi"/>
          <w:color w:val="000000" w:themeColor="text1"/>
        </w:rPr>
        <w:t xml:space="preserve">heritage </w:t>
      </w:r>
      <w:r w:rsidR="00862CD3">
        <w:rPr>
          <w:rFonts w:eastAsia="Times New Roman" w:cstheme="minorHAnsi"/>
          <w:color w:val="000000" w:themeColor="text1"/>
        </w:rPr>
        <w:t>GeneSat/</w:t>
      </w:r>
      <w:r w:rsidRPr="001500A0">
        <w:rPr>
          <w:rFonts w:eastAsia="Times New Roman" w:cstheme="minorHAnsi"/>
          <w:color w:val="000000" w:themeColor="text1"/>
        </w:rPr>
        <w:t>PharmaSat magnet and rod</w:t>
      </w:r>
      <w:r w:rsidR="00D91B7E">
        <w:rPr>
          <w:rFonts w:eastAsia="Times New Roman" w:cstheme="minorHAnsi"/>
          <w:color w:val="000000" w:themeColor="text1"/>
        </w:rPr>
        <w:t xml:space="preserve"> design</w:t>
      </w:r>
      <w:r w:rsidRPr="001500A0">
        <w:rPr>
          <w:rFonts w:eastAsia="Times New Roman" w:cstheme="minorHAnsi"/>
          <w:color w:val="000000" w:themeColor="text1"/>
        </w:rPr>
        <w:t xml:space="preserve"> were </w:t>
      </w:r>
      <w:r w:rsidR="00E41EA9">
        <w:rPr>
          <w:rFonts w:eastAsia="Times New Roman" w:cstheme="minorHAnsi"/>
          <w:color w:val="000000" w:themeColor="text1"/>
        </w:rPr>
        <w:t>used in</w:t>
      </w:r>
      <w:r w:rsidRPr="001500A0">
        <w:rPr>
          <w:rFonts w:eastAsia="Times New Roman" w:cstheme="minorHAnsi"/>
          <w:color w:val="000000" w:themeColor="text1"/>
        </w:rPr>
        <w:t xml:space="preserve"> EcAMSat, but additional </w:t>
      </w:r>
      <w:r w:rsidR="00D91B7E">
        <w:rPr>
          <w:rFonts w:eastAsia="Times New Roman" w:cstheme="minorHAnsi"/>
          <w:color w:val="000000" w:themeColor="text1"/>
        </w:rPr>
        <w:t xml:space="preserve">modifications to </w:t>
      </w:r>
      <w:r w:rsidRPr="001500A0">
        <w:rPr>
          <w:rFonts w:eastAsia="Times New Roman" w:cstheme="minorHAnsi"/>
          <w:color w:val="000000" w:themeColor="text1"/>
        </w:rPr>
        <w:t xml:space="preserve">quantities </w:t>
      </w:r>
      <w:r w:rsidR="00D91B7E">
        <w:rPr>
          <w:rFonts w:eastAsia="Times New Roman" w:cstheme="minorHAnsi"/>
          <w:color w:val="000000" w:themeColor="text1"/>
        </w:rPr>
        <w:t xml:space="preserve">and geometry </w:t>
      </w:r>
      <w:r w:rsidRPr="001500A0">
        <w:rPr>
          <w:rFonts w:eastAsia="Times New Roman" w:cstheme="minorHAnsi"/>
          <w:color w:val="000000" w:themeColor="text1"/>
        </w:rPr>
        <w:t xml:space="preserve">were </w:t>
      </w:r>
      <w:r w:rsidR="00D91B7E">
        <w:rPr>
          <w:rFonts w:eastAsia="Times New Roman" w:cstheme="minorHAnsi"/>
          <w:color w:val="000000" w:themeColor="text1"/>
        </w:rPr>
        <w:t>changed</w:t>
      </w:r>
      <w:r w:rsidR="00D91B7E" w:rsidRPr="001500A0">
        <w:rPr>
          <w:rFonts w:eastAsia="Times New Roman" w:cstheme="minorHAnsi"/>
          <w:color w:val="000000" w:themeColor="text1"/>
        </w:rPr>
        <w:t xml:space="preserve"> </w:t>
      </w:r>
      <w:r w:rsidRPr="001500A0">
        <w:rPr>
          <w:rFonts w:eastAsia="Times New Roman" w:cstheme="minorHAnsi"/>
          <w:color w:val="000000" w:themeColor="text1"/>
        </w:rPr>
        <w:t xml:space="preserve">to make up for the increase in mass and moment of inertia for the 6U configuration. Although the spacecraft mass </w:t>
      </w:r>
      <w:r w:rsidR="00CF2D79">
        <w:rPr>
          <w:rFonts w:eastAsia="Times New Roman" w:cstheme="minorHAnsi"/>
          <w:color w:val="000000" w:themeColor="text1"/>
        </w:rPr>
        <w:t>was</w:t>
      </w:r>
      <w:r w:rsidR="00CF2D79" w:rsidRPr="001500A0">
        <w:rPr>
          <w:rFonts w:eastAsia="Times New Roman" w:cstheme="minorHAnsi"/>
          <w:color w:val="000000" w:themeColor="text1"/>
        </w:rPr>
        <w:t xml:space="preserve"> </w:t>
      </w:r>
      <w:r w:rsidRPr="001500A0">
        <w:rPr>
          <w:rFonts w:eastAsia="Times New Roman" w:cstheme="minorHAnsi"/>
          <w:color w:val="000000" w:themeColor="text1"/>
        </w:rPr>
        <w:t>approximately doubled, the moment of inertia increase</w:t>
      </w:r>
      <w:r w:rsidR="00CF2D79">
        <w:rPr>
          <w:rFonts w:eastAsia="Times New Roman" w:cstheme="minorHAnsi"/>
          <w:color w:val="000000" w:themeColor="text1"/>
        </w:rPr>
        <w:t>d</w:t>
      </w:r>
      <w:r w:rsidRPr="001500A0">
        <w:rPr>
          <w:rFonts w:eastAsia="Times New Roman" w:cstheme="minorHAnsi"/>
          <w:color w:val="000000" w:themeColor="text1"/>
        </w:rPr>
        <w:t xml:space="preserve"> nonlinearly, leading to changes in the attitude control dynamics in the 6U versus the 3U. </w:t>
      </w:r>
      <w:r w:rsidR="00895C89">
        <w:rPr>
          <w:rFonts w:eastAsia="Times New Roman" w:cstheme="minorHAnsi"/>
          <w:color w:val="000000" w:themeColor="text1"/>
        </w:rPr>
        <w:t xml:space="preserve"> </w:t>
      </w:r>
      <w:r w:rsidRPr="001500A0">
        <w:rPr>
          <w:rFonts w:eastAsia="Times New Roman" w:cstheme="minorHAnsi"/>
          <w:color w:val="000000" w:themeColor="text1"/>
        </w:rPr>
        <w:t>Increasing the number of magnets and rods in proportion to the increase in moment of inertia</w:t>
      </w:r>
      <w:r w:rsidR="00E41EA9">
        <w:rPr>
          <w:rFonts w:eastAsia="Times New Roman" w:cstheme="minorHAnsi"/>
          <w:color w:val="000000" w:themeColor="text1"/>
        </w:rPr>
        <w:t xml:space="preserve"> was</w:t>
      </w:r>
      <w:r w:rsidRPr="001500A0">
        <w:rPr>
          <w:rFonts w:eastAsia="Times New Roman" w:cstheme="minorHAnsi"/>
          <w:color w:val="000000" w:themeColor="text1"/>
        </w:rPr>
        <w:t xml:space="preserve"> unrealistic due to the mass feeding back into further increases in moment of inertia. A fixture was developed for the auxiliary payload volume to be populated with a combination of carefully located and aligned magnets, rods, and ballast to locate the satellite center of mass</w:t>
      </w:r>
      <w:r w:rsidR="00CF2D79">
        <w:rPr>
          <w:rFonts w:eastAsia="Times New Roman" w:cstheme="minorHAnsi"/>
          <w:color w:val="000000" w:themeColor="text1"/>
        </w:rPr>
        <w:t>.</w:t>
      </w:r>
    </w:p>
    <w:p w14:paraId="0F357671" w14:textId="3AB7D1A0" w:rsidR="00BB5438" w:rsidRPr="001500A0" w:rsidRDefault="00C50C29" w:rsidP="00BB5438">
      <w:pPr>
        <w:pStyle w:val="Caption"/>
        <w:jc w:val="center"/>
        <w:rPr>
          <w:rFonts w:asciiTheme="minorHAnsi" w:hAnsiTheme="minorHAnsi" w:cstheme="minorHAnsi"/>
        </w:rPr>
      </w:pPr>
      <w:r w:rsidRPr="001500A0">
        <w:rPr>
          <w:rFonts w:eastAsia="Times New Roman" w:cstheme="minorHAnsi"/>
          <w:color w:val="000000" w:themeColor="text1"/>
        </w:rPr>
        <w:lastRenderedPageBreak/>
        <w:br/>
      </w:r>
      <w:r w:rsidRPr="001500A0">
        <w:rPr>
          <w:rFonts w:cstheme="minorHAnsi"/>
          <w:noProof/>
          <w:color w:val="000000" w:themeColor="text1"/>
        </w:rPr>
        <w:drawing>
          <wp:inline distT="0" distB="0" distL="0" distR="0" wp14:anchorId="3637555D" wp14:editId="03D2A323">
            <wp:extent cx="4514850" cy="2449885"/>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0237" cy="2452808"/>
                    </a:xfrm>
                    <a:prstGeom prst="rect">
                      <a:avLst/>
                    </a:prstGeom>
                    <a:ln>
                      <a:solidFill>
                        <a:schemeClr val="accent1"/>
                      </a:solidFill>
                    </a:ln>
                  </pic:spPr>
                </pic:pic>
              </a:graphicData>
            </a:graphic>
          </wp:inline>
        </w:drawing>
      </w:r>
      <w:r w:rsidRPr="001500A0">
        <w:rPr>
          <w:rFonts w:eastAsia="Times New Roman" w:cstheme="minorHAnsi"/>
          <w:color w:val="000000" w:themeColor="text1"/>
        </w:rPr>
        <w:br/>
      </w:r>
      <w:r w:rsidR="00BB5438" w:rsidRPr="001500A0">
        <w:rPr>
          <w:rFonts w:asciiTheme="minorHAnsi" w:hAnsiTheme="minorHAnsi" w:cstheme="minorHAnsi"/>
        </w:rPr>
        <w:t xml:space="preserve">Figure </w:t>
      </w:r>
      <w:r w:rsidR="00BB5438" w:rsidRPr="001500A0">
        <w:rPr>
          <w:rFonts w:asciiTheme="minorHAnsi" w:hAnsiTheme="minorHAnsi" w:cstheme="minorHAnsi"/>
          <w:noProof/>
        </w:rPr>
        <w:fldChar w:fldCharType="begin"/>
      </w:r>
      <w:r w:rsidR="00BB5438" w:rsidRPr="001500A0">
        <w:rPr>
          <w:rFonts w:asciiTheme="minorHAnsi" w:hAnsiTheme="minorHAnsi" w:cstheme="minorHAnsi"/>
          <w:noProof/>
        </w:rPr>
        <w:instrText xml:space="preserve"> SEQ Figure \* ARABIC </w:instrText>
      </w:r>
      <w:r w:rsidR="00BB5438" w:rsidRPr="001500A0">
        <w:rPr>
          <w:rFonts w:asciiTheme="minorHAnsi" w:hAnsiTheme="minorHAnsi" w:cstheme="minorHAnsi"/>
          <w:noProof/>
        </w:rPr>
        <w:fldChar w:fldCharType="separate"/>
      </w:r>
      <w:r w:rsidR="00BB5438" w:rsidRPr="001500A0">
        <w:rPr>
          <w:rFonts w:asciiTheme="minorHAnsi" w:hAnsiTheme="minorHAnsi" w:cstheme="minorHAnsi"/>
          <w:noProof/>
        </w:rPr>
        <w:t>1</w:t>
      </w:r>
      <w:r w:rsidR="00BB5438" w:rsidRPr="001500A0">
        <w:rPr>
          <w:rFonts w:asciiTheme="minorHAnsi" w:hAnsiTheme="minorHAnsi" w:cstheme="minorHAnsi"/>
          <w:noProof/>
        </w:rPr>
        <w:fldChar w:fldCharType="end"/>
      </w:r>
      <w:r w:rsidR="00BB5438" w:rsidRPr="001500A0">
        <w:rPr>
          <w:rFonts w:asciiTheme="minorHAnsi" w:hAnsiTheme="minorHAnsi" w:cstheme="minorHAnsi"/>
        </w:rPr>
        <w:t xml:space="preserve"> </w:t>
      </w:r>
      <w:r w:rsidR="00BB5438">
        <w:rPr>
          <w:rFonts w:asciiTheme="minorHAnsi" w:hAnsiTheme="minorHAnsi" w:cstheme="minorHAnsi"/>
        </w:rPr>
        <w:t>Mass Sim with magnets and hysteresis rods</w:t>
      </w:r>
    </w:p>
    <w:p w14:paraId="3C86158E" w14:textId="110D86AD" w:rsidR="00BB5438" w:rsidRDefault="00BB5438" w:rsidP="009313DF">
      <w:pPr>
        <w:jc w:val="center"/>
        <w:rPr>
          <w:rFonts w:eastAsia="Times New Roman" w:cstheme="minorHAnsi"/>
          <w:color w:val="000000" w:themeColor="text1"/>
        </w:rPr>
      </w:pPr>
    </w:p>
    <w:p w14:paraId="108753A6" w14:textId="55EAD49A" w:rsidR="00C50C29" w:rsidRPr="001500A0" w:rsidRDefault="00895C89" w:rsidP="00BB5438">
      <w:pPr>
        <w:rPr>
          <w:rFonts w:eastAsia="Times New Roman" w:cstheme="minorHAnsi"/>
          <w:color w:val="000000" w:themeColor="text1"/>
        </w:rPr>
      </w:pPr>
      <w:r>
        <w:rPr>
          <w:rFonts w:eastAsia="Times New Roman" w:cstheme="minorHAnsi"/>
          <w:color w:val="000000" w:themeColor="text1"/>
        </w:rPr>
        <w:t>S</w:t>
      </w:r>
      <w:r w:rsidR="00C50C29" w:rsidRPr="001500A0">
        <w:rPr>
          <w:rFonts w:eastAsia="Times New Roman" w:cstheme="minorHAnsi"/>
          <w:color w:val="000000" w:themeColor="text1"/>
        </w:rPr>
        <w:t>imulation</w:t>
      </w:r>
      <w:r>
        <w:rPr>
          <w:rFonts w:eastAsia="Times New Roman" w:cstheme="minorHAnsi"/>
          <w:color w:val="000000" w:themeColor="text1"/>
        </w:rPr>
        <w:t>s</w:t>
      </w:r>
      <w:r w:rsidR="00C50C29" w:rsidRPr="001500A0">
        <w:rPr>
          <w:rFonts w:eastAsia="Times New Roman" w:cstheme="minorHAnsi"/>
          <w:color w:val="000000" w:themeColor="text1"/>
        </w:rPr>
        <w:t xml:space="preserve"> </w:t>
      </w:r>
      <w:r w:rsidR="00CF2D79">
        <w:rPr>
          <w:rFonts w:eastAsia="Times New Roman" w:cstheme="minorHAnsi"/>
          <w:color w:val="000000" w:themeColor="text1"/>
        </w:rPr>
        <w:t xml:space="preserve">utilizing </w:t>
      </w:r>
      <w:proofErr w:type="spellStart"/>
      <w:r w:rsidR="00CF2D79">
        <w:rPr>
          <w:rFonts w:eastAsia="Times New Roman" w:cstheme="minorHAnsi"/>
          <w:color w:val="000000" w:themeColor="text1"/>
        </w:rPr>
        <w:t>MatLab</w:t>
      </w:r>
      <w:proofErr w:type="spellEnd"/>
      <w:r w:rsidR="00CF2D79">
        <w:rPr>
          <w:rFonts w:eastAsia="Times New Roman" w:cstheme="minorHAnsi"/>
          <w:color w:val="000000" w:themeColor="text1"/>
        </w:rPr>
        <w:t xml:space="preserve"> and STK </w:t>
      </w:r>
      <w:r w:rsidR="00E41EA9">
        <w:rPr>
          <w:rFonts w:eastAsia="Times New Roman" w:cstheme="minorHAnsi"/>
          <w:color w:val="000000" w:themeColor="text1"/>
        </w:rPr>
        <w:t>were</w:t>
      </w:r>
      <w:r w:rsidR="00E41EA9" w:rsidRPr="001500A0">
        <w:rPr>
          <w:rFonts w:eastAsia="Times New Roman" w:cstheme="minorHAnsi"/>
          <w:color w:val="000000" w:themeColor="text1"/>
        </w:rPr>
        <w:t xml:space="preserve"> </w:t>
      </w:r>
      <w:r w:rsidR="00C50C29" w:rsidRPr="001500A0">
        <w:rPr>
          <w:rFonts w:eastAsia="Times New Roman" w:cstheme="minorHAnsi"/>
          <w:color w:val="000000" w:themeColor="text1"/>
        </w:rPr>
        <w:t>performed to determine adequate quantities of magnets and rods to meet the de-tumble time, spin rate, and z-axis alignment requirements of the EcAMSat science mission (3 days to reach 0.001-g from a 5 degree/sec tipoff; +/- 20 degrees max misalignment with magnetic field), given possible deployment tipoff rate and expected orbit</w:t>
      </w:r>
      <w:r w:rsidR="00CF2D79">
        <w:rPr>
          <w:rFonts w:eastAsia="Times New Roman" w:cstheme="minorHAnsi"/>
          <w:color w:val="000000" w:themeColor="text1"/>
        </w:rPr>
        <w:t xml:space="preserve"> scenarios</w:t>
      </w:r>
      <w:r w:rsidR="00C50C29" w:rsidRPr="001500A0">
        <w:rPr>
          <w:rFonts w:eastAsia="Times New Roman" w:cstheme="minorHAnsi"/>
          <w:color w:val="000000" w:themeColor="text1"/>
        </w:rPr>
        <w:t xml:space="preserve">. </w:t>
      </w:r>
      <w:r w:rsidR="00CF2D79">
        <w:rPr>
          <w:rFonts w:eastAsia="Times New Roman" w:cstheme="minorHAnsi"/>
          <w:color w:val="000000" w:themeColor="text1"/>
        </w:rPr>
        <w:t>Through an engineering control board configuration managed process, the</w:t>
      </w:r>
      <w:r w:rsidR="00CF2D79" w:rsidRPr="001500A0">
        <w:rPr>
          <w:rFonts w:eastAsia="Times New Roman" w:cstheme="minorHAnsi"/>
          <w:color w:val="000000" w:themeColor="text1"/>
        </w:rPr>
        <w:t xml:space="preserve"> </w:t>
      </w:r>
      <w:r w:rsidR="00C50C29" w:rsidRPr="001500A0">
        <w:rPr>
          <w:rFonts w:eastAsia="Times New Roman" w:cstheme="minorHAnsi"/>
          <w:color w:val="000000" w:themeColor="text1"/>
        </w:rPr>
        <w:t xml:space="preserve">number of </w:t>
      </w:r>
      <w:r w:rsidR="00CF2D79">
        <w:rPr>
          <w:rFonts w:eastAsia="Times New Roman" w:cstheme="minorHAnsi"/>
          <w:color w:val="000000" w:themeColor="text1"/>
        </w:rPr>
        <w:t xml:space="preserve">permanent </w:t>
      </w:r>
      <w:r w:rsidR="00C50C29" w:rsidRPr="001500A0">
        <w:rPr>
          <w:rFonts w:eastAsia="Times New Roman" w:cstheme="minorHAnsi"/>
          <w:color w:val="000000" w:themeColor="text1"/>
        </w:rPr>
        <w:t xml:space="preserve">magnets </w:t>
      </w:r>
      <w:r w:rsidR="00CF2D79">
        <w:rPr>
          <w:rFonts w:eastAsia="Times New Roman" w:cstheme="minorHAnsi"/>
          <w:color w:val="000000" w:themeColor="text1"/>
        </w:rPr>
        <w:t>were</w:t>
      </w:r>
      <w:r w:rsidR="00CF2D79" w:rsidRPr="001500A0">
        <w:rPr>
          <w:rFonts w:eastAsia="Times New Roman" w:cstheme="minorHAnsi"/>
          <w:color w:val="000000" w:themeColor="text1"/>
        </w:rPr>
        <w:t xml:space="preserve"> </w:t>
      </w:r>
      <w:r w:rsidR="00C50C29" w:rsidRPr="001500A0">
        <w:rPr>
          <w:rFonts w:eastAsia="Times New Roman" w:cstheme="minorHAnsi"/>
          <w:color w:val="000000" w:themeColor="text1"/>
        </w:rPr>
        <w:t xml:space="preserve">increased from </w:t>
      </w:r>
      <w:proofErr w:type="spellStart"/>
      <w:r w:rsidR="00C50C29" w:rsidRPr="001500A0">
        <w:rPr>
          <w:rFonts w:eastAsia="Times New Roman" w:cstheme="minorHAnsi"/>
          <w:color w:val="000000" w:themeColor="text1"/>
        </w:rPr>
        <w:t>PharmaSat’s</w:t>
      </w:r>
      <w:proofErr w:type="spellEnd"/>
      <w:r w:rsidR="00C50C29" w:rsidRPr="001500A0">
        <w:rPr>
          <w:rFonts w:eastAsia="Times New Roman" w:cstheme="minorHAnsi"/>
          <w:color w:val="000000" w:themeColor="text1"/>
        </w:rPr>
        <w:t xml:space="preserve"> 24 to 54 for</w:t>
      </w:r>
      <w:r w:rsidR="00CF2D79">
        <w:rPr>
          <w:rFonts w:eastAsia="Times New Roman" w:cstheme="minorHAnsi"/>
          <w:color w:val="000000" w:themeColor="text1"/>
        </w:rPr>
        <w:t xml:space="preserve"> the</w:t>
      </w:r>
      <w:r w:rsidR="00C50C29" w:rsidRPr="001500A0">
        <w:rPr>
          <w:rFonts w:eastAsia="Times New Roman" w:cstheme="minorHAnsi"/>
          <w:color w:val="000000" w:themeColor="text1"/>
        </w:rPr>
        <w:t xml:space="preserve"> EcAMSat</w:t>
      </w:r>
      <w:r w:rsidR="00CF2D79">
        <w:rPr>
          <w:rFonts w:eastAsia="Times New Roman" w:cstheme="minorHAnsi"/>
          <w:color w:val="000000" w:themeColor="text1"/>
        </w:rPr>
        <w:t xml:space="preserve"> configuration</w:t>
      </w:r>
      <w:r w:rsidR="00C50C29" w:rsidRPr="001500A0">
        <w:rPr>
          <w:rFonts w:eastAsia="Times New Roman" w:cstheme="minorHAnsi"/>
          <w:color w:val="000000" w:themeColor="text1"/>
        </w:rPr>
        <w:t xml:space="preserve">. </w:t>
      </w:r>
      <w:r w:rsidR="00CF2D79">
        <w:rPr>
          <w:rFonts w:eastAsia="Times New Roman" w:cstheme="minorHAnsi"/>
          <w:color w:val="000000" w:themeColor="text1"/>
        </w:rPr>
        <w:t>In addition, t</w:t>
      </w:r>
      <w:r w:rsidR="00C50C29" w:rsidRPr="001500A0">
        <w:rPr>
          <w:rFonts w:eastAsia="Times New Roman" w:cstheme="minorHAnsi"/>
          <w:color w:val="000000" w:themeColor="text1"/>
        </w:rPr>
        <w:t xml:space="preserve">he number of hysteresis rods </w:t>
      </w:r>
      <w:r w:rsidR="00CF2D79">
        <w:rPr>
          <w:rFonts w:eastAsia="Times New Roman" w:cstheme="minorHAnsi"/>
          <w:color w:val="000000" w:themeColor="text1"/>
        </w:rPr>
        <w:t>were</w:t>
      </w:r>
      <w:r w:rsidR="00CF2D79" w:rsidRPr="001500A0">
        <w:rPr>
          <w:rFonts w:eastAsia="Times New Roman" w:cstheme="minorHAnsi"/>
          <w:color w:val="000000" w:themeColor="text1"/>
        </w:rPr>
        <w:t xml:space="preserve"> </w:t>
      </w:r>
      <w:r w:rsidR="00C50C29" w:rsidRPr="001500A0">
        <w:rPr>
          <w:rFonts w:eastAsia="Times New Roman" w:cstheme="minorHAnsi"/>
          <w:color w:val="000000" w:themeColor="text1"/>
        </w:rPr>
        <w:t xml:space="preserve">increased from </w:t>
      </w:r>
      <w:proofErr w:type="spellStart"/>
      <w:r w:rsidR="00C50C29" w:rsidRPr="001500A0">
        <w:rPr>
          <w:rFonts w:eastAsia="Times New Roman" w:cstheme="minorHAnsi"/>
          <w:color w:val="000000" w:themeColor="text1"/>
        </w:rPr>
        <w:t>PharmaSat’s</w:t>
      </w:r>
      <w:proofErr w:type="spellEnd"/>
      <w:r w:rsidR="00C50C29" w:rsidRPr="001500A0">
        <w:rPr>
          <w:rFonts w:eastAsia="Times New Roman" w:cstheme="minorHAnsi"/>
          <w:color w:val="000000" w:themeColor="text1"/>
        </w:rPr>
        <w:t xml:space="preserve"> 16 to 36 for EcAMSat. </w:t>
      </w:r>
      <w:r w:rsidR="00C50C29" w:rsidRPr="001500A0">
        <w:rPr>
          <w:rFonts w:eastAsia="Times New Roman" w:cstheme="minorHAnsi"/>
          <w:color w:val="5B9BD5" w:themeColor="accent5"/>
        </w:rPr>
        <w:br/>
      </w:r>
    </w:p>
    <w:p w14:paraId="621AC3DA" w14:textId="123DA63D" w:rsidR="00B94F33" w:rsidRDefault="00B94F33" w:rsidP="00DD0940">
      <w:pPr>
        <w:rPr>
          <w:rFonts w:eastAsia="Times New Roman" w:cstheme="minorHAnsi"/>
          <w:b/>
          <w:bCs/>
        </w:rPr>
      </w:pPr>
      <w:r>
        <w:rPr>
          <w:rFonts w:eastAsia="Times New Roman" w:cstheme="minorHAnsi"/>
          <w:b/>
          <w:bCs/>
        </w:rPr>
        <w:t>Software Rework</w:t>
      </w:r>
    </w:p>
    <w:p w14:paraId="621F24E3" w14:textId="77777777" w:rsidR="00F92F9F" w:rsidRDefault="00F92F9F" w:rsidP="00DD0940">
      <w:pPr>
        <w:rPr>
          <w:rFonts w:eastAsia="Times New Roman" w:cstheme="minorHAnsi"/>
          <w:b/>
          <w:bCs/>
        </w:rPr>
      </w:pPr>
    </w:p>
    <w:p w14:paraId="38EEAE60" w14:textId="1942DEB9" w:rsidR="00B94F33" w:rsidRDefault="00F92F9F" w:rsidP="00DD0940">
      <w:pPr>
        <w:rPr>
          <w:rFonts w:eastAsia="Times New Roman" w:cstheme="minorHAnsi"/>
        </w:rPr>
      </w:pPr>
      <w:r>
        <w:rPr>
          <w:rFonts w:eastAsia="Times New Roman" w:cstheme="minorHAnsi"/>
        </w:rPr>
        <w:t xml:space="preserve">Initial software was </w:t>
      </w:r>
      <w:r w:rsidR="00CF2D79">
        <w:rPr>
          <w:rFonts w:eastAsia="Times New Roman" w:cstheme="minorHAnsi"/>
        </w:rPr>
        <w:t xml:space="preserve">modified from </w:t>
      </w:r>
      <w:r>
        <w:rPr>
          <w:rFonts w:eastAsia="Times New Roman" w:cstheme="minorHAnsi"/>
        </w:rPr>
        <w:t>base</w:t>
      </w:r>
      <w:r w:rsidR="00CF2D79">
        <w:rPr>
          <w:rFonts w:eastAsia="Times New Roman" w:cstheme="minorHAnsi"/>
        </w:rPr>
        <w:t>lined flight code</w:t>
      </w:r>
      <w:r>
        <w:rPr>
          <w:rFonts w:eastAsia="Times New Roman" w:cstheme="minorHAnsi"/>
        </w:rPr>
        <w:t xml:space="preserve"> developed for </w:t>
      </w:r>
      <w:r w:rsidR="00CF2D79">
        <w:rPr>
          <w:rFonts w:eastAsia="Times New Roman" w:cstheme="minorHAnsi"/>
        </w:rPr>
        <w:t xml:space="preserve">prior </w:t>
      </w:r>
      <w:r>
        <w:rPr>
          <w:rFonts w:eastAsia="Times New Roman" w:cstheme="minorHAnsi"/>
        </w:rPr>
        <w:t xml:space="preserve">NASA Ames missions </w:t>
      </w:r>
      <w:proofErr w:type="spellStart"/>
      <w:r w:rsidR="00FC2D20">
        <w:rPr>
          <w:rFonts w:eastAsia="Times New Roman" w:cstheme="minorHAnsi"/>
        </w:rPr>
        <w:t>Genesat</w:t>
      </w:r>
      <w:proofErr w:type="spellEnd"/>
      <w:r w:rsidR="00FC2D20">
        <w:rPr>
          <w:rFonts w:eastAsia="Times New Roman" w:cstheme="minorHAnsi"/>
        </w:rPr>
        <w:t xml:space="preserve">, </w:t>
      </w:r>
      <w:r>
        <w:rPr>
          <w:rFonts w:eastAsia="Times New Roman" w:cstheme="minorHAnsi"/>
        </w:rPr>
        <w:t>PharmaSat and O/OREOS</w:t>
      </w:r>
      <w:r w:rsidR="00CF2D79">
        <w:rPr>
          <w:rFonts w:eastAsia="Times New Roman" w:cstheme="minorHAnsi"/>
        </w:rPr>
        <w:t>. The software platforms were</w:t>
      </w:r>
      <w:r>
        <w:rPr>
          <w:rFonts w:eastAsia="Times New Roman" w:cstheme="minorHAnsi"/>
        </w:rPr>
        <w:t xml:space="preserve"> written for </w:t>
      </w:r>
      <w:r w:rsidR="00C35712">
        <w:rPr>
          <w:rFonts w:eastAsia="Times New Roman" w:cstheme="minorHAnsi"/>
        </w:rPr>
        <w:t xml:space="preserve">multiple </w:t>
      </w:r>
      <w:r>
        <w:rPr>
          <w:rFonts w:eastAsia="Times New Roman" w:cstheme="minorHAnsi"/>
        </w:rPr>
        <w:t>PIC18 microcontrollers in</w:t>
      </w:r>
      <w:r w:rsidR="00CF2D79">
        <w:rPr>
          <w:rFonts w:eastAsia="Times New Roman" w:cstheme="minorHAnsi"/>
        </w:rPr>
        <w:t xml:space="preserve"> the</w:t>
      </w:r>
      <w:r>
        <w:rPr>
          <w:rFonts w:eastAsia="Times New Roman" w:cstheme="minorHAnsi"/>
        </w:rPr>
        <w:t xml:space="preserve"> </w:t>
      </w:r>
      <w:r w:rsidR="00CF2D79">
        <w:rPr>
          <w:rFonts w:eastAsia="Times New Roman" w:cstheme="minorHAnsi"/>
        </w:rPr>
        <w:t xml:space="preserve">embedded </w:t>
      </w:r>
      <w:r>
        <w:rPr>
          <w:rFonts w:eastAsia="Times New Roman" w:cstheme="minorHAnsi"/>
        </w:rPr>
        <w:t>C</w:t>
      </w:r>
      <w:r w:rsidR="00CF2D79">
        <w:rPr>
          <w:rFonts w:eastAsia="Times New Roman" w:cstheme="minorHAnsi"/>
        </w:rPr>
        <w:t xml:space="preserve"> programming language</w:t>
      </w:r>
      <w:r>
        <w:rPr>
          <w:rFonts w:eastAsia="Times New Roman" w:cstheme="minorHAnsi"/>
        </w:rPr>
        <w:t>. The code</w:t>
      </w:r>
      <w:r w:rsidR="00B53959">
        <w:rPr>
          <w:rFonts w:eastAsia="Times New Roman" w:cstheme="minorHAnsi"/>
        </w:rPr>
        <w:t>base</w:t>
      </w:r>
      <w:r>
        <w:rPr>
          <w:rFonts w:eastAsia="Times New Roman" w:cstheme="minorHAnsi"/>
        </w:rPr>
        <w:t xml:space="preserve"> was modified </w:t>
      </w:r>
      <w:r w:rsidR="00F4540E">
        <w:rPr>
          <w:rFonts w:eastAsia="Times New Roman" w:cstheme="minorHAnsi"/>
        </w:rPr>
        <w:t>with updates to satisfy new mission experiment payload protocol requirements</w:t>
      </w:r>
      <w:r>
        <w:rPr>
          <w:rFonts w:eastAsia="Times New Roman" w:cstheme="minorHAnsi"/>
        </w:rPr>
        <w:t>.</w:t>
      </w:r>
      <w:r w:rsidR="00B53959">
        <w:rPr>
          <w:rFonts w:eastAsia="Times New Roman" w:cstheme="minorHAnsi"/>
        </w:rPr>
        <w:t xml:space="preserve"> </w:t>
      </w:r>
      <w:r w:rsidR="00FC2D20">
        <w:rPr>
          <w:rFonts w:eastAsia="Times New Roman" w:cstheme="minorHAnsi"/>
        </w:rPr>
        <w:t xml:space="preserve">Given the different organism and </w:t>
      </w:r>
      <w:r w:rsidR="007D58EB">
        <w:rPr>
          <w:rFonts w:eastAsia="Times New Roman" w:cstheme="minorHAnsi"/>
        </w:rPr>
        <w:t xml:space="preserve">new science </w:t>
      </w:r>
      <w:r w:rsidR="00FC2D20">
        <w:rPr>
          <w:rFonts w:eastAsia="Times New Roman" w:cstheme="minorHAnsi"/>
        </w:rPr>
        <w:t xml:space="preserve">experiment </w:t>
      </w:r>
      <w:r w:rsidR="00F4540E">
        <w:rPr>
          <w:rFonts w:eastAsia="Times New Roman" w:cstheme="minorHAnsi"/>
        </w:rPr>
        <w:t xml:space="preserve">phasing protocol </w:t>
      </w:r>
      <w:r w:rsidR="00FC2D20">
        <w:rPr>
          <w:rFonts w:eastAsia="Times New Roman" w:cstheme="minorHAnsi"/>
        </w:rPr>
        <w:t>much of the software had to be modified</w:t>
      </w:r>
      <w:r w:rsidR="00F4540E">
        <w:rPr>
          <w:rFonts w:eastAsia="Times New Roman" w:cstheme="minorHAnsi"/>
        </w:rPr>
        <w:t xml:space="preserve"> to accommodate timing of events and trigger actions</w:t>
      </w:r>
      <w:r w:rsidR="00FC2D20">
        <w:rPr>
          <w:rFonts w:eastAsia="Times New Roman" w:cstheme="minorHAnsi"/>
        </w:rPr>
        <w:t xml:space="preserve">.  The </w:t>
      </w:r>
      <w:r w:rsidR="00F4540E">
        <w:rPr>
          <w:rFonts w:eastAsia="Times New Roman" w:cstheme="minorHAnsi"/>
        </w:rPr>
        <w:t xml:space="preserve">duration </w:t>
      </w:r>
      <w:r w:rsidR="00FC2D20">
        <w:rPr>
          <w:rFonts w:eastAsia="Times New Roman" w:cstheme="minorHAnsi"/>
        </w:rPr>
        <w:t xml:space="preserve">of each </w:t>
      </w:r>
      <w:r w:rsidR="00450128">
        <w:rPr>
          <w:rFonts w:eastAsia="Times New Roman" w:cstheme="minorHAnsi"/>
        </w:rPr>
        <w:t xml:space="preserve">experiment </w:t>
      </w:r>
      <w:r w:rsidR="00FC2D20">
        <w:rPr>
          <w:rFonts w:eastAsia="Times New Roman" w:cstheme="minorHAnsi"/>
        </w:rPr>
        <w:t xml:space="preserve">phase for feeding, </w:t>
      </w:r>
      <w:r w:rsidR="000E2C96">
        <w:rPr>
          <w:rFonts w:eastAsia="Times New Roman" w:cstheme="minorHAnsi"/>
        </w:rPr>
        <w:t xml:space="preserve">growth, and absorption were all adapted to meet the new science requirements.  In addition, pumping speeds </w:t>
      </w:r>
      <w:r w:rsidR="00B34C3A">
        <w:rPr>
          <w:rFonts w:eastAsia="Times New Roman" w:cstheme="minorHAnsi"/>
        </w:rPr>
        <w:t>were changed to</w:t>
      </w:r>
      <w:r w:rsidR="000E2C96">
        <w:rPr>
          <w:rFonts w:eastAsia="Times New Roman" w:cstheme="minorHAnsi"/>
        </w:rPr>
        <w:t xml:space="preserve"> be pulse modulated to slow down the pumping phases and not over pressurize the system.</w:t>
      </w:r>
    </w:p>
    <w:p w14:paraId="05CCEBD9" w14:textId="2180A41F" w:rsidR="000E2C96" w:rsidRDefault="000E2C96" w:rsidP="00DD0940">
      <w:pPr>
        <w:rPr>
          <w:rFonts w:eastAsia="Times New Roman" w:cstheme="minorHAnsi"/>
        </w:rPr>
      </w:pPr>
    </w:p>
    <w:p w14:paraId="5F250D41" w14:textId="35670F3D" w:rsidR="000E2C96" w:rsidRPr="00FC2D20" w:rsidRDefault="000E2C96" w:rsidP="00DD0940">
      <w:pPr>
        <w:rPr>
          <w:rFonts w:eastAsia="Times New Roman" w:cstheme="minorHAnsi"/>
        </w:rPr>
      </w:pPr>
      <w:r>
        <w:rPr>
          <w:rFonts w:eastAsia="Times New Roman" w:cstheme="minorHAnsi"/>
        </w:rPr>
        <w:t xml:space="preserve">There </w:t>
      </w:r>
      <w:r w:rsidR="00C35712">
        <w:rPr>
          <w:rFonts w:eastAsia="Times New Roman" w:cstheme="minorHAnsi"/>
        </w:rPr>
        <w:t>was</w:t>
      </w:r>
      <w:r>
        <w:rPr>
          <w:rFonts w:eastAsia="Times New Roman" w:cstheme="minorHAnsi"/>
        </w:rPr>
        <w:t xml:space="preserve"> also </w:t>
      </w:r>
      <w:r w:rsidR="00C35712">
        <w:rPr>
          <w:rFonts w:eastAsia="Times New Roman" w:cstheme="minorHAnsi"/>
        </w:rPr>
        <w:t>one new</w:t>
      </w:r>
      <w:r>
        <w:rPr>
          <w:rFonts w:eastAsia="Times New Roman" w:cstheme="minorHAnsi"/>
        </w:rPr>
        <w:t xml:space="preserve"> </w:t>
      </w:r>
      <w:r w:rsidR="00C35712">
        <w:rPr>
          <w:rFonts w:eastAsia="Times New Roman" w:cstheme="minorHAnsi"/>
        </w:rPr>
        <w:t xml:space="preserve">ISS levied requirement that required a specific fix.  The radio for the spacecraft </w:t>
      </w:r>
      <w:r w:rsidR="00B34C3A">
        <w:rPr>
          <w:rFonts w:eastAsia="Times New Roman" w:cstheme="minorHAnsi"/>
        </w:rPr>
        <w:t xml:space="preserve">was required </w:t>
      </w:r>
      <w:r w:rsidR="00C35712">
        <w:rPr>
          <w:rFonts w:eastAsia="Times New Roman" w:cstheme="minorHAnsi"/>
        </w:rPr>
        <w:t>to remain off after deployment for 90 minutes.  Previously, the radio began broadcasting immediately after being deployed.</w:t>
      </w:r>
    </w:p>
    <w:p w14:paraId="04ED58D0" w14:textId="77777777" w:rsidR="00B94F33" w:rsidRDefault="00B94F33" w:rsidP="00DD0940">
      <w:pPr>
        <w:rPr>
          <w:rFonts w:eastAsia="Times New Roman" w:cstheme="minorHAnsi"/>
          <w:b/>
          <w:bCs/>
        </w:rPr>
      </w:pPr>
    </w:p>
    <w:p w14:paraId="3D244FE4" w14:textId="77777777" w:rsidR="00B3358C" w:rsidRDefault="00B3358C" w:rsidP="00DD0940">
      <w:pPr>
        <w:rPr>
          <w:rFonts w:eastAsia="Times New Roman" w:cstheme="minorHAnsi"/>
          <w:b/>
          <w:bCs/>
        </w:rPr>
      </w:pPr>
    </w:p>
    <w:p w14:paraId="3626929D" w14:textId="77777777" w:rsidR="00B3358C" w:rsidRDefault="00B3358C" w:rsidP="00DD0940">
      <w:pPr>
        <w:rPr>
          <w:rFonts w:eastAsia="Times New Roman" w:cstheme="minorHAnsi"/>
          <w:b/>
          <w:bCs/>
        </w:rPr>
      </w:pPr>
    </w:p>
    <w:p w14:paraId="32A0B7B6" w14:textId="3519B44C" w:rsidR="00C50C29" w:rsidRPr="001500A0" w:rsidRDefault="00C50C29" w:rsidP="00DD0940">
      <w:pPr>
        <w:rPr>
          <w:rFonts w:eastAsia="Times New Roman" w:cstheme="minorHAnsi"/>
          <w:b/>
          <w:bCs/>
        </w:rPr>
      </w:pPr>
      <w:r w:rsidRPr="001500A0">
        <w:rPr>
          <w:rFonts w:eastAsia="Times New Roman" w:cstheme="minorHAnsi"/>
          <w:b/>
          <w:bCs/>
        </w:rPr>
        <w:lastRenderedPageBreak/>
        <w:t xml:space="preserve">Electrical &amp; Thermal Rework </w:t>
      </w:r>
    </w:p>
    <w:p w14:paraId="5AB481A1" w14:textId="77777777" w:rsidR="00C50C29" w:rsidRPr="001500A0" w:rsidRDefault="00C50C29" w:rsidP="00C50C29">
      <w:pPr>
        <w:pStyle w:val="ListParagraph"/>
        <w:ind w:left="360"/>
        <w:rPr>
          <w:rFonts w:asciiTheme="minorHAnsi" w:hAnsiTheme="minorHAnsi" w:cstheme="minorHAnsi"/>
        </w:rPr>
      </w:pPr>
    </w:p>
    <w:p w14:paraId="59DDE663" w14:textId="7DF06768" w:rsidR="00C50C29" w:rsidRDefault="00C50C29" w:rsidP="00501E7F">
      <w:pPr>
        <w:pStyle w:val="ListParagraph"/>
        <w:ind w:left="0"/>
        <w:rPr>
          <w:rFonts w:asciiTheme="minorHAnsi" w:hAnsiTheme="minorHAnsi" w:cstheme="minorHAnsi"/>
        </w:rPr>
      </w:pPr>
      <w:r w:rsidRPr="001500A0">
        <w:rPr>
          <w:rFonts w:asciiTheme="minorHAnsi" w:hAnsiTheme="minorHAnsi" w:cstheme="minorHAnsi"/>
        </w:rPr>
        <w:t>A Tiger Team was formed in Mid-July of 2015 to address an issue that had flight implications</w:t>
      </w:r>
      <w:r w:rsidR="00DD0940" w:rsidRPr="001500A0">
        <w:rPr>
          <w:rFonts w:asciiTheme="minorHAnsi" w:hAnsiTheme="minorHAnsi" w:cstheme="minorHAnsi"/>
        </w:rPr>
        <w:t xml:space="preserve"> due to new launch </w:t>
      </w:r>
      <w:r w:rsidR="00A5346C" w:rsidRPr="001500A0">
        <w:rPr>
          <w:rFonts w:asciiTheme="minorHAnsi" w:hAnsiTheme="minorHAnsi" w:cstheme="minorHAnsi"/>
        </w:rPr>
        <w:t>altitude</w:t>
      </w:r>
      <w:r w:rsidRPr="001500A0">
        <w:rPr>
          <w:rFonts w:asciiTheme="minorHAnsi" w:hAnsiTheme="minorHAnsi" w:cstheme="minorHAnsi"/>
        </w:rPr>
        <w:t xml:space="preserve">:  The </w:t>
      </w:r>
      <w:r w:rsidR="00942FA6" w:rsidRPr="001500A0">
        <w:rPr>
          <w:rFonts w:asciiTheme="minorHAnsi" w:hAnsiTheme="minorHAnsi" w:cstheme="minorHAnsi"/>
        </w:rPr>
        <w:t>payload</w:t>
      </w:r>
      <w:r w:rsidRPr="001500A0">
        <w:rPr>
          <w:rFonts w:asciiTheme="minorHAnsi" w:hAnsiTheme="minorHAnsi" w:cstheme="minorHAnsi"/>
        </w:rPr>
        <w:t xml:space="preserve"> heater’s duty cycle was </w:t>
      </w:r>
      <w:r w:rsidR="00942FA6" w:rsidRPr="001500A0">
        <w:rPr>
          <w:rFonts w:asciiTheme="minorHAnsi" w:hAnsiTheme="minorHAnsi" w:cstheme="minorHAnsi"/>
        </w:rPr>
        <w:t xml:space="preserve">too </w:t>
      </w:r>
      <w:r w:rsidRPr="001500A0">
        <w:rPr>
          <w:rFonts w:asciiTheme="minorHAnsi" w:hAnsiTheme="minorHAnsi" w:cstheme="minorHAnsi"/>
        </w:rPr>
        <w:t xml:space="preserve">high during </w:t>
      </w:r>
      <w:r w:rsidR="00A5346C" w:rsidRPr="001500A0">
        <w:rPr>
          <w:rFonts w:asciiTheme="minorHAnsi" w:hAnsiTheme="minorHAnsi" w:cstheme="minorHAnsi"/>
        </w:rPr>
        <w:t xml:space="preserve">our </w:t>
      </w:r>
      <w:r w:rsidR="001B534A">
        <w:rPr>
          <w:rFonts w:asciiTheme="minorHAnsi" w:hAnsiTheme="minorHAnsi" w:cstheme="minorHAnsi"/>
        </w:rPr>
        <w:t>environmental</w:t>
      </w:r>
      <w:r w:rsidR="00A5346C" w:rsidRPr="001500A0">
        <w:rPr>
          <w:rFonts w:asciiTheme="minorHAnsi" w:hAnsiTheme="minorHAnsi" w:cstheme="minorHAnsi"/>
        </w:rPr>
        <w:t xml:space="preserve"> test</w:t>
      </w:r>
      <w:r w:rsidR="001B534A">
        <w:rPr>
          <w:rFonts w:asciiTheme="minorHAnsi" w:hAnsiTheme="minorHAnsi" w:cstheme="minorHAnsi"/>
        </w:rPr>
        <w:t>ing of new flight dynamics</w:t>
      </w:r>
      <w:r w:rsidRPr="001500A0">
        <w:rPr>
          <w:rFonts w:asciiTheme="minorHAnsi" w:hAnsiTheme="minorHAnsi" w:cstheme="minorHAnsi"/>
        </w:rPr>
        <w:t xml:space="preserve">. </w:t>
      </w:r>
      <w:r w:rsidR="00A5346C" w:rsidRPr="001500A0">
        <w:rPr>
          <w:rFonts w:asciiTheme="minorHAnsi" w:hAnsiTheme="minorHAnsi" w:cstheme="minorHAnsi"/>
        </w:rPr>
        <w:t>The</w:t>
      </w:r>
      <w:r w:rsidRPr="001500A0">
        <w:rPr>
          <w:rFonts w:asciiTheme="minorHAnsi" w:hAnsiTheme="minorHAnsi" w:cstheme="minorHAnsi"/>
        </w:rPr>
        <w:t xml:space="preserve"> duty cycle was predicted at 90%</w:t>
      </w:r>
      <w:r w:rsidR="00A5346C" w:rsidRPr="001500A0">
        <w:rPr>
          <w:rFonts w:asciiTheme="minorHAnsi" w:hAnsiTheme="minorHAnsi" w:cstheme="minorHAnsi"/>
        </w:rPr>
        <w:t xml:space="preserve"> which exceeded the </w:t>
      </w:r>
      <w:r w:rsidR="00217A9D">
        <w:rPr>
          <w:rFonts w:asciiTheme="minorHAnsi" w:hAnsiTheme="minorHAnsi" w:cstheme="minorHAnsi"/>
        </w:rPr>
        <w:t xml:space="preserve">mission </w:t>
      </w:r>
      <w:r w:rsidR="00A5346C" w:rsidRPr="001500A0">
        <w:rPr>
          <w:rFonts w:asciiTheme="minorHAnsi" w:hAnsiTheme="minorHAnsi" w:cstheme="minorHAnsi"/>
        </w:rPr>
        <w:t xml:space="preserve">margin requirements. </w:t>
      </w:r>
      <w:r w:rsidRPr="001500A0">
        <w:rPr>
          <w:rFonts w:asciiTheme="minorHAnsi" w:hAnsiTheme="minorHAnsi" w:cstheme="minorHAnsi"/>
        </w:rPr>
        <w:t xml:space="preserve">The power consumption resulting from this duty cycle would potentially run the battery to an unacceptable depth of discharge. The mission of the </w:t>
      </w:r>
      <w:r w:rsidR="001B534A">
        <w:rPr>
          <w:rFonts w:asciiTheme="minorHAnsi" w:hAnsiTheme="minorHAnsi" w:cstheme="minorHAnsi"/>
        </w:rPr>
        <w:t>t</w:t>
      </w:r>
      <w:r w:rsidRPr="001500A0">
        <w:rPr>
          <w:rFonts w:asciiTheme="minorHAnsi" w:hAnsiTheme="minorHAnsi" w:cstheme="minorHAnsi"/>
        </w:rPr>
        <w:t xml:space="preserve">eam was to search for minimally intrusive alterations to the spacecraft that would lower the </w:t>
      </w:r>
      <w:r w:rsidR="001B534A">
        <w:rPr>
          <w:rFonts w:asciiTheme="minorHAnsi" w:hAnsiTheme="minorHAnsi" w:cstheme="minorHAnsi"/>
        </w:rPr>
        <w:t>payload</w:t>
      </w:r>
      <w:r w:rsidRPr="001500A0">
        <w:rPr>
          <w:rFonts w:asciiTheme="minorHAnsi" w:hAnsiTheme="minorHAnsi" w:cstheme="minorHAnsi"/>
        </w:rPr>
        <w:t xml:space="preserve"> heater’s duty cycle to 70%, or less.</w:t>
      </w:r>
    </w:p>
    <w:p w14:paraId="0ABBEB7C" w14:textId="66459A55" w:rsidR="00356525" w:rsidRDefault="00356525" w:rsidP="00501E7F">
      <w:pPr>
        <w:pStyle w:val="ListParagraph"/>
        <w:ind w:left="0"/>
        <w:rPr>
          <w:rFonts w:asciiTheme="minorHAnsi" w:hAnsiTheme="minorHAnsi" w:cstheme="minorHAnsi"/>
        </w:rPr>
      </w:pPr>
    </w:p>
    <w:p w14:paraId="173EA81E" w14:textId="1F12BF53" w:rsidR="00356525" w:rsidRDefault="00356525" w:rsidP="00501E7F">
      <w:pPr>
        <w:pStyle w:val="ListParagraph"/>
        <w:ind w:left="0"/>
        <w:rPr>
          <w:rFonts w:asciiTheme="minorHAnsi" w:hAnsiTheme="minorHAnsi" w:cstheme="minorHAnsi"/>
        </w:rPr>
      </w:pPr>
      <w:r>
        <w:rPr>
          <w:rFonts w:asciiTheme="minorHAnsi" w:hAnsiTheme="minorHAnsi" w:cstheme="minorHAnsi"/>
        </w:rPr>
        <w:t>The root cause of the issue was</w:t>
      </w:r>
      <w:r w:rsidR="00B3358C">
        <w:rPr>
          <w:rFonts w:asciiTheme="minorHAnsi" w:hAnsiTheme="minorHAnsi" w:cstheme="minorHAnsi"/>
        </w:rPr>
        <w:t xml:space="preserve"> </w:t>
      </w:r>
      <w:proofErr w:type="gramStart"/>
      <w:r w:rsidR="00E41EA9">
        <w:rPr>
          <w:rFonts w:asciiTheme="minorHAnsi" w:hAnsiTheme="minorHAnsi" w:cstheme="minorHAnsi"/>
        </w:rPr>
        <w:t>diagnosed</w:t>
      </w:r>
      <w:proofErr w:type="gramEnd"/>
      <w:r w:rsidR="00E41EA9">
        <w:rPr>
          <w:rFonts w:asciiTheme="minorHAnsi" w:hAnsiTheme="minorHAnsi" w:cstheme="minorHAnsi"/>
        </w:rPr>
        <w:t xml:space="preserve"> and it was </w:t>
      </w:r>
      <w:r w:rsidR="00B3358C">
        <w:rPr>
          <w:rFonts w:asciiTheme="minorHAnsi" w:hAnsiTheme="minorHAnsi" w:cstheme="minorHAnsi"/>
        </w:rPr>
        <w:t xml:space="preserve">determined </w:t>
      </w:r>
      <w:r w:rsidR="00E41EA9">
        <w:rPr>
          <w:rFonts w:asciiTheme="minorHAnsi" w:hAnsiTheme="minorHAnsi" w:cstheme="minorHAnsi"/>
        </w:rPr>
        <w:t xml:space="preserve">that </w:t>
      </w:r>
      <w:r w:rsidRPr="002C14D9">
        <w:rPr>
          <w:rFonts w:asciiTheme="minorHAnsi" w:hAnsiTheme="minorHAnsi" w:cstheme="minorHAnsi"/>
        </w:rPr>
        <w:t xml:space="preserve">the temperature of the batteries </w:t>
      </w:r>
      <w:r w:rsidR="00B3358C">
        <w:rPr>
          <w:rFonts w:asciiTheme="minorHAnsi" w:hAnsiTheme="minorHAnsi" w:cstheme="minorHAnsi"/>
        </w:rPr>
        <w:t xml:space="preserve">fell to </w:t>
      </w:r>
      <w:r w:rsidRPr="002C14D9">
        <w:rPr>
          <w:rFonts w:asciiTheme="minorHAnsi" w:hAnsiTheme="minorHAnsi" w:cstheme="minorHAnsi"/>
        </w:rPr>
        <w:t xml:space="preserve">levels that would degrade the </w:t>
      </w:r>
      <w:r w:rsidR="00B3358C" w:rsidRPr="002C14D9">
        <w:rPr>
          <w:rFonts w:asciiTheme="minorHAnsi" w:hAnsiTheme="minorHAnsi" w:cstheme="minorHAnsi"/>
        </w:rPr>
        <w:t>batter</w:t>
      </w:r>
      <w:r w:rsidR="00B3358C">
        <w:rPr>
          <w:rFonts w:asciiTheme="minorHAnsi" w:hAnsiTheme="minorHAnsi" w:cstheme="minorHAnsi"/>
        </w:rPr>
        <w:t>y performance</w:t>
      </w:r>
      <w:r w:rsidR="00B3358C" w:rsidRPr="002C14D9">
        <w:rPr>
          <w:rFonts w:asciiTheme="minorHAnsi" w:hAnsiTheme="minorHAnsi" w:cstheme="minorHAnsi"/>
        </w:rPr>
        <w:t xml:space="preserve"> </w:t>
      </w:r>
      <w:r w:rsidRPr="002C14D9">
        <w:rPr>
          <w:rFonts w:asciiTheme="minorHAnsi" w:hAnsiTheme="minorHAnsi" w:cstheme="minorHAnsi"/>
        </w:rPr>
        <w:t>(below 0°) during a 450x720 orbit.</w:t>
      </w:r>
    </w:p>
    <w:p w14:paraId="67FAE649" w14:textId="1F616819" w:rsidR="00164C36" w:rsidRDefault="00164C36" w:rsidP="00501E7F">
      <w:pPr>
        <w:pStyle w:val="ListParagraph"/>
        <w:ind w:left="0"/>
        <w:rPr>
          <w:rFonts w:asciiTheme="minorHAnsi" w:hAnsiTheme="minorHAnsi" w:cstheme="minorHAnsi"/>
        </w:rPr>
      </w:pPr>
    </w:p>
    <w:p w14:paraId="3CDC1F94" w14:textId="2D42843B" w:rsidR="00F52E35" w:rsidRPr="00584933" w:rsidRDefault="00164C36" w:rsidP="00164C36">
      <w:pPr>
        <w:rPr>
          <w:rFonts w:cstheme="minorHAnsi"/>
        </w:rPr>
      </w:pPr>
      <w:r w:rsidRPr="00584933">
        <w:rPr>
          <w:rFonts w:cstheme="minorHAnsi"/>
        </w:rPr>
        <w:t xml:space="preserve">The issue was first discovered </w:t>
      </w:r>
      <w:r w:rsidR="00F52E35" w:rsidRPr="00584933">
        <w:rPr>
          <w:rFonts w:cstheme="minorHAnsi"/>
        </w:rPr>
        <w:t xml:space="preserve">through the </w:t>
      </w:r>
      <w:r w:rsidR="00E41EA9">
        <w:rPr>
          <w:rFonts w:cstheme="minorHAnsi"/>
        </w:rPr>
        <w:t>Thermal Vacuum Power Management (</w:t>
      </w:r>
      <w:r w:rsidRPr="00584933">
        <w:rPr>
          <w:rFonts w:cstheme="minorHAnsi"/>
        </w:rPr>
        <w:t>TVPM</w:t>
      </w:r>
      <w:r w:rsidR="00E41EA9">
        <w:rPr>
          <w:rFonts w:cstheme="minorHAnsi"/>
        </w:rPr>
        <w:t>)</w:t>
      </w:r>
      <w:r w:rsidR="00F52E35" w:rsidRPr="00584933">
        <w:rPr>
          <w:rFonts w:cstheme="minorHAnsi"/>
        </w:rPr>
        <w:t xml:space="preserve"> </w:t>
      </w:r>
      <w:r w:rsidR="00E41EA9">
        <w:rPr>
          <w:rFonts w:cstheme="minorHAnsi"/>
        </w:rPr>
        <w:t>test</w:t>
      </w:r>
      <w:r w:rsidRPr="00584933">
        <w:rPr>
          <w:rFonts w:cstheme="minorHAnsi"/>
        </w:rPr>
        <w:t xml:space="preserve">. The Tiger Team </w:t>
      </w:r>
      <w:r w:rsidR="00F52E35" w:rsidRPr="00584933">
        <w:rPr>
          <w:rFonts w:cstheme="minorHAnsi"/>
        </w:rPr>
        <w:t xml:space="preserve">assembled and </w:t>
      </w:r>
      <w:r w:rsidRPr="00584933">
        <w:rPr>
          <w:rFonts w:cstheme="minorHAnsi"/>
        </w:rPr>
        <w:t xml:space="preserve">reviewed every aspect of the spacecraft model: </w:t>
      </w:r>
    </w:p>
    <w:p w14:paraId="173FE6BE" w14:textId="0B065937" w:rsidR="00F52E35" w:rsidRPr="00584933" w:rsidRDefault="00164C36" w:rsidP="00F52E35">
      <w:pPr>
        <w:pStyle w:val="ListParagraph"/>
        <w:numPr>
          <w:ilvl w:val="0"/>
          <w:numId w:val="8"/>
        </w:numPr>
        <w:rPr>
          <w:rFonts w:asciiTheme="minorHAnsi" w:hAnsiTheme="minorHAnsi" w:cstheme="minorHAnsi"/>
        </w:rPr>
      </w:pPr>
      <w:r w:rsidRPr="00584933">
        <w:rPr>
          <w:rFonts w:asciiTheme="minorHAnsi" w:hAnsiTheme="minorHAnsi" w:cstheme="minorHAnsi"/>
        </w:rPr>
        <w:t>Mechanical interfaces</w:t>
      </w:r>
    </w:p>
    <w:p w14:paraId="1D6E53FC" w14:textId="4A3C9EAE" w:rsidR="00F52E35" w:rsidRPr="00584933" w:rsidRDefault="00164C36" w:rsidP="00F52E35">
      <w:pPr>
        <w:pStyle w:val="ListParagraph"/>
        <w:numPr>
          <w:ilvl w:val="0"/>
          <w:numId w:val="8"/>
        </w:numPr>
        <w:rPr>
          <w:rFonts w:asciiTheme="minorHAnsi" w:hAnsiTheme="minorHAnsi" w:cstheme="minorHAnsi"/>
        </w:rPr>
      </w:pPr>
      <w:r w:rsidRPr="00584933">
        <w:rPr>
          <w:rFonts w:asciiTheme="minorHAnsi" w:hAnsiTheme="minorHAnsi" w:cstheme="minorHAnsi"/>
        </w:rPr>
        <w:t>Optical properties</w:t>
      </w:r>
    </w:p>
    <w:p w14:paraId="78C77D42" w14:textId="37198762" w:rsidR="00F52E35" w:rsidRPr="00584933" w:rsidRDefault="00164C36" w:rsidP="00F52E35">
      <w:pPr>
        <w:pStyle w:val="ListParagraph"/>
        <w:numPr>
          <w:ilvl w:val="0"/>
          <w:numId w:val="8"/>
        </w:numPr>
        <w:rPr>
          <w:rFonts w:asciiTheme="minorHAnsi" w:hAnsiTheme="minorHAnsi" w:cstheme="minorHAnsi"/>
        </w:rPr>
      </w:pPr>
      <w:r w:rsidRPr="00584933">
        <w:rPr>
          <w:rFonts w:asciiTheme="minorHAnsi" w:hAnsiTheme="minorHAnsi" w:cstheme="minorHAnsi"/>
        </w:rPr>
        <w:t>Electrical operations</w:t>
      </w:r>
    </w:p>
    <w:p w14:paraId="065606B9" w14:textId="554B69CD" w:rsidR="00164C36" w:rsidRPr="00584933" w:rsidRDefault="00164C36" w:rsidP="00F52E35">
      <w:pPr>
        <w:pStyle w:val="ListParagraph"/>
        <w:numPr>
          <w:ilvl w:val="0"/>
          <w:numId w:val="8"/>
        </w:numPr>
        <w:rPr>
          <w:rFonts w:asciiTheme="minorHAnsi" w:hAnsiTheme="minorHAnsi" w:cstheme="minorHAnsi"/>
        </w:rPr>
      </w:pPr>
      <w:r w:rsidRPr="00584933">
        <w:rPr>
          <w:rFonts w:asciiTheme="minorHAnsi" w:hAnsiTheme="minorHAnsi" w:cstheme="minorHAnsi"/>
        </w:rPr>
        <w:t>Orbital operations</w:t>
      </w:r>
    </w:p>
    <w:p w14:paraId="5E78DC9B" w14:textId="77777777" w:rsidR="00164C36" w:rsidRPr="00584933" w:rsidRDefault="00164C36" w:rsidP="00164C36">
      <w:pPr>
        <w:rPr>
          <w:rFonts w:cstheme="minorHAnsi"/>
        </w:rPr>
      </w:pPr>
    </w:p>
    <w:p w14:paraId="2D4C8867" w14:textId="77777777" w:rsidR="00164C36" w:rsidRPr="00584933" w:rsidRDefault="00164C36" w:rsidP="00164C36">
      <w:pPr>
        <w:rPr>
          <w:rFonts w:cstheme="minorHAnsi"/>
        </w:rPr>
      </w:pPr>
      <w:r w:rsidRPr="00584933">
        <w:rPr>
          <w:rFonts w:cstheme="minorHAnsi"/>
        </w:rPr>
        <w:t>Table 1 is a summary of the updates made to the model post-TVPM.</w:t>
      </w:r>
    </w:p>
    <w:p w14:paraId="6C199CCD" w14:textId="77777777" w:rsidR="00164C36" w:rsidRPr="001500A0" w:rsidRDefault="00164C36" w:rsidP="00164C36">
      <w:pPr>
        <w:pStyle w:val="ListParagraph"/>
        <w:ind w:left="360"/>
        <w:rPr>
          <w:rFonts w:asciiTheme="minorHAnsi" w:hAnsiTheme="minorHAnsi" w:cstheme="minorHAnsi"/>
        </w:rPr>
      </w:pPr>
    </w:p>
    <w:p w14:paraId="2DA145F5" w14:textId="77777777" w:rsidR="00164C36" w:rsidRPr="001500A0" w:rsidRDefault="00164C36" w:rsidP="00BB5438">
      <w:pPr>
        <w:pStyle w:val="ListParagraph"/>
        <w:ind w:left="360"/>
        <w:jc w:val="center"/>
        <w:rPr>
          <w:rFonts w:asciiTheme="minorHAnsi" w:hAnsiTheme="minorHAnsi" w:cstheme="minorHAnsi"/>
        </w:rPr>
      </w:pPr>
      <w:r w:rsidRPr="001500A0">
        <w:rPr>
          <w:rFonts w:asciiTheme="minorHAnsi" w:hAnsiTheme="minorHAnsi" w:cstheme="minorHAnsi"/>
          <w:noProof/>
          <w:lang w:eastAsia="en-US"/>
        </w:rPr>
        <w:drawing>
          <wp:inline distT="0" distB="0" distL="0" distR="0" wp14:anchorId="156DF0B9" wp14:editId="35B8A048">
            <wp:extent cx="4483725" cy="3633500"/>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483725" cy="3633500"/>
                    </a:xfrm>
                    <a:prstGeom prst="rect">
                      <a:avLst/>
                    </a:prstGeom>
                  </pic:spPr>
                </pic:pic>
              </a:graphicData>
            </a:graphic>
          </wp:inline>
        </w:drawing>
      </w:r>
    </w:p>
    <w:p w14:paraId="68527057" w14:textId="783998C6" w:rsidR="00BB5438" w:rsidRPr="001500A0" w:rsidRDefault="00BB5438" w:rsidP="00BB5438">
      <w:pPr>
        <w:pStyle w:val="Caption"/>
        <w:jc w:val="center"/>
        <w:rPr>
          <w:rFonts w:asciiTheme="minorHAnsi" w:hAnsiTheme="minorHAnsi" w:cstheme="minorHAnsi"/>
        </w:rPr>
      </w:pPr>
      <w:r>
        <w:rPr>
          <w:rFonts w:asciiTheme="minorHAnsi" w:hAnsiTheme="minorHAnsi" w:cstheme="minorHAnsi"/>
        </w:rPr>
        <w:t>Table</w:t>
      </w:r>
      <w:r w:rsidRPr="001500A0">
        <w:rPr>
          <w:rFonts w:asciiTheme="minorHAnsi" w:hAnsiTheme="minorHAnsi" w:cstheme="minorHAnsi"/>
        </w:rPr>
        <w:t xml:space="preserve"> </w:t>
      </w:r>
      <w:r w:rsidRPr="001500A0">
        <w:rPr>
          <w:rFonts w:asciiTheme="minorHAnsi" w:hAnsiTheme="minorHAnsi" w:cstheme="minorHAnsi"/>
          <w:noProof/>
        </w:rPr>
        <w:fldChar w:fldCharType="begin"/>
      </w:r>
      <w:r w:rsidRPr="001500A0">
        <w:rPr>
          <w:rFonts w:asciiTheme="minorHAnsi" w:hAnsiTheme="minorHAnsi" w:cstheme="minorHAnsi"/>
          <w:noProof/>
        </w:rPr>
        <w:instrText xml:space="preserve"> SEQ Figure \* ARABIC </w:instrText>
      </w:r>
      <w:r w:rsidRPr="001500A0">
        <w:rPr>
          <w:rFonts w:asciiTheme="minorHAnsi" w:hAnsiTheme="minorHAnsi" w:cstheme="minorHAnsi"/>
          <w:noProof/>
        </w:rPr>
        <w:fldChar w:fldCharType="separate"/>
      </w:r>
      <w:r w:rsidRPr="001500A0">
        <w:rPr>
          <w:rFonts w:asciiTheme="minorHAnsi" w:hAnsiTheme="minorHAnsi" w:cstheme="minorHAnsi"/>
          <w:noProof/>
        </w:rPr>
        <w:t>1</w:t>
      </w:r>
      <w:r w:rsidRPr="001500A0">
        <w:rPr>
          <w:rFonts w:asciiTheme="minorHAnsi" w:hAnsiTheme="minorHAnsi" w:cstheme="minorHAnsi"/>
          <w:noProof/>
        </w:rPr>
        <w:fldChar w:fldCharType="end"/>
      </w:r>
      <w:r w:rsidRPr="001500A0">
        <w:rPr>
          <w:rFonts w:asciiTheme="minorHAnsi" w:hAnsiTheme="minorHAnsi" w:cstheme="minorHAnsi"/>
        </w:rPr>
        <w:t xml:space="preserve"> </w:t>
      </w:r>
      <w:r>
        <w:rPr>
          <w:rFonts w:asciiTheme="minorHAnsi" w:hAnsiTheme="minorHAnsi" w:cstheme="minorHAnsi"/>
        </w:rPr>
        <w:t>Updates to the S/C thermal model (TVPM to Post-TVPM)</w:t>
      </w:r>
    </w:p>
    <w:p w14:paraId="32309A68" w14:textId="77777777" w:rsidR="00164C36" w:rsidRPr="001500A0" w:rsidRDefault="00164C36" w:rsidP="00164C36">
      <w:pPr>
        <w:pStyle w:val="ListParagraph"/>
        <w:ind w:left="360"/>
        <w:rPr>
          <w:rFonts w:asciiTheme="minorHAnsi" w:hAnsiTheme="minorHAnsi" w:cstheme="minorHAnsi"/>
        </w:rPr>
      </w:pPr>
    </w:p>
    <w:p w14:paraId="0DA051BD" w14:textId="21DD0E2E" w:rsidR="00164C36" w:rsidRPr="001500A0" w:rsidRDefault="00164C36" w:rsidP="00164C36">
      <w:pPr>
        <w:pStyle w:val="ListParagraph"/>
        <w:ind w:left="360"/>
        <w:rPr>
          <w:rFonts w:asciiTheme="minorHAnsi" w:hAnsiTheme="minorHAnsi" w:cstheme="minorHAnsi"/>
        </w:rPr>
      </w:pPr>
      <w:r w:rsidRPr="001500A0">
        <w:rPr>
          <w:rFonts w:asciiTheme="minorHAnsi" w:hAnsiTheme="minorHAnsi" w:cstheme="minorHAnsi"/>
        </w:rPr>
        <w:t>A re-correlation was performed after ALL updates were made.  The re-correlation was made to first determine and quantify the performance of the spacecraft as tested during TVPM.  From this point forward, changes could then be made with confidence to achieve the goal of lowering the fluidic heater’s duty cycle from 90% to 70%.   Table 2 summarizes the thermal model</w:t>
      </w:r>
      <w:r w:rsidR="006C65E3">
        <w:rPr>
          <w:rFonts w:asciiTheme="minorHAnsi" w:hAnsiTheme="minorHAnsi" w:cstheme="minorHAnsi"/>
        </w:rPr>
        <w:t>’</w:t>
      </w:r>
      <w:r w:rsidRPr="001500A0">
        <w:rPr>
          <w:rFonts w:asciiTheme="minorHAnsi" w:hAnsiTheme="minorHAnsi" w:cstheme="minorHAnsi"/>
        </w:rPr>
        <w:t>s predictive accuracy.</w:t>
      </w:r>
    </w:p>
    <w:p w14:paraId="5A6C7DD9" w14:textId="77777777" w:rsidR="00164C36" w:rsidRPr="001500A0" w:rsidRDefault="00164C36" w:rsidP="00164C36">
      <w:pPr>
        <w:jc w:val="center"/>
        <w:rPr>
          <w:rFonts w:cstheme="minorHAnsi"/>
        </w:rPr>
      </w:pPr>
      <w:r w:rsidRPr="001500A0">
        <w:rPr>
          <w:rFonts w:cstheme="minorHAnsi"/>
          <w:noProof/>
          <w:lang w:eastAsia="en-US"/>
        </w:rPr>
        <w:drawing>
          <wp:inline distT="0" distB="0" distL="0" distR="0" wp14:anchorId="06E9B10B" wp14:editId="4E39A007">
            <wp:extent cx="3880661" cy="4619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911702" cy="4656577"/>
                    </a:xfrm>
                    <a:prstGeom prst="rect">
                      <a:avLst/>
                    </a:prstGeom>
                  </pic:spPr>
                </pic:pic>
              </a:graphicData>
            </a:graphic>
          </wp:inline>
        </w:drawing>
      </w:r>
    </w:p>
    <w:p w14:paraId="30DC4932" w14:textId="3FD7E068" w:rsidR="00C50C29" w:rsidRPr="00BB5438" w:rsidRDefault="00BB5438" w:rsidP="00BB5438">
      <w:pPr>
        <w:pStyle w:val="Caption"/>
        <w:jc w:val="center"/>
        <w:rPr>
          <w:rFonts w:asciiTheme="minorHAnsi" w:hAnsiTheme="minorHAnsi" w:cstheme="minorHAnsi"/>
        </w:rPr>
      </w:pPr>
      <w:r>
        <w:rPr>
          <w:rFonts w:asciiTheme="minorHAnsi" w:hAnsiTheme="minorHAnsi" w:cstheme="minorHAnsi"/>
        </w:rPr>
        <w:t>Table</w:t>
      </w:r>
      <w:r w:rsidRPr="001500A0">
        <w:rPr>
          <w:rFonts w:asciiTheme="minorHAnsi" w:hAnsiTheme="minorHAnsi" w:cstheme="minorHAnsi"/>
        </w:rPr>
        <w:t xml:space="preserve"> </w:t>
      </w:r>
      <w:r>
        <w:rPr>
          <w:rFonts w:asciiTheme="minorHAnsi" w:hAnsiTheme="minorHAnsi" w:cstheme="minorHAnsi"/>
        </w:rPr>
        <w:t>2</w:t>
      </w:r>
      <w:r w:rsidRPr="001500A0">
        <w:rPr>
          <w:rFonts w:asciiTheme="minorHAnsi" w:hAnsiTheme="minorHAnsi" w:cstheme="minorHAnsi"/>
        </w:rPr>
        <w:t xml:space="preserve"> </w:t>
      </w:r>
      <w:r>
        <w:rPr>
          <w:rFonts w:asciiTheme="minorHAnsi" w:hAnsiTheme="minorHAnsi" w:cstheme="minorHAnsi"/>
        </w:rPr>
        <w:t>Re-correlation of the TVPM thermal model predictions</w:t>
      </w:r>
    </w:p>
    <w:p w14:paraId="5524B7DD" w14:textId="62BCE0F0" w:rsidR="00356525" w:rsidRDefault="00356525" w:rsidP="00C50C29">
      <w:pPr>
        <w:rPr>
          <w:rFonts w:eastAsia="Times New Roman" w:cstheme="minorHAnsi"/>
          <w:color w:val="000000" w:themeColor="text1"/>
        </w:rPr>
      </w:pPr>
      <w:r>
        <w:rPr>
          <w:rFonts w:cstheme="minorHAnsi"/>
        </w:rPr>
        <w:t xml:space="preserve">Initially, </w:t>
      </w:r>
      <w:r>
        <w:rPr>
          <w:rFonts w:eastAsia="Times New Roman" w:cstheme="minorHAnsi"/>
          <w:color w:val="000000" w:themeColor="text1"/>
        </w:rPr>
        <w:t>the team</w:t>
      </w:r>
      <w:r w:rsidRPr="00E37A55">
        <w:rPr>
          <w:rFonts w:eastAsia="Times New Roman" w:cstheme="minorHAnsi"/>
          <w:color w:val="000000" w:themeColor="text1"/>
        </w:rPr>
        <w:t xml:space="preserve"> spent some effort trying to find heat sources within the bus </w:t>
      </w:r>
      <w:r>
        <w:rPr>
          <w:rFonts w:eastAsia="Times New Roman" w:cstheme="minorHAnsi"/>
          <w:color w:val="000000" w:themeColor="text1"/>
        </w:rPr>
        <w:t>to</w:t>
      </w:r>
      <w:r w:rsidRPr="00E37A55">
        <w:rPr>
          <w:rFonts w:eastAsia="Times New Roman" w:cstheme="minorHAnsi"/>
          <w:color w:val="000000" w:themeColor="text1"/>
        </w:rPr>
        <w:t xml:space="preserve"> creat</w:t>
      </w:r>
      <w:r>
        <w:rPr>
          <w:rFonts w:eastAsia="Times New Roman" w:cstheme="minorHAnsi"/>
          <w:color w:val="000000" w:themeColor="text1"/>
        </w:rPr>
        <w:t>e</w:t>
      </w:r>
      <w:r w:rsidR="000743F8">
        <w:rPr>
          <w:rFonts w:eastAsia="Times New Roman" w:cstheme="minorHAnsi"/>
          <w:color w:val="000000" w:themeColor="text1"/>
        </w:rPr>
        <w:t xml:space="preserve"> </w:t>
      </w:r>
      <w:r w:rsidRPr="00E37A55">
        <w:rPr>
          <w:rFonts w:eastAsia="Times New Roman" w:cstheme="minorHAnsi"/>
          <w:color w:val="000000" w:themeColor="text1"/>
        </w:rPr>
        <w:t>thermal bridges from those sources to the battery packs</w:t>
      </w:r>
      <w:r w:rsidR="00B3358C">
        <w:rPr>
          <w:rFonts w:eastAsia="Times New Roman" w:cstheme="minorHAnsi"/>
          <w:color w:val="000000" w:themeColor="text1"/>
        </w:rPr>
        <w:t xml:space="preserve"> such as</w:t>
      </w:r>
      <w:r w:rsidRPr="00E37A55">
        <w:rPr>
          <w:rFonts w:eastAsia="Times New Roman" w:cstheme="minorHAnsi"/>
          <w:color w:val="000000" w:themeColor="text1"/>
        </w:rPr>
        <w:t xml:space="preserve"> increasing the duty cycle of the radios to generate more heat.</w:t>
      </w:r>
    </w:p>
    <w:p w14:paraId="2EB5926D" w14:textId="06BF2F53" w:rsidR="000743F8" w:rsidRDefault="000743F8" w:rsidP="00C50C29">
      <w:pPr>
        <w:rPr>
          <w:rFonts w:eastAsia="Times New Roman" w:cstheme="minorHAnsi"/>
          <w:color w:val="000000" w:themeColor="text1"/>
        </w:rPr>
      </w:pPr>
    </w:p>
    <w:p w14:paraId="6F8740D1" w14:textId="561C2171" w:rsidR="000743F8" w:rsidRDefault="001B0648" w:rsidP="000743F8">
      <w:pPr>
        <w:keepNext/>
        <w:rPr>
          <w:rFonts w:eastAsia="Times New Roman" w:cstheme="minorHAnsi"/>
          <w:color w:val="000000" w:themeColor="text1"/>
        </w:rPr>
      </w:pPr>
      <w:r>
        <w:rPr>
          <w:rFonts w:eastAsia="Times New Roman" w:cstheme="minorHAnsi"/>
          <w:color w:val="000000" w:themeColor="text1"/>
        </w:rPr>
        <w:t>The team</w:t>
      </w:r>
      <w:r w:rsidR="000743F8" w:rsidRPr="00E37A55">
        <w:rPr>
          <w:rFonts w:eastAsia="Times New Roman" w:cstheme="minorHAnsi"/>
          <w:color w:val="000000" w:themeColor="text1"/>
        </w:rPr>
        <w:t xml:space="preserve"> realized the baseline temperature of the satellite was</w:t>
      </w:r>
      <w:r w:rsidR="000743F8">
        <w:rPr>
          <w:rFonts w:eastAsia="Times New Roman" w:cstheme="minorHAnsi"/>
          <w:color w:val="000000" w:themeColor="text1"/>
        </w:rPr>
        <w:t xml:space="preserve"> </w:t>
      </w:r>
      <w:r w:rsidR="000743F8" w:rsidRPr="00E37A55">
        <w:rPr>
          <w:rFonts w:eastAsia="Times New Roman" w:cstheme="minorHAnsi"/>
          <w:color w:val="000000" w:themeColor="text1"/>
        </w:rPr>
        <w:t xml:space="preserve">too low, and most of </w:t>
      </w:r>
      <w:r>
        <w:rPr>
          <w:rFonts w:eastAsia="Times New Roman" w:cstheme="minorHAnsi"/>
          <w:color w:val="000000" w:themeColor="text1"/>
        </w:rPr>
        <w:t>the team</w:t>
      </w:r>
      <w:r w:rsidR="00B34C3A">
        <w:rPr>
          <w:rFonts w:eastAsia="Times New Roman" w:cstheme="minorHAnsi"/>
          <w:color w:val="000000" w:themeColor="text1"/>
        </w:rPr>
        <w:t xml:space="preserve">’s </w:t>
      </w:r>
      <w:r w:rsidR="000743F8" w:rsidRPr="00E37A55">
        <w:rPr>
          <w:rFonts w:eastAsia="Times New Roman" w:cstheme="minorHAnsi"/>
          <w:color w:val="000000" w:themeColor="text1"/>
        </w:rPr>
        <w:t xml:space="preserve">work was trying to compensate within each subsystem instead of addressing the root problem. </w:t>
      </w:r>
      <w:r>
        <w:rPr>
          <w:rFonts w:eastAsia="Times New Roman" w:cstheme="minorHAnsi"/>
          <w:color w:val="000000" w:themeColor="text1"/>
        </w:rPr>
        <w:t>The team</w:t>
      </w:r>
      <w:r w:rsidR="000743F8" w:rsidRPr="00E37A55">
        <w:rPr>
          <w:rFonts w:eastAsia="Times New Roman" w:cstheme="minorHAnsi"/>
          <w:color w:val="000000" w:themeColor="text1"/>
        </w:rPr>
        <w:t xml:space="preserve"> started looking at increasing the temperature without using powered heaters. This required a new thermal approach. </w:t>
      </w:r>
    </w:p>
    <w:p w14:paraId="5B061676" w14:textId="13989DCA" w:rsidR="001B0648" w:rsidRDefault="001B0648" w:rsidP="000743F8">
      <w:pPr>
        <w:keepNext/>
        <w:rPr>
          <w:rFonts w:eastAsia="Times New Roman" w:cstheme="minorHAnsi"/>
          <w:color w:val="000000" w:themeColor="text1"/>
        </w:rPr>
      </w:pPr>
    </w:p>
    <w:p w14:paraId="0ACC5851" w14:textId="4FDDBA9F" w:rsidR="001B0648" w:rsidRDefault="001B0648" w:rsidP="001B0648">
      <w:pPr>
        <w:keepNext/>
        <w:rPr>
          <w:rFonts w:eastAsia="Times New Roman" w:cstheme="minorHAnsi"/>
          <w:color w:val="000000" w:themeColor="text1"/>
        </w:rPr>
      </w:pPr>
      <w:r>
        <w:rPr>
          <w:rFonts w:eastAsia="Times New Roman" w:cstheme="minorHAnsi"/>
          <w:color w:val="000000" w:themeColor="text1"/>
        </w:rPr>
        <w:t>We</w:t>
      </w:r>
      <w:r w:rsidRPr="00E37A55">
        <w:rPr>
          <w:rFonts w:eastAsia="Times New Roman" w:cstheme="minorHAnsi"/>
          <w:color w:val="000000" w:themeColor="text1"/>
        </w:rPr>
        <w:t xml:space="preserve"> looked at changing the way the thermal energy flowed through the satellite. The payload container is thermally isolated from the rest of the structure using joints with Ultem washers </w:t>
      </w:r>
      <w:r w:rsidRPr="00E37A55">
        <w:rPr>
          <w:rFonts w:eastAsia="Times New Roman" w:cstheme="minorHAnsi"/>
          <w:color w:val="000000" w:themeColor="text1"/>
        </w:rPr>
        <w:lastRenderedPageBreak/>
        <w:t xml:space="preserve">and titanium screws.  </w:t>
      </w:r>
      <w:r>
        <w:rPr>
          <w:rFonts w:eastAsia="Times New Roman" w:cstheme="minorHAnsi"/>
          <w:color w:val="000000" w:themeColor="text1"/>
        </w:rPr>
        <w:t>The team</w:t>
      </w:r>
      <w:r w:rsidRPr="00E37A55">
        <w:rPr>
          <w:rFonts w:eastAsia="Times New Roman" w:cstheme="minorHAnsi"/>
          <w:color w:val="000000" w:themeColor="text1"/>
        </w:rPr>
        <w:t xml:space="preserve"> looked at using similar joints in other areas and changing larger aluminum parts to titanium. Lastly, we looked at the impact of altering the surface treatments on the exterior panels.</w:t>
      </w:r>
    </w:p>
    <w:p w14:paraId="60E9F797" w14:textId="6469AE1B" w:rsidR="001B0648" w:rsidRDefault="001B0648" w:rsidP="000743F8">
      <w:pPr>
        <w:keepNext/>
        <w:rPr>
          <w:rFonts w:eastAsia="Times New Roman" w:cstheme="minorHAnsi"/>
          <w:color w:val="000000" w:themeColor="text1"/>
        </w:rPr>
      </w:pPr>
      <w:r w:rsidRPr="00E37A55">
        <w:rPr>
          <w:rFonts w:eastAsia="Times New Roman" w:cstheme="minorHAnsi"/>
          <w:color w:val="000000" w:themeColor="text1"/>
        </w:rPr>
        <w:br/>
        <w:t xml:space="preserve">To increase the baseline temperature, the satellite needs to absorb more heat and/or reject less heat. Several different selective surfaces were </w:t>
      </w:r>
      <w:r w:rsidR="005C59F7">
        <w:rPr>
          <w:rFonts w:eastAsia="Times New Roman" w:cstheme="minorHAnsi"/>
          <w:color w:val="000000" w:themeColor="text1"/>
        </w:rPr>
        <w:t>evaluated</w:t>
      </w:r>
      <w:r w:rsidRPr="00E37A55">
        <w:rPr>
          <w:rFonts w:eastAsia="Times New Roman" w:cstheme="minorHAnsi"/>
          <w:color w:val="000000" w:themeColor="text1"/>
        </w:rPr>
        <w:t>: black nickel; black chrome; vapor-deposited gold; electro-deposited gold; Laser gold ™; Catalac Black paint; copper foil tape; anodized versus alodined aluminum; and even “Black Magic”. The absorption and emissivity properties were compared, and it turned out that the ratio of the two properties is key. It does not help much if the absorption is changed, but the emissivity changes with it.</w:t>
      </w:r>
    </w:p>
    <w:p w14:paraId="5F2A9B3B" w14:textId="0092079F" w:rsidR="001B0648" w:rsidRDefault="001B0648" w:rsidP="000743F8">
      <w:pPr>
        <w:keepNext/>
        <w:rPr>
          <w:rFonts w:eastAsia="Times New Roman" w:cstheme="minorHAnsi"/>
          <w:color w:val="000000" w:themeColor="text1"/>
        </w:rPr>
      </w:pPr>
    </w:p>
    <w:p w14:paraId="5BD8FB1F" w14:textId="2558A71C" w:rsidR="001B0648" w:rsidRPr="001500A0" w:rsidRDefault="001B0648" w:rsidP="001B0648">
      <w:pPr>
        <w:keepNext/>
        <w:rPr>
          <w:rFonts w:eastAsiaTheme="minorHAnsi" w:cstheme="minorHAnsi"/>
        </w:rPr>
      </w:pPr>
      <w:r w:rsidRPr="00E37A55">
        <w:rPr>
          <w:rFonts w:eastAsia="Times New Roman" w:cstheme="minorHAnsi"/>
          <w:color w:val="000000" w:themeColor="text1"/>
        </w:rPr>
        <w:t xml:space="preserve">The satellite </w:t>
      </w:r>
      <w:r w:rsidR="00E41EA9">
        <w:rPr>
          <w:rFonts w:eastAsia="Times New Roman" w:cstheme="minorHAnsi"/>
          <w:color w:val="000000" w:themeColor="text1"/>
        </w:rPr>
        <w:t>had</w:t>
      </w:r>
      <w:r w:rsidR="00E41EA9" w:rsidRPr="00E37A55">
        <w:rPr>
          <w:rFonts w:eastAsia="Times New Roman" w:cstheme="minorHAnsi"/>
          <w:color w:val="000000" w:themeColor="text1"/>
        </w:rPr>
        <w:t xml:space="preserve"> </w:t>
      </w:r>
      <w:r w:rsidRPr="00E37A55">
        <w:rPr>
          <w:rFonts w:eastAsia="Times New Roman" w:cstheme="minorHAnsi"/>
          <w:color w:val="000000" w:themeColor="text1"/>
        </w:rPr>
        <w:t xml:space="preserve">already </w:t>
      </w:r>
      <w:r w:rsidR="00E41EA9">
        <w:rPr>
          <w:rFonts w:eastAsia="Times New Roman" w:cstheme="minorHAnsi"/>
          <w:color w:val="000000" w:themeColor="text1"/>
        </w:rPr>
        <w:t>been qualified for flight and</w:t>
      </w:r>
      <w:r w:rsidRPr="00E37A55">
        <w:rPr>
          <w:rFonts w:eastAsia="Times New Roman" w:cstheme="minorHAnsi"/>
          <w:color w:val="000000" w:themeColor="text1"/>
        </w:rPr>
        <w:t xml:space="preserve"> </w:t>
      </w:r>
      <w:r w:rsidR="00E41EA9">
        <w:rPr>
          <w:rFonts w:eastAsia="Times New Roman" w:cstheme="minorHAnsi"/>
          <w:color w:val="000000" w:themeColor="text1"/>
        </w:rPr>
        <w:t>the team</w:t>
      </w:r>
      <w:r w:rsidR="00E41EA9" w:rsidRPr="00E37A55">
        <w:rPr>
          <w:rFonts w:eastAsia="Times New Roman" w:cstheme="minorHAnsi"/>
          <w:color w:val="000000" w:themeColor="text1"/>
        </w:rPr>
        <w:t xml:space="preserve"> </w:t>
      </w:r>
      <w:r w:rsidRPr="00E37A55">
        <w:rPr>
          <w:rFonts w:eastAsia="Times New Roman" w:cstheme="minorHAnsi"/>
          <w:color w:val="000000" w:themeColor="text1"/>
        </w:rPr>
        <w:t xml:space="preserve">wanted to avoid invalidating the completed testing by making significant structural changes. This desire, in addition to the absorption/emissivity ratio, led us to copper tape. The thermal model was run with copper tape values and came back with acceptable baseline temperatures for the assigned orbit. </w:t>
      </w:r>
      <w:r w:rsidR="00C35712">
        <w:rPr>
          <w:rFonts w:eastAsia="Times New Roman" w:cstheme="minorHAnsi"/>
          <w:color w:val="000000" w:themeColor="text1"/>
        </w:rPr>
        <w:t>T</w:t>
      </w:r>
      <w:r w:rsidRPr="00E37A55">
        <w:rPr>
          <w:rFonts w:eastAsia="Times New Roman" w:cstheme="minorHAnsi"/>
          <w:color w:val="000000" w:themeColor="text1"/>
        </w:rPr>
        <w:t>his amounted to almost a cosmetic change to the structure, none of the previous qualification testing needed to be repeated.</w:t>
      </w:r>
      <w:r w:rsidR="005C59F7">
        <w:rPr>
          <w:rFonts w:eastAsia="Times New Roman" w:cstheme="minorHAnsi"/>
          <w:color w:val="000000" w:themeColor="text1"/>
        </w:rPr>
        <w:t xml:space="preserve"> </w:t>
      </w:r>
      <w:r w:rsidR="005C59F7" w:rsidRPr="00C35712">
        <w:rPr>
          <w:rFonts w:eastAsia="Times New Roman" w:cstheme="minorHAnsi"/>
          <w:color w:val="000000" w:themeColor="text1"/>
        </w:rPr>
        <w:t>This modification was evaluated as having minimal design parameters and was determined not to require a flight requalification</w:t>
      </w:r>
      <w:r w:rsidR="00C35712" w:rsidRPr="00C35712">
        <w:rPr>
          <w:rFonts w:eastAsia="Times New Roman" w:cstheme="minorHAnsi"/>
          <w:color w:val="000000" w:themeColor="text1"/>
        </w:rPr>
        <w:t>.</w:t>
      </w:r>
    </w:p>
    <w:p w14:paraId="2E26AC74" w14:textId="77777777" w:rsidR="001B0648" w:rsidRPr="001500A0" w:rsidRDefault="001B0648" w:rsidP="001B0648">
      <w:pPr>
        <w:keepNext/>
        <w:ind w:left="792"/>
        <w:jc w:val="center"/>
        <w:rPr>
          <w:rFonts w:cstheme="minorHAnsi"/>
        </w:rPr>
      </w:pPr>
      <w:r w:rsidRPr="001500A0">
        <w:rPr>
          <w:rFonts w:eastAsia="Times New Roman" w:cstheme="minorHAnsi"/>
          <w:color w:val="4472C4" w:themeColor="accent1"/>
        </w:rPr>
        <w:br/>
      </w:r>
      <w:r w:rsidRPr="001500A0">
        <w:rPr>
          <w:rFonts w:eastAsia="Times New Roman" w:cstheme="minorHAnsi"/>
          <w:color w:val="4472C4" w:themeColor="accent1"/>
        </w:rPr>
        <w:br/>
      </w:r>
      <w:r w:rsidRPr="001500A0">
        <w:rPr>
          <w:rFonts w:cstheme="minorHAnsi"/>
          <w:noProof/>
          <w:lang w:eastAsia="en-US"/>
        </w:rPr>
        <w:drawing>
          <wp:inline distT="0" distB="0" distL="0" distR="0" wp14:anchorId="63D20DA5" wp14:editId="0C6265CF">
            <wp:extent cx="3552825" cy="24968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2721" cy="2517857"/>
                    </a:xfrm>
                    <a:prstGeom prst="rect">
                      <a:avLst/>
                    </a:prstGeom>
                  </pic:spPr>
                </pic:pic>
              </a:graphicData>
            </a:graphic>
          </wp:inline>
        </w:drawing>
      </w:r>
    </w:p>
    <w:p w14:paraId="1CB2AFF7" w14:textId="6CE48831" w:rsidR="001B0648" w:rsidRPr="001500A0" w:rsidRDefault="001B0648" w:rsidP="001B0648">
      <w:pPr>
        <w:pStyle w:val="Caption"/>
        <w:jc w:val="center"/>
        <w:rPr>
          <w:rFonts w:asciiTheme="minorHAnsi" w:hAnsiTheme="minorHAnsi" w:cstheme="minorHAnsi"/>
        </w:rPr>
      </w:pPr>
      <w:r w:rsidRPr="001500A0">
        <w:rPr>
          <w:rFonts w:asciiTheme="minorHAnsi" w:hAnsiTheme="minorHAnsi" w:cstheme="minorHAnsi"/>
        </w:rPr>
        <w:t xml:space="preserve">Figure </w:t>
      </w:r>
      <w:r w:rsidR="00BB5438">
        <w:rPr>
          <w:rFonts w:asciiTheme="minorHAnsi" w:hAnsiTheme="minorHAnsi" w:cstheme="minorHAnsi"/>
          <w:noProof/>
        </w:rPr>
        <w:t>2</w:t>
      </w:r>
      <w:r w:rsidRPr="001500A0">
        <w:rPr>
          <w:rFonts w:asciiTheme="minorHAnsi" w:hAnsiTheme="minorHAnsi" w:cstheme="minorHAnsi"/>
        </w:rPr>
        <w:t xml:space="preserve"> Example Panel with Copper Foil Tape Over Gold Plating</w:t>
      </w:r>
    </w:p>
    <w:p w14:paraId="7D3B026D" w14:textId="35E87B22" w:rsidR="001B0648" w:rsidRDefault="001B0648" w:rsidP="001B0648">
      <w:pPr>
        <w:keepNext/>
        <w:rPr>
          <w:rFonts w:eastAsia="Times New Roman" w:cstheme="minorHAnsi"/>
          <w:color w:val="000000" w:themeColor="text1"/>
        </w:rPr>
      </w:pPr>
      <w:r w:rsidRPr="00E778FA">
        <w:rPr>
          <w:rFonts w:eastAsia="Times New Roman" w:cstheme="minorHAnsi"/>
          <w:color w:val="000000" w:themeColor="text1"/>
        </w:rPr>
        <w:t>With the new higher baseline temperature, the thermal/power model closed without requiring an additional battery pack, and the battery pack temperature no longer dropped dangerously low. Several design challenges were resolved by the simple application of copper foil tape to retune the thermal balance.</w:t>
      </w:r>
    </w:p>
    <w:p w14:paraId="4DE7A8C0" w14:textId="77777777" w:rsidR="00356525" w:rsidRDefault="00356525" w:rsidP="00C50C29">
      <w:pPr>
        <w:rPr>
          <w:rFonts w:eastAsia="Times New Roman" w:cstheme="minorHAnsi"/>
          <w:color w:val="000000" w:themeColor="text1"/>
        </w:rPr>
      </w:pPr>
    </w:p>
    <w:p w14:paraId="0DF0C5DB" w14:textId="7CAE8315" w:rsidR="00C50C29" w:rsidRPr="001500A0" w:rsidRDefault="00C50C29" w:rsidP="00C50C29">
      <w:pPr>
        <w:rPr>
          <w:rFonts w:cstheme="minorHAnsi"/>
        </w:rPr>
      </w:pPr>
      <w:r w:rsidRPr="001500A0">
        <w:rPr>
          <w:rFonts w:cstheme="minorHAnsi"/>
        </w:rPr>
        <w:t>A series of parametric case</w:t>
      </w:r>
      <w:r w:rsidR="001B534A">
        <w:rPr>
          <w:rFonts w:cstheme="minorHAnsi"/>
        </w:rPr>
        <w:t>s</w:t>
      </w:r>
      <w:r w:rsidRPr="001500A0">
        <w:rPr>
          <w:rFonts w:cstheme="minorHAnsi"/>
        </w:rPr>
        <w:t xml:space="preserve"> were made to determine the effect on coating selection on heater duty cycle. Again, the objective was to manipulate the optical finishes of the exposed external surfaces of the spacecraft that resulted in heater duty cycles of 70% or less.  The eligible surfaces considered were as follows:</w:t>
      </w:r>
    </w:p>
    <w:p w14:paraId="68E308FF" w14:textId="77777777" w:rsidR="00C50C29" w:rsidRPr="001500A0" w:rsidRDefault="00C50C29" w:rsidP="00C50C29">
      <w:pPr>
        <w:pStyle w:val="ListParagraph"/>
        <w:numPr>
          <w:ilvl w:val="0"/>
          <w:numId w:val="2"/>
        </w:numPr>
        <w:rPr>
          <w:rFonts w:asciiTheme="minorHAnsi" w:hAnsiTheme="minorHAnsi" w:cstheme="minorHAnsi"/>
        </w:rPr>
      </w:pPr>
      <w:r w:rsidRPr="001500A0">
        <w:rPr>
          <w:rFonts w:asciiTheme="minorHAnsi" w:hAnsiTheme="minorHAnsi" w:cstheme="minorHAnsi"/>
        </w:rPr>
        <w:lastRenderedPageBreak/>
        <w:t>Auxiliary Close Plate</w:t>
      </w:r>
    </w:p>
    <w:p w14:paraId="68DCFF71" w14:textId="77777777" w:rsidR="00C50C29" w:rsidRPr="001500A0" w:rsidRDefault="00C50C29" w:rsidP="00C50C29">
      <w:pPr>
        <w:pStyle w:val="ListParagraph"/>
        <w:numPr>
          <w:ilvl w:val="0"/>
          <w:numId w:val="2"/>
        </w:numPr>
        <w:rPr>
          <w:rFonts w:asciiTheme="minorHAnsi" w:hAnsiTheme="minorHAnsi" w:cstheme="minorHAnsi"/>
        </w:rPr>
      </w:pPr>
      <w:r w:rsidRPr="001500A0">
        <w:rPr>
          <w:rFonts w:asciiTheme="minorHAnsi" w:hAnsiTheme="minorHAnsi" w:cstheme="minorHAnsi"/>
        </w:rPr>
        <w:t>Solar Panel Attachment Plate (2 locations)</w:t>
      </w:r>
    </w:p>
    <w:p w14:paraId="014085F8" w14:textId="77777777" w:rsidR="00C50C29" w:rsidRPr="001500A0" w:rsidRDefault="00C50C29" w:rsidP="00C50C29">
      <w:pPr>
        <w:pStyle w:val="ListParagraph"/>
        <w:numPr>
          <w:ilvl w:val="0"/>
          <w:numId w:val="2"/>
        </w:numPr>
        <w:rPr>
          <w:rFonts w:asciiTheme="minorHAnsi" w:hAnsiTheme="minorHAnsi" w:cstheme="minorHAnsi"/>
        </w:rPr>
      </w:pPr>
      <w:r w:rsidRPr="001500A0">
        <w:rPr>
          <w:rFonts w:asciiTheme="minorHAnsi" w:hAnsiTheme="minorHAnsi" w:cstheme="minorHAnsi"/>
        </w:rPr>
        <w:t>Payload Closeout Plate</w:t>
      </w:r>
    </w:p>
    <w:p w14:paraId="23602E7F" w14:textId="5CD3DF53" w:rsidR="00C50C29" w:rsidRPr="001500A0" w:rsidRDefault="00C50C29" w:rsidP="00C50C29">
      <w:pPr>
        <w:pStyle w:val="ListParagraph"/>
        <w:numPr>
          <w:ilvl w:val="0"/>
          <w:numId w:val="2"/>
        </w:numPr>
        <w:rPr>
          <w:rFonts w:asciiTheme="minorHAnsi" w:hAnsiTheme="minorHAnsi" w:cstheme="minorHAnsi"/>
        </w:rPr>
      </w:pPr>
      <w:r w:rsidRPr="001500A0">
        <w:rPr>
          <w:rFonts w:asciiTheme="minorHAnsi" w:hAnsiTheme="minorHAnsi" w:cstheme="minorHAnsi"/>
        </w:rPr>
        <w:t xml:space="preserve">Antenna </w:t>
      </w:r>
      <w:r w:rsidR="00217A9D" w:rsidRPr="001500A0">
        <w:rPr>
          <w:rFonts w:asciiTheme="minorHAnsi" w:hAnsiTheme="minorHAnsi" w:cstheme="minorHAnsi"/>
        </w:rPr>
        <w:t>Closeout</w:t>
      </w:r>
    </w:p>
    <w:p w14:paraId="186D48CF" w14:textId="77777777" w:rsidR="00C50C29" w:rsidRPr="001500A0" w:rsidRDefault="00C50C29" w:rsidP="00BB5438">
      <w:pPr>
        <w:rPr>
          <w:rFonts w:cstheme="minorHAnsi"/>
        </w:rPr>
      </w:pPr>
    </w:p>
    <w:p w14:paraId="338EE971" w14:textId="6A141464" w:rsidR="00C50C29" w:rsidRPr="001500A0" w:rsidRDefault="00C50C29" w:rsidP="00C50C29">
      <w:pPr>
        <w:rPr>
          <w:rFonts w:cstheme="minorHAnsi"/>
        </w:rPr>
      </w:pPr>
      <w:r w:rsidRPr="001500A0">
        <w:rPr>
          <w:rFonts w:cstheme="minorHAnsi"/>
        </w:rPr>
        <w:t xml:space="preserve">Figure </w:t>
      </w:r>
      <w:r w:rsidR="00BB5438">
        <w:rPr>
          <w:rFonts w:cstheme="minorHAnsi"/>
        </w:rPr>
        <w:t>4</w:t>
      </w:r>
      <w:r w:rsidRPr="001500A0">
        <w:rPr>
          <w:rFonts w:cstheme="minorHAnsi"/>
        </w:rPr>
        <w:t xml:space="preserve"> summarizes the various cases as the specific spacecraft surfaces were modified.  After inspection of all temperatures and heater duty cycles, it was determined that applying copper foil tape to the first three surfaces on the list was </w:t>
      </w:r>
      <w:r w:rsidR="00217A9D">
        <w:rPr>
          <w:rFonts w:cstheme="minorHAnsi"/>
        </w:rPr>
        <w:t xml:space="preserve">an </w:t>
      </w:r>
      <w:r w:rsidRPr="001500A0">
        <w:rPr>
          <w:rFonts w:cstheme="minorHAnsi"/>
        </w:rPr>
        <w:t>adequate</w:t>
      </w:r>
      <w:r w:rsidR="00217A9D">
        <w:rPr>
          <w:rFonts w:cstheme="minorHAnsi"/>
        </w:rPr>
        <w:t xml:space="preserve"> solution</w:t>
      </w:r>
      <w:r w:rsidRPr="001500A0">
        <w:rPr>
          <w:rFonts w:cstheme="minorHAnsi"/>
        </w:rPr>
        <w:t>.  The Antenna Closeout was left as white paint.</w:t>
      </w:r>
    </w:p>
    <w:p w14:paraId="0C9E6F64" w14:textId="77777777" w:rsidR="00C50C29" w:rsidRPr="001500A0" w:rsidRDefault="00C50C29" w:rsidP="00C50C29">
      <w:pPr>
        <w:rPr>
          <w:rFonts w:cstheme="minorHAnsi"/>
        </w:rPr>
      </w:pPr>
    </w:p>
    <w:p w14:paraId="352412EA" w14:textId="77777777" w:rsidR="00C50C29" w:rsidRPr="001500A0" w:rsidRDefault="00C50C29" w:rsidP="00C50C29">
      <w:pPr>
        <w:jc w:val="center"/>
        <w:rPr>
          <w:rFonts w:cstheme="minorHAnsi"/>
        </w:rPr>
      </w:pPr>
      <w:r w:rsidRPr="001500A0">
        <w:rPr>
          <w:rFonts w:cstheme="minorHAnsi"/>
          <w:noProof/>
          <w:lang w:eastAsia="en-US"/>
        </w:rPr>
        <w:drawing>
          <wp:inline distT="0" distB="0" distL="0" distR="0" wp14:anchorId="6D7F487C" wp14:editId="470CA26D">
            <wp:extent cx="5261610" cy="343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610" cy="3438525"/>
                    </a:xfrm>
                    <a:prstGeom prst="rect">
                      <a:avLst/>
                    </a:prstGeom>
                    <a:noFill/>
                  </pic:spPr>
                </pic:pic>
              </a:graphicData>
            </a:graphic>
          </wp:inline>
        </w:drawing>
      </w:r>
    </w:p>
    <w:p w14:paraId="43F66EB4" w14:textId="77777777" w:rsidR="00C50C29" w:rsidRPr="001500A0" w:rsidRDefault="00C50C29" w:rsidP="00C50C29">
      <w:pPr>
        <w:jc w:val="center"/>
        <w:rPr>
          <w:rFonts w:cstheme="minorHAnsi"/>
        </w:rPr>
      </w:pPr>
    </w:p>
    <w:p w14:paraId="6001C51B" w14:textId="77777777" w:rsidR="00C50C29" w:rsidRPr="001500A0" w:rsidRDefault="00C50C29" w:rsidP="00C50C29">
      <w:pPr>
        <w:jc w:val="center"/>
        <w:rPr>
          <w:rFonts w:cstheme="minorHAnsi"/>
        </w:rPr>
      </w:pPr>
      <w:r w:rsidRPr="001500A0">
        <w:rPr>
          <w:rFonts w:cstheme="minorHAnsi"/>
          <w:noProof/>
          <w:lang w:eastAsia="en-US"/>
        </w:rPr>
        <w:lastRenderedPageBreak/>
        <w:drawing>
          <wp:inline distT="0" distB="0" distL="0" distR="0" wp14:anchorId="4AC0004C" wp14:editId="42D82F23">
            <wp:extent cx="2792095" cy="3066415"/>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3066415"/>
                    </a:xfrm>
                    <a:prstGeom prst="rect">
                      <a:avLst/>
                    </a:prstGeom>
                    <a:noFill/>
                  </pic:spPr>
                </pic:pic>
              </a:graphicData>
            </a:graphic>
          </wp:inline>
        </w:drawing>
      </w:r>
    </w:p>
    <w:p w14:paraId="5B937008" w14:textId="44537F22" w:rsidR="00BB5438" w:rsidRPr="001500A0" w:rsidRDefault="00BB5438" w:rsidP="00BB5438">
      <w:pPr>
        <w:pStyle w:val="Caption"/>
        <w:jc w:val="center"/>
        <w:rPr>
          <w:rFonts w:asciiTheme="minorHAnsi" w:hAnsiTheme="minorHAnsi" w:cstheme="minorHAnsi"/>
        </w:rPr>
      </w:pPr>
      <w:r w:rsidRPr="001500A0">
        <w:rPr>
          <w:rFonts w:asciiTheme="minorHAnsi" w:hAnsiTheme="minorHAnsi" w:cstheme="minorHAnsi"/>
        </w:rPr>
        <w:t xml:space="preserve">Figure </w:t>
      </w:r>
      <w:r>
        <w:rPr>
          <w:rFonts w:asciiTheme="minorHAnsi" w:hAnsiTheme="minorHAnsi" w:cstheme="minorHAnsi"/>
          <w:noProof/>
        </w:rPr>
        <w:t>3 Parametric Case Run Matrix</w:t>
      </w:r>
    </w:p>
    <w:p w14:paraId="21B05B37" w14:textId="77777777" w:rsidR="00C50C29" w:rsidRPr="001500A0" w:rsidRDefault="00C50C29" w:rsidP="00C50C29">
      <w:pPr>
        <w:ind w:left="792"/>
        <w:rPr>
          <w:rFonts w:cstheme="minorHAnsi"/>
        </w:rPr>
      </w:pPr>
    </w:p>
    <w:p w14:paraId="3D626622" w14:textId="570BFAD9" w:rsidR="00F52E35" w:rsidRPr="001500A0" w:rsidRDefault="00F52E35" w:rsidP="00F52E35">
      <w:pPr>
        <w:rPr>
          <w:rFonts w:cstheme="minorHAnsi"/>
        </w:rPr>
      </w:pPr>
      <w:r w:rsidRPr="001500A0">
        <w:rPr>
          <w:rFonts w:cstheme="minorHAnsi"/>
        </w:rPr>
        <w:t xml:space="preserve">The surfaces shown on Figure </w:t>
      </w:r>
      <w:r w:rsidR="00BB5438">
        <w:rPr>
          <w:rFonts w:cstheme="minorHAnsi"/>
        </w:rPr>
        <w:t>4</w:t>
      </w:r>
      <w:r w:rsidRPr="001500A0">
        <w:rPr>
          <w:rFonts w:cstheme="minorHAnsi"/>
        </w:rPr>
        <w:t xml:space="preserve"> were changed to Copper Foil:</w:t>
      </w:r>
    </w:p>
    <w:p w14:paraId="02F4FC26" w14:textId="77777777" w:rsidR="00F52E35" w:rsidRPr="001500A0" w:rsidRDefault="00F52E35" w:rsidP="00F52E35">
      <w:pPr>
        <w:pStyle w:val="ListParagraph"/>
        <w:numPr>
          <w:ilvl w:val="0"/>
          <w:numId w:val="3"/>
        </w:numPr>
        <w:rPr>
          <w:rFonts w:asciiTheme="minorHAnsi" w:hAnsiTheme="minorHAnsi" w:cstheme="minorHAnsi"/>
        </w:rPr>
      </w:pPr>
      <w:r w:rsidRPr="001500A0">
        <w:rPr>
          <w:rFonts w:asciiTheme="minorHAnsi" w:hAnsiTheme="minorHAnsi" w:cstheme="minorHAnsi"/>
        </w:rPr>
        <w:t>Aux Closeout</w:t>
      </w:r>
    </w:p>
    <w:p w14:paraId="0B79F076" w14:textId="77777777" w:rsidR="00F52E35" w:rsidRPr="001500A0" w:rsidRDefault="00F52E35" w:rsidP="00F52E35">
      <w:pPr>
        <w:pStyle w:val="ListParagraph"/>
        <w:numPr>
          <w:ilvl w:val="0"/>
          <w:numId w:val="3"/>
        </w:numPr>
        <w:rPr>
          <w:rFonts w:asciiTheme="minorHAnsi" w:hAnsiTheme="minorHAnsi" w:cstheme="minorHAnsi"/>
        </w:rPr>
      </w:pPr>
      <w:r w:rsidRPr="001500A0">
        <w:rPr>
          <w:rFonts w:asciiTheme="minorHAnsi" w:hAnsiTheme="minorHAnsi" w:cstheme="minorHAnsi"/>
        </w:rPr>
        <w:t>Solar Panel Attachment plate (2)</w:t>
      </w:r>
    </w:p>
    <w:p w14:paraId="600A8A40" w14:textId="77777777" w:rsidR="00F52E35" w:rsidRPr="001500A0" w:rsidRDefault="00F52E35" w:rsidP="00F52E35">
      <w:pPr>
        <w:pStyle w:val="ListParagraph"/>
        <w:numPr>
          <w:ilvl w:val="0"/>
          <w:numId w:val="3"/>
        </w:numPr>
        <w:rPr>
          <w:rFonts w:asciiTheme="minorHAnsi" w:hAnsiTheme="minorHAnsi" w:cstheme="minorHAnsi"/>
        </w:rPr>
      </w:pPr>
      <w:r w:rsidRPr="001500A0">
        <w:rPr>
          <w:rFonts w:asciiTheme="minorHAnsi" w:hAnsiTheme="minorHAnsi" w:cstheme="minorHAnsi"/>
        </w:rPr>
        <w:t>Payload Closeout</w:t>
      </w:r>
    </w:p>
    <w:p w14:paraId="0F66B09B" w14:textId="4FFA6985" w:rsidR="00F52E35" w:rsidRPr="001500A0" w:rsidRDefault="00F52E35" w:rsidP="00F52E35">
      <w:pPr>
        <w:rPr>
          <w:rFonts w:cstheme="minorHAnsi"/>
        </w:rPr>
      </w:pPr>
      <w:r w:rsidRPr="001500A0">
        <w:rPr>
          <w:rFonts w:cstheme="minorHAnsi"/>
        </w:rPr>
        <w:t xml:space="preserve">These simple changes showed analytically that the duty cycle of the fluidic card heater would be lower.  Figure </w:t>
      </w:r>
      <w:r w:rsidR="00BB5438">
        <w:rPr>
          <w:rFonts w:cstheme="minorHAnsi"/>
        </w:rPr>
        <w:t>4</w:t>
      </w:r>
      <w:r w:rsidRPr="001500A0">
        <w:rPr>
          <w:rFonts w:cstheme="minorHAnsi"/>
        </w:rPr>
        <w:t xml:space="preserve"> shows that the predicted duty cycle was 59%, which was lower th</w:t>
      </w:r>
      <w:r>
        <w:rPr>
          <w:rFonts w:cstheme="minorHAnsi"/>
        </w:rPr>
        <w:t>a</w:t>
      </w:r>
      <w:r w:rsidRPr="001500A0">
        <w:rPr>
          <w:rFonts w:cstheme="minorHAnsi"/>
        </w:rPr>
        <w:t xml:space="preserve">n </w:t>
      </w:r>
      <w:r>
        <w:rPr>
          <w:rFonts w:cstheme="minorHAnsi"/>
        </w:rPr>
        <w:t xml:space="preserve">the </w:t>
      </w:r>
      <w:r w:rsidRPr="001500A0">
        <w:rPr>
          <w:rFonts w:cstheme="minorHAnsi"/>
        </w:rPr>
        <w:t>goal of 70%.</w:t>
      </w:r>
    </w:p>
    <w:p w14:paraId="7191DC0F" w14:textId="77777777" w:rsidR="00F52E35" w:rsidRPr="001500A0" w:rsidRDefault="00F52E35" w:rsidP="00F52E35">
      <w:pPr>
        <w:jc w:val="center"/>
        <w:rPr>
          <w:rFonts w:cstheme="minorHAnsi"/>
        </w:rPr>
      </w:pPr>
      <w:r w:rsidRPr="001500A0">
        <w:rPr>
          <w:rFonts w:cstheme="minorHAnsi"/>
          <w:noProof/>
          <w:lang w:eastAsia="en-US"/>
        </w:rPr>
        <w:drawing>
          <wp:inline distT="0" distB="0" distL="0" distR="0" wp14:anchorId="24787490" wp14:editId="6DB19D74">
            <wp:extent cx="4210050" cy="2046065"/>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050" cy="2046065"/>
                    </a:xfrm>
                    <a:prstGeom prst="rect">
                      <a:avLst/>
                    </a:prstGeom>
                    <a:noFill/>
                    <a:ln>
                      <a:solidFill>
                        <a:schemeClr val="tx1"/>
                      </a:solidFill>
                    </a:ln>
                  </pic:spPr>
                </pic:pic>
              </a:graphicData>
            </a:graphic>
          </wp:inline>
        </w:drawing>
      </w:r>
    </w:p>
    <w:p w14:paraId="2FBC9148" w14:textId="268062D8" w:rsidR="00F52E35" w:rsidRPr="00BB5438" w:rsidRDefault="00BB5438" w:rsidP="00BB5438">
      <w:pPr>
        <w:pStyle w:val="Caption"/>
        <w:jc w:val="center"/>
        <w:rPr>
          <w:rFonts w:asciiTheme="minorHAnsi" w:hAnsiTheme="minorHAnsi" w:cstheme="minorHAnsi"/>
        </w:rPr>
      </w:pPr>
      <w:r w:rsidRPr="001500A0">
        <w:rPr>
          <w:rFonts w:asciiTheme="minorHAnsi" w:hAnsiTheme="minorHAnsi" w:cstheme="minorHAnsi"/>
        </w:rPr>
        <w:t xml:space="preserve">Figure </w:t>
      </w:r>
      <w:r>
        <w:rPr>
          <w:rFonts w:asciiTheme="minorHAnsi" w:hAnsiTheme="minorHAnsi" w:cstheme="minorHAnsi"/>
        </w:rPr>
        <w:t>4</w:t>
      </w:r>
      <w:r w:rsidRPr="001500A0">
        <w:rPr>
          <w:rFonts w:asciiTheme="minorHAnsi" w:hAnsiTheme="minorHAnsi" w:cstheme="minorHAnsi"/>
        </w:rPr>
        <w:t xml:space="preserve"> </w:t>
      </w:r>
      <w:r>
        <w:rPr>
          <w:rFonts w:asciiTheme="minorHAnsi" w:hAnsiTheme="minorHAnsi" w:cstheme="minorHAnsi"/>
        </w:rPr>
        <w:t>Surface taped with copper foil</w:t>
      </w:r>
    </w:p>
    <w:p w14:paraId="701E43BB" w14:textId="77777777" w:rsidR="00F52E35" w:rsidRPr="001500A0" w:rsidRDefault="00F52E35" w:rsidP="00F52E35">
      <w:pPr>
        <w:jc w:val="center"/>
        <w:rPr>
          <w:rFonts w:cstheme="minorHAnsi"/>
        </w:rPr>
      </w:pPr>
      <w:r w:rsidRPr="001500A0">
        <w:rPr>
          <w:rFonts w:cstheme="minorHAnsi"/>
          <w:noProof/>
          <w:lang w:eastAsia="en-US"/>
        </w:rPr>
        <w:lastRenderedPageBreak/>
        <w:drawing>
          <wp:inline distT="0" distB="0" distL="0" distR="0" wp14:anchorId="2DD242D8" wp14:editId="765B1D2D">
            <wp:extent cx="4584700" cy="307276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3072765"/>
                    </a:xfrm>
                    <a:prstGeom prst="rect">
                      <a:avLst/>
                    </a:prstGeom>
                    <a:noFill/>
                  </pic:spPr>
                </pic:pic>
              </a:graphicData>
            </a:graphic>
          </wp:inline>
        </w:drawing>
      </w:r>
    </w:p>
    <w:p w14:paraId="6A003184" w14:textId="1A484263" w:rsidR="00F52E35" w:rsidRPr="00DC22C3" w:rsidRDefault="00DC22C3" w:rsidP="00DC22C3">
      <w:pPr>
        <w:pStyle w:val="Caption"/>
        <w:jc w:val="center"/>
        <w:rPr>
          <w:rFonts w:asciiTheme="minorHAnsi" w:hAnsiTheme="minorHAnsi" w:cstheme="minorHAnsi"/>
        </w:rPr>
      </w:pPr>
      <w:r w:rsidRPr="001500A0">
        <w:rPr>
          <w:rFonts w:asciiTheme="minorHAnsi" w:hAnsiTheme="minorHAnsi" w:cstheme="minorHAnsi"/>
        </w:rPr>
        <w:t xml:space="preserve">Figure </w:t>
      </w:r>
      <w:r>
        <w:rPr>
          <w:rFonts w:asciiTheme="minorHAnsi" w:hAnsiTheme="minorHAnsi" w:cstheme="minorHAnsi"/>
        </w:rPr>
        <w:t>5</w:t>
      </w:r>
      <w:r w:rsidRPr="001500A0">
        <w:rPr>
          <w:rFonts w:asciiTheme="minorHAnsi" w:hAnsiTheme="minorHAnsi" w:cstheme="minorHAnsi"/>
        </w:rPr>
        <w:t xml:space="preserve"> </w:t>
      </w:r>
      <w:r>
        <w:rPr>
          <w:rFonts w:asciiTheme="minorHAnsi" w:hAnsiTheme="minorHAnsi" w:cstheme="minorHAnsi"/>
        </w:rPr>
        <w:t>Fluidic card heater duty cycle a function of phase</w:t>
      </w:r>
    </w:p>
    <w:p w14:paraId="3750BD7A" w14:textId="77777777" w:rsidR="001779DA" w:rsidRPr="001500A0" w:rsidRDefault="001779DA" w:rsidP="00DC22C3">
      <w:pPr>
        <w:rPr>
          <w:rFonts w:cstheme="minorHAnsi"/>
        </w:rPr>
      </w:pPr>
    </w:p>
    <w:p w14:paraId="08D61B37" w14:textId="335AB398" w:rsidR="00C50C29" w:rsidRPr="001B0648" w:rsidRDefault="00C50C29" w:rsidP="001B0648">
      <w:pPr>
        <w:pStyle w:val="ListParagraph"/>
        <w:ind w:left="0"/>
        <w:rPr>
          <w:rFonts w:asciiTheme="minorHAnsi" w:hAnsiTheme="minorHAnsi" w:cstheme="minorHAnsi"/>
        </w:rPr>
      </w:pPr>
      <w:r w:rsidRPr="001500A0">
        <w:rPr>
          <w:rFonts w:asciiTheme="minorHAnsi" w:hAnsiTheme="minorHAnsi" w:cstheme="minorHAnsi"/>
        </w:rPr>
        <w:t xml:space="preserve">The thermal model was built </w:t>
      </w:r>
      <w:r w:rsidR="001779DA">
        <w:rPr>
          <w:rFonts w:asciiTheme="minorHAnsi" w:hAnsiTheme="minorHAnsi" w:cstheme="minorHAnsi"/>
        </w:rPr>
        <w:t>and solved with Thermal Desktop</w:t>
      </w:r>
      <w:r w:rsidRPr="001500A0">
        <w:rPr>
          <w:rFonts w:asciiTheme="minorHAnsi" w:hAnsiTheme="minorHAnsi" w:cstheme="minorHAnsi"/>
        </w:rPr>
        <w:t xml:space="preserve">.  The environmental conditions were derived from solar vectors calculated in STK.  Vectors were then loaded into Thermal Desktop where solar environmental loads on surfaces were calculated.  </w:t>
      </w:r>
      <w:r w:rsidRPr="001500A0">
        <w:rPr>
          <w:rFonts w:cstheme="minorHAnsi"/>
          <w:color w:val="4472C4" w:themeColor="accent1"/>
        </w:rPr>
        <w:br/>
      </w:r>
    </w:p>
    <w:p w14:paraId="18DEB7EB" w14:textId="46B2063A" w:rsidR="00C50C29" w:rsidRDefault="00C50C29" w:rsidP="00E778FA">
      <w:pPr>
        <w:jc w:val="both"/>
        <w:rPr>
          <w:rFonts w:cstheme="minorHAnsi"/>
          <w:b/>
          <w:bCs/>
        </w:rPr>
      </w:pPr>
      <w:r w:rsidRPr="00E778FA">
        <w:rPr>
          <w:rFonts w:cstheme="minorHAnsi"/>
          <w:b/>
          <w:bCs/>
        </w:rPr>
        <w:t>Environment</w:t>
      </w:r>
      <w:r w:rsidR="00E778FA" w:rsidRPr="00E778FA">
        <w:rPr>
          <w:rFonts w:cstheme="minorHAnsi"/>
          <w:b/>
          <w:bCs/>
        </w:rPr>
        <w:t>al</w:t>
      </w:r>
      <w:r w:rsidRPr="00E778FA">
        <w:rPr>
          <w:rFonts w:cstheme="minorHAnsi"/>
          <w:b/>
          <w:bCs/>
        </w:rPr>
        <w:t xml:space="preserve"> Test Program </w:t>
      </w:r>
    </w:p>
    <w:p w14:paraId="51232CFE" w14:textId="34F2A665" w:rsidR="00584933" w:rsidRDefault="00584933" w:rsidP="00E778FA">
      <w:pPr>
        <w:jc w:val="both"/>
        <w:rPr>
          <w:rFonts w:cstheme="minorHAnsi"/>
          <w:b/>
          <w:bCs/>
        </w:rPr>
      </w:pPr>
    </w:p>
    <w:p w14:paraId="4779BE6F" w14:textId="7A5894CD" w:rsidR="00584933" w:rsidRPr="00584933" w:rsidRDefault="00584933" w:rsidP="00584933">
      <w:pPr>
        <w:rPr>
          <w:rFonts w:ascii="Times New Roman" w:eastAsia="Times New Roman" w:hAnsi="Times New Roman" w:cs="Times New Roman"/>
          <w:lang w:eastAsia="en-US"/>
        </w:rPr>
      </w:pPr>
      <w:proofErr w:type="spellStart"/>
      <w:r>
        <w:rPr>
          <w:rFonts w:cstheme="minorHAnsi"/>
        </w:rPr>
        <w:t>EcAMSat’s</w:t>
      </w:r>
      <w:proofErr w:type="spellEnd"/>
      <w:r>
        <w:rPr>
          <w:rFonts w:cstheme="minorHAnsi"/>
        </w:rPr>
        <w:t xml:space="preserve"> Environmental Test Plan was conducted in accordance with NASA General Environmental Verification Standard</w:t>
      </w:r>
      <w:r w:rsidR="00E314AD">
        <w:rPr>
          <w:rFonts w:cstheme="minorHAnsi"/>
        </w:rPr>
        <w:t xml:space="preserve"> (GEVS)</w:t>
      </w:r>
      <w:r>
        <w:rPr>
          <w:rFonts w:cstheme="minorHAnsi"/>
        </w:rPr>
        <w:t>: GSFC-STD-7000</w:t>
      </w:r>
      <w:r w:rsidR="00E314AD">
        <w:rPr>
          <w:rFonts w:cstheme="minorHAnsi"/>
        </w:rPr>
        <w:t>.</w:t>
      </w:r>
    </w:p>
    <w:p w14:paraId="334268EC" w14:textId="77777777" w:rsidR="00E778FA" w:rsidRPr="00584933" w:rsidRDefault="00E778FA" w:rsidP="00584933">
      <w:pPr>
        <w:jc w:val="both"/>
        <w:rPr>
          <w:rFonts w:cstheme="minorHAnsi"/>
        </w:rPr>
      </w:pPr>
    </w:p>
    <w:p w14:paraId="15BFE234" w14:textId="4729DDC1" w:rsidR="00C50C29" w:rsidRDefault="00566DE6" w:rsidP="001B0648">
      <w:pPr>
        <w:pStyle w:val="ListParagraph"/>
        <w:ind w:left="0"/>
        <w:jc w:val="both"/>
        <w:rPr>
          <w:rFonts w:asciiTheme="minorHAnsi" w:hAnsiTheme="minorHAnsi" w:cstheme="minorHAnsi"/>
          <w:b/>
          <w:bCs/>
        </w:rPr>
      </w:pPr>
      <w:r w:rsidRPr="00566DE6">
        <w:rPr>
          <w:rFonts w:asciiTheme="minorHAnsi" w:hAnsiTheme="minorHAnsi" w:cstheme="minorHAnsi"/>
          <w:b/>
          <w:bCs/>
        </w:rPr>
        <w:t>ESS (</w:t>
      </w:r>
      <w:r w:rsidR="00E778FA" w:rsidRPr="00566DE6">
        <w:rPr>
          <w:rFonts w:asciiTheme="minorHAnsi" w:hAnsiTheme="minorHAnsi" w:cstheme="minorHAnsi"/>
          <w:b/>
          <w:bCs/>
        </w:rPr>
        <w:t>Environment</w:t>
      </w:r>
      <w:r w:rsidR="001779DA">
        <w:rPr>
          <w:rFonts w:asciiTheme="minorHAnsi" w:hAnsiTheme="minorHAnsi" w:cstheme="minorHAnsi"/>
          <w:b/>
          <w:bCs/>
        </w:rPr>
        <w:t>al</w:t>
      </w:r>
      <w:r w:rsidR="00E778FA" w:rsidRPr="00566DE6">
        <w:rPr>
          <w:rFonts w:asciiTheme="minorHAnsi" w:hAnsiTheme="minorHAnsi" w:cstheme="minorHAnsi"/>
          <w:b/>
          <w:bCs/>
        </w:rPr>
        <w:t xml:space="preserve"> Stress </w:t>
      </w:r>
      <w:r w:rsidRPr="00566DE6">
        <w:rPr>
          <w:rFonts w:asciiTheme="minorHAnsi" w:hAnsiTheme="minorHAnsi" w:cstheme="minorHAnsi"/>
          <w:b/>
          <w:bCs/>
        </w:rPr>
        <w:t>Screening)</w:t>
      </w:r>
    </w:p>
    <w:p w14:paraId="2C2D0357" w14:textId="55E5EC5B" w:rsidR="00BB4145" w:rsidRDefault="00BB4145" w:rsidP="001B0648">
      <w:pPr>
        <w:pStyle w:val="ListParagraph"/>
        <w:ind w:left="0"/>
        <w:jc w:val="both"/>
        <w:rPr>
          <w:rFonts w:asciiTheme="minorHAnsi" w:hAnsiTheme="minorHAnsi" w:cstheme="minorHAnsi"/>
          <w:b/>
          <w:bCs/>
        </w:rPr>
      </w:pPr>
    </w:p>
    <w:p w14:paraId="70A95166" w14:textId="1AE84219" w:rsidR="00BB4145" w:rsidRPr="00BB4145" w:rsidRDefault="00BB4145" w:rsidP="001B0648">
      <w:pPr>
        <w:pStyle w:val="ListParagraph"/>
        <w:ind w:left="0"/>
        <w:jc w:val="both"/>
        <w:rPr>
          <w:rFonts w:asciiTheme="minorHAnsi" w:hAnsiTheme="minorHAnsi" w:cstheme="minorHAnsi"/>
        </w:rPr>
      </w:pPr>
      <w:r>
        <w:rPr>
          <w:rFonts w:asciiTheme="minorHAnsi" w:hAnsiTheme="minorHAnsi" w:cstheme="minorHAnsi"/>
        </w:rPr>
        <w:t xml:space="preserve">The intent of the ESS test is </w:t>
      </w:r>
      <w:r w:rsidR="00017166">
        <w:rPr>
          <w:rFonts w:asciiTheme="minorHAnsi" w:hAnsiTheme="minorHAnsi" w:cstheme="minorHAnsi"/>
        </w:rPr>
        <w:t>to validate</w:t>
      </w:r>
      <w:r>
        <w:rPr>
          <w:rFonts w:asciiTheme="minorHAnsi" w:hAnsiTheme="minorHAnsi" w:cstheme="minorHAnsi"/>
        </w:rPr>
        <w:t xml:space="preserve"> workmanship </w:t>
      </w:r>
      <w:r w:rsidR="00017166">
        <w:rPr>
          <w:rFonts w:asciiTheme="minorHAnsi" w:hAnsiTheme="minorHAnsi" w:cstheme="minorHAnsi"/>
        </w:rPr>
        <w:t>and locate potential hardware failures by increasing thermal margins beyond test</w:t>
      </w:r>
      <w:r w:rsidR="00E314AD">
        <w:rPr>
          <w:rFonts w:asciiTheme="minorHAnsi" w:hAnsiTheme="minorHAnsi" w:cstheme="minorHAnsi"/>
        </w:rPr>
        <w:t>-</w:t>
      </w:r>
      <w:r w:rsidR="00017166">
        <w:rPr>
          <w:rFonts w:asciiTheme="minorHAnsi" w:hAnsiTheme="minorHAnsi" w:cstheme="minorHAnsi"/>
        </w:rPr>
        <w:t>like</w:t>
      </w:r>
      <w:r w:rsidR="00B34C3A">
        <w:rPr>
          <w:rFonts w:asciiTheme="minorHAnsi" w:hAnsiTheme="minorHAnsi" w:cstheme="minorHAnsi"/>
        </w:rPr>
        <w:t>-</w:t>
      </w:r>
      <w:r w:rsidR="00017166">
        <w:rPr>
          <w:rFonts w:asciiTheme="minorHAnsi" w:hAnsiTheme="minorHAnsi" w:cstheme="minorHAnsi"/>
        </w:rPr>
        <w:t>you</w:t>
      </w:r>
      <w:r w:rsidR="00E314AD">
        <w:rPr>
          <w:rFonts w:asciiTheme="minorHAnsi" w:hAnsiTheme="minorHAnsi" w:cstheme="minorHAnsi"/>
        </w:rPr>
        <w:t>-</w:t>
      </w:r>
      <w:r w:rsidR="00017166">
        <w:rPr>
          <w:rFonts w:asciiTheme="minorHAnsi" w:hAnsiTheme="minorHAnsi" w:cstheme="minorHAnsi"/>
        </w:rPr>
        <w:t>fly conditions.</w:t>
      </w:r>
      <w:r>
        <w:rPr>
          <w:rFonts w:asciiTheme="minorHAnsi" w:hAnsiTheme="minorHAnsi" w:cstheme="minorHAnsi"/>
        </w:rPr>
        <w:t xml:space="preserve"> </w:t>
      </w:r>
    </w:p>
    <w:p w14:paraId="1FB3EBE6" w14:textId="546D9891" w:rsidR="001472C9" w:rsidRDefault="001472C9" w:rsidP="001B0648">
      <w:pPr>
        <w:pStyle w:val="ListParagraph"/>
        <w:ind w:left="0"/>
        <w:jc w:val="both"/>
        <w:rPr>
          <w:rFonts w:asciiTheme="minorHAnsi" w:hAnsiTheme="minorHAnsi" w:cstheme="minorHAnsi"/>
          <w:b/>
          <w:bCs/>
        </w:rPr>
      </w:pPr>
    </w:p>
    <w:p w14:paraId="7D55AEC4" w14:textId="0DB8D02E" w:rsidR="00B6113C" w:rsidRDefault="00B6113C" w:rsidP="001B0648">
      <w:pPr>
        <w:pStyle w:val="ListParagraph"/>
        <w:ind w:left="0"/>
        <w:jc w:val="both"/>
        <w:rPr>
          <w:rFonts w:asciiTheme="minorHAnsi" w:hAnsiTheme="minorHAnsi" w:cstheme="minorHAnsi"/>
        </w:rPr>
      </w:pPr>
      <w:r>
        <w:rPr>
          <w:rFonts w:asciiTheme="minorHAnsi" w:hAnsiTheme="minorHAnsi" w:cstheme="minorHAnsi"/>
        </w:rPr>
        <w:t>ESS thermal cycling was compl</w:t>
      </w:r>
      <w:r w:rsidR="00D67825">
        <w:rPr>
          <w:rFonts w:asciiTheme="minorHAnsi" w:hAnsiTheme="minorHAnsi" w:cstheme="minorHAnsi"/>
        </w:rPr>
        <w:t>eted on all components of the spacecraft</w:t>
      </w:r>
      <w:r w:rsidR="00CD1CAA">
        <w:rPr>
          <w:rFonts w:asciiTheme="minorHAnsi" w:hAnsiTheme="minorHAnsi" w:cstheme="minorHAnsi"/>
        </w:rPr>
        <w:t>. This</w:t>
      </w:r>
      <w:r w:rsidR="00D67825">
        <w:rPr>
          <w:rFonts w:asciiTheme="minorHAnsi" w:hAnsiTheme="minorHAnsi" w:cstheme="minorHAnsi"/>
        </w:rPr>
        <w:t xml:space="preserve"> NASA designed test verifies </w:t>
      </w:r>
      <w:r w:rsidR="006C6A7D">
        <w:rPr>
          <w:rFonts w:asciiTheme="minorHAnsi" w:hAnsiTheme="minorHAnsi" w:cstheme="minorHAnsi"/>
        </w:rPr>
        <w:t xml:space="preserve">functionality of the spacecraft through </w:t>
      </w:r>
      <w:r w:rsidR="00D67825">
        <w:rPr>
          <w:rFonts w:asciiTheme="minorHAnsi" w:hAnsiTheme="minorHAnsi" w:cstheme="minorHAnsi"/>
        </w:rPr>
        <w:t xml:space="preserve">the nominal </w:t>
      </w:r>
      <w:r w:rsidR="006C6A7D">
        <w:rPr>
          <w:rFonts w:asciiTheme="minorHAnsi" w:hAnsiTheme="minorHAnsi" w:cstheme="minorHAnsi"/>
        </w:rPr>
        <w:t>temperature range of the mission.   It is based on predicted external satellite temperatures developed through Thermal Desktop</w:t>
      </w:r>
      <w:r w:rsidR="00E94452">
        <w:rPr>
          <w:rFonts w:asciiTheme="minorHAnsi" w:hAnsiTheme="minorHAnsi" w:cstheme="minorHAnsi"/>
        </w:rPr>
        <w:t xml:space="preserve"> simulations</w:t>
      </w:r>
      <w:r w:rsidR="006C6A7D">
        <w:rPr>
          <w:rFonts w:asciiTheme="minorHAnsi" w:hAnsiTheme="minorHAnsi" w:cstheme="minorHAnsi"/>
        </w:rPr>
        <w:t xml:space="preserve">. </w:t>
      </w:r>
    </w:p>
    <w:p w14:paraId="5B1E9927" w14:textId="77777777" w:rsidR="00493775" w:rsidRDefault="00493775" w:rsidP="00E778FA">
      <w:pPr>
        <w:pStyle w:val="ListParagraph"/>
        <w:ind w:left="792"/>
        <w:jc w:val="both"/>
        <w:rPr>
          <w:rFonts w:asciiTheme="minorHAnsi" w:hAnsiTheme="minorHAnsi" w:cstheme="minorHAnsi"/>
        </w:rPr>
      </w:pPr>
    </w:p>
    <w:p w14:paraId="3FE64210" w14:textId="77777777" w:rsidR="00493775" w:rsidRDefault="00493775" w:rsidP="00493775">
      <w:pPr>
        <w:pStyle w:val="ListParagraph"/>
        <w:ind w:left="792"/>
        <w:jc w:val="both"/>
        <w:rPr>
          <w:rFonts w:asciiTheme="minorHAnsi" w:hAnsiTheme="minorHAnsi" w:cstheme="minorHAnsi"/>
        </w:rPr>
      </w:pPr>
    </w:p>
    <w:p w14:paraId="7F8131EE" w14:textId="77777777" w:rsidR="00903CC3" w:rsidRDefault="00903CC3" w:rsidP="00DC22C3">
      <w:pPr>
        <w:pStyle w:val="ListParagraph"/>
        <w:ind w:left="792"/>
        <w:jc w:val="center"/>
        <w:rPr>
          <w:rFonts w:asciiTheme="minorHAnsi" w:hAnsiTheme="minorHAnsi" w:cstheme="minorHAnsi"/>
        </w:rPr>
      </w:pPr>
      <w:r w:rsidRPr="00903CC3">
        <w:rPr>
          <w:rFonts w:asciiTheme="minorHAnsi" w:hAnsiTheme="minorHAnsi" w:cstheme="minorHAnsi"/>
          <w:noProof/>
          <w:lang w:eastAsia="en-US"/>
        </w:rPr>
        <w:lastRenderedPageBreak/>
        <w:drawing>
          <wp:inline distT="0" distB="0" distL="0" distR="0" wp14:anchorId="46BE1462" wp14:editId="0520BD43">
            <wp:extent cx="4076700" cy="322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6700" cy="3225800"/>
                    </a:xfrm>
                    <a:prstGeom prst="rect">
                      <a:avLst/>
                    </a:prstGeom>
                  </pic:spPr>
                </pic:pic>
              </a:graphicData>
            </a:graphic>
          </wp:inline>
        </w:drawing>
      </w:r>
    </w:p>
    <w:p w14:paraId="61277FC4" w14:textId="11D569EC" w:rsidR="00DC22C3" w:rsidRPr="001500A0" w:rsidRDefault="00DC22C3" w:rsidP="00DC22C3">
      <w:pPr>
        <w:pStyle w:val="Caption"/>
        <w:jc w:val="center"/>
        <w:rPr>
          <w:rFonts w:asciiTheme="minorHAnsi" w:hAnsiTheme="minorHAnsi" w:cstheme="minorHAnsi"/>
        </w:rPr>
      </w:pPr>
      <w:r w:rsidRPr="001500A0">
        <w:rPr>
          <w:rFonts w:asciiTheme="minorHAnsi" w:hAnsiTheme="minorHAnsi" w:cstheme="minorHAnsi"/>
        </w:rPr>
        <w:t xml:space="preserve">Figure </w:t>
      </w:r>
      <w:r>
        <w:rPr>
          <w:rFonts w:asciiTheme="minorHAnsi" w:hAnsiTheme="minorHAnsi" w:cstheme="minorHAnsi"/>
          <w:noProof/>
        </w:rPr>
        <w:t>6</w:t>
      </w:r>
      <w:r w:rsidRPr="001500A0">
        <w:rPr>
          <w:rFonts w:asciiTheme="minorHAnsi" w:hAnsiTheme="minorHAnsi" w:cstheme="minorHAnsi"/>
        </w:rPr>
        <w:t xml:space="preserve"> </w:t>
      </w:r>
      <w:r>
        <w:rPr>
          <w:rFonts w:asciiTheme="minorHAnsi" w:hAnsiTheme="minorHAnsi" w:cstheme="minorHAnsi"/>
        </w:rPr>
        <w:t>ESS Test setup block diagram</w:t>
      </w:r>
    </w:p>
    <w:p w14:paraId="1A657AAA" w14:textId="77777777" w:rsidR="00493775" w:rsidRDefault="00493775" w:rsidP="00493775">
      <w:pPr>
        <w:pStyle w:val="ListParagraph"/>
        <w:ind w:left="792"/>
        <w:jc w:val="both"/>
        <w:rPr>
          <w:rFonts w:asciiTheme="minorHAnsi" w:hAnsiTheme="minorHAnsi" w:cstheme="minorHAnsi"/>
        </w:rPr>
      </w:pPr>
    </w:p>
    <w:p w14:paraId="421F8155" w14:textId="2AE24C1D" w:rsidR="00903CC3" w:rsidRDefault="00903CC3" w:rsidP="001B0648">
      <w:pPr>
        <w:pStyle w:val="ListParagraph"/>
        <w:ind w:left="0"/>
        <w:jc w:val="both"/>
        <w:rPr>
          <w:rFonts w:asciiTheme="minorHAnsi" w:hAnsiTheme="minorHAnsi" w:cstheme="minorHAnsi"/>
        </w:rPr>
      </w:pPr>
      <w:r>
        <w:rPr>
          <w:rFonts w:asciiTheme="minorHAnsi" w:hAnsiTheme="minorHAnsi" w:cstheme="minorHAnsi"/>
        </w:rPr>
        <w:t>The test setup</w:t>
      </w:r>
      <w:r w:rsidR="00E94452">
        <w:rPr>
          <w:rFonts w:asciiTheme="minorHAnsi" w:hAnsiTheme="minorHAnsi" w:cstheme="minorHAnsi"/>
        </w:rPr>
        <w:t xml:space="preserve"> involves </w:t>
      </w:r>
      <w:r w:rsidRPr="00E94452">
        <w:rPr>
          <w:rFonts w:asciiTheme="minorHAnsi" w:hAnsiTheme="minorHAnsi" w:cstheme="minorHAnsi"/>
        </w:rPr>
        <w:t xml:space="preserve">placing the powered spacecraft in a thermal chamber and cycling through 8 hot and cold 30-minute periods.  </w:t>
      </w:r>
      <w:r w:rsidR="00725661">
        <w:rPr>
          <w:rFonts w:asciiTheme="minorHAnsi" w:hAnsiTheme="minorHAnsi" w:cstheme="minorHAnsi"/>
        </w:rPr>
        <w:t xml:space="preserve">Total time for this test including the ramp times is roughly 14 hours.  </w:t>
      </w:r>
      <w:r w:rsidR="00E94452" w:rsidRPr="00E94452">
        <w:rPr>
          <w:rFonts w:asciiTheme="minorHAnsi" w:hAnsiTheme="minorHAnsi" w:cstheme="minorHAnsi"/>
        </w:rPr>
        <w:t>Pre</w:t>
      </w:r>
      <w:r w:rsidR="00B34C3A">
        <w:rPr>
          <w:rFonts w:asciiTheme="minorHAnsi" w:hAnsiTheme="minorHAnsi" w:cstheme="minorHAnsi"/>
        </w:rPr>
        <w:t>-</w:t>
      </w:r>
      <w:r w:rsidR="00E94452" w:rsidRPr="00E94452">
        <w:rPr>
          <w:rFonts w:asciiTheme="minorHAnsi" w:hAnsiTheme="minorHAnsi" w:cstheme="minorHAnsi"/>
        </w:rPr>
        <w:t xml:space="preserve"> and post</w:t>
      </w:r>
      <w:r w:rsidR="00B34C3A">
        <w:rPr>
          <w:rFonts w:asciiTheme="minorHAnsi" w:hAnsiTheme="minorHAnsi" w:cstheme="minorHAnsi"/>
        </w:rPr>
        <w:t>-</w:t>
      </w:r>
      <w:r w:rsidR="00E94452" w:rsidRPr="00E94452">
        <w:rPr>
          <w:rFonts w:asciiTheme="minorHAnsi" w:hAnsiTheme="minorHAnsi" w:cstheme="minorHAnsi"/>
        </w:rPr>
        <w:t xml:space="preserve"> functional tests are perfo</w:t>
      </w:r>
      <w:r w:rsidR="00E94452">
        <w:rPr>
          <w:rFonts w:asciiTheme="minorHAnsi" w:hAnsiTheme="minorHAnsi" w:cstheme="minorHAnsi"/>
        </w:rPr>
        <w:t>rmed on the spacecraft to verify nominal functionality</w:t>
      </w:r>
      <w:r w:rsidR="00A847B0">
        <w:rPr>
          <w:rFonts w:asciiTheme="minorHAnsi" w:hAnsiTheme="minorHAnsi" w:cstheme="minorHAnsi"/>
        </w:rPr>
        <w:t xml:space="preserve"> and check for damage</w:t>
      </w:r>
      <w:r w:rsidR="00E94452">
        <w:rPr>
          <w:rFonts w:asciiTheme="minorHAnsi" w:hAnsiTheme="minorHAnsi" w:cstheme="minorHAnsi"/>
        </w:rPr>
        <w:t xml:space="preserve">.  </w:t>
      </w:r>
      <w:r w:rsidR="00174CF0">
        <w:rPr>
          <w:rFonts w:asciiTheme="minorHAnsi" w:hAnsiTheme="minorHAnsi" w:cstheme="minorHAnsi"/>
        </w:rPr>
        <w:t xml:space="preserve">Additionally, </w:t>
      </w:r>
      <w:r w:rsidR="00E94452">
        <w:rPr>
          <w:rFonts w:asciiTheme="minorHAnsi" w:hAnsiTheme="minorHAnsi" w:cstheme="minorHAnsi"/>
        </w:rPr>
        <w:t xml:space="preserve">12 thermocouples </w:t>
      </w:r>
      <w:r w:rsidR="00E227EA">
        <w:rPr>
          <w:rFonts w:asciiTheme="minorHAnsi" w:hAnsiTheme="minorHAnsi" w:cstheme="minorHAnsi"/>
        </w:rPr>
        <w:t>were</w:t>
      </w:r>
      <w:r w:rsidR="00E94452">
        <w:rPr>
          <w:rFonts w:asciiTheme="minorHAnsi" w:hAnsiTheme="minorHAnsi" w:cstheme="minorHAnsi"/>
        </w:rPr>
        <w:t xml:space="preserve"> placed in various locations on the spacecraft to </w:t>
      </w:r>
      <w:r w:rsidR="00E815E9">
        <w:rPr>
          <w:rFonts w:asciiTheme="minorHAnsi" w:hAnsiTheme="minorHAnsi" w:cstheme="minorHAnsi"/>
        </w:rPr>
        <w:t>monitor</w:t>
      </w:r>
      <w:r w:rsidR="00A847B0">
        <w:rPr>
          <w:rFonts w:asciiTheme="minorHAnsi" w:hAnsiTheme="minorHAnsi" w:cstheme="minorHAnsi"/>
        </w:rPr>
        <w:t xml:space="preserve"> the temperature of the components throughout the test.</w:t>
      </w:r>
    </w:p>
    <w:p w14:paraId="4DB16ED9" w14:textId="77777777" w:rsidR="00F512E7" w:rsidRDefault="00F512E7" w:rsidP="00E94452">
      <w:pPr>
        <w:pStyle w:val="ListParagraph"/>
        <w:ind w:left="792"/>
        <w:jc w:val="both"/>
        <w:rPr>
          <w:rFonts w:asciiTheme="minorHAnsi" w:hAnsiTheme="minorHAnsi" w:cstheme="minorHAnsi"/>
        </w:rPr>
      </w:pPr>
    </w:p>
    <w:p w14:paraId="2AF653EC" w14:textId="77777777" w:rsidR="00174CF0" w:rsidRDefault="00F512E7" w:rsidP="00F512E7">
      <w:pPr>
        <w:pStyle w:val="ListParagraph"/>
        <w:ind w:left="792"/>
        <w:jc w:val="center"/>
        <w:rPr>
          <w:rFonts w:asciiTheme="minorHAnsi" w:hAnsiTheme="minorHAnsi" w:cstheme="minorHAnsi"/>
        </w:rPr>
      </w:pPr>
      <w:r w:rsidRPr="00F512E7">
        <w:rPr>
          <w:rFonts w:asciiTheme="minorHAnsi" w:hAnsiTheme="minorHAnsi" w:cstheme="minorHAnsi"/>
          <w:noProof/>
          <w:lang w:eastAsia="en-US"/>
        </w:rPr>
        <w:drawing>
          <wp:inline distT="0" distB="0" distL="0" distR="0" wp14:anchorId="540955A8" wp14:editId="0527EF38">
            <wp:extent cx="2959100" cy="177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9100" cy="1778000"/>
                    </a:xfrm>
                    <a:prstGeom prst="rect">
                      <a:avLst/>
                    </a:prstGeom>
                  </pic:spPr>
                </pic:pic>
              </a:graphicData>
            </a:graphic>
          </wp:inline>
        </w:drawing>
      </w:r>
    </w:p>
    <w:p w14:paraId="434D4E7D" w14:textId="2B26CFD9" w:rsidR="00DC22C3" w:rsidRPr="001500A0" w:rsidRDefault="00DC22C3" w:rsidP="00DC22C3">
      <w:pPr>
        <w:pStyle w:val="Caption"/>
        <w:jc w:val="center"/>
        <w:rPr>
          <w:rFonts w:asciiTheme="minorHAnsi" w:hAnsiTheme="minorHAnsi" w:cstheme="minorHAnsi"/>
        </w:rPr>
      </w:pPr>
      <w:r>
        <w:rPr>
          <w:rFonts w:asciiTheme="minorHAnsi" w:hAnsiTheme="minorHAnsi" w:cstheme="minorHAnsi"/>
        </w:rPr>
        <w:t>Table 3</w:t>
      </w:r>
      <w:r w:rsidRPr="001500A0">
        <w:rPr>
          <w:rFonts w:asciiTheme="minorHAnsi" w:hAnsiTheme="minorHAnsi" w:cstheme="minorHAnsi"/>
        </w:rPr>
        <w:t xml:space="preserve"> </w:t>
      </w:r>
      <w:r>
        <w:rPr>
          <w:rFonts w:asciiTheme="minorHAnsi" w:hAnsiTheme="minorHAnsi" w:cstheme="minorHAnsi"/>
        </w:rPr>
        <w:t>Thermocouple locations</w:t>
      </w:r>
    </w:p>
    <w:p w14:paraId="46FE5D73" w14:textId="77777777" w:rsidR="00E94452" w:rsidRDefault="00E94452" w:rsidP="00E94452">
      <w:pPr>
        <w:pStyle w:val="ListParagraph"/>
        <w:ind w:left="792"/>
        <w:jc w:val="both"/>
        <w:rPr>
          <w:rFonts w:asciiTheme="minorHAnsi" w:hAnsiTheme="minorHAnsi" w:cstheme="minorHAnsi"/>
        </w:rPr>
      </w:pPr>
    </w:p>
    <w:p w14:paraId="2753E104" w14:textId="651DD307" w:rsidR="00F512E7" w:rsidRDefault="00E94452" w:rsidP="001B0648">
      <w:pPr>
        <w:pStyle w:val="ListParagraph"/>
        <w:ind w:left="0"/>
        <w:jc w:val="both"/>
        <w:rPr>
          <w:rFonts w:asciiTheme="minorHAnsi" w:hAnsiTheme="minorHAnsi" w:cstheme="minorHAnsi"/>
        </w:rPr>
      </w:pPr>
      <w:r>
        <w:rPr>
          <w:rFonts w:asciiTheme="minorHAnsi" w:hAnsiTheme="minorHAnsi" w:cstheme="minorHAnsi"/>
        </w:rPr>
        <w:t xml:space="preserve">The spacecraft starts </w:t>
      </w:r>
      <w:r w:rsidR="00A847B0">
        <w:rPr>
          <w:rFonts w:asciiTheme="minorHAnsi" w:hAnsiTheme="minorHAnsi" w:cstheme="minorHAnsi"/>
        </w:rPr>
        <w:t>at ambient temperature and is ramped up to 45</w:t>
      </w:r>
      <w:r w:rsidR="00B34C3A">
        <w:rPr>
          <w:rFonts w:asciiTheme="minorHAnsi" w:hAnsiTheme="minorHAnsi" w:cstheme="minorHAnsi"/>
        </w:rPr>
        <w:t>°</w:t>
      </w:r>
      <w:r w:rsidR="00A847B0">
        <w:rPr>
          <w:rFonts w:asciiTheme="minorHAnsi" w:hAnsiTheme="minorHAnsi" w:cstheme="minorHAnsi"/>
        </w:rPr>
        <w:t>C</w:t>
      </w:r>
      <w:r w:rsidR="004C3EBF">
        <w:rPr>
          <w:rFonts w:asciiTheme="minorHAnsi" w:hAnsiTheme="minorHAnsi" w:cstheme="minorHAnsi"/>
        </w:rPr>
        <w:t xml:space="preserve"> at a rate of 3</w:t>
      </w:r>
      <w:r w:rsidR="00B34C3A">
        <w:rPr>
          <w:rFonts w:asciiTheme="minorHAnsi" w:hAnsiTheme="minorHAnsi" w:cstheme="minorHAnsi"/>
        </w:rPr>
        <w:t>°</w:t>
      </w:r>
      <w:r w:rsidR="004C3EBF">
        <w:rPr>
          <w:rFonts w:asciiTheme="minorHAnsi" w:hAnsiTheme="minorHAnsi" w:cstheme="minorHAnsi"/>
        </w:rPr>
        <w:t xml:space="preserve">C per minute.  Once the target is achieved, </w:t>
      </w:r>
      <w:r w:rsidR="00F512E7">
        <w:rPr>
          <w:rFonts w:asciiTheme="minorHAnsi" w:hAnsiTheme="minorHAnsi" w:cstheme="minorHAnsi"/>
        </w:rPr>
        <w:t>the</w:t>
      </w:r>
      <w:r w:rsidR="004C3EBF">
        <w:rPr>
          <w:rFonts w:asciiTheme="minorHAnsi" w:hAnsiTheme="minorHAnsi" w:cstheme="minorHAnsi"/>
        </w:rPr>
        <w:t xml:space="preserve"> temperature </w:t>
      </w:r>
      <w:r w:rsidR="00F512E7">
        <w:rPr>
          <w:rFonts w:asciiTheme="minorHAnsi" w:hAnsiTheme="minorHAnsi" w:cstheme="minorHAnsi"/>
        </w:rPr>
        <w:t>is held for</w:t>
      </w:r>
      <w:r w:rsidR="004C3EBF">
        <w:rPr>
          <w:rFonts w:asciiTheme="minorHAnsi" w:hAnsiTheme="minorHAnsi" w:cstheme="minorHAnsi"/>
        </w:rPr>
        <w:t xml:space="preserve"> 45 minutes.  </w:t>
      </w:r>
      <w:r w:rsidR="00F512E7">
        <w:rPr>
          <w:rFonts w:asciiTheme="minorHAnsi" w:hAnsiTheme="minorHAnsi" w:cstheme="minorHAnsi"/>
        </w:rPr>
        <w:t>Battery temperature should not exceed a c</w:t>
      </w:r>
      <w:r w:rsidR="002E547F">
        <w:rPr>
          <w:rFonts w:asciiTheme="minorHAnsi" w:hAnsiTheme="minorHAnsi" w:cstheme="minorHAnsi"/>
        </w:rPr>
        <w:t>harging temperature range of 0</w:t>
      </w:r>
      <w:r w:rsidR="00B34C3A">
        <w:rPr>
          <w:rFonts w:asciiTheme="minorHAnsi" w:hAnsiTheme="minorHAnsi" w:cstheme="minorHAnsi"/>
        </w:rPr>
        <w:t>°</w:t>
      </w:r>
      <w:r w:rsidR="002E547F">
        <w:rPr>
          <w:rFonts w:asciiTheme="minorHAnsi" w:hAnsiTheme="minorHAnsi" w:cstheme="minorHAnsi"/>
        </w:rPr>
        <w:t xml:space="preserve">C to </w:t>
      </w:r>
      <w:r w:rsidR="00F512E7">
        <w:rPr>
          <w:rFonts w:asciiTheme="minorHAnsi" w:hAnsiTheme="minorHAnsi" w:cstheme="minorHAnsi"/>
        </w:rPr>
        <w:t>45</w:t>
      </w:r>
      <w:r w:rsidR="00B34C3A">
        <w:rPr>
          <w:rFonts w:asciiTheme="minorHAnsi" w:hAnsiTheme="minorHAnsi" w:cstheme="minorHAnsi"/>
        </w:rPr>
        <w:t>°</w:t>
      </w:r>
      <w:r w:rsidR="00F512E7">
        <w:rPr>
          <w:rFonts w:asciiTheme="minorHAnsi" w:hAnsiTheme="minorHAnsi" w:cstheme="minorHAnsi"/>
        </w:rPr>
        <w:t xml:space="preserve">C, and a </w:t>
      </w:r>
      <w:r w:rsidR="002E547F">
        <w:rPr>
          <w:rFonts w:asciiTheme="minorHAnsi" w:hAnsiTheme="minorHAnsi" w:cstheme="minorHAnsi"/>
        </w:rPr>
        <w:t>discharging</w:t>
      </w:r>
      <w:r w:rsidR="00F512E7">
        <w:rPr>
          <w:rFonts w:asciiTheme="minorHAnsi" w:hAnsiTheme="minorHAnsi" w:cstheme="minorHAnsi"/>
        </w:rPr>
        <w:t xml:space="preserve"> range of -10 to 60</w:t>
      </w:r>
      <w:r w:rsidR="00B34C3A">
        <w:rPr>
          <w:rFonts w:asciiTheme="minorHAnsi" w:hAnsiTheme="minorHAnsi" w:cstheme="minorHAnsi"/>
        </w:rPr>
        <w:t>°</w:t>
      </w:r>
      <w:r w:rsidR="00F512E7">
        <w:rPr>
          <w:rFonts w:asciiTheme="minorHAnsi" w:hAnsiTheme="minorHAnsi" w:cstheme="minorHAnsi"/>
        </w:rPr>
        <w:t>C</w:t>
      </w:r>
      <w:r w:rsidR="002E547F">
        <w:rPr>
          <w:rFonts w:asciiTheme="minorHAnsi" w:hAnsiTheme="minorHAnsi" w:cstheme="minorHAnsi"/>
        </w:rPr>
        <w:t xml:space="preserve"> or the test will be halted.</w:t>
      </w:r>
      <w:r w:rsidR="0017593F">
        <w:rPr>
          <w:rFonts w:asciiTheme="minorHAnsi" w:hAnsiTheme="minorHAnsi" w:cstheme="minorHAnsi"/>
        </w:rPr>
        <w:t xml:space="preserve">  If the battery temperature drops below 5</w:t>
      </w:r>
      <w:r w:rsidR="00B34C3A">
        <w:rPr>
          <w:rFonts w:asciiTheme="minorHAnsi" w:hAnsiTheme="minorHAnsi" w:cstheme="minorHAnsi"/>
        </w:rPr>
        <w:t>°</w:t>
      </w:r>
      <w:r w:rsidR="0017593F">
        <w:rPr>
          <w:rFonts w:asciiTheme="minorHAnsi" w:hAnsiTheme="minorHAnsi" w:cstheme="minorHAnsi"/>
        </w:rPr>
        <w:t>C on the cooling cycle, the external power supply will be shut off.  If the battery rises above 40</w:t>
      </w:r>
      <w:r w:rsidR="00B34C3A">
        <w:rPr>
          <w:rFonts w:asciiTheme="minorHAnsi" w:hAnsiTheme="minorHAnsi" w:cstheme="minorHAnsi"/>
        </w:rPr>
        <w:t>°</w:t>
      </w:r>
      <w:r w:rsidR="0017593F">
        <w:rPr>
          <w:rFonts w:asciiTheme="minorHAnsi" w:hAnsiTheme="minorHAnsi" w:cstheme="minorHAnsi"/>
        </w:rPr>
        <w:t>C on the heating cycle, the external power supply will be shut off.</w:t>
      </w:r>
    </w:p>
    <w:p w14:paraId="57EC20EE" w14:textId="77777777" w:rsidR="00F512E7" w:rsidRDefault="00F512E7" w:rsidP="001B0648">
      <w:pPr>
        <w:pStyle w:val="ListParagraph"/>
        <w:ind w:left="0"/>
        <w:jc w:val="both"/>
        <w:rPr>
          <w:rFonts w:asciiTheme="minorHAnsi" w:hAnsiTheme="minorHAnsi" w:cstheme="minorHAnsi"/>
        </w:rPr>
      </w:pPr>
    </w:p>
    <w:p w14:paraId="18B8396F" w14:textId="77777777" w:rsidR="002E547F" w:rsidRDefault="002E547F" w:rsidP="001B0648">
      <w:pPr>
        <w:pStyle w:val="ListParagraph"/>
        <w:ind w:left="0"/>
        <w:jc w:val="both"/>
        <w:rPr>
          <w:rFonts w:asciiTheme="minorHAnsi" w:hAnsiTheme="minorHAnsi" w:cstheme="minorHAnsi"/>
        </w:rPr>
      </w:pPr>
      <w:r>
        <w:rPr>
          <w:rFonts w:asciiTheme="minorHAnsi" w:hAnsiTheme="minorHAnsi" w:cstheme="minorHAnsi"/>
        </w:rPr>
        <w:t xml:space="preserve">After </w:t>
      </w:r>
      <w:r w:rsidR="008901E0">
        <w:rPr>
          <w:rFonts w:asciiTheme="minorHAnsi" w:hAnsiTheme="minorHAnsi" w:cstheme="minorHAnsi"/>
        </w:rPr>
        <w:t xml:space="preserve">the </w:t>
      </w:r>
      <w:r w:rsidR="0017593F">
        <w:rPr>
          <w:rFonts w:asciiTheme="minorHAnsi" w:hAnsiTheme="minorHAnsi" w:cstheme="minorHAnsi"/>
        </w:rPr>
        <w:t>initial</w:t>
      </w:r>
      <w:r w:rsidR="00E815E9">
        <w:rPr>
          <w:rFonts w:asciiTheme="minorHAnsi" w:hAnsiTheme="minorHAnsi" w:cstheme="minorHAnsi"/>
        </w:rPr>
        <w:t xml:space="preserve"> ramp-</w:t>
      </w:r>
      <w:r w:rsidR="008901E0">
        <w:rPr>
          <w:rFonts w:asciiTheme="minorHAnsi" w:hAnsiTheme="minorHAnsi" w:cstheme="minorHAnsi"/>
        </w:rPr>
        <w:t>up</w:t>
      </w:r>
      <w:r w:rsidR="004C3EBF">
        <w:rPr>
          <w:rFonts w:asciiTheme="minorHAnsi" w:hAnsiTheme="minorHAnsi" w:cstheme="minorHAnsi"/>
        </w:rPr>
        <w:t xml:space="preserve"> the temperature </w:t>
      </w:r>
      <w:r w:rsidR="008901E0">
        <w:rPr>
          <w:rFonts w:asciiTheme="minorHAnsi" w:hAnsiTheme="minorHAnsi" w:cstheme="minorHAnsi"/>
        </w:rPr>
        <w:t xml:space="preserve">is reduced </w:t>
      </w:r>
      <w:r w:rsidR="004C3EBF">
        <w:rPr>
          <w:rFonts w:asciiTheme="minorHAnsi" w:hAnsiTheme="minorHAnsi" w:cstheme="minorHAnsi"/>
        </w:rPr>
        <w:t xml:space="preserve">down to -10C at the same rate and </w:t>
      </w:r>
      <w:r w:rsidR="008901E0">
        <w:rPr>
          <w:rFonts w:asciiTheme="minorHAnsi" w:hAnsiTheme="minorHAnsi" w:cstheme="minorHAnsi"/>
        </w:rPr>
        <w:t>held</w:t>
      </w:r>
      <w:r w:rsidR="004C3EBF">
        <w:rPr>
          <w:rFonts w:asciiTheme="minorHAnsi" w:hAnsiTheme="minorHAnsi" w:cstheme="minorHAnsi"/>
        </w:rPr>
        <w:t xml:space="preserve"> for 45 minutes.  </w:t>
      </w:r>
      <w:r w:rsidR="008901E0">
        <w:rPr>
          <w:rFonts w:asciiTheme="minorHAnsi" w:hAnsiTheme="minorHAnsi" w:cstheme="minorHAnsi"/>
        </w:rPr>
        <w:t xml:space="preserve">All </w:t>
      </w:r>
      <w:r w:rsidR="0017593F">
        <w:rPr>
          <w:rFonts w:asciiTheme="minorHAnsi" w:hAnsiTheme="minorHAnsi" w:cstheme="minorHAnsi"/>
        </w:rPr>
        <w:t>thermocouples</w:t>
      </w:r>
      <w:r w:rsidR="008901E0">
        <w:rPr>
          <w:rFonts w:asciiTheme="minorHAnsi" w:hAnsiTheme="minorHAnsi" w:cstheme="minorHAnsi"/>
        </w:rPr>
        <w:t xml:space="preserve"> are closely monitored by two team members</w:t>
      </w:r>
      <w:r w:rsidR="00E815E9">
        <w:rPr>
          <w:rFonts w:asciiTheme="minorHAnsi" w:hAnsiTheme="minorHAnsi" w:cstheme="minorHAnsi"/>
        </w:rPr>
        <w:t xml:space="preserve"> at all times</w:t>
      </w:r>
      <w:r w:rsidR="008901E0">
        <w:rPr>
          <w:rFonts w:asciiTheme="minorHAnsi" w:hAnsiTheme="minorHAnsi" w:cstheme="minorHAnsi"/>
        </w:rPr>
        <w:t>.</w:t>
      </w:r>
    </w:p>
    <w:p w14:paraId="6E800B2C" w14:textId="77777777" w:rsidR="002E547F" w:rsidRDefault="002E547F" w:rsidP="00E94452">
      <w:pPr>
        <w:pStyle w:val="ListParagraph"/>
        <w:ind w:left="792"/>
        <w:jc w:val="both"/>
        <w:rPr>
          <w:rFonts w:asciiTheme="minorHAnsi" w:hAnsiTheme="minorHAnsi" w:cstheme="minorHAnsi"/>
        </w:rPr>
      </w:pPr>
    </w:p>
    <w:p w14:paraId="41398B80" w14:textId="77777777" w:rsidR="00E94452" w:rsidRDefault="0017593F" w:rsidP="001B0648">
      <w:pPr>
        <w:pStyle w:val="ListParagraph"/>
        <w:ind w:left="0"/>
        <w:jc w:val="both"/>
        <w:rPr>
          <w:rFonts w:asciiTheme="minorHAnsi" w:hAnsiTheme="minorHAnsi" w:cstheme="minorHAnsi"/>
        </w:rPr>
      </w:pPr>
      <w:r>
        <w:rPr>
          <w:rFonts w:asciiTheme="minorHAnsi" w:hAnsiTheme="minorHAnsi" w:cstheme="minorHAnsi"/>
        </w:rPr>
        <w:t>Health and status of the system will be recorded throughout the test and monitored at the end of hot and cold dwell cycles using the uHard radio.  The beacon signal will be monitored with a portable ham band radio during duration of the test.  The audible acknowledgement of beacon signal a</w:t>
      </w:r>
      <w:r w:rsidR="00E815E9">
        <w:rPr>
          <w:rFonts w:asciiTheme="minorHAnsi" w:hAnsiTheme="minorHAnsi" w:cstheme="minorHAnsi"/>
        </w:rPr>
        <w:t>t least every 15 minutes is</w:t>
      </w:r>
      <w:r>
        <w:rPr>
          <w:rFonts w:asciiTheme="minorHAnsi" w:hAnsiTheme="minorHAnsi" w:cstheme="minorHAnsi"/>
        </w:rPr>
        <w:t xml:space="preserve"> noted.</w:t>
      </w:r>
    </w:p>
    <w:p w14:paraId="65A43E68" w14:textId="77777777" w:rsidR="00493775" w:rsidRPr="00046370" w:rsidRDefault="00493775" w:rsidP="00046370">
      <w:pPr>
        <w:jc w:val="both"/>
        <w:rPr>
          <w:rFonts w:cstheme="minorHAnsi"/>
        </w:rPr>
      </w:pPr>
    </w:p>
    <w:p w14:paraId="68FAF6BE" w14:textId="660E9771" w:rsidR="00C50C29" w:rsidRDefault="00C50C29" w:rsidP="00002FB4">
      <w:pPr>
        <w:jc w:val="both"/>
        <w:rPr>
          <w:rFonts w:cstheme="minorHAnsi"/>
          <w:b/>
          <w:bCs/>
        </w:rPr>
      </w:pPr>
      <w:r w:rsidRPr="00002FB4">
        <w:rPr>
          <w:rFonts w:cstheme="minorHAnsi"/>
          <w:b/>
          <w:bCs/>
        </w:rPr>
        <w:t>TVPM</w:t>
      </w:r>
      <w:r w:rsidR="00566DE6" w:rsidRPr="00002FB4">
        <w:rPr>
          <w:rFonts w:cstheme="minorHAnsi"/>
          <w:b/>
          <w:bCs/>
        </w:rPr>
        <w:t xml:space="preserve"> (Thermal Vacuum Power Management)</w:t>
      </w:r>
      <w:r w:rsidR="00F41C2B">
        <w:rPr>
          <w:rFonts w:cstheme="minorHAnsi"/>
          <w:b/>
          <w:bCs/>
        </w:rPr>
        <w:t xml:space="preserve">. </w:t>
      </w:r>
    </w:p>
    <w:p w14:paraId="13310607" w14:textId="06171AA1" w:rsidR="001472C9" w:rsidRDefault="001472C9" w:rsidP="00002FB4">
      <w:pPr>
        <w:jc w:val="both"/>
        <w:rPr>
          <w:rFonts w:cstheme="minorHAnsi"/>
          <w:b/>
          <w:bCs/>
        </w:rPr>
      </w:pPr>
    </w:p>
    <w:p w14:paraId="5CF6FE12" w14:textId="5E00EC7F" w:rsidR="000E7291" w:rsidRPr="00046370" w:rsidRDefault="00793204" w:rsidP="00046370">
      <w:r>
        <w:rPr>
          <w:rFonts w:cstheme="minorHAnsi"/>
        </w:rPr>
        <w:t xml:space="preserve">The intent of the TVPM test is to validate the thermal and power models within a full mission scenario. This test is </w:t>
      </w:r>
      <w:r>
        <w:t>conducted to assess the power balance of the spacecraft when subjected to flight-like thermal conditions.  Power scenarios are based on predicted on orbit operations.  This is not a workmanship test but a test as you fly scenario.</w:t>
      </w:r>
    </w:p>
    <w:p w14:paraId="1CD66D0B" w14:textId="289BC3DE" w:rsidR="00E732A1" w:rsidRPr="002C14D9" w:rsidRDefault="00E732A1" w:rsidP="002C14D9">
      <w:pPr>
        <w:pStyle w:val="Heading2"/>
        <w:rPr>
          <w:color w:val="000000" w:themeColor="text1"/>
        </w:rPr>
      </w:pPr>
      <w:r w:rsidRPr="00002FB4">
        <w:rPr>
          <w:color w:val="000000" w:themeColor="text1"/>
        </w:rPr>
        <w:t>Test Configuration</w:t>
      </w:r>
    </w:p>
    <w:p w14:paraId="692208CC" w14:textId="77777777" w:rsidR="00E732A1" w:rsidRPr="00F277A7" w:rsidRDefault="00E732A1" w:rsidP="00002FB4">
      <w:pPr>
        <w:rPr>
          <w:rFonts w:cstheme="minorHAnsi"/>
        </w:rPr>
      </w:pPr>
      <w:r w:rsidRPr="00F277A7">
        <w:rPr>
          <w:rFonts w:cstheme="minorHAnsi"/>
        </w:rPr>
        <w:t>EcAMSat was assembled in a flight configuration with the following exceptions:</w:t>
      </w:r>
    </w:p>
    <w:p w14:paraId="59B87717" w14:textId="77777777" w:rsidR="00E732A1" w:rsidRPr="00F277A7" w:rsidRDefault="00E732A1" w:rsidP="00002FB4">
      <w:pPr>
        <w:pStyle w:val="ListParagraph"/>
        <w:numPr>
          <w:ilvl w:val="0"/>
          <w:numId w:val="6"/>
        </w:numPr>
        <w:rPr>
          <w:rFonts w:asciiTheme="minorHAnsi" w:hAnsiTheme="minorHAnsi" w:cstheme="minorHAnsi"/>
        </w:rPr>
      </w:pPr>
      <w:r w:rsidRPr="00F277A7">
        <w:rPr>
          <w:rFonts w:asciiTheme="minorHAnsi" w:hAnsiTheme="minorHAnsi" w:cstheme="minorHAnsi"/>
        </w:rPr>
        <w:t xml:space="preserve">The payload was not loaded with biology </w:t>
      </w:r>
    </w:p>
    <w:p w14:paraId="14BD864C" w14:textId="77777777" w:rsidR="00E732A1" w:rsidRPr="00F277A7" w:rsidRDefault="00E732A1" w:rsidP="00002FB4">
      <w:pPr>
        <w:pStyle w:val="ListParagraph"/>
        <w:numPr>
          <w:ilvl w:val="0"/>
          <w:numId w:val="6"/>
        </w:numPr>
        <w:rPr>
          <w:rFonts w:asciiTheme="minorHAnsi" w:hAnsiTheme="minorHAnsi" w:cstheme="minorHAnsi"/>
        </w:rPr>
      </w:pPr>
      <w:r w:rsidRPr="00F277A7">
        <w:rPr>
          <w:rFonts w:asciiTheme="minorHAnsi" w:hAnsiTheme="minorHAnsi" w:cstheme="minorHAnsi"/>
        </w:rPr>
        <w:t>The kill switch was wired to an external kill switch</w:t>
      </w:r>
    </w:p>
    <w:p w14:paraId="45D5DC63" w14:textId="77777777" w:rsidR="00E732A1" w:rsidRPr="00F277A7" w:rsidRDefault="00E732A1" w:rsidP="00002FB4">
      <w:pPr>
        <w:pStyle w:val="ListParagraph"/>
        <w:numPr>
          <w:ilvl w:val="0"/>
          <w:numId w:val="6"/>
        </w:numPr>
        <w:rPr>
          <w:rFonts w:asciiTheme="minorHAnsi" w:hAnsiTheme="minorHAnsi" w:cstheme="minorHAnsi"/>
        </w:rPr>
      </w:pPr>
      <w:r w:rsidRPr="00F277A7">
        <w:rPr>
          <w:rFonts w:asciiTheme="minorHAnsi" w:hAnsiTheme="minorHAnsi" w:cstheme="minorHAnsi"/>
        </w:rPr>
        <w:t>Solar Panel 1 input was brought out of the spacecraft to enable an external charge source</w:t>
      </w:r>
    </w:p>
    <w:p w14:paraId="6E222D24" w14:textId="5E0A84EC" w:rsidR="00E732A1" w:rsidRPr="00F277A7" w:rsidRDefault="00E732A1" w:rsidP="00002FB4">
      <w:pPr>
        <w:pStyle w:val="ListParagraph"/>
        <w:numPr>
          <w:ilvl w:val="0"/>
          <w:numId w:val="6"/>
        </w:numPr>
        <w:rPr>
          <w:rFonts w:asciiTheme="minorHAnsi" w:hAnsiTheme="minorHAnsi" w:cstheme="minorHAnsi"/>
        </w:rPr>
      </w:pPr>
      <w:r w:rsidRPr="00F277A7">
        <w:rPr>
          <w:rFonts w:asciiTheme="minorHAnsi" w:hAnsiTheme="minorHAnsi" w:cstheme="minorHAnsi"/>
        </w:rPr>
        <w:t xml:space="preserve">The footswitch was wired to the M446 </w:t>
      </w:r>
      <w:r w:rsidR="008646E2" w:rsidRPr="00F277A7">
        <w:rPr>
          <w:rFonts w:asciiTheme="minorHAnsi" w:hAnsiTheme="minorHAnsi" w:cstheme="minorHAnsi"/>
        </w:rPr>
        <w:t xml:space="preserve">diagnostic </w:t>
      </w:r>
      <w:r w:rsidRPr="00F277A7">
        <w:rPr>
          <w:rFonts w:asciiTheme="minorHAnsi" w:hAnsiTheme="minorHAnsi" w:cstheme="minorHAnsi"/>
        </w:rPr>
        <w:t>board, with a sense resistor at the connector.</w:t>
      </w:r>
    </w:p>
    <w:p w14:paraId="302AB417" w14:textId="77777777" w:rsidR="00E732A1" w:rsidRDefault="00E732A1" w:rsidP="00750CE0"/>
    <w:p w14:paraId="714BB37D" w14:textId="77777777" w:rsidR="00E732A1" w:rsidRDefault="00E732A1" w:rsidP="00002FB4">
      <w:pPr>
        <w:ind w:left="60"/>
      </w:pPr>
      <w:r>
        <w:t xml:space="preserve">The spacecraft was charged using a current-limited power supply, set to 10 V and 1.35 A, hooked up to a garden timer to simulate 60 minutes of charging followed by 30 minutes of eclipse, shown in </w:t>
      </w:r>
      <w:r>
        <w:fldChar w:fldCharType="begin"/>
      </w:r>
      <w:r>
        <w:instrText xml:space="preserve"> REF _Ref416194109 \h </w:instrText>
      </w:r>
      <w:r>
        <w:fldChar w:fldCharType="separate"/>
      </w:r>
      <w:r>
        <w:t xml:space="preserve">Figure </w:t>
      </w:r>
      <w:r>
        <w:rPr>
          <w:noProof/>
        </w:rPr>
        <w:t>3</w:t>
      </w:r>
      <w:r>
        <w:fldChar w:fldCharType="end"/>
      </w:r>
      <w:r>
        <w:t xml:space="preserve"> on the right side of the photo. </w:t>
      </w:r>
    </w:p>
    <w:p w14:paraId="0031BA26" w14:textId="77777777" w:rsidR="00E732A1" w:rsidRDefault="00E732A1" w:rsidP="00002FB4">
      <w:pPr>
        <w:ind w:left="60"/>
      </w:pPr>
    </w:p>
    <w:p w14:paraId="0EBF0179" w14:textId="4A372EC3" w:rsidR="00E732A1" w:rsidRDefault="00E732A1" w:rsidP="00002FB4">
      <w:pPr>
        <w:ind w:left="60"/>
      </w:pPr>
      <w:r>
        <w:t xml:space="preserve">The test was conducted at ARC in </w:t>
      </w:r>
      <w:r w:rsidR="00750CE0">
        <w:t xml:space="preserve">the </w:t>
      </w:r>
      <w:r w:rsidR="0070686F">
        <w:t>Engineering</w:t>
      </w:r>
      <w:r w:rsidR="00750CE0">
        <w:t xml:space="preserve"> </w:t>
      </w:r>
      <w:r w:rsidR="0070686F">
        <w:t>Evaluation</w:t>
      </w:r>
      <w:r w:rsidR="00750CE0">
        <w:t xml:space="preserve"> Lab</w:t>
      </w:r>
      <w:r w:rsidR="00E314AD">
        <w:t xml:space="preserve"> (EEL)</w:t>
      </w:r>
      <w:r>
        <w:t xml:space="preserve">.  A vacuum chamber and cold plate were used to drive the spacecraft to expected flight temperatures; see </w:t>
      </w:r>
      <w:r>
        <w:fldChar w:fldCharType="begin"/>
      </w:r>
      <w:r>
        <w:instrText xml:space="preserve"> REF _Ref417224725 \h </w:instrText>
      </w:r>
      <w:r>
        <w:fldChar w:fldCharType="separate"/>
      </w:r>
      <w:r w:rsidRPr="00FB1AA1">
        <w:rPr>
          <w:sz w:val="22"/>
        </w:rPr>
        <w:t xml:space="preserve">Figure </w:t>
      </w:r>
      <w:r>
        <w:rPr>
          <w:noProof/>
          <w:sz w:val="22"/>
        </w:rPr>
        <w:t>1</w:t>
      </w:r>
      <w:r>
        <w:fldChar w:fldCharType="end"/>
      </w:r>
      <w:r>
        <w:t>.</w:t>
      </w:r>
    </w:p>
    <w:p w14:paraId="297C2D77" w14:textId="77777777" w:rsidR="00E314AD" w:rsidRDefault="00E314AD" w:rsidP="00002FB4">
      <w:pPr>
        <w:ind w:left="60"/>
      </w:pPr>
    </w:p>
    <w:p w14:paraId="50A8453E" w14:textId="77777777" w:rsidR="00E732A1" w:rsidRDefault="00E732A1" w:rsidP="00E732A1">
      <w:pPr>
        <w:ind w:left="720"/>
        <w:jc w:val="center"/>
      </w:pPr>
      <w:r>
        <w:tab/>
      </w:r>
      <w:r>
        <w:rPr>
          <w:noProof/>
          <w:lang w:eastAsia="en-US"/>
        </w:rPr>
        <w:drawing>
          <wp:inline distT="0" distB="0" distL="0" distR="0" wp14:anchorId="4954FF28" wp14:editId="5CCD7BBE">
            <wp:extent cx="4599940" cy="21207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17305" cy="2128728"/>
                    </a:xfrm>
                    <a:prstGeom prst="rect">
                      <a:avLst/>
                    </a:prstGeom>
                    <a:noFill/>
                  </pic:spPr>
                </pic:pic>
              </a:graphicData>
            </a:graphic>
          </wp:inline>
        </w:drawing>
      </w:r>
    </w:p>
    <w:p w14:paraId="0B007799" w14:textId="369EA12E" w:rsidR="00DC22C3" w:rsidRPr="001500A0" w:rsidRDefault="00DC22C3" w:rsidP="00DC22C3">
      <w:pPr>
        <w:pStyle w:val="Caption"/>
        <w:jc w:val="center"/>
        <w:rPr>
          <w:rFonts w:asciiTheme="minorHAnsi" w:hAnsiTheme="minorHAnsi" w:cstheme="minorHAnsi"/>
        </w:rPr>
      </w:pPr>
      <w:r w:rsidRPr="001500A0">
        <w:rPr>
          <w:rFonts w:asciiTheme="minorHAnsi" w:hAnsiTheme="minorHAnsi" w:cstheme="minorHAnsi"/>
        </w:rPr>
        <w:t xml:space="preserve">Figure </w:t>
      </w:r>
      <w:r>
        <w:rPr>
          <w:rFonts w:asciiTheme="minorHAnsi" w:hAnsiTheme="minorHAnsi" w:cstheme="minorHAnsi"/>
          <w:noProof/>
        </w:rPr>
        <w:t>7</w:t>
      </w:r>
      <w:r w:rsidRPr="001500A0">
        <w:rPr>
          <w:rFonts w:asciiTheme="minorHAnsi" w:hAnsiTheme="minorHAnsi" w:cstheme="minorHAnsi"/>
        </w:rPr>
        <w:t xml:space="preserve"> </w:t>
      </w:r>
      <w:r>
        <w:rPr>
          <w:rFonts w:asciiTheme="minorHAnsi" w:hAnsiTheme="minorHAnsi" w:cstheme="minorHAnsi"/>
        </w:rPr>
        <w:t xml:space="preserve">Vacuum Chamber and Thermal </w:t>
      </w:r>
      <w:r w:rsidR="00C87FE0">
        <w:rPr>
          <w:rFonts w:asciiTheme="minorHAnsi" w:hAnsiTheme="minorHAnsi" w:cstheme="minorHAnsi"/>
        </w:rPr>
        <w:t>Representation</w:t>
      </w:r>
    </w:p>
    <w:p w14:paraId="46813EE1" w14:textId="0FA04072" w:rsidR="00E732A1" w:rsidRDefault="00E732A1" w:rsidP="00002FB4">
      <w:pPr>
        <w:rPr>
          <w:rFonts w:cs="Helvetica"/>
          <w:noProof/>
        </w:rPr>
      </w:pPr>
      <w:r w:rsidRPr="008F31FE">
        <w:rPr>
          <w:rFonts w:cs="Helvetica"/>
          <w:noProof/>
        </w:rPr>
        <w:lastRenderedPageBreak/>
        <w:t>The</w:t>
      </w:r>
      <w:r>
        <w:rPr>
          <w:rFonts w:cs="Helvetica"/>
          <w:noProof/>
        </w:rPr>
        <w:t xml:space="preserve"> spacecraft was placed inside a heater-controlled enclosure to achieve and maintain desired temperatures; see </w:t>
      </w:r>
      <w:r>
        <w:rPr>
          <w:rFonts w:cs="Helvetica"/>
          <w:noProof/>
        </w:rPr>
        <w:fldChar w:fldCharType="begin"/>
      </w:r>
      <w:r>
        <w:rPr>
          <w:rFonts w:cs="Helvetica"/>
          <w:noProof/>
        </w:rPr>
        <w:instrText xml:space="preserve"> REF _Ref417369248 \h </w:instrText>
      </w:r>
      <w:r>
        <w:rPr>
          <w:rFonts w:cs="Helvetica"/>
          <w:noProof/>
        </w:rPr>
      </w:r>
      <w:r>
        <w:rPr>
          <w:rFonts w:cs="Helvetica"/>
          <w:noProof/>
        </w:rPr>
        <w:fldChar w:fldCharType="separate"/>
      </w:r>
      <w:r>
        <w:t xml:space="preserve">Figure </w:t>
      </w:r>
      <w:r>
        <w:rPr>
          <w:noProof/>
        </w:rPr>
        <w:t>2</w:t>
      </w:r>
      <w:r>
        <w:rPr>
          <w:rFonts w:cs="Helvetica"/>
          <w:noProof/>
        </w:rPr>
        <w:fldChar w:fldCharType="end"/>
      </w:r>
      <w:r>
        <w:rPr>
          <w:rFonts w:cs="Helvetica"/>
          <w:noProof/>
        </w:rPr>
        <w:t>.  The cold plate was mainted at -115°C throughout the duration of the test with a vacuum of at least 10</w:t>
      </w:r>
      <w:r w:rsidRPr="006822CC">
        <w:rPr>
          <w:rFonts w:cs="Helvetica"/>
          <w:noProof/>
          <w:vertAlign w:val="superscript"/>
        </w:rPr>
        <w:t>-</w:t>
      </w:r>
      <w:r>
        <w:rPr>
          <w:rFonts w:cs="Helvetica"/>
          <w:noProof/>
          <w:vertAlign w:val="superscript"/>
        </w:rPr>
        <w:t>4</w:t>
      </w:r>
      <w:r>
        <w:rPr>
          <w:rFonts w:cs="Helvetica"/>
          <w:noProof/>
        </w:rPr>
        <w:t xml:space="preserve"> Torr</w:t>
      </w:r>
      <w:r w:rsidR="00C87FE0">
        <w:rPr>
          <w:rFonts w:cs="Helvetica"/>
          <w:noProof/>
        </w:rPr>
        <w:t>.</w:t>
      </w:r>
    </w:p>
    <w:p w14:paraId="11D50C44" w14:textId="77777777" w:rsidR="00C87FE0" w:rsidRPr="00002FB4" w:rsidRDefault="00C87FE0" w:rsidP="00002FB4">
      <w:pPr>
        <w:rPr>
          <w:rFonts w:cs="Helvetica"/>
          <w:noProof/>
        </w:rPr>
      </w:pPr>
    </w:p>
    <w:p w14:paraId="67560571" w14:textId="58415934" w:rsidR="00E732A1" w:rsidRDefault="00E732A1" w:rsidP="00002FB4">
      <w:r>
        <w:t xml:space="preserve">Data telemetry was provided by both the spacecraft bus and by EEL installed thermocouples.  A comprehensive list is shown on </w:t>
      </w:r>
      <w:r>
        <w:fldChar w:fldCharType="begin"/>
      </w:r>
      <w:r>
        <w:instrText xml:space="preserve"> REF _Ref417226466 \h </w:instrText>
      </w:r>
      <w:r>
        <w:fldChar w:fldCharType="separate"/>
      </w:r>
      <w:r w:rsidRPr="00FB1AA1">
        <w:rPr>
          <w:sz w:val="22"/>
        </w:rPr>
        <w:t xml:space="preserve">Table </w:t>
      </w:r>
      <w:r>
        <w:rPr>
          <w:noProof/>
          <w:sz w:val="22"/>
        </w:rPr>
        <w:t>1</w:t>
      </w:r>
      <w:r>
        <w:fldChar w:fldCharType="end"/>
      </w:r>
      <w:r>
        <w:t>.</w:t>
      </w:r>
    </w:p>
    <w:p w14:paraId="5E080DCF" w14:textId="77777777" w:rsidR="00002FB4" w:rsidRDefault="00002FB4" w:rsidP="00002FB4"/>
    <w:p w14:paraId="6A1BB9BB" w14:textId="77777777" w:rsidR="00E732A1" w:rsidRDefault="00E732A1" w:rsidP="00E732A1">
      <w:pPr>
        <w:ind w:left="720"/>
      </w:pPr>
      <w:r w:rsidRPr="00D22F5B">
        <w:rPr>
          <w:noProof/>
          <w:lang w:eastAsia="en-US"/>
        </w:rPr>
        <w:drawing>
          <wp:inline distT="0" distB="0" distL="0" distR="0" wp14:anchorId="625D6D78" wp14:editId="353D752D">
            <wp:extent cx="5943600" cy="46118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43600" cy="4611839"/>
                    </a:xfrm>
                    <a:prstGeom prst="rect">
                      <a:avLst/>
                    </a:prstGeom>
                    <a:noFill/>
                    <a:ln>
                      <a:noFill/>
                    </a:ln>
                  </pic:spPr>
                </pic:pic>
              </a:graphicData>
            </a:graphic>
          </wp:inline>
        </w:drawing>
      </w:r>
    </w:p>
    <w:p w14:paraId="5E1F806B" w14:textId="1C735AC9" w:rsidR="00E732A1" w:rsidRPr="00DC22C3" w:rsidRDefault="00DC22C3" w:rsidP="00DC22C3">
      <w:pPr>
        <w:pStyle w:val="Caption"/>
        <w:jc w:val="center"/>
        <w:rPr>
          <w:rFonts w:asciiTheme="minorHAnsi" w:hAnsiTheme="minorHAnsi" w:cstheme="minorHAnsi"/>
        </w:rPr>
      </w:pPr>
      <w:bookmarkStart w:id="0" w:name="_Ref417226466"/>
      <w:r>
        <w:rPr>
          <w:rFonts w:asciiTheme="minorHAnsi" w:hAnsiTheme="minorHAnsi" w:cstheme="minorHAnsi"/>
        </w:rPr>
        <w:t>Table 4 – Spacecraft Telemetry List</w:t>
      </w:r>
      <w:bookmarkEnd w:id="0"/>
    </w:p>
    <w:p w14:paraId="798E833A" w14:textId="77777777" w:rsidR="00E732A1" w:rsidRDefault="00E732A1" w:rsidP="00E732A1">
      <w:pPr>
        <w:keepNext/>
        <w:ind w:left="720"/>
        <w:jc w:val="center"/>
      </w:pPr>
      <w:r>
        <w:rPr>
          <w:rFonts w:ascii="Helvetica" w:hAnsi="Helvetica" w:cs="Helvetica"/>
          <w:noProof/>
          <w:lang w:eastAsia="en-US"/>
        </w:rPr>
        <w:lastRenderedPageBreak/>
        <w:drawing>
          <wp:inline distT="0" distB="0" distL="0" distR="0" wp14:anchorId="11C51E5C" wp14:editId="522A6F2F">
            <wp:extent cx="4166235" cy="3239210"/>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74453" cy="3245599"/>
                    </a:xfrm>
                    <a:prstGeom prst="rect">
                      <a:avLst/>
                    </a:prstGeom>
                    <a:noFill/>
                    <a:ln>
                      <a:noFill/>
                    </a:ln>
                  </pic:spPr>
                </pic:pic>
              </a:graphicData>
            </a:graphic>
          </wp:inline>
        </w:drawing>
      </w:r>
    </w:p>
    <w:p w14:paraId="6B4D39A9" w14:textId="68C49BCB" w:rsidR="00E732A1" w:rsidRDefault="00E732A1" w:rsidP="00E732A1">
      <w:pPr>
        <w:pStyle w:val="Caption"/>
        <w:ind w:left="720"/>
        <w:jc w:val="center"/>
        <w:rPr>
          <w:noProof/>
        </w:rPr>
      </w:pPr>
      <w:r>
        <w:t xml:space="preserve">Figure </w:t>
      </w:r>
      <w:r w:rsidR="00DC22C3">
        <w:t>8</w:t>
      </w:r>
      <w:r>
        <w:rPr>
          <w:noProof/>
        </w:rPr>
        <w:t xml:space="preserve"> Test unit shown in thermal shroud</w:t>
      </w:r>
    </w:p>
    <w:p w14:paraId="0CA9F053" w14:textId="77777777" w:rsidR="00E732A1" w:rsidRDefault="00E732A1" w:rsidP="00E732A1">
      <w:pPr>
        <w:ind w:left="720"/>
      </w:pPr>
    </w:p>
    <w:p w14:paraId="6E75513A" w14:textId="77777777" w:rsidR="00E732A1" w:rsidRDefault="00E732A1" w:rsidP="00E732A1">
      <w:pPr>
        <w:keepNext/>
        <w:ind w:left="720"/>
        <w:jc w:val="center"/>
      </w:pPr>
      <w:r>
        <w:rPr>
          <w:noProof/>
          <w:lang w:eastAsia="en-US"/>
        </w:rPr>
        <w:drawing>
          <wp:inline distT="0" distB="0" distL="0" distR="0" wp14:anchorId="40F84E04" wp14:editId="10D5D788">
            <wp:extent cx="4572000" cy="3429000"/>
            <wp:effectExtent l="0" t="0" r="0" b="0"/>
            <wp:docPr id="16" name="Picture 16" descr="TVPM/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VPM/IMG_761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0800000">
                      <a:off x="0" y="0"/>
                      <a:ext cx="4572000" cy="3429000"/>
                    </a:xfrm>
                    <a:prstGeom prst="rect">
                      <a:avLst/>
                    </a:prstGeom>
                    <a:noFill/>
                    <a:ln>
                      <a:noFill/>
                    </a:ln>
                  </pic:spPr>
                </pic:pic>
              </a:graphicData>
            </a:graphic>
          </wp:inline>
        </w:drawing>
      </w:r>
    </w:p>
    <w:p w14:paraId="25BA1D4D" w14:textId="402F58AF" w:rsidR="00E732A1" w:rsidRDefault="00E732A1" w:rsidP="00E732A1">
      <w:pPr>
        <w:pStyle w:val="Caption"/>
        <w:ind w:left="720"/>
        <w:jc w:val="center"/>
      </w:pPr>
      <w:r>
        <w:t xml:space="preserve">Figure </w:t>
      </w:r>
      <w:r w:rsidR="00DC22C3">
        <w:rPr>
          <w:noProof/>
        </w:rPr>
        <w:t>9</w:t>
      </w:r>
      <w:r>
        <w:t xml:space="preserve"> Flight unit loaded into test chamber</w:t>
      </w:r>
    </w:p>
    <w:p w14:paraId="7002D6EE" w14:textId="77777777" w:rsidR="00E732A1" w:rsidRPr="000E7291" w:rsidRDefault="00E732A1" w:rsidP="001779DA">
      <w:pPr>
        <w:pStyle w:val="ListParagraph"/>
        <w:ind w:left="792"/>
        <w:jc w:val="both"/>
        <w:rPr>
          <w:rFonts w:asciiTheme="minorHAnsi" w:hAnsiTheme="minorHAnsi" w:cstheme="minorHAnsi"/>
        </w:rPr>
      </w:pPr>
    </w:p>
    <w:p w14:paraId="78B28A65" w14:textId="77777777" w:rsidR="00002FB4" w:rsidRDefault="00002FB4" w:rsidP="00750CE0">
      <w:pPr>
        <w:pStyle w:val="Heading2"/>
        <w:ind w:left="720"/>
        <w:rPr>
          <w:color w:val="000000" w:themeColor="text1"/>
        </w:rPr>
      </w:pPr>
    </w:p>
    <w:p w14:paraId="67D54443" w14:textId="12D8F781" w:rsidR="00750CE0" w:rsidRPr="002C14D9" w:rsidRDefault="00750CE0" w:rsidP="002C14D9">
      <w:pPr>
        <w:pStyle w:val="Heading2"/>
        <w:rPr>
          <w:color w:val="000000" w:themeColor="text1"/>
        </w:rPr>
      </w:pPr>
      <w:r w:rsidRPr="00750CE0">
        <w:rPr>
          <w:color w:val="000000" w:themeColor="text1"/>
        </w:rPr>
        <w:t>Test Operation</w:t>
      </w:r>
    </w:p>
    <w:p w14:paraId="7BA8A031" w14:textId="4209C9F4" w:rsidR="00750CE0" w:rsidRDefault="00750CE0" w:rsidP="008D7594">
      <w:r>
        <w:t xml:space="preserve">Two </w:t>
      </w:r>
      <w:r w:rsidR="0031799E">
        <w:t xml:space="preserve">operators </w:t>
      </w:r>
      <w:r>
        <w:t xml:space="preserve">continuously staffed TVPM.  This was done to ensure that there was never an instance </w:t>
      </w:r>
      <w:r w:rsidR="003C6B50">
        <w:t xml:space="preserve">when </w:t>
      </w:r>
      <w:r>
        <w:t xml:space="preserve">the spacecraft was left unattended, ensuring </w:t>
      </w:r>
      <w:r w:rsidR="003C6B50">
        <w:t>any anomalies could be safely mitigated in real time</w:t>
      </w:r>
      <w:r>
        <w:t xml:space="preserve">.  </w:t>
      </w:r>
      <w:r w:rsidR="003C6B50">
        <w:t xml:space="preserve">A combined </w:t>
      </w:r>
      <w:r>
        <w:t xml:space="preserve">600 </w:t>
      </w:r>
      <w:r w:rsidR="00F41C2B">
        <w:t>work</w:t>
      </w:r>
      <w:r>
        <w:t xml:space="preserve">-hours were </w:t>
      </w:r>
      <w:r w:rsidR="003C6B50">
        <w:t xml:space="preserve">dedicated </w:t>
      </w:r>
      <w:r>
        <w:t xml:space="preserve">to </w:t>
      </w:r>
      <w:r w:rsidR="003C6B50">
        <w:t xml:space="preserve">supporting </w:t>
      </w:r>
      <w:r>
        <w:t>this test effort</w:t>
      </w:r>
      <w:r w:rsidR="003C6B50">
        <w:t>.</w:t>
      </w:r>
    </w:p>
    <w:p w14:paraId="0F16808C" w14:textId="77777777" w:rsidR="00750CE0" w:rsidRDefault="00750CE0" w:rsidP="008D7594"/>
    <w:p w14:paraId="6E2E8A10" w14:textId="6E2CCB07" w:rsidR="00750CE0" w:rsidRDefault="00750CE0" w:rsidP="00046370">
      <w:r>
        <w:t xml:space="preserve">All test operators participated in a brief facility safety discussion, which included instructions on what to do in the event of a test anomaly, procedures for safing the spacecraft, and details about </w:t>
      </w:r>
      <w:r w:rsidR="003C6B50">
        <w:t xml:space="preserve">mitigating </w:t>
      </w:r>
      <w:r>
        <w:t xml:space="preserve">hazardous situations (such as </w:t>
      </w:r>
      <w:r w:rsidR="003C6B50">
        <w:t xml:space="preserve">a low </w:t>
      </w:r>
      <w:r>
        <w:t xml:space="preserve">oxygen alarm).  </w:t>
      </w:r>
    </w:p>
    <w:p w14:paraId="0A737CA1" w14:textId="77777777" w:rsidR="00750CE0" w:rsidRPr="00057921" w:rsidRDefault="00750CE0" w:rsidP="008D7594">
      <w:pPr>
        <w:pStyle w:val="Heading2"/>
        <w:rPr>
          <w:color w:val="000000" w:themeColor="text1"/>
        </w:rPr>
      </w:pPr>
      <w:r w:rsidRPr="00057921">
        <w:rPr>
          <w:color w:val="000000" w:themeColor="text1"/>
        </w:rPr>
        <w:t>Test Events</w:t>
      </w:r>
    </w:p>
    <w:p w14:paraId="0B80E6DC" w14:textId="016440E3" w:rsidR="00750CE0" w:rsidRDefault="00750CE0" w:rsidP="008D7594">
      <w:r>
        <w:t>Once setup in the chamber, the experiment was armed at 11:13 am on January 30</w:t>
      </w:r>
      <w:r w:rsidRPr="00492FF5">
        <w:rPr>
          <w:vertAlign w:val="superscript"/>
        </w:rPr>
        <w:t>th</w:t>
      </w:r>
      <w:r>
        <w:t>, 2015.  The spacecraft was then powered down, so that the chamber could be evacuated to a pressure below 10</w:t>
      </w:r>
      <w:r>
        <w:rPr>
          <w:vertAlign w:val="superscript"/>
        </w:rPr>
        <w:t xml:space="preserve">-4 </w:t>
      </w:r>
      <w:r>
        <w:t>Torr.  Once this pressure had been reached, the spacecraft was powered on (deployment) at 2:42pm on January 30</w:t>
      </w:r>
      <w:r w:rsidRPr="00492FF5">
        <w:rPr>
          <w:vertAlign w:val="superscript"/>
        </w:rPr>
        <w:t>th</w:t>
      </w:r>
      <w:r>
        <w:t>, 2015 by toggling the spacecraft’s kill switch.  The solar panel temperatures were stable at 21.5° C and started to climb at a rate of 0.05 to 0.06 degrees/minute as soon as the spacecraft power was enabled.  The batteries were fully charged at deployment and the workmanship cold case (-29° C) temperature descent was started at 3:06pm.</w:t>
      </w:r>
      <w:r w:rsidRPr="00FB3F26">
        <w:t xml:space="preserve"> </w:t>
      </w:r>
      <w:r>
        <w:t xml:space="preserve"> The base plate was set to -120° C and the shroud heater voltage to 70V.</w:t>
      </w:r>
    </w:p>
    <w:p w14:paraId="6B254C81" w14:textId="7B0E62DF" w:rsidR="00750CE0" w:rsidRDefault="00750CE0" w:rsidP="008D7594">
      <w:pPr>
        <w:ind w:left="720"/>
      </w:pPr>
    </w:p>
    <w:p w14:paraId="35EC8998" w14:textId="0851ADF0" w:rsidR="00C87FE0" w:rsidRDefault="00C87FE0" w:rsidP="00C87FE0">
      <w:r>
        <w:t xml:space="preserve">At 10:10pm on February 3rd, the spacecraft automatically entered Phase B1, effectively initiating the experiment protocol.  In this scenario, the experiment waited 96 hours before </w:t>
      </w:r>
      <w:r w:rsidR="00F34387">
        <w:t xml:space="preserve">executing. </w:t>
      </w:r>
    </w:p>
    <w:p w14:paraId="71F3ED89" w14:textId="77777777" w:rsidR="00C87FE0" w:rsidRDefault="00C87FE0" w:rsidP="008D7594">
      <w:pPr>
        <w:ind w:left="720"/>
      </w:pPr>
    </w:p>
    <w:p w14:paraId="10F4CEC0" w14:textId="050EEAAA" w:rsidR="00750CE0" w:rsidRDefault="00750CE0" w:rsidP="008D7594">
      <w:r>
        <w:t xml:space="preserve">On the morning of </w:t>
      </w:r>
      <w:r w:rsidR="003C6B50">
        <w:t>February 8th</w:t>
      </w:r>
      <w:r>
        <w:t xml:space="preserve">, the experiment portion of the test </w:t>
      </w:r>
      <w:r w:rsidR="003C6B50">
        <w:t xml:space="preserve">concluded </w:t>
      </w:r>
      <w:r>
        <w:t xml:space="preserve">at 10:41am, and </w:t>
      </w:r>
      <w:r w:rsidR="003C6B50">
        <w:t xml:space="preserve">the team </w:t>
      </w:r>
      <w:r>
        <w:t xml:space="preserve">began to run a series of overnight thermal cycles. </w:t>
      </w:r>
      <w:r w:rsidR="00F34387">
        <w:t>T</w:t>
      </w:r>
      <w:r>
        <w:t xml:space="preserve">he heater </w:t>
      </w:r>
      <w:r w:rsidR="003C6B50">
        <w:t xml:space="preserve">was </w:t>
      </w:r>
      <w:r>
        <w:t>set to 85 V</w:t>
      </w:r>
      <w:r w:rsidR="003C6B50">
        <w:t xml:space="preserve"> for 60 minutes followed by the heater being turned off for</w:t>
      </w:r>
      <w:r>
        <w:t xml:space="preserve"> 30</w:t>
      </w:r>
      <w:r w:rsidR="003C6B50">
        <w:t xml:space="preserve"> minutes</w:t>
      </w:r>
      <w:r>
        <w:t xml:space="preserve">, simulating the thermal cycling of an orbit.  During these tests the 8 hours of </w:t>
      </w:r>
      <w:r w:rsidR="00B42060">
        <w:t xml:space="preserve">payload </w:t>
      </w:r>
      <w:r>
        <w:t>pumping power consumption was simulated by opening three valves.  In addition, the power supply setting was adjusted from 10V at 1.35A to 9.5V at 1.42 A.</w:t>
      </w:r>
    </w:p>
    <w:p w14:paraId="0C0D25F6" w14:textId="77777777" w:rsidR="00750CE0" w:rsidRDefault="00750CE0" w:rsidP="00C87FE0"/>
    <w:p w14:paraId="51D9FB3F" w14:textId="45302E51" w:rsidR="000C580B" w:rsidRDefault="00750CE0" w:rsidP="008D7594">
      <w:r>
        <w:t>Prior to the end of the test, at 8:10am on February 12</w:t>
      </w:r>
      <w:r w:rsidRPr="00F73A74">
        <w:rPr>
          <w:vertAlign w:val="superscript"/>
        </w:rPr>
        <w:t>th</w:t>
      </w:r>
      <w:r>
        <w:t xml:space="preserve">, the chamber temperature set point was adjusted to 20 C.  When the chamber reached room temperature, the spacecraft was powered down at 11:12am, and the vacuum pump was disabled.  </w:t>
      </w:r>
    </w:p>
    <w:p w14:paraId="46F8740B" w14:textId="277D7407" w:rsidR="00057921" w:rsidRPr="002C14D9" w:rsidRDefault="00057921" w:rsidP="002C14D9">
      <w:pPr>
        <w:pStyle w:val="Heading2"/>
        <w:rPr>
          <w:color w:val="000000" w:themeColor="text1"/>
        </w:rPr>
      </w:pPr>
      <w:r w:rsidRPr="00F201A1">
        <w:rPr>
          <w:color w:val="000000" w:themeColor="text1"/>
        </w:rPr>
        <w:t>Test Data</w:t>
      </w:r>
    </w:p>
    <w:p w14:paraId="4488AF86" w14:textId="6A2FF4D6" w:rsidR="00057921" w:rsidRDefault="00057921" w:rsidP="008D7594">
      <w:r>
        <w:t xml:space="preserve">Below are the unprocessed charts from the TVPM master spreadsheet, showing the metrics recorded throughout the test.  </w:t>
      </w:r>
      <w:r w:rsidR="00C266B9">
        <w:t>These charts serve as examples</w:t>
      </w:r>
      <w:r w:rsidR="00CE6216">
        <w:t xml:space="preserve"> of as-run</w:t>
      </w:r>
      <w:r w:rsidR="00C266B9">
        <w:t xml:space="preserve"> data recorded during the TVPM test process.</w:t>
      </w:r>
      <w:r w:rsidR="001472C9">
        <w:t xml:space="preserve"> </w:t>
      </w:r>
    </w:p>
    <w:p w14:paraId="37D8A69E" w14:textId="0D7CCB5A" w:rsidR="001472C9" w:rsidRDefault="001472C9" w:rsidP="008D7594"/>
    <w:p w14:paraId="4AC2863D" w14:textId="77777777" w:rsidR="00057921" w:rsidRDefault="00057921" w:rsidP="00F201A1">
      <w:pPr>
        <w:keepNext/>
        <w:ind w:left="720"/>
        <w:jc w:val="center"/>
      </w:pPr>
      <w:r>
        <w:rPr>
          <w:noProof/>
          <w:lang w:eastAsia="en-US"/>
        </w:rPr>
        <w:lastRenderedPageBreak/>
        <w:drawing>
          <wp:inline distT="0" distB="0" distL="0" distR="0" wp14:anchorId="6B03FF96" wp14:editId="13711B26">
            <wp:extent cx="5486400" cy="3708400"/>
            <wp:effectExtent l="0" t="0" r="0" b="0"/>
            <wp:docPr id="17" name="Picture 17" descr="Macintosh HD:Users:ajcohen1:Documents:TVPM:Bus Vol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jcohen1:Documents:TVPM:Bus Voltages.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0" cy="3708400"/>
                    </a:xfrm>
                    <a:prstGeom prst="rect">
                      <a:avLst/>
                    </a:prstGeom>
                    <a:noFill/>
                    <a:ln>
                      <a:noFill/>
                    </a:ln>
                  </pic:spPr>
                </pic:pic>
              </a:graphicData>
            </a:graphic>
          </wp:inline>
        </w:drawing>
      </w:r>
    </w:p>
    <w:p w14:paraId="23A4B4D8" w14:textId="51545B6D" w:rsidR="00057921" w:rsidRDefault="00057921" w:rsidP="00F201A1">
      <w:pPr>
        <w:pStyle w:val="Caption"/>
        <w:ind w:left="720"/>
        <w:jc w:val="center"/>
      </w:pPr>
      <w:r>
        <w:t xml:space="preserve">Figure </w:t>
      </w:r>
      <w:r w:rsidR="00DC22C3">
        <w:rPr>
          <w:noProof/>
        </w:rPr>
        <w:t>10</w:t>
      </w:r>
      <w:r>
        <w:t xml:space="preserve"> Bus Data: Voltages</w:t>
      </w:r>
      <w:r w:rsidR="00F34387">
        <w:t xml:space="preserve"> for Solar Panels, </w:t>
      </w:r>
      <w:proofErr w:type="spellStart"/>
      <w:r w:rsidR="00C6547B">
        <w:t>MicroHard</w:t>
      </w:r>
      <w:proofErr w:type="spellEnd"/>
      <w:r w:rsidR="00C6547B">
        <w:t xml:space="preserve"> </w:t>
      </w:r>
      <w:r w:rsidR="00F34387">
        <w:t>Radio(MHX), Sensors</w:t>
      </w:r>
    </w:p>
    <w:p w14:paraId="00BA7E6A" w14:textId="77777777" w:rsidR="00057921" w:rsidRDefault="00057921" w:rsidP="00F201A1">
      <w:pPr>
        <w:keepNext/>
        <w:ind w:left="720"/>
        <w:jc w:val="center"/>
      </w:pPr>
      <w:r>
        <w:rPr>
          <w:noProof/>
          <w:lang w:eastAsia="en-US"/>
        </w:rPr>
        <w:drawing>
          <wp:inline distT="0" distB="0" distL="0" distR="0" wp14:anchorId="752B4BCE" wp14:editId="19081739">
            <wp:extent cx="5476240" cy="3728720"/>
            <wp:effectExtent l="0" t="0" r="10160" b="5080"/>
            <wp:docPr id="20" name="Picture 20" descr="Macintosh HD:Users:ajcohen1:Documents:TVPM:Bus Cu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jcohen1:Documents:TVPM:Bus Current.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76240" cy="3728720"/>
                    </a:xfrm>
                    <a:prstGeom prst="rect">
                      <a:avLst/>
                    </a:prstGeom>
                    <a:noFill/>
                    <a:ln>
                      <a:noFill/>
                    </a:ln>
                  </pic:spPr>
                </pic:pic>
              </a:graphicData>
            </a:graphic>
          </wp:inline>
        </w:drawing>
      </w:r>
    </w:p>
    <w:p w14:paraId="0D9067FA" w14:textId="7783FDC6" w:rsidR="00057921" w:rsidRDefault="00057921" w:rsidP="00F201A1">
      <w:pPr>
        <w:pStyle w:val="Caption"/>
        <w:ind w:left="720"/>
        <w:jc w:val="center"/>
      </w:pPr>
      <w:r>
        <w:t xml:space="preserve">Figure </w:t>
      </w:r>
      <w:r w:rsidR="00DC22C3">
        <w:t>11</w:t>
      </w:r>
      <w:r>
        <w:t xml:space="preserve"> Bus Data: Current</w:t>
      </w:r>
    </w:p>
    <w:p w14:paraId="77F18F86" w14:textId="77777777" w:rsidR="00057921" w:rsidRDefault="00057921" w:rsidP="00F201A1">
      <w:pPr>
        <w:keepNext/>
        <w:ind w:left="720"/>
        <w:jc w:val="center"/>
      </w:pPr>
      <w:r>
        <w:rPr>
          <w:noProof/>
          <w:lang w:eastAsia="en-US"/>
        </w:rPr>
        <w:lastRenderedPageBreak/>
        <w:drawing>
          <wp:inline distT="0" distB="0" distL="0" distR="0" wp14:anchorId="666FA312" wp14:editId="63CFE0AC">
            <wp:extent cx="5476240" cy="3728720"/>
            <wp:effectExtent l="0" t="0" r="10160" b="5080"/>
            <wp:docPr id="21" name="Picture 21" descr="Macintosh HD:Users:ajcohen1:Documents:TVPM:Bus Temper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jcohen1:Documents:TVPM:Bus Temperatures.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476240" cy="3728720"/>
                    </a:xfrm>
                    <a:prstGeom prst="rect">
                      <a:avLst/>
                    </a:prstGeom>
                    <a:noFill/>
                    <a:ln>
                      <a:noFill/>
                    </a:ln>
                  </pic:spPr>
                </pic:pic>
              </a:graphicData>
            </a:graphic>
          </wp:inline>
        </w:drawing>
      </w:r>
    </w:p>
    <w:p w14:paraId="091C0BBF" w14:textId="72ADF552" w:rsidR="00057921" w:rsidRDefault="00057921" w:rsidP="00F201A1">
      <w:pPr>
        <w:pStyle w:val="Caption"/>
        <w:ind w:left="720"/>
        <w:jc w:val="center"/>
      </w:pPr>
      <w:r>
        <w:t xml:space="preserve">Figure </w:t>
      </w:r>
      <w:r w:rsidR="00DC22C3">
        <w:rPr>
          <w:noProof/>
        </w:rPr>
        <w:t>12</w:t>
      </w:r>
      <w:r>
        <w:t xml:space="preserve"> Bus Data: Temperatures</w:t>
      </w:r>
    </w:p>
    <w:p w14:paraId="13FB443B" w14:textId="77777777" w:rsidR="00057921" w:rsidRDefault="00057921" w:rsidP="00F201A1">
      <w:pPr>
        <w:keepNext/>
        <w:ind w:left="720"/>
        <w:jc w:val="center"/>
      </w:pPr>
      <w:r>
        <w:rPr>
          <w:noProof/>
          <w:lang w:eastAsia="en-US"/>
        </w:rPr>
        <w:drawing>
          <wp:inline distT="0" distB="0" distL="0" distR="0" wp14:anchorId="38EB1F58" wp14:editId="2F1E4C49">
            <wp:extent cx="5476240" cy="2783840"/>
            <wp:effectExtent l="0" t="0" r="10160" b="10160"/>
            <wp:docPr id="22" name="Picture 22" descr="Macintosh HD:Users:ajcohen1:Documents:TVPM:EEL Temperature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jcohen1:Documents:TVPM:EEL Temperature Log.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76240" cy="2783840"/>
                    </a:xfrm>
                    <a:prstGeom prst="rect">
                      <a:avLst/>
                    </a:prstGeom>
                    <a:noFill/>
                    <a:ln>
                      <a:noFill/>
                    </a:ln>
                  </pic:spPr>
                </pic:pic>
              </a:graphicData>
            </a:graphic>
          </wp:inline>
        </w:drawing>
      </w:r>
    </w:p>
    <w:p w14:paraId="2975347F" w14:textId="3F45F20B" w:rsidR="00057921" w:rsidRPr="001C2934" w:rsidRDefault="00057921" w:rsidP="00F201A1">
      <w:pPr>
        <w:pStyle w:val="Caption"/>
        <w:ind w:left="720"/>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sidR="00DC22C3">
        <w:rPr>
          <w:noProof/>
        </w:rPr>
        <w:t>3</w:t>
      </w:r>
      <w:r>
        <w:rPr>
          <w:noProof/>
        </w:rPr>
        <w:fldChar w:fldCharType="end"/>
      </w:r>
      <w:r w:rsidR="00DC22C3">
        <w:t xml:space="preserve"> </w:t>
      </w:r>
      <w:r>
        <w:t>EEL Temperature Log</w:t>
      </w:r>
    </w:p>
    <w:p w14:paraId="106BB44C" w14:textId="77777777" w:rsidR="00057921" w:rsidRPr="00523CC4" w:rsidRDefault="00057921" w:rsidP="00F201A1">
      <w:pPr>
        <w:ind w:left="720"/>
      </w:pPr>
    </w:p>
    <w:p w14:paraId="0EF07804" w14:textId="77777777" w:rsidR="00057921" w:rsidRDefault="00057921" w:rsidP="00F201A1">
      <w:pPr>
        <w:keepNext/>
        <w:ind w:left="720"/>
        <w:jc w:val="center"/>
      </w:pPr>
      <w:r>
        <w:rPr>
          <w:noProof/>
          <w:lang w:eastAsia="en-US"/>
        </w:rPr>
        <w:lastRenderedPageBreak/>
        <w:drawing>
          <wp:inline distT="0" distB="0" distL="0" distR="0" wp14:anchorId="386153C7" wp14:editId="08D7C92C">
            <wp:extent cx="5486400" cy="2733040"/>
            <wp:effectExtent l="0" t="0" r="0" b="10160"/>
            <wp:docPr id="23" name="Picture 23" descr="Macintosh HD:Users:ajcohen1:Documents:TVPM:DAC-SC Vol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jcohen1:Documents:TVPM:DAC-SC Voltage.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86400" cy="2733040"/>
                    </a:xfrm>
                    <a:prstGeom prst="rect">
                      <a:avLst/>
                    </a:prstGeom>
                    <a:noFill/>
                    <a:ln>
                      <a:noFill/>
                    </a:ln>
                  </pic:spPr>
                </pic:pic>
              </a:graphicData>
            </a:graphic>
          </wp:inline>
        </w:drawing>
      </w:r>
    </w:p>
    <w:p w14:paraId="3A38F1F8" w14:textId="1F58857F" w:rsidR="00057921" w:rsidRDefault="00057921" w:rsidP="00F201A1">
      <w:pPr>
        <w:pStyle w:val="Caption"/>
        <w:ind w:left="720"/>
        <w:jc w:val="center"/>
      </w:pPr>
      <w:r>
        <w:t xml:space="preserve">Figure </w:t>
      </w:r>
      <w:r>
        <w:rPr>
          <w:noProof/>
        </w:rPr>
        <w:fldChar w:fldCharType="begin"/>
      </w:r>
      <w:r>
        <w:rPr>
          <w:noProof/>
        </w:rPr>
        <w:instrText xml:space="preserve"> SEQ Figure \* ARABIC </w:instrText>
      </w:r>
      <w:r>
        <w:rPr>
          <w:noProof/>
        </w:rPr>
        <w:fldChar w:fldCharType="separate"/>
      </w:r>
      <w:r w:rsidR="00DC22C3">
        <w:rPr>
          <w:noProof/>
        </w:rPr>
        <w:t>14</w:t>
      </w:r>
      <w:r>
        <w:rPr>
          <w:noProof/>
        </w:rPr>
        <w:fldChar w:fldCharType="end"/>
      </w:r>
      <w:r>
        <w:t xml:space="preserve"> </w:t>
      </w:r>
      <w:r w:rsidR="00C6547B">
        <w:t>Full</w:t>
      </w:r>
      <w:r>
        <w:t xml:space="preserve"> Spacecraft Voltage</w:t>
      </w:r>
    </w:p>
    <w:p w14:paraId="35A779A2" w14:textId="77777777" w:rsidR="00057921" w:rsidRDefault="00057921" w:rsidP="00F201A1">
      <w:pPr>
        <w:keepNext/>
        <w:ind w:left="720"/>
        <w:jc w:val="center"/>
      </w:pPr>
      <w:r>
        <w:rPr>
          <w:noProof/>
          <w:lang w:eastAsia="en-US"/>
        </w:rPr>
        <w:drawing>
          <wp:inline distT="0" distB="0" distL="0" distR="0" wp14:anchorId="594D4239" wp14:editId="03F2691D">
            <wp:extent cx="5486400" cy="2733040"/>
            <wp:effectExtent l="0" t="0" r="0" b="10160"/>
            <wp:docPr id="24" name="Picture 24" descr="Macintosh HD:Users:ajcohen1:Documents:TVPM:DAC-PS Vol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jcohen1:Documents:TVPM:DAC-PS Voltage.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86400" cy="2733040"/>
                    </a:xfrm>
                    <a:prstGeom prst="rect">
                      <a:avLst/>
                    </a:prstGeom>
                    <a:noFill/>
                    <a:ln>
                      <a:noFill/>
                    </a:ln>
                  </pic:spPr>
                </pic:pic>
              </a:graphicData>
            </a:graphic>
          </wp:inline>
        </w:drawing>
      </w:r>
    </w:p>
    <w:p w14:paraId="74F1FAB7" w14:textId="250952E3" w:rsidR="00057921" w:rsidRDefault="00057921" w:rsidP="00F201A1">
      <w:pPr>
        <w:pStyle w:val="Caption"/>
        <w:ind w:left="720"/>
        <w:jc w:val="center"/>
      </w:pPr>
      <w:r>
        <w:t xml:space="preserve">Figure </w:t>
      </w:r>
      <w:r w:rsidR="00E25154">
        <w:rPr>
          <w:noProof/>
        </w:rPr>
        <w:fldChar w:fldCharType="begin"/>
      </w:r>
      <w:r w:rsidR="00E25154">
        <w:rPr>
          <w:noProof/>
        </w:rPr>
        <w:instrText xml:space="preserve"> SEQ Figure \* ARABIC </w:instrText>
      </w:r>
      <w:r w:rsidR="00E25154">
        <w:rPr>
          <w:noProof/>
        </w:rPr>
        <w:fldChar w:fldCharType="separate"/>
      </w:r>
      <w:r>
        <w:rPr>
          <w:noProof/>
        </w:rPr>
        <w:t>1</w:t>
      </w:r>
      <w:r w:rsidR="00DC22C3">
        <w:rPr>
          <w:noProof/>
        </w:rPr>
        <w:t>5</w:t>
      </w:r>
      <w:r w:rsidR="00E25154">
        <w:rPr>
          <w:noProof/>
        </w:rPr>
        <w:fldChar w:fldCharType="end"/>
      </w:r>
      <w:r>
        <w:t xml:space="preserve"> Power Supply Voltage</w:t>
      </w:r>
    </w:p>
    <w:p w14:paraId="022C2789" w14:textId="77777777" w:rsidR="00057921" w:rsidRDefault="00057921" w:rsidP="00F201A1">
      <w:pPr>
        <w:keepNext/>
        <w:ind w:left="720"/>
        <w:jc w:val="center"/>
      </w:pPr>
      <w:r>
        <w:rPr>
          <w:noProof/>
          <w:lang w:eastAsia="en-US"/>
        </w:rPr>
        <w:lastRenderedPageBreak/>
        <w:drawing>
          <wp:inline distT="0" distB="0" distL="0" distR="0" wp14:anchorId="05B7404D" wp14:editId="622A7761">
            <wp:extent cx="5486400" cy="2733040"/>
            <wp:effectExtent l="0" t="0" r="0" b="10160"/>
            <wp:docPr id="25" name="Picture 25" descr="Macintosh HD:Users:ajcohen1:Documents:TVPM:DAC-SC Cu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jcohen1:Documents:TVPM:DAC-SC Current.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486400" cy="2733040"/>
                    </a:xfrm>
                    <a:prstGeom prst="rect">
                      <a:avLst/>
                    </a:prstGeom>
                    <a:noFill/>
                    <a:ln>
                      <a:noFill/>
                    </a:ln>
                  </pic:spPr>
                </pic:pic>
              </a:graphicData>
            </a:graphic>
          </wp:inline>
        </w:drawing>
      </w:r>
    </w:p>
    <w:p w14:paraId="72F5595B" w14:textId="4F4AF8D0" w:rsidR="00057921" w:rsidRDefault="00057921" w:rsidP="00F201A1">
      <w:pPr>
        <w:pStyle w:val="Caption"/>
        <w:ind w:left="720"/>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sidR="00DC22C3">
        <w:rPr>
          <w:noProof/>
        </w:rPr>
        <w:t>6</w:t>
      </w:r>
      <w:r>
        <w:rPr>
          <w:noProof/>
        </w:rPr>
        <w:fldChar w:fldCharType="end"/>
      </w:r>
      <w:r>
        <w:t xml:space="preserve"> </w:t>
      </w:r>
      <w:r w:rsidR="00C6547B">
        <w:t xml:space="preserve">Full </w:t>
      </w:r>
      <w:r>
        <w:t>Spacecraft Current</w:t>
      </w:r>
    </w:p>
    <w:p w14:paraId="4971E6CE" w14:textId="77777777" w:rsidR="00057921" w:rsidRDefault="00057921" w:rsidP="00F201A1">
      <w:pPr>
        <w:keepNext/>
        <w:ind w:left="720"/>
        <w:jc w:val="center"/>
      </w:pPr>
      <w:r>
        <w:rPr>
          <w:noProof/>
          <w:lang w:eastAsia="en-US"/>
        </w:rPr>
        <w:drawing>
          <wp:inline distT="0" distB="0" distL="0" distR="0" wp14:anchorId="1232A0ED" wp14:editId="3B547206">
            <wp:extent cx="5486400" cy="2733040"/>
            <wp:effectExtent l="0" t="0" r="0" b="10160"/>
            <wp:docPr id="26" name="Picture 26" descr="Macintosh HD:Users:ajcohen1:Documents:TVPM:DAC-PS Cu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jcohen1:Documents:TVPM:DAC-PS Current.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86400" cy="2733040"/>
                    </a:xfrm>
                    <a:prstGeom prst="rect">
                      <a:avLst/>
                    </a:prstGeom>
                    <a:noFill/>
                    <a:ln>
                      <a:noFill/>
                    </a:ln>
                  </pic:spPr>
                </pic:pic>
              </a:graphicData>
            </a:graphic>
          </wp:inline>
        </w:drawing>
      </w:r>
    </w:p>
    <w:p w14:paraId="31B04939" w14:textId="0A38184F" w:rsidR="00057921" w:rsidRDefault="00057921" w:rsidP="00F201A1">
      <w:pPr>
        <w:pStyle w:val="Caption"/>
        <w:ind w:left="720"/>
        <w:jc w:val="center"/>
      </w:pPr>
      <w:r>
        <w:t xml:space="preserve">Figure </w:t>
      </w:r>
      <w:r w:rsidR="00DC22C3">
        <w:rPr>
          <w:noProof/>
        </w:rPr>
        <w:t>17</w:t>
      </w:r>
      <w:r>
        <w:t xml:space="preserve"> Power Supply Current</w:t>
      </w:r>
    </w:p>
    <w:p w14:paraId="52F5E81F" w14:textId="77777777" w:rsidR="00057921" w:rsidRDefault="00057921" w:rsidP="00F201A1">
      <w:pPr>
        <w:keepNext/>
        <w:ind w:left="720"/>
        <w:jc w:val="center"/>
      </w:pPr>
      <w:r>
        <w:rPr>
          <w:noProof/>
          <w:lang w:eastAsia="en-US"/>
        </w:rPr>
        <w:lastRenderedPageBreak/>
        <w:drawing>
          <wp:inline distT="0" distB="0" distL="0" distR="0" wp14:anchorId="31A7266C" wp14:editId="7479D9B1">
            <wp:extent cx="5063290" cy="3456940"/>
            <wp:effectExtent l="0" t="0" r="0" b="0"/>
            <wp:docPr id="27" name="Picture 27" descr="Macintosh HD:Users:ajcohen1:Documents:TVPM:CardTe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jcohen1:Documents:TVPM:CardTemps.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63728" cy="3457239"/>
                    </a:xfrm>
                    <a:prstGeom prst="rect">
                      <a:avLst/>
                    </a:prstGeom>
                    <a:noFill/>
                    <a:ln>
                      <a:noFill/>
                    </a:ln>
                  </pic:spPr>
                </pic:pic>
              </a:graphicData>
            </a:graphic>
          </wp:inline>
        </w:drawing>
      </w:r>
    </w:p>
    <w:p w14:paraId="3ED6D3FD" w14:textId="782770A6" w:rsidR="00057921" w:rsidRDefault="00057921" w:rsidP="00F201A1">
      <w:pPr>
        <w:pStyle w:val="Caption"/>
        <w:ind w:left="720"/>
        <w:jc w:val="center"/>
      </w:pPr>
      <w:r>
        <w:t xml:space="preserve">Figure </w:t>
      </w:r>
      <w:r w:rsidR="00DC22C3">
        <w:rPr>
          <w:noProof/>
        </w:rPr>
        <w:t>18</w:t>
      </w:r>
      <w:r>
        <w:t xml:space="preserve"> Payload Card Temperatures</w:t>
      </w:r>
    </w:p>
    <w:p w14:paraId="528F6BDF" w14:textId="77777777" w:rsidR="00057921" w:rsidRDefault="00057921" w:rsidP="00F201A1">
      <w:pPr>
        <w:keepNext/>
        <w:ind w:left="720"/>
        <w:jc w:val="center"/>
      </w:pPr>
      <w:r>
        <w:rPr>
          <w:noProof/>
          <w:lang w:eastAsia="en-US"/>
        </w:rPr>
        <w:drawing>
          <wp:inline distT="0" distB="0" distL="0" distR="0" wp14:anchorId="01A1610D" wp14:editId="2714EC0B">
            <wp:extent cx="5024120" cy="3430198"/>
            <wp:effectExtent l="0" t="0" r="5080" b="0"/>
            <wp:docPr id="28" name="Picture 28" descr="Macintosh HD:Users:ajcohen1:Documents:TVPM:FluidicTe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jcohen1:Documents:TVPM:FluidicTemps.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024553" cy="3430493"/>
                    </a:xfrm>
                    <a:prstGeom prst="rect">
                      <a:avLst/>
                    </a:prstGeom>
                    <a:noFill/>
                    <a:ln>
                      <a:noFill/>
                    </a:ln>
                  </pic:spPr>
                </pic:pic>
              </a:graphicData>
            </a:graphic>
          </wp:inline>
        </w:drawing>
      </w:r>
    </w:p>
    <w:p w14:paraId="632A377B" w14:textId="03B60869" w:rsidR="00057921" w:rsidRPr="00326C4D" w:rsidRDefault="00057921" w:rsidP="00F201A1">
      <w:pPr>
        <w:pStyle w:val="Caption"/>
        <w:ind w:left="720"/>
        <w:jc w:val="center"/>
      </w:pPr>
      <w:r>
        <w:t xml:space="preserve">Figure </w:t>
      </w:r>
      <w:r w:rsidR="00DC22C3">
        <w:rPr>
          <w:noProof/>
        </w:rPr>
        <w:t>19</w:t>
      </w:r>
      <w:r>
        <w:t xml:space="preserve"> Payload Fluidic Temperatures</w:t>
      </w:r>
    </w:p>
    <w:p w14:paraId="659F51FB" w14:textId="77777777" w:rsidR="00057921" w:rsidRDefault="00057921" w:rsidP="00750CE0">
      <w:pPr>
        <w:ind w:left="720"/>
      </w:pPr>
    </w:p>
    <w:p w14:paraId="2C190465" w14:textId="77777777" w:rsidR="00F201A1" w:rsidRPr="002C14D9" w:rsidRDefault="00F201A1" w:rsidP="008D7594">
      <w:pPr>
        <w:rPr>
          <w:rFonts w:asciiTheme="majorHAnsi" w:hAnsiTheme="majorHAnsi" w:cstheme="majorHAnsi"/>
          <w:b/>
          <w:sz w:val="26"/>
          <w:szCs w:val="26"/>
        </w:rPr>
      </w:pPr>
      <w:r w:rsidRPr="002C14D9">
        <w:rPr>
          <w:rFonts w:asciiTheme="majorHAnsi" w:hAnsiTheme="majorHAnsi" w:cstheme="majorHAnsi"/>
          <w:b/>
          <w:sz w:val="26"/>
          <w:szCs w:val="26"/>
        </w:rPr>
        <w:t>Model Results</w:t>
      </w:r>
    </w:p>
    <w:p w14:paraId="56CA53FB" w14:textId="0C956AB0" w:rsidR="00F201A1" w:rsidRDefault="00F201A1" w:rsidP="008D7594">
      <w:r>
        <w:t xml:space="preserve">The thermal model was run with updated improvements in geometry and dissipations.   The results of the correlation are summarized on </w:t>
      </w:r>
      <w:r w:rsidR="00DC22C3">
        <w:t>Table 5</w:t>
      </w:r>
      <w:r>
        <w:t xml:space="preserve">.  </w:t>
      </w:r>
      <w:r w:rsidR="00C05437">
        <w:t>I</w:t>
      </w:r>
      <w:r>
        <w:t>n</w:t>
      </w:r>
      <w:r w:rsidR="00236789">
        <w:t xml:space="preserve"> Figure 20</w:t>
      </w:r>
      <w:r>
        <w:t xml:space="preserve">, the deviation between </w:t>
      </w:r>
      <w:r>
        <w:lastRenderedPageBreak/>
        <w:t xml:space="preserve">predict and actual temperatures is shown.  The average temperature prediction deviation is +1.2°C with a standard deviation of +/-3.4°C.  It is desired to have </w:t>
      </w:r>
      <w:proofErr w:type="gramStart"/>
      <w:r>
        <w:t>predicts</w:t>
      </w:r>
      <w:proofErr w:type="gramEnd"/>
      <w:r>
        <w:t xml:space="preserve"> be within 5°C of actual temperatures. For this correlation, only three temperatures were outside the 5°C tolerance.  They were all solar panel predicts, and they occurred on the hot case.</w:t>
      </w:r>
    </w:p>
    <w:p w14:paraId="2B04B45A" w14:textId="77777777" w:rsidR="00F201A1" w:rsidRDefault="00F201A1" w:rsidP="00DC22C3">
      <w:pPr>
        <w:ind w:left="720"/>
      </w:pPr>
      <w:r>
        <w:tab/>
      </w:r>
      <w:r>
        <w:rPr>
          <w:noProof/>
          <w:lang w:eastAsia="en-US"/>
        </w:rPr>
        <w:drawing>
          <wp:inline distT="0" distB="0" distL="0" distR="0" wp14:anchorId="59117A15" wp14:editId="0E856DCB">
            <wp:extent cx="4294195" cy="2581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298261" cy="2583719"/>
                    </a:xfrm>
                    <a:prstGeom prst="rect">
                      <a:avLst/>
                    </a:prstGeom>
                    <a:noFill/>
                  </pic:spPr>
                </pic:pic>
              </a:graphicData>
            </a:graphic>
          </wp:inline>
        </w:drawing>
      </w:r>
    </w:p>
    <w:p w14:paraId="796D5BF7" w14:textId="133D8343" w:rsidR="00DC22C3" w:rsidRPr="001500A0" w:rsidRDefault="00DC22C3" w:rsidP="00DC22C3">
      <w:pPr>
        <w:pStyle w:val="Caption"/>
        <w:jc w:val="center"/>
        <w:rPr>
          <w:rFonts w:asciiTheme="minorHAnsi" w:hAnsiTheme="minorHAnsi" w:cstheme="minorHAnsi"/>
        </w:rPr>
      </w:pPr>
      <w:bookmarkStart w:id="1" w:name="_Ref417229537"/>
      <w:r w:rsidRPr="001500A0">
        <w:rPr>
          <w:rFonts w:asciiTheme="minorHAnsi" w:hAnsiTheme="minorHAnsi" w:cstheme="minorHAnsi"/>
        </w:rPr>
        <w:t xml:space="preserve">Figure </w:t>
      </w:r>
      <w:r>
        <w:rPr>
          <w:rFonts w:asciiTheme="minorHAnsi" w:hAnsiTheme="minorHAnsi" w:cstheme="minorHAnsi"/>
          <w:noProof/>
        </w:rPr>
        <w:t>20</w:t>
      </w:r>
      <w:r w:rsidRPr="001500A0">
        <w:rPr>
          <w:rFonts w:asciiTheme="minorHAnsi" w:hAnsiTheme="minorHAnsi" w:cstheme="minorHAnsi"/>
        </w:rPr>
        <w:t xml:space="preserve"> </w:t>
      </w:r>
      <w:r>
        <w:rPr>
          <w:rFonts w:asciiTheme="minorHAnsi" w:hAnsiTheme="minorHAnsi" w:cstheme="minorHAnsi"/>
        </w:rPr>
        <w:t>Prediction Deviation</w:t>
      </w:r>
    </w:p>
    <w:bookmarkEnd w:id="1"/>
    <w:p w14:paraId="67905100" w14:textId="77777777" w:rsidR="00F201A1" w:rsidRDefault="00F201A1" w:rsidP="00F201A1">
      <w:pPr>
        <w:ind w:left="720"/>
        <w:jc w:val="center"/>
      </w:pPr>
      <w:r w:rsidRPr="0009358C">
        <w:rPr>
          <w:noProof/>
          <w:lang w:eastAsia="en-US"/>
        </w:rPr>
        <w:lastRenderedPageBreak/>
        <w:drawing>
          <wp:inline distT="0" distB="0" distL="0" distR="0" wp14:anchorId="2FD1C962" wp14:editId="1E2776C4">
            <wp:extent cx="4514850" cy="584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514850" cy="5848350"/>
                    </a:xfrm>
                    <a:prstGeom prst="rect">
                      <a:avLst/>
                    </a:prstGeom>
                    <a:noFill/>
                    <a:ln>
                      <a:noFill/>
                    </a:ln>
                  </pic:spPr>
                </pic:pic>
              </a:graphicData>
            </a:graphic>
          </wp:inline>
        </w:drawing>
      </w:r>
    </w:p>
    <w:p w14:paraId="086576A9" w14:textId="1111B6C3" w:rsidR="00DC22C3" w:rsidRPr="001500A0" w:rsidRDefault="00DC22C3" w:rsidP="00DC22C3">
      <w:pPr>
        <w:pStyle w:val="Caption"/>
        <w:jc w:val="center"/>
        <w:rPr>
          <w:rFonts w:asciiTheme="minorHAnsi" w:hAnsiTheme="minorHAnsi" w:cstheme="minorHAnsi"/>
        </w:rPr>
      </w:pPr>
      <w:bookmarkStart w:id="2" w:name="_Ref417229515"/>
      <w:r>
        <w:rPr>
          <w:rFonts w:asciiTheme="minorHAnsi" w:hAnsiTheme="minorHAnsi" w:cstheme="minorHAnsi"/>
        </w:rPr>
        <w:t>Table</w:t>
      </w:r>
      <w:r w:rsidRPr="001500A0">
        <w:rPr>
          <w:rFonts w:asciiTheme="minorHAnsi" w:hAnsiTheme="minorHAnsi" w:cstheme="minorHAnsi"/>
        </w:rPr>
        <w:t xml:space="preserve"> </w:t>
      </w:r>
      <w:r>
        <w:rPr>
          <w:rFonts w:asciiTheme="minorHAnsi" w:hAnsiTheme="minorHAnsi" w:cstheme="minorHAnsi"/>
          <w:noProof/>
        </w:rPr>
        <w:t>5</w:t>
      </w:r>
      <w:r w:rsidRPr="001500A0">
        <w:rPr>
          <w:rFonts w:asciiTheme="minorHAnsi" w:hAnsiTheme="minorHAnsi" w:cstheme="minorHAnsi"/>
        </w:rPr>
        <w:t xml:space="preserve"> </w:t>
      </w:r>
      <w:r>
        <w:rPr>
          <w:rFonts w:asciiTheme="minorHAnsi" w:hAnsiTheme="minorHAnsi" w:cstheme="minorHAnsi"/>
        </w:rPr>
        <w:t>Correlation Results</w:t>
      </w:r>
    </w:p>
    <w:bookmarkEnd w:id="2"/>
    <w:p w14:paraId="25AB4F6E" w14:textId="5B2A9BA2" w:rsidR="00F201A1" w:rsidRPr="002C14D9" w:rsidRDefault="00E41EA9" w:rsidP="008D7594">
      <w:pPr>
        <w:rPr>
          <w:rFonts w:asciiTheme="majorHAnsi" w:hAnsiTheme="majorHAnsi" w:cstheme="majorHAnsi"/>
          <w:b/>
          <w:sz w:val="26"/>
          <w:szCs w:val="26"/>
        </w:rPr>
      </w:pPr>
      <w:r w:rsidRPr="002C14D9">
        <w:rPr>
          <w:rFonts w:asciiTheme="majorHAnsi" w:hAnsiTheme="majorHAnsi" w:cstheme="majorHAnsi"/>
          <w:b/>
          <w:sz w:val="26"/>
          <w:szCs w:val="26"/>
        </w:rPr>
        <w:t>TVPM</w:t>
      </w:r>
      <w:r w:rsidR="00C05437" w:rsidRPr="002C14D9">
        <w:rPr>
          <w:rFonts w:asciiTheme="majorHAnsi" w:hAnsiTheme="majorHAnsi" w:cstheme="majorHAnsi"/>
          <w:b/>
          <w:sz w:val="26"/>
          <w:szCs w:val="26"/>
        </w:rPr>
        <w:t xml:space="preserve"> </w:t>
      </w:r>
      <w:r w:rsidR="00F201A1" w:rsidRPr="002C14D9">
        <w:rPr>
          <w:rFonts w:asciiTheme="majorHAnsi" w:hAnsiTheme="majorHAnsi" w:cstheme="majorHAnsi"/>
          <w:b/>
          <w:sz w:val="26"/>
          <w:szCs w:val="26"/>
        </w:rPr>
        <w:t>Conclusions</w:t>
      </w:r>
    </w:p>
    <w:p w14:paraId="3812F492" w14:textId="2C53831B" w:rsidR="00F201A1" w:rsidRDefault="00F201A1" w:rsidP="008D7594">
      <w:r>
        <w:t xml:space="preserve">The most substantial impact to model prediction was the revision of power dissipations, discussed above.  Of key importance, the battery pack temperature </w:t>
      </w:r>
      <w:r w:rsidR="009313DF">
        <w:t>is</w:t>
      </w:r>
      <w:r>
        <w:t xml:space="preserve"> vital to the spacecraft power management.  The power per cell (each pack has four cells, and the spacecraft has two packs) was updated from 1.36W to .067W.  A tighter agreement between predicted and actual temperatures is desired.  Unfortunately, this was not a thermal test, per se.  The sparse temperature instrumentation was enough to make an assessment of the spacecraft thermal performance, but it was not adequate to truly calibrate the thermal model.  Still, it was enough to instill confidence in the model and to how the spacecraft will operate in flight.</w:t>
      </w:r>
    </w:p>
    <w:p w14:paraId="49D2E116" w14:textId="3A11E694" w:rsidR="000C580B" w:rsidRDefault="000C580B" w:rsidP="008D7594"/>
    <w:p w14:paraId="5BC79095" w14:textId="52F74A08" w:rsidR="000C580B" w:rsidRDefault="000C580B" w:rsidP="008D7594"/>
    <w:p w14:paraId="4A3D5510" w14:textId="77777777" w:rsidR="00F201A1" w:rsidRPr="00392040" w:rsidRDefault="00F201A1" w:rsidP="00F201A1">
      <w:pPr>
        <w:ind w:left="720"/>
      </w:pPr>
    </w:p>
    <w:p w14:paraId="2FE6F8DC" w14:textId="0CA16A73" w:rsidR="00F201A1" w:rsidRPr="002C14D9" w:rsidRDefault="0070686F" w:rsidP="002C14D9">
      <w:pPr>
        <w:pStyle w:val="Heading2"/>
        <w:rPr>
          <w:color w:val="000000" w:themeColor="text1"/>
        </w:rPr>
      </w:pPr>
      <w:r w:rsidRPr="002C14D9">
        <w:rPr>
          <w:color w:val="000000" w:themeColor="text1"/>
        </w:rPr>
        <w:t>Lessons Learned from TVPM</w:t>
      </w:r>
    </w:p>
    <w:p w14:paraId="4AE5D36F" w14:textId="323DD2C1" w:rsidR="00F201A1" w:rsidRDefault="00F201A1" w:rsidP="008D7594">
      <w:r>
        <w:t xml:space="preserve">Drawing from lessons learned in this test, </w:t>
      </w:r>
      <w:r w:rsidR="00B53A7E">
        <w:t xml:space="preserve">the team felt </w:t>
      </w:r>
      <w:r>
        <w:t xml:space="preserve">compelled to </w:t>
      </w:r>
      <w:r w:rsidR="0070686F">
        <w:t>recommend that</w:t>
      </w:r>
      <w:r>
        <w:t xml:space="preserve"> future </w:t>
      </w:r>
      <w:r w:rsidR="00372AE4">
        <w:t xml:space="preserve">Ames </w:t>
      </w:r>
      <w:r>
        <w:t>projects use thermal cycling as opposed to cold/hot soak dwell periods to evaluate the power budget of a spacecraft</w:t>
      </w:r>
      <w:r w:rsidR="002C14D9">
        <w:t xml:space="preserve"> for a high-altitude mission</w:t>
      </w:r>
      <w:r>
        <w:t xml:space="preserve">.  It is likely that since previous missions haven’t been as cold as EcAMSat is predicted to be, the discrepancy went unnoticed, but the power consumption of a spacecraft in a cold soak at the average temperature is greater than the actual power consumption due to thermal cycling.  Cold/Hot soaks </w:t>
      </w:r>
      <w:r w:rsidR="00E41EA9">
        <w:t xml:space="preserve">may </w:t>
      </w:r>
      <w:r>
        <w:t xml:space="preserve">give inaccurate power consumption </w:t>
      </w:r>
      <w:r w:rsidR="009313DF">
        <w:t>metrics</w:t>
      </w:r>
      <w:r>
        <w:t xml:space="preserve">.  </w:t>
      </w:r>
    </w:p>
    <w:p w14:paraId="6DED160C" w14:textId="77777777" w:rsidR="000E7291" w:rsidRPr="001779DA" w:rsidRDefault="000E7291" w:rsidP="008D7594">
      <w:pPr>
        <w:pStyle w:val="ListParagraph"/>
        <w:ind w:left="72"/>
        <w:jc w:val="both"/>
        <w:rPr>
          <w:rFonts w:asciiTheme="minorHAnsi" w:hAnsiTheme="minorHAnsi" w:cstheme="minorHAnsi"/>
          <w:b/>
          <w:bCs/>
        </w:rPr>
      </w:pPr>
    </w:p>
    <w:p w14:paraId="642EC80F" w14:textId="77777777" w:rsidR="0070686F" w:rsidRPr="001A3308" w:rsidRDefault="0070686F" w:rsidP="008D7594">
      <w:pPr>
        <w:jc w:val="both"/>
        <w:rPr>
          <w:rFonts w:cstheme="minorHAnsi"/>
          <w:b/>
          <w:bCs/>
        </w:rPr>
      </w:pPr>
      <w:r w:rsidRPr="001A3308">
        <w:rPr>
          <w:rFonts w:cstheme="minorHAnsi"/>
          <w:b/>
          <w:bCs/>
        </w:rPr>
        <w:t>Shock</w:t>
      </w:r>
    </w:p>
    <w:p w14:paraId="71BDC7CE" w14:textId="2C04DF3A" w:rsidR="0070686F" w:rsidRPr="001A3308" w:rsidRDefault="0070686F" w:rsidP="008D7594">
      <w:pPr>
        <w:rPr>
          <w:rFonts w:cstheme="minorHAnsi"/>
        </w:rPr>
      </w:pPr>
      <w:r w:rsidRPr="001A3308">
        <w:rPr>
          <w:rFonts w:cstheme="minorHAnsi"/>
        </w:rPr>
        <w:t xml:space="preserve">Externally induced shock was used to perform shock tests on the EcAMSat test article in each of the three orthogonal axes. For this test, GEVS </w:t>
      </w:r>
      <w:proofErr w:type="spellStart"/>
      <w:r w:rsidRPr="001A3308">
        <w:rPr>
          <w:rFonts w:cstheme="minorHAnsi"/>
        </w:rPr>
        <w:t>Protoflight</w:t>
      </w:r>
      <w:proofErr w:type="spellEnd"/>
      <w:r w:rsidRPr="001A3308">
        <w:rPr>
          <w:rFonts w:cstheme="minorHAnsi"/>
        </w:rPr>
        <w:t xml:space="preserve"> Qualification levels were selected. The SRS(Shock Response Spectrum) requirement is 1.4 X Limit Level with the test performed once in each orthogonal axis.</w:t>
      </w:r>
    </w:p>
    <w:p w14:paraId="51F47901" w14:textId="2AD2F966" w:rsidR="00AC552B" w:rsidRPr="001A3308" w:rsidRDefault="00AC552B" w:rsidP="008D7594">
      <w:pPr>
        <w:rPr>
          <w:rFonts w:cstheme="minorHAnsi"/>
        </w:rPr>
      </w:pPr>
    </w:p>
    <w:p w14:paraId="438448D2" w14:textId="77777777" w:rsidR="00AC552B" w:rsidRPr="001A3308" w:rsidRDefault="00AC552B" w:rsidP="00AC552B">
      <w:pPr>
        <w:pStyle w:val="Default"/>
        <w:rPr>
          <w:rFonts w:asciiTheme="minorHAnsi" w:hAnsiTheme="minorHAnsi" w:cstheme="minorHAnsi"/>
        </w:rPr>
      </w:pPr>
      <w:r w:rsidRPr="001A3308">
        <w:rPr>
          <w:rFonts w:asciiTheme="minorHAnsi" w:hAnsiTheme="minorHAnsi" w:cstheme="minorHAnsi"/>
        </w:rPr>
        <w:t xml:space="preserve">Test Plot Observations </w:t>
      </w:r>
    </w:p>
    <w:p w14:paraId="4A91E59B" w14:textId="5AC8EAEA" w:rsidR="00AC552B" w:rsidRPr="001A3308" w:rsidRDefault="00AC552B" w:rsidP="00AC552B">
      <w:pPr>
        <w:pStyle w:val="Default"/>
        <w:rPr>
          <w:rFonts w:asciiTheme="minorHAnsi" w:hAnsiTheme="minorHAnsi" w:cstheme="minorHAnsi"/>
        </w:rPr>
      </w:pPr>
      <w:r w:rsidRPr="001A3308">
        <w:rPr>
          <w:rFonts w:asciiTheme="minorHAnsi" w:hAnsiTheme="minorHAnsi" w:cstheme="minorHAnsi"/>
        </w:rPr>
        <w:t xml:space="preserve">• Shock input levels were reasonably consistent from test to test. </w:t>
      </w:r>
    </w:p>
    <w:p w14:paraId="5A224898" w14:textId="68E8FA8E" w:rsidR="00AC552B" w:rsidRPr="001A3308" w:rsidRDefault="00AC552B" w:rsidP="00AC552B">
      <w:pPr>
        <w:pStyle w:val="Default"/>
        <w:rPr>
          <w:rFonts w:asciiTheme="minorHAnsi" w:hAnsiTheme="minorHAnsi" w:cstheme="minorHAnsi"/>
        </w:rPr>
      </w:pPr>
      <w:r w:rsidRPr="001A3308">
        <w:rPr>
          <w:rFonts w:asciiTheme="minorHAnsi" w:hAnsiTheme="minorHAnsi" w:cstheme="minorHAnsi"/>
        </w:rPr>
        <w:t xml:space="preserve">• No anomalies were noted in the X, Y, and Z axis outputs. </w:t>
      </w:r>
    </w:p>
    <w:p w14:paraId="7881D3C9" w14:textId="306E168C" w:rsidR="00AC552B" w:rsidRPr="001A3308" w:rsidRDefault="00AC552B" w:rsidP="00AC552B">
      <w:pPr>
        <w:pStyle w:val="Default"/>
        <w:rPr>
          <w:rFonts w:asciiTheme="minorHAnsi" w:hAnsiTheme="minorHAnsi" w:cstheme="minorHAnsi"/>
        </w:rPr>
      </w:pPr>
      <w:r w:rsidRPr="001A3308">
        <w:rPr>
          <w:rFonts w:asciiTheme="minorHAnsi" w:hAnsiTheme="minorHAnsi" w:cstheme="minorHAnsi"/>
        </w:rPr>
        <w:t>• The test conditions achievable on the EEL facility’s IMPAC 2424 shock machine fell short of target test parameters as shown in Figure 5. The actual level was 50% of the target value at 650 Hz and dropped to 25% at 8 kHz</w:t>
      </w:r>
    </w:p>
    <w:p w14:paraId="0A63CD9B" w14:textId="0A431A19" w:rsidR="00AC552B" w:rsidRDefault="00AC552B" w:rsidP="00AC552B">
      <w:pPr>
        <w:pStyle w:val="Default"/>
        <w:jc w:val="center"/>
      </w:pPr>
      <w:r w:rsidRPr="00AC552B">
        <w:rPr>
          <w:noProof/>
          <w:lang w:eastAsia="en-US"/>
        </w:rPr>
        <w:drawing>
          <wp:inline distT="0" distB="0" distL="0" distR="0" wp14:anchorId="751DCE27" wp14:editId="723C317A">
            <wp:extent cx="3278099" cy="28995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9045" cy="2944570"/>
                    </a:xfrm>
                    <a:prstGeom prst="rect">
                      <a:avLst/>
                    </a:prstGeom>
                  </pic:spPr>
                </pic:pic>
              </a:graphicData>
            </a:graphic>
          </wp:inline>
        </w:drawing>
      </w:r>
    </w:p>
    <w:p w14:paraId="4DA28AEE" w14:textId="1BEE3C72" w:rsidR="00DC22C3" w:rsidRPr="001500A0" w:rsidRDefault="00DC22C3" w:rsidP="00DC22C3">
      <w:pPr>
        <w:pStyle w:val="Caption"/>
        <w:jc w:val="center"/>
        <w:rPr>
          <w:rFonts w:asciiTheme="minorHAnsi" w:hAnsiTheme="minorHAnsi" w:cstheme="minorHAnsi"/>
        </w:rPr>
      </w:pPr>
      <w:r w:rsidRPr="001500A0">
        <w:rPr>
          <w:rFonts w:asciiTheme="minorHAnsi" w:hAnsiTheme="minorHAnsi" w:cstheme="minorHAnsi"/>
        </w:rPr>
        <w:t xml:space="preserve">Figure </w:t>
      </w:r>
      <w:r>
        <w:rPr>
          <w:rFonts w:asciiTheme="minorHAnsi" w:hAnsiTheme="minorHAnsi" w:cstheme="minorHAnsi"/>
          <w:noProof/>
        </w:rPr>
        <w:t>21</w:t>
      </w:r>
      <w:r w:rsidRPr="001500A0">
        <w:rPr>
          <w:rFonts w:asciiTheme="minorHAnsi" w:hAnsiTheme="minorHAnsi" w:cstheme="minorHAnsi"/>
        </w:rPr>
        <w:t xml:space="preserve"> </w:t>
      </w:r>
      <w:r>
        <w:rPr>
          <w:rFonts w:asciiTheme="minorHAnsi" w:hAnsiTheme="minorHAnsi" w:cstheme="minorHAnsi"/>
        </w:rPr>
        <w:t>Target and Actual SRS</w:t>
      </w:r>
    </w:p>
    <w:p w14:paraId="65DBDCA6" w14:textId="77777777" w:rsidR="00AC552B" w:rsidRDefault="00AC552B" w:rsidP="00AC552B">
      <w:pPr>
        <w:pStyle w:val="Default"/>
      </w:pPr>
    </w:p>
    <w:p w14:paraId="560A3A56" w14:textId="77777777" w:rsidR="008D7594" w:rsidRPr="001A3308" w:rsidRDefault="008D7594" w:rsidP="008D7594">
      <w:pPr>
        <w:pStyle w:val="Default"/>
        <w:rPr>
          <w:rFonts w:asciiTheme="minorHAnsi" w:hAnsiTheme="minorHAnsi" w:cstheme="minorHAnsi"/>
        </w:rPr>
      </w:pPr>
    </w:p>
    <w:p w14:paraId="616CC69D" w14:textId="6F751ECF" w:rsidR="008D7594" w:rsidRPr="001A3308" w:rsidRDefault="00AC552B" w:rsidP="008D7594">
      <w:pPr>
        <w:pStyle w:val="Default"/>
        <w:ind w:left="360" w:hanging="360"/>
        <w:rPr>
          <w:rFonts w:asciiTheme="minorHAnsi" w:hAnsiTheme="minorHAnsi" w:cstheme="minorHAnsi"/>
        </w:rPr>
      </w:pPr>
      <w:r w:rsidRPr="001A3308">
        <w:rPr>
          <w:rFonts w:asciiTheme="minorHAnsi" w:hAnsiTheme="minorHAnsi" w:cstheme="minorHAnsi"/>
        </w:rPr>
        <w:t xml:space="preserve">• </w:t>
      </w:r>
      <w:r w:rsidR="008D7594" w:rsidRPr="001A3308">
        <w:rPr>
          <w:rFonts w:asciiTheme="minorHAnsi" w:hAnsiTheme="minorHAnsi" w:cstheme="minorHAnsi"/>
        </w:rPr>
        <w:t xml:space="preserve">The test article passed functional and mechanical inspection tests prior to shock testing. </w:t>
      </w:r>
    </w:p>
    <w:p w14:paraId="250C58EB" w14:textId="2C4921EB" w:rsidR="008D7594" w:rsidRPr="001A3308" w:rsidRDefault="008D7594" w:rsidP="008D7594">
      <w:pPr>
        <w:pStyle w:val="Default"/>
        <w:ind w:left="360" w:hanging="360"/>
        <w:rPr>
          <w:rFonts w:asciiTheme="minorHAnsi" w:hAnsiTheme="minorHAnsi" w:cstheme="minorHAnsi"/>
        </w:rPr>
      </w:pPr>
      <w:r w:rsidRPr="001A3308">
        <w:rPr>
          <w:rFonts w:asciiTheme="minorHAnsi" w:hAnsiTheme="minorHAnsi" w:cstheme="minorHAnsi"/>
        </w:rPr>
        <w:t xml:space="preserve">• No anomalies were noted during shock testing. </w:t>
      </w:r>
    </w:p>
    <w:p w14:paraId="65BBE7B7" w14:textId="64CF4FDA" w:rsidR="008D7594" w:rsidRPr="001A3308" w:rsidRDefault="008D7594" w:rsidP="008D7594">
      <w:pPr>
        <w:pStyle w:val="Default"/>
        <w:ind w:left="360" w:hanging="360"/>
        <w:rPr>
          <w:rFonts w:asciiTheme="minorHAnsi" w:hAnsiTheme="minorHAnsi" w:cstheme="minorHAnsi"/>
        </w:rPr>
      </w:pPr>
      <w:r w:rsidRPr="001A3308">
        <w:rPr>
          <w:rFonts w:asciiTheme="minorHAnsi" w:hAnsiTheme="minorHAnsi" w:cstheme="minorHAnsi"/>
        </w:rPr>
        <w:lastRenderedPageBreak/>
        <w:t xml:space="preserve">• </w:t>
      </w:r>
      <w:r w:rsidR="00AC552B" w:rsidRPr="001A3308">
        <w:rPr>
          <w:rFonts w:asciiTheme="minorHAnsi" w:hAnsiTheme="minorHAnsi" w:cstheme="minorHAnsi"/>
        </w:rPr>
        <w:t>T</w:t>
      </w:r>
      <w:r w:rsidRPr="001A3308">
        <w:rPr>
          <w:rFonts w:asciiTheme="minorHAnsi" w:hAnsiTheme="minorHAnsi" w:cstheme="minorHAnsi"/>
        </w:rPr>
        <w:t xml:space="preserve">he test article passed functional and mechanical inspection tests following shock testing. </w:t>
      </w:r>
    </w:p>
    <w:p w14:paraId="5A3E3647" w14:textId="77777777" w:rsidR="00AC552B" w:rsidRDefault="00AC552B" w:rsidP="0070686F">
      <w:pPr>
        <w:ind w:left="720"/>
      </w:pPr>
    </w:p>
    <w:p w14:paraId="18A71A4E" w14:textId="225A920E" w:rsidR="0070686F" w:rsidRPr="001A3308" w:rsidRDefault="00AC552B" w:rsidP="00AC552B">
      <w:pPr>
        <w:rPr>
          <w:rFonts w:cstheme="minorHAnsi"/>
          <w:b/>
        </w:rPr>
      </w:pPr>
      <w:r w:rsidRPr="001A3308">
        <w:rPr>
          <w:rFonts w:cstheme="minorHAnsi"/>
          <w:b/>
        </w:rPr>
        <w:t>Vibe</w:t>
      </w:r>
    </w:p>
    <w:p w14:paraId="07A1EE65" w14:textId="69C9906F" w:rsidR="00AC552B" w:rsidRPr="001A3308" w:rsidRDefault="009D4EAF" w:rsidP="00AC552B">
      <w:pPr>
        <w:rPr>
          <w:rFonts w:cstheme="minorHAnsi"/>
        </w:rPr>
      </w:pPr>
      <w:r w:rsidRPr="001A3308">
        <w:rPr>
          <w:rFonts w:cstheme="minorHAnsi"/>
        </w:rPr>
        <w:t xml:space="preserve">GEVS </w:t>
      </w:r>
      <w:proofErr w:type="spellStart"/>
      <w:r w:rsidRPr="001A3308">
        <w:rPr>
          <w:rFonts w:cstheme="minorHAnsi"/>
        </w:rPr>
        <w:t>Protoflight</w:t>
      </w:r>
      <w:proofErr w:type="spellEnd"/>
      <w:r w:rsidRPr="001A3308">
        <w:rPr>
          <w:rFonts w:cstheme="minorHAnsi"/>
        </w:rPr>
        <w:t xml:space="preserve"> Qualification levels were used to test</w:t>
      </w:r>
      <w:r w:rsidR="001D2DF6" w:rsidRPr="001A3308">
        <w:rPr>
          <w:rFonts w:cstheme="minorHAnsi"/>
        </w:rPr>
        <w:t xml:space="preserve"> for random vibration levels on each of the three orthogonal axes.</w:t>
      </w:r>
    </w:p>
    <w:p w14:paraId="6D3C3A45" w14:textId="3A944F92" w:rsidR="001D2DF6" w:rsidRPr="001A3308" w:rsidRDefault="001D2DF6" w:rsidP="00AC552B">
      <w:pPr>
        <w:rPr>
          <w:rFonts w:cstheme="minorHAnsi"/>
        </w:rPr>
      </w:pPr>
    </w:p>
    <w:p w14:paraId="7E60D761" w14:textId="77777777" w:rsidR="001D2DF6" w:rsidRPr="001A3308" w:rsidRDefault="001D2DF6" w:rsidP="001D2DF6">
      <w:pPr>
        <w:pStyle w:val="Default"/>
        <w:rPr>
          <w:rFonts w:asciiTheme="minorHAnsi" w:hAnsiTheme="minorHAnsi" w:cstheme="minorHAnsi"/>
        </w:rPr>
      </w:pPr>
      <w:r w:rsidRPr="001A3308">
        <w:rPr>
          <w:rFonts w:asciiTheme="minorHAnsi" w:hAnsiTheme="minorHAnsi" w:cstheme="minorHAnsi"/>
        </w:rPr>
        <w:t xml:space="preserve">Vibration Test Plot Observations: </w:t>
      </w:r>
    </w:p>
    <w:p w14:paraId="64339DB2" w14:textId="6AFD7EC0" w:rsidR="001D2DF6" w:rsidRPr="001A3308" w:rsidRDefault="001D2DF6" w:rsidP="001D2DF6">
      <w:pPr>
        <w:pStyle w:val="Default"/>
        <w:rPr>
          <w:rFonts w:asciiTheme="minorHAnsi" w:hAnsiTheme="minorHAnsi" w:cstheme="minorHAnsi"/>
        </w:rPr>
      </w:pPr>
      <w:r w:rsidRPr="001A3308">
        <w:rPr>
          <w:rFonts w:asciiTheme="minorHAnsi" w:hAnsiTheme="minorHAnsi" w:cstheme="minorHAnsi"/>
        </w:rPr>
        <w:t xml:space="preserve">•  Shaker input levels stayed within the set warning limits at all frequencies for all test runs. </w:t>
      </w:r>
    </w:p>
    <w:p w14:paraId="2B35A070" w14:textId="504C00EA" w:rsidR="001D2DF6" w:rsidRPr="001A3308" w:rsidRDefault="001D2DF6" w:rsidP="001D2DF6">
      <w:pPr>
        <w:pStyle w:val="Default"/>
        <w:rPr>
          <w:rFonts w:asciiTheme="minorHAnsi" w:hAnsiTheme="minorHAnsi" w:cstheme="minorHAnsi"/>
        </w:rPr>
      </w:pPr>
      <w:r w:rsidRPr="001A3308">
        <w:rPr>
          <w:rFonts w:asciiTheme="minorHAnsi" w:hAnsiTheme="minorHAnsi" w:cstheme="minorHAnsi"/>
        </w:rPr>
        <w:t xml:space="preserve">•  Input GRMS = 14.1 for all random vibration test runs. </w:t>
      </w:r>
    </w:p>
    <w:p w14:paraId="4358BC4F" w14:textId="42E01744" w:rsidR="001D2DF6" w:rsidRPr="001A3308" w:rsidRDefault="001D2DF6" w:rsidP="001D2DF6">
      <w:pPr>
        <w:pStyle w:val="Default"/>
        <w:rPr>
          <w:rFonts w:asciiTheme="minorHAnsi" w:hAnsiTheme="minorHAnsi" w:cstheme="minorHAnsi"/>
        </w:rPr>
      </w:pPr>
      <w:r w:rsidRPr="001A3308">
        <w:rPr>
          <w:rFonts w:asciiTheme="minorHAnsi" w:hAnsiTheme="minorHAnsi" w:cstheme="minorHAnsi"/>
        </w:rPr>
        <w:t xml:space="preserve">•  No anomalies were noted in the X, Y, and Z axis outputs. </w:t>
      </w:r>
    </w:p>
    <w:p w14:paraId="3E3CF173" w14:textId="7C19DDF2" w:rsidR="001D2DF6" w:rsidRPr="001A3308" w:rsidRDefault="001D2DF6" w:rsidP="001D2DF6">
      <w:pPr>
        <w:pStyle w:val="Default"/>
        <w:rPr>
          <w:rFonts w:asciiTheme="minorHAnsi" w:hAnsiTheme="minorHAnsi" w:cstheme="minorHAnsi"/>
        </w:rPr>
      </w:pPr>
      <w:r w:rsidRPr="001A3308">
        <w:rPr>
          <w:rFonts w:asciiTheme="minorHAnsi" w:hAnsiTheme="minorHAnsi" w:cstheme="minorHAnsi"/>
        </w:rPr>
        <w:t xml:space="preserve">•  No anomalies were noted between pre-test and post-test sine sweep plots for each axis. </w:t>
      </w:r>
    </w:p>
    <w:p w14:paraId="66BD5A18" w14:textId="77777777" w:rsidR="001D2DF6" w:rsidRPr="009D4EAF" w:rsidRDefault="001D2DF6" w:rsidP="00AC552B"/>
    <w:p w14:paraId="79D8808C" w14:textId="77777777" w:rsidR="001A3308" w:rsidRDefault="001A3308" w:rsidP="001A3308">
      <w:pPr>
        <w:jc w:val="center"/>
      </w:pPr>
      <w:r w:rsidRPr="001A3308">
        <w:rPr>
          <w:noProof/>
          <w:lang w:eastAsia="en-US"/>
        </w:rPr>
        <w:drawing>
          <wp:inline distT="0" distB="0" distL="0" distR="0" wp14:anchorId="02C71924" wp14:editId="2B1C3D38">
            <wp:extent cx="1808744" cy="9691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5642" cy="978162"/>
                    </a:xfrm>
                    <a:prstGeom prst="rect">
                      <a:avLst/>
                    </a:prstGeom>
                  </pic:spPr>
                </pic:pic>
              </a:graphicData>
            </a:graphic>
          </wp:inline>
        </w:drawing>
      </w:r>
    </w:p>
    <w:p w14:paraId="058F18D7" w14:textId="0BFFFAAB" w:rsidR="00DC22C3" w:rsidRPr="001500A0" w:rsidRDefault="00DC22C3" w:rsidP="00DC22C3">
      <w:pPr>
        <w:pStyle w:val="Caption"/>
        <w:jc w:val="center"/>
        <w:rPr>
          <w:rFonts w:asciiTheme="minorHAnsi" w:hAnsiTheme="minorHAnsi" w:cstheme="minorHAnsi"/>
        </w:rPr>
      </w:pPr>
      <w:r>
        <w:rPr>
          <w:rFonts w:asciiTheme="minorHAnsi" w:hAnsiTheme="minorHAnsi" w:cstheme="minorHAnsi"/>
        </w:rPr>
        <w:t>Table</w:t>
      </w:r>
      <w:r w:rsidRPr="001500A0">
        <w:rPr>
          <w:rFonts w:asciiTheme="minorHAnsi" w:hAnsiTheme="minorHAnsi" w:cstheme="minorHAnsi"/>
        </w:rPr>
        <w:t xml:space="preserve"> </w:t>
      </w:r>
      <w:r>
        <w:rPr>
          <w:rFonts w:asciiTheme="minorHAnsi" w:hAnsiTheme="minorHAnsi" w:cstheme="minorHAnsi"/>
          <w:noProof/>
        </w:rPr>
        <w:t>6</w:t>
      </w:r>
      <w:r w:rsidRPr="001500A0">
        <w:rPr>
          <w:rFonts w:asciiTheme="minorHAnsi" w:hAnsiTheme="minorHAnsi" w:cstheme="minorHAnsi"/>
        </w:rPr>
        <w:t xml:space="preserve"> </w:t>
      </w:r>
      <w:r>
        <w:rPr>
          <w:rFonts w:asciiTheme="minorHAnsi" w:hAnsiTheme="minorHAnsi" w:cstheme="minorHAnsi"/>
        </w:rPr>
        <w:t>Sine Sweep Parameters</w:t>
      </w:r>
    </w:p>
    <w:p w14:paraId="77195AF7" w14:textId="77777777" w:rsidR="00AC552B" w:rsidRPr="00AC552B" w:rsidRDefault="00AC552B" w:rsidP="00AC552B">
      <w:pPr>
        <w:autoSpaceDE w:val="0"/>
        <w:autoSpaceDN w:val="0"/>
        <w:adjustRightInd w:val="0"/>
        <w:rPr>
          <w:rFonts w:ascii="Symbol" w:hAnsi="Symbol" w:cs="Symbol" w:hint="eastAsia"/>
          <w:color w:val="000000"/>
        </w:rPr>
      </w:pPr>
    </w:p>
    <w:p w14:paraId="79644CF0" w14:textId="2F811440" w:rsidR="00AC552B" w:rsidRPr="00AC552B" w:rsidRDefault="00AC552B" w:rsidP="00AC552B">
      <w:pPr>
        <w:autoSpaceDE w:val="0"/>
        <w:autoSpaceDN w:val="0"/>
        <w:adjustRightInd w:val="0"/>
        <w:rPr>
          <w:rFonts w:cstheme="minorHAnsi"/>
          <w:color w:val="000000"/>
        </w:rPr>
      </w:pPr>
      <w:r w:rsidRPr="00AC552B">
        <w:rPr>
          <w:rFonts w:cstheme="minorHAnsi"/>
          <w:color w:val="000000"/>
        </w:rPr>
        <w:t>•</w:t>
      </w:r>
      <w:r w:rsidRPr="001A3308">
        <w:rPr>
          <w:rFonts w:cstheme="minorHAnsi"/>
          <w:color w:val="000000"/>
        </w:rPr>
        <w:t xml:space="preserve"> </w:t>
      </w:r>
      <w:r w:rsidRPr="00AC552B">
        <w:rPr>
          <w:rFonts w:cstheme="minorHAnsi"/>
          <w:color w:val="000000"/>
        </w:rPr>
        <w:t>The test article passed functional and mechanical inspection tests prior to random vibration</w:t>
      </w:r>
      <w:r w:rsidRPr="001A3308">
        <w:rPr>
          <w:rFonts w:cstheme="minorHAnsi"/>
          <w:color w:val="000000"/>
        </w:rPr>
        <w:t xml:space="preserve"> </w:t>
      </w:r>
      <w:r w:rsidRPr="00AC552B">
        <w:rPr>
          <w:rFonts w:cstheme="minorHAnsi"/>
          <w:color w:val="000000"/>
        </w:rPr>
        <w:t xml:space="preserve">testing. </w:t>
      </w:r>
    </w:p>
    <w:p w14:paraId="17E8811C" w14:textId="353AA1D4" w:rsidR="00AC552B" w:rsidRPr="00AC552B" w:rsidRDefault="00AC552B" w:rsidP="00AC552B">
      <w:pPr>
        <w:autoSpaceDE w:val="0"/>
        <w:autoSpaceDN w:val="0"/>
        <w:adjustRightInd w:val="0"/>
        <w:rPr>
          <w:rFonts w:cstheme="minorHAnsi"/>
          <w:color w:val="000000"/>
        </w:rPr>
      </w:pPr>
      <w:r w:rsidRPr="00AC552B">
        <w:rPr>
          <w:rFonts w:cstheme="minorHAnsi"/>
          <w:color w:val="000000"/>
        </w:rPr>
        <w:t xml:space="preserve">• </w:t>
      </w:r>
      <w:r w:rsidRPr="001A3308">
        <w:rPr>
          <w:rFonts w:cstheme="minorHAnsi"/>
          <w:color w:val="000000"/>
        </w:rPr>
        <w:t xml:space="preserve"> </w:t>
      </w:r>
      <w:r w:rsidRPr="00AC552B">
        <w:rPr>
          <w:rFonts w:cstheme="minorHAnsi"/>
          <w:color w:val="000000"/>
        </w:rPr>
        <w:t xml:space="preserve">No anomalies were noted during vibration testing. All random vibration test parameters were within prescribed limits. </w:t>
      </w:r>
    </w:p>
    <w:p w14:paraId="5DA8EE89" w14:textId="75654E39" w:rsidR="0070686F" w:rsidRPr="001A3308" w:rsidRDefault="00AC552B" w:rsidP="001A3308">
      <w:pPr>
        <w:autoSpaceDE w:val="0"/>
        <w:autoSpaceDN w:val="0"/>
        <w:adjustRightInd w:val="0"/>
        <w:rPr>
          <w:rFonts w:cstheme="minorHAnsi"/>
          <w:color w:val="000000"/>
        </w:rPr>
      </w:pPr>
      <w:r w:rsidRPr="00AC552B">
        <w:rPr>
          <w:rFonts w:cstheme="minorHAnsi"/>
          <w:color w:val="000000"/>
        </w:rPr>
        <w:t xml:space="preserve">• </w:t>
      </w:r>
      <w:r w:rsidRPr="001A3308">
        <w:rPr>
          <w:rFonts w:cstheme="minorHAnsi"/>
          <w:color w:val="000000"/>
        </w:rPr>
        <w:t xml:space="preserve"> </w:t>
      </w:r>
      <w:r w:rsidRPr="00AC552B">
        <w:rPr>
          <w:rFonts w:cstheme="minorHAnsi"/>
          <w:color w:val="000000"/>
        </w:rPr>
        <w:t xml:space="preserve">The test article passed functional and mechanical inspection tests following random vibration testing </w:t>
      </w:r>
    </w:p>
    <w:p w14:paraId="42337D1B" w14:textId="77777777" w:rsidR="000E7291" w:rsidRPr="001A3308" w:rsidRDefault="000E7291" w:rsidP="001A3308">
      <w:pPr>
        <w:jc w:val="both"/>
        <w:rPr>
          <w:rFonts w:cstheme="minorHAnsi"/>
          <w:b/>
          <w:bCs/>
        </w:rPr>
      </w:pPr>
    </w:p>
    <w:p w14:paraId="4C534B93" w14:textId="77777777" w:rsidR="00C50C29" w:rsidRPr="0070686F" w:rsidRDefault="00C50C29" w:rsidP="00AC552B">
      <w:pPr>
        <w:pStyle w:val="ListParagraph"/>
        <w:ind w:left="0"/>
        <w:jc w:val="both"/>
        <w:rPr>
          <w:rFonts w:asciiTheme="minorHAnsi" w:hAnsiTheme="minorHAnsi" w:cstheme="minorHAnsi"/>
          <w:b/>
          <w:bCs/>
        </w:rPr>
      </w:pPr>
      <w:r w:rsidRPr="0070686F">
        <w:rPr>
          <w:rFonts w:asciiTheme="minorHAnsi" w:hAnsiTheme="minorHAnsi" w:cstheme="minorHAnsi"/>
          <w:b/>
          <w:bCs/>
        </w:rPr>
        <w:t>RF Comm</w:t>
      </w:r>
      <w:r w:rsidR="0070686F" w:rsidRPr="0070686F">
        <w:rPr>
          <w:rFonts w:asciiTheme="minorHAnsi" w:hAnsiTheme="minorHAnsi" w:cstheme="minorHAnsi"/>
          <w:b/>
          <w:bCs/>
        </w:rPr>
        <w:t>unication Testing</w:t>
      </w:r>
    </w:p>
    <w:p w14:paraId="32872D48" w14:textId="77777777" w:rsidR="00C50C29" w:rsidRPr="001500A0" w:rsidRDefault="00C50C29" w:rsidP="00AC552B">
      <w:pPr>
        <w:pStyle w:val="ListParagraph"/>
        <w:ind w:left="0"/>
        <w:jc w:val="both"/>
        <w:rPr>
          <w:rFonts w:asciiTheme="minorHAnsi" w:hAnsiTheme="minorHAnsi" w:cstheme="minorHAnsi"/>
        </w:rPr>
      </w:pPr>
    </w:p>
    <w:p w14:paraId="06E0E5B2" w14:textId="05FAF549" w:rsidR="00C50C29" w:rsidRPr="001500A0" w:rsidRDefault="00C50C29" w:rsidP="00AC552B">
      <w:pPr>
        <w:pStyle w:val="ListParagraph"/>
        <w:ind w:left="0"/>
        <w:jc w:val="both"/>
        <w:rPr>
          <w:rFonts w:asciiTheme="minorHAnsi" w:hAnsiTheme="minorHAnsi" w:cstheme="minorHAnsi"/>
        </w:rPr>
      </w:pPr>
      <w:r w:rsidRPr="001500A0">
        <w:rPr>
          <w:rFonts w:asciiTheme="minorHAnsi" w:hAnsiTheme="minorHAnsi" w:cstheme="minorHAnsi"/>
        </w:rPr>
        <w:t xml:space="preserve">In January of 2015, EcAMSat underwent two </w:t>
      </w:r>
      <w:r w:rsidR="005A469A">
        <w:rPr>
          <w:rFonts w:asciiTheme="minorHAnsi" w:hAnsiTheme="minorHAnsi" w:cstheme="minorHAnsi"/>
        </w:rPr>
        <w:t xml:space="preserve">communication system </w:t>
      </w:r>
      <w:r w:rsidRPr="001500A0">
        <w:rPr>
          <w:rFonts w:asciiTheme="minorHAnsi" w:hAnsiTheme="minorHAnsi" w:cstheme="minorHAnsi"/>
        </w:rPr>
        <w:t xml:space="preserve">tests with the support of the NASA Ames RF Test Lab (RTL).  </w:t>
      </w:r>
      <w:r w:rsidR="005A469A">
        <w:rPr>
          <w:rFonts w:asciiTheme="minorHAnsi" w:hAnsiTheme="minorHAnsi" w:cstheme="minorHAnsi"/>
        </w:rPr>
        <w:t>This included a</w:t>
      </w:r>
      <w:r w:rsidRPr="001500A0">
        <w:rPr>
          <w:rFonts w:asciiTheme="minorHAnsi" w:hAnsiTheme="minorHAnsi" w:cstheme="minorHAnsi"/>
        </w:rPr>
        <w:t xml:space="preserve">n antenna </w:t>
      </w:r>
      <w:r w:rsidR="005A469A">
        <w:rPr>
          <w:rFonts w:asciiTheme="minorHAnsi" w:hAnsiTheme="minorHAnsi" w:cstheme="minorHAnsi"/>
        </w:rPr>
        <w:t xml:space="preserve">frequency </w:t>
      </w:r>
      <w:r w:rsidRPr="001500A0">
        <w:rPr>
          <w:rFonts w:asciiTheme="minorHAnsi" w:hAnsiTheme="minorHAnsi" w:cstheme="minorHAnsi"/>
        </w:rPr>
        <w:t>tuning</w:t>
      </w:r>
      <w:r w:rsidR="005A469A">
        <w:rPr>
          <w:rFonts w:asciiTheme="minorHAnsi" w:hAnsiTheme="minorHAnsi" w:cstheme="minorHAnsi"/>
        </w:rPr>
        <w:t xml:space="preserve"> test</w:t>
      </w:r>
      <w:r w:rsidRPr="001500A0">
        <w:rPr>
          <w:rFonts w:asciiTheme="minorHAnsi" w:hAnsiTheme="minorHAnsi" w:cstheme="minorHAnsi"/>
        </w:rPr>
        <w:t xml:space="preserve"> and an RF </w:t>
      </w:r>
      <w:r w:rsidR="005A469A">
        <w:rPr>
          <w:rFonts w:asciiTheme="minorHAnsi" w:hAnsiTheme="minorHAnsi" w:cstheme="minorHAnsi"/>
        </w:rPr>
        <w:t>L</w:t>
      </w:r>
      <w:r w:rsidRPr="001500A0">
        <w:rPr>
          <w:rFonts w:asciiTheme="minorHAnsi" w:hAnsiTheme="minorHAnsi" w:cstheme="minorHAnsi"/>
        </w:rPr>
        <w:t>ink</w:t>
      </w:r>
      <w:r w:rsidR="005A469A">
        <w:rPr>
          <w:rFonts w:asciiTheme="minorHAnsi" w:hAnsiTheme="minorHAnsi" w:cstheme="minorHAnsi"/>
        </w:rPr>
        <w:t>-Margin T</w:t>
      </w:r>
      <w:r w:rsidRPr="001500A0">
        <w:rPr>
          <w:rFonts w:asciiTheme="minorHAnsi" w:hAnsiTheme="minorHAnsi" w:cstheme="minorHAnsi"/>
        </w:rPr>
        <w:t xml:space="preserve">est.  </w:t>
      </w:r>
      <w:r w:rsidR="005A469A">
        <w:rPr>
          <w:rFonts w:asciiTheme="minorHAnsi" w:hAnsiTheme="minorHAnsi" w:cstheme="minorHAnsi"/>
        </w:rPr>
        <w:t>T</w:t>
      </w:r>
      <w:r w:rsidRPr="001500A0">
        <w:rPr>
          <w:rFonts w:asciiTheme="minorHAnsi" w:hAnsiTheme="minorHAnsi" w:cstheme="minorHAnsi"/>
        </w:rPr>
        <w:t xml:space="preserve">he antenna tuning was performed in the lab utilizing the low loss cables and </w:t>
      </w:r>
      <w:r w:rsidR="005A469A">
        <w:rPr>
          <w:rFonts w:asciiTheme="minorHAnsi" w:hAnsiTheme="minorHAnsi" w:cstheme="minorHAnsi"/>
        </w:rPr>
        <w:t xml:space="preserve">a </w:t>
      </w:r>
      <w:r w:rsidRPr="001500A0">
        <w:rPr>
          <w:rFonts w:asciiTheme="minorHAnsi" w:hAnsiTheme="minorHAnsi" w:cstheme="minorHAnsi"/>
        </w:rPr>
        <w:t>Network Analyzer</w:t>
      </w:r>
      <w:r w:rsidR="005A469A">
        <w:rPr>
          <w:rFonts w:asciiTheme="minorHAnsi" w:hAnsiTheme="minorHAnsi" w:cstheme="minorHAnsi"/>
        </w:rPr>
        <w:t>.</w:t>
      </w:r>
      <w:r w:rsidRPr="001500A0">
        <w:rPr>
          <w:rFonts w:asciiTheme="minorHAnsi" w:hAnsiTheme="minorHAnsi" w:cstheme="minorHAnsi"/>
        </w:rPr>
        <w:t xml:space="preserve"> </w:t>
      </w:r>
      <w:r w:rsidR="005A469A">
        <w:rPr>
          <w:rFonts w:asciiTheme="minorHAnsi" w:hAnsiTheme="minorHAnsi" w:cstheme="minorHAnsi"/>
        </w:rPr>
        <w:t>T</w:t>
      </w:r>
      <w:r w:rsidRPr="001500A0">
        <w:rPr>
          <w:rFonts w:asciiTheme="minorHAnsi" w:hAnsiTheme="minorHAnsi" w:cstheme="minorHAnsi"/>
        </w:rPr>
        <w:t xml:space="preserve">he RF Link Test was performed with the spacecraft located </w:t>
      </w:r>
      <w:r w:rsidR="005A469A">
        <w:rPr>
          <w:rFonts w:asciiTheme="minorHAnsi" w:hAnsiTheme="minorHAnsi" w:cstheme="minorHAnsi"/>
        </w:rPr>
        <w:t xml:space="preserve">at NASA Ames </w:t>
      </w:r>
      <w:r w:rsidRPr="001500A0">
        <w:rPr>
          <w:rFonts w:asciiTheme="minorHAnsi" w:hAnsiTheme="minorHAnsi" w:cstheme="minorHAnsi"/>
        </w:rPr>
        <w:t xml:space="preserve">and the </w:t>
      </w:r>
      <w:r w:rsidR="005A469A">
        <w:rPr>
          <w:rFonts w:asciiTheme="minorHAnsi" w:hAnsiTheme="minorHAnsi" w:cstheme="minorHAnsi"/>
        </w:rPr>
        <w:t xml:space="preserve">waypoint </w:t>
      </w:r>
      <w:r w:rsidRPr="001500A0">
        <w:rPr>
          <w:rFonts w:asciiTheme="minorHAnsi" w:hAnsiTheme="minorHAnsi" w:cstheme="minorHAnsi"/>
        </w:rPr>
        <w:t xml:space="preserve">measurements taken </w:t>
      </w:r>
      <w:r w:rsidR="005A469A">
        <w:rPr>
          <w:rFonts w:asciiTheme="minorHAnsi" w:hAnsiTheme="minorHAnsi" w:cstheme="minorHAnsi"/>
        </w:rPr>
        <w:t>in standard atmospheric conditions at</w:t>
      </w:r>
      <w:r w:rsidR="005A469A" w:rsidRPr="001500A0">
        <w:rPr>
          <w:rFonts w:asciiTheme="minorHAnsi" w:hAnsiTheme="minorHAnsi" w:cstheme="minorHAnsi"/>
        </w:rPr>
        <w:t xml:space="preserve"> </w:t>
      </w:r>
      <w:r w:rsidRPr="001500A0">
        <w:rPr>
          <w:rFonts w:asciiTheme="minorHAnsi" w:hAnsiTheme="minorHAnsi" w:cstheme="minorHAnsi"/>
        </w:rPr>
        <w:t xml:space="preserve">a 15-mile distance using project supplied antennas and RTL low loss cables, adapters and Spectrum Analyzer.  The 15-mile location was chosen because of its line of site relative </w:t>
      </w:r>
      <w:r w:rsidR="005A469A">
        <w:rPr>
          <w:rFonts w:asciiTheme="minorHAnsi" w:hAnsiTheme="minorHAnsi" w:cstheme="minorHAnsi"/>
        </w:rPr>
        <w:t>to Moffett Field</w:t>
      </w:r>
      <w:r w:rsidRPr="001500A0">
        <w:rPr>
          <w:rFonts w:asciiTheme="minorHAnsi" w:hAnsiTheme="minorHAnsi" w:cstheme="minorHAnsi"/>
        </w:rPr>
        <w:t xml:space="preserve"> and to generate enough distance from the spacecraft in order to simulate environmental</w:t>
      </w:r>
      <w:r w:rsidR="005A469A">
        <w:rPr>
          <w:rFonts w:asciiTheme="minorHAnsi" w:hAnsiTheme="minorHAnsi" w:cstheme="minorHAnsi"/>
        </w:rPr>
        <w:t xml:space="preserve"> space-to-ground</w:t>
      </w:r>
      <w:r w:rsidRPr="001500A0">
        <w:rPr>
          <w:rFonts w:asciiTheme="minorHAnsi" w:hAnsiTheme="minorHAnsi" w:cstheme="minorHAnsi"/>
        </w:rPr>
        <w:t xml:space="preserve"> attenuation.  </w:t>
      </w:r>
      <w:r w:rsidR="005A469A">
        <w:rPr>
          <w:rFonts w:asciiTheme="minorHAnsi" w:hAnsiTheme="minorHAnsi" w:cstheme="minorHAnsi"/>
        </w:rPr>
        <w:t>These tests met the specified technical requirements to meet mission acceptance.</w:t>
      </w:r>
    </w:p>
    <w:p w14:paraId="7CD89C87" w14:textId="77777777" w:rsidR="00C50C29" w:rsidRPr="001500A0" w:rsidRDefault="00C50C29" w:rsidP="00AC552B">
      <w:pPr>
        <w:pStyle w:val="ListParagraph"/>
        <w:ind w:left="0"/>
        <w:jc w:val="both"/>
        <w:rPr>
          <w:rFonts w:asciiTheme="minorHAnsi" w:hAnsiTheme="minorHAnsi" w:cstheme="minorHAnsi"/>
        </w:rPr>
      </w:pPr>
    </w:p>
    <w:p w14:paraId="58915BA8" w14:textId="4D7D9FEF" w:rsidR="00236789" w:rsidRDefault="00C50C29" w:rsidP="00236789">
      <w:pPr>
        <w:pStyle w:val="ListParagraph"/>
        <w:ind w:left="0"/>
        <w:jc w:val="both"/>
        <w:rPr>
          <w:rFonts w:asciiTheme="minorHAnsi" w:hAnsiTheme="minorHAnsi" w:cstheme="minorHAnsi"/>
        </w:rPr>
      </w:pPr>
      <w:r w:rsidRPr="001500A0">
        <w:rPr>
          <w:rFonts w:asciiTheme="minorHAnsi" w:hAnsiTheme="minorHAnsi" w:cstheme="minorHAnsi"/>
        </w:rPr>
        <w:t xml:space="preserve">In October of 2017, EcAMSat returned to the RTL for a second round of RF Link Testing, but this time conducted within the labs RFI/EMI Shielded Enclosure to null out any environmental effects.  </w:t>
      </w:r>
      <w:r w:rsidR="005A469A">
        <w:rPr>
          <w:rFonts w:asciiTheme="minorHAnsi" w:hAnsiTheme="minorHAnsi" w:cstheme="minorHAnsi"/>
        </w:rPr>
        <w:t xml:space="preserve">This test was conducted to confirm the spacecraft comm system was correctly electrically configured prior to launch due to the disassembly and reassembly required to load biology. </w:t>
      </w:r>
      <w:r w:rsidRPr="001500A0">
        <w:rPr>
          <w:rFonts w:asciiTheme="minorHAnsi" w:hAnsiTheme="minorHAnsi" w:cstheme="minorHAnsi"/>
        </w:rPr>
        <w:t>The chamber was designed to provide attenuation for MIL-STD</w:t>
      </w:r>
      <w:r w:rsidR="00236789">
        <w:rPr>
          <w:rFonts w:asciiTheme="minorHAnsi" w:hAnsiTheme="minorHAnsi" w:cstheme="minorHAnsi"/>
        </w:rPr>
        <w:t>-461</w:t>
      </w:r>
      <w:r w:rsidRPr="001500A0">
        <w:rPr>
          <w:rFonts w:asciiTheme="minorHAnsi" w:hAnsiTheme="minorHAnsi" w:cstheme="minorHAnsi"/>
        </w:rPr>
        <w:t xml:space="preserve"> with performance levels of 56dB </w:t>
      </w:r>
      <w:r w:rsidRPr="001500A0">
        <w:rPr>
          <w:rFonts w:asciiTheme="minorHAnsi" w:hAnsiTheme="minorHAnsi" w:cstheme="minorHAnsi"/>
        </w:rPr>
        <w:lastRenderedPageBreak/>
        <w:t xml:space="preserve">at 1KHz and 100dB from 200KHz to 10GHz. This semi-anechoic chamber </w:t>
      </w:r>
      <w:r w:rsidR="005A469A">
        <w:rPr>
          <w:rFonts w:asciiTheme="minorHAnsi" w:hAnsiTheme="minorHAnsi" w:cstheme="minorHAnsi"/>
        </w:rPr>
        <w:t>was</w:t>
      </w:r>
      <w:r w:rsidR="005A469A" w:rsidRPr="001500A0">
        <w:rPr>
          <w:rFonts w:asciiTheme="minorHAnsi" w:hAnsiTheme="minorHAnsi" w:cstheme="minorHAnsi"/>
        </w:rPr>
        <w:t xml:space="preserve"> </w:t>
      </w:r>
      <w:r w:rsidRPr="001500A0">
        <w:rPr>
          <w:rFonts w:asciiTheme="minorHAnsi" w:hAnsiTheme="minorHAnsi" w:cstheme="minorHAnsi"/>
        </w:rPr>
        <w:t xml:space="preserve">also equipped with absorber </w:t>
      </w:r>
      <w:r w:rsidR="005A469A">
        <w:rPr>
          <w:rFonts w:asciiTheme="minorHAnsi" w:hAnsiTheme="minorHAnsi" w:cstheme="minorHAnsi"/>
        </w:rPr>
        <w:t xml:space="preserve">material </w:t>
      </w:r>
      <w:r w:rsidRPr="001500A0">
        <w:rPr>
          <w:rFonts w:asciiTheme="minorHAnsi" w:hAnsiTheme="minorHAnsi" w:cstheme="minorHAnsi"/>
        </w:rPr>
        <w:t xml:space="preserve">that completely </w:t>
      </w:r>
      <w:r w:rsidR="007E75D9">
        <w:rPr>
          <w:rFonts w:asciiTheme="minorHAnsi" w:hAnsiTheme="minorHAnsi" w:cstheme="minorHAnsi"/>
        </w:rPr>
        <w:t>shrouds the interior</w:t>
      </w:r>
      <w:r w:rsidR="007E75D9" w:rsidRPr="001500A0">
        <w:rPr>
          <w:rFonts w:asciiTheme="minorHAnsi" w:hAnsiTheme="minorHAnsi" w:cstheme="minorHAnsi"/>
        </w:rPr>
        <w:t xml:space="preserve"> </w:t>
      </w:r>
      <w:r w:rsidRPr="001500A0">
        <w:rPr>
          <w:rFonts w:asciiTheme="minorHAnsi" w:hAnsiTheme="minorHAnsi" w:cstheme="minorHAnsi"/>
        </w:rPr>
        <w:t>walls and ceiling adding an additional</w:t>
      </w:r>
      <w:r w:rsidR="00236789">
        <w:rPr>
          <w:rFonts w:asciiTheme="minorHAnsi" w:hAnsiTheme="minorHAnsi" w:cstheme="minorHAnsi"/>
        </w:rPr>
        <w:t xml:space="preserve"> </w:t>
      </w:r>
    </w:p>
    <w:p w14:paraId="1CF9D018" w14:textId="511714DF" w:rsidR="00C50C29" w:rsidRPr="001500A0" w:rsidRDefault="00236789" w:rsidP="00236789">
      <w:pPr>
        <w:pStyle w:val="ListParagraph"/>
        <w:ind w:left="0"/>
        <w:jc w:val="both"/>
        <w:rPr>
          <w:rFonts w:asciiTheme="minorHAnsi" w:hAnsiTheme="minorHAnsi" w:cstheme="minorHAnsi"/>
        </w:rPr>
      </w:pPr>
      <w:r>
        <w:rPr>
          <w:rFonts w:asciiTheme="minorHAnsi" w:hAnsiTheme="minorHAnsi" w:cstheme="minorHAnsi"/>
        </w:rPr>
        <w:t>-15dB</w:t>
      </w:r>
      <w:r w:rsidR="00C50C29" w:rsidRPr="001500A0">
        <w:rPr>
          <w:rFonts w:asciiTheme="minorHAnsi" w:hAnsiTheme="minorHAnsi" w:cstheme="minorHAnsi"/>
        </w:rPr>
        <w:t xml:space="preserve"> to -50dB of attenuation from 450MHz to 40GHz. </w:t>
      </w:r>
      <w:r w:rsidR="007E75D9">
        <w:rPr>
          <w:rFonts w:asciiTheme="minorHAnsi" w:hAnsiTheme="minorHAnsi" w:cstheme="minorHAnsi"/>
        </w:rPr>
        <w:t>This further</w:t>
      </w:r>
      <w:r w:rsidR="00C50C29" w:rsidRPr="001500A0">
        <w:rPr>
          <w:rFonts w:asciiTheme="minorHAnsi" w:hAnsiTheme="minorHAnsi" w:cstheme="minorHAnsi"/>
        </w:rPr>
        <w:t xml:space="preserve"> guarantee</w:t>
      </w:r>
      <w:r w:rsidR="007E75D9">
        <w:rPr>
          <w:rFonts w:asciiTheme="minorHAnsi" w:hAnsiTheme="minorHAnsi" w:cstheme="minorHAnsi"/>
        </w:rPr>
        <w:t>s</w:t>
      </w:r>
      <w:r w:rsidR="00C50C29" w:rsidRPr="001500A0">
        <w:rPr>
          <w:rFonts w:asciiTheme="minorHAnsi" w:hAnsiTheme="minorHAnsi" w:cstheme="minorHAnsi"/>
        </w:rPr>
        <w:t xml:space="preserve"> complete environmental isolation for the highest degree of precision and accuracy, the chamber is completely isolated from facility with the use of a 30A power filter and an independent chamber dedicated ground rod.  </w:t>
      </w:r>
    </w:p>
    <w:p w14:paraId="36B0F5AC" w14:textId="77777777" w:rsidR="00C50C29" w:rsidRPr="001500A0" w:rsidRDefault="00C50C29" w:rsidP="00C50C29">
      <w:pPr>
        <w:pStyle w:val="ListParagraph"/>
        <w:ind w:left="360"/>
        <w:jc w:val="both"/>
        <w:rPr>
          <w:rFonts w:asciiTheme="minorHAnsi" w:hAnsiTheme="minorHAnsi" w:cstheme="minorHAnsi"/>
        </w:rPr>
      </w:pPr>
    </w:p>
    <w:p w14:paraId="3DCD8FDE" w14:textId="47EB4275" w:rsidR="00C50C29" w:rsidRDefault="00C50C29" w:rsidP="00AC552B">
      <w:pPr>
        <w:pStyle w:val="ListParagraph"/>
        <w:ind w:left="0"/>
        <w:jc w:val="both"/>
        <w:rPr>
          <w:rFonts w:asciiTheme="minorHAnsi" w:hAnsiTheme="minorHAnsi" w:cstheme="minorHAnsi"/>
        </w:rPr>
      </w:pPr>
      <w:r w:rsidRPr="001500A0">
        <w:rPr>
          <w:rFonts w:asciiTheme="minorHAnsi" w:hAnsiTheme="minorHAnsi" w:cstheme="minorHAnsi"/>
        </w:rPr>
        <w:t>During the 2017 test, measurements were conducted using the labs Omni Antenna specifically designed for receive frequencies from 25MHz to 6GHz.  Calibration of the test configuration and measurements were conducted with the labs Network Analyzer + Spectrum Analyzer.  In order to improve the accuracy of the measurements and to identify spurious signals, measurements of the spacecraft’s transmissions were captured in short bands of 412.1MHz – 462.1MHz, 2.4GHz – 2.45GHz and 2.4GHz – 2.45GHz.  Measurements at small bands around the known transmit frequencies allow</w:t>
      </w:r>
      <w:r w:rsidR="007E75D9">
        <w:rPr>
          <w:rFonts w:asciiTheme="minorHAnsi" w:hAnsiTheme="minorHAnsi" w:cstheme="minorHAnsi"/>
        </w:rPr>
        <w:t>ed</w:t>
      </w:r>
      <w:r w:rsidRPr="001500A0">
        <w:rPr>
          <w:rFonts w:asciiTheme="minorHAnsi" w:hAnsiTheme="minorHAnsi" w:cstheme="minorHAnsi"/>
        </w:rPr>
        <w:t xml:space="preserve"> to better resolve the signals of interest at a much quicker measurement speed.  This </w:t>
      </w:r>
      <w:r w:rsidR="007E75D9">
        <w:rPr>
          <w:rFonts w:asciiTheme="minorHAnsi" w:hAnsiTheme="minorHAnsi" w:cstheme="minorHAnsi"/>
        </w:rPr>
        <w:t>improved</w:t>
      </w:r>
      <w:r w:rsidRPr="001500A0">
        <w:rPr>
          <w:rFonts w:asciiTheme="minorHAnsi" w:hAnsiTheme="minorHAnsi" w:cstheme="minorHAnsi"/>
        </w:rPr>
        <w:t xml:space="preserve"> the overall test campaign allowing for more time to focus on signal analysis of the spacecrafts transmit frequencies, identify spurious signals and take extra measurements where necessary.        </w:t>
      </w:r>
    </w:p>
    <w:p w14:paraId="5B510FED" w14:textId="4FDCD7D4" w:rsidR="007E75D9" w:rsidRDefault="007E75D9" w:rsidP="00AC552B">
      <w:pPr>
        <w:pStyle w:val="ListParagraph"/>
        <w:ind w:left="0"/>
        <w:jc w:val="both"/>
        <w:rPr>
          <w:rFonts w:asciiTheme="minorHAnsi" w:hAnsiTheme="minorHAnsi" w:cstheme="minorHAnsi"/>
        </w:rPr>
      </w:pPr>
    </w:p>
    <w:p w14:paraId="6650CCF6" w14:textId="013F7DE0" w:rsidR="007E75D9" w:rsidRPr="009313DF" w:rsidRDefault="00E41EA9" w:rsidP="00AC552B">
      <w:pPr>
        <w:pStyle w:val="ListParagraph"/>
        <w:ind w:left="0"/>
        <w:jc w:val="both"/>
        <w:rPr>
          <w:rFonts w:asciiTheme="minorHAnsi" w:hAnsiTheme="minorHAnsi" w:cstheme="minorHAnsi"/>
          <w:b/>
          <w:bCs/>
        </w:rPr>
      </w:pPr>
      <w:r>
        <w:rPr>
          <w:rFonts w:asciiTheme="minorHAnsi" w:hAnsiTheme="minorHAnsi" w:cstheme="minorHAnsi"/>
          <w:b/>
          <w:bCs/>
        </w:rPr>
        <w:t xml:space="preserve">Campaign </w:t>
      </w:r>
      <w:r w:rsidR="007E75D9" w:rsidRPr="009313DF">
        <w:rPr>
          <w:rFonts w:asciiTheme="minorHAnsi" w:hAnsiTheme="minorHAnsi" w:cstheme="minorHAnsi"/>
          <w:b/>
          <w:bCs/>
        </w:rPr>
        <w:t>Conclusion</w:t>
      </w:r>
    </w:p>
    <w:p w14:paraId="760D657C" w14:textId="737A0301" w:rsidR="00911139" w:rsidRPr="00911139" w:rsidRDefault="00911139" w:rsidP="00911139">
      <w:pPr>
        <w:jc w:val="both"/>
        <w:rPr>
          <w:rFonts w:cstheme="minorHAnsi"/>
        </w:rPr>
      </w:pPr>
      <w:r>
        <w:rPr>
          <w:rFonts w:cstheme="minorHAnsi"/>
        </w:rPr>
        <w:t xml:space="preserve">The EcAMSat environmental test campaign was deemed a success by center management.  All test requirements were </w:t>
      </w:r>
      <w:r w:rsidR="000347D8">
        <w:rPr>
          <w:rFonts w:cstheme="minorHAnsi"/>
        </w:rPr>
        <w:t>completed</w:t>
      </w:r>
      <w:r>
        <w:rPr>
          <w:rFonts w:cstheme="minorHAnsi"/>
        </w:rPr>
        <w:t xml:space="preserve"> </w:t>
      </w:r>
      <w:r w:rsidR="000347D8">
        <w:rPr>
          <w:rFonts w:cstheme="minorHAnsi"/>
        </w:rPr>
        <w:t>and</w:t>
      </w:r>
      <w:r>
        <w:rPr>
          <w:rFonts w:cstheme="minorHAnsi"/>
        </w:rPr>
        <w:t xml:space="preserve"> key TPM’s were achieved</w:t>
      </w:r>
      <w:r w:rsidR="000347D8">
        <w:rPr>
          <w:rFonts w:cstheme="minorHAnsi"/>
        </w:rPr>
        <w:t>. EcAMSat proved that a tailored approach to NPR 7120.5 could be successful while also achieving a factor of cost savings and gaining NASA decadal survey science.</w:t>
      </w:r>
      <w:r w:rsidR="00B85453">
        <w:rPr>
          <w:rFonts w:cstheme="minorHAnsi"/>
        </w:rPr>
        <w:t xml:space="preserve"> The test campaign was instrumental in achieving full mission success.</w:t>
      </w:r>
    </w:p>
    <w:p w14:paraId="16218739" w14:textId="77777777" w:rsidR="00911139" w:rsidRDefault="00911139" w:rsidP="00C50C29">
      <w:pPr>
        <w:pStyle w:val="ListParagraph"/>
        <w:ind w:left="360"/>
        <w:jc w:val="both"/>
        <w:rPr>
          <w:rFonts w:asciiTheme="minorHAnsi" w:hAnsiTheme="minorHAnsi" w:cstheme="minorHAnsi"/>
        </w:rPr>
      </w:pPr>
    </w:p>
    <w:p w14:paraId="6B8A5DA4" w14:textId="77777777" w:rsidR="00BF734C" w:rsidRPr="001500A0" w:rsidRDefault="00BF734C" w:rsidP="00C50C29">
      <w:pPr>
        <w:rPr>
          <w:rFonts w:cstheme="minorHAnsi"/>
        </w:rPr>
      </w:pPr>
    </w:p>
    <w:sectPr w:rsidR="00BF734C" w:rsidRPr="001500A0" w:rsidSect="00894F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E8D75" w14:textId="77777777" w:rsidR="00F15F89" w:rsidRDefault="00F15F89" w:rsidP="00F723E8">
      <w:r>
        <w:separator/>
      </w:r>
    </w:p>
  </w:endnote>
  <w:endnote w:type="continuationSeparator" w:id="0">
    <w:p w14:paraId="3232D858" w14:textId="77777777" w:rsidR="00F15F89" w:rsidRDefault="00F15F89"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99AC9" w14:textId="77777777" w:rsidR="00F15F89" w:rsidRDefault="00F15F89" w:rsidP="00F723E8">
      <w:r>
        <w:separator/>
      </w:r>
    </w:p>
  </w:footnote>
  <w:footnote w:type="continuationSeparator" w:id="0">
    <w:p w14:paraId="4B69A439" w14:textId="77777777" w:rsidR="00F15F89" w:rsidRDefault="00F15F89" w:rsidP="00F72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E12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1D36AD"/>
    <w:multiLevelType w:val="hybridMultilevel"/>
    <w:tmpl w:val="9530B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433D1C"/>
    <w:multiLevelType w:val="hybridMultilevel"/>
    <w:tmpl w:val="698C9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113B4"/>
    <w:multiLevelType w:val="hybridMultilevel"/>
    <w:tmpl w:val="2E3CFBE2"/>
    <w:lvl w:ilvl="0" w:tplc="BA8C1BA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32262A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144242"/>
    <w:multiLevelType w:val="hybridMultilevel"/>
    <w:tmpl w:val="1A8CC1E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40C756DD"/>
    <w:multiLevelType w:val="hybridMultilevel"/>
    <w:tmpl w:val="44AAB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472D49"/>
    <w:multiLevelType w:val="hybridMultilevel"/>
    <w:tmpl w:val="040E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C29"/>
    <w:rsid w:val="00002FB4"/>
    <w:rsid w:val="00005B89"/>
    <w:rsid w:val="00017166"/>
    <w:rsid w:val="000232E6"/>
    <w:rsid w:val="0002587A"/>
    <w:rsid w:val="000347D8"/>
    <w:rsid w:val="0003612F"/>
    <w:rsid w:val="00046370"/>
    <w:rsid w:val="00057921"/>
    <w:rsid w:val="000743F8"/>
    <w:rsid w:val="000C580B"/>
    <w:rsid w:val="000E2C96"/>
    <w:rsid w:val="000E7291"/>
    <w:rsid w:val="000F52E5"/>
    <w:rsid w:val="00100EA1"/>
    <w:rsid w:val="00115391"/>
    <w:rsid w:val="001472C9"/>
    <w:rsid w:val="001500A0"/>
    <w:rsid w:val="00164C36"/>
    <w:rsid w:val="00174CF0"/>
    <w:rsid w:val="0017593F"/>
    <w:rsid w:val="001779DA"/>
    <w:rsid w:val="0018285E"/>
    <w:rsid w:val="001A3308"/>
    <w:rsid w:val="001B0648"/>
    <w:rsid w:val="001B534A"/>
    <w:rsid w:val="001D2DF6"/>
    <w:rsid w:val="001F2525"/>
    <w:rsid w:val="00213CFE"/>
    <w:rsid w:val="00217A9D"/>
    <w:rsid w:val="002230A7"/>
    <w:rsid w:val="00236789"/>
    <w:rsid w:val="002836E6"/>
    <w:rsid w:val="002C14D9"/>
    <w:rsid w:val="002E547F"/>
    <w:rsid w:val="002F10EC"/>
    <w:rsid w:val="003167F3"/>
    <w:rsid w:val="0031799E"/>
    <w:rsid w:val="00330359"/>
    <w:rsid w:val="00337E2D"/>
    <w:rsid w:val="00356525"/>
    <w:rsid w:val="0037062F"/>
    <w:rsid w:val="00371078"/>
    <w:rsid w:val="00372AE4"/>
    <w:rsid w:val="003761EC"/>
    <w:rsid w:val="00393518"/>
    <w:rsid w:val="00393D61"/>
    <w:rsid w:val="003C52EA"/>
    <w:rsid w:val="003C6B50"/>
    <w:rsid w:val="003D30BA"/>
    <w:rsid w:val="003E0F70"/>
    <w:rsid w:val="00417ECA"/>
    <w:rsid w:val="0042364C"/>
    <w:rsid w:val="00447D58"/>
    <w:rsid w:val="00450128"/>
    <w:rsid w:val="00475791"/>
    <w:rsid w:val="00487CC8"/>
    <w:rsid w:val="00493775"/>
    <w:rsid w:val="004C3EBF"/>
    <w:rsid w:val="005004B1"/>
    <w:rsid w:val="00501A74"/>
    <w:rsid w:val="00501E7F"/>
    <w:rsid w:val="00515064"/>
    <w:rsid w:val="00566DE6"/>
    <w:rsid w:val="00581695"/>
    <w:rsid w:val="00584933"/>
    <w:rsid w:val="005916D2"/>
    <w:rsid w:val="005A469A"/>
    <w:rsid w:val="005C59F7"/>
    <w:rsid w:val="005D6C76"/>
    <w:rsid w:val="00642168"/>
    <w:rsid w:val="0064633C"/>
    <w:rsid w:val="0069045F"/>
    <w:rsid w:val="006B2D35"/>
    <w:rsid w:val="006C65E3"/>
    <w:rsid w:val="006C6A7D"/>
    <w:rsid w:val="006D1315"/>
    <w:rsid w:val="006D7CA4"/>
    <w:rsid w:val="006F0736"/>
    <w:rsid w:val="0070686F"/>
    <w:rsid w:val="00713C24"/>
    <w:rsid w:val="00716FA9"/>
    <w:rsid w:val="00725661"/>
    <w:rsid w:val="007455FD"/>
    <w:rsid w:val="00745966"/>
    <w:rsid w:val="00750CE0"/>
    <w:rsid w:val="00771175"/>
    <w:rsid w:val="00774569"/>
    <w:rsid w:val="0078352E"/>
    <w:rsid w:val="00793204"/>
    <w:rsid w:val="00795B34"/>
    <w:rsid w:val="007B5643"/>
    <w:rsid w:val="007C6A6B"/>
    <w:rsid w:val="007D58EB"/>
    <w:rsid w:val="007E5185"/>
    <w:rsid w:val="007E75D9"/>
    <w:rsid w:val="007F1E3E"/>
    <w:rsid w:val="008067C9"/>
    <w:rsid w:val="00820661"/>
    <w:rsid w:val="00833642"/>
    <w:rsid w:val="00844EBE"/>
    <w:rsid w:val="00862CD3"/>
    <w:rsid w:val="008646E2"/>
    <w:rsid w:val="008901E0"/>
    <w:rsid w:val="00893630"/>
    <w:rsid w:val="00894FE4"/>
    <w:rsid w:val="00895C89"/>
    <w:rsid w:val="008C4388"/>
    <w:rsid w:val="008C4C49"/>
    <w:rsid w:val="008D5EA3"/>
    <w:rsid w:val="008D728A"/>
    <w:rsid w:val="008D7594"/>
    <w:rsid w:val="00903CC3"/>
    <w:rsid w:val="009052BF"/>
    <w:rsid w:val="00911139"/>
    <w:rsid w:val="0092084C"/>
    <w:rsid w:val="00921118"/>
    <w:rsid w:val="009313DF"/>
    <w:rsid w:val="00942FA6"/>
    <w:rsid w:val="00966404"/>
    <w:rsid w:val="009C5C83"/>
    <w:rsid w:val="009D4EAF"/>
    <w:rsid w:val="009E1B7F"/>
    <w:rsid w:val="009E3996"/>
    <w:rsid w:val="00A41C2B"/>
    <w:rsid w:val="00A5346C"/>
    <w:rsid w:val="00A77DB3"/>
    <w:rsid w:val="00A83820"/>
    <w:rsid w:val="00A847B0"/>
    <w:rsid w:val="00A86249"/>
    <w:rsid w:val="00AC552B"/>
    <w:rsid w:val="00AE52DA"/>
    <w:rsid w:val="00B13819"/>
    <w:rsid w:val="00B315F7"/>
    <w:rsid w:val="00B3358C"/>
    <w:rsid w:val="00B34C3A"/>
    <w:rsid w:val="00B356F2"/>
    <w:rsid w:val="00B40BA6"/>
    <w:rsid w:val="00B42060"/>
    <w:rsid w:val="00B53959"/>
    <w:rsid w:val="00B53A7E"/>
    <w:rsid w:val="00B6113C"/>
    <w:rsid w:val="00B6224C"/>
    <w:rsid w:val="00B85453"/>
    <w:rsid w:val="00B94533"/>
    <w:rsid w:val="00B94F33"/>
    <w:rsid w:val="00BA0426"/>
    <w:rsid w:val="00BB4145"/>
    <w:rsid w:val="00BB508C"/>
    <w:rsid w:val="00BB5438"/>
    <w:rsid w:val="00BB6E30"/>
    <w:rsid w:val="00BF734C"/>
    <w:rsid w:val="00C05437"/>
    <w:rsid w:val="00C25DA8"/>
    <w:rsid w:val="00C266B9"/>
    <w:rsid w:val="00C35712"/>
    <w:rsid w:val="00C50C29"/>
    <w:rsid w:val="00C5240B"/>
    <w:rsid w:val="00C6547B"/>
    <w:rsid w:val="00C85A65"/>
    <w:rsid w:val="00C87FE0"/>
    <w:rsid w:val="00CA6423"/>
    <w:rsid w:val="00CB685A"/>
    <w:rsid w:val="00CD1CAA"/>
    <w:rsid w:val="00CE1030"/>
    <w:rsid w:val="00CE6216"/>
    <w:rsid w:val="00CF2D79"/>
    <w:rsid w:val="00CF64EB"/>
    <w:rsid w:val="00D038C0"/>
    <w:rsid w:val="00D0607A"/>
    <w:rsid w:val="00D137A8"/>
    <w:rsid w:val="00D67825"/>
    <w:rsid w:val="00D804BE"/>
    <w:rsid w:val="00D8356A"/>
    <w:rsid w:val="00D90144"/>
    <w:rsid w:val="00D91B7E"/>
    <w:rsid w:val="00DA02D8"/>
    <w:rsid w:val="00DA140E"/>
    <w:rsid w:val="00DC22C3"/>
    <w:rsid w:val="00DD0940"/>
    <w:rsid w:val="00DF3ADD"/>
    <w:rsid w:val="00E042F5"/>
    <w:rsid w:val="00E227EA"/>
    <w:rsid w:val="00E24200"/>
    <w:rsid w:val="00E25154"/>
    <w:rsid w:val="00E3149B"/>
    <w:rsid w:val="00E314AD"/>
    <w:rsid w:val="00E37A55"/>
    <w:rsid w:val="00E41EA9"/>
    <w:rsid w:val="00E519FD"/>
    <w:rsid w:val="00E732A1"/>
    <w:rsid w:val="00E778FA"/>
    <w:rsid w:val="00E815E9"/>
    <w:rsid w:val="00E92D02"/>
    <w:rsid w:val="00E94452"/>
    <w:rsid w:val="00EA7BAC"/>
    <w:rsid w:val="00EF1658"/>
    <w:rsid w:val="00EF18BA"/>
    <w:rsid w:val="00F15F89"/>
    <w:rsid w:val="00F201A1"/>
    <w:rsid w:val="00F25588"/>
    <w:rsid w:val="00F277A7"/>
    <w:rsid w:val="00F320E6"/>
    <w:rsid w:val="00F34387"/>
    <w:rsid w:val="00F41C2B"/>
    <w:rsid w:val="00F4540E"/>
    <w:rsid w:val="00F512E7"/>
    <w:rsid w:val="00F52E35"/>
    <w:rsid w:val="00F7119E"/>
    <w:rsid w:val="00F723E8"/>
    <w:rsid w:val="00F80075"/>
    <w:rsid w:val="00F92F9F"/>
    <w:rsid w:val="00FC2D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AD2E5"/>
  <w15:chartTrackingRefBased/>
  <w15:docId w15:val="{A45A0F10-73EB-D742-8476-FBDDB2B3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732A1"/>
    <w:pPr>
      <w:keepNext/>
      <w:keepLines/>
      <w:spacing w:before="200"/>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unhideWhenUsed/>
    <w:qFormat/>
    <w:rsid w:val="00B356F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C29"/>
    <w:pPr>
      <w:ind w:left="720"/>
      <w:contextualSpacing/>
    </w:pPr>
    <w:rPr>
      <w:rFonts w:ascii="Times New Roman" w:eastAsia="Times New Roman" w:hAnsi="Times New Roman" w:cs="Times New Roman"/>
    </w:rPr>
  </w:style>
  <w:style w:type="paragraph" w:styleId="Caption">
    <w:name w:val="caption"/>
    <w:basedOn w:val="Normal"/>
    <w:next w:val="Normal"/>
    <w:uiPriority w:val="35"/>
    <w:unhideWhenUsed/>
    <w:qFormat/>
    <w:rsid w:val="00C50C29"/>
    <w:pPr>
      <w:spacing w:after="200"/>
    </w:pPr>
    <w:rPr>
      <w:rFonts w:ascii="Calibri" w:eastAsiaTheme="minorHAnsi" w:hAnsi="Calibri" w:cs="Calibri"/>
      <w:i/>
      <w:iCs/>
      <w:color w:val="44546A" w:themeColor="text2"/>
      <w:sz w:val="18"/>
      <w:szCs w:val="18"/>
      <w:lang w:eastAsia="en-US"/>
    </w:rPr>
  </w:style>
  <w:style w:type="paragraph" w:styleId="FootnoteText">
    <w:name w:val="footnote text"/>
    <w:basedOn w:val="Normal"/>
    <w:link w:val="FootnoteTextChar"/>
    <w:uiPriority w:val="99"/>
    <w:semiHidden/>
    <w:unhideWhenUsed/>
    <w:rsid w:val="00F723E8"/>
    <w:rPr>
      <w:sz w:val="20"/>
      <w:szCs w:val="20"/>
    </w:rPr>
  </w:style>
  <w:style w:type="character" w:customStyle="1" w:styleId="FootnoteTextChar">
    <w:name w:val="Footnote Text Char"/>
    <w:basedOn w:val="DefaultParagraphFont"/>
    <w:link w:val="FootnoteText"/>
    <w:uiPriority w:val="99"/>
    <w:semiHidden/>
    <w:rsid w:val="00F723E8"/>
    <w:rPr>
      <w:sz w:val="20"/>
      <w:szCs w:val="20"/>
    </w:rPr>
  </w:style>
  <w:style w:type="character" w:styleId="FootnoteReference">
    <w:name w:val="footnote reference"/>
    <w:basedOn w:val="DefaultParagraphFont"/>
    <w:uiPriority w:val="99"/>
    <w:semiHidden/>
    <w:unhideWhenUsed/>
    <w:rsid w:val="00F723E8"/>
    <w:rPr>
      <w:vertAlign w:val="superscript"/>
    </w:rPr>
  </w:style>
  <w:style w:type="character" w:styleId="Hyperlink">
    <w:name w:val="Hyperlink"/>
    <w:basedOn w:val="DefaultParagraphFont"/>
    <w:uiPriority w:val="99"/>
    <w:unhideWhenUsed/>
    <w:rsid w:val="00F723E8"/>
    <w:rPr>
      <w:color w:val="0563C1" w:themeColor="hyperlink"/>
      <w:u w:val="single"/>
    </w:rPr>
  </w:style>
  <w:style w:type="character" w:customStyle="1" w:styleId="UnresolvedMention1">
    <w:name w:val="Unresolved Mention1"/>
    <w:basedOn w:val="DefaultParagraphFont"/>
    <w:uiPriority w:val="99"/>
    <w:rsid w:val="00F723E8"/>
    <w:rPr>
      <w:color w:val="605E5C"/>
      <w:shd w:val="clear" w:color="auto" w:fill="E1DFDD"/>
    </w:rPr>
  </w:style>
  <w:style w:type="character" w:customStyle="1" w:styleId="Heading2Char">
    <w:name w:val="Heading 2 Char"/>
    <w:basedOn w:val="DefaultParagraphFont"/>
    <w:link w:val="Heading2"/>
    <w:uiPriority w:val="9"/>
    <w:rsid w:val="00E732A1"/>
    <w:rPr>
      <w:rFonts w:asciiTheme="majorHAnsi" w:eastAsiaTheme="majorEastAsia" w:hAnsiTheme="majorHAnsi" w:cstheme="majorBidi"/>
      <w:b/>
      <w:bCs/>
      <w:color w:val="4472C4" w:themeColor="accent1"/>
      <w:sz w:val="26"/>
      <w:szCs w:val="26"/>
      <w:lang w:eastAsia="en-US"/>
    </w:rPr>
  </w:style>
  <w:style w:type="character" w:styleId="CommentReference">
    <w:name w:val="annotation reference"/>
    <w:basedOn w:val="DefaultParagraphFont"/>
    <w:uiPriority w:val="99"/>
    <w:semiHidden/>
    <w:unhideWhenUsed/>
    <w:rsid w:val="00E732A1"/>
    <w:rPr>
      <w:sz w:val="16"/>
      <w:szCs w:val="16"/>
    </w:rPr>
  </w:style>
  <w:style w:type="paragraph" w:styleId="CommentText">
    <w:name w:val="annotation text"/>
    <w:basedOn w:val="Normal"/>
    <w:link w:val="CommentTextChar"/>
    <w:uiPriority w:val="99"/>
    <w:semiHidden/>
    <w:unhideWhenUsed/>
    <w:rsid w:val="00E732A1"/>
    <w:rPr>
      <w:rFonts w:eastAsiaTheme="minorEastAsia"/>
      <w:sz w:val="20"/>
      <w:szCs w:val="20"/>
      <w:lang w:eastAsia="en-US"/>
    </w:rPr>
  </w:style>
  <w:style w:type="character" w:customStyle="1" w:styleId="CommentTextChar">
    <w:name w:val="Comment Text Char"/>
    <w:basedOn w:val="DefaultParagraphFont"/>
    <w:link w:val="CommentText"/>
    <w:uiPriority w:val="99"/>
    <w:semiHidden/>
    <w:rsid w:val="00E732A1"/>
    <w:rPr>
      <w:rFonts w:eastAsiaTheme="minorEastAsia"/>
      <w:sz w:val="20"/>
      <w:szCs w:val="20"/>
      <w:lang w:eastAsia="en-US"/>
    </w:rPr>
  </w:style>
  <w:style w:type="paragraph" w:styleId="BalloonText">
    <w:name w:val="Balloon Text"/>
    <w:basedOn w:val="Normal"/>
    <w:link w:val="BalloonTextChar"/>
    <w:uiPriority w:val="99"/>
    <w:semiHidden/>
    <w:unhideWhenUsed/>
    <w:rsid w:val="00E732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32A1"/>
    <w:rPr>
      <w:rFonts w:ascii="Times New Roman" w:hAnsi="Times New Roman" w:cs="Times New Roman"/>
      <w:sz w:val="18"/>
      <w:szCs w:val="18"/>
    </w:rPr>
  </w:style>
  <w:style w:type="paragraph" w:customStyle="1" w:styleId="Default">
    <w:name w:val="Default"/>
    <w:rsid w:val="008D7594"/>
    <w:pPr>
      <w:autoSpaceDE w:val="0"/>
      <w:autoSpaceDN w:val="0"/>
      <w:adjustRightInd w:val="0"/>
    </w:pPr>
    <w:rPr>
      <w:rFonts w:ascii="Arial" w:hAnsi="Arial" w:cs="Arial"/>
      <w:color w:val="000000"/>
    </w:rPr>
  </w:style>
  <w:style w:type="character" w:customStyle="1" w:styleId="text">
    <w:name w:val="text"/>
    <w:basedOn w:val="DefaultParagraphFont"/>
    <w:rsid w:val="00B6224C"/>
  </w:style>
  <w:style w:type="character" w:customStyle="1" w:styleId="author-ref">
    <w:name w:val="author-ref"/>
    <w:basedOn w:val="DefaultParagraphFont"/>
    <w:rsid w:val="00B6224C"/>
  </w:style>
  <w:style w:type="paragraph" w:styleId="CommentSubject">
    <w:name w:val="annotation subject"/>
    <w:basedOn w:val="CommentText"/>
    <w:next w:val="CommentText"/>
    <w:link w:val="CommentSubjectChar"/>
    <w:uiPriority w:val="99"/>
    <w:semiHidden/>
    <w:unhideWhenUsed/>
    <w:rsid w:val="00330359"/>
    <w:rPr>
      <w:rFonts w:eastAsia="SimSun"/>
      <w:b/>
      <w:bCs/>
      <w:lang w:eastAsia="zh-CN"/>
    </w:rPr>
  </w:style>
  <w:style w:type="character" w:customStyle="1" w:styleId="CommentSubjectChar">
    <w:name w:val="Comment Subject Char"/>
    <w:basedOn w:val="CommentTextChar"/>
    <w:link w:val="CommentSubject"/>
    <w:uiPriority w:val="99"/>
    <w:semiHidden/>
    <w:rsid w:val="00330359"/>
    <w:rPr>
      <w:rFonts w:eastAsiaTheme="minorEastAsia"/>
      <w:b/>
      <w:bCs/>
      <w:sz w:val="20"/>
      <w:szCs w:val="20"/>
      <w:lang w:eastAsia="en-US"/>
    </w:rPr>
  </w:style>
  <w:style w:type="character" w:customStyle="1" w:styleId="Heading3Char">
    <w:name w:val="Heading 3 Char"/>
    <w:basedOn w:val="DefaultParagraphFont"/>
    <w:link w:val="Heading3"/>
    <w:uiPriority w:val="9"/>
    <w:rsid w:val="00B356F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296137">
      <w:bodyDiv w:val="1"/>
      <w:marLeft w:val="0"/>
      <w:marRight w:val="0"/>
      <w:marTop w:val="0"/>
      <w:marBottom w:val="0"/>
      <w:divBdr>
        <w:top w:val="none" w:sz="0" w:space="0" w:color="auto"/>
        <w:left w:val="none" w:sz="0" w:space="0" w:color="auto"/>
        <w:bottom w:val="none" w:sz="0" w:space="0" w:color="auto"/>
        <w:right w:val="none" w:sz="0" w:space="0" w:color="auto"/>
      </w:divBdr>
    </w:div>
    <w:div w:id="1369141779">
      <w:bodyDiv w:val="1"/>
      <w:marLeft w:val="0"/>
      <w:marRight w:val="0"/>
      <w:marTop w:val="0"/>
      <w:marBottom w:val="0"/>
      <w:divBdr>
        <w:top w:val="none" w:sz="0" w:space="0" w:color="auto"/>
        <w:left w:val="none" w:sz="0" w:space="0" w:color="auto"/>
        <w:bottom w:val="none" w:sz="0" w:space="0" w:color="auto"/>
        <w:right w:val="none" w:sz="0" w:space="0" w:color="auto"/>
      </w:divBdr>
    </w:div>
    <w:div w:id="196850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16B0B-51F2-498A-846E-43C526B0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24</Pages>
  <Words>3970</Words>
  <Characters>22631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 Chin</cp:lastModifiedBy>
  <cp:revision>2</cp:revision>
  <dcterms:created xsi:type="dcterms:W3CDTF">2020-10-21T20:03:00Z</dcterms:created>
  <dcterms:modified xsi:type="dcterms:W3CDTF">2020-11-06T00:07:00Z</dcterms:modified>
</cp:coreProperties>
</file>