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CC469A" w14:textId="538A8635" w:rsidR="3FD008A2" w:rsidRDefault="3FD008A2" w:rsidP="61988DD4">
      <w:pPr>
        <w:spacing w:after="0" w:line="240" w:lineRule="auto"/>
        <w:jc w:val="right"/>
      </w:pPr>
      <w:r w:rsidRPr="573BE07A">
        <w:rPr>
          <w:rFonts w:ascii="Garamond" w:hAnsi="Garamond" w:cs="Arial"/>
          <w:sz w:val="40"/>
          <w:szCs w:val="40"/>
        </w:rPr>
        <w:t>Huntsville Urban Development</w:t>
      </w:r>
    </w:p>
    <w:p w14:paraId="14B4F5C6" w14:textId="53B9FDF1" w:rsidR="009830D6" w:rsidRPr="0066138C" w:rsidRDefault="3E862D3E" w:rsidP="61988DD4">
      <w:pPr>
        <w:spacing w:after="0" w:line="240" w:lineRule="auto"/>
        <w:jc w:val="right"/>
        <w:rPr>
          <w:rFonts w:ascii="Garamond" w:eastAsia="Garamond" w:hAnsi="Garamond" w:cs="Garamond"/>
        </w:rPr>
      </w:pPr>
      <w:r w:rsidRPr="573BE07A">
        <w:rPr>
          <w:rFonts w:ascii="Garamond" w:eastAsia="Garamond" w:hAnsi="Garamond" w:cs="Garamond"/>
          <w:sz w:val="28"/>
          <w:szCs w:val="28"/>
        </w:rPr>
        <w:t>Utilizing NASA Earth Observations to Evaluate Urban Tree Canopy and Land Surface Temperature for Green Infrastructure Development and Urban Heat Mitigation in Huntsville, AL</w:t>
      </w:r>
    </w:p>
    <w:p w14:paraId="5C53A2B7" w14:textId="04F6D930" w:rsidR="009830D6" w:rsidRPr="0066138C" w:rsidRDefault="009830D6" w:rsidP="61988DD4">
      <w:pPr>
        <w:spacing w:after="0" w:line="240" w:lineRule="auto"/>
        <w:jc w:val="right"/>
        <w:rPr>
          <w:rFonts w:ascii="Garamond" w:hAnsi="Garamond" w:cs="Arial"/>
          <w:sz w:val="28"/>
          <w:szCs w:val="28"/>
        </w:rPr>
      </w:pP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35098917">
      <w:pPr>
        <w:spacing w:after="0" w:line="240" w:lineRule="auto"/>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321F779D" w:rsidRPr="61988DD4">
        <w:rPr>
          <w:rFonts w:ascii="Garamond" w:hAnsi="Garamond" w:cs="Arial"/>
          <w:b/>
          <w:bCs/>
          <w:sz w:val="32"/>
          <w:szCs w:val="32"/>
        </w:rPr>
        <w:t xml:space="preserve">                 </w:t>
      </w:r>
      <w:r w:rsidR="1BFBB775" w:rsidRPr="61988DD4">
        <w:rPr>
          <w:rFonts w:ascii="Garamond" w:hAnsi="Garamond" w:cs="Arial"/>
          <w:b/>
          <w:bCs/>
          <w:sz w:val="32"/>
          <w:szCs w:val="32"/>
        </w:rPr>
        <w:t>Technical Report</w:t>
      </w:r>
    </w:p>
    <w:p w14:paraId="6135BAC2" w14:textId="1D4CE45D" w:rsidR="00916AAB" w:rsidRPr="0066138C" w:rsidRDefault="5CCABFE7" w:rsidP="35098917">
      <w:pPr>
        <w:spacing w:after="0" w:line="240" w:lineRule="auto"/>
        <w:jc w:val="center"/>
        <w:rPr>
          <w:rFonts w:ascii="Garamond" w:hAnsi="Garamond" w:cs="Arial"/>
          <w:sz w:val="28"/>
          <w:szCs w:val="28"/>
        </w:rPr>
      </w:pPr>
      <w:r w:rsidRPr="573BE07A">
        <w:rPr>
          <w:rFonts w:ascii="Garamond" w:hAnsi="Garamond" w:cs="Arial"/>
          <w:sz w:val="28"/>
          <w:szCs w:val="28"/>
        </w:rPr>
        <w:t xml:space="preserve">Final </w:t>
      </w:r>
      <w:r w:rsidR="00BA41F7" w:rsidRPr="573BE07A">
        <w:rPr>
          <w:rFonts w:ascii="Garamond" w:hAnsi="Garamond" w:cs="Arial"/>
          <w:sz w:val="28"/>
          <w:szCs w:val="28"/>
        </w:rPr>
        <w:t>Draft</w:t>
      </w:r>
      <w:r w:rsidR="0064280B" w:rsidRPr="573BE07A">
        <w:rPr>
          <w:rFonts w:ascii="Garamond" w:hAnsi="Garamond" w:cs="Arial"/>
          <w:sz w:val="28"/>
          <w:szCs w:val="28"/>
        </w:rPr>
        <w:t xml:space="preserve"> </w:t>
      </w:r>
      <w:r w:rsidR="009A20ED" w:rsidRPr="573BE07A">
        <w:rPr>
          <w:rFonts w:ascii="Garamond" w:hAnsi="Garamond" w:cs="Arial"/>
          <w:sz w:val="28"/>
          <w:szCs w:val="28"/>
        </w:rPr>
        <w:t>–</w:t>
      </w:r>
      <w:r w:rsidR="000D5104" w:rsidRPr="573BE07A">
        <w:rPr>
          <w:rFonts w:ascii="Garamond" w:hAnsi="Garamond" w:cs="Arial"/>
          <w:sz w:val="28"/>
          <w:szCs w:val="28"/>
        </w:rPr>
        <w:t xml:space="preserve"> </w:t>
      </w:r>
      <w:r w:rsidR="6514B1CE" w:rsidRPr="573BE07A">
        <w:rPr>
          <w:rFonts w:ascii="Garamond" w:hAnsi="Garamond" w:cs="Arial"/>
          <w:sz w:val="28"/>
          <w:szCs w:val="28"/>
        </w:rPr>
        <w:t>August 6</w:t>
      </w:r>
      <w:r w:rsidR="6514B1CE" w:rsidRPr="573BE07A">
        <w:rPr>
          <w:rFonts w:ascii="Garamond" w:hAnsi="Garamond" w:cs="Arial"/>
          <w:sz w:val="28"/>
          <w:szCs w:val="28"/>
          <w:vertAlign w:val="superscript"/>
        </w:rPr>
        <w:t>th</w:t>
      </w:r>
      <w:r w:rsidR="00A2773A" w:rsidRPr="573BE07A">
        <w:rPr>
          <w:rFonts w:ascii="Garamond" w:hAnsi="Garamond" w:cs="Arial"/>
          <w:sz w:val="28"/>
          <w:szCs w:val="28"/>
        </w:rPr>
        <w:t xml:space="preserve">, </w:t>
      </w:r>
      <w:r w:rsidR="00A84352" w:rsidRPr="573BE07A">
        <w:rPr>
          <w:rFonts w:ascii="Garamond" w:hAnsi="Garamond" w:cs="Arial"/>
          <w:sz w:val="28"/>
          <w:szCs w:val="28"/>
        </w:rPr>
        <w:t>2020</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2B98CD0C" w:rsidR="0041150E" w:rsidRPr="004D75CF" w:rsidRDefault="1F5F75EC" w:rsidP="61988DD4">
      <w:pPr>
        <w:spacing w:after="0" w:line="240" w:lineRule="auto"/>
        <w:jc w:val="center"/>
        <w:rPr>
          <w:rFonts w:ascii="Garamond" w:hAnsi="Garamond" w:cs="Arial"/>
          <w:sz w:val="20"/>
          <w:szCs w:val="20"/>
        </w:rPr>
      </w:pPr>
      <w:r w:rsidRPr="61988DD4">
        <w:rPr>
          <w:rFonts w:ascii="Garamond" w:hAnsi="Garamond" w:cs="Arial"/>
          <w:sz w:val="20"/>
          <w:szCs w:val="20"/>
        </w:rPr>
        <w:t>Greta Paris</w:t>
      </w:r>
      <w:r w:rsidR="00FC670A" w:rsidRPr="61988DD4">
        <w:rPr>
          <w:rFonts w:ascii="Garamond" w:hAnsi="Garamond" w:cs="Arial"/>
          <w:sz w:val="20"/>
          <w:szCs w:val="20"/>
        </w:rPr>
        <w:t xml:space="preserve"> </w:t>
      </w:r>
      <w:r w:rsidR="00BA41F7" w:rsidRPr="61988DD4">
        <w:rPr>
          <w:rFonts w:ascii="Garamond" w:hAnsi="Garamond" w:cs="Arial"/>
          <w:sz w:val="20"/>
          <w:szCs w:val="20"/>
        </w:rPr>
        <w:t>(Project L</w:t>
      </w:r>
      <w:r w:rsidR="00B265D9" w:rsidRPr="61988DD4">
        <w:rPr>
          <w:rFonts w:ascii="Garamond" w:hAnsi="Garamond" w:cs="Arial"/>
          <w:sz w:val="20"/>
          <w:szCs w:val="20"/>
        </w:rPr>
        <w:t>ead)</w:t>
      </w:r>
    </w:p>
    <w:p w14:paraId="0A6A3CFB" w14:textId="0CC071B8" w:rsidR="00B265D9" w:rsidRPr="004D75CF" w:rsidRDefault="6E10D504" w:rsidP="61988DD4">
      <w:pPr>
        <w:spacing w:after="0" w:line="240" w:lineRule="auto"/>
        <w:jc w:val="center"/>
        <w:rPr>
          <w:rFonts w:ascii="Garamond" w:hAnsi="Garamond" w:cs="Arial"/>
          <w:sz w:val="20"/>
          <w:szCs w:val="20"/>
        </w:rPr>
      </w:pPr>
      <w:r w:rsidRPr="61988DD4">
        <w:rPr>
          <w:rFonts w:ascii="Garamond" w:hAnsi="Garamond" w:cs="Arial"/>
          <w:sz w:val="20"/>
          <w:szCs w:val="20"/>
        </w:rPr>
        <w:t>Sabine Nix</w:t>
      </w:r>
    </w:p>
    <w:p w14:paraId="28B20EB9" w14:textId="00AC7B82" w:rsidR="00FC670A" w:rsidRPr="004D75CF" w:rsidRDefault="6E10D504" w:rsidP="61988DD4">
      <w:pPr>
        <w:spacing w:after="0" w:line="240" w:lineRule="auto"/>
        <w:jc w:val="center"/>
        <w:rPr>
          <w:rFonts w:ascii="Garamond" w:hAnsi="Garamond" w:cs="Arial"/>
          <w:sz w:val="20"/>
          <w:szCs w:val="20"/>
        </w:rPr>
      </w:pPr>
      <w:r w:rsidRPr="61988DD4">
        <w:rPr>
          <w:rFonts w:ascii="Garamond" w:hAnsi="Garamond" w:cs="Arial"/>
          <w:sz w:val="20"/>
          <w:szCs w:val="20"/>
        </w:rPr>
        <w:t>Thomas Quintero</w:t>
      </w:r>
    </w:p>
    <w:p w14:paraId="51EBA91F" w14:textId="03ADE7A3" w:rsidR="00FC670A" w:rsidRPr="004D75CF" w:rsidRDefault="00FC670A" w:rsidP="61988DD4">
      <w:pPr>
        <w:spacing w:after="0" w:line="240" w:lineRule="auto"/>
        <w:jc w:val="center"/>
        <w:rPr>
          <w:rFonts w:ascii="Garamond" w:hAnsi="Garamond" w:cs="Arial"/>
          <w:sz w:val="20"/>
          <w:szCs w:val="20"/>
        </w:rPr>
      </w:pPr>
      <w:r w:rsidRPr="61988DD4">
        <w:rPr>
          <w:rFonts w:ascii="Garamond" w:hAnsi="Garamond" w:cs="Arial"/>
          <w:sz w:val="20"/>
          <w:szCs w:val="20"/>
        </w:rPr>
        <w:t>A</w:t>
      </w:r>
      <w:r w:rsidR="34A0A327" w:rsidRPr="61988DD4">
        <w:rPr>
          <w:rFonts w:ascii="Garamond" w:hAnsi="Garamond" w:cs="Arial"/>
          <w:sz w:val="20"/>
          <w:szCs w:val="20"/>
        </w:rPr>
        <w:t>manda Tomlinson</w:t>
      </w:r>
    </w:p>
    <w:p w14:paraId="58C3E2E7" w14:textId="77777777" w:rsidR="00FC670A" w:rsidRPr="004D75CF" w:rsidRDefault="00FC670A" w:rsidP="5C85B30A">
      <w:pPr>
        <w:spacing w:after="0" w:line="240" w:lineRule="auto"/>
        <w:jc w:val="center"/>
        <w:rPr>
          <w:rFonts w:ascii="Garamond" w:hAnsi="Garamond" w:cs="Arial"/>
          <w:sz w:val="20"/>
          <w:szCs w:val="20"/>
        </w:rPr>
      </w:pPr>
    </w:p>
    <w:p w14:paraId="3F90FEBD" w14:textId="744D69CC" w:rsidR="5C85B30A" w:rsidRDefault="5C85B30A" w:rsidP="5C85B30A">
      <w:pPr>
        <w:spacing w:after="0" w:line="240" w:lineRule="auto"/>
        <w:jc w:val="center"/>
        <w:rPr>
          <w:rFonts w:ascii="Garamond" w:hAnsi="Garamond" w:cs="Arial"/>
          <w:sz w:val="20"/>
          <w:szCs w:val="20"/>
        </w:rPr>
      </w:pPr>
    </w:p>
    <w:p w14:paraId="4A3B4B9B" w14:textId="77777777" w:rsidR="00922486" w:rsidRDefault="00922486" w:rsidP="5C85B30A">
      <w:pPr>
        <w:spacing w:after="0" w:line="240" w:lineRule="auto"/>
        <w:jc w:val="center"/>
        <w:rPr>
          <w:rFonts w:ascii="Garamond" w:hAnsi="Garamond" w:cs="Arial"/>
          <w:b/>
          <w:bCs/>
          <w:i/>
          <w:iCs/>
          <w:sz w:val="20"/>
          <w:szCs w:val="20"/>
        </w:rPr>
      </w:pPr>
    </w:p>
    <w:p w14:paraId="5529D4F3" w14:textId="77777777" w:rsidR="00922486" w:rsidRDefault="00922486" w:rsidP="5C85B30A">
      <w:pPr>
        <w:spacing w:after="0" w:line="240" w:lineRule="auto"/>
        <w:jc w:val="center"/>
        <w:rPr>
          <w:rFonts w:ascii="Garamond" w:hAnsi="Garamond" w:cs="Arial"/>
          <w:b/>
          <w:bCs/>
          <w:i/>
          <w:iCs/>
          <w:sz w:val="20"/>
          <w:szCs w:val="20"/>
        </w:rPr>
      </w:pPr>
    </w:p>
    <w:p w14:paraId="3B612AEB" w14:textId="77777777" w:rsidR="00922486" w:rsidRDefault="00922486" w:rsidP="5C85B30A">
      <w:pPr>
        <w:spacing w:after="0" w:line="240" w:lineRule="auto"/>
        <w:jc w:val="center"/>
        <w:rPr>
          <w:rFonts w:ascii="Garamond" w:hAnsi="Garamond" w:cs="Arial"/>
          <w:b/>
          <w:bCs/>
          <w:i/>
          <w:iCs/>
          <w:sz w:val="20"/>
          <w:szCs w:val="20"/>
        </w:rPr>
      </w:pPr>
    </w:p>
    <w:p w14:paraId="4FC1ABC3" w14:textId="77777777" w:rsidR="00922486" w:rsidRDefault="00922486" w:rsidP="5C85B30A">
      <w:pPr>
        <w:spacing w:after="0" w:line="240" w:lineRule="auto"/>
        <w:jc w:val="center"/>
        <w:rPr>
          <w:rFonts w:ascii="Garamond" w:hAnsi="Garamond" w:cs="Arial"/>
          <w:b/>
          <w:bCs/>
          <w:i/>
          <w:iCs/>
          <w:sz w:val="20"/>
          <w:szCs w:val="20"/>
        </w:rPr>
      </w:pPr>
    </w:p>
    <w:p w14:paraId="68BA02C0" w14:textId="77777777" w:rsidR="00922486" w:rsidRDefault="00922486" w:rsidP="5C85B30A">
      <w:pPr>
        <w:spacing w:after="0" w:line="240" w:lineRule="auto"/>
        <w:jc w:val="center"/>
        <w:rPr>
          <w:rFonts w:ascii="Garamond" w:hAnsi="Garamond" w:cs="Arial"/>
          <w:b/>
          <w:bCs/>
          <w:i/>
          <w:iCs/>
          <w:sz w:val="20"/>
          <w:szCs w:val="20"/>
        </w:rPr>
      </w:pPr>
    </w:p>
    <w:p w14:paraId="34CBCBB9" w14:textId="77777777" w:rsidR="00922486" w:rsidRDefault="00922486" w:rsidP="5C85B30A">
      <w:pPr>
        <w:spacing w:after="0" w:line="240" w:lineRule="auto"/>
        <w:jc w:val="center"/>
        <w:rPr>
          <w:rFonts w:ascii="Garamond" w:hAnsi="Garamond" w:cs="Arial"/>
          <w:b/>
          <w:bCs/>
          <w:i/>
          <w:iCs/>
          <w:sz w:val="20"/>
          <w:szCs w:val="20"/>
        </w:rPr>
      </w:pPr>
    </w:p>
    <w:p w14:paraId="5BE14F25" w14:textId="77777777" w:rsidR="00922486" w:rsidRDefault="00922486" w:rsidP="5C85B30A">
      <w:pPr>
        <w:spacing w:after="0" w:line="240" w:lineRule="auto"/>
        <w:jc w:val="center"/>
        <w:rPr>
          <w:rFonts w:ascii="Garamond" w:hAnsi="Garamond" w:cs="Arial"/>
          <w:b/>
          <w:bCs/>
          <w:i/>
          <w:iCs/>
          <w:sz w:val="20"/>
          <w:szCs w:val="20"/>
        </w:rPr>
      </w:pPr>
    </w:p>
    <w:p w14:paraId="10739261" w14:textId="09534DEE" w:rsidR="272874A3" w:rsidRDefault="272874A3" w:rsidP="5C85B30A">
      <w:pPr>
        <w:spacing w:after="0" w:line="240" w:lineRule="auto"/>
        <w:jc w:val="center"/>
        <w:rPr>
          <w:rFonts w:ascii="Garamond" w:hAnsi="Garamond" w:cs="Arial"/>
          <w:b/>
          <w:bCs/>
          <w:i/>
          <w:iCs/>
          <w:sz w:val="20"/>
          <w:szCs w:val="20"/>
        </w:rPr>
      </w:pPr>
      <w:r w:rsidRPr="5C85B30A">
        <w:rPr>
          <w:rFonts w:ascii="Garamond" w:hAnsi="Garamond" w:cs="Arial"/>
          <w:b/>
          <w:bCs/>
          <w:i/>
          <w:iCs/>
          <w:sz w:val="20"/>
          <w:szCs w:val="20"/>
        </w:rPr>
        <w:t>Advisors</w:t>
      </w:r>
    </w:p>
    <w:p w14:paraId="6DE48D2F" w14:textId="31E352F9" w:rsidR="00916AAB" w:rsidRPr="004D75CF" w:rsidRDefault="26D9B218" w:rsidP="61988DD4">
      <w:pPr>
        <w:spacing w:after="0" w:line="240" w:lineRule="auto"/>
        <w:jc w:val="center"/>
        <w:rPr>
          <w:rFonts w:ascii="Garamond" w:hAnsi="Garamond" w:cs="Arial"/>
          <w:sz w:val="20"/>
          <w:szCs w:val="20"/>
        </w:rPr>
      </w:pPr>
      <w:r w:rsidRPr="61988DD4">
        <w:rPr>
          <w:rFonts w:ascii="Garamond" w:hAnsi="Garamond" w:cs="Arial"/>
          <w:sz w:val="20"/>
          <w:szCs w:val="20"/>
        </w:rPr>
        <w:t>Dr. Robert Griffin, The University of Alabama in Huntsville</w:t>
      </w:r>
      <w:r w:rsidR="00916AAB" w:rsidRPr="61988DD4">
        <w:rPr>
          <w:rFonts w:ascii="Garamond" w:hAnsi="Garamond" w:cs="Arial"/>
          <w:sz w:val="20"/>
          <w:szCs w:val="20"/>
        </w:rPr>
        <w:t xml:space="preserve"> (Science Advisor)</w:t>
      </w:r>
    </w:p>
    <w:p w14:paraId="4B694C74" w14:textId="57A7A678" w:rsidR="6DB2B64E" w:rsidRDefault="6DB2B64E" w:rsidP="61988DD4">
      <w:pPr>
        <w:jc w:val="center"/>
        <w:rPr>
          <w:rFonts w:ascii="Garamond" w:eastAsia="Garamond" w:hAnsi="Garamond" w:cs="Garamond"/>
          <w:sz w:val="20"/>
          <w:szCs w:val="20"/>
        </w:rPr>
      </w:pPr>
      <w:r w:rsidRPr="61988DD4">
        <w:rPr>
          <w:rFonts w:ascii="Garamond" w:eastAsia="Garamond" w:hAnsi="Garamond" w:cs="Garamond"/>
          <w:sz w:val="20"/>
          <w:szCs w:val="20"/>
        </w:rPr>
        <w:t>Dr. Jeffrey Luvall</w:t>
      </w:r>
      <w:r w:rsidR="282E4C4E" w:rsidRPr="61988DD4">
        <w:rPr>
          <w:rFonts w:ascii="Garamond" w:eastAsia="Garamond" w:hAnsi="Garamond" w:cs="Garamond"/>
          <w:sz w:val="20"/>
          <w:szCs w:val="20"/>
        </w:rPr>
        <w:t xml:space="preserve">, </w:t>
      </w:r>
      <w:r w:rsidRPr="61988DD4">
        <w:rPr>
          <w:rFonts w:ascii="Garamond" w:eastAsia="Garamond" w:hAnsi="Garamond" w:cs="Garamond"/>
          <w:sz w:val="20"/>
          <w:szCs w:val="20"/>
        </w:rPr>
        <w:t>NASA Marshall Space Flight Center</w:t>
      </w:r>
      <w:r w:rsidR="07681B9C" w:rsidRPr="61988DD4">
        <w:rPr>
          <w:rFonts w:ascii="Garamond" w:eastAsia="Garamond" w:hAnsi="Garamond" w:cs="Garamond"/>
          <w:sz w:val="20"/>
          <w:szCs w:val="20"/>
        </w:rPr>
        <w:t xml:space="preserve"> (Science Advisor)</w:t>
      </w:r>
    </w:p>
    <w:p w14:paraId="61E81CA0" w14:textId="7B2D10A6" w:rsidR="61988DD4" w:rsidRDefault="61988DD4" w:rsidP="61988DD4">
      <w:pPr>
        <w:spacing w:after="0" w:line="240" w:lineRule="auto"/>
        <w:jc w:val="center"/>
        <w:rPr>
          <w:rFonts w:ascii="Garamond" w:hAnsi="Garamond" w:cs="Arial"/>
          <w:sz w:val="20"/>
          <w:szCs w:val="20"/>
        </w:rPr>
      </w:pPr>
    </w:p>
    <w:p w14:paraId="20DDFCF1" w14:textId="77777777" w:rsidR="00FC670A" w:rsidRPr="004D75CF" w:rsidRDefault="00FC670A" w:rsidP="0066138C">
      <w:pPr>
        <w:spacing w:after="0" w:line="240" w:lineRule="auto"/>
        <w:jc w:val="center"/>
        <w:rPr>
          <w:rFonts w:ascii="Garamond" w:hAnsi="Garamond" w:cs="Arial"/>
          <w:sz w:val="20"/>
        </w:rPr>
      </w:pPr>
    </w:p>
    <w:p w14:paraId="7A122667" w14:textId="43B54163" w:rsidR="00FC670A" w:rsidRPr="004D75CF" w:rsidRDefault="00FC670A" w:rsidP="61988DD4">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4409DDE9">
        <w:rPr>
          <w:rFonts w:ascii="Garamond" w:hAnsi="Garamond"/>
        </w:rPr>
        <w:lastRenderedPageBreak/>
        <w:t>1</w:t>
      </w:r>
      <w:r w:rsidR="008B7071" w:rsidRPr="4409DDE9">
        <w:rPr>
          <w:rFonts w:ascii="Garamond" w:hAnsi="Garamond"/>
        </w:rPr>
        <w:t xml:space="preserve">. </w:t>
      </w:r>
      <w:r w:rsidR="007E508C" w:rsidRPr="4409DDE9">
        <w:rPr>
          <w:rFonts w:ascii="Garamond" w:hAnsi="Garamond"/>
        </w:rPr>
        <w:t>Abstract</w:t>
      </w:r>
    </w:p>
    <w:p w14:paraId="348DCEB2" w14:textId="77EC3253" w:rsidR="00A91307" w:rsidRPr="00A91307" w:rsidRDefault="00736339" w:rsidP="00A91307">
      <w:pPr>
        <w:spacing w:after="0" w:line="240" w:lineRule="auto"/>
        <w:rPr>
          <w:rFonts w:ascii="Garamond" w:eastAsia="Garamond" w:hAnsi="Garamond" w:cs="Garamond"/>
        </w:rPr>
      </w:pPr>
      <w:r w:rsidRPr="5731305C">
        <w:rPr>
          <w:rFonts w:ascii="Garamond" w:hAnsi="Garamond" w:cs="Arial"/>
        </w:rPr>
        <w:t xml:space="preserve">Huntsville, Alabama’s population has grown by </w:t>
      </w:r>
      <w:r>
        <w:rPr>
          <w:rFonts w:ascii="Garamond" w:hAnsi="Garamond" w:cs="Arial"/>
        </w:rPr>
        <w:t>approximately 11</w:t>
      </w:r>
      <w:r w:rsidRPr="5731305C">
        <w:rPr>
          <w:rFonts w:ascii="Garamond" w:hAnsi="Garamond" w:cs="Arial"/>
        </w:rPr>
        <w:t>% since 2010</w:t>
      </w:r>
      <w:r>
        <w:rPr>
          <w:rFonts w:ascii="Garamond" w:hAnsi="Garamond" w:cs="Arial"/>
        </w:rPr>
        <w:t xml:space="preserve">, </w:t>
      </w:r>
      <w:r w:rsidRPr="5731305C">
        <w:rPr>
          <w:rFonts w:ascii="Garamond" w:hAnsi="Garamond" w:cs="Arial"/>
        </w:rPr>
        <w:t xml:space="preserve">due </w:t>
      </w:r>
      <w:r>
        <w:rPr>
          <w:rFonts w:ascii="Garamond" w:hAnsi="Garamond" w:cs="Arial"/>
        </w:rPr>
        <w:t xml:space="preserve">in part </w:t>
      </w:r>
      <w:r w:rsidRPr="5731305C">
        <w:rPr>
          <w:rFonts w:ascii="Garamond" w:hAnsi="Garamond" w:cs="Arial"/>
        </w:rPr>
        <w:t>to the city’s advancing engineering industry. Rapid urban growth negatively impacts the environment by decreasing tree canopy cover and increasing impervious surface cover, which can intensify the urban heat island effect. To examine the impacts of this urban growth on the environment, the team partnered with the City of Huntsville to utilize Landsat 5 Thematic Mapper</w:t>
      </w:r>
      <w:r>
        <w:rPr>
          <w:rFonts w:ascii="Garamond" w:hAnsi="Garamond" w:cs="Arial"/>
        </w:rPr>
        <w:t xml:space="preserve"> (TM),</w:t>
      </w:r>
      <w:r w:rsidRPr="5731305C">
        <w:rPr>
          <w:rFonts w:ascii="Garamond" w:hAnsi="Garamond" w:cs="Arial"/>
        </w:rPr>
        <w:t xml:space="preserve"> Landsat 8 Operational Land Imager</w:t>
      </w:r>
      <w:r>
        <w:rPr>
          <w:rFonts w:ascii="Garamond" w:hAnsi="Garamond" w:cs="Arial"/>
        </w:rPr>
        <w:t xml:space="preserve"> (OLI) and </w:t>
      </w:r>
      <w:r w:rsidRPr="5731305C">
        <w:rPr>
          <w:rFonts w:ascii="Garamond" w:hAnsi="Garamond" w:cs="Arial"/>
        </w:rPr>
        <w:t>Thermal Infrared Sensor</w:t>
      </w:r>
      <w:r>
        <w:rPr>
          <w:rFonts w:ascii="Garamond" w:hAnsi="Garamond" w:cs="Arial"/>
        </w:rPr>
        <w:t xml:space="preserve"> (TIRS)</w:t>
      </w:r>
      <w:r w:rsidRPr="5731305C">
        <w:rPr>
          <w:rFonts w:ascii="Garamond" w:hAnsi="Garamond" w:cs="Arial"/>
        </w:rPr>
        <w:t xml:space="preserve">, Terra Moderate Resolution Imaging Spectroradiometer </w:t>
      </w:r>
      <w:r>
        <w:rPr>
          <w:rFonts w:ascii="Garamond" w:hAnsi="Garamond" w:cs="Arial"/>
        </w:rPr>
        <w:t xml:space="preserve">(MODIS) and the </w:t>
      </w:r>
      <w:r w:rsidRPr="5731305C">
        <w:rPr>
          <w:rFonts w:ascii="Garamond" w:hAnsi="Garamond" w:cs="Arial"/>
        </w:rPr>
        <w:t>International Space Station</w:t>
      </w:r>
      <w:r>
        <w:rPr>
          <w:rFonts w:ascii="Garamond" w:hAnsi="Garamond" w:cs="Arial"/>
        </w:rPr>
        <w:t>’s</w:t>
      </w:r>
      <w:r w:rsidRPr="5731305C">
        <w:rPr>
          <w:rFonts w:ascii="Garamond" w:hAnsi="Garamond" w:cs="Arial"/>
        </w:rPr>
        <w:t xml:space="preserve"> Global Ecosystems Dynamic Investigation</w:t>
      </w:r>
      <w:r>
        <w:rPr>
          <w:rFonts w:ascii="Garamond" w:hAnsi="Garamond" w:cs="Arial"/>
        </w:rPr>
        <w:t xml:space="preserve"> (GEDI) and </w:t>
      </w:r>
      <w:r w:rsidRPr="5731305C">
        <w:rPr>
          <w:rFonts w:ascii="Garamond" w:hAnsi="Garamond" w:cs="Arial"/>
        </w:rPr>
        <w:t>ECOsystem Spaceborne Thermal Radiometer Experiment on Space Station</w:t>
      </w:r>
      <w:r>
        <w:rPr>
          <w:rFonts w:ascii="Garamond" w:hAnsi="Garamond" w:cs="Arial"/>
        </w:rPr>
        <w:t xml:space="preserve"> (ECOSTRESS)</w:t>
      </w:r>
      <w:r w:rsidRPr="5731305C">
        <w:rPr>
          <w:rFonts w:ascii="Garamond" w:hAnsi="Garamond" w:cs="Arial"/>
        </w:rPr>
        <w:t xml:space="preserve">. The team utilized these Earth observations in combination with ancillary datasets to create a suite of end products to assist in mitigating the effects of extreme heat due to urban expansion and tree canopy loss. </w:t>
      </w:r>
      <w:r>
        <w:rPr>
          <w:rFonts w:ascii="Garamond" w:hAnsi="Garamond" w:cs="Arial"/>
        </w:rPr>
        <w:t xml:space="preserve">Annual </w:t>
      </w:r>
      <w:r w:rsidRPr="003C5896">
        <w:rPr>
          <w:rFonts w:ascii="Garamond" w:hAnsi="Garamond" w:cs="Arial"/>
        </w:rPr>
        <w:t xml:space="preserve">land surface temperature (LST) was calculated </w:t>
      </w:r>
      <w:r>
        <w:rPr>
          <w:rFonts w:ascii="Garamond" w:hAnsi="Garamond" w:cs="Arial"/>
        </w:rPr>
        <w:t>and</w:t>
      </w:r>
      <w:r w:rsidRPr="003C5896">
        <w:rPr>
          <w:rFonts w:ascii="Garamond" w:hAnsi="Garamond" w:cs="Arial"/>
        </w:rPr>
        <w:t xml:space="preserve"> land cover classes </w:t>
      </w:r>
      <w:r>
        <w:rPr>
          <w:rFonts w:ascii="Garamond" w:hAnsi="Garamond" w:cs="Arial"/>
        </w:rPr>
        <w:t xml:space="preserve">were derived </w:t>
      </w:r>
      <w:r w:rsidRPr="003C5896">
        <w:rPr>
          <w:rFonts w:ascii="Garamond" w:hAnsi="Garamond" w:cs="Arial"/>
        </w:rPr>
        <w:t>through</w:t>
      </w:r>
      <w:r>
        <w:rPr>
          <w:rFonts w:ascii="Garamond" w:hAnsi="Garamond" w:cs="Arial"/>
        </w:rPr>
        <w:t xml:space="preserve"> supervised and threshold classification</w:t>
      </w:r>
      <w:r w:rsidRPr="003C5896">
        <w:rPr>
          <w:rFonts w:ascii="Garamond" w:hAnsi="Garamond" w:cs="Arial"/>
        </w:rPr>
        <w:t xml:space="preserve"> methods to distinguish trees, other vegetation types, impervious surfaces, and water. From 2010 to 2019, LST increased approximately 4 °F for all census tracts within the city and the total amount of tree </w:t>
      </w:r>
      <w:r>
        <w:rPr>
          <w:rFonts w:ascii="Garamond" w:hAnsi="Garamond" w:cs="Arial"/>
        </w:rPr>
        <w:t>cover increased</w:t>
      </w:r>
      <w:r w:rsidRPr="003C5896">
        <w:rPr>
          <w:rFonts w:ascii="Garamond" w:hAnsi="Garamond" w:cs="Arial"/>
        </w:rPr>
        <w:t xml:space="preserve"> </w:t>
      </w:r>
      <w:r>
        <w:rPr>
          <w:rFonts w:ascii="Garamond" w:hAnsi="Garamond" w:cs="Arial"/>
        </w:rPr>
        <w:t>by approximately</w:t>
      </w:r>
      <w:r w:rsidRPr="003C5896">
        <w:rPr>
          <w:rFonts w:ascii="Garamond" w:hAnsi="Garamond" w:cs="Arial"/>
        </w:rPr>
        <w:t xml:space="preserve"> 3%</w:t>
      </w:r>
      <w:r w:rsidRPr="5731305C">
        <w:rPr>
          <w:rFonts w:ascii="Garamond" w:hAnsi="Garamond" w:cs="Arial"/>
        </w:rPr>
        <w:t xml:space="preserve">. </w:t>
      </w:r>
      <w:r>
        <w:rPr>
          <w:rFonts w:ascii="Garamond" w:hAnsi="Garamond" w:cs="Arial"/>
        </w:rPr>
        <w:t>The</w:t>
      </w:r>
      <w:r w:rsidRPr="5731305C">
        <w:rPr>
          <w:rFonts w:ascii="Garamond" w:hAnsi="Garamond" w:cs="Arial"/>
        </w:rPr>
        <w:t xml:space="preserve"> findings will aid the city in future decision-making processes by indicating areas that would benefit from increased green infrastructure.</w:t>
      </w:r>
      <w:r w:rsidR="00A91307" w:rsidRPr="45B18FE0">
        <w:rPr>
          <w:rFonts w:ascii="Garamond" w:eastAsia="Garamond" w:hAnsi="Garamond" w:cs="Garamond"/>
        </w:rPr>
        <w:t> </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00770650" w:rsidP="04CB509D">
      <w:pPr>
        <w:spacing w:after="0" w:line="240" w:lineRule="auto"/>
        <w:rPr>
          <w:rFonts w:ascii="Garamond" w:hAnsi="Garamond" w:cs="Arial"/>
          <w:b/>
          <w:bCs/>
        </w:rPr>
      </w:pPr>
      <w:r w:rsidRPr="04CB509D">
        <w:rPr>
          <w:rFonts w:ascii="Garamond" w:hAnsi="Garamond" w:cs="Arial"/>
          <w:b/>
          <w:bCs/>
        </w:rPr>
        <w:t>Key</w:t>
      </w:r>
      <w:r w:rsidR="009D6888" w:rsidRPr="04CB509D">
        <w:rPr>
          <w:rFonts w:ascii="Garamond" w:hAnsi="Garamond" w:cs="Arial"/>
          <w:b/>
          <w:bCs/>
        </w:rPr>
        <w:t xml:space="preserve"> Terms</w:t>
      </w:r>
    </w:p>
    <w:p w14:paraId="12AB3859" w14:textId="40F1F884" w:rsidR="0066138C" w:rsidRPr="0066138C" w:rsidRDefault="4B48625C" w:rsidP="0A1E7F22">
      <w:pPr>
        <w:rPr>
          <w:rFonts w:ascii="Garamond" w:eastAsia="Garamond" w:hAnsi="Garamond" w:cs="Garamond"/>
        </w:rPr>
      </w:pPr>
      <w:bookmarkStart w:id="0" w:name="_Toc334198720"/>
      <w:r w:rsidRPr="0A1E7F22">
        <w:rPr>
          <w:rFonts w:ascii="Garamond" w:eastAsia="Garamond" w:hAnsi="Garamond" w:cs="Garamond"/>
        </w:rPr>
        <w:t xml:space="preserve">Landsat, GEDI, </w:t>
      </w:r>
      <w:r w:rsidR="5C0AB89D" w:rsidRPr="0A1E7F22">
        <w:rPr>
          <w:rFonts w:ascii="Garamond" w:eastAsia="Garamond" w:hAnsi="Garamond" w:cs="Garamond"/>
        </w:rPr>
        <w:t>u</w:t>
      </w:r>
      <w:r w:rsidRPr="0A1E7F22">
        <w:rPr>
          <w:rFonts w:ascii="Garamond" w:eastAsia="Garamond" w:hAnsi="Garamond" w:cs="Garamond"/>
        </w:rPr>
        <w:t xml:space="preserve">rban </w:t>
      </w:r>
      <w:r w:rsidR="3AFF800A" w:rsidRPr="0A1E7F22">
        <w:rPr>
          <w:rFonts w:ascii="Garamond" w:eastAsia="Garamond" w:hAnsi="Garamond" w:cs="Garamond"/>
        </w:rPr>
        <w:t>h</w:t>
      </w:r>
      <w:r w:rsidRPr="0A1E7F22">
        <w:rPr>
          <w:rFonts w:ascii="Garamond" w:eastAsia="Garamond" w:hAnsi="Garamond" w:cs="Garamond"/>
        </w:rPr>
        <w:t xml:space="preserve">eat </w:t>
      </w:r>
      <w:r w:rsidR="48EA4A0B" w:rsidRPr="0A1E7F22">
        <w:rPr>
          <w:rFonts w:ascii="Garamond" w:eastAsia="Garamond" w:hAnsi="Garamond" w:cs="Garamond"/>
        </w:rPr>
        <w:t>i</w:t>
      </w:r>
      <w:r w:rsidRPr="0A1E7F22">
        <w:rPr>
          <w:rFonts w:ascii="Garamond" w:eastAsia="Garamond" w:hAnsi="Garamond" w:cs="Garamond"/>
        </w:rPr>
        <w:t xml:space="preserve">sland, </w:t>
      </w:r>
      <w:r w:rsidR="79CF3404" w:rsidRPr="0A1E7F22">
        <w:rPr>
          <w:rFonts w:ascii="Garamond" w:eastAsia="Garamond" w:hAnsi="Garamond" w:cs="Garamond"/>
        </w:rPr>
        <w:t>u</w:t>
      </w:r>
      <w:r w:rsidRPr="0A1E7F22">
        <w:rPr>
          <w:rFonts w:ascii="Garamond" w:eastAsia="Garamond" w:hAnsi="Garamond" w:cs="Garamond"/>
        </w:rPr>
        <w:t>rban expansion, remote sensing, NDVI</w:t>
      </w:r>
      <w:r w:rsidR="488A723A" w:rsidRPr="0A1E7F22">
        <w:rPr>
          <w:rFonts w:ascii="Garamond" w:eastAsia="Garamond" w:hAnsi="Garamond" w:cs="Garamond"/>
        </w:rPr>
        <w:t>, NDBI</w:t>
      </w:r>
      <w:r w:rsidR="74BD7B3F" w:rsidRPr="0A1E7F22">
        <w:rPr>
          <w:rFonts w:ascii="Garamond" w:eastAsia="Garamond" w:hAnsi="Garamond" w:cs="Garamond"/>
        </w:rPr>
        <w:t>, urban forestry</w:t>
      </w:r>
    </w:p>
    <w:p w14:paraId="47FE8448" w14:textId="3CF823C7" w:rsidR="4794A45B" w:rsidRDefault="00C15E9C" w:rsidP="35098917">
      <w:pPr>
        <w:pStyle w:val="Heading1"/>
        <w:spacing w:before="0" w:line="240" w:lineRule="auto"/>
        <w:rPr>
          <w:rFonts w:ascii="Garamond" w:hAnsi="Garamond"/>
        </w:rPr>
      </w:pPr>
      <w:bookmarkStart w:id="1" w:name="_Toc334198721"/>
      <w:bookmarkEnd w:id="0"/>
      <w:bookmarkEnd w:id="1"/>
      <w:r w:rsidRPr="3669F231">
        <w:rPr>
          <w:rFonts w:ascii="Garamond" w:hAnsi="Garamond"/>
        </w:rPr>
        <w:t>2</w:t>
      </w:r>
      <w:r w:rsidR="008B7071" w:rsidRPr="3669F231">
        <w:rPr>
          <w:rFonts w:ascii="Garamond" w:hAnsi="Garamond"/>
        </w:rPr>
        <w:t xml:space="preserve">. </w:t>
      </w:r>
      <w:r w:rsidR="00FB5846" w:rsidRPr="3669F231">
        <w:rPr>
          <w:rFonts w:ascii="Garamond" w:hAnsi="Garamond"/>
        </w:rPr>
        <w:t>Introduction</w:t>
      </w:r>
    </w:p>
    <w:p w14:paraId="4E57EF5F" w14:textId="14876656" w:rsidR="4794A45B" w:rsidRDefault="01D71A8B" w:rsidP="35098917">
      <w:pPr>
        <w:spacing w:after="0" w:line="240" w:lineRule="auto"/>
        <w:rPr>
          <w:rFonts w:ascii="Garamond" w:hAnsi="Garamond"/>
          <w:b/>
          <w:bCs/>
          <w:i/>
          <w:iCs/>
        </w:rPr>
      </w:pPr>
      <w:r w:rsidRPr="35098917">
        <w:rPr>
          <w:rFonts w:ascii="Garamond" w:hAnsi="Garamond" w:cs="Arial"/>
          <w:b/>
          <w:bCs/>
          <w:i/>
          <w:iCs/>
        </w:rPr>
        <w:t xml:space="preserve">2.1 </w:t>
      </w:r>
      <w:r w:rsidR="00C15E9C" w:rsidRPr="35098917">
        <w:rPr>
          <w:rFonts w:ascii="Garamond" w:hAnsi="Garamond"/>
          <w:b/>
          <w:bCs/>
          <w:i/>
          <w:iCs/>
        </w:rPr>
        <w:t>Background Information</w:t>
      </w:r>
    </w:p>
    <w:p w14:paraId="559FE9B6" w14:textId="6BD0354D" w:rsidR="0DD3DB4F" w:rsidRDefault="21ACF01B" w:rsidP="04CB509D">
      <w:pPr>
        <w:spacing w:after="0" w:line="240" w:lineRule="auto"/>
        <w:rPr>
          <w:rFonts w:ascii="Garamond" w:eastAsia="Garamond" w:hAnsi="Garamond" w:cs="Garamond"/>
        </w:rPr>
      </w:pPr>
      <w:r w:rsidRPr="00AB7FC2">
        <w:rPr>
          <w:rFonts w:ascii="Garamond" w:eastAsia="Garamond" w:hAnsi="Garamond" w:cs="Garamond"/>
        </w:rPr>
        <w:t>Urban heat islands</w:t>
      </w:r>
      <w:r w:rsidR="1ECE851A" w:rsidRPr="00AB7FC2">
        <w:rPr>
          <w:rFonts w:ascii="Garamond" w:eastAsia="Garamond" w:hAnsi="Garamond" w:cs="Garamond"/>
        </w:rPr>
        <w:t xml:space="preserve"> (UHI</w:t>
      </w:r>
      <w:r w:rsidR="0C8D6213" w:rsidRPr="00AB7FC2">
        <w:rPr>
          <w:rFonts w:ascii="Garamond" w:eastAsia="Garamond" w:hAnsi="Garamond" w:cs="Garamond"/>
        </w:rPr>
        <w:t>s</w:t>
      </w:r>
      <w:r w:rsidR="1ECE851A" w:rsidRPr="00AB7FC2">
        <w:rPr>
          <w:rFonts w:ascii="Garamond" w:eastAsia="Garamond" w:hAnsi="Garamond" w:cs="Garamond"/>
        </w:rPr>
        <w:t>)</w:t>
      </w:r>
      <w:r w:rsidRPr="00AB7FC2">
        <w:rPr>
          <w:rFonts w:ascii="Garamond" w:eastAsia="Garamond" w:hAnsi="Garamond" w:cs="Garamond"/>
        </w:rPr>
        <w:t xml:space="preserve"> are caused by urban development </w:t>
      </w:r>
      <w:r w:rsidR="2AF1E550" w:rsidRPr="00AB7FC2">
        <w:rPr>
          <w:rFonts w:ascii="Garamond" w:eastAsia="Garamond" w:hAnsi="Garamond" w:cs="Garamond"/>
        </w:rPr>
        <w:t>involv</w:t>
      </w:r>
      <w:r w:rsidR="006B72C6">
        <w:rPr>
          <w:rFonts w:ascii="Garamond" w:eastAsia="Garamond" w:hAnsi="Garamond" w:cs="Garamond"/>
        </w:rPr>
        <w:t>ing</w:t>
      </w:r>
      <w:r w:rsidRPr="00AB7FC2">
        <w:rPr>
          <w:rFonts w:ascii="Garamond" w:eastAsia="Garamond" w:hAnsi="Garamond" w:cs="Garamond"/>
        </w:rPr>
        <w:t xml:space="preserve"> </w:t>
      </w:r>
      <w:r w:rsidR="078262AA" w:rsidRPr="00AB7FC2">
        <w:rPr>
          <w:rFonts w:ascii="Garamond" w:eastAsia="Garamond" w:hAnsi="Garamond" w:cs="Garamond"/>
        </w:rPr>
        <w:t xml:space="preserve">the replacement of </w:t>
      </w:r>
      <w:r w:rsidRPr="00AB7FC2">
        <w:rPr>
          <w:rFonts w:ascii="Garamond" w:eastAsia="Garamond" w:hAnsi="Garamond" w:cs="Garamond"/>
        </w:rPr>
        <w:t>forested areas with</w:t>
      </w:r>
      <w:r w:rsidR="01651A7A" w:rsidRPr="00AB7FC2">
        <w:rPr>
          <w:rFonts w:ascii="Garamond" w:eastAsia="Garamond" w:hAnsi="Garamond" w:cs="Garamond"/>
        </w:rPr>
        <w:t xml:space="preserve"> </w:t>
      </w:r>
      <w:r w:rsidRPr="00AB7FC2">
        <w:rPr>
          <w:rFonts w:ascii="Garamond" w:eastAsia="Garamond" w:hAnsi="Garamond" w:cs="Garamond"/>
        </w:rPr>
        <w:t>impervious surfaces</w:t>
      </w:r>
      <w:r w:rsidR="006B72C6">
        <w:rPr>
          <w:rFonts w:ascii="Garamond" w:eastAsia="Garamond" w:hAnsi="Garamond" w:cs="Garamond"/>
        </w:rPr>
        <w:t>,</w:t>
      </w:r>
      <w:r w:rsidRPr="00AB7FC2">
        <w:rPr>
          <w:rFonts w:ascii="Garamond" w:eastAsia="Garamond" w:hAnsi="Garamond" w:cs="Garamond"/>
        </w:rPr>
        <w:t xml:space="preserve"> such as asphalt or concrete</w:t>
      </w:r>
      <w:r w:rsidR="7E0620A4" w:rsidRPr="00AB7FC2">
        <w:rPr>
          <w:rFonts w:ascii="Garamond" w:eastAsia="Garamond" w:hAnsi="Garamond" w:cs="Garamond"/>
        </w:rPr>
        <w:t xml:space="preserve">, which increases the temperature of urban areas relative to their surroundings </w:t>
      </w:r>
      <w:r w:rsidRPr="00AB7FC2">
        <w:rPr>
          <w:rFonts w:ascii="Garamond" w:eastAsia="Garamond" w:hAnsi="Garamond" w:cs="Garamond"/>
        </w:rPr>
        <w:t>(Lo et al., 1997)</w:t>
      </w:r>
      <w:r w:rsidR="19C83807" w:rsidRPr="00AB7FC2">
        <w:rPr>
          <w:rFonts w:ascii="Garamond" w:eastAsia="Garamond" w:hAnsi="Garamond" w:cs="Garamond"/>
        </w:rPr>
        <w:t>.</w:t>
      </w:r>
      <w:r w:rsidR="582B8C6D" w:rsidRPr="00AB7FC2">
        <w:rPr>
          <w:rFonts w:ascii="Garamond" w:eastAsia="Garamond" w:hAnsi="Garamond" w:cs="Garamond"/>
        </w:rPr>
        <w:t xml:space="preserve"> </w:t>
      </w:r>
      <w:r w:rsidR="2C0395A6" w:rsidRPr="00AB7FC2">
        <w:rPr>
          <w:rFonts w:ascii="Garamond" w:eastAsia="Garamond" w:hAnsi="Garamond" w:cs="Garamond"/>
        </w:rPr>
        <w:t xml:space="preserve">Warmer temperatures increase </w:t>
      </w:r>
      <w:r w:rsidR="01C27A6F" w:rsidRPr="00AB7FC2">
        <w:rPr>
          <w:rFonts w:ascii="Garamond" w:eastAsia="Garamond" w:hAnsi="Garamond" w:cs="Garamond"/>
        </w:rPr>
        <w:t xml:space="preserve">the amount of </w:t>
      </w:r>
      <w:r w:rsidR="2C0395A6" w:rsidRPr="00AB7FC2">
        <w:rPr>
          <w:rFonts w:ascii="Garamond" w:eastAsia="Garamond" w:hAnsi="Garamond" w:cs="Garamond"/>
        </w:rPr>
        <w:t xml:space="preserve">volatile organic compounds </w:t>
      </w:r>
      <w:r w:rsidR="757C8020" w:rsidRPr="00AB7FC2">
        <w:rPr>
          <w:rFonts w:ascii="Garamond" w:eastAsia="Garamond" w:hAnsi="Garamond" w:cs="Garamond"/>
        </w:rPr>
        <w:t xml:space="preserve">emitted </w:t>
      </w:r>
      <w:r w:rsidR="2C0395A6" w:rsidRPr="00AB7FC2">
        <w:rPr>
          <w:rFonts w:ascii="Garamond" w:eastAsia="Garamond" w:hAnsi="Garamond" w:cs="Garamond"/>
        </w:rPr>
        <w:t xml:space="preserve">from </w:t>
      </w:r>
      <w:r w:rsidR="64FFFBF2" w:rsidRPr="00AB7FC2">
        <w:rPr>
          <w:rFonts w:ascii="Garamond" w:eastAsia="Garamond" w:hAnsi="Garamond" w:cs="Garamond"/>
        </w:rPr>
        <w:t>car exhaust</w:t>
      </w:r>
      <w:r w:rsidR="6D5E14AC" w:rsidRPr="00AB7FC2">
        <w:rPr>
          <w:rFonts w:ascii="Garamond" w:eastAsia="Garamond" w:hAnsi="Garamond" w:cs="Garamond"/>
        </w:rPr>
        <w:t>,</w:t>
      </w:r>
      <w:r w:rsidR="28BAE1A4" w:rsidRPr="00AB7FC2">
        <w:rPr>
          <w:rFonts w:ascii="Garamond" w:eastAsia="Garamond" w:hAnsi="Garamond" w:cs="Garamond"/>
        </w:rPr>
        <w:t xml:space="preserve"> </w:t>
      </w:r>
      <w:r w:rsidR="7B3AF353" w:rsidRPr="00AB7FC2">
        <w:rPr>
          <w:rFonts w:ascii="Garamond" w:eastAsia="Garamond" w:hAnsi="Garamond" w:cs="Garamond"/>
        </w:rPr>
        <w:t xml:space="preserve">elevating </w:t>
      </w:r>
      <w:r w:rsidR="28BAE1A4" w:rsidRPr="00AB7FC2">
        <w:rPr>
          <w:rFonts w:ascii="Garamond" w:eastAsia="Garamond" w:hAnsi="Garamond" w:cs="Garamond"/>
        </w:rPr>
        <w:t>air pollution</w:t>
      </w:r>
      <w:r w:rsidR="3342511C" w:rsidRPr="00AB7FC2">
        <w:rPr>
          <w:rFonts w:ascii="Garamond" w:eastAsia="Garamond" w:hAnsi="Garamond" w:cs="Garamond"/>
        </w:rPr>
        <w:t xml:space="preserve"> levels</w:t>
      </w:r>
      <w:r w:rsidR="28BAE1A4" w:rsidRPr="00AB7FC2">
        <w:rPr>
          <w:rFonts w:ascii="Garamond" w:eastAsia="Garamond" w:hAnsi="Garamond" w:cs="Garamond"/>
        </w:rPr>
        <w:t xml:space="preserve"> within cities experiencing</w:t>
      </w:r>
      <w:r w:rsidR="17664933" w:rsidRPr="00AB7FC2">
        <w:rPr>
          <w:rFonts w:ascii="Garamond" w:eastAsia="Garamond" w:hAnsi="Garamond" w:cs="Garamond"/>
        </w:rPr>
        <w:t xml:space="preserve"> </w:t>
      </w:r>
      <w:r w:rsidR="56D2E3F3" w:rsidRPr="00AB7FC2">
        <w:rPr>
          <w:rFonts w:ascii="Garamond" w:eastAsia="Garamond" w:hAnsi="Garamond" w:cs="Garamond"/>
        </w:rPr>
        <w:t xml:space="preserve">the </w:t>
      </w:r>
      <w:r w:rsidR="17664933" w:rsidRPr="00AB7FC2">
        <w:rPr>
          <w:rFonts w:ascii="Garamond" w:eastAsia="Garamond" w:hAnsi="Garamond" w:cs="Garamond"/>
        </w:rPr>
        <w:t>UHI effect</w:t>
      </w:r>
      <w:r w:rsidR="28BAE1A4" w:rsidRPr="00AB7FC2">
        <w:rPr>
          <w:rFonts w:ascii="Garamond" w:eastAsia="Garamond" w:hAnsi="Garamond" w:cs="Garamond"/>
        </w:rPr>
        <w:t xml:space="preserve">. </w:t>
      </w:r>
      <w:r w:rsidR="00772677" w:rsidRPr="00AB7FC2">
        <w:rPr>
          <w:rFonts w:ascii="Garamond" w:eastAsia="Garamond" w:hAnsi="Garamond" w:cs="Garamond"/>
        </w:rPr>
        <w:t>Higher temperatures catalyze c</w:t>
      </w:r>
      <w:r w:rsidR="28BAE1A4" w:rsidRPr="00AB7FC2">
        <w:rPr>
          <w:rFonts w:ascii="Garamond" w:eastAsia="Garamond" w:hAnsi="Garamond" w:cs="Garamond"/>
        </w:rPr>
        <w:t xml:space="preserve">hemical reactions </w:t>
      </w:r>
      <w:r w:rsidR="7500AED4" w:rsidRPr="00AB7FC2">
        <w:rPr>
          <w:rFonts w:ascii="Garamond" w:eastAsia="Garamond" w:hAnsi="Garamond" w:cs="Garamond"/>
        </w:rPr>
        <w:t xml:space="preserve">forming </w:t>
      </w:r>
      <w:r w:rsidR="28BAE1A4" w:rsidRPr="00AB7FC2">
        <w:rPr>
          <w:rFonts w:ascii="Garamond" w:eastAsia="Garamond" w:hAnsi="Garamond" w:cs="Garamond"/>
        </w:rPr>
        <w:t>ozone</w:t>
      </w:r>
      <w:r w:rsidR="76ABA6AB" w:rsidRPr="00AB7FC2">
        <w:rPr>
          <w:rFonts w:ascii="Garamond" w:eastAsia="Garamond" w:hAnsi="Garamond" w:cs="Garamond"/>
        </w:rPr>
        <w:t xml:space="preserve">, </w:t>
      </w:r>
      <w:r w:rsidR="3DC21331" w:rsidRPr="00AB7FC2">
        <w:rPr>
          <w:rFonts w:ascii="Garamond" w:eastAsia="Garamond" w:hAnsi="Garamond" w:cs="Garamond"/>
        </w:rPr>
        <w:t>which</w:t>
      </w:r>
      <w:r w:rsidR="76ABA6AB" w:rsidRPr="00AB7FC2">
        <w:rPr>
          <w:rFonts w:ascii="Garamond" w:eastAsia="Garamond" w:hAnsi="Garamond" w:cs="Garamond"/>
        </w:rPr>
        <w:t xml:space="preserve"> has been found to cause l</w:t>
      </w:r>
      <w:r w:rsidR="1FCC09B2" w:rsidRPr="00AB7FC2">
        <w:rPr>
          <w:rFonts w:ascii="Garamond" w:eastAsia="Garamond" w:hAnsi="Garamond" w:cs="Garamond"/>
        </w:rPr>
        <w:t>ung inflammation and aggravate respiratory conditions (</w:t>
      </w:r>
      <w:r w:rsidR="14EA2021" w:rsidRPr="00AB7FC2">
        <w:rPr>
          <w:rFonts w:ascii="Garamond" w:eastAsia="Garamond" w:hAnsi="Garamond" w:cs="Garamond"/>
        </w:rPr>
        <w:t>Stone &amp; Rogers, 2001)</w:t>
      </w:r>
      <w:r w:rsidR="4C781934" w:rsidRPr="00AB7FC2">
        <w:rPr>
          <w:rFonts w:ascii="Garamond" w:eastAsia="Garamond" w:hAnsi="Garamond" w:cs="Garamond"/>
        </w:rPr>
        <w:t>.</w:t>
      </w:r>
      <w:r w:rsidR="1B750B3F" w:rsidRPr="00AB7FC2">
        <w:rPr>
          <w:rFonts w:ascii="Garamond" w:eastAsia="Garamond" w:hAnsi="Garamond" w:cs="Garamond"/>
        </w:rPr>
        <w:t xml:space="preserve"> Those over the age of 65 and those living in older homes are also vulnerable to heat</w:t>
      </w:r>
      <w:r w:rsidR="00922486">
        <w:rPr>
          <w:rFonts w:ascii="Garamond" w:eastAsia="Garamond" w:hAnsi="Garamond" w:cs="Garamond"/>
        </w:rPr>
        <w:t>-</w:t>
      </w:r>
      <w:r w:rsidR="1B750B3F" w:rsidRPr="00AB7FC2">
        <w:rPr>
          <w:rFonts w:ascii="Garamond" w:eastAsia="Garamond" w:hAnsi="Garamond" w:cs="Garamond"/>
        </w:rPr>
        <w:t>related illnesses (Reid et al., 2012)</w:t>
      </w:r>
      <w:r w:rsidR="625FBED3" w:rsidRPr="00AB7FC2">
        <w:rPr>
          <w:rFonts w:ascii="Garamond" w:eastAsia="Garamond" w:hAnsi="Garamond" w:cs="Garamond"/>
        </w:rPr>
        <w:t>.</w:t>
      </w:r>
      <w:r w:rsidR="64FFFBF2" w:rsidRPr="00AB7FC2">
        <w:rPr>
          <w:rFonts w:ascii="Garamond" w:eastAsia="Garamond" w:hAnsi="Garamond" w:cs="Garamond"/>
        </w:rPr>
        <w:t xml:space="preserve"> </w:t>
      </w:r>
    </w:p>
    <w:p w14:paraId="311BD5A2" w14:textId="3324F8BA" w:rsidR="04CB509D" w:rsidRDefault="04CB509D" w:rsidP="04CB509D">
      <w:pPr>
        <w:spacing w:after="0" w:line="240" w:lineRule="auto"/>
        <w:rPr>
          <w:rFonts w:ascii="Garamond" w:eastAsia="Garamond" w:hAnsi="Garamond" w:cs="Garamond"/>
        </w:rPr>
      </w:pPr>
    </w:p>
    <w:p w14:paraId="4CFA8689" w14:textId="2CB53C9D" w:rsidR="0D395007" w:rsidRDefault="7EB0F610" w:rsidP="4FDA6DDB">
      <w:pPr>
        <w:spacing w:after="0" w:line="240" w:lineRule="auto"/>
        <w:rPr>
          <w:rFonts w:ascii="Garamond" w:eastAsia="Garamond" w:hAnsi="Garamond" w:cs="Garamond"/>
        </w:rPr>
      </w:pPr>
      <w:r w:rsidRPr="00AB7FC2">
        <w:rPr>
          <w:rFonts w:ascii="Garamond" w:eastAsia="Garamond" w:hAnsi="Garamond" w:cs="Garamond"/>
        </w:rPr>
        <w:t>T</w:t>
      </w:r>
      <w:r w:rsidR="2866897D" w:rsidRPr="00AB7FC2">
        <w:rPr>
          <w:rFonts w:ascii="Garamond" w:eastAsia="Garamond" w:hAnsi="Garamond" w:cs="Garamond"/>
        </w:rPr>
        <w:t xml:space="preserve">o protect the health and safety of their populations, many cities look to green infrastructure and tree planting </w:t>
      </w:r>
      <w:r w:rsidR="044E638B" w:rsidRPr="00AB7FC2">
        <w:rPr>
          <w:rFonts w:ascii="Garamond" w:eastAsia="Garamond" w:hAnsi="Garamond" w:cs="Garamond"/>
        </w:rPr>
        <w:t xml:space="preserve">to </w:t>
      </w:r>
      <w:r w:rsidR="2866897D" w:rsidRPr="00AB7FC2">
        <w:rPr>
          <w:rFonts w:ascii="Garamond" w:eastAsia="Garamond" w:hAnsi="Garamond" w:cs="Garamond"/>
        </w:rPr>
        <w:t>mitigat</w:t>
      </w:r>
      <w:r w:rsidR="1BC09452" w:rsidRPr="00AB7FC2">
        <w:rPr>
          <w:rFonts w:ascii="Garamond" w:eastAsia="Garamond" w:hAnsi="Garamond" w:cs="Garamond"/>
        </w:rPr>
        <w:t>e</w:t>
      </w:r>
      <w:r w:rsidR="2866897D" w:rsidRPr="00AB7FC2">
        <w:rPr>
          <w:rFonts w:ascii="Garamond" w:eastAsia="Garamond" w:hAnsi="Garamond" w:cs="Garamond"/>
        </w:rPr>
        <w:t xml:space="preserve"> the UHI effect. </w:t>
      </w:r>
      <w:r w:rsidR="25CD2E7E" w:rsidRPr="00AB7FC2">
        <w:rPr>
          <w:rFonts w:ascii="Garamond" w:eastAsia="Garamond" w:hAnsi="Garamond" w:cs="Garamond"/>
        </w:rPr>
        <w:t xml:space="preserve">The Environmental Protection Agency (EPA) suggests that </w:t>
      </w:r>
      <w:r w:rsidR="0DBF5901" w:rsidRPr="00AB7FC2">
        <w:rPr>
          <w:rFonts w:ascii="Garamond" w:eastAsia="Garamond" w:hAnsi="Garamond" w:cs="Garamond"/>
        </w:rPr>
        <w:t>g</w:t>
      </w:r>
      <w:r w:rsidR="25CD2E7E" w:rsidRPr="00AB7FC2">
        <w:rPr>
          <w:rFonts w:ascii="Garamond" w:eastAsia="Garamond" w:hAnsi="Garamond" w:cs="Garamond"/>
        </w:rPr>
        <w:t xml:space="preserve">reen </w:t>
      </w:r>
      <w:r w:rsidR="79891508" w:rsidRPr="00AB7FC2">
        <w:rPr>
          <w:rFonts w:ascii="Garamond" w:eastAsia="Garamond" w:hAnsi="Garamond" w:cs="Garamond"/>
        </w:rPr>
        <w:t>i</w:t>
      </w:r>
      <w:r w:rsidR="25CD2E7E" w:rsidRPr="00AB7FC2">
        <w:rPr>
          <w:rFonts w:ascii="Garamond" w:eastAsia="Garamond" w:hAnsi="Garamond" w:cs="Garamond"/>
        </w:rPr>
        <w:t>nfrastructure</w:t>
      </w:r>
      <w:r w:rsidR="40C1A0B6" w:rsidRPr="00AB7FC2">
        <w:rPr>
          <w:rFonts w:ascii="Garamond" w:eastAsia="Garamond" w:hAnsi="Garamond" w:cs="Garamond"/>
        </w:rPr>
        <w:t xml:space="preserve"> </w:t>
      </w:r>
      <w:r w:rsidR="25CD2E7E" w:rsidRPr="00AB7FC2">
        <w:rPr>
          <w:rFonts w:ascii="Garamond" w:eastAsia="Garamond" w:hAnsi="Garamond" w:cs="Garamond"/>
        </w:rPr>
        <w:t xml:space="preserve">can mitigate effects from urban heat by releasing moisture into the atmosphere and increasing surface reflectance to </w:t>
      </w:r>
      <w:r w:rsidR="58173E49" w:rsidRPr="00AB7FC2">
        <w:rPr>
          <w:rFonts w:ascii="Garamond" w:eastAsia="Garamond" w:hAnsi="Garamond" w:cs="Garamond"/>
        </w:rPr>
        <w:t>combat solar</w:t>
      </w:r>
      <w:r w:rsidR="25CD2E7E" w:rsidRPr="00AB7FC2">
        <w:rPr>
          <w:rFonts w:ascii="Garamond" w:eastAsia="Garamond" w:hAnsi="Garamond" w:cs="Garamond"/>
        </w:rPr>
        <w:t xml:space="preserve"> radiation</w:t>
      </w:r>
      <w:r w:rsidR="1092B976" w:rsidRPr="00AB7FC2">
        <w:rPr>
          <w:rFonts w:ascii="Garamond" w:eastAsia="Garamond" w:hAnsi="Garamond" w:cs="Garamond"/>
        </w:rPr>
        <w:t xml:space="preserve"> </w:t>
      </w:r>
      <w:r w:rsidR="25CD2E7E" w:rsidRPr="00AB7FC2">
        <w:rPr>
          <w:rFonts w:ascii="Garamond" w:eastAsia="Garamond" w:hAnsi="Garamond" w:cs="Garamond"/>
        </w:rPr>
        <w:t xml:space="preserve">(EPA, 2015). </w:t>
      </w:r>
      <w:r w:rsidR="6C3D8924" w:rsidRPr="00AB7FC2">
        <w:rPr>
          <w:rFonts w:ascii="Garamond" w:eastAsia="Garamond" w:hAnsi="Garamond" w:cs="Garamond"/>
        </w:rPr>
        <w:t>Urban t</w:t>
      </w:r>
      <w:r w:rsidR="0597191E" w:rsidRPr="00AB7FC2">
        <w:rPr>
          <w:rFonts w:ascii="Garamond" w:eastAsia="Garamond" w:hAnsi="Garamond" w:cs="Garamond"/>
        </w:rPr>
        <w:t xml:space="preserve">ree cover is </w:t>
      </w:r>
      <w:r w:rsidR="73417812" w:rsidRPr="00AB7FC2">
        <w:rPr>
          <w:rFonts w:ascii="Garamond" w:eastAsia="Garamond" w:hAnsi="Garamond" w:cs="Garamond"/>
        </w:rPr>
        <w:t xml:space="preserve">especially </w:t>
      </w:r>
      <w:r w:rsidR="0597191E" w:rsidRPr="00AB7FC2">
        <w:rPr>
          <w:rFonts w:ascii="Garamond" w:eastAsia="Garamond" w:hAnsi="Garamond" w:cs="Garamond"/>
        </w:rPr>
        <w:t>important because trees</w:t>
      </w:r>
      <w:r w:rsidR="04C262D4" w:rsidRPr="00AB7FC2">
        <w:rPr>
          <w:rFonts w:ascii="Garamond" w:eastAsia="Garamond" w:hAnsi="Garamond" w:cs="Garamond"/>
        </w:rPr>
        <w:t xml:space="preserve"> play</w:t>
      </w:r>
      <w:r w:rsidR="0597191E" w:rsidRPr="00AB7FC2">
        <w:rPr>
          <w:rFonts w:ascii="Garamond" w:eastAsia="Garamond" w:hAnsi="Garamond" w:cs="Garamond"/>
        </w:rPr>
        <w:t xml:space="preserve"> a large role in mitigating </w:t>
      </w:r>
      <w:r w:rsidR="00A57B6B" w:rsidRPr="00AB7FC2">
        <w:rPr>
          <w:rFonts w:ascii="Garamond" w:eastAsia="Garamond" w:hAnsi="Garamond" w:cs="Garamond"/>
        </w:rPr>
        <w:t xml:space="preserve">the </w:t>
      </w:r>
      <w:r w:rsidR="0AA17ED3" w:rsidRPr="00AB7FC2">
        <w:rPr>
          <w:rFonts w:ascii="Garamond" w:eastAsia="Garamond" w:hAnsi="Garamond" w:cs="Garamond"/>
        </w:rPr>
        <w:t>UHI</w:t>
      </w:r>
      <w:r w:rsidR="0597191E" w:rsidRPr="00AB7FC2">
        <w:rPr>
          <w:rFonts w:ascii="Garamond" w:eastAsia="Garamond" w:hAnsi="Garamond" w:cs="Garamond"/>
        </w:rPr>
        <w:t xml:space="preserve"> effect</w:t>
      </w:r>
      <w:r w:rsidR="48335DCF" w:rsidRPr="00AB7FC2">
        <w:rPr>
          <w:rFonts w:ascii="Garamond" w:eastAsia="Garamond" w:hAnsi="Garamond" w:cs="Garamond"/>
        </w:rPr>
        <w:t xml:space="preserve"> </w:t>
      </w:r>
      <w:r w:rsidR="4CBDD16A" w:rsidRPr="00AB7FC2">
        <w:rPr>
          <w:rFonts w:ascii="Garamond" w:eastAsia="Garamond" w:hAnsi="Garamond" w:cs="Garamond"/>
        </w:rPr>
        <w:t>(</w:t>
      </w:r>
      <w:r w:rsidR="4A6DB0E0" w:rsidRPr="00AB7FC2">
        <w:rPr>
          <w:rFonts w:ascii="Garamond" w:eastAsia="Garamond" w:hAnsi="Garamond" w:cs="Garamond"/>
        </w:rPr>
        <w:t xml:space="preserve">Nowak, 2007; </w:t>
      </w:r>
      <w:r w:rsidR="4CBDD16A" w:rsidRPr="00AB7FC2">
        <w:rPr>
          <w:rFonts w:ascii="Garamond" w:eastAsia="Garamond" w:hAnsi="Garamond" w:cs="Garamond"/>
        </w:rPr>
        <w:t xml:space="preserve">Ossola &amp; </w:t>
      </w:r>
      <w:r w:rsidR="05B796A5" w:rsidRPr="00AB7FC2">
        <w:rPr>
          <w:rFonts w:ascii="Garamond" w:eastAsia="Garamond" w:hAnsi="Garamond" w:cs="Garamond"/>
        </w:rPr>
        <w:t>Ho</w:t>
      </w:r>
      <w:r w:rsidR="4CBDD16A" w:rsidRPr="00AB7FC2">
        <w:rPr>
          <w:rFonts w:ascii="Garamond" w:eastAsia="Garamond" w:hAnsi="Garamond" w:cs="Garamond"/>
        </w:rPr>
        <w:t>pton</w:t>
      </w:r>
      <w:r w:rsidR="480663CD" w:rsidRPr="00AB7FC2">
        <w:rPr>
          <w:rFonts w:ascii="Garamond" w:eastAsia="Garamond" w:hAnsi="Garamond" w:cs="Garamond"/>
        </w:rPr>
        <w:t xml:space="preserve">, </w:t>
      </w:r>
      <w:r w:rsidR="19B835C2" w:rsidRPr="00AB7FC2">
        <w:rPr>
          <w:rFonts w:ascii="Garamond" w:eastAsia="Garamond" w:hAnsi="Garamond" w:cs="Garamond"/>
        </w:rPr>
        <w:t>2018</w:t>
      </w:r>
      <w:r w:rsidR="480663CD" w:rsidRPr="00AB7FC2">
        <w:rPr>
          <w:rFonts w:ascii="Garamond" w:eastAsia="Garamond" w:hAnsi="Garamond" w:cs="Garamond"/>
        </w:rPr>
        <w:t>)</w:t>
      </w:r>
      <w:r w:rsidR="6B4EE08F" w:rsidRPr="00AB7FC2">
        <w:rPr>
          <w:rFonts w:ascii="Garamond" w:eastAsia="Garamond" w:hAnsi="Garamond" w:cs="Garamond"/>
        </w:rPr>
        <w:t>.</w:t>
      </w:r>
      <w:r w:rsidR="480663CD" w:rsidRPr="00AB7FC2">
        <w:rPr>
          <w:rFonts w:ascii="Garamond" w:eastAsia="Garamond" w:hAnsi="Garamond" w:cs="Garamond"/>
        </w:rPr>
        <w:t xml:space="preserve"> </w:t>
      </w:r>
      <w:r w:rsidR="5E6CC0AD" w:rsidRPr="00AB7FC2">
        <w:rPr>
          <w:rFonts w:ascii="Garamond" w:eastAsia="Garamond" w:hAnsi="Garamond" w:cs="Garamond"/>
        </w:rPr>
        <w:t xml:space="preserve">Trees are effective at reducing temperatures </w:t>
      </w:r>
      <w:r w:rsidR="00C66CD0" w:rsidRPr="00AB7FC2">
        <w:rPr>
          <w:rFonts w:ascii="Garamond" w:eastAsia="Garamond" w:hAnsi="Garamond" w:cs="Garamond"/>
        </w:rPr>
        <w:t>through</w:t>
      </w:r>
      <w:r w:rsidR="3A0A19C1" w:rsidRPr="00AB7FC2">
        <w:rPr>
          <w:rFonts w:ascii="Garamond" w:eastAsia="Garamond" w:hAnsi="Garamond" w:cs="Garamond"/>
        </w:rPr>
        <w:t xml:space="preserve"> evapotranspiration</w:t>
      </w:r>
      <w:r w:rsidR="5E6CC0AD" w:rsidRPr="00AB7FC2">
        <w:rPr>
          <w:rFonts w:ascii="Garamond" w:eastAsia="Garamond" w:hAnsi="Garamond" w:cs="Garamond"/>
        </w:rPr>
        <w:t xml:space="preserve"> and </w:t>
      </w:r>
      <w:r w:rsidR="6D597A8F" w:rsidRPr="00AB7FC2">
        <w:rPr>
          <w:rFonts w:ascii="Garamond" w:eastAsia="Garamond" w:hAnsi="Garamond" w:cs="Garamond"/>
        </w:rPr>
        <w:t xml:space="preserve">casting </w:t>
      </w:r>
      <w:r w:rsidR="5E6CC0AD" w:rsidRPr="00AB7FC2">
        <w:rPr>
          <w:rFonts w:ascii="Garamond" w:eastAsia="Garamond" w:hAnsi="Garamond" w:cs="Garamond"/>
        </w:rPr>
        <w:t>shad</w:t>
      </w:r>
      <w:r w:rsidR="03BE2541" w:rsidRPr="00AB7FC2">
        <w:rPr>
          <w:rFonts w:ascii="Garamond" w:eastAsia="Garamond" w:hAnsi="Garamond" w:cs="Garamond"/>
        </w:rPr>
        <w:t xml:space="preserve">e on </w:t>
      </w:r>
      <w:r w:rsidR="5E6CC0AD" w:rsidRPr="00AB7FC2">
        <w:rPr>
          <w:rFonts w:ascii="Garamond" w:eastAsia="Garamond" w:hAnsi="Garamond" w:cs="Garamond"/>
        </w:rPr>
        <w:t>nearby surfaces</w:t>
      </w:r>
      <w:r w:rsidR="3CA91A0D" w:rsidRPr="00AB7FC2">
        <w:rPr>
          <w:rFonts w:ascii="Garamond" w:eastAsia="Garamond" w:hAnsi="Garamond" w:cs="Garamond"/>
        </w:rPr>
        <w:t xml:space="preserve"> and buildings</w:t>
      </w:r>
      <w:r w:rsidR="5E6CC0AD" w:rsidRPr="00AB7FC2">
        <w:rPr>
          <w:rFonts w:ascii="Garamond" w:eastAsia="Garamond" w:hAnsi="Garamond" w:cs="Garamond"/>
        </w:rPr>
        <w:t xml:space="preserve">. </w:t>
      </w:r>
      <w:r w:rsidR="00C66CD0" w:rsidRPr="00AB7FC2">
        <w:rPr>
          <w:rFonts w:ascii="Garamond" w:eastAsia="Garamond" w:hAnsi="Garamond" w:cs="Garamond"/>
        </w:rPr>
        <w:t>A</w:t>
      </w:r>
      <w:r w:rsidR="1ED228E6" w:rsidRPr="00AB7FC2">
        <w:rPr>
          <w:rFonts w:ascii="Garamond" w:eastAsia="Garamond" w:hAnsi="Garamond" w:cs="Garamond"/>
        </w:rPr>
        <w:t xml:space="preserve"> study done by </w:t>
      </w:r>
      <w:r w:rsidR="4ECD205E" w:rsidRPr="00AB7FC2">
        <w:rPr>
          <w:rFonts w:ascii="Garamond" w:eastAsia="Garamond" w:hAnsi="Garamond" w:cs="Garamond"/>
        </w:rPr>
        <w:t>Kravcík</w:t>
      </w:r>
      <w:r w:rsidR="1ED228E6" w:rsidRPr="00AB7FC2">
        <w:rPr>
          <w:rFonts w:ascii="Garamond" w:eastAsia="Garamond" w:hAnsi="Garamond" w:cs="Garamond"/>
        </w:rPr>
        <w:t xml:space="preserve"> et al. </w:t>
      </w:r>
      <w:r w:rsidR="005B714F" w:rsidRPr="00AB7FC2">
        <w:rPr>
          <w:rFonts w:ascii="Garamond" w:eastAsia="Garamond" w:hAnsi="Garamond" w:cs="Garamond"/>
        </w:rPr>
        <w:t>(</w:t>
      </w:r>
      <w:r w:rsidR="1ED228E6" w:rsidRPr="00AB7FC2">
        <w:rPr>
          <w:rFonts w:ascii="Garamond" w:eastAsia="Garamond" w:hAnsi="Garamond" w:cs="Garamond"/>
        </w:rPr>
        <w:t>200</w:t>
      </w:r>
      <w:r w:rsidR="14B0206D" w:rsidRPr="00AB7FC2">
        <w:rPr>
          <w:rFonts w:ascii="Garamond" w:eastAsia="Garamond" w:hAnsi="Garamond" w:cs="Garamond"/>
        </w:rPr>
        <w:t>9</w:t>
      </w:r>
      <w:r w:rsidR="005B714F" w:rsidRPr="00AB7FC2">
        <w:rPr>
          <w:rFonts w:ascii="Garamond" w:eastAsia="Garamond" w:hAnsi="Garamond" w:cs="Garamond"/>
        </w:rPr>
        <w:t>)</w:t>
      </w:r>
      <w:r w:rsidR="1ED228E6" w:rsidRPr="00AB7FC2">
        <w:rPr>
          <w:rFonts w:ascii="Garamond" w:eastAsia="Garamond" w:hAnsi="Garamond" w:cs="Garamond"/>
        </w:rPr>
        <w:t xml:space="preserve"> found that on a sunny day</w:t>
      </w:r>
      <w:r w:rsidR="00CA2BF9" w:rsidRPr="00AB7FC2">
        <w:rPr>
          <w:rFonts w:ascii="Garamond" w:eastAsia="Garamond" w:hAnsi="Garamond" w:cs="Garamond"/>
        </w:rPr>
        <w:t>,</w:t>
      </w:r>
      <w:r w:rsidR="1ED228E6" w:rsidRPr="00AB7FC2">
        <w:rPr>
          <w:rFonts w:ascii="Garamond" w:eastAsia="Garamond" w:hAnsi="Garamond" w:cs="Garamond"/>
        </w:rPr>
        <w:t xml:space="preserve"> the evapotranspiration of a tree can cool an area with a power equal to 20-30 kW, which is comparable to more than ten air-condition</w:t>
      </w:r>
      <w:r w:rsidR="63BC4505" w:rsidRPr="00AB7FC2">
        <w:rPr>
          <w:rFonts w:ascii="Garamond" w:eastAsia="Garamond" w:hAnsi="Garamond" w:cs="Garamond"/>
        </w:rPr>
        <w:t>ers</w:t>
      </w:r>
      <w:r w:rsidR="1ED228E6" w:rsidRPr="00AB7FC2">
        <w:rPr>
          <w:rFonts w:ascii="Garamond" w:eastAsia="Garamond" w:hAnsi="Garamond" w:cs="Garamond"/>
        </w:rPr>
        <w:t xml:space="preserve"> (Kleerekoper et al., 2012). This evidence suggests that trees have significant impacts on cooling environments,</w:t>
      </w:r>
      <w:r w:rsidR="60B2F68F" w:rsidRPr="00AB7FC2">
        <w:rPr>
          <w:rFonts w:ascii="Garamond" w:eastAsia="Garamond" w:hAnsi="Garamond" w:cs="Garamond"/>
        </w:rPr>
        <w:t xml:space="preserve"> </w:t>
      </w:r>
      <w:r w:rsidR="523F7F4F" w:rsidRPr="00AB7FC2">
        <w:rPr>
          <w:rFonts w:ascii="Garamond" w:eastAsia="Garamond" w:hAnsi="Garamond" w:cs="Garamond"/>
        </w:rPr>
        <w:t xml:space="preserve">making </w:t>
      </w:r>
      <w:r w:rsidR="1A8F4596" w:rsidRPr="00AB7FC2">
        <w:rPr>
          <w:rFonts w:ascii="Garamond" w:eastAsia="Garamond" w:hAnsi="Garamond" w:cs="Garamond"/>
        </w:rPr>
        <w:t xml:space="preserve">tree planting an important part of mitigating the UHI effect. </w:t>
      </w:r>
    </w:p>
    <w:p w14:paraId="290689EE" w14:textId="6C3C326D" w:rsidR="4FDA6DDB" w:rsidRDefault="4FDA6DDB" w:rsidP="4FDA6DDB">
      <w:pPr>
        <w:spacing w:after="0" w:line="240" w:lineRule="auto"/>
        <w:rPr>
          <w:rFonts w:ascii="Garamond" w:eastAsia="Garamond" w:hAnsi="Garamond" w:cs="Garamond"/>
        </w:rPr>
      </w:pPr>
    </w:p>
    <w:p w14:paraId="62C727B8" w14:textId="060E6000" w:rsidR="5786125B" w:rsidRDefault="33C9FB16" w:rsidP="4FDA6DDB">
      <w:pPr>
        <w:spacing w:after="0" w:line="240" w:lineRule="auto"/>
        <w:rPr>
          <w:rFonts w:ascii="Garamond" w:eastAsia="Garamond" w:hAnsi="Garamond" w:cs="Garamond"/>
          <w:color w:val="000000" w:themeColor="text1"/>
        </w:rPr>
      </w:pPr>
      <w:r w:rsidRPr="0E2D37F0">
        <w:rPr>
          <w:rFonts w:ascii="Garamond" w:eastAsia="Garamond" w:hAnsi="Garamond" w:cs="Garamond"/>
          <w:color w:val="000000" w:themeColor="text1"/>
        </w:rPr>
        <w:t>R</w:t>
      </w:r>
      <w:r w:rsidR="20A38996" w:rsidRPr="0E2D37F0">
        <w:rPr>
          <w:rFonts w:ascii="Garamond" w:eastAsia="Garamond" w:hAnsi="Garamond" w:cs="Garamond"/>
          <w:color w:val="000000" w:themeColor="text1"/>
        </w:rPr>
        <w:t xml:space="preserve">esearchers </w:t>
      </w:r>
      <w:r w:rsidR="78950BA5" w:rsidRPr="0E2D37F0">
        <w:rPr>
          <w:rFonts w:ascii="Garamond" w:eastAsia="Garamond" w:hAnsi="Garamond" w:cs="Garamond"/>
          <w:color w:val="000000" w:themeColor="text1"/>
        </w:rPr>
        <w:t xml:space="preserve">and city officials </w:t>
      </w:r>
      <w:r w:rsidR="20A38996" w:rsidRPr="0E2D37F0">
        <w:rPr>
          <w:rFonts w:ascii="Garamond" w:eastAsia="Garamond" w:hAnsi="Garamond" w:cs="Garamond"/>
          <w:color w:val="000000" w:themeColor="text1"/>
        </w:rPr>
        <w:t xml:space="preserve">are interested in identifying </w:t>
      </w:r>
      <w:r w:rsidR="1050F884" w:rsidRPr="0E2D37F0">
        <w:rPr>
          <w:rFonts w:ascii="Garamond" w:eastAsia="Garamond" w:hAnsi="Garamond" w:cs="Garamond"/>
          <w:color w:val="000000" w:themeColor="text1"/>
        </w:rPr>
        <w:t>hotspots of urban heat as well as mitigation strategies.</w:t>
      </w:r>
      <w:r w:rsidR="20A38996" w:rsidRPr="0E2D37F0">
        <w:rPr>
          <w:rFonts w:ascii="Garamond" w:eastAsia="Garamond" w:hAnsi="Garamond" w:cs="Garamond"/>
          <w:color w:val="000000" w:themeColor="text1"/>
        </w:rPr>
        <w:t xml:space="preserve"> While</w:t>
      </w:r>
      <w:r w:rsidR="31850A13" w:rsidRPr="0E2D37F0">
        <w:rPr>
          <w:rFonts w:ascii="Garamond" w:eastAsia="Garamond" w:hAnsi="Garamond" w:cs="Garamond"/>
          <w:color w:val="000000" w:themeColor="text1"/>
        </w:rPr>
        <w:t xml:space="preserve"> heat can be </w:t>
      </w:r>
      <w:r w:rsidR="2D077FCF" w:rsidRPr="0E2D37F0">
        <w:rPr>
          <w:rFonts w:ascii="Garamond" w:eastAsia="Garamond" w:hAnsi="Garamond" w:cs="Garamond"/>
          <w:color w:val="000000" w:themeColor="text1"/>
        </w:rPr>
        <w:t>measured from</w:t>
      </w:r>
      <w:r w:rsidR="31850A13" w:rsidRPr="0E2D37F0">
        <w:rPr>
          <w:rFonts w:ascii="Garamond" w:eastAsia="Garamond" w:hAnsi="Garamond" w:cs="Garamond"/>
          <w:color w:val="000000" w:themeColor="text1"/>
        </w:rPr>
        <w:t xml:space="preserve"> the ground, remotely sensed data,</w:t>
      </w:r>
      <w:r w:rsidR="44EEA4C3" w:rsidRPr="0E2D37F0">
        <w:rPr>
          <w:rFonts w:ascii="Garamond" w:eastAsia="Garamond" w:hAnsi="Garamond" w:cs="Garamond"/>
          <w:color w:val="000000" w:themeColor="text1"/>
        </w:rPr>
        <w:t xml:space="preserve"> including</w:t>
      </w:r>
      <w:r w:rsidR="31850A13" w:rsidRPr="0E2D37F0">
        <w:rPr>
          <w:rFonts w:ascii="Garamond" w:eastAsia="Garamond" w:hAnsi="Garamond" w:cs="Garamond"/>
          <w:color w:val="000000" w:themeColor="text1"/>
        </w:rPr>
        <w:t xml:space="preserve"> </w:t>
      </w:r>
      <w:r w:rsidR="53EFE15F" w:rsidRPr="0E2D37F0">
        <w:rPr>
          <w:rFonts w:ascii="Garamond" w:eastAsia="Garamond" w:hAnsi="Garamond" w:cs="Garamond"/>
          <w:color w:val="000000" w:themeColor="text1"/>
        </w:rPr>
        <w:t xml:space="preserve">Earth </w:t>
      </w:r>
      <w:r w:rsidR="107CCDEB" w:rsidRPr="0E2D37F0">
        <w:rPr>
          <w:rFonts w:ascii="Garamond" w:eastAsia="Garamond" w:hAnsi="Garamond" w:cs="Garamond"/>
          <w:color w:val="000000" w:themeColor="text1"/>
        </w:rPr>
        <w:t>o</w:t>
      </w:r>
      <w:r w:rsidR="53EFE15F" w:rsidRPr="0E2D37F0">
        <w:rPr>
          <w:rFonts w:ascii="Garamond" w:eastAsia="Garamond" w:hAnsi="Garamond" w:cs="Garamond"/>
          <w:color w:val="000000" w:themeColor="text1"/>
        </w:rPr>
        <w:t>bservations (EO</w:t>
      </w:r>
      <w:r w:rsidR="6DDE79FD" w:rsidRPr="0E2D37F0">
        <w:rPr>
          <w:rFonts w:ascii="Garamond" w:eastAsia="Garamond" w:hAnsi="Garamond" w:cs="Garamond"/>
          <w:color w:val="000000" w:themeColor="text1"/>
        </w:rPr>
        <w:t>s</w:t>
      </w:r>
      <w:r w:rsidR="53EFE15F" w:rsidRPr="0E2D37F0">
        <w:rPr>
          <w:rFonts w:ascii="Garamond" w:eastAsia="Garamond" w:hAnsi="Garamond" w:cs="Garamond"/>
          <w:color w:val="000000" w:themeColor="text1"/>
        </w:rPr>
        <w:t>)</w:t>
      </w:r>
      <w:r w:rsidR="31850A13" w:rsidRPr="0E2D37F0">
        <w:rPr>
          <w:rFonts w:ascii="Garamond" w:eastAsia="Garamond" w:hAnsi="Garamond" w:cs="Garamond"/>
          <w:color w:val="000000" w:themeColor="text1"/>
        </w:rPr>
        <w:t xml:space="preserve">, offer researchers the </w:t>
      </w:r>
      <w:r w:rsidR="103AC289" w:rsidRPr="0E2D37F0">
        <w:rPr>
          <w:rFonts w:ascii="Garamond" w:eastAsia="Garamond" w:hAnsi="Garamond" w:cs="Garamond"/>
          <w:color w:val="000000" w:themeColor="text1"/>
        </w:rPr>
        <w:t>ability</w:t>
      </w:r>
      <w:r w:rsidR="31850A13" w:rsidRPr="0E2D37F0">
        <w:rPr>
          <w:rFonts w:ascii="Garamond" w:eastAsia="Garamond" w:hAnsi="Garamond" w:cs="Garamond"/>
          <w:color w:val="000000" w:themeColor="text1"/>
        </w:rPr>
        <w:t xml:space="preserve"> to look at temperatures across a</w:t>
      </w:r>
      <w:r w:rsidR="39F2A705" w:rsidRPr="0E2D37F0">
        <w:rPr>
          <w:rFonts w:ascii="Garamond" w:eastAsia="Garamond" w:hAnsi="Garamond" w:cs="Garamond"/>
          <w:color w:val="000000" w:themeColor="text1"/>
        </w:rPr>
        <w:t>n entire</w:t>
      </w:r>
      <w:r w:rsidR="31850A13" w:rsidRPr="0E2D37F0">
        <w:rPr>
          <w:rFonts w:ascii="Garamond" w:eastAsia="Garamond" w:hAnsi="Garamond" w:cs="Garamond"/>
          <w:color w:val="000000" w:themeColor="text1"/>
        </w:rPr>
        <w:t xml:space="preserve"> city rather than at a </w:t>
      </w:r>
      <w:r w:rsidR="44A6AB00" w:rsidRPr="0E2D37F0">
        <w:rPr>
          <w:rFonts w:ascii="Garamond" w:eastAsia="Garamond" w:hAnsi="Garamond" w:cs="Garamond"/>
          <w:color w:val="000000" w:themeColor="text1"/>
        </w:rPr>
        <w:t xml:space="preserve">few points. </w:t>
      </w:r>
      <w:r w:rsidR="0B0BFC71" w:rsidRPr="0E2D37F0">
        <w:rPr>
          <w:rFonts w:ascii="Garamond" w:eastAsia="Garamond" w:hAnsi="Garamond" w:cs="Garamond"/>
          <w:color w:val="000000" w:themeColor="text1"/>
        </w:rPr>
        <w:t>S</w:t>
      </w:r>
      <w:r w:rsidR="57A2CB9B" w:rsidRPr="0E2D37F0">
        <w:rPr>
          <w:rFonts w:ascii="Garamond" w:eastAsia="Garamond" w:hAnsi="Garamond" w:cs="Garamond"/>
          <w:color w:val="000000" w:themeColor="text1"/>
        </w:rPr>
        <w:t xml:space="preserve">atellite sensors </w:t>
      </w:r>
      <w:r w:rsidR="011EB2DD" w:rsidRPr="0E2D37F0">
        <w:rPr>
          <w:rFonts w:ascii="Garamond" w:eastAsia="Garamond" w:hAnsi="Garamond" w:cs="Garamond"/>
          <w:color w:val="000000" w:themeColor="text1"/>
        </w:rPr>
        <w:t xml:space="preserve">such as Landsat 8 </w:t>
      </w:r>
      <w:r w:rsidR="0775E1F2" w:rsidRPr="0E2D37F0">
        <w:rPr>
          <w:rFonts w:ascii="Garamond" w:eastAsia="Garamond" w:hAnsi="Garamond" w:cs="Garamond"/>
          <w:color w:val="000000" w:themeColor="text1"/>
        </w:rPr>
        <w:t>Thermal Infrared Spectrometer (</w:t>
      </w:r>
      <w:r w:rsidR="011EB2DD" w:rsidRPr="0E2D37F0">
        <w:rPr>
          <w:rFonts w:ascii="Garamond" w:eastAsia="Garamond" w:hAnsi="Garamond" w:cs="Garamond"/>
          <w:color w:val="000000" w:themeColor="text1"/>
        </w:rPr>
        <w:t>TIRS</w:t>
      </w:r>
      <w:r w:rsidR="44CB2E7F" w:rsidRPr="0E2D37F0">
        <w:rPr>
          <w:rFonts w:ascii="Garamond" w:eastAsia="Garamond" w:hAnsi="Garamond" w:cs="Garamond"/>
          <w:color w:val="000000" w:themeColor="text1"/>
        </w:rPr>
        <w:t>)</w:t>
      </w:r>
      <w:r w:rsidR="00A72A38" w:rsidRPr="0E2D37F0">
        <w:rPr>
          <w:rFonts w:ascii="Garamond" w:eastAsia="Garamond" w:hAnsi="Garamond" w:cs="Garamond"/>
          <w:color w:val="000000" w:themeColor="text1"/>
        </w:rPr>
        <w:t>,</w:t>
      </w:r>
      <w:r w:rsidR="011EB2DD" w:rsidRPr="0E2D37F0">
        <w:rPr>
          <w:rFonts w:ascii="Garamond" w:eastAsia="Garamond" w:hAnsi="Garamond" w:cs="Garamond"/>
          <w:color w:val="000000" w:themeColor="text1"/>
        </w:rPr>
        <w:t xml:space="preserve"> Aqua and Terra </w:t>
      </w:r>
      <w:r w:rsidR="5D492E01" w:rsidRPr="0E2D37F0">
        <w:rPr>
          <w:rFonts w:ascii="Garamond" w:eastAsia="Garamond" w:hAnsi="Garamond" w:cs="Garamond"/>
          <w:color w:val="000000" w:themeColor="text1"/>
        </w:rPr>
        <w:t>Moderate Resolution Spectroradiometer</w:t>
      </w:r>
      <w:r w:rsidR="21ADFAFA" w:rsidRPr="0E2D37F0">
        <w:rPr>
          <w:rFonts w:ascii="Garamond" w:eastAsia="Garamond" w:hAnsi="Garamond" w:cs="Garamond"/>
          <w:color w:val="000000" w:themeColor="text1"/>
        </w:rPr>
        <w:t xml:space="preserve"> (</w:t>
      </w:r>
      <w:r w:rsidR="011EB2DD" w:rsidRPr="0E2D37F0">
        <w:rPr>
          <w:rFonts w:ascii="Garamond" w:eastAsia="Garamond" w:hAnsi="Garamond" w:cs="Garamond"/>
          <w:color w:val="000000" w:themeColor="text1"/>
        </w:rPr>
        <w:t>MODIS</w:t>
      </w:r>
      <w:r w:rsidR="3BEFFC4A" w:rsidRPr="0E2D37F0">
        <w:rPr>
          <w:rFonts w:ascii="Garamond" w:eastAsia="Garamond" w:hAnsi="Garamond" w:cs="Garamond"/>
          <w:color w:val="000000" w:themeColor="text1"/>
        </w:rPr>
        <w:t>)</w:t>
      </w:r>
      <w:r w:rsidR="00A72A38" w:rsidRPr="0E2D37F0">
        <w:rPr>
          <w:rFonts w:ascii="Garamond" w:eastAsia="Garamond" w:hAnsi="Garamond" w:cs="Garamond"/>
          <w:color w:val="000000" w:themeColor="text1"/>
        </w:rPr>
        <w:t>,</w:t>
      </w:r>
      <w:r w:rsidR="12FC3841" w:rsidRPr="0E2D37F0">
        <w:rPr>
          <w:rFonts w:ascii="Garamond" w:eastAsia="Garamond" w:hAnsi="Garamond" w:cs="Garamond"/>
          <w:color w:val="000000" w:themeColor="text1"/>
        </w:rPr>
        <w:t xml:space="preserve"> as well as airborne</w:t>
      </w:r>
      <w:r w:rsidR="77A468FF" w:rsidRPr="0E2D37F0">
        <w:rPr>
          <w:rFonts w:ascii="Garamond" w:eastAsia="Garamond" w:hAnsi="Garamond" w:cs="Garamond"/>
          <w:color w:val="000000" w:themeColor="text1"/>
        </w:rPr>
        <w:t xml:space="preserve"> </w:t>
      </w:r>
      <w:r w:rsidR="056A233F" w:rsidRPr="0E2D37F0">
        <w:rPr>
          <w:rFonts w:ascii="Garamond" w:eastAsia="Garamond" w:hAnsi="Garamond" w:cs="Garamond"/>
          <w:color w:val="000000" w:themeColor="text1"/>
        </w:rPr>
        <w:t>Light</w:t>
      </w:r>
      <w:r w:rsidR="77A468FF" w:rsidRPr="0E2D37F0">
        <w:rPr>
          <w:rFonts w:ascii="Garamond" w:eastAsia="Garamond" w:hAnsi="Garamond" w:cs="Garamond"/>
          <w:color w:val="000000" w:themeColor="text1"/>
        </w:rPr>
        <w:t xml:space="preserve"> Detection and Ranging</w:t>
      </w:r>
      <w:r w:rsidR="12FC3841" w:rsidRPr="0E2D37F0">
        <w:rPr>
          <w:rFonts w:ascii="Garamond" w:eastAsia="Garamond" w:hAnsi="Garamond" w:cs="Garamond"/>
          <w:color w:val="000000" w:themeColor="text1"/>
        </w:rPr>
        <w:t xml:space="preserve"> </w:t>
      </w:r>
      <w:r w:rsidR="0E02BAD2" w:rsidRPr="0E2D37F0">
        <w:rPr>
          <w:rFonts w:ascii="Garamond" w:eastAsia="Garamond" w:hAnsi="Garamond" w:cs="Garamond"/>
          <w:color w:val="000000" w:themeColor="text1"/>
        </w:rPr>
        <w:t>(L</w:t>
      </w:r>
      <w:r w:rsidR="12FC3841" w:rsidRPr="0E2D37F0">
        <w:rPr>
          <w:rFonts w:ascii="Garamond" w:eastAsia="Garamond" w:hAnsi="Garamond" w:cs="Garamond"/>
          <w:color w:val="000000" w:themeColor="text1"/>
        </w:rPr>
        <w:t>i</w:t>
      </w:r>
      <w:r w:rsidR="78B95DD2" w:rsidRPr="0E2D37F0">
        <w:rPr>
          <w:rFonts w:ascii="Garamond" w:eastAsia="Garamond" w:hAnsi="Garamond" w:cs="Garamond"/>
          <w:color w:val="000000" w:themeColor="text1"/>
        </w:rPr>
        <w:t>DAR</w:t>
      </w:r>
      <w:r w:rsidR="1B0F840B" w:rsidRPr="0E2D37F0">
        <w:rPr>
          <w:rFonts w:ascii="Garamond" w:eastAsia="Garamond" w:hAnsi="Garamond" w:cs="Garamond"/>
          <w:color w:val="000000" w:themeColor="text1"/>
        </w:rPr>
        <w:t>)</w:t>
      </w:r>
      <w:r w:rsidR="00922486">
        <w:rPr>
          <w:rFonts w:ascii="Garamond" w:eastAsia="Garamond" w:hAnsi="Garamond" w:cs="Garamond"/>
          <w:color w:val="000000" w:themeColor="text1"/>
        </w:rPr>
        <w:t>,</w:t>
      </w:r>
      <w:r w:rsidR="011EB2DD" w:rsidRPr="0E2D37F0">
        <w:rPr>
          <w:rFonts w:ascii="Garamond" w:eastAsia="Garamond" w:hAnsi="Garamond" w:cs="Garamond"/>
          <w:color w:val="000000" w:themeColor="text1"/>
        </w:rPr>
        <w:t xml:space="preserve"> </w:t>
      </w:r>
      <w:r w:rsidR="57A2CB9B" w:rsidRPr="0E2D37F0">
        <w:rPr>
          <w:rFonts w:ascii="Garamond" w:eastAsia="Garamond" w:hAnsi="Garamond" w:cs="Garamond"/>
          <w:color w:val="000000" w:themeColor="text1"/>
        </w:rPr>
        <w:t xml:space="preserve">detect information in thermal </w:t>
      </w:r>
      <w:r w:rsidR="0267516E" w:rsidRPr="0E2D37F0">
        <w:rPr>
          <w:rFonts w:ascii="Garamond" w:eastAsia="Garamond" w:hAnsi="Garamond" w:cs="Garamond"/>
          <w:color w:val="000000" w:themeColor="text1"/>
        </w:rPr>
        <w:t xml:space="preserve">infrared sections of the electromagnetic spectrum </w:t>
      </w:r>
      <w:r w:rsidR="125E4BDC" w:rsidRPr="0E2D37F0">
        <w:rPr>
          <w:rFonts w:ascii="Garamond" w:eastAsia="Garamond" w:hAnsi="Garamond" w:cs="Garamond"/>
          <w:color w:val="000000" w:themeColor="text1"/>
        </w:rPr>
        <w:t xml:space="preserve">and have been used successfully to </w:t>
      </w:r>
      <w:r w:rsidR="0267516E" w:rsidRPr="0E2D37F0">
        <w:rPr>
          <w:rFonts w:ascii="Garamond" w:eastAsia="Garamond" w:hAnsi="Garamond" w:cs="Garamond"/>
          <w:color w:val="000000" w:themeColor="text1"/>
        </w:rPr>
        <w:t>calculate land surface temperature</w:t>
      </w:r>
      <w:r w:rsidR="04B2E2C8" w:rsidRPr="0E2D37F0">
        <w:rPr>
          <w:rFonts w:ascii="Garamond" w:eastAsia="Garamond" w:hAnsi="Garamond" w:cs="Garamond"/>
          <w:color w:val="000000" w:themeColor="text1"/>
        </w:rPr>
        <w:t xml:space="preserve"> </w:t>
      </w:r>
      <w:r w:rsidR="2F5F9BFD" w:rsidRPr="0E2D37F0">
        <w:rPr>
          <w:rFonts w:ascii="Garamond" w:eastAsia="Garamond" w:hAnsi="Garamond" w:cs="Garamond"/>
          <w:color w:val="000000" w:themeColor="text1"/>
        </w:rPr>
        <w:t xml:space="preserve">(LST) </w:t>
      </w:r>
      <w:r w:rsidR="04B2E2C8" w:rsidRPr="0E2D37F0">
        <w:rPr>
          <w:rFonts w:ascii="Garamond" w:eastAsia="Garamond" w:hAnsi="Garamond" w:cs="Garamond"/>
          <w:color w:val="000000" w:themeColor="text1"/>
        </w:rPr>
        <w:t>across urban areas (</w:t>
      </w:r>
      <w:r w:rsidR="0620813B" w:rsidRPr="0E2D37F0">
        <w:rPr>
          <w:rFonts w:ascii="Garamond" w:eastAsia="Garamond" w:hAnsi="Garamond" w:cs="Garamond"/>
          <w:color w:val="000000" w:themeColor="text1"/>
        </w:rPr>
        <w:t xml:space="preserve">Lo &amp; Luvall, 1997; </w:t>
      </w:r>
      <w:r w:rsidR="23130B8E" w:rsidRPr="0E2D37F0">
        <w:rPr>
          <w:rFonts w:ascii="Garamond" w:eastAsia="Garamond" w:hAnsi="Garamond" w:cs="Garamond"/>
          <w:color w:val="000000" w:themeColor="text1"/>
        </w:rPr>
        <w:t>Imhoff et al., 2010</w:t>
      </w:r>
      <w:r w:rsidR="62B6AC81" w:rsidRPr="0E2D37F0">
        <w:rPr>
          <w:rFonts w:ascii="Garamond" w:eastAsia="Garamond" w:hAnsi="Garamond" w:cs="Garamond"/>
          <w:color w:val="000000" w:themeColor="text1"/>
        </w:rPr>
        <w:t xml:space="preserve">; </w:t>
      </w:r>
      <w:r w:rsidR="62B6AC81" w:rsidRPr="0E2D37F0">
        <w:rPr>
          <w:rFonts w:ascii="Garamond" w:eastAsia="Garamond" w:hAnsi="Garamond" w:cs="Garamond"/>
        </w:rPr>
        <w:t>Keeratikasikorn &amp; Bonafoni, 2018</w:t>
      </w:r>
      <w:r w:rsidR="23130B8E" w:rsidRPr="0E2D37F0">
        <w:rPr>
          <w:rFonts w:ascii="Garamond" w:eastAsia="Garamond" w:hAnsi="Garamond" w:cs="Garamond"/>
          <w:color w:val="000000" w:themeColor="text1"/>
        </w:rPr>
        <w:t>)</w:t>
      </w:r>
      <w:r w:rsidR="0267516E" w:rsidRPr="0E2D37F0">
        <w:rPr>
          <w:rFonts w:ascii="Garamond" w:eastAsia="Garamond" w:hAnsi="Garamond" w:cs="Garamond"/>
          <w:color w:val="000000" w:themeColor="text1"/>
        </w:rPr>
        <w:t xml:space="preserve">. </w:t>
      </w:r>
      <w:r w:rsidR="1EFA59A0" w:rsidRPr="0E2D37F0">
        <w:rPr>
          <w:rFonts w:ascii="Garamond" w:eastAsia="Garamond" w:hAnsi="Garamond" w:cs="Garamond"/>
          <w:color w:val="000000" w:themeColor="text1"/>
        </w:rPr>
        <w:t xml:space="preserve">The increasing </w:t>
      </w:r>
      <w:r w:rsidR="1EE7428F" w:rsidRPr="0E2D37F0">
        <w:rPr>
          <w:rFonts w:ascii="Garamond" w:eastAsia="Garamond" w:hAnsi="Garamond" w:cs="Garamond"/>
          <w:color w:val="000000" w:themeColor="text1"/>
        </w:rPr>
        <w:t>accessibility</w:t>
      </w:r>
      <w:r w:rsidR="1EFA59A0" w:rsidRPr="0E2D37F0">
        <w:rPr>
          <w:rFonts w:ascii="Garamond" w:eastAsia="Garamond" w:hAnsi="Garamond" w:cs="Garamond"/>
          <w:color w:val="000000" w:themeColor="text1"/>
        </w:rPr>
        <w:t xml:space="preserve"> of LiDAR gives cities new opportunities to</w:t>
      </w:r>
      <w:r w:rsidR="663FC2C1" w:rsidRPr="0E2D37F0">
        <w:rPr>
          <w:rFonts w:ascii="Garamond" w:eastAsia="Garamond" w:hAnsi="Garamond" w:cs="Garamond"/>
          <w:color w:val="000000" w:themeColor="text1"/>
        </w:rPr>
        <w:t xml:space="preserve"> use this data for their urban planning initiatives. </w:t>
      </w:r>
      <w:r w:rsidR="14A613F3" w:rsidRPr="0E2D37F0">
        <w:rPr>
          <w:rFonts w:ascii="Garamond" w:eastAsia="Garamond" w:hAnsi="Garamond" w:cs="Garamond"/>
          <w:color w:val="000000" w:themeColor="text1"/>
        </w:rPr>
        <w:t>The International Space S</w:t>
      </w:r>
      <w:r w:rsidR="1B22DEDC" w:rsidRPr="0E2D37F0">
        <w:rPr>
          <w:rFonts w:ascii="Garamond" w:eastAsia="Garamond" w:hAnsi="Garamond" w:cs="Garamond"/>
          <w:color w:val="000000" w:themeColor="text1"/>
        </w:rPr>
        <w:t>t</w:t>
      </w:r>
      <w:r w:rsidR="14A613F3" w:rsidRPr="0E2D37F0">
        <w:rPr>
          <w:rFonts w:ascii="Garamond" w:eastAsia="Garamond" w:hAnsi="Garamond" w:cs="Garamond"/>
          <w:color w:val="000000" w:themeColor="text1"/>
        </w:rPr>
        <w:t xml:space="preserve">ation’s (ISS) Global Ecosystem Dynamics Investigation (GEDI) </w:t>
      </w:r>
      <w:r w:rsidR="589F66B5" w:rsidRPr="0E2D37F0">
        <w:rPr>
          <w:rFonts w:ascii="Garamond" w:eastAsia="Garamond" w:hAnsi="Garamond" w:cs="Garamond"/>
          <w:color w:val="000000" w:themeColor="text1"/>
        </w:rPr>
        <w:t xml:space="preserve">is one example of </w:t>
      </w:r>
      <w:r w:rsidR="6676EEBA" w:rsidRPr="0E2D37F0">
        <w:rPr>
          <w:rFonts w:ascii="Garamond" w:eastAsia="Garamond" w:hAnsi="Garamond" w:cs="Garamond"/>
          <w:color w:val="000000" w:themeColor="text1"/>
        </w:rPr>
        <w:t xml:space="preserve">an instrument that </w:t>
      </w:r>
      <w:r w:rsidR="00922486">
        <w:rPr>
          <w:rFonts w:ascii="Garamond" w:eastAsia="Garamond" w:hAnsi="Garamond" w:cs="Garamond"/>
          <w:color w:val="000000" w:themeColor="text1"/>
        </w:rPr>
        <w:t>obtains LiDAR data of</w:t>
      </w:r>
      <w:r w:rsidR="6676EEBA" w:rsidRPr="0E2D37F0">
        <w:rPr>
          <w:rFonts w:ascii="Garamond" w:eastAsia="Garamond" w:hAnsi="Garamond" w:cs="Garamond"/>
          <w:color w:val="000000" w:themeColor="text1"/>
        </w:rPr>
        <w:t xml:space="preserve"> nearly the </w:t>
      </w:r>
      <w:r w:rsidR="6676EEBA" w:rsidRPr="0E2D37F0">
        <w:rPr>
          <w:rFonts w:ascii="Garamond" w:eastAsia="Garamond" w:hAnsi="Garamond" w:cs="Garamond"/>
          <w:color w:val="000000" w:themeColor="text1"/>
        </w:rPr>
        <w:lastRenderedPageBreak/>
        <w:t>entirety of Earth’s surface</w:t>
      </w:r>
      <w:r w:rsidR="3E17EC45" w:rsidRPr="0E2D37F0">
        <w:rPr>
          <w:rFonts w:ascii="Garamond" w:eastAsia="Garamond" w:hAnsi="Garamond" w:cs="Garamond"/>
          <w:color w:val="000000" w:themeColor="text1"/>
        </w:rPr>
        <w:t xml:space="preserve"> (Dubayah et al., 2020)</w:t>
      </w:r>
      <w:r w:rsidR="589F66B5" w:rsidRPr="0E2D37F0">
        <w:rPr>
          <w:rFonts w:ascii="Garamond" w:eastAsia="Garamond" w:hAnsi="Garamond" w:cs="Garamond"/>
          <w:color w:val="000000" w:themeColor="text1"/>
        </w:rPr>
        <w:t>.</w:t>
      </w:r>
      <w:r w:rsidR="40DBFDAF" w:rsidRPr="0E2D37F0">
        <w:rPr>
          <w:rFonts w:ascii="Garamond" w:eastAsia="Garamond" w:hAnsi="Garamond" w:cs="Garamond"/>
          <w:color w:val="000000" w:themeColor="text1"/>
        </w:rPr>
        <w:t xml:space="preserve"> </w:t>
      </w:r>
      <w:r w:rsidR="7FDBD340" w:rsidRPr="0E2D37F0">
        <w:rPr>
          <w:rFonts w:ascii="Garamond" w:eastAsia="Garamond" w:hAnsi="Garamond" w:cs="Garamond"/>
          <w:color w:val="000000" w:themeColor="text1"/>
        </w:rPr>
        <w:t xml:space="preserve">In cases where high resolution maps of land cover are not available, </w:t>
      </w:r>
      <w:r w:rsidR="1425AC96" w:rsidRPr="0E2D37F0">
        <w:rPr>
          <w:rFonts w:ascii="Garamond" w:eastAsia="Garamond" w:hAnsi="Garamond" w:cs="Garamond"/>
          <w:color w:val="000000" w:themeColor="text1"/>
        </w:rPr>
        <w:t>indices such as the Normalized Difference Vegetation Index (NDVI) and the Normalized Difference Built</w:t>
      </w:r>
      <w:r w:rsidR="1EF6647A" w:rsidRPr="0E2D37F0">
        <w:rPr>
          <w:rFonts w:ascii="Garamond" w:eastAsia="Garamond" w:hAnsi="Garamond" w:cs="Garamond"/>
          <w:color w:val="000000" w:themeColor="text1"/>
        </w:rPr>
        <w:t>-</w:t>
      </w:r>
      <w:r w:rsidR="1425AC96" w:rsidRPr="0E2D37F0">
        <w:rPr>
          <w:rFonts w:ascii="Garamond" w:eastAsia="Garamond" w:hAnsi="Garamond" w:cs="Garamond"/>
          <w:color w:val="000000" w:themeColor="text1"/>
        </w:rPr>
        <w:t xml:space="preserve">Up Index (NDBI) can be used to </w:t>
      </w:r>
      <w:r w:rsidR="522512E6" w:rsidRPr="0E2D37F0">
        <w:rPr>
          <w:rFonts w:ascii="Garamond" w:eastAsia="Garamond" w:hAnsi="Garamond" w:cs="Garamond"/>
          <w:color w:val="000000" w:themeColor="text1"/>
        </w:rPr>
        <w:t xml:space="preserve">examine the relationship between </w:t>
      </w:r>
      <w:r w:rsidR="2429CB5D" w:rsidRPr="0E2D37F0">
        <w:rPr>
          <w:rFonts w:ascii="Garamond" w:eastAsia="Garamond" w:hAnsi="Garamond" w:cs="Garamond"/>
          <w:color w:val="000000" w:themeColor="text1"/>
        </w:rPr>
        <w:t>land cover</w:t>
      </w:r>
      <w:r w:rsidR="50728671" w:rsidRPr="0E2D37F0">
        <w:rPr>
          <w:rFonts w:ascii="Garamond" w:eastAsia="Garamond" w:hAnsi="Garamond" w:cs="Garamond"/>
          <w:color w:val="000000" w:themeColor="text1"/>
        </w:rPr>
        <w:t xml:space="preserve"> </w:t>
      </w:r>
      <w:r w:rsidR="522512E6" w:rsidRPr="0E2D37F0">
        <w:rPr>
          <w:rFonts w:ascii="Garamond" w:eastAsia="Garamond" w:hAnsi="Garamond" w:cs="Garamond"/>
          <w:color w:val="000000" w:themeColor="text1"/>
        </w:rPr>
        <w:t xml:space="preserve">and </w:t>
      </w:r>
      <w:r w:rsidR="5EB4D6D9" w:rsidRPr="0E2D37F0">
        <w:rPr>
          <w:rFonts w:ascii="Garamond" w:eastAsia="Garamond" w:hAnsi="Garamond" w:cs="Garamond"/>
          <w:color w:val="000000" w:themeColor="text1"/>
        </w:rPr>
        <w:t xml:space="preserve">the </w:t>
      </w:r>
      <w:r w:rsidR="0C889874" w:rsidRPr="0E2D37F0">
        <w:rPr>
          <w:rFonts w:ascii="Garamond" w:eastAsia="Garamond" w:hAnsi="Garamond" w:cs="Garamond"/>
          <w:color w:val="000000" w:themeColor="text1"/>
        </w:rPr>
        <w:t>UHI</w:t>
      </w:r>
      <w:r w:rsidR="00C86BA6" w:rsidRPr="0E2D37F0">
        <w:rPr>
          <w:rFonts w:ascii="Garamond" w:eastAsia="Garamond" w:hAnsi="Garamond" w:cs="Garamond"/>
          <w:color w:val="000000" w:themeColor="text1"/>
        </w:rPr>
        <w:t xml:space="preserve"> </w:t>
      </w:r>
      <w:r w:rsidR="5EB4D6D9" w:rsidRPr="0E2D37F0">
        <w:rPr>
          <w:rFonts w:ascii="Garamond" w:eastAsia="Garamond" w:hAnsi="Garamond" w:cs="Garamond"/>
          <w:color w:val="000000" w:themeColor="text1"/>
        </w:rPr>
        <w:t>effect</w:t>
      </w:r>
      <w:r w:rsidR="03CDB897" w:rsidRPr="0E2D37F0">
        <w:rPr>
          <w:rFonts w:ascii="Garamond" w:eastAsia="Garamond" w:hAnsi="Garamond" w:cs="Garamond"/>
          <w:color w:val="000000" w:themeColor="text1"/>
        </w:rPr>
        <w:t xml:space="preserve"> </w:t>
      </w:r>
      <w:r w:rsidR="522512E6" w:rsidRPr="0E2D37F0">
        <w:rPr>
          <w:rFonts w:ascii="Garamond" w:eastAsia="Garamond" w:hAnsi="Garamond" w:cs="Garamond"/>
          <w:color w:val="000000" w:themeColor="text1"/>
        </w:rPr>
        <w:t xml:space="preserve">(Lo &amp; Luvall, 1997; </w:t>
      </w:r>
      <w:r w:rsidR="6C8189A4" w:rsidRPr="0E2D37F0">
        <w:rPr>
          <w:rFonts w:ascii="Garamond" w:eastAsia="Garamond" w:hAnsi="Garamond" w:cs="Garamond"/>
        </w:rPr>
        <w:t xml:space="preserve">Grover &amp; Singh, 2015; </w:t>
      </w:r>
      <w:r w:rsidR="127C07B4" w:rsidRPr="0E2D37F0">
        <w:rPr>
          <w:rFonts w:ascii="Garamond" w:eastAsia="Garamond" w:hAnsi="Garamond" w:cs="Garamond"/>
        </w:rPr>
        <w:t>Zhang et al., 2009</w:t>
      </w:r>
      <w:r w:rsidR="0DA75155" w:rsidRPr="0E2D37F0">
        <w:rPr>
          <w:rFonts w:ascii="Garamond" w:eastAsia="Garamond" w:hAnsi="Garamond" w:cs="Garamond"/>
        </w:rPr>
        <w:t xml:space="preserve">; </w:t>
      </w:r>
      <w:r w:rsidR="0DA75155" w:rsidRPr="0E2D37F0">
        <w:rPr>
          <w:rFonts w:ascii="Garamond" w:eastAsia="Garamond" w:hAnsi="Garamond" w:cs="Garamond"/>
          <w:color w:val="222222"/>
        </w:rPr>
        <w:t>Macarof &amp; Statescu</w:t>
      </w:r>
      <w:r w:rsidR="03C70F18" w:rsidRPr="0E2D37F0">
        <w:rPr>
          <w:rFonts w:ascii="Garamond" w:eastAsia="Garamond" w:hAnsi="Garamond" w:cs="Garamond"/>
          <w:color w:val="222222"/>
        </w:rPr>
        <w:t>,</w:t>
      </w:r>
      <w:r w:rsidR="0DA75155" w:rsidRPr="0E2D37F0">
        <w:rPr>
          <w:rFonts w:ascii="Garamond" w:eastAsia="Garamond" w:hAnsi="Garamond" w:cs="Garamond"/>
          <w:color w:val="222222"/>
        </w:rPr>
        <w:t xml:space="preserve"> 2017</w:t>
      </w:r>
      <w:r w:rsidR="522512E6" w:rsidRPr="0E2D37F0">
        <w:rPr>
          <w:rFonts w:ascii="Garamond" w:eastAsia="Garamond" w:hAnsi="Garamond" w:cs="Garamond"/>
          <w:color w:val="000000" w:themeColor="text1"/>
        </w:rPr>
        <w:t xml:space="preserve">). </w:t>
      </w:r>
      <w:r w:rsidR="0AE6D545" w:rsidRPr="0E2D37F0">
        <w:rPr>
          <w:rFonts w:ascii="Garamond" w:eastAsia="Garamond" w:hAnsi="Garamond" w:cs="Garamond"/>
          <w:color w:val="000000" w:themeColor="text1"/>
        </w:rPr>
        <w:t xml:space="preserve"> </w:t>
      </w:r>
    </w:p>
    <w:p w14:paraId="4CCB291B" w14:textId="3396D112" w:rsidR="35098917" w:rsidRDefault="35098917" w:rsidP="35098917">
      <w:pPr>
        <w:spacing w:after="0" w:line="240" w:lineRule="auto"/>
        <w:rPr>
          <w:rFonts w:ascii="Garamond" w:eastAsia="Garamond" w:hAnsi="Garamond" w:cs="Garamond"/>
          <w:color w:val="000000" w:themeColor="text1"/>
        </w:rPr>
      </w:pPr>
    </w:p>
    <w:p w14:paraId="072AD50B" w14:textId="3DBA7604" w:rsidR="0DD3DB4F" w:rsidRDefault="2A23F223" w:rsidP="573BE07A">
      <w:pPr>
        <w:spacing w:after="0" w:line="240" w:lineRule="auto"/>
        <w:rPr>
          <w:rFonts w:ascii="Garamond" w:hAnsi="Garamond"/>
        </w:rPr>
      </w:pPr>
      <w:r w:rsidRPr="4FDA6DDB">
        <w:rPr>
          <w:rFonts w:ascii="Garamond" w:hAnsi="Garamond"/>
        </w:rPr>
        <w:t>Huntsville, Alabama</w:t>
      </w:r>
      <w:r w:rsidR="00772BD1" w:rsidRPr="4FDA6DDB">
        <w:rPr>
          <w:rFonts w:ascii="Garamond" w:hAnsi="Garamond"/>
        </w:rPr>
        <w:t>,</w:t>
      </w:r>
      <w:r w:rsidR="6972EE8F" w:rsidRPr="4FDA6DDB">
        <w:rPr>
          <w:rFonts w:ascii="Garamond" w:hAnsi="Garamond"/>
        </w:rPr>
        <w:t xml:space="preserve"> </w:t>
      </w:r>
      <w:r w:rsidR="0CDE01E1" w:rsidRPr="4FDA6DDB">
        <w:rPr>
          <w:rFonts w:ascii="Garamond" w:hAnsi="Garamond"/>
        </w:rPr>
        <w:t>served as the study area for this project</w:t>
      </w:r>
      <w:r w:rsidR="00CA2BF9" w:rsidRPr="4FDA6DDB">
        <w:rPr>
          <w:rFonts w:ascii="Garamond" w:hAnsi="Garamond"/>
        </w:rPr>
        <w:t>,</w:t>
      </w:r>
      <w:r w:rsidR="0CDE01E1" w:rsidRPr="4FDA6DDB">
        <w:rPr>
          <w:rFonts w:ascii="Garamond" w:hAnsi="Garamond"/>
        </w:rPr>
        <w:t xml:space="preserve"> and the team </w:t>
      </w:r>
      <w:r w:rsidR="6972EE8F" w:rsidRPr="4FDA6DDB">
        <w:rPr>
          <w:rFonts w:ascii="Garamond" w:hAnsi="Garamond"/>
        </w:rPr>
        <w:t>focus</w:t>
      </w:r>
      <w:r w:rsidR="5B5AF138" w:rsidRPr="4FDA6DDB">
        <w:rPr>
          <w:rFonts w:ascii="Garamond" w:hAnsi="Garamond"/>
        </w:rPr>
        <w:t>ed</w:t>
      </w:r>
      <w:r w:rsidR="6972EE8F" w:rsidRPr="4FDA6DDB">
        <w:rPr>
          <w:rFonts w:ascii="Garamond" w:hAnsi="Garamond"/>
        </w:rPr>
        <w:t xml:space="preserve"> on the summer months of June to August from 2010 to 2019</w:t>
      </w:r>
      <w:r w:rsidR="7E441E54" w:rsidRPr="4FDA6DDB">
        <w:rPr>
          <w:rFonts w:ascii="Garamond" w:hAnsi="Garamond"/>
        </w:rPr>
        <w:t xml:space="preserve"> (</w:t>
      </w:r>
      <w:r w:rsidR="7E441E54" w:rsidRPr="4FDA6DDB">
        <w:rPr>
          <w:rFonts w:ascii="Garamond" w:hAnsi="Garamond"/>
          <w:i/>
          <w:iCs/>
        </w:rPr>
        <w:t>Figure 1</w:t>
      </w:r>
      <w:r w:rsidR="7E441E54" w:rsidRPr="4FDA6DDB">
        <w:rPr>
          <w:rFonts w:ascii="Garamond" w:hAnsi="Garamond"/>
        </w:rPr>
        <w:t>)</w:t>
      </w:r>
      <w:r w:rsidR="6972EE8F" w:rsidRPr="4FDA6DDB">
        <w:rPr>
          <w:rFonts w:ascii="Garamond" w:hAnsi="Garamond"/>
          <w:i/>
          <w:iCs/>
        </w:rPr>
        <w:t>.</w:t>
      </w:r>
      <w:r w:rsidR="6972EE8F" w:rsidRPr="4FDA6DDB">
        <w:rPr>
          <w:rFonts w:ascii="Garamond" w:hAnsi="Garamond"/>
        </w:rPr>
        <w:t xml:space="preserve"> </w:t>
      </w:r>
      <w:r w:rsidR="507461B3" w:rsidRPr="4FDA6DDB">
        <w:rPr>
          <w:rFonts w:ascii="Garamond" w:hAnsi="Garamond"/>
        </w:rPr>
        <w:t xml:space="preserve">Huntsville represents an ideal city to study the </w:t>
      </w:r>
      <w:r w:rsidR="1FAC74A6" w:rsidRPr="4FDA6DDB">
        <w:rPr>
          <w:rFonts w:ascii="Garamond" w:hAnsi="Garamond"/>
        </w:rPr>
        <w:t>UHI</w:t>
      </w:r>
      <w:r w:rsidR="507461B3" w:rsidRPr="4FDA6DDB">
        <w:rPr>
          <w:rFonts w:ascii="Garamond" w:hAnsi="Garamond"/>
        </w:rPr>
        <w:t xml:space="preserve"> effect due to its rapid urban development</w:t>
      </w:r>
      <w:r w:rsidR="2D41A610" w:rsidRPr="4FDA6DDB">
        <w:rPr>
          <w:rFonts w:ascii="Garamond" w:hAnsi="Garamond"/>
        </w:rPr>
        <w:t xml:space="preserve"> that stems from a booming space </w:t>
      </w:r>
      <w:r w:rsidR="6C6025D2" w:rsidRPr="4FDA6DDB">
        <w:rPr>
          <w:rFonts w:ascii="Garamond" w:hAnsi="Garamond"/>
        </w:rPr>
        <w:t>economy.</w:t>
      </w:r>
      <w:r w:rsidR="48E7EEEF" w:rsidRPr="4FDA6DDB">
        <w:rPr>
          <w:rFonts w:ascii="Garamond" w:hAnsi="Garamond"/>
        </w:rPr>
        <w:t xml:space="preserve"> With a population growth rate of 10.8% from 2010 to 2019, Huntsville is growing at a rate double that of the national average (</w:t>
      </w:r>
      <w:r w:rsidR="4F7E7E3D" w:rsidRPr="4FDA6DDB">
        <w:rPr>
          <w:rFonts w:ascii="Garamond" w:hAnsi="Garamond"/>
        </w:rPr>
        <w:t>City of Huntsville Urban</w:t>
      </w:r>
      <w:r w:rsidR="72A99E75" w:rsidRPr="4FDA6DDB">
        <w:rPr>
          <w:rFonts w:ascii="Garamond" w:hAnsi="Garamond"/>
        </w:rPr>
        <w:t xml:space="preserve"> Development,</w:t>
      </w:r>
      <w:r w:rsidR="4F7E7E3D" w:rsidRPr="4FDA6DDB">
        <w:rPr>
          <w:rFonts w:ascii="Garamond" w:hAnsi="Garamond"/>
        </w:rPr>
        <w:t xml:space="preserve"> Long-Range Planning</w:t>
      </w:r>
      <w:r w:rsidR="05339DA2" w:rsidRPr="4FDA6DDB">
        <w:rPr>
          <w:rFonts w:ascii="Garamond" w:hAnsi="Garamond"/>
        </w:rPr>
        <w:t xml:space="preserve"> Division</w:t>
      </w:r>
      <w:r w:rsidR="4F7E7E3D" w:rsidRPr="4FDA6DDB">
        <w:rPr>
          <w:rFonts w:ascii="Garamond" w:hAnsi="Garamond"/>
        </w:rPr>
        <w:t>, 2020</w:t>
      </w:r>
      <w:r w:rsidR="48E7EEEF" w:rsidRPr="4FDA6DDB">
        <w:rPr>
          <w:rFonts w:ascii="Garamond" w:hAnsi="Garamond"/>
        </w:rPr>
        <w:t>). T</w:t>
      </w:r>
      <w:r w:rsidR="00A97302" w:rsidRPr="4FDA6DDB">
        <w:rPr>
          <w:rFonts w:ascii="Garamond" w:hAnsi="Garamond"/>
        </w:rPr>
        <w:t>he</w:t>
      </w:r>
      <w:r w:rsidR="4EDE7DC6" w:rsidRPr="4FDA6DDB">
        <w:rPr>
          <w:rFonts w:ascii="Garamond" w:hAnsi="Garamond"/>
        </w:rPr>
        <w:t xml:space="preserve"> </w:t>
      </w:r>
      <w:r w:rsidR="48E7EEEF" w:rsidRPr="4FDA6DDB">
        <w:rPr>
          <w:rFonts w:ascii="Garamond" w:hAnsi="Garamond"/>
        </w:rPr>
        <w:t>University of Alabama’s Center for Business and Economic Research (CBER</w:t>
      </w:r>
      <w:r w:rsidR="002616DE" w:rsidRPr="4FDA6DDB">
        <w:rPr>
          <w:rFonts w:ascii="Garamond" w:hAnsi="Garamond"/>
        </w:rPr>
        <w:t>; 2020</w:t>
      </w:r>
      <w:r w:rsidR="48E7EEEF" w:rsidRPr="4FDA6DDB">
        <w:rPr>
          <w:rFonts w:ascii="Garamond" w:hAnsi="Garamond"/>
        </w:rPr>
        <w:t>) predicts a population increase of 26.5% between 2010</w:t>
      </w:r>
      <w:r w:rsidR="4888DEB7" w:rsidRPr="4FDA6DDB">
        <w:rPr>
          <w:rFonts w:ascii="Garamond" w:hAnsi="Garamond"/>
        </w:rPr>
        <w:t xml:space="preserve"> </w:t>
      </w:r>
      <w:r w:rsidR="48E7EEEF" w:rsidRPr="4FDA6DDB">
        <w:rPr>
          <w:rFonts w:ascii="Garamond" w:hAnsi="Garamond"/>
        </w:rPr>
        <w:t>and 2030.</w:t>
      </w:r>
    </w:p>
    <w:p w14:paraId="2A33B60E" w14:textId="1A65E526" w:rsidR="0DD3DB4F" w:rsidRDefault="0DD3DB4F" w:rsidP="573BE07A">
      <w:pPr>
        <w:spacing w:after="0" w:line="240" w:lineRule="auto"/>
        <w:rPr>
          <w:rFonts w:ascii="Garamond" w:hAnsi="Garamond"/>
        </w:rPr>
      </w:pPr>
    </w:p>
    <w:p w14:paraId="3A121276" w14:textId="413D0A67" w:rsidR="0DD3DB4F" w:rsidRDefault="706873D2" w:rsidP="573BE07A">
      <w:pPr>
        <w:spacing w:after="0" w:line="240" w:lineRule="auto"/>
        <w:jc w:val="center"/>
      </w:pPr>
      <w:r w:rsidRPr="573BE07A">
        <w:rPr>
          <w:rFonts w:ascii="Garamond" w:hAnsi="Garamond"/>
        </w:rPr>
        <w:t xml:space="preserve"> </w:t>
      </w:r>
      <w:r w:rsidR="2A684B45">
        <w:rPr>
          <w:noProof/>
        </w:rPr>
        <w:drawing>
          <wp:inline distT="0" distB="0" distL="0" distR="0" wp14:anchorId="32A9F614" wp14:editId="66AF70CD">
            <wp:extent cx="3943908" cy="2606173"/>
            <wp:effectExtent l="0" t="0" r="0" b="0"/>
            <wp:docPr id="1814913773" name="Picture 184092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926297"/>
                    <pic:cNvPicPr/>
                  </pic:nvPicPr>
                  <pic:blipFill>
                    <a:blip r:embed="rId12">
                      <a:extLst>
                        <a:ext uri="{28A0092B-C50C-407E-A947-70E740481C1C}">
                          <a14:useLocalDpi xmlns:a14="http://schemas.microsoft.com/office/drawing/2010/main" val="0"/>
                        </a:ext>
                      </a:extLst>
                    </a:blip>
                    <a:srcRect t="5208"/>
                    <a:stretch>
                      <a:fillRect/>
                    </a:stretch>
                  </pic:blipFill>
                  <pic:spPr>
                    <a:xfrm>
                      <a:off x="0" y="0"/>
                      <a:ext cx="3943908" cy="2606173"/>
                    </a:xfrm>
                    <a:prstGeom prst="rect">
                      <a:avLst/>
                    </a:prstGeom>
                  </pic:spPr>
                </pic:pic>
              </a:graphicData>
            </a:graphic>
          </wp:inline>
        </w:drawing>
      </w:r>
    </w:p>
    <w:p w14:paraId="209A1B9C" w14:textId="22307CAA" w:rsidR="3AE10802" w:rsidRDefault="3AE10802" w:rsidP="04CB509D">
      <w:pPr>
        <w:spacing w:after="0" w:line="240" w:lineRule="auto"/>
        <w:jc w:val="center"/>
        <w:rPr>
          <w:rFonts w:ascii="Garamond" w:eastAsia="Garamond" w:hAnsi="Garamond" w:cs="Garamond"/>
          <w:i/>
          <w:iCs/>
          <w:color w:val="000000" w:themeColor="text1"/>
        </w:rPr>
      </w:pPr>
      <w:r w:rsidRPr="04CB509D">
        <w:rPr>
          <w:rFonts w:ascii="Garamond" w:eastAsia="Garamond" w:hAnsi="Garamond" w:cs="Garamond"/>
          <w:i/>
          <w:iCs/>
          <w:color w:val="000000" w:themeColor="text1"/>
        </w:rPr>
        <w:t xml:space="preserve">Figure </w:t>
      </w:r>
      <w:r w:rsidR="3D6ED408" w:rsidRPr="04CB509D">
        <w:rPr>
          <w:rFonts w:ascii="Garamond" w:eastAsia="Garamond" w:hAnsi="Garamond" w:cs="Garamond"/>
          <w:i/>
          <w:iCs/>
          <w:color w:val="000000" w:themeColor="text1"/>
        </w:rPr>
        <w:t>1</w:t>
      </w:r>
      <w:r w:rsidRPr="04CB509D">
        <w:rPr>
          <w:rFonts w:ascii="Garamond" w:eastAsia="Garamond" w:hAnsi="Garamond" w:cs="Garamond"/>
          <w:i/>
          <w:iCs/>
          <w:color w:val="000000" w:themeColor="text1"/>
        </w:rPr>
        <w:t xml:space="preserve">. </w:t>
      </w:r>
      <w:r w:rsidRPr="04CB509D">
        <w:rPr>
          <w:rFonts w:ascii="Garamond" w:eastAsia="Garamond" w:hAnsi="Garamond" w:cs="Garamond"/>
          <w:color w:val="000000" w:themeColor="text1"/>
        </w:rPr>
        <w:t xml:space="preserve">This map shows the extent of </w:t>
      </w:r>
      <w:r w:rsidR="41C7568F" w:rsidRPr="04CB509D">
        <w:rPr>
          <w:rFonts w:ascii="Garamond" w:eastAsia="Garamond" w:hAnsi="Garamond" w:cs="Garamond"/>
          <w:color w:val="000000" w:themeColor="text1"/>
        </w:rPr>
        <w:t>t</w:t>
      </w:r>
      <w:r w:rsidR="00FD1F48" w:rsidRPr="04CB509D">
        <w:rPr>
          <w:rFonts w:ascii="Garamond" w:eastAsia="Garamond" w:hAnsi="Garamond" w:cs="Garamond"/>
          <w:color w:val="000000" w:themeColor="text1"/>
        </w:rPr>
        <w:t>h</w:t>
      </w:r>
      <w:r w:rsidR="1B3FF831" w:rsidRPr="04CB509D">
        <w:rPr>
          <w:rFonts w:ascii="Garamond" w:eastAsia="Garamond" w:hAnsi="Garamond" w:cs="Garamond"/>
          <w:color w:val="000000" w:themeColor="text1"/>
        </w:rPr>
        <w:t>e city of Huntsville in North Alabama.</w:t>
      </w:r>
    </w:p>
    <w:p w14:paraId="6F077E2C" w14:textId="6E7480E2" w:rsidR="0D395007" w:rsidRDefault="0D395007" w:rsidP="0D395007">
      <w:pPr>
        <w:spacing w:after="0" w:line="240" w:lineRule="auto"/>
        <w:jc w:val="center"/>
      </w:pPr>
    </w:p>
    <w:p w14:paraId="1E6FDF6A" w14:textId="6F568681" w:rsidR="0066138C" w:rsidRPr="0066138C" w:rsidRDefault="63F67F8F" w:rsidP="35098917">
      <w:pPr>
        <w:spacing w:after="0" w:line="240" w:lineRule="auto"/>
        <w:rPr>
          <w:rFonts w:ascii="Garamond" w:hAnsi="Garamond"/>
          <w:b/>
          <w:bCs/>
          <w:i/>
          <w:iCs/>
        </w:rPr>
      </w:pPr>
      <w:r w:rsidRPr="35098917">
        <w:rPr>
          <w:rFonts w:ascii="Garamond" w:hAnsi="Garamond" w:cs="Arial"/>
          <w:b/>
          <w:bCs/>
          <w:i/>
          <w:iCs/>
        </w:rPr>
        <w:t xml:space="preserve">2.2 </w:t>
      </w:r>
      <w:r w:rsidR="00C15E9C" w:rsidRPr="35098917">
        <w:rPr>
          <w:rFonts w:ascii="Garamond" w:hAnsi="Garamond"/>
          <w:b/>
          <w:bCs/>
          <w:i/>
          <w:iCs/>
        </w:rPr>
        <w:t xml:space="preserve">Project </w:t>
      </w:r>
      <w:r w:rsidR="00B468A3" w:rsidRPr="35098917">
        <w:rPr>
          <w:rFonts w:ascii="Garamond" w:hAnsi="Garamond"/>
          <w:b/>
          <w:bCs/>
          <w:i/>
          <w:iCs/>
        </w:rPr>
        <w:t>Partners &amp; Objectives</w:t>
      </w:r>
    </w:p>
    <w:p w14:paraId="5D4618AF" w14:textId="27C47A94" w:rsidR="50DDD00E" w:rsidRDefault="3B41B307" w:rsidP="0D395007">
      <w:pPr>
        <w:spacing w:after="0" w:line="240" w:lineRule="auto"/>
        <w:rPr>
          <w:rFonts w:ascii="Garamond" w:hAnsi="Garamond"/>
        </w:rPr>
      </w:pPr>
      <w:r w:rsidRPr="4FDA6DDB">
        <w:rPr>
          <w:rFonts w:ascii="Garamond" w:hAnsi="Garamond"/>
        </w:rPr>
        <w:t>The team partnered with</w:t>
      </w:r>
      <w:r w:rsidR="5510FA46" w:rsidRPr="4FDA6DDB">
        <w:rPr>
          <w:rFonts w:ascii="Garamond" w:hAnsi="Garamond"/>
        </w:rPr>
        <w:t xml:space="preserve"> </w:t>
      </w:r>
      <w:r w:rsidRPr="4FDA6DDB">
        <w:rPr>
          <w:rFonts w:ascii="Garamond" w:hAnsi="Garamond"/>
        </w:rPr>
        <w:t>the City of Huntsville</w:t>
      </w:r>
      <w:r w:rsidR="0A325F85" w:rsidRPr="4FDA6DDB">
        <w:rPr>
          <w:rFonts w:ascii="Garamond" w:hAnsi="Garamond"/>
        </w:rPr>
        <w:t xml:space="preserve"> and worked with several departments including</w:t>
      </w:r>
      <w:r w:rsidR="2A2D58A5" w:rsidRPr="4FDA6DDB">
        <w:rPr>
          <w:rFonts w:ascii="Garamond" w:hAnsi="Garamond"/>
        </w:rPr>
        <w:t xml:space="preserve"> </w:t>
      </w:r>
      <w:r w:rsidR="00922486">
        <w:rPr>
          <w:rFonts w:ascii="Garamond" w:hAnsi="Garamond"/>
        </w:rPr>
        <w:t>t</w:t>
      </w:r>
      <w:r w:rsidR="7767D562" w:rsidRPr="4FDA6DDB">
        <w:rPr>
          <w:rFonts w:ascii="Garamond" w:hAnsi="Garamond"/>
        </w:rPr>
        <w:t>he</w:t>
      </w:r>
      <w:r w:rsidR="1C1172BF" w:rsidRPr="4FDA6DDB">
        <w:rPr>
          <w:rFonts w:ascii="Garamond" w:hAnsi="Garamond"/>
        </w:rPr>
        <w:t xml:space="preserve"> </w:t>
      </w:r>
      <w:r w:rsidR="4DCA1C4F" w:rsidRPr="4FDA6DDB">
        <w:rPr>
          <w:rFonts w:ascii="Garamond" w:hAnsi="Garamond"/>
        </w:rPr>
        <w:t>City Council,</w:t>
      </w:r>
      <w:r w:rsidR="7FC5F642" w:rsidRPr="4FDA6DDB">
        <w:rPr>
          <w:rFonts w:ascii="Garamond" w:hAnsi="Garamond"/>
        </w:rPr>
        <w:t xml:space="preserve"> Urban and Long-Range Planning, </w:t>
      </w:r>
      <w:r w:rsidR="126D10EA" w:rsidRPr="4FDA6DDB">
        <w:rPr>
          <w:rFonts w:ascii="Garamond" w:hAnsi="Garamond"/>
        </w:rPr>
        <w:t>Geographic Information System</w:t>
      </w:r>
      <w:r w:rsidR="6D14320B" w:rsidRPr="4FDA6DDB">
        <w:rPr>
          <w:rFonts w:ascii="Garamond" w:hAnsi="Garamond"/>
        </w:rPr>
        <w:t>s</w:t>
      </w:r>
      <w:r w:rsidR="126D10EA" w:rsidRPr="4FDA6DDB">
        <w:rPr>
          <w:rFonts w:ascii="Garamond" w:hAnsi="Garamond"/>
        </w:rPr>
        <w:t xml:space="preserve"> (</w:t>
      </w:r>
      <w:r w:rsidR="0C7BC895" w:rsidRPr="4FDA6DDB">
        <w:rPr>
          <w:rFonts w:ascii="Garamond" w:hAnsi="Garamond"/>
        </w:rPr>
        <w:t>GIS</w:t>
      </w:r>
      <w:r w:rsidR="607C1F4E" w:rsidRPr="4FDA6DDB">
        <w:rPr>
          <w:rFonts w:ascii="Garamond" w:hAnsi="Garamond"/>
        </w:rPr>
        <w:t>)</w:t>
      </w:r>
      <w:r w:rsidR="207D1BEA" w:rsidRPr="4FDA6DDB">
        <w:rPr>
          <w:rFonts w:ascii="Garamond" w:hAnsi="Garamond"/>
        </w:rPr>
        <w:t xml:space="preserve"> Department</w:t>
      </w:r>
      <w:r w:rsidR="0C7BC895" w:rsidRPr="4FDA6DDB">
        <w:rPr>
          <w:rFonts w:ascii="Garamond" w:hAnsi="Garamond"/>
        </w:rPr>
        <w:t xml:space="preserve">, City Planning, </w:t>
      </w:r>
      <w:r w:rsidR="3F8F8D0A" w:rsidRPr="4FDA6DDB">
        <w:rPr>
          <w:rFonts w:ascii="Garamond" w:hAnsi="Garamond"/>
        </w:rPr>
        <w:t xml:space="preserve">City Engineering, </w:t>
      </w:r>
      <w:r w:rsidR="0C7BC895" w:rsidRPr="4FDA6DDB">
        <w:rPr>
          <w:rFonts w:ascii="Garamond" w:hAnsi="Garamond"/>
        </w:rPr>
        <w:t xml:space="preserve">and Landscape Management. </w:t>
      </w:r>
      <w:r w:rsidR="06E1A29E" w:rsidRPr="4FDA6DDB">
        <w:rPr>
          <w:rFonts w:ascii="Garamond" w:hAnsi="Garamond"/>
        </w:rPr>
        <w:t xml:space="preserve">The city’s major </w:t>
      </w:r>
      <w:r w:rsidR="16AD66FC" w:rsidRPr="4FDA6DDB">
        <w:rPr>
          <w:rFonts w:ascii="Garamond" w:hAnsi="Garamond"/>
        </w:rPr>
        <w:t>interest</w:t>
      </w:r>
      <w:r w:rsidR="06E1A29E" w:rsidRPr="4FDA6DDB">
        <w:rPr>
          <w:rFonts w:ascii="Garamond" w:hAnsi="Garamond"/>
        </w:rPr>
        <w:t xml:space="preserve"> comes from its constituents who expressed concern over the loss of trees</w:t>
      </w:r>
      <w:r w:rsidR="00922486">
        <w:rPr>
          <w:rFonts w:ascii="Garamond" w:hAnsi="Garamond"/>
        </w:rPr>
        <w:t>, which</w:t>
      </w:r>
      <w:r w:rsidR="06E1A29E" w:rsidRPr="4FDA6DDB">
        <w:rPr>
          <w:rFonts w:ascii="Garamond" w:hAnsi="Garamond"/>
        </w:rPr>
        <w:t xml:space="preserve"> </w:t>
      </w:r>
      <w:r w:rsidR="00922486">
        <w:rPr>
          <w:rFonts w:ascii="Garamond" w:hAnsi="Garamond"/>
        </w:rPr>
        <w:t>e</w:t>
      </w:r>
      <w:r w:rsidR="06E1A29E" w:rsidRPr="4FDA6DDB">
        <w:rPr>
          <w:rFonts w:ascii="Garamond" w:hAnsi="Garamond"/>
        </w:rPr>
        <w:t>ffect the temperature.</w:t>
      </w:r>
      <w:r w:rsidR="6169DC25" w:rsidRPr="4FDA6DDB">
        <w:rPr>
          <w:rFonts w:ascii="Garamond" w:hAnsi="Garamond"/>
        </w:rPr>
        <w:t xml:space="preserve"> </w:t>
      </w:r>
      <w:r w:rsidR="6F1F54F3" w:rsidRPr="4FDA6DDB">
        <w:rPr>
          <w:rFonts w:ascii="Garamond" w:hAnsi="Garamond"/>
        </w:rPr>
        <w:t xml:space="preserve">The City of Huntsville wanted to investigate whether </w:t>
      </w:r>
      <w:r w:rsidR="4C658DC4" w:rsidRPr="4FDA6DDB">
        <w:rPr>
          <w:rFonts w:ascii="Garamond" w:hAnsi="Garamond"/>
        </w:rPr>
        <w:t>there was a correlation between tree cover and temperature</w:t>
      </w:r>
      <w:r w:rsidR="46BCE820" w:rsidRPr="4FDA6DDB">
        <w:rPr>
          <w:rFonts w:ascii="Garamond" w:hAnsi="Garamond"/>
        </w:rPr>
        <w:t xml:space="preserve">, and thus the presence of </w:t>
      </w:r>
      <w:r w:rsidR="7690D92C" w:rsidRPr="4FDA6DDB">
        <w:rPr>
          <w:rFonts w:ascii="Garamond" w:hAnsi="Garamond"/>
        </w:rPr>
        <w:t xml:space="preserve">an </w:t>
      </w:r>
      <w:r w:rsidR="784EBD4E" w:rsidRPr="4FDA6DDB">
        <w:rPr>
          <w:rFonts w:ascii="Garamond" w:hAnsi="Garamond"/>
        </w:rPr>
        <w:t>UHI</w:t>
      </w:r>
      <w:r w:rsidR="2041EB5F" w:rsidRPr="4FDA6DDB">
        <w:rPr>
          <w:rFonts w:ascii="Garamond" w:hAnsi="Garamond"/>
        </w:rPr>
        <w:t xml:space="preserve">. The products </w:t>
      </w:r>
      <w:r w:rsidR="4C2E9DA2" w:rsidRPr="4FDA6DDB">
        <w:rPr>
          <w:rFonts w:ascii="Garamond" w:hAnsi="Garamond"/>
        </w:rPr>
        <w:t>created will</w:t>
      </w:r>
      <w:r w:rsidR="2041EB5F" w:rsidRPr="4FDA6DDB">
        <w:rPr>
          <w:rFonts w:ascii="Garamond" w:hAnsi="Garamond"/>
        </w:rPr>
        <w:t xml:space="preserve"> help the City of Huntsville identify where </w:t>
      </w:r>
      <w:r w:rsidR="019955DA" w:rsidRPr="4FDA6DDB">
        <w:rPr>
          <w:rFonts w:ascii="Garamond" w:hAnsi="Garamond"/>
        </w:rPr>
        <w:t>UHIs</w:t>
      </w:r>
      <w:r w:rsidR="2041EB5F" w:rsidRPr="4FDA6DDB">
        <w:rPr>
          <w:rFonts w:ascii="Garamond" w:hAnsi="Garamond"/>
        </w:rPr>
        <w:t xml:space="preserve"> might exist and allow them to focus </w:t>
      </w:r>
      <w:r w:rsidR="00F6D5B5" w:rsidRPr="4FDA6DDB">
        <w:rPr>
          <w:rFonts w:ascii="Garamond" w:hAnsi="Garamond"/>
        </w:rPr>
        <w:t xml:space="preserve">tree planting efforts in these areas. </w:t>
      </w:r>
      <w:r w:rsidR="2019406A" w:rsidRPr="4FDA6DDB">
        <w:rPr>
          <w:rFonts w:ascii="Garamond" w:hAnsi="Garamond"/>
        </w:rPr>
        <w:t xml:space="preserve">The City of </w:t>
      </w:r>
      <w:r w:rsidR="6BD5A27F" w:rsidRPr="4FDA6DDB">
        <w:rPr>
          <w:rFonts w:ascii="Garamond" w:hAnsi="Garamond"/>
        </w:rPr>
        <w:t>Huntsville</w:t>
      </w:r>
      <w:r w:rsidR="7464646B" w:rsidRPr="4FDA6DDB">
        <w:rPr>
          <w:rFonts w:ascii="Garamond" w:hAnsi="Garamond"/>
        </w:rPr>
        <w:t xml:space="preserve"> </w:t>
      </w:r>
      <w:r w:rsidR="5CB59E21" w:rsidRPr="4FDA6DDB">
        <w:rPr>
          <w:rFonts w:ascii="Garamond" w:hAnsi="Garamond"/>
        </w:rPr>
        <w:t xml:space="preserve">currently </w:t>
      </w:r>
      <w:r w:rsidR="7464646B" w:rsidRPr="4FDA6DDB">
        <w:rPr>
          <w:rFonts w:ascii="Garamond" w:hAnsi="Garamond"/>
        </w:rPr>
        <w:t xml:space="preserve">does not </w:t>
      </w:r>
      <w:r w:rsidR="59530E9E" w:rsidRPr="4FDA6DDB">
        <w:rPr>
          <w:rFonts w:ascii="Garamond" w:hAnsi="Garamond"/>
        </w:rPr>
        <w:t>hold</w:t>
      </w:r>
      <w:r w:rsidR="7464646B" w:rsidRPr="4FDA6DDB">
        <w:rPr>
          <w:rFonts w:ascii="Garamond" w:hAnsi="Garamond"/>
        </w:rPr>
        <w:t xml:space="preserve"> the</w:t>
      </w:r>
      <w:r w:rsidR="4CF08916" w:rsidRPr="4FDA6DDB">
        <w:rPr>
          <w:rFonts w:ascii="Garamond" w:hAnsi="Garamond"/>
        </w:rPr>
        <w:t xml:space="preserve"> capacity to use </w:t>
      </w:r>
      <w:r w:rsidR="0BD3B1A4" w:rsidRPr="4FDA6DDB">
        <w:rPr>
          <w:rFonts w:ascii="Garamond" w:hAnsi="Garamond"/>
        </w:rPr>
        <w:t>EOs</w:t>
      </w:r>
      <w:r w:rsidR="4CF08916" w:rsidRPr="4FDA6DDB">
        <w:rPr>
          <w:rFonts w:ascii="Garamond" w:hAnsi="Garamond"/>
        </w:rPr>
        <w:t>, so this project</w:t>
      </w:r>
      <w:r w:rsidR="46F87E39" w:rsidRPr="4FDA6DDB">
        <w:rPr>
          <w:rFonts w:ascii="Garamond" w:hAnsi="Garamond"/>
        </w:rPr>
        <w:t xml:space="preserve"> </w:t>
      </w:r>
      <w:r w:rsidR="1C30C51A" w:rsidRPr="4FDA6DDB">
        <w:rPr>
          <w:rFonts w:ascii="Garamond" w:hAnsi="Garamond"/>
        </w:rPr>
        <w:t>hel</w:t>
      </w:r>
      <w:r w:rsidR="58802251" w:rsidRPr="4FDA6DDB">
        <w:rPr>
          <w:rFonts w:ascii="Garamond" w:hAnsi="Garamond"/>
        </w:rPr>
        <w:t>ped</w:t>
      </w:r>
      <w:r w:rsidR="1C30C51A" w:rsidRPr="4FDA6DDB">
        <w:rPr>
          <w:rFonts w:ascii="Garamond" w:hAnsi="Garamond"/>
        </w:rPr>
        <w:t xml:space="preserve"> to increase the amount and range of data supporting the</w:t>
      </w:r>
      <w:r w:rsidR="4337AA71" w:rsidRPr="4FDA6DDB">
        <w:rPr>
          <w:rFonts w:ascii="Garamond" w:hAnsi="Garamond"/>
        </w:rPr>
        <w:t>ir decision</w:t>
      </w:r>
      <w:r w:rsidR="7A14CB66" w:rsidRPr="4FDA6DDB">
        <w:rPr>
          <w:rFonts w:ascii="Garamond" w:hAnsi="Garamond"/>
        </w:rPr>
        <w:t>-</w:t>
      </w:r>
      <w:r w:rsidR="4337AA71" w:rsidRPr="4FDA6DDB">
        <w:rPr>
          <w:rFonts w:ascii="Garamond" w:hAnsi="Garamond"/>
        </w:rPr>
        <w:t>making processes</w:t>
      </w:r>
      <w:r w:rsidR="054D590C" w:rsidRPr="4FDA6DDB">
        <w:rPr>
          <w:rFonts w:ascii="Garamond" w:hAnsi="Garamond"/>
        </w:rPr>
        <w:t>.</w:t>
      </w:r>
      <w:r w:rsidR="4337AA71" w:rsidRPr="4FDA6DDB">
        <w:rPr>
          <w:rFonts w:ascii="Garamond" w:hAnsi="Garamond"/>
        </w:rPr>
        <w:t xml:space="preserve"> </w:t>
      </w:r>
    </w:p>
    <w:p w14:paraId="5B821790" w14:textId="3470C515" w:rsidR="0D395007" w:rsidRDefault="0D395007" w:rsidP="0D395007">
      <w:pPr>
        <w:spacing w:after="0" w:line="240" w:lineRule="auto"/>
        <w:rPr>
          <w:rFonts w:ascii="Garamond" w:hAnsi="Garamond"/>
        </w:rPr>
      </w:pPr>
    </w:p>
    <w:p w14:paraId="26193CD8" w14:textId="24E01DC1" w:rsidR="0D395007" w:rsidRDefault="5B7C7846" w:rsidP="35098917">
      <w:pPr>
        <w:spacing w:after="0" w:line="240" w:lineRule="auto"/>
        <w:rPr>
          <w:rFonts w:ascii="Garamond" w:eastAsia="Garamond" w:hAnsi="Garamond" w:cs="Garamond"/>
        </w:rPr>
      </w:pPr>
      <w:r w:rsidRPr="1B330ADF">
        <w:rPr>
          <w:rFonts w:ascii="Garamond" w:hAnsi="Garamond"/>
        </w:rPr>
        <w:t>T</w:t>
      </w:r>
      <w:r w:rsidR="144501AB" w:rsidRPr="1B330ADF">
        <w:rPr>
          <w:rFonts w:ascii="Garamond" w:hAnsi="Garamond"/>
        </w:rPr>
        <w:t>o address these concerns, t</w:t>
      </w:r>
      <w:r w:rsidRPr="1B330ADF">
        <w:rPr>
          <w:rFonts w:ascii="Garamond" w:hAnsi="Garamond"/>
        </w:rPr>
        <w:t xml:space="preserve">he team’s main </w:t>
      </w:r>
      <w:r w:rsidR="4A5B3F21" w:rsidRPr="1B330ADF">
        <w:rPr>
          <w:rFonts w:ascii="Garamond" w:hAnsi="Garamond"/>
        </w:rPr>
        <w:t>objective involved</w:t>
      </w:r>
      <w:r w:rsidR="171128B1" w:rsidRPr="1B330ADF">
        <w:rPr>
          <w:rFonts w:ascii="Garamond" w:hAnsi="Garamond"/>
        </w:rPr>
        <w:t xml:space="preserve"> </w:t>
      </w:r>
      <w:r w:rsidR="2057FD22" w:rsidRPr="1B330ADF">
        <w:rPr>
          <w:rFonts w:ascii="Garamond" w:hAnsi="Garamond"/>
        </w:rPr>
        <w:t>q</w:t>
      </w:r>
      <w:r w:rsidR="6FA33BC2" w:rsidRPr="1B330ADF">
        <w:rPr>
          <w:rFonts w:ascii="Garamond" w:eastAsia="Garamond" w:hAnsi="Garamond" w:cs="Garamond"/>
        </w:rPr>
        <w:t>uantify</w:t>
      </w:r>
      <w:r w:rsidR="32BCB478" w:rsidRPr="1B330ADF">
        <w:rPr>
          <w:rFonts w:ascii="Garamond" w:eastAsia="Garamond" w:hAnsi="Garamond" w:cs="Garamond"/>
        </w:rPr>
        <w:t>ing</w:t>
      </w:r>
      <w:r w:rsidR="6FA33BC2" w:rsidRPr="1B330ADF">
        <w:rPr>
          <w:rFonts w:ascii="Garamond" w:eastAsia="Garamond" w:hAnsi="Garamond" w:cs="Garamond"/>
        </w:rPr>
        <w:t xml:space="preserve"> the impact of Huntsville’s urban expansion on the loss of the city’s tree canopy cover and the resulting </w:t>
      </w:r>
      <w:r w:rsidR="00B15B8E" w:rsidRPr="1B330ADF">
        <w:rPr>
          <w:rFonts w:ascii="Garamond" w:eastAsia="Garamond" w:hAnsi="Garamond" w:cs="Garamond"/>
        </w:rPr>
        <w:t>UHI</w:t>
      </w:r>
      <w:r w:rsidR="6FA33BC2" w:rsidRPr="1B330ADF">
        <w:rPr>
          <w:rFonts w:ascii="Garamond" w:eastAsia="Garamond" w:hAnsi="Garamond" w:cs="Garamond"/>
        </w:rPr>
        <w:t xml:space="preserve"> effect</w:t>
      </w:r>
      <w:r w:rsidR="2BB1330C" w:rsidRPr="1B330ADF">
        <w:rPr>
          <w:rFonts w:ascii="Garamond" w:eastAsia="Garamond" w:hAnsi="Garamond" w:cs="Garamond"/>
        </w:rPr>
        <w:t xml:space="preserve">. </w:t>
      </w:r>
      <w:r w:rsidR="768FD04A" w:rsidRPr="1B330ADF">
        <w:rPr>
          <w:rFonts w:ascii="Garamond" w:eastAsia="Garamond" w:hAnsi="Garamond" w:cs="Garamond"/>
        </w:rPr>
        <w:t>The team also a</w:t>
      </w:r>
      <w:r w:rsidR="6FA33BC2" w:rsidRPr="1B330ADF">
        <w:rPr>
          <w:rFonts w:ascii="Garamond" w:eastAsia="Garamond" w:hAnsi="Garamond" w:cs="Garamond"/>
        </w:rPr>
        <w:t>ssess</w:t>
      </w:r>
      <w:r w:rsidR="00B15B8E" w:rsidRPr="1B330ADF">
        <w:rPr>
          <w:rFonts w:ascii="Garamond" w:eastAsia="Garamond" w:hAnsi="Garamond" w:cs="Garamond"/>
        </w:rPr>
        <w:t>ed</w:t>
      </w:r>
      <w:r w:rsidR="6FA33BC2" w:rsidRPr="1B330ADF">
        <w:rPr>
          <w:rFonts w:ascii="Garamond" w:eastAsia="Garamond" w:hAnsi="Garamond" w:cs="Garamond"/>
        </w:rPr>
        <w:t xml:space="preserve"> the relationship between factors of </w:t>
      </w:r>
      <w:r w:rsidR="3A0AF47A" w:rsidRPr="1B330ADF">
        <w:rPr>
          <w:rFonts w:ascii="Garamond" w:eastAsia="Garamond" w:hAnsi="Garamond" w:cs="Garamond"/>
        </w:rPr>
        <w:t>heat</w:t>
      </w:r>
      <w:r w:rsidR="6FA33BC2" w:rsidRPr="1B330ADF">
        <w:rPr>
          <w:rFonts w:ascii="Garamond" w:eastAsia="Garamond" w:hAnsi="Garamond" w:cs="Garamond"/>
        </w:rPr>
        <w:t xml:space="preserve"> vulnerability, tree canopy cover, expansion of impervious surfaces, and </w:t>
      </w:r>
      <w:r w:rsidR="00715C15" w:rsidRPr="1B330ADF">
        <w:rPr>
          <w:rFonts w:ascii="Garamond" w:eastAsia="Garamond" w:hAnsi="Garamond" w:cs="Garamond"/>
        </w:rPr>
        <w:t>LST</w:t>
      </w:r>
      <w:r w:rsidR="15909748" w:rsidRPr="1B330ADF">
        <w:rPr>
          <w:rFonts w:ascii="Garamond" w:eastAsia="Garamond" w:hAnsi="Garamond" w:cs="Garamond"/>
        </w:rPr>
        <w:t xml:space="preserve">. </w:t>
      </w:r>
      <w:r w:rsidR="0F62B407" w:rsidRPr="1B330ADF">
        <w:rPr>
          <w:rFonts w:ascii="Garamond" w:eastAsia="Garamond" w:hAnsi="Garamond" w:cs="Garamond"/>
        </w:rPr>
        <w:t xml:space="preserve">To assess heat vulnerability in Huntsville, the </w:t>
      </w:r>
      <w:r w:rsidR="15909748" w:rsidRPr="1B330ADF">
        <w:rPr>
          <w:rFonts w:ascii="Garamond" w:eastAsia="Garamond" w:hAnsi="Garamond" w:cs="Garamond"/>
        </w:rPr>
        <w:t xml:space="preserve">team </w:t>
      </w:r>
      <w:r w:rsidR="2FAA3BB0" w:rsidRPr="1B330ADF">
        <w:rPr>
          <w:rFonts w:ascii="Garamond" w:eastAsia="Garamond" w:hAnsi="Garamond" w:cs="Garamond"/>
        </w:rPr>
        <w:t xml:space="preserve">looked </w:t>
      </w:r>
      <w:r w:rsidR="52EE569C" w:rsidRPr="1B330ADF">
        <w:rPr>
          <w:rFonts w:ascii="Garamond" w:eastAsia="Garamond" w:hAnsi="Garamond" w:cs="Garamond"/>
        </w:rPr>
        <w:t>at populations</w:t>
      </w:r>
      <w:r w:rsidR="59A04CE7" w:rsidRPr="1B330ADF">
        <w:rPr>
          <w:rFonts w:ascii="Garamond" w:eastAsia="Garamond" w:hAnsi="Garamond" w:cs="Garamond"/>
        </w:rPr>
        <w:t xml:space="preserve"> </w:t>
      </w:r>
      <w:r w:rsidR="67BFB96E" w:rsidRPr="1B330ADF">
        <w:rPr>
          <w:rFonts w:ascii="Garamond" w:eastAsia="Garamond" w:hAnsi="Garamond" w:cs="Garamond"/>
        </w:rPr>
        <w:t>that would be most sensitive to</w:t>
      </w:r>
      <w:r w:rsidR="7858542B" w:rsidRPr="1B330ADF">
        <w:rPr>
          <w:rFonts w:ascii="Garamond" w:eastAsia="Garamond" w:hAnsi="Garamond" w:cs="Garamond"/>
        </w:rPr>
        <w:t xml:space="preserve"> </w:t>
      </w:r>
      <w:r w:rsidR="22E65CF1" w:rsidRPr="1B330ADF">
        <w:rPr>
          <w:rFonts w:ascii="Garamond" w:eastAsia="Garamond" w:hAnsi="Garamond" w:cs="Garamond"/>
        </w:rPr>
        <w:t>intensified heat</w:t>
      </w:r>
      <w:r w:rsidR="00D4574C" w:rsidRPr="1B330ADF">
        <w:rPr>
          <w:rFonts w:ascii="Garamond" w:eastAsia="Garamond" w:hAnsi="Garamond" w:cs="Garamond"/>
        </w:rPr>
        <w:t>,</w:t>
      </w:r>
      <w:r w:rsidR="0D1F26F1" w:rsidRPr="1B330ADF">
        <w:rPr>
          <w:rFonts w:ascii="Garamond" w:eastAsia="Garamond" w:hAnsi="Garamond" w:cs="Garamond"/>
        </w:rPr>
        <w:t xml:space="preserve"> </w:t>
      </w:r>
      <w:r w:rsidR="36BBC8E4" w:rsidRPr="1B330ADF">
        <w:rPr>
          <w:rFonts w:ascii="Garamond" w:eastAsia="Garamond" w:hAnsi="Garamond" w:cs="Garamond"/>
        </w:rPr>
        <w:t>including</w:t>
      </w:r>
      <w:r w:rsidR="31CD0798" w:rsidRPr="1B330ADF">
        <w:rPr>
          <w:rFonts w:ascii="Garamond" w:eastAsia="Garamond" w:hAnsi="Garamond" w:cs="Garamond"/>
        </w:rPr>
        <w:t xml:space="preserve"> </w:t>
      </w:r>
      <w:r w:rsidR="1E57F809" w:rsidRPr="1B330ADF">
        <w:rPr>
          <w:rFonts w:ascii="Garamond" w:eastAsia="Garamond" w:hAnsi="Garamond" w:cs="Garamond"/>
        </w:rPr>
        <w:t>the percentage of</w:t>
      </w:r>
      <w:r w:rsidR="59392430" w:rsidRPr="1B330ADF">
        <w:rPr>
          <w:rFonts w:ascii="Garamond" w:eastAsia="Garamond" w:hAnsi="Garamond" w:cs="Garamond"/>
        </w:rPr>
        <w:t xml:space="preserve"> </w:t>
      </w:r>
      <w:r w:rsidR="002FD448" w:rsidRPr="1B330ADF">
        <w:rPr>
          <w:rFonts w:ascii="Garamond" w:eastAsia="Garamond" w:hAnsi="Garamond" w:cs="Garamond"/>
        </w:rPr>
        <w:t xml:space="preserve">people </w:t>
      </w:r>
      <w:r w:rsidR="5672E119" w:rsidRPr="1B330ADF">
        <w:rPr>
          <w:rFonts w:ascii="Garamond" w:eastAsia="Garamond" w:hAnsi="Garamond" w:cs="Garamond"/>
        </w:rPr>
        <w:t xml:space="preserve">per census tract </w:t>
      </w:r>
      <w:r w:rsidR="002FD448" w:rsidRPr="1B330ADF">
        <w:rPr>
          <w:rFonts w:ascii="Garamond" w:eastAsia="Garamond" w:hAnsi="Garamond" w:cs="Garamond"/>
        </w:rPr>
        <w:t>over the age of 65</w:t>
      </w:r>
      <w:r w:rsidR="7AAA236F" w:rsidRPr="1B330ADF">
        <w:rPr>
          <w:rFonts w:ascii="Garamond" w:eastAsia="Garamond" w:hAnsi="Garamond" w:cs="Garamond"/>
        </w:rPr>
        <w:t xml:space="preserve"> or with conditions such as </w:t>
      </w:r>
      <w:r w:rsidR="002FD448" w:rsidRPr="1B330ADF">
        <w:rPr>
          <w:rFonts w:ascii="Garamond" w:eastAsia="Garamond" w:hAnsi="Garamond" w:cs="Garamond"/>
        </w:rPr>
        <w:t xml:space="preserve">asthma, diabetes, cardiovascular issues, </w:t>
      </w:r>
      <w:r w:rsidR="28A8F422" w:rsidRPr="1B330ADF">
        <w:rPr>
          <w:rFonts w:ascii="Garamond" w:eastAsia="Garamond" w:hAnsi="Garamond" w:cs="Garamond"/>
        </w:rPr>
        <w:t>or</w:t>
      </w:r>
      <w:r w:rsidR="002FD448" w:rsidRPr="1B330ADF">
        <w:rPr>
          <w:rFonts w:ascii="Garamond" w:eastAsia="Garamond" w:hAnsi="Garamond" w:cs="Garamond"/>
        </w:rPr>
        <w:t xml:space="preserve"> pulmonary issues</w:t>
      </w:r>
      <w:r w:rsidR="10FB4727" w:rsidRPr="1B330ADF">
        <w:rPr>
          <w:rFonts w:ascii="Garamond" w:eastAsia="Garamond" w:hAnsi="Garamond" w:cs="Garamond"/>
        </w:rPr>
        <w:t>.</w:t>
      </w:r>
    </w:p>
    <w:p w14:paraId="44E242E4" w14:textId="77777777" w:rsidR="00736339" w:rsidRDefault="00736339" w:rsidP="35098917">
      <w:pPr>
        <w:spacing w:after="0" w:line="240" w:lineRule="auto"/>
        <w:rPr>
          <w:rFonts w:ascii="Garamond" w:eastAsia="Garamond" w:hAnsi="Garamond" w:cs="Garamond"/>
        </w:rPr>
      </w:pPr>
    </w:p>
    <w:p w14:paraId="2BB30BB5" w14:textId="0D180627" w:rsidR="0D395007" w:rsidRDefault="0D395007" w:rsidP="0D395007">
      <w:pPr>
        <w:spacing w:after="0" w:line="240" w:lineRule="auto"/>
        <w:rPr>
          <w:rFonts w:ascii="Garamond" w:hAnsi="Garamond"/>
        </w:rPr>
      </w:pPr>
    </w:p>
    <w:p w14:paraId="4EAB8422" w14:textId="0513B259" w:rsidR="00E41324" w:rsidRPr="0066138C" w:rsidRDefault="00A43059" w:rsidP="0066138C">
      <w:pPr>
        <w:pStyle w:val="Heading1"/>
        <w:spacing w:before="0" w:line="240" w:lineRule="auto"/>
        <w:rPr>
          <w:rFonts w:ascii="Garamond" w:hAnsi="Garamond"/>
        </w:rPr>
      </w:pPr>
      <w:bookmarkStart w:id="2" w:name="_Toc334198726"/>
      <w:r w:rsidRPr="35098917">
        <w:rPr>
          <w:rFonts w:ascii="Garamond" w:hAnsi="Garamond"/>
        </w:rPr>
        <w:lastRenderedPageBreak/>
        <w:t>3</w:t>
      </w:r>
      <w:r w:rsidR="008B7071" w:rsidRPr="35098917">
        <w:rPr>
          <w:rFonts w:ascii="Garamond" w:hAnsi="Garamond"/>
        </w:rPr>
        <w:t xml:space="preserve">. </w:t>
      </w:r>
      <w:r w:rsidR="00E41324" w:rsidRPr="35098917">
        <w:rPr>
          <w:rFonts w:ascii="Garamond" w:hAnsi="Garamond"/>
        </w:rPr>
        <w:t>Methodology</w:t>
      </w:r>
      <w:bookmarkEnd w:id="2"/>
    </w:p>
    <w:p w14:paraId="3C741EF9" w14:textId="36F9856D" w:rsidR="003C1630" w:rsidRDefault="3B548714" w:rsidP="35098917">
      <w:pPr>
        <w:spacing w:after="0" w:line="240" w:lineRule="auto"/>
        <w:rPr>
          <w:rFonts w:ascii="Garamond" w:hAnsi="Garamond" w:cs="Arial"/>
          <w:b/>
          <w:bCs/>
          <w:i/>
          <w:iCs/>
        </w:rPr>
      </w:pPr>
      <w:r w:rsidRPr="35098917">
        <w:rPr>
          <w:rFonts w:ascii="Garamond" w:hAnsi="Garamond" w:cs="Arial"/>
          <w:b/>
          <w:bCs/>
          <w:i/>
          <w:iCs/>
        </w:rPr>
        <w:t xml:space="preserve">3.1 </w:t>
      </w:r>
      <w:r w:rsidRPr="35098917">
        <w:rPr>
          <w:rFonts w:ascii="Garamond" w:hAnsi="Garamond"/>
          <w:b/>
          <w:bCs/>
          <w:i/>
          <w:iCs/>
        </w:rPr>
        <w:t>Data Acquisition</w:t>
      </w:r>
      <w:r w:rsidRPr="35098917">
        <w:rPr>
          <w:rFonts w:ascii="Garamond" w:hAnsi="Garamond" w:cs="Arial"/>
          <w:b/>
          <w:bCs/>
          <w:i/>
          <w:iCs/>
        </w:rPr>
        <w:t xml:space="preserve"> </w:t>
      </w:r>
    </w:p>
    <w:p w14:paraId="537EE0E3" w14:textId="1560121F" w:rsidR="003C1630" w:rsidRDefault="10269BE4" w:rsidP="35098917">
      <w:pPr>
        <w:spacing w:after="0" w:line="240" w:lineRule="auto"/>
        <w:rPr>
          <w:rFonts w:ascii="Garamond" w:hAnsi="Garamond" w:cs="Arial"/>
          <w:i/>
          <w:iCs/>
        </w:rPr>
      </w:pPr>
      <w:r w:rsidRPr="35098917">
        <w:rPr>
          <w:rFonts w:ascii="Garamond" w:hAnsi="Garamond" w:cs="Arial"/>
          <w:i/>
          <w:iCs/>
        </w:rPr>
        <w:t>3.1.</w:t>
      </w:r>
      <w:r w:rsidR="368AFB3C" w:rsidRPr="35098917">
        <w:rPr>
          <w:rFonts w:ascii="Garamond" w:hAnsi="Garamond" w:cs="Arial"/>
          <w:i/>
          <w:iCs/>
        </w:rPr>
        <w:t>1</w:t>
      </w:r>
      <w:r w:rsidRPr="35098917">
        <w:rPr>
          <w:rFonts w:ascii="Garamond" w:hAnsi="Garamond" w:cs="Arial"/>
          <w:i/>
          <w:iCs/>
        </w:rPr>
        <w:t xml:space="preserve"> Land Cover</w:t>
      </w:r>
      <w:r w:rsidR="7A822F0D" w:rsidRPr="35098917">
        <w:rPr>
          <w:rFonts w:ascii="Garamond" w:hAnsi="Garamond" w:cs="Arial"/>
          <w:i/>
          <w:iCs/>
        </w:rPr>
        <w:t xml:space="preserve"> (NDVI and NDBI)</w:t>
      </w:r>
    </w:p>
    <w:p w14:paraId="4D3D0207" w14:textId="5EE00884" w:rsidR="003C1630" w:rsidRDefault="7DD4DA83" w:rsidP="4FDA6DDB">
      <w:pPr>
        <w:spacing w:after="0" w:line="240" w:lineRule="auto"/>
        <w:rPr>
          <w:rFonts w:ascii="Garamond" w:eastAsia="Times New Roman" w:hAnsi="Garamond" w:cs="Arial"/>
        </w:rPr>
      </w:pPr>
      <w:r w:rsidRPr="4FDA6DDB">
        <w:rPr>
          <w:rFonts w:ascii="Garamond" w:eastAsia="Times New Roman" w:hAnsi="Garamond" w:cs="Arial"/>
        </w:rPr>
        <w:t>To create land cover</w:t>
      </w:r>
      <w:r w:rsidR="00B15B8E" w:rsidRPr="4FDA6DDB">
        <w:rPr>
          <w:rFonts w:ascii="Garamond" w:eastAsia="Times New Roman" w:hAnsi="Garamond" w:cs="Arial"/>
        </w:rPr>
        <w:t xml:space="preserve"> maps</w:t>
      </w:r>
      <w:r w:rsidRPr="4FDA6DDB">
        <w:rPr>
          <w:rFonts w:ascii="Garamond" w:eastAsia="Times New Roman" w:hAnsi="Garamond" w:cs="Arial"/>
        </w:rPr>
        <w:t xml:space="preserve">, the team </w:t>
      </w:r>
      <w:r w:rsidR="0DFB6A9A" w:rsidRPr="4FDA6DDB">
        <w:rPr>
          <w:rFonts w:ascii="Garamond" w:eastAsia="Times New Roman" w:hAnsi="Garamond" w:cs="Arial"/>
        </w:rPr>
        <w:t xml:space="preserve">obtained </w:t>
      </w:r>
      <w:r w:rsidR="67C33F9A" w:rsidRPr="4FDA6DDB">
        <w:rPr>
          <w:rFonts w:ascii="Garamond" w:eastAsia="Times New Roman" w:hAnsi="Garamond" w:cs="Arial"/>
        </w:rPr>
        <w:t xml:space="preserve">Landsat 5 Surface Reflectance Tier 1 scenes </w:t>
      </w:r>
      <w:r w:rsidR="2BA65F40" w:rsidRPr="4FDA6DDB">
        <w:rPr>
          <w:rFonts w:ascii="Garamond" w:eastAsia="Times New Roman" w:hAnsi="Garamond" w:cs="Arial"/>
        </w:rPr>
        <w:t>from</w:t>
      </w:r>
      <w:r w:rsidR="3E34E893" w:rsidRPr="4FDA6DDB">
        <w:rPr>
          <w:rFonts w:ascii="Garamond" w:eastAsia="Times New Roman" w:hAnsi="Garamond" w:cs="Arial"/>
        </w:rPr>
        <w:t xml:space="preserve"> </w:t>
      </w:r>
      <w:r w:rsidR="67C33F9A" w:rsidRPr="4FDA6DDB">
        <w:rPr>
          <w:rFonts w:ascii="Garamond" w:eastAsia="Times New Roman" w:hAnsi="Garamond" w:cs="Arial"/>
        </w:rPr>
        <w:t>the Thematic Mapper (TM) instrument</w:t>
      </w:r>
      <w:r w:rsidR="07DAA0B1" w:rsidRPr="4FDA6DDB">
        <w:rPr>
          <w:rFonts w:ascii="Garamond" w:eastAsia="Times New Roman" w:hAnsi="Garamond" w:cs="Arial"/>
        </w:rPr>
        <w:t xml:space="preserve"> and</w:t>
      </w:r>
      <w:r w:rsidR="7AF1F22C" w:rsidRPr="4FDA6DDB">
        <w:rPr>
          <w:rFonts w:ascii="Garamond" w:eastAsia="Times New Roman" w:hAnsi="Garamond" w:cs="Arial"/>
        </w:rPr>
        <w:t xml:space="preserve"> </w:t>
      </w:r>
      <w:r w:rsidR="67C33F9A" w:rsidRPr="4FDA6DDB">
        <w:rPr>
          <w:rFonts w:ascii="Garamond" w:eastAsia="Times New Roman" w:hAnsi="Garamond" w:cs="Arial"/>
        </w:rPr>
        <w:t xml:space="preserve">Landsat 8 Surface Reflectance Tier 1 scenes </w:t>
      </w:r>
      <w:r w:rsidR="411C32F1" w:rsidRPr="4FDA6DDB">
        <w:rPr>
          <w:rFonts w:ascii="Garamond" w:eastAsia="Times New Roman" w:hAnsi="Garamond" w:cs="Arial"/>
        </w:rPr>
        <w:t>from</w:t>
      </w:r>
      <w:r w:rsidR="55798D43" w:rsidRPr="4FDA6DDB">
        <w:rPr>
          <w:rFonts w:ascii="Garamond" w:eastAsia="Times New Roman" w:hAnsi="Garamond" w:cs="Arial"/>
        </w:rPr>
        <w:t xml:space="preserve"> </w:t>
      </w:r>
      <w:r w:rsidR="67C33F9A" w:rsidRPr="4FDA6DDB">
        <w:rPr>
          <w:rFonts w:ascii="Garamond" w:eastAsia="Times New Roman" w:hAnsi="Garamond" w:cs="Arial"/>
        </w:rPr>
        <w:t>the Operational Land Imager (OLI)</w:t>
      </w:r>
      <w:r w:rsidR="00C4265E">
        <w:rPr>
          <w:rFonts w:ascii="Garamond" w:eastAsia="Times New Roman" w:hAnsi="Garamond" w:cs="Arial"/>
        </w:rPr>
        <w:t xml:space="preserve"> and Thermal Infrared Sensor (TIRS)</w:t>
      </w:r>
      <w:r w:rsidR="67C33F9A" w:rsidRPr="4FDA6DDB">
        <w:rPr>
          <w:rFonts w:ascii="Garamond" w:eastAsia="Times New Roman" w:hAnsi="Garamond" w:cs="Arial"/>
        </w:rPr>
        <w:t xml:space="preserve"> instrument </w:t>
      </w:r>
      <w:r w:rsidR="7BBDCBE5" w:rsidRPr="4FDA6DDB">
        <w:rPr>
          <w:rFonts w:ascii="Garamond" w:eastAsia="Times New Roman" w:hAnsi="Garamond" w:cs="Arial"/>
        </w:rPr>
        <w:t xml:space="preserve">and imported them </w:t>
      </w:r>
      <w:r w:rsidR="67C33F9A" w:rsidRPr="4FDA6DDB">
        <w:rPr>
          <w:rFonts w:ascii="Garamond" w:eastAsia="Times New Roman" w:hAnsi="Garamond" w:cs="Arial"/>
        </w:rPr>
        <w:t>into Google Earth Engine</w:t>
      </w:r>
      <w:r w:rsidR="2294DD79" w:rsidRPr="4FDA6DDB">
        <w:rPr>
          <w:rFonts w:ascii="Garamond" w:eastAsia="Times New Roman" w:hAnsi="Garamond" w:cs="Arial"/>
        </w:rPr>
        <w:t xml:space="preserve"> (GEE</w:t>
      </w:r>
      <w:r w:rsidR="26C851C3" w:rsidRPr="4FDA6DDB">
        <w:rPr>
          <w:rFonts w:ascii="Garamond" w:eastAsia="Times New Roman" w:hAnsi="Garamond" w:cs="Arial"/>
        </w:rPr>
        <w:t>).</w:t>
      </w:r>
      <w:r w:rsidR="645AB14C" w:rsidRPr="4FDA6DDB">
        <w:rPr>
          <w:rFonts w:ascii="Garamond" w:eastAsia="Times New Roman" w:hAnsi="Garamond" w:cs="Arial"/>
        </w:rPr>
        <w:t xml:space="preserve"> </w:t>
      </w:r>
      <w:r w:rsidR="0279D1A6" w:rsidRPr="4FDA6DDB">
        <w:rPr>
          <w:rFonts w:ascii="Garamond" w:eastAsia="Times New Roman" w:hAnsi="Garamond" w:cs="Arial"/>
        </w:rPr>
        <w:t>Due to</w:t>
      </w:r>
      <w:r w:rsidR="0CA32284" w:rsidRPr="4FDA6DDB">
        <w:rPr>
          <w:rFonts w:ascii="Garamond" w:eastAsia="Times New Roman" w:hAnsi="Garamond" w:cs="Arial"/>
        </w:rPr>
        <w:t xml:space="preserve"> the </w:t>
      </w:r>
      <w:r w:rsidR="005D29D5" w:rsidRPr="4FDA6DDB">
        <w:rPr>
          <w:rFonts w:ascii="Garamond" w:eastAsia="Times New Roman" w:hAnsi="Garamond" w:cs="Arial"/>
        </w:rPr>
        <w:t>UHI</w:t>
      </w:r>
      <w:r w:rsidR="0CA32284" w:rsidRPr="4FDA6DDB">
        <w:rPr>
          <w:rFonts w:ascii="Garamond" w:eastAsia="Times New Roman" w:hAnsi="Garamond" w:cs="Arial"/>
        </w:rPr>
        <w:t xml:space="preserve"> effect </w:t>
      </w:r>
      <w:r w:rsidR="5E63193E" w:rsidRPr="4FDA6DDB">
        <w:rPr>
          <w:rFonts w:ascii="Garamond" w:eastAsia="Times New Roman" w:hAnsi="Garamond" w:cs="Arial"/>
        </w:rPr>
        <w:t>being</w:t>
      </w:r>
      <w:r w:rsidR="0CA32284" w:rsidRPr="4FDA6DDB">
        <w:rPr>
          <w:rFonts w:ascii="Garamond" w:eastAsia="Times New Roman" w:hAnsi="Garamond" w:cs="Arial"/>
        </w:rPr>
        <w:t xml:space="preserve"> </w:t>
      </w:r>
      <w:r w:rsidR="378F6EFC" w:rsidRPr="4FDA6DDB">
        <w:rPr>
          <w:rFonts w:ascii="Garamond" w:eastAsia="Times New Roman" w:hAnsi="Garamond" w:cs="Arial"/>
        </w:rPr>
        <w:t>enhanced</w:t>
      </w:r>
      <w:r w:rsidR="0CA32284" w:rsidRPr="4FDA6DDB">
        <w:rPr>
          <w:rFonts w:ascii="Garamond" w:eastAsia="Times New Roman" w:hAnsi="Garamond" w:cs="Arial"/>
        </w:rPr>
        <w:t xml:space="preserve"> and </w:t>
      </w:r>
      <w:r w:rsidR="129B7CFD" w:rsidRPr="4FDA6DDB">
        <w:rPr>
          <w:rFonts w:ascii="Garamond" w:eastAsia="Times New Roman" w:hAnsi="Garamond" w:cs="Arial"/>
        </w:rPr>
        <w:t xml:space="preserve">most </w:t>
      </w:r>
      <w:r w:rsidR="0CA32284" w:rsidRPr="4FDA6DDB">
        <w:rPr>
          <w:rFonts w:ascii="Garamond" w:eastAsia="Times New Roman" w:hAnsi="Garamond" w:cs="Arial"/>
        </w:rPr>
        <w:t>dangerous during the summer (</w:t>
      </w:r>
      <w:r w:rsidR="2733087F" w:rsidRPr="4FDA6DDB">
        <w:rPr>
          <w:rFonts w:ascii="Garamond" w:eastAsia="Times New Roman" w:hAnsi="Garamond" w:cs="Arial"/>
        </w:rPr>
        <w:t>Imhoff et al., 2010</w:t>
      </w:r>
      <w:r w:rsidR="0CA32284" w:rsidRPr="4FDA6DDB">
        <w:rPr>
          <w:rFonts w:ascii="Garamond" w:eastAsia="Times New Roman" w:hAnsi="Garamond" w:cs="Arial"/>
        </w:rPr>
        <w:t>),</w:t>
      </w:r>
      <w:r w:rsidR="24C47BEC" w:rsidRPr="4FDA6DDB">
        <w:rPr>
          <w:rFonts w:ascii="Garamond" w:eastAsia="Times New Roman" w:hAnsi="Garamond" w:cs="Arial"/>
        </w:rPr>
        <w:t xml:space="preserve"> the team </w:t>
      </w:r>
      <w:r w:rsidR="76DCFDEF" w:rsidRPr="4FDA6DDB">
        <w:rPr>
          <w:rFonts w:ascii="Garamond" w:eastAsia="Times New Roman" w:hAnsi="Garamond" w:cs="Arial"/>
        </w:rPr>
        <w:t xml:space="preserve">chose to </w:t>
      </w:r>
      <w:r w:rsidR="7B2BA895" w:rsidRPr="4FDA6DDB">
        <w:rPr>
          <w:rFonts w:ascii="Garamond" w:eastAsia="Times New Roman" w:hAnsi="Garamond" w:cs="Arial"/>
        </w:rPr>
        <w:t xml:space="preserve">narrow </w:t>
      </w:r>
      <w:r w:rsidR="76DCFDEF" w:rsidRPr="4FDA6DDB">
        <w:rPr>
          <w:rFonts w:ascii="Garamond" w:eastAsia="Times New Roman" w:hAnsi="Garamond" w:cs="Arial"/>
        </w:rPr>
        <w:t>the study period to the mete</w:t>
      </w:r>
      <w:r w:rsidR="2F6BA5FA" w:rsidRPr="4FDA6DDB">
        <w:rPr>
          <w:rFonts w:ascii="Garamond" w:eastAsia="Times New Roman" w:hAnsi="Garamond" w:cs="Arial"/>
        </w:rPr>
        <w:t xml:space="preserve">orological definition of summer (June 1st to August 31st). The </w:t>
      </w:r>
      <w:r w:rsidR="4C96FA23" w:rsidRPr="4FDA6DDB">
        <w:rPr>
          <w:rFonts w:ascii="Garamond" w:eastAsia="Times New Roman" w:hAnsi="Garamond" w:cs="Arial"/>
        </w:rPr>
        <w:t xml:space="preserve">team </w:t>
      </w:r>
      <w:r w:rsidR="55AE4BE7" w:rsidRPr="4FDA6DDB">
        <w:rPr>
          <w:rFonts w:ascii="Garamond" w:eastAsia="Times New Roman" w:hAnsi="Garamond" w:cs="Arial"/>
        </w:rPr>
        <w:t>acquired</w:t>
      </w:r>
      <w:r w:rsidR="0CA32284" w:rsidRPr="4FDA6DDB">
        <w:rPr>
          <w:rFonts w:ascii="Garamond" w:eastAsia="Times New Roman" w:hAnsi="Garamond" w:cs="Arial"/>
        </w:rPr>
        <w:t xml:space="preserve"> images </w:t>
      </w:r>
      <w:r w:rsidR="6BF3F436" w:rsidRPr="4FDA6DDB">
        <w:rPr>
          <w:rFonts w:ascii="Garamond" w:eastAsia="Times New Roman" w:hAnsi="Garamond" w:cs="Arial"/>
        </w:rPr>
        <w:t xml:space="preserve">between June 1st and August 31st </w:t>
      </w:r>
      <w:r w:rsidR="0CA32284" w:rsidRPr="4FDA6DDB">
        <w:rPr>
          <w:rFonts w:ascii="Garamond" w:eastAsia="Times New Roman" w:hAnsi="Garamond" w:cs="Arial"/>
        </w:rPr>
        <w:t>from 2010</w:t>
      </w:r>
      <w:r w:rsidR="00BD0AB3" w:rsidRPr="4FDA6DDB">
        <w:rPr>
          <w:rFonts w:ascii="Garamond" w:eastAsia="Times New Roman" w:hAnsi="Garamond" w:cs="Arial"/>
        </w:rPr>
        <w:t xml:space="preserve"> to </w:t>
      </w:r>
      <w:r w:rsidR="0CA32284" w:rsidRPr="4FDA6DDB">
        <w:rPr>
          <w:rFonts w:ascii="Garamond" w:eastAsia="Times New Roman" w:hAnsi="Garamond" w:cs="Arial"/>
        </w:rPr>
        <w:t>2011 (Landsat 5</w:t>
      </w:r>
      <w:r w:rsidR="39D8D53B" w:rsidRPr="4FDA6DDB">
        <w:rPr>
          <w:rFonts w:ascii="Garamond" w:eastAsia="Times New Roman" w:hAnsi="Garamond" w:cs="Arial"/>
        </w:rPr>
        <w:t xml:space="preserve"> TM</w:t>
      </w:r>
      <w:r w:rsidR="0CA32284" w:rsidRPr="4FDA6DDB">
        <w:rPr>
          <w:rFonts w:ascii="Garamond" w:eastAsia="Times New Roman" w:hAnsi="Garamond" w:cs="Arial"/>
        </w:rPr>
        <w:t xml:space="preserve">), </w:t>
      </w:r>
      <w:r w:rsidR="35CEBEC8" w:rsidRPr="4FDA6DDB">
        <w:rPr>
          <w:rFonts w:ascii="Garamond" w:eastAsia="Times New Roman" w:hAnsi="Garamond" w:cs="Arial"/>
        </w:rPr>
        <w:t xml:space="preserve">and </w:t>
      </w:r>
      <w:r w:rsidR="0CA32284" w:rsidRPr="4FDA6DDB">
        <w:rPr>
          <w:rFonts w:ascii="Garamond" w:eastAsia="Times New Roman" w:hAnsi="Garamond" w:cs="Arial"/>
        </w:rPr>
        <w:t>2013</w:t>
      </w:r>
      <w:r w:rsidR="00BD0AB3" w:rsidRPr="4FDA6DDB">
        <w:rPr>
          <w:rFonts w:ascii="Garamond" w:eastAsia="Times New Roman" w:hAnsi="Garamond" w:cs="Arial"/>
        </w:rPr>
        <w:t xml:space="preserve"> </w:t>
      </w:r>
      <w:r w:rsidR="00DE39A0" w:rsidRPr="4FDA6DDB">
        <w:rPr>
          <w:rFonts w:ascii="Garamond" w:eastAsia="Times New Roman" w:hAnsi="Garamond" w:cs="Arial"/>
        </w:rPr>
        <w:t xml:space="preserve">to </w:t>
      </w:r>
      <w:r w:rsidR="0CA32284" w:rsidRPr="4FDA6DDB">
        <w:rPr>
          <w:rFonts w:ascii="Garamond" w:eastAsia="Times New Roman" w:hAnsi="Garamond" w:cs="Arial"/>
        </w:rPr>
        <w:t>2019 (Landsat 8</w:t>
      </w:r>
      <w:r w:rsidR="70CBCE53" w:rsidRPr="4FDA6DDB">
        <w:rPr>
          <w:rFonts w:ascii="Garamond" w:eastAsia="Times New Roman" w:hAnsi="Garamond" w:cs="Arial"/>
        </w:rPr>
        <w:t xml:space="preserve"> OLI</w:t>
      </w:r>
      <w:r w:rsidR="00C4265E">
        <w:rPr>
          <w:rFonts w:ascii="Garamond" w:eastAsia="Times New Roman" w:hAnsi="Garamond" w:cs="Arial"/>
        </w:rPr>
        <w:t xml:space="preserve"> and TIRS</w:t>
      </w:r>
      <w:r w:rsidR="0CA32284" w:rsidRPr="4FDA6DDB">
        <w:rPr>
          <w:rFonts w:ascii="Garamond" w:eastAsia="Times New Roman" w:hAnsi="Garamond" w:cs="Arial"/>
        </w:rPr>
        <w:t>)</w:t>
      </w:r>
      <w:r w:rsidR="5F2F1071" w:rsidRPr="4FDA6DDB">
        <w:rPr>
          <w:rFonts w:ascii="Garamond" w:eastAsia="Times New Roman" w:hAnsi="Garamond" w:cs="Arial"/>
        </w:rPr>
        <w:t xml:space="preserve"> </w:t>
      </w:r>
      <w:r w:rsidR="0CA32284" w:rsidRPr="4FDA6DDB">
        <w:rPr>
          <w:rFonts w:ascii="Garamond" w:eastAsia="Times New Roman" w:hAnsi="Garamond" w:cs="Arial"/>
        </w:rPr>
        <w:t>for processing.</w:t>
      </w:r>
      <w:r w:rsidR="6AB2081E" w:rsidRPr="4FDA6DDB">
        <w:rPr>
          <w:rFonts w:ascii="Garamond" w:eastAsia="Times New Roman" w:hAnsi="Garamond" w:cs="Arial"/>
        </w:rPr>
        <w:t xml:space="preserve"> </w:t>
      </w:r>
      <w:r w:rsidR="178AC1E1" w:rsidRPr="4FDA6DDB">
        <w:rPr>
          <w:rFonts w:ascii="Garamond" w:eastAsia="Times New Roman" w:hAnsi="Garamond" w:cs="Arial"/>
        </w:rPr>
        <w:t>For t</w:t>
      </w:r>
      <w:r w:rsidR="6AB2081E" w:rsidRPr="4FDA6DDB">
        <w:rPr>
          <w:rFonts w:ascii="Garamond" w:eastAsia="Times New Roman" w:hAnsi="Garamond" w:cs="Arial"/>
        </w:rPr>
        <w:t>he bands utilized to calculate</w:t>
      </w:r>
      <w:r w:rsidR="292A78B2" w:rsidRPr="4FDA6DDB">
        <w:rPr>
          <w:rFonts w:ascii="Garamond" w:eastAsia="Times New Roman" w:hAnsi="Garamond" w:cs="Arial"/>
        </w:rPr>
        <w:t xml:space="preserve"> </w:t>
      </w:r>
      <w:r w:rsidR="6AB2081E" w:rsidRPr="4FDA6DDB">
        <w:rPr>
          <w:rFonts w:ascii="Garamond" w:eastAsia="Times New Roman" w:hAnsi="Garamond" w:cs="Arial"/>
        </w:rPr>
        <w:t>NDVI and</w:t>
      </w:r>
      <w:r w:rsidR="7AE44E54" w:rsidRPr="4FDA6DDB">
        <w:rPr>
          <w:rFonts w:ascii="Garamond" w:eastAsia="Times New Roman" w:hAnsi="Garamond" w:cs="Arial"/>
        </w:rPr>
        <w:t xml:space="preserve"> </w:t>
      </w:r>
      <w:r w:rsidR="6AB2081E" w:rsidRPr="4FDA6DDB">
        <w:rPr>
          <w:rFonts w:ascii="Garamond" w:eastAsia="Times New Roman" w:hAnsi="Garamond" w:cs="Arial"/>
        </w:rPr>
        <w:t xml:space="preserve">NDBI, </w:t>
      </w:r>
      <w:r w:rsidR="00A94D72" w:rsidRPr="4FDA6DDB">
        <w:rPr>
          <w:rFonts w:ascii="Garamond" w:eastAsia="Times New Roman" w:hAnsi="Garamond" w:cs="Arial"/>
        </w:rPr>
        <w:t xml:space="preserve">the </w:t>
      </w:r>
      <w:r w:rsidR="6AB2081E" w:rsidRPr="4FDA6DDB">
        <w:rPr>
          <w:rFonts w:ascii="Garamond" w:eastAsia="Times New Roman" w:hAnsi="Garamond" w:cs="Arial"/>
        </w:rPr>
        <w:t>Landsat i</w:t>
      </w:r>
      <w:r w:rsidR="2A0D1B89" w:rsidRPr="4FDA6DDB">
        <w:rPr>
          <w:rFonts w:ascii="Garamond" w:eastAsia="Times New Roman" w:hAnsi="Garamond" w:cs="Arial"/>
        </w:rPr>
        <w:t>magery</w:t>
      </w:r>
      <w:r w:rsidR="6AB2081E" w:rsidRPr="4FDA6DDB">
        <w:rPr>
          <w:rFonts w:ascii="Garamond" w:eastAsia="Times New Roman" w:hAnsi="Garamond" w:cs="Arial"/>
        </w:rPr>
        <w:t xml:space="preserve"> ha</w:t>
      </w:r>
      <w:r w:rsidR="50A7210B" w:rsidRPr="4FDA6DDB">
        <w:rPr>
          <w:rFonts w:ascii="Garamond" w:eastAsia="Times New Roman" w:hAnsi="Garamond" w:cs="Arial"/>
        </w:rPr>
        <w:t xml:space="preserve">s </w:t>
      </w:r>
      <w:r w:rsidR="6AB2081E" w:rsidRPr="4FDA6DDB">
        <w:rPr>
          <w:rFonts w:ascii="Garamond" w:eastAsia="Times New Roman" w:hAnsi="Garamond" w:cs="Arial"/>
        </w:rPr>
        <w:t xml:space="preserve">a </w:t>
      </w:r>
      <w:r w:rsidR="11941C46" w:rsidRPr="4FDA6DDB">
        <w:rPr>
          <w:rFonts w:ascii="Garamond" w:eastAsia="Times New Roman" w:hAnsi="Garamond" w:cs="Arial"/>
        </w:rPr>
        <w:t xml:space="preserve">spatial </w:t>
      </w:r>
      <w:r w:rsidR="6AB2081E" w:rsidRPr="4FDA6DDB">
        <w:rPr>
          <w:rFonts w:ascii="Garamond" w:eastAsia="Times New Roman" w:hAnsi="Garamond" w:cs="Arial"/>
        </w:rPr>
        <w:t xml:space="preserve">resolution of 30 </w:t>
      </w:r>
      <w:r w:rsidR="3FDEB8A6" w:rsidRPr="4FDA6DDB">
        <w:rPr>
          <w:rFonts w:ascii="Garamond" w:eastAsia="Times New Roman" w:hAnsi="Garamond" w:cs="Arial"/>
        </w:rPr>
        <w:t>m (</w:t>
      </w:r>
      <w:r w:rsidR="6FEA6D9C" w:rsidRPr="4FDA6DDB">
        <w:rPr>
          <w:rFonts w:ascii="Garamond" w:eastAsia="Times New Roman" w:hAnsi="Garamond" w:cs="Arial"/>
        </w:rPr>
        <w:t>Table 1)</w:t>
      </w:r>
      <w:r w:rsidR="15864DFF" w:rsidRPr="4FDA6DDB">
        <w:rPr>
          <w:rFonts w:ascii="Garamond" w:eastAsia="Times New Roman" w:hAnsi="Garamond" w:cs="Arial"/>
        </w:rPr>
        <w:t>.</w:t>
      </w:r>
    </w:p>
    <w:p w14:paraId="4C8FD493" w14:textId="61F25B56" w:rsidR="00922486" w:rsidRDefault="00922486" w:rsidP="4FDA6DDB">
      <w:pPr>
        <w:spacing w:after="0" w:line="240" w:lineRule="auto"/>
        <w:rPr>
          <w:rFonts w:ascii="Garamond" w:eastAsia="Times New Roman" w:hAnsi="Garamond" w:cs="Arial"/>
        </w:rPr>
      </w:pPr>
    </w:p>
    <w:p w14:paraId="4515FAE1" w14:textId="77777777" w:rsidR="00922486" w:rsidRDefault="00922486" w:rsidP="00922486">
      <w:pPr>
        <w:spacing w:after="0" w:line="240" w:lineRule="auto"/>
        <w:rPr>
          <w:rFonts w:ascii="Garamond" w:eastAsia="Gungsuh" w:hAnsi="Garamond" w:cs="Gungsuh"/>
          <w:i/>
          <w:iCs/>
          <w:color w:val="000000" w:themeColor="text1"/>
        </w:rPr>
      </w:pPr>
      <w:r w:rsidRPr="35098917">
        <w:rPr>
          <w:rFonts w:ascii="Garamond" w:eastAsia="Gungsuh" w:hAnsi="Garamond" w:cs="Gungsuh"/>
          <w:color w:val="000000" w:themeColor="text1"/>
        </w:rPr>
        <w:t>Table 1</w:t>
      </w:r>
    </w:p>
    <w:p w14:paraId="7746606D" w14:textId="77777777" w:rsidR="00922486" w:rsidRDefault="00922486" w:rsidP="00922486">
      <w:pPr>
        <w:spacing w:after="0" w:line="240" w:lineRule="auto"/>
        <w:rPr>
          <w:rFonts w:ascii="Garamond" w:eastAsia="Gungsuh" w:hAnsi="Garamond" w:cs="Gungsuh"/>
          <w:i/>
          <w:iCs/>
          <w:color w:val="000000" w:themeColor="text1"/>
        </w:rPr>
      </w:pPr>
      <w:r w:rsidRPr="35098917">
        <w:rPr>
          <w:rFonts w:ascii="Garamond" w:eastAsia="Gungsuh" w:hAnsi="Garamond" w:cs="Gungsuh"/>
          <w:i/>
          <w:iCs/>
          <w:color w:val="000000" w:themeColor="text1"/>
        </w:rPr>
        <w:t>Satellites used to create LST, NDVI, and NDBI time-series maps</w:t>
      </w:r>
      <w:r>
        <w:rPr>
          <w:rFonts w:ascii="Garamond" w:eastAsia="Gungsuh" w:hAnsi="Garamond" w:cs="Gungsuh"/>
          <w:i/>
          <w:iCs/>
          <w:color w:val="000000" w:themeColor="text1"/>
        </w:rPr>
        <w:t>.</w:t>
      </w:r>
    </w:p>
    <w:tbl>
      <w:tblPr>
        <w:tblStyle w:val="TableGrid"/>
        <w:tblW w:w="9360" w:type="dxa"/>
        <w:tblInd w:w="108" w:type="dxa"/>
        <w:tblLayout w:type="fixed"/>
        <w:tblLook w:val="06A0" w:firstRow="1" w:lastRow="0" w:firstColumn="1" w:lastColumn="0" w:noHBand="1" w:noVBand="1"/>
      </w:tblPr>
      <w:tblGrid>
        <w:gridCol w:w="1392"/>
        <w:gridCol w:w="1110"/>
        <w:gridCol w:w="3006"/>
        <w:gridCol w:w="2520"/>
        <w:gridCol w:w="1332"/>
      </w:tblGrid>
      <w:tr w:rsidR="00922486" w14:paraId="7D177B35" w14:textId="77777777" w:rsidTr="00922486">
        <w:tc>
          <w:tcPr>
            <w:tcW w:w="1392" w:type="dxa"/>
            <w:vAlign w:val="center"/>
          </w:tcPr>
          <w:p w14:paraId="61EE3BDE" w14:textId="77777777" w:rsidR="00922486" w:rsidRDefault="00922486" w:rsidP="00922486">
            <w:pPr>
              <w:jc w:val="center"/>
            </w:pPr>
            <w:r w:rsidRPr="0D395007">
              <w:rPr>
                <w:rFonts w:ascii="Garamond" w:eastAsia="Gungsuh" w:hAnsi="Garamond" w:cs="Gungsuh"/>
                <w:b/>
                <w:bCs/>
                <w:color w:val="000000" w:themeColor="text1"/>
              </w:rPr>
              <w:t>Satellite</w:t>
            </w:r>
          </w:p>
        </w:tc>
        <w:tc>
          <w:tcPr>
            <w:tcW w:w="1110" w:type="dxa"/>
            <w:vAlign w:val="center"/>
          </w:tcPr>
          <w:p w14:paraId="0B7BA0AC" w14:textId="77777777" w:rsidR="00922486" w:rsidRDefault="00922486" w:rsidP="00922486">
            <w:pPr>
              <w:jc w:val="center"/>
            </w:pPr>
            <w:r w:rsidRPr="0D395007">
              <w:rPr>
                <w:rFonts w:ascii="Garamond" w:eastAsia="Gungsuh" w:hAnsi="Garamond" w:cs="Gungsuh"/>
                <w:b/>
                <w:bCs/>
                <w:color w:val="000000" w:themeColor="text1"/>
              </w:rPr>
              <w:t>Years</w:t>
            </w:r>
          </w:p>
        </w:tc>
        <w:tc>
          <w:tcPr>
            <w:tcW w:w="3006" w:type="dxa"/>
            <w:vAlign w:val="center"/>
          </w:tcPr>
          <w:p w14:paraId="20CFA4FA" w14:textId="4C9D4AF0" w:rsidR="00922486" w:rsidRDefault="00922486" w:rsidP="00922486">
            <w:pPr>
              <w:jc w:val="center"/>
              <w:rPr>
                <w:rFonts w:ascii="Garamond" w:eastAsia="Gungsuh" w:hAnsi="Garamond" w:cs="Gungsuh"/>
                <w:b/>
                <w:bCs/>
                <w:color w:val="000000" w:themeColor="text1"/>
              </w:rPr>
            </w:pPr>
            <w:r w:rsidRPr="4FDA6DDB">
              <w:rPr>
                <w:rFonts w:ascii="Garamond" w:eastAsia="Gungsuh" w:hAnsi="Garamond" w:cs="Gungsuh"/>
                <w:b/>
                <w:bCs/>
                <w:color w:val="000000" w:themeColor="text1"/>
              </w:rPr>
              <w:t>Parameter</w:t>
            </w:r>
          </w:p>
        </w:tc>
        <w:tc>
          <w:tcPr>
            <w:tcW w:w="2520" w:type="dxa"/>
            <w:vAlign w:val="center"/>
          </w:tcPr>
          <w:p w14:paraId="58F8D107" w14:textId="77777777" w:rsidR="00922486" w:rsidRDefault="00922486" w:rsidP="00922486">
            <w:pPr>
              <w:jc w:val="center"/>
              <w:rPr>
                <w:rFonts w:ascii="Garamond" w:eastAsia="Times New Roman" w:hAnsi="Garamond" w:cs="Arial"/>
              </w:rPr>
            </w:pPr>
            <w:r w:rsidRPr="0D395007">
              <w:rPr>
                <w:rFonts w:ascii="Garamond" w:eastAsia="Times New Roman" w:hAnsi="Garamond" w:cs="Arial"/>
                <w:b/>
                <w:bCs/>
              </w:rPr>
              <w:t>Bands</w:t>
            </w:r>
          </w:p>
        </w:tc>
        <w:tc>
          <w:tcPr>
            <w:tcW w:w="1332" w:type="dxa"/>
            <w:vAlign w:val="center"/>
          </w:tcPr>
          <w:p w14:paraId="5C77DAF3" w14:textId="77777777" w:rsidR="00922486" w:rsidRDefault="00922486" w:rsidP="00922486">
            <w:pPr>
              <w:jc w:val="center"/>
              <w:rPr>
                <w:rFonts w:ascii="Garamond" w:eastAsia="Gungsuh" w:hAnsi="Garamond" w:cs="Gungsuh"/>
                <w:b/>
                <w:bCs/>
                <w:color w:val="000000" w:themeColor="text1"/>
              </w:rPr>
            </w:pPr>
            <w:r w:rsidRPr="4FDA6DDB">
              <w:rPr>
                <w:rFonts w:ascii="Garamond" w:eastAsia="Gungsuh" w:hAnsi="Garamond" w:cs="Gungsuh"/>
                <w:b/>
                <w:bCs/>
                <w:color w:val="000000" w:themeColor="text1"/>
              </w:rPr>
              <w:t>Resolution</w:t>
            </w:r>
          </w:p>
        </w:tc>
      </w:tr>
      <w:tr w:rsidR="00922486" w14:paraId="7770AA6A" w14:textId="77777777" w:rsidTr="00922486">
        <w:tc>
          <w:tcPr>
            <w:tcW w:w="1392" w:type="dxa"/>
            <w:vMerge w:val="restart"/>
            <w:vAlign w:val="center"/>
          </w:tcPr>
          <w:p w14:paraId="08DEA5C8" w14:textId="77777777" w:rsidR="00922486" w:rsidRDefault="00922486" w:rsidP="00F81045">
            <w:pPr>
              <w:spacing w:after="200" w:line="276" w:lineRule="auto"/>
              <w:jc w:val="center"/>
            </w:pPr>
            <w:r w:rsidRPr="0D395007">
              <w:rPr>
                <w:rFonts w:ascii="Garamond" w:eastAsia="Gungsuh" w:hAnsi="Garamond" w:cs="Gungsuh"/>
                <w:color w:val="000000" w:themeColor="text1"/>
              </w:rPr>
              <w:t>Landsat 5 TM</w:t>
            </w:r>
          </w:p>
        </w:tc>
        <w:tc>
          <w:tcPr>
            <w:tcW w:w="1110" w:type="dxa"/>
            <w:vMerge w:val="restart"/>
            <w:vAlign w:val="center"/>
          </w:tcPr>
          <w:p w14:paraId="608A9124" w14:textId="77777777" w:rsidR="00922486" w:rsidRDefault="00922486" w:rsidP="00F81045">
            <w:pPr>
              <w:jc w:val="center"/>
              <w:rPr>
                <w:rFonts w:ascii="Garamond" w:eastAsia="Times New Roman" w:hAnsi="Garamond" w:cs="Arial"/>
              </w:rPr>
            </w:pPr>
            <w:r w:rsidRPr="0D395007">
              <w:rPr>
                <w:rFonts w:ascii="Garamond" w:eastAsia="Times New Roman" w:hAnsi="Garamond" w:cs="Arial"/>
              </w:rPr>
              <w:t>2010-2011</w:t>
            </w:r>
          </w:p>
        </w:tc>
        <w:tc>
          <w:tcPr>
            <w:tcW w:w="3006" w:type="dxa"/>
            <w:vAlign w:val="center"/>
          </w:tcPr>
          <w:p w14:paraId="3EEF07B7" w14:textId="77777777" w:rsidR="00922486" w:rsidRDefault="00922486" w:rsidP="00F81045">
            <w:pPr>
              <w:jc w:val="center"/>
              <w:rPr>
                <w:rFonts w:ascii="Garamond" w:eastAsia="Times New Roman" w:hAnsi="Garamond" w:cs="Arial"/>
              </w:rPr>
            </w:pPr>
            <w:r w:rsidRPr="573BE07A">
              <w:rPr>
                <w:rFonts w:ascii="Garamond" w:eastAsia="Times New Roman" w:hAnsi="Garamond" w:cs="Arial"/>
              </w:rPr>
              <w:t>NDVI, NDBI</w:t>
            </w:r>
          </w:p>
        </w:tc>
        <w:tc>
          <w:tcPr>
            <w:tcW w:w="2520" w:type="dxa"/>
            <w:vAlign w:val="center"/>
          </w:tcPr>
          <w:p w14:paraId="7307D80F" w14:textId="77777777" w:rsidR="00922486" w:rsidRDefault="00922486" w:rsidP="00F81045">
            <w:pPr>
              <w:jc w:val="center"/>
              <w:rPr>
                <w:rFonts w:ascii="Garamond" w:eastAsia="Times New Roman" w:hAnsi="Garamond" w:cs="Arial"/>
              </w:rPr>
            </w:pPr>
            <w:r w:rsidRPr="0D395007">
              <w:rPr>
                <w:rFonts w:ascii="Garamond" w:eastAsia="Times New Roman" w:hAnsi="Garamond" w:cs="Arial"/>
              </w:rPr>
              <w:t>Band 3 (red), Band 4 (near-infrared), Band 5 (shortwave-infrared 1)</w:t>
            </w:r>
          </w:p>
        </w:tc>
        <w:tc>
          <w:tcPr>
            <w:tcW w:w="1332" w:type="dxa"/>
            <w:vAlign w:val="center"/>
          </w:tcPr>
          <w:p w14:paraId="0EF8BCD3" w14:textId="77777777" w:rsidR="00922486" w:rsidRDefault="00922486" w:rsidP="00F81045">
            <w:pPr>
              <w:jc w:val="center"/>
              <w:rPr>
                <w:rFonts w:ascii="Garamond" w:eastAsia="Times New Roman" w:hAnsi="Garamond" w:cs="Arial"/>
              </w:rPr>
            </w:pPr>
            <w:r w:rsidRPr="0D395007">
              <w:rPr>
                <w:rFonts w:ascii="Garamond" w:eastAsia="Times New Roman" w:hAnsi="Garamond" w:cs="Arial"/>
              </w:rPr>
              <w:t xml:space="preserve">30m </w:t>
            </w:r>
          </w:p>
        </w:tc>
      </w:tr>
      <w:tr w:rsidR="00922486" w14:paraId="2FFF118A" w14:textId="77777777" w:rsidTr="00922486">
        <w:tc>
          <w:tcPr>
            <w:tcW w:w="1392" w:type="dxa"/>
            <w:vMerge/>
            <w:vAlign w:val="center"/>
          </w:tcPr>
          <w:p w14:paraId="38469474" w14:textId="77777777" w:rsidR="00922486" w:rsidRDefault="00922486" w:rsidP="00F81045"/>
        </w:tc>
        <w:tc>
          <w:tcPr>
            <w:tcW w:w="1110" w:type="dxa"/>
            <w:vMerge/>
            <w:vAlign w:val="center"/>
          </w:tcPr>
          <w:p w14:paraId="06B9E802" w14:textId="77777777" w:rsidR="00922486" w:rsidRDefault="00922486" w:rsidP="00F81045"/>
        </w:tc>
        <w:tc>
          <w:tcPr>
            <w:tcW w:w="3006" w:type="dxa"/>
            <w:vAlign w:val="center"/>
          </w:tcPr>
          <w:p w14:paraId="25063B3E" w14:textId="77777777" w:rsidR="00922486" w:rsidRDefault="00922486" w:rsidP="00F81045">
            <w:pPr>
              <w:jc w:val="center"/>
              <w:rPr>
                <w:rFonts w:ascii="Garamond" w:eastAsia="Times New Roman" w:hAnsi="Garamond" w:cs="Arial"/>
              </w:rPr>
            </w:pPr>
            <w:r w:rsidRPr="573BE07A">
              <w:rPr>
                <w:rFonts w:ascii="Garamond" w:eastAsia="Times New Roman" w:hAnsi="Garamond" w:cs="Arial"/>
              </w:rPr>
              <w:t>LST</w:t>
            </w:r>
          </w:p>
        </w:tc>
        <w:tc>
          <w:tcPr>
            <w:tcW w:w="2520" w:type="dxa"/>
            <w:vAlign w:val="center"/>
          </w:tcPr>
          <w:p w14:paraId="7B1B7AEF" w14:textId="77777777" w:rsidR="00922486" w:rsidRDefault="00922486" w:rsidP="00F81045">
            <w:pPr>
              <w:jc w:val="center"/>
              <w:rPr>
                <w:rFonts w:ascii="Garamond" w:eastAsia="Times New Roman" w:hAnsi="Garamond" w:cs="Arial"/>
              </w:rPr>
            </w:pPr>
            <w:r w:rsidRPr="04CB509D">
              <w:rPr>
                <w:rFonts w:ascii="Garamond" w:eastAsia="Times New Roman" w:hAnsi="Garamond" w:cs="Arial"/>
              </w:rPr>
              <w:t>Band 6 (brightness temperature (BT))</w:t>
            </w:r>
          </w:p>
        </w:tc>
        <w:tc>
          <w:tcPr>
            <w:tcW w:w="1332" w:type="dxa"/>
            <w:vAlign w:val="center"/>
          </w:tcPr>
          <w:p w14:paraId="6848129D" w14:textId="77777777" w:rsidR="00922486" w:rsidRDefault="00922486" w:rsidP="00F81045">
            <w:pPr>
              <w:jc w:val="center"/>
              <w:rPr>
                <w:rFonts w:ascii="Garamond" w:eastAsia="Times New Roman" w:hAnsi="Garamond" w:cs="Arial"/>
              </w:rPr>
            </w:pPr>
            <w:r w:rsidRPr="0D395007">
              <w:rPr>
                <w:rFonts w:ascii="Garamond" w:eastAsia="Times New Roman" w:hAnsi="Garamond" w:cs="Arial"/>
              </w:rPr>
              <w:t>120m</w:t>
            </w:r>
          </w:p>
        </w:tc>
      </w:tr>
      <w:tr w:rsidR="00922486" w14:paraId="16C147D3" w14:textId="77777777" w:rsidTr="00922486">
        <w:tc>
          <w:tcPr>
            <w:tcW w:w="1392" w:type="dxa"/>
            <w:vMerge w:val="restart"/>
            <w:vAlign w:val="center"/>
          </w:tcPr>
          <w:p w14:paraId="6750A250" w14:textId="3866536F" w:rsidR="00922486" w:rsidRDefault="00922486" w:rsidP="00F81045">
            <w:pPr>
              <w:spacing w:after="200" w:line="276" w:lineRule="auto"/>
              <w:jc w:val="center"/>
            </w:pPr>
            <w:r w:rsidRPr="0D395007">
              <w:rPr>
                <w:rFonts w:ascii="Garamond" w:eastAsia="Gungsuh" w:hAnsi="Garamond" w:cs="Gungsuh"/>
                <w:color w:val="000000" w:themeColor="text1"/>
              </w:rPr>
              <w:t>Landsat 8 OLI</w:t>
            </w:r>
            <w:r w:rsidR="00C4265E">
              <w:rPr>
                <w:rFonts w:ascii="Garamond" w:eastAsia="Gungsuh" w:hAnsi="Garamond" w:cs="Gungsuh"/>
                <w:color w:val="000000" w:themeColor="text1"/>
              </w:rPr>
              <w:t xml:space="preserve"> &amp; TIRS</w:t>
            </w:r>
          </w:p>
        </w:tc>
        <w:tc>
          <w:tcPr>
            <w:tcW w:w="1110" w:type="dxa"/>
            <w:vMerge w:val="restart"/>
            <w:vAlign w:val="center"/>
          </w:tcPr>
          <w:p w14:paraId="1B6FC655" w14:textId="77777777" w:rsidR="00922486" w:rsidRDefault="00922486" w:rsidP="00F81045">
            <w:pPr>
              <w:jc w:val="center"/>
              <w:rPr>
                <w:rFonts w:ascii="Garamond" w:eastAsia="Times New Roman" w:hAnsi="Garamond" w:cs="Arial"/>
              </w:rPr>
            </w:pPr>
            <w:r w:rsidRPr="0D395007">
              <w:rPr>
                <w:rFonts w:ascii="Garamond" w:eastAsia="Times New Roman" w:hAnsi="Garamond" w:cs="Arial"/>
              </w:rPr>
              <w:t>2013-2019</w:t>
            </w:r>
          </w:p>
        </w:tc>
        <w:tc>
          <w:tcPr>
            <w:tcW w:w="3006" w:type="dxa"/>
            <w:vAlign w:val="center"/>
          </w:tcPr>
          <w:p w14:paraId="2A187A9B" w14:textId="77777777" w:rsidR="00922486" w:rsidRDefault="00922486" w:rsidP="00F81045">
            <w:pPr>
              <w:jc w:val="center"/>
              <w:rPr>
                <w:rFonts w:ascii="Garamond" w:eastAsia="Times New Roman" w:hAnsi="Garamond" w:cs="Arial"/>
              </w:rPr>
            </w:pPr>
            <w:r w:rsidRPr="0D395007">
              <w:rPr>
                <w:rFonts w:ascii="Garamond" w:eastAsia="Times New Roman" w:hAnsi="Garamond" w:cs="Arial"/>
              </w:rPr>
              <w:t>NDVI, NDBI</w:t>
            </w:r>
          </w:p>
        </w:tc>
        <w:tc>
          <w:tcPr>
            <w:tcW w:w="2520" w:type="dxa"/>
            <w:vAlign w:val="center"/>
          </w:tcPr>
          <w:p w14:paraId="082449FA" w14:textId="77777777" w:rsidR="00922486" w:rsidRDefault="00922486" w:rsidP="00F81045">
            <w:pPr>
              <w:jc w:val="center"/>
              <w:rPr>
                <w:rFonts w:ascii="Garamond" w:eastAsia="Times New Roman" w:hAnsi="Garamond" w:cs="Arial"/>
              </w:rPr>
            </w:pPr>
            <w:r w:rsidRPr="0D395007">
              <w:rPr>
                <w:rFonts w:ascii="Garamond" w:eastAsia="Times New Roman" w:hAnsi="Garamond" w:cs="Arial"/>
              </w:rPr>
              <w:t>Band 4 (red), Band 5 (near-infrared), Band 6 (shortwave-infrared 1)</w:t>
            </w:r>
          </w:p>
        </w:tc>
        <w:tc>
          <w:tcPr>
            <w:tcW w:w="1332" w:type="dxa"/>
            <w:vAlign w:val="center"/>
          </w:tcPr>
          <w:p w14:paraId="7336C21A" w14:textId="77777777" w:rsidR="00922486" w:rsidRDefault="00922486" w:rsidP="00F81045">
            <w:pPr>
              <w:jc w:val="center"/>
              <w:rPr>
                <w:rFonts w:ascii="Garamond" w:eastAsia="Times New Roman" w:hAnsi="Garamond" w:cs="Arial"/>
              </w:rPr>
            </w:pPr>
            <w:r w:rsidRPr="0D395007">
              <w:rPr>
                <w:rFonts w:ascii="Garamond" w:eastAsia="Times New Roman" w:hAnsi="Garamond" w:cs="Arial"/>
              </w:rPr>
              <w:t>30m</w:t>
            </w:r>
          </w:p>
        </w:tc>
      </w:tr>
      <w:tr w:rsidR="00922486" w14:paraId="6049D13E" w14:textId="77777777" w:rsidTr="00922486">
        <w:tc>
          <w:tcPr>
            <w:tcW w:w="1392" w:type="dxa"/>
            <w:vMerge/>
            <w:vAlign w:val="center"/>
          </w:tcPr>
          <w:p w14:paraId="0FED1E2E" w14:textId="77777777" w:rsidR="00922486" w:rsidRDefault="00922486" w:rsidP="00F81045"/>
        </w:tc>
        <w:tc>
          <w:tcPr>
            <w:tcW w:w="1110" w:type="dxa"/>
            <w:vMerge/>
            <w:vAlign w:val="center"/>
          </w:tcPr>
          <w:p w14:paraId="16AB8ADA" w14:textId="77777777" w:rsidR="00922486" w:rsidRDefault="00922486" w:rsidP="00F81045"/>
        </w:tc>
        <w:tc>
          <w:tcPr>
            <w:tcW w:w="3006" w:type="dxa"/>
            <w:vAlign w:val="center"/>
          </w:tcPr>
          <w:p w14:paraId="4DFA9341" w14:textId="77777777" w:rsidR="00922486" w:rsidRDefault="00922486" w:rsidP="00F81045">
            <w:pPr>
              <w:jc w:val="center"/>
              <w:rPr>
                <w:rFonts w:ascii="Garamond" w:eastAsia="Times New Roman" w:hAnsi="Garamond" w:cs="Arial"/>
              </w:rPr>
            </w:pPr>
            <w:r w:rsidRPr="0D395007">
              <w:rPr>
                <w:rFonts w:ascii="Garamond" w:eastAsia="Times New Roman" w:hAnsi="Garamond" w:cs="Arial"/>
              </w:rPr>
              <w:t>LST</w:t>
            </w:r>
          </w:p>
        </w:tc>
        <w:tc>
          <w:tcPr>
            <w:tcW w:w="2520" w:type="dxa"/>
            <w:vAlign w:val="center"/>
          </w:tcPr>
          <w:p w14:paraId="20EFF816" w14:textId="77777777" w:rsidR="00922486" w:rsidRDefault="00922486" w:rsidP="00F81045">
            <w:pPr>
              <w:jc w:val="center"/>
              <w:rPr>
                <w:rFonts w:ascii="Garamond" w:eastAsia="Times New Roman" w:hAnsi="Garamond" w:cs="Arial"/>
              </w:rPr>
            </w:pPr>
            <w:r w:rsidRPr="04CB509D">
              <w:rPr>
                <w:rFonts w:ascii="Garamond" w:eastAsia="Times New Roman" w:hAnsi="Garamond" w:cs="Arial"/>
              </w:rPr>
              <w:t>Band 10 (BT)</w:t>
            </w:r>
          </w:p>
        </w:tc>
        <w:tc>
          <w:tcPr>
            <w:tcW w:w="1332" w:type="dxa"/>
            <w:vAlign w:val="center"/>
          </w:tcPr>
          <w:p w14:paraId="310D24CE" w14:textId="77777777" w:rsidR="00922486" w:rsidRDefault="00922486" w:rsidP="00F81045">
            <w:pPr>
              <w:jc w:val="center"/>
              <w:rPr>
                <w:rFonts w:ascii="Garamond" w:eastAsia="Times New Roman" w:hAnsi="Garamond" w:cs="Arial"/>
              </w:rPr>
            </w:pPr>
            <w:r w:rsidRPr="573BE07A">
              <w:rPr>
                <w:rFonts w:ascii="Garamond" w:eastAsia="Times New Roman" w:hAnsi="Garamond" w:cs="Arial"/>
              </w:rPr>
              <w:t>100m</w:t>
            </w:r>
          </w:p>
        </w:tc>
      </w:tr>
    </w:tbl>
    <w:p w14:paraId="0AED32A2" w14:textId="77777777" w:rsidR="00922486" w:rsidRDefault="00922486" w:rsidP="00922486">
      <w:pPr>
        <w:spacing w:after="0" w:line="240" w:lineRule="auto"/>
      </w:pPr>
    </w:p>
    <w:p w14:paraId="6BEEE7E2" w14:textId="1AEF0A94" w:rsidR="003C1630" w:rsidRDefault="21931171" w:rsidP="0D395007">
      <w:pPr>
        <w:spacing w:after="0" w:line="240" w:lineRule="auto"/>
        <w:rPr>
          <w:rFonts w:ascii="Garamond" w:eastAsia="Times New Roman" w:hAnsi="Garamond" w:cs="Arial"/>
        </w:rPr>
      </w:pPr>
      <w:r w:rsidRPr="00AB7FC2">
        <w:rPr>
          <w:rFonts w:ascii="Garamond" w:eastAsia="Times New Roman" w:hAnsi="Garamond" w:cs="Arial"/>
        </w:rPr>
        <w:t xml:space="preserve">In addition to the </w:t>
      </w:r>
      <w:r w:rsidR="005B21AB" w:rsidRPr="00AB7FC2">
        <w:rPr>
          <w:rFonts w:ascii="Garamond" w:eastAsia="Times New Roman" w:hAnsi="Garamond" w:cs="Arial"/>
        </w:rPr>
        <w:t xml:space="preserve">EO </w:t>
      </w:r>
      <w:r w:rsidR="00736339">
        <w:rPr>
          <w:rFonts w:ascii="Garamond" w:eastAsia="Times New Roman" w:hAnsi="Garamond" w:cs="Arial"/>
        </w:rPr>
        <w:t>imagery, the team imported t</w:t>
      </w:r>
      <w:r w:rsidRPr="00AB7FC2">
        <w:rPr>
          <w:rFonts w:ascii="Garamond" w:eastAsia="Times New Roman" w:hAnsi="Garamond" w:cs="Arial"/>
        </w:rPr>
        <w:t xml:space="preserve">he United States Geological Survey’s (USGS) National Land Cover Database (NLCD) from the Multi-Resolution Land Characteristics Consortium website (Homer et al., 2020). To aid in classifying land cover and determining appropriate NDVI and NDBI thresholds between 2010 and 2019, the team downloaded both the 2011 and 2016 NLCD data. The NLCD data </w:t>
      </w:r>
      <w:r w:rsidR="004E7FC5" w:rsidRPr="00AB7FC2">
        <w:rPr>
          <w:rFonts w:ascii="Garamond" w:eastAsia="Times New Roman" w:hAnsi="Garamond" w:cs="Arial"/>
        </w:rPr>
        <w:t>are</w:t>
      </w:r>
      <w:r w:rsidRPr="00AB7FC2">
        <w:rPr>
          <w:rFonts w:ascii="Garamond" w:eastAsia="Times New Roman" w:hAnsi="Garamond" w:cs="Arial"/>
        </w:rPr>
        <w:t xml:space="preserve"> based on Landsat imagery and ha</w:t>
      </w:r>
      <w:r w:rsidR="4159AA40" w:rsidRPr="00AB7FC2">
        <w:rPr>
          <w:rFonts w:ascii="Garamond" w:eastAsia="Times New Roman" w:hAnsi="Garamond" w:cs="Arial"/>
        </w:rPr>
        <w:t>ve</w:t>
      </w:r>
      <w:r w:rsidRPr="00AB7FC2">
        <w:rPr>
          <w:rFonts w:ascii="Garamond" w:eastAsia="Times New Roman" w:hAnsi="Garamond" w:cs="Arial"/>
        </w:rPr>
        <w:t xml:space="preserve"> a resolution of 30</w:t>
      </w:r>
      <w:r w:rsidR="08CF8C15" w:rsidRPr="00AB7FC2">
        <w:rPr>
          <w:rFonts w:ascii="Garamond" w:eastAsia="Times New Roman" w:hAnsi="Garamond" w:cs="Arial"/>
        </w:rPr>
        <w:t xml:space="preserve"> </w:t>
      </w:r>
      <w:r w:rsidRPr="00AB7FC2">
        <w:rPr>
          <w:rFonts w:ascii="Garamond" w:eastAsia="Times New Roman" w:hAnsi="Garamond" w:cs="Arial"/>
        </w:rPr>
        <w:t>m.</w:t>
      </w:r>
    </w:p>
    <w:p w14:paraId="767A2F69" w14:textId="47C402B4" w:rsidR="003C1630" w:rsidRDefault="003C1630" w:rsidP="0D395007">
      <w:pPr>
        <w:spacing w:after="0" w:line="240" w:lineRule="auto"/>
        <w:rPr>
          <w:rFonts w:ascii="Garamond" w:eastAsia="Times New Roman" w:hAnsi="Garamond" w:cs="Arial"/>
        </w:rPr>
      </w:pPr>
    </w:p>
    <w:p w14:paraId="40FFAE8A" w14:textId="68929F5B" w:rsidR="003C1630" w:rsidRDefault="21931171" w:rsidP="35098917">
      <w:pPr>
        <w:spacing w:after="0" w:line="240" w:lineRule="auto"/>
        <w:rPr>
          <w:rFonts w:ascii="Garamond" w:hAnsi="Garamond" w:cs="Arial"/>
          <w:i/>
          <w:iCs/>
        </w:rPr>
      </w:pPr>
      <w:r w:rsidRPr="35098917">
        <w:rPr>
          <w:rFonts w:ascii="Garamond" w:hAnsi="Garamond" w:cs="Arial"/>
          <w:i/>
          <w:iCs/>
        </w:rPr>
        <w:t>3.1.</w:t>
      </w:r>
      <w:r w:rsidR="65C82E82" w:rsidRPr="35098917">
        <w:rPr>
          <w:rFonts w:ascii="Garamond" w:hAnsi="Garamond" w:cs="Arial"/>
          <w:i/>
          <w:iCs/>
        </w:rPr>
        <w:t>2</w:t>
      </w:r>
      <w:r w:rsidRPr="35098917">
        <w:rPr>
          <w:rFonts w:ascii="Garamond" w:hAnsi="Garamond" w:cs="Arial"/>
          <w:i/>
          <w:iCs/>
        </w:rPr>
        <w:t xml:space="preserve"> Land Surface Temperature (LST)</w:t>
      </w:r>
    </w:p>
    <w:p w14:paraId="18A6431D" w14:textId="21F7A9EE" w:rsidR="003C1630" w:rsidRDefault="21931171" w:rsidP="0D395007">
      <w:pPr>
        <w:spacing w:after="0" w:line="240" w:lineRule="auto"/>
        <w:rPr>
          <w:rFonts w:ascii="Garamond" w:eastAsia="Times New Roman" w:hAnsi="Garamond" w:cs="Arial"/>
        </w:rPr>
      </w:pPr>
      <w:r w:rsidRPr="0A1E7F22">
        <w:rPr>
          <w:rFonts w:ascii="Garamond" w:eastAsia="Times New Roman" w:hAnsi="Garamond" w:cs="Arial"/>
        </w:rPr>
        <w:t xml:space="preserve">To calculate LST, the team utilized the same Landsat 5 </w:t>
      </w:r>
      <w:r w:rsidR="348DA29B" w:rsidRPr="0A1E7F22">
        <w:rPr>
          <w:rFonts w:ascii="Garamond" w:eastAsia="Times New Roman" w:hAnsi="Garamond" w:cs="Arial"/>
        </w:rPr>
        <w:t xml:space="preserve">TM </w:t>
      </w:r>
      <w:r w:rsidRPr="0A1E7F22">
        <w:rPr>
          <w:rFonts w:ascii="Garamond" w:eastAsia="Times New Roman" w:hAnsi="Garamond" w:cs="Arial"/>
        </w:rPr>
        <w:t>and Landsat 8</w:t>
      </w:r>
      <w:r w:rsidR="7C2AF636" w:rsidRPr="0A1E7F22">
        <w:rPr>
          <w:rFonts w:ascii="Garamond" w:eastAsia="Times New Roman" w:hAnsi="Garamond" w:cs="Arial"/>
        </w:rPr>
        <w:t xml:space="preserve"> OLI</w:t>
      </w:r>
      <w:r w:rsidR="00C4265E">
        <w:rPr>
          <w:rFonts w:ascii="Garamond" w:eastAsia="Times New Roman" w:hAnsi="Garamond" w:cs="Arial"/>
        </w:rPr>
        <w:t xml:space="preserve"> and TIRS</w:t>
      </w:r>
      <w:r w:rsidRPr="0A1E7F22">
        <w:rPr>
          <w:rFonts w:ascii="Garamond" w:eastAsia="Times New Roman" w:hAnsi="Garamond" w:cs="Arial"/>
        </w:rPr>
        <w:t xml:space="preserve"> imagery described above in section 3.1.</w:t>
      </w:r>
      <w:r w:rsidR="000327D1" w:rsidRPr="0A1E7F22">
        <w:rPr>
          <w:rFonts w:ascii="Garamond" w:eastAsia="Times New Roman" w:hAnsi="Garamond" w:cs="Arial"/>
        </w:rPr>
        <w:t>1</w:t>
      </w:r>
      <w:r w:rsidRPr="0A1E7F22">
        <w:rPr>
          <w:rFonts w:ascii="Garamond" w:eastAsia="Times New Roman" w:hAnsi="Garamond" w:cs="Arial"/>
        </w:rPr>
        <w:t xml:space="preserve"> within G</w:t>
      </w:r>
      <w:r w:rsidR="24752756" w:rsidRPr="0A1E7F22">
        <w:rPr>
          <w:rFonts w:ascii="Garamond" w:eastAsia="Times New Roman" w:hAnsi="Garamond" w:cs="Arial"/>
        </w:rPr>
        <w:t>EE</w:t>
      </w:r>
      <w:r w:rsidRPr="0A1E7F22">
        <w:rPr>
          <w:rFonts w:ascii="Garamond" w:eastAsia="Times New Roman" w:hAnsi="Garamond" w:cs="Arial"/>
        </w:rPr>
        <w:t xml:space="preserve">. </w:t>
      </w:r>
      <w:r w:rsidR="16E6A5FF" w:rsidRPr="0A1E7F22">
        <w:rPr>
          <w:rFonts w:ascii="Garamond" w:eastAsia="Times New Roman" w:hAnsi="Garamond" w:cs="Arial"/>
        </w:rPr>
        <w:t>Band 6 in Landsat 5</w:t>
      </w:r>
      <w:r w:rsidR="7395F95C" w:rsidRPr="0A1E7F22">
        <w:rPr>
          <w:rFonts w:ascii="Garamond" w:eastAsia="Times New Roman" w:hAnsi="Garamond" w:cs="Arial"/>
        </w:rPr>
        <w:t xml:space="preserve"> TM</w:t>
      </w:r>
      <w:r w:rsidR="16E6A5FF" w:rsidRPr="0A1E7F22">
        <w:rPr>
          <w:rFonts w:ascii="Garamond" w:eastAsia="Times New Roman" w:hAnsi="Garamond" w:cs="Arial"/>
        </w:rPr>
        <w:t xml:space="preserve"> and Band 10 in Landsat 8</w:t>
      </w:r>
      <w:r w:rsidR="51E9D7CA" w:rsidRPr="0A1E7F22">
        <w:rPr>
          <w:rFonts w:ascii="Garamond" w:eastAsia="Times New Roman" w:hAnsi="Garamond" w:cs="Arial"/>
        </w:rPr>
        <w:t xml:space="preserve"> OLI</w:t>
      </w:r>
      <w:r w:rsidR="00C4265E">
        <w:rPr>
          <w:rFonts w:ascii="Garamond" w:eastAsia="Times New Roman" w:hAnsi="Garamond" w:cs="Arial"/>
        </w:rPr>
        <w:t xml:space="preserve"> and TIRS</w:t>
      </w:r>
      <w:r w:rsidR="00922486">
        <w:rPr>
          <w:rFonts w:ascii="Garamond" w:eastAsia="Times New Roman" w:hAnsi="Garamond" w:cs="Arial"/>
        </w:rPr>
        <w:t xml:space="preserve"> were utilized to calculate LST and</w:t>
      </w:r>
      <w:r w:rsidR="16E6A5FF" w:rsidRPr="0A1E7F22">
        <w:rPr>
          <w:rFonts w:ascii="Garamond" w:eastAsia="Times New Roman" w:hAnsi="Garamond" w:cs="Arial"/>
        </w:rPr>
        <w:t xml:space="preserve"> the images have a spatial resolution of 120m and 100m, respectively. </w:t>
      </w:r>
      <w:r w:rsidR="0750427F" w:rsidRPr="0A1E7F22">
        <w:rPr>
          <w:rFonts w:ascii="Garamond" w:eastAsia="Times New Roman" w:hAnsi="Garamond" w:cs="Arial"/>
        </w:rPr>
        <w:t>Details of the imagery utilized to calculate LST, NDVI</w:t>
      </w:r>
      <w:r w:rsidR="00B409BA" w:rsidRPr="0A1E7F22">
        <w:rPr>
          <w:rFonts w:ascii="Garamond" w:eastAsia="Times New Roman" w:hAnsi="Garamond" w:cs="Arial"/>
        </w:rPr>
        <w:t>,</w:t>
      </w:r>
      <w:r w:rsidR="071E8650" w:rsidRPr="0A1E7F22">
        <w:rPr>
          <w:rFonts w:ascii="Garamond" w:eastAsia="Times New Roman" w:hAnsi="Garamond" w:cs="Arial"/>
        </w:rPr>
        <w:t xml:space="preserve"> </w:t>
      </w:r>
      <w:r w:rsidR="0750427F" w:rsidRPr="0A1E7F22">
        <w:rPr>
          <w:rFonts w:ascii="Garamond" w:eastAsia="Times New Roman" w:hAnsi="Garamond" w:cs="Arial"/>
        </w:rPr>
        <w:t xml:space="preserve">and NDBI are included in Table 1. </w:t>
      </w:r>
    </w:p>
    <w:p w14:paraId="29921710" w14:textId="0FB5F7E0" w:rsidR="003C1630" w:rsidRDefault="003C1630" w:rsidP="0D395007">
      <w:pPr>
        <w:spacing w:after="0" w:line="240" w:lineRule="auto"/>
        <w:rPr>
          <w:rFonts w:ascii="Garamond" w:eastAsia="Gungsuh" w:hAnsi="Garamond" w:cs="Gungsuh"/>
          <w:color w:val="000000" w:themeColor="text1"/>
        </w:rPr>
      </w:pPr>
    </w:p>
    <w:p w14:paraId="1A707C23" w14:textId="0325C939" w:rsidR="2AAEBE91" w:rsidRDefault="2AAEBE91" w:rsidP="0D395007">
      <w:pPr>
        <w:spacing w:after="0" w:line="240" w:lineRule="auto"/>
        <w:rPr>
          <w:rFonts w:ascii="Garamond" w:hAnsi="Garamond" w:cs="Arial"/>
          <w:i/>
          <w:iCs/>
        </w:rPr>
      </w:pPr>
      <w:r w:rsidRPr="0D395007">
        <w:rPr>
          <w:rFonts w:ascii="Garamond" w:hAnsi="Garamond" w:cs="Arial"/>
          <w:i/>
          <w:iCs/>
        </w:rPr>
        <w:t>3.1.3 Heat Vulnerability Variables</w:t>
      </w:r>
    </w:p>
    <w:p w14:paraId="62C160E1" w14:textId="462CCD62" w:rsidR="0D395007" w:rsidRDefault="0D7BC89F" w:rsidP="0A1E7F22">
      <w:pPr>
        <w:spacing w:after="0" w:line="240" w:lineRule="auto"/>
        <w:rPr>
          <w:rFonts w:ascii="Garamond" w:eastAsia="Garamond" w:hAnsi="Garamond" w:cs="Garamond"/>
        </w:rPr>
      </w:pPr>
      <w:r w:rsidRPr="00AB7FC2">
        <w:rPr>
          <w:rFonts w:ascii="Garamond" w:eastAsia="Times New Roman" w:hAnsi="Garamond" w:cs="Arial"/>
        </w:rPr>
        <w:t xml:space="preserve">To study the varying </w:t>
      </w:r>
      <w:r w:rsidR="717D8BAA" w:rsidRPr="00AB7FC2">
        <w:rPr>
          <w:rFonts w:ascii="Garamond" w:eastAsia="Times New Roman" w:hAnsi="Garamond" w:cs="Arial"/>
        </w:rPr>
        <w:t>effects</w:t>
      </w:r>
      <w:r w:rsidRPr="00AB7FC2">
        <w:rPr>
          <w:rFonts w:ascii="Garamond" w:eastAsia="Times New Roman" w:hAnsi="Garamond" w:cs="Arial"/>
        </w:rPr>
        <w:t xml:space="preserve"> of </w:t>
      </w:r>
      <w:r w:rsidR="00922486">
        <w:rPr>
          <w:rFonts w:ascii="Garamond" w:eastAsia="Times New Roman" w:hAnsi="Garamond" w:cs="Arial"/>
        </w:rPr>
        <w:t>UHIs</w:t>
      </w:r>
      <w:r w:rsidRPr="00AB7FC2">
        <w:rPr>
          <w:rFonts w:ascii="Garamond" w:eastAsia="Times New Roman" w:hAnsi="Garamond" w:cs="Arial"/>
        </w:rPr>
        <w:t xml:space="preserve"> on urban populations, the team utilized socioeconomic and health data</w:t>
      </w:r>
      <w:r w:rsidR="72F783C2" w:rsidRPr="00AB7FC2">
        <w:rPr>
          <w:rFonts w:ascii="Garamond" w:eastAsia="Times New Roman" w:hAnsi="Garamond" w:cs="Arial"/>
        </w:rPr>
        <w:t xml:space="preserve"> at the</w:t>
      </w:r>
      <w:r w:rsidR="481C35CD" w:rsidRPr="00AB7FC2">
        <w:rPr>
          <w:rFonts w:ascii="Garamond" w:eastAsia="Times New Roman" w:hAnsi="Garamond" w:cs="Arial"/>
        </w:rPr>
        <w:t xml:space="preserve"> </w:t>
      </w:r>
      <w:r w:rsidR="72F783C2" w:rsidRPr="00AB7FC2">
        <w:rPr>
          <w:rFonts w:ascii="Garamond" w:eastAsia="Times New Roman" w:hAnsi="Garamond" w:cs="Arial"/>
        </w:rPr>
        <w:t>census</w:t>
      </w:r>
      <w:r w:rsidR="395E5F24" w:rsidRPr="00AB7FC2">
        <w:rPr>
          <w:rFonts w:ascii="Garamond" w:eastAsia="Times New Roman" w:hAnsi="Garamond" w:cs="Arial"/>
        </w:rPr>
        <w:t xml:space="preserve"> </w:t>
      </w:r>
      <w:r w:rsidR="72F783C2" w:rsidRPr="00AB7FC2">
        <w:rPr>
          <w:rFonts w:ascii="Garamond" w:eastAsia="Times New Roman" w:hAnsi="Garamond" w:cs="Arial"/>
        </w:rPr>
        <w:t>block</w:t>
      </w:r>
      <w:r w:rsidR="70E4B192" w:rsidRPr="00AB7FC2">
        <w:rPr>
          <w:rFonts w:ascii="Garamond" w:eastAsia="Times New Roman" w:hAnsi="Garamond" w:cs="Arial"/>
        </w:rPr>
        <w:t xml:space="preserve"> level</w:t>
      </w:r>
      <w:r w:rsidRPr="00AB7FC2">
        <w:rPr>
          <w:rFonts w:ascii="Garamond" w:eastAsia="Times New Roman" w:hAnsi="Garamond" w:cs="Arial"/>
        </w:rPr>
        <w:t xml:space="preserve">. </w:t>
      </w:r>
      <w:r w:rsidR="3A1802DB" w:rsidRPr="00AB7FC2">
        <w:rPr>
          <w:rFonts w:ascii="Garamond" w:eastAsia="Times New Roman" w:hAnsi="Garamond" w:cs="Arial"/>
        </w:rPr>
        <w:t>The</w:t>
      </w:r>
      <w:r w:rsidR="01ABD7E4" w:rsidRPr="00AB7FC2">
        <w:rPr>
          <w:rFonts w:ascii="Garamond" w:eastAsia="Times New Roman" w:hAnsi="Garamond" w:cs="Arial"/>
        </w:rPr>
        <w:t xml:space="preserve"> </w:t>
      </w:r>
      <w:r w:rsidR="276139E4" w:rsidRPr="00AB7FC2">
        <w:rPr>
          <w:rFonts w:ascii="Garamond" w:eastAsia="Times New Roman" w:hAnsi="Garamond" w:cs="Arial"/>
        </w:rPr>
        <w:t xml:space="preserve">team </w:t>
      </w:r>
      <w:r w:rsidR="68122CA9" w:rsidRPr="00AB7FC2">
        <w:rPr>
          <w:rFonts w:ascii="Garamond" w:eastAsia="Times New Roman" w:hAnsi="Garamond" w:cs="Arial"/>
        </w:rPr>
        <w:t>queried socioeconomic data</w:t>
      </w:r>
      <w:r w:rsidR="5E75088C" w:rsidRPr="00AB7FC2">
        <w:rPr>
          <w:rFonts w:ascii="Garamond" w:eastAsia="Times New Roman" w:hAnsi="Garamond" w:cs="Arial"/>
        </w:rPr>
        <w:t xml:space="preserve">, </w:t>
      </w:r>
      <w:r w:rsidR="305DB530" w:rsidRPr="00AB7FC2">
        <w:rPr>
          <w:rFonts w:ascii="Garamond" w:eastAsia="Times New Roman" w:hAnsi="Garamond" w:cs="Arial"/>
        </w:rPr>
        <w:t xml:space="preserve">including the </w:t>
      </w:r>
      <w:r w:rsidR="5E75088C" w:rsidRPr="00AB7FC2">
        <w:rPr>
          <w:rFonts w:ascii="Garamond" w:eastAsia="Times New Roman" w:hAnsi="Garamond" w:cs="Arial"/>
        </w:rPr>
        <w:t xml:space="preserve">percent of </w:t>
      </w:r>
      <w:r w:rsidR="00922486">
        <w:rPr>
          <w:rFonts w:ascii="Garamond" w:eastAsia="Times New Roman" w:hAnsi="Garamond" w:cs="Arial"/>
        </w:rPr>
        <w:t xml:space="preserve">the </w:t>
      </w:r>
      <w:r w:rsidR="5E75088C" w:rsidRPr="00AB7FC2">
        <w:rPr>
          <w:rFonts w:ascii="Garamond" w:eastAsia="Times New Roman" w:hAnsi="Garamond" w:cs="Arial"/>
        </w:rPr>
        <w:t xml:space="preserve">population over 65, </w:t>
      </w:r>
      <w:r w:rsidR="68122CA9" w:rsidRPr="00AB7FC2">
        <w:rPr>
          <w:rFonts w:ascii="Garamond" w:eastAsia="Times New Roman" w:hAnsi="Garamond" w:cs="Arial"/>
        </w:rPr>
        <w:t xml:space="preserve">from the 2018 </w:t>
      </w:r>
      <w:r w:rsidR="6072BCA0" w:rsidRPr="00AB7FC2">
        <w:rPr>
          <w:rFonts w:ascii="Garamond" w:eastAsia="Times New Roman" w:hAnsi="Garamond" w:cs="Arial"/>
        </w:rPr>
        <w:t>American Community Survey five-year estimates for the city of Huntsville</w:t>
      </w:r>
      <w:r w:rsidR="3E961671" w:rsidRPr="00AB7FC2">
        <w:rPr>
          <w:rFonts w:ascii="Garamond" w:eastAsia="Times New Roman" w:hAnsi="Garamond" w:cs="Arial"/>
        </w:rPr>
        <w:t>.</w:t>
      </w:r>
      <w:r w:rsidR="7873D5D1" w:rsidRPr="00AB7FC2">
        <w:rPr>
          <w:rFonts w:ascii="Garamond" w:eastAsia="Times New Roman" w:hAnsi="Garamond" w:cs="Arial"/>
        </w:rPr>
        <w:t xml:space="preserve"> </w:t>
      </w:r>
      <w:r w:rsidR="10FB0931" w:rsidRPr="00AB7FC2">
        <w:rPr>
          <w:rFonts w:ascii="Garamond" w:eastAsia="Times New Roman" w:hAnsi="Garamond" w:cs="Arial"/>
        </w:rPr>
        <w:t>The team sourced e</w:t>
      </w:r>
      <w:r w:rsidR="46C8E88A" w:rsidRPr="00AB7FC2">
        <w:rPr>
          <w:rFonts w:ascii="Garamond" w:eastAsia="Times New Roman" w:hAnsi="Garamond" w:cs="Arial"/>
        </w:rPr>
        <w:t>pidemiologic</w:t>
      </w:r>
      <w:r w:rsidR="1E58B773" w:rsidRPr="00AB7FC2">
        <w:rPr>
          <w:rFonts w:ascii="Garamond" w:eastAsia="Times New Roman" w:hAnsi="Garamond" w:cs="Arial"/>
        </w:rPr>
        <w:t>al</w:t>
      </w:r>
      <w:r w:rsidR="46C8E88A" w:rsidRPr="00AB7FC2">
        <w:rPr>
          <w:rFonts w:ascii="Garamond" w:eastAsia="Times New Roman" w:hAnsi="Garamond" w:cs="Arial"/>
        </w:rPr>
        <w:t xml:space="preserve"> data</w:t>
      </w:r>
      <w:r w:rsidR="61BD9533" w:rsidRPr="00AB7FC2">
        <w:rPr>
          <w:rFonts w:ascii="Garamond" w:eastAsia="Times New Roman" w:hAnsi="Garamond" w:cs="Arial"/>
        </w:rPr>
        <w:t xml:space="preserve"> from 2018</w:t>
      </w:r>
      <w:r w:rsidR="3AA2A040" w:rsidRPr="00AB7FC2">
        <w:rPr>
          <w:rFonts w:ascii="Garamond" w:eastAsia="Times New Roman" w:hAnsi="Garamond" w:cs="Arial"/>
        </w:rPr>
        <w:t>, including information on diabetes, asthma, cardiovascular illnesses</w:t>
      </w:r>
      <w:r w:rsidR="00922486">
        <w:rPr>
          <w:rFonts w:ascii="Garamond" w:eastAsia="Times New Roman" w:hAnsi="Garamond" w:cs="Arial"/>
        </w:rPr>
        <w:t>,</w:t>
      </w:r>
      <w:r w:rsidR="3AA2A040" w:rsidRPr="00AB7FC2">
        <w:rPr>
          <w:rFonts w:ascii="Garamond" w:eastAsia="Times New Roman" w:hAnsi="Garamond" w:cs="Arial"/>
        </w:rPr>
        <w:t xml:space="preserve"> and pulmonary illnesses</w:t>
      </w:r>
      <w:r w:rsidR="6178E6A1" w:rsidRPr="00AB7FC2">
        <w:rPr>
          <w:rFonts w:ascii="Garamond" w:eastAsia="Times New Roman" w:hAnsi="Garamond" w:cs="Arial"/>
        </w:rPr>
        <w:t xml:space="preserve"> </w:t>
      </w:r>
      <w:r w:rsidR="46C8E88A" w:rsidRPr="00AB7FC2">
        <w:rPr>
          <w:rFonts w:ascii="Garamond" w:eastAsia="Times New Roman" w:hAnsi="Garamond" w:cs="Arial"/>
        </w:rPr>
        <w:t xml:space="preserve">from the Center for Disease Control’s (CDC) </w:t>
      </w:r>
      <w:r w:rsidR="793257D1" w:rsidRPr="00AB7FC2">
        <w:rPr>
          <w:rFonts w:ascii="Garamond" w:eastAsia="Times New Roman" w:hAnsi="Garamond" w:cs="Arial"/>
        </w:rPr>
        <w:t>data hub</w:t>
      </w:r>
      <w:r w:rsidR="76E18FF1" w:rsidRPr="00AB7FC2">
        <w:rPr>
          <w:rFonts w:ascii="Garamond" w:eastAsia="Times New Roman" w:hAnsi="Garamond" w:cs="Arial"/>
        </w:rPr>
        <w:t>.</w:t>
      </w:r>
      <w:r w:rsidR="2B7EE492" w:rsidRPr="00AB7FC2">
        <w:rPr>
          <w:rFonts w:ascii="Garamond" w:eastAsia="Times New Roman" w:hAnsi="Garamond" w:cs="Arial"/>
        </w:rPr>
        <w:t xml:space="preserve"> </w:t>
      </w:r>
      <w:r w:rsidR="00922486">
        <w:rPr>
          <w:rFonts w:ascii="Garamond" w:eastAsia="Times New Roman" w:hAnsi="Garamond" w:cs="Arial"/>
        </w:rPr>
        <w:t>Our team acquired the</w:t>
      </w:r>
      <w:r w:rsidR="4E8A179A" w:rsidRPr="00AB7FC2">
        <w:rPr>
          <w:rFonts w:ascii="Garamond" w:eastAsia="Times New Roman" w:hAnsi="Garamond" w:cs="Arial"/>
        </w:rPr>
        <w:t>s</w:t>
      </w:r>
      <w:r w:rsidR="00922486">
        <w:rPr>
          <w:rFonts w:ascii="Garamond" w:eastAsia="Times New Roman" w:hAnsi="Garamond" w:cs="Arial"/>
        </w:rPr>
        <w:t>e</w:t>
      </w:r>
      <w:r w:rsidR="2B7EE492" w:rsidRPr="00AB7FC2">
        <w:rPr>
          <w:rFonts w:ascii="Garamond" w:eastAsia="Times New Roman" w:hAnsi="Garamond" w:cs="Arial"/>
        </w:rPr>
        <w:t xml:space="preserve"> data </w:t>
      </w:r>
      <w:r w:rsidR="0F22F781" w:rsidRPr="00AB7FC2">
        <w:rPr>
          <w:rFonts w:ascii="Garamond" w:eastAsia="Times New Roman" w:hAnsi="Garamond" w:cs="Arial"/>
        </w:rPr>
        <w:t>by</w:t>
      </w:r>
      <w:r w:rsidR="2B7EE492" w:rsidRPr="00AB7FC2">
        <w:rPr>
          <w:rFonts w:ascii="Garamond" w:eastAsia="Times New Roman" w:hAnsi="Garamond" w:cs="Arial"/>
        </w:rPr>
        <w:t xml:space="preserve"> using</w:t>
      </w:r>
      <w:r w:rsidR="00922486">
        <w:rPr>
          <w:rFonts w:ascii="Garamond" w:eastAsia="Times New Roman" w:hAnsi="Garamond" w:cs="Arial"/>
        </w:rPr>
        <w:t xml:space="preserve"> an</w:t>
      </w:r>
      <w:r w:rsidR="46EA0664" w:rsidRPr="00AB7FC2">
        <w:rPr>
          <w:rFonts w:ascii="Garamond" w:eastAsia="Times New Roman" w:hAnsi="Garamond" w:cs="Arial"/>
        </w:rPr>
        <w:t xml:space="preserve"> existing </w:t>
      </w:r>
      <w:r w:rsidR="2B7EE492" w:rsidRPr="00AB7FC2">
        <w:rPr>
          <w:rFonts w:ascii="Garamond" w:eastAsia="Times New Roman" w:hAnsi="Garamond" w:cs="Arial"/>
        </w:rPr>
        <w:t xml:space="preserve">R code created by the </w:t>
      </w:r>
      <w:r w:rsidR="48F354CC" w:rsidRPr="00AB7FC2">
        <w:rPr>
          <w:rFonts w:ascii="Garamond" w:eastAsia="Times New Roman" w:hAnsi="Garamond" w:cs="Arial"/>
        </w:rPr>
        <w:t xml:space="preserve">NASA DEVELOP </w:t>
      </w:r>
      <w:r w:rsidR="78296DC8" w:rsidRPr="00AB7FC2">
        <w:rPr>
          <w:rFonts w:ascii="Garamond" w:eastAsia="Times New Roman" w:hAnsi="Garamond" w:cs="Arial"/>
        </w:rPr>
        <w:t xml:space="preserve">Spring 2020 Philadelphia Health </w:t>
      </w:r>
      <w:r w:rsidR="00922486">
        <w:rPr>
          <w:rFonts w:ascii="Garamond" w:eastAsia="Times New Roman" w:hAnsi="Garamond" w:cs="Arial"/>
        </w:rPr>
        <w:t>&amp;</w:t>
      </w:r>
      <w:r w:rsidR="78296DC8" w:rsidRPr="00AB7FC2">
        <w:rPr>
          <w:rFonts w:ascii="Garamond" w:eastAsia="Times New Roman" w:hAnsi="Garamond" w:cs="Arial"/>
        </w:rPr>
        <w:t xml:space="preserve"> Air Quality Team</w:t>
      </w:r>
      <w:r w:rsidR="5DAF4D81" w:rsidRPr="00AB7FC2">
        <w:rPr>
          <w:rFonts w:ascii="Garamond" w:eastAsia="Times New Roman" w:hAnsi="Garamond" w:cs="Arial"/>
        </w:rPr>
        <w:t xml:space="preserve"> </w:t>
      </w:r>
      <w:r w:rsidR="30DD13E6" w:rsidRPr="00AB7FC2">
        <w:rPr>
          <w:rFonts w:ascii="Garamond" w:eastAsia="Times New Roman" w:hAnsi="Garamond" w:cs="Arial"/>
        </w:rPr>
        <w:t xml:space="preserve">and </w:t>
      </w:r>
      <w:r w:rsidR="78296DC8" w:rsidRPr="00AB7FC2">
        <w:rPr>
          <w:rFonts w:ascii="Garamond" w:eastAsia="Times New Roman" w:hAnsi="Garamond" w:cs="Arial"/>
        </w:rPr>
        <w:t>modified</w:t>
      </w:r>
      <w:r w:rsidR="48EDAD32" w:rsidRPr="00AB7FC2">
        <w:rPr>
          <w:rFonts w:ascii="Garamond" w:eastAsia="Times New Roman" w:hAnsi="Garamond" w:cs="Arial"/>
        </w:rPr>
        <w:t xml:space="preserve"> it</w:t>
      </w:r>
      <w:r w:rsidR="78296DC8" w:rsidRPr="00AB7FC2">
        <w:rPr>
          <w:rFonts w:ascii="Garamond" w:eastAsia="Times New Roman" w:hAnsi="Garamond" w:cs="Arial"/>
        </w:rPr>
        <w:t xml:space="preserve"> </w:t>
      </w:r>
      <w:r w:rsidR="3A0EB3A4" w:rsidRPr="00AB7FC2">
        <w:rPr>
          <w:rFonts w:ascii="Garamond" w:eastAsia="Times New Roman" w:hAnsi="Garamond" w:cs="Arial"/>
        </w:rPr>
        <w:t>to retrieve data for Huntsville.</w:t>
      </w:r>
      <w:r w:rsidR="67ECAC22" w:rsidRPr="00AB7FC2">
        <w:rPr>
          <w:rFonts w:ascii="Garamond" w:eastAsia="Times New Roman" w:hAnsi="Garamond" w:cs="Arial"/>
        </w:rPr>
        <w:t xml:space="preserve"> To study these heat vulnerability variables at the census block</w:t>
      </w:r>
      <w:r w:rsidR="70E4B192" w:rsidRPr="00AB7FC2">
        <w:rPr>
          <w:rFonts w:ascii="Garamond" w:eastAsia="Times New Roman" w:hAnsi="Garamond" w:cs="Arial"/>
        </w:rPr>
        <w:t xml:space="preserve"> level</w:t>
      </w:r>
      <w:r w:rsidR="67ECAC22" w:rsidRPr="00AB7FC2">
        <w:rPr>
          <w:rFonts w:ascii="Garamond" w:eastAsia="Times New Roman" w:hAnsi="Garamond" w:cs="Arial"/>
        </w:rPr>
        <w:t xml:space="preserve">, </w:t>
      </w:r>
      <w:r w:rsidR="1CB61BBA" w:rsidRPr="00AB7FC2">
        <w:rPr>
          <w:rFonts w:ascii="Garamond" w:eastAsia="Times New Roman" w:hAnsi="Garamond" w:cs="Arial"/>
        </w:rPr>
        <w:t xml:space="preserve">the team downloaded </w:t>
      </w:r>
      <w:r w:rsidR="54865835" w:rsidRPr="00AB7FC2">
        <w:rPr>
          <w:rFonts w:ascii="Garamond" w:eastAsia="Times New Roman" w:hAnsi="Garamond" w:cs="Arial"/>
        </w:rPr>
        <w:t xml:space="preserve">the Topologically Integrated Geographic Encoding and Referencing </w:t>
      </w:r>
      <w:r w:rsidR="1CB61BBA" w:rsidRPr="00AB7FC2">
        <w:rPr>
          <w:rFonts w:ascii="Garamond" w:eastAsia="Times New Roman" w:hAnsi="Garamond" w:cs="Arial"/>
        </w:rPr>
        <w:t>s</w:t>
      </w:r>
      <w:r w:rsidR="67ECAC22" w:rsidRPr="00AB7FC2">
        <w:rPr>
          <w:rFonts w:ascii="Garamond" w:eastAsia="Times New Roman" w:hAnsi="Garamond" w:cs="Arial"/>
        </w:rPr>
        <w:t xml:space="preserve">hapefiles of the </w:t>
      </w:r>
      <w:r w:rsidR="1E58B773" w:rsidRPr="00AB7FC2">
        <w:rPr>
          <w:rFonts w:ascii="Garamond" w:eastAsia="Times New Roman" w:hAnsi="Garamond" w:cs="Arial"/>
        </w:rPr>
        <w:t>C</w:t>
      </w:r>
      <w:r w:rsidR="578F1C77" w:rsidRPr="00AB7FC2">
        <w:rPr>
          <w:rFonts w:ascii="Garamond" w:eastAsia="Times New Roman" w:hAnsi="Garamond" w:cs="Arial"/>
        </w:rPr>
        <w:t xml:space="preserve">ity of Huntsville’s census tracts from the </w:t>
      </w:r>
      <w:r w:rsidR="6A3F8F00" w:rsidRPr="00AB7FC2">
        <w:rPr>
          <w:rFonts w:ascii="Garamond" w:eastAsia="Times New Roman" w:hAnsi="Garamond" w:cs="Arial"/>
        </w:rPr>
        <w:t>C</w:t>
      </w:r>
      <w:r w:rsidR="578F1C77" w:rsidRPr="00AB7FC2">
        <w:rPr>
          <w:rFonts w:ascii="Garamond" w:eastAsia="Times New Roman" w:hAnsi="Garamond" w:cs="Arial"/>
        </w:rPr>
        <w:t>ity</w:t>
      </w:r>
      <w:r w:rsidR="4AB19815" w:rsidRPr="00AB7FC2">
        <w:rPr>
          <w:rFonts w:ascii="Garamond" w:eastAsia="Times New Roman" w:hAnsi="Garamond" w:cs="Arial"/>
        </w:rPr>
        <w:t xml:space="preserve"> of Huntsville</w:t>
      </w:r>
      <w:r w:rsidR="578F1C77" w:rsidRPr="00AB7FC2">
        <w:rPr>
          <w:rFonts w:ascii="Garamond" w:eastAsia="Times New Roman" w:hAnsi="Garamond" w:cs="Arial"/>
        </w:rPr>
        <w:t xml:space="preserve"> GIS </w:t>
      </w:r>
      <w:r w:rsidR="68C06D18" w:rsidRPr="00AB7FC2">
        <w:rPr>
          <w:rFonts w:ascii="Garamond" w:eastAsia="Times New Roman" w:hAnsi="Garamond" w:cs="Arial"/>
        </w:rPr>
        <w:t>D</w:t>
      </w:r>
      <w:r w:rsidR="38A9B933" w:rsidRPr="00AB7FC2">
        <w:rPr>
          <w:rFonts w:ascii="Garamond" w:eastAsia="Times New Roman" w:hAnsi="Garamond" w:cs="Arial"/>
        </w:rPr>
        <w:t>epartment’s public data hub</w:t>
      </w:r>
      <w:r w:rsidR="3EB71B26" w:rsidRPr="00AB7FC2">
        <w:rPr>
          <w:rFonts w:ascii="Garamond" w:eastAsia="Times New Roman" w:hAnsi="Garamond" w:cs="Arial"/>
        </w:rPr>
        <w:t xml:space="preserve"> and imported the data </w:t>
      </w:r>
      <w:r w:rsidR="70E4B192" w:rsidRPr="00AB7FC2">
        <w:rPr>
          <w:rFonts w:ascii="Garamond" w:eastAsia="Times New Roman" w:hAnsi="Garamond" w:cs="Arial"/>
        </w:rPr>
        <w:t xml:space="preserve">into </w:t>
      </w:r>
      <w:r w:rsidR="3EB71B26" w:rsidRPr="00AB7FC2">
        <w:rPr>
          <w:rFonts w:ascii="Garamond" w:eastAsia="Times New Roman" w:hAnsi="Garamond" w:cs="Arial"/>
        </w:rPr>
        <w:t>GEE for processing the LST, NDVI, and NDBI at the census block level.</w:t>
      </w:r>
    </w:p>
    <w:p w14:paraId="323EEA81" w14:textId="704EC499" w:rsidR="0A1E7F22" w:rsidRDefault="0A1E7F22" w:rsidP="0A1E7F22">
      <w:pPr>
        <w:spacing w:after="0" w:line="240" w:lineRule="auto"/>
        <w:rPr>
          <w:rFonts w:ascii="Garamond" w:eastAsia="Times New Roman" w:hAnsi="Garamond" w:cs="Arial"/>
        </w:rPr>
      </w:pPr>
    </w:p>
    <w:p w14:paraId="18D90C82" w14:textId="07FF55FA" w:rsidR="00922486" w:rsidRDefault="00922486" w:rsidP="0A1E7F22">
      <w:pPr>
        <w:spacing w:after="0" w:line="240" w:lineRule="auto"/>
        <w:rPr>
          <w:rFonts w:ascii="Garamond" w:eastAsia="Times New Roman" w:hAnsi="Garamond" w:cs="Arial"/>
        </w:rPr>
      </w:pPr>
    </w:p>
    <w:p w14:paraId="699205AD" w14:textId="77777777" w:rsidR="00922486" w:rsidRDefault="00922486" w:rsidP="0A1E7F22">
      <w:pPr>
        <w:spacing w:after="0" w:line="240" w:lineRule="auto"/>
        <w:rPr>
          <w:rFonts w:ascii="Garamond" w:eastAsia="Times New Roman" w:hAnsi="Garamond" w:cs="Arial"/>
        </w:rPr>
      </w:pPr>
    </w:p>
    <w:p w14:paraId="2FE2C173" w14:textId="57E0F2EA" w:rsidR="72A43E85" w:rsidRDefault="72A43E85" w:rsidP="35098917">
      <w:pPr>
        <w:spacing w:after="0" w:line="240" w:lineRule="auto"/>
        <w:rPr>
          <w:rFonts w:ascii="Garamond" w:hAnsi="Garamond" w:cs="Arial"/>
          <w:i/>
          <w:iCs/>
        </w:rPr>
      </w:pPr>
      <w:r w:rsidRPr="35098917">
        <w:rPr>
          <w:rFonts w:ascii="Garamond" w:hAnsi="Garamond" w:cs="Arial"/>
          <w:i/>
          <w:iCs/>
        </w:rPr>
        <w:lastRenderedPageBreak/>
        <w:t xml:space="preserve">3.1.4 </w:t>
      </w:r>
      <w:r w:rsidR="47AB63E3" w:rsidRPr="35098917">
        <w:rPr>
          <w:rFonts w:ascii="Garamond" w:hAnsi="Garamond" w:cs="Arial"/>
          <w:i/>
          <w:iCs/>
        </w:rPr>
        <w:t xml:space="preserve">Tree Canopy Cover </w:t>
      </w:r>
    </w:p>
    <w:p w14:paraId="1910C54C" w14:textId="4355ED70" w:rsidR="7BEB9FA0" w:rsidDel="00373B19" w:rsidRDefault="642BA161" w:rsidP="00AB7FC2">
      <w:pPr>
        <w:spacing w:line="240" w:lineRule="auto"/>
        <w:rPr>
          <w:rFonts w:ascii="Garamond" w:eastAsia="Times New Roman" w:hAnsi="Garamond" w:cs="Arial"/>
        </w:rPr>
      </w:pPr>
      <w:r w:rsidRPr="00AB7FC2">
        <w:rPr>
          <w:rFonts w:ascii="Garamond" w:eastAsia="Times New Roman" w:hAnsi="Garamond" w:cs="Arial"/>
        </w:rPr>
        <w:t xml:space="preserve">The </w:t>
      </w:r>
      <w:r w:rsidR="7BEB9FA0" w:rsidRPr="00AB7FC2">
        <w:rPr>
          <w:rFonts w:ascii="Garamond" w:eastAsia="Times New Roman" w:hAnsi="Garamond" w:cs="Arial"/>
        </w:rPr>
        <w:t>GEDI instrument aboard the ISS takes high resolution laser ranging measurements of Earth’s forests and topography</w:t>
      </w:r>
      <w:r w:rsidR="53A11AB7" w:rsidRPr="00AB7FC2">
        <w:rPr>
          <w:rFonts w:ascii="Garamond" w:eastAsia="Times New Roman" w:hAnsi="Garamond" w:cs="Arial"/>
        </w:rPr>
        <w:t xml:space="preserve">. </w:t>
      </w:r>
      <w:r w:rsidR="256E379F" w:rsidRPr="00AB7FC2">
        <w:rPr>
          <w:rFonts w:ascii="Garamond" w:eastAsia="Times New Roman" w:hAnsi="Garamond" w:cs="Arial"/>
        </w:rPr>
        <w:t>GEDI’s</w:t>
      </w:r>
      <w:r w:rsidR="6043FCC1" w:rsidRPr="00AB7FC2">
        <w:rPr>
          <w:rFonts w:ascii="Garamond" w:eastAsia="Times New Roman" w:hAnsi="Garamond" w:cs="Arial"/>
        </w:rPr>
        <w:t xml:space="preserve"> lasers pulse 242 times per second and each measurement covers nearly 25 m</w:t>
      </w:r>
      <w:r w:rsidR="61977C49" w:rsidRPr="00922486">
        <w:rPr>
          <w:rFonts w:ascii="Garamond" w:eastAsia="Times New Roman" w:hAnsi="Garamond" w:cs="Arial"/>
          <w:vertAlign w:val="superscript"/>
        </w:rPr>
        <w:t>2</w:t>
      </w:r>
      <w:r w:rsidR="6043FCC1" w:rsidRPr="00AB7FC2">
        <w:rPr>
          <w:rFonts w:ascii="Garamond" w:eastAsia="Times New Roman" w:hAnsi="Garamond" w:cs="Arial"/>
        </w:rPr>
        <w:t xml:space="preserve"> </w:t>
      </w:r>
      <w:r w:rsidR="3302AB3B" w:rsidRPr="00AB7FC2">
        <w:rPr>
          <w:rFonts w:ascii="Garamond" w:eastAsia="Times New Roman" w:hAnsi="Garamond" w:cs="Arial"/>
        </w:rPr>
        <w:t xml:space="preserve">of ground surface (Dubayah, 2020). </w:t>
      </w:r>
      <w:r w:rsidR="53A11AB7" w:rsidRPr="00AB7FC2">
        <w:rPr>
          <w:rFonts w:ascii="Garamond" w:eastAsia="Times New Roman" w:hAnsi="Garamond" w:cs="Arial"/>
        </w:rPr>
        <w:t>The team downloaded</w:t>
      </w:r>
      <w:r w:rsidR="7BEB9FA0" w:rsidRPr="00AB7FC2">
        <w:rPr>
          <w:rFonts w:ascii="Garamond" w:eastAsia="Times New Roman" w:hAnsi="Garamond" w:cs="Arial"/>
        </w:rPr>
        <w:t xml:space="preserve"> GEDI Level 2B data </w:t>
      </w:r>
      <w:r w:rsidR="47D786F3" w:rsidRPr="00AB7FC2">
        <w:rPr>
          <w:rFonts w:ascii="Garamond" w:eastAsia="Times New Roman" w:hAnsi="Garamond" w:cs="Arial"/>
        </w:rPr>
        <w:t>from NASA’s</w:t>
      </w:r>
      <w:r w:rsidR="2143175B" w:rsidRPr="00AB7FC2">
        <w:rPr>
          <w:rFonts w:ascii="Garamond" w:eastAsia="Times New Roman" w:hAnsi="Garamond" w:cs="Arial"/>
        </w:rPr>
        <w:t xml:space="preserve"> Earthdata Search specifying a region of interest around </w:t>
      </w:r>
      <w:r w:rsidR="620C3B7D" w:rsidRPr="00AB7FC2">
        <w:rPr>
          <w:rFonts w:ascii="Garamond" w:eastAsia="Times New Roman" w:hAnsi="Garamond" w:cs="Arial"/>
        </w:rPr>
        <w:t>Huntsville</w:t>
      </w:r>
      <w:r w:rsidR="00284AA1" w:rsidRPr="00AB7FC2">
        <w:rPr>
          <w:rFonts w:ascii="Garamond" w:eastAsia="Times New Roman" w:hAnsi="Garamond" w:cs="Arial"/>
        </w:rPr>
        <w:t>.</w:t>
      </w:r>
      <w:r w:rsidR="200C9EF1" w:rsidRPr="00AB7FC2">
        <w:rPr>
          <w:rFonts w:ascii="Garamond" w:eastAsia="Times New Roman" w:hAnsi="Garamond" w:cs="Arial"/>
        </w:rPr>
        <w:t xml:space="preserve"> </w:t>
      </w:r>
      <w:r w:rsidR="7437E5BA" w:rsidRPr="00AB7FC2">
        <w:rPr>
          <w:rFonts w:ascii="Garamond" w:eastAsia="Times New Roman" w:hAnsi="Garamond" w:cs="Arial"/>
        </w:rPr>
        <w:t>T</w:t>
      </w:r>
      <w:r w:rsidR="200C9EF1" w:rsidRPr="00AB7FC2">
        <w:rPr>
          <w:rFonts w:ascii="Garamond" w:eastAsia="Times New Roman" w:hAnsi="Garamond" w:cs="Arial"/>
        </w:rPr>
        <w:t>hese</w:t>
      </w:r>
      <w:r w:rsidR="73157F49" w:rsidRPr="00AB7FC2">
        <w:rPr>
          <w:rFonts w:ascii="Garamond" w:eastAsia="Times New Roman" w:hAnsi="Garamond" w:cs="Arial"/>
        </w:rPr>
        <w:t xml:space="preserve"> products</w:t>
      </w:r>
      <w:r w:rsidR="69138725" w:rsidRPr="00AB7FC2">
        <w:rPr>
          <w:rFonts w:ascii="Garamond" w:eastAsia="Times New Roman" w:hAnsi="Garamond" w:cs="Arial"/>
        </w:rPr>
        <w:t xml:space="preserve"> </w:t>
      </w:r>
      <w:r w:rsidR="73157F49" w:rsidRPr="00AB7FC2">
        <w:rPr>
          <w:rFonts w:ascii="Garamond" w:eastAsia="Times New Roman" w:hAnsi="Garamond" w:cs="Arial"/>
        </w:rPr>
        <w:t xml:space="preserve">contain vegetation biophysical variables such as canopy height, total canopy cover, and </w:t>
      </w:r>
      <w:r w:rsidR="30559C91" w:rsidRPr="00AB7FC2">
        <w:rPr>
          <w:rFonts w:ascii="Garamond" w:eastAsia="Times New Roman" w:hAnsi="Garamond" w:cs="Arial"/>
        </w:rPr>
        <w:t xml:space="preserve">plant </w:t>
      </w:r>
      <w:r w:rsidR="73157F49" w:rsidRPr="00AB7FC2">
        <w:rPr>
          <w:rFonts w:ascii="Garamond" w:eastAsia="Times New Roman" w:hAnsi="Garamond" w:cs="Arial"/>
        </w:rPr>
        <w:t>area index (Earthdata Search, 2019).</w:t>
      </w:r>
      <w:r w:rsidR="390D3433" w:rsidRPr="00AB7FC2">
        <w:rPr>
          <w:rFonts w:ascii="Garamond" w:eastAsia="Times New Roman" w:hAnsi="Garamond" w:cs="Arial"/>
        </w:rPr>
        <w:t xml:space="preserve"> The dates of acquisition f</w:t>
      </w:r>
      <w:r w:rsidR="39447483" w:rsidRPr="00AB7FC2">
        <w:rPr>
          <w:rFonts w:ascii="Garamond" w:eastAsia="Times New Roman" w:hAnsi="Garamond" w:cs="Arial"/>
        </w:rPr>
        <w:t>or the data</w:t>
      </w:r>
      <w:r w:rsidR="390D3433" w:rsidRPr="00AB7FC2">
        <w:rPr>
          <w:rFonts w:ascii="Garamond" w:eastAsia="Times New Roman" w:hAnsi="Garamond" w:cs="Arial"/>
        </w:rPr>
        <w:t xml:space="preserve"> are between May 18, 2019 to Se</w:t>
      </w:r>
      <w:r w:rsidR="58595E6C" w:rsidRPr="00AB7FC2">
        <w:rPr>
          <w:rFonts w:ascii="Garamond" w:eastAsia="Times New Roman" w:hAnsi="Garamond" w:cs="Arial"/>
        </w:rPr>
        <w:t>p</w:t>
      </w:r>
      <w:r w:rsidR="390D3433" w:rsidRPr="00AB7FC2">
        <w:rPr>
          <w:rFonts w:ascii="Garamond" w:eastAsia="Times New Roman" w:hAnsi="Garamond" w:cs="Arial"/>
        </w:rPr>
        <w:t>tember 20, 2019.</w:t>
      </w:r>
      <w:r w:rsidR="66EC84E8" w:rsidRPr="00AB7FC2">
        <w:rPr>
          <w:rFonts w:ascii="Garamond" w:eastAsia="Times New Roman" w:hAnsi="Garamond" w:cs="Arial"/>
        </w:rPr>
        <w:t xml:space="preserve"> </w:t>
      </w:r>
      <w:r w:rsidR="359BD1DC" w:rsidRPr="00AB7FC2">
        <w:rPr>
          <w:rFonts w:ascii="Garamond" w:eastAsia="Times New Roman" w:hAnsi="Garamond" w:cs="Arial"/>
        </w:rPr>
        <w:t>Plant are</w:t>
      </w:r>
      <w:r w:rsidR="781DE3EC" w:rsidRPr="00AB7FC2">
        <w:rPr>
          <w:rFonts w:ascii="Garamond" w:eastAsia="Times New Roman" w:hAnsi="Garamond" w:cs="Arial"/>
        </w:rPr>
        <w:t>a</w:t>
      </w:r>
      <w:r w:rsidR="359BD1DC" w:rsidRPr="00AB7FC2">
        <w:rPr>
          <w:rFonts w:ascii="Garamond" w:eastAsia="Times New Roman" w:hAnsi="Garamond" w:cs="Arial"/>
        </w:rPr>
        <w:t xml:space="preserve"> index is a measurement of leaf area index across the entire plant. Leaf area index is a ratio of how many layers of vegetation cover its </w:t>
      </w:r>
      <w:r w:rsidR="326F3AFD" w:rsidRPr="00AB7FC2">
        <w:rPr>
          <w:rFonts w:ascii="Garamond" w:eastAsia="Times New Roman" w:hAnsi="Garamond" w:cs="Arial"/>
        </w:rPr>
        <w:t>cross-sectional</w:t>
      </w:r>
      <w:r w:rsidR="359BD1DC" w:rsidRPr="00AB7FC2">
        <w:rPr>
          <w:rFonts w:ascii="Garamond" w:eastAsia="Times New Roman" w:hAnsi="Garamond" w:cs="Arial"/>
        </w:rPr>
        <w:t xml:space="preserve"> </w:t>
      </w:r>
      <w:r w:rsidR="39AAD3A6" w:rsidRPr="00AB7FC2">
        <w:rPr>
          <w:rFonts w:ascii="Garamond" w:eastAsia="Times New Roman" w:hAnsi="Garamond" w:cs="Arial"/>
        </w:rPr>
        <w:t>area on the ground. For example, a plant with a leaf area index of two has two leaves which cover the ground surface below those leaves.</w:t>
      </w:r>
    </w:p>
    <w:p w14:paraId="1A16FFBE" w14:textId="2BCC697B" w:rsidR="35098917" w:rsidRDefault="66EC84E8" w:rsidP="573BE07A">
      <w:pPr>
        <w:spacing w:after="0" w:line="240" w:lineRule="auto"/>
        <w:rPr>
          <w:rFonts w:ascii="Garamond" w:eastAsia="Times New Roman" w:hAnsi="Garamond" w:cs="Arial"/>
        </w:rPr>
      </w:pPr>
      <w:r w:rsidRPr="573BE07A">
        <w:rPr>
          <w:rFonts w:ascii="Garamond" w:eastAsia="Times New Roman" w:hAnsi="Garamond" w:cs="Arial"/>
          <w:i/>
          <w:iCs/>
        </w:rPr>
        <w:t>3.1.5 UHI Identification</w:t>
      </w:r>
    </w:p>
    <w:p w14:paraId="5ECE72B8" w14:textId="027ACFAD" w:rsidR="35098917" w:rsidRDefault="736EECB6" w:rsidP="00AB7FC2">
      <w:pPr>
        <w:spacing w:after="0" w:line="240" w:lineRule="auto"/>
        <w:rPr>
          <w:rFonts w:ascii="Garamond" w:eastAsia="Times New Roman" w:hAnsi="Garamond" w:cs="Arial"/>
        </w:rPr>
      </w:pPr>
      <w:r w:rsidRPr="00AB7FC2">
        <w:rPr>
          <w:rFonts w:ascii="Garamond" w:eastAsia="Times New Roman" w:hAnsi="Garamond" w:cs="Arial"/>
        </w:rPr>
        <w:t>The team obtained a</w:t>
      </w:r>
      <w:r w:rsidR="608C9A7D" w:rsidRPr="00AB7FC2">
        <w:rPr>
          <w:rFonts w:ascii="Garamond" w:eastAsia="Times New Roman" w:hAnsi="Garamond" w:cs="Arial"/>
        </w:rPr>
        <w:t>verage LST</w:t>
      </w:r>
      <w:r w:rsidR="02FB89DB" w:rsidRPr="00AB7FC2">
        <w:rPr>
          <w:rFonts w:ascii="Garamond" w:eastAsia="Times New Roman" w:hAnsi="Garamond" w:cs="Arial"/>
        </w:rPr>
        <w:t xml:space="preserve"> for the City of Huntsville</w:t>
      </w:r>
      <w:r w:rsidR="66EC84E8" w:rsidRPr="00AB7FC2">
        <w:rPr>
          <w:rFonts w:ascii="Garamond" w:eastAsia="Times New Roman" w:hAnsi="Garamond" w:cs="Arial"/>
        </w:rPr>
        <w:t xml:space="preserve"> </w:t>
      </w:r>
      <w:r w:rsidR="275ED755" w:rsidRPr="00AB7FC2">
        <w:rPr>
          <w:rFonts w:ascii="Garamond" w:eastAsia="Times New Roman" w:hAnsi="Garamond" w:cs="Arial"/>
        </w:rPr>
        <w:t>in</w:t>
      </w:r>
      <w:r w:rsidR="66EC84E8" w:rsidRPr="00AB7FC2">
        <w:rPr>
          <w:rFonts w:ascii="Garamond" w:eastAsia="Times New Roman" w:hAnsi="Garamond" w:cs="Arial"/>
        </w:rPr>
        <w:t xml:space="preserve"> 2019 from Landsat 8 TIRS for the summer months of June-August</w:t>
      </w:r>
      <w:r w:rsidR="12A45FD8" w:rsidRPr="00AB7FC2">
        <w:rPr>
          <w:rFonts w:ascii="Garamond" w:eastAsia="Times New Roman" w:hAnsi="Garamond" w:cs="Arial"/>
        </w:rPr>
        <w:t xml:space="preserve"> as </w:t>
      </w:r>
      <w:r w:rsidR="22E949AB" w:rsidRPr="00AB7FC2">
        <w:rPr>
          <w:rFonts w:ascii="Garamond" w:eastAsia="Times New Roman" w:hAnsi="Garamond" w:cs="Arial"/>
        </w:rPr>
        <w:t>outlined in section 3.1.2.</w:t>
      </w:r>
      <w:r w:rsidR="2BC2C457" w:rsidRPr="00AB7FC2">
        <w:rPr>
          <w:rFonts w:ascii="Garamond" w:eastAsia="Times New Roman" w:hAnsi="Garamond" w:cs="Arial"/>
        </w:rPr>
        <w:t xml:space="preserve"> Our team</w:t>
      </w:r>
      <w:r w:rsidR="4FE45DBA" w:rsidRPr="00AB7FC2">
        <w:rPr>
          <w:rFonts w:ascii="Garamond" w:eastAsia="Times New Roman" w:hAnsi="Garamond" w:cs="Arial"/>
        </w:rPr>
        <w:t xml:space="preserve"> </w:t>
      </w:r>
      <w:r w:rsidR="0E3957ED" w:rsidRPr="00AB7FC2">
        <w:rPr>
          <w:rFonts w:ascii="Garamond" w:eastAsia="Times New Roman" w:hAnsi="Garamond" w:cs="Arial"/>
        </w:rPr>
        <w:t>used average LST for 2019 to identify areas throughout the study area exhibiting potential UHI effect.</w:t>
      </w:r>
      <w:r w:rsidR="693861BA" w:rsidRPr="00AB7FC2">
        <w:rPr>
          <w:rFonts w:ascii="Garamond" w:eastAsia="Times New Roman" w:hAnsi="Garamond" w:cs="Arial"/>
        </w:rPr>
        <w:t xml:space="preserve"> </w:t>
      </w:r>
      <w:r w:rsidR="56E20E1F" w:rsidRPr="00AB7FC2">
        <w:rPr>
          <w:rFonts w:ascii="Garamond" w:eastAsia="Times New Roman" w:hAnsi="Garamond" w:cs="Arial"/>
        </w:rPr>
        <w:t xml:space="preserve">The team obtained </w:t>
      </w:r>
      <w:r w:rsidR="693861BA" w:rsidRPr="00AB7FC2">
        <w:rPr>
          <w:rFonts w:ascii="Garamond" w:eastAsia="Times New Roman" w:hAnsi="Garamond" w:cs="Arial"/>
        </w:rPr>
        <w:t>ISS ECO</w:t>
      </w:r>
      <w:r w:rsidR="33657234" w:rsidRPr="00AB7FC2">
        <w:rPr>
          <w:rFonts w:ascii="Garamond" w:eastAsia="Times New Roman" w:hAnsi="Garamond" w:cs="Arial"/>
        </w:rPr>
        <w:t>system Spaceborne Thermal Radiometer Experi</w:t>
      </w:r>
      <w:r w:rsidR="4DB58327" w:rsidRPr="00AB7FC2">
        <w:rPr>
          <w:rFonts w:ascii="Garamond" w:eastAsia="Times New Roman" w:hAnsi="Garamond" w:cs="Arial"/>
        </w:rPr>
        <w:t>ment on Space Station (ECOSTRESS)</w:t>
      </w:r>
      <w:r w:rsidR="0363ADF3" w:rsidRPr="00AB7FC2">
        <w:rPr>
          <w:rFonts w:ascii="Garamond" w:eastAsia="Times New Roman" w:hAnsi="Garamond" w:cs="Arial"/>
        </w:rPr>
        <w:t xml:space="preserve"> ECO2LSTE </w:t>
      </w:r>
      <w:r w:rsidR="4DB58327" w:rsidRPr="00AB7FC2">
        <w:rPr>
          <w:rFonts w:ascii="Garamond" w:eastAsia="Times New Roman" w:hAnsi="Garamond" w:cs="Arial"/>
        </w:rPr>
        <w:t xml:space="preserve">LST </w:t>
      </w:r>
      <w:r w:rsidR="44762383" w:rsidRPr="00AB7FC2">
        <w:rPr>
          <w:rFonts w:ascii="Garamond" w:eastAsia="Times New Roman" w:hAnsi="Garamond" w:cs="Arial"/>
        </w:rPr>
        <w:t>layer</w:t>
      </w:r>
      <w:r w:rsidR="7FE6D245" w:rsidRPr="00AB7FC2">
        <w:rPr>
          <w:rFonts w:ascii="Garamond" w:eastAsia="Times New Roman" w:hAnsi="Garamond" w:cs="Arial"/>
        </w:rPr>
        <w:t xml:space="preserve"> </w:t>
      </w:r>
      <w:r w:rsidR="4DB58327" w:rsidRPr="00AB7FC2">
        <w:rPr>
          <w:rFonts w:ascii="Garamond" w:eastAsia="Times New Roman" w:hAnsi="Garamond" w:cs="Arial"/>
        </w:rPr>
        <w:t xml:space="preserve">from </w:t>
      </w:r>
      <w:r w:rsidR="3E21AE54" w:rsidRPr="00AB7FC2">
        <w:rPr>
          <w:rFonts w:ascii="Garamond" w:eastAsia="Times New Roman" w:hAnsi="Garamond" w:cs="Arial"/>
        </w:rPr>
        <w:t xml:space="preserve">the </w:t>
      </w:r>
      <w:r w:rsidR="4DB58327" w:rsidRPr="00AB7FC2">
        <w:rPr>
          <w:rFonts w:ascii="Garamond" w:eastAsia="Times New Roman" w:hAnsi="Garamond" w:cs="Arial"/>
        </w:rPr>
        <w:t>USGS</w:t>
      </w:r>
      <w:r w:rsidR="0D8ADF4D" w:rsidRPr="00AB7FC2">
        <w:rPr>
          <w:rFonts w:ascii="Garamond" w:eastAsia="Times New Roman" w:hAnsi="Garamond" w:cs="Arial"/>
        </w:rPr>
        <w:t xml:space="preserve"> Application for Extracting and Exploring Analysis Ready Samples (AppEEARS) </w:t>
      </w:r>
      <w:r w:rsidR="2FA5F6DD" w:rsidRPr="00AB7FC2">
        <w:rPr>
          <w:rFonts w:ascii="Garamond" w:eastAsia="Times New Roman" w:hAnsi="Garamond" w:cs="Arial"/>
        </w:rPr>
        <w:t>database for June 12th, 2020</w:t>
      </w:r>
      <w:r w:rsidR="722E6A0A" w:rsidRPr="00AB7FC2">
        <w:rPr>
          <w:rFonts w:ascii="Garamond" w:eastAsia="Times New Roman" w:hAnsi="Garamond" w:cs="Arial"/>
        </w:rPr>
        <w:t xml:space="preserve">. </w:t>
      </w:r>
      <w:r w:rsidR="611491FE" w:rsidRPr="00AB7FC2">
        <w:rPr>
          <w:rFonts w:ascii="Garamond" w:eastAsia="Times New Roman" w:hAnsi="Garamond" w:cs="Arial"/>
        </w:rPr>
        <w:t xml:space="preserve">The </w:t>
      </w:r>
      <w:r w:rsidR="18E1B3AC" w:rsidRPr="00AB7FC2">
        <w:rPr>
          <w:rFonts w:ascii="Garamond" w:eastAsia="Times New Roman" w:hAnsi="Garamond" w:cs="Arial"/>
        </w:rPr>
        <w:t xml:space="preserve">team also </w:t>
      </w:r>
      <w:r w:rsidR="4126C331" w:rsidRPr="00AB7FC2">
        <w:rPr>
          <w:rFonts w:ascii="Garamond" w:eastAsia="Times New Roman" w:hAnsi="Garamond" w:cs="Arial"/>
        </w:rPr>
        <w:t>downloaded</w:t>
      </w:r>
      <w:r w:rsidR="18E1B3AC" w:rsidRPr="00AB7FC2">
        <w:rPr>
          <w:rFonts w:ascii="Garamond" w:eastAsia="Times New Roman" w:hAnsi="Garamond" w:cs="Arial"/>
        </w:rPr>
        <w:t xml:space="preserve"> the </w:t>
      </w:r>
      <w:r w:rsidR="611491FE" w:rsidRPr="00AB7FC2">
        <w:rPr>
          <w:rFonts w:ascii="Garamond" w:eastAsia="Times New Roman" w:hAnsi="Garamond" w:cs="Arial"/>
        </w:rPr>
        <w:t>nighttime LST product from Terra Moderate Resolution Spectroradiomete</w:t>
      </w:r>
      <w:r w:rsidR="05643EE9" w:rsidRPr="00AB7FC2">
        <w:rPr>
          <w:rFonts w:ascii="Garamond" w:eastAsia="Times New Roman" w:hAnsi="Garamond" w:cs="Arial"/>
        </w:rPr>
        <w:t>r</w:t>
      </w:r>
      <w:r w:rsidR="43FA79D5" w:rsidRPr="00AB7FC2">
        <w:rPr>
          <w:rFonts w:ascii="Garamond" w:eastAsia="Times New Roman" w:hAnsi="Garamond" w:cs="Arial"/>
        </w:rPr>
        <w:t xml:space="preserve"> (MODIS) MOD11A1 nighttime LST layer </w:t>
      </w:r>
      <w:r w:rsidR="05643EE9" w:rsidRPr="00AB7FC2">
        <w:rPr>
          <w:rFonts w:ascii="Garamond" w:eastAsia="Times New Roman" w:hAnsi="Garamond" w:cs="Arial"/>
        </w:rPr>
        <w:t>from USGS AppEEARS for June 12th 2020 for a day and nighttime LST comparison.</w:t>
      </w:r>
      <w:r w:rsidR="3AC715DB" w:rsidRPr="00AB7FC2">
        <w:rPr>
          <w:rFonts w:ascii="Garamond" w:eastAsia="Times New Roman" w:hAnsi="Garamond" w:cs="Arial"/>
        </w:rPr>
        <w:t xml:space="preserve"> </w:t>
      </w:r>
    </w:p>
    <w:p w14:paraId="7435933D" w14:textId="6EB79F03" w:rsidR="573BE07A" w:rsidRDefault="573BE07A" w:rsidP="573BE07A">
      <w:pPr>
        <w:spacing w:after="0" w:line="240" w:lineRule="auto"/>
        <w:rPr>
          <w:rFonts w:ascii="Garamond" w:eastAsia="Times New Roman" w:hAnsi="Garamond" w:cs="Arial"/>
        </w:rPr>
      </w:pPr>
    </w:p>
    <w:p w14:paraId="76007EF6" w14:textId="6CDD00BB" w:rsidR="00A43059" w:rsidRPr="0066138C" w:rsidRDefault="3B548714" w:rsidP="0D395007">
      <w:pPr>
        <w:spacing w:after="0" w:line="240" w:lineRule="auto"/>
        <w:rPr>
          <w:rFonts w:ascii="Garamond" w:hAnsi="Garamond" w:cs="Arial"/>
          <w:b/>
          <w:bCs/>
          <w:i/>
          <w:iCs/>
        </w:rPr>
      </w:pPr>
      <w:r w:rsidRPr="35098917">
        <w:rPr>
          <w:rFonts w:ascii="Garamond" w:hAnsi="Garamond" w:cs="Arial"/>
          <w:b/>
          <w:bCs/>
          <w:i/>
          <w:iCs/>
        </w:rPr>
        <w:t>3.2 Data Processing</w:t>
      </w:r>
    </w:p>
    <w:p w14:paraId="0B250ABD" w14:textId="7E994CF9" w:rsidR="01C2FEB0" w:rsidRDefault="01C2FEB0" w:rsidP="0D395007">
      <w:pPr>
        <w:spacing w:after="0" w:line="240" w:lineRule="auto"/>
        <w:rPr>
          <w:rFonts w:ascii="Garamond" w:hAnsi="Garamond" w:cs="Arial"/>
          <w:i/>
          <w:iCs/>
        </w:rPr>
      </w:pPr>
      <w:r w:rsidRPr="0D395007">
        <w:rPr>
          <w:rFonts w:ascii="Garamond" w:hAnsi="Garamond" w:cs="Arial"/>
          <w:i/>
          <w:iCs/>
        </w:rPr>
        <w:t>3.2.1 Land Cover (NDVI and NDBI)</w:t>
      </w:r>
    </w:p>
    <w:p w14:paraId="4BD56AAB" w14:textId="4CA05088" w:rsidR="01C2FEB0" w:rsidRDefault="1AE4AB5C" w:rsidP="0A1E7F22">
      <w:pPr>
        <w:spacing w:after="0" w:line="240" w:lineRule="auto"/>
      </w:pPr>
      <w:r w:rsidRPr="4FDA6DDB">
        <w:rPr>
          <w:rFonts w:ascii="Garamond" w:eastAsia="Times New Roman" w:hAnsi="Garamond" w:cs="Arial"/>
        </w:rPr>
        <w:t>Once imported into G</w:t>
      </w:r>
      <w:r w:rsidR="4D7CBA58" w:rsidRPr="4FDA6DDB">
        <w:rPr>
          <w:rFonts w:ascii="Garamond" w:eastAsia="Times New Roman" w:hAnsi="Garamond" w:cs="Arial"/>
        </w:rPr>
        <w:t>EE</w:t>
      </w:r>
      <w:r w:rsidRPr="4FDA6DDB">
        <w:rPr>
          <w:rFonts w:ascii="Garamond" w:eastAsia="Times New Roman" w:hAnsi="Garamond" w:cs="Arial"/>
        </w:rPr>
        <w:t xml:space="preserve">, </w:t>
      </w:r>
      <w:r w:rsidR="341FFE6C" w:rsidRPr="4FDA6DDB">
        <w:rPr>
          <w:rFonts w:ascii="Garamond" w:eastAsia="Times New Roman" w:hAnsi="Garamond" w:cs="Arial"/>
        </w:rPr>
        <w:t xml:space="preserve">the team clipped </w:t>
      </w:r>
      <w:r w:rsidRPr="4FDA6DDB">
        <w:rPr>
          <w:rFonts w:ascii="Garamond" w:eastAsia="Times New Roman" w:hAnsi="Garamond" w:cs="Arial"/>
        </w:rPr>
        <w:t xml:space="preserve">all images to the study area with a polygon </w:t>
      </w:r>
      <w:r w:rsidR="468C4BFB" w:rsidRPr="4FDA6DDB">
        <w:rPr>
          <w:rFonts w:ascii="Garamond" w:eastAsia="Times New Roman" w:hAnsi="Garamond" w:cs="Arial"/>
        </w:rPr>
        <w:t>slightly larger than the</w:t>
      </w:r>
      <w:r w:rsidRPr="4FDA6DDB">
        <w:rPr>
          <w:rFonts w:ascii="Garamond" w:eastAsia="Times New Roman" w:hAnsi="Garamond" w:cs="Arial"/>
        </w:rPr>
        <w:t xml:space="preserve"> </w:t>
      </w:r>
      <w:r w:rsidR="70A96B55" w:rsidRPr="4FDA6DDB">
        <w:rPr>
          <w:rFonts w:ascii="Garamond" w:eastAsia="Times New Roman" w:hAnsi="Garamond" w:cs="Arial"/>
        </w:rPr>
        <w:t>C</w:t>
      </w:r>
      <w:r w:rsidRPr="4FDA6DDB">
        <w:rPr>
          <w:rFonts w:ascii="Garamond" w:eastAsia="Times New Roman" w:hAnsi="Garamond" w:cs="Arial"/>
        </w:rPr>
        <w:t>ity of Huntsville boundary.</w:t>
      </w:r>
      <w:r w:rsidR="2F4D28FD" w:rsidRPr="4FDA6DDB">
        <w:rPr>
          <w:rFonts w:ascii="Garamond" w:eastAsia="Times New Roman" w:hAnsi="Garamond" w:cs="Arial"/>
        </w:rPr>
        <w:t xml:space="preserve"> Next, </w:t>
      </w:r>
      <w:r w:rsidR="26D8A437" w:rsidRPr="4FDA6DDB">
        <w:rPr>
          <w:rFonts w:ascii="Garamond" w:eastAsia="Times New Roman" w:hAnsi="Garamond" w:cs="Arial"/>
        </w:rPr>
        <w:t xml:space="preserve">the team </w:t>
      </w:r>
      <w:r w:rsidR="2F4D28FD" w:rsidRPr="4FDA6DDB">
        <w:rPr>
          <w:rFonts w:ascii="Garamond" w:eastAsia="Times New Roman" w:hAnsi="Garamond" w:cs="Arial"/>
        </w:rPr>
        <w:t>added</w:t>
      </w:r>
      <w:r w:rsidR="2955034F" w:rsidRPr="4FDA6DDB">
        <w:rPr>
          <w:rFonts w:ascii="Garamond" w:eastAsia="Times New Roman" w:hAnsi="Garamond" w:cs="Arial"/>
        </w:rPr>
        <w:t xml:space="preserve"> a cloud mask within GEE to the</w:t>
      </w:r>
      <w:r w:rsidRPr="4FDA6DDB">
        <w:rPr>
          <w:rFonts w:ascii="Garamond" w:eastAsia="Times New Roman" w:hAnsi="Garamond" w:cs="Arial"/>
        </w:rPr>
        <w:t xml:space="preserve"> </w:t>
      </w:r>
      <w:r w:rsidR="1C68FCB4" w:rsidRPr="4FDA6DDB">
        <w:rPr>
          <w:rFonts w:ascii="Garamond" w:eastAsia="Times New Roman" w:hAnsi="Garamond" w:cs="Arial"/>
        </w:rPr>
        <w:t>i</w:t>
      </w:r>
      <w:r w:rsidRPr="4FDA6DDB">
        <w:rPr>
          <w:rFonts w:ascii="Garamond" w:eastAsia="Times New Roman" w:hAnsi="Garamond" w:cs="Arial"/>
        </w:rPr>
        <w:t>mages from Landsat 5</w:t>
      </w:r>
      <w:r w:rsidR="69A3420F" w:rsidRPr="4FDA6DDB">
        <w:rPr>
          <w:rFonts w:ascii="Garamond" w:eastAsia="Times New Roman" w:hAnsi="Garamond" w:cs="Arial"/>
        </w:rPr>
        <w:t xml:space="preserve"> TM</w:t>
      </w:r>
      <w:r w:rsidRPr="4FDA6DDB">
        <w:rPr>
          <w:rFonts w:ascii="Garamond" w:eastAsia="Times New Roman" w:hAnsi="Garamond" w:cs="Arial"/>
        </w:rPr>
        <w:t xml:space="preserve"> and Landsat 8</w:t>
      </w:r>
      <w:r w:rsidR="0809FDA7" w:rsidRPr="4FDA6DDB">
        <w:rPr>
          <w:rFonts w:ascii="Garamond" w:eastAsia="Times New Roman" w:hAnsi="Garamond" w:cs="Arial"/>
        </w:rPr>
        <w:t xml:space="preserve"> OLI</w:t>
      </w:r>
      <w:r w:rsidRPr="4FDA6DDB">
        <w:rPr>
          <w:rFonts w:ascii="Garamond" w:eastAsia="Times New Roman" w:hAnsi="Garamond" w:cs="Arial"/>
        </w:rPr>
        <w:t xml:space="preserve">. </w:t>
      </w:r>
      <w:r w:rsidR="0B4C9C83" w:rsidRPr="4FDA6DDB">
        <w:rPr>
          <w:rFonts w:ascii="Garamond" w:eastAsia="Times New Roman" w:hAnsi="Garamond" w:cs="Arial"/>
        </w:rPr>
        <w:t xml:space="preserve">In order to determine how trees and other vegetation </w:t>
      </w:r>
      <w:r w:rsidR="60F5EB98" w:rsidRPr="4FDA6DDB">
        <w:rPr>
          <w:rFonts w:ascii="Garamond" w:eastAsia="Times New Roman" w:hAnsi="Garamond" w:cs="Arial"/>
        </w:rPr>
        <w:t xml:space="preserve">are </w:t>
      </w:r>
      <w:r w:rsidR="0B4C9C83" w:rsidRPr="4FDA6DDB">
        <w:rPr>
          <w:rFonts w:ascii="Garamond" w:eastAsia="Times New Roman" w:hAnsi="Garamond" w:cs="Arial"/>
        </w:rPr>
        <w:t>distributed throughout the city, t</w:t>
      </w:r>
      <w:r w:rsidR="370CC0CD" w:rsidRPr="4FDA6DDB">
        <w:rPr>
          <w:rFonts w:ascii="Garamond" w:eastAsia="Times New Roman" w:hAnsi="Garamond" w:cs="Arial"/>
        </w:rPr>
        <w:t>he team calculated NDVI for each image acquired between 2010 and 2019</w:t>
      </w:r>
      <w:r w:rsidR="4B27AB69" w:rsidRPr="4FDA6DDB">
        <w:rPr>
          <w:rFonts w:ascii="Garamond" w:eastAsia="Times New Roman" w:hAnsi="Garamond" w:cs="Arial"/>
        </w:rPr>
        <w:t xml:space="preserve"> (Equation 1)</w:t>
      </w:r>
      <w:r w:rsidR="38936859" w:rsidRPr="4FDA6DDB">
        <w:rPr>
          <w:rFonts w:ascii="Garamond" w:eastAsia="Times New Roman" w:hAnsi="Garamond" w:cs="Arial"/>
        </w:rPr>
        <w:t>.</w:t>
      </w:r>
      <w:r w:rsidR="370CC0CD" w:rsidRPr="4FDA6DDB">
        <w:rPr>
          <w:rFonts w:ascii="Garamond" w:eastAsia="Times New Roman" w:hAnsi="Garamond" w:cs="Arial"/>
        </w:rPr>
        <w:t xml:space="preserve"> </w:t>
      </w:r>
      <w:r w:rsidR="69D0A0A7" w:rsidRPr="4FDA6DDB">
        <w:rPr>
          <w:rFonts w:ascii="Garamond" w:eastAsia="Times New Roman" w:hAnsi="Garamond" w:cs="Arial"/>
        </w:rPr>
        <w:t>The team</w:t>
      </w:r>
      <w:r w:rsidR="461BD38E" w:rsidRPr="4FDA6DDB">
        <w:rPr>
          <w:rFonts w:ascii="Garamond" w:eastAsia="Times New Roman" w:hAnsi="Garamond" w:cs="Arial"/>
        </w:rPr>
        <w:t xml:space="preserve"> excluded </w:t>
      </w:r>
      <w:r w:rsidR="0C142C06" w:rsidRPr="4FDA6DDB">
        <w:rPr>
          <w:rFonts w:ascii="Garamond" w:eastAsia="Times New Roman" w:hAnsi="Garamond" w:cs="Arial"/>
        </w:rPr>
        <w:t xml:space="preserve">the year 2012 from the study period </w:t>
      </w:r>
      <w:r w:rsidR="370CC0CD" w:rsidRPr="4FDA6DDB">
        <w:rPr>
          <w:rFonts w:ascii="Garamond" w:eastAsia="Times New Roman" w:hAnsi="Garamond" w:cs="Arial"/>
        </w:rPr>
        <w:t xml:space="preserve">due to </w:t>
      </w:r>
      <w:r w:rsidR="6798A59E" w:rsidRPr="4FDA6DDB">
        <w:rPr>
          <w:rFonts w:ascii="Garamond" w:eastAsia="Times New Roman" w:hAnsi="Garamond" w:cs="Arial"/>
        </w:rPr>
        <w:t xml:space="preserve">image </w:t>
      </w:r>
      <w:r w:rsidR="5EE59DD0" w:rsidRPr="4FDA6DDB">
        <w:rPr>
          <w:rFonts w:ascii="Garamond" w:eastAsia="Times New Roman" w:hAnsi="Garamond" w:cs="Arial"/>
        </w:rPr>
        <w:t>striping issues</w:t>
      </w:r>
      <w:r w:rsidR="070A4741" w:rsidRPr="4FDA6DDB">
        <w:rPr>
          <w:rFonts w:ascii="Garamond" w:eastAsia="Times New Roman" w:hAnsi="Garamond" w:cs="Arial"/>
        </w:rPr>
        <w:t xml:space="preserve"> with Landsat 7 Enhanced Thematic Mapper Plus</w:t>
      </w:r>
      <w:r w:rsidR="370CC0CD" w:rsidRPr="4FDA6DDB">
        <w:rPr>
          <w:rFonts w:ascii="Garamond" w:eastAsia="Times New Roman" w:hAnsi="Garamond" w:cs="Arial"/>
        </w:rPr>
        <w:t xml:space="preserve">. </w:t>
      </w:r>
    </w:p>
    <w:tbl>
      <w:tblPr>
        <w:tblStyle w:val="PlainTable41"/>
        <w:tblW w:w="0" w:type="auto"/>
        <w:tblLayout w:type="fixed"/>
        <w:tblLook w:val="06A0" w:firstRow="1" w:lastRow="0" w:firstColumn="1" w:lastColumn="0" w:noHBand="1" w:noVBand="1"/>
      </w:tblPr>
      <w:tblGrid>
        <w:gridCol w:w="3120"/>
        <w:gridCol w:w="3120"/>
        <w:gridCol w:w="3120"/>
      </w:tblGrid>
      <w:tr w:rsidR="35098917" w14:paraId="21AF9024" w14:textId="77777777" w:rsidTr="0E2D3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0CB1D3D8" w14:textId="2354E1DD" w:rsidR="35098917" w:rsidRDefault="35098917" w:rsidP="35098917">
            <w:pPr>
              <w:rPr>
                <w:rFonts w:ascii="Garamond" w:eastAsia="Times New Roman" w:hAnsi="Garamond" w:cs="Arial"/>
              </w:rPr>
            </w:pPr>
          </w:p>
        </w:tc>
        <w:tc>
          <w:tcPr>
            <w:tcW w:w="3120" w:type="dxa"/>
          </w:tcPr>
          <w:p w14:paraId="19C4C0C9" w14:textId="30E2FFC7" w:rsidR="72CE4DC0" w:rsidRDefault="02F010CA" w:rsidP="0A1E7F22">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7CD0038" wp14:editId="3252927F">
                  <wp:extent cx="1139200" cy="383550"/>
                  <wp:effectExtent l="0" t="0" r="0" b="0"/>
                  <wp:docPr id="969039044" name="Picture 73451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515433"/>
                          <pic:cNvPicPr/>
                        </pic:nvPicPr>
                        <pic:blipFill>
                          <a:blip r:embed="rId13">
                            <a:extLst>
                              <a:ext uri="{28A0092B-C50C-407E-A947-70E740481C1C}">
                                <a14:useLocalDpi xmlns:a14="http://schemas.microsoft.com/office/drawing/2010/main" val="0"/>
                              </a:ext>
                            </a:extLst>
                          </a:blip>
                          <a:stretch>
                            <a:fillRect/>
                          </a:stretch>
                        </pic:blipFill>
                        <pic:spPr>
                          <a:xfrm>
                            <a:off x="0" y="0"/>
                            <a:ext cx="1139200" cy="383550"/>
                          </a:xfrm>
                          <a:prstGeom prst="rect">
                            <a:avLst/>
                          </a:prstGeom>
                        </pic:spPr>
                      </pic:pic>
                    </a:graphicData>
                  </a:graphic>
                </wp:inline>
              </w:drawing>
            </w:r>
          </w:p>
        </w:tc>
        <w:tc>
          <w:tcPr>
            <w:tcW w:w="3120" w:type="dxa"/>
            <w:vAlign w:val="center"/>
          </w:tcPr>
          <w:p w14:paraId="28B355DD" w14:textId="24CD3558" w:rsidR="520B6965" w:rsidRDefault="520B6965" w:rsidP="35098917">
            <w:pPr>
              <w:jc w:val="right"/>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rPr>
            </w:pPr>
            <w:r w:rsidRPr="0A1E7F22">
              <w:rPr>
                <w:rFonts w:ascii="Garamond" w:eastAsia="Times New Roman" w:hAnsi="Garamond" w:cs="Arial"/>
                <w:b w:val="0"/>
                <w:bCs w:val="0"/>
              </w:rPr>
              <w:t>(1)</w:t>
            </w:r>
          </w:p>
        </w:tc>
      </w:tr>
    </w:tbl>
    <w:p w14:paraId="5C8F934E" w14:textId="0DD18CB8" w:rsidR="3874E1F3" w:rsidRDefault="3874E1F3" w:rsidP="0D395007">
      <w:pPr>
        <w:spacing w:after="0" w:line="240" w:lineRule="auto"/>
        <w:rPr>
          <w:rFonts w:ascii="Garamond" w:eastAsia="Times New Roman" w:hAnsi="Garamond" w:cs="Arial"/>
        </w:rPr>
      </w:pPr>
      <w:r w:rsidRPr="0E6A20C3">
        <w:rPr>
          <w:rFonts w:ascii="Garamond" w:eastAsia="Times New Roman" w:hAnsi="Garamond" w:cs="Arial"/>
        </w:rPr>
        <w:t xml:space="preserve">The team utilized </w:t>
      </w:r>
      <w:r w:rsidR="01C2FEB0" w:rsidRPr="0E6A20C3">
        <w:rPr>
          <w:rFonts w:ascii="Garamond" w:eastAsia="Times New Roman" w:hAnsi="Garamond" w:cs="Arial"/>
        </w:rPr>
        <w:t xml:space="preserve">NDBI </w:t>
      </w:r>
      <w:r w:rsidR="355F0D41" w:rsidRPr="0E6A20C3">
        <w:rPr>
          <w:rFonts w:ascii="Garamond" w:eastAsia="Times New Roman" w:hAnsi="Garamond" w:cs="Arial"/>
        </w:rPr>
        <w:t>to determine the distribution of impervious surfaces throughout the city</w:t>
      </w:r>
      <w:r w:rsidR="4357E03D" w:rsidRPr="0E6A20C3">
        <w:rPr>
          <w:rFonts w:ascii="Garamond" w:eastAsia="Times New Roman" w:hAnsi="Garamond" w:cs="Arial"/>
        </w:rPr>
        <w:t xml:space="preserve"> (Equation 2)</w:t>
      </w:r>
      <w:r w:rsidR="355F0D41" w:rsidRPr="0E6A20C3">
        <w:rPr>
          <w:rFonts w:ascii="Garamond" w:eastAsia="Times New Roman" w:hAnsi="Garamond" w:cs="Arial"/>
        </w:rPr>
        <w:t xml:space="preserve">. </w:t>
      </w:r>
      <w:r w:rsidR="6CA74F64" w:rsidRPr="0E6A20C3">
        <w:rPr>
          <w:rFonts w:ascii="Garamond" w:eastAsia="Times New Roman" w:hAnsi="Garamond" w:cs="Arial"/>
        </w:rPr>
        <w:t xml:space="preserve">Our </w:t>
      </w:r>
      <w:r w:rsidR="5A09230C" w:rsidRPr="0E6A20C3">
        <w:rPr>
          <w:rFonts w:ascii="Garamond" w:eastAsia="Times New Roman" w:hAnsi="Garamond" w:cs="Arial"/>
        </w:rPr>
        <w:t>team calculated</w:t>
      </w:r>
      <w:r w:rsidR="30A37169" w:rsidRPr="0E6A20C3">
        <w:rPr>
          <w:rFonts w:ascii="Garamond" w:eastAsia="Times New Roman" w:hAnsi="Garamond" w:cs="Arial"/>
        </w:rPr>
        <w:t xml:space="preserve"> </w:t>
      </w:r>
      <w:r w:rsidR="2DF25AF6" w:rsidRPr="0E6A20C3">
        <w:rPr>
          <w:rFonts w:ascii="Garamond" w:eastAsia="Times New Roman" w:hAnsi="Garamond" w:cs="Arial"/>
        </w:rPr>
        <w:t xml:space="preserve">NDBI </w:t>
      </w:r>
      <w:r w:rsidR="5921979B" w:rsidRPr="0E6A20C3">
        <w:rPr>
          <w:rFonts w:ascii="Garamond" w:eastAsia="Times New Roman" w:hAnsi="Garamond" w:cs="Arial"/>
        </w:rPr>
        <w:t xml:space="preserve">from each image acquired between 2010 and 2019 (excluding 2012). </w:t>
      </w:r>
    </w:p>
    <w:tbl>
      <w:tblPr>
        <w:tblStyle w:val="PlainTable41"/>
        <w:tblW w:w="9360" w:type="dxa"/>
        <w:tblLayout w:type="fixed"/>
        <w:tblLook w:val="06A0" w:firstRow="1" w:lastRow="0" w:firstColumn="1" w:lastColumn="0" w:noHBand="1" w:noVBand="1"/>
      </w:tblPr>
      <w:tblGrid>
        <w:gridCol w:w="3120"/>
        <w:gridCol w:w="3135"/>
        <w:gridCol w:w="3105"/>
      </w:tblGrid>
      <w:tr w:rsidR="35098917" w14:paraId="696D2F03" w14:textId="77777777" w:rsidTr="0E2D3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E5804E0" w14:textId="5ABE1BE2" w:rsidR="35098917" w:rsidRDefault="35098917" w:rsidP="0A1E7F22"/>
        </w:tc>
        <w:tc>
          <w:tcPr>
            <w:tcW w:w="3135" w:type="dxa"/>
          </w:tcPr>
          <w:p w14:paraId="503A4900" w14:textId="691F2B56" w:rsidR="3D7B1F77" w:rsidRDefault="788AB5EA" w:rsidP="0A1E7F22">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6B32B49" wp14:editId="31425DE6">
                  <wp:extent cx="1265751" cy="375273"/>
                  <wp:effectExtent l="0" t="0" r="0" b="0"/>
                  <wp:docPr id="1839967540" name="Picture 189817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178081"/>
                          <pic:cNvPicPr/>
                        </pic:nvPicPr>
                        <pic:blipFill>
                          <a:blip r:embed="rId14">
                            <a:extLst>
                              <a:ext uri="{28A0092B-C50C-407E-A947-70E740481C1C}">
                                <a14:useLocalDpi xmlns:a14="http://schemas.microsoft.com/office/drawing/2010/main" val="0"/>
                              </a:ext>
                            </a:extLst>
                          </a:blip>
                          <a:stretch>
                            <a:fillRect/>
                          </a:stretch>
                        </pic:blipFill>
                        <pic:spPr>
                          <a:xfrm>
                            <a:off x="0" y="0"/>
                            <a:ext cx="1265751" cy="375273"/>
                          </a:xfrm>
                          <a:prstGeom prst="rect">
                            <a:avLst/>
                          </a:prstGeom>
                        </pic:spPr>
                      </pic:pic>
                    </a:graphicData>
                  </a:graphic>
                </wp:inline>
              </w:drawing>
            </w:r>
          </w:p>
        </w:tc>
        <w:tc>
          <w:tcPr>
            <w:tcW w:w="3105" w:type="dxa"/>
            <w:vAlign w:val="center"/>
          </w:tcPr>
          <w:p w14:paraId="45ACE643" w14:textId="64C308E0" w:rsidR="3DD2ED7C" w:rsidRDefault="3DD2ED7C" w:rsidP="35098917">
            <w:pPr>
              <w:jc w:val="right"/>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rPr>
            </w:pPr>
            <w:r w:rsidRPr="0A1E7F22">
              <w:rPr>
                <w:rFonts w:ascii="Garamond" w:eastAsia="Times New Roman" w:hAnsi="Garamond" w:cs="Arial"/>
                <w:b w:val="0"/>
                <w:bCs w:val="0"/>
              </w:rPr>
              <w:t>(2)</w:t>
            </w:r>
          </w:p>
        </w:tc>
      </w:tr>
    </w:tbl>
    <w:p w14:paraId="1A8471CE" w14:textId="0BD34989" w:rsidR="1EC19A97" w:rsidRDefault="5FBCA01D" w:rsidP="0A1E7F22">
      <w:pPr>
        <w:spacing w:after="0" w:line="240" w:lineRule="auto"/>
        <w:rPr>
          <w:rFonts w:ascii="Garamond" w:hAnsi="Garamond" w:cs="Arial"/>
        </w:rPr>
      </w:pPr>
      <w:r w:rsidRPr="53877D07">
        <w:rPr>
          <w:rFonts w:ascii="Garamond" w:eastAsia="Times New Roman" w:hAnsi="Garamond" w:cs="Arial"/>
        </w:rPr>
        <w:t xml:space="preserve">For each index and for each year, the </w:t>
      </w:r>
      <w:r w:rsidR="503EA50F" w:rsidRPr="53877D07">
        <w:rPr>
          <w:rFonts w:ascii="Garamond" w:eastAsia="Times New Roman" w:hAnsi="Garamond" w:cs="Arial"/>
        </w:rPr>
        <w:t xml:space="preserve">team </w:t>
      </w:r>
      <w:r w:rsidRPr="53877D07">
        <w:rPr>
          <w:rFonts w:ascii="Garamond" w:eastAsia="Times New Roman" w:hAnsi="Garamond" w:cs="Arial"/>
        </w:rPr>
        <w:t>combined</w:t>
      </w:r>
      <w:r w:rsidR="6AFB6D78" w:rsidRPr="53877D07">
        <w:rPr>
          <w:rFonts w:ascii="Garamond" w:eastAsia="Times New Roman" w:hAnsi="Garamond" w:cs="Arial"/>
        </w:rPr>
        <w:t xml:space="preserve"> images</w:t>
      </w:r>
      <w:r w:rsidRPr="53877D07">
        <w:rPr>
          <w:rFonts w:ascii="Garamond" w:eastAsia="Times New Roman" w:hAnsi="Garamond" w:cs="Arial"/>
        </w:rPr>
        <w:t xml:space="preserve"> by calculating the mean of each pixel to produce a single image for ND</w:t>
      </w:r>
      <w:r w:rsidR="5290E115" w:rsidRPr="53877D07">
        <w:rPr>
          <w:rFonts w:ascii="Garamond" w:eastAsia="Times New Roman" w:hAnsi="Garamond" w:cs="Arial"/>
        </w:rPr>
        <w:t>VI and NDBI for each summer</w:t>
      </w:r>
      <w:r w:rsidR="109CF3A6" w:rsidRPr="53877D07">
        <w:rPr>
          <w:rFonts w:ascii="Garamond" w:eastAsia="Times New Roman" w:hAnsi="Garamond" w:cs="Arial"/>
        </w:rPr>
        <w:t xml:space="preserve"> </w:t>
      </w:r>
      <w:r w:rsidR="00AF1C5E" w:rsidRPr="53877D07">
        <w:rPr>
          <w:rFonts w:ascii="Garamond" w:eastAsia="Times New Roman" w:hAnsi="Garamond" w:cs="Arial"/>
        </w:rPr>
        <w:t>within the study period</w:t>
      </w:r>
      <w:r w:rsidR="109CF3A6" w:rsidRPr="53877D07">
        <w:rPr>
          <w:rFonts w:ascii="Garamond" w:eastAsia="Times New Roman" w:hAnsi="Garamond" w:cs="Arial"/>
        </w:rPr>
        <w:t xml:space="preserve">. </w:t>
      </w:r>
      <w:r w:rsidR="5290E115" w:rsidRPr="53877D07">
        <w:rPr>
          <w:rFonts w:ascii="Garamond" w:eastAsia="Times New Roman" w:hAnsi="Garamond" w:cs="Arial"/>
        </w:rPr>
        <w:t>Combining the images</w:t>
      </w:r>
      <w:r w:rsidR="3CD32084" w:rsidRPr="53877D07">
        <w:rPr>
          <w:rFonts w:ascii="Garamond" w:eastAsia="Times New Roman" w:hAnsi="Garamond" w:cs="Arial"/>
        </w:rPr>
        <w:t xml:space="preserve"> allowed us to</w:t>
      </w:r>
      <w:r w:rsidR="5290E115" w:rsidRPr="53877D07">
        <w:rPr>
          <w:rFonts w:ascii="Garamond" w:eastAsia="Times New Roman" w:hAnsi="Garamond" w:cs="Arial"/>
        </w:rPr>
        <w:t xml:space="preserve"> reduce areas of missing data due to cloud masking. </w:t>
      </w:r>
      <w:r w:rsidR="4FA68192" w:rsidRPr="53877D07">
        <w:rPr>
          <w:rFonts w:ascii="Garamond" w:eastAsia="Times New Roman" w:hAnsi="Garamond" w:cs="Arial"/>
        </w:rPr>
        <w:t xml:space="preserve">The team </w:t>
      </w:r>
      <w:r w:rsidR="5290E115" w:rsidRPr="53877D07">
        <w:rPr>
          <w:rFonts w:ascii="Garamond" w:eastAsia="Times New Roman" w:hAnsi="Garamond" w:cs="Arial"/>
        </w:rPr>
        <w:t xml:space="preserve">visually </w:t>
      </w:r>
      <w:r w:rsidR="2162AC0D" w:rsidRPr="53877D07">
        <w:rPr>
          <w:rFonts w:ascii="Garamond" w:eastAsia="Times New Roman" w:hAnsi="Garamond" w:cs="Arial"/>
        </w:rPr>
        <w:t>checked</w:t>
      </w:r>
      <w:r w:rsidR="277B5F06" w:rsidRPr="53877D07">
        <w:rPr>
          <w:rFonts w:ascii="Garamond" w:eastAsia="Times New Roman" w:hAnsi="Garamond" w:cs="Arial"/>
        </w:rPr>
        <w:t xml:space="preserve"> each image</w:t>
      </w:r>
      <w:r w:rsidR="2162AC0D" w:rsidRPr="53877D07">
        <w:rPr>
          <w:rFonts w:ascii="Garamond" w:eastAsia="Times New Roman" w:hAnsi="Garamond" w:cs="Arial"/>
        </w:rPr>
        <w:t xml:space="preserve"> for large areas of missing data before download</w:t>
      </w:r>
      <w:r w:rsidR="5D2E1A00" w:rsidRPr="53877D07">
        <w:rPr>
          <w:rFonts w:ascii="Garamond" w:eastAsia="Times New Roman" w:hAnsi="Garamond" w:cs="Arial"/>
        </w:rPr>
        <w:t xml:space="preserve">ing </w:t>
      </w:r>
      <w:r w:rsidR="612AE482" w:rsidRPr="53877D07">
        <w:rPr>
          <w:rFonts w:ascii="Garamond" w:eastAsia="Times New Roman" w:hAnsi="Garamond" w:cs="Arial"/>
        </w:rPr>
        <w:t>it for</w:t>
      </w:r>
      <w:r w:rsidR="2162AC0D" w:rsidRPr="53877D07">
        <w:rPr>
          <w:rFonts w:ascii="Garamond" w:eastAsia="Times New Roman" w:hAnsi="Garamond" w:cs="Arial"/>
        </w:rPr>
        <w:t xml:space="preserve"> use in </w:t>
      </w:r>
      <w:r w:rsidR="26FB4956" w:rsidRPr="53877D07">
        <w:rPr>
          <w:rFonts w:ascii="Garamond" w:eastAsia="Times New Roman" w:hAnsi="Garamond" w:cs="Arial"/>
        </w:rPr>
        <w:t>analysis.</w:t>
      </w:r>
      <w:r w:rsidR="2162AC0D" w:rsidRPr="53877D07">
        <w:rPr>
          <w:rFonts w:ascii="Garamond" w:eastAsia="Times New Roman" w:hAnsi="Garamond" w:cs="Arial"/>
        </w:rPr>
        <w:t xml:space="preserve"> </w:t>
      </w:r>
      <w:r w:rsidR="0A493359" w:rsidRPr="53877D07">
        <w:rPr>
          <w:rFonts w:ascii="Garamond" w:hAnsi="Garamond" w:cs="Arial"/>
        </w:rPr>
        <w:t xml:space="preserve">The team also created a set of LST </w:t>
      </w:r>
      <w:r w:rsidR="287313F0" w:rsidRPr="53877D07">
        <w:rPr>
          <w:rFonts w:ascii="Garamond" w:hAnsi="Garamond" w:cs="Arial"/>
        </w:rPr>
        <w:t>maps averaged</w:t>
      </w:r>
      <w:r w:rsidR="0A493359" w:rsidRPr="53877D07">
        <w:rPr>
          <w:rFonts w:ascii="Garamond" w:hAnsi="Garamond" w:cs="Arial"/>
        </w:rPr>
        <w:t xml:space="preserve"> over census blocks for use in statistical analyses and to facilitate comparison with heat vulnerability variables, which are </w:t>
      </w:r>
      <w:r w:rsidR="00661D9C" w:rsidRPr="53877D07">
        <w:rPr>
          <w:rFonts w:ascii="Garamond" w:hAnsi="Garamond" w:cs="Arial"/>
        </w:rPr>
        <w:t xml:space="preserve">available </w:t>
      </w:r>
      <w:r w:rsidR="0A493359" w:rsidRPr="53877D07">
        <w:rPr>
          <w:rFonts w:ascii="Garamond" w:hAnsi="Garamond" w:cs="Arial"/>
        </w:rPr>
        <w:t>at the census block level</w:t>
      </w:r>
      <w:r w:rsidR="38CF8615" w:rsidRPr="53877D07">
        <w:rPr>
          <w:rFonts w:ascii="Garamond" w:hAnsi="Garamond" w:cs="Arial"/>
        </w:rPr>
        <w:t>.</w:t>
      </w:r>
    </w:p>
    <w:p w14:paraId="316E4261" w14:textId="599C992E" w:rsidR="35098917" w:rsidRDefault="35098917" w:rsidP="573BE07A">
      <w:pPr>
        <w:spacing w:after="0" w:line="240" w:lineRule="auto"/>
        <w:rPr>
          <w:rFonts w:ascii="Garamond" w:eastAsia="Times New Roman" w:hAnsi="Garamond" w:cs="Arial"/>
        </w:rPr>
      </w:pPr>
    </w:p>
    <w:p w14:paraId="35AAF435" w14:textId="1D1C8CA7" w:rsidR="0678F7B9" w:rsidRDefault="0678F7B9" w:rsidP="0D395007">
      <w:pPr>
        <w:spacing w:after="0" w:line="240" w:lineRule="auto"/>
        <w:rPr>
          <w:rFonts w:ascii="Garamond" w:eastAsia="Times New Roman" w:hAnsi="Garamond" w:cs="Arial"/>
        </w:rPr>
      </w:pPr>
      <w:r w:rsidRPr="573BE07A">
        <w:rPr>
          <w:rFonts w:ascii="Garamond" w:eastAsia="Times New Roman" w:hAnsi="Garamond" w:cs="Arial"/>
        </w:rPr>
        <w:t xml:space="preserve">After calculating NDVI and NDBI, the team utilized the NLCD to determine appropriate thresholds to classify tree cover, </w:t>
      </w:r>
      <w:r w:rsidR="3B62C7EC" w:rsidRPr="573BE07A">
        <w:rPr>
          <w:rFonts w:ascii="Garamond" w:eastAsia="Times New Roman" w:hAnsi="Garamond" w:cs="Arial"/>
        </w:rPr>
        <w:t xml:space="preserve">vegetation, impervious cover, and water </w:t>
      </w:r>
      <w:r w:rsidRPr="573BE07A">
        <w:rPr>
          <w:rFonts w:ascii="Garamond" w:eastAsia="Times New Roman" w:hAnsi="Garamond" w:cs="Arial"/>
        </w:rPr>
        <w:t xml:space="preserve">from the NDVI </w:t>
      </w:r>
      <w:r w:rsidR="51EABA52" w:rsidRPr="573BE07A">
        <w:rPr>
          <w:rFonts w:ascii="Garamond" w:eastAsia="Times New Roman" w:hAnsi="Garamond" w:cs="Arial"/>
        </w:rPr>
        <w:t xml:space="preserve">and NDBI </w:t>
      </w:r>
      <w:r w:rsidRPr="573BE07A">
        <w:rPr>
          <w:rFonts w:ascii="Garamond" w:eastAsia="Times New Roman" w:hAnsi="Garamond" w:cs="Arial"/>
        </w:rPr>
        <w:t>images</w:t>
      </w:r>
      <w:r w:rsidR="4CB819C0" w:rsidRPr="573BE07A">
        <w:rPr>
          <w:rFonts w:ascii="Garamond" w:eastAsia="Times New Roman" w:hAnsi="Garamond" w:cs="Arial"/>
        </w:rPr>
        <w:t xml:space="preserve">. </w:t>
      </w:r>
      <w:r w:rsidR="72C962F3" w:rsidRPr="573BE07A">
        <w:rPr>
          <w:rFonts w:ascii="Garamond" w:eastAsia="Times New Roman" w:hAnsi="Garamond" w:cs="Arial"/>
        </w:rPr>
        <w:t>Using</w:t>
      </w:r>
      <w:r w:rsidR="5444F0AC" w:rsidRPr="573BE07A">
        <w:rPr>
          <w:rFonts w:ascii="Garamond" w:eastAsia="Times New Roman" w:hAnsi="Garamond" w:cs="Arial"/>
        </w:rPr>
        <w:t xml:space="preserve"> </w:t>
      </w:r>
      <w:r w:rsidR="4CB819C0" w:rsidRPr="573BE07A">
        <w:rPr>
          <w:rFonts w:ascii="Garamond" w:eastAsia="Times New Roman" w:hAnsi="Garamond" w:cs="Arial"/>
        </w:rPr>
        <w:t>Arc</w:t>
      </w:r>
      <w:r w:rsidR="72427AC0" w:rsidRPr="573BE07A">
        <w:rPr>
          <w:rFonts w:ascii="Garamond" w:eastAsia="Times New Roman" w:hAnsi="Garamond" w:cs="Arial"/>
        </w:rPr>
        <w:t xml:space="preserve">GIS </w:t>
      </w:r>
      <w:r w:rsidR="4CB819C0" w:rsidRPr="573BE07A">
        <w:rPr>
          <w:rFonts w:ascii="Garamond" w:eastAsia="Times New Roman" w:hAnsi="Garamond" w:cs="Arial"/>
        </w:rPr>
        <w:t>Pro</w:t>
      </w:r>
      <w:r w:rsidR="5013D793" w:rsidRPr="573BE07A">
        <w:rPr>
          <w:rFonts w:ascii="Garamond" w:eastAsia="Times New Roman" w:hAnsi="Garamond" w:cs="Arial"/>
        </w:rPr>
        <w:t xml:space="preserve"> 2.5</w:t>
      </w:r>
      <w:r w:rsidR="4CB819C0" w:rsidRPr="573BE07A">
        <w:rPr>
          <w:rFonts w:ascii="Garamond" w:eastAsia="Times New Roman" w:hAnsi="Garamond" w:cs="Arial"/>
        </w:rPr>
        <w:t>, the team</w:t>
      </w:r>
      <w:r w:rsidR="27574CE1" w:rsidRPr="573BE07A">
        <w:rPr>
          <w:rFonts w:ascii="Garamond" w:eastAsia="Times New Roman" w:hAnsi="Garamond" w:cs="Arial"/>
        </w:rPr>
        <w:t xml:space="preserve"> determined the minimum, maximum, mean, and standard deviation </w:t>
      </w:r>
      <w:r w:rsidR="46452165" w:rsidRPr="573BE07A">
        <w:rPr>
          <w:rFonts w:ascii="Garamond" w:eastAsia="Times New Roman" w:hAnsi="Garamond" w:cs="Arial"/>
        </w:rPr>
        <w:t xml:space="preserve">pixel values </w:t>
      </w:r>
      <w:r w:rsidR="27574CE1" w:rsidRPr="573BE07A">
        <w:rPr>
          <w:rFonts w:ascii="Garamond" w:eastAsia="Times New Roman" w:hAnsi="Garamond" w:cs="Arial"/>
        </w:rPr>
        <w:t xml:space="preserve">for NDVI and NDBI values within each </w:t>
      </w:r>
      <w:r w:rsidR="22D0E1A5" w:rsidRPr="573BE07A">
        <w:rPr>
          <w:rFonts w:ascii="Garamond" w:eastAsia="Times New Roman" w:hAnsi="Garamond" w:cs="Arial"/>
        </w:rPr>
        <w:t xml:space="preserve">land cover class as defined by the </w:t>
      </w:r>
      <w:r w:rsidR="27574CE1" w:rsidRPr="573BE07A">
        <w:rPr>
          <w:rFonts w:ascii="Garamond" w:eastAsia="Times New Roman" w:hAnsi="Garamond" w:cs="Arial"/>
        </w:rPr>
        <w:t xml:space="preserve">NLCD </w:t>
      </w:r>
      <w:r w:rsidR="2E58229F" w:rsidRPr="573BE07A">
        <w:rPr>
          <w:rFonts w:ascii="Garamond" w:eastAsia="Times New Roman" w:hAnsi="Garamond" w:cs="Arial"/>
        </w:rPr>
        <w:t>2016 data</w:t>
      </w:r>
      <w:r w:rsidR="27574CE1" w:rsidRPr="573BE07A">
        <w:rPr>
          <w:rFonts w:ascii="Garamond" w:eastAsia="Times New Roman" w:hAnsi="Garamond" w:cs="Arial"/>
        </w:rPr>
        <w:t xml:space="preserve">. </w:t>
      </w:r>
      <w:r w:rsidR="0D375F34" w:rsidRPr="573BE07A">
        <w:rPr>
          <w:rFonts w:ascii="Garamond" w:eastAsia="Times New Roman" w:hAnsi="Garamond" w:cs="Arial"/>
        </w:rPr>
        <w:t>Based on the ranges of pixel values associated with each NLCD land cover class, the team then assigned NDVI and NDBI thresholds to each class</w:t>
      </w:r>
      <w:r w:rsidR="40AC4D8F" w:rsidRPr="573BE07A">
        <w:rPr>
          <w:rFonts w:ascii="Garamond" w:eastAsia="Times New Roman" w:hAnsi="Garamond" w:cs="Arial"/>
        </w:rPr>
        <w:t xml:space="preserve">. The thresholds for each land cover class are described in Table 2 below. </w:t>
      </w:r>
    </w:p>
    <w:p w14:paraId="2445961F" w14:textId="1E237EE6" w:rsidR="0D395007" w:rsidRDefault="0D395007" w:rsidP="0D395007">
      <w:pPr>
        <w:spacing w:after="0" w:line="240" w:lineRule="auto"/>
        <w:ind w:firstLine="720"/>
        <w:rPr>
          <w:rFonts w:ascii="Garamond" w:eastAsia="Times New Roman" w:hAnsi="Garamond" w:cs="Arial"/>
        </w:rPr>
      </w:pPr>
    </w:p>
    <w:p w14:paraId="52C7F4A0" w14:textId="5C008B5E" w:rsidR="0060472B" w:rsidRDefault="0060472B" w:rsidP="0D395007">
      <w:pPr>
        <w:spacing w:after="0" w:line="240" w:lineRule="auto"/>
        <w:ind w:firstLine="720"/>
        <w:rPr>
          <w:rFonts w:ascii="Garamond" w:eastAsia="Times New Roman" w:hAnsi="Garamond" w:cs="Arial"/>
        </w:rPr>
      </w:pPr>
    </w:p>
    <w:p w14:paraId="1BEF8EE9" w14:textId="77777777" w:rsidR="0060472B" w:rsidRDefault="0060472B" w:rsidP="0D395007">
      <w:pPr>
        <w:spacing w:after="0" w:line="240" w:lineRule="auto"/>
        <w:ind w:firstLine="720"/>
        <w:rPr>
          <w:rFonts w:ascii="Garamond" w:eastAsia="Times New Roman" w:hAnsi="Garamond" w:cs="Arial"/>
        </w:rPr>
      </w:pPr>
    </w:p>
    <w:p w14:paraId="5A7E2484" w14:textId="7229E206" w:rsidR="00F52FD4" w:rsidRDefault="4590D188" w:rsidP="0A1E7F22">
      <w:pPr>
        <w:spacing w:after="0" w:line="240" w:lineRule="auto"/>
        <w:rPr>
          <w:rFonts w:ascii="Garamond" w:eastAsia="Times New Roman" w:hAnsi="Garamond" w:cs="Arial"/>
        </w:rPr>
      </w:pPr>
      <w:r w:rsidRPr="4FDA6DDB">
        <w:rPr>
          <w:rFonts w:ascii="Garamond" w:eastAsia="Times New Roman" w:hAnsi="Garamond" w:cs="Arial"/>
        </w:rPr>
        <w:lastRenderedPageBreak/>
        <w:t>Table 2</w:t>
      </w:r>
    </w:p>
    <w:p w14:paraId="49C5ABC4" w14:textId="15D17D66" w:rsidR="4590D188" w:rsidRDefault="093F376F" w:rsidP="0A1E7F22">
      <w:pPr>
        <w:spacing w:after="0" w:line="240" w:lineRule="auto"/>
        <w:rPr>
          <w:rFonts w:ascii="Garamond" w:eastAsia="Times New Roman" w:hAnsi="Garamond" w:cs="Arial"/>
          <w:i/>
          <w:iCs/>
        </w:rPr>
      </w:pPr>
      <w:r w:rsidRPr="0A1E7F22">
        <w:rPr>
          <w:rFonts w:ascii="Garamond" w:eastAsia="Times New Roman" w:hAnsi="Garamond" w:cs="Arial"/>
          <w:i/>
          <w:iCs/>
        </w:rPr>
        <w:t>NDVI thresholds used to classify land cover types</w:t>
      </w:r>
      <w:r w:rsidR="0060472B">
        <w:rPr>
          <w:rFonts w:ascii="Garamond" w:eastAsia="Times New Roman" w:hAnsi="Garamond" w:cs="Arial"/>
          <w:i/>
          <w:iCs/>
        </w:rPr>
        <w:t>.</w:t>
      </w:r>
      <w:r w:rsidRPr="0A1E7F22">
        <w:rPr>
          <w:rFonts w:ascii="Garamond" w:eastAsia="Times New Roman" w:hAnsi="Garamond" w:cs="Arial"/>
          <w:i/>
          <w:iCs/>
        </w:rPr>
        <w:t xml:space="preserve"> </w:t>
      </w:r>
    </w:p>
    <w:tbl>
      <w:tblPr>
        <w:tblStyle w:val="TableGrid"/>
        <w:tblW w:w="0" w:type="auto"/>
        <w:jc w:val="center"/>
        <w:tblInd w:w="0" w:type="dxa"/>
        <w:tblLook w:val="06A0" w:firstRow="1" w:lastRow="0" w:firstColumn="1" w:lastColumn="0" w:noHBand="1" w:noVBand="1"/>
      </w:tblPr>
      <w:tblGrid>
        <w:gridCol w:w="2925"/>
        <w:gridCol w:w="2895"/>
      </w:tblGrid>
      <w:tr w:rsidR="0A1E7F22" w14:paraId="08B30DAF" w14:textId="77777777" w:rsidTr="00922486">
        <w:trPr>
          <w:jc w:val="center"/>
        </w:trPr>
        <w:tc>
          <w:tcPr>
            <w:tcW w:w="2925" w:type="dxa"/>
            <w:vAlign w:val="center"/>
          </w:tcPr>
          <w:p w14:paraId="3A12D0D7" w14:textId="169F0809" w:rsidR="6350DE4E" w:rsidRDefault="6350DE4E" w:rsidP="00922486">
            <w:pPr>
              <w:spacing w:line="276" w:lineRule="auto"/>
              <w:jc w:val="center"/>
              <w:rPr>
                <w:rFonts w:ascii="Garamond" w:eastAsia="Garamond" w:hAnsi="Garamond" w:cs="Garamond"/>
                <w:b/>
                <w:bCs/>
              </w:rPr>
            </w:pPr>
            <w:r w:rsidRPr="0A1E7F22">
              <w:rPr>
                <w:rFonts w:ascii="Garamond" w:hAnsi="Garamond"/>
                <w:b/>
                <w:bCs/>
              </w:rPr>
              <w:t>Land Cover Class</w:t>
            </w:r>
          </w:p>
        </w:tc>
        <w:tc>
          <w:tcPr>
            <w:tcW w:w="2895" w:type="dxa"/>
            <w:vAlign w:val="center"/>
          </w:tcPr>
          <w:p w14:paraId="0E5DF2E4" w14:textId="0F1B6805" w:rsidR="6350DE4E" w:rsidRDefault="6350DE4E" w:rsidP="00922486">
            <w:pPr>
              <w:spacing w:line="276" w:lineRule="auto"/>
              <w:jc w:val="center"/>
              <w:rPr>
                <w:rFonts w:ascii="Garamond" w:eastAsia="Garamond" w:hAnsi="Garamond" w:cs="Garamond"/>
              </w:rPr>
            </w:pPr>
            <w:r w:rsidRPr="0A1E7F22">
              <w:rPr>
                <w:rFonts w:ascii="Garamond" w:hAnsi="Garamond"/>
                <w:b/>
                <w:bCs/>
              </w:rPr>
              <w:t>NDVI Threshold Values</w:t>
            </w:r>
          </w:p>
        </w:tc>
      </w:tr>
      <w:tr w:rsidR="0A1E7F22" w14:paraId="6CD09086" w14:textId="77777777" w:rsidTr="00922486">
        <w:trPr>
          <w:jc w:val="center"/>
        </w:trPr>
        <w:tc>
          <w:tcPr>
            <w:tcW w:w="2925" w:type="dxa"/>
            <w:vAlign w:val="center"/>
          </w:tcPr>
          <w:p w14:paraId="33EEB52F" w14:textId="3EFE2142" w:rsidR="0A1E7F22" w:rsidRDefault="0A1E7F22" w:rsidP="00922486">
            <w:pPr>
              <w:jc w:val="center"/>
              <w:rPr>
                <w:rFonts w:ascii="Garamond" w:hAnsi="Garamond"/>
              </w:rPr>
            </w:pPr>
            <w:r w:rsidRPr="0A1E7F22">
              <w:rPr>
                <w:rFonts w:ascii="Garamond" w:hAnsi="Garamond"/>
              </w:rPr>
              <w:t>Tree Cover</w:t>
            </w:r>
          </w:p>
        </w:tc>
        <w:tc>
          <w:tcPr>
            <w:tcW w:w="2895" w:type="dxa"/>
            <w:vAlign w:val="center"/>
          </w:tcPr>
          <w:p w14:paraId="0E118685" w14:textId="0B4619B3" w:rsidR="08707D51" w:rsidRDefault="08707D51" w:rsidP="00922486">
            <w:pPr>
              <w:spacing w:line="276" w:lineRule="auto"/>
              <w:jc w:val="center"/>
              <w:rPr>
                <w:rFonts w:ascii="Garamond" w:eastAsia="Garamond" w:hAnsi="Garamond" w:cs="Garamond"/>
              </w:rPr>
            </w:pPr>
            <w:r w:rsidRPr="0A1E7F22">
              <w:rPr>
                <w:rFonts w:ascii="Garamond" w:hAnsi="Garamond"/>
              </w:rPr>
              <w:t>Greater than 0.75</w:t>
            </w:r>
          </w:p>
        </w:tc>
      </w:tr>
      <w:tr w:rsidR="0A1E7F22" w14:paraId="310DFB87" w14:textId="77777777" w:rsidTr="00922486">
        <w:trPr>
          <w:jc w:val="center"/>
        </w:trPr>
        <w:tc>
          <w:tcPr>
            <w:tcW w:w="2925" w:type="dxa"/>
            <w:vAlign w:val="center"/>
          </w:tcPr>
          <w:p w14:paraId="7586F0EB" w14:textId="70742D7B" w:rsidR="05528033" w:rsidRDefault="3BDFDC9F" w:rsidP="00922486">
            <w:pPr>
              <w:jc w:val="center"/>
              <w:rPr>
                <w:rFonts w:ascii="Garamond" w:hAnsi="Garamond"/>
              </w:rPr>
            </w:pPr>
            <w:r w:rsidRPr="4FDA6DDB">
              <w:rPr>
                <w:rFonts w:ascii="Garamond" w:hAnsi="Garamond"/>
              </w:rPr>
              <w:t>Pervious</w:t>
            </w:r>
            <w:r w:rsidR="0A1E7F22" w:rsidRPr="4FDA6DDB">
              <w:rPr>
                <w:rFonts w:ascii="Garamond" w:hAnsi="Garamond"/>
              </w:rPr>
              <w:t xml:space="preserve"> Cover</w:t>
            </w:r>
          </w:p>
        </w:tc>
        <w:tc>
          <w:tcPr>
            <w:tcW w:w="2895" w:type="dxa"/>
            <w:vAlign w:val="center"/>
          </w:tcPr>
          <w:p w14:paraId="4597B484" w14:textId="3D5AA49C" w:rsidR="6A5349A0" w:rsidRDefault="6943DFD0" w:rsidP="00922486">
            <w:pPr>
              <w:spacing w:line="276" w:lineRule="auto"/>
              <w:jc w:val="center"/>
              <w:rPr>
                <w:rFonts w:ascii="Garamond" w:eastAsia="Garamond" w:hAnsi="Garamond" w:cs="Garamond"/>
              </w:rPr>
            </w:pPr>
            <w:r w:rsidRPr="4FDA6DDB">
              <w:rPr>
                <w:rFonts w:ascii="Garamond" w:hAnsi="Garamond"/>
              </w:rPr>
              <w:t>0.6</w:t>
            </w:r>
            <w:r w:rsidR="00A94D72" w:rsidRPr="4FDA6DDB">
              <w:rPr>
                <w:rFonts w:ascii="Garamond" w:hAnsi="Garamond"/>
              </w:rPr>
              <w:t>0</w:t>
            </w:r>
            <w:r w:rsidRPr="4FDA6DDB">
              <w:rPr>
                <w:rFonts w:ascii="Garamond" w:hAnsi="Garamond"/>
              </w:rPr>
              <w:t xml:space="preserve"> - 0.75</w:t>
            </w:r>
          </w:p>
        </w:tc>
      </w:tr>
      <w:tr w:rsidR="0A1E7F22" w14:paraId="57B5259D" w14:textId="77777777" w:rsidTr="00922486">
        <w:trPr>
          <w:jc w:val="center"/>
        </w:trPr>
        <w:tc>
          <w:tcPr>
            <w:tcW w:w="2925" w:type="dxa"/>
            <w:vAlign w:val="center"/>
          </w:tcPr>
          <w:p w14:paraId="4FB982FC" w14:textId="0CE118D7" w:rsidR="33006122" w:rsidRDefault="33006122" w:rsidP="00922486">
            <w:pPr>
              <w:jc w:val="center"/>
              <w:rPr>
                <w:rFonts w:ascii="Garamond" w:hAnsi="Garamond"/>
              </w:rPr>
            </w:pPr>
            <w:r w:rsidRPr="0A1E7F22">
              <w:rPr>
                <w:rFonts w:ascii="Garamond" w:hAnsi="Garamond"/>
              </w:rPr>
              <w:t xml:space="preserve">Developed / </w:t>
            </w:r>
            <w:r w:rsidR="0A1E7F22" w:rsidRPr="0A1E7F22">
              <w:rPr>
                <w:rFonts w:ascii="Garamond" w:hAnsi="Garamond"/>
              </w:rPr>
              <w:t>Impervious Cover</w:t>
            </w:r>
          </w:p>
        </w:tc>
        <w:tc>
          <w:tcPr>
            <w:tcW w:w="2895" w:type="dxa"/>
            <w:vAlign w:val="center"/>
          </w:tcPr>
          <w:p w14:paraId="0701F41F" w14:textId="4C5D9B2A" w:rsidR="68D82398" w:rsidRDefault="20838FE0" w:rsidP="00922486">
            <w:pPr>
              <w:spacing w:line="276" w:lineRule="auto"/>
              <w:jc w:val="center"/>
              <w:rPr>
                <w:rFonts w:ascii="Garamond" w:eastAsia="Garamond" w:hAnsi="Garamond" w:cs="Garamond"/>
              </w:rPr>
            </w:pPr>
            <w:r w:rsidRPr="4FDA6DDB">
              <w:rPr>
                <w:rFonts w:ascii="Garamond" w:hAnsi="Garamond"/>
              </w:rPr>
              <w:t>0.0</w:t>
            </w:r>
            <w:r w:rsidR="00A94D72" w:rsidRPr="4FDA6DDB">
              <w:rPr>
                <w:rFonts w:ascii="Garamond" w:hAnsi="Garamond"/>
              </w:rPr>
              <w:t>0</w:t>
            </w:r>
            <w:r w:rsidRPr="4FDA6DDB">
              <w:rPr>
                <w:rFonts w:ascii="Garamond" w:hAnsi="Garamond"/>
              </w:rPr>
              <w:t xml:space="preserve"> - 0.6</w:t>
            </w:r>
            <w:r w:rsidR="00A94D72" w:rsidRPr="4FDA6DDB">
              <w:rPr>
                <w:rFonts w:ascii="Garamond" w:hAnsi="Garamond"/>
              </w:rPr>
              <w:t>0</w:t>
            </w:r>
          </w:p>
        </w:tc>
      </w:tr>
      <w:tr w:rsidR="0A1E7F22" w14:paraId="6C4F84EC" w14:textId="77777777" w:rsidTr="00922486">
        <w:trPr>
          <w:jc w:val="center"/>
        </w:trPr>
        <w:tc>
          <w:tcPr>
            <w:tcW w:w="2925" w:type="dxa"/>
            <w:vAlign w:val="center"/>
          </w:tcPr>
          <w:p w14:paraId="36780FB0" w14:textId="56D97247" w:rsidR="20BC307E" w:rsidRDefault="20BC307E" w:rsidP="00922486">
            <w:pPr>
              <w:jc w:val="center"/>
              <w:rPr>
                <w:rFonts w:ascii="Garamond" w:hAnsi="Garamond"/>
              </w:rPr>
            </w:pPr>
            <w:r w:rsidRPr="0A1E7F22">
              <w:rPr>
                <w:rFonts w:ascii="Garamond" w:hAnsi="Garamond"/>
              </w:rPr>
              <w:t>Water</w:t>
            </w:r>
          </w:p>
        </w:tc>
        <w:tc>
          <w:tcPr>
            <w:tcW w:w="2895" w:type="dxa"/>
            <w:vAlign w:val="center"/>
          </w:tcPr>
          <w:p w14:paraId="56E372BC" w14:textId="3E167ED0" w:rsidR="20BC307E" w:rsidRDefault="343B1064" w:rsidP="00922486">
            <w:pPr>
              <w:spacing w:line="276" w:lineRule="auto"/>
              <w:jc w:val="center"/>
              <w:rPr>
                <w:rFonts w:ascii="Garamond" w:hAnsi="Garamond"/>
              </w:rPr>
            </w:pPr>
            <w:r w:rsidRPr="4FDA6DDB">
              <w:rPr>
                <w:rFonts w:ascii="Garamond" w:hAnsi="Garamond"/>
              </w:rPr>
              <w:t>Less than 0.</w:t>
            </w:r>
            <w:r w:rsidR="00A94D72" w:rsidRPr="4FDA6DDB">
              <w:rPr>
                <w:rFonts w:ascii="Garamond" w:hAnsi="Garamond"/>
              </w:rPr>
              <w:t>0</w:t>
            </w:r>
            <w:r w:rsidRPr="4FDA6DDB">
              <w:rPr>
                <w:rFonts w:ascii="Garamond" w:hAnsi="Garamond"/>
              </w:rPr>
              <w:t>0</w:t>
            </w:r>
          </w:p>
        </w:tc>
      </w:tr>
    </w:tbl>
    <w:p w14:paraId="334F966A" w14:textId="45ADBE52" w:rsidR="0A1E7F22" w:rsidRDefault="0A1E7F22" w:rsidP="0A1E7F22">
      <w:pPr>
        <w:spacing w:after="0" w:line="240" w:lineRule="auto"/>
        <w:rPr>
          <w:rFonts w:ascii="Garamond" w:eastAsia="Times New Roman" w:hAnsi="Garamond" w:cs="Arial"/>
          <w:i/>
          <w:iCs/>
        </w:rPr>
      </w:pPr>
    </w:p>
    <w:p w14:paraId="60FEF1F3" w14:textId="2C112B98" w:rsidR="59B9F274" w:rsidRDefault="69A3505B" w:rsidP="4FDA6DDB">
      <w:pPr>
        <w:spacing w:after="0" w:line="240" w:lineRule="auto"/>
        <w:rPr>
          <w:rFonts w:ascii="Garamond" w:eastAsia="Times New Roman" w:hAnsi="Garamond" w:cs="Arial"/>
        </w:rPr>
      </w:pPr>
      <w:r w:rsidRPr="00AB7FC2">
        <w:rPr>
          <w:rFonts w:ascii="Garamond" w:eastAsia="Times New Roman" w:hAnsi="Garamond" w:cs="Arial"/>
        </w:rPr>
        <w:t xml:space="preserve">The team </w:t>
      </w:r>
      <w:r w:rsidR="01C37C5A" w:rsidRPr="00AB7FC2">
        <w:rPr>
          <w:rFonts w:ascii="Garamond" w:eastAsia="Times New Roman" w:hAnsi="Garamond" w:cs="Arial"/>
        </w:rPr>
        <w:t xml:space="preserve">utilized these </w:t>
      </w:r>
      <w:r w:rsidR="2F975C2B" w:rsidRPr="00AB7FC2">
        <w:rPr>
          <w:rFonts w:ascii="Garamond" w:eastAsia="Times New Roman" w:hAnsi="Garamond" w:cs="Arial"/>
        </w:rPr>
        <w:t>thresholds</w:t>
      </w:r>
      <w:r w:rsidR="01C37C5A" w:rsidRPr="00AB7FC2">
        <w:rPr>
          <w:rFonts w:ascii="Garamond" w:eastAsia="Times New Roman" w:hAnsi="Garamond" w:cs="Arial"/>
        </w:rPr>
        <w:t xml:space="preserve"> </w:t>
      </w:r>
      <w:r w:rsidR="458787E7" w:rsidRPr="00AB7FC2">
        <w:rPr>
          <w:rFonts w:ascii="Garamond" w:eastAsia="Times New Roman" w:hAnsi="Garamond" w:cs="Arial"/>
        </w:rPr>
        <w:t>within G</w:t>
      </w:r>
      <w:r w:rsidR="433F07DE" w:rsidRPr="00AB7FC2">
        <w:rPr>
          <w:rFonts w:ascii="Garamond" w:eastAsia="Times New Roman" w:hAnsi="Garamond" w:cs="Arial"/>
        </w:rPr>
        <w:t>EE</w:t>
      </w:r>
      <w:r w:rsidR="458787E7" w:rsidRPr="00AB7FC2">
        <w:rPr>
          <w:rFonts w:ascii="Garamond" w:eastAsia="Times New Roman" w:hAnsi="Garamond" w:cs="Arial"/>
        </w:rPr>
        <w:t xml:space="preserve"> to classify NDVI and NDBI images into the land cover classes described above. To assess the accuracy of these classifications, the team manually determine</w:t>
      </w:r>
      <w:r w:rsidR="14239605" w:rsidRPr="00AB7FC2">
        <w:rPr>
          <w:rFonts w:ascii="Garamond" w:eastAsia="Times New Roman" w:hAnsi="Garamond" w:cs="Arial"/>
        </w:rPr>
        <w:t>d</w:t>
      </w:r>
      <w:r w:rsidR="695FF1BB" w:rsidRPr="00AB7FC2">
        <w:rPr>
          <w:rFonts w:ascii="Garamond" w:eastAsia="Times New Roman" w:hAnsi="Garamond" w:cs="Arial"/>
        </w:rPr>
        <w:t xml:space="preserve"> the correct land cover class for </w:t>
      </w:r>
      <w:r w:rsidR="3A8C06E8" w:rsidRPr="00AB7FC2">
        <w:rPr>
          <w:rFonts w:ascii="Garamond" w:eastAsia="Times New Roman" w:hAnsi="Garamond" w:cs="Arial"/>
        </w:rPr>
        <w:t xml:space="preserve">150 </w:t>
      </w:r>
      <w:r w:rsidR="695FF1BB" w:rsidRPr="00AB7FC2">
        <w:rPr>
          <w:rFonts w:ascii="Garamond" w:eastAsia="Times New Roman" w:hAnsi="Garamond" w:cs="Arial"/>
        </w:rPr>
        <w:t>randomly</w:t>
      </w:r>
      <w:r w:rsidR="00736339">
        <w:rPr>
          <w:rFonts w:ascii="Garamond" w:eastAsia="Times New Roman" w:hAnsi="Garamond" w:cs="Arial"/>
        </w:rPr>
        <w:t xml:space="preserve"> selected</w:t>
      </w:r>
      <w:r w:rsidR="695FF1BB" w:rsidRPr="00AB7FC2">
        <w:rPr>
          <w:rFonts w:ascii="Garamond" w:eastAsia="Times New Roman" w:hAnsi="Garamond" w:cs="Arial"/>
        </w:rPr>
        <w:t xml:space="preserve"> points across the study area. T</w:t>
      </w:r>
      <w:r w:rsidR="48B6FF17" w:rsidRPr="00AB7FC2">
        <w:rPr>
          <w:rFonts w:ascii="Garamond" w:eastAsia="Times New Roman" w:hAnsi="Garamond" w:cs="Arial"/>
        </w:rPr>
        <w:t xml:space="preserve">o determine the correct land cover class at each point, the team referenced </w:t>
      </w:r>
      <w:r w:rsidR="37CDB5E8" w:rsidRPr="00AB7FC2">
        <w:rPr>
          <w:rFonts w:ascii="Garamond" w:eastAsia="Times New Roman" w:hAnsi="Garamond" w:cs="Arial"/>
        </w:rPr>
        <w:t xml:space="preserve">the United States Department of Agriculture’s (USDA) </w:t>
      </w:r>
      <w:r w:rsidR="7E91D7E3" w:rsidRPr="00AB7FC2">
        <w:rPr>
          <w:rFonts w:ascii="Garamond" w:eastAsia="Times New Roman" w:hAnsi="Garamond" w:cs="Arial"/>
        </w:rPr>
        <w:t>National Agriculture Imagery Program (</w:t>
      </w:r>
      <w:r w:rsidR="6CEC18A4" w:rsidRPr="00AB7FC2">
        <w:rPr>
          <w:rFonts w:ascii="Garamond" w:eastAsia="Times New Roman" w:hAnsi="Garamond" w:cs="Arial"/>
        </w:rPr>
        <w:t>NAIP</w:t>
      </w:r>
      <w:r w:rsidR="145F0B55" w:rsidRPr="00AB7FC2">
        <w:rPr>
          <w:rFonts w:ascii="Garamond" w:eastAsia="Times New Roman" w:hAnsi="Garamond" w:cs="Arial"/>
        </w:rPr>
        <w:t>)</w:t>
      </w:r>
      <w:r w:rsidR="6CEC18A4" w:rsidRPr="00AB7FC2">
        <w:rPr>
          <w:rFonts w:ascii="Garamond" w:eastAsia="Times New Roman" w:hAnsi="Garamond" w:cs="Arial"/>
        </w:rPr>
        <w:t xml:space="preserve"> </w:t>
      </w:r>
      <w:r w:rsidR="48B6FF17" w:rsidRPr="00AB7FC2">
        <w:rPr>
          <w:rFonts w:ascii="Garamond" w:eastAsia="Times New Roman" w:hAnsi="Garamond" w:cs="Arial"/>
        </w:rPr>
        <w:t xml:space="preserve">imagery for </w:t>
      </w:r>
      <w:r w:rsidR="1D602A29" w:rsidRPr="00AB7FC2">
        <w:rPr>
          <w:rFonts w:ascii="Garamond" w:eastAsia="Times New Roman" w:hAnsi="Garamond" w:cs="Arial"/>
        </w:rPr>
        <w:t xml:space="preserve">2011 and 2017. </w:t>
      </w:r>
      <w:r w:rsidR="6449D93B" w:rsidRPr="00AB7FC2">
        <w:rPr>
          <w:rFonts w:ascii="Garamond" w:eastAsia="Times New Roman" w:hAnsi="Garamond" w:cs="Arial"/>
        </w:rPr>
        <w:t>The team created confusion matri</w:t>
      </w:r>
      <w:r w:rsidR="7D7DA700" w:rsidRPr="00AB7FC2">
        <w:rPr>
          <w:rFonts w:ascii="Garamond" w:eastAsia="Times New Roman" w:hAnsi="Garamond" w:cs="Arial"/>
        </w:rPr>
        <w:t>ces</w:t>
      </w:r>
      <w:r w:rsidR="323A721E" w:rsidRPr="00AB7FC2">
        <w:rPr>
          <w:rFonts w:ascii="Garamond" w:eastAsia="Times New Roman" w:hAnsi="Garamond" w:cs="Arial"/>
        </w:rPr>
        <w:t xml:space="preserve"> for 2011</w:t>
      </w:r>
      <w:r w:rsidR="5E2E2FF2" w:rsidRPr="00AB7FC2">
        <w:rPr>
          <w:rFonts w:ascii="Garamond" w:eastAsia="Times New Roman" w:hAnsi="Garamond" w:cs="Arial"/>
        </w:rPr>
        <w:t xml:space="preserve">, 2016, and </w:t>
      </w:r>
      <w:r w:rsidR="323A721E" w:rsidRPr="00AB7FC2">
        <w:rPr>
          <w:rFonts w:ascii="Garamond" w:eastAsia="Times New Roman" w:hAnsi="Garamond" w:cs="Arial"/>
        </w:rPr>
        <w:t>2017</w:t>
      </w:r>
      <w:r w:rsidR="6449D93B" w:rsidRPr="00AB7FC2">
        <w:rPr>
          <w:rFonts w:ascii="Garamond" w:eastAsia="Times New Roman" w:hAnsi="Garamond" w:cs="Arial"/>
        </w:rPr>
        <w:t xml:space="preserve"> to assess the accuracy of our </w:t>
      </w:r>
      <w:r w:rsidR="560ECF2A" w:rsidRPr="00AB7FC2">
        <w:rPr>
          <w:rFonts w:ascii="Garamond" w:eastAsia="Times New Roman" w:hAnsi="Garamond" w:cs="Arial"/>
        </w:rPr>
        <w:t xml:space="preserve">threshold </w:t>
      </w:r>
      <w:r w:rsidR="6449D93B" w:rsidRPr="00AB7FC2">
        <w:rPr>
          <w:rFonts w:ascii="Garamond" w:eastAsia="Times New Roman" w:hAnsi="Garamond" w:cs="Arial"/>
        </w:rPr>
        <w:t>classification</w:t>
      </w:r>
      <w:r w:rsidR="66BBE0E1" w:rsidRPr="00AB7FC2">
        <w:rPr>
          <w:rFonts w:ascii="Garamond" w:eastAsia="Times New Roman" w:hAnsi="Garamond" w:cs="Arial"/>
        </w:rPr>
        <w:t>s</w:t>
      </w:r>
      <w:r w:rsidR="6449D93B" w:rsidRPr="00AB7FC2">
        <w:rPr>
          <w:rFonts w:ascii="Garamond" w:eastAsia="Times New Roman" w:hAnsi="Garamond" w:cs="Arial"/>
        </w:rPr>
        <w:t xml:space="preserve"> </w:t>
      </w:r>
      <w:r w:rsidR="3F97BE45" w:rsidRPr="00AB7FC2">
        <w:rPr>
          <w:rFonts w:ascii="Garamond" w:eastAsia="Times New Roman" w:hAnsi="Garamond" w:cs="Arial"/>
        </w:rPr>
        <w:t>using the manually classified NAIP imagery</w:t>
      </w:r>
      <w:r w:rsidR="6C514623" w:rsidRPr="00AB7FC2">
        <w:rPr>
          <w:rFonts w:ascii="Garamond" w:eastAsia="Times New Roman" w:hAnsi="Garamond" w:cs="Arial"/>
        </w:rPr>
        <w:t xml:space="preserve"> for 2011 and 2017,</w:t>
      </w:r>
      <w:r w:rsidR="3F97BE45" w:rsidRPr="00AB7FC2">
        <w:rPr>
          <w:rFonts w:ascii="Garamond" w:eastAsia="Times New Roman" w:hAnsi="Garamond" w:cs="Arial"/>
        </w:rPr>
        <w:t xml:space="preserve"> a</w:t>
      </w:r>
      <w:r w:rsidR="4A5D9BA6" w:rsidRPr="00AB7FC2">
        <w:rPr>
          <w:rFonts w:ascii="Garamond" w:eastAsia="Times New Roman" w:hAnsi="Garamond" w:cs="Arial"/>
        </w:rPr>
        <w:t>nd the</w:t>
      </w:r>
      <w:r w:rsidR="3F97BE45" w:rsidRPr="00AB7FC2">
        <w:rPr>
          <w:rFonts w:ascii="Garamond" w:eastAsia="Times New Roman" w:hAnsi="Garamond" w:cs="Arial"/>
        </w:rPr>
        <w:t xml:space="preserve"> NLCD data </w:t>
      </w:r>
      <w:r w:rsidR="4E2A57C4" w:rsidRPr="00AB7FC2">
        <w:rPr>
          <w:rFonts w:ascii="Garamond" w:eastAsia="Times New Roman" w:hAnsi="Garamond" w:cs="Arial"/>
        </w:rPr>
        <w:t xml:space="preserve">for 2011 and 2016 </w:t>
      </w:r>
      <w:r w:rsidR="6449D93B" w:rsidRPr="00AB7FC2">
        <w:rPr>
          <w:rFonts w:ascii="Garamond" w:eastAsia="Times New Roman" w:hAnsi="Garamond" w:cs="Arial"/>
        </w:rPr>
        <w:t>(</w:t>
      </w:r>
      <w:r w:rsidR="0786333D" w:rsidRPr="00AB7FC2">
        <w:rPr>
          <w:rFonts w:ascii="Garamond" w:eastAsia="Times New Roman" w:hAnsi="Garamond" w:cs="Arial"/>
        </w:rPr>
        <w:t xml:space="preserve">Appendix </w:t>
      </w:r>
      <w:r w:rsidR="6919BF91" w:rsidRPr="00AB7FC2">
        <w:rPr>
          <w:rFonts w:ascii="Garamond" w:eastAsia="Times New Roman" w:hAnsi="Garamond" w:cs="Arial"/>
        </w:rPr>
        <w:t>A</w:t>
      </w:r>
      <w:r w:rsidR="3DE002BC" w:rsidRPr="00AB7FC2">
        <w:rPr>
          <w:rFonts w:ascii="Garamond" w:eastAsia="Times New Roman" w:hAnsi="Garamond" w:cs="Arial"/>
        </w:rPr>
        <w:t>)</w:t>
      </w:r>
      <w:r w:rsidR="6449D93B" w:rsidRPr="00AB7FC2">
        <w:rPr>
          <w:rFonts w:ascii="Garamond" w:eastAsia="Times New Roman" w:hAnsi="Garamond" w:cs="Arial"/>
        </w:rPr>
        <w:t xml:space="preserve">. </w:t>
      </w:r>
    </w:p>
    <w:p w14:paraId="29072882" w14:textId="61EBE635" w:rsidR="4FDA6DDB" w:rsidRDefault="4FDA6DDB" w:rsidP="4FDA6DDB">
      <w:pPr>
        <w:spacing w:after="0" w:line="240" w:lineRule="auto"/>
        <w:rPr>
          <w:rFonts w:ascii="Garamond" w:eastAsia="Times New Roman" w:hAnsi="Garamond" w:cs="Arial"/>
        </w:rPr>
      </w:pPr>
    </w:p>
    <w:p w14:paraId="01F3E9F4" w14:textId="43C6FFB0" w:rsidR="6DC59B2A" w:rsidRDefault="6DC59B2A" w:rsidP="4FDA6DDB">
      <w:pPr>
        <w:spacing w:after="0" w:line="240" w:lineRule="auto"/>
        <w:rPr>
          <w:rFonts w:ascii="Garamond" w:eastAsia="Times New Roman" w:hAnsi="Garamond" w:cs="Arial"/>
        </w:rPr>
      </w:pPr>
      <w:r w:rsidRPr="00AB7FC2">
        <w:rPr>
          <w:rFonts w:ascii="Garamond" w:eastAsia="Times New Roman" w:hAnsi="Garamond" w:cs="Arial"/>
        </w:rPr>
        <w:t>After completing the threshold classification and calculating the accuracies, the team conduct</w:t>
      </w:r>
      <w:r w:rsidR="00736339">
        <w:rPr>
          <w:rFonts w:ascii="Garamond" w:eastAsia="Times New Roman" w:hAnsi="Garamond" w:cs="Arial"/>
        </w:rPr>
        <w:t>ed</w:t>
      </w:r>
      <w:r w:rsidRPr="00AB7FC2">
        <w:rPr>
          <w:rFonts w:ascii="Garamond" w:eastAsia="Times New Roman" w:hAnsi="Garamond" w:cs="Arial"/>
        </w:rPr>
        <w:t xml:space="preserve"> a supervised classification based directly on the Landsat 5 </w:t>
      </w:r>
      <w:r w:rsidR="0527DB04" w:rsidRPr="00AB7FC2">
        <w:rPr>
          <w:rFonts w:ascii="Garamond" w:eastAsia="Times New Roman" w:hAnsi="Garamond" w:cs="Arial"/>
        </w:rPr>
        <w:t xml:space="preserve">TM and Landsat 8 OLI images using the NLCD data as training data. </w:t>
      </w:r>
      <w:r w:rsidR="7B53D89D" w:rsidRPr="00AB7FC2">
        <w:rPr>
          <w:rFonts w:ascii="Garamond" w:eastAsia="Times New Roman" w:hAnsi="Garamond" w:cs="Arial"/>
        </w:rPr>
        <w:t xml:space="preserve">To create a more targeted </w:t>
      </w:r>
      <w:r w:rsidR="5B8AC1C7" w:rsidRPr="00AB7FC2">
        <w:rPr>
          <w:rFonts w:ascii="Garamond" w:eastAsia="Times New Roman" w:hAnsi="Garamond" w:cs="Arial"/>
        </w:rPr>
        <w:t>classification, the team remapped the NLCD land cover classes to focus on classes of interest to the partners. The team classified the study area into four classes: tree cover, developed/impervious cover, water, and other pervious cov</w:t>
      </w:r>
      <w:r w:rsidR="173BBEC2" w:rsidRPr="00AB7FC2">
        <w:rPr>
          <w:rFonts w:ascii="Garamond" w:eastAsia="Times New Roman" w:hAnsi="Garamond" w:cs="Arial"/>
        </w:rPr>
        <w:t>er. Other pervious cover includes non-tree vegetation, such as lawns</w:t>
      </w:r>
      <w:r w:rsidR="5D5CF2B4" w:rsidRPr="00AB7FC2">
        <w:rPr>
          <w:rFonts w:ascii="Garamond" w:eastAsia="Times New Roman" w:hAnsi="Garamond" w:cs="Arial"/>
        </w:rPr>
        <w:t xml:space="preserve">, </w:t>
      </w:r>
      <w:r w:rsidR="173BBEC2" w:rsidRPr="00AB7FC2">
        <w:rPr>
          <w:rFonts w:ascii="Garamond" w:eastAsia="Times New Roman" w:hAnsi="Garamond" w:cs="Arial"/>
        </w:rPr>
        <w:t>grasses</w:t>
      </w:r>
      <w:r w:rsidR="1BD00043" w:rsidRPr="00AB7FC2">
        <w:rPr>
          <w:rFonts w:ascii="Garamond" w:eastAsia="Times New Roman" w:hAnsi="Garamond" w:cs="Arial"/>
        </w:rPr>
        <w:t xml:space="preserve">, </w:t>
      </w:r>
      <w:r w:rsidR="0C77C9E8" w:rsidRPr="00AB7FC2">
        <w:rPr>
          <w:rFonts w:ascii="Garamond" w:eastAsia="Times New Roman" w:hAnsi="Garamond" w:cs="Arial"/>
        </w:rPr>
        <w:t xml:space="preserve">and agricultural fields, </w:t>
      </w:r>
      <w:r w:rsidR="1BD00043" w:rsidRPr="00AB7FC2">
        <w:rPr>
          <w:rFonts w:ascii="Garamond" w:eastAsia="Times New Roman" w:hAnsi="Garamond" w:cs="Arial"/>
        </w:rPr>
        <w:t xml:space="preserve">as well as non-vegetated </w:t>
      </w:r>
      <w:r w:rsidR="4AE1B24F" w:rsidRPr="00AB7FC2">
        <w:rPr>
          <w:rFonts w:ascii="Garamond" w:eastAsia="Times New Roman" w:hAnsi="Garamond" w:cs="Arial"/>
        </w:rPr>
        <w:t xml:space="preserve">pervious </w:t>
      </w:r>
      <w:r w:rsidR="1BD00043" w:rsidRPr="00AB7FC2">
        <w:rPr>
          <w:rFonts w:ascii="Garamond" w:eastAsia="Times New Roman" w:hAnsi="Garamond" w:cs="Arial"/>
        </w:rPr>
        <w:t>land cover such as</w:t>
      </w:r>
      <w:r w:rsidR="64F3D8A8" w:rsidRPr="00AB7FC2">
        <w:rPr>
          <w:rFonts w:ascii="Garamond" w:eastAsia="Times New Roman" w:hAnsi="Garamond" w:cs="Arial"/>
        </w:rPr>
        <w:t xml:space="preserve"> barren soil.</w:t>
      </w:r>
      <w:r w:rsidR="02C6492E" w:rsidRPr="00AB7FC2">
        <w:rPr>
          <w:rFonts w:ascii="Garamond" w:eastAsia="Times New Roman" w:hAnsi="Garamond" w:cs="Arial"/>
        </w:rPr>
        <w:t xml:space="preserve"> As for the threshold classifications, the team created confusion matrices</w:t>
      </w:r>
      <w:r w:rsidR="75D61A7B" w:rsidRPr="00AB7FC2">
        <w:rPr>
          <w:rFonts w:ascii="Garamond" w:eastAsia="Times New Roman" w:hAnsi="Garamond" w:cs="Arial"/>
        </w:rPr>
        <w:t xml:space="preserve"> based on manually classified points for 2011 and 2017, as well as the NLCD data</w:t>
      </w:r>
      <w:r w:rsidR="31E97712" w:rsidRPr="00AB7FC2">
        <w:rPr>
          <w:rFonts w:ascii="Garamond" w:eastAsia="Times New Roman" w:hAnsi="Garamond" w:cs="Arial"/>
        </w:rPr>
        <w:t xml:space="preserve"> for 2011 and 2016</w:t>
      </w:r>
      <w:r w:rsidR="75D61A7B" w:rsidRPr="00AB7FC2">
        <w:rPr>
          <w:rFonts w:ascii="Garamond" w:eastAsia="Times New Roman" w:hAnsi="Garamond" w:cs="Arial"/>
        </w:rPr>
        <w:t xml:space="preserve"> (Appendix A).</w:t>
      </w:r>
    </w:p>
    <w:p w14:paraId="2B696F04" w14:textId="2B799E57" w:rsidR="0D395007" w:rsidRDefault="0D395007" w:rsidP="0D395007">
      <w:pPr>
        <w:spacing w:after="0" w:line="240" w:lineRule="auto"/>
        <w:rPr>
          <w:rFonts w:ascii="Garamond" w:eastAsia="Times New Roman" w:hAnsi="Garamond" w:cs="Arial"/>
        </w:rPr>
      </w:pPr>
    </w:p>
    <w:p w14:paraId="50A4417B" w14:textId="42E399F9" w:rsidR="1A663EFF" w:rsidRDefault="1A663EFF" w:rsidP="0D395007">
      <w:pPr>
        <w:spacing w:after="0" w:line="240" w:lineRule="auto"/>
        <w:rPr>
          <w:rFonts w:ascii="Garamond" w:hAnsi="Garamond" w:cs="Arial"/>
        </w:rPr>
      </w:pPr>
      <w:r w:rsidRPr="0D395007">
        <w:rPr>
          <w:rFonts w:ascii="Garamond" w:hAnsi="Garamond" w:cs="Arial"/>
          <w:i/>
          <w:iCs/>
        </w:rPr>
        <w:t>3.2.</w:t>
      </w:r>
      <w:r w:rsidR="2A2051A4" w:rsidRPr="0D395007">
        <w:rPr>
          <w:rFonts w:ascii="Garamond" w:hAnsi="Garamond" w:cs="Arial"/>
          <w:i/>
          <w:iCs/>
        </w:rPr>
        <w:t>2</w:t>
      </w:r>
      <w:r w:rsidRPr="0D395007">
        <w:rPr>
          <w:rFonts w:ascii="Garamond" w:hAnsi="Garamond" w:cs="Arial"/>
          <w:i/>
          <w:iCs/>
        </w:rPr>
        <w:t xml:space="preserve"> Land Surface Temperature (LST)</w:t>
      </w:r>
    </w:p>
    <w:p w14:paraId="3E6EBE7D" w14:textId="7A6052BF" w:rsidR="15ADE5E3" w:rsidRDefault="15ADE5E3" w:rsidP="35098917">
      <w:pPr>
        <w:spacing w:after="0" w:line="240" w:lineRule="auto"/>
        <w:rPr>
          <w:rFonts w:ascii="Garamond" w:hAnsi="Garamond" w:cs="Arial"/>
        </w:rPr>
      </w:pPr>
      <w:r w:rsidRPr="0A1E7F22">
        <w:rPr>
          <w:rFonts w:ascii="Garamond" w:hAnsi="Garamond" w:cs="Arial"/>
        </w:rPr>
        <w:t>To calculate LST, the team utilized</w:t>
      </w:r>
      <w:r w:rsidR="29CF8BEA" w:rsidRPr="0A1E7F22">
        <w:rPr>
          <w:rFonts w:ascii="Garamond" w:hAnsi="Garamond" w:cs="Arial"/>
        </w:rPr>
        <w:t xml:space="preserve"> the NDVI images </w:t>
      </w:r>
      <w:r w:rsidR="6ED56EDF" w:rsidRPr="0A1E7F22">
        <w:rPr>
          <w:rFonts w:ascii="Garamond" w:hAnsi="Garamond" w:cs="Arial"/>
        </w:rPr>
        <w:t xml:space="preserve">to calculate emissivity (E) </w:t>
      </w:r>
      <w:r w:rsidR="29CF8BEA" w:rsidRPr="0A1E7F22">
        <w:rPr>
          <w:rFonts w:ascii="Garamond" w:hAnsi="Garamond" w:cs="Arial"/>
        </w:rPr>
        <w:t>for each year</w:t>
      </w:r>
      <w:r w:rsidR="1C6C0283" w:rsidRPr="0A1E7F22">
        <w:rPr>
          <w:rFonts w:ascii="Garamond" w:hAnsi="Garamond" w:cs="Arial"/>
        </w:rPr>
        <w:t xml:space="preserve"> (</w:t>
      </w:r>
      <w:r w:rsidR="332E7A06" w:rsidRPr="0A1E7F22">
        <w:rPr>
          <w:rFonts w:ascii="Garamond" w:hAnsi="Garamond" w:cs="Arial"/>
        </w:rPr>
        <w:t>Shen et al., 2016)</w:t>
      </w:r>
      <w:r w:rsidR="29CF8BEA" w:rsidRPr="0A1E7F22">
        <w:rPr>
          <w:rFonts w:ascii="Garamond" w:hAnsi="Garamond" w:cs="Arial"/>
        </w:rPr>
        <w:t xml:space="preserve">, as well as the </w:t>
      </w:r>
      <w:r w:rsidR="6953E095" w:rsidRPr="0A1E7F22">
        <w:rPr>
          <w:rFonts w:ascii="Garamond" w:hAnsi="Garamond" w:cs="Arial"/>
        </w:rPr>
        <w:t xml:space="preserve">BT </w:t>
      </w:r>
      <w:r w:rsidR="29CF8BEA" w:rsidRPr="0A1E7F22">
        <w:rPr>
          <w:rFonts w:ascii="Garamond" w:hAnsi="Garamond" w:cs="Arial"/>
        </w:rPr>
        <w:t xml:space="preserve">bands on Landsat 5 </w:t>
      </w:r>
      <w:r w:rsidR="1DEF6B4E" w:rsidRPr="0A1E7F22">
        <w:rPr>
          <w:rFonts w:ascii="Garamond" w:hAnsi="Garamond" w:cs="Arial"/>
        </w:rPr>
        <w:t xml:space="preserve">TM </w:t>
      </w:r>
      <w:r w:rsidR="29CF8BEA" w:rsidRPr="0A1E7F22">
        <w:rPr>
          <w:rFonts w:ascii="Garamond" w:hAnsi="Garamond" w:cs="Arial"/>
        </w:rPr>
        <w:t>(Band 6) and Landsat 8</w:t>
      </w:r>
      <w:r w:rsidR="27DDDD85" w:rsidRPr="0A1E7F22">
        <w:rPr>
          <w:rFonts w:ascii="Garamond" w:hAnsi="Garamond" w:cs="Arial"/>
        </w:rPr>
        <w:t xml:space="preserve"> TIRS</w:t>
      </w:r>
      <w:bookmarkStart w:id="3" w:name="_GoBack"/>
      <w:bookmarkEnd w:id="3"/>
      <w:r w:rsidR="333737CE" w:rsidRPr="0A1E7F22">
        <w:rPr>
          <w:rFonts w:ascii="Garamond" w:hAnsi="Garamond" w:cs="Arial"/>
        </w:rPr>
        <w:t>.</w:t>
      </w:r>
      <w:r w:rsidR="29CF8BEA" w:rsidRPr="0A1E7F22">
        <w:rPr>
          <w:rFonts w:ascii="Garamond" w:hAnsi="Garamond" w:cs="Arial"/>
        </w:rPr>
        <w:t xml:space="preserve"> The equation for LST is shown below</w:t>
      </w:r>
      <w:r w:rsidR="7CF909EB" w:rsidRPr="0A1E7F22">
        <w:rPr>
          <w:rFonts w:ascii="Garamond" w:hAnsi="Garamond" w:cs="Arial"/>
        </w:rPr>
        <w:t xml:space="preserve"> (Equation 3)</w:t>
      </w:r>
      <w:r w:rsidR="29CF8BEA" w:rsidRPr="0A1E7F22">
        <w:rPr>
          <w:rFonts w:ascii="Garamond" w:hAnsi="Garamond" w:cs="Arial"/>
        </w:rPr>
        <w:t xml:space="preserve">. </w:t>
      </w:r>
      <w:r w:rsidR="26817554" w:rsidRPr="0A1E7F22">
        <w:rPr>
          <w:rFonts w:ascii="Garamond" w:hAnsi="Garamond" w:cs="Arial"/>
        </w:rPr>
        <w:t xml:space="preserve">The team calculated </w:t>
      </w:r>
      <w:r w:rsidR="2A715542" w:rsidRPr="0A1E7F22">
        <w:rPr>
          <w:rFonts w:ascii="Garamond" w:hAnsi="Garamond" w:cs="Arial"/>
        </w:rPr>
        <w:t xml:space="preserve">LST within GEE using a script adapted from </w:t>
      </w:r>
      <w:r w:rsidR="6ECA7950" w:rsidRPr="0A1E7F22">
        <w:rPr>
          <w:rFonts w:ascii="Garamond" w:hAnsi="Garamond" w:cs="Arial"/>
        </w:rPr>
        <w:t xml:space="preserve">the NASA </w:t>
      </w:r>
      <w:r w:rsidR="2A715542" w:rsidRPr="0A1E7F22">
        <w:rPr>
          <w:rFonts w:ascii="Garamond" w:hAnsi="Garamond" w:cs="Arial"/>
        </w:rPr>
        <w:t xml:space="preserve">DEVELOP </w:t>
      </w:r>
      <w:r w:rsidR="65A9E99D" w:rsidRPr="0A1E7F22">
        <w:rPr>
          <w:rFonts w:ascii="Garamond" w:hAnsi="Garamond" w:cs="Arial"/>
        </w:rPr>
        <w:t xml:space="preserve">Fall 2019 </w:t>
      </w:r>
      <w:r w:rsidR="2A715542" w:rsidRPr="0A1E7F22">
        <w:rPr>
          <w:rFonts w:ascii="Garamond" w:hAnsi="Garamond" w:cs="Arial"/>
        </w:rPr>
        <w:t>Louisville Urban Development</w:t>
      </w:r>
      <w:r w:rsidR="31E861B4" w:rsidRPr="0A1E7F22">
        <w:rPr>
          <w:rFonts w:ascii="Garamond" w:hAnsi="Garamond" w:cs="Arial"/>
        </w:rPr>
        <w:t xml:space="preserve"> project</w:t>
      </w:r>
      <w:r w:rsidR="2A715542" w:rsidRPr="0A1E7F22">
        <w:rPr>
          <w:rFonts w:ascii="Garamond" w:hAnsi="Garamond" w:cs="Arial"/>
        </w:rPr>
        <w:t xml:space="preserve"> at the Arizona</w:t>
      </w:r>
      <w:r w:rsidR="2B28E36A" w:rsidRPr="0A1E7F22">
        <w:rPr>
          <w:rFonts w:ascii="Garamond" w:hAnsi="Garamond" w:cs="Arial"/>
        </w:rPr>
        <w:t>-Tempe</w:t>
      </w:r>
      <w:r w:rsidR="2A715542" w:rsidRPr="0A1E7F22">
        <w:rPr>
          <w:rFonts w:ascii="Garamond" w:hAnsi="Garamond" w:cs="Arial"/>
        </w:rPr>
        <w:t xml:space="preserve"> Node. </w:t>
      </w:r>
    </w:p>
    <w:tbl>
      <w:tblPr>
        <w:tblStyle w:val="PlainTable41"/>
        <w:tblW w:w="0" w:type="auto"/>
        <w:jc w:val="center"/>
        <w:tblLayout w:type="fixed"/>
        <w:tblLook w:val="06A0" w:firstRow="1" w:lastRow="0" w:firstColumn="1" w:lastColumn="0" w:noHBand="1" w:noVBand="1"/>
      </w:tblPr>
      <w:tblGrid>
        <w:gridCol w:w="1725"/>
        <w:gridCol w:w="5955"/>
        <w:gridCol w:w="1680"/>
      </w:tblGrid>
      <w:tr w:rsidR="35098917" w14:paraId="5F84F44B" w14:textId="77777777" w:rsidTr="0E2D37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5" w:type="dxa"/>
          </w:tcPr>
          <w:p w14:paraId="7B0F41D9" w14:textId="504A3FE9" w:rsidR="35098917" w:rsidRDefault="35098917" w:rsidP="35098917">
            <w:pPr>
              <w:jc w:val="center"/>
              <w:rPr>
                <w:rFonts w:ascii="Garamond" w:hAnsi="Garamond" w:cs="Arial"/>
                <w:b w:val="0"/>
                <w:bCs w:val="0"/>
              </w:rPr>
            </w:pPr>
          </w:p>
        </w:tc>
        <w:tc>
          <w:tcPr>
            <w:tcW w:w="5955" w:type="dxa"/>
          </w:tcPr>
          <w:p w14:paraId="55FBA3BE" w14:textId="70CD6BEC" w:rsidR="3242A1D4" w:rsidRDefault="2ADC8041" w:rsidP="35098917">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5B0A594" wp14:editId="1703AF44">
                  <wp:extent cx="3061229" cy="621689"/>
                  <wp:effectExtent l="0" t="0" r="0" b="0"/>
                  <wp:docPr id="1943152835" name="Picture 162413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1321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1229" cy="621689"/>
                          </a:xfrm>
                          <a:prstGeom prst="rect">
                            <a:avLst/>
                          </a:prstGeom>
                        </pic:spPr>
                      </pic:pic>
                    </a:graphicData>
                  </a:graphic>
                </wp:inline>
              </w:drawing>
            </w:r>
          </w:p>
        </w:tc>
        <w:tc>
          <w:tcPr>
            <w:tcW w:w="1680" w:type="dxa"/>
            <w:vAlign w:val="center"/>
          </w:tcPr>
          <w:p w14:paraId="3D34455B" w14:textId="10A8DFB8" w:rsidR="2D1B4FBC" w:rsidRDefault="2D1B4FBC" w:rsidP="35098917">
            <w:pPr>
              <w:jc w:val="right"/>
              <w:cnfStyle w:val="100000000000" w:firstRow="1" w:lastRow="0" w:firstColumn="0" w:lastColumn="0" w:oddVBand="0" w:evenVBand="0" w:oddHBand="0" w:evenHBand="0" w:firstRowFirstColumn="0" w:firstRowLastColumn="0" w:lastRowFirstColumn="0" w:lastRowLastColumn="0"/>
              <w:rPr>
                <w:rFonts w:ascii="Garamond" w:hAnsi="Garamond" w:cs="Arial"/>
              </w:rPr>
            </w:pPr>
            <w:r w:rsidRPr="0A1E7F22">
              <w:rPr>
                <w:rFonts w:ascii="Garamond" w:hAnsi="Garamond" w:cs="Arial"/>
                <w:b w:val="0"/>
                <w:bCs w:val="0"/>
              </w:rPr>
              <w:t>(3)</w:t>
            </w:r>
          </w:p>
        </w:tc>
      </w:tr>
    </w:tbl>
    <w:p w14:paraId="70786BFB" w14:textId="6D2E0CD6" w:rsidR="1AB94ED2" w:rsidRDefault="1AB94ED2" w:rsidP="0D395007">
      <w:pPr>
        <w:spacing w:after="0" w:line="240" w:lineRule="auto"/>
        <w:rPr>
          <w:rFonts w:ascii="Garamond" w:hAnsi="Garamond" w:cs="Arial"/>
        </w:rPr>
      </w:pPr>
      <w:r w:rsidRPr="00AB7FC2">
        <w:rPr>
          <w:rFonts w:ascii="Garamond" w:hAnsi="Garamond" w:cs="Arial"/>
        </w:rPr>
        <w:t xml:space="preserve">As </w:t>
      </w:r>
      <w:r w:rsidR="21998DE2" w:rsidRPr="00AB7FC2">
        <w:rPr>
          <w:rFonts w:ascii="Garamond" w:hAnsi="Garamond" w:cs="Arial"/>
        </w:rPr>
        <w:t xml:space="preserve">with NDVI and NDBI, </w:t>
      </w:r>
      <w:r w:rsidR="5435DAB4" w:rsidRPr="00AB7FC2">
        <w:rPr>
          <w:rFonts w:ascii="Garamond" w:hAnsi="Garamond" w:cs="Arial"/>
        </w:rPr>
        <w:t xml:space="preserve">the </w:t>
      </w:r>
      <w:r w:rsidR="5A45AAE4" w:rsidRPr="00AB7FC2">
        <w:rPr>
          <w:rFonts w:ascii="Garamond" w:hAnsi="Garamond" w:cs="Arial"/>
        </w:rPr>
        <w:t>team calculated</w:t>
      </w:r>
      <w:r w:rsidR="2F0FC573" w:rsidRPr="00AB7FC2">
        <w:rPr>
          <w:rFonts w:ascii="Garamond" w:hAnsi="Garamond" w:cs="Arial"/>
        </w:rPr>
        <w:t xml:space="preserve"> </w:t>
      </w:r>
      <w:r w:rsidR="21998DE2" w:rsidRPr="00AB7FC2">
        <w:rPr>
          <w:rFonts w:ascii="Garamond" w:hAnsi="Garamond" w:cs="Arial"/>
        </w:rPr>
        <w:t>LST on each image acquired for the years between 2010 and 2019</w:t>
      </w:r>
      <w:r w:rsidR="05F3E764" w:rsidRPr="00AB7FC2">
        <w:rPr>
          <w:rFonts w:ascii="Garamond" w:hAnsi="Garamond" w:cs="Arial"/>
        </w:rPr>
        <w:t xml:space="preserve">, and then combined </w:t>
      </w:r>
      <w:r w:rsidR="657E05EF" w:rsidRPr="00AB7FC2">
        <w:rPr>
          <w:rFonts w:ascii="Garamond" w:hAnsi="Garamond" w:cs="Arial"/>
        </w:rPr>
        <w:t xml:space="preserve">the images </w:t>
      </w:r>
      <w:r w:rsidR="05F3E764" w:rsidRPr="00AB7FC2">
        <w:rPr>
          <w:rFonts w:ascii="Garamond" w:hAnsi="Garamond" w:cs="Arial"/>
        </w:rPr>
        <w:t>by calculating the m</w:t>
      </w:r>
      <w:r w:rsidR="34BDF814" w:rsidRPr="00AB7FC2">
        <w:rPr>
          <w:rFonts w:ascii="Garamond" w:hAnsi="Garamond" w:cs="Arial"/>
        </w:rPr>
        <w:t xml:space="preserve">edian </w:t>
      </w:r>
      <w:r w:rsidR="05F3E764" w:rsidRPr="00AB7FC2">
        <w:rPr>
          <w:rFonts w:ascii="Garamond" w:hAnsi="Garamond" w:cs="Arial"/>
        </w:rPr>
        <w:t xml:space="preserve">for each pixel to create one final LST image for each year. </w:t>
      </w:r>
      <w:r w:rsidR="6D2188E2" w:rsidRPr="00AB7FC2">
        <w:rPr>
          <w:rFonts w:ascii="Garamond" w:hAnsi="Garamond" w:cs="Arial"/>
        </w:rPr>
        <w:t xml:space="preserve">The team also created a set of LST images averaged over census </w:t>
      </w:r>
      <w:r w:rsidR="217776C1" w:rsidRPr="00AB7FC2">
        <w:rPr>
          <w:rFonts w:ascii="Garamond" w:hAnsi="Garamond" w:cs="Arial"/>
        </w:rPr>
        <w:t xml:space="preserve">tracts </w:t>
      </w:r>
      <w:r w:rsidR="6D2188E2" w:rsidRPr="00AB7FC2">
        <w:rPr>
          <w:rFonts w:ascii="Garamond" w:hAnsi="Garamond" w:cs="Arial"/>
        </w:rPr>
        <w:t>for use in statistical analyses and to facilitate compar</w:t>
      </w:r>
      <w:r w:rsidR="553FFC35" w:rsidRPr="00AB7FC2">
        <w:rPr>
          <w:rFonts w:ascii="Garamond" w:hAnsi="Garamond" w:cs="Arial"/>
        </w:rPr>
        <w:t>ison</w:t>
      </w:r>
      <w:r w:rsidR="6D2188E2" w:rsidRPr="00AB7FC2">
        <w:rPr>
          <w:rFonts w:ascii="Garamond" w:hAnsi="Garamond" w:cs="Arial"/>
        </w:rPr>
        <w:t xml:space="preserve"> </w:t>
      </w:r>
      <w:r w:rsidR="36649FD3" w:rsidRPr="00AB7FC2">
        <w:rPr>
          <w:rFonts w:ascii="Garamond" w:hAnsi="Garamond" w:cs="Arial"/>
        </w:rPr>
        <w:t xml:space="preserve">with </w:t>
      </w:r>
      <w:r w:rsidR="6D2188E2" w:rsidRPr="00AB7FC2">
        <w:rPr>
          <w:rFonts w:ascii="Garamond" w:hAnsi="Garamond" w:cs="Arial"/>
        </w:rPr>
        <w:t>heat vulnerability variables</w:t>
      </w:r>
      <w:r w:rsidR="4335E053" w:rsidRPr="00AB7FC2">
        <w:rPr>
          <w:rFonts w:ascii="Garamond" w:hAnsi="Garamond" w:cs="Arial"/>
        </w:rPr>
        <w:t xml:space="preserve">, which </w:t>
      </w:r>
      <w:r w:rsidR="00533644" w:rsidRPr="00AB7FC2">
        <w:rPr>
          <w:rFonts w:ascii="Garamond" w:hAnsi="Garamond" w:cs="Arial"/>
        </w:rPr>
        <w:t>were</w:t>
      </w:r>
      <w:r w:rsidR="4335E053" w:rsidRPr="00AB7FC2">
        <w:rPr>
          <w:rFonts w:ascii="Garamond" w:hAnsi="Garamond" w:cs="Arial"/>
        </w:rPr>
        <w:t xml:space="preserve"> downloaded</w:t>
      </w:r>
      <w:r w:rsidR="6D2188E2" w:rsidRPr="00AB7FC2">
        <w:rPr>
          <w:rFonts w:ascii="Garamond" w:hAnsi="Garamond" w:cs="Arial"/>
        </w:rPr>
        <w:t xml:space="preserve"> at the census </w:t>
      </w:r>
      <w:r w:rsidR="6AC6311D" w:rsidRPr="00AB7FC2">
        <w:rPr>
          <w:rFonts w:ascii="Garamond" w:hAnsi="Garamond" w:cs="Arial"/>
        </w:rPr>
        <w:t xml:space="preserve">tract </w:t>
      </w:r>
      <w:r w:rsidR="6D2188E2" w:rsidRPr="00AB7FC2">
        <w:rPr>
          <w:rFonts w:ascii="Garamond" w:hAnsi="Garamond" w:cs="Arial"/>
        </w:rPr>
        <w:t xml:space="preserve">level. </w:t>
      </w:r>
    </w:p>
    <w:p w14:paraId="170A0165" w14:textId="04375BC1" w:rsidR="0D395007" w:rsidRDefault="0D395007" w:rsidP="0D395007">
      <w:pPr>
        <w:spacing w:after="0" w:line="240" w:lineRule="auto"/>
        <w:rPr>
          <w:rFonts w:ascii="Garamond" w:hAnsi="Garamond" w:cs="Arial"/>
        </w:rPr>
      </w:pPr>
    </w:p>
    <w:p w14:paraId="65897B7A" w14:textId="48C01264" w:rsidR="0D395007" w:rsidRDefault="1A663EFF" w:rsidP="35098917">
      <w:pPr>
        <w:spacing w:after="0" w:line="240" w:lineRule="auto"/>
        <w:rPr>
          <w:rFonts w:ascii="Garamond" w:hAnsi="Garamond" w:cs="Arial"/>
          <w:i/>
          <w:iCs/>
        </w:rPr>
      </w:pPr>
      <w:r w:rsidRPr="35098917">
        <w:rPr>
          <w:rFonts w:ascii="Garamond" w:hAnsi="Garamond" w:cs="Arial"/>
          <w:i/>
          <w:iCs/>
        </w:rPr>
        <w:t>3.2.3 Heat Vulnerability Variables</w:t>
      </w:r>
    </w:p>
    <w:p w14:paraId="55E97B3B" w14:textId="59DC289B" w:rsidR="11E9A8DE" w:rsidRDefault="11E9A8DE" w:rsidP="53877D07">
      <w:pPr>
        <w:spacing w:after="0" w:line="240" w:lineRule="auto"/>
        <w:rPr>
          <w:rFonts w:ascii="Garamond" w:hAnsi="Garamond" w:cs="Arial"/>
        </w:rPr>
      </w:pPr>
      <w:r w:rsidRPr="00AB7FC2">
        <w:rPr>
          <w:rFonts w:ascii="Garamond" w:hAnsi="Garamond" w:cs="Arial"/>
        </w:rPr>
        <w:t xml:space="preserve">The </w:t>
      </w:r>
      <w:r w:rsidR="3C9187A6" w:rsidRPr="00AB7FC2">
        <w:rPr>
          <w:rFonts w:ascii="Garamond" w:hAnsi="Garamond" w:cs="Arial"/>
        </w:rPr>
        <w:t xml:space="preserve">team utilized </w:t>
      </w:r>
      <w:r w:rsidR="7200DC5E" w:rsidRPr="00AB7FC2">
        <w:rPr>
          <w:rFonts w:ascii="Garamond" w:hAnsi="Garamond" w:cs="Arial"/>
        </w:rPr>
        <w:t xml:space="preserve">an </w:t>
      </w:r>
      <w:r w:rsidR="3C9187A6" w:rsidRPr="00AB7FC2">
        <w:rPr>
          <w:rFonts w:ascii="Garamond" w:hAnsi="Garamond" w:cs="Arial"/>
        </w:rPr>
        <w:t xml:space="preserve">existing R </w:t>
      </w:r>
      <w:r w:rsidR="24E9129F" w:rsidRPr="00AB7FC2">
        <w:rPr>
          <w:rFonts w:ascii="Garamond" w:hAnsi="Garamond" w:cs="Arial"/>
        </w:rPr>
        <w:t xml:space="preserve">script </w:t>
      </w:r>
      <w:r w:rsidR="202AA053" w:rsidRPr="00AB7FC2">
        <w:rPr>
          <w:rFonts w:ascii="Garamond" w:hAnsi="Garamond" w:cs="Arial"/>
        </w:rPr>
        <w:t>created by the</w:t>
      </w:r>
      <w:r w:rsidR="7951BB09" w:rsidRPr="00AB7FC2">
        <w:rPr>
          <w:rFonts w:ascii="Garamond" w:hAnsi="Garamond" w:cs="Arial"/>
        </w:rPr>
        <w:t xml:space="preserve"> </w:t>
      </w:r>
      <w:r w:rsidR="7567E483" w:rsidRPr="00AB7FC2">
        <w:rPr>
          <w:rFonts w:ascii="Garamond" w:hAnsi="Garamond" w:cs="Arial"/>
        </w:rPr>
        <w:t xml:space="preserve">Spring 2020 Philadelphia Health </w:t>
      </w:r>
      <w:r w:rsidR="00922486">
        <w:rPr>
          <w:rFonts w:ascii="Garamond" w:hAnsi="Garamond" w:cs="Arial"/>
        </w:rPr>
        <w:t>&amp;</w:t>
      </w:r>
      <w:r w:rsidR="7567E483" w:rsidRPr="00AB7FC2">
        <w:rPr>
          <w:rFonts w:ascii="Garamond" w:hAnsi="Garamond" w:cs="Arial"/>
        </w:rPr>
        <w:t xml:space="preserve"> Air Quality DEVELOP team</w:t>
      </w:r>
      <w:r w:rsidR="47386DE5" w:rsidRPr="00AB7FC2">
        <w:rPr>
          <w:rFonts w:ascii="Garamond" w:hAnsi="Garamond" w:cs="Arial"/>
        </w:rPr>
        <w:t xml:space="preserve"> to calculate </w:t>
      </w:r>
      <w:r w:rsidR="437F9963" w:rsidRPr="00AB7FC2">
        <w:rPr>
          <w:rFonts w:ascii="Garamond" w:hAnsi="Garamond" w:cs="Arial"/>
        </w:rPr>
        <w:t>a</w:t>
      </w:r>
      <w:r w:rsidR="47386DE5" w:rsidRPr="00AB7FC2">
        <w:rPr>
          <w:rFonts w:ascii="Garamond" w:hAnsi="Garamond" w:cs="Arial"/>
        </w:rPr>
        <w:t xml:space="preserve"> Heat Vulnerability Index</w:t>
      </w:r>
      <w:r w:rsidR="00736339">
        <w:rPr>
          <w:rFonts w:ascii="Garamond" w:hAnsi="Garamond" w:cs="Arial"/>
        </w:rPr>
        <w:t xml:space="preserve"> (HVI)</w:t>
      </w:r>
      <w:r w:rsidR="47386DE5" w:rsidRPr="00AB7FC2">
        <w:rPr>
          <w:rFonts w:ascii="Garamond" w:hAnsi="Garamond" w:cs="Arial"/>
        </w:rPr>
        <w:t xml:space="preserve">. </w:t>
      </w:r>
      <w:r w:rsidR="70B5C79D" w:rsidRPr="00AB7FC2">
        <w:rPr>
          <w:rFonts w:ascii="Garamond" w:hAnsi="Garamond" w:cs="Arial"/>
        </w:rPr>
        <w:t>The</w:t>
      </w:r>
      <w:r w:rsidR="44D54D07" w:rsidRPr="00AB7FC2">
        <w:rPr>
          <w:rFonts w:ascii="Garamond" w:hAnsi="Garamond" w:cs="Arial"/>
        </w:rPr>
        <w:t xml:space="preserve"> team loaded the</w:t>
      </w:r>
      <w:r w:rsidR="70B5C79D" w:rsidRPr="00AB7FC2">
        <w:rPr>
          <w:rFonts w:ascii="Garamond" w:hAnsi="Garamond" w:cs="Arial"/>
        </w:rPr>
        <w:t xml:space="preserve"> LST, ND</w:t>
      </w:r>
      <w:r w:rsidR="011ECE0D" w:rsidRPr="00AB7FC2">
        <w:rPr>
          <w:rFonts w:ascii="Garamond" w:hAnsi="Garamond" w:cs="Arial"/>
        </w:rPr>
        <w:t xml:space="preserve">VI, and NDBI values averaged over each census tract </w:t>
      </w:r>
      <w:r w:rsidR="2048D6C2" w:rsidRPr="00AB7FC2">
        <w:rPr>
          <w:rFonts w:ascii="Garamond" w:hAnsi="Garamond" w:cs="Arial"/>
        </w:rPr>
        <w:t>along</w:t>
      </w:r>
      <w:r w:rsidR="011ECE0D" w:rsidRPr="00AB7FC2">
        <w:rPr>
          <w:rFonts w:ascii="Garamond" w:hAnsi="Garamond" w:cs="Arial"/>
        </w:rPr>
        <w:t xml:space="preserve"> with the percentage of the population in each tract with the previously identified medical conditions into R</w:t>
      </w:r>
      <w:r w:rsidR="1AD55AC8" w:rsidRPr="00AB7FC2">
        <w:rPr>
          <w:rFonts w:ascii="Garamond" w:hAnsi="Garamond" w:cs="Arial"/>
        </w:rPr>
        <w:t xml:space="preserve"> Studio</w:t>
      </w:r>
      <w:r w:rsidR="737833B0" w:rsidRPr="00AB7FC2">
        <w:rPr>
          <w:rFonts w:ascii="Garamond" w:eastAsia="Garamond" w:hAnsi="Garamond" w:cs="Garamond"/>
        </w:rPr>
        <w:t xml:space="preserve"> 1.3.959</w:t>
      </w:r>
      <w:r w:rsidR="737833B0" w:rsidRPr="00AB7FC2">
        <w:rPr>
          <w:rFonts w:ascii="Garamond" w:hAnsi="Garamond" w:cs="Arial"/>
        </w:rPr>
        <w:t xml:space="preserve"> running R 4.0.0</w:t>
      </w:r>
      <w:r w:rsidR="011ECE0D" w:rsidRPr="00AB7FC2">
        <w:rPr>
          <w:rFonts w:ascii="Garamond" w:hAnsi="Garamond" w:cs="Arial"/>
        </w:rPr>
        <w:t xml:space="preserve">. </w:t>
      </w:r>
      <w:r w:rsidR="026E506B" w:rsidRPr="00AB7FC2">
        <w:rPr>
          <w:rFonts w:ascii="Garamond" w:hAnsi="Garamond" w:cs="Arial"/>
        </w:rPr>
        <w:t xml:space="preserve">Next, </w:t>
      </w:r>
      <w:r w:rsidR="6903D9E3" w:rsidRPr="00AB7FC2">
        <w:rPr>
          <w:rFonts w:ascii="Garamond" w:hAnsi="Garamond" w:cs="Arial"/>
        </w:rPr>
        <w:t>the team</w:t>
      </w:r>
      <w:r w:rsidR="026E506B" w:rsidRPr="00AB7FC2">
        <w:rPr>
          <w:rFonts w:ascii="Garamond" w:hAnsi="Garamond" w:cs="Arial"/>
        </w:rPr>
        <w:t xml:space="preserve"> performed</w:t>
      </w:r>
      <w:r w:rsidR="011ECE0D" w:rsidRPr="00AB7FC2">
        <w:rPr>
          <w:rFonts w:ascii="Garamond" w:hAnsi="Garamond" w:cs="Arial"/>
        </w:rPr>
        <w:t xml:space="preserve"> </w:t>
      </w:r>
      <w:r w:rsidR="14DBF837" w:rsidRPr="00AB7FC2">
        <w:rPr>
          <w:rFonts w:ascii="Garamond" w:hAnsi="Garamond" w:cs="Arial"/>
        </w:rPr>
        <w:t xml:space="preserve">three </w:t>
      </w:r>
      <w:r w:rsidR="011ECE0D" w:rsidRPr="00AB7FC2">
        <w:rPr>
          <w:rFonts w:ascii="Garamond" w:hAnsi="Garamond" w:cs="Arial"/>
        </w:rPr>
        <w:t>separ</w:t>
      </w:r>
      <w:r w:rsidR="6F6C2510" w:rsidRPr="00AB7FC2">
        <w:rPr>
          <w:rFonts w:ascii="Garamond" w:hAnsi="Garamond" w:cs="Arial"/>
        </w:rPr>
        <w:t>ate Principal Component Analyses (PCA)</w:t>
      </w:r>
      <w:r w:rsidR="10E7B8C5" w:rsidRPr="00AB7FC2">
        <w:rPr>
          <w:rFonts w:ascii="Garamond" w:hAnsi="Garamond" w:cs="Arial"/>
        </w:rPr>
        <w:t xml:space="preserve">. The first </w:t>
      </w:r>
      <w:r w:rsidR="72421CB8" w:rsidRPr="00AB7FC2">
        <w:rPr>
          <w:rFonts w:ascii="Garamond" w:hAnsi="Garamond" w:cs="Arial"/>
        </w:rPr>
        <w:t>PCA</w:t>
      </w:r>
      <w:r w:rsidR="10E7B8C5" w:rsidRPr="00AB7FC2">
        <w:rPr>
          <w:rFonts w:ascii="Garamond" w:hAnsi="Garamond" w:cs="Arial"/>
        </w:rPr>
        <w:t xml:space="preserve"> used the environmental variable</w:t>
      </w:r>
      <w:r w:rsidR="34F4D37E" w:rsidRPr="00AB7FC2">
        <w:rPr>
          <w:rFonts w:ascii="Garamond" w:hAnsi="Garamond" w:cs="Arial"/>
        </w:rPr>
        <w:t>s</w:t>
      </w:r>
      <w:r w:rsidR="10E7B8C5" w:rsidRPr="00AB7FC2">
        <w:rPr>
          <w:rFonts w:ascii="Garamond" w:hAnsi="Garamond" w:cs="Arial"/>
        </w:rPr>
        <w:t xml:space="preserve"> to calculate a Heat Exposure Index (HEI). The</w:t>
      </w:r>
      <w:r w:rsidR="48FCA5E3" w:rsidRPr="00AB7FC2">
        <w:rPr>
          <w:rFonts w:ascii="Garamond" w:hAnsi="Garamond" w:cs="Arial"/>
        </w:rPr>
        <w:t xml:space="preserve"> second PCA used</w:t>
      </w:r>
      <w:r w:rsidR="10E7B8C5" w:rsidRPr="00AB7FC2">
        <w:rPr>
          <w:rFonts w:ascii="Garamond" w:hAnsi="Garamond" w:cs="Arial"/>
        </w:rPr>
        <w:t xml:space="preserve"> </w:t>
      </w:r>
      <w:r w:rsidR="77267C79" w:rsidRPr="00AB7FC2">
        <w:rPr>
          <w:rFonts w:ascii="Garamond" w:hAnsi="Garamond" w:cs="Arial"/>
        </w:rPr>
        <w:t xml:space="preserve">the </w:t>
      </w:r>
      <w:r w:rsidR="10E7B8C5" w:rsidRPr="00AB7FC2">
        <w:rPr>
          <w:rFonts w:ascii="Garamond" w:hAnsi="Garamond" w:cs="Arial"/>
        </w:rPr>
        <w:t>health and census data t</w:t>
      </w:r>
      <w:r w:rsidR="582EB5F8" w:rsidRPr="00AB7FC2">
        <w:rPr>
          <w:rFonts w:ascii="Garamond" w:hAnsi="Garamond" w:cs="Arial"/>
        </w:rPr>
        <w:t>o</w:t>
      </w:r>
      <w:r w:rsidR="10E7B8C5" w:rsidRPr="00AB7FC2">
        <w:rPr>
          <w:rFonts w:ascii="Garamond" w:hAnsi="Garamond" w:cs="Arial"/>
        </w:rPr>
        <w:t xml:space="preserve"> calculate a Heat Sensitivity Index (</w:t>
      </w:r>
      <w:r w:rsidR="55E82987" w:rsidRPr="00AB7FC2">
        <w:rPr>
          <w:rFonts w:ascii="Garamond" w:hAnsi="Garamond" w:cs="Arial"/>
        </w:rPr>
        <w:t>HSI).</w:t>
      </w:r>
      <w:r w:rsidR="50423FE4" w:rsidRPr="00AB7FC2">
        <w:rPr>
          <w:rFonts w:ascii="Garamond" w:hAnsi="Garamond" w:cs="Arial"/>
        </w:rPr>
        <w:t xml:space="preserve"> </w:t>
      </w:r>
      <w:r w:rsidR="145EEACE" w:rsidRPr="00AB7FC2">
        <w:rPr>
          <w:rFonts w:ascii="Garamond" w:hAnsi="Garamond" w:cs="Arial"/>
        </w:rPr>
        <w:t xml:space="preserve">Lastly, the team performed the </w:t>
      </w:r>
      <w:r w:rsidR="0D3AEBD9" w:rsidRPr="00AB7FC2">
        <w:rPr>
          <w:rFonts w:ascii="Garamond" w:hAnsi="Garamond" w:cs="Arial"/>
        </w:rPr>
        <w:t>third and final PCA in which</w:t>
      </w:r>
      <w:r w:rsidR="64441449" w:rsidRPr="00AB7FC2">
        <w:rPr>
          <w:rFonts w:ascii="Garamond" w:hAnsi="Garamond" w:cs="Arial"/>
        </w:rPr>
        <w:t xml:space="preserve"> </w:t>
      </w:r>
      <w:r w:rsidR="5911413F" w:rsidRPr="00AB7FC2">
        <w:rPr>
          <w:rFonts w:ascii="Garamond" w:hAnsi="Garamond" w:cs="Arial"/>
        </w:rPr>
        <w:t xml:space="preserve">the </w:t>
      </w:r>
      <w:r w:rsidR="0A7E0561" w:rsidRPr="00AB7FC2">
        <w:rPr>
          <w:rFonts w:ascii="Garamond" w:hAnsi="Garamond" w:cs="Arial"/>
        </w:rPr>
        <w:t>team combined</w:t>
      </w:r>
      <w:r w:rsidR="0D3AEBD9" w:rsidRPr="00AB7FC2">
        <w:rPr>
          <w:rFonts w:ascii="Garamond" w:hAnsi="Garamond" w:cs="Arial"/>
        </w:rPr>
        <w:t xml:space="preserve"> the HEI and HSI to calculate the overall </w:t>
      </w:r>
      <w:r w:rsidR="1125145C" w:rsidRPr="00AB7FC2">
        <w:rPr>
          <w:rFonts w:ascii="Garamond" w:hAnsi="Garamond" w:cs="Arial"/>
        </w:rPr>
        <w:t xml:space="preserve">HVI. </w:t>
      </w:r>
    </w:p>
    <w:p w14:paraId="073B424E" w14:textId="69FFFE07" w:rsidR="00BD1A87" w:rsidRPr="0066138C" w:rsidRDefault="00BD1A87" w:rsidP="0D395007">
      <w:pPr>
        <w:spacing w:after="0" w:line="240" w:lineRule="auto"/>
        <w:rPr>
          <w:rFonts w:ascii="Garamond" w:eastAsia="Times New Roman" w:hAnsi="Garamond" w:cs="Arial"/>
        </w:rPr>
      </w:pPr>
    </w:p>
    <w:p w14:paraId="3324A8BE" w14:textId="552CAB26" w:rsidR="370406C1" w:rsidRDefault="370406C1" w:rsidP="35098917">
      <w:pPr>
        <w:spacing w:after="0" w:line="240" w:lineRule="auto"/>
        <w:rPr>
          <w:rFonts w:ascii="Garamond" w:eastAsia="Times New Roman" w:hAnsi="Garamond" w:cs="Arial"/>
        </w:rPr>
      </w:pPr>
      <w:r w:rsidRPr="35098917">
        <w:rPr>
          <w:rFonts w:ascii="Garamond" w:eastAsia="Times New Roman" w:hAnsi="Garamond" w:cs="Arial"/>
          <w:i/>
          <w:iCs/>
        </w:rPr>
        <w:t>3.2.4 Tree Canopy Cover Survey</w:t>
      </w:r>
    </w:p>
    <w:p w14:paraId="564620A4" w14:textId="35B922FF" w:rsidR="370406C1" w:rsidRDefault="2D73BBAE" w:rsidP="04CB509D">
      <w:pPr>
        <w:spacing w:after="0" w:line="240" w:lineRule="auto"/>
        <w:rPr>
          <w:rFonts w:ascii="Garamond" w:eastAsia="Garamond" w:hAnsi="Garamond" w:cs="Garamond"/>
        </w:rPr>
      </w:pPr>
      <w:r w:rsidRPr="4FDA6DDB">
        <w:rPr>
          <w:rFonts w:ascii="Garamond" w:eastAsia="Garamond" w:hAnsi="Garamond" w:cs="Garamond"/>
        </w:rPr>
        <w:lastRenderedPageBreak/>
        <w:t xml:space="preserve">The team converted </w:t>
      </w:r>
      <w:r w:rsidR="370406C1" w:rsidRPr="4FDA6DDB">
        <w:rPr>
          <w:rFonts w:ascii="Garamond" w:eastAsia="Garamond" w:hAnsi="Garamond" w:cs="Garamond"/>
        </w:rPr>
        <w:t xml:space="preserve">GEDI Level 2B data </w:t>
      </w:r>
      <w:r w:rsidR="0A3654F9" w:rsidRPr="4FDA6DDB">
        <w:rPr>
          <w:rFonts w:ascii="Garamond" w:eastAsia="Garamond" w:hAnsi="Garamond" w:cs="Garamond"/>
        </w:rPr>
        <w:t>into</w:t>
      </w:r>
      <w:r w:rsidR="370406C1" w:rsidRPr="4FDA6DDB">
        <w:rPr>
          <w:rFonts w:ascii="Garamond" w:eastAsia="Garamond" w:hAnsi="Garamond" w:cs="Garamond"/>
        </w:rPr>
        <w:t xml:space="preserve"> a shapefile </w:t>
      </w:r>
      <w:r w:rsidR="7E50D18E" w:rsidRPr="4FDA6DDB">
        <w:rPr>
          <w:rFonts w:ascii="Garamond" w:eastAsia="Garamond" w:hAnsi="Garamond" w:cs="Garamond"/>
        </w:rPr>
        <w:t xml:space="preserve">using Silva et al.’s rGEDI package (2020) </w:t>
      </w:r>
      <w:r w:rsidR="370406C1" w:rsidRPr="4FDA6DDB">
        <w:rPr>
          <w:rFonts w:ascii="Garamond" w:eastAsia="Garamond" w:hAnsi="Garamond" w:cs="Garamond"/>
        </w:rPr>
        <w:t xml:space="preserve">and imported </w:t>
      </w:r>
      <w:r w:rsidR="3898994D" w:rsidRPr="4FDA6DDB">
        <w:rPr>
          <w:rFonts w:ascii="Garamond" w:eastAsia="Garamond" w:hAnsi="Garamond" w:cs="Garamond"/>
        </w:rPr>
        <w:t xml:space="preserve">them </w:t>
      </w:r>
      <w:r w:rsidR="370406C1" w:rsidRPr="4FDA6DDB">
        <w:rPr>
          <w:rFonts w:ascii="Garamond" w:eastAsia="Garamond" w:hAnsi="Garamond" w:cs="Garamond"/>
        </w:rPr>
        <w:t>into ArcGIS Pro</w:t>
      </w:r>
      <w:r w:rsidR="4FF5BC0E" w:rsidRPr="4FDA6DDB">
        <w:rPr>
          <w:rFonts w:ascii="Garamond" w:eastAsia="Garamond" w:hAnsi="Garamond" w:cs="Garamond"/>
        </w:rPr>
        <w:t xml:space="preserve"> 2.5</w:t>
      </w:r>
      <w:r w:rsidR="370406C1" w:rsidRPr="4FDA6DDB">
        <w:rPr>
          <w:rFonts w:ascii="Garamond" w:eastAsia="Garamond" w:hAnsi="Garamond" w:cs="Garamond"/>
        </w:rPr>
        <w:t>.</w:t>
      </w:r>
      <w:r w:rsidR="1DC47BE2" w:rsidRPr="4FDA6DDB">
        <w:rPr>
          <w:rFonts w:ascii="Garamond" w:eastAsia="Garamond" w:hAnsi="Garamond" w:cs="Garamond"/>
        </w:rPr>
        <w:t xml:space="preserve"> </w:t>
      </w:r>
      <w:r w:rsidR="4E9829E8" w:rsidRPr="4FDA6DDB">
        <w:rPr>
          <w:rFonts w:ascii="Garamond" w:eastAsia="Garamond" w:hAnsi="Garamond" w:cs="Garamond"/>
        </w:rPr>
        <w:t>Next, t</w:t>
      </w:r>
      <w:r w:rsidR="3C7C9140" w:rsidRPr="4FDA6DDB">
        <w:rPr>
          <w:rFonts w:ascii="Garamond" w:eastAsia="Garamond" w:hAnsi="Garamond" w:cs="Garamond"/>
        </w:rPr>
        <w:t xml:space="preserve">he team </w:t>
      </w:r>
      <w:r w:rsidR="1DC47BE2" w:rsidRPr="4FDA6DDB">
        <w:rPr>
          <w:rFonts w:ascii="Garamond" w:eastAsia="Garamond" w:hAnsi="Garamond" w:cs="Garamond"/>
        </w:rPr>
        <w:t xml:space="preserve">filtered the GEDI points so that they </w:t>
      </w:r>
      <w:r w:rsidR="14A6C14E" w:rsidRPr="4FDA6DDB">
        <w:rPr>
          <w:rFonts w:ascii="Garamond" w:eastAsia="Garamond" w:hAnsi="Garamond" w:cs="Garamond"/>
        </w:rPr>
        <w:t>passed the</w:t>
      </w:r>
      <w:r w:rsidR="331AEEDE" w:rsidRPr="4FDA6DDB">
        <w:rPr>
          <w:rFonts w:ascii="Garamond" w:eastAsia="Garamond" w:hAnsi="Garamond" w:cs="Garamond"/>
        </w:rPr>
        <w:t xml:space="preserve"> instrument derived</w:t>
      </w:r>
      <w:r w:rsidR="14A6C14E" w:rsidRPr="4FDA6DDB">
        <w:rPr>
          <w:rFonts w:ascii="Garamond" w:eastAsia="Garamond" w:hAnsi="Garamond" w:cs="Garamond"/>
        </w:rPr>
        <w:t xml:space="preserve"> quality </w:t>
      </w:r>
      <w:r w:rsidR="30955CC5" w:rsidRPr="4FDA6DDB">
        <w:rPr>
          <w:rFonts w:ascii="Garamond" w:eastAsia="Garamond" w:hAnsi="Garamond" w:cs="Garamond"/>
        </w:rPr>
        <w:t xml:space="preserve">check </w:t>
      </w:r>
      <w:r w:rsidR="4BB3EEA9" w:rsidRPr="4FDA6DDB">
        <w:rPr>
          <w:rFonts w:ascii="Garamond" w:eastAsia="Garamond" w:hAnsi="Garamond" w:cs="Garamond"/>
        </w:rPr>
        <w:t xml:space="preserve">mask </w:t>
      </w:r>
      <w:r w:rsidR="30955CC5" w:rsidRPr="4FDA6DDB">
        <w:rPr>
          <w:rFonts w:ascii="Garamond" w:eastAsia="Garamond" w:hAnsi="Garamond" w:cs="Garamond"/>
        </w:rPr>
        <w:t>and</w:t>
      </w:r>
      <w:r w:rsidR="1DE7EABD" w:rsidRPr="4FDA6DDB">
        <w:rPr>
          <w:rFonts w:ascii="Garamond" w:eastAsia="Garamond" w:hAnsi="Garamond" w:cs="Garamond"/>
        </w:rPr>
        <w:t xml:space="preserve"> had over </w:t>
      </w:r>
      <w:r w:rsidR="116FB4D6" w:rsidRPr="4FDA6DDB">
        <w:rPr>
          <w:rFonts w:ascii="Garamond" w:eastAsia="Garamond" w:hAnsi="Garamond" w:cs="Garamond"/>
        </w:rPr>
        <w:t>4</w:t>
      </w:r>
      <w:r w:rsidR="1DE7EABD" w:rsidRPr="4FDA6DDB">
        <w:rPr>
          <w:rFonts w:ascii="Garamond" w:eastAsia="Garamond" w:hAnsi="Garamond" w:cs="Garamond"/>
        </w:rPr>
        <w:t>0% tree cover.</w:t>
      </w:r>
      <w:r w:rsidR="57698441" w:rsidRPr="4FDA6DDB">
        <w:rPr>
          <w:rFonts w:ascii="Garamond" w:eastAsia="Garamond" w:hAnsi="Garamond" w:cs="Garamond"/>
        </w:rPr>
        <w:t xml:space="preserve"> </w:t>
      </w:r>
      <w:r w:rsidR="65742B1A" w:rsidRPr="4FDA6DDB">
        <w:rPr>
          <w:rFonts w:ascii="Garamond" w:eastAsia="Garamond" w:hAnsi="Garamond" w:cs="Garamond"/>
        </w:rPr>
        <w:t xml:space="preserve">The quality of the image is calculated by whether or not the LiDAR transect passed over a cloud upon </w:t>
      </w:r>
      <w:r w:rsidR="14907A7A" w:rsidRPr="4FDA6DDB">
        <w:rPr>
          <w:rFonts w:ascii="Garamond" w:eastAsia="Garamond" w:hAnsi="Garamond" w:cs="Garamond"/>
        </w:rPr>
        <w:t xml:space="preserve">scanning. </w:t>
      </w:r>
      <w:r w:rsidR="1C1BCDCA" w:rsidRPr="4FDA6DDB">
        <w:rPr>
          <w:rFonts w:ascii="Garamond" w:eastAsia="Garamond" w:hAnsi="Garamond" w:cs="Garamond"/>
        </w:rPr>
        <w:t xml:space="preserve">Each </w:t>
      </w:r>
      <w:r w:rsidR="042A7F96" w:rsidRPr="4FDA6DDB">
        <w:rPr>
          <w:rFonts w:ascii="Garamond" w:eastAsia="Garamond" w:hAnsi="Garamond" w:cs="Garamond"/>
        </w:rPr>
        <w:t xml:space="preserve">acquisition </w:t>
      </w:r>
      <w:r w:rsidR="1C1BCDCA" w:rsidRPr="4FDA6DDB">
        <w:rPr>
          <w:rFonts w:ascii="Garamond" w:eastAsia="Garamond" w:hAnsi="Garamond" w:cs="Garamond"/>
        </w:rPr>
        <w:t>point determines tree cover using MODIS and Landsat imagery at the time of original data acquisition.</w:t>
      </w:r>
    </w:p>
    <w:p w14:paraId="1F1DF1DD" w14:textId="13A6D595" w:rsidR="35098917" w:rsidRDefault="35098917" w:rsidP="35098917">
      <w:pPr>
        <w:spacing w:after="0" w:line="240" w:lineRule="auto"/>
        <w:rPr>
          <w:rFonts w:ascii="Garamond" w:eastAsia="Times New Roman" w:hAnsi="Garamond" w:cs="Arial"/>
        </w:rPr>
      </w:pPr>
    </w:p>
    <w:p w14:paraId="6B4BE40F" w14:textId="7CA53609" w:rsidR="123B5971" w:rsidRDefault="123B5971" w:rsidP="0A1E7F22">
      <w:pPr>
        <w:spacing w:after="0" w:line="240" w:lineRule="auto"/>
        <w:rPr>
          <w:rFonts w:ascii="Garamond" w:eastAsia="Times New Roman" w:hAnsi="Garamond" w:cs="Arial"/>
        </w:rPr>
      </w:pPr>
      <w:r w:rsidRPr="0A1E7F22">
        <w:rPr>
          <w:rFonts w:ascii="Garamond" w:eastAsia="Times New Roman" w:hAnsi="Garamond" w:cs="Arial"/>
          <w:i/>
          <w:iCs/>
        </w:rPr>
        <w:t xml:space="preserve">3.2.5 UHI Identification </w:t>
      </w:r>
    </w:p>
    <w:p w14:paraId="0B9EFE1C" w14:textId="36527F3E" w:rsidR="123B5971" w:rsidRDefault="123B5971" w:rsidP="53877D07">
      <w:pPr>
        <w:spacing w:after="0" w:line="240" w:lineRule="auto"/>
        <w:rPr>
          <w:rFonts w:ascii="Garamond" w:eastAsia="Times New Roman" w:hAnsi="Garamond" w:cs="Arial"/>
        </w:rPr>
      </w:pPr>
      <w:r w:rsidRPr="0E6A20C3">
        <w:rPr>
          <w:rFonts w:ascii="Garamond" w:eastAsia="Times New Roman" w:hAnsi="Garamond" w:cs="Arial"/>
        </w:rPr>
        <w:t xml:space="preserve">The team processed </w:t>
      </w:r>
      <w:r w:rsidR="0A301033" w:rsidRPr="0E6A20C3">
        <w:rPr>
          <w:rFonts w:ascii="Garamond" w:eastAsia="Times New Roman" w:hAnsi="Garamond" w:cs="Arial"/>
        </w:rPr>
        <w:t>a</w:t>
      </w:r>
      <w:r w:rsidRPr="0E6A20C3">
        <w:rPr>
          <w:rFonts w:ascii="Garamond" w:eastAsia="Times New Roman" w:hAnsi="Garamond" w:cs="Arial"/>
        </w:rPr>
        <w:t xml:space="preserve">verage LST for 2019 </w:t>
      </w:r>
      <w:r w:rsidR="663B7892" w:rsidRPr="0E6A20C3">
        <w:rPr>
          <w:rFonts w:ascii="Garamond" w:eastAsia="Times New Roman" w:hAnsi="Garamond" w:cs="Arial"/>
        </w:rPr>
        <w:t>with</w:t>
      </w:r>
      <w:r w:rsidRPr="0E6A20C3">
        <w:rPr>
          <w:rFonts w:ascii="Garamond" w:eastAsia="Times New Roman" w:hAnsi="Garamond" w:cs="Arial"/>
        </w:rPr>
        <w:t xml:space="preserve"> Landsat 8 TIRS data using the methods stated in section 3.2.2</w:t>
      </w:r>
      <w:r w:rsidR="1882914B" w:rsidRPr="0E6A20C3">
        <w:rPr>
          <w:rFonts w:ascii="Garamond" w:eastAsia="Times New Roman" w:hAnsi="Garamond" w:cs="Arial"/>
        </w:rPr>
        <w:t>.</w:t>
      </w:r>
      <w:r w:rsidR="391C19CA" w:rsidRPr="0E6A20C3">
        <w:rPr>
          <w:rFonts w:ascii="Garamond" w:eastAsia="Times New Roman" w:hAnsi="Garamond" w:cs="Arial"/>
          <w:i/>
          <w:iCs/>
        </w:rPr>
        <w:t xml:space="preserve"> </w:t>
      </w:r>
      <w:r w:rsidR="3913449E" w:rsidRPr="0E6A20C3">
        <w:rPr>
          <w:rFonts w:ascii="Garamond" w:eastAsia="Times New Roman" w:hAnsi="Garamond" w:cs="Arial"/>
        </w:rPr>
        <w:t xml:space="preserve">Next, the </w:t>
      </w:r>
      <w:r w:rsidR="1A29E534" w:rsidRPr="0E6A20C3">
        <w:rPr>
          <w:rFonts w:ascii="Garamond" w:eastAsia="Times New Roman" w:hAnsi="Garamond" w:cs="Arial"/>
        </w:rPr>
        <w:t>team loaded</w:t>
      </w:r>
      <w:r w:rsidR="391C19CA" w:rsidRPr="0E6A20C3">
        <w:rPr>
          <w:rFonts w:ascii="Garamond" w:eastAsia="Times New Roman" w:hAnsi="Garamond" w:cs="Arial"/>
        </w:rPr>
        <w:t xml:space="preserve"> this dataset into ArcMap 10.5.1 and layered the </w:t>
      </w:r>
      <w:r w:rsidR="246E80C7" w:rsidRPr="0E6A20C3">
        <w:rPr>
          <w:rFonts w:ascii="Garamond" w:eastAsia="Times New Roman" w:hAnsi="Garamond" w:cs="Arial"/>
        </w:rPr>
        <w:t xml:space="preserve">City of Huntsville Census tracts over top to spatially demonstrate LST </w:t>
      </w:r>
      <w:r w:rsidR="636183B8" w:rsidRPr="0E6A20C3">
        <w:rPr>
          <w:rFonts w:ascii="Garamond" w:eastAsia="Times New Roman" w:hAnsi="Garamond" w:cs="Arial"/>
        </w:rPr>
        <w:t>throughout the city</w:t>
      </w:r>
      <w:r w:rsidR="246E80C7" w:rsidRPr="0E6A20C3">
        <w:rPr>
          <w:rFonts w:ascii="Garamond" w:eastAsia="Times New Roman" w:hAnsi="Garamond" w:cs="Arial"/>
        </w:rPr>
        <w:t xml:space="preserve">. </w:t>
      </w:r>
      <w:r w:rsidR="623A5915" w:rsidRPr="0E6A20C3">
        <w:rPr>
          <w:rFonts w:ascii="Garamond" w:eastAsia="Times New Roman" w:hAnsi="Garamond" w:cs="Arial"/>
        </w:rPr>
        <w:t xml:space="preserve">Then, the </w:t>
      </w:r>
      <w:r w:rsidR="626F11F6" w:rsidRPr="0E6A20C3">
        <w:rPr>
          <w:rFonts w:ascii="Garamond" w:eastAsia="Times New Roman" w:hAnsi="Garamond" w:cs="Arial"/>
        </w:rPr>
        <w:t>team loaded</w:t>
      </w:r>
      <w:r w:rsidR="61253CBA" w:rsidRPr="0E6A20C3">
        <w:rPr>
          <w:rFonts w:ascii="Garamond" w:eastAsia="Times New Roman" w:hAnsi="Garamond" w:cs="Arial"/>
        </w:rPr>
        <w:t xml:space="preserve"> the ISS </w:t>
      </w:r>
      <w:r w:rsidR="2CA74B50" w:rsidRPr="0E6A20C3">
        <w:rPr>
          <w:rFonts w:ascii="Garamond" w:eastAsia="Times New Roman" w:hAnsi="Garamond" w:cs="Arial"/>
        </w:rPr>
        <w:t>ECOSTRESS ECO2LSTE data for Jun</w:t>
      </w:r>
      <w:r w:rsidR="1A95780C" w:rsidRPr="0E6A20C3">
        <w:rPr>
          <w:rFonts w:ascii="Garamond" w:eastAsia="Times New Roman" w:hAnsi="Garamond" w:cs="Arial"/>
        </w:rPr>
        <w:t xml:space="preserve">e 12, 2020 </w:t>
      </w:r>
      <w:r w:rsidR="66945856" w:rsidRPr="0E6A20C3">
        <w:rPr>
          <w:rFonts w:ascii="Garamond" w:eastAsia="Times New Roman" w:hAnsi="Garamond" w:cs="Arial"/>
        </w:rPr>
        <w:t>into ArcMap 10.5.1</w:t>
      </w:r>
      <w:r w:rsidR="771BB25A" w:rsidRPr="0E6A20C3">
        <w:rPr>
          <w:rFonts w:ascii="Garamond" w:eastAsia="Times New Roman" w:hAnsi="Garamond" w:cs="Arial"/>
        </w:rPr>
        <w:t xml:space="preserve"> and </w:t>
      </w:r>
      <w:r w:rsidR="66945856" w:rsidRPr="0E6A20C3">
        <w:rPr>
          <w:rFonts w:ascii="Garamond" w:eastAsia="Times New Roman" w:hAnsi="Garamond" w:cs="Arial"/>
        </w:rPr>
        <w:t xml:space="preserve">converted LST values from Kelvin to </w:t>
      </w:r>
      <w:r w:rsidR="2E8AFF05" w:rsidRPr="0E6A20C3">
        <w:rPr>
          <w:rFonts w:ascii="Garamond" w:eastAsia="Times New Roman" w:hAnsi="Garamond" w:cs="Arial"/>
        </w:rPr>
        <w:t>Fahrenheit</w:t>
      </w:r>
      <w:r w:rsidR="2FEA468C" w:rsidRPr="0E6A20C3">
        <w:rPr>
          <w:rFonts w:ascii="Garamond" w:eastAsia="Times New Roman" w:hAnsi="Garamond" w:cs="Arial"/>
        </w:rPr>
        <w:t>.</w:t>
      </w:r>
      <w:r w:rsidR="3B649466" w:rsidRPr="0E6A20C3">
        <w:rPr>
          <w:rFonts w:ascii="Garamond" w:eastAsia="Times New Roman" w:hAnsi="Garamond" w:cs="Arial"/>
        </w:rPr>
        <w:t xml:space="preserve"> </w:t>
      </w:r>
      <w:r w:rsidR="64648F68" w:rsidRPr="0E6A20C3">
        <w:rPr>
          <w:rFonts w:ascii="Garamond" w:eastAsia="Times New Roman" w:hAnsi="Garamond" w:cs="Arial"/>
        </w:rPr>
        <w:t xml:space="preserve">The team loaded </w:t>
      </w:r>
      <w:r w:rsidR="270CC304" w:rsidRPr="0E6A20C3">
        <w:rPr>
          <w:rFonts w:ascii="Garamond" w:eastAsia="Times New Roman" w:hAnsi="Garamond" w:cs="Arial"/>
        </w:rPr>
        <w:t>the Terra MODIS MOD11A1 nighttime LST data</w:t>
      </w:r>
      <w:r w:rsidR="3C89B4B8" w:rsidRPr="0E6A20C3">
        <w:rPr>
          <w:rFonts w:ascii="Garamond" w:eastAsia="Times New Roman" w:hAnsi="Garamond" w:cs="Arial"/>
        </w:rPr>
        <w:t xml:space="preserve"> for June 12, 2020</w:t>
      </w:r>
      <w:r w:rsidR="270CC304" w:rsidRPr="0E6A20C3">
        <w:rPr>
          <w:rFonts w:ascii="Garamond" w:eastAsia="Times New Roman" w:hAnsi="Garamond" w:cs="Arial"/>
        </w:rPr>
        <w:t xml:space="preserve"> into ArcMap 10.5.1</w:t>
      </w:r>
      <w:r w:rsidR="16CBB67E" w:rsidRPr="0E6A20C3">
        <w:rPr>
          <w:rFonts w:ascii="Garamond" w:eastAsia="Times New Roman" w:hAnsi="Garamond" w:cs="Arial"/>
        </w:rPr>
        <w:t xml:space="preserve"> and repea</w:t>
      </w:r>
      <w:r w:rsidR="46BB36D9" w:rsidRPr="0E6A20C3">
        <w:rPr>
          <w:rFonts w:ascii="Garamond" w:eastAsia="Times New Roman" w:hAnsi="Garamond" w:cs="Arial"/>
        </w:rPr>
        <w:t xml:space="preserve">ted the previous steps used for the ECOSTRESS data to process nighttime LST. </w:t>
      </w:r>
      <w:r w:rsidR="6182454A" w:rsidRPr="0E6A20C3">
        <w:rPr>
          <w:rFonts w:ascii="Garamond" w:eastAsia="Times New Roman" w:hAnsi="Garamond" w:cs="Arial"/>
        </w:rPr>
        <w:t xml:space="preserve">Lastly, </w:t>
      </w:r>
      <w:r w:rsidR="32FF78C3" w:rsidRPr="0E6A20C3">
        <w:rPr>
          <w:rFonts w:ascii="Garamond" w:eastAsia="Times New Roman" w:hAnsi="Garamond" w:cs="Arial"/>
        </w:rPr>
        <w:t xml:space="preserve">the </w:t>
      </w:r>
      <w:r w:rsidR="09D87C63" w:rsidRPr="0E6A20C3">
        <w:rPr>
          <w:rFonts w:ascii="Garamond" w:eastAsia="Times New Roman" w:hAnsi="Garamond" w:cs="Arial"/>
        </w:rPr>
        <w:t>team clipped</w:t>
      </w:r>
      <w:r w:rsidR="6182454A" w:rsidRPr="0E6A20C3">
        <w:rPr>
          <w:rFonts w:ascii="Garamond" w:eastAsia="Times New Roman" w:hAnsi="Garamond" w:cs="Arial"/>
        </w:rPr>
        <w:t xml:space="preserve"> b</w:t>
      </w:r>
      <w:r w:rsidR="46BB36D9" w:rsidRPr="0E6A20C3">
        <w:rPr>
          <w:rFonts w:ascii="Garamond" w:eastAsia="Times New Roman" w:hAnsi="Garamond" w:cs="Arial"/>
        </w:rPr>
        <w:t xml:space="preserve">oth </w:t>
      </w:r>
      <w:r w:rsidR="408968D9" w:rsidRPr="0E6A20C3">
        <w:rPr>
          <w:rFonts w:ascii="Garamond" w:eastAsia="Times New Roman" w:hAnsi="Garamond" w:cs="Arial"/>
        </w:rPr>
        <w:t xml:space="preserve">the </w:t>
      </w:r>
      <w:r w:rsidR="46BB36D9" w:rsidRPr="0E6A20C3">
        <w:rPr>
          <w:rFonts w:ascii="Garamond" w:eastAsia="Times New Roman" w:hAnsi="Garamond" w:cs="Arial"/>
        </w:rPr>
        <w:t>daytime and nighttime LST rasters</w:t>
      </w:r>
      <w:r w:rsidR="09D05703" w:rsidRPr="0E6A20C3">
        <w:rPr>
          <w:rFonts w:ascii="Garamond" w:eastAsia="Times New Roman" w:hAnsi="Garamond" w:cs="Arial"/>
        </w:rPr>
        <w:t xml:space="preserve"> </w:t>
      </w:r>
      <w:r w:rsidR="46BB36D9" w:rsidRPr="0E6A20C3">
        <w:rPr>
          <w:rFonts w:ascii="Garamond" w:eastAsia="Times New Roman" w:hAnsi="Garamond" w:cs="Arial"/>
        </w:rPr>
        <w:t xml:space="preserve">to a rectangular </w:t>
      </w:r>
      <w:r w:rsidR="2A10AA9C" w:rsidRPr="0E6A20C3">
        <w:rPr>
          <w:rFonts w:ascii="Garamond" w:eastAsia="Times New Roman" w:hAnsi="Garamond" w:cs="Arial"/>
        </w:rPr>
        <w:t>region of interest</w:t>
      </w:r>
      <w:r w:rsidR="46BB36D9" w:rsidRPr="0E6A20C3">
        <w:rPr>
          <w:rFonts w:ascii="Garamond" w:eastAsia="Times New Roman" w:hAnsi="Garamond" w:cs="Arial"/>
        </w:rPr>
        <w:t xml:space="preserve"> around the city o</w:t>
      </w:r>
      <w:r w:rsidR="065FCD4B" w:rsidRPr="0E6A20C3">
        <w:rPr>
          <w:rFonts w:ascii="Garamond" w:eastAsia="Times New Roman" w:hAnsi="Garamond" w:cs="Arial"/>
        </w:rPr>
        <w:t xml:space="preserve">f Huntsville boundaries, and </w:t>
      </w:r>
      <w:r w:rsidR="564BB513" w:rsidRPr="0E6A20C3">
        <w:rPr>
          <w:rFonts w:ascii="Garamond" w:eastAsia="Times New Roman" w:hAnsi="Garamond" w:cs="Arial"/>
        </w:rPr>
        <w:t xml:space="preserve">overlaid </w:t>
      </w:r>
      <w:r w:rsidR="065FCD4B" w:rsidRPr="0E6A20C3">
        <w:rPr>
          <w:rFonts w:ascii="Garamond" w:eastAsia="Times New Roman" w:hAnsi="Garamond" w:cs="Arial"/>
        </w:rPr>
        <w:t>a shapefile of City of Huntsville census tracts was</w:t>
      </w:r>
      <w:r w:rsidR="17A0903A" w:rsidRPr="0E6A20C3">
        <w:rPr>
          <w:rFonts w:ascii="Garamond" w:eastAsia="Times New Roman" w:hAnsi="Garamond" w:cs="Arial"/>
        </w:rPr>
        <w:t xml:space="preserve"> </w:t>
      </w:r>
      <w:r w:rsidR="065FCD4B" w:rsidRPr="0E6A20C3">
        <w:rPr>
          <w:rFonts w:ascii="Garamond" w:eastAsia="Times New Roman" w:hAnsi="Garamond" w:cs="Arial"/>
        </w:rPr>
        <w:t>to observe LST</w:t>
      </w:r>
      <w:r w:rsidR="08D1183B" w:rsidRPr="0E6A20C3">
        <w:rPr>
          <w:rFonts w:ascii="Garamond" w:eastAsia="Times New Roman" w:hAnsi="Garamond" w:cs="Arial"/>
        </w:rPr>
        <w:t xml:space="preserve"> throughout the city.</w:t>
      </w:r>
    </w:p>
    <w:p w14:paraId="3213A03A" w14:textId="1381E0DC" w:rsidR="454B09FE" w:rsidRDefault="454B09FE" w:rsidP="0A1E7F22">
      <w:pPr>
        <w:spacing w:after="0" w:line="240" w:lineRule="auto"/>
        <w:rPr>
          <w:rFonts w:ascii="Garamond" w:eastAsia="Times New Roman" w:hAnsi="Garamond" w:cs="Arial"/>
        </w:rPr>
      </w:pPr>
      <w:r w:rsidRPr="0A1E7F22">
        <w:rPr>
          <w:rFonts w:ascii="Garamond" w:eastAsia="Times New Roman" w:hAnsi="Garamond" w:cs="Arial"/>
        </w:rPr>
        <w:t xml:space="preserve"> </w:t>
      </w:r>
      <w:r w:rsidR="246E80C7" w:rsidRPr="0A1E7F22">
        <w:rPr>
          <w:rFonts w:ascii="Garamond" w:eastAsia="Times New Roman" w:hAnsi="Garamond" w:cs="Arial"/>
        </w:rPr>
        <w:t xml:space="preserve"> </w:t>
      </w:r>
    </w:p>
    <w:p w14:paraId="538A5F1D" w14:textId="20BE9355" w:rsidR="00A43059" w:rsidRPr="0066138C" w:rsidRDefault="3B548714" w:rsidP="04CB509D">
      <w:pPr>
        <w:spacing w:after="0" w:line="240" w:lineRule="auto"/>
        <w:rPr>
          <w:rFonts w:ascii="Garamond" w:hAnsi="Garamond" w:cs="Arial"/>
          <w:b/>
          <w:bCs/>
          <w:i/>
          <w:iCs/>
        </w:rPr>
      </w:pPr>
      <w:r w:rsidRPr="04CB509D">
        <w:rPr>
          <w:rFonts w:ascii="Garamond" w:hAnsi="Garamond" w:cs="Arial"/>
          <w:b/>
          <w:bCs/>
          <w:i/>
          <w:iCs/>
        </w:rPr>
        <w:t>3.3 Data Analysis</w:t>
      </w:r>
    </w:p>
    <w:p w14:paraId="28B499BC" w14:textId="2D2F2B55" w:rsidR="2EC68DB6" w:rsidRDefault="2EC68DB6" w:rsidP="35098917">
      <w:pPr>
        <w:spacing w:after="0" w:line="240" w:lineRule="auto"/>
        <w:rPr>
          <w:rFonts w:ascii="Garamond" w:hAnsi="Garamond" w:cs="Arial"/>
          <w:i/>
          <w:iCs/>
        </w:rPr>
      </w:pPr>
      <w:r w:rsidRPr="35098917">
        <w:rPr>
          <w:rFonts w:ascii="Garamond" w:hAnsi="Garamond" w:cs="Arial"/>
          <w:i/>
          <w:iCs/>
        </w:rPr>
        <w:t xml:space="preserve">3.3.1 </w:t>
      </w:r>
      <w:r w:rsidR="73088C5A" w:rsidRPr="35098917">
        <w:rPr>
          <w:rFonts w:ascii="Garamond" w:hAnsi="Garamond" w:cs="Arial"/>
          <w:i/>
          <w:iCs/>
        </w:rPr>
        <w:t xml:space="preserve">Land Surface Temperature and </w:t>
      </w:r>
      <w:r w:rsidR="2AE8509B" w:rsidRPr="35098917">
        <w:rPr>
          <w:rFonts w:ascii="Garamond" w:hAnsi="Garamond" w:cs="Arial"/>
          <w:i/>
          <w:iCs/>
        </w:rPr>
        <w:t>Land Cover</w:t>
      </w:r>
      <w:r w:rsidR="73088C5A" w:rsidRPr="35098917">
        <w:rPr>
          <w:rFonts w:ascii="Garamond" w:hAnsi="Garamond" w:cs="Arial"/>
          <w:i/>
          <w:iCs/>
        </w:rPr>
        <w:t xml:space="preserve"> Change</w:t>
      </w:r>
    </w:p>
    <w:p w14:paraId="0A21FBBB" w14:textId="212F7715" w:rsidR="517923EB" w:rsidRDefault="517923EB" w:rsidP="35098917">
      <w:pPr>
        <w:spacing w:after="0" w:line="240" w:lineRule="auto"/>
        <w:rPr>
          <w:rFonts w:ascii="Garamond" w:hAnsi="Garamond" w:cs="Arial"/>
        </w:rPr>
      </w:pPr>
      <w:r w:rsidRPr="00AB7FC2">
        <w:rPr>
          <w:rFonts w:ascii="Garamond" w:hAnsi="Garamond" w:cs="Arial"/>
        </w:rPr>
        <w:t xml:space="preserve">The team </w:t>
      </w:r>
      <w:r w:rsidR="0EAFECBF" w:rsidRPr="00AB7FC2">
        <w:rPr>
          <w:rFonts w:ascii="Garamond" w:hAnsi="Garamond" w:cs="Arial"/>
        </w:rPr>
        <w:t xml:space="preserve">compared </w:t>
      </w:r>
      <w:r w:rsidRPr="00AB7FC2">
        <w:rPr>
          <w:rFonts w:ascii="Garamond" w:hAnsi="Garamond" w:cs="Arial"/>
        </w:rPr>
        <w:t xml:space="preserve">the </w:t>
      </w:r>
      <w:r w:rsidR="5C74BCAD" w:rsidRPr="00AB7FC2">
        <w:rPr>
          <w:rFonts w:ascii="Garamond" w:hAnsi="Garamond" w:cs="Arial"/>
        </w:rPr>
        <w:t xml:space="preserve">tree canopy change map </w:t>
      </w:r>
      <w:r w:rsidR="3EAD9A9B" w:rsidRPr="00AB7FC2">
        <w:rPr>
          <w:rFonts w:ascii="Garamond" w:hAnsi="Garamond" w:cs="Arial"/>
        </w:rPr>
        <w:t xml:space="preserve">with </w:t>
      </w:r>
      <w:r w:rsidR="5C74BCAD" w:rsidRPr="00AB7FC2">
        <w:rPr>
          <w:rFonts w:ascii="Garamond" w:hAnsi="Garamond" w:cs="Arial"/>
        </w:rPr>
        <w:t xml:space="preserve">the </w:t>
      </w:r>
      <w:r w:rsidR="00B06744" w:rsidRPr="00AB7FC2">
        <w:rPr>
          <w:rFonts w:ascii="Garamond" w:hAnsi="Garamond" w:cs="Arial"/>
        </w:rPr>
        <w:t>LST</w:t>
      </w:r>
      <w:r w:rsidR="5C74BCAD" w:rsidRPr="00AB7FC2">
        <w:rPr>
          <w:rFonts w:ascii="Garamond" w:hAnsi="Garamond" w:cs="Arial"/>
        </w:rPr>
        <w:t xml:space="preserve"> change map </w:t>
      </w:r>
      <w:r w:rsidR="08577680" w:rsidRPr="00AB7FC2">
        <w:rPr>
          <w:rFonts w:ascii="Garamond" w:hAnsi="Garamond" w:cs="Arial"/>
        </w:rPr>
        <w:t xml:space="preserve">by first </w:t>
      </w:r>
      <w:r w:rsidR="3D6FB5B7" w:rsidRPr="00AB7FC2">
        <w:rPr>
          <w:rFonts w:ascii="Garamond" w:hAnsi="Garamond" w:cs="Arial"/>
        </w:rPr>
        <w:t>quantifying the percent change of the two factors per census tract</w:t>
      </w:r>
      <w:r w:rsidR="7FE0952D" w:rsidRPr="00AB7FC2">
        <w:rPr>
          <w:rFonts w:ascii="Garamond" w:hAnsi="Garamond" w:cs="Arial"/>
        </w:rPr>
        <w:t xml:space="preserve">. </w:t>
      </w:r>
      <w:r w:rsidR="582A221A" w:rsidRPr="00AB7FC2">
        <w:rPr>
          <w:rFonts w:ascii="Garamond" w:hAnsi="Garamond" w:cs="Arial"/>
        </w:rPr>
        <w:t xml:space="preserve">The </w:t>
      </w:r>
      <w:r w:rsidR="201797E6" w:rsidRPr="00AB7FC2">
        <w:rPr>
          <w:rFonts w:ascii="Garamond" w:hAnsi="Garamond" w:cs="Arial"/>
        </w:rPr>
        <w:t>team then</w:t>
      </w:r>
      <w:r w:rsidR="5CCFA4AE" w:rsidRPr="00AB7FC2">
        <w:rPr>
          <w:rFonts w:ascii="Garamond" w:hAnsi="Garamond" w:cs="Arial"/>
        </w:rPr>
        <w:t xml:space="preserve"> conducted a </w:t>
      </w:r>
      <w:r w:rsidR="7FE0952D" w:rsidRPr="00AB7FC2">
        <w:rPr>
          <w:rFonts w:ascii="Garamond" w:hAnsi="Garamond" w:cs="Arial"/>
        </w:rPr>
        <w:t>bivariate regression analysis to determine general correlation</w:t>
      </w:r>
      <w:r w:rsidR="2E575153" w:rsidRPr="00AB7FC2">
        <w:rPr>
          <w:rFonts w:ascii="Garamond" w:hAnsi="Garamond" w:cs="Arial"/>
        </w:rPr>
        <w:t xml:space="preserve"> and </w:t>
      </w:r>
      <w:r w:rsidR="00935B14" w:rsidRPr="00AB7FC2">
        <w:rPr>
          <w:rFonts w:ascii="Garamond" w:hAnsi="Garamond" w:cs="Arial"/>
        </w:rPr>
        <w:t>plotted</w:t>
      </w:r>
      <w:r w:rsidR="2E575153" w:rsidRPr="00AB7FC2">
        <w:rPr>
          <w:rFonts w:ascii="Garamond" w:hAnsi="Garamond" w:cs="Arial"/>
        </w:rPr>
        <w:t xml:space="preserve"> </w:t>
      </w:r>
      <w:r w:rsidR="7ACF1039" w:rsidRPr="00AB7FC2">
        <w:rPr>
          <w:rFonts w:ascii="Garamond" w:hAnsi="Garamond" w:cs="Arial"/>
        </w:rPr>
        <w:t>the dat</w:t>
      </w:r>
      <w:r w:rsidR="78D674E4" w:rsidRPr="00AB7FC2">
        <w:rPr>
          <w:rFonts w:ascii="Garamond" w:hAnsi="Garamond" w:cs="Arial"/>
        </w:rPr>
        <w:t>a</w:t>
      </w:r>
      <w:r w:rsidR="0060472B">
        <w:rPr>
          <w:rFonts w:ascii="Garamond" w:hAnsi="Garamond" w:cs="Arial"/>
        </w:rPr>
        <w:t xml:space="preserve"> in</w:t>
      </w:r>
      <w:r w:rsidR="2E575153" w:rsidRPr="00AB7FC2">
        <w:rPr>
          <w:rFonts w:ascii="Garamond" w:hAnsi="Garamond" w:cs="Arial"/>
        </w:rPr>
        <w:t xml:space="preserve"> </w:t>
      </w:r>
      <w:r w:rsidR="47F0BBD8" w:rsidRPr="00AB7FC2">
        <w:rPr>
          <w:rFonts w:ascii="Garamond" w:hAnsi="Garamond" w:cs="Arial"/>
        </w:rPr>
        <w:t>Excel</w:t>
      </w:r>
      <w:r w:rsidR="7FE0952D" w:rsidRPr="00AB7FC2">
        <w:rPr>
          <w:rFonts w:ascii="Garamond" w:hAnsi="Garamond" w:cs="Arial"/>
        </w:rPr>
        <w:t xml:space="preserve">. After joining the percent change </w:t>
      </w:r>
      <w:r w:rsidR="7D8A9938" w:rsidRPr="00AB7FC2">
        <w:rPr>
          <w:rFonts w:ascii="Garamond" w:hAnsi="Garamond" w:cs="Arial"/>
        </w:rPr>
        <w:t xml:space="preserve">data to the census tract shapefile, the team ran an </w:t>
      </w:r>
      <w:r w:rsidR="37F90069" w:rsidRPr="00AB7FC2">
        <w:rPr>
          <w:rFonts w:ascii="Garamond" w:hAnsi="Garamond" w:cs="Arial"/>
        </w:rPr>
        <w:t>ordinary least squares (OLS) regression</w:t>
      </w:r>
      <w:r w:rsidR="6E5A572E" w:rsidRPr="00AB7FC2">
        <w:rPr>
          <w:rFonts w:ascii="Garamond" w:hAnsi="Garamond" w:cs="Arial"/>
        </w:rPr>
        <w:t xml:space="preserve"> in ArcGIS Pro</w:t>
      </w:r>
      <w:r w:rsidR="5374BE08" w:rsidRPr="00AB7FC2">
        <w:rPr>
          <w:rFonts w:ascii="Garamond" w:hAnsi="Garamond" w:cs="Arial"/>
        </w:rPr>
        <w:t xml:space="preserve"> to visualize where </w:t>
      </w:r>
      <w:r w:rsidR="7C67EC24" w:rsidRPr="00AB7FC2">
        <w:rPr>
          <w:rFonts w:ascii="Garamond" w:hAnsi="Garamond" w:cs="Arial"/>
        </w:rPr>
        <w:t>census tracts w</w:t>
      </w:r>
      <w:r w:rsidR="73B6F35F" w:rsidRPr="00AB7FC2">
        <w:rPr>
          <w:rFonts w:ascii="Garamond" w:hAnsi="Garamond" w:cs="Arial"/>
        </w:rPr>
        <w:t xml:space="preserve">ere </w:t>
      </w:r>
      <w:r w:rsidR="7C67EC24" w:rsidRPr="00AB7FC2">
        <w:rPr>
          <w:rFonts w:ascii="Garamond" w:hAnsi="Garamond" w:cs="Arial"/>
        </w:rPr>
        <w:t>above or below the expected tree canopy development given surface tem</w:t>
      </w:r>
      <w:r w:rsidR="12873170" w:rsidRPr="00AB7FC2">
        <w:rPr>
          <w:rFonts w:ascii="Garamond" w:hAnsi="Garamond" w:cs="Arial"/>
        </w:rPr>
        <w:t>perature.</w:t>
      </w:r>
      <w:r w:rsidR="75699EF7" w:rsidRPr="00AB7FC2">
        <w:rPr>
          <w:rFonts w:ascii="Garamond" w:hAnsi="Garamond" w:cs="Arial"/>
        </w:rPr>
        <w:t xml:space="preserve"> </w:t>
      </w:r>
      <w:r w:rsidR="00736339">
        <w:rPr>
          <w:rFonts w:ascii="Garamond" w:hAnsi="Garamond" w:cs="Arial"/>
        </w:rPr>
        <w:t>Following t</w:t>
      </w:r>
      <w:r w:rsidR="75699EF7" w:rsidRPr="00AB7FC2">
        <w:rPr>
          <w:rFonts w:ascii="Garamond" w:hAnsi="Garamond" w:cs="Arial"/>
        </w:rPr>
        <w:t>he OLS regression</w:t>
      </w:r>
      <w:r w:rsidR="00736339">
        <w:rPr>
          <w:rFonts w:ascii="Garamond" w:hAnsi="Garamond" w:cs="Arial"/>
        </w:rPr>
        <w:t>, the team conducted</w:t>
      </w:r>
      <w:r w:rsidR="75699EF7" w:rsidRPr="00AB7FC2">
        <w:rPr>
          <w:rFonts w:ascii="Garamond" w:hAnsi="Garamond" w:cs="Arial"/>
        </w:rPr>
        <w:t xml:space="preserve"> a Moran’s I spatial auto-correlation test to determine if a spatially corrected model was necessary such as a Spatial Autoregression (SAR) model.</w:t>
      </w:r>
      <w:r w:rsidR="4858408E" w:rsidRPr="00AB7FC2">
        <w:rPr>
          <w:rFonts w:ascii="Garamond" w:hAnsi="Garamond" w:cs="Arial"/>
        </w:rPr>
        <w:t xml:space="preserve"> T</w:t>
      </w:r>
      <w:r w:rsidR="64D1250C" w:rsidRPr="00AB7FC2">
        <w:rPr>
          <w:rFonts w:ascii="Garamond" w:hAnsi="Garamond" w:cs="Arial"/>
        </w:rPr>
        <w:t>he team t</w:t>
      </w:r>
      <w:r w:rsidR="4858408E" w:rsidRPr="00AB7FC2">
        <w:rPr>
          <w:rFonts w:ascii="Garamond" w:hAnsi="Garamond" w:cs="Arial"/>
        </w:rPr>
        <w:t>hen</w:t>
      </w:r>
      <w:r w:rsidR="63342D71" w:rsidRPr="00AB7FC2">
        <w:rPr>
          <w:rFonts w:ascii="Garamond" w:hAnsi="Garamond" w:cs="Arial"/>
        </w:rPr>
        <w:t xml:space="preserve"> ran</w:t>
      </w:r>
      <w:r w:rsidR="4858408E" w:rsidRPr="00AB7FC2">
        <w:rPr>
          <w:rFonts w:ascii="Garamond" w:hAnsi="Garamond" w:cs="Arial"/>
        </w:rPr>
        <w:t xml:space="preserve"> the local bivariate relationships tool to visualize where tree canopy growth and land surface temperature were positively or negatively correlated.</w:t>
      </w:r>
    </w:p>
    <w:p w14:paraId="6CAECCAD" w14:textId="27AD26BC" w:rsidR="0D395007" w:rsidRDefault="0D395007" w:rsidP="0D395007">
      <w:pPr>
        <w:spacing w:after="0" w:line="240" w:lineRule="auto"/>
        <w:rPr>
          <w:rFonts w:ascii="Garamond" w:hAnsi="Garamond"/>
        </w:rPr>
      </w:pPr>
    </w:p>
    <w:p w14:paraId="4404F3AA" w14:textId="68720F19" w:rsidR="00F121FB" w:rsidRPr="0066138C" w:rsidRDefault="1A9CF00D" w:rsidP="35098917">
      <w:pPr>
        <w:spacing w:after="0" w:line="240" w:lineRule="auto"/>
        <w:rPr>
          <w:rFonts w:ascii="Garamond" w:hAnsi="Garamond"/>
        </w:rPr>
      </w:pPr>
      <w:r w:rsidRPr="35098917">
        <w:rPr>
          <w:rFonts w:ascii="Garamond" w:hAnsi="Garamond"/>
          <w:i/>
          <w:iCs/>
        </w:rPr>
        <w:t>3.3.2 Tree Canopy Cover Survey</w:t>
      </w:r>
    </w:p>
    <w:p w14:paraId="2B37B2A9" w14:textId="0F98541A" w:rsidR="00F121FB" w:rsidRPr="0066138C" w:rsidRDefault="1A9CF00D" w:rsidP="35098917">
      <w:pPr>
        <w:spacing w:after="0" w:line="240" w:lineRule="auto"/>
        <w:rPr>
          <w:rFonts w:ascii="Garamond" w:hAnsi="Garamond"/>
        </w:rPr>
      </w:pPr>
      <w:r w:rsidRPr="4FDA6DDB">
        <w:rPr>
          <w:rFonts w:ascii="Garamond" w:hAnsi="Garamond"/>
        </w:rPr>
        <w:t xml:space="preserve">The team exported the </w:t>
      </w:r>
      <w:r w:rsidR="61EEC3CB" w:rsidRPr="4FDA6DDB">
        <w:rPr>
          <w:rFonts w:ascii="Garamond" w:hAnsi="Garamond"/>
        </w:rPr>
        <w:t xml:space="preserve">LiDAR return </w:t>
      </w:r>
      <w:r w:rsidRPr="4FDA6DDB">
        <w:rPr>
          <w:rFonts w:ascii="Garamond" w:hAnsi="Garamond"/>
        </w:rPr>
        <w:t xml:space="preserve">points from ArcGIS Pro to run descriptive statistics on the GEDI points representative of the local tree canopy. </w:t>
      </w:r>
      <w:r w:rsidR="36942E52" w:rsidRPr="4FDA6DDB">
        <w:rPr>
          <w:rFonts w:ascii="Garamond" w:hAnsi="Garamond"/>
        </w:rPr>
        <w:t xml:space="preserve">The </w:t>
      </w:r>
      <w:r w:rsidR="0D609C1D" w:rsidRPr="4FDA6DDB">
        <w:rPr>
          <w:rFonts w:ascii="Garamond" w:hAnsi="Garamond"/>
        </w:rPr>
        <w:t>team then</w:t>
      </w:r>
      <w:r w:rsidR="5C7FC413" w:rsidRPr="4FDA6DDB">
        <w:rPr>
          <w:rFonts w:ascii="Garamond" w:hAnsi="Garamond"/>
        </w:rPr>
        <w:t xml:space="preserve"> extracted and graphed p</w:t>
      </w:r>
      <w:r w:rsidRPr="4FDA6DDB">
        <w:rPr>
          <w:rFonts w:ascii="Garamond" w:hAnsi="Garamond"/>
        </w:rPr>
        <w:t>roperties such as the m</w:t>
      </w:r>
      <w:r w:rsidR="6CA13D79" w:rsidRPr="4FDA6DDB">
        <w:rPr>
          <w:rFonts w:ascii="Garamond" w:hAnsi="Garamond"/>
        </w:rPr>
        <w:t xml:space="preserve">ean tree canopy height and </w:t>
      </w:r>
      <w:r w:rsidR="53EFE608" w:rsidRPr="4FDA6DDB">
        <w:rPr>
          <w:rFonts w:ascii="Garamond" w:hAnsi="Garamond"/>
        </w:rPr>
        <w:t xml:space="preserve">plant </w:t>
      </w:r>
      <w:r w:rsidR="6CA13D79" w:rsidRPr="4FDA6DDB">
        <w:rPr>
          <w:rFonts w:ascii="Garamond" w:hAnsi="Garamond"/>
        </w:rPr>
        <w:t xml:space="preserve">area index </w:t>
      </w:r>
      <w:r w:rsidR="64374840" w:rsidRPr="4FDA6DDB">
        <w:rPr>
          <w:rFonts w:ascii="Garamond" w:hAnsi="Garamond"/>
        </w:rPr>
        <w:t>because they</w:t>
      </w:r>
      <w:r w:rsidR="1D44F3CF" w:rsidRPr="4FDA6DDB">
        <w:rPr>
          <w:rFonts w:ascii="Garamond" w:hAnsi="Garamond"/>
        </w:rPr>
        <w:t xml:space="preserve"> </w:t>
      </w:r>
      <w:r w:rsidR="3D40C6A1" w:rsidRPr="4FDA6DDB">
        <w:rPr>
          <w:rFonts w:ascii="Garamond" w:hAnsi="Garamond"/>
        </w:rPr>
        <w:t>show</w:t>
      </w:r>
      <w:r w:rsidR="264B89C8" w:rsidRPr="4FDA6DDB">
        <w:rPr>
          <w:rFonts w:ascii="Garamond" w:hAnsi="Garamond"/>
        </w:rPr>
        <w:t>ed</w:t>
      </w:r>
      <w:r w:rsidR="3D40C6A1" w:rsidRPr="4FDA6DDB">
        <w:rPr>
          <w:rFonts w:ascii="Garamond" w:hAnsi="Garamond"/>
        </w:rPr>
        <w:t xml:space="preserve"> the </w:t>
      </w:r>
      <w:r w:rsidR="00408DA9" w:rsidRPr="4FDA6DDB">
        <w:rPr>
          <w:rFonts w:ascii="Garamond" w:hAnsi="Garamond"/>
        </w:rPr>
        <w:t xml:space="preserve">present </w:t>
      </w:r>
      <w:r w:rsidR="3D40C6A1" w:rsidRPr="4FDA6DDB">
        <w:rPr>
          <w:rFonts w:ascii="Garamond" w:hAnsi="Garamond"/>
        </w:rPr>
        <w:t xml:space="preserve">range </w:t>
      </w:r>
      <w:r w:rsidR="586F29D3" w:rsidRPr="4FDA6DDB">
        <w:rPr>
          <w:rFonts w:ascii="Garamond" w:hAnsi="Garamond"/>
        </w:rPr>
        <w:t xml:space="preserve">and </w:t>
      </w:r>
      <w:r w:rsidR="315753B6" w:rsidRPr="4FDA6DDB">
        <w:rPr>
          <w:rFonts w:ascii="Garamond" w:hAnsi="Garamond"/>
        </w:rPr>
        <w:t>distribution</w:t>
      </w:r>
      <w:r w:rsidR="586F29D3" w:rsidRPr="4FDA6DDB">
        <w:rPr>
          <w:rFonts w:ascii="Garamond" w:hAnsi="Garamond"/>
        </w:rPr>
        <w:t xml:space="preserve"> </w:t>
      </w:r>
      <w:r w:rsidR="3D40C6A1" w:rsidRPr="4FDA6DDB">
        <w:rPr>
          <w:rFonts w:ascii="Garamond" w:hAnsi="Garamond"/>
        </w:rPr>
        <w:t xml:space="preserve">of </w:t>
      </w:r>
      <w:r w:rsidR="66D51CEE" w:rsidRPr="4FDA6DDB">
        <w:rPr>
          <w:rFonts w:ascii="Garamond" w:hAnsi="Garamond"/>
        </w:rPr>
        <w:t>values.</w:t>
      </w:r>
      <w:r w:rsidR="4982074B" w:rsidRPr="4FDA6DDB">
        <w:rPr>
          <w:rFonts w:ascii="Garamond" w:hAnsi="Garamond"/>
        </w:rPr>
        <w:t xml:space="preserve"> </w:t>
      </w:r>
      <w:r w:rsidR="1CE99AAC" w:rsidRPr="4FDA6DDB">
        <w:rPr>
          <w:rFonts w:ascii="Garamond" w:hAnsi="Garamond"/>
        </w:rPr>
        <w:t xml:space="preserve">Finally, </w:t>
      </w:r>
      <w:r w:rsidR="00BD7D50" w:rsidRPr="4FDA6DDB">
        <w:rPr>
          <w:rFonts w:ascii="Garamond" w:hAnsi="Garamond"/>
        </w:rPr>
        <w:t xml:space="preserve">to visualize the role that trees play on reducing LST, </w:t>
      </w:r>
      <w:r w:rsidR="1CE99AAC" w:rsidRPr="4FDA6DDB">
        <w:rPr>
          <w:rFonts w:ascii="Garamond" w:hAnsi="Garamond"/>
        </w:rPr>
        <w:t>the team created 3D ArcScene maps to display the GEDI data on a smaller</w:t>
      </w:r>
      <w:r w:rsidR="26E29E46" w:rsidRPr="4FDA6DDB">
        <w:rPr>
          <w:rFonts w:ascii="Garamond" w:hAnsi="Garamond"/>
        </w:rPr>
        <w:t xml:space="preserve"> scale.</w:t>
      </w:r>
    </w:p>
    <w:p w14:paraId="1C1AF7CD" w14:textId="6101684F" w:rsidR="00F121FB" w:rsidRPr="0066138C" w:rsidRDefault="00F121FB" w:rsidP="35098917">
      <w:pPr>
        <w:spacing w:after="0" w:line="240" w:lineRule="auto"/>
        <w:rPr>
          <w:rFonts w:ascii="Garamond" w:hAnsi="Garamond"/>
          <w:i/>
          <w:iCs/>
        </w:rPr>
      </w:pPr>
    </w:p>
    <w:p w14:paraId="4DEA908A" w14:textId="7B71DFE8" w:rsidR="009A20ED" w:rsidRPr="0066138C" w:rsidRDefault="00621AB9" w:rsidP="35098917">
      <w:pPr>
        <w:pStyle w:val="Heading1"/>
        <w:spacing w:before="0" w:line="240" w:lineRule="auto"/>
        <w:rPr>
          <w:rFonts w:ascii="Garamond" w:hAnsi="Garamond"/>
        </w:rPr>
      </w:pPr>
      <w:r w:rsidRPr="35098917">
        <w:rPr>
          <w:rFonts w:ascii="Garamond" w:hAnsi="Garamond"/>
        </w:rPr>
        <w:t>4</w:t>
      </w:r>
      <w:r w:rsidR="008B7071" w:rsidRPr="35098917">
        <w:rPr>
          <w:rFonts w:ascii="Garamond" w:hAnsi="Garamond"/>
        </w:rPr>
        <w:t xml:space="preserve">. </w:t>
      </w:r>
      <w:r w:rsidR="00E41324" w:rsidRPr="35098917">
        <w:rPr>
          <w:rFonts w:ascii="Garamond" w:hAnsi="Garamond"/>
        </w:rPr>
        <w:t>Results</w:t>
      </w:r>
      <w:r w:rsidR="001F1328" w:rsidRPr="35098917">
        <w:rPr>
          <w:rFonts w:ascii="Garamond" w:hAnsi="Garamond"/>
        </w:rPr>
        <w:t xml:space="preserve"> &amp; Discussion</w:t>
      </w:r>
    </w:p>
    <w:p w14:paraId="523C49D3" w14:textId="3677570A" w:rsidR="00621AB9" w:rsidRDefault="00621AB9" w:rsidP="35098917">
      <w:pPr>
        <w:spacing w:after="0" w:line="240" w:lineRule="auto"/>
        <w:rPr>
          <w:rFonts w:ascii="Garamond" w:hAnsi="Garamond"/>
          <w:b/>
          <w:bCs/>
          <w:i/>
          <w:iCs/>
        </w:rPr>
      </w:pPr>
      <w:bookmarkStart w:id="4" w:name="_Toc334198734"/>
      <w:r w:rsidRPr="35098917">
        <w:rPr>
          <w:rFonts w:ascii="Garamond" w:hAnsi="Garamond"/>
          <w:b/>
          <w:bCs/>
          <w:i/>
          <w:iCs/>
        </w:rPr>
        <w:t>4.1 Analysis of Results</w:t>
      </w:r>
      <w:r w:rsidR="2B755548" w:rsidRPr="35098917">
        <w:rPr>
          <w:rFonts w:ascii="Garamond" w:hAnsi="Garamond"/>
          <w:b/>
          <w:bCs/>
          <w:i/>
          <w:iCs/>
        </w:rPr>
        <w:t xml:space="preserve"> </w:t>
      </w:r>
    </w:p>
    <w:p w14:paraId="0CF8CA8B" w14:textId="4D630839" w:rsidR="2B755548" w:rsidRDefault="16D16DB6" w:rsidP="2998D466">
      <w:pPr>
        <w:spacing w:after="0" w:line="240" w:lineRule="auto"/>
        <w:rPr>
          <w:rFonts w:ascii="Garamond" w:hAnsi="Garamond"/>
          <w:i/>
          <w:iCs/>
        </w:rPr>
      </w:pPr>
      <w:r w:rsidRPr="2998D466">
        <w:rPr>
          <w:rFonts w:ascii="Garamond" w:hAnsi="Garamond"/>
          <w:i/>
          <w:iCs/>
        </w:rPr>
        <w:t>4.1.1 L</w:t>
      </w:r>
      <w:r w:rsidR="2FC0B56E" w:rsidRPr="2998D466">
        <w:rPr>
          <w:rFonts w:ascii="Garamond" w:hAnsi="Garamond"/>
          <w:i/>
          <w:iCs/>
        </w:rPr>
        <w:t xml:space="preserve">and Surface Temperature and </w:t>
      </w:r>
      <w:r w:rsidR="23ACF517" w:rsidRPr="2998D466">
        <w:rPr>
          <w:rFonts w:ascii="Garamond" w:hAnsi="Garamond"/>
          <w:i/>
          <w:iCs/>
        </w:rPr>
        <w:t xml:space="preserve">Land Cover </w:t>
      </w:r>
      <w:r w:rsidR="2FC0B56E" w:rsidRPr="2998D466">
        <w:rPr>
          <w:rFonts w:ascii="Garamond" w:hAnsi="Garamond"/>
          <w:i/>
          <w:iCs/>
        </w:rPr>
        <w:t>Change</w:t>
      </w:r>
    </w:p>
    <w:p w14:paraId="1DF029BB" w14:textId="432615EF" w:rsidR="1378B086" w:rsidRDefault="1378B086" w:rsidP="2998D466">
      <w:pPr>
        <w:spacing w:after="0" w:line="240" w:lineRule="auto"/>
        <w:rPr>
          <w:rFonts w:ascii="Garamond" w:hAnsi="Garamond"/>
        </w:rPr>
      </w:pPr>
      <w:r w:rsidRPr="4FDA6DDB">
        <w:rPr>
          <w:rFonts w:ascii="Garamond" w:hAnsi="Garamond"/>
        </w:rPr>
        <w:t>Based on the confusion matrices produced for bo</w:t>
      </w:r>
      <w:r w:rsidR="125D29AA" w:rsidRPr="4FDA6DDB">
        <w:rPr>
          <w:rFonts w:ascii="Garamond" w:hAnsi="Garamond"/>
        </w:rPr>
        <w:t>t</w:t>
      </w:r>
      <w:r w:rsidRPr="4FDA6DDB">
        <w:rPr>
          <w:rFonts w:ascii="Garamond" w:hAnsi="Garamond"/>
        </w:rPr>
        <w:t>h the threshold classifications and supervised classifications</w:t>
      </w:r>
      <w:r w:rsidR="189CFFF8" w:rsidRPr="4FDA6DDB">
        <w:rPr>
          <w:rFonts w:ascii="Garamond" w:hAnsi="Garamond"/>
        </w:rPr>
        <w:t xml:space="preserve"> (Appendix A)</w:t>
      </w:r>
      <w:r w:rsidRPr="4FDA6DDB">
        <w:rPr>
          <w:rFonts w:ascii="Garamond" w:hAnsi="Garamond"/>
        </w:rPr>
        <w:t>, the team determined that the supervised classifications had higher overall accuracy</w:t>
      </w:r>
      <w:r w:rsidR="0BFC764F" w:rsidRPr="4FDA6DDB">
        <w:rPr>
          <w:rFonts w:ascii="Garamond" w:hAnsi="Garamond"/>
        </w:rPr>
        <w:t xml:space="preserve"> and should be used for analysis of land cover change. </w:t>
      </w:r>
      <w:r w:rsidR="13A9FA7E" w:rsidRPr="4FDA6DDB">
        <w:rPr>
          <w:rFonts w:ascii="Garamond" w:hAnsi="Garamond"/>
        </w:rPr>
        <w:t xml:space="preserve">The team looked specifically at tree cover and impervious cover due to the partner’s interest in identifying areas of potential tree cover loss due to urban expansion. Overall, the team found that the percent tree canopy cover </w:t>
      </w:r>
      <w:r w:rsidR="4CED0EC7" w:rsidRPr="4FDA6DDB">
        <w:rPr>
          <w:rFonts w:ascii="Garamond" w:hAnsi="Garamond"/>
        </w:rPr>
        <w:t>increased</w:t>
      </w:r>
      <w:r w:rsidR="13A9FA7E" w:rsidRPr="4FDA6DDB">
        <w:rPr>
          <w:rFonts w:ascii="Garamond" w:hAnsi="Garamond"/>
        </w:rPr>
        <w:t xml:space="preserve"> from </w:t>
      </w:r>
      <w:r w:rsidR="357EA4E9" w:rsidRPr="4FDA6DDB">
        <w:rPr>
          <w:rFonts w:ascii="Garamond" w:hAnsi="Garamond"/>
        </w:rPr>
        <w:t>22.7%</w:t>
      </w:r>
      <w:r w:rsidR="13A9FA7E" w:rsidRPr="4FDA6DDB">
        <w:rPr>
          <w:rFonts w:ascii="Garamond" w:hAnsi="Garamond"/>
        </w:rPr>
        <w:t xml:space="preserve"> in 2010 to </w:t>
      </w:r>
      <w:r w:rsidR="0C4B4839" w:rsidRPr="4FDA6DDB">
        <w:rPr>
          <w:rFonts w:ascii="Garamond" w:hAnsi="Garamond"/>
        </w:rPr>
        <w:t>26.1%</w:t>
      </w:r>
      <w:r w:rsidR="1D62DDED" w:rsidRPr="4FDA6DDB">
        <w:rPr>
          <w:rFonts w:ascii="Garamond" w:hAnsi="Garamond"/>
        </w:rPr>
        <w:t xml:space="preserve"> in 2019</w:t>
      </w:r>
      <w:r w:rsidR="27FC79B0" w:rsidRPr="4FDA6DDB">
        <w:rPr>
          <w:rFonts w:ascii="Garamond" w:hAnsi="Garamond"/>
        </w:rPr>
        <w:t xml:space="preserve"> within the city limits</w:t>
      </w:r>
      <w:r w:rsidR="1D62DDED" w:rsidRPr="4FDA6DDB">
        <w:rPr>
          <w:rFonts w:ascii="Garamond" w:hAnsi="Garamond"/>
        </w:rPr>
        <w:t xml:space="preserve">. </w:t>
      </w:r>
      <w:r w:rsidR="3B2B90CB" w:rsidRPr="4FDA6DDB">
        <w:rPr>
          <w:rFonts w:ascii="Garamond" w:hAnsi="Garamond"/>
        </w:rPr>
        <w:t>Impervious surface cover, on the other hand</w:t>
      </w:r>
      <w:r w:rsidR="00922486">
        <w:rPr>
          <w:rFonts w:ascii="Garamond" w:hAnsi="Garamond"/>
        </w:rPr>
        <w:t>,</w:t>
      </w:r>
      <w:r w:rsidR="3B2B90CB" w:rsidRPr="4FDA6DDB">
        <w:rPr>
          <w:rFonts w:ascii="Garamond" w:hAnsi="Garamond"/>
        </w:rPr>
        <w:t xml:space="preserve"> stayed relatively constant near 20.5% for both 2010 and 2019</w:t>
      </w:r>
      <w:r w:rsidR="54A220C6" w:rsidRPr="4FDA6DDB">
        <w:rPr>
          <w:rFonts w:ascii="Garamond" w:hAnsi="Garamond"/>
        </w:rPr>
        <w:t xml:space="preserve"> (Table 3)</w:t>
      </w:r>
      <w:r w:rsidR="3B2B90CB" w:rsidRPr="4FDA6DDB">
        <w:rPr>
          <w:rFonts w:ascii="Garamond" w:hAnsi="Garamond"/>
        </w:rPr>
        <w:t xml:space="preserve">. </w:t>
      </w:r>
      <w:r w:rsidR="6974DA82" w:rsidRPr="4FDA6DDB">
        <w:rPr>
          <w:rFonts w:ascii="Garamond" w:hAnsi="Garamond"/>
        </w:rPr>
        <w:t xml:space="preserve">These results </w:t>
      </w:r>
      <w:r w:rsidR="6FFFF788" w:rsidRPr="4FDA6DDB">
        <w:rPr>
          <w:rFonts w:ascii="Garamond" w:hAnsi="Garamond"/>
        </w:rPr>
        <w:t xml:space="preserve">suggest that Huntsville’s urban development </w:t>
      </w:r>
      <w:r w:rsidR="0FCC7FCD" w:rsidRPr="4FDA6DDB">
        <w:rPr>
          <w:rFonts w:ascii="Garamond" w:hAnsi="Garamond"/>
        </w:rPr>
        <w:t>l</w:t>
      </w:r>
      <w:r w:rsidR="6FFFF788" w:rsidRPr="4FDA6DDB">
        <w:rPr>
          <w:rFonts w:ascii="Garamond" w:hAnsi="Garamond"/>
        </w:rPr>
        <w:t>ikely has not contributed to</w:t>
      </w:r>
      <w:r w:rsidR="176C9C72" w:rsidRPr="4FDA6DDB">
        <w:rPr>
          <w:rFonts w:ascii="Garamond" w:hAnsi="Garamond"/>
        </w:rPr>
        <w:t xml:space="preserve"> </w:t>
      </w:r>
      <w:r w:rsidR="6FFFF788" w:rsidRPr="4FDA6DDB">
        <w:rPr>
          <w:rFonts w:ascii="Garamond" w:hAnsi="Garamond"/>
        </w:rPr>
        <w:t xml:space="preserve">a substantial loss in tree cover </w:t>
      </w:r>
      <w:r w:rsidR="496E24F6" w:rsidRPr="4FDA6DDB">
        <w:rPr>
          <w:rFonts w:ascii="Garamond" w:hAnsi="Garamond"/>
        </w:rPr>
        <w:t xml:space="preserve">or increase in impervious surfaces </w:t>
      </w:r>
      <w:r w:rsidR="6FFFF788" w:rsidRPr="4FDA6DDB">
        <w:rPr>
          <w:rFonts w:ascii="Garamond" w:hAnsi="Garamond"/>
        </w:rPr>
        <w:t xml:space="preserve">within the city boundary. </w:t>
      </w:r>
      <w:r w:rsidR="548D73AC" w:rsidRPr="4FDA6DDB">
        <w:rPr>
          <w:rFonts w:ascii="Garamond" w:hAnsi="Garamond"/>
        </w:rPr>
        <w:t xml:space="preserve">These values do not take into account changes occurring beyond the city boundary, which may be developing more rapidly as Huntsville’s population grows. It is important to note also that the changes noted in </w:t>
      </w:r>
      <w:r w:rsidR="32D51BD9" w:rsidRPr="4FDA6DDB">
        <w:rPr>
          <w:rFonts w:ascii="Garamond" w:hAnsi="Garamond"/>
        </w:rPr>
        <w:t xml:space="preserve">Table 3 may be within the range of error as described by our confusion matrices. </w:t>
      </w:r>
    </w:p>
    <w:p w14:paraId="7A66F896" w14:textId="0DCA6644" w:rsidR="2998D466" w:rsidRDefault="2998D466" w:rsidP="2998D466">
      <w:pPr>
        <w:spacing w:after="0" w:line="240" w:lineRule="auto"/>
        <w:rPr>
          <w:rFonts w:ascii="Garamond" w:hAnsi="Garamond"/>
        </w:rPr>
      </w:pPr>
    </w:p>
    <w:p w14:paraId="03EC7695" w14:textId="7446E1C7" w:rsidR="32D51BD9" w:rsidRDefault="32D51BD9" w:rsidP="4FDA6DDB">
      <w:pPr>
        <w:spacing w:after="0" w:line="240" w:lineRule="auto"/>
        <w:jc w:val="both"/>
        <w:rPr>
          <w:rFonts w:ascii="Garamond" w:hAnsi="Garamond"/>
          <w:i/>
          <w:iCs/>
        </w:rPr>
      </w:pPr>
      <w:r w:rsidRPr="4FDA6DDB">
        <w:rPr>
          <w:rFonts w:ascii="Garamond" w:hAnsi="Garamond"/>
        </w:rPr>
        <w:t>Table 3</w:t>
      </w:r>
    </w:p>
    <w:p w14:paraId="6462C7B0" w14:textId="3CC7DBB3" w:rsidR="32D51BD9" w:rsidRDefault="32D51BD9" w:rsidP="4409DDE9">
      <w:pPr>
        <w:spacing w:after="0" w:line="240" w:lineRule="auto"/>
        <w:jc w:val="both"/>
        <w:rPr>
          <w:rFonts w:ascii="Garamond" w:hAnsi="Garamond"/>
          <w:i/>
          <w:iCs/>
        </w:rPr>
      </w:pPr>
      <w:r w:rsidRPr="4409DDE9">
        <w:rPr>
          <w:rFonts w:ascii="Garamond" w:hAnsi="Garamond"/>
          <w:i/>
          <w:iCs/>
        </w:rPr>
        <w:lastRenderedPageBreak/>
        <w:t>Land cover changes between 2010 and 2019 within Huntsville’s City Limits</w:t>
      </w:r>
      <w:r w:rsidR="00D07686">
        <w:rPr>
          <w:rFonts w:ascii="Garamond" w:hAnsi="Garamond"/>
          <w:i/>
          <w:iCs/>
        </w:rPr>
        <w:t>.</w:t>
      </w:r>
    </w:p>
    <w:tbl>
      <w:tblPr>
        <w:tblStyle w:val="TableGrid"/>
        <w:tblW w:w="0" w:type="auto"/>
        <w:jc w:val="center"/>
        <w:tblInd w:w="0" w:type="dxa"/>
        <w:tblLayout w:type="fixed"/>
        <w:tblLook w:val="06A0" w:firstRow="1" w:lastRow="0" w:firstColumn="1" w:lastColumn="0" w:noHBand="1" w:noVBand="1"/>
      </w:tblPr>
      <w:tblGrid>
        <w:gridCol w:w="2304"/>
        <w:gridCol w:w="1575"/>
        <w:gridCol w:w="1455"/>
      </w:tblGrid>
      <w:tr w:rsidR="2998D466" w14:paraId="55DDAC20" w14:textId="77777777" w:rsidTr="00922486">
        <w:trPr>
          <w:jc w:val="center"/>
        </w:trPr>
        <w:tc>
          <w:tcPr>
            <w:tcW w:w="2304" w:type="dxa"/>
          </w:tcPr>
          <w:p w14:paraId="0F9E5667" w14:textId="0E2E5F81" w:rsidR="5F0F666A" w:rsidRDefault="4EBB1013" w:rsidP="4FDA6DDB">
            <w:pPr>
              <w:jc w:val="center"/>
              <w:rPr>
                <w:rFonts w:ascii="Garamond" w:hAnsi="Garamond"/>
                <w:b/>
                <w:bCs/>
              </w:rPr>
            </w:pPr>
            <w:r w:rsidRPr="4FDA6DDB">
              <w:rPr>
                <w:rFonts w:ascii="Garamond" w:hAnsi="Garamond"/>
                <w:b/>
                <w:bCs/>
              </w:rPr>
              <w:t>Year</w:t>
            </w:r>
          </w:p>
        </w:tc>
        <w:tc>
          <w:tcPr>
            <w:tcW w:w="1575" w:type="dxa"/>
          </w:tcPr>
          <w:p w14:paraId="5F1B1755" w14:textId="3050FFF2" w:rsidR="64DA499B" w:rsidRDefault="64DA499B" w:rsidP="2998D466">
            <w:pPr>
              <w:jc w:val="center"/>
              <w:rPr>
                <w:rFonts w:ascii="Garamond" w:hAnsi="Garamond"/>
                <w:b/>
                <w:bCs/>
              </w:rPr>
            </w:pPr>
            <w:r w:rsidRPr="2998D466">
              <w:rPr>
                <w:rFonts w:ascii="Garamond" w:hAnsi="Garamond"/>
                <w:b/>
                <w:bCs/>
              </w:rPr>
              <w:t>2010</w:t>
            </w:r>
          </w:p>
        </w:tc>
        <w:tc>
          <w:tcPr>
            <w:tcW w:w="1455" w:type="dxa"/>
          </w:tcPr>
          <w:p w14:paraId="3750FFFC" w14:textId="0A506670" w:rsidR="64DA499B" w:rsidRDefault="64DA499B" w:rsidP="2998D466">
            <w:pPr>
              <w:jc w:val="center"/>
              <w:rPr>
                <w:rFonts w:ascii="Garamond" w:hAnsi="Garamond"/>
                <w:b/>
                <w:bCs/>
              </w:rPr>
            </w:pPr>
            <w:r w:rsidRPr="2998D466">
              <w:rPr>
                <w:rFonts w:ascii="Garamond" w:hAnsi="Garamond"/>
                <w:b/>
                <w:bCs/>
              </w:rPr>
              <w:t>2019</w:t>
            </w:r>
          </w:p>
        </w:tc>
      </w:tr>
      <w:tr w:rsidR="2998D466" w14:paraId="7CB3EE28" w14:textId="77777777" w:rsidTr="00922486">
        <w:trPr>
          <w:jc w:val="center"/>
        </w:trPr>
        <w:tc>
          <w:tcPr>
            <w:tcW w:w="2304" w:type="dxa"/>
          </w:tcPr>
          <w:p w14:paraId="2678309F" w14:textId="5978C350" w:rsidR="64DA499B" w:rsidRDefault="64CCDB2A" w:rsidP="4FDA6DDB">
            <w:pPr>
              <w:jc w:val="center"/>
              <w:rPr>
                <w:rFonts w:ascii="Garamond" w:hAnsi="Garamond"/>
                <w:b/>
                <w:bCs/>
              </w:rPr>
            </w:pPr>
            <w:r w:rsidRPr="4FDA6DDB">
              <w:rPr>
                <w:rFonts w:ascii="Garamond" w:hAnsi="Garamond"/>
                <w:b/>
                <w:bCs/>
              </w:rPr>
              <w:t>Tree Cover</w:t>
            </w:r>
            <w:r w:rsidR="2569FAB0" w:rsidRPr="4FDA6DDB">
              <w:rPr>
                <w:rFonts w:ascii="Garamond" w:hAnsi="Garamond"/>
                <w:b/>
                <w:bCs/>
              </w:rPr>
              <w:t xml:space="preserve"> (%)</w:t>
            </w:r>
          </w:p>
        </w:tc>
        <w:tc>
          <w:tcPr>
            <w:tcW w:w="1575" w:type="dxa"/>
          </w:tcPr>
          <w:p w14:paraId="0FC77940" w14:textId="2B256688" w:rsidR="1EC3654F" w:rsidRDefault="1EC3654F" w:rsidP="2998D466">
            <w:pPr>
              <w:jc w:val="center"/>
              <w:rPr>
                <w:rFonts w:ascii="Garamond" w:hAnsi="Garamond"/>
              </w:rPr>
            </w:pPr>
            <w:r w:rsidRPr="2998D466">
              <w:rPr>
                <w:rFonts w:ascii="Garamond" w:hAnsi="Garamond"/>
              </w:rPr>
              <w:t>22.7</w:t>
            </w:r>
          </w:p>
        </w:tc>
        <w:tc>
          <w:tcPr>
            <w:tcW w:w="1455" w:type="dxa"/>
          </w:tcPr>
          <w:p w14:paraId="3F9CAE94" w14:textId="000A98F3" w:rsidR="1EC3654F" w:rsidRDefault="1EC3654F" w:rsidP="2998D466">
            <w:pPr>
              <w:jc w:val="center"/>
              <w:rPr>
                <w:rFonts w:ascii="Garamond" w:hAnsi="Garamond"/>
              </w:rPr>
            </w:pPr>
            <w:r w:rsidRPr="2998D466">
              <w:rPr>
                <w:rFonts w:ascii="Garamond" w:hAnsi="Garamond"/>
              </w:rPr>
              <w:t>26.1</w:t>
            </w:r>
          </w:p>
        </w:tc>
      </w:tr>
      <w:tr w:rsidR="2998D466" w14:paraId="31C11FD5" w14:textId="77777777" w:rsidTr="00922486">
        <w:trPr>
          <w:jc w:val="center"/>
        </w:trPr>
        <w:tc>
          <w:tcPr>
            <w:tcW w:w="2304" w:type="dxa"/>
          </w:tcPr>
          <w:p w14:paraId="7E981062" w14:textId="2E795702" w:rsidR="64DA499B" w:rsidRDefault="64CCDB2A" w:rsidP="4FDA6DDB">
            <w:pPr>
              <w:jc w:val="center"/>
              <w:rPr>
                <w:rFonts w:ascii="Garamond" w:hAnsi="Garamond"/>
                <w:b/>
                <w:bCs/>
              </w:rPr>
            </w:pPr>
            <w:r w:rsidRPr="4FDA6DDB">
              <w:rPr>
                <w:rFonts w:ascii="Garamond" w:hAnsi="Garamond"/>
                <w:b/>
                <w:bCs/>
              </w:rPr>
              <w:t>Pervious Cover</w:t>
            </w:r>
            <w:r w:rsidR="299E3422" w:rsidRPr="4FDA6DDB">
              <w:rPr>
                <w:rFonts w:ascii="Garamond" w:hAnsi="Garamond"/>
                <w:b/>
                <w:bCs/>
              </w:rPr>
              <w:t xml:space="preserve"> (%)</w:t>
            </w:r>
          </w:p>
        </w:tc>
        <w:tc>
          <w:tcPr>
            <w:tcW w:w="1575" w:type="dxa"/>
          </w:tcPr>
          <w:p w14:paraId="4D97CCE4" w14:textId="1AE20703" w:rsidR="77B671E1" w:rsidRDefault="77B671E1" w:rsidP="2998D466">
            <w:pPr>
              <w:jc w:val="center"/>
              <w:rPr>
                <w:rFonts w:ascii="Garamond" w:hAnsi="Garamond"/>
              </w:rPr>
            </w:pPr>
            <w:r w:rsidRPr="2998D466">
              <w:rPr>
                <w:rFonts w:ascii="Garamond" w:hAnsi="Garamond"/>
              </w:rPr>
              <w:t>53.4</w:t>
            </w:r>
          </w:p>
        </w:tc>
        <w:tc>
          <w:tcPr>
            <w:tcW w:w="1455" w:type="dxa"/>
          </w:tcPr>
          <w:p w14:paraId="62BC6919" w14:textId="06BB89F6" w:rsidR="77B671E1" w:rsidRDefault="77B671E1" w:rsidP="2998D466">
            <w:pPr>
              <w:jc w:val="center"/>
              <w:rPr>
                <w:rFonts w:ascii="Garamond" w:hAnsi="Garamond"/>
              </w:rPr>
            </w:pPr>
            <w:r w:rsidRPr="2998D466">
              <w:rPr>
                <w:rFonts w:ascii="Garamond" w:hAnsi="Garamond"/>
              </w:rPr>
              <w:t>50.2</w:t>
            </w:r>
          </w:p>
        </w:tc>
      </w:tr>
      <w:tr w:rsidR="2998D466" w14:paraId="7BF87F86" w14:textId="77777777" w:rsidTr="00922486">
        <w:trPr>
          <w:jc w:val="center"/>
        </w:trPr>
        <w:tc>
          <w:tcPr>
            <w:tcW w:w="2304" w:type="dxa"/>
          </w:tcPr>
          <w:p w14:paraId="3F408F96" w14:textId="0C46E084" w:rsidR="64DA499B" w:rsidRDefault="64CCDB2A" w:rsidP="4FDA6DDB">
            <w:pPr>
              <w:jc w:val="center"/>
              <w:rPr>
                <w:rFonts w:ascii="Garamond" w:hAnsi="Garamond"/>
                <w:b/>
                <w:bCs/>
              </w:rPr>
            </w:pPr>
            <w:r w:rsidRPr="4FDA6DDB">
              <w:rPr>
                <w:rFonts w:ascii="Garamond" w:hAnsi="Garamond"/>
                <w:b/>
                <w:bCs/>
              </w:rPr>
              <w:t>Impervious Cover</w:t>
            </w:r>
            <w:r w:rsidR="10F60B8D" w:rsidRPr="4FDA6DDB">
              <w:rPr>
                <w:rFonts w:ascii="Garamond" w:hAnsi="Garamond"/>
                <w:b/>
                <w:bCs/>
              </w:rPr>
              <w:t xml:space="preserve"> (%)</w:t>
            </w:r>
          </w:p>
        </w:tc>
        <w:tc>
          <w:tcPr>
            <w:tcW w:w="1575" w:type="dxa"/>
          </w:tcPr>
          <w:p w14:paraId="30C81155" w14:textId="71BBF71F" w:rsidR="6AFCD64A" w:rsidRDefault="6AFCD64A" w:rsidP="2998D466">
            <w:pPr>
              <w:jc w:val="center"/>
              <w:rPr>
                <w:rFonts w:ascii="Garamond" w:hAnsi="Garamond"/>
              </w:rPr>
            </w:pPr>
            <w:r w:rsidRPr="2998D466">
              <w:rPr>
                <w:rFonts w:ascii="Garamond" w:hAnsi="Garamond"/>
              </w:rPr>
              <w:t>20.7</w:t>
            </w:r>
          </w:p>
        </w:tc>
        <w:tc>
          <w:tcPr>
            <w:tcW w:w="1455" w:type="dxa"/>
          </w:tcPr>
          <w:p w14:paraId="5F7ECC5B" w14:textId="512B733E" w:rsidR="6AFCD64A" w:rsidRDefault="6AFCD64A" w:rsidP="2998D466">
            <w:pPr>
              <w:jc w:val="center"/>
              <w:rPr>
                <w:rFonts w:ascii="Garamond" w:hAnsi="Garamond"/>
              </w:rPr>
            </w:pPr>
            <w:r w:rsidRPr="2998D466">
              <w:rPr>
                <w:rFonts w:ascii="Garamond" w:hAnsi="Garamond"/>
              </w:rPr>
              <w:t>20.5</w:t>
            </w:r>
          </w:p>
        </w:tc>
      </w:tr>
    </w:tbl>
    <w:p w14:paraId="31CC6702" w14:textId="1997C0D6" w:rsidR="0A1E7F22" w:rsidRDefault="0A1E7F22" w:rsidP="53877D07">
      <w:pPr>
        <w:spacing w:after="0"/>
        <w:rPr>
          <w:rFonts w:ascii="Garamond" w:hAnsi="Garamond"/>
        </w:rPr>
      </w:pPr>
    </w:p>
    <w:p w14:paraId="216E37A7" w14:textId="6DBFCEA5" w:rsidR="0A3E1322" w:rsidRDefault="0A3E1322" w:rsidP="53877D07">
      <w:pPr>
        <w:spacing w:after="0" w:line="240" w:lineRule="auto"/>
        <w:rPr>
          <w:rFonts w:ascii="Garamond" w:hAnsi="Garamond"/>
        </w:rPr>
      </w:pPr>
      <w:r w:rsidRPr="53877D07">
        <w:rPr>
          <w:rFonts w:ascii="Garamond" w:hAnsi="Garamond"/>
        </w:rPr>
        <w:t xml:space="preserve">The team also conducted a series of analyses and statistical tests </w:t>
      </w:r>
      <w:r w:rsidR="00736339">
        <w:rPr>
          <w:rFonts w:ascii="Garamond" w:hAnsi="Garamond"/>
        </w:rPr>
        <w:t>for</w:t>
      </w:r>
      <w:r w:rsidRPr="53877D07">
        <w:rPr>
          <w:rFonts w:ascii="Garamond" w:hAnsi="Garamond"/>
        </w:rPr>
        <w:t xml:space="preserve"> the land cover and LST da</w:t>
      </w:r>
      <w:r w:rsidR="00736339">
        <w:rPr>
          <w:rFonts w:ascii="Garamond" w:hAnsi="Garamond"/>
        </w:rPr>
        <w:t>ta averaged over census tracts</w:t>
      </w:r>
      <w:r w:rsidRPr="53877D07">
        <w:rPr>
          <w:rFonts w:ascii="Garamond" w:hAnsi="Garamond"/>
        </w:rPr>
        <w:t xml:space="preserve"> to better understand where the largest changes have occurred throughout the city and which tracts shoul</w:t>
      </w:r>
      <w:r w:rsidR="1CFFA424" w:rsidRPr="53877D07">
        <w:rPr>
          <w:rFonts w:ascii="Garamond" w:hAnsi="Garamond"/>
        </w:rPr>
        <w:t xml:space="preserve">d be prioritized for UHI mitigation efforts. </w:t>
      </w:r>
      <w:r w:rsidRPr="53877D07">
        <w:rPr>
          <w:rFonts w:ascii="Garamond" w:hAnsi="Garamond"/>
        </w:rPr>
        <w:t>When averaged over census tracts</w:t>
      </w:r>
      <w:r w:rsidR="26F5A8E7" w:rsidRPr="53877D07">
        <w:rPr>
          <w:rFonts w:ascii="Garamond" w:hAnsi="Garamond"/>
        </w:rPr>
        <w:t xml:space="preserve">, the land cover data from the supervised classifications indicated that </w:t>
      </w:r>
      <w:r w:rsidR="48A86C4B" w:rsidRPr="53877D07">
        <w:rPr>
          <w:rFonts w:ascii="Garamond" w:hAnsi="Garamond"/>
        </w:rPr>
        <w:t>while most census tracts had relatively stable or increasing tree canopy cover percentages between 2010 and 2019, some tracts saw losses of up to 4% tree cover</w:t>
      </w:r>
      <w:r w:rsidR="30FDFD4A" w:rsidRPr="53877D07">
        <w:rPr>
          <w:rFonts w:ascii="Garamond" w:hAnsi="Garamond"/>
        </w:rPr>
        <w:t xml:space="preserve"> (Figure </w:t>
      </w:r>
      <w:r w:rsidR="38ABA6E1" w:rsidRPr="53877D07">
        <w:rPr>
          <w:rFonts w:ascii="Garamond" w:hAnsi="Garamond"/>
        </w:rPr>
        <w:t>2</w:t>
      </w:r>
      <w:r w:rsidR="30FDFD4A" w:rsidRPr="53877D07">
        <w:rPr>
          <w:rFonts w:ascii="Garamond" w:hAnsi="Garamond"/>
        </w:rPr>
        <w:t>).</w:t>
      </w:r>
      <w:r w:rsidR="3DDE7C01" w:rsidRPr="53877D07">
        <w:rPr>
          <w:rFonts w:ascii="Garamond" w:hAnsi="Garamond"/>
        </w:rPr>
        <w:t xml:space="preserve"> </w:t>
      </w:r>
    </w:p>
    <w:p w14:paraId="18D2ED23" w14:textId="1E9E9459" w:rsidR="573BE07A" w:rsidRDefault="573BE07A" w:rsidP="573BE07A">
      <w:pPr>
        <w:spacing w:after="0" w:line="240" w:lineRule="auto"/>
        <w:rPr>
          <w:rFonts w:ascii="Garamond" w:hAnsi="Garamond"/>
        </w:rPr>
      </w:pPr>
    </w:p>
    <w:p w14:paraId="6BD19E08" w14:textId="64C4CF43" w:rsidR="35945DA5" w:rsidRDefault="35945DA5" w:rsidP="573BE07A">
      <w:pPr>
        <w:spacing w:after="0" w:line="240" w:lineRule="auto"/>
        <w:jc w:val="center"/>
      </w:pPr>
      <w:r>
        <w:rPr>
          <w:noProof/>
        </w:rPr>
        <w:drawing>
          <wp:inline distT="0" distB="0" distL="0" distR="0" wp14:anchorId="157E587F" wp14:editId="20C017FF">
            <wp:extent cx="2892619" cy="2163594"/>
            <wp:effectExtent l="0" t="0" r="0" b="0"/>
            <wp:docPr id="690453133" name="Picture 151025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252602"/>
                    <pic:cNvPicPr/>
                  </pic:nvPicPr>
                  <pic:blipFill>
                    <a:blip r:embed="rId16">
                      <a:extLst>
                        <a:ext uri="{28A0092B-C50C-407E-A947-70E740481C1C}">
                          <a14:useLocalDpi xmlns:a14="http://schemas.microsoft.com/office/drawing/2010/main" val="0"/>
                        </a:ext>
                      </a:extLst>
                    </a:blip>
                    <a:stretch>
                      <a:fillRect/>
                    </a:stretch>
                  </pic:blipFill>
                  <pic:spPr>
                    <a:xfrm>
                      <a:off x="0" y="0"/>
                      <a:ext cx="2892619" cy="2163594"/>
                    </a:xfrm>
                    <a:prstGeom prst="rect">
                      <a:avLst/>
                    </a:prstGeom>
                  </pic:spPr>
                </pic:pic>
              </a:graphicData>
            </a:graphic>
          </wp:inline>
        </w:drawing>
      </w:r>
      <w:r w:rsidR="600EF42A">
        <w:rPr>
          <w:noProof/>
        </w:rPr>
        <w:drawing>
          <wp:inline distT="0" distB="0" distL="0" distR="0" wp14:anchorId="147FF7F8" wp14:editId="7A851365">
            <wp:extent cx="1788367" cy="1095375"/>
            <wp:effectExtent l="0" t="0" r="0" b="0"/>
            <wp:docPr id="575735829" name="Picture 107216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165035"/>
                    <pic:cNvPicPr/>
                  </pic:nvPicPr>
                  <pic:blipFill>
                    <a:blip r:embed="rId17">
                      <a:extLst>
                        <a:ext uri="{28A0092B-C50C-407E-A947-70E740481C1C}">
                          <a14:useLocalDpi xmlns:a14="http://schemas.microsoft.com/office/drawing/2010/main" val="0"/>
                        </a:ext>
                      </a:extLst>
                    </a:blip>
                    <a:stretch>
                      <a:fillRect/>
                    </a:stretch>
                  </pic:blipFill>
                  <pic:spPr>
                    <a:xfrm>
                      <a:off x="0" y="0"/>
                      <a:ext cx="1788367" cy="1095375"/>
                    </a:xfrm>
                    <a:prstGeom prst="rect">
                      <a:avLst/>
                    </a:prstGeom>
                  </pic:spPr>
                </pic:pic>
              </a:graphicData>
            </a:graphic>
          </wp:inline>
        </w:drawing>
      </w:r>
    </w:p>
    <w:p w14:paraId="68BD2623" w14:textId="1064742D" w:rsidR="230DD6C8" w:rsidRDefault="230DD6C8" w:rsidP="573BE07A">
      <w:pPr>
        <w:spacing w:after="0" w:line="240" w:lineRule="auto"/>
        <w:jc w:val="center"/>
        <w:rPr>
          <w:rFonts w:ascii="Garamond" w:hAnsi="Garamond"/>
        </w:rPr>
      </w:pPr>
      <w:r w:rsidRPr="573BE07A">
        <w:rPr>
          <w:rFonts w:ascii="Garamond" w:hAnsi="Garamond"/>
          <w:i/>
          <w:iCs/>
        </w:rPr>
        <w:t xml:space="preserve">Figure </w:t>
      </w:r>
      <w:r w:rsidR="0E90118F" w:rsidRPr="573BE07A">
        <w:rPr>
          <w:rFonts w:ascii="Garamond" w:hAnsi="Garamond"/>
          <w:i/>
          <w:iCs/>
        </w:rPr>
        <w:t>2</w:t>
      </w:r>
      <w:r w:rsidRPr="573BE07A">
        <w:rPr>
          <w:rFonts w:ascii="Garamond" w:hAnsi="Garamond"/>
          <w:i/>
          <w:iCs/>
        </w:rPr>
        <w:t xml:space="preserve">. </w:t>
      </w:r>
      <w:r w:rsidRPr="573BE07A">
        <w:rPr>
          <w:rFonts w:ascii="Garamond" w:hAnsi="Garamond"/>
        </w:rPr>
        <w:t>Percent Tree Cover Change by Census Tracts, 2010</w:t>
      </w:r>
      <w:r w:rsidR="02572BC4" w:rsidRPr="573BE07A">
        <w:rPr>
          <w:rFonts w:ascii="Garamond" w:hAnsi="Garamond"/>
        </w:rPr>
        <w:t xml:space="preserve"> –</w:t>
      </w:r>
      <w:r w:rsidRPr="573BE07A">
        <w:rPr>
          <w:rFonts w:ascii="Garamond" w:hAnsi="Garamond"/>
        </w:rPr>
        <w:t>2019</w:t>
      </w:r>
      <w:r w:rsidR="02572BC4" w:rsidRPr="573BE07A">
        <w:rPr>
          <w:rFonts w:ascii="Garamond" w:hAnsi="Garamond"/>
        </w:rPr>
        <w:t>.</w:t>
      </w:r>
    </w:p>
    <w:p w14:paraId="77637E19" w14:textId="1CD6CA99" w:rsidR="2998D466" w:rsidRDefault="2998D466" w:rsidP="0A1E7F22">
      <w:pPr>
        <w:spacing w:after="0" w:line="240" w:lineRule="auto"/>
        <w:rPr>
          <w:rFonts w:ascii="Garamond" w:hAnsi="Garamond"/>
          <w:i/>
          <w:iCs/>
        </w:rPr>
      </w:pPr>
    </w:p>
    <w:p w14:paraId="6896F3BC" w14:textId="3E652EDC" w:rsidR="58E8605A" w:rsidRDefault="58E8605A" w:rsidP="53877D07">
      <w:pPr>
        <w:spacing w:after="0" w:line="240" w:lineRule="auto"/>
        <w:rPr>
          <w:rFonts w:ascii="Garamond" w:hAnsi="Garamond"/>
        </w:rPr>
      </w:pPr>
      <w:r w:rsidRPr="4FDA6DDB">
        <w:rPr>
          <w:rFonts w:ascii="Garamond" w:hAnsi="Garamond"/>
        </w:rPr>
        <w:t>While these results effectively demonstrate the changes in land cover between years, they cannot</w:t>
      </w:r>
      <w:r w:rsidR="58210C4E" w:rsidRPr="4FDA6DDB">
        <w:rPr>
          <w:rFonts w:ascii="Garamond" w:hAnsi="Garamond"/>
        </w:rPr>
        <w:t xml:space="preserve"> indicate which land cover classes are being converted into each other. To better understand whether </w:t>
      </w:r>
      <w:r w:rsidR="442A32CA" w:rsidRPr="4FDA6DDB">
        <w:rPr>
          <w:rFonts w:ascii="Garamond" w:hAnsi="Garamond"/>
        </w:rPr>
        <w:t xml:space="preserve">changes in impervious surfaces are directly leading to tree cover loss or pervious surface loss, the team created a </w:t>
      </w:r>
      <w:r w:rsidR="536DDDB8" w:rsidRPr="4FDA6DDB">
        <w:rPr>
          <w:rFonts w:ascii="Garamond" w:hAnsi="Garamond"/>
        </w:rPr>
        <w:t>S</w:t>
      </w:r>
      <w:r w:rsidR="442A32CA" w:rsidRPr="4FDA6DDB">
        <w:rPr>
          <w:rFonts w:ascii="Garamond" w:hAnsi="Garamond"/>
        </w:rPr>
        <w:t xml:space="preserve">ankey diagram using the supervised classification data </w:t>
      </w:r>
      <w:r w:rsidR="322C5E43" w:rsidRPr="4FDA6DDB">
        <w:rPr>
          <w:rFonts w:ascii="Garamond" w:hAnsi="Garamond"/>
        </w:rPr>
        <w:t xml:space="preserve">from 2010 and 2019 (Figure </w:t>
      </w:r>
      <w:r w:rsidR="571E68CB" w:rsidRPr="4FDA6DDB">
        <w:rPr>
          <w:rFonts w:ascii="Garamond" w:hAnsi="Garamond"/>
        </w:rPr>
        <w:t>3</w:t>
      </w:r>
      <w:r w:rsidR="322C5E43" w:rsidRPr="4FDA6DDB">
        <w:rPr>
          <w:rFonts w:ascii="Garamond" w:hAnsi="Garamond"/>
        </w:rPr>
        <w:t>).</w:t>
      </w:r>
      <w:r w:rsidR="764E74DE" w:rsidRPr="4FDA6DDB">
        <w:rPr>
          <w:rFonts w:ascii="Garamond" w:hAnsi="Garamond"/>
        </w:rPr>
        <w:t xml:space="preserve"> </w:t>
      </w:r>
      <w:r w:rsidR="38E7359B" w:rsidRPr="4FDA6DDB">
        <w:rPr>
          <w:rFonts w:ascii="Garamond" w:hAnsi="Garamond"/>
        </w:rPr>
        <w:t xml:space="preserve">As demonstrated in Figure </w:t>
      </w:r>
      <w:r w:rsidR="3FC34C32" w:rsidRPr="4FDA6DDB">
        <w:rPr>
          <w:rFonts w:ascii="Garamond" w:hAnsi="Garamond"/>
        </w:rPr>
        <w:t>3</w:t>
      </w:r>
      <w:r w:rsidR="38E7359B" w:rsidRPr="4FDA6DDB">
        <w:rPr>
          <w:rFonts w:ascii="Garamond" w:hAnsi="Garamond"/>
        </w:rPr>
        <w:t xml:space="preserve"> below, the team found that </w:t>
      </w:r>
      <w:r w:rsidR="6729F3A9" w:rsidRPr="4FDA6DDB">
        <w:rPr>
          <w:rFonts w:ascii="Garamond" w:hAnsi="Garamond"/>
        </w:rPr>
        <w:t>the minimal amount of tree cover that is converted into impervious surface is matched by the amount of impervious surface that becomes tree cover</w:t>
      </w:r>
      <w:r w:rsidR="38E7359B" w:rsidRPr="4FDA6DDB">
        <w:rPr>
          <w:rFonts w:ascii="Garamond" w:hAnsi="Garamond"/>
        </w:rPr>
        <w:t xml:space="preserve">, suggesting that Huntsville’s urban development has not led to a substantial </w:t>
      </w:r>
      <w:r w:rsidR="792FE29B" w:rsidRPr="4FDA6DDB">
        <w:rPr>
          <w:rFonts w:ascii="Garamond" w:hAnsi="Garamond"/>
        </w:rPr>
        <w:t>portion of tree cover being converted to impervious surfaces. Instead, it appears that much of Huntsville’s expansion h</w:t>
      </w:r>
      <w:r w:rsidR="3020C7FE" w:rsidRPr="4FDA6DDB">
        <w:rPr>
          <w:rFonts w:ascii="Garamond" w:hAnsi="Garamond"/>
        </w:rPr>
        <w:t xml:space="preserve">as been occurring in open fields or other pervious land. </w:t>
      </w:r>
    </w:p>
    <w:p w14:paraId="566E6614" w14:textId="08F87601" w:rsidR="0A1E7F22" w:rsidRDefault="0A1E7F22" w:rsidP="0A1E7F22">
      <w:pPr>
        <w:spacing w:after="0" w:line="240" w:lineRule="auto"/>
        <w:rPr>
          <w:rFonts w:ascii="Garamond" w:hAnsi="Garamond"/>
        </w:rPr>
      </w:pPr>
    </w:p>
    <w:p w14:paraId="5B2D6D37" w14:textId="4F3A1FCB" w:rsidR="2BF43092" w:rsidRDefault="2BF43092" w:rsidP="573BE07A">
      <w:pPr>
        <w:spacing w:after="0" w:line="240" w:lineRule="auto"/>
        <w:jc w:val="center"/>
        <w:rPr>
          <w:rFonts w:ascii="Garamond" w:hAnsi="Garamond"/>
        </w:rPr>
      </w:pPr>
      <w:r>
        <w:rPr>
          <w:noProof/>
        </w:rPr>
        <w:lastRenderedPageBreak/>
        <w:drawing>
          <wp:inline distT="0" distB="0" distL="0" distR="0" wp14:anchorId="14599AFD" wp14:editId="27BB2CDC">
            <wp:extent cx="4114800" cy="2366010"/>
            <wp:effectExtent l="0" t="0" r="0" b="0"/>
            <wp:docPr id="371164720" name="Picture 656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2929"/>
                    <pic:cNvPicPr/>
                  </pic:nvPicPr>
                  <pic:blipFill>
                    <a:blip r:embed="rId18">
                      <a:extLst>
                        <a:ext uri="{28A0092B-C50C-407E-A947-70E740481C1C}">
                          <a14:useLocalDpi xmlns:a14="http://schemas.microsoft.com/office/drawing/2010/main" val="0"/>
                        </a:ext>
                      </a:extLst>
                    </a:blip>
                    <a:stretch>
                      <a:fillRect/>
                    </a:stretch>
                  </pic:blipFill>
                  <pic:spPr>
                    <a:xfrm>
                      <a:off x="0" y="0"/>
                      <a:ext cx="4114800" cy="2366010"/>
                    </a:xfrm>
                    <a:prstGeom prst="rect">
                      <a:avLst/>
                    </a:prstGeom>
                  </pic:spPr>
                </pic:pic>
              </a:graphicData>
            </a:graphic>
          </wp:inline>
        </w:drawing>
      </w:r>
    </w:p>
    <w:p w14:paraId="2B0747D3" w14:textId="645ED911" w:rsidR="2998D466" w:rsidRDefault="266D22BA" w:rsidP="53877D07">
      <w:pPr>
        <w:spacing w:after="0" w:line="240" w:lineRule="auto"/>
        <w:jc w:val="center"/>
        <w:rPr>
          <w:rFonts w:ascii="Garamond" w:hAnsi="Garamond"/>
        </w:rPr>
      </w:pPr>
      <w:r w:rsidRPr="53877D07">
        <w:rPr>
          <w:rFonts w:ascii="Garamond" w:hAnsi="Garamond"/>
          <w:i/>
          <w:iCs/>
        </w:rPr>
        <w:t xml:space="preserve">Figure </w:t>
      </w:r>
      <w:r w:rsidR="4ADF0062" w:rsidRPr="53877D07">
        <w:rPr>
          <w:rFonts w:ascii="Garamond" w:hAnsi="Garamond"/>
          <w:i/>
          <w:iCs/>
        </w:rPr>
        <w:t>3</w:t>
      </w:r>
      <w:r w:rsidRPr="53877D07">
        <w:rPr>
          <w:rFonts w:ascii="Garamond" w:hAnsi="Garamond"/>
          <w:i/>
          <w:iCs/>
        </w:rPr>
        <w:t>.</w:t>
      </w:r>
      <w:r w:rsidRPr="53877D07">
        <w:rPr>
          <w:rFonts w:ascii="Garamond" w:hAnsi="Garamond"/>
        </w:rPr>
        <w:t xml:space="preserve"> Sankey plot displaying the change of land cover classes</w:t>
      </w:r>
      <w:r w:rsidR="22830EAF" w:rsidRPr="53877D07">
        <w:rPr>
          <w:rFonts w:ascii="Garamond" w:hAnsi="Garamond"/>
        </w:rPr>
        <w:t xml:space="preserve"> between 2010 and 2019</w:t>
      </w:r>
      <w:r w:rsidR="611E555A" w:rsidRPr="53877D07">
        <w:rPr>
          <w:rFonts w:ascii="Garamond" w:hAnsi="Garamond"/>
        </w:rPr>
        <w:t>.</w:t>
      </w:r>
    </w:p>
    <w:p w14:paraId="7F3AEC67" w14:textId="54636CA1" w:rsidR="573BE07A" w:rsidRDefault="573BE07A" w:rsidP="573BE07A">
      <w:pPr>
        <w:spacing w:after="0"/>
        <w:rPr>
          <w:rFonts w:ascii="Garamond" w:hAnsi="Garamond"/>
        </w:rPr>
      </w:pPr>
    </w:p>
    <w:p w14:paraId="1C3B60B0" w14:textId="5F9A0204" w:rsidR="3D37A392" w:rsidRDefault="6C80B52D" w:rsidP="00922486">
      <w:pPr>
        <w:spacing w:after="0" w:line="240" w:lineRule="auto"/>
        <w:rPr>
          <w:rFonts w:ascii="Garamond" w:eastAsia="Garamond" w:hAnsi="Garamond" w:cs="Garamond"/>
        </w:rPr>
      </w:pPr>
      <w:r w:rsidRPr="53877D07">
        <w:rPr>
          <w:rFonts w:ascii="Garamond" w:hAnsi="Garamond"/>
        </w:rPr>
        <w:t xml:space="preserve">The </w:t>
      </w:r>
      <w:r w:rsidR="18F238A9" w:rsidRPr="53877D07">
        <w:rPr>
          <w:rFonts w:ascii="Garamond" w:hAnsi="Garamond"/>
        </w:rPr>
        <w:t xml:space="preserve">team also averaged the </w:t>
      </w:r>
      <w:r w:rsidRPr="53877D07">
        <w:rPr>
          <w:rFonts w:ascii="Garamond" w:hAnsi="Garamond"/>
        </w:rPr>
        <w:t xml:space="preserve">LST data </w:t>
      </w:r>
      <w:r w:rsidR="0E89580F" w:rsidRPr="53877D07">
        <w:rPr>
          <w:rFonts w:ascii="Garamond" w:hAnsi="Garamond"/>
        </w:rPr>
        <w:t xml:space="preserve">over census tracts to facilitate comparison </w:t>
      </w:r>
      <w:r w:rsidR="5D801975" w:rsidRPr="53877D07">
        <w:rPr>
          <w:rFonts w:ascii="Garamond" w:hAnsi="Garamond"/>
        </w:rPr>
        <w:t>with census tract level health data and land cover data. Overall, between 2010 and 2019 the team found that LST increased by 4</w:t>
      </w:r>
      <w:r w:rsidR="5856C710" w:rsidRPr="53877D07">
        <w:rPr>
          <w:rFonts w:ascii="Garamond" w:hAnsi="Garamond"/>
        </w:rPr>
        <w:t xml:space="preserve"> </w:t>
      </w:r>
      <w:r w:rsidR="5856C710" w:rsidRPr="53877D07">
        <w:rPr>
          <w:rFonts w:ascii="Garamond" w:eastAsia="Garamond" w:hAnsi="Garamond" w:cs="Garamond"/>
        </w:rPr>
        <w:t>°F across the entire study area, with some tracts seeing increases as high as 8°F.</w:t>
      </w:r>
      <w:r w:rsidR="5E178299" w:rsidRPr="53877D07">
        <w:rPr>
          <w:rFonts w:ascii="Garamond" w:eastAsia="Garamond" w:hAnsi="Garamond" w:cs="Garamond"/>
        </w:rPr>
        <w:t xml:space="preserve"> </w:t>
      </w:r>
      <w:r w:rsidR="5856C710" w:rsidRPr="53877D07">
        <w:rPr>
          <w:rFonts w:ascii="Garamond" w:eastAsia="Garamond" w:hAnsi="Garamond" w:cs="Garamond"/>
        </w:rPr>
        <w:t xml:space="preserve"> </w:t>
      </w:r>
      <w:r w:rsidR="39F658DA" w:rsidRPr="53877D07">
        <w:rPr>
          <w:rFonts w:ascii="Garamond" w:eastAsia="Garamond" w:hAnsi="Garamond" w:cs="Garamond"/>
        </w:rPr>
        <w:t>Notably, every census tract in the study area saw an increase in LST between 2010 and 20</w:t>
      </w:r>
      <w:r w:rsidR="20D3A045" w:rsidRPr="53877D07">
        <w:rPr>
          <w:rFonts w:ascii="Garamond" w:eastAsia="Garamond" w:hAnsi="Garamond" w:cs="Garamond"/>
        </w:rPr>
        <w:t>19</w:t>
      </w:r>
      <w:r w:rsidR="39F658DA" w:rsidRPr="53877D07">
        <w:rPr>
          <w:rFonts w:ascii="Garamond" w:eastAsia="Garamond" w:hAnsi="Garamond" w:cs="Garamond"/>
        </w:rPr>
        <w:t xml:space="preserve"> (Figure </w:t>
      </w:r>
      <w:r w:rsidR="7CBDBC60" w:rsidRPr="53877D07">
        <w:rPr>
          <w:rFonts w:ascii="Garamond" w:eastAsia="Garamond" w:hAnsi="Garamond" w:cs="Garamond"/>
        </w:rPr>
        <w:t>4</w:t>
      </w:r>
      <w:r w:rsidR="39F658DA" w:rsidRPr="53877D07">
        <w:rPr>
          <w:rFonts w:ascii="Garamond" w:eastAsia="Garamond" w:hAnsi="Garamond" w:cs="Garamond"/>
        </w:rPr>
        <w:t>).</w:t>
      </w:r>
    </w:p>
    <w:p w14:paraId="735BEA20" w14:textId="0613AA57" w:rsidR="573BE07A" w:rsidRDefault="573BE07A" w:rsidP="573BE07A">
      <w:pPr>
        <w:spacing w:after="0"/>
        <w:rPr>
          <w:rFonts w:ascii="Garamond" w:eastAsia="Garamond" w:hAnsi="Garamond" w:cs="Garamond"/>
        </w:rPr>
      </w:pPr>
    </w:p>
    <w:p w14:paraId="36D88451" w14:textId="603ECF45" w:rsidR="5C6AAC43" w:rsidRDefault="5C6AAC43" w:rsidP="573BE07A">
      <w:pPr>
        <w:jc w:val="center"/>
        <w:rPr>
          <w:rFonts w:ascii="Garamond" w:eastAsia="Garamond" w:hAnsi="Garamond" w:cs="Garamond"/>
        </w:rPr>
      </w:pPr>
      <w:r>
        <w:rPr>
          <w:noProof/>
        </w:rPr>
        <w:drawing>
          <wp:inline distT="0" distB="0" distL="0" distR="0" wp14:anchorId="454AB9D1" wp14:editId="1D120775">
            <wp:extent cx="3064239" cy="2400875"/>
            <wp:effectExtent l="0" t="0" r="0" b="0"/>
            <wp:docPr id="600355003" name="Picture 187399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995794"/>
                    <pic:cNvPicPr/>
                  </pic:nvPicPr>
                  <pic:blipFill>
                    <a:blip r:embed="rId19">
                      <a:extLst>
                        <a:ext uri="{28A0092B-C50C-407E-A947-70E740481C1C}">
                          <a14:useLocalDpi xmlns:a14="http://schemas.microsoft.com/office/drawing/2010/main" val="0"/>
                        </a:ext>
                      </a:extLst>
                    </a:blip>
                    <a:stretch>
                      <a:fillRect/>
                    </a:stretch>
                  </pic:blipFill>
                  <pic:spPr>
                    <a:xfrm>
                      <a:off x="0" y="0"/>
                      <a:ext cx="3064239" cy="2400875"/>
                    </a:xfrm>
                    <a:prstGeom prst="rect">
                      <a:avLst/>
                    </a:prstGeom>
                  </pic:spPr>
                </pic:pic>
              </a:graphicData>
            </a:graphic>
          </wp:inline>
        </w:drawing>
      </w:r>
      <w:r w:rsidR="56A41386">
        <w:rPr>
          <w:noProof/>
        </w:rPr>
        <w:drawing>
          <wp:inline distT="0" distB="0" distL="0" distR="0" wp14:anchorId="6EFB87E6" wp14:editId="675CC7EF">
            <wp:extent cx="1741254" cy="1269665"/>
            <wp:effectExtent l="0" t="0" r="0" b="0"/>
            <wp:docPr id="1885324869" name="Picture 140759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592086"/>
                    <pic:cNvPicPr/>
                  </pic:nvPicPr>
                  <pic:blipFill>
                    <a:blip r:embed="rId20">
                      <a:extLst>
                        <a:ext uri="{28A0092B-C50C-407E-A947-70E740481C1C}">
                          <a14:useLocalDpi xmlns:a14="http://schemas.microsoft.com/office/drawing/2010/main" val="0"/>
                        </a:ext>
                      </a:extLst>
                    </a:blip>
                    <a:stretch>
                      <a:fillRect/>
                    </a:stretch>
                  </pic:blipFill>
                  <pic:spPr>
                    <a:xfrm>
                      <a:off x="0" y="0"/>
                      <a:ext cx="1741254" cy="1269665"/>
                    </a:xfrm>
                    <a:prstGeom prst="rect">
                      <a:avLst/>
                    </a:prstGeom>
                  </pic:spPr>
                </pic:pic>
              </a:graphicData>
            </a:graphic>
          </wp:inline>
        </w:drawing>
      </w:r>
    </w:p>
    <w:p w14:paraId="5CA6AF27" w14:textId="0CA0D5D5" w:rsidR="45A94317" w:rsidRDefault="45A94317" w:rsidP="53877D07">
      <w:pPr>
        <w:spacing w:after="0" w:line="240" w:lineRule="auto"/>
        <w:jc w:val="center"/>
        <w:rPr>
          <w:rFonts w:ascii="Garamond" w:hAnsi="Garamond"/>
          <w:i/>
          <w:iCs/>
        </w:rPr>
      </w:pPr>
      <w:r w:rsidRPr="53877D07">
        <w:rPr>
          <w:rFonts w:ascii="Garamond" w:hAnsi="Garamond"/>
          <w:i/>
          <w:iCs/>
        </w:rPr>
        <w:t xml:space="preserve">Figure </w:t>
      </w:r>
      <w:r w:rsidR="06F4D7E5" w:rsidRPr="53877D07">
        <w:rPr>
          <w:rFonts w:ascii="Garamond" w:hAnsi="Garamond"/>
          <w:i/>
          <w:iCs/>
        </w:rPr>
        <w:t>4</w:t>
      </w:r>
      <w:r w:rsidRPr="53877D07">
        <w:rPr>
          <w:rFonts w:ascii="Garamond" w:hAnsi="Garamond"/>
          <w:i/>
          <w:iCs/>
        </w:rPr>
        <w:t xml:space="preserve">. </w:t>
      </w:r>
      <w:r w:rsidRPr="53877D07">
        <w:rPr>
          <w:rFonts w:ascii="Garamond" w:hAnsi="Garamond"/>
        </w:rPr>
        <w:t>Change in LST by Census Tracts, 2010-2019</w:t>
      </w:r>
      <w:r w:rsidR="6889311F" w:rsidRPr="53877D07">
        <w:rPr>
          <w:rFonts w:ascii="Garamond" w:hAnsi="Garamond"/>
        </w:rPr>
        <w:t>.</w:t>
      </w:r>
    </w:p>
    <w:p w14:paraId="2CDE7E46" w14:textId="1BB7A7DA" w:rsidR="2998D466" w:rsidRDefault="2998D466" w:rsidP="0A1E7F22">
      <w:pPr>
        <w:spacing w:after="0" w:line="240" w:lineRule="auto"/>
        <w:rPr>
          <w:rFonts w:ascii="Garamond" w:hAnsi="Garamond"/>
          <w:i/>
          <w:iCs/>
        </w:rPr>
      </w:pPr>
    </w:p>
    <w:p w14:paraId="5917924B" w14:textId="2CF3FA7D" w:rsidR="2998D466" w:rsidRDefault="34EC4AEE" w:rsidP="4FDA6DDB">
      <w:pPr>
        <w:spacing w:after="0" w:line="240" w:lineRule="auto"/>
        <w:rPr>
          <w:rFonts w:ascii="Garamond" w:hAnsi="Garamond"/>
        </w:rPr>
      </w:pPr>
      <w:r w:rsidRPr="00AB7FC2">
        <w:rPr>
          <w:rFonts w:ascii="Garamond" w:hAnsi="Garamond"/>
        </w:rPr>
        <w:t xml:space="preserve">The </w:t>
      </w:r>
      <w:r w:rsidR="00922486">
        <w:rPr>
          <w:rFonts w:ascii="Garamond" w:hAnsi="Garamond"/>
        </w:rPr>
        <w:t>OLS</w:t>
      </w:r>
      <w:r w:rsidR="6DBBDFB2" w:rsidRPr="00AB7FC2">
        <w:rPr>
          <w:rFonts w:ascii="Garamond" w:hAnsi="Garamond"/>
        </w:rPr>
        <w:t xml:space="preserve"> regression</w:t>
      </w:r>
      <w:r w:rsidR="7761F1AE" w:rsidRPr="00AB7FC2">
        <w:rPr>
          <w:rFonts w:ascii="Garamond" w:hAnsi="Garamond"/>
        </w:rPr>
        <w:t xml:space="preserve"> </w:t>
      </w:r>
      <w:r w:rsidR="75D81E6A" w:rsidRPr="00AB7FC2">
        <w:rPr>
          <w:rFonts w:ascii="Garamond" w:hAnsi="Garamond"/>
        </w:rPr>
        <w:t>produced</w:t>
      </w:r>
      <w:r w:rsidR="7761F1AE" w:rsidRPr="00AB7FC2">
        <w:rPr>
          <w:rFonts w:ascii="Garamond" w:hAnsi="Garamond"/>
        </w:rPr>
        <w:t xml:space="preserve"> residuals</w:t>
      </w:r>
      <w:r w:rsidR="2E28ED07" w:rsidRPr="00AB7FC2">
        <w:rPr>
          <w:rFonts w:ascii="Garamond" w:hAnsi="Garamond"/>
        </w:rPr>
        <w:t xml:space="preserve"> </w:t>
      </w:r>
      <w:r w:rsidR="30C2E13D" w:rsidRPr="00AB7FC2">
        <w:rPr>
          <w:rFonts w:ascii="Garamond" w:hAnsi="Garamond"/>
        </w:rPr>
        <w:t xml:space="preserve">that </w:t>
      </w:r>
      <w:r w:rsidR="5D52E9A8" w:rsidRPr="00AB7FC2">
        <w:rPr>
          <w:rFonts w:ascii="Garamond" w:hAnsi="Garamond"/>
        </w:rPr>
        <w:t xml:space="preserve">our team </w:t>
      </w:r>
      <w:r w:rsidR="30C2E13D" w:rsidRPr="00AB7FC2">
        <w:rPr>
          <w:rFonts w:ascii="Garamond" w:hAnsi="Garamond"/>
        </w:rPr>
        <w:t xml:space="preserve">tested </w:t>
      </w:r>
      <w:r w:rsidR="7761F1AE" w:rsidRPr="00AB7FC2">
        <w:rPr>
          <w:rFonts w:ascii="Garamond" w:hAnsi="Garamond"/>
        </w:rPr>
        <w:t>for spatial autocorrelation with the Moran’s</w:t>
      </w:r>
      <w:r w:rsidR="0E76841A" w:rsidRPr="00AB7FC2">
        <w:rPr>
          <w:rFonts w:ascii="Garamond" w:hAnsi="Garamond"/>
        </w:rPr>
        <w:t xml:space="preserve"> I test</w:t>
      </w:r>
      <w:r w:rsidR="3ED7FA25" w:rsidRPr="00AB7FC2">
        <w:rPr>
          <w:rFonts w:ascii="Garamond" w:hAnsi="Garamond"/>
        </w:rPr>
        <w:t xml:space="preserve"> using an R script</w:t>
      </w:r>
      <w:r w:rsidR="0E76841A" w:rsidRPr="00AB7FC2">
        <w:rPr>
          <w:rFonts w:ascii="Garamond" w:hAnsi="Garamond"/>
        </w:rPr>
        <w:t xml:space="preserve">. </w:t>
      </w:r>
      <w:r w:rsidR="4109F29F" w:rsidRPr="00AB7FC2">
        <w:rPr>
          <w:rFonts w:ascii="Garamond" w:hAnsi="Garamond"/>
        </w:rPr>
        <w:t>T</w:t>
      </w:r>
      <w:r w:rsidR="0E76841A" w:rsidRPr="00AB7FC2">
        <w:rPr>
          <w:rFonts w:ascii="Garamond" w:hAnsi="Garamond"/>
        </w:rPr>
        <w:t xml:space="preserve">he residuals </w:t>
      </w:r>
      <w:r w:rsidR="039E9428" w:rsidRPr="00AB7FC2">
        <w:rPr>
          <w:rFonts w:ascii="Garamond" w:hAnsi="Garamond"/>
        </w:rPr>
        <w:t>did</w:t>
      </w:r>
      <w:r w:rsidR="0E76841A" w:rsidRPr="00AB7FC2">
        <w:rPr>
          <w:rFonts w:ascii="Garamond" w:hAnsi="Garamond"/>
        </w:rPr>
        <w:t xml:space="preserve"> spatially correlate,</w:t>
      </w:r>
      <w:r w:rsidR="1744E00D" w:rsidRPr="00AB7FC2">
        <w:rPr>
          <w:rFonts w:ascii="Garamond" w:hAnsi="Garamond"/>
        </w:rPr>
        <w:t xml:space="preserve"> so</w:t>
      </w:r>
      <w:r w:rsidR="0E76841A" w:rsidRPr="00AB7FC2">
        <w:rPr>
          <w:rFonts w:ascii="Garamond" w:hAnsi="Garamond"/>
        </w:rPr>
        <w:t xml:space="preserve"> a </w:t>
      </w:r>
      <w:r w:rsidR="00736339">
        <w:rPr>
          <w:rFonts w:ascii="Garamond" w:hAnsi="Garamond"/>
        </w:rPr>
        <w:t>SAR</w:t>
      </w:r>
      <w:r w:rsidR="4D3F7435" w:rsidRPr="00AB7FC2">
        <w:rPr>
          <w:rFonts w:ascii="Garamond" w:hAnsi="Garamond"/>
        </w:rPr>
        <w:t xml:space="preserve"> </w:t>
      </w:r>
      <w:r w:rsidR="42A692C4" w:rsidRPr="00AB7FC2">
        <w:rPr>
          <w:rFonts w:ascii="Garamond" w:hAnsi="Garamond"/>
        </w:rPr>
        <w:t>model</w:t>
      </w:r>
      <w:r w:rsidR="0E76841A" w:rsidRPr="00AB7FC2">
        <w:rPr>
          <w:rFonts w:ascii="Garamond" w:hAnsi="Garamond"/>
        </w:rPr>
        <w:t xml:space="preserve"> was necessary. </w:t>
      </w:r>
      <w:r w:rsidR="21BE79C0" w:rsidRPr="00AB7FC2">
        <w:rPr>
          <w:rFonts w:ascii="Garamond" w:hAnsi="Garamond"/>
        </w:rPr>
        <w:t xml:space="preserve">The team conducted a </w:t>
      </w:r>
      <w:r w:rsidR="10EB83B5" w:rsidRPr="00AB7FC2">
        <w:rPr>
          <w:rFonts w:ascii="Garamond" w:hAnsi="Garamond"/>
        </w:rPr>
        <w:t>SAR model</w:t>
      </w:r>
      <w:r w:rsidR="21BE79C0" w:rsidRPr="00AB7FC2">
        <w:rPr>
          <w:rFonts w:ascii="Garamond" w:hAnsi="Garamond"/>
        </w:rPr>
        <w:t xml:space="preserve"> to test how well tree cover and impervious cover explain LST (Appendix B). </w:t>
      </w:r>
      <w:r w:rsidR="2409EFB1" w:rsidRPr="00AB7FC2">
        <w:rPr>
          <w:rFonts w:ascii="Garamond" w:hAnsi="Garamond"/>
        </w:rPr>
        <w:t xml:space="preserve">An appropriate SAR test was chosen through a series of Lagrange tests to identify the most </w:t>
      </w:r>
      <w:r w:rsidR="00922486">
        <w:rPr>
          <w:rFonts w:ascii="Garamond" w:hAnsi="Garamond"/>
        </w:rPr>
        <w:t>significant p-</w:t>
      </w:r>
      <w:r w:rsidR="2409EFB1" w:rsidRPr="00AB7FC2">
        <w:rPr>
          <w:rFonts w:ascii="Garamond" w:hAnsi="Garamond"/>
        </w:rPr>
        <w:t>value. The team chose an error</w:t>
      </w:r>
      <w:r w:rsidR="00736339">
        <w:rPr>
          <w:rFonts w:ascii="Garamond" w:hAnsi="Garamond"/>
        </w:rPr>
        <w:t>-</w:t>
      </w:r>
      <w:r w:rsidR="2409EFB1" w:rsidRPr="00AB7FC2">
        <w:rPr>
          <w:rFonts w:ascii="Garamond" w:hAnsi="Garamond"/>
        </w:rPr>
        <w:t>corrected SAR model that produced a pseudo R</w:t>
      </w:r>
      <w:r w:rsidR="2409EFB1" w:rsidRPr="00AB7FC2">
        <w:rPr>
          <w:rFonts w:ascii="Garamond" w:hAnsi="Garamond"/>
          <w:vertAlign w:val="superscript"/>
        </w:rPr>
        <w:t>2</w:t>
      </w:r>
      <w:r w:rsidR="2409EFB1" w:rsidRPr="00AB7FC2">
        <w:rPr>
          <w:rFonts w:ascii="Garamond" w:hAnsi="Garamond"/>
        </w:rPr>
        <w:t xml:space="preserve"> value of 0.9 calculated fr</w:t>
      </w:r>
      <w:r w:rsidR="00736339">
        <w:rPr>
          <w:rFonts w:ascii="Garamond" w:hAnsi="Garamond"/>
        </w:rPr>
        <w:t>om an AIC of 234.8</w:t>
      </w:r>
      <w:r w:rsidR="00922486">
        <w:rPr>
          <w:rFonts w:ascii="Garamond" w:hAnsi="Garamond"/>
        </w:rPr>
        <w:t xml:space="preserve"> and had a p-</w:t>
      </w:r>
      <w:r w:rsidR="2409EFB1" w:rsidRPr="00AB7FC2">
        <w:rPr>
          <w:rFonts w:ascii="Garamond" w:hAnsi="Garamond"/>
        </w:rPr>
        <w:t xml:space="preserve">value of &lt; 2.2e-16. </w:t>
      </w:r>
      <w:r w:rsidR="0C6E8C02" w:rsidRPr="00AB7FC2">
        <w:rPr>
          <w:rFonts w:ascii="Garamond" w:hAnsi="Garamond"/>
        </w:rPr>
        <w:t>While both tree cover</w:t>
      </w:r>
      <w:r w:rsidR="62D0CBD0" w:rsidRPr="00AB7FC2">
        <w:rPr>
          <w:rFonts w:ascii="Garamond" w:hAnsi="Garamond"/>
        </w:rPr>
        <w:t xml:space="preserve"> (</w:t>
      </w:r>
      <w:r w:rsidR="23A98474" w:rsidRPr="00AB7FC2">
        <w:rPr>
          <w:rFonts w:ascii="Garamond" w:hAnsi="Garamond"/>
        </w:rPr>
        <w:t>p</w:t>
      </w:r>
      <w:r w:rsidR="0C6E8C02" w:rsidRPr="00AB7FC2">
        <w:rPr>
          <w:rFonts w:ascii="Garamond" w:hAnsi="Garamond"/>
        </w:rPr>
        <w:t xml:space="preserve"> </w:t>
      </w:r>
      <w:r w:rsidR="39A533D8" w:rsidRPr="00AB7FC2">
        <w:rPr>
          <w:rFonts w:ascii="Garamond" w:hAnsi="Garamond"/>
        </w:rPr>
        <w:t xml:space="preserve">= </w:t>
      </w:r>
      <w:r w:rsidR="00736339">
        <w:rPr>
          <w:rFonts w:ascii="Garamond" w:hAnsi="Garamond"/>
        </w:rPr>
        <w:t>3.8</w:t>
      </w:r>
      <w:r w:rsidR="03143418" w:rsidRPr="00AB7FC2">
        <w:rPr>
          <w:rFonts w:ascii="Garamond" w:hAnsi="Garamond"/>
        </w:rPr>
        <w:t>e-09</w:t>
      </w:r>
      <w:r w:rsidR="39A533D8" w:rsidRPr="00AB7FC2">
        <w:rPr>
          <w:rFonts w:ascii="Garamond" w:hAnsi="Garamond"/>
        </w:rPr>
        <w:t xml:space="preserve">) </w:t>
      </w:r>
      <w:r w:rsidR="0C6E8C02" w:rsidRPr="00AB7FC2">
        <w:rPr>
          <w:rFonts w:ascii="Garamond" w:hAnsi="Garamond"/>
        </w:rPr>
        <w:t>and developed area</w:t>
      </w:r>
      <w:r w:rsidR="06AF76C7" w:rsidRPr="00AB7FC2">
        <w:rPr>
          <w:rFonts w:ascii="Garamond" w:hAnsi="Garamond"/>
        </w:rPr>
        <w:t xml:space="preserve"> (</w:t>
      </w:r>
      <w:r w:rsidR="1DCA5BEB" w:rsidRPr="00AB7FC2">
        <w:rPr>
          <w:rFonts w:ascii="Garamond" w:hAnsi="Garamond"/>
        </w:rPr>
        <w:t>p &lt; 2.2e-16</w:t>
      </w:r>
      <w:r w:rsidR="06AF76C7" w:rsidRPr="00AB7FC2">
        <w:rPr>
          <w:rFonts w:ascii="Garamond" w:hAnsi="Garamond"/>
        </w:rPr>
        <w:t>)</w:t>
      </w:r>
      <w:r w:rsidR="0C6E8C02" w:rsidRPr="00AB7FC2">
        <w:rPr>
          <w:rFonts w:ascii="Garamond" w:hAnsi="Garamond"/>
        </w:rPr>
        <w:t xml:space="preserve"> explain LST very well, developed area more definitely explains changes in LST because it has a </w:t>
      </w:r>
      <w:r w:rsidR="7A81929C" w:rsidRPr="00AB7FC2">
        <w:rPr>
          <w:rFonts w:ascii="Garamond" w:hAnsi="Garamond"/>
        </w:rPr>
        <w:t>lower p-</w:t>
      </w:r>
      <w:r w:rsidR="78482865" w:rsidRPr="00AB7FC2">
        <w:rPr>
          <w:rFonts w:ascii="Garamond" w:hAnsi="Garamond"/>
        </w:rPr>
        <w:t>value</w:t>
      </w:r>
      <w:r w:rsidR="0E2E2DA2" w:rsidRPr="00AB7FC2">
        <w:rPr>
          <w:rFonts w:ascii="Garamond" w:hAnsi="Garamond"/>
        </w:rPr>
        <w:t xml:space="preserve"> in the SAR model</w:t>
      </w:r>
      <w:r w:rsidR="0C6E8C02" w:rsidRPr="00AB7FC2">
        <w:rPr>
          <w:rFonts w:ascii="Garamond" w:hAnsi="Garamond"/>
        </w:rPr>
        <w:t xml:space="preserve">. </w:t>
      </w:r>
      <w:r w:rsidR="2F24C48D" w:rsidRPr="00AB7FC2">
        <w:rPr>
          <w:rFonts w:ascii="Garamond" w:hAnsi="Garamond"/>
        </w:rPr>
        <w:t xml:space="preserve"> </w:t>
      </w:r>
      <w:r w:rsidR="7A2C660A" w:rsidRPr="00AB7FC2">
        <w:rPr>
          <w:rFonts w:ascii="Garamond" w:hAnsi="Garamond"/>
        </w:rPr>
        <w:t>This model also confirms that tree cover and LST are negatively correlated (LST decreases 1°</w:t>
      </w:r>
      <w:r w:rsidR="385434EC" w:rsidRPr="00AB7FC2">
        <w:rPr>
          <w:rFonts w:ascii="Garamond" w:hAnsi="Garamond"/>
        </w:rPr>
        <w:t>F</w:t>
      </w:r>
      <w:r w:rsidR="7A2C660A" w:rsidRPr="00AB7FC2">
        <w:rPr>
          <w:rFonts w:ascii="Garamond" w:hAnsi="Garamond"/>
        </w:rPr>
        <w:t xml:space="preserve"> for every 14.1% increase in tree cover) and developed area and LST are positively correlated (LST increases 1°</w:t>
      </w:r>
      <w:r w:rsidR="07A2BC26" w:rsidRPr="00AB7FC2">
        <w:rPr>
          <w:rFonts w:ascii="Garamond" w:hAnsi="Garamond"/>
        </w:rPr>
        <w:t>F</w:t>
      </w:r>
      <w:r w:rsidR="00736339">
        <w:rPr>
          <w:rFonts w:ascii="Garamond" w:hAnsi="Garamond"/>
        </w:rPr>
        <w:t xml:space="preserve"> for every 7.3</w:t>
      </w:r>
      <w:r w:rsidR="7A2C660A" w:rsidRPr="00AB7FC2">
        <w:rPr>
          <w:rFonts w:ascii="Garamond" w:hAnsi="Garamond"/>
        </w:rPr>
        <w:t>% increase in developed area cover).</w:t>
      </w:r>
    </w:p>
    <w:p w14:paraId="67A1EF6A" w14:textId="47F1D97B" w:rsidR="2B755548" w:rsidRDefault="2B755548" w:rsidP="35098917">
      <w:pPr>
        <w:spacing w:after="0" w:line="240" w:lineRule="auto"/>
        <w:rPr>
          <w:rFonts w:ascii="Garamond" w:hAnsi="Garamond"/>
        </w:rPr>
      </w:pPr>
      <w:r w:rsidRPr="0A1E7F22">
        <w:rPr>
          <w:rFonts w:ascii="Garamond" w:hAnsi="Garamond"/>
          <w:i/>
          <w:iCs/>
        </w:rPr>
        <w:t xml:space="preserve"> </w:t>
      </w:r>
    </w:p>
    <w:p w14:paraId="3D14B284" w14:textId="35C13AC0" w:rsidR="7596A92B" w:rsidRDefault="7596A92B" w:rsidP="0A1E7F22">
      <w:pPr>
        <w:spacing w:after="0" w:line="240" w:lineRule="auto"/>
        <w:rPr>
          <w:rFonts w:ascii="Garamond" w:hAnsi="Garamond"/>
        </w:rPr>
      </w:pPr>
      <w:r w:rsidRPr="4FDA6DDB">
        <w:rPr>
          <w:rFonts w:ascii="Garamond" w:hAnsi="Garamond"/>
        </w:rPr>
        <w:lastRenderedPageBreak/>
        <w:t xml:space="preserve">After discovering </w:t>
      </w:r>
      <w:r w:rsidR="00736339">
        <w:rPr>
          <w:rFonts w:ascii="Garamond" w:hAnsi="Garamond"/>
        </w:rPr>
        <w:t xml:space="preserve">that </w:t>
      </w:r>
      <w:r w:rsidRPr="4FDA6DDB">
        <w:rPr>
          <w:rFonts w:ascii="Garamond" w:hAnsi="Garamond"/>
        </w:rPr>
        <w:t xml:space="preserve">the </w:t>
      </w:r>
      <w:r w:rsidR="00736339">
        <w:rPr>
          <w:rFonts w:ascii="Garamond" w:hAnsi="Garamond"/>
        </w:rPr>
        <w:t xml:space="preserve">data were </w:t>
      </w:r>
      <w:r w:rsidRPr="4FDA6DDB">
        <w:rPr>
          <w:rFonts w:ascii="Garamond" w:hAnsi="Garamond"/>
        </w:rPr>
        <w:t>s</w:t>
      </w:r>
      <w:r w:rsidR="00736339">
        <w:rPr>
          <w:rFonts w:ascii="Garamond" w:hAnsi="Garamond"/>
        </w:rPr>
        <w:t>patially autocorrelated</w:t>
      </w:r>
      <w:r w:rsidRPr="4FDA6DDB">
        <w:rPr>
          <w:rFonts w:ascii="Garamond" w:hAnsi="Garamond"/>
        </w:rPr>
        <w:t xml:space="preserve">, the team </w:t>
      </w:r>
      <w:r w:rsidR="00736339">
        <w:rPr>
          <w:rFonts w:ascii="Garamond" w:hAnsi="Garamond"/>
        </w:rPr>
        <w:t>ra</w:t>
      </w:r>
      <w:r w:rsidRPr="4FDA6DDB">
        <w:rPr>
          <w:rFonts w:ascii="Garamond" w:hAnsi="Garamond"/>
        </w:rPr>
        <w:t xml:space="preserve">n a multivariate clustering analysis using tree cover, impervious cover, and LST as the variables. </w:t>
      </w:r>
      <w:r w:rsidR="29A65779" w:rsidRPr="4FDA6DDB">
        <w:rPr>
          <w:rFonts w:ascii="Garamond" w:hAnsi="Garamond"/>
        </w:rPr>
        <w:t>The team</w:t>
      </w:r>
      <w:r w:rsidR="05BD6EA8" w:rsidRPr="4FDA6DDB">
        <w:rPr>
          <w:rFonts w:ascii="Garamond" w:hAnsi="Garamond"/>
        </w:rPr>
        <w:t xml:space="preserve"> discovered f</w:t>
      </w:r>
      <w:r w:rsidR="04ED8DFA" w:rsidRPr="4FDA6DDB">
        <w:rPr>
          <w:rFonts w:ascii="Garamond" w:hAnsi="Garamond"/>
        </w:rPr>
        <w:t>our</w:t>
      </w:r>
      <w:r w:rsidRPr="4FDA6DDB">
        <w:rPr>
          <w:rFonts w:ascii="Garamond" w:hAnsi="Garamond"/>
        </w:rPr>
        <w:t xml:space="preserve"> distinct clusters</w:t>
      </w:r>
      <w:r w:rsidR="3212929C" w:rsidRPr="4FDA6DDB">
        <w:rPr>
          <w:rFonts w:ascii="Garamond" w:hAnsi="Garamond"/>
        </w:rPr>
        <w:t xml:space="preserve"> (Figure </w:t>
      </w:r>
      <w:r w:rsidR="0FD4B15D" w:rsidRPr="4FDA6DDB">
        <w:rPr>
          <w:rFonts w:ascii="Garamond" w:hAnsi="Garamond"/>
        </w:rPr>
        <w:t>5</w:t>
      </w:r>
      <w:r w:rsidR="3212929C" w:rsidRPr="4FDA6DDB">
        <w:rPr>
          <w:rFonts w:ascii="Garamond" w:hAnsi="Garamond"/>
        </w:rPr>
        <w:t>)</w:t>
      </w:r>
      <w:r w:rsidR="258E299E" w:rsidRPr="4FDA6DDB">
        <w:rPr>
          <w:rFonts w:ascii="Garamond" w:hAnsi="Garamond"/>
        </w:rPr>
        <w:t xml:space="preserve">. </w:t>
      </w:r>
      <w:r w:rsidR="45A7B7BE" w:rsidRPr="4FDA6DDB">
        <w:rPr>
          <w:rFonts w:ascii="Garamond" w:hAnsi="Garamond"/>
        </w:rPr>
        <w:t>T</w:t>
      </w:r>
      <w:r w:rsidR="258E299E" w:rsidRPr="4FDA6DDB">
        <w:rPr>
          <w:rFonts w:ascii="Garamond" w:hAnsi="Garamond"/>
        </w:rPr>
        <w:t xml:space="preserve">he resultant map shows Cluster 1 (moderately low tree cover, moderately high developed area, and moderately high LST), Cluster 2 (moderate tree cover, moderately low developed area, and moderately low LST), Cluster 3 (very low tree cover, very high developed area, and very high LST), and Cluster 4 (very high tree cover, very low developed area, and very low LST). </w:t>
      </w:r>
    </w:p>
    <w:p w14:paraId="4F607EAA" w14:textId="31E0372C" w:rsidR="0A1E7F22" w:rsidRDefault="0A1E7F22" w:rsidP="0A1E7F22">
      <w:pPr>
        <w:spacing w:after="0" w:line="240" w:lineRule="auto"/>
        <w:rPr>
          <w:rFonts w:ascii="Garamond" w:hAnsi="Garamond"/>
        </w:rPr>
      </w:pPr>
    </w:p>
    <w:p w14:paraId="105D1E96" w14:textId="3DB927FF" w:rsidR="030D6822" w:rsidRDefault="1E496695" w:rsidP="4FDA6DDB">
      <w:pPr>
        <w:spacing w:after="0" w:line="240" w:lineRule="auto"/>
        <w:jc w:val="center"/>
      </w:pPr>
      <w:r>
        <w:rPr>
          <w:noProof/>
        </w:rPr>
        <w:drawing>
          <wp:inline distT="0" distB="0" distL="0" distR="0" wp14:anchorId="1432CFBD" wp14:editId="1E9C269D">
            <wp:extent cx="4619564" cy="3366888"/>
            <wp:effectExtent l="0" t="0" r="0" b="0"/>
            <wp:docPr id="1424928385" name="Picture 142492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10513" t="12220" r="1631" b="4935"/>
                    <a:stretch>
                      <a:fillRect/>
                    </a:stretch>
                  </pic:blipFill>
                  <pic:spPr>
                    <a:xfrm>
                      <a:off x="0" y="0"/>
                      <a:ext cx="4619564" cy="3366888"/>
                    </a:xfrm>
                    <a:prstGeom prst="rect">
                      <a:avLst/>
                    </a:prstGeom>
                  </pic:spPr>
                </pic:pic>
              </a:graphicData>
            </a:graphic>
          </wp:inline>
        </w:drawing>
      </w:r>
    </w:p>
    <w:p w14:paraId="125B16C8" w14:textId="7AECA3CC" w:rsidR="030D6822" w:rsidRDefault="63D7846B" w:rsidP="4FDA6DDB">
      <w:pPr>
        <w:spacing w:after="0" w:line="240" w:lineRule="auto"/>
        <w:jc w:val="center"/>
      </w:pPr>
      <w:r>
        <w:rPr>
          <w:noProof/>
        </w:rPr>
        <w:drawing>
          <wp:inline distT="0" distB="0" distL="0" distR="0" wp14:anchorId="2E595D53" wp14:editId="31D04311">
            <wp:extent cx="4572000" cy="2171700"/>
            <wp:effectExtent l="0" t="0" r="0" b="0"/>
            <wp:docPr id="256070039" name="Picture 25607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70039"/>
                    <pic:cNvPicPr/>
                  </pic:nvPicPr>
                  <pic:blipFill>
                    <a:blip r:embed="rId22">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6CEC8CCA" w14:textId="77777777" w:rsidR="00736339" w:rsidRDefault="00736339" w:rsidP="4FDA6DDB">
      <w:pPr>
        <w:spacing w:after="0" w:line="240" w:lineRule="auto"/>
        <w:jc w:val="center"/>
        <w:rPr>
          <w:rFonts w:ascii="Garamond" w:hAnsi="Garamond"/>
          <w:i/>
          <w:iCs/>
        </w:rPr>
      </w:pPr>
    </w:p>
    <w:p w14:paraId="762A844E" w14:textId="2BDA333E" w:rsidR="457A7F5B" w:rsidRDefault="457A7F5B" w:rsidP="4FDA6DDB">
      <w:pPr>
        <w:spacing w:after="0" w:line="240" w:lineRule="auto"/>
        <w:jc w:val="center"/>
        <w:rPr>
          <w:rFonts w:ascii="Garamond" w:hAnsi="Garamond"/>
          <w:i/>
          <w:iCs/>
        </w:rPr>
      </w:pPr>
      <w:r w:rsidRPr="4FDA6DDB">
        <w:rPr>
          <w:rFonts w:ascii="Garamond" w:hAnsi="Garamond"/>
          <w:i/>
          <w:iCs/>
        </w:rPr>
        <w:t xml:space="preserve">Figure </w:t>
      </w:r>
      <w:r w:rsidR="639A3975" w:rsidRPr="4FDA6DDB">
        <w:rPr>
          <w:rFonts w:ascii="Garamond" w:hAnsi="Garamond"/>
          <w:i/>
          <w:iCs/>
        </w:rPr>
        <w:t>5</w:t>
      </w:r>
      <w:r w:rsidRPr="4FDA6DDB">
        <w:rPr>
          <w:rFonts w:ascii="Garamond" w:hAnsi="Garamond"/>
          <w:i/>
          <w:iCs/>
        </w:rPr>
        <w:t xml:space="preserve">. </w:t>
      </w:r>
      <w:r w:rsidRPr="4FDA6DDB">
        <w:rPr>
          <w:rFonts w:ascii="Garamond" w:hAnsi="Garamond"/>
        </w:rPr>
        <w:t xml:space="preserve">Multivariate clustering map </w:t>
      </w:r>
      <w:r w:rsidR="00736339">
        <w:rPr>
          <w:rFonts w:ascii="Garamond" w:hAnsi="Garamond"/>
        </w:rPr>
        <w:t xml:space="preserve">(top) </w:t>
      </w:r>
      <w:r w:rsidRPr="4FDA6DDB">
        <w:rPr>
          <w:rFonts w:ascii="Garamond" w:hAnsi="Garamond"/>
        </w:rPr>
        <w:t>and explanatory box plots</w:t>
      </w:r>
      <w:r w:rsidR="00736339">
        <w:rPr>
          <w:rFonts w:ascii="Garamond" w:hAnsi="Garamond"/>
        </w:rPr>
        <w:t xml:space="preserve"> (bottom) for</w:t>
      </w:r>
      <w:r w:rsidRPr="4FDA6DDB">
        <w:rPr>
          <w:rFonts w:ascii="Garamond" w:hAnsi="Garamond"/>
        </w:rPr>
        <w:t xml:space="preserve"> 2019</w:t>
      </w:r>
      <w:r w:rsidR="1A83B270" w:rsidRPr="4FDA6DDB">
        <w:rPr>
          <w:rFonts w:ascii="Garamond" w:hAnsi="Garamond"/>
        </w:rPr>
        <w:t>.</w:t>
      </w:r>
    </w:p>
    <w:p w14:paraId="1DD15EDF" w14:textId="679DE491" w:rsidR="0A1E7F22" w:rsidRDefault="0A1E7F22" w:rsidP="0A1E7F22">
      <w:pPr>
        <w:spacing w:after="0" w:line="240" w:lineRule="auto"/>
        <w:rPr>
          <w:rFonts w:ascii="Garamond" w:hAnsi="Garamond"/>
        </w:rPr>
      </w:pPr>
    </w:p>
    <w:p w14:paraId="04A0AA6D" w14:textId="1AF9760E" w:rsidR="457A7F5B" w:rsidRDefault="457A7F5B" w:rsidP="00AB7FC2">
      <w:pPr>
        <w:spacing w:after="0" w:line="240" w:lineRule="auto"/>
        <w:rPr>
          <w:rFonts w:ascii="Garamond" w:hAnsi="Garamond"/>
        </w:rPr>
      </w:pPr>
      <w:r w:rsidRPr="00AB7FC2">
        <w:rPr>
          <w:rFonts w:ascii="Garamond" w:hAnsi="Garamond"/>
        </w:rPr>
        <w:t xml:space="preserve">Local bivariate analysis maps reveal </w:t>
      </w:r>
      <w:r w:rsidR="00C9D5A4" w:rsidRPr="00AB7FC2">
        <w:rPr>
          <w:rFonts w:ascii="Garamond" w:hAnsi="Garamond"/>
        </w:rPr>
        <w:t>the same relationships of negative corr</w:t>
      </w:r>
      <w:r w:rsidR="1EA92763" w:rsidRPr="00AB7FC2">
        <w:rPr>
          <w:rFonts w:ascii="Garamond" w:hAnsi="Garamond"/>
        </w:rPr>
        <w:t>e</w:t>
      </w:r>
      <w:r w:rsidR="00C9D5A4" w:rsidRPr="00AB7FC2">
        <w:rPr>
          <w:rFonts w:ascii="Garamond" w:hAnsi="Garamond"/>
        </w:rPr>
        <w:t xml:space="preserve">lations between LST and tree </w:t>
      </w:r>
      <w:r w:rsidR="7B777BBC" w:rsidRPr="00AB7FC2">
        <w:rPr>
          <w:rFonts w:ascii="Garamond" w:hAnsi="Garamond"/>
        </w:rPr>
        <w:t>cover and</w:t>
      </w:r>
      <w:r w:rsidR="32F292FA" w:rsidRPr="00AB7FC2">
        <w:rPr>
          <w:rFonts w:ascii="Garamond" w:hAnsi="Garamond"/>
        </w:rPr>
        <w:t xml:space="preserve"> positive correlations between LST and impervious cover</w:t>
      </w:r>
      <w:r w:rsidR="64045166" w:rsidRPr="00AB7FC2">
        <w:rPr>
          <w:rFonts w:ascii="Garamond" w:hAnsi="Garamond"/>
        </w:rPr>
        <w:t xml:space="preserve"> </w:t>
      </w:r>
      <w:r w:rsidR="46C6B71F" w:rsidRPr="00AB7FC2">
        <w:rPr>
          <w:rFonts w:ascii="Garamond" w:hAnsi="Garamond"/>
        </w:rPr>
        <w:t xml:space="preserve">(Appendix </w:t>
      </w:r>
      <w:r w:rsidR="3C6940C6" w:rsidRPr="00AB7FC2">
        <w:rPr>
          <w:rFonts w:ascii="Garamond" w:hAnsi="Garamond"/>
        </w:rPr>
        <w:t>C</w:t>
      </w:r>
      <w:r w:rsidR="4D317159" w:rsidRPr="00AB7FC2">
        <w:rPr>
          <w:rFonts w:ascii="Garamond" w:hAnsi="Garamond"/>
        </w:rPr>
        <w:t>)</w:t>
      </w:r>
      <w:r w:rsidR="32F292FA" w:rsidRPr="00AB7FC2">
        <w:rPr>
          <w:rFonts w:ascii="Garamond" w:hAnsi="Garamond"/>
        </w:rPr>
        <w:t xml:space="preserve">. While this relationship is </w:t>
      </w:r>
      <w:r w:rsidR="4BBC9F5D" w:rsidRPr="00AB7FC2">
        <w:rPr>
          <w:rFonts w:ascii="Garamond" w:hAnsi="Garamond"/>
        </w:rPr>
        <w:t xml:space="preserve">dominantly linear between LST and impervious cover, the relationship appears to be non-linear for LST and tree cover. </w:t>
      </w:r>
      <w:r w:rsidR="0512B570" w:rsidRPr="00AB7FC2">
        <w:rPr>
          <w:rFonts w:ascii="Garamond" w:hAnsi="Garamond"/>
        </w:rPr>
        <w:t xml:space="preserve">Many census tracts show a </w:t>
      </w:r>
      <w:r w:rsidR="1D215069" w:rsidRPr="00AB7FC2">
        <w:rPr>
          <w:rFonts w:ascii="Garamond" w:hAnsi="Garamond"/>
        </w:rPr>
        <w:t>convexly</w:t>
      </w:r>
      <w:r w:rsidR="0512B570" w:rsidRPr="00AB7FC2">
        <w:rPr>
          <w:rFonts w:ascii="Garamond" w:hAnsi="Garamond"/>
        </w:rPr>
        <w:t xml:space="preserve"> negative relationship between tree cover and LST. In order to study this relationship further, the team plotted all </w:t>
      </w:r>
      <w:r w:rsidR="0CB5897B" w:rsidRPr="00AB7FC2">
        <w:rPr>
          <w:rFonts w:ascii="Garamond" w:hAnsi="Garamond"/>
        </w:rPr>
        <w:t>census tract</w:t>
      </w:r>
      <w:r w:rsidR="3810CB8F" w:rsidRPr="00AB7FC2">
        <w:rPr>
          <w:rFonts w:ascii="Garamond" w:hAnsi="Garamond"/>
        </w:rPr>
        <w:t xml:space="preserve">s </w:t>
      </w:r>
      <w:r w:rsidR="0CB5897B" w:rsidRPr="00AB7FC2">
        <w:rPr>
          <w:rFonts w:ascii="Garamond" w:hAnsi="Garamond"/>
        </w:rPr>
        <w:t>for LST vs tree cover and LST vs impervious cover. The relationship between LST and impervious cover proved to be linear with an R</w:t>
      </w:r>
      <w:r w:rsidR="0CB5897B" w:rsidRPr="00AB7FC2">
        <w:rPr>
          <w:rFonts w:ascii="Garamond" w:hAnsi="Garamond"/>
          <w:vertAlign w:val="superscript"/>
        </w:rPr>
        <w:t>2</w:t>
      </w:r>
      <w:r w:rsidR="0CB5897B" w:rsidRPr="00AB7FC2">
        <w:rPr>
          <w:rFonts w:ascii="Garamond" w:hAnsi="Garamond"/>
        </w:rPr>
        <w:t xml:space="preserve"> of 0.</w:t>
      </w:r>
      <w:r w:rsidR="00736339">
        <w:rPr>
          <w:rFonts w:ascii="Garamond" w:hAnsi="Garamond"/>
        </w:rPr>
        <w:t>6</w:t>
      </w:r>
      <w:r w:rsidR="0CB5897B" w:rsidRPr="00AB7FC2">
        <w:rPr>
          <w:rFonts w:ascii="Garamond" w:hAnsi="Garamond"/>
        </w:rPr>
        <w:t xml:space="preserve"> while the relationship </w:t>
      </w:r>
      <w:r w:rsidR="31A92BA6" w:rsidRPr="00AB7FC2">
        <w:rPr>
          <w:rFonts w:ascii="Garamond" w:hAnsi="Garamond"/>
        </w:rPr>
        <w:t>between LST and tree cover proved to be logarithmic with an R</w:t>
      </w:r>
      <w:r w:rsidR="31A92BA6" w:rsidRPr="00AB7FC2">
        <w:rPr>
          <w:rFonts w:ascii="Garamond" w:hAnsi="Garamond"/>
          <w:vertAlign w:val="superscript"/>
        </w:rPr>
        <w:t>2</w:t>
      </w:r>
      <w:r w:rsidR="31A92BA6" w:rsidRPr="00AB7FC2">
        <w:rPr>
          <w:rFonts w:ascii="Garamond" w:hAnsi="Garamond"/>
        </w:rPr>
        <w:t xml:space="preserve"> of 0.</w:t>
      </w:r>
      <w:r w:rsidR="0AD191EE" w:rsidRPr="00AB7FC2">
        <w:rPr>
          <w:rFonts w:ascii="Garamond" w:hAnsi="Garamond"/>
        </w:rPr>
        <w:t>4</w:t>
      </w:r>
      <w:r w:rsidR="5EC6BDDE" w:rsidRPr="00AB7FC2">
        <w:rPr>
          <w:rFonts w:ascii="Garamond" w:hAnsi="Garamond"/>
        </w:rPr>
        <w:t xml:space="preserve"> (Figure </w:t>
      </w:r>
      <w:r w:rsidR="6F3C7952" w:rsidRPr="00AB7FC2">
        <w:rPr>
          <w:rFonts w:ascii="Garamond" w:hAnsi="Garamond"/>
        </w:rPr>
        <w:t>6</w:t>
      </w:r>
      <w:r w:rsidR="5EC6BDDE" w:rsidRPr="00AB7FC2">
        <w:rPr>
          <w:rFonts w:ascii="Garamond" w:hAnsi="Garamond"/>
        </w:rPr>
        <w:t>)</w:t>
      </w:r>
      <w:r w:rsidR="371F3466" w:rsidRPr="00AB7FC2">
        <w:rPr>
          <w:rFonts w:ascii="Garamond" w:hAnsi="Garamond"/>
        </w:rPr>
        <w:t>, where R</w:t>
      </w:r>
      <w:r w:rsidR="371F3466" w:rsidRPr="00AB7FC2">
        <w:rPr>
          <w:rFonts w:ascii="Garamond" w:hAnsi="Garamond"/>
          <w:vertAlign w:val="superscript"/>
        </w:rPr>
        <w:t>2</w:t>
      </w:r>
      <w:r w:rsidR="371F3466" w:rsidRPr="00AB7FC2">
        <w:rPr>
          <w:rFonts w:ascii="Garamond" w:hAnsi="Garamond"/>
        </w:rPr>
        <w:t xml:space="preserve"> </w:t>
      </w:r>
      <w:r w:rsidR="371F3466" w:rsidRPr="00AB7FC2">
        <w:rPr>
          <w:rFonts w:ascii="Garamond" w:hAnsi="Garamond"/>
        </w:rPr>
        <w:lastRenderedPageBreak/>
        <w:t>values closer to 1</w:t>
      </w:r>
      <w:r w:rsidR="03B5D5E1" w:rsidRPr="00AB7FC2">
        <w:rPr>
          <w:rFonts w:ascii="Garamond" w:hAnsi="Garamond"/>
        </w:rPr>
        <w:t xml:space="preserve"> indicate a better fit of the trendline</w:t>
      </w:r>
      <w:r w:rsidR="31A92BA6" w:rsidRPr="00AB7FC2">
        <w:rPr>
          <w:rFonts w:ascii="Garamond" w:hAnsi="Garamond"/>
        </w:rPr>
        <w:t>.</w:t>
      </w:r>
      <w:r w:rsidR="485288CC" w:rsidRPr="00AB7FC2">
        <w:rPr>
          <w:rFonts w:ascii="Garamond" w:hAnsi="Garamond"/>
        </w:rPr>
        <w:t xml:space="preserve"> The fact that LST decreases logarithmically with increasing tree cover suggests that small increases in tree cover </w:t>
      </w:r>
      <w:r w:rsidR="5957D43F" w:rsidRPr="00AB7FC2">
        <w:rPr>
          <w:rFonts w:ascii="Garamond" w:hAnsi="Garamond"/>
        </w:rPr>
        <w:t>can have outsized effects on temperature</w:t>
      </w:r>
      <w:r w:rsidR="59C4502D" w:rsidRPr="00AB7FC2">
        <w:rPr>
          <w:rFonts w:ascii="Garamond" w:hAnsi="Garamond"/>
        </w:rPr>
        <w:t xml:space="preserve"> in census tracts with low tree cover (between 0 and 10%)</w:t>
      </w:r>
      <w:r w:rsidR="5957D43F" w:rsidRPr="00AB7FC2">
        <w:rPr>
          <w:rFonts w:ascii="Garamond" w:hAnsi="Garamond"/>
        </w:rPr>
        <w:t xml:space="preserve">. </w:t>
      </w:r>
      <w:r w:rsidR="3A64CE9A" w:rsidRPr="00AB7FC2">
        <w:rPr>
          <w:rFonts w:ascii="Garamond" w:hAnsi="Garamond"/>
        </w:rPr>
        <w:t>O</w:t>
      </w:r>
      <w:r w:rsidR="5957D43F" w:rsidRPr="00AB7FC2">
        <w:rPr>
          <w:rFonts w:ascii="Garamond" w:hAnsi="Garamond"/>
        </w:rPr>
        <w:t xml:space="preserve">n the other hand, </w:t>
      </w:r>
      <w:r w:rsidR="2A95F11C" w:rsidRPr="00AB7FC2">
        <w:rPr>
          <w:rFonts w:ascii="Garamond" w:hAnsi="Garamond"/>
        </w:rPr>
        <w:t xml:space="preserve">efforts to increase tree cover past 40 or 50% may not substantially decrease LST. </w:t>
      </w:r>
      <w:r w:rsidR="21DB8F81" w:rsidRPr="00AB7FC2">
        <w:rPr>
          <w:rFonts w:ascii="Garamond" w:hAnsi="Garamond"/>
        </w:rPr>
        <w:t>The linear relationship between LST and impervious surface cover suggests that temperatures continually increase as impervious surface cover increases</w:t>
      </w:r>
      <w:r w:rsidR="72055796" w:rsidRPr="00AB7FC2">
        <w:rPr>
          <w:rFonts w:ascii="Garamond" w:hAnsi="Garamond"/>
        </w:rPr>
        <w:t xml:space="preserve"> rather than </w:t>
      </w:r>
      <w:r w:rsidR="556ED672" w:rsidRPr="00AB7FC2">
        <w:rPr>
          <w:rFonts w:ascii="Garamond" w:hAnsi="Garamond"/>
        </w:rPr>
        <w:t>plateauing</w:t>
      </w:r>
      <w:r w:rsidR="6C8B5EF2" w:rsidRPr="00AB7FC2">
        <w:rPr>
          <w:rFonts w:ascii="Garamond" w:hAnsi="Garamond"/>
        </w:rPr>
        <w:t>, at least up to roughly 80% impervious surface cover.</w:t>
      </w:r>
    </w:p>
    <w:p w14:paraId="68CBBDBC" w14:textId="1BE8E93D" w:rsidR="00AB7FC2" w:rsidRDefault="00AB7FC2" w:rsidP="00AB7FC2">
      <w:pPr>
        <w:spacing w:after="0" w:line="240" w:lineRule="auto"/>
        <w:rPr>
          <w:rFonts w:ascii="Garamond" w:hAnsi="Garamond"/>
        </w:rPr>
      </w:pPr>
    </w:p>
    <w:p w14:paraId="6B2C47F5" w14:textId="4F858B33" w:rsidR="6E1A11CB" w:rsidRDefault="6E1A11CB" w:rsidP="00AB7FC2">
      <w:pPr>
        <w:spacing w:after="0" w:line="240" w:lineRule="auto"/>
        <w:rPr>
          <w:rFonts w:ascii="Garamond" w:hAnsi="Garamond"/>
        </w:rPr>
      </w:pPr>
    </w:p>
    <w:p w14:paraId="1D5A8AD0" w14:textId="659AEF50" w:rsidR="1E8A277C" w:rsidRDefault="46AB5C18" w:rsidP="35098917">
      <w:pPr>
        <w:spacing w:after="0" w:line="240" w:lineRule="auto"/>
        <w:jc w:val="center"/>
      </w:pPr>
      <w:r>
        <w:rPr>
          <w:noProof/>
        </w:rPr>
        <w:drawing>
          <wp:inline distT="0" distB="0" distL="0" distR="0" wp14:anchorId="34220DDE" wp14:editId="66A612AE">
            <wp:extent cx="2768388" cy="1907293"/>
            <wp:effectExtent l="0" t="0" r="0" b="0"/>
            <wp:docPr id="995395171" name="Picture 99539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t="18384" b="16883"/>
                    <a:stretch>
                      <a:fillRect/>
                    </a:stretch>
                  </pic:blipFill>
                  <pic:spPr>
                    <a:xfrm>
                      <a:off x="0" y="0"/>
                      <a:ext cx="2768388" cy="1907293"/>
                    </a:xfrm>
                    <a:prstGeom prst="rect">
                      <a:avLst/>
                    </a:prstGeom>
                  </pic:spPr>
                </pic:pic>
              </a:graphicData>
            </a:graphic>
          </wp:inline>
        </w:drawing>
      </w:r>
      <w:r>
        <w:rPr>
          <w:noProof/>
        </w:rPr>
        <w:drawing>
          <wp:inline distT="0" distB="0" distL="0" distR="0" wp14:anchorId="63FE8C9F" wp14:editId="49C87F59">
            <wp:extent cx="2711406" cy="1822337"/>
            <wp:effectExtent l="0" t="0" r="0" b="0"/>
            <wp:docPr id="2134755445" name="Picture 213475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t="17708" b="22083"/>
                    <a:stretch>
                      <a:fillRect/>
                    </a:stretch>
                  </pic:blipFill>
                  <pic:spPr>
                    <a:xfrm>
                      <a:off x="0" y="0"/>
                      <a:ext cx="2711406" cy="1822337"/>
                    </a:xfrm>
                    <a:prstGeom prst="rect">
                      <a:avLst/>
                    </a:prstGeom>
                  </pic:spPr>
                </pic:pic>
              </a:graphicData>
            </a:graphic>
          </wp:inline>
        </w:drawing>
      </w:r>
    </w:p>
    <w:p w14:paraId="454CD98C" w14:textId="0CAB024C" w:rsidR="6E1A11CB" w:rsidRDefault="07AC0E2D" w:rsidP="0A1E7F22">
      <w:pPr>
        <w:spacing w:after="0" w:line="240" w:lineRule="auto"/>
        <w:jc w:val="center"/>
        <w:rPr>
          <w:rFonts w:ascii="Garamond" w:eastAsia="Garamond" w:hAnsi="Garamond" w:cs="Garamond"/>
          <w:color w:val="000000" w:themeColor="text1"/>
        </w:rPr>
      </w:pPr>
      <w:r w:rsidRPr="00AB7FC2">
        <w:rPr>
          <w:rFonts w:ascii="Garamond" w:eastAsia="Garamond" w:hAnsi="Garamond" w:cs="Garamond"/>
          <w:i/>
          <w:iCs/>
          <w:color w:val="000000" w:themeColor="text1"/>
        </w:rPr>
        <w:t xml:space="preserve">Figure </w:t>
      </w:r>
      <w:r w:rsidR="30DF8FDF" w:rsidRPr="00AB7FC2">
        <w:rPr>
          <w:rFonts w:ascii="Garamond" w:eastAsia="Garamond" w:hAnsi="Garamond" w:cs="Garamond"/>
          <w:i/>
          <w:iCs/>
          <w:color w:val="000000" w:themeColor="text1"/>
        </w:rPr>
        <w:t>6</w:t>
      </w:r>
      <w:r w:rsidRPr="00AB7FC2">
        <w:rPr>
          <w:rFonts w:ascii="Garamond" w:eastAsia="Garamond" w:hAnsi="Garamond" w:cs="Garamond"/>
          <w:i/>
          <w:iCs/>
          <w:color w:val="000000" w:themeColor="text1"/>
        </w:rPr>
        <w:t>.</w:t>
      </w:r>
      <w:r w:rsidRPr="00AB7FC2">
        <w:rPr>
          <w:rFonts w:ascii="Garamond" w:eastAsia="Garamond" w:hAnsi="Garamond" w:cs="Garamond"/>
          <w:color w:val="000000" w:themeColor="text1"/>
        </w:rPr>
        <w:t xml:space="preserve"> </w:t>
      </w:r>
      <w:r w:rsidR="61EB5AEC" w:rsidRPr="00AB7FC2">
        <w:rPr>
          <w:rFonts w:ascii="Garamond" w:eastAsia="Garamond" w:hAnsi="Garamond" w:cs="Garamond"/>
          <w:color w:val="000000" w:themeColor="text1"/>
        </w:rPr>
        <w:t xml:space="preserve">Plotted LST vs </w:t>
      </w:r>
      <w:r w:rsidR="29870304" w:rsidRPr="00AB7FC2">
        <w:rPr>
          <w:rFonts w:ascii="Garamond" w:eastAsia="Garamond" w:hAnsi="Garamond" w:cs="Garamond"/>
          <w:color w:val="000000" w:themeColor="text1"/>
        </w:rPr>
        <w:t>impervious cover</w:t>
      </w:r>
      <w:r w:rsidR="61EB5AEC" w:rsidRPr="00AB7FC2">
        <w:rPr>
          <w:rFonts w:ascii="Garamond" w:eastAsia="Garamond" w:hAnsi="Garamond" w:cs="Garamond"/>
          <w:color w:val="000000" w:themeColor="text1"/>
        </w:rPr>
        <w:t xml:space="preserve"> and LST vs </w:t>
      </w:r>
      <w:r w:rsidR="6416345B" w:rsidRPr="00AB7FC2">
        <w:rPr>
          <w:rFonts w:ascii="Garamond" w:eastAsia="Garamond" w:hAnsi="Garamond" w:cs="Garamond"/>
          <w:color w:val="000000" w:themeColor="text1"/>
        </w:rPr>
        <w:t>tree</w:t>
      </w:r>
      <w:r w:rsidR="61EB5AEC" w:rsidRPr="00AB7FC2">
        <w:rPr>
          <w:rFonts w:ascii="Garamond" w:eastAsia="Garamond" w:hAnsi="Garamond" w:cs="Garamond"/>
          <w:color w:val="000000" w:themeColor="text1"/>
        </w:rPr>
        <w:t xml:space="preserve"> cover with their respective relationships</w:t>
      </w:r>
      <w:r w:rsidR="76E6B36F" w:rsidRPr="00AB7FC2">
        <w:rPr>
          <w:rFonts w:ascii="Garamond" w:eastAsia="Garamond" w:hAnsi="Garamond" w:cs="Garamond"/>
          <w:color w:val="000000" w:themeColor="text1"/>
        </w:rPr>
        <w:t>.</w:t>
      </w:r>
    </w:p>
    <w:p w14:paraId="25CD110E" w14:textId="3646EC77" w:rsidR="6E1A11CB" w:rsidRDefault="6E1A11CB" w:rsidP="6E1A11CB">
      <w:pPr>
        <w:spacing w:after="0" w:line="240" w:lineRule="auto"/>
        <w:jc w:val="center"/>
      </w:pPr>
    </w:p>
    <w:p w14:paraId="182E44A8" w14:textId="237BA53C" w:rsidR="2B755548" w:rsidRDefault="2B755548" w:rsidP="35098917">
      <w:pPr>
        <w:spacing w:after="0" w:line="240" w:lineRule="auto"/>
        <w:rPr>
          <w:rFonts w:ascii="Garamond" w:hAnsi="Garamond"/>
          <w:i/>
          <w:iCs/>
        </w:rPr>
      </w:pPr>
      <w:r w:rsidRPr="573BE07A">
        <w:rPr>
          <w:rFonts w:ascii="Garamond" w:hAnsi="Garamond"/>
          <w:i/>
          <w:iCs/>
        </w:rPr>
        <w:t>4.1.</w:t>
      </w:r>
      <w:r w:rsidR="0490CA11" w:rsidRPr="573BE07A">
        <w:rPr>
          <w:rFonts w:ascii="Garamond" w:hAnsi="Garamond"/>
          <w:i/>
          <w:iCs/>
        </w:rPr>
        <w:t>2</w:t>
      </w:r>
      <w:r w:rsidRPr="573BE07A">
        <w:rPr>
          <w:rFonts w:ascii="Garamond" w:hAnsi="Garamond"/>
          <w:i/>
          <w:iCs/>
        </w:rPr>
        <w:t xml:space="preserve"> Heat Vulnerability</w:t>
      </w:r>
    </w:p>
    <w:p w14:paraId="7CC226E5" w14:textId="4FD40B6E" w:rsidR="7FCB203A" w:rsidRDefault="7FCB203A" w:rsidP="0A1E7F22">
      <w:pPr>
        <w:spacing w:after="0" w:line="240" w:lineRule="auto"/>
        <w:rPr>
          <w:rFonts w:ascii="Garamond" w:hAnsi="Garamond"/>
        </w:rPr>
      </w:pPr>
      <w:r w:rsidRPr="4FDA6DDB">
        <w:rPr>
          <w:rFonts w:ascii="Garamond" w:hAnsi="Garamond"/>
        </w:rPr>
        <w:t xml:space="preserve">The Heat Vulnerability Index indicated that the </w:t>
      </w:r>
      <w:r w:rsidR="4CE770F6" w:rsidRPr="4FDA6DDB">
        <w:rPr>
          <w:rFonts w:ascii="Garamond" w:hAnsi="Garamond"/>
        </w:rPr>
        <w:t>census tracts with the highest vulnerability to heat related illnesses are tracts</w:t>
      </w:r>
      <w:r w:rsidR="2DF5CD05" w:rsidRPr="4FDA6DDB">
        <w:rPr>
          <w:rFonts w:ascii="Garamond" w:hAnsi="Garamond"/>
        </w:rPr>
        <w:t xml:space="preserve"> 7.02 and 12, located just north and west of downtown respectively</w:t>
      </w:r>
      <w:r w:rsidR="68BD49F4" w:rsidRPr="4FDA6DDB">
        <w:rPr>
          <w:rFonts w:ascii="Garamond" w:hAnsi="Garamond"/>
        </w:rPr>
        <w:t xml:space="preserve"> (Figure </w:t>
      </w:r>
      <w:r w:rsidR="24C04496" w:rsidRPr="4FDA6DDB">
        <w:rPr>
          <w:rFonts w:ascii="Garamond" w:hAnsi="Garamond"/>
        </w:rPr>
        <w:t>7</w:t>
      </w:r>
      <w:r w:rsidR="68BD49F4" w:rsidRPr="4FDA6DDB">
        <w:rPr>
          <w:rFonts w:ascii="Garamond" w:hAnsi="Garamond"/>
        </w:rPr>
        <w:t>)</w:t>
      </w:r>
      <w:r w:rsidR="2DF5CD05" w:rsidRPr="4FDA6DDB">
        <w:rPr>
          <w:rFonts w:ascii="Garamond" w:hAnsi="Garamond"/>
          <w:i/>
          <w:iCs/>
        </w:rPr>
        <w:t>.</w:t>
      </w:r>
      <w:r w:rsidR="2DF5CD05" w:rsidRPr="4FDA6DDB">
        <w:rPr>
          <w:rFonts w:ascii="Garamond" w:hAnsi="Garamond"/>
        </w:rPr>
        <w:t xml:space="preserve"> </w:t>
      </w:r>
      <w:r w:rsidR="29E4454F" w:rsidRPr="4FDA6DDB">
        <w:rPr>
          <w:rFonts w:ascii="Garamond" w:hAnsi="Garamond"/>
        </w:rPr>
        <w:t>The</w:t>
      </w:r>
      <w:r w:rsidR="020F8CDD" w:rsidRPr="4FDA6DDB">
        <w:rPr>
          <w:rFonts w:ascii="Garamond" w:hAnsi="Garamond"/>
        </w:rPr>
        <w:t xml:space="preserve"> team found that these</w:t>
      </w:r>
      <w:r w:rsidR="29E4454F" w:rsidRPr="4FDA6DDB">
        <w:rPr>
          <w:rFonts w:ascii="Garamond" w:hAnsi="Garamond"/>
        </w:rPr>
        <w:t xml:space="preserve"> two tracts have experienced a </w:t>
      </w:r>
      <w:r w:rsidR="333BC13D" w:rsidRPr="4FDA6DDB">
        <w:rPr>
          <w:rFonts w:ascii="Garamond" w:hAnsi="Garamond"/>
        </w:rPr>
        <w:t xml:space="preserve">4 to 6 </w:t>
      </w:r>
      <w:r w:rsidR="29E4454F" w:rsidRPr="4FDA6DDB">
        <w:rPr>
          <w:rFonts w:ascii="Garamond" w:hAnsi="Garamond"/>
        </w:rPr>
        <w:t>degree increas</w:t>
      </w:r>
      <w:r w:rsidR="34721EAA" w:rsidRPr="4FDA6DDB">
        <w:rPr>
          <w:rFonts w:ascii="Garamond" w:hAnsi="Garamond"/>
        </w:rPr>
        <w:t>e in LST since 2010</w:t>
      </w:r>
      <w:r w:rsidR="29DC0C92" w:rsidRPr="4FDA6DDB">
        <w:rPr>
          <w:rFonts w:ascii="Garamond" w:hAnsi="Garamond"/>
        </w:rPr>
        <w:t xml:space="preserve"> despite having a 2% increase in tree cover</w:t>
      </w:r>
      <w:r w:rsidR="64ECE04F" w:rsidRPr="4FDA6DDB">
        <w:rPr>
          <w:rFonts w:ascii="Garamond" w:hAnsi="Garamond"/>
        </w:rPr>
        <w:t xml:space="preserve"> during </w:t>
      </w:r>
      <w:r w:rsidR="29DC0C92" w:rsidRPr="4FDA6DDB">
        <w:rPr>
          <w:rFonts w:ascii="Garamond" w:hAnsi="Garamond"/>
        </w:rPr>
        <w:t>the same time period.</w:t>
      </w:r>
      <w:r w:rsidR="321EA022" w:rsidRPr="4FDA6DDB">
        <w:rPr>
          <w:rFonts w:ascii="Garamond" w:hAnsi="Garamond"/>
        </w:rPr>
        <w:t xml:space="preserve"> In the multivariate cluster analysis, </w:t>
      </w:r>
      <w:r w:rsidR="2C82538B" w:rsidRPr="4FDA6DDB">
        <w:rPr>
          <w:rFonts w:ascii="Garamond" w:hAnsi="Garamond"/>
        </w:rPr>
        <w:t>the team</w:t>
      </w:r>
      <w:r w:rsidR="76223E39" w:rsidRPr="4FDA6DDB">
        <w:rPr>
          <w:rFonts w:ascii="Garamond" w:hAnsi="Garamond"/>
        </w:rPr>
        <w:t xml:space="preserve"> found that </w:t>
      </w:r>
      <w:r w:rsidR="321EA022" w:rsidRPr="4FDA6DDB">
        <w:rPr>
          <w:rFonts w:ascii="Garamond" w:hAnsi="Garamond"/>
        </w:rPr>
        <w:t xml:space="preserve">tracts with the highest vulnerability </w:t>
      </w:r>
      <w:r w:rsidR="376C8C71" w:rsidRPr="4FDA6DDB">
        <w:rPr>
          <w:rFonts w:ascii="Garamond" w:hAnsi="Garamond"/>
        </w:rPr>
        <w:t xml:space="preserve">happened </w:t>
      </w:r>
      <w:r w:rsidR="321EA022" w:rsidRPr="4FDA6DDB">
        <w:rPr>
          <w:rFonts w:ascii="Garamond" w:hAnsi="Garamond"/>
        </w:rPr>
        <w:t xml:space="preserve">to be in Cluster 3 which </w:t>
      </w:r>
      <w:r w:rsidR="35322FAD" w:rsidRPr="4FDA6DDB">
        <w:rPr>
          <w:rFonts w:ascii="Garamond" w:hAnsi="Garamond"/>
        </w:rPr>
        <w:t xml:space="preserve">displays low tree cover and high impervious cover </w:t>
      </w:r>
      <w:r w:rsidR="5547E89E" w:rsidRPr="4FDA6DDB">
        <w:rPr>
          <w:rFonts w:ascii="Garamond" w:hAnsi="Garamond"/>
        </w:rPr>
        <w:t xml:space="preserve">along </w:t>
      </w:r>
      <w:r w:rsidR="35322FAD" w:rsidRPr="4FDA6DDB">
        <w:rPr>
          <w:rFonts w:ascii="Garamond" w:hAnsi="Garamond"/>
        </w:rPr>
        <w:t xml:space="preserve">with high LST. </w:t>
      </w:r>
      <w:r w:rsidR="271FC154" w:rsidRPr="4FDA6DDB">
        <w:rPr>
          <w:rFonts w:ascii="Garamond" w:hAnsi="Garamond"/>
        </w:rPr>
        <w:t>The</w:t>
      </w:r>
      <w:r w:rsidR="340673D4" w:rsidRPr="4FDA6DDB">
        <w:rPr>
          <w:rFonts w:ascii="Garamond" w:hAnsi="Garamond"/>
        </w:rPr>
        <w:t xml:space="preserve"> team found that</w:t>
      </w:r>
      <w:r w:rsidR="271FC154" w:rsidRPr="4FDA6DDB">
        <w:rPr>
          <w:rFonts w:ascii="Garamond" w:hAnsi="Garamond"/>
        </w:rPr>
        <w:t xml:space="preserve"> tract</w:t>
      </w:r>
      <w:r w:rsidR="1AEBFEC3" w:rsidRPr="4FDA6DDB">
        <w:rPr>
          <w:rFonts w:ascii="Garamond" w:hAnsi="Garamond"/>
        </w:rPr>
        <w:t xml:space="preserve"> 105.02, located to the northwest of Huntsville city boundaries, and tract 18.01, located to the east of downtown, had the lowest </w:t>
      </w:r>
      <w:r w:rsidR="0750A34B" w:rsidRPr="4FDA6DDB">
        <w:rPr>
          <w:rFonts w:ascii="Garamond" w:hAnsi="Garamond"/>
        </w:rPr>
        <w:t>vulnerability</w:t>
      </w:r>
      <w:r w:rsidR="6A095F25" w:rsidRPr="4FDA6DDB">
        <w:rPr>
          <w:rFonts w:ascii="Garamond" w:hAnsi="Garamond"/>
        </w:rPr>
        <w:t>.</w:t>
      </w:r>
      <w:r w:rsidR="271FC154" w:rsidRPr="4FDA6DDB">
        <w:rPr>
          <w:rFonts w:ascii="Garamond" w:hAnsi="Garamond"/>
        </w:rPr>
        <w:t xml:space="preserve"> </w:t>
      </w:r>
      <w:r w:rsidR="40CBDC52" w:rsidRPr="4FDA6DDB">
        <w:rPr>
          <w:rFonts w:ascii="Garamond" w:hAnsi="Garamond"/>
        </w:rPr>
        <w:t>These tracts saw an increase in tree cover of 6%</w:t>
      </w:r>
      <w:r w:rsidR="1D3D9029" w:rsidRPr="4FDA6DDB">
        <w:rPr>
          <w:rFonts w:ascii="Garamond" w:hAnsi="Garamond"/>
        </w:rPr>
        <w:t xml:space="preserve"> and an increase in LST of 2-4 de</w:t>
      </w:r>
      <w:r w:rsidR="00736339">
        <w:rPr>
          <w:rFonts w:ascii="Garamond" w:hAnsi="Garamond"/>
        </w:rPr>
        <w:t>grees for tract 105.02 and 4-</w:t>
      </w:r>
      <w:r w:rsidR="1D3D9029" w:rsidRPr="4FDA6DDB">
        <w:rPr>
          <w:rFonts w:ascii="Garamond" w:hAnsi="Garamond"/>
        </w:rPr>
        <w:t xml:space="preserve">6 degrees for tract 18.01. </w:t>
      </w:r>
    </w:p>
    <w:p w14:paraId="67090B15" w14:textId="7B4E4310" w:rsidR="573BE07A" w:rsidRDefault="573BE07A" w:rsidP="573BE07A">
      <w:pPr>
        <w:spacing w:after="0" w:line="240" w:lineRule="auto"/>
        <w:rPr>
          <w:rFonts w:ascii="Garamond" w:hAnsi="Garamond"/>
        </w:rPr>
      </w:pPr>
    </w:p>
    <w:p w14:paraId="7B199747" w14:textId="7408DB17" w:rsidR="2B755548" w:rsidRDefault="5F0046DE" w:rsidP="573BE07A">
      <w:pPr>
        <w:spacing w:after="0" w:line="240" w:lineRule="auto"/>
        <w:jc w:val="center"/>
      </w:pPr>
      <w:r>
        <w:rPr>
          <w:noProof/>
        </w:rPr>
        <w:drawing>
          <wp:inline distT="0" distB="0" distL="0" distR="0" wp14:anchorId="2737901C" wp14:editId="7551B068">
            <wp:extent cx="5015576" cy="2381876"/>
            <wp:effectExtent l="0" t="0" r="0" b="0"/>
            <wp:docPr id="790086054" name="Picture 128044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446837"/>
                    <pic:cNvPicPr/>
                  </pic:nvPicPr>
                  <pic:blipFill>
                    <a:blip r:embed="rId25">
                      <a:extLst>
                        <a:ext uri="{28A0092B-C50C-407E-A947-70E740481C1C}">
                          <a14:useLocalDpi xmlns:a14="http://schemas.microsoft.com/office/drawing/2010/main" val="0"/>
                        </a:ext>
                      </a:extLst>
                    </a:blip>
                    <a:srcRect t="3474"/>
                    <a:stretch>
                      <a:fillRect/>
                    </a:stretch>
                  </pic:blipFill>
                  <pic:spPr>
                    <a:xfrm>
                      <a:off x="0" y="0"/>
                      <a:ext cx="5015576" cy="2381876"/>
                    </a:xfrm>
                    <a:prstGeom prst="rect">
                      <a:avLst/>
                    </a:prstGeom>
                  </pic:spPr>
                </pic:pic>
              </a:graphicData>
            </a:graphic>
          </wp:inline>
        </w:drawing>
      </w:r>
    </w:p>
    <w:p w14:paraId="1D7E8D26" w14:textId="4AF693B0" w:rsidR="2B755548" w:rsidRDefault="751F502E" w:rsidP="53877D07">
      <w:pPr>
        <w:spacing w:after="0" w:line="240" w:lineRule="auto"/>
        <w:jc w:val="center"/>
        <w:rPr>
          <w:rFonts w:ascii="Garamond" w:hAnsi="Garamond"/>
          <w:i/>
          <w:iCs/>
        </w:rPr>
      </w:pPr>
      <w:r w:rsidRPr="53877D07">
        <w:rPr>
          <w:rFonts w:ascii="Garamond" w:eastAsia="Garamond" w:hAnsi="Garamond" w:cs="Garamond"/>
          <w:i/>
          <w:iCs/>
        </w:rPr>
        <w:t xml:space="preserve">Figure </w:t>
      </w:r>
      <w:r w:rsidR="363E0945" w:rsidRPr="53877D07">
        <w:rPr>
          <w:rFonts w:ascii="Garamond" w:eastAsia="Garamond" w:hAnsi="Garamond" w:cs="Garamond"/>
          <w:i/>
          <w:iCs/>
        </w:rPr>
        <w:t>7</w:t>
      </w:r>
      <w:r w:rsidRPr="53877D07">
        <w:rPr>
          <w:rFonts w:ascii="Garamond" w:eastAsia="Garamond" w:hAnsi="Garamond" w:cs="Garamond"/>
          <w:i/>
          <w:iCs/>
        </w:rPr>
        <w:t xml:space="preserve">. </w:t>
      </w:r>
      <w:r w:rsidR="4996748B" w:rsidRPr="53877D07">
        <w:rPr>
          <w:rFonts w:ascii="Garamond" w:eastAsia="Garamond" w:hAnsi="Garamond" w:cs="Garamond"/>
        </w:rPr>
        <w:t>Urban Heat Health Risk Map showcasing Heat Vulnerability Index values by census tract.</w:t>
      </w:r>
    </w:p>
    <w:p w14:paraId="2A46CBCE" w14:textId="10664B79" w:rsidR="2B755548" w:rsidRDefault="2B755548" w:rsidP="0A1E7F22">
      <w:pPr>
        <w:spacing w:after="0" w:line="240" w:lineRule="auto"/>
        <w:jc w:val="center"/>
        <w:rPr>
          <w:rFonts w:ascii="Garamond" w:hAnsi="Garamond"/>
          <w:i/>
          <w:iCs/>
        </w:rPr>
      </w:pPr>
    </w:p>
    <w:p w14:paraId="77ED1760" w14:textId="77777777" w:rsidR="00736339" w:rsidRDefault="00736339" w:rsidP="0A1E7F22">
      <w:pPr>
        <w:spacing w:after="0" w:line="240" w:lineRule="auto"/>
        <w:rPr>
          <w:rFonts w:ascii="Garamond" w:hAnsi="Garamond"/>
          <w:i/>
          <w:iCs/>
        </w:rPr>
      </w:pPr>
    </w:p>
    <w:p w14:paraId="48E8AF6B" w14:textId="77777777" w:rsidR="00736339" w:rsidRDefault="00736339" w:rsidP="0A1E7F22">
      <w:pPr>
        <w:spacing w:after="0" w:line="240" w:lineRule="auto"/>
        <w:rPr>
          <w:rFonts w:ascii="Garamond" w:hAnsi="Garamond"/>
          <w:i/>
          <w:iCs/>
        </w:rPr>
      </w:pPr>
    </w:p>
    <w:p w14:paraId="2A6EBFD9" w14:textId="0656BEF7" w:rsidR="2B755548" w:rsidRDefault="16D16DB6" w:rsidP="0A1E7F22">
      <w:pPr>
        <w:spacing w:after="0" w:line="240" w:lineRule="auto"/>
        <w:rPr>
          <w:rFonts w:ascii="Garamond" w:hAnsi="Garamond"/>
          <w:i/>
          <w:iCs/>
        </w:rPr>
      </w:pPr>
      <w:r w:rsidRPr="0A1E7F22">
        <w:rPr>
          <w:rFonts w:ascii="Garamond" w:hAnsi="Garamond"/>
          <w:i/>
          <w:iCs/>
        </w:rPr>
        <w:lastRenderedPageBreak/>
        <w:t>4.1.</w:t>
      </w:r>
      <w:r w:rsidR="0DBBBC54" w:rsidRPr="0A1E7F22">
        <w:rPr>
          <w:rFonts w:ascii="Garamond" w:hAnsi="Garamond"/>
          <w:i/>
          <w:iCs/>
        </w:rPr>
        <w:t>3</w:t>
      </w:r>
      <w:r w:rsidRPr="0A1E7F22">
        <w:rPr>
          <w:rFonts w:ascii="Garamond" w:hAnsi="Garamond"/>
          <w:i/>
          <w:iCs/>
        </w:rPr>
        <w:t xml:space="preserve"> Tree Canopy </w:t>
      </w:r>
      <w:r w:rsidR="5B680141" w:rsidRPr="0A1E7F22">
        <w:rPr>
          <w:rFonts w:ascii="Garamond" w:hAnsi="Garamond"/>
          <w:i/>
          <w:iCs/>
        </w:rPr>
        <w:t>Survey</w:t>
      </w:r>
    </w:p>
    <w:p w14:paraId="0B4FE230" w14:textId="17358EF1" w:rsidR="2F8779CA" w:rsidRDefault="0701F525" w:rsidP="573BE07A">
      <w:pPr>
        <w:spacing w:after="0" w:line="240" w:lineRule="auto"/>
        <w:rPr>
          <w:rFonts w:ascii="Garamond" w:eastAsia="Garamond" w:hAnsi="Garamond" w:cs="Garamond"/>
          <w:color w:val="000000" w:themeColor="text1"/>
        </w:rPr>
      </w:pPr>
      <w:r w:rsidRPr="00AB7FC2">
        <w:rPr>
          <w:rFonts w:ascii="Garamond" w:hAnsi="Garamond"/>
        </w:rPr>
        <w:t xml:space="preserve">The ISS GEDI </w:t>
      </w:r>
      <w:r w:rsidR="1A18443E" w:rsidRPr="00AB7FC2">
        <w:rPr>
          <w:rFonts w:ascii="Garamond" w:hAnsi="Garamond"/>
        </w:rPr>
        <w:t xml:space="preserve">instrument detected a range of tree heights from </w:t>
      </w:r>
      <w:r w:rsidR="2135188C" w:rsidRPr="00AB7FC2">
        <w:rPr>
          <w:rFonts w:ascii="Garamond" w:hAnsi="Garamond"/>
        </w:rPr>
        <w:t>20</w:t>
      </w:r>
      <w:r w:rsidR="1A18443E" w:rsidRPr="00AB7FC2">
        <w:rPr>
          <w:rFonts w:ascii="Garamond" w:hAnsi="Garamond"/>
        </w:rPr>
        <w:t xml:space="preserve"> </w:t>
      </w:r>
      <w:r w:rsidR="2E89DAA5" w:rsidRPr="00AB7FC2">
        <w:rPr>
          <w:rFonts w:ascii="Garamond" w:hAnsi="Garamond"/>
        </w:rPr>
        <w:t>feet</w:t>
      </w:r>
      <w:r w:rsidR="1A18443E" w:rsidRPr="00AB7FC2">
        <w:rPr>
          <w:rFonts w:ascii="Garamond" w:hAnsi="Garamond"/>
        </w:rPr>
        <w:t xml:space="preserve"> to </w:t>
      </w:r>
      <w:r w:rsidR="57FB6C7D" w:rsidRPr="00AB7FC2">
        <w:rPr>
          <w:rFonts w:ascii="Garamond" w:hAnsi="Garamond"/>
        </w:rPr>
        <w:t>200</w:t>
      </w:r>
      <w:r w:rsidR="1A18443E" w:rsidRPr="00AB7FC2">
        <w:rPr>
          <w:rFonts w:ascii="Garamond" w:hAnsi="Garamond"/>
        </w:rPr>
        <w:t xml:space="preserve"> </w:t>
      </w:r>
      <w:r w:rsidR="34D402C2" w:rsidRPr="00AB7FC2">
        <w:rPr>
          <w:rFonts w:ascii="Garamond" w:hAnsi="Garamond"/>
        </w:rPr>
        <w:t>feet</w:t>
      </w:r>
      <w:r w:rsidR="1A18443E" w:rsidRPr="00AB7FC2">
        <w:rPr>
          <w:rFonts w:ascii="Garamond" w:hAnsi="Garamond"/>
        </w:rPr>
        <w:t xml:space="preserve"> tall. </w:t>
      </w:r>
      <w:r w:rsidR="60A7ADED" w:rsidRPr="00AB7FC2">
        <w:rPr>
          <w:rFonts w:ascii="Garamond" w:hAnsi="Garamond"/>
        </w:rPr>
        <w:t xml:space="preserve">This included transects </w:t>
      </w:r>
      <w:r w:rsidR="71A90193" w:rsidRPr="00AB7FC2">
        <w:rPr>
          <w:rFonts w:ascii="Garamond" w:hAnsi="Garamond"/>
        </w:rPr>
        <w:t xml:space="preserve">that crossed through Monte Sano State Park. </w:t>
      </w:r>
      <w:r w:rsidR="1A18443E" w:rsidRPr="00AB7FC2">
        <w:rPr>
          <w:rFonts w:ascii="Garamond" w:hAnsi="Garamond"/>
        </w:rPr>
        <w:t xml:space="preserve">The average height of the tree canopy in the </w:t>
      </w:r>
      <w:r w:rsidR="42824AD7" w:rsidRPr="00AB7FC2">
        <w:rPr>
          <w:rFonts w:ascii="Garamond" w:hAnsi="Garamond"/>
        </w:rPr>
        <w:t xml:space="preserve">Huntsville </w:t>
      </w:r>
      <w:r w:rsidR="1A18443E" w:rsidRPr="00AB7FC2">
        <w:rPr>
          <w:rFonts w:ascii="Garamond" w:hAnsi="Garamond"/>
        </w:rPr>
        <w:t xml:space="preserve">area was </w:t>
      </w:r>
      <w:r w:rsidR="47C68494" w:rsidRPr="00AB7FC2">
        <w:rPr>
          <w:rFonts w:ascii="Garamond" w:hAnsi="Garamond"/>
        </w:rPr>
        <w:t>82 feet</w:t>
      </w:r>
      <w:r w:rsidR="21419270" w:rsidRPr="00AB7FC2">
        <w:rPr>
          <w:rFonts w:ascii="Garamond" w:hAnsi="Garamond"/>
        </w:rPr>
        <w:t xml:space="preserve"> while the average plant area index was 3</w:t>
      </w:r>
      <w:r w:rsidR="6A166467" w:rsidRPr="00AB7FC2">
        <w:rPr>
          <w:rFonts w:ascii="Garamond" w:hAnsi="Garamond"/>
        </w:rPr>
        <w:t>.</w:t>
      </w:r>
      <w:r w:rsidR="21419270" w:rsidRPr="00AB7FC2">
        <w:rPr>
          <w:rFonts w:ascii="Garamond" w:hAnsi="Garamond"/>
        </w:rPr>
        <w:t xml:space="preserve"> </w:t>
      </w:r>
      <w:r w:rsidR="140007DA" w:rsidRPr="00AB7FC2">
        <w:rPr>
          <w:rFonts w:ascii="Garamond" w:hAnsi="Garamond"/>
        </w:rPr>
        <w:t>GEDI transects were primarily limited to sout</w:t>
      </w:r>
      <w:r w:rsidR="75434A18" w:rsidRPr="00AB7FC2">
        <w:rPr>
          <w:rFonts w:ascii="Garamond" w:hAnsi="Garamond"/>
        </w:rPr>
        <w:t>h</w:t>
      </w:r>
      <w:r w:rsidR="140007DA" w:rsidRPr="00AB7FC2">
        <w:rPr>
          <w:rFonts w:ascii="Garamond" w:hAnsi="Garamond"/>
        </w:rPr>
        <w:t xml:space="preserve">east and northwest Huntsville because the GEDI mission is only half-way through its </w:t>
      </w:r>
      <w:r w:rsidR="1ED98491" w:rsidRPr="00AB7FC2">
        <w:rPr>
          <w:rFonts w:ascii="Garamond" w:hAnsi="Garamond"/>
        </w:rPr>
        <w:t xml:space="preserve">two </w:t>
      </w:r>
      <w:r w:rsidR="7DC7E797" w:rsidRPr="00AB7FC2">
        <w:rPr>
          <w:rFonts w:ascii="Garamond" w:hAnsi="Garamond"/>
        </w:rPr>
        <w:t>yearlong</w:t>
      </w:r>
      <w:r w:rsidR="1ED98491" w:rsidRPr="00AB7FC2">
        <w:rPr>
          <w:rFonts w:ascii="Garamond" w:hAnsi="Garamond"/>
        </w:rPr>
        <w:t xml:space="preserve"> mission.</w:t>
      </w:r>
      <w:r w:rsidR="3B201837" w:rsidRPr="00AB7FC2">
        <w:rPr>
          <w:rFonts w:ascii="Garamond" w:hAnsi="Garamond"/>
        </w:rPr>
        <w:t xml:space="preserve"> </w:t>
      </w:r>
      <w:r w:rsidR="78CC9AB7" w:rsidRPr="00AB7FC2">
        <w:rPr>
          <w:rFonts w:ascii="Garamond" w:eastAsia="Garamond" w:hAnsi="Garamond" w:cs="Garamond"/>
          <w:color w:val="000000" w:themeColor="text1"/>
        </w:rPr>
        <w:t xml:space="preserve">A notable relationship displayed by GEDI data is the impact that tree cover has on LST. Plotting the tree heights over an LST map </w:t>
      </w:r>
      <w:r w:rsidR="6FD09167" w:rsidRPr="00AB7FC2">
        <w:rPr>
          <w:rFonts w:ascii="Garamond" w:eastAsia="Garamond" w:hAnsi="Garamond" w:cs="Garamond"/>
          <w:color w:val="000000" w:themeColor="text1"/>
        </w:rPr>
        <w:t xml:space="preserve">shows how effective trees are at cooling the surrounding </w:t>
      </w:r>
      <w:r w:rsidR="4E48AE27" w:rsidRPr="00AB7FC2">
        <w:rPr>
          <w:rFonts w:ascii="Garamond" w:eastAsia="Garamond" w:hAnsi="Garamond" w:cs="Garamond"/>
          <w:color w:val="000000" w:themeColor="text1"/>
        </w:rPr>
        <w:t>land</w:t>
      </w:r>
      <w:r w:rsidR="6FD09167" w:rsidRPr="00AB7FC2">
        <w:rPr>
          <w:rFonts w:ascii="Garamond" w:eastAsia="Garamond" w:hAnsi="Garamond" w:cs="Garamond"/>
          <w:color w:val="000000" w:themeColor="text1"/>
        </w:rPr>
        <w:t xml:space="preserve">. An area in southwest Huntsville highlights this relationship </w:t>
      </w:r>
      <w:r w:rsidR="4453D17E" w:rsidRPr="00AB7FC2">
        <w:rPr>
          <w:rFonts w:ascii="Garamond" w:eastAsia="Garamond" w:hAnsi="Garamond" w:cs="Garamond"/>
          <w:color w:val="000000" w:themeColor="text1"/>
        </w:rPr>
        <w:t>as tree cover cuts through high LST and acts as nature’s air conditioner</w:t>
      </w:r>
      <w:r w:rsidR="0D378165" w:rsidRPr="00AB7FC2">
        <w:rPr>
          <w:rFonts w:ascii="Garamond" w:eastAsia="Garamond" w:hAnsi="Garamond" w:cs="Garamond"/>
          <w:color w:val="000000" w:themeColor="text1"/>
        </w:rPr>
        <w:t xml:space="preserve"> (Figure </w:t>
      </w:r>
      <w:r w:rsidR="57280C5E" w:rsidRPr="00AB7FC2">
        <w:rPr>
          <w:rFonts w:ascii="Garamond" w:eastAsia="Garamond" w:hAnsi="Garamond" w:cs="Garamond"/>
          <w:color w:val="000000" w:themeColor="text1"/>
        </w:rPr>
        <w:t>8</w:t>
      </w:r>
      <w:r w:rsidR="0D378165" w:rsidRPr="00AB7FC2">
        <w:rPr>
          <w:rFonts w:ascii="Garamond" w:eastAsia="Garamond" w:hAnsi="Garamond" w:cs="Garamond"/>
          <w:color w:val="000000" w:themeColor="text1"/>
        </w:rPr>
        <w:t>)</w:t>
      </w:r>
      <w:r w:rsidR="4453D17E" w:rsidRPr="00AB7FC2">
        <w:rPr>
          <w:rFonts w:ascii="Garamond" w:eastAsia="Garamond" w:hAnsi="Garamond" w:cs="Garamond"/>
          <w:color w:val="000000" w:themeColor="text1"/>
        </w:rPr>
        <w:t>.</w:t>
      </w:r>
    </w:p>
    <w:p w14:paraId="1AB0794B" w14:textId="2ACA6551" w:rsidR="2F8779CA" w:rsidRDefault="2F8779CA" w:rsidP="573BE07A">
      <w:pPr>
        <w:spacing w:after="0" w:line="240" w:lineRule="auto"/>
        <w:rPr>
          <w:rFonts w:ascii="Garamond" w:eastAsia="Garamond" w:hAnsi="Garamond" w:cs="Garamond"/>
          <w:color w:val="000000" w:themeColor="text1"/>
        </w:rPr>
      </w:pPr>
    </w:p>
    <w:p w14:paraId="1C270AFB" w14:textId="11A82ECA" w:rsidR="2F8779CA" w:rsidRDefault="1BB44A1F" w:rsidP="2998D466">
      <w:pPr>
        <w:pStyle w:val="NoSpacing"/>
        <w:jc w:val="center"/>
      </w:pPr>
      <w:r>
        <w:rPr>
          <w:noProof/>
        </w:rPr>
        <w:drawing>
          <wp:inline distT="0" distB="0" distL="0" distR="0" wp14:anchorId="33AC412B" wp14:editId="717C1250">
            <wp:extent cx="4781404" cy="2609861"/>
            <wp:effectExtent l="0" t="0" r="0" b="0"/>
            <wp:docPr id="2094473474" name="Picture 209447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t="13531"/>
                    <a:stretch>
                      <a:fillRect/>
                    </a:stretch>
                  </pic:blipFill>
                  <pic:spPr>
                    <a:xfrm>
                      <a:off x="0" y="0"/>
                      <a:ext cx="4781404" cy="2609861"/>
                    </a:xfrm>
                    <a:prstGeom prst="rect">
                      <a:avLst/>
                    </a:prstGeom>
                  </pic:spPr>
                </pic:pic>
              </a:graphicData>
            </a:graphic>
          </wp:inline>
        </w:drawing>
      </w:r>
    </w:p>
    <w:p w14:paraId="031B7104" w14:textId="3D831B23" w:rsidR="2F8779CA" w:rsidRDefault="2F8779CA" w:rsidP="53877D07">
      <w:pPr>
        <w:pStyle w:val="NoSpacing"/>
        <w:jc w:val="center"/>
        <w:rPr>
          <w:rFonts w:ascii="Garamond" w:eastAsia="Garamond" w:hAnsi="Garamond" w:cs="Garamond"/>
          <w:color w:val="000000" w:themeColor="text1"/>
        </w:rPr>
      </w:pPr>
      <w:r w:rsidRPr="53877D07">
        <w:rPr>
          <w:rFonts w:ascii="Garamond" w:eastAsia="Garamond" w:hAnsi="Garamond" w:cs="Garamond"/>
          <w:i/>
          <w:iCs/>
          <w:color w:val="000000" w:themeColor="text1"/>
        </w:rPr>
        <w:t xml:space="preserve">Figure </w:t>
      </w:r>
      <w:r w:rsidR="4B439D9B" w:rsidRPr="53877D07">
        <w:rPr>
          <w:rFonts w:ascii="Garamond" w:eastAsia="Garamond" w:hAnsi="Garamond" w:cs="Garamond"/>
          <w:i/>
          <w:iCs/>
          <w:color w:val="000000" w:themeColor="text1"/>
        </w:rPr>
        <w:t>8</w:t>
      </w:r>
      <w:r w:rsidRPr="53877D07">
        <w:rPr>
          <w:rFonts w:ascii="Garamond" w:eastAsia="Garamond" w:hAnsi="Garamond" w:cs="Garamond"/>
          <w:i/>
          <w:iCs/>
          <w:color w:val="000000" w:themeColor="text1"/>
        </w:rPr>
        <w:t xml:space="preserve">. </w:t>
      </w:r>
      <w:r w:rsidR="39A74F48" w:rsidRPr="53877D07">
        <w:rPr>
          <w:rFonts w:ascii="Garamond" w:eastAsia="Garamond" w:hAnsi="Garamond" w:cs="Garamond"/>
          <w:color w:val="000000" w:themeColor="text1"/>
        </w:rPr>
        <w:t>Spatial relationship of tree canopy cover and LST.</w:t>
      </w:r>
    </w:p>
    <w:p w14:paraId="6ECAFA8F" w14:textId="037CD960" w:rsidR="0A1E7F22" w:rsidRDefault="0A1E7F22" w:rsidP="0A1E7F22">
      <w:pPr>
        <w:pStyle w:val="NoSpacing"/>
        <w:jc w:val="center"/>
        <w:rPr>
          <w:rFonts w:ascii="Garamond" w:eastAsia="Garamond" w:hAnsi="Garamond" w:cs="Garamond"/>
          <w:color w:val="000000" w:themeColor="text1"/>
        </w:rPr>
      </w:pPr>
    </w:p>
    <w:p w14:paraId="1C67EBD7" w14:textId="158F9E79" w:rsidR="00621AB9" w:rsidRDefault="7C3E35DC" w:rsidP="573BE07A">
      <w:pPr>
        <w:pStyle w:val="NoSpacing"/>
        <w:rPr>
          <w:rFonts w:ascii="Garamond" w:eastAsia="Garamond" w:hAnsi="Garamond" w:cs="Garamond"/>
          <w:color w:val="000000" w:themeColor="text1"/>
        </w:rPr>
      </w:pPr>
      <w:bookmarkStart w:id="5" w:name="_Toc334198735"/>
      <w:bookmarkEnd w:id="4"/>
      <w:r w:rsidRPr="573BE07A">
        <w:rPr>
          <w:rFonts w:ascii="Garamond" w:eastAsia="Garamond" w:hAnsi="Garamond" w:cs="Garamond"/>
          <w:i/>
          <w:iCs/>
          <w:color w:val="000000" w:themeColor="text1"/>
        </w:rPr>
        <w:t>4.1.4 UHI Identification</w:t>
      </w:r>
    </w:p>
    <w:p w14:paraId="6720848B" w14:textId="4795D543" w:rsidR="00621AB9" w:rsidRDefault="137F6A7C" w:rsidP="53877D07">
      <w:pPr>
        <w:pStyle w:val="NoSpacing"/>
        <w:rPr>
          <w:rFonts w:ascii="Garamond" w:eastAsia="Garamond" w:hAnsi="Garamond" w:cs="Garamond"/>
          <w:color w:val="000000" w:themeColor="text1"/>
        </w:rPr>
      </w:pPr>
      <w:r w:rsidRPr="4FDA6DDB">
        <w:rPr>
          <w:rFonts w:ascii="Garamond" w:eastAsia="Garamond" w:hAnsi="Garamond" w:cs="Garamond"/>
          <w:color w:val="000000" w:themeColor="text1"/>
        </w:rPr>
        <w:t>The UHI Identification product consisted o</w:t>
      </w:r>
      <w:r w:rsidR="00736339">
        <w:rPr>
          <w:rFonts w:ascii="Garamond" w:eastAsia="Garamond" w:hAnsi="Garamond" w:cs="Garamond"/>
          <w:color w:val="000000" w:themeColor="text1"/>
        </w:rPr>
        <w:t>f maps showing average LST for s</w:t>
      </w:r>
      <w:r w:rsidRPr="4FDA6DDB">
        <w:rPr>
          <w:rFonts w:ascii="Garamond" w:eastAsia="Garamond" w:hAnsi="Garamond" w:cs="Garamond"/>
          <w:color w:val="000000" w:themeColor="text1"/>
        </w:rPr>
        <w:t xml:space="preserve">ummer 2019 using Landsat 8 </w:t>
      </w:r>
      <w:r w:rsidR="21AFBF52" w:rsidRPr="4FDA6DDB">
        <w:rPr>
          <w:rFonts w:ascii="Garamond" w:eastAsia="Garamond" w:hAnsi="Garamond" w:cs="Garamond"/>
          <w:color w:val="000000" w:themeColor="text1"/>
        </w:rPr>
        <w:t>TIRS</w:t>
      </w:r>
      <w:r w:rsidRPr="4FDA6DDB">
        <w:rPr>
          <w:rFonts w:ascii="Garamond" w:eastAsia="Garamond" w:hAnsi="Garamond" w:cs="Garamond"/>
          <w:color w:val="000000" w:themeColor="text1"/>
        </w:rPr>
        <w:t xml:space="preserve"> along with </w:t>
      </w:r>
      <w:r w:rsidR="65C43FB0" w:rsidRPr="4FDA6DDB">
        <w:rPr>
          <w:rFonts w:ascii="Garamond" w:eastAsia="Garamond" w:hAnsi="Garamond" w:cs="Garamond"/>
          <w:color w:val="000000" w:themeColor="text1"/>
        </w:rPr>
        <w:t>a daytime and nighttime LST comparison using ISS ECOSTRESS for daytime LST and Terra</w:t>
      </w:r>
      <w:r w:rsidR="6B0DD735" w:rsidRPr="4FDA6DDB">
        <w:rPr>
          <w:rFonts w:ascii="Garamond" w:eastAsia="Garamond" w:hAnsi="Garamond" w:cs="Garamond"/>
          <w:color w:val="000000" w:themeColor="text1"/>
        </w:rPr>
        <w:t xml:space="preserve"> M</w:t>
      </w:r>
      <w:r w:rsidR="00736339">
        <w:rPr>
          <w:rFonts w:ascii="Garamond" w:eastAsia="Garamond" w:hAnsi="Garamond" w:cs="Garamond"/>
          <w:color w:val="000000" w:themeColor="text1"/>
        </w:rPr>
        <w:t>ODIS</w:t>
      </w:r>
      <w:r w:rsidR="6B0DD735" w:rsidRPr="4FDA6DDB">
        <w:rPr>
          <w:rFonts w:ascii="Garamond" w:eastAsia="Garamond" w:hAnsi="Garamond" w:cs="Garamond"/>
          <w:color w:val="000000" w:themeColor="text1"/>
        </w:rPr>
        <w:t xml:space="preserve"> for nighttime LST (Figure </w:t>
      </w:r>
      <w:r w:rsidR="2F2E473E" w:rsidRPr="4FDA6DDB">
        <w:rPr>
          <w:rFonts w:ascii="Garamond" w:eastAsia="Garamond" w:hAnsi="Garamond" w:cs="Garamond"/>
          <w:color w:val="000000" w:themeColor="text1"/>
        </w:rPr>
        <w:t>9</w:t>
      </w:r>
      <w:r w:rsidR="6B0DD735" w:rsidRPr="4FDA6DDB">
        <w:rPr>
          <w:rFonts w:ascii="Garamond" w:eastAsia="Garamond" w:hAnsi="Garamond" w:cs="Garamond"/>
          <w:color w:val="000000" w:themeColor="text1"/>
        </w:rPr>
        <w:t>)</w:t>
      </w:r>
      <w:r w:rsidR="56E15F37" w:rsidRPr="4FDA6DDB">
        <w:rPr>
          <w:rFonts w:ascii="Garamond" w:eastAsia="Garamond" w:hAnsi="Garamond" w:cs="Garamond"/>
          <w:color w:val="000000" w:themeColor="text1"/>
        </w:rPr>
        <w:t>.</w:t>
      </w:r>
      <w:r w:rsidR="3DBC3EE4" w:rsidRPr="4FDA6DDB">
        <w:rPr>
          <w:rFonts w:ascii="Garamond" w:eastAsia="Garamond" w:hAnsi="Garamond" w:cs="Garamond"/>
          <w:color w:val="000000" w:themeColor="text1"/>
        </w:rPr>
        <w:t xml:space="preserve"> </w:t>
      </w:r>
      <w:r w:rsidR="093926E6" w:rsidRPr="4FDA6DDB">
        <w:rPr>
          <w:rFonts w:ascii="Garamond" w:eastAsia="Garamond" w:hAnsi="Garamond" w:cs="Garamond"/>
          <w:color w:val="000000" w:themeColor="text1"/>
        </w:rPr>
        <w:t xml:space="preserve">The </w:t>
      </w:r>
      <w:r w:rsidR="00736339">
        <w:rPr>
          <w:rFonts w:ascii="Garamond" w:eastAsia="Garamond" w:hAnsi="Garamond" w:cs="Garamond"/>
          <w:color w:val="000000" w:themeColor="text1"/>
        </w:rPr>
        <w:t>day and n</w:t>
      </w:r>
      <w:r w:rsidR="093926E6" w:rsidRPr="4FDA6DDB">
        <w:rPr>
          <w:rFonts w:ascii="Garamond" w:eastAsia="Garamond" w:hAnsi="Garamond" w:cs="Garamond"/>
          <w:color w:val="000000" w:themeColor="text1"/>
        </w:rPr>
        <w:t xml:space="preserve">ight LST comparison shows that </w:t>
      </w:r>
      <w:r w:rsidR="00736339">
        <w:rPr>
          <w:rFonts w:ascii="Garamond" w:eastAsia="Garamond" w:hAnsi="Garamond" w:cs="Garamond"/>
          <w:color w:val="000000" w:themeColor="text1"/>
        </w:rPr>
        <w:t xml:space="preserve">the </w:t>
      </w:r>
      <w:r w:rsidR="093926E6" w:rsidRPr="4FDA6DDB">
        <w:rPr>
          <w:rFonts w:ascii="Garamond" w:eastAsia="Garamond" w:hAnsi="Garamond" w:cs="Garamond"/>
          <w:color w:val="000000" w:themeColor="text1"/>
        </w:rPr>
        <w:t>UHI effect not only has an effect during the daytime, but it can continue throughout the night. This ca</w:t>
      </w:r>
      <w:r w:rsidR="729A161A" w:rsidRPr="4FDA6DDB">
        <w:rPr>
          <w:rFonts w:ascii="Garamond" w:eastAsia="Garamond" w:hAnsi="Garamond" w:cs="Garamond"/>
          <w:color w:val="000000" w:themeColor="text1"/>
        </w:rPr>
        <w:t xml:space="preserve">n </w:t>
      </w:r>
      <w:r w:rsidR="4FDFDD86" w:rsidRPr="4FDA6DDB">
        <w:rPr>
          <w:rFonts w:ascii="Garamond" w:eastAsia="Garamond" w:hAnsi="Garamond" w:cs="Garamond"/>
          <w:color w:val="000000" w:themeColor="text1"/>
        </w:rPr>
        <w:t xml:space="preserve">be seen </w:t>
      </w:r>
      <w:r w:rsidR="1F0837DF" w:rsidRPr="4FDA6DDB">
        <w:rPr>
          <w:rFonts w:ascii="Garamond" w:eastAsia="Garamond" w:hAnsi="Garamond" w:cs="Garamond"/>
          <w:color w:val="000000" w:themeColor="text1"/>
        </w:rPr>
        <w:t>through observing the areas with the highest LST during the day and how th</w:t>
      </w:r>
      <w:r w:rsidR="49314C34" w:rsidRPr="4FDA6DDB">
        <w:rPr>
          <w:rFonts w:ascii="Garamond" w:eastAsia="Garamond" w:hAnsi="Garamond" w:cs="Garamond"/>
          <w:color w:val="000000" w:themeColor="text1"/>
        </w:rPr>
        <w:t>ose areas retain the highest LST throughout the night.</w:t>
      </w:r>
    </w:p>
    <w:p w14:paraId="1091B2E6" w14:textId="77777777" w:rsidR="00922486" w:rsidRDefault="00922486" w:rsidP="53877D07">
      <w:pPr>
        <w:pStyle w:val="NoSpacing"/>
        <w:rPr>
          <w:rFonts w:ascii="Garamond" w:eastAsia="Garamond" w:hAnsi="Garamond" w:cs="Garamond"/>
          <w:color w:val="000000" w:themeColor="text1"/>
        </w:rPr>
      </w:pPr>
    </w:p>
    <w:p w14:paraId="1D29BA49" w14:textId="4AF0642A" w:rsidR="00621AB9" w:rsidRDefault="00621AB9" w:rsidP="573BE07A">
      <w:pPr>
        <w:pStyle w:val="NoSpacing"/>
        <w:rPr>
          <w:rFonts w:ascii="Garamond" w:eastAsia="Garamond" w:hAnsi="Garamond" w:cs="Garamond"/>
          <w:color w:val="000000" w:themeColor="text1"/>
        </w:rPr>
      </w:pPr>
    </w:p>
    <w:p w14:paraId="557CA6BC" w14:textId="580F4E1A" w:rsidR="00621AB9" w:rsidRDefault="436FB007" w:rsidP="53877D07">
      <w:pPr>
        <w:spacing w:after="0" w:line="240" w:lineRule="auto"/>
        <w:jc w:val="center"/>
        <w:rPr>
          <w:rFonts w:ascii="Garamond" w:hAnsi="Garamond"/>
          <w:i/>
          <w:iCs/>
        </w:rPr>
      </w:pPr>
      <w:r>
        <w:rPr>
          <w:noProof/>
        </w:rPr>
        <w:lastRenderedPageBreak/>
        <w:drawing>
          <wp:inline distT="0" distB="0" distL="0" distR="0" wp14:anchorId="2B39B883" wp14:editId="4390F62E">
            <wp:extent cx="5424394" cy="2825204"/>
            <wp:effectExtent l="0" t="0" r="0" b="0"/>
            <wp:docPr id="1360678509" name="Picture 92490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07391"/>
                    <pic:cNvPicPr/>
                  </pic:nvPicPr>
                  <pic:blipFill>
                    <a:blip r:embed="rId27">
                      <a:extLst>
                        <a:ext uri="{28A0092B-C50C-407E-A947-70E740481C1C}">
                          <a14:useLocalDpi xmlns:a14="http://schemas.microsoft.com/office/drawing/2010/main" val="0"/>
                        </a:ext>
                      </a:extLst>
                    </a:blip>
                    <a:stretch>
                      <a:fillRect/>
                    </a:stretch>
                  </pic:blipFill>
                  <pic:spPr>
                    <a:xfrm>
                      <a:off x="0" y="0"/>
                      <a:ext cx="5424394" cy="2825204"/>
                    </a:xfrm>
                    <a:prstGeom prst="rect">
                      <a:avLst/>
                    </a:prstGeom>
                  </pic:spPr>
                </pic:pic>
              </a:graphicData>
            </a:graphic>
          </wp:inline>
        </w:drawing>
      </w:r>
    </w:p>
    <w:p w14:paraId="5DA270B9" w14:textId="69990C2C" w:rsidR="00621AB9" w:rsidRDefault="493A39F1" w:rsidP="53877D07">
      <w:pPr>
        <w:spacing w:after="0" w:line="240" w:lineRule="auto"/>
        <w:jc w:val="center"/>
        <w:rPr>
          <w:rFonts w:ascii="Garamond" w:hAnsi="Garamond"/>
        </w:rPr>
      </w:pPr>
      <w:r w:rsidRPr="1B330ADF">
        <w:rPr>
          <w:rFonts w:ascii="Garamond" w:hAnsi="Garamond"/>
          <w:i/>
          <w:iCs/>
        </w:rPr>
        <w:t>F</w:t>
      </w:r>
      <w:r w:rsidR="436FB007" w:rsidRPr="1B330ADF">
        <w:rPr>
          <w:rFonts w:ascii="Garamond" w:hAnsi="Garamond"/>
          <w:i/>
          <w:iCs/>
        </w:rPr>
        <w:t xml:space="preserve">igure </w:t>
      </w:r>
      <w:r w:rsidR="307DD23C" w:rsidRPr="1B330ADF">
        <w:rPr>
          <w:rFonts w:ascii="Garamond" w:hAnsi="Garamond"/>
          <w:i/>
          <w:iCs/>
        </w:rPr>
        <w:t>9</w:t>
      </w:r>
      <w:r w:rsidR="436FB007" w:rsidRPr="1B330ADF">
        <w:rPr>
          <w:rFonts w:ascii="Garamond" w:hAnsi="Garamond"/>
          <w:i/>
          <w:iCs/>
        </w:rPr>
        <w:t xml:space="preserve">. </w:t>
      </w:r>
      <w:r w:rsidR="2DFB73C9" w:rsidRPr="1B330ADF">
        <w:rPr>
          <w:rFonts w:ascii="Garamond" w:hAnsi="Garamond"/>
        </w:rPr>
        <w:t>Daytime and Nighttime LST Comparison for June 12</w:t>
      </w:r>
      <w:r w:rsidR="2DFB73C9" w:rsidRPr="1B330ADF">
        <w:rPr>
          <w:rFonts w:ascii="Garamond" w:hAnsi="Garamond"/>
          <w:vertAlign w:val="superscript"/>
        </w:rPr>
        <w:t>th</w:t>
      </w:r>
      <w:r w:rsidR="2DFB73C9" w:rsidRPr="1B330ADF">
        <w:rPr>
          <w:rFonts w:ascii="Garamond" w:hAnsi="Garamond"/>
        </w:rPr>
        <w:t>, 2020</w:t>
      </w:r>
      <w:r w:rsidR="193439B2" w:rsidRPr="1B330ADF">
        <w:rPr>
          <w:rFonts w:ascii="Garamond" w:hAnsi="Garamond"/>
        </w:rPr>
        <w:t>.</w:t>
      </w:r>
    </w:p>
    <w:p w14:paraId="77095173" w14:textId="3EEF490B" w:rsidR="53877D07" w:rsidRDefault="53877D07" w:rsidP="53877D07">
      <w:pPr>
        <w:spacing w:after="0" w:line="240" w:lineRule="auto"/>
        <w:jc w:val="center"/>
        <w:rPr>
          <w:rFonts w:ascii="Garamond" w:hAnsi="Garamond"/>
        </w:rPr>
      </w:pPr>
    </w:p>
    <w:p w14:paraId="1141A0F6" w14:textId="4C7F82FF" w:rsidR="00621AB9" w:rsidRDefault="1E09F707" w:rsidP="00922486">
      <w:pPr>
        <w:pStyle w:val="NoSpacing"/>
        <w:spacing w:afterAutospacing="1"/>
        <w:rPr>
          <w:rFonts w:ascii="Garamond" w:hAnsi="Garamond"/>
        </w:rPr>
      </w:pPr>
      <w:r w:rsidRPr="4FDA6DDB">
        <w:rPr>
          <w:rFonts w:ascii="Garamond" w:eastAsia="Garamond" w:hAnsi="Garamond" w:cs="Garamond"/>
          <w:color w:val="000000" w:themeColor="text1"/>
        </w:rPr>
        <w:t xml:space="preserve">The team overlaid the city of Huntsville census tracts on these images to allow viewers to observe LST in different locations throughout the city. </w:t>
      </w:r>
      <w:r w:rsidR="269C245D" w:rsidRPr="4FDA6DDB">
        <w:rPr>
          <w:rFonts w:ascii="Garamond" w:eastAsia="Garamond" w:hAnsi="Garamond" w:cs="Garamond"/>
          <w:color w:val="000000" w:themeColor="text1"/>
        </w:rPr>
        <w:t xml:space="preserve">The </w:t>
      </w:r>
      <w:r w:rsidR="6735B089" w:rsidRPr="4FDA6DDB">
        <w:rPr>
          <w:rFonts w:ascii="Garamond" w:eastAsia="Garamond" w:hAnsi="Garamond" w:cs="Garamond"/>
          <w:color w:val="000000" w:themeColor="text1"/>
        </w:rPr>
        <w:t>team observed</w:t>
      </w:r>
      <w:r w:rsidR="00736339">
        <w:rPr>
          <w:rFonts w:ascii="Garamond" w:eastAsia="Garamond" w:hAnsi="Garamond" w:cs="Garamond"/>
          <w:color w:val="000000" w:themeColor="text1"/>
        </w:rPr>
        <w:t xml:space="preserve"> average LST for s</w:t>
      </w:r>
      <w:r w:rsidRPr="4FDA6DDB">
        <w:rPr>
          <w:rFonts w:ascii="Garamond" w:eastAsia="Garamond" w:hAnsi="Garamond" w:cs="Garamond"/>
          <w:color w:val="000000" w:themeColor="text1"/>
        </w:rPr>
        <w:t xml:space="preserve">ummer 2019 more closely by </w:t>
      </w:r>
      <w:r w:rsidR="00736339">
        <w:rPr>
          <w:rFonts w:ascii="Garamond" w:eastAsia="Garamond" w:hAnsi="Garamond" w:cs="Garamond"/>
          <w:color w:val="000000" w:themeColor="text1"/>
        </w:rPr>
        <w:t>selecting</w:t>
      </w:r>
      <w:r w:rsidRPr="4FDA6DDB">
        <w:rPr>
          <w:rFonts w:ascii="Garamond" w:eastAsia="Garamond" w:hAnsi="Garamond" w:cs="Garamond"/>
          <w:color w:val="000000" w:themeColor="text1"/>
        </w:rPr>
        <w:t xml:space="preserve"> census tracts that were deemed important by partners</w:t>
      </w:r>
      <w:r w:rsidR="37655DEA" w:rsidRPr="4FDA6DDB">
        <w:rPr>
          <w:rFonts w:ascii="Garamond" w:eastAsia="Garamond" w:hAnsi="Garamond" w:cs="Garamond"/>
          <w:color w:val="000000" w:themeColor="text1"/>
        </w:rPr>
        <w:t xml:space="preserve"> </w:t>
      </w:r>
      <w:r w:rsidRPr="4FDA6DDB">
        <w:rPr>
          <w:rFonts w:ascii="Garamond" w:eastAsia="Garamond" w:hAnsi="Garamond" w:cs="Garamond"/>
          <w:color w:val="000000" w:themeColor="text1"/>
        </w:rPr>
        <w:t>(</w:t>
      </w:r>
      <w:r w:rsidR="18D142A5" w:rsidRPr="4FDA6DDB">
        <w:rPr>
          <w:rFonts w:ascii="Garamond" w:eastAsia="Garamond" w:hAnsi="Garamond" w:cs="Garamond"/>
          <w:color w:val="000000" w:themeColor="text1"/>
        </w:rPr>
        <w:t>F</w:t>
      </w:r>
      <w:r w:rsidRPr="4FDA6DDB">
        <w:rPr>
          <w:rFonts w:ascii="Garamond" w:eastAsia="Garamond" w:hAnsi="Garamond" w:cs="Garamond"/>
          <w:color w:val="000000" w:themeColor="text1"/>
        </w:rPr>
        <w:t xml:space="preserve">igure </w:t>
      </w:r>
      <w:r w:rsidR="64B90603" w:rsidRPr="4FDA6DDB">
        <w:rPr>
          <w:rFonts w:ascii="Garamond" w:eastAsia="Garamond" w:hAnsi="Garamond" w:cs="Garamond"/>
          <w:color w:val="000000" w:themeColor="text1"/>
        </w:rPr>
        <w:t>1</w:t>
      </w:r>
      <w:r w:rsidR="7B57CD55" w:rsidRPr="4FDA6DDB">
        <w:rPr>
          <w:rFonts w:ascii="Garamond" w:eastAsia="Garamond" w:hAnsi="Garamond" w:cs="Garamond"/>
          <w:color w:val="000000" w:themeColor="text1"/>
        </w:rPr>
        <w:t>0</w:t>
      </w:r>
      <w:r w:rsidRPr="4FDA6DDB">
        <w:rPr>
          <w:rFonts w:ascii="Garamond" w:eastAsia="Garamond" w:hAnsi="Garamond" w:cs="Garamond"/>
          <w:color w:val="000000" w:themeColor="text1"/>
        </w:rPr>
        <w:t xml:space="preserve">). The team repeated this process for the day and night LST maps as well (Appendix </w:t>
      </w:r>
      <w:r w:rsidR="002551C2" w:rsidRPr="4FDA6DDB">
        <w:rPr>
          <w:rFonts w:ascii="Garamond" w:eastAsia="Garamond" w:hAnsi="Garamond" w:cs="Garamond"/>
          <w:color w:val="000000" w:themeColor="text1"/>
        </w:rPr>
        <w:t>F</w:t>
      </w:r>
      <w:r w:rsidRPr="4FDA6DDB">
        <w:rPr>
          <w:rFonts w:ascii="Garamond" w:eastAsia="Garamond" w:hAnsi="Garamond" w:cs="Garamond"/>
          <w:color w:val="000000" w:themeColor="text1"/>
        </w:rPr>
        <w:t>), and Census Tract 31</w:t>
      </w:r>
      <w:r w:rsidR="00736339">
        <w:rPr>
          <w:rFonts w:ascii="Garamond" w:eastAsia="Garamond" w:hAnsi="Garamond" w:cs="Garamond"/>
          <w:color w:val="000000" w:themeColor="text1"/>
        </w:rPr>
        <w:t xml:space="preserve"> which lies within d</w:t>
      </w:r>
      <w:r w:rsidR="66D8923E" w:rsidRPr="4FDA6DDB">
        <w:rPr>
          <w:rFonts w:ascii="Garamond" w:eastAsia="Garamond" w:hAnsi="Garamond" w:cs="Garamond"/>
          <w:color w:val="000000" w:themeColor="text1"/>
        </w:rPr>
        <w:t>owntown Huntsville</w:t>
      </w:r>
      <w:r w:rsidRPr="4FDA6DDB">
        <w:rPr>
          <w:rFonts w:ascii="Garamond" w:eastAsia="Garamond" w:hAnsi="Garamond" w:cs="Garamond"/>
          <w:color w:val="000000" w:themeColor="text1"/>
        </w:rPr>
        <w:t xml:space="preserve"> consistently appeared to demonstrate the highest LST values throughout all </w:t>
      </w:r>
      <w:r w:rsidR="00922486">
        <w:rPr>
          <w:rFonts w:ascii="Garamond" w:eastAsia="Garamond" w:hAnsi="Garamond" w:cs="Garamond"/>
          <w:color w:val="000000" w:themeColor="text1"/>
        </w:rPr>
        <w:t>of the UHI Identification Maps.</w:t>
      </w:r>
    </w:p>
    <w:p w14:paraId="6656752C" w14:textId="1A82A4AF" w:rsidR="00621AB9" w:rsidRDefault="4DB51EEA" w:rsidP="4FDA6DDB">
      <w:pPr>
        <w:spacing w:line="240" w:lineRule="auto"/>
        <w:jc w:val="center"/>
        <w:rPr>
          <w:rFonts w:ascii="Garamond" w:hAnsi="Garamond"/>
          <w:i/>
          <w:iCs/>
        </w:rPr>
      </w:pPr>
      <w:r>
        <w:rPr>
          <w:noProof/>
        </w:rPr>
        <w:drawing>
          <wp:inline distT="0" distB="0" distL="0" distR="0" wp14:anchorId="647221A5" wp14:editId="36DBA712">
            <wp:extent cx="4981574" cy="2978567"/>
            <wp:effectExtent l="0" t="0" r="0" b="0"/>
            <wp:docPr id="357888921" name="Picture 161394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947337"/>
                    <pic:cNvPicPr/>
                  </pic:nvPicPr>
                  <pic:blipFill>
                    <a:blip r:embed="rId28">
                      <a:extLst>
                        <a:ext uri="{28A0092B-C50C-407E-A947-70E740481C1C}">
                          <a14:useLocalDpi xmlns:a14="http://schemas.microsoft.com/office/drawing/2010/main" val="0"/>
                        </a:ext>
                      </a:extLst>
                    </a:blip>
                    <a:stretch>
                      <a:fillRect/>
                    </a:stretch>
                  </pic:blipFill>
                  <pic:spPr>
                    <a:xfrm>
                      <a:off x="0" y="0"/>
                      <a:ext cx="4981574" cy="2978567"/>
                    </a:xfrm>
                    <a:prstGeom prst="rect">
                      <a:avLst/>
                    </a:prstGeom>
                  </pic:spPr>
                </pic:pic>
              </a:graphicData>
            </a:graphic>
          </wp:inline>
        </w:drawing>
      </w:r>
      <w:r w:rsidR="5ED945D6" w:rsidRPr="0E2D37F0">
        <w:rPr>
          <w:rFonts w:ascii="Garamond" w:hAnsi="Garamond"/>
          <w:i/>
          <w:iCs/>
        </w:rPr>
        <w:t xml:space="preserve">               </w:t>
      </w:r>
    </w:p>
    <w:p w14:paraId="13AAF70C" w14:textId="3DA7637E" w:rsidR="00621AB9" w:rsidRDefault="5ED945D6" w:rsidP="00AB7FC2">
      <w:pPr>
        <w:spacing w:after="0" w:line="240" w:lineRule="auto"/>
        <w:jc w:val="center"/>
        <w:rPr>
          <w:rFonts w:ascii="Garamond" w:hAnsi="Garamond"/>
        </w:rPr>
      </w:pPr>
      <w:r w:rsidRPr="00AB7FC2">
        <w:rPr>
          <w:rFonts w:ascii="Garamond" w:hAnsi="Garamond"/>
          <w:i/>
          <w:iCs/>
        </w:rPr>
        <w:t>Figure</w:t>
      </w:r>
      <w:r w:rsidR="36A48788" w:rsidRPr="00AB7FC2">
        <w:rPr>
          <w:rFonts w:ascii="Garamond" w:hAnsi="Garamond"/>
          <w:i/>
          <w:iCs/>
        </w:rPr>
        <w:t xml:space="preserve"> 1</w:t>
      </w:r>
      <w:r w:rsidR="38617DC6" w:rsidRPr="00AB7FC2">
        <w:rPr>
          <w:rFonts w:ascii="Garamond" w:hAnsi="Garamond"/>
          <w:i/>
          <w:iCs/>
        </w:rPr>
        <w:t>0</w:t>
      </w:r>
      <w:r w:rsidRPr="00AB7FC2">
        <w:rPr>
          <w:rFonts w:ascii="Garamond" w:hAnsi="Garamond"/>
          <w:i/>
          <w:iCs/>
        </w:rPr>
        <w:t xml:space="preserve">. </w:t>
      </w:r>
      <w:r w:rsidR="0A892264" w:rsidRPr="00AB7FC2">
        <w:rPr>
          <w:rFonts w:ascii="Garamond" w:hAnsi="Garamond"/>
        </w:rPr>
        <w:t>Average LST for Summer of 2019</w:t>
      </w:r>
      <w:r w:rsidR="73F7F97A" w:rsidRPr="00AB7FC2">
        <w:rPr>
          <w:rFonts w:ascii="Garamond" w:hAnsi="Garamond"/>
        </w:rPr>
        <w:t xml:space="preserve"> in City of Huntsville Census Tracts.</w:t>
      </w:r>
    </w:p>
    <w:p w14:paraId="464C972E" w14:textId="4136147A" w:rsidR="53877D07" w:rsidRDefault="53877D07" w:rsidP="00AB7FC2">
      <w:pPr>
        <w:spacing w:after="0" w:line="240" w:lineRule="auto"/>
        <w:jc w:val="center"/>
        <w:rPr>
          <w:rFonts w:ascii="Garamond" w:hAnsi="Garamond"/>
        </w:rPr>
      </w:pPr>
    </w:p>
    <w:p w14:paraId="42C9967B" w14:textId="4FBD1CBE" w:rsidR="00621AB9" w:rsidRDefault="00621AB9" w:rsidP="00AB7FC2">
      <w:pPr>
        <w:pStyle w:val="NoSpacing"/>
        <w:rPr>
          <w:rFonts w:ascii="Garamond" w:hAnsi="Garamond"/>
          <w:b/>
          <w:bCs/>
          <w:i/>
          <w:iCs/>
        </w:rPr>
      </w:pPr>
      <w:r w:rsidRPr="00AB7FC2">
        <w:rPr>
          <w:rFonts w:ascii="Garamond" w:hAnsi="Garamond"/>
          <w:b/>
          <w:bCs/>
          <w:i/>
          <w:iCs/>
        </w:rPr>
        <w:t>4.2 Future Work</w:t>
      </w:r>
    </w:p>
    <w:p w14:paraId="5A5F26EA" w14:textId="1D02212C" w:rsidR="75F2D42A" w:rsidRDefault="75F2D42A" w:rsidP="00AB7FC2">
      <w:pPr>
        <w:pStyle w:val="NoSpacing"/>
        <w:rPr>
          <w:rFonts w:ascii="Garamond" w:hAnsi="Garamond"/>
          <w:strike/>
        </w:rPr>
      </w:pPr>
      <w:r w:rsidRPr="00AB7FC2">
        <w:rPr>
          <w:rFonts w:ascii="Garamond" w:hAnsi="Garamond"/>
        </w:rPr>
        <w:t>Future work could include a more detailed analysis of land cover types, including additional land cover classes</w:t>
      </w:r>
      <w:r w:rsidR="005E32A4" w:rsidRPr="00AB7FC2">
        <w:rPr>
          <w:rFonts w:ascii="Garamond" w:hAnsi="Garamond"/>
        </w:rPr>
        <w:t xml:space="preserve">. </w:t>
      </w:r>
      <w:r w:rsidR="583352E2" w:rsidRPr="00AB7FC2">
        <w:rPr>
          <w:rFonts w:ascii="Garamond" w:hAnsi="Garamond"/>
        </w:rPr>
        <w:t>Given that t</w:t>
      </w:r>
      <w:r w:rsidR="34928F3B" w:rsidRPr="00AB7FC2">
        <w:rPr>
          <w:rFonts w:ascii="Garamond" w:hAnsi="Garamond"/>
        </w:rPr>
        <w:t>wo key processes associated with urban exp</w:t>
      </w:r>
      <w:r w:rsidR="7833F042" w:rsidRPr="00AB7FC2">
        <w:rPr>
          <w:rFonts w:ascii="Garamond" w:hAnsi="Garamond"/>
        </w:rPr>
        <w:t xml:space="preserve">ansion </w:t>
      </w:r>
      <w:r w:rsidR="3829662F" w:rsidRPr="00AB7FC2">
        <w:rPr>
          <w:rFonts w:ascii="Garamond" w:hAnsi="Garamond"/>
        </w:rPr>
        <w:t>(</w:t>
      </w:r>
      <w:r w:rsidR="7833F042" w:rsidRPr="00AB7FC2">
        <w:rPr>
          <w:rFonts w:ascii="Garamond" w:hAnsi="Garamond"/>
        </w:rPr>
        <w:t xml:space="preserve">the </w:t>
      </w:r>
      <w:r w:rsidR="34928F3B" w:rsidRPr="00AB7FC2">
        <w:rPr>
          <w:rFonts w:ascii="Garamond" w:hAnsi="Garamond"/>
        </w:rPr>
        <w:t xml:space="preserve">expansion of impervious surface </w:t>
      </w:r>
      <w:r w:rsidR="34928F3B" w:rsidRPr="00AB7FC2">
        <w:rPr>
          <w:rFonts w:ascii="Garamond" w:hAnsi="Garamond"/>
        </w:rPr>
        <w:lastRenderedPageBreak/>
        <w:t xml:space="preserve">cover and the loss of </w:t>
      </w:r>
      <w:r w:rsidR="761A0046" w:rsidRPr="00AB7FC2">
        <w:rPr>
          <w:rFonts w:ascii="Garamond" w:hAnsi="Garamond"/>
        </w:rPr>
        <w:t>urban trees</w:t>
      </w:r>
      <w:r w:rsidR="5308BD69" w:rsidRPr="00AB7FC2">
        <w:rPr>
          <w:rFonts w:ascii="Garamond" w:hAnsi="Garamond"/>
        </w:rPr>
        <w:t>)</w:t>
      </w:r>
      <w:r w:rsidR="34928F3B" w:rsidRPr="00AB7FC2">
        <w:rPr>
          <w:rFonts w:ascii="Garamond" w:hAnsi="Garamond"/>
        </w:rPr>
        <w:t xml:space="preserve"> </w:t>
      </w:r>
      <w:r w:rsidR="7DDD9600" w:rsidRPr="00AB7FC2">
        <w:rPr>
          <w:rFonts w:ascii="Garamond" w:hAnsi="Garamond"/>
        </w:rPr>
        <w:t>also threaten to intensify flood events</w:t>
      </w:r>
      <w:r w:rsidR="13A4B160" w:rsidRPr="00AB7FC2">
        <w:rPr>
          <w:rFonts w:ascii="Garamond" w:hAnsi="Garamond"/>
        </w:rPr>
        <w:t xml:space="preserve">, the City of Huntsville may benefit from additional research into the </w:t>
      </w:r>
      <w:r w:rsidR="008B2038" w:rsidRPr="00AB7FC2">
        <w:rPr>
          <w:rFonts w:ascii="Garamond" w:hAnsi="Garamond"/>
        </w:rPr>
        <w:t>area</w:t>
      </w:r>
      <w:r w:rsidR="4FB56946" w:rsidRPr="00AB7FC2">
        <w:rPr>
          <w:rFonts w:ascii="Garamond" w:hAnsi="Garamond"/>
        </w:rPr>
        <w:t>s</w:t>
      </w:r>
      <w:r w:rsidR="13A4B160" w:rsidRPr="00AB7FC2">
        <w:rPr>
          <w:rFonts w:ascii="Garamond" w:hAnsi="Garamond"/>
        </w:rPr>
        <w:t xml:space="preserve"> </w:t>
      </w:r>
      <w:r w:rsidR="1C487CCE" w:rsidRPr="00AB7FC2">
        <w:rPr>
          <w:rFonts w:ascii="Garamond" w:hAnsi="Garamond"/>
        </w:rPr>
        <w:t xml:space="preserve">at </w:t>
      </w:r>
      <w:r w:rsidR="13A4B160" w:rsidRPr="00AB7FC2">
        <w:rPr>
          <w:rFonts w:ascii="Garamond" w:hAnsi="Garamond"/>
        </w:rPr>
        <w:t>most risk for flooding. Furthermore, future research could focus on performing</w:t>
      </w:r>
      <w:r w:rsidR="52847E73" w:rsidRPr="00AB7FC2">
        <w:rPr>
          <w:rFonts w:ascii="Garamond" w:hAnsi="Garamond"/>
        </w:rPr>
        <w:t xml:space="preserve"> similar analyses at a higher spatial resolution</w:t>
      </w:r>
      <w:r w:rsidR="4C173BF0" w:rsidRPr="00AB7FC2">
        <w:rPr>
          <w:rFonts w:ascii="Garamond" w:hAnsi="Garamond"/>
        </w:rPr>
        <w:t>, potentially utilizing high</w:t>
      </w:r>
      <w:r w:rsidR="00922486">
        <w:rPr>
          <w:rFonts w:ascii="Garamond" w:hAnsi="Garamond"/>
        </w:rPr>
        <w:t>-</w:t>
      </w:r>
      <w:r w:rsidR="4C173BF0" w:rsidRPr="00AB7FC2">
        <w:rPr>
          <w:rFonts w:ascii="Garamond" w:hAnsi="Garamond"/>
        </w:rPr>
        <w:t>resolution Li</w:t>
      </w:r>
      <w:r w:rsidR="6A6F7D75" w:rsidRPr="00AB7FC2">
        <w:rPr>
          <w:rFonts w:ascii="Garamond" w:hAnsi="Garamond"/>
        </w:rPr>
        <w:t>DAR</w:t>
      </w:r>
      <w:r w:rsidR="4C173BF0" w:rsidRPr="00AB7FC2">
        <w:rPr>
          <w:rFonts w:ascii="Garamond" w:hAnsi="Garamond"/>
        </w:rPr>
        <w:t xml:space="preserve"> imagery</w:t>
      </w:r>
      <w:r w:rsidR="741529F4" w:rsidRPr="00AB7FC2">
        <w:rPr>
          <w:rFonts w:ascii="Garamond" w:hAnsi="Garamond"/>
        </w:rPr>
        <w:t xml:space="preserve"> with object-based image analysis</w:t>
      </w:r>
      <w:r w:rsidR="4C173BF0" w:rsidRPr="00AB7FC2">
        <w:rPr>
          <w:rFonts w:ascii="Garamond" w:hAnsi="Garamond"/>
        </w:rPr>
        <w:t>,</w:t>
      </w:r>
      <w:r w:rsidR="52847E73" w:rsidRPr="00AB7FC2">
        <w:rPr>
          <w:rFonts w:ascii="Garamond" w:hAnsi="Garamond"/>
        </w:rPr>
        <w:t xml:space="preserve"> to allow for more targeted responses to urban heat hotspots</w:t>
      </w:r>
      <w:r w:rsidR="517A8F0A" w:rsidRPr="00AB7FC2">
        <w:rPr>
          <w:rFonts w:ascii="Garamond" w:hAnsi="Garamond"/>
        </w:rPr>
        <w:t xml:space="preserve"> (MacFaden et al., 2012)</w:t>
      </w:r>
      <w:r w:rsidR="52847E73" w:rsidRPr="00AB7FC2">
        <w:rPr>
          <w:rFonts w:ascii="Garamond" w:hAnsi="Garamond"/>
        </w:rPr>
        <w:t>.</w:t>
      </w:r>
      <w:r w:rsidR="7160905A" w:rsidRPr="00AB7FC2">
        <w:rPr>
          <w:rFonts w:ascii="Garamond" w:hAnsi="Garamond"/>
        </w:rPr>
        <w:t xml:space="preserve"> </w:t>
      </w:r>
    </w:p>
    <w:p w14:paraId="6692C8B8" w14:textId="5ACD5736" w:rsidR="35098917" w:rsidRDefault="35098917" w:rsidP="35098917">
      <w:pPr>
        <w:pStyle w:val="NoSpacing"/>
        <w:rPr>
          <w:rFonts w:ascii="Garamond" w:hAnsi="Garamond"/>
        </w:rPr>
      </w:pPr>
    </w:p>
    <w:p w14:paraId="2177AADA" w14:textId="478759A0" w:rsidR="00E41324" w:rsidRPr="0066138C" w:rsidRDefault="00621AB9" w:rsidP="0066138C">
      <w:pPr>
        <w:pStyle w:val="Heading1"/>
        <w:spacing w:before="0" w:line="240" w:lineRule="auto"/>
        <w:rPr>
          <w:rFonts w:ascii="Garamond" w:hAnsi="Garamond"/>
        </w:rPr>
      </w:pPr>
      <w:r w:rsidRPr="04CB509D">
        <w:rPr>
          <w:rFonts w:ascii="Garamond" w:hAnsi="Garamond"/>
        </w:rPr>
        <w:t>5</w:t>
      </w:r>
      <w:r w:rsidR="008B7071" w:rsidRPr="04CB509D">
        <w:rPr>
          <w:rFonts w:ascii="Garamond" w:hAnsi="Garamond"/>
        </w:rPr>
        <w:t xml:space="preserve">. </w:t>
      </w:r>
      <w:r w:rsidR="00E41324" w:rsidRPr="04CB509D">
        <w:rPr>
          <w:rFonts w:ascii="Garamond" w:hAnsi="Garamond"/>
        </w:rPr>
        <w:t>Conclusions</w:t>
      </w:r>
      <w:bookmarkEnd w:id="5"/>
    </w:p>
    <w:p w14:paraId="29AD2D48" w14:textId="76D3DE9D" w:rsidR="7C602503" w:rsidRDefault="7C602503" w:rsidP="00AB7FC2">
      <w:pPr>
        <w:spacing w:after="0" w:line="240" w:lineRule="auto"/>
        <w:rPr>
          <w:rFonts w:ascii="Garamond" w:hAnsi="Garamond"/>
        </w:rPr>
      </w:pPr>
      <w:bookmarkStart w:id="6" w:name="_Toc334198736"/>
      <w:r w:rsidRPr="00AB7FC2">
        <w:rPr>
          <w:rFonts w:ascii="Garamond" w:hAnsi="Garamond"/>
        </w:rPr>
        <w:t xml:space="preserve">The City of Huntsville </w:t>
      </w:r>
      <w:r w:rsidR="00736339">
        <w:rPr>
          <w:rFonts w:ascii="Garamond" w:hAnsi="Garamond"/>
        </w:rPr>
        <w:t>can benefit</w:t>
      </w:r>
      <w:r w:rsidRPr="00AB7FC2">
        <w:rPr>
          <w:rFonts w:ascii="Garamond" w:hAnsi="Garamond"/>
        </w:rPr>
        <w:t xml:space="preserve"> from </w:t>
      </w:r>
      <w:r w:rsidR="0FCED04B" w:rsidRPr="00AB7FC2">
        <w:rPr>
          <w:rFonts w:ascii="Garamond" w:hAnsi="Garamond"/>
        </w:rPr>
        <w:t xml:space="preserve">incorporating </w:t>
      </w:r>
      <w:r w:rsidRPr="00AB7FC2">
        <w:rPr>
          <w:rFonts w:ascii="Garamond" w:hAnsi="Garamond"/>
        </w:rPr>
        <w:t>NASA E</w:t>
      </w:r>
      <w:r w:rsidR="0A6DA765" w:rsidRPr="00AB7FC2">
        <w:rPr>
          <w:rFonts w:ascii="Garamond" w:hAnsi="Garamond"/>
        </w:rPr>
        <w:t>Os</w:t>
      </w:r>
      <w:r w:rsidRPr="00AB7FC2">
        <w:rPr>
          <w:rFonts w:ascii="Garamond" w:hAnsi="Garamond"/>
        </w:rPr>
        <w:t xml:space="preserve"> into its</w:t>
      </w:r>
      <w:r w:rsidR="3F74341C" w:rsidRPr="00AB7FC2">
        <w:rPr>
          <w:rFonts w:ascii="Garamond" w:hAnsi="Garamond"/>
        </w:rPr>
        <w:t xml:space="preserve"> urban</w:t>
      </w:r>
      <w:r w:rsidRPr="00AB7FC2">
        <w:rPr>
          <w:rFonts w:ascii="Garamond" w:hAnsi="Garamond"/>
        </w:rPr>
        <w:t xml:space="preserve"> planning </w:t>
      </w:r>
      <w:r w:rsidR="2AB0EC5E" w:rsidRPr="00AB7FC2">
        <w:rPr>
          <w:rFonts w:ascii="Garamond" w:hAnsi="Garamond"/>
        </w:rPr>
        <w:t xml:space="preserve">decision-making processes </w:t>
      </w:r>
      <w:r w:rsidR="40674CF5" w:rsidRPr="00AB7FC2">
        <w:rPr>
          <w:rFonts w:ascii="Garamond" w:hAnsi="Garamond"/>
        </w:rPr>
        <w:t xml:space="preserve">to alleviate the health risks posed by increasing LST. The team </w:t>
      </w:r>
      <w:r w:rsidR="225E3E12" w:rsidRPr="00AB7FC2">
        <w:rPr>
          <w:rFonts w:ascii="Garamond" w:hAnsi="Garamond"/>
        </w:rPr>
        <w:t>discover</w:t>
      </w:r>
      <w:r w:rsidR="00922486">
        <w:rPr>
          <w:rFonts w:ascii="Garamond" w:hAnsi="Garamond"/>
        </w:rPr>
        <w:t>ed</w:t>
      </w:r>
      <w:r w:rsidR="225E3E12" w:rsidRPr="00AB7FC2">
        <w:rPr>
          <w:rFonts w:ascii="Garamond" w:hAnsi="Garamond"/>
        </w:rPr>
        <w:t xml:space="preserve"> that </w:t>
      </w:r>
      <w:r w:rsidR="67144207" w:rsidRPr="00AB7FC2">
        <w:rPr>
          <w:rFonts w:ascii="Garamond" w:hAnsi="Garamond"/>
        </w:rPr>
        <w:t xml:space="preserve">LST has increased by approximately 4 </w:t>
      </w:r>
      <w:r w:rsidR="3BFF100A" w:rsidRPr="00AB7FC2">
        <w:rPr>
          <w:rFonts w:ascii="Garamond" w:eastAsia="Garamond" w:hAnsi="Garamond" w:cs="Garamond"/>
        </w:rPr>
        <w:t>°</w:t>
      </w:r>
      <w:r w:rsidR="67144207" w:rsidRPr="00AB7FC2">
        <w:rPr>
          <w:rFonts w:ascii="Garamond" w:hAnsi="Garamond"/>
        </w:rPr>
        <w:t xml:space="preserve">F </w:t>
      </w:r>
      <w:r w:rsidR="02579CBA" w:rsidRPr="00AB7FC2">
        <w:rPr>
          <w:rFonts w:ascii="Garamond" w:hAnsi="Garamond"/>
        </w:rPr>
        <w:t xml:space="preserve">even </w:t>
      </w:r>
      <w:r w:rsidR="67144207" w:rsidRPr="00AB7FC2">
        <w:rPr>
          <w:rFonts w:ascii="Garamond" w:hAnsi="Garamond"/>
        </w:rPr>
        <w:t>while tree cover has increased by 3% across the city from 2010</w:t>
      </w:r>
      <w:r w:rsidR="4F080A5B" w:rsidRPr="00AB7FC2">
        <w:rPr>
          <w:rFonts w:ascii="Garamond" w:hAnsi="Garamond"/>
        </w:rPr>
        <w:t xml:space="preserve"> to </w:t>
      </w:r>
      <w:r w:rsidR="67144207" w:rsidRPr="00AB7FC2">
        <w:rPr>
          <w:rFonts w:ascii="Garamond" w:hAnsi="Garamond"/>
        </w:rPr>
        <w:t>2019</w:t>
      </w:r>
      <w:r w:rsidR="4A012216" w:rsidRPr="00AB7FC2">
        <w:rPr>
          <w:rFonts w:ascii="Garamond" w:hAnsi="Garamond"/>
        </w:rPr>
        <w:t>. The result</w:t>
      </w:r>
      <w:r w:rsidR="6013C915" w:rsidRPr="00AB7FC2">
        <w:rPr>
          <w:rFonts w:ascii="Garamond" w:hAnsi="Garamond"/>
        </w:rPr>
        <w:t xml:space="preserve">ant increasing </w:t>
      </w:r>
      <w:r w:rsidR="4A012216" w:rsidRPr="00AB7FC2">
        <w:rPr>
          <w:rFonts w:ascii="Garamond" w:hAnsi="Garamond"/>
        </w:rPr>
        <w:t xml:space="preserve">tree canopy cover suggests that </w:t>
      </w:r>
      <w:r w:rsidR="76C35318" w:rsidRPr="00AB7FC2">
        <w:rPr>
          <w:rFonts w:ascii="Garamond" w:hAnsi="Garamond"/>
        </w:rPr>
        <w:t>u</w:t>
      </w:r>
      <w:r w:rsidR="67144207" w:rsidRPr="00AB7FC2">
        <w:rPr>
          <w:rFonts w:ascii="Garamond" w:eastAsia="Garamond" w:hAnsi="Garamond" w:cs="Garamond"/>
        </w:rPr>
        <w:t xml:space="preserve">rban expansion in Huntsville has not substantially impacted tree canopy cover </w:t>
      </w:r>
      <w:r w:rsidR="5F5B744E" w:rsidRPr="00AB7FC2">
        <w:rPr>
          <w:rFonts w:ascii="Garamond" w:eastAsia="Garamond" w:hAnsi="Garamond" w:cs="Garamond"/>
        </w:rPr>
        <w:t>since 2010</w:t>
      </w:r>
      <w:r w:rsidR="08FC5492" w:rsidRPr="00AB7FC2">
        <w:rPr>
          <w:rFonts w:ascii="Garamond" w:eastAsia="Garamond" w:hAnsi="Garamond" w:cs="Garamond"/>
        </w:rPr>
        <w:t>, although there may be more localized areas of tree cover loss due to development</w:t>
      </w:r>
      <w:r w:rsidR="78FEF00A" w:rsidRPr="00AB7FC2">
        <w:rPr>
          <w:rFonts w:ascii="Garamond" w:eastAsia="Garamond" w:hAnsi="Garamond" w:cs="Garamond"/>
        </w:rPr>
        <w:t xml:space="preserve">. </w:t>
      </w:r>
      <w:r w:rsidR="00922486">
        <w:rPr>
          <w:rFonts w:ascii="Garamond" w:eastAsia="Garamond" w:hAnsi="Garamond" w:cs="Garamond"/>
        </w:rPr>
        <w:t>The</w:t>
      </w:r>
      <w:r w:rsidR="1838CD67" w:rsidRPr="00AB7FC2">
        <w:rPr>
          <w:rFonts w:ascii="Garamond" w:eastAsia="Garamond" w:hAnsi="Garamond" w:cs="Garamond"/>
        </w:rPr>
        <w:t xml:space="preserve"> data also show that LST increases linearly with impervious surface and decreases logarithmically with tree cover. T</w:t>
      </w:r>
      <w:r w:rsidR="298ACC9B" w:rsidRPr="00AB7FC2">
        <w:rPr>
          <w:rFonts w:ascii="Garamond" w:eastAsia="Garamond" w:hAnsi="Garamond" w:cs="Garamond"/>
        </w:rPr>
        <w:t xml:space="preserve">herefore, tree </w:t>
      </w:r>
      <w:r w:rsidR="1838CD67" w:rsidRPr="00AB7FC2">
        <w:rPr>
          <w:rFonts w:ascii="Garamond" w:eastAsia="Garamond" w:hAnsi="Garamond" w:cs="Garamond"/>
        </w:rPr>
        <w:t xml:space="preserve">cover has </w:t>
      </w:r>
      <w:r w:rsidR="70A4ED61" w:rsidRPr="00AB7FC2">
        <w:rPr>
          <w:rFonts w:ascii="Garamond" w:eastAsia="Garamond" w:hAnsi="Garamond" w:cs="Garamond"/>
        </w:rPr>
        <w:t xml:space="preserve">the </w:t>
      </w:r>
      <w:r w:rsidR="61151CDE" w:rsidRPr="00AB7FC2">
        <w:rPr>
          <w:rFonts w:ascii="Garamond" w:eastAsia="Garamond" w:hAnsi="Garamond" w:cs="Garamond"/>
        </w:rPr>
        <w:t xml:space="preserve">potential to effectively mitigate the UHI effect in Huntsville, especially in the census tracts with very little tree cover and high impervious cover. </w:t>
      </w:r>
      <w:r w:rsidR="67144207" w:rsidRPr="00AB7FC2">
        <w:rPr>
          <w:rFonts w:ascii="Garamond" w:eastAsia="Garamond" w:hAnsi="Garamond" w:cs="Garamond"/>
        </w:rPr>
        <w:t>Downtown Huntsville and the Huntsville International Airport</w:t>
      </w:r>
      <w:r w:rsidR="4FBB3C64" w:rsidRPr="00AB7FC2">
        <w:rPr>
          <w:rFonts w:ascii="Garamond" w:eastAsia="Garamond" w:hAnsi="Garamond" w:cs="Garamond"/>
        </w:rPr>
        <w:t xml:space="preserve"> both had the highest LST and highest percent of developed area</w:t>
      </w:r>
      <w:r w:rsidR="6FF67E14" w:rsidRPr="00AB7FC2">
        <w:rPr>
          <w:rFonts w:ascii="Garamond" w:eastAsia="Garamond" w:hAnsi="Garamond" w:cs="Garamond"/>
        </w:rPr>
        <w:t xml:space="preserve">. </w:t>
      </w:r>
      <w:r w:rsidR="67144207" w:rsidRPr="00AB7FC2">
        <w:rPr>
          <w:rFonts w:ascii="Garamond" w:eastAsia="Garamond" w:hAnsi="Garamond" w:cs="Garamond"/>
        </w:rPr>
        <w:t xml:space="preserve">North Downtown Huntsville </w:t>
      </w:r>
      <w:r w:rsidR="7B818C14" w:rsidRPr="00AB7FC2">
        <w:rPr>
          <w:rFonts w:ascii="Garamond" w:eastAsia="Garamond" w:hAnsi="Garamond" w:cs="Garamond"/>
        </w:rPr>
        <w:t xml:space="preserve">specifically </w:t>
      </w:r>
      <w:r w:rsidR="67144207" w:rsidRPr="00AB7FC2">
        <w:rPr>
          <w:rFonts w:ascii="Garamond" w:eastAsia="Garamond" w:hAnsi="Garamond" w:cs="Garamond"/>
        </w:rPr>
        <w:t xml:space="preserve">had one of the highest </w:t>
      </w:r>
      <w:r w:rsidR="2AD6D6FE" w:rsidRPr="00AB7FC2">
        <w:rPr>
          <w:rFonts w:ascii="Garamond" w:eastAsia="Garamond" w:hAnsi="Garamond" w:cs="Garamond"/>
        </w:rPr>
        <w:t>h</w:t>
      </w:r>
      <w:r w:rsidR="67144207" w:rsidRPr="00AB7FC2">
        <w:rPr>
          <w:rFonts w:ascii="Garamond" w:eastAsia="Garamond" w:hAnsi="Garamond" w:cs="Garamond"/>
        </w:rPr>
        <w:t xml:space="preserve">eat </w:t>
      </w:r>
      <w:r w:rsidR="22F3C667" w:rsidRPr="00AB7FC2">
        <w:rPr>
          <w:rFonts w:ascii="Garamond" w:eastAsia="Garamond" w:hAnsi="Garamond" w:cs="Garamond"/>
        </w:rPr>
        <w:t>v</w:t>
      </w:r>
      <w:r w:rsidR="67144207" w:rsidRPr="00AB7FC2">
        <w:rPr>
          <w:rFonts w:ascii="Garamond" w:eastAsia="Garamond" w:hAnsi="Garamond" w:cs="Garamond"/>
        </w:rPr>
        <w:t>ulnerability scores</w:t>
      </w:r>
      <w:r w:rsidR="7ACB9EDD" w:rsidRPr="00AB7FC2">
        <w:rPr>
          <w:rFonts w:ascii="Garamond" w:eastAsia="Garamond" w:hAnsi="Garamond" w:cs="Garamond"/>
        </w:rPr>
        <w:t xml:space="preserve"> due to its high heat exposure and health vulnerability. </w:t>
      </w:r>
      <w:r w:rsidR="7ACB9EDD" w:rsidRPr="00AB7FC2">
        <w:rPr>
          <w:rFonts w:ascii="Garamond" w:hAnsi="Garamond"/>
        </w:rPr>
        <w:t xml:space="preserve">Continuously monitoring changing tree canopy cover </w:t>
      </w:r>
      <w:r w:rsidR="74DA259B" w:rsidRPr="00AB7FC2">
        <w:rPr>
          <w:rFonts w:ascii="Garamond" w:hAnsi="Garamond"/>
        </w:rPr>
        <w:t xml:space="preserve">while prioritizing the placement of key green infrastructure </w:t>
      </w:r>
      <w:r w:rsidR="7ACB9EDD" w:rsidRPr="00AB7FC2">
        <w:rPr>
          <w:rFonts w:ascii="Garamond" w:hAnsi="Garamond"/>
        </w:rPr>
        <w:t>is critical to planning for future urban growth</w:t>
      </w:r>
      <w:r w:rsidR="4A596499" w:rsidRPr="00AB7FC2">
        <w:rPr>
          <w:rFonts w:ascii="Garamond" w:hAnsi="Garamond"/>
        </w:rPr>
        <w:t xml:space="preserve"> in Huntsville, AL.</w:t>
      </w:r>
    </w:p>
    <w:p w14:paraId="79E81B30" w14:textId="74D507BA" w:rsidR="53877D07" w:rsidRDefault="53877D07" w:rsidP="53877D07">
      <w:pPr>
        <w:spacing w:after="0" w:line="240" w:lineRule="auto"/>
        <w:rPr>
          <w:rFonts w:ascii="Garamond" w:hAnsi="Garamond"/>
        </w:rPr>
      </w:pPr>
    </w:p>
    <w:p w14:paraId="2BF53931" w14:textId="2887DB48" w:rsidR="00E41324" w:rsidRPr="0066138C" w:rsidRDefault="00621AB9" w:rsidP="53877D07">
      <w:pPr>
        <w:pStyle w:val="Heading1"/>
        <w:spacing w:before="0" w:line="240" w:lineRule="auto"/>
        <w:rPr>
          <w:rFonts w:ascii="Garamond" w:hAnsi="Garamond"/>
        </w:rPr>
      </w:pPr>
      <w:r w:rsidRPr="53877D07">
        <w:rPr>
          <w:rFonts w:ascii="Garamond" w:hAnsi="Garamond"/>
        </w:rPr>
        <w:t>6</w:t>
      </w:r>
      <w:r w:rsidR="008B7071" w:rsidRPr="53877D07">
        <w:rPr>
          <w:rFonts w:ascii="Garamond" w:hAnsi="Garamond"/>
        </w:rPr>
        <w:t xml:space="preserve">. </w:t>
      </w:r>
      <w:r w:rsidR="00E41324" w:rsidRPr="53877D07">
        <w:rPr>
          <w:rFonts w:ascii="Garamond" w:hAnsi="Garamond"/>
        </w:rPr>
        <w:t>Acknowledgments</w:t>
      </w:r>
      <w:bookmarkEnd w:id="6"/>
    </w:p>
    <w:p w14:paraId="242DC3FD" w14:textId="78F63ACF" w:rsidR="3D116A38" w:rsidRDefault="3D116A38" w:rsidP="53877D07">
      <w:pPr>
        <w:spacing w:after="0" w:line="240" w:lineRule="auto"/>
        <w:rPr>
          <w:rFonts w:ascii="Garamond" w:hAnsi="Garamond" w:cs="Arial"/>
          <w:color w:val="000000" w:themeColor="text1"/>
        </w:rPr>
      </w:pPr>
      <w:r w:rsidRPr="4FDA6DDB">
        <w:rPr>
          <w:rFonts w:ascii="Garamond" w:hAnsi="Garamond" w:cs="Arial"/>
          <w:color w:val="000000" w:themeColor="text1"/>
        </w:rPr>
        <w:t xml:space="preserve">The Summer 2020 NASA DEVELOP Huntsville Urban Development team would like to thank our project partners at the City of Huntsville: Shane Davis, Francis Akridge, </w:t>
      </w:r>
      <w:r w:rsidR="1D4D616A" w:rsidRPr="4FDA6DDB">
        <w:rPr>
          <w:rFonts w:ascii="Garamond" w:hAnsi="Garamond" w:cs="Arial"/>
          <w:color w:val="000000" w:themeColor="text1"/>
        </w:rPr>
        <w:t>Sarah Powell, Lady Kassama, Amy Kenum, Nicholas Haney, Joy McKee, Ken Newberry, Kathy Martin, Gary Gleason, and Marc Byers.</w:t>
      </w:r>
      <w:r w:rsidR="6DBCE8B5" w:rsidRPr="4FDA6DDB">
        <w:rPr>
          <w:rFonts w:ascii="Garamond" w:hAnsi="Garamond" w:cs="Arial"/>
          <w:color w:val="000000" w:themeColor="text1"/>
        </w:rPr>
        <w:t xml:space="preserve"> </w:t>
      </w:r>
      <w:r w:rsidR="0DB2F51F" w:rsidRPr="4FDA6DDB">
        <w:rPr>
          <w:rFonts w:ascii="Garamond" w:hAnsi="Garamond" w:cs="Arial"/>
          <w:color w:val="000000" w:themeColor="text1"/>
        </w:rPr>
        <w:t>The team</w:t>
      </w:r>
      <w:r w:rsidR="6DBCE8B5" w:rsidRPr="4FDA6DDB">
        <w:rPr>
          <w:rFonts w:ascii="Garamond" w:hAnsi="Garamond" w:cs="Arial"/>
          <w:color w:val="000000" w:themeColor="text1"/>
        </w:rPr>
        <w:t xml:space="preserve"> would also like to thank our science advisors, Dr. Robert Giffin and Dr. Jeffrey Luvall. We are also</w:t>
      </w:r>
      <w:r w:rsidR="10400BAE" w:rsidRPr="4FDA6DDB">
        <w:rPr>
          <w:rFonts w:ascii="Garamond" w:hAnsi="Garamond" w:cs="Arial"/>
          <w:color w:val="000000" w:themeColor="text1"/>
        </w:rPr>
        <w:t xml:space="preserve"> grateful to the guidance of our mentors Madison Murphy, H</w:t>
      </w:r>
      <w:r w:rsidR="2EEF3FFF" w:rsidRPr="4FDA6DDB">
        <w:rPr>
          <w:rFonts w:ascii="Garamond" w:hAnsi="Garamond" w:cs="Arial"/>
          <w:color w:val="000000" w:themeColor="text1"/>
        </w:rPr>
        <w:t>elen Baldwin, and Christine Evans</w:t>
      </w:r>
      <w:r w:rsidR="5E500F41" w:rsidRPr="4FDA6DDB">
        <w:rPr>
          <w:rFonts w:ascii="Garamond" w:hAnsi="Garamond" w:cs="Arial"/>
          <w:color w:val="000000" w:themeColor="text1"/>
        </w:rPr>
        <w:t xml:space="preserve">, and our fellow </w:t>
      </w:r>
      <w:r w:rsidR="00370EEF" w:rsidRPr="4FDA6DDB">
        <w:rPr>
          <w:rFonts w:ascii="Garamond" w:hAnsi="Garamond" w:cs="Arial"/>
          <w:color w:val="000000" w:themeColor="text1"/>
        </w:rPr>
        <w:t xml:space="preserve">A.R. </w:t>
      </w:r>
      <w:r w:rsidR="5E500F41" w:rsidRPr="4FDA6DDB">
        <w:rPr>
          <w:rFonts w:ascii="Garamond" w:hAnsi="Garamond" w:cs="Arial"/>
          <w:color w:val="000000" w:themeColor="text1"/>
        </w:rPr>
        <w:t>Williams</w:t>
      </w:r>
      <w:r w:rsidR="2EEF3FFF" w:rsidRPr="4FDA6DDB">
        <w:rPr>
          <w:rFonts w:ascii="Garamond" w:hAnsi="Garamond" w:cs="Arial"/>
          <w:color w:val="000000" w:themeColor="text1"/>
        </w:rPr>
        <w:t>.</w:t>
      </w:r>
    </w:p>
    <w:p w14:paraId="0CBC3E7E" w14:textId="1B88DB03" w:rsidR="00171796" w:rsidRPr="0066138C" w:rsidRDefault="00171796" w:rsidP="53877D07">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35098917">
        <w:rPr>
          <w:rFonts w:ascii="Garamond" w:hAnsi="Garamond"/>
        </w:rPr>
        <w:t xml:space="preserve">This material is based upon work supported by NASA </w:t>
      </w:r>
      <w:r w:rsidR="00855532" w:rsidRPr="35098917">
        <w:rPr>
          <w:rFonts w:ascii="Garamond" w:hAnsi="Garamond"/>
        </w:rPr>
        <w:t>through</w:t>
      </w:r>
      <w:r w:rsidR="000F2ADA" w:rsidRPr="35098917">
        <w:rPr>
          <w:rFonts w:ascii="Garamond" w:hAnsi="Garamond"/>
        </w:rPr>
        <w:t xml:space="preserve"> contract NNL16AA05C</w:t>
      </w:r>
      <w:r w:rsidRPr="35098917">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003BF6D7" w14:textId="296F3799" w:rsidR="00621AB9" w:rsidRDefault="00621AB9" w:rsidP="35098917">
      <w:pPr>
        <w:pStyle w:val="Heading1"/>
        <w:spacing w:before="0" w:line="240" w:lineRule="auto"/>
        <w:rPr>
          <w:rFonts w:ascii="Garamond" w:hAnsi="Garamond"/>
        </w:rPr>
      </w:pPr>
      <w:r w:rsidRPr="35098917">
        <w:rPr>
          <w:rFonts w:ascii="Garamond" w:hAnsi="Garamond"/>
        </w:rPr>
        <w:t>7</w:t>
      </w:r>
      <w:r w:rsidR="008B7071" w:rsidRPr="35098917">
        <w:rPr>
          <w:rFonts w:ascii="Garamond" w:hAnsi="Garamond"/>
        </w:rPr>
        <w:t xml:space="preserve">. </w:t>
      </w:r>
      <w:r w:rsidR="001A67C2" w:rsidRPr="35098917">
        <w:rPr>
          <w:rFonts w:ascii="Garamond" w:hAnsi="Garamond"/>
        </w:rPr>
        <w:t>Glossary</w:t>
      </w:r>
    </w:p>
    <w:p w14:paraId="32B9111F" w14:textId="19A6F0D9" w:rsidR="70682B84" w:rsidRDefault="70682B84" w:rsidP="04CB509D">
      <w:pPr>
        <w:spacing w:after="0" w:line="240" w:lineRule="auto"/>
        <w:rPr>
          <w:rFonts w:ascii="Garamond" w:hAnsi="Garamond"/>
        </w:rPr>
      </w:pPr>
      <w:r w:rsidRPr="04CB509D">
        <w:rPr>
          <w:rFonts w:ascii="Garamond" w:hAnsi="Garamond"/>
          <w:b/>
          <w:bCs/>
        </w:rPr>
        <w:t xml:space="preserve">BT </w:t>
      </w:r>
      <w:r w:rsidRPr="04CB509D">
        <w:rPr>
          <w:rFonts w:ascii="Garamond" w:hAnsi="Garamond"/>
        </w:rPr>
        <w:t>– Brightness Temperature</w:t>
      </w:r>
    </w:p>
    <w:p w14:paraId="09820B5C" w14:textId="0F3AF85A" w:rsidR="0AADAE6F" w:rsidRDefault="0AADAE6F" w:rsidP="35098917">
      <w:pPr>
        <w:spacing w:after="0" w:line="240" w:lineRule="auto"/>
        <w:rPr>
          <w:rFonts w:ascii="Garamond" w:hAnsi="Garamond"/>
        </w:rPr>
      </w:pPr>
      <w:r w:rsidRPr="35098917">
        <w:rPr>
          <w:rFonts w:ascii="Garamond" w:hAnsi="Garamond"/>
          <w:b/>
          <w:bCs/>
        </w:rPr>
        <w:t>Earth observations</w:t>
      </w:r>
      <w:r w:rsidRPr="35098917">
        <w:rPr>
          <w:rFonts w:ascii="Garamond" w:hAnsi="Garamond"/>
        </w:rPr>
        <w:t xml:space="preserve"> – Satellites and sensors that collect information about the Earth’s physical, chemical, and biological systems over space and time</w:t>
      </w:r>
    </w:p>
    <w:p w14:paraId="123F6D01" w14:textId="7D63EDA2" w:rsidR="555FAEC8" w:rsidRDefault="555FAEC8" w:rsidP="0DD3DB4F">
      <w:pPr>
        <w:spacing w:after="0" w:line="240" w:lineRule="auto"/>
        <w:rPr>
          <w:rFonts w:ascii="Garamond" w:hAnsi="Garamond"/>
        </w:rPr>
      </w:pPr>
      <w:r w:rsidRPr="35098917">
        <w:rPr>
          <w:rFonts w:ascii="Garamond" w:hAnsi="Garamond"/>
          <w:b/>
          <w:bCs/>
        </w:rPr>
        <w:t xml:space="preserve">CBER </w:t>
      </w:r>
      <w:r w:rsidRPr="35098917">
        <w:rPr>
          <w:rFonts w:ascii="Garamond" w:hAnsi="Garamond"/>
        </w:rPr>
        <w:t>– Center for Business and Economic Research;</w:t>
      </w:r>
      <w:r w:rsidRPr="35098917">
        <w:rPr>
          <w:rFonts w:ascii="Garamond" w:hAnsi="Garamond"/>
          <w:color w:val="000000" w:themeColor="text1"/>
        </w:rPr>
        <w:t xml:space="preserve"> a</w:t>
      </w:r>
      <w:r w:rsidRPr="35098917">
        <w:rPr>
          <w:rFonts w:ascii="Garamond" w:eastAsia="Garamond" w:hAnsi="Garamond" w:cs="Garamond"/>
          <w:color w:val="000000" w:themeColor="text1"/>
        </w:rPr>
        <w:t>n outreach unit within the Culverhouse College of Business at the University of Alabama created to promote Alabama’s economic development by providing insight (data and analysis) through research and public service</w:t>
      </w:r>
    </w:p>
    <w:p w14:paraId="731278DA" w14:textId="40C2EE50" w:rsidR="6255CF42" w:rsidRDefault="6255CF42" w:rsidP="35098917">
      <w:pPr>
        <w:spacing w:after="0" w:line="240" w:lineRule="auto"/>
        <w:rPr>
          <w:rFonts w:ascii="Garamond" w:eastAsia="Garamond" w:hAnsi="Garamond" w:cs="Garamond"/>
          <w:color w:val="000000" w:themeColor="text1"/>
        </w:rPr>
      </w:pPr>
      <w:r w:rsidRPr="35098917">
        <w:rPr>
          <w:rFonts w:ascii="Garamond" w:eastAsia="Garamond" w:hAnsi="Garamond" w:cs="Garamond"/>
          <w:b/>
          <w:bCs/>
          <w:color w:val="000000" w:themeColor="text1"/>
        </w:rPr>
        <w:t xml:space="preserve">CDC – </w:t>
      </w:r>
      <w:r w:rsidRPr="35098917">
        <w:rPr>
          <w:rFonts w:ascii="Garamond" w:eastAsia="Garamond" w:hAnsi="Garamond" w:cs="Garamond"/>
          <w:color w:val="000000" w:themeColor="text1"/>
        </w:rPr>
        <w:t>Centers for Disease Control</w:t>
      </w:r>
    </w:p>
    <w:p w14:paraId="32114227" w14:textId="4D2BA258" w:rsidR="3958DE3C" w:rsidRDefault="3958DE3C" w:rsidP="35098917">
      <w:pPr>
        <w:spacing w:after="0" w:line="240" w:lineRule="auto"/>
        <w:rPr>
          <w:rFonts w:ascii="Garamond" w:eastAsia="Garamond" w:hAnsi="Garamond" w:cs="Garamond"/>
          <w:color w:val="000000" w:themeColor="text1"/>
        </w:rPr>
      </w:pPr>
      <w:r w:rsidRPr="35098917">
        <w:rPr>
          <w:rFonts w:ascii="Garamond" w:eastAsia="Garamond" w:hAnsi="Garamond" w:cs="Garamond"/>
          <w:b/>
          <w:bCs/>
          <w:color w:val="000000" w:themeColor="text1"/>
        </w:rPr>
        <w:t xml:space="preserve">EPA </w:t>
      </w:r>
      <w:r w:rsidRPr="35098917">
        <w:rPr>
          <w:rFonts w:ascii="Garamond" w:hAnsi="Garamond"/>
        </w:rPr>
        <w:t xml:space="preserve">– Environmental Protection Agency </w:t>
      </w:r>
    </w:p>
    <w:p w14:paraId="55D83838" w14:textId="30A325AF" w:rsidR="4EC58C43" w:rsidRDefault="4EC58C43" w:rsidP="35098917">
      <w:pPr>
        <w:spacing w:after="0" w:line="240" w:lineRule="auto"/>
        <w:rPr>
          <w:rFonts w:ascii="Garamond" w:hAnsi="Garamond"/>
          <w:b/>
          <w:bCs/>
        </w:rPr>
      </w:pPr>
      <w:r w:rsidRPr="35098917">
        <w:rPr>
          <w:rFonts w:ascii="Garamond" w:hAnsi="Garamond"/>
          <w:b/>
          <w:bCs/>
        </w:rPr>
        <w:t>GEDI</w:t>
      </w:r>
      <w:r w:rsidRPr="35098917">
        <w:rPr>
          <w:rFonts w:ascii="Garamond" w:hAnsi="Garamond"/>
        </w:rPr>
        <w:t xml:space="preserve"> - Global Ecosystem Dynamics Investigation</w:t>
      </w:r>
    </w:p>
    <w:p w14:paraId="02AA6CB7" w14:textId="77017F9A" w:rsidR="548E373E" w:rsidRDefault="548E373E" w:rsidP="35098917">
      <w:pPr>
        <w:spacing w:after="0" w:line="240" w:lineRule="auto"/>
        <w:rPr>
          <w:rFonts w:ascii="Garamond" w:eastAsia="Garamond" w:hAnsi="Garamond" w:cs="Garamond"/>
          <w:color w:val="000000" w:themeColor="text1"/>
        </w:rPr>
      </w:pPr>
      <w:r w:rsidRPr="35098917">
        <w:rPr>
          <w:rFonts w:ascii="Garamond" w:hAnsi="Garamond"/>
          <w:b/>
          <w:bCs/>
        </w:rPr>
        <w:t>GEE</w:t>
      </w:r>
      <w:r w:rsidRPr="35098917">
        <w:rPr>
          <w:rFonts w:ascii="Garamond" w:hAnsi="Garamond"/>
        </w:rPr>
        <w:t xml:space="preserve"> – Google Earth Engine</w:t>
      </w:r>
    </w:p>
    <w:p w14:paraId="4DFDBE72" w14:textId="1888F160" w:rsidR="3CD2CA1F" w:rsidRDefault="3CD2CA1F" w:rsidP="35098917">
      <w:pPr>
        <w:spacing w:after="0" w:line="240" w:lineRule="auto"/>
        <w:rPr>
          <w:rFonts w:ascii="Garamond" w:hAnsi="Garamond"/>
          <w:b/>
          <w:bCs/>
          <w:i/>
          <w:iCs/>
        </w:rPr>
      </w:pPr>
      <w:r w:rsidRPr="35098917">
        <w:rPr>
          <w:rFonts w:ascii="Garamond" w:hAnsi="Garamond"/>
          <w:b/>
          <w:bCs/>
        </w:rPr>
        <w:t>Li</w:t>
      </w:r>
      <w:r w:rsidR="03F2C9AC" w:rsidRPr="35098917">
        <w:rPr>
          <w:rFonts w:ascii="Garamond" w:hAnsi="Garamond"/>
          <w:b/>
          <w:bCs/>
        </w:rPr>
        <w:t>DAR</w:t>
      </w:r>
      <w:r w:rsidR="00736339">
        <w:rPr>
          <w:rFonts w:ascii="Garamond" w:hAnsi="Garamond"/>
          <w:bCs/>
        </w:rPr>
        <w:t xml:space="preserve"> –</w:t>
      </w:r>
      <w:r w:rsidRPr="35098917">
        <w:rPr>
          <w:rFonts w:ascii="Garamond" w:hAnsi="Garamond"/>
          <w:b/>
          <w:bCs/>
        </w:rPr>
        <w:t xml:space="preserve"> </w:t>
      </w:r>
      <w:r w:rsidRPr="35098917">
        <w:rPr>
          <w:rFonts w:ascii="Garamond" w:hAnsi="Garamond"/>
        </w:rPr>
        <w:t>Light Detection and Ranging</w:t>
      </w:r>
      <w:r w:rsidR="4100E30E" w:rsidRPr="35098917">
        <w:rPr>
          <w:rFonts w:ascii="Garamond" w:hAnsi="Garamond"/>
        </w:rPr>
        <w:t>; technique in remote sensing that uses light in the form of a pulsed laser to measure variable distances to the Earth</w:t>
      </w:r>
    </w:p>
    <w:p w14:paraId="7C467DBB" w14:textId="02ADE7F6" w:rsidR="548E373E" w:rsidRDefault="548E373E" w:rsidP="35098917">
      <w:pPr>
        <w:spacing w:after="0" w:line="240" w:lineRule="auto"/>
        <w:rPr>
          <w:rFonts w:ascii="Garamond" w:eastAsia="Garamond" w:hAnsi="Garamond" w:cs="Garamond"/>
          <w:color w:val="000000" w:themeColor="text1"/>
        </w:rPr>
      </w:pPr>
      <w:r w:rsidRPr="35098917">
        <w:rPr>
          <w:rFonts w:ascii="Garamond" w:hAnsi="Garamond"/>
          <w:b/>
          <w:bCs/>
        </w:rPr>
        <w:t>LST</w:t>
      </w:r>
      <w:r w:rsidRPr="35098917">
        <w:rPr>
          <w:rFonts w:ascii="Garamond" w:hAnsi="Garamond"/>
        </w:rPr>
        <w:t xml:space="preserve"> –</w:t>
      </w:r>
      <w:r w:rsidR="4F8B8596" w:rsidRPr="35098917">
        <w:rPr>
          <w:rFonts w:ascii="Garamond" w:hAnsi="Garamond"/>
        </w:rPr>
        <w:t xml:space="preserve"> Land Surface Temperature</w:t>
      </w:r>
    </w:p>
    <w:p w14:paraId="43833E09" w14:textId="3DD4C9CC" w:rsidR="6067956C" w:rsidRDefault="6067956C" w:rsidP="35098917">
      <w:pPr>
        <w:spacing w:after="0" w:line="240" w:lineRule="auto"/>
        <w:rPr>
          <w:rFonts w:ascii="Garamond" w:hAnsi="Garamond"/>
        </w:rPr>
      </w:pPr>
      <w:r w:rsidRPr="573BE07A">
        <w:rPr>
          <w:rFonts w:ascii="Garamond" w:hAnsi="Garamond"/>
          <w:b/>
          <w:bCs/>
        </w:rPr>
        <w:t xml:space="preserve">MODIS </w:t>
      </w:r>
      <w:r w:rsidRPr="573BE07A">
        <w:rPr>
          <w:rFonts w:ascii="Garamond" w:hAnsi="Garamond"/>
        </w:rPr>
        <w:t>–</w:t>
      </w:r>
      <w:r w:rsidRPr="573BE07A">
        <w:rPr>
          <w:rFonts w:ascii="Garamond" w:hAnsi="Garamond"/>
          <w:b/>
          <w:bCs/>
        </w:rPr>
        <w:t xml:space="preserve"> </w:t>
      </w:r>
      <w:r w:rsidRPr="573BE07A">
        <w:rPr>
          <w:rFonts w:ascii="Garamond" w:hAnsi="Garamond"/>
        </w:rPr>
        <w:t>Moderate Resolution Spectroradiometer</w:t>
      </w:r>
    </w:p>
    <w:p w14:paraId="19E67242" w14:textId="78D70879" w:rsidR="548E373E" w:rsidRDefault="548E373E" w:rsidP="35098917">
      <w:pPr>
        <w:spacing w:after="0" w:line="240" w:lineRule="auto"/>
        <w:rPr>
          <w:rFonts w:ascii="Garamond" w:eastAsia="Garamond" w:hAnsi="Garamond" w:cs="Garamond"/>
          <w:color w:val="222222"/>
          <w:sz w:val="24"/>
          <w:szCs w:val="24"/>
        </w:rPr>
      </w:pPr>
      <w:r w:rsidRPr="35098917">
        <w:rPr>
          <w:rFonts w:ascii="Garamond" w:hAnsi="Garamond"/>
          <w:b/>
          <w:bCs/>
        </w:rPr>
        <w:t xml:space="preserve">NDBI </w:t>
      </w:r>
      <w:r w:rsidRPr="35098917">
        <w:rPr>
          <w:rFonts w:ascii="Garamond" w:hAnsi="Garamond"/>
        </w:rPr>
        <w:t>–</w:t>
      </w:r>
      <w:r w:rsidR="44C70F13" w:rsidRPr="35098917">
        <w:rPr>
          <w:rFonts w:ascii="Garamond" w:hAnsi="Garamond"/>
        </w:rPr>
        <w:t xml:space="preserve"> Normalized Difference Built Up Index</w:t>
      </w:r>
      <w:r w:rsidR="212D9A41" w:rsidRPr="35098917">
        <w:rPr>
          <w:rFonts w:ascii="Garamond" w:hAnsi="Garamond"/>
        </w:rPr>
        <w:t xml:space="preserve">; indicates urban areas from the high reflectance of shortwave infrared light </w:t>
      </w:r>
    </w:p>
    <w:p w14:paraId="5C4C97EA" w14:textId="7494BBE6" w:rsidR="04CB509D" w:rsidRDefault="548E373E" w:rsidP="0A1E7F22">
      <w:pPr>
        <w:spacing w:after="0" w:line="240" w:lineRule="auto"/>
        <w:rPr>
          <w:rFonts w:ascii="Garamond" w:hAnsi="Garamond"/>
        </w:rPr>
      </w:pPr>
      <w:r w:rsidRPr="4409DDE9">
        <w:rPr>
          <w:rFonts w:ascii="Garamond" w:hAnsi="Garamond"/>
          <w:b/>
          <w:bCs/>
        </w:rPr>
        <w:lastRenderedPageBreak/>
        <w:t>NDVI</w:t>
      </w:r>
      <w:r w:rsidRPr="4409DDE9">
        <w:rPr>
          <w:rFonts w:ascii="Garamond" w:hAnsi="Garamond"/>
        </w:rPr>
        <w:t xml:space="preserve"> –</w:t>
      </w:r>
      <w:r w:rsidR="5E6ACE06" w:rsidRPr="4409DDE9">
        <w:rPr>
          <w:rFonts w:ascii="Garamond" w:hAnsi="Garamond"/>
        </w:rPr>
        <w:t xml:space="preserve"> Normalized Difference Vegetation Index</w:t>
      </w:r>
      <w:r w:rsidR="50ADFBE5" w:rsidRPr="4409DDE9">
        <w:rPr>
          <w:rFonts w:ascii="Garamond" w:hAnsi="Garamond"/>
        </w:rPr>
        <w:t xml:space="preserve">; </w:t>
      </w:r>
      <w:r w:rsidR="0D89E7A6" w:rsidRPr="4409DDE9">
        <w:rPr>
          <w:rFonts w:ascii="Garamond" w:hAnsi="Garamond"/>
        </w:rPr>
        <w:t>a</w:t>
      </w:r>
      <w:r w:rsidR="0D89E7A6" w:rsidRPr="4409DDE9">
        <w:rPr>
          <w:rFonts w:ascii="Garamond" w:eastAsia="Garamond" w:hAnsi="Garamond" w:cs="Garamond"/>
        </w:rPr>
        <w:t>n index of land cover measuring vegetation greenness</w:t>
      </w:r>
    </w:p>
    <w:p w14:paraId="30CC36B9" w14:textId="6E7C23DD" w:rsidR="790E21D5" w:rsidRDefault="790E21D5" w:rsidP="4409DDE9">
      <w:pPr>
        <w:spacing w:after="0" w:line="240" w:lineRule="auto"/>
        <w:rPr>
          <w:rFonts w:ascii="Garamond" w:eastAsia="Garamond" w:hAnsi="Garamond" w:cs="Garamond"/>
          <w:b/>
          <w:bCs/>
        </w:rPr>
      </w:pPr>
      <w:r w:rsidRPr="4409DDE9">
        <w:rPr>
          <w:rFonts w:ascii="Garamond" w:eastAsia="Garamond" w:hAnsi="Garamond" w:cs="Garamond"/>
          <w:b/>
          <w:bCs/>
        </w:rPr>
        <w:t>OLS</w:t>
      </w:r>
      <w:r w:rsidRPr="4409DDE9">
        <w:rPr>
          <w:rFonts w:ascii="Garamond" w:eastAsia="Garamond" w:hAnsi="Garamond" w:cs="Garamond"/>
        </w:rPr>
        <w:t xml:space="preserve"> </w:t>
      </w:r>
      <w:r w:rsidR="00922486">
        <w:rPr>
          <w:rFonts w:ascii="Garamond" w:eastAsia="Garamond" w:hAnsi="Garamond" w:cs="Garamond"/>
        </w:rPr>
        <w:t>–</w:t>
      </w:r>
      <w:r w:rsidRPr="4409DDE9">
        <w:rPr>
          <w:rFonts w:ascii="Garamond" w:eastAsia="Garamond" w:hAnsi="Garamond" w:cs="Garamond"/>
        </w:rPr>
        <w:t xml:space="preserve"> Ordinary Least Squares; linear least squares method for estimating an unknown parameter</w:t>
      </w:r>
    </w:p>
    <w:p w14:paraId="3100E32B" w14:textId="43B7A649" w:rsidR="72C0E209" w:rsidRDefault="72C0E209" w:rsidP="4409DDE9">
      <w:pPr>
        <w:spacing w:after="0" w:line="240" w:lineRule="auto"/>
        <w:rPr>
          <w:rFonts w:ascii="Garamond" w:eastAsia="Garamond" w:hAnsi="Garamond" w:cs="Garamond"/>
          <w:b/>
          <w:bCs/>
        </w:rPr>
      </w:pPr>
      <w:r w:rsidRPr="4409DDE9">
        <w:rPr>
          <w:rFonts w:ascii="Garamond" w:eastAsia="Garamond" w:hAnsi="Garamond" w:cs="Garamond"/>
          <w:b/>
          <w:bCs/>
        </w:rPr>
        <w:t>SAR</w:t>
      </w:r>
      <w:r w:rsidRPr="4409DDE9">
        <w:rPr>
          <w:rFonts w:ascii="Garamond" w:eastAsia="Garamond" w:hAnsi="Garamond" w:cs="Garamond"/>
        </w:rPr>
        <w:t xml:space="preserve"> </w:t>
      </w:r>
      <w:r w:rsidR="00922486">
        <w:rPr>
          <w:rFonts w:ascii="Garamond" w:eastAsia="Garamond" w:hAnsi="Garamond" w:cs="Garamond"/>
        </w:rPr>
        <w:t>–</w:t>
      </w:r>
      <w:r w:rsidRPr="4409DDE9">
        <w:rPr>
          <w:rFonts w:ascii="Garamond" w:eastAsia="Garamond" w:hAnsi="Garamond" w:cs="Garamond"/>
        </w:rPr>
        <w:t xml:space="preserve"> Spatial Autoregressio</w:t>
      </w:r>
      <w:r w:rsidR="68429A85" w:rsidRPr="4409DDE9">
        <w:rPr>
          <w:rFonts w:ascii="Garamond" w:eastAsia="Garamond" w:hAnsi="Garamond" w:cs="Garamond"/>
        </w:rPr>
        <w:t>n</w:t>
      </w:r>
      <w:r w:rsidRPr="4409DDE9">
        <w:rPr>
          <w:rFonts w:ascii="Garamond" w:eastAsia="Garamond" w:hAnsi="Garamond" w:cs="Garamond"/>
        </w:rPr>
        <w:t xml:space="preserve">; </w:t>
      </w:r>
      <w:r w:rsidR="6DD0D7ED" w:rsidRPr="4409DDE9">
        <w:rPr>
          <w:rFonts w:ascii="Garamond" w:eastAsia="Garamond" w:hAnsi="Garamond" w:cs="Garamond"/>
        </w:rPr>
        <w:t>a linear fit model correcting for autoregressive error or spatial lag</w:t>
      </w:r>
    </w:p>
    <w:p w14:paraId="7371A8FB" w14:textId="1AC7B0DC" w:rsidR="4FDFF77A" w:rsidRDefault="4FDFF77A" w:rsidP="573BE07A">
      <w:pPr>
        <w:spacing w:after="0" w:line="240" w:lineRule="auto"/>
        <w:rPr>
          <w:rFonts w:ascii="Garamond" w:hAnsi="Garamond"/>
        </w:rPr>
      </w:pPr>
      <w:r w:rsidRPr="1B330ADF">
        <w:rPr>
          <w:rFonts w:ascii="Garamond" w:eastAsia="Garamond" w:hAnsi="Garamond" w:cs="Garamond"/>
          <w:b/>
          <w:bCs/>
        </w:rPr>
        <w:t>UHI</w:t>
      </w:r>
      <w:r w:rsidR="037461E4" w:rsidRPr="1B330ADF">
        <w:rPr>
          <w:rFonts w:ascii="Garamond" w:eastAsia="Garamond" w:hAnsi="Garamond" w:cs="Garamond"/>
          <w:b/>
          <w:bCs/>
        </w:rPr>
        <w:t xml:space="preserve"> </w:t>
      </w:r>
      <w:r w:rsidR="4254159F" w:rsidRPr="1B330ADF">
        <w:rPr>
          <w:rFonts w:ascii="Garamond" w:eastAsia="Garamond" w:hAnsi="Garamond" w:cs="Garamond"/>
          <w:b/>
          <w:bCs/>
        </w:rPr>
        <w:t xml:space="preserve">effect </w:t>
      </w:r>
      <w:r w:rsidRPr="1B330ADF">
        <w:rPr>
          <w:rFonts w:ascii="Garamond" w:hAnsi="Garamond"/>
        </w:rPr>
        <w:t xml:space="preserve">– </w:t>
      </w:r>
      <w:r w:rsidR="00736339">
        <w:rPr>
          <w:rFonts w:ascii="Garamond" w:hAnsi="Garamond"/>
        </w:rPr>
        <w:t>U</w:t>
      </w:r>
      <w:r w:rsidR="7937D2B8" w:rsidRPr="1B330ADF">
        <w:rPr>
          <w:rFonts w:ascii="Garamond" w:hAnsi="Garamond"/>
        </w:rPr>
        <w:t xml:space="preserve">rban heat island effect; </w:t>
      </w:r>
      <w:r w:rsidR="296BE099" w:rsidRPr="1B330ADF">
        <w:rPr>
          <w:rFonts w:ascii="Garamond" w:hAnsi="Garamond"/>
        </w:rPr>
        <w:t>caused by urban development involving the replacement of forested areas with impervious surfaces such as asphalt or concrete which hold onto heat, raising temperatures in more urban areas in comparison with the surrounding forested areas</w:t>
      </w:r>
    </w:p>
    <w:p w14:paraId="0B98F627" w14:textId="76403F52" w:rsidR="0A1E7F22" w:rsidRDefault="0A1E7F22" w:rsidP="0A1E7F22">
      <w:pPr>
        <w:spacing w:after="0" w:line="240" w:lineRule="auto"/>
        <w:rPr>
          <w:rFonts w:ascii="Garamond" w:eastAsia="Garamond" w:hAnsi="Garamond" w:cs="Garamond"/>
        </w:rPr>
      </w:pPr>
    </w:p>
    <w:p w14:paraId="6A686CFC" w14:textId="63B3B983" w:rsidR="00E41324" w:rsidRPr="0066138C" w:rsidRDefault="001A67C2" w:rsidP="0066138C">
      <w:pPr>
        <w:pStyle w:val="Heading1"/>
        <w:spacing w:before="0" w:line="240" w:lineRule="auto"/>
        <w:rPr>
          <w:rFonts w:ascii="Garamond" w:hAnsi="Garamond"/>
        </w:rPr>
      </w:pPr>
      <w:r w:rsidRPr="04CB509D">
        <w:rPr>
          <w:rFonts w:ascii="Garamond" w:hAnsi="Garamond"/>
        </w:rPr>
        <w:t xml:space="preserve">8. </w:t>
      </w:r>
      <w:r w:rsidR="00E41324" w:rsidRPr="04CB509D">
        <w:rPr>
          <w:rFonts w:ascii="Garamond" w:hAnsi="Garamond"/>
        </w:rPr>
        <w:t>References</w:t>
      </w:r>
      <w:bookmarkEnd w:id="7"/>
    </w:p>
    <w:p w14:paraId="37B3F8EA" w14:textId="36207626" w:rsidR="0056152E" w:rsidRDefault="5AA29EA3" w:rsidP="00922486">
      <w:pPr>
        <w:spacing w:after="0" w:line="240" w:lineRule="auto"/>
        <w:ind w:left="720" w:hanging="720"/>
        <w:rPr>
          <w:rFonts w:ascii="Garamond" w:eastAsia="Garamond" w:hAnsi="Garamond" w:cs="Garamond"/>
        </w:rPr>
      </w:pPr>
      <w:r w:rsidRPr="04CB509D">
        <w:rPr>
          <w:rFonts w:ascii="Garamond" w:hAnsi="Garamond"/>
        </w:rPr>
        <w:t>Center for Business and Economic Research</w:t>
      </w:r>
      <w:r w:rsidR="1C3B38EF" w:rsidRPr="04CB509D">
        <w:rPr>
          <w:rFonts w:ascii="Garamond" w:hAnsi="Garamond"/>
        </w:rPr>
        <w:t xml:space="preserve">. </w:t>
      </w:r>
      <w:r w:rsidR="78EAD50B" w:rsidRPr="04CB509D">
        <w:rPr>
          <w:rFonts w:ascii="Garamond" w:hAnsi="Garamond"/>
        </w:rPr>
        <w:t xml:space="preserve">(2020) </w:t>
      </w:r>
      <w:r w:rsidRPr="04CB509D">
        <w:rPr>
          <w:rFonts w:ascii="Garamond" w:hAnsi="Garamond"/>
        </w:rPr>
        <w:t xml:space="preserve">“Alabama Economic Outlook 2020.” </w:t>
      </w:r>
      <w:r w:rsidR="7748A599" w:rsidRPr="04CB509D">
        <w:rPr>
          <w:rFonts w:ascii="Garamond" w:hAnsi="Garamond"/>
        </w:rPr>
        <w:t xml:space="preserve">The University of Alabama. </w:t>
      </w:r>
      <w:hyperlink r:id="rId29" w:history="1">
        <w:r w:rsidR="00922486" w:rsidRPr="007C0D30">
          <w:rPr>
            <w:rStyle w:val="Hyperlink"/>
            <w:rFonts w:ascii="Garamond" w:eastAsia="Garamond" w:hAnsi="Garamond" w:cs="Garamond"/>
          </w:rPr>
          <w:t>https://hsvchamber.org/wp-content/uploads/2020/01/2020-Economic-Outlook-Huntsville-Metro-Area.pdf</w:t>
        </w:r>
      </w:hyperlink>
    </w:p>
    <w:p w14:paraId="35BFC970" w14:textId="77777777" w:rsidR="00922486" w:rsidRDefault="00922486" w:rsidP="00922486">
      <w:pPr>
        <w:spacing w:after="0" w:line="240" w:lineRule="auto"/>
        <w:ind w:left="720" w:hanging="720"/>
        <w:rPr>
          <w:rFonts w:ascii="Garamond" w:hAnsi="Garamond"/>
        </w:rPr>
      </w:pPr>
    </w:p>
    <w:p w14:paraId="4B766DB0" w14:textId="0183C93F" w:rsidR="0291CCFA" w:rsidRDefault="73218532" w:rsidP="00922486">
      <w:pPr>
        <w:spacing w:after="0" w:line="240" w:lineRule="auto"/>
        <w:ind w:left="720" w:hanging="720"/>
        <w:rPr>
          <w:rFonts w:ascii="Garamond" w:eastAsia="Garamond" w:hAnsi="Garamond" w:cs="Garamond"/>
        </w:rPr>
      </w:pPr>
      <w:r w:rsidRPr="573BE07A">
        <w:rPr>
          <w:rFonts w:ascii="Garamond" w:eastAsia="Garamond" w:hAnsi="Garamond" w:cs="Garamond"/>
        </w:rPr>
        <w:t>City of Huntsville Urban Development, Long-Range Planning Division. (2020</w:t>
      </w:r>
      <w:r w:rsidR="5951273F" w:rsidRPr="573BE07A">
        <w:rPr>
          <w:rFonts w:ascii="Garamond" w:eastAsia="Garamond" w:hAnsi="Garamond" w:cs="Garamond"/>
        </w:rPr>
        <w:t xml:space="preserve">). </w:t>
      </w:r>
      <w:r w:rsidR="59F43559" w:rsidRPr="573BE07A">
        <w:rPr>
          <w:rFonts w:ascii="Garamond" w:eastAsia="Garamond" w:hAnsi="Garamond" w:cs="Garamond"/>
        </w:rPr>
        <w:t xml:space="preserve">“The Huntsville Development Review.” 36. </w:t>
      </w:r>
      <w:r w:rsidR="43CFEC25" w:rsidRPr="573BE07A">
        <w:rPr>
          <w:rFonts w:ascii="Garamond" w:eastAsia="Garamond" w:hAnsi="Garamond" w:cs="Garamond"/>
        </w:rPr>
        <w:t>https://3jzi0q2zthm01oqpx2h96lz1-wpengine.netdna-ssl.com/wp-content/uploads/2020/01/HDR-Final-2019-C.pdf</w:t>
      </w:r>
      <w:r w:rsidR="2B6EB89F" w:rsidRPr="573BE07A">
        <w:rPr>
          <w:rFonts w:ascii="Garamond" w:eastAsia="Garamond" w:hAnsi="Garamond" w:cs="Garamond"/>
        </w:rPr>
        <w:t xml:space="preserve">Dubayah, R., Tang, H., Armston, J., Luthcke, S., Hofton, M., J. B. Blair (2020). GEDI L2B Canopy Cover and Vertical Profile Metrics Data Global Footprint Level V001 [Data set]. NASA EOSDIS Land Processes DAAC. </w:t>
      </w:r>
      <w:hyperlink r:id="rId30" w:history="1">
        <w:r w:rsidR="00922486" w:rsidRPr="007C0D30">
          <w:rPr>
            <w:rStyle w:val="Hyperlink"/>
            <w:rFonts w:ascii="Garamond" w:eastAsia="Garamond" w:hAnsi="Garamond" w:cs="Garamond"/>
          </w:rPr>
          <w:t>https://doi.org/10.5067/GEDI/GEDI02_B.001</w:t>
        </w:r>
      </w:hyperlink>
    </w:p>
    <w:p w14:paraId="457E7732" w14:textId="77777777" w:rsidR="00922486" w:rsidRDefault="00922486" w:rsidP="00922486">
      <w:pPr>
        <w:spacing w:after="0" w:line="240" w:lineRule="auto"/>
        <w:ind w:left="720" w:hanging="720"/>
        <w:rPr>
          <w:rFonts w:ascii="Garamond" w:eastAsia="Garamond" w:hAnsi="Garamond" w:cs="Garamond"/>
        </w:rPr>
      </w:pPr>
    </w:p>
    <w:p w14:paraId="6FF909EC" w14:textId="77C762D3" w:rsidR="6B5CDF76" w:rsidRDefault="6B5CDF76" w:rsidP="00922486">
      <w:pPr>
        <w:spacing w:after="0" w:line="240" w:lineRule="auto"/>
        <w:ind w:left="567" w:hanging="567"/>
        <w:rPr>
          <w:rFonts w:ascii="Garamond" w:eastAsia="Garamond" w:hAnsi="Garamond" w:cs="Garamond"/>
        </w:rPr>
      </w:pPr>
      <w:r w:rsidRPr="1B330ADF">
        <w:rPr>
          <w:rFonts w:ascii="Garamond" w:eastAsia="Garamond" w:hAnsi="Garamond" w:cs="Garamond"/>
        </w:rPr>
        <w:t xml:space="preserve">Dubayah, R., Tang, H., Armston, J., Luthcke, S., Hofton, M., J. B. Blair (2020). GEDI L2B Canopy Cover and Vertical Profile Metrics Data Global Footprint Level V001 [Data set]. NASA EOSDIS Land Processes DAAC. </w:t>
      </w:r>
      <w:hyperlink r:id="rId31" w:history="1">
        <w:r w:rsidR="00922486" w:rsidRPr="007C0D30">
          <w:rPr>
            <w:rStyle w:val="Hyperlink"/>
            <w:rFonts w:ascii="Garamond" w:eastAsia="Garamond" w:hAnsi="Garamond" w:cs="Garamond"/>
          </w:rPr>
          <w:t>https://doi.org/10.5067/GEDI/GEDI02_B.001</w:t>
        </w:r>
      </w:hyperlink>
    </w:p>
    <w:p w14:paraId="181CC12C" w14:textId="77777777" w:rsidR="00922486" w:rsidRDefault="00922486" w:rsidP="00922486">
      <w:pPr>
        <w:spacing w:after="0" w:line="240" w:lineRule="auto"/>
        <w:ind w:left="567" w:hanging="567"/>
      </w:pPr>
    </w:p>
    <w:p w14:paraId="4DA067FF" w14:textId="29597AA1" w:rsidR="0291CCFA" w:rsidRDefault="2B6EB89F" w:rsidP="00922486">
      <w:pPr>
        <w:spacing w:after="0" w:line="240" w:lineRule="auto"/>
        <w:ind w:left="567" w:hanging="567"/>
        <w:rPr>
          <w:rStyle w:val="Hyperlink"/>
          <w:rFonts w:ascii="Garamond" w:eastAsia="Garamond" w:hAnsi="Garamond" w:cs="Garamond"/>
          <w:color w:val="auto"/>
          <w:u w:val="none"/>
        </w:rPr>
      </w:pPr>
      <w:r w:rsidRPr="573BE07A">
        <w:rPr>
          <w:rFonts w:ascii="Garamond" w:eastAsia="Garamond" w:hAnsi="Garamond" w:cs="Garamond"/>
        </w:rPr>
        <w:t>Earthdata Search</w:t>
      </w:r>
      <w:r w:rsidR="00ED3A21" w:rsidRPr="573BE07A">
        <w:rPr>
          <w:rFonts w:ascii="Garamond" w:eastAsia="Garamond" w:hAnsi="Garamond" w:cs="Garamond"/>
        </w:rPr>
        <w:t>.</w:t>
      </w:r>
      <w:r w:rsidRPr="573BE07A">
        <w:rPr>
          <w:rFonts w:ascii="Garamond" w:eastAsia="Garamond" w:hAnsi="Garamond" w:cs="Garamond"/>
        </w:rPr>
        <w:t xml:space="preserve"> (2019). Greenbelt, MD: Earth Science Data and Information System (ESDIS) Project, Earth Science Projects Division (ESPD), Flight Projects Directorate, Goddard Space Flight Center (GSFC) National Aeronautics and Space Administration (NASA). </w:t>
      </w:r>
      <w:hyperlink r:id="rId32">
        <w:r w:rsidRPr="573BE07A">
          <w:rPr>
            <w:rStyle w:val="Hyperlink"/>
            <w:rFonts w:ascii="Garamond" w:eastAsia="Garamond" w:hAnsi="Garamond" w:cs="Garamond"/>
            <w:color w:val="auto"/>
            <w:u w:val="none"/>
          </w:rPr>
          <w:t>https://search.earthdata.nasa.gov/</w:t>
        </w:r>
      </w:hyperlink>
    </w:p>
    <w:p w14:paraId="68C24E93" w14:textId="77777777" w:rsidR="00922486" w:rsidRDefault="00922486" w:rsidP="00922486">
      <w:pPr>
        <w:spacing w:after="0" w:line="240" w:lineRule="auto"/>
        <w:ind w:left="567" w:hanging="567"/>
        <w:rPr>
          <w:rFonts w:ascii="Garamond" w:eastAsia="Garamond" w:hAnsi="Garamond" w:cs="Garamond"/>
        </w:rPr>
      </w:pPr>
    </w:p>
    <w:p w14:paraId="38436D1D" w14:textId="4EE81CA7" w:rsidR="0291CCFA" w:rsidRDefault="5E72AE57" w:rsidP="00922486">
      <w:pPr>
        <w:spacing w:after="0" w:line="240" w:lineRule="auto"/>
        <w:ind w:left="567" w:hanging="567"/>
        <w:rPr>
          <w:rFonts w:ascii="Garamond" w:eastAsia="Garamond" w:hAnsi="Garamond" w:cs="Garamond"/>
        </w:rPr>
      </w:pPr>
      <w:r w:rsidRPr="573BE07A">
        <w:rPr>
          <w:rFonts w:ascii="Garamond" w:eastAsia="Garamond" w:hAnsi="Garamond" w:cs="Garamond"/>
        </w:rPr>
        <w:t xml:space="preserve">Grover, A. &amp; Singh, R. B. (2015). Analysis of urban heat island (UHI) in relation to normalized difference vegetation index (NDVI): A comparative study of Delhi and Mumbai. </w:t>
      </w:r>
      <w:r w:rsidRPr="573BE07A">
        <w:rPr>
          <w:rFonts w:ascii="Garamond" w:eastAsia="Garamond" w:hAnsi="Garamond" w:cs="Garamond"/>
          <w:i/>
          <w:iCs/>
        </w:rPr>
        <w:t>Environments, 2</w:t>
      </w:r>
      <w:r w:rsidRPr="573BE07A">
        <w:rPr>
          <w:rFonts w:ascii="Garamond" w:eastAsia="Garamond" w:hAnsi="Garamond" w:cs="Garamond"/>
        </w:rPr>
        <w:t>(2), 125-138.</w:t>
      </w:r>
      <w:r w:rsidR="501B431F" w:rsidRPr="573BE07A">
        <w:rPr>
          <w:rFonts w:ascii="Garamond" w:eastAsia="Garamond" w:hAnsi="Garamond" w:cs="Garamond"/>
        </w:rPr>
        <w:t xml:space="preserve"> </w:t>
      </w:r>
      <w:hyperlink r:id="rId33" w:history="1">
        <w:r w:rsidR="00922486" w:rsidRPr="007C0D30">
          <w:rPr>
            <w:rStyle w:val="Hyperlink"/>
            <w:rFonts w:ascii="Garamond" w:eastAsia="Garamond" w:hAnsi="Garamond" w:cs="Garamond"/>
          </w:rPr>
          <w:t>https://doi.org/10.3390/environments2020125</w:t>
        </w:r>
      </w:hyperlink>
    </w:p>
    <w:p w14:paraId="21F7DB4D" w14:textId="77777777" w:rsidR="00922486" w:rsidRDefault="00922486" w:rsidP="00922486">
      <w:pPr>
        <w:spacing w:after="0" w:line="240" w:lineRule="auto"/>
        <w:ind w:left="567" w:hanging="567"/>
        <w:rPr>
          <w:rFonts w:ascii="Garamond" w:eastAsia="Garamond" w:hAnsi="Garamond" w:cs="Garamond"/>
        </w:rPr>
      </w:pPr>
    </w:p>
    <w:p w14:paraId="2014253A" w14:textId="4644BBC2" w:rsidR="0291CCFA" w:rsidRDefault="00370EEF" w:rsidP="00922486">
      <w:pPr>
        <w:spacing w:after="0" w:line="240" w:lineRule="auto"/>
        <w:ind w:left="720" w:hanging="720"/>
        <w:rPr>
          <w:rFonts w:ascii="Garamond" w:eastAsia="Garamond" w:hAnsi="Garamond" w:cs="Garamond"/>
          <w:color w:val="000000" w:themeColor="text1"/>
        </w:rPr>
      </w:pPr>
      <w:r w:rsidRPr="573BE07A">
        <w:rPr>
          <w:rFonts w:ascii="Garamond" w:eastAsia="Garamond" w:hAnsi="Garamond" w:cs="Garamond"/>
          <w:color w:val="000000" w:themeColor="text1"/>
        </w:rPr>
        <w:t>Hook, S.</w:t>
      </w:r>
      <w:r w:rsidR="00EB1310" w:rsidRPr="573BE07A">
        <w:rPr>
          <w:rFonts w:ascii="Garamond" w:eastAsia="Garamond" w:hAnsi="Garamond" w:cs="Garamond"/>
          <w:color w:val="000000" w:themeColor="text1"/>
        </w:rPr>
        <w:t xml:space="preserve"> &amp; </w:t>
      </w:r>
      <w:r w:rsidRPr="573BE07A">
        <w:rPr>
          <w:rFonts w:ascii="Garamond" w:eastAsia="Garamond" w:hAnsi="Garamond" w:cs="Garamond"/>
          <w:color w:val="000000" w:themeColor="text1"/>
        </w:rPr>
        <w:t xml:space="preserve">Hulley, G. (2019). ECOSTRESS Land Surface Temperature and Emissivity Daily L2 Global 70 m V001 [Data set]. NASA EOSDIS Land Processes DAAC. Accessed 2020-06-25 from </w:t>
      </w:r>
      <w:hyperlink r:id="rId34" w:history="1">
        <w:r w:rsidR="00922486" w:rsidRPr="007C0D30">
          <w:rPr>
            <w:rStyle w:val="Hyperlink"/>
            <w:rFonts w:ascii="Garamond" w:eastAsia="Garamond" w:hAnsi="Garamond" w:cs="Garamond"/>
          </w:rPr>
          <w:t>https://doi.org/10.5067/ECOSTRESS/ECO2LSTE.001</w:t>
        </w:r>
      </w:hyperlink>
    </w:p>
    <w:p w14:paraId="32B667BE" w14:textId="77777777" w:rsidR="00922486" w:rsidRDefault="00922486" w:rsidP="00922486">
      <w:pPr>
        <w:spacing w:after="0" w:line="240" w:lineRule="auto"/>
        <w:ind w:left="720" w:hanging="720"/>
        <w:rPr>
          <w:rFonts w:ascii="Garamond" w:eastAsia="Garamond" w:hAnsi="Garamond" w:cs="Garamond"/>
          <w:color w:val="404040" w:themeColor="text1" w:themeTint="BF"/>
        </w:rPr>
      </w:pPr>
    </w:p>
    <w:p w14:paraId="2C51A6B9" w14:textId="515F44A5" w:rsidR="35098917" w:rsidRDefault="6FF57E04" w:rsidP="00922486">
      <w:pPr>
        <w:spacing w:after="0" w:line="240" w:lineRule="auto"/>
        <w:ind w:left="720" w:hanging="720"/>
        <w:rPr>
          <w:rFonts w:ascii="Garamond" w:eastAsia="Garamond" w:hAnsi="Garamond" w:cs="Garamond"/>
        </w:rPr>
      </w:pPr>
      <w:r w:rsidRPr="573BE07A">
        <w:rPr>
          <w:rFonts w:ascii="Garamond" w:eastAsia="Garamond" w:hAnsi="Garamond" w:cs="Garamond"/>
        </w:rPr>
        <w:t>Imhoff, M. L.,</w:t>
      </w:r>
      <w:r w:rsidR="4587CBF1" w:rsidRPr="573BE07A">
        <w:rPr>
          <w:rFonts w:ascii="Garamond" w:eastAsia="Garamond" w:hAnsi="Garamond" w:cs="Garamond"/>
        </w:rPr>
        <w:t xml:space="preserve"> </w:t>
      </w:r>
      <w:r w:rsidRPr="573BE07A">
        <w:rPr>
          <w:rFonts w:ascii="Garamond" w:eastAsia="Garamond" w:hAnsi="Garamond" w:cs="Garamond"/>
        </w:rPr>
        <w:t xml:space="preserve">Zhang, P., Wolfe, R. E., &amp; Bounoua, L. (2010). Remote sensing of the urban heat island effect across biomes in the continental USA. </w:t>
      </w:r>
      <w:r w:rsidRPr="573BE07A">
        <w:rPr>
          <w:rFonts w:ascii="Garamond" w:eastAsia="Garamond" w:hAnsi="Garamond" w:cs="Garamond"/>
          <w:i/>
          <w:iCs/>
        </w:rPr>
        <w:t xml:space="preserve">Remote </w:t>
      </w:r>
      <w:r w:rsidR="00922486">
        <w:rPr>
          <w:rFonts w:ascii="Garamond" w:eastAsia="Garamond" w:hAnsi="Garamond" w:cs="Garamond"/>
          <w:i/>
          <w:iCs/>
        </w:rPr>
        <w:t>S</w:t>
      </w:r>
      <w:r w:rsidRPr="573BE07A">
        <w:rPr>
          <w:rFonts w:ascii="Garamond" w:eastAsia="Garamond" w:hAnsi="Garamond" w:cs="Garamond"/>
          <w:i/>
          <w:iCs/>
        </w:rPr>
        <w:t xml:space="preserve">ensing of </w:t>
      </w:r>
      <w:r w:rsidR="00922486">
        <w:rPr>
          <w:rFonts w:ascii="Garamond" w:eastAsia="Garamond" w:hAnsi="Garamond" w:cs="Garamond"/>
          <w:i/>
          <w:iCs/>
        </w:rPr>
        <w:t>E</w:t>
      </w:r>
      <w:r w:rsidRPr="573BE07A">
        <w:rPr>
          <w:rFonts w:ascii="Garamond" w:eastAsia="Garamond" w:hAnsi="Garamond" w:cs="Garamond"/>
          <w:i/>
          <w:iCs/>
        </w:rPr>
        <w:t>nvironment, 114</w:t>
      </w:r>
      <w:r w:rsidRPr="573BE07A">
        <w:rPr>
          <w:rFonts w:ascii="Garamond" w:eastAsia="Garamond" w:hAnsi="Garamond" w:cs="Garamond"/>
        </w:rPr>
        <w:t xml:space="preserve">(3), 504-513. </w:t>
      </w:r>
      <w:hyperlink r:id="rId35" w:history="1">
        <w:r w:rsidR="00922486" w:rsidRPr="007C0D30">
          <w:rPr>
            <w:rStyle w:val="Hyperlink"/>
            <w:rFonts w:ascii="Garamond" w:eastAsia="Garamond" w:hAnsi="Garamond" w:cs="Garamond"/>
          </w:rPr>
          <w:t>https://doi.org/10.1016/j.rse.2009.10.008</w:t>
        </w:r>
      </w:hyperlink>
    </w:p>
    <w:p w14:paraId="045C9373" w14:textId="77777777" w:rsidR="00922486" w:rsidRDefault="00922486" w:rsidP="00922486">
      <w:pPr>
        <w:spacing w:after="0" w:line="240" w:lineRule="auto"/>
        <w:ind w:left="720" w:hanging="720"/>
        <w:rPr>
          <w:rFonts w:ascii="Garamond" w:eastAsia="Garamond" w:hAnsi="Garamond" w:cs="Garamond"/>
        </w:rPr>
      </w:pPr>
    </w:p>
    <w:p w14:paraId="71A36081" w14:textId="3A5B7D77" w:rsidR="35098917" w:rsidRDefault="7C0F653C" w:rsidP="00922486">
      <w:pPr>
        <w:spacing w:after="0" w:line="240" w:lineRule="auto"/>
        <w:ind w:left="720" w:hanging="720"/>
        <w:rPr>
          <w:rFonts w:ascii="Garamond" w:eastAsia="Garamond" w:hAnsi="Garamond" w:cs="Garamond"/>
        </w:rPr>
      </w:pPr>
      <w:r w:rsidRPr="573BE07A">
        <w:rPr>
          <w:rFonts w:ascii="Garamond" w:eastAsia="Garamond" w:hAnsi="Garamond" w:cs="Garamond"/>
        </w:rPr>
        <w:t>Keeratikasikorn, C., &amp; Bonafoni, S. (2018). Urban heat island analysis over the land use zoning plan of</w:t>
      </w:r>
      <w:r w:rsidR="00EB1310" w:rsidRPr="573BE07A">
        <w:rPr>
          <w:rFonts w:ascii="Garamond" w:eastAsia="Garamond" w:hAnsi="Garamond" w:cs="Garamond"/>
        </w:rPr>
        <w:t xml:space="preserve"> </w:t>
      </w:r>
      <w:r w:rsidRPr="573BE07A">
        <w:rPr>
          <w:rFonts w:ascii="Garamond" w:eastAsia="Garamond" w:hAnsi="Garamond" w:cs="Garamond"/>
        </w:rPr>
        <w:t>Bangkok by means of Landsat 8 imagery.</w:t>
      </w:r>
      <w:r w:rsidRPr="573BE07A">
        <w:rPr>
          <w:rFonts w:ascii="Garamond" w:eastAsia="Garamond" w:hAnsi="Garamond" w:cs="Garamond"/>
          <w:i/>
          <w:iCs/>
        </w:rPr>
        <w:t xml:space="preserve"> Remote Sensing, 10</w:t>
      </w:r>
      <w:r w:rsidRPr="573BE07A">
        <w:rPr>
          <w:rFonts w:ascii="Garamond" w:eastAsia="Garamond" w:hAnsi="Garamond" w:cs="Garamond"/>
        </w:rPr>
        <w:t>(3),</w:t>
      </w:r>
      <w:r w:rsidR="227F4BCC" w:rsidRPr="573BE07A">
        <w:rPr>
          <w:rFonts w:ascii="Garamond" w:eastAsia="Garamond" w:hAnsi="Garamond" w:cs="Garamond"/>
        </w:rPr>
        <w:t xml:space="preserve"> </w:t>
      </w:r>
      <w:r w:rsidRPr="573BE07A">
        <w:rPr>
          <w:rFonts w:ascii="Garamond" w:eastAsia="Garamond" w:hAnsi="Garamond" w:cs="Garamond"/>
        </w:rPr>
        <w:t>440.</w:t>
      </w:r>
      <w:r w:rsidR="137A74AC" w:rsidRPr="573BE07A">
        <w:rPr>
          <w:rFonts w:ascii="Garamond" w:eastAsia="Garamond" w:hAnsi="Garamond" w:cs="Garamond"/>
        </w:rPr>
        <w:t xml:space="preserve"> </w:t>
      </w:r>
      <w:hyperlink r:id="rId36" w:history="1">
        <w:r w:rsidR="00922486" w:rsidRPr="007C0D30">
          <w:rPr>
            <w:rStyle w:val="Hyperlink"/>
            <w:rFonts w:ascii="Garamond" w:eastAsia="Garamond" w:hAnsi="Garamond" w:cs="Garamond"/>
          </w:rPr>
          <w:t>https://doi.org/10.3390/rs10030440</w:t>
        </w:r>
      </w:hyperlink>
    </w:p>
    <w:p w14:paraId="32A5F1F9" w14:textId="77777777" w:rsidR="00922486" w:rsidRDefault="00922486" w:rsidP="00922486">
      <w:pPr>
        <w:spacing w:after="0" w:line="240" w:lineRule="auto"/>
        <w:ind w:left="720" w:hanging="720"/>
        <w:rPr>
          <w:rFonts w:ascii="Garamond" w:eastAsia="Garamond" w:hAnsi="Garamond" w:cs="Garamond"/>
        </w:rPr>
      </w:pPr>
    </w:p>
    <w:p w14:paraId="1750DE1E" w14:textId="0A1B790B" w:rsidR="35098917" w:rsidRDefault="48BD2AA9" w:rsidP="00922486">
      <w:pPr>
        <w:spacing w:after="0" w:line="240" w:lineRule="auto"/>
        <w:ind w:left="720" w:hanging="720"/>
        <w:rPr>
          <w:rFonts w:ascii="Garamond" w:eastAsia="Garamond" w:hAnsi="Garamond" w:cs="Garamond"/>
        </w:rPr>
      </w:pPr>
      <w:r w:rsidRPr="573BE07A">
        <w:rPr>
          <w:rFonts w:ascii="Garamond" w:eastAsia="Garamond" w:hAnsi="Garamond" w:cs="Garamond"/>
        </w:rPr>
        <w:t xml:space="preserve">Kleerekoper, L., Van Esch, M., &amp; Salcedo, T. B. (2012). How to make a city climate-proof, addressing the urban heat island effect. Resources, </w:t>
      </w:r>
      <w:r w:rsidRPr="00922486">
        <w:rPr>
          <w:rFonts w:ascii="Garamond" w:eastAsia="Garamond" w:hAnsi="Garamond" w:cs="Garamond"/>
          <w:i/>
        </w:rPr>
        <w:t>Conservation and Recycling, 64</w:t>
      </w:r>
      <w:r w:rsidRPr="573BE07A">
        <w:rPr>
          <w:rFonts w:ascii="Garamond" w:eastAsia="Garamond" w:hAnsi="Garamond" w:cs="Garamond"/>
        </w:rPr>
        <w:t>, 30</w:t>
      </w:r>
      <w:r w:rsidR="33EE4A55" w:rsidRPr="573BE07A">
        <w:rPr>
          <w:rFonts w:ascii="Garamond" w:eastAsia="Garamond" w:hAnsi="Garamond" w:cs="Garamond"/>
        </w:rPr>
        <w:t>-</w:t>
      </w:r>
      <w:r w:rsidRPr="573BE07A">
        <w:rPr>
          <w:rFonts w:ascii="Garamond" w:eastAsia="Garamond" w:hAnsi="Garamond" w:cs="Garamond"/>
        </w:rPr>
        <w:t>38.</w:t>
      </w:r>
      <w:r w:rsidR="0EB9E79A" w:rsidRPr="573BE07A">
        <w:rPr>
          <w:rFonts w:ascii="Garamond" w:eastAsia="Garamond" w:hAnsi="Garamond" w:cs="Garamond"/>
        </w:rPr>
        <w:t xml:space="preserve"> </w:t>
      </w:r>
      <w:r w:rsidR="3D375690" w:rsidRPr="573BE07A">
        <w:rPr>
          <w:rStyle w:val="Hyperlink"/>
          <w:rFonts w:ascii="Garamond" w:eastAsia="Garamond" w:hAnsi="Garamond" w:cs="Garamond"/>
          <w:color w:val="000000" w:themeColor="text1"/>
          <w:u w:val="none"/>
        </w:rPr>
        <w:t>https://doi.org/10.1016/j.resconrec.2011.06.004</w:t>
      </w:r>
    </w:p>
    <w:p w14:paraId="38172676" w14:textId="77777777" w:rsidR="00922486" w:rsidRDefault="00922486" w:rsidP="00922486">
      <w:pPr>
        <w:spacing w:after="0" w:line="240" w:lineRule="auto"/>
        <w:ind w:left="720" w:hanging="720"/>
        <w:rPr>
          <w:rFonts w:ascii="Garamond" w:eastAsia="Garamond" w:hAnsi="Garamond" w:cs="Garamond"/>
        </w:rPr>
      </w:pPr>
    </w:p>
    <w:p w14:paraId="720B9141" w14:textId="1891BEBF" w:rsidR="337E7F63" w:rsidRDefault="6187BC3B" w:rsidP="00922486">
      <w:pPr>
        <w:spacing w:after="0" w:line="240" w:lineRule="auto"/>
        <w:ind w:left="720" w:hanging="720"/>
        <w:rPr>
          <w:rFonts w:ascii="Garamond" w:eastAsia="Garamond" w:hAnsi="Garamond" w:cs="Garamond"/>
        </w:rPr>
      </w:pPr>
      <w:r w:rsidRPr="573BE07A">
        <w:rPr>
          <w:rFonts w:ascii="Garamond" w:eastAsia="Garamond" w:hAnsi="Garamond" w:cs="Garamond"/>
        </w:rPr>
        <w:t>Kravcík M, Pokorny, Kohutiar J, Kovác M, Tóth E.</w:t>
      </w:r>
      <w:r w:rsidR="48BA17EE" w:rsidRPr="573BE07A">
        <w:rPr>
          <w:rFonts w:ascii="Garamond" w:eastAsia="Garamond" w:hAnsi="Garamond" w:cs="Garamond"/>
        </w:rPr>
        <w:t xml:space="preserve"> (2009, June).</w:t>
      </w:r>
      <w:r w:rsidRPr="573BE07A">
        <w:rPr>
          <w:rFonts w:ascii="Garamond" w:eastAsia="Garamond" w:hAnsi="Garamond" w:cs="Garamond"/>
        </w:rPr>
        <w:t xml:space="preserve"> Water for the Recovery of the Climate – A New Water Paradigm.</w:t>
      </w:r>
      <w:r w:rsidR="38ACA9FF" w:rsidRPr="573BE07A">
        <w:rPr>
          <w:rFonts w:ascii="Garamond" w:eastAsia="Garamond" w:hAnsi="Garamond" w:cs="Garamond"/>
        </w:rPr>
        <w:t xml:space="preserve"> </w:t>
      </w:r>
      <w:r w:rsidR="40112102" w:rsidRPr="573BE07A">
        <w:rPr>
          <w:rFonts w:ascii="Garamond" w:eastAsia="Garamond" w:hAnsi="Garamond" w:cs="Garamond"/>
        </w:rPr>
        <w:t xml:space="preserve">Paper presented at the meeting Water as a Vulnerable and Exhaustible Resource, Prague. </w:t>
      </w:r>
    </w:p>
    <w:p w14:paraId="2A4F64B4" w14:textId="77777777" w:rsidR="00922486" w:rsidRDefault="00922486" w:rsidP="00922486">
      <w:pPr>
        <w:spacing w:after="0" w:line="240" w:lineRule="auto"/>
        <w:ind w:left="720" w:hanging="720"/>
        <w:rPr>
          <w:rFonts w:ascii="Garamond" w:eastAsia="Garamond" w:hAnsi="Garamond" w:cs="Garamond"/>
        </w:rPr>
      </w:pPr>
    </w:p>
    <w:p w14:paraId="5D1DF40E" w14:textId="5BF0DDC8" w:rsidR="337E7F63" w:rsidRDefault="7F62F844" w:rsidP="00922486">
      <w:pPr>
        <w:spacing w:after="0" w:line="240" w:lineRule="auto"/>
        <w:ind w:left="720" w:hanging="720"/>
        <w:rPr>
          <w:rFonts w:ascii="Garamond" w:eastAsia="Garamond" w:hAnsi="Garamond" w:cs="Garamond"/>
        </w:rPr>
      </w:pPr>
      <w:r w:rsidRPr="1B330ADF">
        <w:rPr>
          <w:rFonts w:ascii="Garamond" w:eastAsia="Garamond" w:hAnsi="Garamond" w:cs="Garamond"/>
        </w:rPr>
        <w:lastRenderedPageBreak/>
        <w:t xml:space="preserve">Lo, C. P., Quattrochi, D. A., &amp; Luvall, J. C. (1997). Application of high-resolution thermal infrared remote sensing and GIS to assess the urban heat island effect. </w:t>
      </w:r>
      <w:r w:rsidRPr="1B330ADF">
        <w:rPr>
          <w:rFonts w:ascii="Garamond" w:eastAsia="Garamond" w:hAnsi="Garamond" w:cs="Garamond"/>
          <w:i/>
          <w:iCs/>
        </w:rPr>
        <w:t>International Journal of Remote Sensing</w:t>
      </w:r>
      <w:r w:rsidRPr="1B330ADF">
        <w:rPr>
          <w:rFonts w:ascii="Garamond" w:eastAsia="Garamond" w:hAnsi="Garamond" w:cs="Garamond"/>
        </w:rPr>
        <w:t>,</w:t>
      </w:r>
      <w:r w:rsidRPr="1B330ADF">
        <w:rPr>
          <w:rFonts w:ascii="Garamond" w:eastAsia="Garamond" w:hAnsi="Garamond" w:cs="Garamond"/>
          <w:i/>
          <w:iCs/>
        </w:rPr>
        <w:t xml:space="preserve"> 18</w:t>
      </w:r>
      <w:r w:rsidRPr="1B330ADF">
        <w:rPr>
          <w:rFonts w:ascii="Garamond" w:eastAsia="Garamond" w:hAnsi="Garamond" w:cs="Garamond"/>
        </w:rPr>
        <w:t>(2), 287-304.</w:t>
      </w:r>
      <w:r w:rsidR="32C7ED59" w:rsidRPr="1B330ADF">
        <w:rPr>
          <w:rFonts w:ascii="Garamond" w:eastAsia="Garamond" w:hAnsi="Garamond" w:cs="Garamond"/>
        </w:rPr>
        <w:t xml:space="preserve"> </w:t>
      </w:r>
      <w:hyperlink r:id="rId37" w:history="1">
        <w:r w:rsidR="00922486" w:rsidRPr="007C0D30">
          <w:rPr>
            <w:rStyle w:val="Hyperlink"/>
            <w:rFonts w:ascii="Garamond" w:eastAsia="Garamond" w:hAnsi="Garamond" w:cs="Garamond"/>
          </w:rPr>
          <w:t>https://doi.org/10.1080/014311697219079</w:t>
        </w:r>
      </w:hyperlink>
    </w:p>
    <w:p w14:paraId="2E1701D8" w14:textId="77777777" w:rsidR="00922486" w:rsidRDefault="00922486" w:rsidP="00922486">
      <w:pPr>
        <w:spacing w:after="0" w:line="240" w:lineRule="auto"/>
        <w:ind w:left="720" w:hanging="720"/>
        <w:rPr>
          <w:rFonts w:ascii="Garamond" w:eastAsia="Garamond" w:hAnsi="Garamond" w:cs="Garamond"/>
        </w:rPr>
      </w:pPr>
    </w:p>
    <w:p w14:paraId="36D33F7D" w14:textId="7B05FB16" w:rsidR="7ED279C0" w:rsidRDefault="7ED279C0" w:rsidP="00922486">
      <w:pPr>
        <w:spacing w:after="0" w:line="240" w:lineRule="auto"/>
        <w:ind w:left="720" w:hanging="720"/>
        <w:rPr>
          <w:rFonts w:ascii="Garamond" w:eastAsia="Garamond" w:hAnsi="Garamond" w:cs="Garamond"/>
        </w:rPr>
      </w:pPr>
      <w:r w:rsidRPr="573BE07A">
        <w:rPr>
          <w:rFonts w:ascii="Garamond" w:eastAsia="Garamond" w:hAnsi="Garamond" w:cs="Garamond"/>
          <w:color w:val="222222"/>
        </w:rPr>
        <w:t xml:space="preserve">Ossola, A., &amp; Hopton, M. E. (2018). Measuring urban tree loss dynamics across residential landscapes. </w:t>
      </w:r>
      <w:r w:rsidRPr="573BE07A">
        <w:rPr>
          <w:rFonts w:ascii="Garamond" w:eastAsia="Garamond" w:hAnsi="Garamond" w:cs="Garamond"/>
          <w:i/>
          <w:iCs/>
          <w:color w:val="222222"/>
        </w:rPr>
        <w:t>Science of the Total Environment</w:t>
      </w:r>
      <w:r w:rsidRPr="573BE07A">
        <w:rPr>
          <w:rFonts w:ascii="Garamond" w:eastAsia="Garamond" w:hAnsi="Garamond" w:cs="Garamond"/>
          <w:color w:val="222222"/>
        </w:rPr>
        <w:t xml:space="preserve">, </w:t>
      </w:r>
      <w:r w:rsidRPr="573BE07A">
        <w:rPr>
          <w:rFonts w:ascii="Garamond" w:eastAsia="Garamond" w:hAnsi="Garamond" w:cs="Garamond"/>
          <w:i/>
          <w:iCs/>
          <w:color w:val="222222"/>
        </w:rPr>
        <w:t>612</w:t>
      </w:r>
      <w:r w:rsidRPr="573BE07A">
        <w:rPr>
          <w:rFonts w:ascii="Garamond" w:eastAsia="Garamond" w:hAnsi="Garamond" w:cs="Garamond"/>
          <w:color w:val="222222"/>
        </w:rPr>
        <w:t xml:space="preserve">, 940-949. </w:t>
      </w:r>
      <w:hyperlink r:id="rId38" w:history="1">
        <w:r w:rsidR="00922486" w:rsidRPr="007C0D30">
          <w:rPr>
            <w:rStyle w:val="Hyperlink"/>
            <w:rFonts w:ascii="Garamond" w:eastAsia="Garamond" w:hAnsi="Garamond" w:cs="Garamond"/>
          </w:rPr>
          <w:t>https://doi.org/10.1016/j.scitotenv.2017.08.103</w:t>
        </w:r>
      </w:hyperlink>
      <w:r w:rsidR="5BF86097" w:rsidRPr="573BE07A">
        <w:rPr>
          <w:rFonts w:ascii="Garamond" w:eastAsia="Garamond" w:hAnsi="Garamond" w:cs="Garamond"/>
        </w:rPr>
        <w:t xml:space="preserve"> </w:t>
      </w:r>
    </w:p>
    <w:p w14:paraId="71877010" w14:textId="77777777" w:rsidR="00922486" w:rsidRDefault="00922486" w:rsidP="00922486">
      <w:pPr>
        <w:spacing w:after="0" w:line="240" w:lineRule="auto"/>
        <w:ind w:left="720" w:hanging="720"/>
        <w:rPr>
          <w:rFonts w:ascii="Garamond" w:eastAsia="Garamond" w:hAnsi="Garamond" w:cs="Garamond"/>
        </w:rPr>
      </w:pPr>
    </w:p>
    <w:p w14:paraId="73B89291" w14:textId="39C95D81" w:rsidR="2489622D" w:rsidRDefault="2489622D" w:rsidP="00922486">
      <w:pPr>
        <w:spacing w:after="0" w:line="240" w:lineRule="auto"/>
        <w:ind w:left="720" w:hanging="720"/>
        <w:rPr>
          <w:rStyle w:val="Hyperlink"/>
          <w:rFonts w:ascii="Garamond" w:eastAsia="Garamond" w:hAnsi="Garamond" w:cs="Garamond"/>
          <w:color w:val="222222"/>
          <w:u w:val="none"/>
        </w:rPr>
      </w:pPr>
      <w:r w:rsidRPr="4FDA6DDB">
        <w:rPr>
          <w:rFonts w:ascii="Garamond" w:eastAsia="Garamond" w:hAnsi="Garamond" w:cs="Garamond"/>
          <w:color w:val="222222"/>
        </w:rPr>
        <w:t>Macarof, P., &amp; Statescu, F. (2017). Comparasion of NDBI and NDVI as indicators of surfa</w:t>
      </w:r>
      <w:r w:rsidR="00922486">
        <w:rPr>
          <w:rFonts w:ascii="Garamond" w:eastAsia="Garamond" w:hAnsi="Garamond" w:cs="Garamond"/>
          <w:color w:val="222222"/>
        </w:rPr>
        <w:t>ce urban heat island effect in L</w:t>
      </w:r>
      <w:r w:rsidRPr="4FDA6DDB">
        <w:rPr>
          <w:rFonts w:ascii="Garamond" w:eastAsia="Garamond" w:hAnsi="Garamond" w:cs="Garamond"/>
          <w:color w:val="222222"/>
        </w:rPr>
        <w:t xml:space="preserve">andsat 8 imagery: a case study of Iasi. </w:t>
      </w:r>
      <w:r w:rsidRPr="4FDA6DDB">
        <w:rPr>
          <w:rFonts w:ascii="Garamond" w:eastAsia="Garamond" w:hAnsi="Garamond" w:cs="Garamond"/>
          <w:i/>
          <w:iCs/>
          <w:color w:val="222222"/>
        </w:rPr>
        <w:t>Present Environment and Sustainable Development, 11</w:t>
      </w:r>
      <w:r w:rsidRPr="4FDA6DDB">
        <w:rPr>
          <w:rFonts w:ascii="Garamond" w:eastAsia="Garamond" w:hAnsi="Garamond" w:cs="Garamond"/>
          <w:color w:val="222222"/>
        </w:rPr>
        <w:t>(2), 141-150.</w:t>
      </w:r>
      <w:r w:rsidR="15F7EB32" w:rsidRPr="4FDA6DDB">
        <w:rPr>
          <w:rFonts w:ascii="Garamond" w:eastAsia="Garamond" w:hAnsi="Garamond" w:cs="Garamond"/>
          <w:color w:val="222222"/>
        </w:rPr>
        <w:t xml:space="preserve"> </w:t>
      </w:r>
      <w:hyperlink r:id="rId39" w:history="1">
        <w:r w:rsidR="00922486" w:rsidRPr="007C0D30">
          <w:rPr>
            <w:rStyle w:val="Hyperlink"/>
            <w:rFonts w:ascii="Garamond" w:eastAsia="Garamond" w:hAnsi="Garamond" w:cs="Garamond"/>
          </w:rPr>
          <w:t>https://doi.org/10.1515/pesd-2017-0032</w:t>
        </w:r>
      </w:hyperlink>
    </w:p>
    <w:p w14:paraId="76FD1364" w14:textId="77777777" w:rsidR="00922486" w:rsidRDefault="00922486" w:rsidP="00922486">
      <w:pPr>
        <w:spacing w:after="0" w:line="240" w:lineRule="auto"/>
        <w:ind w:left="720" w:hanging="720"/>
        <w:rPr>
          <w:rFonts w:ascii="Garamond" w:eastAsia="Garamond" w:hAnsi="Garamond" w:cs="Garamond"/>
          <w:color w:val="222222"/>
        </w:rPr>
      </w:pPr>
    </w:p>
    <w:p w14:paraId="5330C16B" w14:textId="3233756B" w:rsidR="38BE34F0" w:rsidRDefault="38BE34F0" w:rsidP="00922486">
      <w:pPr>
        <w:spacing w:after="0" w:line="240" w:lineRule="auto"/>
        <w:ind w:left="720" w:hanging="720"/>
        <w:rPr>
          <w:rFonts w:ascii="Garamond" w:eastAsia="Garamond" w:hAnsi="Garamond" w:cs="Garamond"/>
        </w:rPr>
      </w:pPr>
      <w:r w:rsidRPr="00AB7FC2">
        <w:rPr>
          <w:rFonts w:ascii="Garamond" w:eastAsia="Garamond" w:hAnsi="Garamond" w:cs="Garamond"/>
        </w:rPr>
        <w:t xml:space="preserve">MacFaden, S. W., O'Neil-Dunne, J. P., Royar, A. R., Lu, J. W., &amp; Rundle, A. G. (2012). High-resolution tree canopy mapping for New York City using LIDAR and object-based image analysis. </w:t>
      </w:r>
      <w:r w:rsidRPr="00AB7FC2">
        <w:rPr>
          <w:rFonts w:ascii="Garamond" w:eastAsia="Garamond" w:hAnsi="Garamond" w:cs="Garamond"/>
          <w:i/>
          <w:iCs/>
        </w:rPr>
        <w:t>Journal of Applied Remote Sensing</w:t>
      </w:r>
      <w:r w:rsidRPr="00AB7FC2">
        <w:rPr>
          <w:rFonts w:ascii="Garamond" w:eastAsia="Garamond" w:hAnsi="Garamond" w:cs="Garamond"/>
        </w:rPr>
        <w:t xml:space="preserve">, 6(1), 063567. </w:t>
      </w:r>
      <w:hyperlink r:id="rId40" w:history="1">
        <w:r w:rsidR="00922486" w:rsidRPr="007C0D30">
          <w:rPr>
            <w:rStyle w:val="Hyperlink"/>
            <w:rFonts w:ascii="Garamond" w:eastAsia="Garamond" w:hAnsi="Garamond" w:cs="Garamond"/>
          </w:rPr>
          <w:t>https://doi.org/10.1117/1.JRS.6.063567</w:t>
        </w:r>
      </w:hyperlink>
    </w:p>
    <w:p w14:paraId="23C2B211" w14:textId="77777777" w:rsidR="00922486" w:rsidRDefault="00922486" w:rsidP="00922486">
      <w:pPr>
        <w:spacing w:after="0" w:line="240" w:lineRule="auto"/>
        <w:ind w:left="720" w:hanging="720"/>
        <w:rPr>
          <w:rFonts w:ascii="Garamond" w:eastAsia="Garamond" w:hAnsi="Garamond" w:cs="Garamond"/>
        </w:rPr>
      </w:pPr>
    </w:p>
    <w:p w14:paraId="1D9127E7" w14:textId="48784818" w:rsidR="6ADD2BB2" w:rsidRDefault="6ADD2BB2" w:rsidP="00922486">
      <w:pPr>
        <w:spacing w:after="0" w:line="240" w:lineRule="auto"/>
        <w:ind w:left="720" w:hanging="720"/>
        <w:rPr>
          <w:rStyle w:val="Hyperlink"/>
          <w:rFonts w:ascii="Garamond" w:eastAsia="Garamond" w:hAnsi="Garamond" w:cs="Garamond"/>
          <w:color w:val="000000" w:themeColor="text1"/>
          <w:u w:val="none"/>
        </w:rPr>
      </w:pPr>
      <w:r w:rsidRPr="00AB7FC2">
        <w:rPr>
          <w:rFonts w:ascii="Garamond" w:eastAsia="Garamond" w:hAnsi="Garamond" w:cs="Garamond"/>
        </w:rPr>
        <w:t xml:space="preserve">Nowak, D. J. (2007). Assessing urban forest effects and values: New York City's urban forest (Vol. 9). US Department of Agriculture, Forest Service, Northern Research Station. </w:t>
      </w:r>
      <w:hyperlink r:id="rId41" w:history="1">
        <w:r w:rsidR="00922486" w:rsidRPr="007C0D30">
          <w:rPr>
            <w:rStyle w:val="Hyperlink"/>
            <w:rFonts w:ascii="Garamond" w:eastAsia="Garamond" w:hAnsi="Garamond" w:cs="Garamond"/>
          </w:rPr>
          <w:t>https://doi.org/10.2737/NRS-RB-9</w:t>
        </w:r>
      </w:hyperlink>
    </w:p>
    <w:p w14:paraId="371E0FF4" w14:textId="77777777" w:rsidR="00922486" w:rsidRDefault="00922486" w:rsidP="00922486">
      <w:pPr>
        <w:spacing w:after="0" w:line="240" w:lineRule="auto"/>
        <w:ind w:left="720" w:hanging="720"/>
        <w:rPr>
          <w:rFonts w:ascii="Garamond" w:eastAsia="Garamond" w:hAnsi="Garamond" w:cs="Garamond"/>
        </w:rPr>
      </w:pPr>
    </w:p>
    <w:p w14:paraId="12A8E614" w14:textId="7C0BD396" w:rsidR="44AC830F" w:rsidRDefault="44AC830F" w:rsidP="00922486">
      <w:pPr>
        <w:spacing w:after="0" w:line="240" w:lineRule="auto"/>
        <w:ind w:left="720" w:hanging="720"/>
        <w:rPr>
          <w:rStyle w:val="Hyperlink"/>
          <w:rFonts w:ascii="Garamond" w:eastAsia="Garamond" w:hAnsi="Garamond" w:cs="Garamond"/>
          <w:color w:val="auto"/>
        </w:rPr>
      </w:pPr>
      <w:r w:rsidRPr="1B330ADF">
        <w:rPr>
          <w:rFonts w:ascii="Garamond" w:eastAsia="Garamond" w:hAnsi="Garamond" w:cs="Garamond"/>
        </w:rPr>
        <w:t xml:space="preserve">R Core Team (2020). R: A language and environment for statistical computing. R Foundation for Statistical Computing, Vienna, Austria. R version 4.0.0. </w:t>
      </w:r>
      <w:hyperlink r:id="rId42">
        <w:r w:rsidRPr="1B330ADF">
          <w:rPr>
            <w:rStyle w:val="Hyperlink"/>
            <w:rFonts w:ascii="Garamond" w:eastAsia="Garamond" w:hAnsi="Garamond" w:cs="Garamond"/>
            <w:color w:val="auto"/>
          </w:rPr>
          <w:t>https://www.R-project.org/</w:t>
        </w:r>
      </w:hyperlink>
    </w:p>
    <w:p w14:paraId="6CC12164" w14:textId="77777777" w:rsidR="00922486" w:rsidRDefault="00922486" w:rsidP="00922486">
      <w:pPr>
        <w:spacing w:after="0" w:line="240" w:lineRule="auto"/>
        <w:ind w:left="720" w:hanging="720"/>
        <w:rPr>
          <w:u w:val="single"/>
        </w:rPr>
      </w:pPr>
    </w:p>
    <w:p w14:paraId="7A1A6777" w14:textId="5EFF0D27" w:rsidR="701F3393" w:rsidRDefault="701F3393" w:rsidP="00922486">
      <w:pPr>
        <w:spacing w:after="0" w:line="240" w:lineRule="auto"/>
        <w:ind w:left="720" w:hanging="720"/>
        <w:rPr>
          <w:rFonts w:ascii="Garamond" w:eastAsia="Garamond" w:hAnsi="Garamond" w:cs="Garamond"/>
        </w:rPr>
      </w:pPr>
      <w:r w:rsidRPr="1B330ADF">
        <w:rPr>
          <w:rFonts w:ascii="Garamond" w:eastAsia="Garamond" w:hAnsi="Garamond" w:cs="Garamond"/>
        </w:rPr>
        <w:t>RStudio Team (2020). RStudio: Integrated Development Environment for R. RStudio, PBC, Boston, MA. R Studio version 1.</w:t>
      </w:r>
      <w:r w:rsidR="556C139E" w:rsidRPr="1B330ADF">
        <w:rPr>
          <w:rFonts w:ascii="Garamond" w:eastAsia="Garamond" w:hAnsi="Garamond" w:cs="Garamond"/>
        </w:rPr>
        <w:t>3.</w:t>
      </w:r>
      <w:r w:rsidRPr="1B330ADF">
        <w:rPr>
          <w:rFonts w:ascii="Garamond" w:eastAsia="Garamond" w:hAnsi="Garamond" w:cs="Garamond"/>
        </w:rPr>
        <w:t>9</w:t>
      </w:r>
      <w:r w:rsidR="13E49BFC" w:rsidRPr="1B330ADF">
        <w:rPr>
          <w:rFonts w:ascii="Garamond" w:eastAsia="Garamond" w:hAnsi="Garamond" w:cs="Garamond"/>
        </w:rPr>
        <w:t>56</w:t>
      </w:r>
      <w:r w:rsidRPr="1B330ADF">
        <w:rPr>
          <w:rFonts w:ascii="Garamond" w:eastAsia="Garamond" w:hAnsi="Garamond" w:cs="Garamond"/>
        </w:rPr>
        <w:t xml:space="preserve">. </w:t>
      </w:r>
      <w:hyperlink r:id="rId43" w:history="1">
        <w:r w:rsidR="00922486" w:rsidRPr="007C0D30">
          <w:rPr>
            <w:rStyle w:val="Hyperlink"/>
            <w:rFonts w:ascii="Garamond" w:eastAsia="Garamond" w:hAnsi="Garamond" w:cs="Garamond"/>
          </w:rPr>
          <w:t>http://www.rstudio.com/</w:t>
        </w:r>
      </w:hyperlink>
    </w:p>
    <w:p w14:paraId="16742CC6" w14:textId="77777777" w:rsidR="00922486" w:rsidRDefault="00922486" w:rsidP="00922486">
      <w:pPr>
        <w:spacing w:after="0" w:line="240" w:lineRule="auto"/>
        <w:ind w:left="720" w:hanging="720"/>
      </w:pPr>
    </w:p>
    <w:p w14:paraId="6D4D3360" w14:textId="65F123D8" w:rsidR="00922486" w:rsidRDefault="7C55F221" w:rsidP="00922486">
      <w:pPr>
        <w:spacing w:after="0" w:line="240" w:lineRule="auto"/>
        <w:ind w:left="720" w:hanging="720"/>
        <w:rPr>
          <w:rStyle w:val="Hyperlink"/>
          <w:rFonts w:ascii="Garamond" w:eastAsia="Garamond" w:hAnsi="Garamond" w:cs="Garamond"/>
          <w:color w:val="000000" w:themeColor="text1"/>
          <w:u w:val="none"/>
        </w:rPr>
      </w:pPr>
      <w:r w:rsidRPr="53877D07">
        <w:rPr>
          <w:rFonts w:ascii="Garamond" w:eastAsia="Garamond" w:hAnsi="Garamond" w:cs="Garamond"/>
          <w:color w:val="000000" w:themeColor="text1"/>
        </w:rPr>
        <w:t>Reid, C.E., Mann, J.K.,  Alfasso, R., English, P.B., King, G.C.</w:t>
      </w:r>
      <w:r w:rsidR="050ECA89" w:rsidRPr="53877D07">
        <w:rPr>
          <w:rFonts w:ascii="Garamond" w:eastAsia="Garamond" w:hAnsi="Garamond" w:cs="Garamond"/>
          <w:color w:val="000000" w:themeColor="text1"/>
        </w:rPr>
        <w:t>, Lincoln</w:t>
      </w:r>
      <w:r w:rsidRPr="53877D07">
        <w:rPr>
          <w:rFonts w:ascii="Garamond" w:eastAsia="Garamond" w:hAnsi="Garamond" w:cs="Garamond"/>
          <w:color w:val="000000" w:themeColor="text1"/>
        </w:rPr>
        <w:t xml:space="preserve">, R.A., Margolis, H.G., Rubado, D.J., Sabato, J.E., West, N.L., Woods, B., Navarro, K.M. </w:t>
      </w:r>
      <w:r w:rsidR="173EDF93" w:rsidRPr="53877D07">
        <w:rPr>
          <w:rFonts w:ascii="Garamond" w:eastAsia="Garamond" w:hAnsi="Garamond" w:cs="Garamond"/>
          <w:color w:val="000000" w:themeColor="text1"/>
        </w:rPr>
        <w:t>&amp; Balmes</w:t>
      </w:r>
      <w:r w:rsidRPr="53877D07">
        <w:rPr>
          <w:rFonts w:ascii="Garamond" w:eastAsia="Garamond" w:hAnsi="Garamond" w:cs="Garamond"/>
          <w:color w:val="000000" w:themeColor="text1"/>
        </w:rPr>
        <w:t>, J.R. (2012). Evalua</w:t>
      </w:r>
      <w:r w:rsidR="00922486" w:rsidRPr="53877D07">
        <w:rPr>
          <w:rFonts w:ascii="Garamond" w:eastAsia="Garamond" w:hAnsi="Garamond" w:cs="Garamond"/>
          <w:color w:val="000000" w:themeColor="text1"/>
        </w:rPr>
        <w:t xml:space="preserve">tion of a heat vulnerability index on abnormally hot days: </w:t>
      </w:r>
      <w:r w:rsidR="00922486">
        <w:rPr>
          <w:rFonts w:ascii="Garamond" w:eastAsia="Garamond" w:hAnsi="Garamond" w:cs="Garamond"/>
          <w:color w:val="000000" w:themeColor="text1"/>
        </w:rPr>
        <w:t>A</w:t>
      </w:r>
      <w:r w:rsidR="00922486" w:rsidRPr="53877D07">
        <w:rPr>
          <w:rFonts w:ascii="Garamond" w:eastAsia="Garamond" w:hAnsi="Garamond" w:cs="Garamond"/>
          <w:color w:val="000000" w:themeColor="text1"/>
        </w:rPr>
        <w:t>n environmental public health tracking study</w:t>
      </w:r>
      <w:r w:rsidRPr="53877D07">
        <w:rPr>
          <w:rFonts w:ascii="Garamond" w:eastAsia="Garamond" w:hAnsi="Garamond" w:cs="Garamond"/>
          <w:color w:val="000000" w:themeColor="text1"/>
        </w:rPr>
        <w:t xml:space="preserve">. </w:t>
      </w:r>
      <w:r w:rsidRPr="53877D07">
        <w:rPr>
          <w:rFonts w:ascii="Garamond" w:eastAsia="Garamond" w:hAnsi="Garamond" w:cs="Garamond"/>
          <w:i/>
          <w:iCs/>
          <w:color w:val="000000" w:themeColor="text1"/>
        </w:rPr>
        <w:t>Environmental Health Perspectives, 120(5)</w:t>
      </w:r>
      <w:r w:rsidRPr="53877D07">
        <w:rPr>
          <w:rFonts w:ascii="Garamond" w:eastAsia="Garamond" w:hAnsi="Garamond" w:cs="Garamond"/>
          <w:color w:val="000000" w:themeColor="text1"/>
        </w:rPr>
        <w:t xml:space="preserve">, 715–720. </w:t>
      </w:r>
      <w:hyperlink r:id="rId44">
        <w:r w:rsidR="742EBAB8" w:rsidRPr="53877D07">
          <w:rPr>
            <w:rStyle w:val="Hyperlink"/>
            <w:rFonts w:ascii="Garamond" w:eastAsia="Garamond" w:hAnsi="Garamond" w:cs="Garamond"/>
            <w:color w:val="000000" w:themeColor="text1"/>
            <w:u w:val="none"/>
          </w:rPr>
          <w:t>https://doi.org/10.1289/ehp.1103766</w:t>
        </w:r>
      </w:hyperlink>
    </w:p>
    <w:p w14:paraId="1FF6E9A1" w14:textId="77777777" w:rsidR="00922486" w:rsidRDefault="00922486" w:rsidP="00922486">
      <w:pPr>
        <w:spacing w:after="0" w:line="240" w:lineRule="auto"/>
        <w:ind w:left="720" w:hanging="720"/>
        <w:rPr>
          <w:rStyle w:val="Hyperlink"/>
          <w:rFonts w:ascii="Garamond" w:eastAsia="Garamond" w:hAnsi="Garamond" w:cs="Garamond"/>
          <w:color w:val="000000" w:themeColor="text1"/>
          <w:u w:val="none"/>
        </w:rPr>
      </w:pPr>
    </w:p>
    <w:p w14:paraId="765FA14B" w14:textId="5DAE6AA7" w:rsidR="0E2A5699" w:rsidRDefault="0E2A5699" w:rsidP="00922486">
      <w:pPr>
        <w:spacing w:after="0" w:line="240" w:lineRule="auto"/>
        <w:ind w:left="720" w:hanging="720"/>
        <w:rPr>
          <w:rFonts w:ascii="Garamond" w:eastAsia="Garamond" w:hAnsi="Garamond" w:cs="Garamond"/>
        </w:rPr>
      </w:pPr>
      <w:r w:rsidRPr="0A1E7F22">
        <w:rPr>
          <w:rFonts w:ascii="Garamond" w:eastAsia="Garamond" w:hAnsi="Garamond" w:cs="Garamond"/>
        </w:rPr>
        <w:t xml:space="preserve">Shen, H., Huang, L., Zhang, L., Wu, P., &amp; Zeng, C. (2016). Long-term and fine-scale satellite monitoring of the urban heat island effect by the fusion of multi-temporal and multi-sensor remote sensed data: A 26-year case study of the city of Wuhan in China. </w:t>
      </w:r>
      <w:r w:rsidRPr="0A1E7F22">
        <w:rPr>
          <w:rFonts w:ascii="Garamond" w:eastAsia="Garamond" w:hAnsi="Garamond" w:cs="Garamond"/>
          <w:i/>
          <w:iCs/>
        </w:rPr>
        <w:t>Remote Sensing of Environment</w:t>
      </w:r>
      <w:r w:rsidRPr="0A1E7F22">
        <w:rPr>
          <w:rFonts w:ascii="Garamond" w:eastAsia="Garamond" w:hAnsi="Garamond" w:cs="Garamond"/>
        </w:rPr>
        <w:t xml:space="preserve">, </w:t>
      </w:r>
      <w:r w:rsidRPr="0A1E7F22">
        <w:rPr>
          <w:rFonts w:ascii="Garamond" w:eastAsia="Garamond" w:hAnsi="Garamond" w:cs="Garamond"/>
          <w:i/>
          <w:iCs/>
        </w:rPr>
        <w:t>172</w:t>
      </w:r>
      <w:r w:rsidRPr="0A1E7F22">
        <w:rPr>
          <w:rFonts w:ascii="Garamond" w:eastAsia="Garamond" w:hAnsi="Garamond" w:cs="Garamond"/>
        </w:rPr>
        <w:t>, 109-125.</w:t>
      </w:r>
      <w:r w:rsidR="389E0DCF" w:rsidRPr="0A1E7F22">
        <w:rPr>
          <w:rFonts w:ascii="Garamond" w:eastAsia="Garamond" w:hAnsi="Garamond" w:cs="Garamond"/>
        </w:rPr>
        <w:t xml:space="preserve"> </w:t>
      </w:r>
      <w:hyperlink r:id="rId45" w:history="1">
        <w:r w:rsidR="00922486" w:rsidRPr="007C0D30">
          <w:rPr>
            <w:rStyle w:val="Hyperlink"/>
            <w:rFonts w:ascii="Garamond" w:eastAsia="Garamond" w:hAnsi="Garamond" w:cs="Garamond"/>
          </w:rPr>
          <w:t>https://doi.org/10.1016/j.rse.2015.11.005</w:t>
        </w:r>
      </w:hyperlink>
    </w:p>
    <w:p w14:paraId="12453FB6" w14:textId="77777777" w:rsidR="00922486" w:rsidRDefault="00922486" w:rsidP="00922486">
      <w:pPr>
        <w:spacing w:after="0" w:line="240" w:lineRule="auto"/>
        <w:ind w:left="720" w:hanging="720"/>
        <w:rPr>
          <w:rFonts w:ascii="Garamond" w:eastAsia="Garamond" w:hAnsi="Garamond" w:cs="Garamond"/>
          <w:b/>
          <w:bCs/>
        </w:rPr>
      </w:pPr>
    </w:p>
    <w:p w14:paraId="675172C6" w14:textId="3AE37E75" w:rsidR="35098917" w:rsidRDefault="0F925397" w:rsidP="00922486">
      <w:pPr>
        <w:spacing w:after="0" w:line="240" w:lineRule="auto"/>
        <w:ind w:left="720" w:hanging="720"/>
        <w:rPr>
          <w:rFonts w:ascii="Garamond" w:eastAsia="Garamond" w:hAnsi="Garamond" w:cs="Garamond"/>
        </w:rPr>
      </w:pPr>
      <w:r w:rsidRPr="573BE07A">
        <w:rPr>
          <w:rFonts w:ascii="Garamond" w:eastAsia="Garamond" w:hAnsi="Garamond" w:cs="Garamond"/>
        </w:rPr>
        <w:t>Silva,</w:t>
      </w:r>
      <w:r w:rsidR="010EBF5B" w:rsidRPr="573BE07A">
        <w:rPr>
          <w:rFonts w:ascii="Garamond" w:eastAsia="Garamond" w:hAnsi="Garamond" w:cs="Garamond"/>
        </w:rPr>
        <w:t xml:space="preserve"> </w:t>
      </w:r>
      <w:r w:rsidRPr="573BE07A">
        <w:rPr>
          <w:rFonts w:ascii="Garamond" w:eastAsia="Garamond" w:hAnsi="Garamond" w:cs="Garamond"/>
        </w:rPr>
        <w:t>C.A</w:t>
      </w:r>
      <w:r w:rsidR="1DC8B8C7" w:rsidRPr="573BE07A">
        <w:rPr>
          <w:rFonts w:ascii="Garamond" w:eastAsia="Garamond" w:hAnsi="Garamond" w:cs="Garamond"/>
        </w:rPr>
        <w:t>.,</w:t>
      </w:r>
      <w:r w:rsidRPr="573BE07A">
        <w:rPr>
          <w:rFonts w:ascii="Garamond" w:eastAsia="Garamond" w:hAnsi="Garamond" w:cs="Garamond"/>
        </w:rPr>
        <w:t xml:space="preserve"> Hamamura,</w:t>
      </w:r>
      <w:r w:rsidR="3C449CEC" w:rsidRPr="573BE07A">
        <w:rPr>
          <w:rFonts w:ascii="Garamond" w:eastAsia="Garamond" w:hAnsi="Garamond" w:cs="Garamond"/>
        </w:rPr>
        <w:t xml:space="preserve"> </w:t>
      </w:r>
      <w:r w:rsidRPr="573BE07A">
        <w:rPr>
          <w:rFonts w:ascii="Garamond" w:eastAsia="Garamond" w:hAnsi="Garamond" w:cs="Garamond"/>
        </w:rPr>
        <w:t>C.</w:t>
      </w:r>
      <w:r w:rsidR="3567603D" w:rsidRPr="573BE07A">
        <w:rPr>
          <w:rFonts w:ascii="Garamond" w:eastAsia="Garamond" w:hAnsi="Garamond" w:cs="Garamond"/>
        </w:rPr>
        <w:t>,</w:t>
      </w:r>
      <w:r w:rsidRPr="573BE07A">
        <w:rPr>
          <w:rFonts w:ascii="Garamond" w:eastAsia="Garamond" w:hAnsi="Garamond" w:cs="Garamond"/>
        </w:rPr>
        <w:t xml:space="preserve"> Valbuena, R.</w:t>
      </w:r>
      <w:r w:rsidR="49B3B09E" w:rsidRPr="573BE07A">
        <w:rPr>
          <w:rFonts w:ascii="Garamond" w:eastAsia="Garamond" w:hAnsi="Garamond" w:cs="Garamond"/>
        </w:rPr>
        <w:t>,</w:t>
      </w:r>
      <w:r w:rsidRPr="573BE07A">
        <w:rPr>
          <w:rFonts w:ascii="Garamond" w:eastAsia="Garamond" w:hAnsi="Garamond" w:cs="Garamond"/>
        </w:rPr>
        <w:t xml:space="preserve"> Hancock,</w:t>
      </w:r>
      <w:r w:rsidR="41538314" w:rsidRPr="573BE07A">
        <w:rPr>
          <w:rFonts w:ascii="Garamond" w:eastAsia="Garamond" w:hAnsi="Garamond" w:cs="Garamond"/>
        </w:rPr>
        <w:t xml:space="preserve"> </w:t>
      </w:r>
      <w:r w:rsidRPr="573BE07A">
        <w:rPr>
          <w:rFonts w:ascii="Garamond" w:eastAsia="Garamond" w:hAnsi="Garamond" w:cs="Garamond"/>
        </w:rPr>
        <w:t>S.</w:t>
      </w:r>
      <w:r w:rsidR="37E6E9CD" w:rsidRPr="573BE07A">
        <w:rPr>
          <w:rFonts w:ascii="Garamond" w:eastAsia="Garamond" w:hAnsi="Garamond" w:cs="Garamond"/>
        </w:rPr>
        <w:t>,</w:t>
      </w:r>
      <w:r w:rsidRPr="573BE07A">
        <w:rPr>
          <w:rFonts w:ascii="Garamond" w:eastAsia="Garamond" w:hAnsi="Garamond" w:cs="Garamond"/>
        </w:rPr>
        <w:t xml:space="preserve"> Cardil,</w:t>
      </w:r>
      <w:r w:rsidR="7B99DFBC" w:rsidRPr="573BE07A">
        <w:rPr>
          <w:rFonts w:ascii="Garamond" w:eastAsia="Garamond" w:hAnsi="Garamond" w:cs="Garamond"/>
        </w:rPr>
        <w:t xml:space="preserve"> </w:t>
      </w:r>
      <w:r w:rsidRPr="573BE07A">
        <w:rPr>
          <w:rFonts w:ascii="Garamond" w:eastAsia="Garamond" w:hAnsi="Garamond" w:cs="Garamond"/>
        </w:rPr>
        <w:t>A.</w:t>
      </w:r>
      <w:r w:rsidR="7528FC85" w:rsidRPr="573BE07A">
        <w:rPr>
          <w:rFonts w:ascii="Garamond" w:eastAsia="Garamond" w:hAnsi="Garamond" w:cs="Garamond"/>
        </w:rPr>
        <w:t>,</w:t>
      </w:r>
      <w:r w:rsidRPr="573BE07A">
        <w:rPr>
          <w:rFonts w:ascii="Garamond" w:eastAsia="Garamond" w:hAnsi="Garamond" w:cs="Garamond"/>
        </w:rPr>
        <w:t xml:space="preserve"> Broadbent, E. N.</w:t>
      </w:r>
      <w:r w:rsidR="1500D3E6" w:rsidRPr="573BE07A">
        <w:rPr>
          <w:rFonts w:ascii="Garamond" w:eastAsia="Garamond" w:hAnsi="Garamond" w:cs="Garamond"/>
        </w:rPr>
        <w:t>,</w:t>
      </w:r>
      <w:r w:rsidRPr="573BE07A">
        <w:rPr>
          <w:rFonts w:ascii="Garamond" w:eastAsia="Garamond" w:hAnsi="Garamond" w:cs="Garamond"/>
        </w:rPr>
        <w:t xml:space="preserve"> Almeida,</w:t>
      </w:r>
      <w:r w:rsidR="373E2843" w:rsidRPr="573BE07A">
        <w:rPr>
          <w:rFonts w:ascii="Garamond" w:eastAsia="Garamond" w:hAnsi="Garamond" w:cs="Garamond"/>
        </w:rPr>
        <w:t xml:space="preserve"> </w:t>
      </w:r>
      <w:r w:rsidRPr="573BE07A">
        <w:rPr>
          <w:rFonts w:ascii="Garamond" w:eastAsia="Garamond" w:hAnsi="Garamond" w:cs="Garamond"/>
        </w:rPr>
        <w:t>D.R.A.</w:t>
      </w:r>
      <w:r w:rsidR="5C995D8C" w:rsidRPr="573BE07A">
        <w:rPr>
          <w:rFonts w:ascii="Garamond" w:eastAsia="Garamond" w:hAnsi="Garamond" w:cs="Garamond"/>
        </w:rPr>
        <w:t>,</w:t>
      </w:r>
      <w:r w:rsidRPr="573BE07A">
        <w:rPr>
          <w:rFonts w:ascii="Garamond" w:eastAsia="Garamond" w:hAnsi="Garamond" w:cs="Garamond"/>
        </w:rPr>
        <w:t xml:space="preserve"> Silva Junior, C.H.L</w:t>
      </w:r>
      <w:r w:rsidR="5A3F1FFB" w:rsidRPr="573BE07A">
        <w:rPr>
          <w:rFonts w:ascii="Garamond" w:eastAsia="Garamond" w:hAnsi="Garamond" w:cs="Garamond"/>
        </w:rPr>
        <w:t>,</w:t>
      </w:r>
      <w:r w:rsidRPr="573BE07A">
        <w:rPr>
          <w:rFonts w:ascii="Garamond" w:eastAsia="Garamond" w:hAnsi="Garamond" w:cs="Garamond"/>
        </w:rPr>
        <w:t xml:space="preserve"> Klauberg, C. (2020). rGEDI: NASA’s Global Ecosystem Dynamics Investigation (GEDI) Data Visualization and Processing. </w:t>
      </w:r>
      <w:r w:rsidR="2AFE1D5B" w:rsidRPr="573BE07A">
        <w:rPr>
          <w:rFonts w:ascii="Garamond" w:eastAsia="Garamond" w:hAnsi="Garamond" w:cs="Garamond"/>
        </w:rPr>
        <w:t xml:space="preserve">R package version </w:t>
      </w:r>
      <w:r w:rsidRPr="573BE07A">
        <w:rPr>
          <w:rFonts w:ascii="Garamond" w:eastAsia="Garamond" w:hAnsi="Garamond" w:cs="Garamond"/>
        </w:rPr>
        <w:t>0.1.2</w:t>
      </w:r>
      <w:r w:rsidR="1671B64A" w:rsidRPr="573BE07A">
        <w:rPr>
          <w:rFonts w:ascii="Garamond" w:eastAsia="Garamond" w:hAnsi="Garamond" w:cs="Garamond"/>
        </w:rPr>
        <w:t>.</w:t>
      </w:r>
      <w:r w:rsidRPr="573BE07A">
        <w:rPr>
          <w:rFonts w:ascii="Garamond" w:eastAsia="Garamond" w:hAnsi="Garamond" w:cs="Garamond"/>
        </w:rPr>
        <w:t xml:space="preserve"> </w:t>
      </w:r>
      <w:hyperlink r:id="rId46" w:history="1">
        <w:r w:rsidR="00922486" w:rsidRPr="007C0D30">
          <w:rPr>
            <w:rStyle w:val="Hyperlink"/>
            <w:rFonts w:ascii="Garamond" w:eastAsia="Garamond" w:hAnsi="Garamond" w:cs="Garamond"/>
          </w:rPr>
          <w:t>https://CRAN.R-project.org/package=rGEDI</w:t>
        </w:r>
      </w:hyperlink>
    </w:p>
    <w:p w14:paraId="0D334D4B" w14:textId="77777777" w:rsidR="00922486" w:rsidRDefault="00922486" w:rsidP="00922486">
      <w:pPr>
        <w:spacing w:after="0" w:line="240" w:lineRule="auto"/>
        <w:ind w:left="720" w:hanging="720"/>
        <w:rPr>
          <w:rFonts w:ascii="Garamond" w:eastAsia="Garamond" w:hAnsi="Garamond" w:cs="Garamond"/>
        </w:rPr>
      </w:pPr>
    </w:p>
    <w:p w14:paraId="01C76E1E" w14:textId="5AF7F605" w:rsidR="0291CCFA" w:rsidRDefault="5864CE0E" w:rsidP="00922486">
      <w:pPr>
        <w:spacing w:after="0" w:line="240" w:lineRule="auto"/>
        <w:ind w:left="720" w:hanging="720"/>
        <w:rPr>
          <w:rFonts w:ascii="Garamond" w:eastAsia="Garamond" w:hAnsi="Garamond" w:cs="Garamond"/>
        </w:rPr>
      </w:pPr>
      <w:r w:rsidRPr="0A1E7F22">
        <w:rPr>
          <w:rFonts w:ascii="Garamond" w:eastAsia="Garamond" w:hAnsi="Garamond" w:cs="Garamond"/>
        </w:rPr>
        <w:t xml:space="preserve">Stone Jr, B., &amp; Rodgers, M. O. (2001). Urban form and thermal efficiency: how the design of cities influences the urban heat island effect. American Planning Association. </w:t>
      </w:r>
      <w:r w:rsidRPr="0A1E7F22">
        <w:rPr>
          <w:rFonts w:ascii="Garamond" w:eastAsia="Garamond" w:hAnsi="Garamond" w:cs="Garamond"/>
          <w:i/>
          <w:iCs/>
        </w:rPr>
        <w:t>Journal of the American Planning Association, 67</w:t>
      </w:r>
      <w:r w:rsidRPr="0A1E7F22">
        <w:rPr>
          <w:rFonts w:ascii="Garamond" w:eastAsia="Garamond" w:hAnsi="Garamond" w:cs="Garamond"/>
        </w:rPr>
        <w:t xml:space="preserve">(2), 186. </w:t>
      </w:r>
      <w:hyperlink r:id="rId47" w:history="1">
        <w:r w:rsidR="00922486" w:rsidRPr="007C0D30">
          <w:rPr>
            <w:rStyle w:val="Hyperlink"/>
            <w:rFonts w:ascii="Garamond" w:eastAsia="Garamond" w:hAnsi="Garamond" w:cs="Garamond"/>
          </w:rPr>
          <w:t>https://doi.org/10.1080/01944360108976228</w:t>
        </w:r>
      </w:hyperlink>
      <w:r w:rsidR="73B569E5" w:rsidRPr="0A1E7F22">
        <w:rPr>
          <w:rFonts w:ascii="Garamond" w:eastAsia="Garamond" w:hAnsi="Garamond" w:cs="Garamond"/>
        </w:rPr>
        <w:t xml:space="preserve"> </w:t>
      </w:r>
    </w:p>
    <w:p w14:paraId="213FCBF0" w14:textId="77777777" w:rsidR="00922486" w:rsidRDefault="00922486" w:rsidP="00922486">
      <w:pPr>
        <w:spacing w:after="0" w:line="240" w:lineRule="auto"/>
        <w:ind w:left="720" w:hanging="720"/>
        <w:rPr>
          <w:rFonts w:ascii="Garamond" w:eastAsia="Garamond" w:hAnsi="Garamond" w:cs="Garamond"/>
        </w:rPr>
      </w:pPr>
    </w:p>
    <w:p w14:paraId="59EB5A05" w14:textId="7FC4CD65" w:rsidR="00836F5C" w:rsidRDefault="41F7D5EA" w:rsidP="00922486">
      <w:pPr>
        <w:spacing w:after="0" w:line="240" w:lineRule="auto"/>
        <w:ind w:left="720" w:hanging="720"/>
        <w:rPr>
          <w:rFonts w:ascii="Garamond" w:eastAsia="Garamond" w:hAnsi="Garamond" w:cs="Garamond"/>
        </w:rPr>
      </w:pPr>
      <w:r w:rsidRPr="573BE07A">
        <w:rPr>
          <w:rFonts w:ascii="Garamond" w:eastAsia="Garamond" w:hAnsi="Garamond" w:cs="Garamond"/>
        </w:rPr>
        <w:t>U</w:t>
      </w:r>
      <w:r w:rsidR="00836F5C" w:rsidRPr="573BE07A">
        <w:rPr>
          <w:rFonts w:ascii="Garamond" w:eastAsia="Garamond" w:hAnsi="Garamond" w:cs="Garamond"/>
        </w:rPr>
        <w:t xml:space="preserve">nited </w:t>
      </w:r>
      <w:r w:rsidRPr="573BE07A">
        <w:rPr>
          <w:rFonts w:ascii="Garamond" w:eastAsia="Garamond" w:hAnsi="Garamond" w:cs="Garamond"/>
        </w:rPr>
        <w:t>S</w:t>
      </w:r>
      <w:r w:rsidR="00836F5C" w:rsidRPr="573BE07A">
        <w:rPr>
          <w:rFonts w:ascii="Garamond" w:eastAsia="Garamond" w:hAnsi="Garamond" w:cs="Garamond"/>
        </w:rPr>
        <w:t>tates</w:t>
      </w:r>
      <w:r w:rsidRPr="573BE07A">
        <w:rPr>
          <w:rFonts w:ascii="Garamond" w:eastAsia="Garamond" w:hAnsi="Garamond" w:cs="Garamond"/>
        </w:rPr>
        <w:t xml:space="preserve"> E</w:t>
      </w:r>
      <w:r w:rsidR="00836F5C" w:rsidRPr="573BE07A">
        <w:rPr>
          <w:rFonts w:ascii="Garamond" w:eastAsia="Garamond" w:hAnsi="Garamond" w:cs="Garamond"/>
        </w:rPr>
        <w:t xml:space="preserve">nvironmental </w:t>
      </w:r>
      <w:r w:rsidRPr="573BE07A">
        <w:rPr>
          <w:rFonts w:ascii="Garamond" w:eastAsia="Garamond" w:hAnsi="Garamond" w:cs="Garamond"/>
        </w:rPr>
        <w:t>P</w:t>
      </w:r>
      <w:r w:rsidR="00836F5C" w:rsidRPr="573BE07A">
        <w:rPr>
          <w:rFonts w:ascii="Garamond" w:eastAsia="Garamond" w:hAnsi="Garamond" w:cs="Garamond"/>
        </w:rPr>
        <w:t xml:space="preserve">rotection </w:t>
      </w:r>
      <w:r w:rsidRPr="573BE07A">
        <w:rPr>
          <w:rFonts w:ascii="Garamond" w:eastAsia="Garamond" w:hAnsi="Garamond" w:cs="Garamond"/>
        </w:rPr>
        <w:t>A</w:t>
      </w:r>
      <w:r w:rsidR="00836F5C" w:rsidRPr="573BE07A">
        <w:rPr>
          <w:rFonts w:ascii="Garamond" w:eastAsia="Garamond" w:hAnsi="Garamond" w:cs="Garamond"/>
        </w:rPr>
        <w:t>gency</w:t>
      </w:r>
      <w:r w:rsidRPr="573BE07A">
        <w:rPr>
          <w:rFonts w:ascii="Garamond" w:eastAsia="Garamond" w:hAnsi="Garamond" w:cs="Garamond"/>
        </w:rPr>
        <w:t xml:space="preserve">. (2015, October 1). Reduce Urban Heat Island Effect [Overviews and Factsheets]. US EPA. </w:t>
      </w:r>
      <w:r w:rsidR="49FC9BC0" w:rsidRPr="573BE07A">
        <w:rPr>
          <w:rStyle w:val="Hyperlink"/>
          <w:rFonts w:ascii="Garamond" w:eastAsia="Garamond" w:hAnsi="Garamond" w:cs="Garamond"/>
          <w:color w:val="000000" w:themeColor="text1"/>
          <w:u w:val="none"/>
        </w:rPr>
        <w:t>https://www.epa.gov/green-infrastructure/reduce-urban-heat-island-effect</w:t>
      </w:r>
      <w:r w:rsidR="49FC9BC0" w:rsidRPr="573BE07A">
        <w:rPr>
          <w:rFonts w:ascii="Garamond" w:eastAsia="Garamond" w:hAnsi="Garamond" w:cs="Garamond"/>
        </w:rPr>
        <w:t xml:space="preserve">  </w:t>
      </w:r>
    </w:p>
    <w:p w14:paraId="3C088EC8" w14:textId="77777777" w:rsidR="00922486" w:rsidRDefault="00922486" w:rsidP="00922486">
      <w:pPr>
        <w:spacing w:after="0" w:line="240" w:lineRule="auto"/>
        <w:ind w:left="720" w:hanging="720"/>
        <w:rPr>
          <w:rFonts w:ascii="Garamond" w:eastAsia="Garamond" w:hAnsi="Garamond" w:cs="Garamond"/>
        </w:rPr>
      </w:pPr>
    </w:p>
    <w:p w14:paraId="31B63484" w14:textId="54AEF481" w:rsidR="6E773303" w:rsidRDefault="6E773303" w:rsidP="00922486">
      <w:pPr>
        <w:spacing w:after="0" w:line="240" w:lineRule="auto"/>
        <w:ind w:left="900" w:hanging="900"/>
        <w:rPr>
          <w:rFonts w:ascii="Garamond" w:eastAsia="Garamond" w:hAnsi="Garamond" w:cs="Garamond"/>
        </w:rPr>
      </w:pPr>
      <w:r w:rsidRPr="1B330ADF">
        <w:rPr>
          <w:rFonts w:ascii="Garamond" w:eastAsia="Garamond" w:hAnsi="Garamond" w:cs="Garamond"/>
        </w:rPr>
        <w:t xml:space="preserve">U.S. Geological Survey Earth Resources Observation and Science Center. (2012). Landsat TM Level-2 Surface Reflectance (SR) Science Product. U.S. Geological Survey.  </w:t>
      </w:r>
      <w:hyperlink r:id="rId48" w:history="1">
        <w:r w:rsidR="00922486" w:rsidRPr="007C0D30">
          <w:rPr>
            <w:rStyle w:val="Hyperlink"/>
            <w:rFonts w:ascii="Garamond" w:eastAsia="Garamond" w:hAnsi="Garamond" w:cs="Garamond"/>
          </w:rPr>
          <w:t>https://doi.org/10.5066/f7kd1vz9</w:t>
        </w:r>
      </w:hyperlink>
      <w:r w:rsidRPr="1B330ADF">
        <w:rPr>
          <w:rFonts w:ascii="Garamond" w:eastAsia="Garamond" w:hAnsi="Garamond" w:cs="Garamond"/>
        </w:rPr>
        <w:t xml:space="preserve"> </w:t>
      </w:r>
    </w:p>
    <w:p w14:paraId="24282ADD" w14:textId="77777777" w:rsidR="00922486" w:rsidRDefault="00922486" w:rsidP="00922486">
      <w:pPr>
        <w:spacing w:after="0" w:line="240" w:lineRule="auto"/>
        <w:ind w:left="900" w:hanging="900"/>
      </w:pPr>
    </w:p>
    <w:p w14:paraId="7EFA3B6E" w14:textId="45ABC08F" w:rsidR="37BE518F" w:rsidRDefault="37BE518F" w:rsidP="00922486">
      <w:pPr>
        <w:spacing w:after="0" w:line="240" w:lineRule="auto"/>
        <w:ind w:left="900" w:hanging="900"/>
        <w:rPr>
          <w:rFonts w:ascii="Garamond" w:eastAsia="Garamond" w:hAnsi="Garamond" w:cs="Garamond"/>
        </w:rPr>
      </w:pPr>
      <w:r w:rsidRPr="1B330ADF">
        <w:rPr>
          <w:rFonts w:ascii="Garamond" w:eastAsia="Garamond" w:hAnsi="Garamond" w:cs="Garamond"/>
        </w:rPr>
        <w:lastRenderedPageBreak/>
        <w:t xml:space="preserve">U.S. Geological Survey Earth Resources Observations and Science Center. (2019). Landsat OLI/TIRS Level-2 Surface Reflectance (SR). Science Product. U.S. Geological Survey. </w:t>
      </w:r>
      <w:hyperlink r:id="rId49" w:history="1">
        <w:r w:rsidR="00922486" w:rsidRPr="007C0D30">
          <w:rPr>
            <w:rStyle w:val="Hyperlink"/>
            <w:rFonts w:ascii="Garamond" w:eastAsia="Garamond" w:hAnsi="Garamond" w:cs="Garamond"/>
          </w:rPr>
          <w:t>https://doi.org/10.5066/f78s4mzj</w:t>
        </w:r>
      </w:hyperlink>
    </w:p>
    <w:p w14:paraId="64244627" w14:textId="77777777" w:rsidR="00922486" w:rsidRDefault="00922486" w:rsidP="00922486">
      <w:pPr>
        <w:spacing w:after="0" w:line="240" w:lineRule="auto"/>
        <w:ind w:left="900" w:hanging="900"/>
        <w:rPr>
          <w:rFonts w:ascii="Garamond" w:eastAsia="Garamond" w:hAnsi="Garamond" w:cs="Garamond"/>
          <w:color w:val="0563C1"/>
          <w:u w:val="single"/>
        </w:rPr>
      </w:pPr>
    </w:p>
    <w:p w14:paraId="10E548B0" w14:textId="64C7D9D4" w:rsidR="65B00C87" w:rsidRDefault="65B00C87" w:rsidP="00922486">
      <w:pPr>
        <w:spacing w:after="0" w:line="240" w:lineRule="auto"/>
        <w:ind w:left="720" w:hanging="720"/>
        <w:rPr>
          <w:rFonts w:ascii="Garamond" w:eastAsia="Garamond" w:hAnsi="Garamond" w:cs="Garamond"/>
        </w:rPr>
      </w:pPr>
      <w:r w:rsidRPr="1B330ADF">
        <w:rPr>
          <w:rFonts w:ascii="Garamond" w:eastAsia="Garamond" w:hAnsi="Garamond" w:cs="Garamond"/>
        </w:rPr>
        <w:t xml:space="preserve">Wan, Z., Hook, S., Hulley, G. (2015). MOD11A1 MODIS/Terra Land Surface Temperature/Emissivity Daily L3 Global 1km SIN Grid V006 [Data set]. NASA EOSDIS Land Processes DAAC. Accessed 2020-07-29 from </w:t>
      </w:r>
      <w:hyperlink r:id="rId50" w:history="1">
        <w:r w:rsidR="00922486" w:rsidRPr="007C0D30">
          <w:rPr>
            <w:rStyle w:val="Hyperlink"/>
            <w:rFonts w:ascii="Garamond" w:eastAsia="Garamond" w:hAnsi="Garamond" w:cs="Garamond"/>
          </w:rPr>
          <w:t>https://doi.org/10.5067/MODIS/MOD11A1.006</w:t>
        </w:r>
      </w:hyperlink>
    </w:p>
    <w:p w14:paraId="3268F34A" w14:textId="77777777" w:rsidR="00922486" w:rsidRDefault="00922486" w:rsidP="00922486">
      <w:pPr>
        <w:spacing w:after="0" w:line="240" w:lineRule="auto"/>
        <w:ind w:left="720" w:hanging="720"/>
      </w:pPr>
    </w:p>
    <w:p w14:paraId="6E5FFBF9" w14:textId="77420AEA" w:rsidR="35098917" w:rsidRDefault="791DC663" w:rsidP="00922486">
      <w:pPr>
        <w:spacing w:after="0" w:line="240" w:lineRule="auto"/>
        <w:ind w:left="720" w:hanging="720"/>
        <w:rPr>
          <w:rFonts w:ascii="Garamond" w:eastAsia="Garamond" w:hAnsi="Garamond" w:cs="Garamond"/>
          <w:sz w:val="21"/>
          <w:szCs w:val="21"/>
        </w:rPr>
      </w:pPr>
      <w:r w:rsidRPr="0A1E7F22">
        <w:rPr>
          <w:rFonts w:ascii="Garamond" w:eastAsia="Garamond" w:hAnsi="Garamond" w:cs="Garamond"/>
        </w:rPr>
        <w:t xml:space="preserve">Zhang, Y., Odeh, I. O., &amp; Han, C. (2009). Bi-temporal characterization of land surface temperature in relation to impervious surface area, NDVI and NDBI, using a sub-pixel image analysis. </w:t>
      </w:r>
      <w:r w:rsidRPr="0A1E7F22">
        <w:rPr>
          <w:rFonts w:ascii="Garamond" w:eastAsia="Garamond" w:hAnsi="Garamond" w:cs="Garamond"/>
          <w:i/>
          <w:iCs/>
        </w:rPr>
        <w:t>International Journal of Applied Earth Observation and Geoinformation</w:t>
      </w:r>
      <w:r w:rsidRPr="0A1E7F22">
        <w:rPr>
          <w:rFonts w:ascii="Garamond" w:eastAsia="Garamond" w:hAnsi="Garamond" w:cs="Garamond"/>
        </w:rPr>
        <w:t xml:space="preserve">, </w:t>
      </w:r>
      <w:r w:rsidRPr="0A1E7F22">
        <w:rPr>
          <w:rFonts w:ascii="Garamond" w:eastAsia="Garamond" w:hAnsi="Garamond" w:cs="Garamond"/>
          <w:i/>
          <w:iCs/>
        </w:rPr>
        <w:t>11</w:t>
      </w:r>
      <w:r w:rsidRPr="0A1E7F22">
        <w:rPr>
          <w:rFonts w:ascii="Garamond" w:eastAsia="Garamond" w:hAnsi="Garamond" w:cs="Garamond"/>
        </w:rPr>
        <w:t>(4), 256-264.</w:t>
      </w:r>
      <w:r w:rsidR="09A5ED22" w:rsidRPr="0A1E7F22">
        <w:rPr>
          <w:rFonts w:ascii="Garamond" w:eastAsia="Garamond" w:hAnsi="Garamond" w:cs="Garamond"/>
        </w:rPr>
        <w:t xml:space="preserve"> </w:t>
      </w:r>
      <w:hyperlink r:id="rId51" w:history="1">
        <w:r w:rsidR="00922486" w:rsidRPr="007C0D30">
          <w:rPr>
            <w:rStyle w:val="Hyperlink"/>
            <w:rFonts w:ascii="Garamond" w:eastAsia="Garamond" w:hAnsi="Garamond" w:cs="Garamond"/>
            <w:sz w:val="21"/>
            <w:szCs w:val="21"/>
          </w:rPr>
          <w:t>https://doi.org/10.1016/j.jag.2009.03.001</w:t>
        </w:r>
      </w:hyperlink>
    </w:p>
    <w:p w14:paraId="480CE1F7" w14:textId="3FE27321" w:rsidR="00922486" w:rsidRDefault="00922486" w:rsidP="00922486">
      <w:pPr>
        <w:spacing w:after="0" w:line="240" w:lineRule="auto"/>
        <w:ind w:left="720" w:hanging="720"/>
        <w:rPr>
          <w:rFonts w:ascii="Garamond" w:eastAsia="Garamond" w:hAnsi="Garamond" w:cs="Garamond"/>
          <w:sz w:val="21"/>
          <w:szCs w:val="21"/>
        </w:rPr>
      </w:pPr>
    </w:p>
    <w:p w14:paraId="6D6783D7" w14:textId="4D6280F4" w:rsidR="00922486" w:rsidRDefault="00922486" w:rsidP="00922486">
      <w:pPr>
        <w:spacing w:after="0" w:line="240" w:lineRule="auto"/>
        <w:ind w:left="720" w:hanging="720"/>
        <w:rPr>
          <w:rFonts w:ascii="Garamond" w:eastAsia="Garamond" w:hAnsi="Garamond" w:cs="Garamond"/>
          <w:sz w:val="21"/>
          <w:szCs w:val="21"/>
        </w:rPr>
      </w:pPr>
    </w:p>
    <w:p w14:paraId="56FA0228" w14:textId="4CF80B3D" w:rsidR="00922486" w:rsidRDefault="00922486" w:rsidP="00922486">
      <w:pPr>
        <w:spacing w:after="0" w:line="240" w:lineRule="auto"/>
        <w:ind w:left="720" w:hanging="720"/>
        <w:rPr>
          <w:rFonts w:ascii="Garamond" w:eastAsia="Garamond" w:hAnsi="Garamond" w:cs="Garamond"/>
          <w:sz w:val="21"/>
          <w:szCs w:val="21"/>
        </w:rPr>
      </w:pPr>
    </w:p>
    <w:p w14:paraId="62D40AA2" w14:textId="697D4C8E" w:rsidR="00922486" w:rsidRDefault="00922486" w:rsidP="00922486">
      <w:pPr>
        <w:spacing w:after="0" w:line="240" w:lineRule="auto"/>
        <w:ind w:left="720" w:hanging="720"/>
        <w:rPr>
          <w:rFonts w:ascii="Garamond" w:eastAsia="Garamond" w:hAnsi="Garamond" w:cs="Garamond"/>
          <w:sz w:val="21"/>
          <w:szCs w:val="21"/>
        </w:rPr>
      </w:pPr>
    </w:p>
    <w:p w14:paraId="06EEDB66" w14:textId="53080910" w:rsidR="00922486" w:rsidRDefault="00922486" w:rsidP="00922486">
      <w:pPr>
        <w:spacing w:after="0" w:line="240" w:lineRule="auto"/>
        <w:ind w:left="720" w:hanging="720"/>
        <w:rPr>
          <w:rFonts w:ascii="Garamond" w:eastAsia="Garamond" w:hAnsi="Garamond" w:cs="Garamond"/>
          <w:sz w:val="21"/>
          <w:szCs w:val="21"/>
        </w:rPr>
      </w:pPr>
    </w:p>
    <w:p w14:paraId="765085FF" w14:textId="6366C3DF" w:rsidR="00922486" w:rsidRDefault="00922486" w:rsidP="00922486">
      <w:pPr>
        <w:spacing w:after="0" w:line="240" w:lineRule="auto"/>
        <w:ind w:left="720" w:hanging="720"/>
        <w:rPr>
          <w:rFonts w:ascii="Garamond" w:eastAsia="Garamond" w:hAnsi="Garamond" w:cs="Garamond"/>
          <w:sz w:val="21"/>
          <w:szCs w:val="21"/>
        </w:rPr>
      </w:pPr>
    </w:p>
    <w:p w14:paraId="78751AA6" w14:textId="2F2AD4BF" w:rsidR="00922486" w:rsidRDefault="00922486" w:rsidP="00922486">
      <w:pPr>
        <w:spacing w:after="0" w:line="240" w:lineRule="auto"/>
        <w:ind w:left="720" w:hanging="720"/>
        <w:rPr>
          <w:rFonts w:ascii="Garamond" w:eastAsia="Garamond" w:hAnsi="Garamond" w:cs="Garamond"/>
          <w:sz w:val="21"/>
          <w:szCs w:val="21"/>
        </w:rPr>
      </w:pPr>
    </w:p>
    <w:p w14:paraId="193060AE" w14:textId="2D8A34BA" w:rsidR="00922486" w:rsidRDefault="00922486" w:rsidP="00922486">
      <w:pPr>
        <w:spacing w:after="0" w:line="240" w:lineRule="auto"/>
        <w:ind w:left="720" w:hanging="720"/>
        <w:rPr>
          <w:rFonts w:ascii="Garamond" w:eastAsia="Garamond" w:hAnsi="Garamond" w:cs="Garamond"/>
          <w:sz w:val="21"/>
          <w:szCs w:val="21"/>
        </w:rPr>
      </w:pPr>
    </w:p>
    <w:p w14:paraId="2A158D3A" w14:textId="2243D53C" w:rsidR="00922486" w:rsidRDefault="00922486" w:rsidP="00922486">
      <w:pPr>
        <w:spacing w:after="0" w:line="240" w:lineRule="auto"/>
        <w:ind w:left="720" w:hanging="720"/>
        <w:rPr>
          <w:rFonts w:ascii="Garamond" w:eastAsia="Garamond" w:hAnsi="Garamond" w:cs="Garamond"/>
          <w:sz w:val="21"/>
          <w:szCs w:val="21"/>
        </w:rPr>
      </w:pPr>
    </w:p>
    <w:p w14:paraId="1F5814AC" w14:textId="531EA8DC" w:rsidR="00922486" w:rsidRDefault="00922486" w:rsidP="00922486">
      <w:pPr>
        <w:spacing w:after="0" w:line="240" w:lineRule="auto"/>
        <w:ind w:left="720" w:hanging="720"/>
        <w:rPr>
          <w:rFonts w:ascii="Garamond" w:eastAsia="Garamond" w:hAnsi="Garamond" w:cs="Garamond"/>
          <w:sz w:val="21"/>
          <w:szCs w:val="21"/>
        </w:rPr>
      </w:pPr>
    </w:p>
    <w:p w14:paraId="5A40DBDC" w14:textId="1541C5E2" w:rsidR="00922486" w:rsidRDefault="00922486" w:rsidP="00922486">
      <w:pPr>
        <w:spacing w:after="0" w:line="240" w:lineRule="auto"/>
        <w:ind w:left="720" w:hanging="720"/>
        <w:rPr>
          <w:rFonts w:ascii="Garamond" w:eastAsia="Garamond" w:hAnsi="Garamond" w:cs="Garamond"/>
          <w:sz w:val="21"/>
          <w:szCs w:val="21"/>
        </w:rPr>
      </w:pPr>
    </w:p>
    <w:p w14:paraId="175132D7" w14:textId="2A2AE64F" w:rsidR="00922486" w:rsidRDefault="00922486" w:rsidP="00922486">
      <w:pPr>
        <w:spacing w:after="0" w:line="240" w:lineRule="auto"/>
        <w:ind w:left="720" w:hanging="720"/>
        <w:rPr>
          <w:rFonts w:ascii="Garamond" w:eastAsia="Garamond" w:hAnsi="Garamond" w:cs="Garamond"/>
          <w:sz w:val="21"/>
          <w:szCs w:val="21"/>
        </w:rPr>
      </w:pPr>
    </w:p>
    <w:p w14:paraId="4AD23AB7" w14:textId="03E6B252" w:rsidR="00922486" w:rsidRDefault="00922486" w:rsidP="00922486">
      <w:pPr>
        <w:spacing w:after="0" w:line="240" w:lineRule="auto"/>
        <w:ind w:left="720" w:hanging="720"/>
        <w:rPr>
          <w:rFonts w:ascii="Garamond" w:eastAsia="Garamond" w:hAnsi="Garamond" w:cs="Garamond"/>
          <w:sz w:val="21"/>
          <w:szCs w:val="21"/>
        </w:rPr>
      </w:pPr>
    </w:p>
    <w:p w14:paraId="44539C40" w14:textId="1B2D871A" w:rsidR="00922486" w:rsidRDefault="00922486" w:rsidP="00922486">
      <w:pPr>
        <w:spacing w:after="0" w:line="240" w:lineRule="auto"/>
        <w:ind w:left="720" w:hanging="720"/>
        <w:rPr>
          <w:rFonts w:ascii="Garamond" w:eastAsia="Garamond" w:hAnsi="Garamond" w:cs="Garamond"/>
          <w:sz w:val="21"/>
          <w:szCs w:val="21"/>
        </w:rPr>
      </w:pPr>
    </w:p>
    <w:p w14:paraId="3CA4BBF9" w14:textId="2E70974B" w:rsidR="00922486" w:rsidRDefault="00922486" w:rsidP="00922486">
      <w:pPr>
        <w:spacing w:after="0" w:line="240" w:lineRule="auto"/>
        <w:ind w:left="720" w:hanging="720"/>
        <w:rPr>
          <w:rFonts w:ascii="Garamond" w:eastAsia="Garamond" w:hAnsi="Garamond" w:cs="Garamond"/>
          <w:sz w:val="21"/>
          <w:szCs w:val="21"/>
        </w:rPr>
      </w:pPr>
    </w:p>
    <w:p w14:paraId="3068D371" w14:textId="72CAE7C4" w:rsidR="00922486" w:rsidRDefault="00922486" w:rsidP="00922486">
      <w:pPr>
        <w:spacing w:after="0" w:line="240" w:lineRule="auto"/>
        <w:ind w:left="720" w:hanging="720"/>
        <w:rPr>
          <w:rFonts w:ascii="Garamond" w:eastAsia="Garamond" w:hAnsi="Garamond" w:cs="Garamond"/>
          <w:sz w:val="21"/>
          <w:szCs w:val="21"/>
        </w:rPr>
      </w:pPr>
    </w:p>
    <w:p w14:paraId="6D2A3772" w14:textId="23B184F9" w:rsidR="00922486" w:rsidRDefault="00922486" w:rsidP="00922486">
      <w:pPr>
        <w:spacing w:after="0" w:line="240" w:lineRule="auto"/>
        <w:ind w:left="720" w:hanging="720"/>
        <w:rPr>
          <w:rFonts w:ascii="Garamond" w:eastAsia="Garamond" w:hAnsi="Garamond" w:cs="Garamond"/>
          <w:sz w:val="21"/>
          <w:szCs w:val="21"/>
        </w:rPr>
      </w:pPr>
    </w:p>
    <w:p w14:paraId="6C470185" w14:textId="509D0F4F" w:rsidR="00922486" w:rsidRDefault="00922486" w:rsidP="00922486">
      <w:pPr>
        <w:spacing w:after="0" w:line="240" w:lineRule="auto"/>
        <w:ind w:left="720" w:hanging="720"/>
        <w:rPr>
          <w:rFonts w:ascii="Garamond" w:eastAsia="Garamond" w:hAnsi="Garamond" w:cs="Garamond"/>
          <w:sz w:val="21"/>
          <w:szCs w:val="21"/>
        </w:rPr>
      </w:pPr>
    </w:p>
    <w:p w14:paraId="34613D3D" w14:textId="2E51E9C7" w:rsidR="00922486" w:rsidRDefault="00922486" w:rsidP="00922486">
      <w:pPr>
        <w:spacing w:after="0" w:line="240" w:lineRule="auto"/>
        <w:ind w:left="720" w:hanging="720"/>
        <w:rPr>
          <w:rFonts w:ascii="Garamond" w:eastAsia="Garamond" w:hAnsi="Garamond" w:cs="Garamond"/>
          <w:sz w:val="21"/>
          <w:szCs w:val="21"/>
        </w:rPr>
      </w:pPr>
    </w:p>
    <w:p w14:paraId="178239AF" w14:textId="570146F5" w:rsidR="00922486" w:rsidRDefault="00922486" w:rsidP="00922486">
      <w:pPr>
        <w:spacing w:after="0" w:line="240" w:lineRule="auto"/>
        <w:ind w:left="720" w:hanging="720"/>
        <w:rPr>
          <w:rFonts w:ascii="Garamond" w:eastAsia="Garamond" w:hAnsi="Garamond" w:cs="Garamond"/>
          <w:sz w:val="21"/>
          <w:szCs w:val="21"/>
        </w:rPr>
      </w:pPr>
    </w:p>
    <w:p w14:paraId="670C1971" w14:textId="1A6DC922" w:rsidR="00922486" w:rsidRDefault="00922486" w:rsidP="00922486">
      <w:pPr>
        <w:spacing w:after="0" w:line="240" w:lineRule="auto"/>
        <w:ind w:left="720" w:hanging="720"/>
        <w:rPr>
          <w:rFonts w:ascii="Garamond" w:eastAsia="Garamond" w:hAnsi="Garamond" w:cs="Garamond"/>
          <w:sz w:val="21"/>
          <w:szCs w:val="21"/>
        </w:rPr>
      </w:pPr>
    </w:p>
    <w:p w14:paraId="00C9D27B" w14:textId="5859E68F" w:rsidR="00922486" w:rsidRDefault="00922486" w:rsidP="00922486">
      <w:pPr>
        <w:spacing w:after="0" w:line="240" w:lineRule="auto"/>
        <w:ind w:left="720" w:hanging="720"/>
        <w:rPr>
          <w:rFonts w:ascii="Garamond" w:eastAsia="Garamond" w:hAnsi="Garamond" w:cs="Garamond"/>
          <w:sz w:val="21"/>
          <w:szCs w:val="21"/>
        </w:rPr>
      </w:pPr>
    </w:p>
    <w:p w14:paraId="0BEEE467" w14:textId="1E10DF3B" w:rsidR="00922486" w:rsidRDefault="00922486" w:rsidP="00922486">
      <w:pPr>
        <w:spacing w:after="0" w:line="240" w:lineRule="auto"/>
        <w:ind w:left="720" w:hanging="720"/>
        <w:rPr>
          <w:rFonts w:ascii="Garamond" w:eastAsia="Garamond" w:hAnsi="Garamond" w:cs="Garamond"/>
          <w:sz w:val="21"/>
          <w:szCs w:val="21"/>
        </w:rPr>
      </w:pPr>
    </w:p>
    <w:p w14:paraId="08509315" w14:textId="002B8953" w:rsidR="00922486" w:rsidRDefault="00922486" w:rsidP="00922486">
      <w:pPr>
        <w:spacing w:after="0" w:line="240" w:lineRule="auto"/>
        <w:ind w:left="720" w:hanging="720"/>
        <w:rPr>
          <w:rFonts w:ascii="Garamond" w:eastAsia="Garamond" w:hAnsi="Garamond" w:cs="Garamond"/>
          <w:sz w:val="21"/>
          <w:szCs w:val="21"/>
        </w:rPr>
      </w:pPr>
    </w:p>
    <w:p w14:paraId="213FF4C5" w14:textId="29F6998B" w:rsidR="00922486" w:rsidRDefault="00922486" w:rsidP="00922486">
      <w:pPr>
        <w:spacing w:after="0" w:line="240" w:lineRule="auto"/>
        <w:ind w:left="720" w:hanging="720"/>
        <w:rPr>
          <w:rFonts w:ascii="Garamond" w:eastAsia="Garamond" w:hAnsi="Garamond" w:cs="Garamond"/>
          <w:sz w:val="21"/>
          <w:szCs w:val="21"/>
        </w:rPr>
      </w:pPr>
    </w:p>
    <w:p w14:paraId="746D340C" w14:textId="0E22B6DC" w:rsidR="00922486" w:rsidRDefault="00922486" w:rsidP="00922486">
      <w:pPr>
        <w:spacing w:after="0" w:line="240" w:lineRule="auto"/>
        <w:ind w:left="720" w:hanging="720"/>
        <w:rPr>
          <w:rFonts w:ascii="Garamond" w:eastAsia="Garamond" w:hAnsi="Garamond" w:cs="Garamond"/>
          <w:sz w:val="21"/>
          <w:szCs w:val="21"/>
        </w:rPr>
      </w:pPr>
    </w:p>
    <w:p w14:paraId="64CDC14E" w14:textId="65F6CF81" w:rsidR="00922486" w:rsidRDefault="00922486" w:rsidP="00922486">
      <w:pPr>
        <w:spacing w:after="0" w:line="240" w:lineRule="auto"/>
        <w:ind w:left="720" w:hanging="720"/>
        <w:rPr>
          <w:rFonts w:ascii="Garamond" w:eastAsia="Garamond" w:hAnsi="Garamond" w:cs="Garamond"/>
          <w:sz w:val="21"/>
          <w:szCs w:val="21"/>
        </w:rPr>
      </w:pPr>
    </w:p>
    <w:p w14:paraId="48836DEA" w14:textId="32B1E5CD" w:rsidR="00922486" w:rsidRDefault="00922486" w:rsidP="00922486">
      <w:pPr>
        <w:spacing w:after="0" w:line="240" w:lineRule="auto"/>
        <w:ind w:left="720" w:hanging="720"/>
        <w:rPr>
          <w:rFonts w:ascii="Garamond" w:eastAsia="Garamond" w:hAnsi="Garamond" w:cs="Garamond"/>
          <w:sz w:val="21"/>
          <w:szCs w:val="21"/>
        </w:rPr>
      </w:pPr>
    </w:p>
    <w:p w14:paraId="6DC9B4B3" w14:textId="77777777" w:rsidR="00922486" w:rsidRDefault="00922486" w:rsidP="00922486">
      <w:pPr>
        <w:spacing w:after="0" w:line="240" w:lineRule="auto"/>
        <w:ind w:left="720" w:hanging="720"/>
        <w:rPr>
          <w:rFonts w:ascii="Garamond" w:eastAsia="Garamond" w:hAnsi="Garamond" w:cs="Garamond"/>
          <w:sz w:val="21"/>
          <w:szCs w:val="21"/>
        </w:rPr>
      </w:pPr>
    </w:p>
    <w:p w14:paraId="19309662" w14:textId="677CD4E6" w:rsidR="00922486" w:rsidRDefault="00922486" w:rsidP="00922486">
      <w:pPr>
        <w:spacing w:after="0" w:line="240" w:lineRule="auto"/>
        <w:ind w:left="720" w:hanging="720"/>
        <w:rPr>
          <w:rFonts w:ascii="Garamond" w:eastAsia="Garamond" w:hAnsi="Garamond" w:cs="Garamond"/>
        </w:rPr>
      </w:pPr>
    </w:p>
    <w:p w14:paraId="3B006F78" w14:textId="62F2E45B" w:rsidR="00736339" w:rsidRDefault="00736339" w:rsidP="00922486">
      <w:pPr>
        <w:spacing w:after="0" w:line="240" w:lineRule="auto"/>
        <w:ind w:left="720" w:hanging="720"/>
        <w:rPr>
          <w:rFonts w:ascii="Garamond" w:eastAsia="Garamond" w:hAnsi="Garamond" w:cs="Garamond"/>
        </w:rPr>
      </w:pPr>
    </w:p>
    <w:p w14:paraId="1B2F6714" w14:textId="60241E3D" w:rsidR="00736339" w:rsidRDefault="00736339" w:rsidP="00922486">
      <w:pPr>
        <w:spacing w:after="0" w:line="240" w:lineRule="auto"/>
        <w:ind w:left="720" w:hanging="720"/>
        <w:rPr>
          <w:rFonts w:ascii="Garamond" w:eastAsia="Garamond" w:hAnsi="Garamond" w:cs="Garamond"/>
        </w:rPr>
      </w:pPr>
    </w:p>
    <w:p w14:paraId="64A8FC6D" w14:textId="50B6D4C8" w:rsidR="00736339" w:rsidRDefault="00736339" w:rsidP="00922486">
      <w:pPr>
        <w:spacing w:after="0" w:line="240" w:lineRule="auto"/>
        <w:ind w:left="720" w:hanging="720"/>
        <w:rPr>
          <w:rFonts w:ascii="Garamond" w:eastAsia="Garamond" w:hAnsi="Garamond" w:cs="Garamond"/>
        </w:rPr>
      </w:pPr>
    </w:p>
    <w:p w14:paraId="110DCBDC" w14:textId="5044BFF3" w:rsidR="00736339" w:rsidRDefault="00736339" w:rsidP="00922486">
      <w:pPr>
        <w:spacing w:after="0" w:line="240" w:lineRule="auto"/>
        <w:ind w:left="720" w:hanging="720"/>
        <w:rPr>
          <w:rFonts w:ascii="Garamond" w:eastAsia="Garamond" w:hAnsi="Garamond" w:cs="Garamond"/>
        </w:rPr>
      </w:pPr>
    </w:p>
    <w:p w14:paraId="7884B114" w14:textId="188FFA48" w:rsidR="00736339" w:rsidRDefault="00736339" w:rsidP="00922486">
      <w:pPr>
        <w:spacing w:after="0" w:line="240" w:lineRule="auto"/>
        <w:ind w:left="720" w:hanging="720"/>
        <w:rPr>
          <w:rFonts w:ascii="Garamond" w:eastAsia="Garamond" w:hAnsi="Garamond" w:cs="Garamond"/>
        </w:rPr>
      </w:pPr>
    </w:p>
    <w:p w14:paraId="66816848" w14:textId="177DFD26" w:rsidR="00736339" w:rsidRDefault="00736339" w:rsidP="00922486">
      <w:pPr>
        <w:spacing w:after="0" w:line="240" w:lineRule="auto"/>
        <w:ind w:left="720" w:hanging="720"/>
        <w:rPr>
          <w:rFonts w:ascii="Garamond" w:eastAsia="Garamond" w:hAnsi="Garamond" w:cs="Garamond"/>
        </w:rPr>
      </w:pPr>
    </w:p>
    <w:p w14:paraId="57655D0A" w14:textId="238CC277" w:rsidR="00736339" w:rsidRDefault="00736339" w:rsidP="00922486">
      <w:pPr>
        <w:spacing w:after="0" w:line="240" w:lineRule="auto"/>
        <w:ind w:left="720" w:hanging="720"/>
        <w:rPr>
          <w:rFonts w:ascii="Garamond" w:eastAsia="Garamond" w:hAnsi="Garamond" w:cs="Garamond"/>
        </w:rPr>
      </w:pPr>
    </w:p>
    <w:p w14:paraId="6A0D1CA1" w14:textId="77777777" w:rsidR="00736339" w:rsidRDefault="00736339" w:rsidP="00922486">
      <w:pPr>
        <w:spacing w:after="0" w:line="240" w:lineRule="auto"/>
        <w:ind w:left="720" w:hanging="720"/>
        <w:rPr>
          <w:rFonts w:ascii="Garamond" w:eastAsia="Garamond" w:hAnsi="Garamond" w:cs="Garamond"/>
        </w:rPr>
      </w:pPr>
    </w:p>
    <w:p w14:paraId="448378D8" w14:textId="2248288A" w:rsidR="1B330ADF" w:rsidRDefault="1B330ADF" w:rsidP="1B330ADF"/>
    <w:p w14:paraId="7CA9A253" w14:textId="27C9F09C" w:rsidR="00615E3A" w:rsidRPr="0066138C" w:rsidRDefault="00824CC4" w:rsidP="0066138C">
      <w:pPr>
        <w:pStyle w:val="Heading1"/>
        <w:spacing w:before="0" w:line="240" w:lineRule="auto"/>
        <w:rPr>
          <w:rFonts w:ascii="Garamond" w:hAnsi="Garamond"/>
        </w:rPr>
      </w:pPr>
      <w:r w:rsidRPr="35098917">
        <w:rPr>
          <w:rFonts w:ascii="Garamond" w:hAnsi="Garamond"/>
        </w:rPr>
        <w:lastRenderedPageBreak/>
        <w:t>9</w:t>
      </w:r>
      <w:r w:rsidR="00615E3A" w:rsidRPr="35098917">
        <w:rPr>
          <w:rFonts w:ascii="Garamond" w:hAnsi="Garamond"/>
        </w:rPr>
        <w:t>. Appendices</w:t>
      </w:r>
    </w:p>
    <w:p w14:paraId="647E4D28" w14:textId="4FA7886F" w:rsidR="2998D466" w:rsidRDefault="1E5C3956" w:rsidP="4409DDE9">
      <w:pPr>
        <w:spacing w:after="0" w:line="240" w:lineRule="auto"/>
        <w:jc w:val="center"/>
        <w:rPr>
          <w:rFonts w:ascii="Garamond" w:hAnsi="Garamond"/>
          <w:b/>
          <w:bCs/>
        </w:rPr>
      </w:pPr>
      <w:r w:rsidRPr="4FDA6DDB">
        <w:rPr>
          <w:rFonts w:ascii="Garamond" w:hAnsi="Garamond"/>
          <w:b/>
          <w:bCs/>
        </w:rPr>
        <w:t>Appendix A: Confusion Matrices</w:t>
      </w:r>
    </w:p>
    <w:p w14:paraId="2418C5B3" w14:textId="75F844D4" w:rsidR="2998D466" w:rsidRDefault="48EBEF30" w:rsidP="573BE07A">
      <w:pPr>
        <w:spacing w:after="0" w:line="240" w:lineRule="auto"/>
        <w:rPr>
          <w:rFonts w:ascii="Garamond" w:hAnsi="Garamond"/>
        </w:rPr>
      </w:pPr>
      <w:r w:rsidRPr="573BE07A">
        <w:rPr>
          <w:rFonts w:ascii="Garamond" w:hAnsi="Garamond"/>
        </w:rPr>
        <w:t xml:space="preserve">Table </w:t>
      </w:r>
      <w:r w:rsidR="72FAE409" w:rsidRPr="573BE07A">
        <w:rPr>
          <w:rFonts w:ascii="Garamond" w:hAnsi="Garamond"/>
        </w:rPr>
        <w:t>A</w:t>
      </w:r>
      <w:r w:rsidR="14A5655F" w:rsidRPr="573BE07A">
        <w:rPr>
          <w:rFonts w:ascii="Garamond" w:hAnsi="Garamond"/>
        </w:rPr>
        <w:t xml:space="preserve">1 </w:t>
      </w:r>
    </w:p>
    <w:p w14:paraId="2D9B909D" w14:textId="34E6C7EE" w:rsidR="2998D466" w:rsidRDefault="48EBEF30" w:rsidP="573BE07A">
      <w:pPr>
        <w:spacing w:after="0" w:line="240" w:lineRule="auto"/>
        <w:rPr>
          <w:rFonts w:ascii="Garamond" w:hAnsi="Garamond"/>
          <w:i/>
          <w:iCs/>
        </w:rPr>
      </w:pPr>
      <w:r w:rsidRPr="1B330ADF">
        <w:rPr>
          <w:rFonts w:ascii="Garamond" w:hAnsi="Garamond"/>
          <w:i/>
          <w:iCs/>
        </w:rPr>
        <w:t>Confusion Matrix: 2017 Supervised Classification</w:t>
      </w:r>
      <w:r w:rsidR="4876A8D3" w:rsidRPr="1B330ADF">
        <w:rPr>
          <w:rFonts w:ascii="Garamond" w:hAnsi="Garamond"/>
          <w:i/>
          <w:iCs/>
        </w:rPr>
        <w:t>, NAIP Imagery</w:t>
      </w:r>
      <w:r w:rsidR="2D0198B4" w:rsidRPr="1B330ADF">
        <w:rPr>
          <w:rFonts w:ascii="Garamond" w:hAnsi="Garamond"/>
          <w:i/>
          <w:iCs/>
        </w:rPr>
        <w:t>, 152 points</w:t>
      </w:r>
    </w:p>
    <w:tbl>
      <w:tblPr>
        <w:tblStyle w:val="TableGrid"/>
        <w:tblW w:w="0" w:type="auto"/>
        <w:jc w:val="center"/>
        <w:tblInd w:w="0" w:type="dxa"/>
        <w:tblLayout w:type="fixed"/>
        <w:tblLook w:val="06A0" w:firstRow="1" w:lastRow="0" w:firstColumn="1" w:lastColumn="0" w:noHBand="1" w:noVBand="1"/>
      </w:tblPr>
      <w:tblGrid>
        <w:gridCol w:w="1556"/>
        <w:gridCol w:w="1337"/>
        <w:gridCol w:w="1337"/>
        <w:gridCol w:w="1337"/>
        <w:gridCol w:w="1337"/>
        <w:gridCol w:w="1337"/>
      </w:tblGrid>
      <w:tr w:rsidR="2998D466" w14:paraId="1B60BBE3" w14:textId="77777777" w:rsidTr="00922486">
        <w:trPr>
          <w:jc w:val="center"/>
        </w:trPr>
        <w:tc>
          <w:tcPr>
            <w:tcW w:w="2893" w:type="dxa"/>
            <w:gridSpan w:val="2"/>
            <w:vMerge w:val="restart"/>
          </w:tcPr>
          <w:p w14:paraId="7FE4CEFD" w14:textId="4CB6C850" w:rsidR="2998D466" w:rsidRDefault="2998D466" w:rsidP="2998D466">
            <w:pPr>
              <w:rPr>
                <w:rFonts w:ascii="Garamond" w:hAnsi="Garamond"/>
              </w:rPr>
            </w:pPr>
          </w:p>
        </w:tc>
        <w:tc>
          <w:tcPr>
            <w:tcW w:w="5348" w:type="dxa"/>
            <w:gridSpan w:val="4"/>
            <w:vAlign w:val="center"/>
          </w:tcPr>
          <w:p w14:paraId="36AECB61" w14:textId="6A133CAB" w:rsidR="65AFC6D7" w:rsidRDefault="0ACCC685" w:rsidP="573BE07A">
            <w:pPr>
              <w:spacing w:afterAutospacing="1"/>
              <w:jc w:val="center"/>
              <w:rPr>
                <w:rFonts w:ascii="Garamond" w:hAnsi="Garamond"/>
              </w:rPr>
            </w:pPr>
            <w:r w:rsidRPr="573BE07A">
              <w:rPr>
                <w:rFonts w:ascii="Garamond" w:hAnsi="Garamond"/>
              </w:rPr>
              <w:t>Reference (NAIP)</w:t>
            </w:r>
          </w:p>
        </w:tc>
      </w:tr>
      <w:tr w:rsidR="2998D466" w14:paraId="31DF33FE" w14:textId="77777777" w:rsidTr="00922486">
        <w:trPr>
          <w:jc w:val="center"/>
        </w:trPr>
        <w:tc>
          <w:tcPr>
            <w:tcW w:w="2893" w:type="dxa"/>
            <w:gridSpan w:val="2"/>
            <w:vMerge/>
          </w:tcPr>
          <w:p w14:paraId="27B18870" w14:textId="384BBE63" w:rsidR="2998D466" w:rsidRDefault="2998D466" w:rsidP="2998D466">
            <w:pPr>
              <w:rPr>
                <w:rFonts w:ascii="Garamond" w:hAnsi="Garamond"/>
              </w:rPr>
            </w:pPr>
          </w:p>
        </w:tc>
        <w:tc>
          <w:tcPr>
            <w:tcW w:w="1337" w:type="dxa"/>
            <w:vAlign w:val="center"/>
          </w:tcPr>
          <w:p w14:paraId="3442C025" w14:textId="49CFDCDF" w:rsidR="092BF995" w:rsidRDefault="706A9F23" w:rsidP="573BE07A">
            <w:pPr>
              <w:spacing w:after="200" w:afterAutospacing="1" w:line="276" w:lineRule="auto"/>
              <w:jc w:val="center"/>
              <w:rPr>
                <w:rFonts w:ascii="Garamond" w:hAnsi="Garamond"/>
              </w:rPr>
            </w:pPr>
            <w:r w:rsidRPr="573BE07A">
              <w:rPr>
                <w:rFonts w:ascii="Garamond" w:hAnsi="Garamond"/>
              </w:rPr>
              <w:t>Tree</w:t>
            </w:r>
          </w:p>
        </w:tc>
        <w:tc>
          <w:tcPr>
            <w:tcW w:w="1337" w:type="dxa"/>
            <w:vAlign w:val="center"/>
          </w:tcPr>
          <w:p w14:paraId="6C0D500D" w14:textId="1C1C9CE4" w:rsidR="092BF995" w:rsidRDefault="706A9F23" w:rsidP="573BE07A">
            <w:pPr>
              <w:spacing w:after="200" w:afterAutospacing="1" w:line="276" w:lineRule="auto"/>
              <w:jc w:val="center"/>
              <w:rPr>
                <w:rFonts w:ascii="Garamond" w:hAnsi="Garamond"/>
              </w:rPr>
            </w:pPr>
            <w:r w:rsidRPr="573BE07A">
              <w:rPr>
                <w:rFonts w:ascii="Garamond" w:hAnsi="Garamond"/>
              </w:rPr>
              <w:t>Other Pervious</w:t>
            </w:r>
          </w:p>
        </w:tc>
        <w:tc>
          <w:tcPr>
            <w:tcW w:w="1337" w:type="dxa"/>
            <w:vAlign w:val="center"/>
          </w:tcPr>
          <w:p w14:paraId="44151459" w14:textId="1CC816C5" w:rsidR="092BF995" w:rsidRDefault="706A9F23" w:rsidP="573BE07A">
            <w:pPr>
              <w:spacing w:after="200" w:afterAutospacing="1" w:line="276" w:lineRule="auto"/>
              <w:jc w:val="center"/>
              <w:rPr>
                <w:rFonts w:ascii="Garamond" w:hAnsi="Garamond"/>
              </w:rPr>
            </w:pPr>
            <w:r w:rsidRPr="573BE07A">
              <w:rPr>
                <w:rFonts w:ascii="Garamond" w:hAnsi="Garamond"/>
              </w:rPr>
              <w:t>Developed</w:t>
            </w:r>
          </w:p>
        </w:tc>
        <w:tc>
          <w:tcPr>
            <w:tcW w:w="1337" w:type="dxa"/>
            <w:vAlign w:val="center"/>
          </w:tcPr>
          <w:p w14:paraId="6981BEE4" w14:textId="55521FE0" w:rsidR="092BF995" w:rsidRDefault="706A9F23" w:rsidP="573BE07A">
            <w:pPr>
              <w:spacing w:afterAutospacing="1"/>
              <w:jc w:val="center"/>
              <w:rPr>
                <w:rFonts w:ascii="Garamond" w:hAnsi="Garamond"/>
              </w:rPr>
            </w:pPr>
            <w:r w:rsidRPr="573BE07A">
              <w:rPr>
                <w:rFonts w:ascii="Garamond" w:hAnsi="Garamond"/>
              </w:rPr>
              <w:t>Water</w:t>
            </w:r>
          </w:p>
        </w:tc>
      </w:tr>
      <w:tr w:rsidR="2998D466" w14:paraId="6208EA99" w14:textId="77777777" w:rsidTr="00922486">
        <w:trPr>
          <w:jc w:val="center"/>
        </w:trPr>
        <w:tc>
          <w:tcPr>
            <w:tcW w:w="1556" w:type="dxa"/>
            <w:vMerge w:val="restart"/>
            <w:vAlign w:val="center"/>
          </w:tcPr>
          <w:p w14:paraId="26877B33" w14:textId="13E848E8" w:rsidR="01837F49" w:rsidRDefault="01837F49" w:rsidP="0A1E7F22">
            <w:pPr>
              <w:jc w:val="center"/>
              <w:rPr>
                <w:rFonts w:ascii="Garamond" w:hAnsi="Garamond"/>
              </w:rPr>
            </w:pPr>
          </w:p>
          <w:p w14:paraId="1F81549E" w14:textId="0618BAD5" w:rsidR="01837F49" w:rsidRDefault="7581C531" w:rsidP="0A1E7F22">
            <w:pPr>
              <w:jc w:val="center"/>
              <w:rPr>
                <w:rFonts w:ascii="Garamond" w:hAnsi="Garamond"/>
              </w:rPr>
            </w:pPr>
            <w:r w:rsidRPr="0A1E7F22">
              <w:rPr>
                <w:rFonts w:ascii="Garamond" w:hAnsi="Garamond"/>
              </w:rPr>
              <w:t>Supervised Classification</w:t>
            </w:r>
          </w:p>
          <w:p w14:paraId="55258D8E" w14:textId="38CCC17D" w:rsidR="01837F49" w:rsidRDefault="01837F49" w:rsidP="0A1E7F22">
            <w:pPr>
              <w:jc w:val="center"/>
              <w:rPr>
                <w:rFonts w:ascii="Garamond" w:hAnsi="Garamond"/>
              </w:rPr>
            </w:pPr>
          </w:p>
        </w:tc>
        <w:tc>
          <w:tcPr>
            <w:tcW w:w="1337" w:type="dxa"/>
            <w:vAlign w:val="center"/>
          </w:tcPr>
          <w:p w14:paraId="3F8D1309" w14:textId="44D72C05" w:rsidR="092BF995" w:rsidRDefault="706A9F23" w:rsidP="573BE07A">
            <w:pPr>
              <w:jc w:val="center"/>
              <w:rPr>
                <w:rFonts w:ascii="Garamond" w:hAnsi="Garamond"/>
              </w:rPr>
            </w:pPr>
            <w:r w:rsidRPr="573BE07A">
              <w:rPr>
                <w:rFonts w:ascii="Garamond" w:hAnsi="Garamond"/>
              </w:rPr>
              <w:t>Tree</w:t>
            </w:r>
          </w:p>
        </w:tc>
        <w:tc>
          <w:tcPr>
            <w:tcW w:w="1337" w:type="dxa"/>
            <w:vAlign w:val="center"/>
          </w:tcPr>
          <w:p w14:paraId="65A7750C" w14:textId="5A2F3176" w:rsidR="092BF995" w:rsidRDefault="706A9F23" w:rsidP="573BE07A">
            <w:pPr>
              <w:jc w:val="center"/>
              <w:rPr>
                <w:rFonts w:ascii="Garamond" w:hAnsi="Garamond"/>
              </w:rPr>
            </w:pPr>
            <w:r w:rsidRPr="573BE07A">
              <w:rPr>
                <w:rFonts w:ascii="Garamond" w:hAnsi="Garamond"/>
              </w:rPr>
              <w:t>41</w:t>
            </w:r>
          </w:p>
        </w:tc>
        <w:tc>
          <w:tcPr>
            <w:tcW w:w="1337" w:type="dxa"/>
            <w:vAlign w:val="center"/>
          </w:tcPr>
          <w:p w14:paraId="60DBF28D" w14:textId="2961CDA2" w:rsidR="092BF995" w:rsidRDefault="706A9F23" w:rsidP="573BE07A">
            <w:pPr>
              <w:jc w:val="center"/>
              <w:rPr>
                <w:rFonts w:ascii="Garamond" w:hAnsi="Garamond"/>
              </w:rPr>
            </w:pPr>
            <w:r w:rsidRPr="573BE07A">
              <w:rPr>
                <w:rFonts w:ascii="Garamond" w:hAnsi="Garamond"/>
              </w:rPr>
              <w:t>8</w:t>
            </w:r>
          </w:p>
        </w:tc>
        <w:tc>
          <w:tcPr>
            <w:tcW w:w="1337" w:type="dxa"/>
            <w:vAlign w:val="center"/>
          </w:tcPr>
          <w:p w14:paraId="19BAD346" w14:textId="0C8502A0" w:rsidR="092BF995" w:rsidRDefault="706A9F23" w:rsidP="573BE07A">
            <w:pPr>
              <w:jc w:val="center"/>
              <w:rPr>
                <w:rFonts w:ascii="Garamond" w:hAnsi="Garamond"/>
              </w:rPr>
            </w:pPr>
            <w:r w:rsidRPr="573BE07A">
              <w:rPr>
                <w:rFonts w:ascii="Garamond" w:hAnsi="Garamond"/>
              </w:rPr>
              <w:t>1</w:t>
            </w:r>
          </w:p>
        </w:tc>
        <w:tc>
          <w:tcPr>
            <w:tcW w:w="1337" w:type="dxa"/>
            <w:vAlign w:val="center"/>
          </w:tcPr>
          <w:p w14:paraId="55F61743" w14:textId="43528365" w:rsidR="092BF995" w:rsidRDefault="706A9F23" w:rsidP="573BE07A">
            <w:pPr>
              <w:jc w:val="center"/>
              <w:rPr>
                <w:rFonts w:ascii="Garamond" w:hAnsi="Garamond"/>
              </w:rPr>
            </w:pPr>
            <w:r w:rsidRPr="573BE07A">
              <w:rPr>
                <w:rFonts w:ascii="Garamond" w:hAnsi="Garamond"/>
              </w:rPr>
              <w:t>0</w:t>
            </w:r>
          </w:p>
        </w:tc>
      </w:tr>
      <w:tr w:rsidR="2998D466" w14:paraId="48D8A437" w14:textId="77777777" w:rsidTr="00922486">
        <w:trPr>
          <w:jc w:val="center"/>
        </w:trPr>
        <w:tc>
          <w:tcPr>
            <w:tcW w:w="1556" w:type="dxa"/>
            <w:vMerge/>
          </w:tcPr>
          <w:p w14:paraId="2E4CBB61" w14:textId="77777777" w:rsidR="00CA0944" w:rsidRDefault="00CA0944"/>
        </w:tc>
        <w:tc>
          <w:tcPr>
            <w:tcW w:w="1337" w:type="dxa"/>
            <w:vAlign w:val="center"/>
          </w:tcPr>
          <w:p w14:paraId="47B8D7BB" w14:textId="3412FBFB" w:rsidR="092BF995" w:rsidRDefault="706A9F23" w:rsidP="573BE07A">
            <w:pPr>
              <w:jc w:val="center"/>
              <w:rPr>
                <w:rFonts w:ascii="Garamond" w:hAnsi="Garamond"/>
              </w:rPr>
            </w:pPr>
            <w:r w:rsidRPr="573BE07A">
              <w:rPr>
                <w:rFonts w:ascii="Garamond" w:hAnsi="Garamond"/>
              </w:rPr>
              <w:t>Other Pervious</w:t>
            </w:r>
          </w:p>
        </w:tc>
        <w:tc>
          <w:tcPr>
            <w:tcW w:w="1337" w:type="dxa"/>
            <w:vAlign w:val="center"/>
          </w:tcPr>
          <w:p w14:paraId="230DD4E4" w14:textId="3CC7319B" w:rsidR="092BF995" w:rsidRDefault="706A9F23" w:rsidP="573BE07A">
            <w:pPr>
              <w:jc w:val="center"/>
              <w:rPr>
                <w:rFonts w:ascii="Garamond" w:hAnsi="Garamond"/>
              </w:rPr>
            </w:pPr>
            <w:r w:rsidRPr="573BE07A">
              <w:rPr>
                <w:rFonts w:ascii="Garamond" w:hAnsi="Garamond"/>
              </w:rPr>
              <w:t>19</w:t>
            </w:r>
          </w:p>
        </w:tc>
        <w:tc>
          <w:tcPr>
            <w:tcW w:w="1337" w:type="dxa"/>
            <w:vAlign w:val="center"/>
          </w:tcPr>
          <w:p w14:paraId="19F79D78" w14:textId="604B44D3" w:rsidR="092BF995" w:rsidRDefault="706A9F23" w:rsidP="573BE07A">
            <w:pPr>
              <w:jc w:val="center"/>
              <w:rPr>
                <w:rFonts w:ascii="Garamond" w:hAnsi="Garamond"/>
              </w:rPr>
            </w:pPr>
            <w:r w:rsidRPr="573BE07A">
              <w:rPr>
                <w:rFonts w:ascii="Garamond" w:hAnsi="Garamond"/>
              </w:rPr>
              <w:t>51</w:t>
            </w:r>
          </w:p>
        </w:tc>
        <w:tc>
          <w:tcPr>
            <w:tcW w:w="1337" w:type="dxa"/>
            <w:vAlign w:val="center"/>
          </w:tcPr>
          <w:p w14:paraId="4F8C9129" w14:textId="1AC33FF6" w:rsidR="092BF995" w:rsidRDefault="706A9F23" w:rsidP="573BE07A">
            <w:pPr>
              <w:jc w:val="center"/>
              <w:rPr>
                <w:rFonts w:ascii="Garamond" w:hAnsi="Garamond"/>
              </w:rPr>
            </w:pPr>
            <w:r w:rsidRPr="573BE07A">
              <w:rPr>
                <w:rFonts w:ascii="Garamond" w:hAnsi="Garamond"/>
              </w:rPr>
              <w:t>6</w:t>
            </w:r>
          </w:p>
        </w:tc>
        <w:tc>
          <w:tcPr>
            <w:tcW w:w="1337" w:type="dxa"/>
            <w:vAlign w:val="center"/>
          </w:tcPr>
          <w:p w14:paraId="6CC548D4" w14:textId="43245BB5" w:rsidR="092BF995" w:rsidRDefault="706A9F23" w:rsidP="573BE07A">
            <w:pPr>
              <w:jc w:val="center"/>
              <w:rPr>
                <w:rFonts w:ascii="Garamond" w:hAnsi="Garamond"/>
              </w:rPr>
            </w:pPr>
            <w:r w:rsidRPr="573BE07A">
              <w:rPr>
                <w:rFonts w:ascii="Garamond" w:hAnsi="Garamond"/>
              </w:rPr>
              <w:t>0</w:t>
            </w:r>
          </w:p>
        </w:tc>
      </w:tr>
      <w:tr w:rsidR="2998D466" w14:paraId="093BBEA8" w14:textId="77777777" w:rsidTr="00922486">
        <w:trPr>
          <w:jc w:val="center"/>
        </w:trPr>
        <w:tc>
          <w:tcPr>
            <w:tcW w:w="1556" w:type="dxa"/>
            <w:vMerge/>
          </w:tcPr>
          <w:p w14:paraId="6BBFB0F8" w14:textId="77777777" w:rsidR="00CA0944" w:rsidRDefault="00CA0944"/>
        </w:tc>
        <w:tc>
          <w:tcPr>
            <w:tcW w:w="1337" w:type="dxa"/>
            <w:vAlign w:val="center"/>
          </w:tcPr>
          <w:p w14:paraId="7FC9FB47" w14:textId="35362DE4" w:rsidR="092BF995" w:rsidRDefault="706A9F23" w:rsidP="573BE07A">
            <w:pPr>
              <w:spacing w:afterAutospacing="1"/>
              <w:jc w:val="center"/>
              <w:rPr>
                <w:rFonts w:ascii="Garamond" w:hAnsi="Garamond"/>
              </w:rPr>
            </w:pPr>
            <w:r w:rsidRPr="573BE07A">
              <w:rPr>
                <w:rFonts w:ascii="Garamond" w:hAnsi="Garamond"/>
              </w:rPr>
              <w:t>Developed</w:t>
            </w:r>
          </w:p>
        </w:tc>
        <w:tc>
          <w:tcPr>
            <w:tcW w:w="1337" w:type="dxa"/>
            <w:vAlign w:val="center"/>
          </w:tcPr>
          <w:p w14:paraId="4F763694" w14:textId="27C93BCE" w:rsidR="092BF995" w:rsidRDefault="706A9F23" w:rsidP="573BE07A">
            <w:pPr>
              <w:spacing w:afterAutospacing="1"/>
              <w:jc w:val="center"/>
              <w:rPr>
                <w:rFonts w:ascii="Garamond" w:hAnsi="Garamond"/>
              </w:rPr>
            </w:pPr>
            <w:r w:rsidRPr="573BE07A">
              <w:rPr>
                <w:rFonts w:ascii="Garamond" w:hAnsi="Garamond"/>
              </w:rPr>
              <w:t>0</w:t>
            </w:r>
          </w:p>
        </w:tc>
        <w:tc>
          <w:tcPr>
            <w:tcW w:w="1337" w:type="dxa"/>
            <w:vAlign w:val="center"/>
          </w:tcPr>
          <w:p w14:paraId="12F13377" w14:textId="62E455D1" w:rsidR="092BF995" w:rsidRDefault="706A9F23" w:rsidP="573BE07A">
            <w:pPr>
              <w:spacing w:afterAutospacing="1"/>
              <w:jc w:val="center"/>
              <w:rPr>
                <w:rFonts w:ascii="Garamond" w:hAnsi="Garamond"/>
              </w:rPr>
            </w:pPr>
            <w:r w:rsidRPr="573BE07A">
              <w:rPr>
                <w:rFonts w:ascii="Garamond" w:hAnsi="Garamond"/>
              </w:rPr>
              <w:t>6</w:t>
            </w:r>
          </w:p>
        </w:tc>
        <w:tc>
          <w:tcPr>
            <w:tcW w:w="1337" w:type="dxa"/>
            <w:vAlign w:val="center"/>
          </w:tcPr>
          <w:p w14:paraId="1A859FCD" w14:textId="518F7122" w:rsidR="092BF995" w:rsidRDefault="706A9F23" w:rsidP="573BE07A">
            <w:pPr>
              <w:spacing w:afterAutospacing="1"/>
              <w:jc w:val="center"/>
              <w:rPr>
                <w:rFonts w:ascii="Garamond" w:hAnsi="Garamond"/>
              </w:rPr>
            </w:pPr>
            <w:r w:rsidRPr="573BE07A">
              <w:rPr>
                <w:rFonts w:ascii="Garamond" w:hAnsi="Garamond"/>
              </w:rPr>
              <w:t>9</w:t>
            </w:r>
          </w:p>
        </w:tc>
        <w:tc>
          <w:tcPr>
            <w:tcW w:w="1337" w:type="dxa"/>
            <w:vAlign w:val="center"/>
          </w:tcPr>
          <w:p w14:paraId="6CA241CF" w14:textId="23D1629E" w:rsidR="092BF995" w:rsidRDefault="706A9F23" w:rsidP="573BE07A">
            <w:pPr>
              <w:spacing w:afterAutospacing="1"/>
              <w:jc w:val="center"/>
              <w:rPr>
                <w:rFonts w:ascii="Garamond" w:hAnsi="Garamond"/>
              </w:rPr>
            </w:pPr>
            <w:r w:rsidRPr="573BE07A">
              <w:rPr>
                <w:rFonts w:ascii="Garamond" w:hAnsi="Garamond"/>
              </w:rPr>
              <w:t>0</w:t>
            </w:r>
          </w:p>
        </w:tc>
      </w:tr>
      <w:tr w:rsidR="2998D466" w14:paraId="098F6998" w14:textId="77777777" w:rsidTr="00922486">
        <w:trPr>
          <w:jc w:val="center"/>
        </w:trPr>
        <w:tc>
          <w:tcPr>
            <w:tcW w:w="1556" w:type="dxa"/>
            <w:vMerge/>
          </w:tcPr>
          <w:p w14:paraId="12C38F15" w14:textId="77777777" w:rsidR="00CA0944" w:rsidRDefault="00CA0944"/>
        </w:tc>
        <w:tc>
          <w:tcPr>
            <w:tcW w:w="1337" w:type="dxa"/>
            <w:vAlign w:val="center"/>
          </w:tcPr>
          <w:p w14:paraId="0CDBB33C" w14:textId="5D1587ED" w:rsidR="092BF995" w:rsidRDefault="706A9F23" w:rsidP="573BE07A">
            <w:pPr>
              <w:spacing w:afterAutospacing="1"/>
              <w:jc w:val="center"/>
              <w:rPr>
                <w:rFonts w:ascii="Garamond" w:hAnsi="Garamond"/>
              </w:rPr>
            </w:pPr>
            <w:r w:rsidRPr="573BE07A">
              <w:rPr>
                <w:rFonts w:ascii="Garamond" w:hAnsi="Garamond"/>
              </w:rPr>
              <w:t>Water</w:t>
            </w:r>
          </w:p>
        </w:tc>
        <w:tc>
          <w:tcPr>
            <w:tcW w:w="1337" w:type="dxa"/>
            <w:vAlign w:val="center"/>
          </w:tcPr>
          <w:p w14:paraId="5209446F" w14:textId="21DC3CE3" w:rsidR="092BF995" w:rsidRDefault="706A9F23" w:rsidP="573BE07A">
            <w:pPr>
              <w:spacing w:afterAutospacing="1"/>
              <w:jc w:val="center"/>
              <w:rPr>
                <w:rFonts w:ascii="Garamond" w:hAnsi="Garamond"/>
              </w:rPr>
            </w:pPr>
            <w:r w:rsidRPr="573BE07A">
              <w:rPr>
                <w:rFonts w:ascii="Garamond" w:hAnsi="Garamond"/>
              </w:rPr>
              <w:t>5</w:t>
            </w:r>
          </w:p>
        </w:tc>
        <w:tc>
          <w:tcPr>
            <w:tcW w:w="1337" w:type="dxa"/>
            <w:vAlign w:val="center"/>
          </w:tcPr>
          <w:p w14:paraId="109B1DAD" w14:textId="6AD9D5E2" w:rsidR="092BF995" w:rsidRDefault="706A9F23" w:rsidP="573BE07A">
            <w:pPr>
              <w:spacing w:afterAutospacing="1"/>
              <w:jc w:val="center"/>
              <w:rPr>
                <w:rFonts w:ascii="Garamond" w:hAnsi="Garamond"/>
              </w:rPr>
            </w:pPr>
            <w:r w:rsidRPr="573BE07A">
              <w:rPr>
                <w:rFonts w:ascii="Garamond" w:hAnsi="Garamond"/>
              </w:rPr>
              <w:t>1</w:t>
            </w:r>
          </w:p>
        </w:tc>
        <w:tc>
          <w:tcPr>
            <w:tcW w:w="1337" w:type="dxa"/>
            <w:vAlign w:val="center"/>
          </w:tcPr>
          <w:p w14:paraId="7030EE62" w14:textId="724FA4AF" w:rsidR="092BF995" w:rsidRDefault="706A9F23" w:rsidP="573BE07A">
            <w:pPr>
              <w:spacing w:afterAutospacing="1"/>
              <w:jc w:val="center"/>
              <w:rPr>
                <w:rFonts w:ascii="Garamond" w:hAnsi="Garamond"/>
              </w:rPr>
            </w:pPr>
            <w:r w:rsidRPr="573BE07A">
              <w:rPr>
                <w:rFonts w:ascii="Garamond" w:hAnsi="Garamond"/>
              </w:rPr>
              <w:t>0</w:t>
            </w:r>
          </w:p>
        </w:tc>
        <w:tc>
          <w:tcPr>
            <w:tcW w:w="1337" w:type="dxa"/>
            <w:vAlign w:val="center"/>
          </w:tcPr>
          <w:p w14:paraId="0B09C3AC" w14:textId="785E3F71" w:rsidR="092BF995" w:rsidRDefault="706A9F23" w:rsidP="573BE07A">
            <w:pPr>
              <w:spacing w:afterAutospacing="1"/>
              <w:jc w:val="center"/>
              <w:rPr>
                <w:rFonts w:ascii="Garamond" w:hAnsi="Garamond"/>
              </w:rPr>
            </w:pPr>
            <w:r w:rsidRPr="573BE07A">
              <w:rPr>
                <w:rFonts w:ascii="Garamond" w:hAnsi="Garamond"/>
              </w:rPr>
              <w:t>5</w:t>
            </w:r>
          </w:p>
        </w:tc>
      </w:tr>
    </w:tbl>
    <w:p w14:paraId="0DDA0618" w14:textId="178101CE" w:rsidR="2998D466" w:rsidRDefault="2998D466" w:rsidP="2998D466">
      <w:pPr>
        <w:spacing w:after="0" w:line="240" w:lineRule="auto"/>
        <w:rPr>
          <w:rFonts w:ascii="Garamond" w:hAnsi="Garamond"/>
        </w:rPr>
      </w:pPr>
    </w:p>
    <w:p w14:paraId="5533C4F8" w14:textId="5BE4377D" w:rsidR="35098917" w:rsidRDefault="40AC8248" w:rsidP="573BE07A">
      <w:pPr>
        <w:spacing w:after="0" w:line="240" w:lineRule="auto"/>
        <w:rPr>
          <w:rFonts w:ascii="Garamond" w:hAnsi="Garamond"/>
        </w:rPr>
      </w:pPr>
      <w:r w:rsidRPr="573BE07A">
        <w:rPr>
          <w:rFonts w:ascii="Garamond" w:hAnsi="Garamond"/>
        </w:rPr>
        <w:t>Table</w:t>
      </w:r>
      <w:r w:rsidR="085E1989" w:rsidRPr="573BE07A">
        <w:rPr>
          <w:rFonts w:ascii="Garamond" w:hAnsi="Garamond"/>
        </w:rPr>
        <w:t xml:space="preserve"> A2</w:t>
      </w:r>
      <w:r w:rsidRPr="573BE07A">
        <w:rPr>
          <w:rFonts w:ascii="Garamond" w:hAnsi="Garamond"/>
        </w:rPr>
        <w:t xml:space="preserve"> </w:t>
      </w:r>
    </w:p>
    <w:p w14:paraId="7DDC84D3" w14:textId="1045F365" w:rsidR="35098917" w:rsidRDefault="40AC8248" w:rsidP="573BE07A">
      <w:pPr>
        <w:spacing w:after="0" w:line="240" w:lineRule="auto"/>
        <w:rPr>
          <w:rFonts w:ascii="Garamond" w:hAnsi="Garamond"/>
          <w:i/>
          <w:iCs/>
        </w:rPr>
      </w:pPr>
      <w:r w:rsidRPr="1B330ADF">
        <w:rPr>
          <w:rFonts w:ascii="Garamond" w:hAnsi="Garamond"/>
          <w:i/>
          <w:iCs/>
        </w:rPr>
        <w:t>Confusion Matrix: 2011 Supervised Classification, NAIP Imagery</w:t>
      </w:r>
      <w:r w:rsidR="09C42002" w:rsidRPr="1B330ADF">
        <w:rPr>
          <w:rFonts w:ascii="Garamond" w:hAnsi="Garamond"/>
          <w:i/>
          <w:iCs/>
        </w:rPr>
        <w:t>, 152 points</w:t>
      </w:r>
    </w:p>
    <w:tbl>
      <w:tblPr>
        <w:tblStyle w:val="TableGrid"/>
        <w:tblW w:w="0" w:type="auto"/>
        <w:jc w:val="center"/>
        <w:tblInd w:w="0" w:type="dxa"/>
        <w:tblLook w:val="06A0" w:firstRow="1" w:lastRow="0" w:firstColumn="1" w:lastColumn="0" w:noHBand="1" w:noVBand="1"/>
      </w:tblPr>
      <w:tblGrid>
        <w:gridCol w:w="1561"/>
        <w:gridCol w:w="1337"/>
        <w:gridCol w:w="1337"/>
        <w:gridCol w:w="1337"/>
        <w:gridCol w:w="1337"/>
        <w:gridCol w:w="1337"/>
      </w:tblGrid>
      <w:tr w:rsidR="0A1E7F22" w14:paraId="134F1B39" w14:textId="77777777" w:rsidTr="00922486">
        <w:trPr>
          <w:jc w:val="center"/>
        </w:trPr>
        <w:tc>
          <w:tcPr>
            <w:tcW w:w="2898" w:type="dxa"/>
            <w:gridSpan w:val="2"/>
            <w:vMerge w:val="restart"/>
          </w:tcPr>
          <w:p w14:paraId="03E80812" w14:textId="4CB6C850" w:rsidR="0A1E7F22" w:rsidRDefault="0A1E7F22" w:rsidP="0A1E7F22">
            <w:pPr>
              <w:rPr>
                <w:rFonts w:ascii="Garamond" w:hAnsi="Garamond"/>
              </w:rPr>
            </w:pPr>
          </w:p>
        </w:tc>
        <w:tc>
          <w:tcPr>
            <w:tcW w:w="5348" w:type="dxa"/>
            <w:gridSpan w:val="4"/>
            <w:vAlign w:val="center"/>
          </w:tcPr>
          <w:p w14:paraId="424F1E27" w14:textId="62BCBB43" w:rsidR="56389E8D" w:rsidRDefault="09D4904F" w:rsidP="573BE07A">
            <w:pPr>
              <w:jc w:val="center"/>
              <w:rPr>
                <w:rFonts w:ascii="Garamond" w:hAnsi="Garamond"/>
              </w:rPr>
            </w:pPr>
            <w:r w:rsidRPr="573BE07A">
              <w:rPr>
                <w:rFonts w:ascii="Garamond" w:hAnsi="Garamond"/>
              </w:rPr>
              <w:t>Reference (NAIP)</w:t>
            </w:r>
          </w:p>
        </w:tc>
      </w:tr>
      <w:tr w:rsidR="0A1E7F22" w14:paraId="3AF151A1" w14:textId="77777777" w:rsidTr="00922486">
        <w:trPr>
          <w:jc w:val="center"/>
        </w:trPr>
        <w:tc>
          <w:tcPr>
            <w:tcW w:w="2898" w:type="dxa"/>
            <w:gridSpan w:val="2"/>
            <w:vMerge/>
          </w:tcPr>
          <w:p w14:paraId="11B43D2F" w14:textId="384BBE63" w:rsidR="0A1E7F22" w:rsidRDefault="0A1E7F22" w:rsidP="0A1E7F22">
            <w:pPr>
              <w:rPr>
                <w:rFonts w:ascii="Garamond" w:hAnsi="Garamond"/>
              </w:rPr>
            </w:pPr>
          </w:p>
        </w:tc>
        <w:tc>
          <w:tcPr>
            <w:tcW w:w="1337" w:type="dxa"/>
            <w:vAlign w:val="center"/>
          </w:tcPr>
          <w:p w14:paraId="48D92291" w14:textId="49CFDCDF" w:rsidR="0A1E7F22" w:rsidRDefault="1FC03D06" w:rsidP="573BE07A">
            <w:pPr>
              <w:spacing w:line="276" w:lineRule="auto"/>
              <w:jc w:val="center"/>
              <w:rPr>
                <w:rFonts w:ascii="Garamond" w:hAnsi="Garamond"/>
              </w:rPr>
            </w:pPr>
            <w:r w:rsidRPr="573BE07A">
              <w:rPr>
                <w:rFonts w:ascii="Garamond" w:hAnsi="Garamond"/>
              </w:rPr>
              <w:t>Tree</w:t>
            </w:r>
          </w:p>
        </w:tc>
        <w:tc>
          <w:tcPr>
            <w:tcW w:w="1337" w:type="dxa"/>
            <w:vAlign w:val="center"/>
          </w:tcPr>
          <w:p w14:paraId="310B4A99" w14:textId="1C1C9CE4" w:rsidR="0A1E7F22" w:rsidRDefault="1FC03D06" w:rsidP="573BE07A">
            <w:pPr>
              <w:spacing w:line="276" w:lineRule="auto"/>
              <w:jc w:val="center"/>
              <w:rPr>
                <w:rFonts w:ascii="Garamond" w:hAnsi="Garamond"/>
              </w:rPr>
            </w:pPr>
            <w:r w:rsidRPr="573BE07A">
              <w:rPr>
                <w:rFonts w:ascii="Garamond" w:hAnsi="Garamond"/>
              </w:rPr>
              <w:t>Other Pervious</w:t>
            </w:r>
          </w:p>
        </w:tc>
        <w:tc>
          <w:tcPr>
            <w:tcW w:w="1337" w:type="dxa"/>
            <w:vAlign w:val="center"/>
          </w:tcPr>
          <w:p w14:paraId="0AE6FF84" w14:textId="1CC816C5" w:rsidR="0A1E7F22" w:rsidRDefault="1FC03D06" w:rsidP="573BE07A">
            <w:pPr>
              <w:spacing w:line="276" w:lineRule="auto"/>
              <w:jc w:val="center"/>
              <w:rPr>
                <w:rFonts w:ascii="Garamond" w:hAnsi="Garamond"/>
              </w:rPr>
            </w:pPr>
            <w:r w:rsidRPr="573BE07A">
              <w:rPr>
                <w:rFonts w:ascii="Garamond" w:hAnsi="Garamond"/>
              </w:rPr>
              <w:t>Developed</w:t>
            </w:r>
          </w:p>
        </w:tc>
        <w:tc>
          <w:tcPr>
            <w:tcW w:w="1337" w:type="dxa"/>
            <w:vAlign w:val="center"/>
          </w:tcPr>
          <w:p w14:paraId="3BFBDB2C" w14:textId="55521FE0" w:rsidR="0A1E7F22" w:rsidRDefault="1FC03D06" w:rsidP="573BE07A">
            <w:pPr>
              <w:jc w:val="center"/>
              <w:rPr>
                <w:rFonts w:ascii="Garamond" w:hAnsi="Garamond"/>
              </w:rPr>
            </w:pPr>
            <w:r w:rsidRPr="573BE07A">
              <w:rPr>
                <w:rFonts w:ascii="Garamond" w:hAnsi="Garamond"/>
              </w:rPr>
              <w:t>Water</w:t>
            </w:r>
          </w:p>
        </w:tc>
      </w:tr>
      <w:tr w:rsidR="0A1E7F22" w14:paraId="301117D9" w14:textId="77777777" w:rsidTr="00922486">
        <w:trPr>
          <w:jc w:val="center"/>
        </w:trPr>
        <w:tc>
          <w:tcPr>
            <w:tcW w:w="1561" w:type="dxa"/>
            <w:vMerge w:val="restart"/>
            <w:vAlign w:val="center"/>
          </w:tcPr>
          <w:p w14:paraId="1C033147" w14:textId="251C9CB1" w:rsidR="461573F0" w:rsidRDefault="461573F0" w:rsidP="0A1E7F22">
            <w:pPr>
              <w:jc w:val="center"/>
              <w:rPr>
                <w:rFonts w:ascii="Garamond" w:hAnsi="Garamond"/>
              </w:rPr>
            </w:pPr>
            <w:r w:rsidRPr="0A1E7F22">
              <w:rPr>
                <w:rFonts w:ascii="Garamond" w:hAnsi="Garamond"/>
              </w:rPr>
              <w:t>Supervised Classification</w:t>
            </w:r>
          </w:p>
        </w:tc>
        <w:tc>
          <w:tcPr>
            <w:tcW w:w="1337" w:type="dxa"/>
            <w:vAlign w:val="center"/>
          </w:tcPr>
          <w:p w14:paraId="56B5CEEE" w14:textId="44D72C05" w:rsidR="0A1E7F22" w:rsidRDefault="1FC03D06" w:rsidP="573BE07A">
            <w:pPr>
              <w:jc w:val="center"/>
              <w:rPr>
                <w:rFonts w:ascii="Garamond" w:hAnsi="Garamond"/>
              </w:rPr>
            </w:pPr>
            <w:r w:rsidRPr="573BE07A">
              <w:rPr>
                <w:rFonts w:ascii="Garamond" w:hAnsi="Garamond"/>
              </w:rPr>
              <w:t>Tree</w:t>
            </w:r>
          </w:p>
        </w:tc>
        <w:tc>
          <w:tcPr>
            <w:tcW w:w="1337" w:type="dxa"/>
            <w:vAlign w:val="center"/>
          </w:tcPr>
          <w:p w14:paraId="13E3BD65" w14:textId="29548FCD" w:rsidR="57FDEBA6" w:rsidRDefault="5BAAAD40" w:rsidP="573BE07A">
            <w:pPr>
              <w:spacing w:line="276" w:lineRule="auto"/>
              <w:jc w:val="center"/>
              <w:rPr>
                <w:rFonts w:ascii="Garamond" w:eastAsia="Garamond" w:hAnsi="Garamond" w:cs="Garamond"/>
              </w:rPr>
            </w:pPr>
            <w:r w:rsidRPr="573BE07A">
              <w:rPr>
                <w:rFonts w:ascii="Garamond" w:hAnsi="Garamond"/>
              </w:rPr>
              <w:t>39</w:t>
            </w:r>
          </w:p>
        </w:tc>
        <w:tc>
          <w:tcPr>
            <w:tcW w:w="1337" w:type="dxa"/>
            <w:vAlign w:val="center"/>
          </w:tcPr>
          <w:p w14:paraId="7C36F64F" w14:textId="69B660D1" w:rsidR="25DF8021" w:rsidRDefault="329E1122" w:rsidP="573BE07A">
            <w:pPr>
              <w:spacing w:line="276" w:lineRule="auto"/>
              <w:jc w:val="center"/>
              <w:rPr>
                <w:rFonts w:ascii="Garamond" w:eastAsia="Garamond" w:hAnsi="Garamond" w:cs="Garamond"/>
              </w:rPr>
            </w:pPr>
            <w:r w:rsidRPr="573BE07A">
              <w:rPr>
                <w:rFonts w:ascii="Garamond" w:hAnsi="Garamond"/>
              </w:rPr>
              <w:t>2</w:t>
            </w:r>
          </w:p>
        </w:tc>
        <w:tc>
          <w:tcPr>
            <w:tcW w:w="1337" w:type="dxa"/>
            <w:vAlign w:val="center"/>
          </w:tcPr>
          <w:p w14:paraId="5416660F" w14:textId="3506B8D6" w:rsidR="368AEA75" w:rsidRDefault="4D322FAD" w:rsidP="573BE07A">
            <w:pPr>
              <w:spacing w:line="276" w:lineRule="auto"/>
              <w:jc w:val="center"/>
              <w:rPr>
                <w:rFonts w:ascii="Garamond" w:eastAsia="Garamond" w:hAnsi="Garamond" w:cs="Garamond"/>
              </w:rPr>
            </w:pPr>
            <w:r w:rsidRPr="573BE07A">
              <w:rPr>
                <w:rFonts w:ascii="Garamond" w:hAnsi="Garamond"/>
              </w:rPr>
              <w:t>0</w:t>
            </w:r>
          </w:p>
        </w:tc>
        <w:tc>
          <w:tcPr>
            <w:tcW w:w="1337" w:type="dxa"/>
            <w:vAlign w:val="center"/>
          </w:tcPr>
          <w:p w14:paraId="7F7EF6D8" w14:textId="164B08AB" w:rsidR="37F59CAA" w:rsidRDefault="74B17586" w:rsidP="573BE07A">
            <w:pPr>
              <w:spacing w:line="276" w:lineRule="auto"/>
              <w:jc w:val="center"/>
              <w:rPr>
                <w:rFonts w:ascii="Garamond" w:eastAsia="Garamond" w:hAnsi="Garamond" w:cs="Garamond"/>
              </w:rPr>
            </w:pPr>
            <w:r w:rsidRPr="573BE07A">
              <w:rPr>
                <w:rFonts w:ascii="Garamond" w:hAnsi="Garamond"/>
              </w:rPr>
              <w:t>0</w:t>
            </w:r>
          </w:p>
        </w:tc>
      </w:tr>
      <w:tr w:rsidR="0A1E7F22" w14:paraId="21BA91DD" w14:textId="77777777" w:rsidTr="00922486">
        <w:trPr>
          <w:jc w:val="center"/>
        </w:trPr>
        <w:tc>
          <w:tcPr>
            <w:tcW w:w="1561" w:type="dxa"/>
            <w:vMerge/>
          </w:tcPr>
          <w:p w14:paraId="55886FC3" w14:textId="77777777" w:rsidR="00CA0944" w:rsidRDefault="00CA0944"/>
        </w:tc>
        <w:tc>
          <w:tcPr>
            <w:tcW w:w="1337" w:type="dxa"/>
            <w:vAlign w:val="center"/>
          </w:tcPr>
          <w:p w14:paraId="5BE76D94" w14:textId="3412FBFB" w:rsidR="0A1E7F22" w:rsidRDefault="1FC03D06" w:rsidP="573BE07A">
            <w:pPr>
              <w:jc w:val="center"/>
              <w:rPr>
                <w:rFonts w:ascii="Garamond" w:hAnsi="Garamond"/>
              </w:rPr>
            </w:pPr>
            <w:r w:rsidRPr="573BE07A">
              <w:rPr>
                <w:rFonts w:ascii="Garamond" w:hAnsi="Garamond"/>
              </w:rPr>
              <w:t>Other Pervious</w:t>
            </w:r>
          </w:p>
        </w:tc>
        <w:tc>
          <w:tcPr>
            <w:tcW w:w="1337" w:type="dxa"/>
            <w:vAlign w:val="center"/>
          </w:tcPr>
          <w:p w14:paraId="4BF0BE04" w14:textId="594F03C4" w:rsidR="28F27D46" w:rsidRDefault="6904A84B" w:rsidP="573BE07A">
            <w:pPr>
              <w:spacing w:line="276" w:lineRule="auto"/>
              <w:jc w:val="center"/>
              <w:rPr>
                <w:rFonts w:ascii="Garamond" w:eastAsia="Garamond" w:hAnsi="Garamond" w:cs="Garamond"/>
              </w:rPr>
            </w:pPr>
            <w:r w:rsidRPr="573BE07A">
              <w:rPr>
                <w:rFonts w:ascii="Garamond" w:hAnsi="Garamond"/>
              </w:rPr>
              <w:t>18</w:t>
            </w:r>
          </w:p>
        </w:tc>
        <w:tc>
          <w:tcPr>
            <w:tcW w:w="1337" w:type="dxa"/>
            <w:vAlign w:val="center"/>
          </w:tcPr>
          <w:p w14:paraId="36C29E23" w14:textId="5089A1F7" w:rsidR="4743055D" w:rsidRDefault="423BADA9" w:rsidP="573BE07A">
            <w:pPr>
              <w:spacing w:line="276" w:lineRule="auto"/>
              <w:jc w:val="center"/>
              <w:rPr>
                <w:rFonts w:ascii="Garamond" w:eastAsia="Garamond" w:hAnsi="Garamond" w:cs="Garamond"/>
              </w:rPr>
            </w:pPr>
            <w:r w:rsidRPr="573BE07A">
              <w:rPr>
                <w:rFonts w:ascii="Garamond" w:hAnsi="Garamond"/>
              </w:rPr>
              <w:t>55</w:t>
            </w:r>
          </w:p>
        </w:tc>
        <w:tc>
          <w:tcPr>
            <w:tcW w:w="1337" w:type="dxa"/>
            <w:vAlign w:val="center"/>
          </w:tcPr>
          <w:p w14:paraId="1FBCE4A5" w14:textId="57DBB0D8" w:rsidR="45BD57B5" w:rsidRDefault="76C7F82A" w:rsidP="573BE07A">
            <w:pPr>
              <w:spacing w:line="276" w:lineRule="auto"/>
              <w:jc w:val="center"/>
              <w:rPr>
                <w:rFonts w:ascii="Garamond" w:eastAsia="Garamond" w:hAnsi="Garamond" w:cs="Garamond"/>
              </w:rPr>
            </w:pPr>
            <w:r w:rsidRPr="573BE07A">
              <w:rPr>
                <w:rFonts w:ascii="Garamond" w:hAnsi="Garamond"/>
              </w:rPr>
              <w:t>6</w:t>
            </w:r>
          </w:p>
        </w:tc>
        <w:tc>
          <w:tcPr>
            <w:tcW w:w="1337" w:type="dxa"/>
            <w:vAlign w:val="center"/>
          </w:tcPr>
          <w:p w14:paraId="7E3D53A0" w14:textId="5BEBD4D6" w:rsidR="6B0AB947" w:rsidRDefault="36B1A5BF" w:rsidP="573BE07A">
            <w:pPr>
              <w:spacing w:line="276" w:lineRule="auto"/>
              <w:jc w:val="center"/>
              <w:rPr>
                <w:rFonts w:ascii="Garamond" w:eastAsia="Garamond" w:hAnsi="Garamond" w:cs="Garamond"/>
              </w:rPr>
            </w:pPr>
            <w:r w:rsidRPr="573BE07A">
              <w:rPr>
                <w:rFonts w:ascii="Garamond" w:hAnsi="Garamond"/>
              </w:rPr>
              <w:t>0</w:t>
            </w:r>
          </w:p>
        </w:tc>
      </w:tr>
      <w:tr w:rsidR="0A1E7F22" w14:paraId="47C27E17" w14:textId="77777777" w:rsidTr="00922486">
        <w:trPr>
          <w:jc w:val="center"/>
        </w:trPr>
        <w:tc>
          <w:tcPr>
            <w:tcW w:w="1561" w:type="dxa"/>
            <w:vMerge/>
          </w:tcPr>
          <w:p w14:paraId="4A6200B6" w14:textId="77777777" w:rsidR="00CA0944" w:rsidRDefault="00CA0944"/>
        </w:tc>
        <w:tc>
          <w:tcPr>
            <w:tcW w:w="1337" w:type="dxa"/>
            <w:vAlign w:val="center"/>
          </w:tcPr>
          <w:p w14:paraId="6EBE84D8" w14:textId="35362DE4" w:rsidR="0A1E7F22" w:rsidRDefault="1FC03D06" w:rsidP="573BE07A">
            <w:pPr>
              <w:jc w:val="center"/>
              <w:rPr>
                <w:rFonts w:ascii="Garamond" w:hAnsi="Garamond"/>
              </w:rPr>
            </w:pPr>
            <w:r w:rsidRPr="573BE07A">
              <w:rPr>
                <w:rFonts w:ascii="Garamond" w:hAnsi="Garamond"/>
              </w:rPr>
              <w:t>Developed</w:t>
            </w:r>
          </w:p>
        </w:tc>
        <w:tc>
          <w:tcPr>
            <w:tcW w:w="1337" w:type="dxa"/>
            <w:vAlign w:val="center"/>
          </w:tcPr>
          <w:p w14:paraId="5F7C984B" w14:textId="6FA8B06F" w:rsidR="235CF4A7" w:rsidRDefault="51FB978D" w:rsidP="573BE07A">
            <w:pPr>
              <w:spacing w:line="276" w:lineRule="auto"/>
              <w:jc w:val="center"/>
              <w:rPr>
                <w:rFonts w:ascii="Garamond" w:eastAsia="Garamond" w:hAnsi="Garamond" w:cs="Garamond"/>
              </w:rPr>
            </w:pPr>
            <w:r w:rsidRPr="573BE07A">
              <w:rPr>
                <w:rFonts w:ascii="Garamond" w:hAnsi="Garamond"/>
              </w:rPr>
              <w:t>4</w:t>
            </w:r>
          </w:p>
        </w:tc>
        <w:tc>
          <w:tcPr>
            <w:tcW w:w="1337" w:type="dxa"/>
            <w:vAlign w:val="center"/>
          </w:tcPr>
          <w:p w14:paraId="75A0CDF3" w14:textId="2A9FEBD3" w:rsidR="1A475F38" w:rsidRDefault="18684C72" w:rsidP="573BE07A">
            <w:pPr>
              <w:spacing w:line="276" w:lineRule="auto"/>
              <w:jc w:val="center"/>
              <w:rPr>
                <w:rFonts w:ascii="Garamond" w:eastAsia="Garamond" w:hAnsi="Garamond" w:cs="Garamond"/>
              </w:rPr>
            </w:pPr>
            <w:r w:rsidRPr="573BE07A">
              <w:rPr>
                <w:rFonts w:ascii="Garamond" w:hAnsi="Garamond"/>
              </w:rPr>
              <w:t>7</w:t>
            </w:r>
          </w:p>
        </w:tc>
        <w:tc>
          <w:tcPr>
            <w:tcW w:w="1337" w:type="dxa"/>
            <w:vAlign w:val="center"/>
          </w:tcPr>
          <w:p w14:paraId="43021BB0" w14:textId="20DDC840" w:rsidR="1D2CCD3B" w:rsidRDefault="441866C1" w:rsidP="573BE07A">
            <w:pPr>
              <w:spacing w:line="276" w:lineRule="auto"/>
              <w:jc w:val="center"/>
              <w:rPr>
                <w:rFonts w:ascii="Garamond" w:eastAsia="Garamond" w:hAnsi="Garamond" w:cs="Garamond"/>
              </w:rPr>
            </w:pPr>
            <w:r w:rsidRPr="573BE07A">
              <w:rPr>
                <w:rFonts w:ascii="Garamond" w:hAnsi="Garamond"/>
              </w:rPr>
              <w:t>9</w:t>
            </w:r>
          </w:p>
        </w:tc>
        <w:tc>
          <w:tcPr>
            <w:tcW w:w="1337" w:type="dxa"/>
            <w:vAlign w:val="center"/>
          </w:tcPr>
          <w:p w14:paraId="2F01FBB5" w14:textId="7A57D3F3" w:rsidR="1D2CCD3B" w:rsidRDefault="441866C1" w:rsidP="573BE07A">
            <w:pPr>
              <w:spacing w:line="276" w:lineRule="auto"/>
              <w:jc w:val="center"/>
              <w:rPr>
                <w:rFonts w:ascii="Garamond" w:eastAsia="Garamond" w:hAnsi="Garamond" w:cs="Garamond"/>
              </w:rPr>
            </w:pPr>
            <w:r w:rsidRPr="573BE07A">
              <w:rPr>
                <w:rFonts w:ascii="Garamond" w:hAnsi="Garamond"/>
              </w:rPr>
              <w:t>0</w:t>
            </w:r>
          </w:p>
        </w:tc>
      </w:tr>
      <w:tr w:rsidR="0A1E7F22" w14:paraId="3580915C" w14:textId="77777777" w:rsidTr="00922486">
        <w:trPr>
          <w:jc w:val="center"/>
        </w:trPr>
        <w:tc>
          <w:tcPr>
            <w:tcW w:w="1561" w:type="dxa"/>
            <w:vMerge/>
          </w:tcPr>
          <w:p w14:paraId="3771B120" w14:textId="77777777" w:rsidR="00CA0944" w:rsidRDefault="00CA0944"/>
        </w:tc>
        <w:tc>
          <w:tcPr>
            <w:tcW w:w="1337" w:type="dxa"/>
            <w:vAlign w:val="center"/>
          </w:tcPr>
          <w:p w14:paraId="163DAB3B" w14:textId="5D1587ED" w:rsidR="0A1E7F22" w:rsidRDefault="1FC03D06" w:rsidP="573BE07A">
            <w:pPr>
              <w:jc w:val="center"/>
              <w:rPr>
                <w:rFonts w:ascii="Garamond" w:hAnsi="Garamond"/>
              </w:rPr>
            </w:pPr>
            <w:r w:rsidRPr="573BE07A">
              <w:rPr>
                <w:rFonts w:ascii="Garamond" w:hAnsi="Garamond"/>
              </w:rPr>
              <w:t>Water</w:t>
            </w:r>
          </w:p>
        </w:tc>
        <w:tc>
          <w:tcPr>
            <w:tcW w:w="1337" w:type="dxa"/>
            <w:vAlign w:val="center"/>
          </w:tcPr>
          <w:p w14:paraId="32BCF5FC" w14:textId="6A9D938F" w:rsidR="21DD97D3" w:rsidRDefault="7DADEEFC" w:rsidP="573BE07A">
            <w:pPr>
              <w:spacing w:line="276" w:lineRule="auto"/>
              <w:jc w:val="center"/>
              <w:rPr>
                <w:rFonts w:ascii="Garamond" w:eastAsia="Garamond" w:hAnsi="Garamond" w:cs="Garamond"/>
              </w:rPr>
            </w:pPr>
            <w:r w:rsidRPr="573BE07A">
              <w:rPr>
                <w:rFonts w:ascii="Garamond" w:hAnsi="Garamond"/>
              </w:rPr>
              <w:t>6</w:t>
            </w:r>
          </w:p>
        </w:tc>
        <w:tc>
          <w:tcPr>
            <w:tcW w:w="1337" w:type="dxa"/>
            <w:vAlign w:val="center"/>
          </w:tcPr>
          <w:p w14:paraId="608203F5" w14:textId="7BA86FEB" w:rsidR="0D14006C" w:rsidRDefault="0C308BA4" w:rsidP="573BE07A">
            <w:pPr>
              <w:spacing w:line="276" w:lineRule="auto"/>
              <w:jc w:val="center"/>
              <w:rPr>
                <w:rFonts w:ascii="Garamond" w:eastAsia="Garamond" w:hAnsi="Garamond" w:cs="Garamond"/>
              </w:rPr>
            </w:pPr>
            <w:r w:rsidRPr="573BE07A">
              <w:rPr>
                <w:rFonts w:ascii="Garamond" w:hAnsi="Garamond"/>
              </w:rPr>
              <w:t>0</w:t>
            </w:r>
          </w:p>
        </w:tc>
        <w:tc>
          <w:tcPr>
            <w:tcW w:w="1337" w:type="dxa"/>
            <w:vAlign w:val="center"/>
          </w:tcPr>
          <w:p w14:paraId="449D32E4" w14:textId="5018F68F" w:rsidR="0D14006C" w:rsidRDefault="0C308BA4" w:rsidP="573BE07A">
            <w:pPr>
              <w:spacing w:line="276" w:lineRule="auto"/>
              <w:jc w:val="center"/>
              <w:rPr>
                <w:rFonts w:ascii="Garamond" w:eastAsia="Garamond" w:hAnsi="Garamond" w:cs="Garamond"/>
              </w:rPr>
            </w:pPr>
            <w:r w:rsidRPr="573BE07A">
              <w:rPr>
                <w:rFonts w:ascii="Garamond" w:hAnsi="Garamond"/>
              </w:rPr>
              <w:t>0</w:t>
            </w:r>
          </w:p>
        </w:tc>
        <w:tc>
          <w:tcPr>
            <w:tcW w:w="1337" w:type="dxa"/>
            <w:vAlign w:val="center"/>
          </w:tcPr>
          <w:p w14:paraId="1C5EEFB4" w14:textId="24775834" w:rsidR="08C40A4D" w:rsidRDefault="19EB1D3C" w:rsidP="573BE07A">
            <w:pPr>
              <w:spacing w:line="276" w:lineRule="auto"/>
              <w:jc w:val="center"/>
              <w:rPr>
                <w:rFonts w:ascii="Garamond" w:eastAsia="Garamond" w:hAnsi="Garamond" w:cs="Garamond"/>
              </w:rPr>
            </w:pPr>
            <w:r w:rsidRPr="573BE07A">
              <w:rPr>
                <w:rFonts w:ascii="Garamond" w:hAnsi="Garamond"/>
              </w:rPr>
              <w:t>5</w:t>
            </w:r>
          </w:p>
        </w:tc>
      </w:tr>
    </w:tbl>
    <w:p w14:paraId="063A3C82" w14:textId="678E56E0" w:rsidR="0A1E7F22" w:rsidRDefault="0A1E7F22" w:rsidP="0A1E7F22">
      <w:pPr>
        <w:spacing w:after="0" w:line="240" w:lineRule="auto"/>
        <w:rPr>
          <w:rFonts w:ascii="Garamond" w:hAnsi="Garamond"/>
        </w:rPr>
      </w:pPr>
    </w:p>
    <w:p w14:paraId="3251276F" w14:textId="246D2988" w:rsidR="65D930CE" w:rsidRDefault="65D930CE" w:rsidP="573BE07A">
      <w:pPr>
        <w:spacing w:after="0" w:line="240" w:lineRule="auto"/>
        <w:rPr>
          <w:rFonts w:ascii="Garamond" w:hAnsi="Garamond"/>
        </w:rPr>
      </w:pPr>
      <w:r w:rsidRPr="573BE07A">
        <w:rPr>
          <w:rFonts w:ascii="Garamond" w:hAnsi="Garamond"/>
        </w:rPr>
        <w:t xml:space="preserve">Table </w:t>
      </w:r>
      <w:r w:rsidR="7D7B147A" w:rsidRPr="573BE07A">
        <w:rPr>
          <w:rFonts w:ascii="Garamond" w:hAnsi="Garamond"/>
        </w:rPr>
        <w:t xml:space="preserve">A3 </w:t>
      </w:r>
    </w:p>
    <w:p w14:paraId="20FA8084" w14:textId="5AD6B43F" w:rsidR="65D930CE" w:rsidRDefault="65D930CE" w:rsidP="573BE07A">
      <w:pPr>
        <w:spacing w:after="0" w:line="240" w:lineRule="auto"/>
        <w:rPr>
          <w:rFonts w:ascii="Garamond" w:hAnsi="Garamond"/>
          <w:i/>
          <w:iCs/>
        </w:rPr>
      </w:pPr>
      <w:r w:rsidRPr="1B330ADF">
        <w:rPr>
          <w:rFonts w:ascii="Garamond" w:hAnsi="Garamond"/>
          <w:i/>
          <w:iCs/>
        </w:rPr>
        <w:t>Confusion Matrix: 2011 Threshold Classification, NAIP Imagery</w:t>
      </w:r>
      <w:r w:rsidR="68BE0855" w:rsidRPr="1B330ADF">
        <w:rPr>
          <w:rFonts w:ascii="Garamond" w:hAnsi="Garamond"/>
          <w:i/>
          <w:iCs/>
        </w:rPr>
        <w:t>, 152 points</w:t>
      </w:r>
    </w:p>
    <w:tbl>
      <w:tblPr>
        <w:tblStyle w:val="TableGrid"/>
        <w:tblW w:w="8152" w:type="dxa"/>
        <w:jc w:val="center"/>
        <w:tblInd w:w="0" w:type="dxa"/>
        <w:tblLook w:val="06A0" w:firstRow="1" w:lastRow="0" w:firstColumn="1" w:lastColumn="0" w:noHBand="1" w:noVBand="1"/>
      </w:tblPr>
      <w:tblGrid>
        <w:gridCol w:w="1475"/>
        <w:gridCol w:w="1334"/>
        <w:gridCol w:w="1256"/>
        <w:gridCol w:w="1377"/>
        <w:gridCol w:w="1349"/>
        <w:gridCol w:w="1361"/>
      </w:tblGrid>
      <w:tr w:rsidR="0A1E7F22" w14:paraId="45CCE94E" w14:textId="77777777" w:rsidTr="00922486">
        <w:trPr>
          <w:jc w:val="center"/>
        </w:trPr>
        <w:tc>
          <w:tcPr>
            <w:tcW w:w="2809" w:type="dxa"/>
            <w:gridSpan w:val="2"/>
            <w:vMerge w:val="restart"/>
          </w:tcPr>
          <w:p w14:paraId="6FC359BC" w14:textId="4CB6C850" w:rsidR="0A1E7F22" w:rsidRDefault="0A1E7F22" w:rsidP="0A1E7F22">
            <w:pPr>
              <w:rPr>
                <w:rFonts w:ascii="Garamond" w:hAnsi="Garamond"/>
              </w:rPr>
            </w:pPr>
          </w:p>
        </w:tc>
        <w:tc>
          <w:tcPr>
            <w:tcW w:w="5343" w:type="dxa"/>
            <w:gridSpan w:val="4"/>
            <w:vAlign w:val="center"/>
          </w:tcPr>
          <w:p w14:paraId="24268F94" w14:textId="7E69396C" w:rsidR="4A6574D9" w:rsidRDefault="7983F99B" w:rsidP="573BE07A">
            <w:pPr>
              <w:spacing w:line="276" w:lineRule="auto"/>
              <w:jc w:val="center"/>
              <w:rPr>
                <w:rFonts w:ascii="Garamond" w:hAnsi="Garamond"/>
              </w:rPr>
            </w:pPr>
            <w:r w:rsidRPr="573BE07A">
              <w:rPr>
                <w:rFonts w:ascii="Garamond" w:hAnsi="Garamond"/>
              </w:rPr>
              <w:t>Reference (NAIP)</w:t>
            </w:r>
          </w:p>
        </w:tc>
      </w:tr>
      <w:tr w:rsidR="0A1E7F22" w14:paraId="7473817D" w14:textId="77777777" w:rsidTr="00922486">
        <w:trPr>
          <w:jc w:val="center"/>
        </w:trPr>
        <w:tc>
          <w:tcPr>
            <w:tcW w:w="2809" w:type="dxa"/>
            <w:gridSpan w:val="2"/>
            <w:vMerge/>
          </w:tcPr>
          <w:p w14:paraId="53A93C1E" w14:textId="384BBE63" w:rsidR="0A1E7F22" w:rsidRDefault="0A1E7F22" w:rsidP="0A1E7F22">
            <w:pPr>
              <w:rPr>
                <w:rFonts w:ascii="Garamond" w:hAnsi="Garamond"/>
              </w:rPr>
            </w:pPr>
          </w:p>
        </w:tc>
        <w:tc>
          <w:tcPr>
            <w:tcW w:w="1256" w:type="dxa"/>
            <w:vAlign w:val="center"/>
          </w:tcPr>
          <w:p w14:paraId="35B4E5EC" w14:textId="49CFDCDF" w:rsidR="0A1E7F22" w:rsidRDefault="1FC03D06" w:rsidP="573BE07A">
            <w:pPr>
              <w:spacing w:line="276" w:lineRule="auto"/>
              <w:jc w:val="center"/>
              <w:rPr>
                <w:rFonts w:ascii="Garamond" w:hAnsi="Garamond"/>
              </w:rPr>
            </w:pPr>
            <w:r w:rsidRPr="573BE07A">
              <w:rPr>
                <w:rFonts w:ascii="Garamond" w:hAnsi="Garamond"/>
              </w:rPr>
              <w:t>Tree</w:t>
            </w:r>
          </w:p>
        </w:tc>
        <w:tc>
          <w:tcPr>
            <w:tcW w:w="1377" w:type="dxa"/>
            <w:vAlign w:val="center"/>
          </w:tcPr>
          <w:p w14:paraId="1EC90F07" w14:textId="1C1C9CE4" w:rsidR="0A1E7F22" w:rsidRDefault="1FC03D06" w:rsidP="573BE07A">
            <w:pPr>
              <w:spacing w:line="276" w:lineRule="auto"/>
              <w:jc w:val="center"/>
              <w:rPr>
                <w:rFonts w:ascii="Garamond" w:hAnsi="Garamond"/>
              </w:rPr>
            </w:pPr>
            <w:r w:rsidRPr="573BE07A">
              <w:rPr>
                <w:rFonts w:ascii="Garamond" w:hAnsi="Garamond"/>
              </w:rPr>
              <w:t>Other Pervious</w:t>
            </w:r>
          </w:p>
        </w:tc>
        <w:tc>
          <w:tcPr>
            <w:tcW w:w="1349" w:type="dxa"/>
            <w:vAlign w:val="center"/>
          </w:tcPr>
          <w:p w14:paraId="481B6904" w14:textId="1CC816C5" w:rsidR="0A1E7F22" w:rsidRDefault="1FC03D06" w:rsidP="573BE07A">
            <w:pPr>
              <w:spacing w:line="276" w:lineRule="auto"/>
              <w:jc w:val="center"/>
              <w:rPr>
                <w:rFonts w:ascii="Garamond" w:hAnsi="Garamond"/>
              </w:rPr>
            </w:pPr>
            <w:r w:rsidRPr="573BE07A">
              <w:rPr>
                <w:rFonts w:ascii="Garamond" w:hAnsi="Garamond"/>
              </w:rPr>
              <w:t>Developed</w:t>
            </w:r>
          </w:p>
        </w:tc>
        <w:tc>
          <w:tcPr>
            <w:tcW w:w="1361" w:type="dxa"/>
            <w:vAlign w:val="center"/>
          </w:tcPr>
          <w:p w14:paraId="0E873E30" w14:textId="55521FE0" w:rsidR="0A1E7F22" w:rsidRDefault="1FC03D06" w:rsidP="573BE07A">
            <w:pPr>
              <w:jc w:val="center"/>
              <w:rPr>
                <w:rFonts w:ascii="Garamond" w:hAnsi="Garamond"/>
              </w:rPr>
            </w:pPr>
            <w:r w:rsidRPr="573BE07A">
              <w:rPr>
                <w:rFonts w:ascii="Garamond" w:hAnsi="Garamond"/>
              </w:rPr>
              <w:t>Water</w:t>
            </w:r>
          </w:p>
        </w:tc>
      </w:tr>
      <w:tr w:rsidR="0A1E7F22" w14:paraId="7DA324E9" w14:textId="77777777" w:rsidTr="00922486">
        <w:trPr>
          <w:jc w:val="center"/>
        </w:trPr>
        <w:tc>
          <w:tcPr>
            <w:tcW w:w="1475" w:type="dxa"/>
            <w:vMerge w:val="restart"/>
            <w:vAlign w:val="center"/>
          </w:tcPr>
          <w:p w14:paraId="3A2F8F9E" w14:textId="60514792" w:rsidR="0AF2394C" w:rsidRDefault="0AF2394C" w:rsidP="0A1E7F22">
            <w:pPr>
              <w:jc w:val="center"/>
              <w:rPr>
                <w:rFonts w:ascii="Garamond" w:eastAsia="Garamond" w:hAnsi="Garamond" w:cs="Garamond"/>
              </w:rPr>
            </w:pPr>
            <w:r w:rsidRPr="0A1E7F22">
              <w:rPr>
                <w:rFonts w:ascii="Garamond" w:hAnsi="Garamond"/>
              </w:rPr>
              <w:t>Threshold Classification</w:t>
            </w:r>
          </w:p>
        </w:tc>
        <w:tc>
          <w:tcPr>
            <w:tcW w:w="1334" w:type="dxa"/>
            <w:vAlign w:val="center"/>
          </w:tcPr>
          <w:p w14:paraId="40146FF1" w14:textId="44D72C05" w:rsidR="0A1E7F22" w:rsidRDefault="1FC03D06" w:rsidP="573BE07A">
            <w:pPr>
              <w:spacing w:afterAutospacing="1"/>
              <w:jc w:val="center"/>
              <w:rPr>
                <w:rFonts w:ascii="Garamond" w:hAnsi="Garamond"/>
              </w:rPr>
            </w:pPr>
            <w:r w:rsidRPr="573BE07A">
              <w:rPr>
                <w:rFonts w:ascii="Garamond" w:hAnsi="Garamond"/>
              </w:rPr>
              <w:t>Tree</w:t>
            </w:r>
          </w:p>
        </w:tc>
        <w:tc>
          <w:tcPr>
            <w:tcW w:w="1256" w:type="dxa"/>
            <w:vAlign w:val="center"/>
          </w:tcPr>
          <w:p w14:paraId="146462A3" w14:textId="6BD35995" w:rsidR="67213592" w:rsidRDefault="3B7B31BD" w:rsidP="573BE07A">
            <w:pPr>
              <w:spacing w:after="200" w:afterAutospacing="1" w:line="276" w:lineRule="auto"/>
              <w:jc w:val="center"/>
              <w:rPr>
                <w:rFonts w:ascii="Garamond" w:hAnsi="Garamond"/>
              </w:rPr>
            </w:pPr>
            <w:r w:rsidRPr="573BE07A">
              <w:rPr>
                <w:rFonts w:ascii="Garamond" w:hAnsi="Garamond"/>
              </w:rPr>
              <w:t>44</w:t>
            </w:r>
          </w:p>
        </w:tc>
        <w:tc>
          <w:tcPr>
            <w:tcW w:w="1377" w:type="dxa"/>
            <w:vAlign w:val="center"/>
          </w:tcPr>
          <w:p w14:paraId="0834C96F" w14:textId="1C469234" w:rsidR="67213592" w:rsidRDefault="3B7B31BD" w:rsidP="573BE07A">
            <w:pPr>
              <w:spacing w:after="200" w:afterAutospacing="1" w:line="276" w:lineRule="auto"/>
              <w:jc w:val="center"/>
              <w:rPr>
                <w:rFonts w:ascii="Garamond" w:eastAsia="Garamond" w:hAnsi="Garamond" w:cs="Garamond"/>
              </w:rPr>
            </w:pPr>
            <w:r w:rsidRPr="573BE07A">
              <w:rPr>
                <w:rFonts w:ascii="Garamond" w:hAnsi="Garamond"/>
              </w:rPr>
              <w:t>11</w:t>
            </w:r>
          </w:p>
        </w:tc>
        <w:tc>
          <w:tcPr>
            <w:tcW w:w="1349" w:type="dxa"/>
            <w:vAlign w:val="center"/>
          </w:tcPr>
          <w:p w14:paraId="01C27515" w14:textId="4590AA1F" w:rsidR="67213592" w:rsidRDefault="3B7B31BD" w:rsidP="573BE07A">
            <w:pPr>
              <w:spacing w:after="200" w:afterAutospacing="1" w:line="276" w:lineRule="auto"/>
              <w:jc w:val="center"/>
              <w:rPr>
                <w:rFonts w:ascii="Garamond" w:eastAsia="Garamond" w:hAnsi="Garamond" w:cs="Garamond"/>
              </w:rPr>
            </w:pPr>
            <w:r w:rsidRPr="573BE07A">
              <w:rPr>
                <w:rFonts w:ascii="Garamond" w:hAnsi="Garamond"/>
              </w:rPr>
              <w:t>0</w:t>
            </w:r>
          </w:p>
        </w:tc>
        <w:tc>
          <w:tcPr>
            <w:tcW w:w="1361" w:type="dxa"/>
            <w:vAlign w:val="center"/>
          </w:tcPr>
          <w:p w14:paraId="04D64676" w14:textId="4F4F75C7" w:rsidR="67213592" w:rsidRDefault="3B7B31BD" w:rsidP="573BE07A">
            <w:pPr>
              <w:spacing w:after="200" w:afterAutospacing="1" w:line="276" w:lineRule="auto"/>
              <w:jc w:val="center"/>
              <w:rPr>
                <w:rFonts w:ascii="Garamond" w:eastAsia="Garamond" w:hAnsi="Garamond" w:cs="Garamond"/>
              </w:rPr>
            </w:pPr>
            <w:r w:rsidRPr="573BE07A">
              <w:rPr>
                <w:rFonts w:ascii="Garamond" w:hAnsi="Garamond"/>
              </w:rPr>
              <w:t>0</w:t>
            </w:r>
          </w:p>
        </w:tc>
      </w:tr>
      <w:tr w:rsidR="0A1E7F22" w14:paraId="71C899BD" w14:textId="77777777" w:rsidTr="00922486">
        <w:trPr>
          <w:jc w:val="center"/>
        </w:trPr>
        <w:tc>
          <w:tcPr>
            <w:tcW w:w="1475" w:type="dxa"/>
            <w:vMerge/>
          </w:tcPr>
          <w:p w14:paraId="33E3FFDE" w14:textId="77777777" w:rsidR="00CA0944" w:rsidRDefault="00CA0944"/>
        </w:tc>
        <w:tc>
          <w:tcPr>
            <w:tcW w:w="1334" w:type="dxa"/>
            <w:vAlign w:val="center"/>
          </w:tcPr>
          <w:p w14:paraId="310D580C" w14:textId="3412FBFB" w:rsidR="0A1E7F22" w:rsidRDefault="1FC03D06" w:rsidP="573BE07A">
            <w:pPr>
              <w:spacing w:afterAutospacing="1"/>
              <w:jc w:val="center"/>
              <w:rPr>
                <w:rFonts w:ascii="Garamond" w:hAnsi="Garamond"/>
              </w:rPr>
            </w:pPr>
            <w:r w:rsidRPr="573BE07A">
              <w:rPr>
                <w:rFonts w:ascii="Garamond" w:hAnsi="Garamond"/>
              </w:rPr>
              <w:t>Other Pervious</w:t>
            </w:r>
          </w:p>
        </w:tc>
        <w:tc>
          <w:tcPr>
            <w:tcW w:w="1256" w:type="dxa"/>
            <w:vAlign w:val="center"/>
          </w:tcPr>
          <w:p w14:paraId="03F615EB" w14:textId="34C314D7" w:rsidR="2F4F9170" w:rsidRDefault="39010B3E" w:rsidP="573BE07A">
            <w:pPr>
              <w:spacing w:after="200" w:afterAutospacing="1" w:line="276" w:lineRule="auto"/>
              <w:jc w:val="center"/>
              <w:rPr>
                <w:rFonts w:ascii="Garamond" w:eastAsia="Garamond" w:hAnsi="Garamond" w:cs="Garamond"/>
              </w:rPr>
            </w:pPr>
            <w:r w:rsidRPr="573BE07A">
              <w:rPr>
                <w:rFonts w:ascii="Garamond" w:hAnsi="Garamond"/>
              </w:rPr>
              <w:t>16</w:t>
            </w:r>
          </w:p>
        </w:tc>
        <w:tc>
          <w:tcPr>
            <w:tcW w:w="1377" w:type="dxa"/>
            <w:vAlign w:val="center"/>
          </w:tcPr>
          <w:p w14:paraId="0BBCE831" w14:textId="0A08DA59" w:rsidR="2F4F9170" w:rsidRDefault="39010B3E" w:rsidP="573BE07A">
            <w:pPr>
              <w:spacing w:after="200" w:afterAutospacing="1" w:line="276" w:lineRule="auto"/>
              <w:jc w:val="center"/>
              <w:rPr>
                <w:rFonts w:ascii="Garamond" w:eastAsia="Garamond" w:hAnsi="Garamond" w:cs="Garamond"/>
              </w:rPr>
            </w:pPr>
            <w:r w:rsidRPr="573BE07A">
              <w:rPr>
                <w:rFonts w:ascii="Garamond" w:hAnsi="Garamond"/>
              </w:rPr>
              <w:t>33</w:t>
            </w:r>
          </w:p>
        </w:tc>
        <w:tc>
          <w:tcPr>
            <w:tcW w:w="1349" w:type="dxa"/>
            <w:vAlign w:val="center"/>
          </w:tcPr>
          <w:p w14:paraId="7C9BFF49" w14:textId="1453F3D2" w:rsidR="2F4F9170" w:rsidRDefault="39010B3E" w:rsidP="573BE07A">
            <w:pPr>
              <w:spacing w:after="200" w:afterAutospacing="1" w:line="276" w:lineRule="auto"/>
              <w:jc w:val="center"/>
              <w:rPr>
                <w:rFonts w:ascii="Garamond" w:eastAsia="Garamond" w:hAnsi="Garamond" w:cs="Garamond"/>
              </w:rPr>
            </w:pPr>
            <w:r w:rsidRPr="573BE07A">
              <w:rPr>
                <w:rFonts w:ascii="Garamond" w:hAnsi="Garamond"/>
              </w:rPr>
              <w:t>3</w:t>
            </w:r>
          </w:p>
        </w:tc>
        <w:tc>
          <w:tcPr>
            <w:tcW w:w="1361" w:type="dxa"/>
            <w:vAlign w:val="center"/>
          </w:tcPr>
          <w:p w14:paraId="7C146B77" w14:textId="4003A3D7" w:rsidR="2F4F9170" w:rsidRDefault="39010B3E" w:rsidP="573BE07A">
            <w:pPr>
              <w:spacing w:after="200" w:afterAutospacing="1" w:line="276" w:lineRule="auto"/>
              <w:jc w:val="center"/>
              <w:rPr>
                <w:rFonts w:ascii="Garamond" w:eastAsia="Garamond" w:hAnsi="Garamond" w:cs="Garamond"/>
              </w:rPr>
            </w:pPr>
            <w:r w:rsidRPr="573BE07A">
              <w:rPr>
                <w:rFonts w:ascii="Garamond" w:hAnsi="Garamond"/>
              </w:rPr>
              <w:t>0</w:t>
            </w:r>
          </w:p>
        </w:tc>
      </w:tr>
      <w:tr w:rsidR="0A1E7F22" w14:paraId="1BB22B03" w14:textId="77777777" w:rsidTr="00922486">
        <w:trPr>
          <w:jc w:val="center"/>
        </w:trPr>
        <w:tc>
          <w:tcPr>
            <w:tcW w:w="1475" w:type="dxa"/>
            <w:vMerge/>
          </w:tcPr>
          <w:p w14:paraId="3E5F305E" w14:textId="77777777" w:rsidR="00CA0944" w:rsidRDefault="00CA0944"/>
        </w:tc>
        <w:tc>
          <w:tcPr>
            <w:tcW w:w="1334" w:type="dxa"/>
            <w:vAlign w:val="center"/>
          </w:tcPr>
          <w:p w14:paraId="5E6EA5E2" w14:textId="35362DE4" w:rsidR="0A1E7F22" w:rsidRDefault="1FC03D06" w:rsidP="573BE07A">
            <w:pPr>
              <w:spacing w:afterAutospacing="1"/>
              <w:jc w:val="center"/>
              <w:rPr>
                <w:rFonts w:ascii="Garamond" w:hAnsi="Garamond"/>
              </w:rPr>
            </w:pPr>
            <w:r w:rsidRPr="573BE07A">
              <w:rPr>
                <w:rFonts w:ascii="Garamond" w:hAnsi="Garamond"/>
              </w:rPr>
              <w:t>Developed</w:t>
            </w:r>
          </w:p>
        </w:tc>
        <w:tc>
          <w:tcPr>
            <w:tcW w:w="1256" w:type="dxa"/>
            <w:vAlign w:val="center"/>
          </w:tcPr>
          <w:p w14:paraId="7758A4A8" w14:textId="00A95EB4" w:rsidR="1916A99A" w:rsidRDefault="4210D1A9" w:rsidP="573BE07A">
            <w:pPr>
              <w:spacing w:after="200" w:afterAutospacing="1" w:line="276" w:lineRule="auto"/>
              <w:jc w:val="center"/>
              <w:rPr>
                <w:rFonts w:ascii="Garamond" w:eastAsia="Garamond" w:hAnsi="Garamond" w:cs="Garamond"/>
              </w:rPr>
            </w:pPr>
            <w:r w:rsidRPr="573BE07A">
              <w:rPr>
                <w:rFonts w:ascii="Garamond" w:hAnsi="Garamond"/>
              </w:rPr>
              <w:t>7</w:t>
            </w:r>
          </w:p>
        </w:tc>
        <w:tc>
          <w:tcPr>
            <w:tcW w:w="1377" w:type="dxa"/>
            <w:vAlign w:val="center"/>
          </w:tcPr>
          <w:p w14:paraId="7DF7CC50" w14:textId="707BC9A6" w:rsidR="1916A99A" w:rsidRDefault="4210D1A9" w:rsidP="573BE07A">
            <w:pPr>
              <w:spacing w:after="200" w:afterAutospacing="1" w:line="276" w:lineRule="auto"/>
              <w:jc w:val="center"/>
              <w:rPr>
                <w:rFonts w:ascii="Garamond" w:eastAsia="Garamond" w:hAnsi="Garamond" w:cs="Garamond"/>
              </w:rPr>
            </w:pPr>
            <w:r w:rsidRPr="573BE07A">
              <w:rPr>
                <w:rFonts w:ascii="Garamond" w:hAnsi="Garamond"/>
              </w:rPr>
              <w:t>21</w:t>
            </w:r>
          </w:p>
        </w:tc>
        <w:tc>
          <w:tcPr>
            <w:tcW w:w="1349" w:type="dxa"/>
            <w:vAlign w:val="center"/>
          </w:tcPr>
          <w:p w14:paraId="49079CF7" w14:textId="61054EAD" w:rsidR="1916A99A" w:rsidRDefault="4210D1A9" w:rsidP="573BE07A">
            <w:pPr>
              <w:spacing w:after="200" w:afterAutospacing="1" w:line="276" w:lineRule="auto"/>
              <w:jc w:val="center"/>
              <w:rPr>
                <w:rFonts w:ascii="Garamond" w:eastAsia="Garamond" w:hAnsi="Garamond" w:cs="Garamond"/>
              </w:rPr>
            </w:pPr>
            <w:r w:rsidRPr="573BE07A">
              <w:rPr>
                <w:rFonts w:ascii="Garamond" w:hAnsi="Garamond"/>
              </w:rPr>
              <w:t>12</w:t>
            </w:r>
          </w:p>
        </w:tc>
        <w:tc>
          <w:tcPr>
            <w:tcW w:w="1361" w:type="dxa"/>
            <w:vAlign w:val="center"/>
          </w:tcPr>
          <w:p w14:paraId="58D24ADA" w14:textId="20F92BD1" w:rsidR="1916A99A" w:rsidRDefault="4210D1A9" w:rsidP="573BE07A">
            <w:pPr>
              <w:spacing w:after="200" w:afterAutospacing="1" w:line="276" w:lineRule="auto"/>
              <w:jc w:val="center"/>
              <w:rPr>
                <w:rFonts w:ascii="Garamond" w:eastAsia="Garamond" w:hAnsi="Garamond" w:cs="Garamond"/>
              </w:rPr>
            </w:pPr>
            <w:r w:rsidRPr="573BE07A">
              <w:rPr>
                <w:rFonts w:ascii="Garamond" w:hAnsi="Garamond"/>
              </w:rPr>
              <w:t>4</w:t>
            </w:r>
          </w:p>
        </w:tc>
      </w:tr>
      <w:tr w:rsidR="0A1E7F22" w14:paraId="5EDFC506" w14:textId="77777777" w:rsidTr="00922486">
        <w:trPr>
          <w:jc w:val="center"/>
        </w:trPr>
        <w:tc>
          <w:tcPr>
            <w:tcW w:w="1475" w:type="dxa"/>
            <w:vMerge/>
          </w:tcPr>
          <w:p w14:paraId="7A131063" w14:textId="77777777" w:rsidR="00CA0944" w:rsidRDefault="00CA0944"/>
        </w:tc>
        <w:tc>
          <w:tcPr>
            <w:tcW w:w="1334" w:type="dxa"/>
            <w:vAlign w:val="center"/>
          </w:tcPr>
          <w:p w14:paraId="1D4ACBCD" w14:textId="5D1587ED" w:rsidR="0A1E7F22" w:rsidRDefault="1FC03D06" w:rsidP="573BE07A">
            <w:pPr>
              <w:spacing w:afterAutospacing="1"/>
              <w:jc w:val="center"/>
              <w:rPr>
                <w:rFonts w:ascii="Garamond" w:hAnsi="Garamond"/>
              </w:rPr>
            </w:pPr>
            <w:r w:rsidRPr="573BE07A">
              <w:rPr>
                <w:rFonts w:ascii="Garamond" w:hAnsi="Garamond"/>
              </w:rPr>
              <w:t>Water</w:t>
            </w:r>
          </w:p>
        </w:tc>
        <w:tc>
          <w:tcPr>
            <w:tcW w:w="1256" w:type="dxa"/>
            <w:vAlign w:val="center"/>
          </w:tcPr>
          <w:p w14:paraId="20B04613" w14:textId="09F6D8AF" w:rsidR="465C8D38" w:rsidRDefault="54205CB9" w:rsidP="573BE07A">
            <w:pPr>
              <w:spacing w:after="200" w:afterAutospacing="1" w:line="276" w:lineRule="auto"/>
              <w:jc w:val="center"/>
              <w:rPr>
                <w:rFonts w:ascii="Garamond" w:eastAsia="Garamond" w:hAnsi="Garamond" w:cs="Garamond"/>
              </w:rPr>
            </w:pPr>
            <w:r w:rsidRPr="573BE07A">
              <w:rPr>
                <w:rFonts w:ascii="Garamond" w:hAnsi="Garamond"/>
              </w:rPr>
              <w:t>0</w:t>
            </w:r>
          </w:p>
        </w:tc>
        <w:tc>
          <w:tcPr>
            <w:tcW w:w="1377" w:type="dxa"/>
            <w:vAlign w:val="center"/>
          </w:tcPr>
          <w:p w14:paraId="27BE9383" w14:textId="039B710F" w:rsidR="465C8D38" w:rsidRDefault="54205CB9" w:rsidP="573BE07A">
            <w:pPr>
              <w:spacing w:after="200" w:afterAutospacing="1" w:line="276" w:lineRule="auto"/>
              <w:jc w:val="center"/>
              <w:rPr>
                <w:rFonts w:ascii="Garamond" w:eastAsia="Garamond" w:hAnsi="Garamond" w:cs="Garamond"/>
              </w:rPr>
            </w:pPr>
            <w:r w:rsidRPr="573BE07A">
              <w:rPr>
                <w:rFonts w:ascii="Garamond" w:hAnsi="Garamond"/>
              </w:rPr>
              <w:t>0</w:t>
            </w:r>
          </w:p>
        </w:tc>
        <w:tc>
          <w:tcPr>
            <w:tcW w:w="1349" w:type="dxa"/>
            <w:vAlign w:val="center"/>
          </w:tcPr>
          <w:p w14:paraId="2DE7C73E" w14:textId="039B710F" w:rsidR="465C8D38" w:rsidRDefault="54205CB9" w:rsidP="573BE07A">
            <w:pPr>
              <w:spacing w:after="200" w:afterAutospacing="1" w:line="276" w:lineRule="auto"/>
              <w:jc w:val="center"/>
              <w:rPr>
                <w:rFonts w:ascii="Garamond" w:eastAsia="Garamond" w:hAnsi="Garamond" w:cs="Garamond"/>
              </w:rPr>
            </w:pPr>
            <w:r w:rsidRPr="573BE07A">
              <w:rPr>
                <w:rFonts w:ascii="Garamond" w:hAnsi="Garamond"/>
              </w:rPr>
              <w:t>0</w:t>
            </w:r>
          </w:p>
        </w:tc>
        <w:tc>
          <w:tcPr>
            <w:tcW w:w="1361" w:type="dxa"/>
            <w:vAlign w:val="center"/>
          </w:tcPr>
          <w:p w14:paraId="7FBDD540" w14:textId="7A423C8B" w:rsidR="465C8D38" w:rsidRDefault="54205CB9" w:rsidP="573BE07A">
            <w:pPr>
              <w:spacing w:after="200" w:afterAutospacing="1" w:line="276" w:lineRule="auto"/>
              <w:jc w:val="center"/>
              <w:rPr>
                <w:rFonts w:ascii="Garamond" w:eastAsia="Garamond" w:hAnsi="Garamond" w:cs="Garamond"/>
              </w:rPr>
            </w:pPr>
            <w:r w:rsidRPr="573BE07A">
              <w:rPr>
                <w:rFonts w:ascii="Garamond" w:hAnsi="Garamond"/>
              </w:rPr>
              <w:t>1</w:t>
            </w:r>
          </w:p>
        </w:tc>
      </w:tr>
    </w:tbl>
    <w:p w14:paraId="58B606DC" w14:textId="0852A386" w:rsidR="0A1E7F22" w:rsidRDefault="0A1E7F22" w:rsidP="0A1E7F22">
      <w:pPr>
        <w:spacing w:after="0" w:line="240" w:lineRule="auto"/>
      </w:pPr>
    </w:p>
    <w:p w14:paraId="76BD62F4" w14:textId="6D97B858" w:rsidR="2C88D552" w:rsidRDefault="2C88D552" w:rsidP="573BE07A">
      <w:pPr>
        <w:spacing w:after="0" w:line="240" w:lineRule="auto"/>
        <w:rPr>
          <w:rFonts w:ascii="Garamond" w:hAnsi="Garamond"/>
        </w:rPr>
      </w:pPr>
      <w:r w:rsidRPr="573BE07A">
        <w:rPr>
          <w:rFonts w:ascii="Garamond" w:hAnsi="Garamond"/>
        </w:rPr>
        <w:t xml:space="preserve">Table </w:t>
      </w:r>
      <w:r w:rsidR="745D788E" w:rsidRPr="573BE07A">
        <w:rPr>
          <w:rFonts w:ascii="Garamond" w:hAnsi="Garamond"/>
        </w:rPr>
        <w:t xml:space="preserve">A4 </w:t>
      </w:r>
    </w:p>
    <w:p w14:paraId="7006B15E" w14:textId="22A1AD31" w:rsidR="2C88D552" w:rsidRDefault="2C88D552" w:rsidP="573BE07A">
      <w:pPr>
        <w:spacing w:after="0" w:line="240" w:lineRule="auto"/>
        <w:rPr>
          <w:rFonts w:ascii="Garamond" w:hAnsi="Garamond"/>
          <w:i/>
          <w:iCs/>
        </w:rPr>
      </w:pPr>
      <w:r w:rsidRPr="1B330ADF">
        <w:rPr>
          <w:rFonts w:ascii="Garamond" w:hAnsi="Garamond"/>
          <w:i/>
          <w:iCs/>
        </w:rPr>
        <w:t>Confusion Matrix: 2017 Threshold Classification, NAIP Imagery</w:t>
      </w:r>
      <w:r w:rsidR="6B6C5767" w:rsidRPr="1B330ADF">
        <w:rPr>
          <w:rFonts w:ascii="Garamond" w:hAnsi="Garamond"/>
          <w:i/>
          <w:iCs/>
        </w:rPr>
        <w:t>, 152 points</w:t>
      </w:r>
    </w:p>
    <w:tbl>
      <w:tblPr>
        <w:tblStyle w:val="TableGrid"/>
        <w:tblW w:w="8160" w:type="dxa"/>
        <w:jc w:val="center"/>
        <w:tblInd w:w="0" w:type="dxa"/>
        <w:tblLook w:val="06A0" w:firstRow="1" w:lastRow="0" w:firstColumn="1" w:lastColumn="0" w:noHBand="1" w:noVBand="1"/>
      </w:tblPr>
      <w:tblGrid>
        <w:gridCol w:w="1470"/>
        <w:gridCol w:w="1275"/>
        <w:gridCol w:w="1260"/>
        <w:gridCol w:w="1425"/>
        <w:gridCol w:w="1380"/>
        <w:gridCol w:w="1350"/>
      </w:tblGrid>
      <w:tr w:rsidR="0A1E7F22" w14:paraId="19F91EAA" w14:textId="77777777" w:rsidTr="00922486">
        <w:trPr>
          <w:jc w:val="center"/>
        </w:trPr>
        <w:tc>
          <w:tcPr>
            <w:tcW w:w="2745" w:type="dxa"/>
            <w:gridSpan w:val="2"/>
            <w:vMerge w:val="restart"/>
          </w:tcPr>
          <w:p w14:paraId="5D6B843D" w14:textId="4CB6C850" w:rsidR="0A1E7F22" w:rsidRDefault="0A1E7F22" w:rsidP="0A1E7F22">
            <w:pPr>
              <w:rPr>
                <w:rFonts w:ascii="Garamond" w:hAnsi="Garamond"/>
              </w:rPr>
            </w:pPr>
          </w:p>
        </w:tc>
        <w:tc>
          <w:tcPr>
            <w:tcW w:w="5415" w:type="dxa"/>
            <w:gridSpan w:val="4"/>
            <w:vAlign w:val="center"/>
          </w:tcPr>
          <w:p w14:paraId="631C9975" w14:textId="683A4617" w:rsidR="24FE92F6" w:rsidRDefault="29BF46B9" w:rsidP="573BE07A">
            <w:pPr>
              <w:jc w:val="center"/>
              <w:rPr>
                <w:rFonts w:ascii="Garamond" w:hAnsi="Garamond"/>
              </w:rPr>
            </w:pPr>
            <w:r w:rsidRPr="573BE07A">
              <w:rPr>
                <w:rFonts w:ascii="Garamond" w:hAnsi="Garamond"/>
              </w:rPr>
              <w:t>Reference (NAIP)</w:t>
            </w:r>
          </w:p>
        </w:tc>
      </w:tr>
      <w:tr w:rsidR="0A1E7F22" w14:paraId="57F7208F" w14:textId="77777777" w:rsidTr="00922486">
        <w:trPr>
          <w:jc w:val="center"/>
        </w:trPr>
        <w:tc>
          <w:tcPr>
            <w:tcW w:w="2745" w:type="dxa"/>
            <w:gridSpan w:val="2"/>
            <w:vMerge/>
          </w:tcPr>
          <w:p w14:paraId="79BA6D0B" w14:textId="384BBE63" w:rsidR="0A1E7F22" w:rsidRDefault="0A1E7F22" w:rsidP="0A1E7F22">
            <w:pPr>
              <w:rPr>
                <w:rFonts w:ascii="Garamond" w:hAnsi="Garamond"/>
              </w:rPr>
            </w:pPr>
          </w:p>
        </w:tc>
        <w:tc>
          <w:tcPr>
            <w:tcW w:w="1260" w:type="dxa"/>
            <w:vAlign w:val="center"/>
          </w:tcPr>
          <w:p w14:paraId="58169FF1" w14:textId="49CFDCDF" w:rsidR="0A1E7F22" w:rsidRDefault="1FC03D06" w:rsidP="573BE07A">
            <w:pPr>
              <w:spacing w:line="276" w:lineRule="auto"/>
              <w:jc w:val="center"/>
              <w:rPr>
                <w:rFonts w:ascii="Garamond" w:hAnsi="Garamond"/>
              </w:rPr>
            </w:pPr>
            <w:r w:rsidRPr="573BE07A">
              <w:rPr>
                <w:rFonts w:ascii="Garamond" w:hAnsi="Garamond"/>
              </w:rPr>
              <w:t>Tree</w:t>
            </w:r>
          </w:p>
        </w:tc>
        <w:tc>
          <w:tcPr>
            <w:tcW w:w="1425" w:type="dxa"/>
            <w:vAlign w:val="center"/>
          </w:tcPr>
          <w:p w14:paraId="789DB3AA" w14:textId="1C1C9CE4" w:rsidR="0A1E7F22" w:rsidRDefault="1FC03D06" w:rsidP="573BE07A">
            <w:pPr>
              <w:spacing w:line="276" w:lineRule="auto"/>
              <w:jc w:val="center"/>
              <w:rPr>
                <w:rFonts w:ascii="Garamond" w:hAnsi="Garamond"/>
              </w:rPr>
            </w:pPr>
            <w:r w:rsidRPr="573BE07A">
              <w:rPr>
                <w:rFonts w:ascii="Garamond" w:hAnsi="Garamond"/>
              </w:rPr>
              <w:t>Other Pervious</w:t>
            </w:r>
          </w:p>
        </w:tc>
        <w:tc>
          <w:tcPr>
            <w:tcW w:w="1380" w:type="dxa"/>
            <w:vAlign w:val="center"/>
          </w:tcPr>
          <w:p w14:paraId="6D7CD431" w14:textId="1CC816C5" w:rsidR="0A1E7F22" w:rsidRDefault="1FC03D06" w:rsidP="573BE07A">
            <w:pPr>
              <w:spacing w:line="276" w:lineRule="auto"/>
              <w:jc w:val="center"/>
              <w:rPr>
                <w:rFonts w:ascii="Garamond" w:hAnsi="Garamond"/>
              </w:rPr>
            </w:pPr>
            <w:r w:rsidRPr="573BE07A">
              <w:rPr>
                <w:rFonts w:ascii="Garamond" w:hAnsi="Garamond"/>
              </w:rPr>
              <w:t>Developed</w:t>
            </w:r>
          </w:p>
        </w:tc>
        <w:tc>
          <w:tcPr>
            <w:tcW w:w="1350" w:type="dxa"/>
            <w:vAlign w:val="center"/>
          </w:tcPr>
          <w:p w14:paraId="184F29DF" w14:textId="55521FE0" w:rsidR="0A1E7F22" w:rsidRDefault="1FC03D06" w:rsidP="573BE07A">
            <w:pPr>
              <w:jc w:val="center"/>
              <w:rPr>
                <w:rFonts w:ascii="Garamond" w:hAnsi="Garamond"/>
              </w:rPr>
            </w:pPr>
            <w:r w:rsidRPr="573BE07A">
              <w:rPr>
                <w:rFonts w:ascii="Garamond" w:hAnsi="Garamond"/>
              </w:rPr>
              <w:t>Water</w:t>
            </w:r>
          </w:p>
        </w:tc>
      </w:tr>
      <w:tr w:rsidR="0A1E7F22" w14:paraId="26CF5A5A" w14:textId="77777777" w:rsidTr="00922486">
        <w:trPr>
          <w:jc w:val="center"/>
        </w:trPr>
        <w:tc>
          <w:tcPr>
            <w:tcW w:w="1470" w:type="dxa"/>
            <w:vMerge w:val="restart"/>
            <w:vAlign w:val="center"/>
          </w:tcPr>
          <w:p w14:paraId="20506B26" w14:textId="77B09003" w:rsidR="3BBFC7AA" w:rsidRDefault="3BBFC7AA" w:rsidP="0A1E7F22">
            <w:pPr>
              <w:jc w:val="center"/>
              <w:rPr>
                <w:rFonts w:ascii="Garamond" w:hAnsi="Garamond"/>
              </w:rPr>
            </w:pPr>
            <w:r w:rsidRPr="0A1E7F22">
              <w:rPr>
                <w:rFonts w:ascii="Garamond" w:hAnsi="Garamond"/>
              </w:rPr>
              <w:t>Threshold Classification</w:t>
            </w:r>
          </w:p>
        </w:tc>
        <w:tc>
          <w:tcPr>
            <w:tcW w:w="1275" w:type="dxa"/>
            <w:vAlign w:val="center"/>
          </w:tcPr>
          <w:p w14:paraId="1774F2DF" w14:textId="44D72C05" w:rsidR="0A1E7F22" w:rsidRDefault="1FC03D06" w:rsidP="573BE07A">
            <w:pPr>
              <w:jc w:val="center"/>
              <w:rPr>
                <w:rFonts w:ascii="Garamond" w:hAnsi="Garamond"/>
              </w:rPr>
            </w:pPr>
            <w:r w:rsidRPr="573BE07A">
              <w:rPr>
                <w:rFonts w:ascii="Garamond" w:hAnsi="Garamond"/>
              </w:rPr>
              <w:t>Tree</w:t>
            </w:r>
          </w:p>
        </w:tc>
        <w:tc>
          <w:tcPr>
            <w:tcW w:w="1260" w:type="dxa"/>
            <w:vAlign w:val="center"/>
          </w:tcPr>
          <w:p w14:paraId="486E6D71" w14:textId="7659EBD1" w:rsidR="61F4EE60" w:rsidRDefault="2BF6DBA3" w:rsidP="573BE07A">
            <w:pPr>
              <w:spacing w:line="276" w:lineRule="auto"/>
              <w:jc w:val="center"/>
              <w:rPr>
                <w:rFonts w:ascii="Garamond" w:hAnsi="Garamond"/>
              </w:rPr>
            </w:pPr>
            <w:r w:rsidRPr="573BE07A">
              <w:rPr>
                <w:rFonts w:ascii="Garamond" w:hAnsi="Garamond"/>
              </w:rPr>
              <w:t>53</w:t>
            </w:r>
          </w:p>
        </w:tc>
        <w:tc>
          <w:tcPr>
            <w:tcW w:w="1425" w:type="dxa"/>
            <w:vAlign w:val="center"/>
          </w:tcPr>
          <w:p w14:paraId="3865FBA4" w14:textId="305BF14D" w:rsidR="61F4EE60" w:rsidRDefault="2BF6DBA3" w:rsidP="573BE07A">
            <w:pPr>
              <w:spacing w:line="276" w:lineRule="auto"/>
              <w:jc w:val="center"/>
              <w:rPr>
                <w:rFonts w:ascii="Garamond" w:eastAsia="Garamond" w:hAnsi="Garamond" w:cs="Garamond"/>
              </w:rPr>
            </w:pPr>
            <w:r w:rsidRPr="573BE07A">
              <w:rPr>
                <w:rFonts w:ascii="Garamond" w:hAnsi="Garamond"/>
              </w:rPr>
              <w:t>38</w:t>
            </w:r>
          </w:p>
        </w:tc>
        <w:tc>
          <w:tcPr>
            <w:tcW w:w="1380" w:type="dxa"/>
            <w:vAlign w:val="center"/>
          </w:tcPr>
          <w:p w14:paraId="6F12FB41" w14:textId="06D770E8" w:rsidR="61F4EE60" w:rsidRDefault="2BF6DBA3" w:rsidP="573BE07A">
            <w:pPr>
              <w:spacing w:line="276" w:lineRule="auto"/>
              <w:jc w:val="center"/>
              <w:rPr>
                <w:rFonts w:ascii="Garamond" w:eastAsia="Garamond" w:hAnsi="Garamond" w:cs="Garamond"/>
              </w:rPr>
            </w:pPr>
            <w:r w:rsidRPr="573BE07A">
              <w:rPr>
                <w:rFonts w:ascii="Garamond" w:hAnsi="Garamond"/>
              </w:rPr>
              <w:t>1</w:t>
            </w:r>
          </w:p>
        </w:tc>
        <w:tc>
          <w:tcPr>
            <w:tcW w:w="1350" w:type="dxa"/>
            <w:vAlign w:val="center"/>
          </w:tcPr>
          <w:p w14:paraId="594BDB43" w14:textId="7E61D76F" w:rsidR="61F4EE60" w:rsidRDefault="2BF6DBA3" w:rsidP="573BE07A">
            <w:pPr>
              <w:spacing w:line="276" w:lineRule="auto"/>
              <w:jc w:val="center"/>
              <w:rPr>
                <w:rFonts w:ascii="Garamond" w:hAnsi="Garamond"/>
              </w:rPr>
            </w:pPr>
            <w:r w:rsidRPr="573BE07A">
              <w:rPr>
                <w:rFonts w:ascii="Garamond" w:hAnsi="Garamond"/>
              </w:rPr>
              <w:t>0</w:t>
            </w:r>
          </w:p>
        </w:tc>
      </w:tr>
      <w:tr w:rsidR="0A1E7F22" w14:paraId="26595581" w14:textId="77777777" w:rsidTr="00922486">
        <w:trPr>
          <w:jc w:val="center"/>
        </w:trPr>
        <w:tc>
          <w:tcPr>
            <w:tcW w:w="1470" w:type="dxa"/>
            <w:vMerge/>
          </w:tcPr>
          <w:p w14:paraId="6E34AED0" w14:textId="77777777" w:rsidR="00CA0944" w:rsidRDefault="00CA0944"/>
        </w:tc>
        <w:tc>
          <w:tcPr>
            <w:tcW w:w="1275" w:type="dxa"/>
            <w:vAlign w:val="center"/>
          </w:tcPr>
          <w:p w14:paraId="58E49DDD" w14:textId="3412FBFB" w:rsidR="0A1E7F22" w:rsidRDefault="1FC03D06" w:rsidP="573BE07A">
            <w:pPr>
              <w:jc w:val="center"/>
              <w:rPr>
                <w:rFonts w:ascii="Garamond" w:hAnsi="Garamond"/>
              </w:rPr>
            </w:pPr>
            <w:r w:rsidRPr="573BE07A">
              <w:rPr>
                <w:rFonts w:ascii="Garamond" w:hAnsi="Garamond"/>
              </w:rPr>
              <w:t>Other Pervious</w:t>
            </w:r>
          </w:p>
        </w:tc>
        <w:tc>
          <w:tcPr>
            <w:tcW w:w="1260" w:type="dxa"/>
            <w:vAlign w:val="center"/>
          </w:tcPr>
          <w:p w14:paraId="0930775B" w14:textId="41AB1D32" w:rsidR="7873A6A0" w:rsidRDefault="357F3C46" w:rsidP="573BE07A">
            <w:pPr>
              <w:spacing w:line="276" w:lineRule="auto"/>
              <w:jc w:val="center"/>
              <w:rPr>
                <w:rFonts w:ascii="Garamond" w:eastAsia="Garamond" w:hAnsi="Garamond" w:cs="Garamond"/>
              </w:rPr>
            </w:pPr>
            <w:r w:rsidRPr="573BE07A">
              <w:rPr>
                <w:rFonts w:ascii="Garamond" w:hAnsi="Garamond"/>
              </w:rPr>
              <w:t>10</w:t>
            </w:r>
          </w:p>
        </w:tc>
        <w:tc>
          <w:tcPr>
            <w:tcW w:w="1425" w:type="dxa"/>
            <w:vAlign w:val="center"/>
          </w:tcPr>
          <w:p w14:paraId="6BCC2064" w14:textId="42BEC877" w:rsidR="7873A6A0" w:rsidRDefault="357F3C46" w:rsidP="573BE07A">
            <w:pPr>
              <w:spacing w:line="276" w:lineRule="auto"/>
              <w:jc w:val="center"/>
              <w:rPr>
                <w:rFonts w:ascii="Garamond" w:eastAsia="Garamond" w:hAnsi="Garamond" w:cs="Garamond"/>
              </w:rPr>
            </w:pPr>
            <w:r w:rsidRPr="573BE07A">
              <w:rPr>
                <w:rFonts w:ascii="Garamond" w:hAnsi="Garamond"/>
              </w:rPr>
              <w:t>15</w:t>
            </w:r>
          </w:p>
        </w:tc>
        <w:tc>
          <w:tcPr>
            <w:tcW w:w="1380" w:type="dxa"/>
            <w:vAlign w:val="center"/>
          </w:tcPr>
          <w:p w14:paraId="4FC47FA8" w14:textId="6CE0F873" w:rsidR="7873A6A0" w:rsidRDefault="357F3C46" w:rsidP="573BE07A">
            <w:pPr>
              <w:spacing w:line="276" w:lineRule="auto"/>
              <w:jc w:val="center"/>
              <w:rPr>
                <w:rFonts w:ascii="Garamond" w:eastAsia="Garamond" w:hAnsi="Garamond" w:cs="Garamond"/>
              </w:rPr>
            </w:pPr>
            <w:r w:rsidRPr="573BE07A">
              <w:rPr>
                <w:rFonts w:ascii="Garamond" w:hAnsi="Garamond"/>
              </w:rPr>
              <w:t>6</w:t>
            </w:r>
          </w:p>
        </w:tc>
        <w:tc>
          <w:tcPr>
            <w:tcW w:w="1350" w:type="dxa"/>
            <w:vAlign w:val="center"/>
          </w:tcPr>
          <w:p w14:paraId="7F401DDA" w14:textId="4F2570B4" w:rsidR="7873A6A0" w:rsidRDefault="357F3C46" w:rsidP="573BE07A">
            <w:pPr>
              <w:spacing w:line="276" w:lineRule="auto"/>
              <w:jc w:val="center"/>
              <w:rPr>
                <w:rFonts w:ascii="Garamond" w:eastAsia="Garamond" w:hAnsi="Garamond" w:cs="Garamond"/>
              </w:rPr>
            </w:pPr>
            <w:r w:rsidRPr="573BE07A">
              <w:rPr>
                <w:rFonts w:ascii="Garamond" w:hAnsi="Garamond"/>
              </w:rPr>
              <w:t>0</w:t>
            </w:r>
          </w:p>
        </w:tc>
      </w:tr>
      <w:tr w:rsidR="0A1E7F22" w14:paraId="7938E720" w14:textId="77777777" w:rsidTr="00922486">
        <w:trPr>
          <w:jc w:val="center"/>
        </w:trPr>
        <w:tc>
          <w:tcPr>
            <w:tcW w:w="1470" w:type="dxa"/>
            <w:vMerge/>
          </w:tcPr>
          <w:p w14:paraId="4C24A485" w14:textId="77777777" w:rsidR="00CA0944" w:rsidRDefault="00CA0944"/>
        </w:tc>
        <w:tc>
          <w:tcPr>
            <w:tcW w:w="1275" w:type="dxa"/>
            <w:vAlign w:val="center"/>
          </w:tcPr>
          <w:p w14:paraId="7474C4B9" w14:textId="35362DE4" w:rsidR="0A1E7F22" w:rsidRDefault="1FC03D06" w:rsidP="573BE07A">
            <w:pPr>
              <w:jc w:val="center"/>
              <w:rPr>
                <w:rFonts w:ascii="Garamond" w:hAnsi="Garamond"/>
              </w:rPr>
            </w:pPr>
            <w:r w:rsidRPr="573BE07A">
              <w:rPr>
                <w:rFonts w:ascii="Garamond" w:hAnsi="Garamond"/>
              </w:rPr>
              <w:t>Developed</w:t>
            </w:r>
          </w:p>
        </w:tc>
        <w:tc>
          <w:tcPr>
            <w:tcW w:w="1260" w:type="dxa"/>
            <w:vAlign w:val="center"/>
          </w:tcPr>
          <w:p w14:paraId="225DF891" w14:textId="5F6996E5" w:rsidR="3CFF0B17" w:rsidRDefault="198C0275" w:rsidP="573BE07A">
            <w:pPr>
              <w:spacing w:line="276" w:lineRule="auto"/>
              <w:jc w:val="center"/>
              <w:rPr>
                <w:rFonts w:ascii="Garamond" w:eastAsia="Garamond" w:hAnsi="Garamond" w:cs="Garamond"/>
              </w:rPr>
            </w:pPr>
            <w:r w:rsidRPr="573BE07A">
              <w:rPr>
                <w:rFonts w:ascii="Garamond" w:hAnsi="Garamond"/>
              </w:rPr>
              <w:t>2</w:t>
            </w:r>
          </w:p>
        </w:tc>
        <w:tc>
          <w:tcPr>
            <w:tcW w:w="1425" w:type="dxa"/>
            <w:vAlign w:val="center"/>
          </w:tcPr>
          <w:p w14:paraId="60548306" w14:textId="74A31965" w:rsidR="3CFF0B17" w:rsidRDefault="198C0275" w:rsidP="573BE07A">
            <w:pPr>
              <w:spacing w:line="276" w:lineRule="auto"/>
              <w:jc w:val="center"/>
              <w:rPr>
                <w:rFonts w:ascii="Garamond" w:eastAsia="Garamond" w:hAnsi="Garamond" w:cs="Garamond"/>
              </w:rPr>
            </w:pPr>
            <w:r w:rsidRPr="573BE07A">
              <w:rPr>
                <w:rFonts w:ascii="Garamond" w:hAnsi="Garamond"/>
              </w:rPr>
              <w:t>13</w:t>
            </w:r>
          </w:p>
        </w:tc>
        <w:tc>
          <w:tcPr>
            <w:tcW w:w="1380" w:type="dxa"/>
            <w:vAlign w:val="center"/>
          </w:tcPr>
          <w:p w14:paraId="7C9F3DB1" w14:textId="43C329D0" w:rsidR="3CFF0B17" w:rsidRDefault="198C0275" w:rsidP="573BE07A">
            <w:pPr>
              <w:spacing w:line="276" w:lineRule="auto"/>
              <w:jc w:val="center"/>
              <w:rPr>
                <w:rFonts w:ascii="Garamond" w:eastAsia="Garamond" w:hAnsi="Garamond" w:cs="Garamond"/>
              </w:rPr>
            </w:pPr>
            <w:r w:rsidRPr="573BE07A">
              <w:rPr>
                <w:rFonts w:ascii="Garamond" w:hAnsi="Garamond"/>
              </w:rPr>
              <w:t>9</w:t>
            </w:r>
          </w:p>
        </w:tc>
        <w:tc>
          <w:tcPr>
            <w:tcW w:w="1350" w:type="dxa"/>
            <w:vAlign w:val="center"/>
          </w:tcPr>
          <w:p w14:paraId="50E215D5" w14:textId="7162AB8C" w:rsidR="3CFF0B17" w:rsidRDefault="198C0275" w:rsidP="573BE07A">
            <w:pPr>
              <w:spacing w:line="276" w:lineRule="auto"/>
              <w:jc w:val="center"/>
              <w:rPr>
                <w:rFonts w:ascii="Garamond" w:eastAsia="Garamond" w:hAnsi="Garamond" w:cs="Garamond"/>
              </w:rPr>
            </w:pPr>
            <w:r w:rsidRPr="573BE07A">
              <w:rPr>
                <w:rFonts w:ascii="Garamond" w:hAnsi="Garamond"/>
              </w:rPr>
              <w:t>1</w:t>
            </w:r>
          </w:p>
        </w:tc>
      </w:tr>
      <w:tr w:rsidR="0A1E7F22" w14:paraId="50112522" w14:textId="77777777" w:rsidTr="00922486">
        <w:trPr>
          <w:jc w:val="center"/>
        </w:trPr>
        <w:tc>
          <w:tcPr>
            <w:tcW w:w="1470" w:type="dxa"/>
            <w:vMerge/>
          </w:tcPr>
          <w:p w14:paraId="47BB9438" w14:textId="77777777" w:rsidR="00CA0944" w:rsidRDefault="00CA0944"/>
        </w:tc>
        <w:tc>
          <w:tcPr>
            <w:tcW w:w="1275" w:type="dxa"/>
            <w:vAlign w:val="center"/>
          </w:tcPr>
          <w:p w14:paraId="4BEDD3AB" w14:textId="5D1587ED" w:rsidR="0A1E7F22" w:rsidRDefault="08D42134" w:rsidP="4FDA6DDB">
            <w:pPr>
              <w:spacing w:afterAutospacing="1" w:line="276" w:lineRule="auto"/>
              <w:jc w:val="center"/>
              <w:rPr>
                <w:rFonts w:ascii="Garamond" w:hAnsi="Garamond"/>
              </w:rPr>
            </w:pPr>
            <w:r w:rsidRPr="4FDA6DDB">
              <w:rPr>
                <w:rFonts w:ascii="Garamond" w:hAnsi="Garamond"/>
              </w:rPr>
              <w:t>Water</w:t>
            </w:r>
          </w:p>
        </w:tc>
        <w:tc>
          <w:tcPr>
            <w:tcW w:w="1260" w:type="dxa"/>
            <w:vAlign w:val="center"/>
          </w:tcPr>
          <w:p w14:paraId="1BED27F8" w14:textId="7614FFF1" w:rsidR="0124A8DB" w:rsidRDefault="5B664E93" w:rsidP="4FDA6DDB">
            <w:pPr>
              <w:spacing w:afterAutospacing="1" w:line="276" w:lineRule="auto"/>
              <w:jc w:val="center"/>
              <w:rPr>
                <w:rFonts w:ascii="Garamond" w:hAnsi="Garamond"/>
              </w:rPr>
            </w:pPr>
            <w:r w:rsidRPr="4FDA6DDB">
              <w:rPr>
                <w:rFonts w:ascii="Garamond" w:hAnsi="Garamond"/>
              </w:rPr>
              <w:t>0</w:t>
            </w:r>
          </w:p>
        </w:tc>
        <w:tc>
          <w:tcPr>
            <w:tcW w:w="1425" w:type="dxa"/>
            <w:vAlign w:val="center"/>
          </w:tcPr>
          <w:p w14:paraId="3C06DCA7" w14:textId="5823788C" w:rsidR="0124A8DB" w:rsidRDefault="5B664E93" w:rsidP="4FDA6DDB">
            <w:pPr>
              <w:spacing w:afterAutospacing="1" w:line="276" w:lineRule="auto"/>
              <w:jc w:val="center"/>
              <w:rPr>
                <w:rFonts w:ascii="Garamond" w:hAnsi="Garamond"/>
              </w:rPr>
            </w:pPr>
            <w:r w:rsidRPr="4FDA6DDB">
              <w:rPr>
                <w:rFonts w:ascii="Garamond" w:hAnsi="Garamond"/>
              </w:rPr>
              <w:t>0</w:t>
            </w:r>
          </w:p>
        </w:tc>
        <w:tc>
          <w:tcPr>
            <w:tcW w:w="1380" w:type="dxa"/>
            <w:vAlign w:val="center"/>
          </w:tcPr>
          <w:p w14:paraId="09A54513" w14:textId="1D2064E9" w:rsidR="0124A8DB" w:rsidRDefault="5B664E93" w:rsidP="4FDA6DDB">
            <w:pPr>
              <w:spacing w:afterAutospacing="1" w:line="276" w:lineRule="auto"/>
              <w:jc w:val="center"/>
              <w:rPr>
                <w:rFonts w:ascii="Garamond" w:hAnsi="Garamond"/>
              </w:rPr>
            </w:pPr>
            <w:r w:rsidRPr="4FDA6DDB">
              <w:rPr>
                <w:rFonts w:ascii="Garamond" w:hAnsi="Garamond"/>
              </w:rPr>
              <w:t>0</w:t>
            </w:r>
          </w:p>
        </w:tc>
        <w:tc>
          <w:tcPr>
            <w:tcW w:w="1350" w:type="dxa"/>
            <w:vAlign w:val="center"/>
          </w:tcPr>
          <w:p w14:paraId="2B2489B7" w14:textId="2AF2AAE4" w:rsidR="0124A8DB" w:rsidRDefault="5B664E93" w:rsidP="4FDA6DDB">
            <w:pPr>
              <w:spacing w:afterAutospacing="1" w:line="276" w:lineRule="auto"/>
              <w:jc w:val="center"/>
              <w:rPr>
                <w:rFonts w:ascii="Garamond" w:hAnsi="Garamond"/>
              </w:rPr>
            </w:pPr>
            <w:r w:rsidRPr="4FDA6DDB">
              <w:rPr>
                <w:rFonts w:ascii="Garamond" w:hAnsi="Garamond"/>
              </w:rPr>
              <w:t>4</w:t>
            </w:r>
          </w:p>
        </w:tc>
      </w:tr>
    </w:tbl>
    <w:p w14:paraId="43241A3A" w14:textId="57B9F889" w:rsidR="0A1E7F22" w:rsidRDefault="0A1E7F22" w:rsidP="0A1E7F22">
      <w:pPr>
        <w:spacing w:after="0" w:line="240" w:lineRule="auto"/>
      </w:pPr>
    </w:p>
    <w:p w14:paraId="1AB066B9" w14:textId="77777777" w:rsidR="00922486" w:rsidRDefault="00922486" w:rsidP="573BE07A">
      <w:pPr>
        <w:spacing w:after="0" w:line="240" w:lineRule="auto"/>
        <w:rPr>
          <w:rFonts w:ascii="Garamond" w:hAnsi="Garamond"/>
        </w:rPr>
      </w:pPr>
    </w:p>
    <w:p w14:paraId="2842EE69" w14:textId="77777777" w:rsidR="00922486" w:rsidRDefault="00922486" w:rsidP="573BE07A">
      <w:pPr>
        <w:spacing w:after="0" w:line="240" w:lineRule="auto"/>
        <w:rPr>
          <w:rFonts w:ascii="Garamond" w:hAnsi="Garamond"/>
        </w:rPr>
      </w:pPr>
    </w:p>
    <w:p w14:paraId="5770A507" w14:textId="0244E647" w:rsidR="33BF99F8" w:rsidRDefault="33BF99F8" w:rsidP="573BE07A">
      <w:pPr>
        <w:spacing w:after="0" w:line="240" w:lineRule="auto"/>
        <w:rPr>
          <w:rFonts w:ascii="Garamond" w:hAnsi="Garamond"/>
        </w:rPr>
      </w:pPr>
      <w:r w:rsidRPr="573BE07A">
        <w:rPr>
          <w:rFonts w:ascii="Garamond" w:hAnsi="Garamond"/>
        </w:rPr>
        <w:lastRenderedPageBreak/>
        <w:t xml:space="preserve">Table </w:t>
      </w:r>
      <w:r w:rsidR="49AA7812" w:rsidRPr="573BE07A">
        <w:rPr>
          <w:rFonts w:ascii="Garamond" w:hAnsi="Garamond"/>
        </w:rPr>
        <w:t xml:space="preserve">A5 </w:t>
      </w:r>
    </w:p>
    <w:p w14:paraId="611BEF47" w14:textId="63B23E36" w:rsidR="33BF99F8" w:rsidRDefault="33BF99F8" w:rsidP="573BE07A">
      <w:pPr>
        <w:spacing w:after="0" w:line="240" w:lineRule="auto"/>
        <w:rPr>
          <w:rFonts w:ascii="Garamond" w:hAnsi="Garamond"/>
          <w:i/>
          <w:iCs/>
        </w:rPr>
      </w:pPr>
      <w:r w:rsidRPr="1B330ADF">
        <w:rPr>
          <w:rFonts w:ascii="Garamond" w:hAnsi="Garamond"/>
          <w:i/>
          <w:iCs/>
        </w:rPr>
        <w:t>Confusion Matrix: 201</w:t>
      </w:r>
      <w:r w:rsidR="26B4AE97" w:rsidRPr="1B330ADF">
        <w:rPr>
          <w:rFonts w:ascii="Garamond" w:hAnsi="Garamond"/>
          <w:i/>
          <w:iCs/>
        </w:rPr>
        <w:t>6</w:t>
      </w:r>
      <w:r w:rsidRPr="1B330ADF">
        <w:rPr>
          <w:rFonts w:ascii="Garamond" w:hAnsi="Garamond"/>
          <w:i/>
          <w:iCs/>
        </w:rPr>
        <w:t xml:space="preserve"> Supervised Classification, NLCD Land Cover</w:t>
      </w:r>
      <w:r w:rsidR="6D5215EA" w:rsidRPr="1B330ADF">
        <w:rPr>
          <w:rFonts w:ascii="Garamond" w:hAnsi="Garamond"/>
          <w:i/>
          <w:iCs/>
        </w:rPr>
        <w:t>, 5000 points</w:t>
      </w:r>
    </w:p>
    <w:tbl>
      <w:tblPr>
        <w:tblStyle w:val="TableGrid"/>
        <w:tblW w:w="8055" w:type="dxa"/>
        <w:jc w:val="center"/>
        <w:tblInd w:w="0" w:type="dxa"/>
        <w:tblLook w:val="06A0" w:firstRow="1" w:lastRow="0" w:firstColumn="1" w:lastColumn="0" w:noHBand="1" w:noVBand="1"/>
      </w:tblPr>
      <w:tblGrid>
        <w:gridCol w:w="1350"/>
        <w:gridCol w:w="1275"/>
        <w:gridCol w:w="1260"/>
        <w:gridCol w:w="1425"/>
        <w:gridCol w:w="1350"/>
        <w:gridCol w:w="1395"/>
      </w:tblGrid>
      <w:tr w:rsidR="0A1E7F22" w14:paraId="4C99607F" w14:textId="77777777" w:rsidTr="00D56F68">
        <w:trPr>
          <w:jc w:val="center"/>
        </w:trPr>
        <w:tc>
          <w:tcPr>
            <w:tcW w:w="2625" w:type="dxa"/>
            <w:gridSpan w:val="2"/>
            <w:vMerge w:val="restart"/>
          </w:tcPr>
          <w:p w14:paraId="2F7E6A3C" w14:textId="4CB6C850" w:rsidR="0A1E7F22" w:rsidRDefault="0A1E7F22" w:rsidP="0A1E7F22">
            <w:pPr>
              <w:rPr>
                <w:rFonts w:ascii="Garamond" w:hAnsi="Garamond"/>
              </w:rPr>
            </w:pPr>
          </w:p>
        </w:tc>
        <w:tc>
          <w:tcPr>
            <w:tcW w:w="5430" w:type="dxa"/>
            <w:gridSpan w:val="4"/>
            <w:vAlign w:val="center"/>
          </w:tcPr>
          <w:p w14:paraId="13479D95" w14:textId="6976FB83" w:rsidR="0A1E7F22" w:rsidRDefault="1FC03D06" w:rsidP="573BE07A">
            <w:pPr>
              <w:jc w:val="center"/>
              <w:rPr>
                <w:rFonts w:ascii="Garamond" w:hAnsi="Garamond"/>
              </w:rPr>
            </w:pPr>
            <w:r w:rsidRPr="573BE07A">
              <w:rPr>
                <w:rFonts w:ascii="Garamond" w:hAnsi="Garamond"/>
              </w:rPr>
              <w:t>Reference (</w:t>
            </w:r>
            <w:r w:rsidR="08C996FD" w:rsidRPr="573BE07A">
              <w:rPr>
                <w:rFonts w:ascii="Garamond" w:hAnsi="Garamond"/>
              </w:rPr>
              <w:t>NLCD</w:t>
            </w:r>
            <w:r w:rsidRPr="573BE07A">
              <w:rPr>
                <w:rFonts w:ascii="Garamond" w:hAnsi="Garamond"/>
              </w:rPr>
              <w:t>)</w:t>
            </w:r>
          </w:p>
        </w:tc>
      </w:tr>
      <w:tr w:rsidR="0A1E7F22" w14:paraId="5F991330" w14:textId="77777777" w:rsidTr="00D56F68">
        <w:trPr>
          <w:jc w:val="center"/>
        </w:trPr>
        <w:tc>
          <w:tcPr>
            <w:tcW w:w="2625" w:type="dxa"/>
            <w:gridSpan w:val="2"/>
            <w:vMerge/>
          </w:tcPr>
          <w:p w14:paraId="5B4B6E41" w14:textId="384BBE63" w:rsidR="0A1E7F22" w:rsidRDefault="0A1E7F22" w:rsidP="0A1E7F22">
            <w:pPr>
              <w:rPr>
                <w:rFonts w:ascii="Garamond" w:hAnsi="Garamond"/>
              </w:rPr>
            </w:pPr>
          </w:p>
        </w:tc>
        <w:tc>
          <w:tcPr>
            <w:tcW w:w="1260" w:type="dxa"/>
            <w:vAlign w:val="center"/>
          </w:tcPr>
          <w:p w14:paraId="5801419B" w14:textId="49CFDCDF" w:rsidR="0A1E7F22" w:rsidRDefault="1FC03D06" w:rsidP="573BE07A">
            <w:pPr>
              <w:spacing w:line="276" w:lineRule="auto"/>
              <w:jc w:val="center"/>
              <w:rPr>
                <w:rFonts w:ascii="Garamond" w:hAnsi="Garamond"/>
              </w:rPr>
            </w:pPr>
            <w:r w:rsidRPr="573BE07A">
              <w:rPr>
                <w:rFonts w:ascii="Garamond" w:hAnsi="Garamond"/>
              </w:rPr>
              <w:t>Tree</w:t>
            </w:r>
          </w:p>
        </w:tc>
        <w:tc>
          <w:tcPr>
            <w:tcW w:w="1425" w:type="dxa"/>
            <w:vAlign w:val="center"/>
          </w:tcPr>
          <w:p w14:paraId="312F878A" w14:textId="1C1C9CE4" w:rsidR="0A1E7F22" w:rsidRDefault="1FC03D06" w:rsidP="573BE07A">
            <w:pPr>
              <w:spacing w:line="276" w:lineRule="auto"/>
              <w:jc w:val="center"/>
              <w:rPr>
                <w:rFonts w:ascii="Garamond" w:hAnsi="Garamond"/>
              </w:rPr>
            </w:pPr>
            <w:r w:rsidRPr="573BE07A">
              <w:rPr>
                <w:rFonts w:ascii="Garamond" w:hAnsi="Garamond"/>
              </w:rPr>
              <w:t>Other Pervious</w:t>
            </w:r>
          </w:p>
        </w:tc>
        <w:tc>
          <w:tcPr>
            <w:tcW w:w="1350" w:type="dxa"/>
            <w:vAlign w:val="center"/>
          </w:tcPr>
          <w:p w14:paraId="0C3D2EDA" w14:textId="1CC816C5" w:rsidR="0A1E7F22" w:rsidRDefault="1FC03D06" w:rsidP="573BE07A">
            <w:pPr>
              <w:spacing w:line="276" w:lineRule="auto"/>
              <w:jc w:val="center"/>
              <w:rPr>
                <w:rFonts w:ascii="Garamond" w:hAnsi="Garamond"/>
              </w:rPr>
            </w:pPr>
            <w:r w:rsidRPr="573BE07A">
              <w:rPr>
                <w:rFonts w:ascii="Garamond" w:hAnsi="Garamond"/>
              </w:rPr>
              <w:t>Developed</w:t>
            </w:r>
          </w:p>
        </w:tc>
        <w:tc>
          <w:tcPr>
            <w:tcW w:w="1395" w:type="dxa"/>
            <w:vAlign w:val="center"/>
          </w:tcPr>
          <w:p w14:paraId="721F5B9A" w14:textId="55521FE0" w:rsidR="0A1E7F22" w:rsidRDefault="1FC03D06" w:rsidP="573BE07A">
            <w:pPr>
              <w:jc w:val="center"/>
              <w:rPr>
                <w:rFonts w:ascii="Garamond" w:hAnsi="Garamond"/>
              </w:rPr>
            </w:pPr>
            <w:r w:rsidRPr="573BE07A">
              <w:rPr>
                <w:rFonts w:ascii="Garamond" w:hAnsi="Garamond"/>
              </w:rPr>
              <w:t>Water</w:t>
            </w:r>
          </w:p>
        </w:tc>
      </w:tr>
      <w:tr w:rsidR="0A1E7F22" w14:paraId="553346F9" w14:textId="77777777" w:rsidTr="00D56F68">
        <w:trPr>
          <w:jc w:val="center"/>
        </w:trPr>
        <w:tc>
          <w:tcPr>
            <w:tcW w:w="1350" w:type="dxa"/>
            <w:vMerge w:val="restart"/>
            <w:vAlign w:val="center"/>
          </w:tcPr>
          <w:p w14:paraId="27FB9C30" w14:textId="38A17906" w:rsidR="25BB9DE4" w:rsidRDefault="25BB9DE4" w:rsidP="0A1E7F22">
            <w:pPr>
              <w:jc w:val="center"/>
              <w:rPr>
                <w:rFonts w:ascii="Garamond" w:hAnsi="Garamond"/>
              </w:rPr>
            </w:pPr>
            <w:r w:rsidRPr="0A1E7F22">
              <w:rPr>
                <w:rFonts w:ascii="Garamond" w:hAnsi="Garamond"/>
              </w:rPr>
              <w:t xml:space="preserve">Supervised </w:t>
            </w:r>
            <w:r w:rsidR="0A1E7F22" w:rsidRPr="0A1E7F22">
              <w:rPr>
                <w:rFonts w:ascii="Garamond" w:hAnsi="Garamond"/>
              </w:rPr>
              <w:t>Classification</w:t>
            </w:r>
          </w:p>
        </w:tc>
        <w:tc>
          <w:tcPr>
            <w:tcW w:w="1275" w:type="dxa"/>
            <w:vAlign w:val="center"/>
          </w:tcPr>
          <w:p w14:paraId="7EF51667" w14:textId="44D72C05" w:rsidR="0A1E7F22" w:rsidRDefault="1FC03D06" w:rsidP="573BE07A">
            <w:pPr>
              <w:jc w:val="center"/>
              <w:rPr>
                <w:rFonts w:ascii="Garamond" w:hAnsi="Garamond"/>
              </w:rPr>
            </w:pPr>
            <w:r w:rsidRPr="573BE07A">
              <w:rPr>
                <w:rFonts w:ascii="Garamond" w:hAnsi="Garamond"/>
              </w:rPr>
              <w:t>Tree</w:t>
            </w:r>
          </w:p>
        </w:tc>
        <w:tc>
          <w:tcPr>
            <w:tcW w:w="1260" w:type="dxa"/>
            <w:vAlign w:val="center"/>
          </w:tcPr>
          <w:p w14:paraId="69F8565D" w14:textId="5FC4FDF3" w:rsidR="2504D2A7" w:rsidRDefault="0A90E715" w:rsidP="573BE07A">
            <w:pPr>
              <w:spacing w:line="276" w:lineRule="auto"/>
              <w:jc w:val="center"/>
              <w:rPr>
                <w:rFonts w:ascii="Garamond" w:hAnsi="Garamond"/>
              </w:rPr>
            </w:pPr>
            <w:r w:rsidRPr="573BE07A">
              <w:rPr>
                <w:rFonts w:ascii="Garamond" w:hAnsi="Garamond"/>
              </w:rPr>
              <w:t>1025</w:t>
            </w:r>
          </w:p>
        </w:tc>
        <w:tc>
          <w:tcPr>
            <w:tcW w:w="1425" w:type="dxa"/>
            <w:vAlign w:val="center"/>
          </w:tcPr>
          <w:p w14:paraId="2517739C" w14:textId="0B8139F0" w:rsidR="2504D2A7" w:rsidRDefault="0A90E715" w:rsidP="573BE07A">
            <w:pPr>
              <w:spacing w:line="276" w:lineRule="auto"/>
              <w:jc w:val="center"/>
              <w:rPr>
                <w:rFonts w:ascii="Garamond" w:eastAsia="Garamond" w:hAnsi="Garamond" w:cs="Garamond"/>
              </w:rPr>
            </w:pPr>
            <w:r w:rsidRPr="573BE07A">
              <w:rPr>
                <w:rFonts w:ascii="Garamond" w:hAnsi="Garamond"/>
              </w:rPr>
              <w:t>204</w:t>
            </w:r>
          </w:p>
        </w:tc>
        <w:tc>
          <w:tcPr>
            <w:tcW w:w="1350" w:type="dxa"/>
            <w:vAlign w:val="center"/>
          </w:tcPr>
          <w:p w14:paraId="0686AB44" w14:textId="2D61AF91" w:rsidR="2504D2A7" w:rsidRDefault="0A90E715" w:rsidP="573BE07A">
            <w:pPr>
              <w:spacing w:line="276" w:lineRule="auto"/>
              <w:jc w:val="center"/>
              <w:rPr>
                <w:rFonts w:ascii="Garamond" w:eastAsia="Garamond" w:hAnsi="Garamond" w:cs="Garamond"/>
              </w:rPr>
            </w:pPr>
            <w:r w:rsidRPr="573BE07A">
              <w:rPr>
                <w:rFonts w:ascii="Garamond" w:hAnsi="Garamond"/>
              </w:rPr>
              <w:t>13</w:t>
            </w:r>
          </w:p>
        </w:tc>
        <w:tc>
          <w:tcPr>
            <w:tcW w:w="1395" w:type="dxa"/>
            <w:vAlign w:val="center"/>
          </w:tcPr>
          <w:p w14:paraId="2A629BE9" w14:textId="697BA48F" w:rsidR="2504D2A7" w:rsidRDefault="0A90E715" w:rsidP="573BE07A">
            <w:pPr>
              <w:spacing w:line="276" w:lineRule="auto"/>
              <w:jc w:val="center"/>
              <w:rPr>
                <w:rFonts w:ascii="Garamond" w:eastAsia="Garamond" w:hAnsi="Garamond" w:cs="Garamond"/>
              </w:rPr>
            </w:pPr>
            <w:r w:rsidRPr="573BE07A">
              <w:rPr>
                <w:rFonts w:ascii="Garamond" w:hAnsi="Garamond"/>
              </w:rPr>
              <w:t>89</w:t>
            </w:r>
          </w:p>
        </w:tc>
      </w:tr>
      <w:tr w:rsidR="0A1E7F22" w14:paraId="130F2104" w14:textId="77777777" w:rsidTr="00D56F68">
        <w:trPr>
          <w:jc w:val="center"/>
        </w:trPr>
        <w:tc>
          <w:tcPr>
            <w:tcW w:w="1350" w:type="dxa"/>
            <w:vMerge/>
          </w:tcPr>
          <w:p w14:paraId="050F68A1" w14:textId="77777777" w:rsidR="00CA0944" w:rsidRDefault="00CA0944"/>
        </w:tc>
        <w:tc>
          <w:tcPr>
            <w:tcW w:w="1275" w:type="dxa"/>
            <w:vAlign w:val="center"/>
          </w:tcPr>
          <w:p w14:paraId="4CE8654E" w14:textId="630E718B" w:rsidR="0A1E7F22" w:rsidRDefault="1FC03D06" w:rsidP="573BE07A">
            <w:pPr>
              <w:jc w:val="center"/>
              <w:rPr>
                <w:rFonts w:ascii="Garamond" w:hAnsi="Garamond"/>
              </w:rPr>
            </w:pPr>
            <w:r w:rsidRPr="573BE07A">
              <w:rPr>
                <w:rFonts w:ascii="Garamond" w:hAnsi="Garamond"/>
              </w:rPr>
              <w:t>Other Pervious</w:t>
            </w:r>
          </w:p>
        </w:tc>
        <w:tc>
          <w:tcPr>
            <w:tcW w:w="1260" w:type="dxa"/>
            <w:vAlign w:val="center"/>
          </w:tcPr>
          <w:p w14:paraId="52A53EDD" w14:textId="59E25928" w:rsidR="74F4638B" w:rsidRDefault="7D2FFB37" w:rsidP="573BE07A">
            <w:pPr>
              <w:spacing w:line="276" w:lineRule="auto"/>
              <w:jc w:val="center"/>
              <w:rPr>
                <w:rFonts w:ascii="Garamond" w:eastAsia="Garamond" w:hAnsi="Garamond" w:cs="Garamond"/>
              </w:rPr>
            </w:pPr>
            <w:r w:rsidRPr="573BE07A">
              <w:rPr>
                <w:rFonts w:ascii="Garamond" w:hAnsi="Garamond"/>
              </w:rPr>
              <w:t>196</w:t>
            </w:r>
          </w:p>
        </w:tc>
        <w:tc>
          <w:tcPr>
            <w:tcW w:w="1425" w:type="dxa"/>
            <w:vAlign w:val="center"/>
          </w:tcPr>
          <w:p w14:paraId="50628958" w14:textId="164DAB48" w:rsidR="74F4638B" w:rsidRDefault="7D2FFB37" w:rsidP="573BE07A">
            <w:pPr>
              <w:spacing w:line="276" w:lineRule="auto"/>
              <w:jc w:val="center"/>
              <w:rPr>
                <w:rFonts w:ascii="Garamond" w:eastAsia="Garamond" w:hAnsi="Garamond" w:cs="Garamond"/>
              </w:rPr>
            </w:pPr>
            <w:r w:rsidRPr="573BE07A">
              <w:rPr>
                <w:rFonts w:ascii="Garamond" w:hAnsi="Garamond"/>
              </w:rPr>
              <w:t>2136</w:t>
            </w:r>
          </w:p>
        </w:tc>
        <w:tc>
          <w:tcPr>
            <w:tcW w:w="1350" w:type="dxa"/>
            <w:vAlign w:val="center"/>
          </w:tcPr>
          <w:p w14:paraId="0D2FA56A" w14:textId="6DD43F96" w:rsidR="74F4638B" w:rsidRDefault="7D2FFB37" w:rsidP="573BE07A">
            <w:pPr>
              <w:spacing w:line="276" w:lineRule="auto"/>
              <w:jc w:val="center"/>
              <w:rPr>
                <w:rFonts w:ascii="Garamond" w:eastAsia="Garamond" w:hAnsi="Garamond" w:cs="Garamond"/>
              </w:rPr>
            </w:pPr>
            <w:r w:rsidRPr="573BE07A">
              <w:rPr>
                <w:rFonts w:ascii="Garamond" w:hAnsi="Garamond"/>
              </w:rPr>
              <w:t>115</w:t>
            </w:r>
          </w:p>
        </w:tc>
        <w:tc>
          <w:tcPr>
            <w:tcW w:w="1395" w:type="dxa"/>
            <w:vAlign w:val="center"/>
          </w:tcPr>
          <w:p w14:paraId="09D02A2D" w14:textId="23F4ADA9" w:rsidR="74F4638B" w:rsidRDefault="7D2FFB37" w:rsidP="573BE07A">
            <w:pPr>
              <w:spacing w:line="276" w:lineRule="auto"/>
              <w:jc w:val="center"/>
              <w:rPr>
                <w:rFonts w:ascii="Garamond" w:eastAsia="Garamond" w:hAnsi="Garamond" w:cs="Garamond"/>
              </w:rPr>
            </w:pPr>
            <w:r w:rsidRPr="573BE07A">
              <w:rPr>
                <w:rFonts w:ascii="Garamond" w:hAnsi="Garamond"/>
              </w:rPr>
              <w:t>29</w:t>
            </w:r>
          </w:p>
        </w:tc>
      </w:tr>
      <w:tr w:rsidR="0A1E7F22" w14:paraId="702D6CBF" w14:textId="77777777" w:rsidTr="00D56F68">
        <w:trPr>
          <w:jc w:val="center"/>
        </w:trPr>
        <w:tc>
          <w:tcPr>
            <w:tcW w:w="1350" w:type="dxa"/>
            <w:vMerge/>
          </w:tcPr>
          <w:p w14:paraId="1E6C2A72" w14:textId="77777777" w:rsidR="00CA0944" w:rsidRDefault="00CA0944"/>
        </w:tc>
        <w:tc>
          <w:tcPr>
            <w:tcW w:w="1275" w:type="dxa"/>
            <w:vAlign w:val="center"/>
          </w:tcPr>
          <w:p w14:paraId="12118789" w14:textId="35362DE4" w:rsidR="0A1E7F22" w:rsidRDefault="1FC03D06" w:rsidP="573BE07A">
            <w:pPr>
              <w:jc w:val="center"/>
              <w:rPr>
                <w:rFonts w:ascii="Garamond" w:hAnsi="Garamond"/>
              </w:rPr>
            </w:pPr>
            <w:r w:rsidRPr="573BE07A">
              <w:rPr>
                <w:rFonts w:ascii="Garamond" w:hAnsi="Garamond"/>
              </w:rPr>
              <w:t>Developed</w:t>
            </w:r>
          </w:p>
        </w:tc>
        <w:tc>
          <w:tcPr>
            <w:tcW w:w="1260" w:type="dxa"/>
            <w:vAlign w:val="center"/>
          </w:tcPr>
          <w:p w14:paraId="296F8549" w14:textId="37D3B440" w:rsidR="1B256C34" w:rsidRDefault="50CD4993" w:rsidP="573BE07A">
            <w:pPr>
              <w:spacing w:line="276" w:lineRule="auto"/>
              <w:jc w:val="center"/>
              <w:rPr>
                <w:rFonts w:ascii="Garamond" w:eastAsia="Garamond" w:hAnsi="Garamond" w:cs="Garamond"/>
              </w:rPr>
            </w:pPr>
            <w:r w:rsidRPr="573BE07A">
              <w:rPr>
                <w:rFonts w:ascii="Garamond" w:hAnsi="Garamond"/>
              </w:rPr>
              <w:t>14</w:t>
            </w:r>
          </w:p>
        </w:tc>
        <w:tc>
          <w:tcPr>
            <w:tcW w:w="1425" w:type="dxa"/>
            <w:vAlign w:val="center"/>
          </w:tcPr>
          <w:p w14:paraId="7A4597DA" w14:textId="31E00EBE" w:rsidR="1B256C34" w:rsidRDefault="50CD4993" w:rsidP="573BE07A">
            <w:pPr>
              <w:spacing w:line="276" w:lineRule="auto"/>
              <w:jc w:val="center"/>
              <w:rPr>
                <w:rFonts w:ascii="Garamond" w:eastAsia="Garamond" w:hAnsi="Garamond" w:cs="Garamond"/>
              </w:rPr>
            </w:pPr>
            <w:r w:rsidRPr="573BE07A">
              <w:rPr>
                <w:rFonts w:ascii="Garamond" w:hAnsi="Garamond"/>
              </w:rPr>
              <w:t>263</w:t>
            </w:r>
          </w:p>
        </w:tc>
        <w:tc>
          <w:tcPr>
            <w:tcW w:w="1350" w:type="dxa"/>
            <w:vAlign w:val="center"/>
          </w:tcPr>
          <w:p w14:paraId="00C8FDAB" w14:textId="3ED35E74" w:rsidR="1B256C34" w:rsidRDefault="50CD4993" w:rsidP="573BE07A">
            <w:pPr>
              <w:spacing w:line="276" w:lineRule="auto"/>
              <w:jc w:val="center"/>
              <w:rPr>
                <w:rFonts w:ascii="Garamond" w:eastAsia="Garamond" w:hAnsi="Garamond" w:cs="Garamond"/>
              </w:rPr>
            </w:pPr>
            <w:r w:rsidRPr="573BE07A">
              <w:rPr>
                <w:rFonts w:ascii="Garamond" w:hAnsi="Garamond"/>
              </w:rPr>
              <w:t>310</w:t>
            </w:r>
          </w:p>
        </w:tc>
        <w:tc>
          <w:tcPr>
            <w:tcW w:w="1395" w:type="dxa"/>
            <w:vAlign w:val="center"/>
          </w:tcPr>
          <w:p w14:paraId="1F3E297C" w14:textId="283B3FE4" w:rsidR="1B256C34" w:rsidRDefault="50CD4993" w:rsidP="573BE07A">
            <w:pPr>
              <w:spacing w:line="276" w:lineRule="auto"/>
              <w:jc w:val="center"/>
              <w:rPr>
                <w:rFonts w:ascii="Garamond" w:eastAsia="Garamond" w:hAnsi="Garamond" w:cs="Garamond"/>
              </w:rPr>
            </w:pPr>
            <w:r w:rsidRPr="573BE07A">
              <w:rPr>
                <w:rFonts w:ascii="Garamond" w:hAnsi="Garamond"/>
              </w:rPr>
              <w:t>6</w:t>
            </w:r>
          </w:p>
        </w:tc>
      </w:tr>
      <w:tr w:rsidR="0A1E7F22" w14:paraId="3F211657" w14:textId="77777777" w:rsidTr="00D56F68">
        <w:trPr>
          <w:jc w:val="center"/>
        </w:trPr>
        <w:tc>
          <w:tcPr>
            <w:tcW w:w="1350" w:type="dxa"/>
            <w:vMerge/>
          </w:tcPr>
          <w:p w14:paraId="0405BD40" w14:textId="77777777" w:rsidR="00CA0944" w:rsidRDefault="00CA0944"/>
        </w:tc>
        <w:tc>
          <w:tcPr>
            <w:tcW w:w="1275" w:type="dxa"/>
            <w:vAlign w:val="center"/>
          </w:tcPr>
          <w:p w14:paraId="618B1288" w14:textId="5D1587ED" w:rsidR="0A1E7F22" w:rsidRDefault="08D42134" w:rsidP="4FDA6DDB">
            <w:pPr>
              <w:spacing w:afterAutospacing="1" w:line="276" w:lineRule="auto"/>
              <w:jc w:val="center"/>
              <w:rPr>
                <w:rFonts w:ascii="Garamond" w:hAnsi="Garamond"/>
              </w:rPr>
            </w:pPr>
            <w:r w:rsidRPr="4FDA6DDB">
              <w:rPr>
                <w:rFonts w:ascii="Garamond" w:hAnsi="Garamond"/>
              </w:rPr>
              <w:t>Water</w:t>
            </w:r>
          </w:p>
        </w:tc>
        <w:tc>
          <w:tcPr>
            <w:tcW w:w="1260" w:type="dxa"/>
            <w:vAlign w:val="center"/>
          </w:tcPr>
          <w:p w14:paraId="2E9022EE" w14:textId="6916F1C6" w:rsidR="01698C43" w:rsidRDefault="01698C43" w:rsidP="4FDA6DDB">
            <w:pPr>
              <w:spacing w:afterAutospacing="1" w:line="276" w:lineRule="auto"/>
              <w:jc w:val="center"/>
              <w:rPr>
                <w:rFonts w:ascii="Garamond" w:hAnsi="Garamond"/>
              </w:rPr>
            </w:pPr>
            <w:r w:rsidRPr="4FDA6DDB">
              <w:rPr>
                <w:rFonts w:ascii="Garamond" w:hAnsi="Garamond"/>
              </w:rPr>
              <w:t>287</w:t>
            </w:r>
          </w:p>
        </w:tc>
        <w:tc>
          <w:tcPr>
            <w:tcW w:w="1425" w:type="dxa"/>
            <w:vAlign w:val="center"/>
          </w:tcPr>
          <w:p w14:paraId="2890D057" w14:textId="30590B01" w:rsidR="01698C43" w:rsidRDefault="01698C43" w:rsidP="4FDA6DDB">
            <w:pPr>
              <w:spacing w:afterAutospacing="1" w:line="276" w:lineRule="auto"/>
              <w:jc w:val="center"/>
              <w:rPr>
                <w:rFonts w:ascii="Garamond" w:hAnsi="Garamond"/>
              </w:rPr>
            </w:pPr>
            <w:r w:rsidRPr="4FDA6DDB">
              <w:rPr>
                <w:rFonts w:ascii="Garamond" w:hAnsi="Garamond"/>
              </w:rPr>
              <w:t>88</w:t>
            </w:r>
          </w:p>
        </w:tc>
        <w:tc>
          <w:tcPr>
            <w:tcW w:w="1350" w:type="dxa"/>
            <w:vAlign w:val="center"/>
          </w:tcPr>
          <w:p w14:paraId="6E5D8F61" w14:textId="431D7D34" w:rsidR="01698C43" w:rsidRDefault="01698C43" w:rsidP="4FDA6DDB">
            <w:pPr>
              <w:spacing w:afterAutospacing="1" w:line="276" w:lineRule="auto"/>
              <w:jc w:val="center"/>
              <w:rPr>
                <w:rFonts w:ascii="Garamond" w:hAnsi="Garamond"/>
              </w:rPr>
            </w:pPr>
            <w:r w:rsidRPr="4FDA6DDB">
              <w:rPr>
                <w:rFonts w:ascii="Garamond" w:hAnsi="Garamond"/>
              </w:rPr>
              <w:t>6</w:t>
            </w:r>
          </w:p>
        </w:tc>
        <w:tc>
          <w:tcPr>
            <w:tcW w:w="1395" w:type="dxa"/>
            <w:vAlign w:val="center"/>
          </w:tcPr>
          <w:p w14:paraId="32E4B3D3" w14:textId="43B51DD0" w:rsidR="01698C43" w:rsidRDefault="01698C43" w:rsidP="4FDA6DDB">
            <w:pPr>
              <w:spacing w:afterAutospacing="1" w:line="276" w:lineRule="auto"/>
              <w:jc w:val="center"/>
              <w:rPr>
                <w:rFonts w:ascii="Garamond" w:hAnsi="Garamond"/>
              </w:rPr>
            </w:pPr>
            <w:r w:rsidRPr="4FDA6DDB">
              <w:rPr>
                <w:rFonts w:ascii="Garamond" w:hAnsi="Garamond"/>
              </w:rPr>
              <w:t>209</w:t>
            </w:r>
          </w:p>
        </w:tc>
      </w:tr>
    </w:tbl>
    <w:p w14:paraId="71167620" w14:textId="72B4AAA9" w:rsidR="0A1E7F22" w:rsidRDefault="0A1E7F22" w:rsidP="0A1E7F22">
      <w:pPr>
        <w:spacing w:after="0" w:line="240" w:lineRule="auto"/>
      </w:pPr>
    </w:p>
    <w:p w14:paraId="198E9A11" w14:textId="1F1A1E98" w:rsidR="01698C43" w:rsidRDefault="01698C43" w:rsidP="573BE07A">
      <w:pPr>
        <w:spacing w:after="0" w:line="240" w:lineRule="auto"/>
        <w:rPr>
          <w:rFonts w:ascii="Garamond" w:hAnsi="Garamond"/>
        </w:rPr>
      </w:pPr>
      <w:r w:rsidRPr="573BE07A">
        <w:rPr>
          <w:rFonts w:ascii="Garamond" w:hAnsi="Garamond"/>
        </w:rPr>
        <w:t xml:space="preserve">Table </w:t>
      </w:r>
      <w:r w:rsidR="64D4A9FE" w:rsidRPr="573BE07A">
        <w:rPr>
          <w:rFonts w:ascii="Garamond" w:hAnsi="Garamond"/>
        </w:rPr>
        <w:t>A6</w:t>
      </w:r>
    </w:p>
    <w:p w14:paraId="6C0E1302" w14:textId="6B477438" w:rsidR="01698C43" w:rsidRDefault="01698C43" w:rsidP="573BE07A">
      <w:pPr>
        <w:spacing w:after="0" w:line="240" w:lineRule="auto"/>
        <w:rPr>
          <w:rFonts w:ascii="Garamond" w:hAnsi="Garamond"/>
          <w:i/>
          <w:iCs/>
        </w:rPr>
      </w:pPr>
      <w:r w:rsidRPr="1B330ADF">
        <w:rPr>
          <w:rFonts w:ascii="Garamond" w:hAnsi="Garamond"/>
          <w:i/>
          <w:iCs/>
        </w:rPr>
        <w:t>Confusion Matrix: 2011 Supervised Classification, NLCD Land Cover</w:t>
      </w:r>
      <w:r w:rsidR="434D8691" w:rsidRPr="1B330ADF">
        <w:rPr>
          <w:rFonts w:ascii="Garamond" w:hAnsi="Garamond"/>
          <w:i/>
          <w:iCs/>
        </w:rPr>
        <w:t>, 5000 points</w:t>
      </w:r>
    </w:p>
    <w:tbl>
      <w:tblPr>
        <w:tblStyle w:val="TableGrid"/>
        <w:tblW w:w="8085" w:type="dxa"/>
        <w:jc w:val="center"/>
        <w:tblInd w:w="0" w:type="dxa"/>
        <w:tblLook w:val="06A0" w:firstRow="1" w:lastRow="0" w:firstColumn="1" w:lastColumn="0" w:noHBand="1" w:noVBand="1"/>
      </w:tblPr>
      <w:tblGrid>
        <w:gridCol w:w="1350"/>
        <w:gridCol w:w="1245"/>
        <w:gridCol w:w="1245"/>
        <w:gridCol w:w="1485"/>
        <w:gridCol w:w="1305"/>
        <w:gridCol w:w="1455"/>
      </w:tblGrid>
      <w:tr w:rsidR="0A1E7F22" w14:paraId="0E9CF34D" w14:textId="77777777" w:rsidTr="00D56F68">
        <w:trPr>
          <w:jc w:val="center"/>
        </w:trPr>
        <w:tc>
          <w:tcPr>
            <w:tcW w:w="2595" w:type="dxa"/>
            <w:gridSpan w:val="2"/>
            <w:vMerge w:val="restart"/>
          </w:tcPr>
          <w:p w14:paraId="067A084D" w14:textId="4CB6C850" w:rsidR="0A1E7F22" w:rsidRDefault="0A1E7F22" w:rsidP="0A1E7F22">
            <w:pPr>
              <w:rPr>
                <w:rFonts w:ascii="Garamond" w:hAnsi="Garamond"/>
              </w:rPr>
            </w:pPr>
          </w:p>
        </w:tc>
        <w:tc>
          <w:tcPr>
            <w:tcW w:w="5490" w:type="dxa"/>
            <w:gridSpan w:val="4"/>
            <w:vAlign w:val="center"/>
          </w:tcPr>
          <w:p w14:paraId="18F2309F" w14:textId="6976FB83" w:rsidR="0A1E7F22" w:rsidRDefault="1FC03D06" w:rsidP="573BE07A">
            <w:pPr>
              <w:spacing w:afterAutospacing="1"/>
              <w:jc w:val="center"/>
              <w:rPr>
                <w:rFonts w:ascii="Garamond" w:hAnsi="Garamond"/>
              </w:rPr>
            </w:pPr>
            <w:r w:rsidRPr="573BE07A">
              <w:rPr>
                <w:rFonts w:ascii="Garamond" w:hAnsi="Garamond"/>
              </w:rPr>
              <w:t>Reference (NLCD)</w:t>
            </w:r>
          </w:p>
        </w:tc>
      </w:tr>
      <w:tr w:rsidR="0A1E7F22" w14:paraId="151A6C51" w14:textId="77777777" w:rsidTr="00D56F68">
        <w:trPr>
          <w:jc w:val="center"/>
        </w:trPr>
        <w:tc>
          <w:tcPr>
            <w:tcW w:w="2595" w:type="dxa"/>
            <w:gridSpan w:val="2"/>
            <w:vMerge/>
          </w:tcPr>
          <w:p w14:paraId="5FC02C70" w14:textId="384BBE63" w:rsidR="0A1E7F22" w:rsidRDefault="0A1E7F22" w:rsidP="0A1E7F22">
            <w:pPr>
              <w:rPr>
                <w:rFonts w:ascii="Garamond" w:hAnsi="Garamond"/>
              </w:rPr>
            </w:pPr>
          </w:p>
        </w:tc>
        <w:tc>
          <w:tcPr>
            <w:tcW w:w="1245" w:type="dxa"/>
            <w:vAlign w:val="center"/>
          </w:tcPr>
          <w:p w14:paraId="3F45DF6E" w14:textId="49CFDCDF" w:rsidR="0A1E7F22" w:rsidRDefault="1FC03D06" w:rsidP="573BE07A">
            <w:pPr>
              <w:spacing w:after="200" w:afterAutospacing="1" w:line="276" w:lineRule="auto"/>
              <w:jc w:val="center"/>
              <w:rPr>
                <w:rFonts w:ascii="Garamond" w:hAnsi="Garamond"/>
              </w:rPr>
            </w:pPr>
            <w:r w:rsidRPr="573BE07A">
              <w:rPr>
                <w:rFonts w:ascii="Garamond" w:hAnsi="Garamond"/>
              </w:rPr>
              <w:t>Tree</w:t>
            </w:r>
          </w:p>
        </w:tc>
        <w:tc>
          <w:tcPr>
            <w:tcW w:w="1485" w:type="dxa"/>
            <w:vAlign w:val="center"/>
          </w:tcPr>
          <w:p w14:paraId="736BC30F" w14:textId="1C1C9CE4" w:rsidR="0A1E7F22" w:rsidRDefault="1FC03D06" w:rsidP="573BE07A">
            <w:pPr>
              <w:spacing w:after="200" w:afterAutospacing="1" w:line="276" w:lineRule="auto"/>
              <w:jc w:val="center"/>
              <w:rPr>
                <w:rFonts w:ascii="Garamond" w:hAnsi="Garamond"/>
              </w:rPr>
            </w:pPr>
            <w:r w:rsidRPr="573BE07A">
              <w:rPr>
                <w:rFonts w:ascii="Garamond" w:hAnsi="Garamond"/>
              </w:rPr>
              <w:t>Other Pervious</w:t>
            </w:r>
          </w:p>
        </w:tc>
        <w:tc>
          <w:tcPr>
            <w:tcW w:w="1305" w:type="dxa"/>
            <w:vAlign w:val="center"/>
          </w:tcPr>
          <w:p w14:paraId="403D02AC" w14:textId="1CC816C5" w:rsidR="0A1E7F22" w:rsidRDefault="1FC03D06" w:rsidP="573BE07A">
            <w:pPr>
              <w:spacing w:after="200" w:afterAutospacing="1" w:line="276" w:lineRule="auto"/>
              <w:jc w:val="center"/>
              <w:rPr>
                <w:rFonts w:ascii="Garamond" w:hAnsi="Garamond"/>
              </w:rPr>
            </w:pPr>
            <w:r w:rsidRPr="573BE07A">
              <w:rPr>
                <w:rFonts w:ascii="Garamond" w:hAnsi="Garamond"/>
              </w:rPr>
              <w:t>Developed</w:t>
            </w:r>
          </w:p>
        </w:tc>
        <w:tc>
          <w:tcPr>
            <w:tcW w:w="1455" w:type="dxa"/>
            <w:vAlign w:val="center"/>
          </w:tcPr>
          <w:p w14:paraId="6B8C31E8" w14:textId="55521FE0" w:rsidR="0A1E7F22" w:rsidRDefault="1FC03D06" w:rsidP="573BE07A">
            <w:pPr>
              <w:spacing w:afterAutospacing="1"/>
              <w:jc w:val="center"/>
              <w:rPr>
                <w:rFonts w:ascii="Garamond" w:hAnsi="Garamond"/>
              </w:rPr>
            </w:pPr>
            <w:r w:rsidRPr="573BE07A">
              <w:rPr>
                <w:rFonts w:ascii="Garamond" w:hAnsi="Garamond"/>
              </w:rPr>
              <w:t>Water</w:t>
            </w:r>
          </w:p>
        </w:tc>
      </w:tr>
      <w:tr w:rsidR="0A1E7F22" w14:paraId="59DD8B04" w14:textId="77777777" w:rsidTr="00D56F68">
        <w:trPr>
          <w:jc w:val="center"/>
        </w:trPr>
        <w:tc>
          <w:tcPr>
            <w:tcW w:w="1350" w:type="dxa"/>
            <w:vMerge w:val="restart"/>
            <w:vAlign w:val="center"/>
          </w:tcPr>
          <w:p w14:paraId="325CFF00" w14:textId="38A17906" w:rsidR="0A1E7F22" w:rsidRDefault="0A1E7F22" w:rsidP="0A1E7F22">
            <w:pPr>
              <w:jc w:val="center"/>
              <w:rPr>
                <w:rFonts w:ascii="Garamond" w:hAnsi="Garamond"/>
              </w:rPr>
            </w:pPr>
            <w:r w:rsidRPr="0A1E7F22">
              <w:rPr>
                <w:rFonts w:ascii="Garamond" w:hAnsi="Garamond"/>
              </w:rPr>
              <w:t>Supervised Classification</w:t>
            </w:r>
          </w:p>
        </w:tc>
        <w:tc>
          <w:tcPr>
            <w:tcW w:w="1245" w:type="dxa"/>
            <w:vAlign w:val="center"/>
          </w:tcPr>
          <w:p w14:paraId="0149238F" w14:textId="44D72C05" w:rsidR="0A1E7F22" w:rsidRDefault="1FC03D06" w:rsidP="573BE07A">
            <w:pPr>
              <w:spacing w:afterAutospacing="1"/>
              <w:jc w:val="center"/>
              <w:rPr>
                <w:rFonts w:ascii="Garamond" w:hAnsi="Garamond"/>
              </w:rPr>
            </w:pPr>
            <w:r w:rsidRPr="573BE07A">
              <w:rPr>
                <w:rFonts w:ascii="Garamond" w:hAnsi="Garamond"/>
              </w:rPr>
              <w:t>Tree</w:t>
            </w:r>
          </w:p>
        </w:tc>
        <w:tc>
          <w:tcPr>
            <w:tcW w:w="1245" w:type="dxa"/>
            <w:vAlign w:val="center"/>
          </w:tcPr>
          <w:p w14:paraId="37E44B50" w14:textId="1E59906A" w:rsidR="0A1E7F22" w:rsidRDefault="1FC03D06" w:rsidP="573BE07A">
            <w:pPr>
              <w:spacing w:after="200" w:afterAutospacing="1" w:line="276" w:lineRule="auto"/>
              <w:jc w:val="center"/>
              <w:rPr>
                <w:rFonts w:ascii="Garamond" w:hAnsi="Garamond"/>
              </w:rPr>
            </w:pPr>
            <w:r w:rsidRPr="573BE07A">
              <w:rPr>
                <w:rFonts w:ascii="Garamond" w:hAnsi="Garamond"/>
              </w:rPr>
              <w:t>10</w:t>
            </w:r>
            <w:r w:rsidR="6FE41BB6" w:rsidRPr="573BE07A">
              <w:rPr>
                <w:rFonts w:ascii="Garamond" w:hAnsi="Garamond"/>
              </w:rPr>
              <w:t>53</w:t>
            </w:r>
          </w:p>
        </w:tc>
        <w:tc>
          <w:tcPr>
            <w:tcW w:w="1485" w:type="dxa"/>
            <w:vAlign w:val="center"/>
          </w:tcPr>
          <w:p w14:paraId="4CA9E162" w14:textId="141B3CE9" w:rsidR="7C1C5253" w:rsidRDefault="6FE41BB6" w:rsidP="573BE07A">
            <w:pPr>
              <w:spacing w:after="200" w:afterAutospacing="1" w:line="276" w:lineRule="auto"/>
              <w:jc w:val="center"/>
              <w:rPr>
                <w:rFonts w:ascii="Garamond" w:eastAsia="Garamond" w:hAnsi="Garamond" w:cs="Garamond"/>
              </w:rPr>
            </w:pPr>
            <w:r w:rsidRPr="573BE07A">
              <w:rPr>
                <w:rFonts w:ascii="Garamond" w:hAnsi="Garamond"/>
              </w:rPr>
              <w:t>187</w:t>
            </w:r>
          </w:p>
        </w:tc>
        <w:tc>
          <w:tcPr>
            <w:tcW w:w="1305" w:type="dxa"/>
            <w:vAlign w:val="center"/>
          </w:tcPr>
          <w:p w14:paraId="0EB648BE" w14:textId="05D429B3" w:rsidR="7C1C5253" w:rsidRDefault="6FE41BB6" w:rsidP="573BE07A">
            <w:pPr>
              <w:spacing w:after="200" w:afterAutospacing="1" w:line="276" w:lineRule="auto"/>
              <w:jc w:val="center"/>
              <w:rPr>
                <w:rFonts w:ascii="Garamond" w:eastAsia="Garamond" w:hAnsi="Garamond" w:cs="Garamond"/>
              </w:rPr>
            </w:pPr>
            <w:r w:rsidRPr="573BE07A">
              <w:rPr>
                <w:rFonts w:ascii="Garamond" w:hAnsi="Garamond"/>
              </w:rPr>
              <w:t>6</w:t>
            </w:r>
          </w:p>
        </w:tc>
        <w:tc>
          <w:tcPr>
            <w:tcW w:w="1455" w:type="dxa"/>
            <w:vAlign w:val="center"/>
          </w:tcPr>
          <w:p w14:paraId="123C4570" w14:textId="7DF9F8A7" w:rsidR="7C1C5253" w:rsidRDefault="6FE41BB6" w:rsidP="573BE07A">
            <w:pPr>
              <w:spacing w:after="200" w:afterAutospacing="1" w:line="276" w:lineRule="auto"/>
              <w:jc w:val="center"/>
              <w:rPr>
                <w:rFonts w:ascii="Garamond" w:eastAsia="Garamond" w:hAnsi="Garamond" w:cs="Garamond"/>
              </w:rPr>
            </w:pPr>
            <w:r w:rsidRPr="573BE07A">
              <w:rPr>
                <w:rFonts w:ascii="Garamond" w:hAnsi="Garamond"/>
              </w:rPr>
              <w:t>80</w:t>
            </w:r>
          </w:p>
        </w:tc>
      </w:tr>
      <w:tr w:rsidR="0A1E7F22" w14:paraId="060E05A6" w14:textId="77777777" w:rsidTr="00D56F68">
        <w:trPr>
          <w:jc w:val="center"/>
        </w:trPr>
        <w:tc>
          <w:tcPr>
            <w:tcW w:w="1350" w:type="dxa"/>
            <w:vMerge/>
          </w:tcPr>
          <w:p w14:paraId="2727BCA6" w14:textId="77777777" w:rsidR="00CA0944" w:rsidRDefault="00CA0944"/>
        </w:tc>
        <w:tc>
          <w:tcPr>
            <w:tcW w:w="1245" w:type="dxa"/>
            <w:vAlign w:val="center"/>
          </w:tcPr>
          <w:p w14:paraId="3312B9C1" w14:textId="630E718B" w:rsidR="0A1E7F22" w:rsidRDefault="1FC03D06" w:rsidP="573BE07A">
            <w:pPr>
              <w:spacing w:afterAutospacing="1"/>
              <w:jc w:val="center"/>
              <w:rPr>
                <w:rFonts w:ascii="Garamond" w:hAnsi="Garamond"/>
              </w:rPr>
            </w:pPr>
            <w:r w:rsidRPr="573BE07A">
              <w:rPr>
                <w:rFonts w:ascii="Garamond" w:hAnsi="Garamond"/>
              </w:rPr>
              <w:t>Other Pervious</w:t>
            </w:r>
          </w:p>
        </w:tc>
        <w:tc>
          <w:tcPr>
            <w:tcW w:w="1245" w:type="dxa"/>
            <w:vAlign w:val="center"/>
          </w:tcPr>
          <w:p w14:paraId="7F68545E" w14:textId="753FDE03" w:rsidR="46BD581B" w:rsidRDefault="3C84036C" w:rsidP="573BE07A">
            <w:pPr>
              <w:spacing w:after="200" w:afterAutospacing="1" w:line="276" w:lineRule="auto"/>
              <w:jc w:val="center"/>
              <w:rPr>
                <w:rFonts w:ascii="Garamond" w:eastAsia="Garamond" w:hAnsi="Garamond" w:cs="Garamond"/>
              </w:rPr>
            </w:pPr>
            <w:r w:rsidRPr="573BE07A">
              <w:rPr>
                <w:rFonts w:ascii="Garamond" w:hAnsi="Garamond"/>
              </w:rPr>
              <w:t>146</w:t>
            </w:r>
          </w:p>
        </w:tc>
        <w:tc>
          <w:tcPr>
            <w:tcW w:w="1485" w:type="dxa"/>
            <w:vAlign w:val="center"/>
          </w:tcPr>
          <w:p w14:paraId="23EB6C9D" w14:textId="257A95FC" w:rsidR="46BD581B" w:rsidRDefault="3C84036C" w:rsidP="573BE07A">
            <w:pPr>
              <w:spacing w:after="200" w:afterAutospacing="1" w:line="276" w:lineRule="auto"/>
              <w:jc w:val="center"/>
              <w:rPr>
                <w:rFonts w:ascii="Garamond" w:eastAsia="Garamond" w:hAnsi="Garamond" w:cs="Garamond"/>
              </w:rPr>
            </w:pPr>
            <w:r w:rsidRPr="573BE07A">
              <w:rPr>
                <w:rFonts w:ascii="Garamond" w:hAnsi="Garamond"/>
              </w:rPr>
              <w:t>2211</w:t>
            </w:r>
          </w:p>
        </w:tc>
        <w:tc>
          <w:tcPr>
            <w:tcW w:w="1305" w:type="dxa"/>
            <w:vAlign w:val="center"/>
          </w:tcPr>
          <w:p w14:paraId="5358A89F" w14:textId="7F5978E0" w:rsidR="46BD581B" w:rsidRDefault="3C84036C" w:rsidP="573BE07A">
            <w:pPr>
              <w:spacing w:after="200" w:afterAutospacing="1" w:line="276" w:lineRule="auto"/>
              <w:jc w:val="center"/>
              <w:rPr>
                <w:rFonts w:ascii="Garamond" w:eastAsia="Garamond" w:hAnsi="Garamond" w:cs="Garamond"/>
              </w:rPr>
            </w:pPr>
            <w:r w:rsidRPr="573BE07A">
              <w:rPr>
                <w:rFonts w:ascii="Garamond" w:hAnsi="Garamond"/>
              </w:rPr>
              <w:t>113</w:t>
            </w:r>
          </w:p>
        </w:tc>
        <w:tc>
          <w:tcPr>
            <w:tcW w:w="1455" w:type="dxa"/>
            <w:vAlign w:val="center"/>
          </w:tcPr>
          <w:p w14:paraId="7A4C5D81" w14:textId="7C0F6E22" w:rsidR="46BD581B" w:rsidRDefault="3C84036C" w:rsidP="573BE07A">
            <w:pPr>
              <w:spacing w:after="200" w:afterAutospacing="1" w:line="276" w:lineRule="auto"/>
              <w:jc w:val="center"/>
              <w:rPr>
                <w:rFonts w:ascii="Garamond" w:eastAsia="Garamond" w:hAnsi="Garamond" w:cs="Garamond"/>
              </w:rPr>
            </w:pPr>
            <w:r w:rsidRPr="573BE07A">
              <w:rPr>
                <w:rFonts w:ascii="Garamond" w:hAnsi="Garamond"/>
              </w:rPr>
              <w:t>32</w:t>
            </w:r>
          </w:p>
        </w:tc>
      </w:tr>
      <w:tr w:rsidR="0A1E7F22" w14:paraId="42954F35" w14:textId="77777777" w:rsidTr="00D56F68">
        <w:trPr>
          <w:jc w:val="center"/>
        </w:trPr>
        <w:tc>
          <w:tcPr>
            <w:tcW w:w="1350" w:type="dxa"/>
            <w:vMerge/>
          </w:tcPr>
          <w:p w14:paraId="04CB67A8" w14:textId="77777777" w:rsidR="00CA0944" w:rsidRDefault="00CA0944"/>
        </w:tc>
        <w:tc>
          <w:tcPr>
            <w:tcW w:w="1245" w:type="dxa"/>
            <w:vAlign w:val="center"/>
          </w:tcPr>
          <w:p w14:paraId="2656735A" w14:textId="35362DE4" w:rsidR="0A1E7F22" w:rsidRDefault="1FC03D06" w:rsidP="573BE07A">
            <w:pPr>
              <w:spacing w:afterAutospacing="1"/>
              <w:jc w:val="center"/>
              <w:rPr>
                <w:rFonts w:ascii="Garamond" w:hAnsi="Garamond"/>
              </w:rPr>
            </w:pPr>
            <w:r w:rsidRPr="573BE07A">
              <w:rPr>
                <w:rFonts w:ascii="Garamond" w:hAnsi="Garamond"/>
              </w:rPr>
              <w:t>Developed</w:t>
            </w:r>
          </w:p>
        </w:tc>
        <w:tc>
          <w:tcPr>
            <w:tcW w:w="1245" w:type="dxa"/>
            <w:vAlign w:val="center"/>
          </w:tcPr>
          <w:p w14:paraId="693BA446" w14:textId="459BB5F7" w:rsidR="77CBA0EB" w:rsidRDefault="14AF9097" w:rsidP="573BE07A">
            <w:pPr>
              <w:spacing w:after="200" w:afterAutospacing="1" w:line="276" w:lineRule="auto"/>
              <w:jc w:val="center"/>
              <w:rPr>
                <w:rFonts w:ascii="Garamond" w:eastAsia="Garamond" w:hAnsi="Garamond" w:cs="Garamond"/>
              </w:rPr>
            </w:pPr>
            <w:r w:rsidRPr="573BE07A">
              <w:rPr>
                <w:rFonts w:ascii="Garamond" w:hAnsi="Garamond"/>
              </w:rPr>
              <w:t>16</w:t>
            </w:r>
          </w:p>
        </w:tc>
        <w:tc>
          <w:tcPr>
            <w:tcW w:w="1485" w:type="dxa"/>
            <w:vAlign w:val="center"/>
          </w:tcPr>
          <w:p w14:paraId="119F2522" w14:textId="64219213" w:rsidR="77CBA0EB" w:rsidRDefault="14AF9097" w:rsidP="573BE07A">
            <w:pPr>
              <w:spacing w:after="200" w:afterAutospacing="1" w:line="276" w:lineRule="auto"/>
              <w:jc w:val="center"/>
              <w:rPr>
                <w:rFonts w:ascii="Garamond" w:eastAsia="Garamond" w:hAnsi="Garamond" w:cs="Garamond"/>
              </w:rPr>
            </w:pPr>
            <w:r w:rsidRPr="573BE07A">
              <w:rPr>
                <w:rFonts w:ascii="Garamond" w:hAnsi="Garamond"/>
              </w:rPr>
              <w:t>247</w:t>
            </w:r>
          </w:p>
        </w:tc>
        <w:tc>
          <w:tcPr>
            <w:tcW w:w="1305" w:type="dxa"/>
            <w:vAlign w:val="center"/>
          </w:tcPr>
          <w:p w14:paraId="59DE6F09" w14:textId="5CB57B0D" w:rsidR="77CBA0EB" w:rsidRDefault="14AF9097" w:rsidP="573BE07A">
            <w:pPr>
              <w:spacing w:after="200" w:afterAutospacing="1" w:line="276" w:lineRule="auto"/>
              <w:jc w:val="center"/>
              <w:rPr>
                <w:rFonts w:ascii="Garamond" w:eastAsia="Garamond" w:hAnsi="Garamond" w:cs="Garamond"/>
              </w:rPr>
            </w:pPr>
            <w:r w:rsidRPr="573BE07A">
              <w:rPr>
                <w:rFonts w:ascii="Garamond" w:hAnsi="Garamond"/>
              </w:rPr>
              <w:t>300</w:t>
            </w:r>
          </w:p>
        </w:tc>
        <w:tc>
          <w:tcPr>
            <w:tcW w:w="1455" w:type="dxa"/>
            <w:vAlign w:val="center"/>
          </w:tcPr>
          <w:p w14:paraId="6FB9F1B3" w14:textId="5793F7AF" w:rsidR="77CBA0EB" w:rsidRDefault="14AF9097" w:rsidP="573BE07A">
            <w:pPr>
              <w:spacing w:after="200" w:afterAutospacing="1" w:line="276" w:lineRule="auto"/>
              <w:jc w:val="center"/>
              <w:rPr>
                <w:rFonts w:ascii="Garamond" w:eastAsia="Garamond" w:hAnsi="Garamond" w:cs="Garamond"/>
              </w:rPr>
            </w:pPr>
            <w:r w:rsidRPr="573BE07A">
              <w:rPr>
                <w:rFonts w:ascii="Garamond" w:hAnsi="Garamond"/>
              </w:rPr>
              <w:t>6</w:t>
            </w:r>
          </w:p>
        </w:tc>
      </w:tr>
      <w:tr w:rsidR="0A1E7F22" w14:paraId="2825F7ED" w14:textId="77777777" w:rsidTr="00D56F68">
        <w:trPr>
          <w:jc w:val="center"/>
        </w:trPr>
        <w:tc>
          <w:tcPr>
            <w:tcW w:w="1350" w:type="dxa"/>
            <w:vMerge/>
          </w:tcPr>
          <w:p w14:paraId="1BBCABFA" w14:textId="77777777" w:rsidR="00CA0944" w:rsidRDefault="00CA0944"/>
        </w:tc>
        <w:tc>
          <w:tcPr>
            <w:tcW w:w="1245" w:type="dxa"/>
            <w:vAlign w:val="center"/>
          </w:tcPr>
          <w:p w14:paraId="6A528A47" w14:textId="7DE73E37" w:rsidR="0A1E7F22" w:rsidRDefault="1FC03D06" w:rsidP="573BE07A">
            <w:pPr>
              <w:spacing w:afterAutospacing="1"/>
              <w:jc w:val="center"/>
              <w:rPr>
                <w:rFonts w:ascii="Garamond" w:hAnsi="Garamond"/>
              </w:rPr>
            </w:pPr>
            <w:r w:rsidRPr="573BE07A">
              <w:rPr>
                <w:rFonts w:ascii="Garamond" w:hAnsi="Garamond"/>
              </w:rPr>
              <w:t>Water</w:t>
            </w:r>
          </w:p>
        </w:tc>
        <w:tc>
          <w:tcPr>
            <w:tcW w:w="1245" w:type="dxa"/>
            <w:vAlign w:val="center"/>
          </w:tcPr>
          <w:p w14:paraId="29049D4A" w14:textId="4B304A8B" w:rsidR="1A8746A0" w:rsidRDefault="1AEEEDFC" w:rsidP="573BE07A">
            <w:pPr>
              <w:spacing w:after="200" w:afterAutospacing="1" w:line="276" w:lineRule="auto"/>
              <w:jc w:val="center"/>
              <w:rPr>
                <w:rFonts w:ascii="Garamond" w:eastAsia="Garamond" w:hAnsi="Garamond" w:cs="Garamond"/>
              </w:rPr>
            </w:pPr>
            <w:r w:rsidRPr="573BE07A">
              <w:rPr>
                <w:rFonts w:ascii="Garamond" w:hAnsi="Garamond"/>
              </w:rPr>
              <w:t>324</w:t>
            </w:r>
          </w:p>
        </w:tc>
        <w:tc>
          <w:tcPr>
            <w:tcW w:w="1485" w:type="dxa"/>
            <w:vAlign w:val="center"/>
          </w:tcPr>
          <w:p w14:paraId="70BFC9E8" w14:textId="588E8D86" w:rsidR="1A8746A0" w:rsidRDefault="1AEEEDFC" w:rsidP="573BE07A">
            <w:pPr>
              <w:spacing w:after="200" w:afterAutospacing="1" w:line="276" w:lineRule="auto"/>
              <w:jc w:val="center"/>
              <w:rPr>
                <w:rFonts w:ascii="Garamond" w:eastAsia="Garamond" w:hAnsi="Garamond" w:cs="Garamond"/>
              </w:rPr>
            </w:pPr>
            <w:r w:rsidRPr="573BE07A">
              <w:rPr>
                <w:rFonts w:ascii="Garamond" w:hAnsi="Garamond"/>
              </w:rPr>
              <w:t>80</w:t>
            </w:r>
          </w:p>
        </w:tc>
        <w:tc>
          <w:tcPr>
            <w:tcW w:w="1305" w:type="dxa"/>
            <w:vAlign w:val="center"/>
          </w:tcPr>
          <w:p w14:paraId="55ABE487" w14:textId="3956E866" w:rsidR="1A8746A0" w:rsidRDefault="1AEEEDFC" w:rsidP="573BE07A">
            <w:pPr>
              <w:spacing w:after="200" w:afterAutospacing="1" w:line="276" w:lineRule="auto"/>
              <w:jc w:val="center"/>
              <w:rPr>
                <w:rFonts w:ascii="Garamond" w:eastAsia="Garamond" w:hAnsi="Garamond" w:cs="Garamond"/>
              </w:rPr>
            </w:pPr>
            <w:r w:rsidRPr="573BE07A">
              <w:rPr>
                <w:rFonts w:ascii="Garamond" w:hAnsi="Garamond"/>
              </w:rPr>
              <w:t>6</w:t>
            </w:r>
          </w:p>
        </w:tc>
        <w:tc>
          <w:tcPr>
            <w:tcW w:w="1455" w:type="dxa"/>
            <w:vAlign w:val="center"/>
          </w:tcPr>
          <w:p w14:paraId="0C4E70A4" w14:textId="54290638" w:rsidR="1A8746A0" w:rsidRDefault="1AEEEDFC" w:rsidP="573BE07A">
            <w:pPr>
              <w:spacing w:after="200" w:afterAutospacing="1" w:line="276" w:lineRule="auto"/>
              <w:jc w:val="center"/>
              <w:rPr>
                <w:rFonts w:ascii="Garamond" w:hAnsi="Garamond"/>
              </w:rPr>
            </w:pPr>
            <w:r w:rsidRPr="573BE07A">
              <w:rPr>
                <w:rFonts w:ascii="Garamond" w:hAnsi="Garamond"/>
              </w:rPr>
              <w:t>187</w:t>
            </w:r>
          </w:p>
        </w:tc>
      </w:tr>
    </w:tbl>
    <w:p w14:paraId="48CD64EB" w14:textId="42061883" w:rsidR="0A1E7F22" w:rsidRDefault="0A1E7F22" w:rsidP="0A1E7F22"/>
    <w:p w14:paraId="7E7B66B3" w14:textId="6FF31479" w:rsidR="0A1E7F22" w:rsidRDefault="0A1E7F22" w:rsidP="573BE07A">
      <w:pPr>
        <w:spacing w:after="0" w:line="240" w:lineRule="auto"/>
      </w:pPr>
      <w:r>
        <w:br w:type="page"/>
      </w:r>
    </w:p>
    <w:p w14:paraId="2A530380" w14:textId="72B776A0" w:rsidR="0A1E7F22" w:rsidRDefault="475A9A9C" w:rsidP="573BE07A">
      <w:pPr>
        <w:spacing w:after="0" w:line="240" w:lineRule="auto"/>
        <w:jc w:val="center"/>
        <w:rPr>
          <w:rFonts w:ascii="Garamond" w:hAnsi="Garamond"/>
          <w:b/>
          <w:bCs/>
        </w:rPr>
      </w:pPr>
      <w:r w:rsidRPr="4FDA6DDB">
        <w:rPr>
          <w:rFonts w:ascii="Garamond" w:hAnsi="Garamond"/>
          <w:b/>
          <w:bCs/>
        </w:rPr>
        <w:lastRenderedPageBreak/>
        <w:t>Appendix B</w:t>
      </w:r>
      <w:r w:rsidR="00736339">
        <w:rPr>
          <w:rFonts w:ascii="Garamond" w:hAnsi="Garamond"/>
          <w:b/>
          <w:bCs/>
        </w:rPr>
        <w:t>: Spatial Autoregression</w:t>
      </w:r>
    </w:p>
    <w:p w14:paraId="034ECE5E" w14:textId="77777777" w:rsidR="00736339" w:rsidRDefault="00736339" w:rsidP="573BE07A">
      <w:pPr>
        <w:spacing w:after="0" w:line="240" w:lineRule="auto"/>
        <w:jc w:val="center"/>
        <w:rPr>
          <w:rFonts w:ascii="Garamond" w:hAnsi="Garamond"/>
          <w:b/>
          <w:bCs/>
        </w:rPr>
      </w:pPr>
    </w:p>
    <w:p w14:paraId="0A09DF32" w14:textId="504AFD49" w:rsidR="0A1E7F22" w:rsidRDefault="10C313EE" w:rsidP="573BE07A">
      <w:pPr>
        <w:spacing w:after="0" w:line="240" w:lineRule="auto"/>
        <w:jc w:val="center"/>
      </w:pPr>
      <w:r>
        <w:rPr>
          <w:noProof/>
        </w:rPr>
        <w:drawing>
          <wp:inline distT="0" distB="0" distL="0" distR="0" wp14:anchorId="73A83018" wp14:editId="7C5EB2C1">
            <wp:extent cx="5743575" cy="4033086"/>
            <wp:effectExtent l="0" t="0" r="0" b="0"/>
            <wp:docPr id="2141532708" name="Picture 214153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rcRect t="10259" b="2872"/>
                    <a:stretch>
                      <a:fillRect/>
                    </a:stretch>
                  </pic:blipFill>
                  <pic:spPr>
                    <a:xfrm>
                      <a:off x="0" y="0"/>
                      <a:ext cx="5743575" cy="4033086"/>
                    </a:xfrm>
                    <a:prstGeom prst="rect">
                      <a:avLst/>
                    </a:prstGeom>
                  </pic:spPr>
                </pic:pic>
              </a:graphicData>
            </a:graphic>
          </wp:inline>
        </w:drawing>
      </w:r>
    </w:p>
    <w:p w14:paraId="7D3A80AB" w14:textId="039DD730" w:rsidR="5DCAE5C0" w:rsidRDefault="5DCAE5C0" w:rsidP="4FDA6DDB">
      <w:pPr>
        <w:spacing w:after="0" w:line="240" w:lineRule="auto"/>
        <w:jc w:val="center"/>
        <w:rPr>
          <w:rFonts w:ascii="Garamond" w:hAnsi="Garamond"/>
        </w:rPr>
      </w:pPr>
      <w:r w:rsidRPr="4FDA6DDB">
        <w:rPr>
          <w:rFonts w:ascii="Garamond" w:hAnsi="Garamond"/>
          <w:i/>
          <w:iCs/>
        </w:rPr>
        <w:t>Figure B.</w:t>
      </w:r>
      <w:r w:rsidRPr="4FDA6DDB">
        <w:rPr>
          <w:rFonts w:ascii="Garamond" w:hAnsi="Garamond"/>
        </w:rPr>
        <w:t xml:space="preserve"> Error corrected spatial autoregression (SAR) map displaying average LST values per census tract which were above (red) or below (blue) a predicted LST value given their respective percentage of impervious cover and tree cover.</w:t>
      </w:r>
    </w:p>
    <w:p w14:paraId="0D59CA2F" w14:textId="1610B008" w:rsidR="0A1E7F22" w:rsidRDefault="0A1E7F22" w:rsidP="573BE07A">
      <w:pPr>
        <w:spacing w:after="0" w:line="240" w:lineRule="auto"/>
      </w:pPr>
      <w:r>
        <w:br w:type="page"/>
      </w:r>
    </w:p>
    <w:p w14:paraId="7ED7A46A" w14:textId="6CA45937" w:rsidR="0A1E7F22" w:rsidRDefault="475A9A9C" w:rsidP="573BE07A">
      <w:pPr>
        <w:spacing w:after="0" w:line="240" w:lineRule="auto"/>
        <w:jc w:val="center"/>
        <w:rPr>
          <w:rFonts w:ascii="Garamond" w:hAnsi="Garamond"/>
          <w:b/>
          <w:bCs/>
        </w:rPr>
      </w:pPr>
      <w:r w:rsidRPr="573BE07A">
        <w:rPr>
          <w:rFonts w:ascii="Garamond" w:hAnsi="Garamond"/>
          <w:b/>
          <w:bCs/>
        </w:rPr>
        <w:lastRenderedPageBreak/>
        <w:t>Appendix C</w:t>
      </w:r>
      <w:r w:rsidR="00922486">
        <w:rPr>
          <w:rFonts w:ascii="Garamond" w:hAnsi="Garamond"/>
          <w:b/>
          <w:bCs/>
        </w:rPr>
        <w:t>: Bivariate Analysis</w:t>
      </w:r>
    </w:p>
    <w:p w14:paraId="77FF95CD" w14:textId="77777777" w:rsidR="00922486" w:rsidRDefault="00922486" w:rsidP="573BE07A">
      <w:pPr>
        <w:spacing w:after="0" w:line="240" w:lineRule="auto"/>
        <w:jc w:val="center"/>
        <w:rPr>
          <w:rFonts w:ascii="Garamond" w:hAnsi="Garamond"/>
          <w:b/>
          <w:bCs/>
        </w:rPr>
      </w:pPr>
    </w:p>
    <w:p w14:paraId="244EF051" w14:textId="2362142C" w:rsidR="0A1E7F22" w:rsidRDefault="1D5297B0" w:rsidP="573BE07A">
      <w:pPr>
        <w:spacing w:after="0" w:line="240" w:lineRule="auto"/>
        <w:jc w:val="center"/>
        <w:rPr>
          <w:rFonts w:ascii="Garamond" w:hAnsi="Garamond"/>
        </w:rPr>
      </w:pPr>
      <w:r>
        <w:rPr>
          <w:noProof/>
        </w:rPr>
        <w:drawing>
          <wp:inline distT="0" distB="0" distL="0" distR="0" wp14:anchorId="17A44019" wp14:editId="644172B6">
            <wp:extent cx="5800725" cy="2767429"/>
            <wp:effectExtent l="0" t="0" r="0" b="0"/>
            <wp:docPr id="1121649306" name="Picture 90946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463599"/>
                    <pic:cNvPicPr/>
                  </pic:nvPicPr>
                  <pic:blipFill>
                    <a:blip r:embed="rId53">
                      <a:extLst>
                        <a:ext uri="{28A0092B-C50C-407E-A947-70E740481C1C}">
                          <a14:useLocalDpi xmlns:a14="http://schemas.microsoft.com/office/drawing/2010/main" val="0"/>
                        </a:ext>
                      </a:extLst>
                    </a:blip>
                    <a:stretch>
                      <a:fillRect/>
                    </a:stretch>
                  </pic:blipFill>
                  <pic:spPr>
                    <a:xfrm>
                      <a:off x="0" y="0"/>
                      <a:ext cx="5800725" cy="2767429"/>
                    </a:xfrm>
                    <a:prstGeom prst="rect">
                      <a:avLst/>
                    </a:prstGeom>
                  </pic:spPr>
                </pic:pic>
              </a:graphicData>
            </a:graphic>
          </wp:inline>
        </w:drawing>
      </w:r>
    </w:p>
    <w:p w14:paraId="1ECDFB96" w14:textId="3D2BC5BA" w:rsidR="0A1E7F22" w:rsidRDefault="475A9A9C" w:rsidP="573BE07A">
      <w:pPr>
        <w:spacing w:after="0" w:line="240" w:lineRule="auto"/>
        <w:jc w:val="center"/>
        <w:rPr>
          <w:rFonts w:ascii="Garamond" w:hAnsi="Garamond"/>
        </w:rPr>
      </w:pPr>
      <w:r w:rsidRPr="1B330ADF">
        <w:rPr>
          <w:rFonts w:ascii="Garamond" w:hAnsi="Garamond"/>
          <w:i/>
          <w:iCs/>
        </w:rPr>
        <w:t xml:space="preserve">Figure </w:t>
      </w:r>
      <w:r w:rsidR="6B2BFE39" w:rsidRPr="1B330ADF">
        <w:rPr>
          <w:rFonts w:ascii="Garamond" w:hAnsi="Garamond"/>
          <w:i/>
          <w:iCs/>
        </w:rPr>
        <w:t>C1.</w:t>
      </w:r>
      <w:r w:rsidRPr="1B330ADF">
        <w:rPr>
          <w:rFonts w:ascii="Garamond" w:hAnsi="Garamond"/>
        </w:rPr>
        <w:t xml:space="preserve"> </w:t>
      </w:r>
      <w:r w:rsidR="51BE9B02" w:rsidRPr="1B330ADF">
        <w:rPr>
          <w:rFonts w:ascii="Garamond" w:hAnsi="Garamond"/>
        </w:rPr>
        <w:t xml:space="preserve">Local bivariate analysis for 60 of the nearest census tracts. Generally, as tree cover increases, LST decreases in a </w:t>
      </w:r>
      <w:r w:rsidR="678B7AEC" w:rsidRPr="1B330ADF">
        <w:rPr>
          <w:rFonts w:ascii="Garamond" w:hAnsi="Garamond"/>
        </w:rPr>
        <w:t>linear or convex s</w:t>
      </w:r>
      <w:r w:rsidR="1E0F6658" w:rsidRPr="1B330ADF">
        <w:rPr>
          <w:rFonts w:ascii="Garamond" w:hAnsi="Garamond"/>
        </w:rPr>
        <w:t>lope</w:t>
      </w:r>
      <w:r w:rsidR="678B7AEC" w:rsidRPr="1B330ADF">
        <w:rPr>
          <w:rFonts w:ascii="Garamond" w:hAnsi="Garamond"/>
        </w:rPr>
        <w:t>. Downtown has high LST and low tree cover while Oak Park has low LST and high tree cover.</w:t>
      </w:r>
    </w:p>
    <w:p w14:paraId="534D4922" w14:textId="77777777" w:rsidR="00922486" w:rsidRDefault="00922486" w:rsidP="573BE07A">
      <w:pPr>
        <w:spacing w:after="0" w:line="240" w:lineRule="auto"/>
        <w:jc w:val="center"/>
        <w:rPr>
          <w:rFonts w:ascii="Garamond" w:hAnsi="Garamond"/>
        </w:rPr>
      </w:pPr>
    </w:p>
    <w:p w14:paraId="783004BE" w14:textId="55851278" w:rsidR="76BD90DE" w:rsidRDefault="76BD90DE" w:rsidP="573BE07A">
      <w:pPr>
        <w:spacing w:after="0" w:line="240" w:lineRule="auto"/>
        <w:jc w:val="center"/>
        <w:rPr>
          <w:rFonts w:ascii="Garamond" w:hAnsi="Garamond"/>
        </w:rPr>
      </w:pPr>
      <w:r>
        <w:rPr>
          <w:noProof/>
        </w:rPr>
        <w:drawing>
          <wp:inline distT="0" distB="0" distL="0" distR="0" wp14:anchorId="1023D88B" wp14:editId="2A14332E">
            <wp:extent cx="5895974" cy="3156804"/>
            <wp:effectExtent l="0" t="0" r="0" b="0"/>
            <wp:docPr id="1033034125" name="Picture 44600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00507"/>
                    <pic:cNvPicPr/>
                  </pic:nvPicPr>
                  <pic:blipFill>
                    <a:blip r:embed="rId54">
                      <a:extLst>
                        <a:ext uri="{28A0092B-C50C-407E-A947-70E740481C1C}">
                          <a14:useLocalDpi xmlns:a14="http://schemas.microsoft.com/office/drawing/2010/main" val="0"/>
                        </a:ext>
                      </a:extLst>
                    </a:blip>
                    <a:stretch>
                      <a:fillRect/>
                    </a:stretch>
                  </pic:blipFill>
                  <pic:spPr>
                    <a:xfrm>
                      <a:off x="0" y="0"/>
                      <a:ext cx="5895974" cy="3156804"/>
                    </a:xfrm>
                    <a:prstGeom prst="rect">
                      <a:avLst/>
                    </a:prstGeom>
                  </pic:spPr>
                </pic:pic>
              </a:graphicData>
            </a:graphic>
          </wp:inline>
        </w:drawing>
      </w:r>
    </w:p>
    <w:p w14:paraId="5F55C76F" w14:textId="6EA47E43" w:rsidR="475A9A9C" w:rsidRDefault="475A9A9C" w:rsidP="573BE07A">
      <w:pPr>
        <w:spacing w:after="0" w:line="240" w:lineRule="auto"/>
        <w:jc w:val="center"/>
        <w:rPr>
          <w:rFonts w:ascii="Garamond" w:hAnsi="Garamond"/>
        </w:rPr>
      </w:pPr>
      <w:r w:rsidRPr="4FDA6DDB">
        <w:rPr>
          <w:rFonts w:ascii="Garamond" w:hAnsi="Garamond"/>
          <w:i/>
          <w:iCs/>
        </w:rPr>
        <w:t xml:space="preserve">Figure </w:t>
      </w:r>
      <w:r w:rsidR="040ADEF8" w:rsidRPr="4FDA6DDB">
        <w:rPr>
          <w:rFonts w:ascii="Garamond" w:hAnsi="Garamond"/>
          <w:i/>
          <w:iCs/>
        </w:rPr>
        <w:t>C2</w:t>
      </w:r>
      <w:r w:rsidR="49478E66" w:rsidRPr="4FDA6DDB">
        <w:rPr>
          <w:rFonts w:ascii="Garamond" w:hAnsi="Garamond"/>
        </w:rPr>
        <w:t>.</w:t>
      </w:r>
      <w:r w:rsidRPr="4FDA6DDB">
        <w:rPr>
          <w:rFonts w:ascii="Garamond" w:hAnsi="Garamond"/>
        </w:rPr>
        <w:t xml:space="preserve"> </w:t>
      </w:r>
      <w:r w:rsidR="475C6C08" w:rsidRPr="4FDA6DDB">
        <w:rPr>
          <w:rFonts w:ascii="Garamond" w:hAnsi="Garamond"/>
        </w:rPr>
        <w:t xml:space="preserve">Local bivariate analysis for 60 of the nearest census tracts. Generally, as impervious cover increases, LST increases in a linear slope. Downtown has high LST and </w:t>
      </w:r>
      <w:r w:rsidR="79840D56" w:rsidRPr="4FDA6DDB">
        <w:rPr>
          <w:rFonts w:ascii="Garamond" w:hAnsi="Garamond"/>
        </w:rPr>
        <w:t>high impervious</w:t>
      </w:r>
      <w:r w:rsidR="475C6C08" w:rsidRPr="4FDA6DDB">
        <w:rPr>
          <w:rFonts w:ascii="Garamond" w:hAnsi="Garamond"/>
        </w:rPr>
        <w:t xml:space="preserve"> cover while Oak Park has low LST and </w:t>
      </w:r>
      <w:r w:rsidR="0A79F37D" w:rsidRPr="4FDA6DDB">
        <w:rPr>
          <w:rFonts w:ascii="Garamond" w:hAnsi="Garamond"/>
        </w:rPr>
        <w:t>low impervious</w:t>
      </w:r>
      <w:r w:rsidR="475C6C08" w:rsidRPr="4FDA6DDB">
        <w:rPr>
          <w:rFonts w:ascii="Garamond" w:hAnsi="Garamond"/>
        </w:rPr>
        <w:t xml:space="preserve"> cover.</w:t>
      </w:r>
    </w:p>
    <w:p w14:paraId="16AE8999" w14:textId="2EE82968" w:rsidR="573BE07A" w:rsidRDefault="573BE07A" w:rsidP="573BE07A">
      <w:pPr>
        <w:jc w:val="center"/>
        <w:rPr>
          <w:rFonts w:ascii="Garamond" w:hAnsi="Garamond"/>
          <w:b/>
          <w:bCs/>
        </w:rPr>
      </w:pPr>
      <w:r>
        <w:br w:type="page"/>
      </w:r>
      <w:r w:rsidR="7D109116" w:rsidRPr="1B330ADF">
        <w:rPr>
          <w:rFonts w:ascii="Garamond" w:hAnsi="Garamond"/>
          <w:b/>
          <w:bCs/>
        </w:rPr>
        <w:lastRenderedPageBreak/>
        <w:t xml:space="preserve">Appendix </w:t>
      </w:r>
      <w:r w:rsidR="2E767CD8" w:rsidRPr="1B330ADF">
        <w:rPr>
          <w:rFonts w:ascii="Garamond" w:hAnsi="Garamond"/>
          <w:b/>
          <w:bCs/>
        </w:rPr>
        <w:t>D</w:t>
      </w:r>
      <w:r w:rsidR="7D109116" w:rsidRPr="1B330ADF">
        <w:rPr>
          <w:rFonts w:ascii="Garamond" w:hAnsi="Garamond"/>
          <w:b/>
          <w:bCs/>
        </w:rPr>
        <w:t xml:space="preserve">: </w:t>
      </w:r>
      <w:r w:rsidR="5040CDA0" w:rsidRPr="1B330ADF">
        <w:rPr>
          <w:rFonts w:ascii="Garamond" w:hAnsi="Garamond"/>
          <w:b/>
          <w:bCs/>
        </w:rPr>
        <w:t xml:space="preserve">Timeseries Graphs of </w:t>
      </w:r>
      <w:r w:rsidR="5E3A9ACE" w:rsidRPr="1B330ADF">
        <w:rPr>
          <w:rFonts w:ascii="Garamond" w:hAnsi="Garamond"/>
          <w:b/>
          <w:bCs/>
        </w:rPr>
        <w:t xml:space="preserve">Individual </w:t>
      </w:r>
      <w:r w:rsidR="5040CDA0" w:rsidRPr="1B330ADF">
        <w:rPr>
          <w:rFonts w:ascii="Garamond" w:hAnsi="Garamond"/>
          <w:b/>
          <w:bCs/>
        </w:rPr>
        <w:t>Census Tracts</w:t>
      </w:r>
    </w:p>
    <w:p w14:paraId="635E48D9" w14:textId="4E52CD72" w:rsidR="573BE07A" w:rsidRDefault="7A9079E5" w:rsidP="1B330ADF">
      <w:pPr>
        <w:spacing w:after="0" w:line="240" w:lineRule="auto"/>
        <w:jc w:val="center"/>
      </w:pPr>
      <w:r>
        <w:rPr>
          <w:noProof/>
        </w:rPr>
        <w:drawing>
          <wp:inline distT="0" distB="0" distL="0" distR="0" wp14:anchorId="13A34226" wp14:editId="2E085A2A">
            <wp:extent cx="5592109" cy="2650731"/>
            <wp:effectExtent l="0" t="0" r="0" b="0"/>
            <wp:docPr id="486516454" name="Picture 117693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939180"/>
                    <pic:cNvPicPr/>
                  </pic:nvPicPr>
                  <pic:blipFill>
                    <a:blip r:embed="rId55">
                      <a:extLst>
                        <a:ext uri="{28A0092B-C50C-407E-A947-70E740481C1C}">
                          <a14:useLocalDpi xmlns:a14="http://schemas.microsoft.com/office/drawing/2010/main" val="0"/>
                        </a:ext>
                      </a:extLst>
                    </a:blip>
                    <a:stretch>
                      <a:fillRect/>
                    </a:stretch>
                  </pic:blipFill>
                  <pic:spPr>
                    <a:xfrm>
                      <a:off x="0" y="0"/>
                      <a:ext cx="5592109" cy="2650731"/>
                    </a:xfrm>
                    <a:prstGeom prst="rect">
                      <a:avLst/>
                    </a:prstGeom>
                  </pic:spPr>
                </pic:pic>
              </a:graphicData>
            </a:graphic>
          </wp:inline>
        </w:drawing>
      </w:r>
    </w:p>
    <w:p w14:paraId="634968B1" w14:textId="52152E31" w:rsidR="573BE07A" w:rsidRDefault="7A9079E5" w:rsidP="4FDA6DDB">
      <w:pPr>
        <w:spacing w:after="0" w:line="240" w:lineRule="auto"/>
        <w:jc w:val="center"/>
        <w:rPr>
          <w:rFonts w:ascii="Garamond" w:eastAsia="Garamond" w:hAnsi="Garamond" w:cs="Garamond"/>
          <w:sz w:val="24"/>
          <w:szCs w:val="24"/>
        </w:rPr>
      </w:pPr>
      <w:r w:rsidRPr="4FDA6DDB">
        <w:rPr>
          <w:rFonts w:ascii="Garamond" w:eastAsia="Garamond" w:hAnsi="Garamond" w:cs="Garamond"/>
          <w:i/>
          <w:iCs/>
          <w:sz w:val="24"/>
          <w:szCs w:val="24"/>
        </w:rPr>
        <w:t>Figure D1</w:t>
      </w:r>
      <w:r w:rsidR="5FA1E378" w:rsidRPr="4FDA6DDB">
        <w:rPr>
          <w:rFonts w:ascii="Garamond" w:eastAsia="Garamond" w:hAnsi="Garamond" w:cs="Garamond"/>
          <w:i/>
          <w:iCs/>
          <w:sz w:val="24"/>
          <w:szCs w:val="24"/>
        </w:rPr>
        <w:t>.</w:t>
      </w:r>
      <w:r w:rsidRPr="4FDA6DDB">
        <w:rPr>
          <w:rFonts w:ascii="Garamond" w:eastAsia="Garamond" w:hAnsi="Garamond" w:cs="Garamond"/>
          <w:i/>
          <w:iCs/>
          <w:sz w:val="24"/>
          <w:szCs w:val="24"/>
        </w:rPr>
        <w:t xml:space="preserve"> </w:t>
      </w:r>
      <w:r w:rsidRPr="4FDA6DDB">
        <w:rPr>
          <w:rFonts w:ascii="Garamond" w:eastAsia="Garamond" w:hAnsi="Garamond" w:cs="Garamond"/>
          <w:sz w:val="24"/>
          <w:szCs w:val="24"/>
        </w:rPr>
        <w:t>Case Study Census Tracts</w:t>
      </w:r>
      <w:r w:rsidR="337BDC7D" w:rsidRPr="4FDA6DDB">
        <w:rPr>
          <w:rFonts w:ascii="Garamond" w:eastAsia="Garamond" w:hAnsi="Garamond" w:cs="Garamond"/>
          <w:sz w:val="24"/>
          <w:szCs w:val="24"/>
        </w:rPr>
        <w:t>, with labels representing Census Tract numbers.</w:t>
      </w:r>
    </w:p>
    <w:p w14:paraId="1199F475" w14:textId="3B4C747A" w:rsidR="00922486" w:rsidRDefault="00922486" w:rsidP="4FDA6DDB">
      <w:pPr>
        <w:spacing w:after="0" w:line="240" w:lineRule="auto"/>
        <w:jc w:val="center"/>
        <w:rPr>
          <w:rFonts w:ascii="Garamond" w:eastAsia="Garamond" w:hAnsi="Garamond" w:cs="Garamond"/>
          <w:sz w:val="24"/>
          <w:szCs w:val="24"/>
        </w:rPr>
      </w:pPr>
    </w:p>
    <w:p w14:paraId="7F1D43C2" w14:textId="06D65BA8" w:rsidR="00922486" w:rsidRDefault="00922486" w:rsidP="4FDA6DDB">
      <w:pPr>
        <w:spacing w:after="0" w:line="240" w:lineRule="auto"/>
        <w:jc w:val="center"/>
        <w:rPr>
          <w:rFonts w:ascii="Garamond" w:eastAsia="Garamond" w:hAnsi="Garamond" w:cs="Garamond"/>
          <w:sz w:val="24"/>
          <w:szCs w:val="24"/>
        </w:rPr>
      </w:pPr>
    </w:p>
    <w:p w14:paraId="6886FD24" w14:textId="24547E0B" w:rsidR="00922486" w:rsidRDefault="00922486" w:rsidP="4FDA6DDB">
      <w:pPr>
        <w:spacing w:after="0" w:line="240" w:lineRule="auto"/>
        <w:jc w:val="center"/>
        <w:rPr>
          <w:rFonts w:ascii="Garamond" w:eastAsia="Garamond" w:hAnsi="Garamond" w:cs="Garamond"/>
          <w:sz w:val="24"/>
          <w:szCs w:val="24"/>
        </w:rPr>
      </w:pPr>
    </w:p>
    <w:p w14:paraId="587442FD" w14:textId="010FE127" w:rsidR="00922486" w:rsidRDefault="00922486" w:rsidP="4FDA6DDB">
      <w:pPr>
        <w:spacing w:after="0" w:line="240" w:lineRule="auto"/>
        <w:jc w:val="center"/>
        <w:rPr>
          <w:rFonts w:ascii="Garamond" w:eastAsia="Garamond" w:hAnsi="Garamond" w:cs="Garamond"/>
          <w:sz w:val="24"/>
          <w:szCs w:val="24"/>
        </w:rPr>
      </w:pPr>
    </w:p>
    <w:p w14:paraId="593D5442" w14:textId="120BEA78" w:rsidR="00922486" w:rsidRDefault="00922486" w:rsidP="4FDA6DDB">
      <w:pPr>
        <w:spacing w:after="0" w:line="240" w:lineRule="auto"/>
        <w:jc w:val="center"/>
        <w:rPr>
          <w:rFonts w:ascii="Garamond" w:eastAsia="Garamond" w:hAnsi="Garamond" w:cs="Garamond"/>
          <w:sz w:val="24"/>
          <w:szCs w:val="24"/>
        </w:rPr>
      </w:pPr>
    </w:p>
    <w:p w14:paraId="6E2EAFDE" w14:textId="0C837D74" w:rsidR="00922486" w:rsidRDefault="00922486" w:rsidP="4FDA6DDB">
      <w:pPr>
        <w:spacing w:after="0" w:line="240" w:lineRule="auto"/>
        <w:jc w:val="center"/>
        <w:rPr>
          <w:rFonts w:ascii="Garamond" w:eastAsia="Garamond" w:hAnsi="Garamond" w:cs="Garamond"/>
          <w:sz w:val="24"/>
          <w:szCs w:val="24"/>
        </w:rPr>
      </w:pPr>
    </w:p>
    <w:p w14:paraId="2B707A46" w14:textId="51813959" w:rsidR="00922486" w:rsidRDefault="00922486" w:rsidP="4FDA6DDB">
      <w:pPr>
        <w:spacing w:after="0" w:line="240" w:lineRule="auto"/>
        <w:jc w:val="center"/>
        <w:rPr>
          <w:rFonts w:ascii="Garamond" w:eastAsia="Garamond" w:hAnsi="Garamond" w:cs="Garamond"/>
          <w:sz w:val="24"/>
          <w:szCs w:val="24"/>
        </w:rPr>
      </w:pPr>
    </w:p>
    <w:p w14:paraId="6581E40C" w14:textId="77777777" w:rsidR="00922486" w:rsidRDefault="00922486" w:rsidP="4FDA6DDB">
      <w:pPr>
        <w:spacing w:after="0" w:line="240" w:lineRule="auto"/>
        <w:jc w:val="center"/>
        <w:rPr>
          <w:rFonts w:ascii="Garamond" w:eastAsia="Garamond" w:hAnsi="Garamond" w:cs="Garamond"/>
          <w:sz w:val="24"/>
          <w:szCs w:val="24"/>
        </w:rPr>
      </w:pPr>
    </w:p>
    <w:p w14:paraId="4C6C744A" w14:textId="4B8CDDB5" w:rsidR="00922486" w:rsidRDefault="00922486" w:rsidP="4FDA6DDB">
      <w:pPr>
        <w:spacing w:after="0" w:line="240" w:lineRule="auto"/>
        <w:jc w:val="center"/>
        <w:rPr>
          <w:rFonts w:ascii="Garamond" w:eastAsia="Garamond" w:hAnsi="Garamond" w:cs="Garamond"/>
          <w:sz w:val="24"/>
          <w:szCs w:val="24"/>
        </w:rPr>
      </w:pPr>
    </w:p>
    <w:p w14:paraId="7622467C" w14:textId="17E691EA" w:rsidR="00922486" w:rsidRDefault="00922486" w:rsidP="4FDA6DDB">
      <w:pPr>
        <w:spacing w:after="0" w:line="240" w:lineRule="auto"/>
        <w:jc w:val="center"/>
        <w:rPr>
          <w:rFonts w:ascii="Garamond" w:eastAsia="Garamond" w:hAnsi="Garamond" w:cs="Garamond"/>
          <w:sz w:val="24"/>
          <w:szCs w:val="24"/>
        </w:rPr>
      </w:pPr>
    </w:p>
    <w:p w14:paraId="03787635" w14:textId="77777777" w:rsidR="00922486" w:rsidRDefault="00922486" w:rsidP="4FDA6DDB">
      <w:pPr>
        <w:spacing w:after="0" w:line="240" w:lineRule="auto"/>
        <w:jc w:val="center"/>
        <w:rPr>
          <w:rFonts w:ascii="Garamond" w:eastAsia="Garamond" w:hAnsi="Garamond" w:cs="Garamond"/>
          <w:sz w:val="24"/>
          <w:szCs w:val="24"/>
        </w:rPr>
      </w:pPr>
    </w:p>
    <w:p w14:paraId="7289A3A3" w14:textId="686442DA" w:rsidR="573BE07A" w:rsidRDefault="371C56A0" w:rsidP="1B330ADF">
      <w:pPr>
        <w:spacing w:after="0" w:line="240" w:lineRule="auto"/>
        <w:jc w:val="center"/>
      </w:pPr>
      <w:r>
        <w:rPr>
          <w:noProof/>
        </w:rPr>
        <w:lastRenderedPageBreak/>
        <w:drawing>
          <wp:inline distT="0" distB="0" distL="0" distR="0" wp14:anchorId="3C651D00" wp14:editId="605ACA98">
            <wp:extent cx="6062622" cy="3931920"/>
            <wp:effectExtent l="0" t="0" r="0" b="0"/>
            <wp:docPr id="2035678731" name="Picture 150837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373687"/>
                    <pic:cNvPicPr/>
                  </pic:nvPicPr>
                  <pic:blipFill>
                    <a:blip r:embed="rId56">
                      <a:extLst>
                        <a:ext uri="{28A0092B-C50C-407E-A947-70E740481C1C}">
                          <a14:useLocalDpi xmlns:a14="http://schemas.microsoft.com/office/drawing/2010/main" val="0"/>
                        </a:ext>
                      </a:extLst>
                    </a:blip>
                    <a:stretch>
                      <a:fillRect/>
                    </a:stretch>
                  </pic:blipFill>
                  <pic:spPr>
                    <a:xfrm>
                      <a:off x="0" y="0"/>
                      <a:ext cx="6062622" cy="3931920"/>
                    </a:xfrm>
                    <a:prstGeom prst="rect">
                      <a:avLst/>
                    </a:prstGeom>
                  </pic:spPr>
                </pic:pic>
              </a:graphicData>
            </a:graphic>
          </wp:inline>
        </w:drawing>
      </w:r>
    </w:p>
    <w:p w14:paraId="0278338C" w14:textId="77777777" w:rsidR="00922486" w:rsidRDefault="00922486" w:rsidP="00922486">
      <w:pPr>
        <w:spacing w:after="0" w:line="240" w:lineRule="auto"/>
      </w:pPr>
      <w:r>
        <w:rPr>
          <w:noProof/>
        </w:rPr>
        <w:drawing>
          <wp:inline distT="0" distB="0" distL="0" distR="0" wp14:anchorId="00D096B4" wp14:editId="37C3657D">
            <wp:extent cx="3034862" cy="1920240"/>
            <wp:effectExtent l="0" t="0" r="0" b="3810"/>
            <wp:docPr id="15277453" name="Picture 137945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459558"/>
                    <pic:cNvPicPr/>
                  </pic:nvPicPr>
                  <pic:blipFill>
                    <a:blip r:embed="rId57">
                      <a:extLst>
                        <a:ext uri="{28A0092B-C50C-407E-A947-70E740481C1C}">
                          <a14:useLocalDpi xmlns:a14="http://schemas.microsoft.com/office/drawing/2010/main" val="0"/>
                        </a:ext>
                      </a:extLst>
                    </a:blip>
                    <a:stretch>
                      <a:fillRect/>
                    </a:stretch>
                  </pic:blipFill>
                  <pic:spPr>
                    <a:xfrm>
                      <a:off x="0" y="0"/>
                      <a:ext cx="3034862" cy="1920240"/>
                    </a:xfrm>
                    <a:prstGeom prst="rect">
                      <a:avLst/>
                    </a:prstGeom>
                  </pic:spPr>
                </pic:pic>
              </a:graphicData>
            </a:graphic>
          </wp:inline>
        </w:drawing>
      </w:r>
    </w:p>
    <w:p w14:paraId="38815E10" w14:textId="77777777" w:rsidR="00922486" w:rsidRDefault="00922486" w:rsidP="00922486">
      <w:pPr>
        <w:spacing w:after="0" w:line="240" w:lineRule="auto"/>
      </w:pPr>
    </w:p>
    <w:p w14:paraId="5A208824" w14:textId="491B5464" w:rsidR="573BE07A" w:rsidRDefault="60A9944D" w:rsidP="00922486">
      <w:pPr>
        <w:spacing w:after="0" w:line="240" w:lineRule="auto"/>
        <w:rPr>
          <w:rFonts w:ascii="Garamond" w:eastAsia="Garamond" w:hAnsi="Garamond" w:cs="Garamond"/>
          <w:sz w:val="24"/>
          <w:szCs w:val="24"/>
        </w:rPr>
      </w:pPr>
      <w:r w:rsidRPr="4409DDE9">
        <w:rPr>
          <w:rFonts w:ascii="Garamond" w:eastAsia="Garamond" w:hAnsi="Garamond" w:cs="Garamond"/>
          <w:i/>
          <w:iCs/>
          <w:sz w:val="24"/>
          <w:szCs w:val="24"/>
        </w:rPr>
        <w:t>Figure D</w:t>
      </w:r>
      <w:r w:rsidR="1A5BADE4" w:rsidRPr="4409DDE9">
        <w:rPr>
          <w:rFonts w:ascii="Garamond" w:eastAsia="Garamond" w:hAnsi="Garamond" w:cs="Garamond"/>
          <w:i/>
          <w:iCs/>
          <w:sz w:val="24"/>
          <w:szCs w:val="24"/>
        </w:rPr>
        <w:t>2</w:t>
      </w:r>
      <w:r w:rsidRPr="4409DDE9">
        <w:rPr>
          <w:rFonts w:ascii="Garamond" w:eastAsia="Garamond" w:hAnsi="Garamond" w:cs="Garamond"/>
          <w:i/>
          <w:iCs/>
          <w:sz w:val="24"/>
          <w:szCs w:val="24"/>
        </w:rPr>
        <w:t xml:space="preserve">. </w:t>
      </w:r>
      <w:r w:rsidRPr="4409DDE9">
        <w:rPr>
          <w:rFonts w:ascii="Garamond" w:eastAsia="Garamond" w:hAnsi="Garamond" w:cs="Garamond"/>
          <w:sz w:val="24"/>
          <w:szCs w:val="24"/>
        </w:rPr>
        <w:t xml:space="preserve">Case Study Census Tract Timeseries </w:t>
      </w:r>
      <w:r w:rsidR="0DB658C1" w:rsidRPr="4409DDE9">
        <w:rPr>
          <w:rFonts w:ascii="Garamond" w:eastAsia="Garamond" w:hAnsi="Garamond" w:cs="Garamond"/>
          <w:sz w:val="24"/>
          <w:szCs w:val="24"/>
        </w:rPr>
        <w:t xml:space="preserve">for </w:t>
      </w:r>
      <w:r w:rsidRPr="4409DDE9">
        <w:rPr>
          <w:rFonts w:ascii="Garamond" w:eastAsia="Garamond" w:hAnsi="Garamond" w:cs="Garamond"/>
          <w:sz w:val="24"/>
          <w:szCs w:val="24"/>
        </w:rPr>
        <w:t>Tracts 31</w:t>
      </w:r>
      <w:r w:rsidR="5242378D" w:rsidRPr="4409DDE9">
        <w:rPr>
          <w:rFonts w:ascii="Garamond" w:eastAsia="Garamond" w:hAnsi="Garamond" w:cs="Garamond"/>
          <w:sz w:val="24"/>
          <w:szCs w:val="24"/>
        </w:rPr>
        <w:t xml:space="preserve"> (a)</w:t>
      </w:r>
      <w:r w:rsidRPr="4409DDE9">
        <w:rPr>
          <w:rFonts w:ascii="Garamond" w:eastAsia="Garamond" w:hAnsi="Garamond" w:cs="Garamond"/>
          <w:sz w:val="24"/>
          <w:szCs w:val="24"/>
        </w:rPr>
        <w:t>, 113</w:t>
      </w:r>
      <w:r w:rsidR="1EF28DBB" w:rsidRPr="4409DDE9">
        <w:rPr>
          <w:rFonts w:ascii="Garamond" w:eastAsia="Garamond" w:hAnsi="Garamond" w:cs="Garamond"/>
          <w:sz w:val="24"/>
          <w:szCs w:val="24"/>
        </w:rPr>
        <w:t xml:space="preserve"> </w:t>
      </w:r>
      <w:r w:rsidR="61180E5A" w:rsidRPr="4409DDE9">
        <w:rPr>
          <w:rFonts w:ascii="Garamond" w:eastAsia="Garamond" w:hAnsi="Garamond" w:cs="Garamond"/>
          <w:sz w:val="24"/>
          <w:szCs w:val="24"/>
        </w:rPr>
        <w:t>(b)</w:t>
      </w:r>
      <w:r w:rsidRPr="4409DDE9">
        <w:rPr>
          <w:rFonts w:ascii="Garamond" w:eastAsia="Garamond" w:hAnsi="Garamond" w:cs="Garamond"/>
          <w:sz w:val="24"/>
          <w:szCs w:val="24"/>
        </w:rPr>
        <w:t>, 9.02</w:t>
      </w:r>
      <w:r w:rsidR="0CA25D59" w:rsidRPr="4409DDE9">
        <w:rPr>
          <w:rFonts w:ascii="Garamond" w:eastAsia="Garamond" w:hAnsi="Garamond" w:cs="Garamond"/>
          <w:sz w:val="24"/>
          <w:szCs w:val="24"/>
        </w:rPr>
        <w:t xml:space="preserve"> (c)</w:t>
      </w:r>
      <w:r w:rsidRPr="4409DDE9">
        <w:rPr>
          <w:rFonts w:ascii="Garamond" w:eastAsia="Garamond" w:hAnsi="Garamond" w:cs="Garamond"/>
          <w:sz w:val="24"/>
          <w:szCs w:val="24"/>
        </w:rPr>
        <w:t>, 15</w:t>
      </w:r>
      <w:r w:rsidR="5B33531B" w:rsidRPr="4409DDE9">
        <w:rPr>
          <w:rFonts w:ascii="Garamond" w:eastAsia="Garamond" w:hAnsi="Garamond" w:cs="Garamond"/>
          <w:sz w:val="24"/>
          <w:szCs w:val="24"/>
        </w:rPr>
        <w:t xml:space="preserve"> (d)</w:t>
      </w:r>
      <w:r w:rsidRPr="4409DDE9">
        <w:rPr>
          <w:rFonts w:ascii="Garamond" w:eastAsia="Garamond" w:hAnsi="Garamond" w:cs="Garamond"/>
          <w:sz w:val="24"/>
          <w:szCs w:val="24"/>
        </w:rPr>
        <w:t>, and 105.01</w:t>
      </w:r>
      <w:r w:rsidR="2EDD8216" w:rsidRPr="4409DDE9">
        <w:rPr>
          <w:rFonts w:ascii="Garamond" w:eastAsia="Garamond" w:hAnsi="Garamond" w:cs="Garamond"/>
          <w:sz w:val="24"/>
          <w:szCs w:val="24"/>
        </w:rPr>
        <w:t xml:space="preserve"> (e)</w:t>
      </w:r>
    </w:p>
    <w:p w14:paraId="76729756" w14:textId="03F661FB" w:rsidR="4409DDE9" w:rsidRDefault="4409DDE9" w:rsidP="4409DDE9">
      <w:pPr>
        <w:spacing w:after="0" w:line="240" w:lineRule="auto"/>
        <w:jc w:val="center"/>
        <w:rPr>
          <w:rFonts w:ascii="Garamond" w:eastAsia="Garamond" w:hAnsi="Garamond" w:cs="Garamond"/>
          <w:sz w:val="24"/>
          <w:szCs w:val="24"/>
        </w:rPr>
      </w:pPr>
    </w:p>
    <w:p w14:paraId="38C2B19C" w14:textId="3C775301" w:rsidR="573BE07A" w:rsidRDefault="60A9944D" w:rsidP="1B330ADF">
      <w:pPr>
        <w:spacing w:after="0" w:line="240" w:lineRule="auto"/>
        <w:jc w:val="center"/>
      </w:pPr>
      <w:r>
        <w:rPr>
          <w:noProof/>
        </w:rPr>
        <w:lastRenderedPageBreak/>
        <w:drawing>
          <wp:inline distT="0" distB="0" distL="0" distR="0" wp14:anchorId="279957FA" wp14:editId="2D99681D">
            <wp:extent cx="5496970" cy="2579348"/>
            <wp:effectExtent l="0" t="0" r="0" b="0"/>
            <wp:docPr id="1020292257" name="Picture 149564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646109"/>
                    <pic:cNvPicPr/>
                  </pic:nvPicPr>
                  <pic:blipFill>
                    <a:blip r:embed="rId58">
                      <a:extLst>
                        <a:ext uri="{28A0092B-C50C-407E-A947-70E740481C1C}">
                          <a14:useLocalDpi xmlns:a14="http://schemas.microsoft.com/office/drawing/2010/main" val="0"/>
                        </a:ext>
                      </a:extLst>
                    </a:blip>
                    <a:stretch>
                      <a:fillRect/>
                    </a:stretch>
                  </pic:blipFill>
                  <pic:spPr>
                    <a:xfrm>
                      <a:off x="0" y="0"/>
                      <a:ext cx="5496970" cy="2579348"/>
                    </a:xfrm>
                    <a:prstGeom prst="rect">
                      <a:avLst/>
                    </a:prstGeom>
                  </pic:spPr>
                </pic:pic>
              </a:graphicData>
            </a:graphic>
          </wp:inline>
        </w:drawing>
      </w:r>
    </w:p>
    <w:p w14:paraId="574459CB" w14:textId="591F6BD8" w:rsidR="573BE07A" w:rsidRDefault="60A9944D" w:rsidP="4FDA6DDB">
      <w:pPr>
        <w:spacing w:after="0" w:line="240" w:lineRule="auto"/>
        <w:jc w:val="center"/>
        <w:rPr>
          <w:rFonts w:ascii="Garamond" w:eastAsia="Garamond" w:hAnsi="Garamond" w:cs="Garamond"/>
          <w:sz w:val="24"/>
          <w:szCs w:val="24"/>
        </w:rPr>
      </w:pPr>
      <w:r w:rsidRPr="4FDA6DDB">
        <w:rPr>
          <w:rFonts w:ascii="Garamond" w:eastAsia="Garamond" w:hAnsi="Garamond" w:cs="Garamond"/>
          <w:i/>
          <w:iCs/>
          <w:sz w:val="24"/>
          <w:szCs w:val="24"/>
        </w:rPr>
        <w:t>Figure D</w:t>
      </w:r>
      <w:r w:rsidR="6D805815" w:rsidRPr="4FDA6DDB">
        <w:rPr>
          <w:rFonts w:ascii="Garamond" w:eastAsia="Garamond" w:hAnsi="Garamond" w:cs="Garamond"/>
          <w:i/>
          <w:iCs/>
          <w:sz w:val="24"/>
          <w:szCs w:val="24"/>
        </w:rPr>
        <w:t>3</w:t>
      </w:r>
      <w:r w:rsidRPr="4FDA6DDB">
        <w:rPr>
          <w:rFonts w:ascii="Garamond" w:eastAsia="Garamond" w:hAnsi="Garamond" w:cs="Garamond"/>
          <w:i/>
          <w:iCs/>
          <w:sz w:val="24"/>
          <w:szCs w:val="24"/>
        </w:rPr>
        <w:t xml:space="preserve">. </w:t>
      </w:r>
      <w:r w:rsidRPr="4FDA6DDB">
        <w:rPr>
          <w:rFonts w:ascii="Garamond" w:eastAsia="Garamond" w:hAnsi="Garamond" w:cs="Garamond"/>
          <w:sz w:val="24"/>
          <w:szCs w:val="24"/>
        </w:rPr>
        <w:t>Census Tracts with the Most Tree Cover Loss</w:t>
      </w:r>
      <w:r w:rsidR="281EDB3A" w:rsidRPr="4FDA6DDB">
        <w:rPr>
          <w:rFonts w:ascii="Garamond" w:eastAsia="Garamond" w:hAnsi="Garamond" w:cs="Garamond"/>
          <w:sz w:val="24"/>
          <w:szCs w:val="24"/>
        </w:rPr>
        <w:t>, with labels representing Census Tract numbers.</w:t>
      </w:r>
    </w:p>
    <w:p w14:paraId="51CC0B43" w14:textId="6DF0140A" w:rsidR="573BE07A" w:rsidRDefault="573BE07A" w:rsidP="4409DDE9">
      <w:pPr>
        <w:spacing w:after="0" w:line="240" w:lineRule="auto"/>
        <w:jc w:val="center"/>
        <w:rPr>
          <w:rFonts w:ascii="Garamond" w:eastAsia="Garamond" w:hAnsi="Garamond" w:cs="Garamond"/>
          <w:sz w:val="24"/>
          <w:szCs w:val="24"/>
        </w:rPr>
      </w:pPr>
    </w:p>
    <w:p w14:paraId="05037C40" w14:textId="77777777" w:rsidR="00922486" w:rsidRDefault="00922486" w:rsidP="1B330ADF">
      <w:pPr>
        <w:spacing w:after="0" w:line="240" w:lineRule="auto"/>
        <w:jc w:val="center"/>
      </w:pPr>
    </w:p>
    <w:p w14:paraId="70537ED8" w14:textId="77777777" w:rsidR="00922486" w:rsidRDefault="00922486" w:rsidP="1B330ADF">
      <w:pPr>
        <w:spacing w:after="0" w:line="240" w:lineRule="auto"/>
        <w:jc w:val="center"/>
      </w:pPr>
    </w:p>
    <w:p w14:paraId="66047D9F" w14:textId="77777777" w:rsidR="00922486" w:rsidRDefault="00922486" w:rsidP="1B330ADF">
      <w:pPr>
        <w:spacing w:after="0" w:line="240" w:lineRule="auto"/>
        <w:jc w:val="center"/>
      </w:pPr>
    </w:p>
    <w:p w14:paraId="2F58FD83" w14:textId="77777777" w:rsidR="00922486" w:rsidRDefault="00922486" w:rsidP="1B330ADF">
      <w:pPr>
        <w:spacing w:after="0" w:line="240" w:lineRule="auto"/>
        <w:jc w:val="center"/>
      </w:pPr>
    </w:p>
    <w:p w14:paraId="413E125B" w14:textId="77777777" w:rsidR="00922486" w:rsidRDefault="00922486" w:rsidP="1B330ADF">
      <w:pPr>
        <w:spacing w:after="0" w:line="240" w:lineRule="auto"/>
        <w:jc w:val="center"/>
      </w:pPr>
    </w:p>
    <w:p w14:paraId="214F6333" w14:textId="77777777" w:rsidR="00922486" w:rsidRDefault="00922486" w:rsidP="1B330ADF">
      <w:pPr>
        <w:spacing w:after="0" w:line="240" w:lineRule="auto"/>
        <w:jc w:val="center"/>
      </w:pPr>
    </w:p>
    <w:p w14:paraId="5A183512" w14:textId="77777777" w:rsidR="00922486" w:rsidRDefault="00922486" w:rsidP="1B330ADF">
      <w:pPr>
        <w:spacing w:after="0" w:line="240" w:lineRule="auto"/>
        <w:jc w:val="center"/>
      </w:pPr>
    </w:p>
    <w:p w14:paraId="584A684D" w14:textId="77777777" w:rsidR="00922486" w:rsidRDefault="00922486" w:rsidP="1B330ADF">
      <w:pPr>
        <w:spacing w:after="0" w:line="240" w:lineRule="auto"/>
        <w:jc w:val="center"/>
      </w:pPr>
    </w:p>
    <w:p w14:paraId="0D78C1B4" w14:textId="77777777" w:rsidR="00922486" w:rsidRDefault="00922486" w:rsidP="1B330ADF">
      <w:pPr>
        <w:spacing w:after="0" w:line="240" w:lineRule="auto"/>
        <w:jc w:val="center"/>
      </w:pPr>
    </w:p>
    <w:p w14:paraId="54DE32D0" w14:textId="77777777" w:rsidR="00922486" w:rsidRDefault="00922486" w:rsidP="1B330ADF">
      <w:pPr>
        <w:spacing w:after="0" w:line="240" w:lineRule="auto"/>
        <w:jc w:val="center"/>
      </w:pPr>
    </w:p>
    <w:p w14:paraId="05E8EB55" w14:textId="77777777" w:rsidR="00922486" w:rsidRDefault="00922486" w:rsidP="1B330ADF">
      <w:pPr>
        <w:spacing w:after="0" w:line="240" w:lineRule="auto"/>
        <w:jc w:val="center"/>
      </w:pPr>
    </w:p>
    <w:p w14:paraId="446A7105" w14:textId="77777777" w:rsidR="00922486" w:rsidRDefault="00922486" w:rsidP="1B330ADF">
      <w:pPr>
        <w:spacing w:after="0" w:line="240" w:lineRule="auto"/>
        <w:jc w:val="center"/>
      </w:pPr>
    </w:p>
    <w:p w14:paraId="426EE1AD" w14:textId="77777777" w:rsidR="00922486" w:rsidRDefault="00922486" w:rsidP="1B330ADF">
      <w:pPr>
        <w:spacing w:after="0" w:line="240" w:lineRule="auto"/>
        <w:jc w:val="center"/>
      </w:pPr>
    </w:p>
    <w:p w14:paraId="59407F07" w14:textId="77777777" w:rsidR="00922486" w:rsidRDefault="00922486" w:rsidP="1B330ADF">
      <w:pPr>
        <w:spacing w:after="0" w:line="240" w:lineRule="auto"/>
        <w:jc w:val="center"/>
      </w:pPr>
    </w:p>
    <w:p w14:paraId="6A1A0419" w14:textId="77777777" w:rsidR="00922486" w:rsidRDefault="00922486" w:rsidP="1B330ADF">
      <w:pPr>
        <w:spacing w:after="0" w:line="240" w:lineRule="auto"/>
        <w:jc w:val="center"/>
      </w:pPr>
    </w:p>
    <w:p w14:paraId="1AEC6E82" w14:textId="77777777" w:rsidR="00922486" w:rsidRDefault="00922486" w:rsidP="1B330ADF">
      <w:pPr>
        <w:spacing w:after="0" w:line="240" w:lineRule="auto"/>
        <w:jc w:val="center"/>
      </w:pPr>
    </w:p>
    <w:p w14:paraId="35BFC14F" w14:textId="77777777" w:rsidR="00922486" w:rsidRDefault="00922486" w:rsidP="1B330ADF">
      <w:pPr>
        <w:spacing w:after="0" w:line="240" w:lineRule="auto"/>
        <w:jc w:val="center"/>
      </w:pPr>
    </w:p>
    <w:p w14:paraId="69BA4CB1" w14:textId="77777777" w:rsidR="00922486" w:rsidRDefault="00922486" w:rsidP="1B330ADF">
      <w:pPr>
        <w:spacing w:after="0" w:line="240" w:lineRule="auto"/>
        <w:jc w:val="center"/>
      </w:pPr>
    </w:p>
    <w:p w14:paraId="6F7E6039" w14:textId="77777777" w:rsidR="00922486" w:rsidRDefault="00922486" w:rsidP="1B330ADF">
      <w:pPr>
        <w:spacing w:after="0" w:line="240" w:lineRule="auto"/>
        <w:jc w:val="center"/>
      </w:pPr>
    </w:p>
    <w:p w14:paraId="2DB1F991" w14:textId="77777777" w:rsidR="00922486" w:rsidRDefault="00922486" w:rsidP="1B330ADF">
      <w:pPr>
        <w:spacing w:after="0" w:line="240" w:lineRule="auto"/>
        <w:jc w:val="center"/>
      </w:pPr>
    </w:p>
    <w:p w14:paraId="18EF4367" w14:textId="77777777" w:rsidR="00922486" w:rsidRDefault="00922486" w:rsidP="1B330ADF">
      <w:pPr>
        <w:spacing w:after="0" w:line="240" w:lineRule="auto"/>
        <w:jc w:val="center"/>
      </w:pPr>
    </w:p>
    <w:p w14:paraId="065A8CCE" w14:textId="151D1D07" w:rsidR="573BE07A" w:rsidRDefault="4B1B544B" w:rsidP="1B330ADF">
      <w:pPr>
        <w:spacing w:after="0" w:line="240" w:lineRule="auto"/>
        <w:jc w:val="center"/>
      </w:pPr>
      <w:r>
        <w:rPr>
          <w:noProof/>
        </w:rPr>
        <w:lastRenderedPageBreak/>
        <w:drawing>
          <wp:inline distT="0" distB="0" distL="0" distR="0" wp14:anchorId="3B4FAA43" wp14:editId="5DC4862E">
            <wp:extent cx="5664168" cy="1781852"/>
            <wp:effectExtent l="0" t="0" r="0" b="0"/>
            <wp:docPr id="1604985152" name="Picture 139951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19626"/>
                    <pic:cNvPicPr/>
                  </pic:nvPicPr>
                  <pic:blipFill>
                    <a:blip r:embed="rId59">
                      <a:extLst>
                        <a:ext uri="{28A0092B-C50C-407E-A947-70E740481C1C}">
                          <a14:useLocalDpi xmlns:a14="http://schemas.microsoft.com/office/drawing/2010/main" val="0"/>
                        </a:ext>
                      </a:extLst>
                    </a:blip>
                    <a:stretch>
                      <a:fillRect/>
                    </a:stretch>
                  </pic:blipFill>
                  <pic:spPr>
                    <a:xfrm>
                      <a:off x="0" y="0"/>
                      <a:ext cx="5664168" cy="1781852"/>
                    </a:xfrm>
                    <a:prstGeom prst="rect">
                      <a:avLst/>
                    </a:prstGeom>
                  </pic:spPr>
                </pic:pic>
              </a:graphicData>
            </a:graphic>
          </wp:inline>
        </w:drawing>
      </w:r>
    </w:p>
    <w:p w14:paraId="347D6860" w14:textId="17E74EBB" w:rsidR="573BE07A" w:rsidRDefault="00922486" w:rsidP="1B330ADF">
      <w:pPr>
        <w:spacing w:after="0" w:line="240" w:lineRule="auto"/>
        <w:jc w:val="center"/>
        <w:rPr>
          <w:i/>
          <w:iCs/>
        </w:rPr>
      </w:pPr>
      <w:r>
        <w:rPr>
          <w:noProof/>
        </w:rPr>
        <w:drawing>
          <wp:inline distT="0" distB="0" distL="0" distR="0" wp14:anchorId="1FC42152" wp14:editId="423F01E8">
            <wp:extent cx="5669280" cy="3590544"/>
            <wp:effectExtent l="0" t="0" r="7620" b="0"/>
            <wp:docPr id="755665219" name="Picture 15249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95906"/>
                    <pic:cNvPicPr/>
                  </pic:nvPicPr>
                  <pic:blipFill>
                    <a:blip r:embed="rId60">
                      <a:extLst>
                        <a:ext uri="{28A0092B-C50C-407E-A947-70E740481C1C}">
                          <a14:useLocalDpi xmlns:a14="http://schemas.microsoft.com/office/drawing/2010/main" val="0"/>
                        </a:ext>
                      </a:extLst>
                    </a:blip>
                    <a:stretch>
                      <a:fillRect/>
                    </a:stretch>
                  </pic:blipFill>
                  <pic:spPr>
                    <a:xfrm>
                      <a:off x="0" y="0"/>
                      <a:ext cx="5669280" cy="3590544"/>
                    </a:xfrm>
                    <a:prstGeom prst="rect">
                      <a:avLst/>
                    </a:prstGeom>
                  </pic:spPr>
                </pic:pic>
              </a:graphicData>
            </a:graphic>
          </wp:inline>
        </w:drawing>
      </w:r>
    </w:p>
    <w:p w14:paraId="02F880EF" w14:textId="64D09400" w:rsidR="573BE07A" w:rsidRDefault="573BE07A" w:rsidP="573BE07A">
      <w:pPr>
        <w:spacing w:after="0" w:line="240" w:lineRule="auto"/>
      </w:pPr>
    </w:p>
    <w:p w14:paraId="7733D143" w14:textId="0EA463A0" w:rsidR="573BE07A" w:rsidRDefault="28C741B1" w:rsidP="4409DDE9">
      <w:pPr>
        <w:spacing w:after="0" w:line="240" w:lineRule="auto"/>
        <w:jc w:val="center"/>
        <w:rPr>
          <w:rFonts w:ascii="Garamond" w:eastAsia="Garamond" w:hAnsi="Garamond" w:cs="Garamond"/>
          <w:sz w:val="24"/>
          <w:szCs w:val="24"/>
        </w:rPr>
      </w:pPr>
      <w:r w:rsidRPr="4409DDE9">
        <w:rPr>
          <w:rFonts w:ascii="Garamond" w:eastAsia="Garamond" w:hAnsi="Garamond" w:cs="Garamond"/>
          <w:i/>
          <w:iCs/>
          <w:sz w:val="24"/>
          <w:szCs w:val="24"/>
        </w:rPr>
        <w:t>Figure D</w:t>
      </w:r>
      <w:r w:rsidR="79E40CB2" w:rsidRPr="4409DDE9">
        <w:rPr>
          <w:rFonts w:ascii="Garamond" w:eastAsia="Garamond" w:hAnsi="Garamond" w:cs="Garamond"/>
          <w:i/>
          <w:iCs/>
          <w:sz w:val="24"/>
          <w:szCs w:val="24"/>
        </w:rPr>
        <w:t>4</w:t>
      </w:r>
      <w:r w:rsidRPr="4409DDE9">
        <w:rPr>
          <w:rFonts w:ascii="Garamond" w:eastAsia="Garamond" w:hAnsi="Garamond" w:cs="Garamond"/>
          <w:i/>
          <w:iCs/>
          <w:sz w:val="24"/>
          <w:szCs w:val="24"/>
        </w:rPr>
        <w:t xml:space="preserve">. </w:t>
      </w:r>
      <w:r w:rsidRPr="4409DDE9">
        <w:rPr>
          <w:rFonts w:ascii="Garamond" w:eastAsia="Garamond" w:hAnsi="Garamond" w:cs="Garamond"/>
          <w:sz w:val="24"/>
          <w:szCs w:val="24"/>
        </w:rPr>
        <w:t>Timeseries Graphs for Tracts with Most Tree Cover Loss</w:t>
      </w:r>
      <w:r w:rsidR="13BB3A0E" w:rsidRPr="4409DDE9">
        <w:rPr>
          <w:rFonts w:ascii="Garamond" w:eastAsia="Garamond" w:hAnsi="Garamond" w:cs="Garamond"/>
          <w:sz w:val="24"/>
          <w:szCs w:val="24"/>
        </w:rPr>
        <w:t xml:space="preserve"> for </w:t>
      </w:r>
      <w:r w:rsidR="2F38E6D8" w:rsidRPr="4409DDE9">
        <w:rPr>
          <w:rFonts w:ascii="Garamond" w:eastAsia="Garamond" w:hAnsi="Garamond" w:cs="Garamond"/>
          <w:sz w:val="24"/>
          <w:szCs w:val="24"/>
        </w:rPr>
        <w:t>T</w:t>
      </w:r>
      <w:r w:rsidRPr="4409DDE9">
        <w:rPr>
          <w:rFonts w:ascii="Garamond" w:eastAsia="Garamond" w:hAnsi="Garamond" w:cs="Garamond"/>
          <w:sz w:val="24"/>
          <w:szCs w:val="24"/>
        </w:rPr>
        <w:t>racts 202.02</w:t>
      </w:r>
      <w:r w:rsidR="0BA6E9D8" w:rsidRPr="4409DDE9">
        <w:rPr>
          <w:rFonts w:ascii="Garamond" w:eastAsia="Garamond" w:hAnsi="Garamond" w:cs="Garamond"/>
          <w:sz w:val="24"/>
          <w:szCs w:val="24"/>
        </w:rPr>
        <w:t xml:space="preserve"> (a)</w:t>
      </w:r>
      <w:r w:rsidRPr="4409DDE9">
        <w:rPr>
          <w:rFonts w:ascii="Garamond" w:eastAsia="Garamond" w:hAnsi="Garamond" w:cs="Garamond"/>
          <w:sz w:val="24"/>
          <w:szCs w:val="24"/>
        </w:rPr>
        <w:t>, 202.01</w:t>
      </w:r>
      <w:r w:rsidR="6D0E6556" w:rsidRPr="4409DDE9">
        <w:rPr>
          <w:rFonts w:ascii="Garamond" w:eastAsia="Garamond" w:hAnsi="Garamond" w:cs="Garamond"/>
          <w:sz w:val="24"/>
          <w:szCs w:val="24"/>
        </w:rPr>
        <w:t xml:space="preserve"> (b)</w:t>
      </w:r>
      <w:r w:rsidRPr="4409DDE9">
        <w:rPr>
          <w:rFonts w:ascii="Garamond" w:eastAsia="Garamond" w:hAnsi="Garamond" w:cs="Garamond"/>
          <w:sz w:val="24"/>
          <w:szCs w:val="24"/>
        </w:rPr>
        <w:t>, 29.22</w:t>
      </w:r>
      <w:r w:rsidR="1EE1574C" w:rsidRPr="4409DDE9">
        <w:rPr>
          <w:rFonts w:ascii="Garamond" w:eastAsia="Garamond" w:hAnsi="Garamond" w:cs="Garamond"/>
          <w:sz w:val="24"/>
          <w:szCs w:val="24"/>
        </w:rPr>
        <w:t xml:space="preserve"> (c)</w:t>
      </w:r>
      <w:r w:rsidRPr="4409DDE9">
        <w:rPr>
          <w:rFonts w:ascii="Garamond" w:eastAsia="Garamond" w:hAnsi="Garamond" w:cs="Garamond"/>
          <w:sz w:val="24"/>
          <w:szCs w:val="24"/>
        </w:rPr>
        <w:t>, 29.12</w:t>
      </w:r>
      <w:r w:rsidR="4A3D56A2" w:rsidRPr="4409DDE9">
        <w:rPr>
          <w:rFonts w:ascii="Garamond" w:eastAsia="Garamond" w:hAnsi="Garamond" w:cs="Garamond"/>
          <w:sz w:val="24"/>
          <w:szCs w:val="24"/>
        </w:rPr>
        <w:t xml:space="preserve"> (d)</w:t>
      </w:r>
      <w:r w:rsidRPr="4409DDE9">
        <w:rPr>
          <w:rFonts w:ascii="Garamond" w:eastAsia="Garamond" w:hAnsi="Garamond" w:cs="Garamond"/>
          <w:sz w:val="24"/>
          <w:szCs w:val="24"/>
        </w:rPr>
        <w:t>, 111</w:t>
      </w:r>
      <w:r w:rsidR="45F6EEB9" w:rsidRPr="4409DDE9">
        <w:rPr>
          <w:rFonts w:ascii="Garamond" w:eastAsia="Garamond" w:hAnsi="Garamond" w:cs="Garamond"/>
          <w:sz w:val="24"/>
          <w:szCs w:val="24"/>
        </w:rPr>
        <w:t>(e</w:t>
      </w:r>
      <w:r w:rsidRPr="4409DDE9">
        <w:rPr>
          <w:rFonts w:ascii="Garamond" w:eastAsia="Garamond" w:hAnsi="Garamond" w:cs="Garamond"/>
          <w:sz w:val="24"/>
          <w:szCs w:val="24"/>
        </w:rPr>
        <w:t>)</w:t>
      </w:r>
    </w:p>
    <w:p w14:paraId="199278AB" w14:textId="65740B18" w:rsidR="573BE07A" w:rsidRDefault="28C741B1" w:rsidP="573BE07A">
      <w:pPr>
        <w:spacing w:after="0" w:line="240" w:lineRule="auto"/>
      </w:pPr>
      <w:r>
        <w:rPr>
          <w:noProof/>
        </w:rPr>
        <w:lastRenderedPageBreak/>
        <w:drawing>
          <wp:inline distT="0" distB="0" distL="0" distR="0" wp14:anchorId="7DDDFE69" wp14:editId="15D37959">
            <wp:extent cx="5817870" cy="2735580"/>
            <wp:effectExtent l="0" t="0" r="0" b="7620"/>
            <wp:docPr id="1342579632" name="Picture 134257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r="16731"/>
                    <a:stretch/>
                  </pic:blipFill>
                  <pic:spPr bwMode="auto">
                    <a:xfrm>
                      <a:off x="0" y="0"/>
                      <a:ext cx="5821643" cy="2737354"/>
                    </a:xfrm>
                    <a:prstGeom prst="rect">
                      <a:avLst/>
                    </a:prstGeom>
                    <a:ln>
                      <a:noFill/>
                    </a:ln>
                    <a:extLst>
                      <a:ext uri="{53640926-AAD7-44D8-BBD7-CCE9431645EC}">
                        <a14:shadowObscured xmlns:a14="http://schemas.microsoft.com/office/drawing/2010/main"/>
                      </a:ext>
                    </a:extLst>
                  </pic:spPr>
                </pic:pic>
              </a:graphicData>
            </a:graphic>
          </wp:inline>
        </w:drawing>
      </w:r>
    </w:p>
    <w:p w14:paraId="6245425B" w14:textId="1BEBE0BE" w:rsidR="573BE07A" w:rsidRDefault="28C741B1" w:rsidP="4409DDE9">
      <w:pPr>
        <w:spacing w:after="0" w:line="240" w:lineRule="auto"/>
        <w:jc w:val="center"/>
        <w:rPr>
          <w:rFonts w:ascii="Garamond" w:eastAsia="Garamond" w:hAnsi="Garamond" w:cs="Garamond"/>
          <w:sz w:val="24"/>
          <w:szCs w:val="24"/>
        </w:rPr>
      </w:pPr>
      <w:r w:rsidRPr="4FDA6DDB">
        <w:rPr>
          <w:rFonts w:ascii="Garamond" w:eastAsia="Garamond" w:hAnsi="Garamond" w:cs="Garamond"/>
          <w:i/>
          <w:iCs/>
          <w:sz w:val="24"/>
          <w:szCs w:val="24"/>
        </w:rPr>
        <w:t>Figure D</w:t>
      </w:r>
      <w:r w:rsidR="15B060CE" w:rsidRPr="4FDA6DDB">
        <w:rPr>
          <w:rFonts w:ascii="Garamond" w:eastAsia="Garamond" w:hAnsi="Garamond" w:cs="Garamond"/>
          <w:i/>
          <w:iCs/>
          <w:sz w:val="24"/>
          <w:szCs w:val="24"/>
        </w:rPr>
        <w:t>5</w:t>
      </w:r>
      <w:r w:rsidRPr="4FDA6DDB">
        <w:rPr>
          <w:rFonts w:ascii="Garamond" w:eastAsia="Garamond" w:hAnsi="Garamond" w:cs="Garamond"/>
          <w:sz w:val="24"/>
          <w:szCs w:val="24"/>
        </w:rPr>
        <w:t>. Tracts with Highest LST Increase</w:t>
      </w:r>
      <w:r w:rsidR="68597DCA" w:rsidRPr="4FDA6DDB">
        <w:rPr>
          <w:rFonts w:ascii="Garamond" w:eastAsia="Garamond" w:hAnsi="Garamond" w:cs="Garamond"/>
          <w:sz w:val="24"/>
          <w:szCs w:val="24"/>
        </w:rPr>
        <w:t>, with labels representing Census Tract numbers.</w:t>
      </w:r>
    </w:p>
    <w:p w14:paraId="3B97C1D6" w14:textId="74685A6E" w:rsidR="4409DDE9" w:rsidRDefault="4409DDE9" w:rsidP="4409DDE9">
      <w:pPr>
        <w:spacing w:after="0" w:line="240" w:lineRule="auto"/>
        <w:jc w:val="center"/>
        <w:rPr>
          <w:rFonts w:ascii="Garamond" w:eastAsia="Garamond" w:hAnsi="Garamond" w:cs="Garamond"/>
          <w:sz w:val="24"/>
          <w:szCs w:val="24"/>
        </w:rPr>
      </w:pPr>
    </w:p>
    <w:p w14:paraId="48073448" w14:textId="5F6E623C" w:rsidR="573BE07A" w:rsidRDefault="573BE07A" w:rsidP="1B330ADF">
      <w:pPr>
        <w:spacing w:after="0" w:line="240" w:lineRule="auto"/>
      </w:pPr>
      <w:r>
        <w:br w:type="page"/>
      </w:r>
    </w:p>
    <w:p w14:paraId="7854568E" w14:textId="0738E4C5" w:rsidR="573BE07A" w:rsidRDefault="5A613FCD" w:rsidP="4409DDE9">
      <w:pPr>
        <w:spacing w:after="0" w:line="240" w:lineRule="auto"/>
        <w:jc w:val="center"/>
        <w:rPr>
          <w:rFonts w:ascii="Garamond" w:eastAsia="Garamond" w:hAnsi="Garamond" w:cs="Garamond"/>
          <w:sz w:val="24"/>
          <w:szCs w:val="24"/>
        </w:rPr>
      </w:pPr>
      <w:r>
        <w:rPr>
          <w:noProof/>
        </w:rPr>
        <w:lastRenderedPageBreak/>
        <w:drawing>
          <wp:inline distT="0" distB="0" distL="0" distR="0" wp14:anchorId="0B495456" wp14:editId="7AADBE6D">
            <wp:extent cx="5687878" cy="5485819"/>
            <wp:effectExtent l="0" t="0" r="0" b="0"/>
            <wp:docPr id="272389138" name="Picture 41073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30181"/>
                    <pic:cNvPicPr/>
                  </pic:nvPicPr>
                  <pic:blipFill>
                    <a:blip r:embed="rId62">
                      <a:extLst>
                        <a:ext uri="{28A0092B-C50C-407E-A947-70E740481C1C}">
                          <a14:useLocalDpi xmlns:a14="http://schemas.microsoft.com/office/drawing/2010/main" val="0"/>
                        </a:ext>
                      </a:extLst>
                    </a:blip>
                    <a:stretch>
                      <a:fillRect/>
                    </a:stretch>
                  </pic:blipFill>
                  <pic:spPr>
                    <a:xfrm>
                      <a:off x="0" y="0"/>
                      <a:ext cx="5687878" cy="5485819"/>
                    </a:xfrm>
                    <a:prstGeom prst="rect">
                      <a:avLst/>
                    </a:prstGeom>
                  </pic:spPr>
                </pic:pic>
              </a:graphicData>
            </a:graphic>
          </wp:inline>
        </w:drawing>
      </w:r>
      <w:r w:rsidR="7E8AB863" w:rsidRPr="0E2D37F0">
        <w:rPr>
          <w:rFonts w:ascii="Garamond" w:eastAsia="Garamond" w:hAnsi="Garamond" w:cs="Garamond"/>
          <w:i/>
          <w:iCs/>
          <w:sz w:val="24"/>
          <w:szCs w:val="24"/>
        </w:rPr>
        <w:t>Figure D</w:t>
      </w:r>
      <w:r w:rsidR="1714431E" w:rsidRPr="0E2D37F0">
        <w:rPr>
          <w:rFonts w:ascii="Garamond" w:eastAsia="Garamond" w:hAnsi="Garamond" w:cs="Garamond"/>
          <w:i/>
          <w:iCs/>
          <w:sz w:val="24"/>
          <w:szCs w:val="24"/>
        </w:rPr>
        <w:t>6</w:t>
      </w:r>
      <w:r w:rsidR="7E8AB863" w:rsidRPr="0E2D37F0">
        <w:rPr>
          <w:rFonts w:ascii="Garamond" w:eastAsia="Garamond" w:hAnsi="Garamond" w:cs="Garamond"/>
          <w:i/>
          <w:iCs/>
          <w:sz w:val="24"/>
          <w:szCs w:val="24"/>
        </w:rPr>
        <w:t xml:space="preserve">. </w:t>
      </w:r>
      <w:r w:rsidR="7E8AB863" w:rsidRPr="0E2D37F0">
        <w:rPr>
          <w:rFonts w:ascii="Garamond" w:eastAsia="Garamond" w:hAnsi="Garamond" w:cs="Garamond"/>
          <w:sz w:val="24"/>
          <w:szCs w:val="24"/>
        </w:rPr>
        <w:t xml:space="preserve">Timeseries Graphs for Tracts with Most LST Increase </w:t>
      </w:r>
      <w:r w:rsidR="7727569F" w:rsidRPr="0E2D37F0">
        <w:rPr>
          <w:rFonts w:ascii="Garamond" w:eastAsia="Garamond" w:hAnsi="Garamond" w:cs="Garamond"/>
          <w:sz w:val="24"/>
          <w:szCs w:val="24"/>
        </w:rPr>
        <w:t xml:space="preserve">for </w:t>
      </w:r>
      <w:r w:rsidR="7E8AB863" w:rsidRPr="0E2D37F0">
        <w:rPr>
          <w:rFonts w:ascii="Garamond" w:eastAsia="Garamond" w:hAnsi="Garamond" w:cs="Garamond"/>
          <w:sz w:val="24"/>
          <w:szCs w:val="24"/>
        </w:rPr>
        <w:t>Tracts 10</w:t>
      </w:r>
      <w:r w:rsidR="047C11A7" w:rsidRPr="0E2D37F0">
        <w:rPr>
          <w:rFonts w:ascii="Garamond" w:eastAsia="Garamond" w:hAnsi="Garamond" w:cs="Garamond"/>
          <w:sz w:val="24"/>
          <w:szCs w:val="24"/>
        </w:rPr>
        <w:t xml:space="preserve"> (a)</w:t>
      </w:r>
      <w:r w:rsidR="7E8AB863" w:rsidRPr="0E2D37F0">
        <w:rPr>
          <w:rFonts w:ascii="Garamond" w:eastAsia="Garamond" w:hAnsi="Garamond" w:cs="Garamond"/>
          <w:sz w:val="24"/>
          <w:szCs w:val="24"/>
        </w:rPr>
        <w:t>, 6.02</w:t>
      </w:r>
      <w:r w:rsidR="1381EAB2" w:rsidRPr="0E2D37F0">
        <w:rPr>
          <w:rFonts w:ascii="Garamond" w:eastAsia="Garamond" w:hAnsi="Garamond" w:cs="Garamond"/>
          <w:sz w:val="24"/>
          <w:szCs w:val="24"/>
        </w:rPr>
        <w:t xml:space="preserve"> (b)</w:t>
      </w:r>
      <w:r w:rsidR="7E8AB863" w:rsidRPr="0E2D37F0">
        <w:rPr>
          <w:rFonts w:ascii="Garamond" w:eastAsia="Garamond" w:hAnsi="Garamond" w:cs="Garamond"/>
          <w:sz w:val="24"/>
          <w:szCs w:val="24"/>
        </w:rPr>
        <w:t>, 7.02</w:t>
      </w:r>
      <w:r w:rsidR="0BE72EE5" w:rsidRPr="0E2D37F0">
        <w:rPr>
          <w:rFonts w:ascii="Garamond" w:eastAsia="Garamond" w:hAnsi="Garamond" w:cs="Garamond"/>
          <w:sz w:val="24"/>
          <w:szCs w:val="24"/>
        </w:rPr>
        <w:t xml:space="preserve"> (c)</w:t>
      </w:r>
      <w:r w:rsidR="7E8AB863" w:rsidRPr="0E2D37F0">
        <w:rPr>
          <w:rFonts w:ascii="Garamond" w:eastAsia="Garamond" w:hAnsi="Garamond" w:cs="Garamond"/>
          <w:sz w:val="24"/>
          <w:szCs w:val="24"/>
        </w:rPr>
        <w:t>, 31</w:t>
      </w:r>
      <w:r w:rsidR="62E419CD" w:rsidRPr="0E2D37F0">
        <w:rPr>
          <w:rFonts w:ascii="Garamond" w:eastAsia="Garamond" w:hAnsi="Garamond" w:cs="Garamond"/>
          <w:sz w:val="24"/>
          <w:szCs w:val="24"/>
        </w:rPr>
        <w:t xml:space="preserve"> (d)</w:t>
      </w:r>
      <w:r w:rsidR="7E8AB863" w:rsidRPr="0E2D37F0">
        <w:rPr>
          <w:rFonts w:ascii="Garamond" w:eastAsia="Garamond" w:hAnsi="Garamond" w:cs="Garamond"/>
          <w:sz w:val="24"/>
          <w:szCs w:val="24"/>
        </w:rPr>
        <w:t>, 30</w:t>
      </w:r>
      <w:r w:rsidR="4E9E9C28" w:rsidRPr="0E2D37F0">
        <w:rPr>
          <w:rFonts w:ascii="Garamond" w:eastAsia="Garamond" w:hAnsi="Garamond" w:cs="Garamond"/>
          <w:sz w:val="24"/>
          <w:szCs w:val="24"/>
        </w:rPr>
        <w:t xml:space="preserve"> (e)</w:t>
      </w:r>
    </w:p>
    <w:p w14:paraId="4447DF24" w14:textId="218EDBCC" w:rsidR="573BE07A" w:rsidRDefault="573BE07A" w:rsidP="573BE07A">
      <w:pPr>
        <w:spacing w:after="0" w:line="240" w:lineRule="auto"/>
        <w:rPr>
          <w:rFonts w:ascii="Garamond" w:hAnsi="Garamond"/>
        </w:rPr>
      </w:pPr>
    </w:p>
    <w:p w14:paraId="54686E0B" w14:textId="218EDBCC" w:rsidR="573BE07A" w:rsidRDefault="573BE07A" w:rsidP="573BE07A">
      <w:pPr>
        <w:spacing w:after="0" w:line="240" w:lineRule="auto"/>
        <w:rPr>
          <w:rFonts w:ascii="Garamond" w:hAnsi="Garamond"/>
        </w:rPr>
      </w:pPr>
    </w:p>
    <w:p w14:paraId="651FEC22" w14:textId="273BE7B2" w:rsidR="53877D07" w:rsidRDefault="53877D07">
      <w:r>
        <w:br w:type="page"/>
      </w:r>
    </w:p>
    <w:p w14:paraId="70B7102C" w14:textId="798758EC" w:rsidR="09B1AFB4" w:rsidRDefault="09B1AFB4" w:rsidP="53877D07">
      <w:pPr>
        <w:spacing w:after="0" w:line="240" w:lineRule="auto"/>
        <w:jc w:val="center"/>
        <w:rPr>
          <w:rFonts w:ascii="Garamond" w:hAnsi="Garamond"/>
          <w:b/>
          <w:bCs/>
        </w:rPr>
      </w:pPr>
      <w:r w:rsidRPr="53877D07">
        <w:rPr>
          <w:rFonts w:ascii="Garamond" w:hAnsi="Garamond"/>
          <w:b/>
          <w:bCs/>
        </w:rPr>
        <w:lastRenderedPageBreak/>
        <w:t xml:space="preserve">Appendix </w:t>
      </w:r>
      <w:r w:rsidR="31B59CD5" w:rsidRPr="53877D07">
        <w:rPr>
          <w:rFonts w:ascii="Garamond" w:hAnsi="Garamond"/>
          <w:b/>
          <w:bCs/>
        </w:rPr>
        <w:t>F</w:t>
      </w:r>
      <w:r w:rsidRPr="53877D07">
        <w:rPr>
          <w:rFonts w:ascii="Garamond" w:hAnsi="Garamond"/>
          <w:b/>
          <w:bCs/>
        </w:rPr>
        <w:t>. UHI Identification: Day and Night LST Maps</w:t>
      </w:r>
    </w:p>
    <w:p w14:paraId="586B588F" w14:textId="77777777" w:rsidR="00922486" w:rsidRDefault="00922486" w:rsidP="53877D07">
      <w:pPr>
        <w:spacing w:after="0" w:line="240" w:lineRule="auto"/>
        <w:jc w:val="center"/>
        <w:rPr>
          <w:rFonts w:ascii="Garamond" w:hAnsi="Garamond"/>
          <w:b/>
          <w:bCs/>
        </w:rPr>
      </w:pPr>
    </w:p>
    <w:p w14:paraId="3C8060B1" w14:textId="42F451CD" w:rsidR="0BC52AC3" w:rsidRDefault="0BC52AC3" w:rsidP="573BE07A">
      <w:pPr>
        <w:spacing w:after="0" w:line="240" w:lineRule="auto"/>
        <w:jc w:val="center"/>
      </w:pPr>
      <w:r>
        <w:rPr>
          <w:noProof/>
        </w:rPr>
        <w:drawing>
          <wp:inline distT="0" distB="0" distL="0" distR="0" wp14:anchorId="628D4937" wp14:editId="0D28AA22">
            <wp:extent cx="4908404" cy="3057525"/>
            <wp:effectExtent l="0" t="0" r="0" b="0"/>
            <wp:docPr id="451767025" name="Picture 35362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25394"/>
                    <pic:cNvPicPr/>
                  </pic:nvPicPr>
                  <pic:blipFill>
                    <a:blip r:embed="rId63">
                      <a:extLst>
                        <a:ext uri="{28A0092B-C50C-407E-A947-70E740481C1C}">
                          <a14:useLocalDpi xmlns:a14="http://schemas.microsoft.com/office/drawing/2010/main" val="0"/>
                        </a:ext>
                      </a:extLst>
                    </a:blip>
                    <a:stretch>
                      <a:fillRect/>
                    </a:stretch>
                  </pic:blipFill>
                  <pic:spPr>
                    <a:xfrm>
                      <a:off x="0" y="0"/>
                      <a:ext cx="4908404" cy="3057525"/>
                    </a:xfrm>
                    <a:prstGeom prst="rect">
                      <a:avLst/>
                    </a:prstGeom>
                  </pic:spPr>
                </pic:pic>
              </a:graphicData>
            </a:graphic>
          </wp:inline>
        </w:drawing>
      </w:r>
    </w:p>
    <w:p w14:paraId="210BC0A2" w14:textId="67DE8DA5" w:rsidR="62F03FB6" w:rsidRDefault="62F03FB6" w:rsidP="4409DDE9">
      <w:pPr>
        <w:spacing w:after="0" w:line="240" w:lineRule="auto"/>
        <w:jc w:val="center"/>
        <w:rPr>
          <w:rFonts w:ascii="Garamond" w:hAnsi="Garamond"/>
        </w:rPr>
      </w:pPr>
      <w:r w:rsidRPr="4409DDE9">
        <w:rPr>
          <w:rFonts w:ascii="Garamond" w:hAnsi="Garamond"/>
          <w:i/>
          <w:iCs/>
        </w:rPr>
        <w:t>Figure F1</w:t>
      </w:r>
      <w:r w:rsidR="7403D844" w:rsidRPr="4409DDE9">
        <w:rPr>
          <w:rFonts w:ascii="Garamond" w:hAnsi="Garamond"/>
        </w:rPr>
        <w:t>. Daytime LST for City of Huntsville Census Tracts for June 12</w:t>
      </w:r>
      <w:r w:rsidR="7403D844" w:rsidRPr="4409DDE9">
        <w:rPr>
          <w:rFonts w:ascii="Garamond" w:hAnsi="Garamond"/>
          <w:vertAlign w:val="superscript"/>
        </w:rPr>
        <w:t>th</w:t>
      </w:r>
      <w:r w:rsidR="7403D844" w:rsidRPr="4409DDE9">
        <w:rPr>
          <w:rFonts w:ascii="Garamond" w:hAnsi="Garamond"/>
        </w:rPr>
        <w:t>, 2020</w:t>
      </w:r>
      <w:r w:rsidRPr="4409DDE9">
        <w:rPr>
          <w:rFonts w:ascii="Garamond" w:hAnsi="Garamond"/>
        </w:rPr>
        <w:t xml:space="preserve"> </w:t>
      </w:r>
    </w:p>
    <w:p w14:paraId="5FECDE76" w14:textId="68FB6B5B" w:rsidR="00922486" w:rsidRDefault="00922486" w:rsidP="4409DDE9">
      <w:pPr>
        <w:spacing w:after="0" w:line="240" w:lineRule="auto"/>
        <w:jc w:val="center"/>
        <w:rPr>
          <w:rFonts w:ascii="Garamond" w:hAnsi="Garamond"/>
        </w:rPr>
      </w:pPr>
    </w:p>
    <w:p w14:paraId="10528111" w14:textId="77777777" w:rsidR="00922486" w:rsidRDefault="00922486" w:rsidP="4409DDE9">
      <w:pPr>
        <w:spacing w:after="0" w:line="240" w:lineRule="auto"/>
        <w:jc w:val="center"/>
        <w:rPr>
          <w:rFonts w:ascii="Garamond" w:hAnsi="Garamond"/>
        </w:rPr>
      </w:pPr>
    </w:p>
    <w:p w14:paraId="21A7BC9B" w14:textId="6A0CA3FA" w:rsidR="573BE07A" w:rsidRDefault="573BE07A" w:rsidP="573BE07A">
      <w:pPr>
        <w:spacing w:after="0" w:line="240" w:lineRule="auto"/>
        <w:jc w:val="center"/>
        <w:rPr>
          <w:rFonts w:ascii="Garamond" w:hAnsi="Garamond"/>
          <w:i/>
          <w:iCs/>
        </w:rPr>
      </w:pPr>
    </w:p>
    <w:p w14:paraId="6EBCBB99" w14:textId="7141454D" w:rsidR="62F03FB6" w:rsidRDefault="62F03FB6" w:rsidP="573BE07A">
      <w:pPr>
        <w:spacing w:after="0" w:line="240" w:lineRule="auto"/>
        <w:jc w:val="center"/>
        <w:rPr>
          <w:rFonts w:ascii="Garamond" w:hAnsi="Garamond"/>
          <w:i/>
          <w:iCs/>
        </w:rPr>
      </w:pPr>
      <w:r>
        <w:rPr>
          <w:noProof/>
        </w:rPr>
        <w:drawing>
          <wp:inline distT="0" distB="0" distL="0" distR="0" wp14:anchorId="392A6AA2" wp14:editId="4CAD239C">
            <wp:extent cx="4886325" cy="2962334"/>
            <wp:effectExtent l="0" t="0" r="0" b="0"/>
            <wp:docPr id="1051716813" name="Picture 125945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450754"/>
                    <pic:cNvPicPr/>
                  </pic:nvPicPr>
                  <pic:blipFill>
                    <a:blip r:embed="rId64">
                      <a:extLst>
                        <a:ext uri="{28A0092B-C50C-407E-A947-70E740481C1C}">
                          <a14:useLocalDpi xmlns:a14="http://schemas.microsoft.com/office/drawing/2010/main" val="0"/>
                        </a:ext>
                      </a:extLst>
                    </a:blip>
                    <a:stretch>
                      <a:fillRect/>
                    </a:stretch>
                  </pic:blipFill>
                  <pic:spPr>
                    <a:xfrm>
                      <a:off x="0" y="0"/>
                      <a:ext cx="4886325" cy="2962334"/>
                    </a:xfrm>
                    <a:prstGeom prst="rect">
                      <a:avLst/>
                    </a:prstGeom>
                  </pic:spPr>
                </pic:pic>
              </a:graphicData>
            </a:graphic>
          </wp:inline>
        </w:drawing>
      </w:r>
    </w:p>
    <w:p w14:paraId="1FEFBEF7" w14:textId="58EAFA16" w:rsidR="573BE07A" w:rsidRDefault="573BE07A" w:rsidP="573BE07A">
      <w:pPr>
        <w:spacing w:after="0" w:line="240" w:lineRule="auto"/>
        <w:rPr>
          <w:rFonts w:ascii="Garamond" w:hAnsi="Garamond"/>
        </w:rPr>
      </w:pPr>
    </w:p>
    <w:p w14:paraId="106B2E0A" w14:textId="4141B8BA" w:rsidR="7EF93A5E" w:rsidRDefault="7EF93A5E" w:rsidP="4409DDE9">
      <w:pPr>
        <w:spacing w:after="0" w:line="240" w:lineRule="auto"/>
        <w:jc w:val="center"/>
        <w:rPr>
          <w:rFonts w:ascii="Garamond" w:hAnsi="Garamond"/>
        </w:rPr>
      </w:pPr>
      <w:r w:rsidRPr="4409DDE9">
        <w:rPr>
          <w:rFonts w:ascii="Garamond" w:hAnsi="Garamond"/>
          <w:i/>
          <w:iCs/>
        </w:rPr>
        <w:t>Figure F2</w:t>
      </w:r>
      <w:r w:rsidRPr="4409DDE9">
        <w:rPr>
          <w:rFonts w:ascii="Garamond" w:hAnsi="Garamond"/>
        </w:rPr>
        <w:t>. Nighttime LST for City of Huntsville Census Tracts for June 12</w:t>
      </w:r>
      <w:r w:rsidRPr="4409DDE9">
        <w:rPr>
          <w:rFonts w:ascii="Garamond" w:hAnsi="Garamond"/>
          <w:vertAlign w:val="superscript"/>
        </w:rPr>
        <w:t>th</w:t>
      </w:r>
      <w:r w:rsidRPr="4409DDE9">
        <w:rPr>
          <w:rFonts w:ascii="Garamond" w:hAnsi="Garamond"/>
        </w:rPr>
        <w:t>, 2020</w:t>
      </w:r>
    </w:p>
    <w:p w14:paraId="613AC79E" w14:textId="1E899D68" w:rsidR="573BE07A" w:rsidRDefault="573BE07A" w:rsidP="573BE07A">
      <w:pPr>
        <w:spacing w:after="0" w:line="240" w:lineRule="auto"/>
        <w:rPr>
          <w:rFonts w:ascii="Garamond" w:hAnsi="Garamond"/>
        </w:rPr>
      </w:pPr>
    </w:p>
    <w:p w14:paraId="6E3BA95D" w14:textId="41624588" w:rsidR="573BE07A" w:rsidRDefault="573BE07A" w:rsidP="573BE07A">
      <w:pPr>
        <w:spacing w:after="0" w:line="240" w:lineRule="auto"/>
        <w:rPr>
          <w:rFonts w:ascii="Garamond" w:hAnsi="Garamond"/>
        </w:rPr>
      </w:pPr>
    </w:p>
    <w:sectPr w:rsidR="573BE07A" w:rsidSect="0064280B">
      <w:headerReference w:type="default" r:id="rId65"/>
      <w:footerReference w:type="default" r:id="rId66"/>
      <w:headerReference w:type="first" r:id="rId67"/>
      <w:footerReference w:type="first" r:id="rId68"/>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D083D2" w16cid:durableId="2345B043"/>
  <w16cid:commentId w16cid:paraId="2D40C933" w16cid:durableId="2345B0EC"/>
  <w16cid:commentId w16cid:paraId="3445FB63" w16cid:durableId="2345B0C2"/>
  <w16cid:commentId w16cid:paraId="16CE8363" w16cid:durableId="2345B10A"/>
  <w16cid:commentId w16cid:paraId="6496281E" w16cid:durableId="2345B12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EA5F1" w14:textId="77777777" w:rsidR="00556351" w:rsidRDefault="00556351" w:rsidP="00242822">
      <w:pPr>
        <w:spacing w:after="0" w:line="240" w:lineRule="auto"/>
      </w:pPr>
      <w:r>
        <w:separator/>
      </w:r>
    </w:p>
  </w:endnote>
  <w:endnote w:type="continuationSeparator" w:id="0">
    <w:p w14:paraId="7FDB63E5" w14:textId="77777777" w:rsidR="00556351" w:rsidRDefault="0055635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5C83F20C" w:rsidR="00F81045" w:rsidRDefault="00F81045">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C4265E">
          <w:rPr>
            <w:rFonts w:ascii="Garamond" w:hAnsi="Garamond"/>
            <w:noProof/>
          </w:rPr>
          <w:t>4</w:t>
        </w:r>
        <w:r w:rsidRPr="0056152E">
          <w:rPr>
            <w:rFonts w:ascii="Garamond" w:hAnsi="Garamond"/>
            <w:noProof/>
          </w:rPr>
          <w:fldChar w:fldCharType="end"/>
        </w:r>
      </w:p>
    </w:sdtContent>
  </w:sdt>
  <w:p w14:paraId="472788A1" w14:textId="77777777" w:rsidR="00F81045" w:rsidRDefault="00F810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F81045" w:rsidRDefault="00F8104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CF673" w14:textId="77777777" w:rsidR="00556351" w:rsidRDefault="00556351" w:rsidP="00242822">
      <w:pPr>
        <w:spacing w:after="0" w:line="240" w:lineRule="auto"/>
      </w:pPr>
      <w:r>
        <w:separator/>
      </w:r>
    </w:p>
  </w:footnote>
  <w:footnote w:type="continuationSeparator" w:id="0">
    <w:p w14:paraId="144D77E7" w14:textId="77777777" w:rsidR="00556351" w:rsidRDefault="00556351"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F81045" w14:paraId="2AF11D57" w14:textId="77777777" w:rsidTr="35098917">
      <w:tc>
        <w:tcPr>
          <w:tcW w:w="3120" w:type="dxa"/>
        </w:tcPr>
        <w:p w14:paraId="3DA00EDE" w14:textId="08A02340" w:rsidR="00F81045" w:rsidRDefault="00F81045" w:rsidP="35098917">
          <w:pPr>
            <w:pStyle w:val="Header"/>
            <w:ind w:left="-115"/>
          </w:pPr>
        </w:p>
      </w:tc>
      <w:tc>
        <w:tcPr>
          <w:tcW w:w="3120" w:type="dxa"/>
        </w:tcPr>
        <w:p w14:paraId="03AF1D44" w14:textId="66B8649F" w:rsidR="00F81045" w:rsidRDefault="00F81045" w:rsidP="35098917">
          <w:pPr>
            <w:pStyle w:val="Header"/>
            <w:jc w:val="center"/>
          </w:pPr>
        </w:p>
      </w:tc>
      <w:tc>
        <w:tcPr>
          <w:tcW w:w="3120" w:type="dxa"/>
        </w:tcPr>
        <w:p w14:paraId="7AE03A8C" w14:textId="6AB4F594" w:rsidR="00F81045" w:rsidRDefault="00F81045" w:rsidP="35098917">
          <w:pPr>
            <w:pStyle w:val="Header"/>
            <w:ind w:right="-115"/>
            <w:jc w:val="right"/>
          </w:pPr>
        </w:p>
      </w:tc>
    </w:tr>
  </w:tbl>
  <w:p w14:paraId="2D1EE630" w14:textId="70B8801C" w:rsidR="00F81045" w:rsidRDefault="00F81045" w:rsidP="35098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F81045" w:rsidRPr="000B6E68" w:rsidRDefault="00F81045"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AAE0047" w:rsidR="00F81045" w:rsidRDefault="00F81045" w:rsidP="0A1E7F22">
    <w:pPr>
      <w:spacing w:after="0" w:line="240" w:lineRule="auto"/>
      <w:jc w:val="right"/>
      <w:rPr>
        <w:rFonts w:ascii="Garamond" w:hAnsi="Garamond"/>
        <w:b/>
        <w:bCs/>
        <w:sz w:val="32"/>
        <w:szCs w:val="32"/>
      </w:rPr>
    </w:pPr>
    <w:r w:rsidRPr="00772677">
      <w:rPr>
        <w:rFonts w:ascii="Century Gothic" w:hAnsi="Century Gothic" w:cs="Arial"/>
        <w:b/>
        <w:noProof/>
      </w:rPr>
      <w:drawing>
        <wp:anchor distT="0" distB="0" distL="114300" distR="114300" simplePos="0" relativeHeight="251658240" behindDoc="0" locked="0" layoutInCell="1" allowOverlap="1" wp14:anchorId="75A04A83" wp14:editId="0760EA6D">
          <wp:simplePos x="0" y="0"/>
          <wp:positionH relativeFrom="column">
            <wp:posOffset>0</wp:posOffset>
          </wp:positionH>
          <wp:positionV relativeFrom="paragraph">
            <wp:posOffset>174625</wp:posOffset>
          </wp:positionV>
          <wp:extent cx="5943600" cy="297180"/>
          <wp:effectExtent l="0" t="0" r="0" b="0"/>
          <wp:wrapThrough wrapText="bothSides">
            <wp:wrapPolygon edited="0">
              <wp:start x="3138" y="0"/>
              <wp:lineTo x="0" y="8308"/>
              <wp:lineTo x="0" y="12000"/>
              <wp:lineTo x="2815" y="14769"/>
              <wp:lineTo x="3092" y="20308"/>
              <wp:lineTo x="3138" y="20308"/>
              <wp:lineTo x="3554" y="20308"/>
              <wp:lineTo x="3600" y="20308"/>
              <wp:lineTo x="3877" y="14769"/>
              <wp:lineTo x="21554" y="12000"/>
              <wp:lineTo x="21554" y="8308"/>
              <wp:lineTo x="3554" y="0"/>
              <wp:lineTo x="3138"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075050">
      <w:rPr>
        <w:rFonts w:ascii="Garamond" w:hAnsi="Garamond"/>
        <w:b/>
        <w:bCs/>
        <w:sz w:val="32"/>
        <w:szCs w:val="32"/>
      </w:rPr>
      <w:t>Alabama – Marshall</w:t>
    </w:r>
  </w:p>
  <w:p w14:paraId="404D7CE2" w14:textId="77777777" w:rsidR="00F81045" w:rsidRPr="000B6E68" w:rsidRDefault="00F81045" w:rsidP="0A1E7F22">
    <w:pPr>
      <w:spacing w:after="0" w:line="240" w:lineRule="auto"/>
      <w:jc w:val="right"/>
      <w:rPr>
        <w:rFonts w:ascii="Garamond" w:hAnsi="Garamond"/>
        <w:b/>
        <w:bCs/>
        <w:sz w:val="32"/>
        <w:szCs w:val="32"/>
      </w:rPr>
    </w:pPr>
  </w:p>
  <w:p w14:paraId="77B49D9A" w14:textId="178F94E0" w:rsidR="00F81045" w:rsidRDefault="00F81045" w:rsidP="000D5104">
    <w:pPr>
      <w:pStyle w:val="Header"/>
      <w:jc w:val="right"/>
      <w:rPr>
        <w:rFonts w:ascii="Garamond" w:hAnsi="Garamond"/>
        <w:i/>
        <w:sz w:val="32"/>
        <w:szCs w:val="32"/>
      </w:rPr>
    </w:pPr>
    <w:r>
      <w:rPr>
        <w:rFonts w:ascii="Garamond" w:hAnsi="Garamond"/>
        <w:i/>
        <w:sz w:val="32"/>
        <w:szCs w:val="32"/>
      </w:rPr>
      <w:t xml:space="preserve"> Summer 2020</w:t>
    </w:r>
  </w:p>
  <w:p w14:paraId="2F683015" w14:textId="77777777" w:rsidR="00F81045" w:rsidRPr="0077554A" w:rsidRDefault="00F81045"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35063"/>
    <w:multiLevelType w:val="hybridMultilevel"/>
    <w:tmpl w:val="50C4EC66"/>
    <w:lvl w:ilvl="0" w:tplc="BC3E1B62">
      <w:start w:val="1"/>
      <w:numFmt w:val="bullet"/>
      <w:lvlText w:val=""/>
      <w:lvlJc w:val="left"/>
      <w:pPr>
        <w:ind w:left="720" w:hanging="360"/>
      </w:pPr>
      <w:rPr>
        <w:rFonts w:ascii="Symbol" w:hAnsi="Symbol" w:hint="default"/>
      </w:rPr>
    </w:lvl>
    <w:lvl w:ilvl="1" w:tplc="C5A4A552">
      <w:start w:val="1"/>
      <w:numFmt w:val="bullet"/>
      <w:lvlText w:val="o"/>
      <w:lvlJc w:val="left"/>
      <w:pPr>
        <w:ind w:left="1440" w:hanging="360"/>
      </w:pPr>
      <w:rPr>
        <w:rFonts w:ascii="Courier New" w:hAnsi="Courier New" w:hint="default"/>
      </w:rPr>
    </w:lvl>
    <w:lvl w:ilvl="2" w:tplc="C55834BA">
      <w:start w:val="1"/>
      <w:numFmt w:val="bullet"/>
      <w:lvlText w:val=""/>
      <w:lvlJc w:val="left"/>
      <w:pPr>
        <w:ind w:left="2160" w:hanging="360"/>
      </w:pPr>
      <w:rPr>
        <w:rFonts w:ascii="Wingdings" w:hAnsi="Wingdings" w:hint="default"/>
      </w:rPr>
    </w:lvl>
    <w:lvl w:ilvl="3" w:tplc="4D66D23C">
      <w:start w:val="1"/>
      <w:numFmt w:val="bullet"/>
      <w:lvlText w:val=""/>
      <w:lvlJc w:val="left"/>
      <w:pPr>
        <w:ind w:left="2880" w:hanging="360"/>
      </w:pPr>
      <w:rPr>
        <w:rFonts w:ascii="Symbol" w:hAnsi="Symbol" w:hint="default"/>
      </w:rPr>
    </w:lvl>
    <w:lvl w:ilvl="4" w:tplc="01D23EBA">
      <w:start w:val="1"/>
      <w:numFmt w:val="bullet"/>
      <w:lvlText w:val="o"/>
      <w:lvlJc w:val="left"/>
      <w:pPr>
        <w:ind w:left="3600" w:hanging="360"/>
      </w:pPr>
      <w:rPr>
        <w:rFonts w:ascii="Courier New" w:hAnsi="Courier New" w:hint="default"/>
      </w:rPr>
    </w:lvl>
    <w:lvl w:ilvl="5" w:tplc="CF883848">
      <w:start w:val="1"/>
      <w:numFmt w:val="bullet"/>
      <w:lvlText w:val=""/>
      <w:lvlJc w:val="left"/>
      <w:pPr>
        <w:ind w:left="4320" w:hanging="360"/>
      </w:pPr>
      <w:rPr>
        <w:rFonts w:ascii="Wingdings" w:hAnsi="Wingdings" w:hint="default"/>
      </w:rPr>
    </w:lvl>
    <w:lvl w:ilvl="6" w:tplc="B0F8ADC2">
      <w:start w:val="1"/>
      <w:numFmt w:val="bullet"/>
      <w:lvlText w:val=""/>
      <w:lvlJc w:val="left"/>
      <w:pPr>
        <w:ind w:left="5040" w:hanging="360"/>
      </w:pPr>
      <w:rPr>
        <w:rFonts w:ascii="Symbol" w:hAnsi="Symbol" w:hint="default"/>
      </w:rPr>
    </w:lvl>
    <w:lvl w:ilvl="7" w:tplc="7E1EA236">
      <w:start w:val="1"/>
      <w:numFmt w:val="bullet"/>
      <w:lvlText w:val="o"/>
      <w:lvlJc w:val="left"/>
      <w:pPr>
        <w:ind w:left="5760" w:hanging="360"/>
      </w:pPr>
      <w:rPr>
        <w:rFonts w:ascii="Courier New" w:hAnsi="Courier New" w:hint="default"/>
      </w:rPr>
    </w:lvl>
    <w:lvl w:ilvl="8" w:tplc="9648ACAE">
      <w:start w:val="1"/>
      <w:numFmt w:val="bullet"/>
      <w:lvlText w:val=""/>
      <w:lvlJc w:val="left"/>
      <w:pPr>
        <w:ind w:left="6480" w:hanging="360"/>
      </w:pPr>
      <w:rPr>
        <w:rFonts w:ascii="Wingdings" w:hAnsi="Wingdings" w:hint="default"/>
      </w:rPr>
    </w:lvl>
  </w:abstractNum>
  <w:abstractNum w:abstractNumId="3" w15:restartNumberingAfterBreak="0">
    <w:nsid w:val="0F113704"/>
    <w:multiLevelType w:val="hybridMultilevel"/>
    <w:tmpl w:val="B388E1B4"/>
    <w:lvl w:ilvl="0" w:tplc="34109090">
      <w:start w:val="1"/>
      <w:numFmt w:val="bullet"/>
      <w:lvlText w:val=""/>
      <w:lvlJc w:val="left"/>
      <w:pPr>
        <w:ind w:left="720" w:hanging="360"/>
      </w:pPr>
      <w:rPr>
        <w:rFonts w:ascii="Symbol" w:hAnsi="Symbol" w:hint="default"/>
      </w:rPr>
    </w:lvl>
    <w:lvl w:ilvl="1" w:tplc="8F146CD2">
      <w:start w:val="1"/>
      <w:numFmt w:val="bullet"/>
      <w:lvlText w:val="o"/>
      <w:lvlJc w:val="left"/>
      <w:pPr>
        <w:ind w:left="1440" w:hanging="360"/>
      </w:pPr>
      <w:rPr>
        <w:rFonts w:ascii="Courier New" w:hAnsi="Courier New" w:hint="default"/>
      </w:rPr>
    </w:lvl>
    <w:lvl w:ilvl="2" w:tplc="568CA92C">
      <w:start w:val="1"/>
      <w:numFmt w:val="bullet"/>
      <w:lvlText w:val=""/>
      <w:lvlJc w:val="left"/>
      <w:pPr>
        <w:ind w:left="2160" w:hanging="360"/>
      </w:pPr>
      <w:rPr>
        <w:rFonts w:ascii="Wingdings" w:hAnsi="Wingdings" w:hint="default"/>
      </w:rPr>
    </w:lvl>
    <w:lvl w:ilvl="3" w:tplc="7FBCD1EA">
      <w:start w:val="1"/>
      <w:numFmt w:val="bullet"/>
      <w:lvlText w:val=""/>
      <w:lvlJc w:val="left"/>
      <w:pPr>
        <w:ind w:left="2880" w:hanging="360"/>
      </w:pPr>
      <w:rPr>
        <w:rFonts w:ascii="Symbol" w:hAnsi="Symbol" w:hint="default"/>
      </w:rPr>
    </w:lvl>
    <w:lvl w:ilvl="4" w:tplc="960847D0">
      <w:start w:val="1"/>
      <w:numFmt w:val="bullet"/>
      <w:lvlText w:val="o"/>
      <w:lvlJc w:val="left"/>
      <w:pPr>
        <w:ind w:left="3600" w:hanging="360"/>
      </w:pPr>
      <w:rPr>
        <w:rFonts w:ascii="Courier New" w:hAnsi="Courier New" w:hint="default"/>
      </w:rPr>
    </w:lvl>
    <w:lvl w:ilvl="5" w:tplc="61346DC8">
      <w:start w:val="1"/>
      <w:numFmt w:val="bullet"/>
      <w:lvlText w:val=""/>
      <w:lvlJc w:val="left"/>
      <w:pPr>
        <w:ind w:left="4320" w:hanging="360"/>
      </w:pPr>
      <w:rPr>
        <w:rFonts w:ascii="Wingdings" w:hAnsi="Wingdings" w:hint="default"/>
      </w:rPr>
    </w:lvl>
    <w:lvl w:ilvl="6" w:tplc="08867EEC">
      <w:start w:val="1"/>
      <w:numFmt w:val="bullet"/>
      <w:lvlText w:val=""/>
      <w:lvlJc w:val="left"/>
      <w:pPr>
        <w:ind w:left="5040" w:hanging="360"/>
      </w:pPr>
      <w:rPr>
        <w:rFonts w:ascii="Symbol" w:hAnsi="Symbol" w:hint="default"/>
      </w:rPr>
    </w:lvl>
    <w:lvl w:ilvl="7" w:tplc="95323368">
      <w:start w:val="1"/>
      <w:numFmt w:val="bullet"/>
      <w:lvlText w:val="o"/>
      <w:lvlJc w:val="left"/>
      <w:pPr>
        <w:ind w:left="5760" w:hanging="360"/>
      </w:pPr>
      <w:rPr>
        <w:rFonts w:ascii="Courier New" w:hAnsi="Courier New" w:hint="default"/>
      </w:rPr>
    </w:lvl>
    <w:lvl w:ilvl="8" w:tplc="79D42920">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62875"/>
    <w:multiLevelType w:val="hybridMultilevel"/>
    <w:tmpl w:val="BA1EC0F6"/>
    <w:lvl w:ilvl="0" w:tplc="5650A386">
      <w:start w:val="1"/>
      <w:numFmt w:val="bullet"/>
      <w:lvlText w:val=""/>
      <w:lvlJc w:val="left"/>
      <w:pPr>
        <w:ind w:left="720" w:hanging="360"/>
      </w:pPr>
      <w:rPr>
        <w:rFonts w:ascii="Symbol" w:hAnsi="Symbol" w:hint="default"/>
      </w:rPr>
    </w:lvl>
    <w:lvl w:ilvl="1" w:tplc="FF3C38B4">
      <w:start w:val="1"/>
      <w:numFmt w:val="bullet"/>
      <w:lvlText w:val="o"/>
      <w:lvlJc w:val="left"/>
      <w:pPr>
        <w:ind w:left="1440" w:hanging="360"/>
      </w:pPr>
      <w:rPr>
        <w:rFonts w:ascii="Courier New" w:hAnsi="Courier New" w:hint="default"/>
      </w:rPr>
    </w:lvl>
    <w:lvl w:ilvl="2" w:tplc="9B0A730C">
      <w:start w:val="1"/>
      <w:numFmt w:val="bullet"/>
      <w:lvlText w:val=""/>
      <w:lvlJc w:val="left"/>
      <w:pPr>
        <w:ind w:left="2160" w:hanging="360"/>
      </w:pPr>
      <w:rPr>
        <w:rFonts w:ascii="Wingdings" w:hAnsi="Wingdings" w:hint="default"/>
      </w:rPr>
    </w:lvl>
    <w:lvl w:ilvl="3" w:tplc="24D43F58">
      <w:start w:val="1"/>
      <w:numFmt w:val="bullet"/>
      <w:lvlText w:val=""/>
      <w:lvlJc w:val="left"/>
      <w:pPr>
        <w:ind w:left="2880" w:hanging="360"/>
      </w:pPr>
      <w:rPr>
        <w:rFonts w:ascii="Symbol" w:hAnsi="Symbol" w:hint="default"/>
      </w:rPr>
    </w:lvl>
    <w:lvl w:ilvl="4" w:tplc="5D3AD3DC">
      <w:start w:val="1"/>
      <w:numFmt w:val="bullet"/>
      <w:lvlText w:val="o"/>
      <w:lvlJc w:val="left"/>
      <w:pPr>
        <w:ind w:left="3600" w:hanging="360"/>
      </w:pPr>
      <w:rPr>
        <w:rFonts w:ascii="Courier New" w:hAnsi="Courier New" w:hint="default"/>
      </w:rPr>
    </w:lvl>
    <w:lvl w:ilvl="5" w:tplc="5AAAA5BE">
      <w:start w:val="1"/>
      <w:numFmt w:val="bullet"/>
      <w:lvlText w:val=""/>
      <w:lvlJc w:val="left"/>
      <w:pPr>
        <w:ind w:left="4320" w:hanging="360"/>
      </w:pPr>
      <w:rPr>
        <w:rFonts w:ascii="Wingdings" w:hAnsi="Wingdings" w:hint="default"/>
      </w:rPr>
    </w:lvl>
    <w:lvl w:ilvl="6" w:tplc="E9C2466C">
      <w:start w:val="1"/>
      <w:numFmt w:val="bullet"/>
      <w:lvlText w:val=""/>
      <w:lvlJc w:val="left"/>
      <w:pPr>
        <w:ind w:left="5040" w:hanging="360"/>
      </w:pPr>
      <w:rPr>
        <w:rFonts w:ascii="Symbol" w:hAnsi="Symbol" w:hint="default"/>
      </w:rPr>
    </w:lvl>
    <w:lvl w:ilvl="7" w:tplc="02027034">
      <w:start w:val="1"/>
      <w:numFmt w:val="bullet"/>
      <w:lvlText w:val="o"/>
      <w:lvlJc w:val="left"/>
      <w:pPr>
        <w:ind w:left="5760" w:hanging="360"/>
      </w:pPr>
      <w:rPr>
        <w:rFonts w:ascii="Courier New" w:hAnsi="Courier New" w:hint="default"/>
      </w:rPr>
    </w:lvl>
    <w:lvl w:ilvl="8" w:tplc="196819F2">
      <w:start w:val="1"/>
      <w:numFmt w:val="bullet"/>
      <w:lvlText w:val=""/>
      <w:lvlJc w:val="left"/>
      <w:pPr>
        <w:ind w:left="6480" w:hanging="360"/>
      </w:pPr>
      <w:rPr>
        <w:rFonts w:ascii="Wingdings" w:hAnsi="Wingdings" w:hint="default"/>
      </w:r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0C3B29"/>
    <w:multiLevelType w:val="hybridMultilevel"/>
    <w:tmpl w:val="9E9682F8"/>
    <w:lvl w:ilvl="0" w:tplc="DA126122">
      <w:start w:val="1"/>
      <w:numFmt w:val="bullet"/>
      <w:lvlText w:val=""/>
      <w:lvlJc w:val="left"/>
      <w:pPr>
        <w:ind w:left="720" w:hanging="360"/>
      </w:pPr>
      <w:rPr>
        <w:rFonts w:ascii="Symbol" w:hAnsi="Symbol" w:hint="default"/>
      </w:rPr>
    </w:lvl>
    <w:lvl w:ilvl="1" w:tplc="BE6A832E">
      <w:start w:val="1"/>
      <w:numFmt w:val="bullet"/>
      <w:lvlText w:val="o"/>
      <w:lvlJc w:val="left"/>
      <w:pPr>
        <w:ind w:left="1440" w:hanging="360"/>
      </w:pPr>
      <w:rPr>
        <w:rFonts w:ascii="Courier New" w:hAnsi="Courier New" w:hint="default"/>
      </w:rPr>
    </w:lvl>
    <w:lvl w:ilvl="2" w:tplc="E634F45E">
      <w:start w:val="1"/>
      <w:numFmt w:val="bullet"/>
      <w:lvlText w:val=""/>
      <w:lvlJc w:val="left"/>
      <w:pPr>
        <w:ind w:left="2160" w:hanging="360"/>
      </w:pPr>
      <w:rPr>
        <w:rFonts w:ascii="Wingdings" w:hAnsi="Wingdings" w:hint="default"/>
      </w:rPr>
    </w:lvl>
    <w:lvl w:ilvl="3" w:tplc="67C0A306">
      <w:start w:val="1"/>
      <w:numFmt w:val="bullet"/>
      <w:lvlText w:val=""/>
      <w:lvlJc w:val="left"/>
      <w:pPr>
        <w:ind w:left="2880" w:hanging="360"/>
      </w:pPr>
      <w:rPr>
        <w:rFonts w:ascii="Symbol" w:hAnsi="Symbol" w:hint="default"/>
      </w:rPr>
    </w:lvl>
    <w:lvl w:ilvl="4" w:tplc="9B0488AA">
      <w:start w:val="1"/>
      <w:numFmt w:val="bullet"/>
      <w:lvlText w:val="o"/>
      <w:lvlJc w:val="left"/>
      <w:pPr>
        <w:ind w:left="3600" w:hanging="360"/>
      </w:pPr>
      <w:rPr>
        <w:rFonts w:ascii="Courier New" w:hAnsi="Courier New" w:hint="default"/>
      </w:rPr>
    </w:lvl>
    <w:lvl w:ilvl="5" w:tplc="524EDCE6">
      <w:start w:val="1"/>
      <w:numFmt w:val="bullet"/>
      <w:lvlText w:val=""/>
      <w:lvlJc w:val="left"/>
      <w:pPr>
        <w:ind w:left="4320" w:hanging="360"/>
      </w:pPr>
      <w:rPr>
        <w:rFonts w:ascii="Wingdings" w:hAnsi="Wingdings" w:hint="default"/>
      </w:rPr>
    </w:lvl>
    <w:lvl w:ilvl="6" w:tplc="2506A73C">
      <w:start w:val="1"/>
      <w:numFmt w:val="bullet"/>
      <w:lvlText w:val=""/>
      <w:lvlJc w:val="left"/>
      <w:pPr>
        <w:ind w:left="5040" w:hanging="360"/>
      </w:pPr>
      <w:rPr>
        <w:rFonts w:ascii="Symbol" w:hAnsi="Symbol" w:hint="default"/>
      </w:rPr>
    </w:lvl>
    <w:lvl w:ilvl="7" w:tplc="3522D5C2">
      <w:start w:val="1"/>
      <w:numFmt w:val="bullet"/>
      <w:lvlText w:val="o"/>
      <w:lvlJc w:val="left"/>
      <w:pPr>
        <w:ind w:left="5760" w:hanging="360"/>
      </w:pPr>
      <w:rPr>
        <w:rFonts w:ascii="Courier New" w:hAnsi="Courier New" w:hint="default"/>
      </w:rPr>
    </w:lvl>
    <w:lvl w:ilvl="8" w:tplc="FF7E16CE">
      <w:start w:val="1"/>
      <w:numFmt w:val="bullet"/>
      <w:lvlText w:val=""/>
      <w:lvlJc w:val="left"/>
      <w:pPr>
        <w:ind w:left="6480" w:hanging="360"/>
      </w:pPr>
      <w:rPr>
        <w:rFonts w:ascii="Wingdings" w:hAnsi="Wingdings" w:hint="default"/>
      </w:rPr>
    </w:lvl>
  </w:abstractNum>
  <w:abstractNum w:abstractNumId="1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5"/>
  </w:num>
  <w:num w:numId="4">
    <w:abstractNumId w:val="9"/>
  </w:num>
  <w:num w:numId="5">
    <w:abstractNumId w:val="1"/>
  </w:num>
  <w:num w:numId="6">
    <w:abstractNumId w:val="11"/>
  </w:num>
  <w:num w:numId="7">
    <w:abstractNumId w:val="4"/>
  </w:num>
  <w:num w:numId="8">
    <w:abstractNumId w:val="7"/>
  </w:num>
  <w:num w:numId="9">
    <w:abstractNumId w:val="8"/>
  </w:num>
  <w:num w:numId="10">
    <w:abstractNumId w:val="6"/>
  </w:num>
  <w:num w:numId="11">
    <w:abstractNumId w:val="14"/>
  </w:num>
  <w:num w:numId="12">
    <w:abstractNumId w:val="10"/>
  </w:num>
  <w:num w:numId="13">
    <w:abstractNumId w:val="13"/>
  </w:num>
  <w:num w:numId="14">
    <w:abstractNumId w:val="0"/>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57A6"/>
    <w:rsid w:val="00014A39"/>
    <w:rsid w:val="00014DAF"/>
    <w:rsid w:val="00030B13"/>
    <w:rsid w:val="000312CC"/>
    <w:rsid w:val="000327D1"/>
    <w:rsid w:val="000328E4"/>
    <w:rsid w:val="00033882"/>
    <w:rsid w:val="00040AE0"/>
    <w:rsid w:val="000456D3"/>
    <w:rsid w:val="000501ED"/>
    <w:rsid w:val="00052FF7"/>
    <w:rsid w:val="00054474"/>
    <w:rsid w:val="00054A1A"/>
    <w:rsid w:val="0005527A"/>
    <w:rsid w:val="0005644C"/>
    <w:rsid w:val="00075050"/>
    <w:rsid w:val="000801F4"/>
    <w:rsid w:val="00086B7E"/>
    <w:rsid w:val="00096016"/>
    <w:rsid w:val="0009F9B9"/>
    <w:rsid w:val="000A1BD5"/>
    <w:rsid w:val="000B3F87"/>
    <w:rsid w:val="000B6E68"/>
    <w:rsid w:val="000BF981"/>
    <w:rsid w:val="000C58B8"/>
    <w:rsid w:val="000D5104"/>
    <w:rsid w:val="000D6939"/>
    <w:rsid w:val="000D79AC"/>
    <w:rsid w:val="000F1545"/>
    <w:rsid w:val="000F1EE7"/>
    <w:rsid w:val="000F2ADA"/>
    <w:rsid w:val="00101280"/>
    <w:rsid w:val="00106FD6"/>
    <w:rsid w:val="001154F6"/>
    <w:rsid w:val="001277EC"/>
    <w:rsid w:val="0014039E"/>
    <w:rsid w:val="0014286F"/>
    <w:rsid w:val="0015019B"/>
    <w:rsid w:val="001556CC"/>
    <w:rsid w:val="00163111"/>
    <w:rsid w:val="00163EFB"/>
    <w:rsid w:val="001645B1"/>
    <w:rsid w:val="0017079A"/>
    <w:rsid w:val="00171796"/>
    <w:rsid w:val="00173976"/>
    <w:rsid w:val="001821EB"/>
    <w:rsid w:val="00194FE1"/>
    <w:rsid w:val="00195D23"/>
    <w:rsid w:val="001A67C2"/>
    <w:rsid w:val="001B1DB0"/>
    <w:rsid w:val="001C301E"/>
    <w:rsid w:val="001E158F"/>
    <w:rsid w:val="001EDC29"/>
    <w:rsid w:val="001F1328"/>
    <w:rsid w:val="001F2623"/>
    <w:rsid w:val="001FDCC1"/>
    <w:rsid w:val="00206AB6"/>
    <w:rsid w:val="00217BB0"/>
    <w:rsid w:val="0022176E"/>
    <w:rsid w:val="00221CE5"/>
    <w:rsid w:val="00234F37"/>
    <w:rsid w:val="0023574D"/>
    <w:rsid w:val="00242822"/>
    <w:rsid w:val="002539A7"/>
    <w:rsid w:val="002551C2"/>
    <w:rsid w:val="002616DE"/>
    <w:rsid w:val="00265D20"/>
    <w:rsid w:val="0026A014"/>
    <w:rsid w:val="00271628"/>
    <w:rsid w:val="00272673"/>
    <w:rsid w:val="0027274C"/>
    <w:rsid w:val="00277443"/>
    <w:rsid w:val="00284AA1"/>
    <w:rsid w:val="0029214C"/>
    <w:rsid w:val="00293F47"/>
    <w:rsid w:val="00295EFA"/>
    <w:rsid w:val="002A2D97"/>
    <w:rsid w:val="002A37F8"/>
    <w:rsid w:val="002B1159"/>
    <w:rsid w:val="002B2BE4"/>
    <w:rsid w:val="002C28E6"/>
    <w:rsid w:val="002C4C2E"/>
    <w:rsid w:val="002D5DCD"/>
    <w:rsid w:val="002D5F9B"/>
    <w:rsid w:val="002D6167"/>
    <w:rsid w:val="002E2A19"/>
    <w:rsid w:val="002F204B"/>
    <w:rsid w:val="002FD448"/>
    <w:rsid w:val="00307D86"/>
    <w:rsid w:val="003269E8"/>
    <w:rsid w:val="003450D8"/>
    <w:rsid w:val="0035532B"/>
    <w:rsid w:val="00362437"/>
    <w:rsid w:val="00366BA2"/>
    <w:rsid w:val="00370EEF"/>
    <w:rsid w:val="00373B19"/>
    <w:rsid w:val="003877E8"/>
    <w:rsid w:val="003951EB"/>
    <w:rsid w:val="003A6D33"/>
    <w:rsid w:val="003B04BA"/>
    <w:rsid w:val="003B2A32"/>
    <w:rsid w:val="003C1630"/>
    <w:rsid w:val="003C3508"/>
    <w:rsid w:val="003D3A5B"/>
    <w:rsid w:val="003D3D1E"/>
    <w:rsid w:val="003E7F63"/>
    <w:rsid w:val="003F318B"/>
    <w:rsid w:val="003F39BF"/>
    <w:rsid w:val="00408DA9"/>
    <w:rsid w:val="0041150E"/>
    <w:rsid w:val="0041500B"/>
    <w:rsid w:val="00417A61"/>
    <w:rsid w:val="0043112E"/>
    <w:rsid w:val="00436161"/>
    <w:rsid w:val="00436E69"/>
    <w:rsid w:val="0044423A"/>
    <w:rsid w:val="00451695"/>
    <w:rsid w:val="00480D4D"/>
    <w:rsid w:val="00482519"/>
    <w:rsid w:val="00482CE3"/>
    <w:rsid w:val="00494746"/>
    <w:rsid w:val="004951A9"/>
    <w:rsid w:val="004A1235"/>
    <w:rsid w:val="004A2010"/>
    <w:rsid w:val="004C4352"/>
    <w:rsid w:val="004D19D3"/>
    <w:rsid w:val="004D7212"/>
    <w:rsid w:val="004D75BF"/>
    <w:rsid w:val="004D75CF"/>
    <w:rsid w:val="004E726C"/>
    <w:rsid w:val="004E730A"/>
    <w:rsid w:val="004E7FC5"/>
    <w:rsid w:val="004F3873"/>
    <w:rsid w:val="00524715"/>
    <w:rsid w:val="00533644"/>
    <w:rsid w:val="005418C9"/>
    <w:rsid w:val="005447A6"/>
    <w:rsid w:val="00552C75"/>
    <w:rsid w:val="00556351"/>
    <w:rsid w:val="0056152E"/>
    <w:rsid w:val="00561C9E"/>
    <w:rsid w:val="0056CA02"/>
    <w:rsid w:val="00571F90"/>
    <w:rsid w:val="00574E4A"/>
    <w:rsid w:val="00583B86"/>
    <w:rsid w:val="005974B9"/>
    <w:rsid w:val="005A2336"/>
    <w:rsid w:val="005A457F"/>
    <w:rsid w:val="005A5711"/>
    <w:rsid w:val="005B21AB"/>
    <w:rsid w:val="005B6AE3"/>
    <w:rsid w:val="005B714F"/>
    <w:rsid w:val="005C723F"/>
    <w:rsid w:val="005CD448"/>
    <w:rsid w:val="005D29D5"/>
    <w:rsid w:val="005D5E63"/>
    <w:rsid w:val="005E32A4"/>
    <w:rsid w:val="005E75E3"/>
    <w:rsid w:val="005F6188"/>
    <w:rsid w:val="005F6AD4"/>
    <w:rsid w:val="006043FF"/>
    <w:rsid w:val="0060472B"/>
    <w:rsid w:val="00613B00"/>
    <w:rsid w:val="00615E3A"/>
    <w:rsid w:val="00621AB9"/>
    <w:rsid w:val="00624E1E"/>
    <w:rsid w:val="0062883A"/>
    <w:rsid w:val="006368EC"/>
    <w:rsid w:val="0064280B"/>
    <w:rsid w:val="006522E4"/>
    <w:rsid w:val="006528A0"/>
    <w:rsid w:val="0066075C"/>
    <w:rsid w:val="0066138C"/>
    <w:rsid w:val="00661D9C"/>
    <w:rsid w:val="0066727D"/>
    <w:rsid w:val="006705A0"/>
    <w:rsid w:val="00674177"/>
    <w:rsid w:val="00674BBC"/>
    <w:rsid w:val="006822ED"/>
    <w:rsid w:val="00684FE5"/>
    <w:rsid w:val="00695331"/>
    <w:rsid w:val="006A0BCE"/>
    <w:rsid w:val="006A440C"/>
    <w:rsid w:val="006B67FF"/>
    <w:rsid w:val="006B6FAA"/>
    <w:rsid w:val="006B72C6"/>
    <w:rsid w:val="006C6154"/>
    <w:rsid w:val="006C7B8F"/>
    <w:rsid w:val="006D1A28"/>
    <w:rsid w:val="006D5E8B"/>
    <w:rsid w:val="006E05E2"/>
    <w:rsid w:val="006E1497"/>
    <w:rsid w:val="006E2A1C"/>
    <w:rsid w:val="006E2B65"/>
    <w:rsid w:val="006E74BC"/>
    <w:rsid w:val="006F0FAB"/>
    <w:rsid w:val="007021EA"/>
    <w:rsid w:val="00703C4B"/>
    <w:rsid w:val="0070A318"/>
    <w:rsid w:val="007152DE"/>
    <w:rsid w:val="00715C15"/>
    <w:rsid w:val="00716586"/>
    <w:rsid w:val="0072613C"/>
    <w:rsid w:val="00732B10"/>
    <w:rsid w:val="00736339"/>
    <w:rsid w:val="007373D8"/>
    <w:rsid w:val="00750CC2"/>
    <w:rsid w:val="00753B16"/>
    <w:rsid w:val="007566D3"/>
    <w:rsid w:val="00756C0F"/>
    <w:rsid w:val="00770650"/>
    <w:rsid w:val="00771691"/>
    <w:rsid w:val="00772677"/>
    <w:rsid w:val="00772BD1"/>
    <w:rsid w:val="0077554A"/>
    <w:rsid w:val="007775D4"/>
    <w:rsid w:val="00781908"/>
    <w:rsid w:val="00793FBF"/>
    <w:rsid w:val="007A0334"/>
    <w:rsid w:val="007A20DC"/>
    <w:rsid w:val="007A35A3"/>
    <w:rsid w:val="007C1AEA"/>
    <w:rsid w:val="007D0214"/>
    <w:rsid w:val="007E508C"/>
    <w:rsid w:val="007E68B5"/>
    <w:rsid w:val="007E7C44"/>
    <w:rsid w:val="007F5769"/>
    <w:rsid w:val="007F6093"/>
    <w:rsid w:val="008125B2"/>
    <w:rsid w:val="0081261B"/>
    <w:rsid w:val="0082104E"/>
    <w:rsid w:val="00824CC4"/>
    <w:rsid w:val="0082D332"/>
    <w:rsid w:val="00832B48"/>
    <w:rsid w:val="0083391E"/>
    <w:rsid w:val="00836181"/>
    <w:rsid w:val="00836F5C"/>
    <w:rsid w:val="00855532"/>
    <w:rsid w:val="00865A53"/>
    <w:rsid w:val="00870E95"/>
    <w:rsid w:val="00871621"/>
    <w:rsid w:val="00872A13"/>
    <w:rsid w:val="008741CE"/>
    <w:rsid w:val="00876DBF"/>
    <w:rsid w:val="0088636C"/>
    <w:rsid w:val="00887B07"/>
    <w:rsid w:val="008921B2"/>
    <w:rsid w:val="00893A40"/>
    <w:rsid w:val="008975BD"/>
    <w:rsid w:val="008A357F"/>
    <w:rsid w:val="008B2038"/>
    <w:rsid w:val="008B2FF6"/>
    <w:rsid w:val="008B7071"/>
    <w:rsid w:val="008C0234"/>
    <w:rsid w:val="008C7380"/>
    <w:rsid w:val="008C783C"/>
    <w:rsid w:val="008D4B2B"/>
    <w:rsid w:val="008D5500"/>
    <w:rsid w:val="008E14C4"/>
    <w:rsid w:val="008E5453"/>
    <w:rsid w:val="008F2D6B"/>
    <w:rsid w:val="009046BB"/>
    <w:rsid w:val="0091079C"/>
    <w:rsid w:val="0091267E"/>
    <w:rsid w:val="00916AAB"/>
    <w:rsid w:val="00921E23"/>
    <w:rsid w:val="00922486"/>
    <w:rsid w:val="009228EC"/>
    <w:rsid w:val="00922F76"/>
    <w:rsid w:val="009230CB"/>
    <w:rsid w:val="00933965"/>
    <w:rsid w:val="00935394"/>
    <w:rsid w:val="00935B14"/>
    <w:rsid w:val="009518A0"/>
    <w:rsid w:val="009551FC"/>
    <w:rsid w:val="0097212D"/>
    <w:rsid w:val="00972ECD"/>
    <w:rsid w:val="0097531D"/>
    <w:rsid w:val="00981819"/>
    <w:rsid w:val="009824CF"/>
    <w:rsid w:val="009830D6"/>
    <w:rsid w:val="00985DD4"/>
    <w:rsid w:val="00990621"/>
    <w:rsid w:val="009A19B3"/>
    <w:rsid w:val="009A20C2"/>
    <w:rsid w:val="009A20ED"/>
    <w:rsid w:val="009A4203"/>
    <w:rsid w:val="009A5F2A"/>
    <w:rsid w:val="009B0301"/>
    <w:rsid w:val="009D6888"/>
    <w:rsid w:val="009E13E2"/>
    <w:rsid w:val="009F4235"/>
    <w:rsid w:val="009F5966"/>
    <w:rsid w:val="009F5B6F"/>
    <w:rsid w:val="009F60A9"/>
    <w:rsid w:val="00A0128A"/>
    <w:rsid w:val="00A11DB7"/>
    <w:rsid w:val="00A12C21"/>
    <w:rsid w:val="00A212CE"/>
    <w:rsid w:val="00A2773A"/>
    <w:rsid w:val="00A2DA0D"/>
    <w:rsid w:val="00A402E2"/>
    <w:rsid w:val="00A42527"/>
    <w:rsid w:val="00A43059"/>
    <w:rsid w:val="00A44FFF"/>
    <w:rsid w:val="00A462A1"/>
    <w:rsid w:val="00A53440"/>
    <w:rsid w:val="00A571A1"/>
    <w:rsid w:val="00A57B6B"/>
    <w:rsid w:val="00A60645"/>
    <w:rsid w:val="00A715D8"/>
    <w:rsid w:val="00A72A38"/>
    <w:rsid w:val="00A774D7"/>
    <w:rsid w:val="00A84352"/>
    <w:rsid w:val="00A91307"/>
    <w:rsid w:val="00A94D72"/>
    <w:rsid w:val="00A95E7B"/>
    <w:rsid w:val="00A97302"/>
    <w:rsid w:val="00AA4C5F"/>
    <w:rsid w:val="00AB12D0"/>
    <w:rsid w:val="00AB7FC2"/>
    <w:rsid w:val="00AD53DC"/>
    <w:rsid w:val="00AD5D0D"/>
    <w:rsid w:val="00AD6E52"/>
    <w:rsid w:val="00AE0085"/>
    <w:rsid w:val="00AF1C5E"/>
    <w:rsid w:val="00AF4AFF"/>
    <w:rsid w:val="00B00BCB"/>
    <w:rsid w:val="00B016B7"/>
    <w:rsid w:val="00B06744"/>
    <w:rsid w:val="00B07E78"/>
    <w:rsid w:val="00B1338C"/>
    <w:rsid w:val="00B15B8E"/>
    <w:rsid w:val="00B173A5"/>
    <w:rsid w:val="00B1778F"/>
    <w:rsid w:val="00B2307C"/>
    <w:rsid w:val="00B24E61"/>
    <w:rsid w:val="00B265D9"/>
    <w:rsid w:val="00B3322E"/>
    <w:rsid w:val="00B35B60"/>
    <w:rsid w:val="00B365F0"/>
    <w:rsid w:val="00B3F9E0"/>
    <w:rsid w:val="00B409BA"/>
    <w:rsid w:val="00B468A3"/>
    <w:rsid w:val="00B564AC"/>
    <w:rsid w:val="00B60E79"/>
    <w:rsid w:val="00B64CCF"/>
    <w:rsid w:val="00B8577D"/>
    <w:rsid w:val="00B8B2CD"/>
    <w:rsid w:val="00BA2270"/>
    <w:rsid w:val="00BA41F7"/>
    <w:rsid w:val="00BB1B7B"/>
    <w:rsid w:val="00BB76DA"/>
    <w:rsid w:val="00BB78A4"/>
    <w:rsid w:val="00BC113C"/>
    <w:rsid w:val="00BC47BB"/>
    <w:rsid w:val="00BC5578"/>
    <w:rsid w:val="00BD0AB3"/>
    <w:rsid w:val="00BD1A87"/>
    <w:rsid w:val="00BD38D8"/>
    <w:rsid w:val="00BD7D50"/>
    <w:rsid w:val="00BF2838"/>
    <w:rsid w:val="00C0679F"/>
    <w:rsid w:val="00C15808"/>
    <w:rsid w:val="00C15E9C"/>
    <w:rsid w:val="00C3045C"/>
    <w:rsid w:val="00C4265E"/>
    <w:rsid w:val="00C46DF0"/>
    <w:rsid w:val="00C50F66"/>
    <w:rsid w:val="00C53F96"/>
    <w:rsid w:val="00C60F7D"/>
    <w:rsid w:val="00C62548"/>
    <w:rsid w:val="00C66CD0"/>
    <w:rsid w:val="00C80B0B"/>
    <w:rsid w:val="00C82473"/>
    <w:rsid w:val="00C86BA6"/>
    <w:rsid w:val="00C86E0B"/>
    <w:rsid w:val="00C9D5A4"/>
    <w:rsid w:val="00CA0944"/>
    <w:rsid w:val="00CA2188"/>
    <w:rsid w:val="00CA2BF9"/>
    <w:rsid w:val="00CB0C33"/>
    <w:rsid w:val="00CB1C0F"/>
    <w:rsid w:val="00CB7AFE"/>
    <w:rsid w:val="00CC6A0E"/>
    <w:rsid w:val="00CD092A"/>
    <w:rsid w:val="00CD40C7"/>
    <w:rsid w:val="00CD6754"/>
    <w:rsid w:val="00CD7015"/>
    <w:rsid w:val="00CE164C"/>
    <w:rsid w:val="00CE7909"/>
    <w:rsid w:val="00CE7FDD"/>
    <w:rsid w:val="00CF17F8"/>
    <w:rsid w:val="00CF3264"/>
    <w:rsid w:val="00CF6083"/>
    <w:rsid w:val="00D07686"/>
    <w:rsid w:val="00D1374C"/>
    <w:rsid w:val="00D15940"/>
    <w:rsid w:val="00D3013B"/>
    <w:rsid w:val="00D37248"/>
    <w:rsid w:val="00D37C04"/>
    <w:rsid w:val="00D41203"/>
    <w:rsid w:val="00D41B46"/>
    <w:rsid w:val="00D4574C"/>
    <w:rsid w:val="00D523CD"/>
    <w:rsid w:val="00D56F68"/>
    <w:rsid w:val="00D61206"/>
    <w:rsid w:val="00D7644D"/>
    <w:rsid w:val="00D94371"/>
    <w:rsid w:val="00DA5145"/>
    <w:rsid w:val="00DA6C24"/>
    <w:rsid w:val="00DA7B77"/>
    <w:rsid w:val="00DA7F96"/>
    <w:rsid w:val="00DB15B2"/>
    <w:rsid w:val="00DB17D1"/>
    <w:rsid w:val="00DB3992"/>
    <w:rsid w:val="00DC2093"/>
    <w:rsid w:val="00DC52E2"/>
    <w:rsid w:val="00DC6035"/>
    <w:rsid w:val="00DE048E"/>
    <w:rsid w:val="00DE140B"/>
    <w:rsid w:val="00DE39A0"/>
    <w:rsid w:val="00E00E6B"/>
    <w:rsid w:val="00E02B08"/>
    <w:rsid w:val="00E03B8E"/>
    <w:rsid w:val="00E0409C"/>
    <w:rsid w:val="00E139E4"/>
    <w:rsid w:val="00E16257"/>
    <w:rsid w:val="00E27595"/>
    <w:rsid w:val="00E3655E"/>
    <w:rsid w:val="00E40B9D"/>
    <w:rsid w:val="00E41324"/>
    <w:rsid w:val="00E43BB7"/>
    <w:rsid w:val="00E44385"/>
    <w:rsid w:val="00E578D6"/>
    <w:rsid w:val="00E6105B"/>
    <w:rsid w:val="00E64FEA"/>
    <w:rsid w:val="00E672B8"/>
    <w:rsid w:val="00E74845"/>
    <w:rsid w:val="00E75D54"/>
    <w:rsid w:val="00E771FC"/>
    <w:rsid w:val="00E87140"/>
    <w:rsid w:val="00E91B1A"/>
    <w:rsid w:val="00E91C8B"/>
    <w:rsid w:val="00EB1310"/>
    <w:rsid w:val="00EB1428"/>
    <w:rsid w:val="00EB565D"/>
    <w:rsid w:val="00EB5959"/>
    <w:rsid w:val="00EC7ADE"/>
    <w:rsid w:val="00ED281B"/>
    <w:rsid w:val="00ED3A21"/>
    <w:rsid w:val="00ED4EBF"/>
    <w:rsid w:val="00F121FB"/>
    <w:rsid w:val="00F138D3"/>
    <w:rsid w:val="00F160D9"/>
    <w:rsid w:val="00F2105D"/>
    <w:rsid w:val="00F24FCE"/>
    <w:rsid w:val="00F309D0"/>
    <w:rsid w:val="00F37B0F"/>
    <w:rsid w:val="00F425A7"/>
    <w:rsid w:val="00F52FD4"/>
    <w:rsid w:val="00F54C5E"/>
    <w:rsid w:val="00F5631F"/>
    <w:rsid w:val="00F595B0"/>
    <w:rsid w:val="00F608C9"/>
    <w:rsid w:val="00F6D5B5"/>
    <w:rsid w:val="00F6E765"/>
    <w:rsid w:val="00F74617"/>
    <w:rsid w:val="00F81045"/>
    <w:rsid w:val="00F85910"/>
    <w:rsid w:val="00F85D9B"/>
    <w:rsid w:val="00F878CC"/>
    <w:rsid w:val="00F8BDD0"/>
    <w:rsid w:val="00FA2B26"/>
    <w:rsid w:val="00FB2F9A"/>
    <w:rsid w:val="00FB5846"/>
    <w:rsid w:val="00FB5D9B"/>
    <w:rsid w:val="00FB6A5D"/>
    <w:rsid w:val="00FC670A"/>
    <w:rsid w:val="00FC6A47"/>
    <w:rsid w:val="00FD1F48"/>
    <w:rsid w:val="00FD2E28"/>
    <w:rsid w:val="00FE08DD"/>
    <w:rsid w:val="00FE5203"/>
    <w:rsid w:val="00FF5785"/>
    <w:rsid w:val="00FF72C1"/>
    <w:rsid w:val="00FF7D1E"/>
    <w:rsid w:val="0100B659"/>
    <w:rsid w:val="0103B668"/>
    <w:rsid w:val="010EBF5B"/>
    <w:rsid w:val="010EE373"/>
    <w:rsid w:val="011EB2DD"/>
    <w:rsid w:val="011ECE0D"/>
    <w:rsid w:val="0124A8DB"/>
    <w:rsid w:val="01360712"/>
    <w:rsid w:val="01651A7A"/>
    <w:rsid w:val="01698C43"/>
    <w:rsid w:val="01775CFF"/>
    <w:rsid w:val="01837F49"/>
    <w:rsid w:val="01908DCF"/>
    <w:rsid w:val="0191CFE1"/>
    <w:rsid w:val="0195419A"/>
    <w:rsid w:val="019955DA"/>
    <w:rsid w:val="01A011B5"/>
    <w:rsid w:val="01A8A17F"/>
    <w:rsid w:val="01ABD7E4"/>
    <w:rsid w:val="01C27A6F"/>
    <w:rsid w:val="01C2FEB0"/>
    <w:rsid w:val="01C37C5A"/>
    <w:rsid w:val="01D42EDA"/>
    <w:rsid w:val="01D71A8B"/>
    <w:rsid w:val="01E5E2A4"/>
    <w:rsid w:val="01E86CA4"/>
    <w:rsid w:val="01E9665F"/>
    <w:rsid w:val="01EF60F2"/>
    <w:rsid w:val="01F815E3"/>
    <w:rsid w:val="01FF3CED"/>
    <w:rsid w:val="020F8CDD"/>
    <w:rsid w:val="02141D3E"/>
    <w:rsid w:val="0216CFD2"/>
    <w:rsid w:val="0217BCE0"/>
    <w:rsid w:val="022141BE"/>
    <w:rsid w:val="02239F3F"/>
    <w:rsid w:val="0223B76F"/>
    <w:rsid w:val="02240F20"/>
    <w:rsid w:val="022B6C72"/>
    <w:rsid w:val="022C9095"/>
    <w:rsid w:val="022CAF86"/>
    <w:rsid w:val="024C38FA"/>
    <w:rsid w:val="02519AFE"/>
    <w:rsid w:val="02572BC4"/>
    <w:rsid w:val="02579CBA"/>
    <w:rsid w:val="0264BF5E"/>
    <w:rsid w:val="0267516E"/>
    <w:rsid w:val="026D50B3"/>
    <w:rsid w:val="026E506B"/>
    <w:rsid w:val="0279D1A6"/>
    <w:rsid w:val="027EFC1A"/>
    <w:rsid w:val="0291CCFA"/>
    <w:rsid w:val="0296D425"/>
    <w:rsid w:val="02AB31ED"/>
    <w:rsid w:val="02AB74DB"/>
    <w:rsid w:val="02B083DB"/>
    <w:rsid w:val="02B1C5B6"/>
    <w:rsid w:val="02BFD542"/>
    <w:rsid w:val="02C47D03"/>
    <w:rsid w:val="02C6492E"/>
    <w:rsid w:val="02CBF83E"/>
    <w:rsid w:val="02D4C0BA"/>
    <w:rsid w:val="02DC15C4"/>
    <w:rsid w:val="02DD8A2F"/>
    <w:rsid w:val="02EB4CC2"/>
    <w:rsid w:val="02F010CA"/>
    <w:rsid w:val="02F072A9"/>
    <w:rsid w:val="02F295AD"/>
    <w:rsid w:val="02FB89DB"/>
    <w:rsid w:val="02FEF15D"/>
    <w:rsid w:val="0302EA18"/>
    <w:rsid w:val="0307A117"/>
    <w:rsid w:val="030D2E38"/>
    <w:rsid w:val="030D6822"/>
    <w:rsid w:val="03143418"/>
    <w:rsid w:val="0315F8D9"/>
    <w:rsid w:val="031C3785"/>
    <w:rsid w:val="03241016"/>
    <w:rsid w:val="0326807B"/>
    <w:rsid w:val="032C4B19"/>
    <w:rsid w:val="032DF2C4"/>
    <w:rsid w:val="034633F4"/>
    <w:rsid w:val="0347B16E"/>
    <w:rsid w:val="03500AE8"/>
    <w:rsid w:val="035863A9"/>
    <w:rsid w:val="035C40F7"/>
    <w:rsid w:val="036023E5"/>
    <w:rsid w:val="0363A6F3"/>
    <w:rsid w:val="0363ADF3"/>
    <w:rsid w:val="03669964"/>
    <w:rsid w:val="037125F9"/>
    <w:rsid w:val="037461E4"/>
    <w:rsid w:val="037B3F66"/>
    <w:rsid w:val="039030FA"/>
    <w:rsid w:val="0394C629"/>
    <w:rsid w:val="039E9428"/>
    <w:rsid w:val="03B5D5E1"/>
    <w:rsid w:val="03B62A98"/>
    <w:rsid w:val="03BE2541"/>
    <w:rsid w:val="03C70F18"/>
    <w:rsid w:val="03CC4787"/>
    <w:rsid w:val="03CDB897"/>
    <w:rsid w:val="03DD288A"/>
    <w:rsid w:val="03E0FED1"/>
    <w:rsid w:val="03EDF835"/>
    <w:rsid w:val="03F2C9AC"/>
    <w:rsid w:val="03F4E5A3"/>
    <w:rsid w:val="03FC7575"/>
    <w:rsid w:val="03FCAE4D"/>
    <w:rsid w:val="04032EDC"/>
    <w:rsid w:val="0403308F"/>
    <w:rsid w:val="04051E41"/>
    <w:rsid w:val="040ADEF8"/>
    <w:rsid w:val="040FEE69"/>
    <w:rsid w:val="041184DA"/>
    <w:rsid w:val="0414D15D"/>
    <w:rsid w:val="0425A61F"/>
    <w:rsid w:val="04287405"/>
    <w:rsid w:val="042A7F96"/>
    <w:rsid w:val="042DD692"/>
    <w:rsid w:val="0433174F"/>
    <w:rsid w:val="04367C4F"/>
    <w:rsid w:val="04456682"/>
    <w:rsid w:val="0445A1A6"/>
    <w:rsid w:val="04475952"/>
    <w:rsid w:val="044A0D0D"/>
    <w:rsid w:val="044A6068"/>
    <w:rsid w:val="044E638B"/>
    <w:rsid w:val="0467C03F"/>
    <w:rsid w:val="047C11A7"/>
    <w:rsid w:val="047E391D"/>
    <w:rsid w:val="0486C52F"/>
    <w:rsid w:val="0490CA11"/>
    <w:rsid w:val="049832D7"/>
    <w:rsid w:val="04AA7E20"/>
    <w:rsid w:val="04B2E2C8"/>
    <w:rsid w:val="04B548DF"/>
    <w:rsid w:val="04BED279"/>
    <w:rsid w:val="04C262D4"/>
    <w:rsid w:val="04CB509D"/>
    <w:rsid w:val="04CC1C8F"/>
    <w:rsid w:val="04D2F7B2"/>
    <w:rsid w:val="04D54266"/>
    <w:rsid w:val="04EBE0E2"/>
    <w:rsid w:val="04ED8DFA"/>
    <w:rsid w:val="04F0C965"/>
    <w:rsid w:val="04F7FD10"/>
    <w:rsid w:val="04F8AB15"/>
    <w:rsid w:val="05078F3F"/>
    <w:rsid w:val="050ECA89"/>
    <w:rsid w:val="051211CD"/>
    <w:rsid w:val="0512B570"/>
    <w:rsid w:val="05208DA1"/>
    <w:rsid w:val="0527DB04"/>
    <w:rsid w:val="05339DA2"/>
    <w:rsid w:val="05401772"/>
    <w:rsid w:val="054AAE27"/>
    <w:rsid w:val="054B289D"/>
    <w:rsid w:val="054D590C"/>
    <w:rsid w:val="05528033"/>
    <w:rsid w:val="0555F319"/>
    <w:rsid w:val="05566E5E"/>
    <w:rsid w:val="0556CD53"/>
    <w:rsid w:val="05643EE9"/>
    <w:rsid w:val="056A233F"/>
    <w:rsid w:val="056AF51C"/>
    <w:rsid w:val="056B15B5"/>
    <w:rsid w:val="05797A38"/>
    <w:rsid w:val="05802FDC"/>
    <w:rsid w:val="05927222"/>
    <w:rsid w:val="0597191E"/>
    <w:rsid w:val="059E91F2"/>
    <w:rsid w:val="05A599EC"/>
    <w:rsid w:val="05A7501E"/>
    <w:rsid w:val="05B4EA21"/>
    <w:rsid w:val="05B796A5"/>
    <w:rsid w:val="05BBFA3D"/>
    <w:rsid w:val="05BD6EA8"/>
    <w:rsid w:val="05DD4E72"/>
    <w:rsid w:val="05E5086D"/>
    <w:rsid w:val="05E7192C"/>
    <w:rsid w:val="05F3E764"/>
    <w:rsid w:val="05F3FFEF"/>
    <w:rsid w:val="05FD04DB"/>
    <w:rsid w:val="0600BEB8"/>
    <w:rsid w:val="0613F34C"/>
    <w:rsid w:val="061814BD"/>
    <w:rsid w:val="061AB43C"/>
    <w:rsid w:val="0620813B"/>
    <w:rsid w:val="063F7F45"/>
    <w:rsid w:val="0646EC31"/>
    <w:rsid w:val="0647FFF1"/>
    <w:rsid w:val="064F2575"/>
    <w:rsid w:val="065FCD4B"/>
    <w:rsid w:val="066458EA"/>
    <w:rsid w:val="0665BBEC"/>
    <w:rsid w:val="06675CB8"/>
    <w:rsid w:val="06681AFA"/>
    <w:rsid w:val="066E9621"/>
    <w:rsid w:val="0678F7B9"/>
    <w:rsid w:val="067AE83A"/>
    <w:rsid w:val="068F1083"/>
    <w:rsid w:val="0692B729"/>
    <w:rsid w:val="06AB9445"/>
    <w:rsid w:val="06AF76C7"/>
    <w:rsid w:val="06BA0AD6"/>
    <w:rsid w:val="06C70A83"/>
    <w:rsid w:val="06C8469C"/>
    <w:rsid w:val="06D80A55"/>
    <w:rsid w:val="06E1A29E"/>
    <w:rsid w:val="06E60B00"/>
    <w:rsid w:val="06F4D7E5"/>
    <w:rsid w:val="06FF2AB0"/>
    <w:rsid w:val="0701F525"/>
    <w:rsid w:val="070A4741"/>
    <w:rsid w:val="07165353"/>
    <w:rsid w:val="071E8650"/>
    <w:rsid w:val="0724F543"/>
    <w:rsid w:val="0727D3E2"/>
    <w:rsid w:val="072AE655"/>
    <w:rsid w:val="072CF6D6"/>
    <w:rsid w:val="072D7F27"/>
    <w:rsid w:val="072DCD99"/>
    <w:rsid w:val="07398496"/>
    <w:rsid w:val="073ACDD9"/>
    <w:rsid w:val="073E0F27"/>
    <w:rsid w:val="0750427F"/>
    <w:rsid w:val="0750A34B"/>
    <w:rsid w:val="0754A73A"/>
    <w:rsid w:val="075E5806"/>
    <w:rsid w:val="07612EFC"/>
    <w:rsid w:val="07681B9C"/>
    <w:rsid w:val="0771C2FA"/>
    <w:rsid w:val="0775E1F2"/>
    <w:rsid w:val="077A2137"/>
    <w:rsid w:val="077EEEF8"/>
    <w:rsid w:val="078262AA"/>
    <w:rsid w:val="0783EDC5"/>
    <w:rsid w:val="0786333D"/>
    <w:rsid w:val="079B4E5D"/>
    <w:rsid w:val="07A2BC26"/>
    <w:rsid w:val="07A768F9"/>
    <w:rsid w:val="07AC0E2D"/>
    <w:rsid w:val="07AEF7F7"/>
    <w:rsid w:val="07AF6CDA"/>
    <w:rsid w:val="07C14A7C"/>
    <w:rsid w:val="07CE4C39"/>
    <w:rsid w:val="07D9C326"/>
    <w:rsid w:val="07DA5301"/>
    <w:rsid w:val="07DAA0B1"/>
    <w:rsid w:val="07DCF901"/>
    <w:rsid w:val="07E57967"/>
    <w:rsid w:val="07ED9622"/>
    <w:rsid w:val="07F1E4E3"/>
    <w:rsid w:val="07F93151"/>
    <w:rsid w:val="07FAFF4C"/>
    <w:rsid w:val="080786D5"/>
    <w:rsid w:val="0809FDA7"/>
    <w:rsid w:val="0812C745"/>
    <w:rsid w:val="0816B815"/>
    <w:rsid w:val="081928C7"/>
    <w:rsid w:val="0822593D"/>
    <w:rsid w:val="08240191"/>
    <w:rsid w:val="08322E43"/>
    <w:rsid w:val="083A31C5"/>
    <w:rsid w:val="083E6A44"/>
    <w:rsid w:val="0840F329"/>
    <w:rsid w:val="0847B5A5"/>
    <w:rsid w:val="0853471B"/>
    <w:rsid w:val="08577680"/>
    <w:rsid w:val="085E1989"/>
    <w:rsid w:val="085FC0B8"/>
    <w:rsid w:val="08707D51"/>
    <w:rsid w:val="088304DC"/>
    <w:rsid w:val="08849CAA"/>
    <w:rsid w:val="0889725F"/>
    <w:rsid w:val="08924C8E"/>
    <w:rsid w:val="089FF1D5"/>
    <w:rsid w:val="08A0CD44"/>
    <w:rsid w:val="08A8E21F"/>
    <w:rsid w:val="08B55D4B"/>
    <w:rsid w:val="08B7B50D"/>
    <w:rsid w:val="08BB8B24"/>
    <w:rsid w:val="08C40A4D"/>
    <w:rsid w:val="08C996FD"/>
    <w:rsid w:val="08CF8C15"/>
    <w:rsid w:val="08D1183B"/>
    <w:rsid w:val="08D3D658"/>
    <w:rsid w:val="08D42134"/>
    <w:rsid w:val="08E45069"/>
    <w:rsid w:val="08EEC66E"/>
    <w:rsid w:val="08FB9020"/>
    <w:rsid w:val="08FC5492"/>
    <w:rsid w:val="0919807B"/>
    <w:rsid w:val="091A6910"/>
    <w:rsid w:val="09227BA0"/>
    <w:rsid w:val="09236AC4"/>
    <w:rsid w:val="092BF995"/>
    <w:rsid w:val="092FA5C2"/>
    <w:rsid w:val="09362F20"/>
    <w:rsid w:val="0936B6DB"/>
    <w:rsid w:val="093926E6"/>
    <w:rsid w:val="093F376F"/>
    <w:rsid w:val="095012DA"/>
    <w:rsid w:val="09504C79"/>
    <w:rsid w:val="09517BEA"/>
    <w:rsid w:val="095E0730"/>
    <w:rsid w:val="09734B92"/>
    <w:rsid w:val="0973D54B"/>
    <w:rsid w:val="097EEAAF"/>
    <w:rsid w:val="0995305C"/>
    <w:rsid w:val="099699E4"/>
    <w:rsid w:val="099F68EB"/>
    <w:rsid w:val="09A3A75D"/>
    <w:rsid w:val="09A5ED22"/>
    <w:rsid w:val="09B1AFB4"/>
    <w:rsid w:val="09BAA82B"/>
    <w:rsid w:val="09C42002"/>
    <w:rsid w:val="09C5F89D"/>
    <w:rsid w:val="09C67EA3"/>
    <w:rsid w:val="09CF8354"/>
    <w:rsid w:val="09D05703"/>
    <w:rsid w:val="09D4904F"/>
    <w:rsid w:val="09D73B41"/>
    <w:rsid w:val="09D87C63"/>
    <w:rsid w:val="09DBCE3C"/>
    <w:rsid w:val="09DC255F"/>
    <w:rsid w:val="09DD44D1"/>
    <w:rsid w:val="09ECDB47"/>
    <w:rsid w:val="0A10507E"/>
    <w:rsid w:val="0A1E7F22"/>
    <w:rsid w:val="0A212FF7"/>
    <w:rsid w:val="0A27ADF7"/>
    <w:rsid w:val="0A2C11C1"/>
    <w:rsid w:val="0A301033"/>
    <w:rsid w:val="0A304206"/>
    <w:rsid w:val="0A325F85"/>
    <w:rsid w:val="0A3654F9"/>
    <w:rsid w:val="0A3E1322"/>
    <w:rsid w:val="0A472212"/>
    <w:rsid w:val="0A493359"/>
    <w:rsid w:val="0A4AF687"/>
    <w:rsid w:val="0A4F78B3"/>
    <w:rsid w:val="0A54046D"/>
    <w:rsid w:val="0A5C8A9D"/>
    <w:rsid w:val="0A5FFF7D"/>
    <w:rsid w:val="0A6DA765"/>
    <w:rsid w:val="0A6EC3DF"/>
    <w:rsid w:val="0A726250"/>
    <w:rsid w:val="0A79F37D"/>
    <w:rsid w:val="0A7C2E00"/>
    <w:rsid w:val="0A7E0561"/>
    <w:rsid w:val="0A7E4791"/>
    <w:rsid w:val="0A8006A7"/>
    <w:rsid w:val="0A892264"/>
    <w:rsid w:val="0A90E715"/>
    <w:rsid w:val="0A971FAB"/>
    <w:rsid w:val="0AA17ED3"/>
    <w:rsid w:val="0AA4BBAC"/>
    <w:rsid w:val="0AADAE6F"/>
    <w:rsid w:val="0AB96AAE"/>
    <w:rsid w:val="0AC85120"/>
    <w:rsid w:val="0AC8F237"/>
    <w:rsid w:val="0AC9BD49"/>
    <w:rsid w:val="0ACCC685"/>
    <w:rsid w:val="0ACFB884"/>
    <w:rsid w:val="0AD191EE"/>
    <w:rsid w:val="0AD4BDE7"/>
    <w:rsid w:val="0ADD4AEE"/>
    <w:rsid w:val="0ADE10C6"/>
    <w:rsid w:val="0AE6D545"/>
    <w:rsid w:val="0AF12454"/>
    <w:rsid w:val="0AF2394C"/>
    <w:rsid w:val="0AF350A0"/>
    <w:rsid w:val="0B035CB2"/>
    <w:rsid w:val="0B0BFC71"/>
    <w:rsid w:val="0B13525D"/>
    <w:rsid w:val="0B1FF355"/>
    <w:rsid w:val="0B237AD1"/>
    <w:rsid w:val="0B2ADA2A"/>
    <w:rsid w:val="0B341A13"/>
    <w:rsid w:val="0B3489C1"/>
    <w:rsid w:val="0B499A62"/>
    <w:rsid w:val="0B4C9C83"/>
    <w:rsid w:val="0B67788D"/>
    <w:rsid w:val="0B7D48BB"/>
    <w:rsid w:val="0B825300"/>
    <w:rsid w:val="0B8C0A1F"/>
    <w:rsid w:val="0B9B5BF1"/>
    <w:rsid w:val="0B9BDF42"/>
    <w:rsid w:val="0BA64EA4"/>
    <w:rsid w:val="0BA6E9D8"/>
    <w:rsid w:val="0BB36BB9"/>
    <w:rsid w:val="0BB88C59"/>
    <w:rsid w:val="0BBC459C"/>
    <w:rsid w:val="0BBD2BDF"/>
    <w:rsid w:val="0BC52AC3"/>
    <w:rsid w:val="0BD07AED"/>
    <w:rsid w:val="0BD3B1A4"/>
    <w:rsid w:val="0BD6CC6C"/>
    <w:rsid w:val="0BDF08C9"/>
    <w:rsid w:val="0BE1FB99"/>
    <w:rsid w:val="0BE72EE5"/>
    <w:rsid w:val="0BF0A942"/>
    <w:rsid w:val="0BF27150"/>
    <w:rsid w:val="0BFB754D"/>
    <w:rsid w:val="0BFC764F"/>
    <w:rsid w:val="0BFF82A2"/>
    <w:rsid w:val="0C029557"/>
    <w:rsid w:val="0C04FF65"/>
    <w:rsid w:val="0C075350"/>
    <w:rsid w:val="0C12DE76"/>
    <w:rsid w:val="0C142C06"/>
    <w:rsid w:val="0C308BA4"/>
    <w:rsid w:val="0C33AB15"/>
    <w:rsid w:val="0C44A5B2"/>
    <w:rsid w:val="0C48AE0A"/>
    <w:rsid w:val="0C4B4839"/>
    <w:rsid w:val="0C4FD723"/>
    <w:rsid w:val="0C565165"/>
    <w:rsid w:val="0C5AF90A"/>
    <w:rsid w:val="0C5C8DE6"/>
    <w:rsid w:val="0C5DB737"/>
    <w:rsid w:val="0C683A76"/>
    <w:rsid w:val="0C6CCB78"/>
    <w:rsid w:val="0C6DC6FB"/>
    <w:rsid w:val="0C6E8C02"/>
    <w:rsid w:val="0C6FE53B"/>
    <w:rsid w:val="0C77C9E8"/>
    <w:rsid w:val="0C7BC895"/>
    <w:rsid w:val="0C889874"/>
    <w:rsid w:val="0C8D6213"/>
    <w:rsid w:val="0C93164B"/>
    <w:rsid w:val="0CA25D59"/>
    <w:rsid w:val="0CA32284"/>
    <w:rsid w:val="0CB5897B"/>
    <w:rsid w:val="0CB652F1"/>
    <w:rsid w:val="0CBF685F"/>
    <w:rsid w:val="0CDD27EC"/>
    <w:rsid w:val="0CDE01E1"/>
    <w:rsid w:val="0CDEC470"/>
    <w:rsid w:val="0CE70AF9"/>
    <w:rsid w:val="0CF72B1D"/>
    <w:rsid w:val="0D10C156"/>
    <w:rsid w:val="0D11BD9C"/>
    <w:rsid w:val="0D14006C"/>
    <w:rsid w:val="0D18164D"/>
    <w:rsid w:val="0D1F26F1"/>
    <w:rsid w:val="0D2239BD"/>
    <w:rsid w:val="0D279856"/>
    <w:rsid w:val="0D2C86FA"/>
    <w:rsid w:val="0D3333DD"/>
    <w:rsid w:val="0D368E62"/>
    <w:rsid w:val="0D375F34"/>
    <w:rsid w:val="0D378165"/>
    <w:rsid w:val="0D395007"/>
    <w:rsid w:val="0D3AEBD9"/>
    <w:rsid w:val="0D5139B9"/>
    <w:rsid w:val="0D5259E6"/>
    <w:rsid w:val="0D52BCF8"/>
    <w:rsid w:val="0D58E0EF"/>
    <w:rsid w:val="0D5ECDC8"/>
    <w:rsid w:val="0D609C1D"/>
    <w:rsid w:val="0D60CBFE"/>
    <w:rsid w:val="0D7BC89F"/>
    <w:rsid w:val="0D89E7A6"/>
    <w:rsid w:val="0D8ADF4D"/>
    <w:rsid w:val="0D8C837C"/>
    <w:rsid w:val="0D8D8A30"/>
    <w:rsid w:val="0DA5B610"/>
    <w:rsid w:val="0DA75155"/>
    <w:rsid w:val="0DAC4B8B"/>
    <w:rsid w:val="0DB2F51F"/>
    <w:rsid w:val="0DB658C1"/>
    <w:rsid w:val="0DBBBC54"/>
    <w:rsid w:val="0DBBDDC5"/>
    <w:rsid w:val="0DBF5901"/>
    <w:rsid w:val="0DC6B936"/>
    <w:rsid w:val="0DD23F8E"/>
    <w:rsid w:val="0DD3DB4F"/>
    <w:rsid w:val="0DDD9179"/>
    <w:rsid w:val="0DEE4DEB"/>
    <w:rsid w:val="0DF16438"/>
    <w:rsid w:val="0DF17384"/>
    <w:rsid w:val="0DFB6A9A"/>
    <w:rsid w:val="0DFF752A"/>
    <w:rsid w:val="0E02BAD2"/>
    <w:rsid w:val="0E07E907"/>
    <w:rsid w:val="0E0A1287"/>
    <w:rsid w:val="0E209C5D"/>
    <w:rsid w:val="0E228F86"/>
    <w:rsid w:val="0E2A5699"/>
    <w:rsid w:val="0E2A6805"/>
    <w:rsid w:val="0E2B4086"/>
    <w:rsid w:val="0E2D37F0"/>
    <w:rsid w:val="0E2E2DA2"/>
    <w:rsid w:val="0E2F849F"/>
    <w:rsid w:val="0E2F8E7E"/>
    <w:rsid w:val="0E3957ED"/>
    <w:rsid w:val="0E3A01D8"/>
    <w:rsid w:val="0E3B1A5D"/>
    <w:rsid w:val="0E3BBD14"/>
    <w:rsid w:val="0E3E38B0"/>
    <w:rsid w:val="0E45D3DD"/>
    <w:rsid w:val="0E4D5D43"/>
    <w:rsid w:val="0E4EF96A"/>
    <w:rsid w:val="0E500F0D"/>
    <w:rsid w:val="0E513251"/>
    <w:rsid w:val="0E63ACBF"/>
    <w:rsid w:val="0E645013"/>
    <w:rsid w:val="0E653F03"/>
    <w:rsid w:val="0E6A20C3"/>
    <w:rsid w:val="0E7146E4"/>
    <w:rsid w:val="0E76841A"/>
    <w:rsid w:val="0E7A58BD"/>
    <w:rsid w:val="0E7B47A6"/>
    <w:rsid w:val="0E849E6C"/>
    <w:rsid w:val="0E89580F"/>
    <w:rsid w:val="0E8B0BE9"/>
    <w:rsid w:val="0E90118F"/>
    <w:rsid w:val="0E9E2183"/>
    <w:rsid w:val="0E9EA721"/>
    <w:rsid w:val="0EA8ECBA"/>
    <w:rsid w:val="0EAFECBF"/>
    <w:rsid w:val="0EB9E79A"/>
    <w:rsid w:val="0EBD6933"/>
    <w:rsid w:val="0EC85B04"/>
    <w:rsid w:val="0ED57628"/>
    <w:rsid w:val="0ED99DEE"/>
    <w:rsid w:val="0EDAB752"/>
    <w:rsid w:val="0EE34404"/>
    <w:rsid w:val="0EE7174E"/>
    <w:rsid w:val="0EE89886"/>
    <w:rsid w:val="0EEA1E45"/>
    <w:rsid w:val="0EF1F8F6"/>
    <w:rsid w:val="0EF70BB7"/>
    <w:rsid w:val="0F0FC43D"/>
    <w:rsid w:val="0F10F074"/>
    <w:rsid w:val="0F22F781"/>
    <w:rsid w:val="0F278D4B"/>
    <w:rsid w:val="0F298872"/>
    <w:rsid w:val="0F33A1E4"/>
    <w:rsid w:val="0F412436"/>
    <w:rsid w:val="0F42C3FC"/>
    <w:rsid w:val="0F46CBAB"/>
    <w:rsid w:val="0F48BB9E"/>
    <w:rsid w:val="0F49AFEE"/>
    <w:rsid w:val="0F4A9F0B"/>
    <w:rsid w:val="0F562E6B"/>
    <w:rsid w:val="0F59D479"/>
    <w:rsid w:val="0F5A3A59"/>
    <w:rsid w:val="0F5E9E4F"/>
    <w:rsid w:val="0F5ECE23"/>
    <w:rsid w:val="0F62B407"/>
    <w:rsid w:val="0F6F4991"/>
    <w:rsid w:val="0F841BE4"/>
    <w:rsid w:val="0F84C64C"/>
    <w:rsid w:val="0F87B2F2"/>
    <w:rsid w:val="0F883803"/>
    <w:rsid w:val="0F925397"/>
    <w:rsid w:val="0FAC34E9"/>
    <w:rsid w:val="0FBEE49B"/>
    <w:rsid w:val="0FC5EF28"/>
    <w:rsid w:val="0FCC7FCD"/>
    <w:rsid w:val="0FCED04B"/>
    <w:rsid w:val="0FD40A98"/>
    <w:rsid w:val="0FD4B15D"/>
    <w:rsid w:val="0FD5A299"/>
    <w:rsid w:val="1001B914"/>
    <w:rsid w:val="1005926C"/>
    <w:rsid w:val="10085AEE"/>
    <w:rsid w:val="100F38F5"/>
    <w:rsid w:val="1011CC85"/>
    <w:rsid w:val="1013ED82"/>
    <w:rsid w:val="10228D3C"/>
    <w:rsid w:val="1025BF09"/>
    <w:rsid w:val="10269BE4"/>
    <w:rsid w:val="10285B84"/>
    <w:rsid w:val="1028B296"/>
    <w:rsid w:val="10304EA6"/>
    <w:rsid w:val="10349BE8"/>
    <w:rsid w:val="1036168F"/>
    <w:rsid w:val="103AC289"/>
    <w:rsid w:val="10400BAE"/>
    <w:rsid w:val="10414DEC"/>
    <w:rsid w:val="1050F884"/>
    <w:rsid w:val="1054E7DC"/>
    <w:rsid w:val="1057CA1C"/>
    <w:rsid w:val="1059F1BC"/>
    <w:rsid w:val="10607908"/>
    <w:rsid w:val="107CCDEB"/>
    <w:rsid w:val="107CEFB8"/>
    <w:rsid w:val="1082C631"/>
    <w:rsid w:val="1085EEE6"/>
    <w:rsid w:val="1090C92C"/>
    <w:rsid w:val="1092B976"/>
    <w:rsid w:val="1095EF6B"/>
    <w:rsid w:val="109A5A8D"/>
    <w:rsid w:val="109CF3A6"/>
    <w:rsid w:val="10A25F77"/>
    <w:rsid w:val="10A344A5"/>
    <w:rsid w:val="10A83DD6"/>
    <w:rsid w:val="10AEB2C9"/>
    <w:rsid w:val="10AEF09F"/>
    <w:rsid w:val="10B53A9B"/>
    <w:rsid w:val="10BF86C8"/>
    <w:rsid w:val="10C313EE"/>
    <w:rsid w:val="10E156CC"/>
    <w:rsid w:val="10E7B8C5"/>
    <w:rsid w:val="10E81C02"/>
    <w:rsid w:val="10EB83B5"/>
    <w:rsid w:val="10EC5866"/>
    <w:rsid w:val="10EC5B8D"/>
    <w:rsid w:val="10F14E98"/>
    <w:rsid w:val="10F2562B"/>
    <w:rsid w:val="10F60B8D"/>
    <w:rsid w:val="10F7B2DE"/>
    <w:rsid w:val="10FB0931"/>
    <w:rsid w:val="10FB4727"/>
    <w:rsid w:val="11034294"/>
    <w:rsid w:val="110B1723"/>
    <w:rsid w:val="11237251"/>
    <w:rsid w:val="1125145C"/>
    <w:rsid w:val="11319320"/>
    <w:rsid w:val="113F108F"/>
    <w:rsid w:val="1145897D"/>
    <w:rsid w:val="1146420E"/>
    <w:rsid w:val="1168AC1B"/>
    <w:rsid w:val="116FB4D6"/>
    <w:rsid w:val="117678FC"/>
    <w:rsid w:val="11779CB5"/>
    <w:rsid w:val="11833281"/>
    <w:rsid w:val="1184D476"/>
    <w:rsid w:val="1192D1C6"/>
    <w:rsid w:val="11941C46"/>
    <w:rsid w:val="1199B05D"/>
    <w:rsid w:val="11A26851"/>
    <w:rsid w:val="11B04A0B"/>
    <w:rsid w:val="11BE3889"/>
    <w:rsid w:val="11D4D9E5"/>
    <w:rsid w:val="11D5D4FE"/>
    <w:rsid w:val="11E37C6F"/>
    <w:rsid w:val="11E9A8DE"/>
    <w:rsid w:val="11FC89F4"/>
    <w:rsid w:val="1206A224"/>
    <w:rsid w:val="1209514A"/>
    <w:rsid w:val="121C7B28"/>
    <w:rsid w:val="121EFD06"/>
    <w:rsid w:val="1223737A"/>
    <w:rsid w:val="12239265"/>
    <w:rsid w:val="12291F6A"/>
    <w:rsid w:val="123B5971"/>
    <w:rsid w:val="12552BC1"/>
    <w:rsid w:val="125D29AA"/>
    <w:rsid w:val="125DB673"/>
    <w:rsid w:val="125E4BDC"/>
    <w:rsid w:val="125E794A"/>
    <w:rsid w:val="125F10DB"/>
    <w:rsid w:val="1269C441"/>
    <w:rsid w:val="126D10EA"/>
    <w:rsid w:val="1270D4CD"/>
    <w:rsid w:val="127C07B4"/>
    <w:rsid w:val="12873170"/>
    <w:rsid w:val="12877C49"/>
    <w:rsid w:val="1290E068"/>
    <w:rsid w:val="1291B30E"/>
    <w:rsid w:val="12949CD3"/>
    <w:rsid w:val="12959851"/>
    <w:rsid w:val="129B7CFD"/>
    <w:rsid w:val="129C6E82"/>
    <w:rsid w:val="129CDFEC"/>
    <w:rsid w:val="12A0B9EF"/>
    <w:rsid w:val="12A45FD8"/>
    <w:rsid w:val="12A573CC"/>
    <w:rsid w:val="12AF593A"/>
    <w:rsid w:val="12BC21EC"/>
    <w:rsid w:val="12BCF2F9"/>
    <w:rsid w:val="12C4DFDA"/>
    <w:rsid w:val="12C9909C"/>
    <w:rsid w:val="12D028C2"/>
    <w:rsid w:val="12D9AAE6"/>
    <w:rsid w:val="12E92688"/>
    <w:rsid w:val="12F5EEDE"/>
    <w:rsid w:val="12FC3841"/>
    <w:rsid w:val="13161473"/>
    <w:rsid w:val="131D5923"/>
    <w:rsid w:val="13217FDD"/>
    <w:rsid w:val="134C2FCE"/>
    <w:rsid w:val="1361BA8B"/>
    <w:rsid w:val="13640FA3"/>
    <w:rsid w:val="1378B086"/>
    <w:rsid w:val="1378D9A8"/>
    <w:rsid w:val="137A74AC"/>
    <w:rsid w:val="137AF35E"/>
    <w:rsid w:val="137F6A7C"/>
    <w:rsid w:val="1381EAB2"/>
    <w:rsid w:val="1384B32E"/>
    <w:rsid w:val="13979A62"/>
    <w:rsid w:val="139AEAAC"/>
    <w:rsid w:val="13A4B160"/>
    <w:rsid w:val="13A6CF83"/>
    <w:rsid w:val="13A9FA7E"/>
    <w:rsid w:val="13BB3A0E"/>
    <w:rsid w:val="13E49BFC"/>
    <w:rsid w:val="13E76982"/>
    <w:rsid w:val="13F19E48"/>
    <w:rsid w:val="13F43463"/>
    <w:rsid w:val="13FDCF02"/>
    <w:rsid w:val="140007DA"/>
    <w:rsid w:val="140422E3"/>
    <w:rsid w:val="14239605"/>
    <w:rsid w:val="1425AC96"/>
    <w:rsid w:val="142FDCD9"/>
    <w:rsid w:val="143CB8AB"/>
    <w:rsid w:val="14435AB2"/>
    <w:rsid w:val="144501AB"/>
    <w:rsid w:val="14524C97"/>
    <w:rsid w:val="145EEACE"/>
    <w:rsid w:val="145F0B55"/>
    <w:rsid w:val="146A1255"/>
    <w:rsid w:val="146DE3AE"/>
    <w:rsid w:val="1484342E"/>
    <w:rsid w:val="14907A7A"/>
    <w:rsid w:val="1491FADE"/>
    <w:rsid w:val="14929F70"/>
    <w:rsid w:val="149504C3"/>
    <w:rsid w:val="149BE5DC"/>
    <w:rsid w:val="14A5655F"/>
    <w:rsid w:val="14A613F3"/>
    <w:rsid w:val="14A6C14E"/>
    <w:rsid w:val="14AC415C"/>
    <w:rsid w:val="14AF9097"/>
    <w:rsid w:val="14B0206D"/>
    <w:rsid w:val="14B38845"/>
    <w:rsid w:val="14B45E47"/>
    <w:rsid w:val="14B9E9CF"/>
    <w:rsid w:val="14D35610"/>
    <w:rsid w:val="14D42AF1"/>
    <w:rsid w:val="14DBF837"/>
    <w:rsid w:val="14EA2021"/>
    <w:rsid w:val="14EABCE1"/>
    <w:rsid w:val="14EBF7C5"/>
    <w:rsid w:val="14F13A1D"/>
    <w:rsid w:val="1500D3E6"/>
    <w:rsid w:val="150EACFA"/>
    <w:rsid w:val="150EBB52"/>
    <w:rsid w:val="15322F53"/>
    <w:rsid w:val="153B132D"/>
    <w:rsid w:val="154B5258"/>
    <w:rsid w:val="154E3235"/>
    <w:rsid w:val="1552A146"/>
    <w:rsid w:val="155EA712"/>
    <w:rsid w:val="155F61EE"/>
    <w:rsid w:val="156CB415"/>
    <w:rsid w:val="15864DFF"/>
    <w:rsid w:val="158B1BD6"/>
    <w:rsid w:val="158F494E"/>
    <w:rsid w:val="15909748"/>
    <w:rsid w:val="1598F84E"/>
    <w:rsid w:val="159E1CB6"/>
    <w:rsid w:val="15A03613"/>
    <w:rsid w:val="15A89D73"/>
    <w:rsid w:val="15ADE5E3"/>
    <w:rsid w:val="15B060CE"/>
    <w:rsid w:val="15C4EF73"/>
    <w:rsid w:val="15E55ADF"/>
    <w:rsid w:val="15ED8148"/>
    <w:rsid w:val="15F7EB32"/>
    <w:rsid w:val="15FF2BF8"/>
    <w:rsid w:val="15FFF4CA"/>
    <w:rsid w:val="1602A19D"/>
    <w:rsid w:val="162A6FE8"/>
    <w:rsid w:val="1635A5CD"/>
    <w:rsid w:val="163D827D"/>
    <w:rsid w:val="164B5A95"/>
    <w:rsid w:val="164C613E"/>
    <w:rsid w:val="165DD0C6"/>
    <w:rsid w:val="166BBDA4"/>
    <w:rsid w:val="166F30D9"/>
    <w:rsid w:val="1671B64A"/>
    <w:rsid w:val="168C6284"/>
    <w:rsid w:val="16903B40"/>
    <w:rsid w:val="16908859"/>
    <w:rsid w:val="16AD66FC"/>
    <w:rsid w:val="16C2C512"/>
    <w:rsid w:val="16C942D9"/>
    <w:rsid w:val="16CBB67E"/>
    <w:rsid w:val="16D16DB6"/>
    <w:rsid w:val="16E035F7"/>
    <w:rsid w:val="16E2E821"/>
    <w:rsid w:val="16E6A5FF"/>
    <w:rsid w:val="16EAA71D"/>
    <w:rsid w:val="16EAECD6"/>
    <w:rsid w:val="16EEFCDF"/>
    <w:rsid w:val="171128B1"/>
    <w:rsid w:val="1714431E"/>
    <w:rsid w:val="1718F4D7"/>
    <w:rsid w:val="173284D4"/>
    <w:rsid w:val="17340BD1"/>
    <w:rsid w:val="173BBEC2"/>
    <w:rsid w:val="173EDF93"/>
    <w:rsid w:val="17444011"/>
    <w:rsid w:val="1744E00D"/>
    <w:rsid w:val="17664933"/>
    <w:rsid w:val="176C9C72"/>
    <w:rsid w:val="17724CD7"/>
    <w:rsid w:val="1774A10F"/>
    <w:rsid w:val="177F23A4"/>
    <w:rsid w:val="177FB904"/>
    <w:rsid w:val="178AC1E1"/>
    <w:rsid w:val="179F987B"/>
    <w:rsid w:val="17A0903A"/>
    <w:rsid w:val="17A493A6"/>
    <w:rsid w:val="17A69D10"/>
    <w:rsid w:val="17AE3B8C"/>
    <w:rsid w:val="17B20FB9"/>
    <w:rsid w:val="17B35B4A"/>
    <w:rsid w:val="17B4B949"/>
    <w:rsid w:val="17B4DF43"/>
    <w:rsid w:val="17BD592C"/>
    <w:rsid w:val="17C4D476"/>
    <w:rsid w:val="17CC42AE"/>
    <w:rsid w:val="17D3592D"/>
    <w:rsid w:val="17DF5E4C"/>
    <w:rsid w:val="17EBD866"/>
    <w:rsid w:val="17EEE7D7"/>
    <w:rsid w:val="17F17436"/>
    <w:rsid w:val="17FAA15E"/>
    <w:rsid w:val="180CDABD"/>
    <w:rsid w:val="182D1B8D"/>
    <w:rsid w:val="1838CD67"/>
    <w:rsid w:val="1843A87B"/>
    <w:rsid w:val="1858BE1B"/>
    <w:rsid w:val="1863F01F"/>
    <w:rsid w:val="18684C72"/>
    <w:rsid w:val="1877C3FD"/>
    <w:rsid w:val="1882914B"/>
    <w:rsid w:val="188C4FA8"/>
    <w:rsid w:val="1890B1B3"/>
    <w:rsid w:val="189987F2"/>
    <w:rsid w:val="189CFFF8"/>
    <w:rsid w:val="18AFB412"/>
    <w:rsid w:val="18B21517"/>
    <w:rsid w:val="18BD4F4A"/>
    <w:rsid w:val="18D142A5"/>
    <w:rsid w:val="18D5B2E0"/>
    <w:rsid w:val="18DC69C0"/>
    <w:rsid w:val="18E1B3AC"/>
    <w:rsid w:val="18EBE499"/>
    <w:rsid w:val="18F120D5"/>
    <w:rsid w:val="18F220EE"/>
    <w:rsid w:val="18F238A9"/>
    <w:rsid w:val="19051728"/>
    <w:rsid w:val="1907B060"/>
    <w:rsid w:val="1916A99A"/>
    <w:rsid w:val="1923CFE2"/>
    <w:rsid w:val="193439B2"/>
    <w:rsid w:val="193B242C"/>
    <w:rsid w:val="1945A4FF"/>
    <w:rsid w:val="195CEC82"/>
    <w:rsid w:val="1973ED35"/>
    <w:rsid w:val="198C0275"/>
    <w:rsid w:val="199666C2"/>
    <w:rsid w:val="19A97253"/>
    <w:rsid w:val="19B835C2"/>
    <w:rsid w:val="19BA1C25"/>
    <w:rsid w:val="19C4EDB3"/>
    <w:rsid w:val="19C83807"/>
    <w:rsid w:val="19CA6354"/>
    <w:rsid w:val="19CA803A"/>
    <w:rsid w:val="19D95B19"/>
    <w:rsid w:val="19DAA530"/>
    <w:rsid w:val="19EB1D3C"/>
    <w:rsid w:val="19EF1E83"/>
    <w:rsid w:val="19F13DD5"/>
    <w:rsid w:val="19F7B653"/>
    <w:rsid w:val="1A049039"/>
    <w:rsid w:val="1A06B654"/>
    <w:rsid w:val="1A0C8F3F"/>
    <w:rsid w:val="1A18443E"/>
    <w:rsid w:val="1A1C56A3"/>
    <w:rsid w:val="1A29E534"/>
    <w:rsid w:val="1A3B31AE"/>
    <w:rsid w:val="1A42A212"/>
    <w:rsid w:val="1A475F38"/>
    <w:rsid w:val="1A5BADE4"/>
    <w:rsid w:val="1A631071"/>
    <w:rsid w:val="1A63C01C"/>
    <w:rsid w:val="1A663EFF"/>
    <w:rsid w:val="1A7818A6"/>
    <w:rsid w:val="1A7AC21D"/>
    <w:rsid w:val="1A83B270"/>
    <w:rsid w:val="1A840E25"/>
    <w:rsid w:val="1A8746A0"/>
    <w:rsid w:val="1A8D9A6D"/>
    <w:rsid w:val="1A8F4596"/>
    <w:rsid w:val="1A8FEA0C"/>
    <w:rsid w:val="1A940DF8"/>
    <w:rsid w:val="1A953548"/>
    <w:rsid w:val="1A95780C"/>
    <w:rsid w:val="1A9CF00D"/>
    <w:rsid w:val="1AA8319E"/>
    <w:rsid w:val="1AB94ED2"/>
    <w:rsid w:val="1AB9E5DF"/>
    <w:rsid w:val="1ABC286B"/>
    <w:rsid w:val="1ABC8DB1"/>
    <w:rsid w:val="1ABFC582"/>
    <w:rsid w:val="1AD55AC8"/>
    <w:rsid w:val="1ADEFC39"/>
    <w:rsid w:val="1AE3E711"/>
    <w:rsid w:val="1AE4AB5C"/>
    <w:rsid w:val="1AEBFEC3"/>
    <w:rsid w:val="1AEEEDFC"/>
    <w:rsid w:val="1B0F840B"/>
    <w:rsid w:val="1B172E43"/>
    <w:rsid w:val="1B1E6F74"/>
    <w:rsid w:val="1B20529C"/>
    <w:rsid w:val="1B22DEDC"/>
    <w:rsid w:val="1B256C34"/>
    <w:rsid w:val="1B330ADF"/>
    <w:rsid w:val="1B345121"/>
    <w:rsid w:val="1B351D22"/>
    <w:rsid w:val="1B3A8CA1"/>
    <w:rsid w:val="1B3CFF58"/>
    <w:rsid w:val="1B3FF831"/>
    <w:rsid w:val="1B4CC7D2"/>
    <w:rsid w:val="1B4EDBCF"/>
    <w:rsid w:val="1B55C1EC"/>
    <w:rsid w:val="1B5B1278"/>
    <w:rsid w:val="1B6445CC"/>
    <w:rsid w:val="1B662D21"/>
    <w:rsid w:val="1B6ABFF6"/>
    <w:rsid w:val="1B6DDA41"/>
    <w:rsid w:val="1B6E2B5E"/>
    <w:rsid w:val="1B73DB97"/>
    <w:rsid w:val="1B741242"/>
    <w:rsid w:val="1B750B3F"/>
    <w:rsid w:val="1B806286"/>
    <w:rsid w:val="1B85D137"/>
    <w:rsid w:val="1B8E2369"/>
    <w:rsid w:val="1B93CB54"/>
    <w:rsid w:val="1B9A7364"/>
    <w:rsid w:val="1B9EEDBE"/>
    <w:rsid w:val="1BA4BCE8"/>
    <w:rsid w:val="1BB44A1F"/>
    <w:rsid w:val="1BC09452"/>
    <w:rsid w:val="1BC74E03"/>
    <w:rsid w:val="1BD00043"/>
    <w:rsid w:val="1BDBC542"/>
    <w:rsid w:val="1BDF0991"/>
    <w:rsid w:val="1BE69916"/>
    <w:rsid w:val="1BEB5F6B"/>
    <w:rsid w:val="1BF500DC"/>
    <w:rsid w:val="1BFBB775"/>
    <w:rsid w:val="1BFFA474"/>
    <w:rsid w:val="1C017699"/>
    <w:rsid w:val="1C0D13D3"/>
    <w:rsid w:val="1C1172BF"/>
    <w:rsid w:val="1C14CC87"/>
    <w:rsid w:val="1C1A34F5"/>
    <w:rsid w:val="1C1B99A7"/>
    <w:rsid w:val="1C1BCDCA"/>
    <w:rsid w:val="1C1F8047"/>
    <w:rsid w:val="1C265506"/>
    <w:rsid w:val="1C30C51A"/>
    <w:rsid w:val="1C3B38EF"/>
    <w:rsid w:val="1C43021A"/>
    <w:rsid w:val="1C487CCE"/>
    <w:rsid w:val="1C4D918E"/>
    <w:rsid w:val="1C5AD83A"/>
    <w:rsid w:val="1C5C02DD"/>
    <w:rsid w:val="1C645531"/>
    <w:rsid w:val="1C68FCB4"/>
    <w:rsid w:val="1C6C0283"/>
    <w:rsid w:val="1C7686D1"/>
    <w:rsid w:val="1C78BD04"/>
    <w:rsid w:val="1C82BDBD"/>
    <w:rsid w:val="1C899334"/>
    <w:rsid w:val="1CA0E813"/>
    <w:rsid w:val="1CA442DF"/>
    <w:rsid w:val="1CA7896B"/>
    <w:rsid w:val="1CB05D63"/>
    <w:rsid w:val="1CB2FD6D"/>
    <w:rsid w:val="1CB61BBA"/>
    <w:rsid w:val="1CBC6F98"/>
    <w:rsid w:val="1CDBF80C"/>
    <w:rsid w:val="1CE83612"/>
    <w:rsid w:val="1CE99AAC"/>
    <w:rsid w:val="1CFB01C9"/>
    <w:rsid w:val="1CFE28A6"/>
    <w:rsid w:val="1CFFA424"/>
    <w:rsid w:val="1D07B9EB"/>
    <w:rsid w:val="1D109AF7"/>
    <w:rsid w:val="1D117924"/>
    <w:rsid w:val="1D1D37DF"/>
    <w:rsid w:val="1D215069"/>
    <w:rsid w:val="1D22CD61"/>
    <w:rsid w:val="1D2405F3"/>
    <w:rsid w:val="1D2CCD3B"/>
    <w:rsid w:val="1D38BFC2"/>
    <w:rsid w:val="1D3D9029"/>
    <w:rsid w:val="1D3FC5FD"/>
    <w:rsid w:val="1D44F3CF"/>
    <w:rsid w:val="1D4D616A"/>
    <w:rsid w:val="1D5297B0"/>
    <w:rsid w:val="1D5E040B"/>
    <w:rsid w:val="1D602A29"/>
    <w:rsid w:val="1D62DDED"/>
    <w:rsid w:val="1D665345"/>
    <w:rsid w:val="1D6F7155"/>
    <w:rsid w:val="1D72E26D"/>
    <w:rsid w:val="1D7EECBA"/>
    <w:rsid w:val="1DA30876"/>
    <w:rsid w:val="1DAAD85F"/>
    <w:rsid w:val="1DB3590C"/>
    <w:rsid w:val="1DB7E605"/>
    <w:rsid w:val="1DBA44EC"/>
    <w:rsid w:val="1DBA73AA"/>
    <w:rsid w:val="1DC47BE2"/>
    <w:rsid w:val="1DC6FB66"/>
    <w:rsid w:val="1DC8B8C7"/>
    <w:rsid w:val="1DCA5BEB"/>
    <w:rsid w:val="1DD08CAA"/>
    <w:rsid w:val="1DE60923"/>
    <w:rsid w:val="1DE7EABD"/>
    <w:rsid w:val="1DEF6B4E"/>
    <w:rsid w:val="1DF286C8"/>
    <w:rsid w:val="1DF3045B"/>
    <w:rsid w:val="1DF8A6BA"/>
    <w:rsid w:val="1E017CDB"/>
    <w:rsid w:val="1E0972F8"/>
    <w:rsid w:val="1E09F707"/>
    <w:rsid w:val="1E0F6658"/>
    <w:rsid w:val="1E157CD1"/>
    <w:rsid w:val="1E1B3423"/>
    <w:rsid w:val="1E29661F"/>
    <w:rsid w:val="1E360344"/>
    <w:rsid w:val="1E36901C"/>
    <w:rsid w:val="1E388161"/>
    <w:rsid w:val="1E3E96B4"/>
    <w:rsid w:val="1E3FCC9D"/>
    <w:rsid w:val="1E45A39C"/>
    <w:rsid w:val="1E496695"/>
    <w:rsid w:val="1E4B79ED"/>
    <w:rsid w:val="1E5117D1"/>
    <w:rsid w:val="1E57F809"/>
    <w:rsid w:val="1E58B773"/>
    <w:rsid w:val="1E5AA2B2"/>
    <w:rsid w:val="1E5C3956"/>
    <w:rsid w:val="1E5F6EE6"/>
    <w:rsid w:val="1E7F47FD"/>
    <w:rsid w:val="1E81F3D4"/>
    <w:rsid w:val="1E87CC84"/>
    <w:rsid w:val="1E8A277C"/>
    <w:rsid w:val="1E8DD821"/>
    <w:rsid w:val="1E9B515B"/>
    <w:rsid w:val="1E9E11E0"/>
    <w:rsid w:val="1EA92763"/>
    <w:rsid w:val="1EB25E20"/>
    <w:rsid w:val="1EC19A97"/>
    <w:rsid w:val="1EC34609"/>
    <w:rsid w:val="1EC3654F"/>
    <w:rsid w:val="1ECCC3A3"/>
    <w:rsid w:val="1ECCDF50"/>
    <w:rsid w:val="1ECE851A"/>
    <w:rsid w:val="1ED228E6"/>
    <w:rsid w:val="1ED98491"/>
    <w:rsid w:val="1EDC3EAC"/>
    <w:rsid w:val="1EE1574C"/>
    <w:rsid w:val="1EE4F820"/>
    <w:rsid w:val="1EE61718"/>
    <w:rsid w:val="1EE7428F"/>
    <w:rsid w:val="1EF28DBB"/>
    <w:rsid w:val="1EF37A66"/>
    <w:rsid w:val="1EF6647A"/>
    <w:rsid w:val="1EFA59A0"/>
    <w:rsid w:val="1F02FCD3"/>
    <w:rsid w:val="1F0837DF"/>
    <w:rsid w:val="1F0E931E"/>
    <w:rsid w:val="1F11D560"/>
    <w:rsid w:val="1F129D2F"/>
    <w:rsid w:val="1F2BC16F"/>
    <w:rsid w:val="1F36F64A"/>
    <w:rsid w:val="1F58C4B7"/>
    <w:rsid w:val="1F5A23A0"/>
    <w:rsid w:val="1F5F75EC"/>
    <w:rsid w:val="1F680B19"/>
    <w:rsid w:val="1F768D24"/>
    <w:rsid w:val="1F77455F"/>
    <w:rsid w:val="1F810752"/>
    <w:rsid w:val="1F914C23"/>
    <w:rsid w:val="1F98F9F6"/>
    <w:rsid w:val="1F98FB1D"/>
    <w:rsid w:val="1FA2AD05"/>
    <w:rsid w:val="1FA3CB63"/>
    <w:rsid w:val="1FAC74A6"/>
    <w:rsid w:val="1FB218DE"/>
    <w:rsid w:val="1FBE2F07"/>
    <w:rsid w:val="1FC03D06"/>
    <w:rsid w:val="1FC4FB32"/>
    <w:rsid w:val="1FCC09B2"/>
    <w:rsid w:val="1FE19206"/>
    <w:rsid w:val="200C9EF1"/>
    <w:rsid w:val="201797E6"/>
    <w:rsid w:val="2019406A"/>
    <w:rsid w:val="202AA053"/>
    <w:rsid w:val="20360871"/>
    <w:rsid w:val="20418A8C"/>
    <w:rsid w:val="2041E36A"/>
    <w:rsid w:val="2041EB5F"/>
    <w:rsid w:val="20424BC0"/>
    <w:rsid w:val="2048D6C2"/>
    <w:rsid w:val="204AC38F"/>
    <w:rsid w:val="2057FD22"/>
    <w:rsid w:val="205B37C8"/>
    <w:rsid w:val="2067223B"/>
    <w:rsid w:val="207D1BEA"/>
    <w:rsid w:val="20838FE0"/>
    <w:rsid w:val="208ABB0C"/>
    <w:rsid w:val="20961967"/>
    <w:rsid w:val="209E8B5E"/>
    <w:rsid w:val="20A38996"/>
    <w:rsid w:val="20A5B8FB"/>
    <w:rsid w:val="20AB491F"/>
    <w:rsid w:val="20B019B0"/>
    <w:rsid w:val="20BC28DB"/>
    <w:rsid w:val="20BC307E"/>
    <w:rsid w:val="20D3A045"/>
    <w:rsid w:val="20DB1138"/>
    <w:rsid w:val="20E45C01"/>
    <w:rsid w:val="20EF3EFA"/>
    <w:rsid w:val="211DF16D"/>
    <w:rsid w:val="212D9A41"/>
    <w:rsid w:val="2135188C"/>
    <w:rsid w:val="21415FB5"/>
    <w:rsid w:val="21419270"/>
    <w:rsid w:val="2143175B"/>
    <w:rsid w:val="2148378E"/>
    <w:rsid w:val="2156D447"/>
    <w:rsid w:val="21625FED"/>
    <w:rsid w:val="2162AC0D"/>
    <w:rsid w:val="21656C6F"/>
    <w:rsid w:val="21701716"/>
    <w:rsid w:val="21741202"/>
    <w:rsid w:val="217776C1"/>
    <w:rsid w:val="217BA411"/>
    <w:rsid w:val="21931171"/>
    <w:rsid w:val="21998DE2"/>
    <w:rsid w:val="219AA331"/>
    <w:rsid w:val="21ACF01B"/>
    <w:rsid w:val="21ADFAFA"/>
    <w:rsid w:val="21AFBF52"/>
    <w:rsid w:val="21B04759"/>
    <w:rsid w:val="21BDA069"/>
    <w:rsid w:val="21BE79C0"/>
    <w:rsid w:val="21BFB54D"/>
    <w:rsid w:val="21D3304C"/>
    <w:rsid w:val="21D5CF88"/>
    <w:rsid w:val="21DB8F81"/>
    <w:rsid w:val="21DD97D3"/>
    <w:rsid w:val="21E9C9D3"/>
    <w:rsid w:val="21F2DD57"/>
    <w:rsid w:val="2204112D"/>
    <w:rsid w:val="2204DF90"/>
    <w:rsid w:val="22091AD8"/>
    <w:rsid w:val="22186433"/>
    <w:rsid w:val="22452603"/>
    <w:rsid w:val="22456C11"/>
    <w:rsid w:val="225E3E12"/>
    <w:rsid w:val="227D523E"/>
    <w:rsid w:val="227F4BCC"/>
    <w:rsid w:val="22830EAF"/>
    <w:rsid w:val="2294DD79"/>
    <w:rsid w:val="2295B32C"/>
    <w:rsid w:val="229A3A9A"/>
    <w:rsid w:val="22A269A6"/>
    <w:rsid w:val="22D0E1A5"/>
    <w:rsid w:val="22DAF477"/>
    <w:rsid w:val="22DC813D"/>
    <w:rsid w:val="22DD3244"/>
    <w:rsid w:val="22DD3274"/>
    <w:rsid w:val="22DE127D"/>
    <w:rsid w:val="22E6322B"/>
    <w:rsid w:val="22E65CF1"/>
    <w:rsid w:val="22E949AB"/>
    <w:rsid w:val="22F3C667"/>
    <w:rsid w:val="22FC89EB"/>
    <w:rsid w:val="23023067"/>
    <w:rsid w:val="230DD6C8"/>
    <w:rsid w:val="23130B8E"/>
    <w:rsid w:val="231F2354"/>
    <w:rsid w:val="23261029"/>
    <w:rsid w:val="235C1E4B"/>
    <w:rsid w:val="235CF4A7"/>
    <w:rsid w:val="2362443E"/>
    <w:rsid w:val="23860C29"/>
    <w:rsid w:val="238E495D"/>
    <w:rsid w:val="239BFD55"/>
    <w:rsid w:val="23A98474"/>
    <w:rsid w:val="23ACF517"/>
    <w:rsid w:val="23B675BC"/>
    <w:rsid w:val="23DD769E"/>
    <w:rsid w:val="23EEC784"/>
    <w:rsid w:val="23F0D729"/>
    <w:rsid w:val="23FE04F7"/>
    <w:rsid w:val="2409EFB1"/>
    <w:rsid w:val="240AD1CF"/>
    <w:rsid w:val="241BD3BC"/>
    <w:rsid w:val="241BD9E5"/>
    <w:rsid w:val="241E43BD"/>
    <w:rsid w:val="2424B5F5"/>
    <w:rsid w:val="2429CB5D"/>
    <w:rsid w:val="24386FF2"/>
    <w:rsid w:val="244E4796"/>
    <w:rsid w:val="2450CA80"/>
    <w:rsid w:val="2454B109"/>
    <w:rsid w:val="246E80C7"/>
    <w:rsid w:val="247063DD"/>
    <w:rsid w:val="24752756"/>
    <w:rsid w:val="247874FF"/>
    <w:rsid w:val="24818519"/>
    <w:rsid w:val="2489622D"/>
    <w:rsid w:val="24969D6A"/>
    <w:rsid w:val="249B74F5"/>
    <w:rsid w:val="249CE1DA"/>
    <w:rsid w:val="24A0AC7D"/>
    <w:rsid w:val="24B3DCA2"/>
    <w:rsid w:val="24B858C8"/>
    <w:rsid w:val="24BA4A72"/>
    <w:rsid w:val="24C04496"/>
    <w:rsid w:val="24C47BEC"/>
    <w:rsid w:val="24CE6356"/>
    <w:rsid w:val="24D7D4BE"/>
    <w:rsid w:val="24E7E845"/>
    <w:rsid w:val="24E9129F"/>
    <w:rsid w:val="24EA6AD4"/>
    <w:rsid w:val="24F51501"/>
    <w:rsid w:val="24FD7656"/>
    <w:rsid w:val="24FE92F6"/>
    <w:rsid w:val="2504D2A7"/>
    <w:rsid w:val="25143A55"/>
    <w:rsid w:val="252A12C9"/>
    <w:rsid w:val="253CC0EB"/>
    <w:rsid w:val="254A142D"/>
    <w:rsid w:val="2569FAB0"/>
    <w:rsid w:val="256E379F"/>
    <w:rsid w:val="256ECCEB"/>
    <w:rsid w:val="257DAC65"/>
    <w:rsid w:val="257F17A5"/>
    <w:rsid w:val="2582F791"/>
    <w:rsid w:val="258DBD14"/>
    <w:rsid w:val="258E299E"/>
    <w:rsid w:val="25A4FF0C"/>
    <w:rsid w:val="25B3BE6A"/>
    <w:rsid w:val="25B48E4F"/>
    <w:rsid w:val="25B82C9F"/>
    <w:rsid w:val="25B8F611"/>
    <w:rsid w:val="25BB9DE4"/>
    <w:rsid w:val="25C96CCE"/>
    <w:rsid w:val="25CB3BCA"/>
    <w:rsid w:val="25CD2E7E"/>
    <w:rsid w:val="25D2194B"/>
    <w:rsid w:val="25D72D9D"/>
    <w:rsid w:val="25DF8021"/>
    <w:rsid w:val="25E1B283"/>
    <w:rsid w:val="25E55E44"/>
    <w:rsid w:val="25F33FFE"/>
    <w:rsid w:val="25F9BA3B"/>
    <w:rsid w:val="26007DCD"/>
    <w:rsid w:val="26314169"/>
    <w:rsid w:val="263342CE"/>
    <w:rsid w:val="263CE2BE"/>
    <w:rsid w:val="263E72F7"/>
    <w:rsid w:val="264B89C8"/>
    <w:rsid w:val="2651A6D6"/>
    <w:rsid w:val="26681F24"/>
    <w:rsid w:val="26692D3E"/>
    <w:rsid w:val="266B5208"/>
    <w:rsid w:val="266D22BA"/>
    <w:rsid w:val="26719B0B"/>
    <w:rsid w:val="26791BCC"/>
    <w:rsid w:val="26792AF6"/>
    <w:rsid w:val="267C0954"/>
    <w:rsid w:val="26817554"/>
    <w:rsid w:val="26829D9C"/>
    <w:rsid w:val="26861E23"/>
    <w:rsid w:val="26938C99"/>
    <w:rsid w:val="26941050"/>
    <w:rsid w:val="269C245D"/>
    <w:rsid w:val="26A30B9F"/>
    <w:rsid w:val="26A6C8C9"/>
    <w:rsid w:val="26B4AE97"/>
    <w:rsid w:val="26BB42D0"/>
    <w:rsid w:val="26C07D8B"/>
    <w:rsid w:val="26C851C3"/>
    <w:rsid w:val="26C9EC41"/>
    <w:rsid w:val="26CBCA54"/>
    <w:rsid w:val="26CC8253"/>
    <w:rsid w:val="26D82A6E"/>
    <w:rsid w:val="26D8A437"/>
    <w:rsid w:val="26D9B218"/>
    <w:rsid w:val="26DC236C"/>
    <w:rsid w:val="26E05B06"/>
    <w:rsid w:val="26E29E46"/>
    <w:rsid w:val="26E62EAA"/>
    <w:rsid w:val="26E8CC51"/>
    <w:rsid w:val="26EB2E4E"/>
    <w:rsid w:val="26EEFA20"/>
    <w:rsid w:val="26EF73D5"/>
    <w:rsid w:val="26F5A8E7"/>
    <w:rsid w:val="26F7A1D6"/>
    <w:rsid w:val="26FB4956"/>
    <w:rsid w:val="270103E1"/>
    <w:rsid w:val="2707E5EF"/>
    <w:rsid w:val="2709E139"/>
    <w:rsid w:val="270CC304"/>
    <w:rsid w:val="27193FE0"/>
    <w:rsid w:val="271A8389"/>
    <w:rsid w:val="271F43D0"/>
    <w:rsid w:val="271FC154"/>
    <w:rsid w:val="272874A3"/>
    <w:rsid w:val="2733087F"/>
    <w:rsid w:val="2736C26B"/>
    <w:rsid w:val="274D1E46"/>
    <w:rsid w:val="27532D28"/>
    <w:rsid w:val="27533C2C"/>
    <w:rsid w:val="27574CE1"/>
    <w:rsid w:val="275ED755"/>
    <w:rsid w:val="276139E4"/>
    <w:rsid w:val="2763632A"/>
    <w:rsid w:val="276BF788"/>
    <w:rsid w:val="277606ED"/>
    <w:rsid w:val="2779CC44"/>
    <w:rsid w:val="277A30A4"/>
    <w:rsid w:val="277B5F06"/>
    <w:rsid w:val="277E0917"/>
    <w:rsid w:val="278948D5"/>
    <w:rsid w:val="27957027"/>
    <w:rsid w:val="27C20FB0"/>
    <w:rsid w:val="27DDDD85"/>
    <w:rsid w:val="27E143FB"/>
    <w:rsid w:val="27EEF471"/>
    <w:rsid w:val="27FC79B0"/>
    <w:rsid w:val="2812C9FB"/>
    <w:rsid w:val="2818080A"/>
    <w:rsid w:val="281E56DC"/>
    <w:rsid w:val="281EDB3A"/>
    <w:rsid w:val="282E4C4E"/>
    <w:rsid w:val="283A8CD2"/>
    <w:rsid w:val="284BE4EA"/>
    <w:rsid w:val="285E3813"/>
    <w:rsid w:val="2866897D"/>
    <w:rsid w:val="287313F0"/>
    <w:rsid w:val="2882AF0C"/>
    <w:rsid w:val="28971E8A"/>
    <w:rsid w:val="2898CFA9"/>
    <w:rsid w:val="28A4E171"/>
    <w:rsid w:val="28A8F422"/>
    <w:rsid w:val="28BAE1A4"/>
    <w:rsid w:val="28C741B1"/>
    <w:rsid w:val="28D2FCE5"/>
    <w:rsid w:val="28D470F6"/>
    <w:rsid w:val="28DF47B7"/>
    <w:rsid w:val="28F27D46"/>
    <w:rsid w:val="28FC7AD8"/>
    <w:rsid w:val="28FDB48A"/>
    <w:rsid w:val="290EC1D7"/>
    <w:rsid w:val="29123E49"/>
    <w:rsid w:val="2912B0DF"/>
    <w:rsid w:val="29163E52"/>
    <w:rsid w:val="29173D1F"/>
    <w:rsid w:val="291BDAF1"/>
    <w:rsid w:val="292417B9"/>
    <w:rsid w:val="292A78B2"/>
    <w:rsid w:val="292C4FA1"/>
    <w:rsid w:val="2934CCA3"/>
    <w:rsid w:val="2935088D"/>
    <w:rsid w:val="2937DDB2"/>
    <w:rsid w:val="29473343"/>
    <w:rsid w:val="2948AFE0"/>
    <w:rsid w:val="2955034F"/>
    <w:rsid w:val="295B1F16"/>
    <w:rsid w:val="295C9CEF"/>
    <w:rsid w:val="2961D734"/>
    <w:rsid w:val="2965093D"/>
    <w:rsid w:val="296BE099"/>
    <w:rsid w:val="296E990F"/>
    <w:rsid w:val="29870304"/>
    <w:rsid w:val="29886B2D"/>
    <w:rsid w:val="298ACC9B"/>
    <w:rsid w:val="29989284"/>
    <w:rsid w:val="2998D466"/>
    <w:rsid w:val="299E3422"/>
    <w:rsid w:val="29A36444"/>
    <w:rsid w:val="29A5646B"/>
    <w:rsid w:val="29A65779"/>
    <w:rsid w:val="29AEDBB4"/>
    <w:rsid w:val="29BF46B9"/>
    <w:rsid w:val="29CF8BEA"/>
    <w:rsid w:val="29D6D038"/>
    <w:rsid w:val="29DC0C92"/>
    <w:rsid w:val="29DC0DE6"/>
    <w:rsid w:val="29DE78DA"/>
    <w:rsid w:val="29E4454F"/>
    <w:rsid w:val="2A0D1B89"/>
    <w:rsid w:val="2A10AA9C"/>
    <w:rsid w:val="2A1A8AA2"/>
    <w:rsid w:val="2A1CC862"/>
    <w:rsid w:val="2A2051A4"/>
    <w:rsid w:val="2A23F223"/>
    <w:rsid w:val="2A284455"/>
    <w:rsid w:val="2A2D58A5"/>
    <w:rsid w:val="2A340D91"/>
    <w:rsid w:val="2A3E1CBF"/>
    <w:rsid w:val="2A509C5B"/>
    <w:rsid w:val="2A536ED5"/>
    <w:rsid w:val="2A597990"/>
    <w:rsid w:val="2A598888"/>
    <w:rsid w:val="2A684B45"/>
    <w:rsid w:val="2A6C212A"/>
    <w:rsid w:val="2A715542"/>
    <w:rsid w:val="2A87F63A"/>
    <w:rsid w:val="2A948CD8"/>
    <w:rsid w:val="2A95F11C"/>
    <w:rsid w:val="2A9EA414"/>
    <w:rsid w:val="2AA3A4A9"/>
    <w:rsid w:val="2AA7007F"/>
    <w:rsid w:val="2AAEBE91"/>
    <w:rsid w:val="2AB0EC5E"/>
    <w:rsid w:val="2AB8224A"/>
    <w:rsid w:val="2AB882D4"/>
    <w:rsid w:val="2AC758B3"/>
    <w:rsid w:val="2AC8C7A2"/>
    <w:rsid w:val="2AD6D6FE"/>
    <w:rsid w:val="2AD99779"/>
    <w:rsid w:val="2ADAF1DA"/>
    <w:rsid w:val="2ADC8041"/>
    <w:rsid w:val="2AE78573"/>
    <w:rsid w:val="2AE8509B"/>
    <w:rsid w:val="2AF1E550"/>
    <w:rsid w:val="2AFE1D5B"/>
    <w:rsid w:val="2B00A415"/>
    <w:rsid w:val="2B0ADCF8"/>
    <w:rsid w:val="2B10CF30"/>
    <w:rsid w:val="2B15B711"/>
    <w:rsid w:val="2B1AC012"/>
    <w:rsid w:val="2B1C8B5D"/>
    <w:rsid w:val="2B2710B7"/>
    <w:rsid w:val="2B28E36A"/>
    <w:rsid w:val="2B293EDF"/>
    <w:rsid w:val="2B30EF25"/>
    <w:rsid w:val="2B3A0DF8"/>
    <w:rsid w:val="2B4DFE9F"/>
    <w:rsid w:val="2B5AAFC2"/>
    <w:rsid w:val="2B6EB89F"/>
    <w:rsid w:val="2B755548"/>
    <w:rsid w:val="2B7EE492"/>
    <w:rsid w:val="2B808788"/>
    <w:rsid w:val="2B9FD440"/>
    <w:rsid w:val="2BA65F40"/>
    <w:rsid w:val="2BA9587F"/>
    <w:rsid w:val="2BAA812E"/>
    <w:rsid w:val="2BB0804F"/>
    <w:rsid w:val="2BB1330C"/>
    <w:rsid w:val="2BB7902B"/>
    <w:rsid w:val="2BC2C457"/>
    <w:rsid w:val="2BD408F6"/>
    <w:rsid w:val="2BD703A4"/>
    <w:rsid w:val="2BE93279"/>
    <w:rsid w:val="2BF1840D"/>
    <w:rsid w:val="2BF35A5A"/>
    <w:rsid w:val="2BF43092"/>
    <w:rsid w:val="2BF6DBA3"/>
    <w:rsid w:val="2BFA05BF"/>
    <w:rsid w:val="2BFAC7AC"/>
    <w:rsid w:val="2C030D9D"/>
    <w:rsid w:val="2C0395A6"/>
    <w:rsid w:val="2C1F71BE"/>
    <w:rsid w:val="2C2E402A"/>
    <w:rsid w:val="2C31FBC2"/>
    <w:rsid w:val="2C39D493"/>
    <w:rsid w:val="2C401279"/>
    <w:rsid w:val="2C52A6D8"/>
    <w:rsid w:val="2C6205CE"/>
    <w:rsid w:val="2C67A2AD"/>
    <w:rsid w:val="2C7BC302"/>
    <w:rsid w:val="2C7F1D8B"/>
    <w:rsid w:val="2C81E823"/>
    <w:rsid w:val="2C82538B"/>
    <w:rsid w:val="2C83ADF8"/>
    <w:rsid w:val="2C88D552"/>
    <w:rsid w:val="2C94004D"/>
    <w:rsid w:val="2C96A4C6"/>
    <w:rsid w:val="2C9B8B02"/>
    <w:rsid w:val="2CA27159"/>
    <w:rsid w:val="2CA74B50"/>
    <w:rsid w:val="2CB2A9CE"/>
    <w:rsid w:val="2CBD3BA0"/>
    <w:rsid w:val="2CC0D315"/>
    <w:rsid w:val="2CC26DEF"/>
    <w:rsid w:val="2CCB2007"/>
    <w:rsid w:val="2CE0B789"/>
    <w:rsid w:val="2CE68762"/>
    <w:rsid w:val="2CEA60C4"/>
    <w:rsid w:val="2CEE713D"/>
    <w:rsid w:val="2CF0ABC3"/>
    <w:rsid w:val="2CF52361"/>
    <w:rsid w:val="2D0198B4"/>
    <w:rsid w:val="2D0325F7"/>
    <w:rsid w:val="2D077FCF"/>
    <w:rsid w:val="2D08A8EA"/>
    <w:rsid w:val="2D19D391"/>
    <w:rsid w:val="2D1B4FBC"/>
    <w:rsid w:val="2D2B96F8"/>
    <w:rsid w:val="2D30F332"/>
    <w:rsid w:val="2D31B0F1"/>
    <w:rsid w:val="2D3E2920"/>
    <w:rsid w:val="2D41A610"/>
    <w:rsid w:val="2D576E34"/>
    <w:rsid w:val="2D680721"/>
    <w:rsid w:val="2D69B6CB"/>
    <w:rsid w:val="2D73BBAE"/>
    <w:rsid w:val="2D74B870"/>
    <w:rsid w:val="2D8248D0"/>
    <w:rsid w:val="2DC1E0CD"/>
    <w:rsid w:val="2DC36E90"/>
    <w:rsid w:val="2DD14DED"/>
    <w:rsid w:val="2DDEF274"/>
    <w:rsid w:val="2DE62C20"/>
    <w:rsid w:val="2DEFF559"/>
    <w:rsid w:val="2DF25AF6"/>
    <w:rsid w:val="2DF5CD05"/>
    <w:rsid w:val="2DFB73C9"/>
    <w:rsid w:val="2E03623E"/>
    <w:rsid w:val="2E044171"/>
    <w:rsid w:val="2E081B2B"/>
    <w:rsid w:val="2E0F32A0"/>
    <w:rsid w:val="2E1BC0D8"/>
    <w:rsid w:val="2E201141"/>
    <w:rsid w:val="2E205C20"/>
    <w:rsid w:val="2E28ED07"/>
    <w:rsid w:val="2E44007C"/>
    <w:rsid w:val="2E449B0A"/>
    <w:rsid w:val="2E48108C"/>
    <w:rsid w:val="2E52173B"/>
    <w:rsid w:val="2E55BC82"/>
    <w:rsid w:val="2E564A3B"/>
    <w:rsid w:val="2E575153"/>
    <w:rsid w:val="2E58229F"/>
    <w:rsid w:val="2E5EC494"/>
    <w:rsid w:val="2E6F5D90"/>
    <w:rsid w:val="2E767CD8"/>
    <w:rsid w:val="2E7796B2"/>
    <w:rsid w:val="2E83043E"/>
    <w:rsid w:val="2E89DAA5"/>
    <w:rsid w:val="2E8AFF05"/>
    <w:rsid w:val="2E972A8D"/>
    <w:rsid w:val="2EB1CA1E"/>
    <w:rsid w:val="2EC07A6B"/>
    <w:rsid w:val="2EC68DB6"/>
    <w:rsid w:val="2ED2B783"/>
    <w:rsid w:val="2ED743D9"/>
    <w:rsid w:val="2EDD8216"/>
    <w:rsid w:val="2EE46681"/>
    <w:rsid w:val="2EE4F1EB"/>
    <w:rsid w:val="2EE64F01"/>
    <w:rsid w:val="2EEB21F3"/>
    <w:rsid w:val="2EEF3FFF"/>
    <w:rsid w:val="2EF6E2A9"/>
    <w:rsid w:val="2F0FC573"/>
    <w:rsid w:val="2F100AD6"/>
    <w:rsid w:val="2F24C48D"/>
    <w:rsid w:val="2F26BE68"/>
    <w:rsid w:val="2F28EA2B"/>
    <w:rsid w:val="2F2E473E"/>
    <w:rsid w:val="2F304EDD"/>
    <w:rsid w:val="2F3187B0"/>
    <w:rsid w:val="2F38E6D8"/>
    <w:rsid w:val="2F3E7FCC"/>
    <w:rsid w:val="2F4D28FD"/>
    <w:rsid w:val="2F4F9170"/>
    <w:rsid w:val="2F50ADB6"/>
    <w:rsid w:val="2F5634B2"/>
    <w:rsid w:val="2F5F9BFD"/>
    <w:rsid w:val="2F6BA5FA"/>
    <w:rsid w:val="2F6EE528"/>
    <w:rsid w:val="2F724E3B"/>
    <w:rsid w:val="2F75FC9C"/>
    <w:rsid w:val="2F766287"/>
    <w:rsid w:val="2F8779CA"/>
    <w:rsid w:val="2F894B2F"/>
    <w:rsid w:val="2F96D15E"/>
    <w:rsid w:val="2F975C2B"/>
    <w:rsid w:val="2F976765"/>
    <w:rsid w:val="2FA5EEB8"/>
    <w:rsid w:val="2FA5F6DD"/>
    <w:rsid w:val="2FAA3BB0"/>
    <w:rsid w:val="2FB90623"/>
    <w:rsid w:val="2FBC7071"/>
    <w:rsid w:val="2FC0B56E"/>
    <w:rsid w:val="2FC613CD"/>
    <w:rsid w:val="2FCB453A"/>
    <w:rsid w:val="2FD22C0B"/>
    <w:rsid w:val="2FD3AE52"/>
    <w:rsid w:val="2FDCB1AB"/>
    <w:rsid w:val="2FEA468C"/>
    <w:rsid w:val="2FF13908"/>
    <w:rsid w:val="3006469C"/>
    <w:rsid w:val="30086E3A"/>
    <w:rsid w:val="301437E8"/>
    <w:rsid w:val="301771E9"/>
    <w:rsid w:val="301C14D7"/>
    <w:rsid w:val="3020C7FE"/>
    <w:rsid w:val="30256DA8"/>
    <w:rsid w:val="3038233A"/>
    <w:rsid w:val="303CA455"/>
    <w:rsid w:val="3045911C"/>
    <w:rsid w:val="30468E02"/>
    <w:rsid w:val="30470B7D"/>
    <w:rsid w:val="30559C91"/>
    <w:rsid w:val="305DB530"/>
    <w:rsid w:val="3060818D"/>
    <w:rsid w:val="3066BD85"/>
    <w:rsid w:val="3067DEC6"/>
    <w:rsid w:val="306C1904"/>
    <w:rsid w:val="307DD23C"/>
    <w:rsid w:val="30955CC5"/>
    <w:rsid w:val="30975119"/>
    <w:rsid w:val="309AEDE6"/>
    <w:rsid w:val="30A03282"/>
    <w:rsid w:val="30A2C655"/>
    <w:rsid w:val="30A37169"/>
    <w:rsid w:val="30BCA542"/>
    <w:rsid w:val="30C2E13D"/>
    <w:rsid w:val="30CDFBC9"/>
    <w:rsid w:val="30CFA548"/>
    <w:rsid w:val="30D1D3AC"/>
    <w:rsid w:val="30D5FBB4"/>
    <w:rsid w:val="30DD13E6"/>
    <w:rsid w:val="30DF8FDF"/>
    <w:rsid w:val="30EA250C"/>
    <w:rsid w:val="30F9FEE1"/>
    <w:rsid w:val="30FDFD4A"/>
    <w:rsid w:val="3102EFAD"/>
    <w:rsid w:val="3112FA0A"/>
    <w:rsid w:val="313BF4AE"/>
    <w:rsid w:val="31410307"/>
    <w:rsid w:val="31508161"/>
    <w:rsid w:val="315753B6"/>
    <w:rsid w:val="315DF75D"/>
    <w:rsid w:val="31850A13"/>
    <w:rsid w:val="318C9F67"/>
    <w:rsid w:val="318D9EAA"/>
    <w:rsid w:val="3198BD30"/>
    <w:rsid w:val="31A92BA6"/>
    <w:rsid w:val="31ABBE10"/>
    <w:rsid w:val="31AEE4D4"/>
    <w:rsid w:val="31B51806"/>
    <w:rsid w:val="31B59CD5"/>
    <w:rsid w:val="31BCB159"/>
    <w:rsid w:val="31CD0798"/>
    <w:rsid w:val="31D28BB4"/>
    <w:rsid w:val="31D630EA"/>
    <w:rsid w:val="31E861B4"/>
    <w:rsid w:val="31E97712"/>
    <w:rsid w:val="31F1BFAC"/>
    <w:rsid w:val="32005947"/>
    <w:rsid w:val="320F0D2E"/>
    <w:rsid w:val="3212929C"/>
    <w:rsid w:val="321EA022"/>
    <w:rsid w:val="321F779D"/>
    <w:rsid w:val="322B6226"/>
    <w:rsid w:val="322C5E43"/>
    <w:rsid w:val="323A721E"/>
    <w:rsid w:val="3242A1D4"/>
    <w:rsid w:val="3253DE5B"/>
    <w:rsid w:val="3253F136"/>
    <w:rsid w:val="3264CA87"/>
    <w:rsid w:val="326E5CCD"/>
    <w:rsid w:val="326F3AFD"/>
    <w:rsid w:val="3276F792"/>
    <w:rsid w:val="3279684C"/>
    <w:rsid w:val="327D7069"/>
    <w:rsid w:val="327E160D"/>
    <w:rsid w:val="3280625A"/>
    <w:rsid w:val="32983437"/>
    <w:rsid w:val="329A57B5"/>
    <w:rsid w:val="329DD25E"/>
    <w:rsid w:val="329E1122"/>
    <w:rsid w:val="32A3D682"/>
    <w:rsid w:val="32A5D966"/>
    <w:rsid w:val="32A7A7BF"/>
    <w:rsid w:val="32AADCA7"/>
    <w:rsid w:val="32BCB478"/>
    <w:rsid w:val="32C3D7D4"/>
    <w:rsid w:val="32C7ED59"/>
    <w:rsid w:val="32D2BE56"/>
    <w:rsid w:val="32D47B8C"/>
    <w:rsid w:val="32D51BD9"/>
    <w:rsid w:val="32E5221A"/>
    <w:rsid w:val="32F0CABE"/>
    <w:rsid w:val="32F292FA"/>
    <w:rsid w:val="32FA81CE"/>
    <w:rsid w:val="32FF78C3"/>
    <w:rsid w:val="33006122"/>
    <w:rsid w:val="33011096"/>
    <w:rsid w:val="33011ACC"/>
    <w:rsid w:val="3302AB3B"/>
    <w:rsid w:val="3315F885"/>
    <w:rsid w:val="331AEEDE"/>
    <w:rsid w:val="331B379B"/>
    <w:rsid w:val="332B7835"/>
    <w:rsid w:val="332E7A06"/>
    <w:rsid w:val="33312106"/>
    <w:rsid w:val="3335E9FA"/>
    <w:rsid w:val="333737CE"/>
    <w:rsid w:val="333AC29B"/>
    <w:rsid w:val="333BC13D"/>
    <w:rsid w:val="3342511C"/>
    <w:rsid w:val="3343EAFC"/>
    <w:rsid w:val="33450ED5"/>
    <w:rsid w:val="33657234"/>
    <w:rsid w:val="336C534D"/>
    <w:rsid w:val="33779452"/>
    <w:rsid w:val="337BDC7D"/>
    <w:rsid w:val="337E7F63"/>
    <w:rsid w:val="3381571B"/>
    <w:rsid w:val="338B1480"/>
    <w:rsid w:val="339A74DF"/>
    <w:rsid w:val="33A224DC"/>
    <w:rsid w:val="33A8EA2C"/>
    <w:rsid w:val="33B01342"/>
    <w:rsid w:val="33BF99F8"/>
    <w:rsid w:val="33C040DC"/>
    <w:rsid w:val="33C57C92"/>
    <w:rsid w:val="33C774BC"/>
    <w:rsid w:val="33C9FB16"/>
    <w:rsid w:val="33CA43B6"/>
    <w:rsid w:val="33CF3A68"/>
    <w:rsid w:val="33DE1D4A"/>
    <w:rsid w:val="33E394A0"/>
    <w:rsid w:val="33E4EB54"/>
    <w:rsid w:val="33EE4A55"/>
    <w:rsid w:val="33F44505"/>
    <w:rsid w:val="33F45F13"/>
    <w:rsid w:val="33FD9FDC"/>
    <w:rsid w:val="33FDB56C"/>
    <w:rsid w:val="340673D4"/>
    <w:rsid w:val="340A6CB2"/>
    <w:rsid w:val="34163E99"/>
    <w:rsid w:val="341FFE6C"/>
    <w:rsid w:val="3422E1A1"/>
    <w:rsid w:val="342B5EBC"/>
    <w:rsid w:val="34396397"/>
    <w:rsid w:val="343A756C"/>
    <w:rsid w:val="343B1064"/>
    <w:rsid w:val="343E8F30"/>
    <w:rsid w:val="343EC055"/>
    <w:rsid w:val="34438CB3"/>
    <w:rsid w:val="345588C6"/>
    <w:rsid w:val="345CD0FD"/>
    <w:rsid w:val="34721EAA"/>
    <w:rsid w:val="347991D0"/>
    <w:rsid w:val="348DA29B"/>
    <w:rsid w:val="34928F3B"/>
    <w:rsid w:val="34A0A327"/>
    <w:rsid w:val="34A38389"/>
    <w:rsid w:val="34A6CCC8"/>
    <w:rsid w:val="34ADAAD8"/>
    <w:rsid w:val="34B9A2BA"/>
    <w:rsid w:val="34BC267C"/>
    <w:rsid w:val="34BDB01B"/>
    <w:rsid w:val="34BDF814"/>
    <w:rsid w:val="34BFFA6E"/>
    <w:rsid w:val="34C7CB9A"/>
    <w:rsid w:val="34CBBC69"/>
    <w:rsid w:val="34D38F32"/>
    <w:rsid w:val="34D402C2"/>
    <w:rsid w:val="34EC4AEE"/>
    <w:rsid w:val="34EE4B4F"/>
    <w:rsid w:val="34F4D37E"/>
    <w:rsid w:val="34F62EC1"/>
    <w:rsid w:val="35098917"/>
    <w:rsid w:val="3521E771"/>
    <w:rsid w:val="35257C68"/>
    <w:rsid w:val="35322FAD"/>
    <w:rsid w:val="3535B341"/>
    <w:rsid w:val="353B6F88"/>
    <w:rsid w:val="353C3CF4"/>
    <w:rsid w:val="35497735"/>
    <w:rsid w:val="354A4BFD"/>
    <w:rsid w:val="355F0D41"/>
    <w:rsid w:val="35606150"/>
    <w:rsid w:val="3567603D"/>
    <w:rsid w:val="357325C5"/>
    <w:rsid w:val="357EA4E9"/>
    <w:rsid w:val="357F3C46"/>
    <w:rsid w:val="35924C5C"/>
    <w:rsid w:val="35945DA5"/>
    <w:rsid w:val="359BD1DC"/>
    <w:rsid w:val="35A3FDA4"/>
    <w:rsid w:val="35B0D9ED"/>
    <w:rsid w:val="35C6EF13"/>
    <w:rsid w:val="35C768D6"/>
    <w:rsid w:val="35CEBEC8"/>
    <w:rsid w:val="35E4EC9A"/>
    <w:rsid w:val="35FE0B00"/>
    <w:rsid w:val="360FDB6B"/>
    <w:rsid w:val="362E4327"/>
    <w:rsid w:val="36348DE8"/>
    <w:rsid w:val="363B8A97"/>
    <w:rsid w:val="363E0945"/>
    <w:rsid w:val="3644C6AF"/>
    <w:rsid w:val="365D8BAC"/>
    <w:rsid w:val="365F352E"/>
    <w:rsid w:val="36648405"/>
    <w:rsid w:val="36649FD3"/>
    <w:rsid w:val="3669F231"/>
    <w:rsid w:val="3672CCB8"/>
    <w:rsid w:val="36855869"/>
    <w:rsid w:val="36860FB1"/>
    <w:rsid w:val="368750EC"/>
    <w:rsid w:val="368A6579"/>
    <w:rsid w:val="368AEA75"/>
    <w:rsid w:val="368AFB3C"/>
    <w:rsid w:val="3692F34B"/>
    <w:rsid w:val="36942E52"/>
    <w:rsid w:val="36998D25"/>
    <w:rsid w:val="369EAB88"/>
    <w:rsid w:val="36A48788"/>
    <w:rsid w:val="36AD1387"/>
    <w:rsid w:val="36B1A5BF"/>
    <w:rsid w:val="36BBC8E4"/>
    <w:rsid w:val="36C7EA7D"/>
    <w:rsid w:val="36E92901"/>
    <w:rsid w:val="36F08BC2"/>
    <w:rsid w:val="36F9F23B"/>
    <w:rsid w:val="36FA45B6"/>
    <w:rsid w:val="36FDED41"/>
    <w:rsid w:val="370406C1"/>
    <w:rsid w:val="370CC0CD"/>
    <w:rsid w:val="3717532E"/>
    <w:rsid w:val="3717DAB3"/>
    <w:rsid w:val="371C56A0"/>
    <w:rsid w:val="371D8E38"/>
    <w:rsid w:val="371F3466"/>
    <w:rsid w:val="373E2843"/>
    <w:rsid w:val="3742CC1E"/>
    <w:rsid w:val="37636B0D"/>
    <w:rsid w:val="37655DEA"/>
    <w:rsid w:val="376B599F"/>
    <w:rsid w:val="376C1F9E"/>
    <w:rsid w:val="376C8C71"/>
    <w:rsid w:val="377048DE"/>
    <w:rsid w:val="3772AC3D"/>
    <w:rsid w:val="3784D980"/>
    <w:rsid w:val="378776E2"/>
    <w:rsid w:val="378DB6BD"/>
    <w:rsid w:val="378F6EFC"/>
    <w:rsid w:val="378FB34E"/>
    <w:rsid w:val="37A86D8F"/>
    <w:rsid w:val="37BD6C4B"/>
    <w:rsid w:val="37BE518F"/>
    <w:rsid w:val="37C2430A"/>
    <w:rsid w:val="37C57C27"/>
    <w:rsid w:val="37C9931D"/>
    <w:rsid w:val="37CDB5E8"/>
    <w:rsid w:val="37D2D23F"/>
    <w:rsid w:val="37D3D2FE"/>
    <w:rsid w:val="37E374D5"/>
    <w:rsid w:val="37E6E9CD"/>
    <w:rsid w:val="37EC2137"/>
    <w:rsid w:val="37ED2961"/>
    <w:rsid w:val="37EDA674"/>
    <w:rsid w:val="37F59CAA"/>
    <w:rsid w:val="37F90069"/>
    <w:rsid w:val="380A51CE"/>
    <w:rsid w:val="380C64F2"/>
    <w:rsid w:val="380E057F"/>
    <w:rsid w:val="3810CB8F"/>
    <w:rsid w:val="3829662F"/>
    <w:rsid w:val="382CAB01"/>
    <w:rsid w:val="3849B7F3"/>
    <w:rsid w:val="385434EC"/>
    <w:rsid w:val="38562694"/>
    <w:rsid w:val="385A2B25"/>
    <w:rsid w:val="385BBA58"/>
    <w:rsid w:val="38617DC6"/>
    <w:rsid w:val="3861B750"/>
    <w:rsid w:val="38667D57"/>
    <w:rsid w:val="386D6129"/>
    <w:rsid w:val="3874E1F3"/>
    <w:rsid w:val="38936859"/>
    <w:rsid w:val="3898994D"/>
    <w:rsid w:val="389E0DCF"/>
    <w:rsid w:val="38A06F07"/>
    <w:rsid w:val="38A21480"/>
    <w:rsid w:val="38A9B933"/>
    <w:rsid w:val="38ABA655"/>
    <w:rsid w:val="38ABA6E1"/>
    <w:rsid w:val="38ACA9FF"/>
    <w:rsid w:val="38BE34F0"/>
    <w:rsid w:val="38BF618F"/>
    <w:rsid w:val="38CA203E"/>
    <w:rsid w:val="38CCFE59"/>
    <w:rsid w:val="38CF8615"/>
    <w:rsid w:val="38DA281B"/>
    <w:rsid w:val="38DE0F5E"/>
    <w:rsid w:val="38E40822"/>
    <w:rsid w:val="38E7359B"/>
    <w:rsid w:val="38ED5AD4"/>
    <w:rsid w:val="39010B3E"/>
    <w:rsid w:val="390277FB"/>
    <w:rsid w:val="39076594"/>
    <w:rsid w:val="390B8D2E"/>
    <w:rsid w:val="390D3433"/>
    <w:rsid w:val="3910B586"/>
    <w:rsid w:val="3913449E"/>
    <w:rsid w:val="3915C19A"/>
    <w:rsid w:val="3917BB54"/>
    <w:rsid w:val="39183208"/>
    <w:rsid w:val="39193430"/>
    <w:rsid w:val="391B35B4"/>
    <w:rsid w:val="391C19CA"/>
    <w:rsid w:val="391C723F"/>
    <w:rsid w:val="39447483"/>
    <w:rsid w:val="394536B8"/>
    <w:rsid w:val="39589FBD"/>
    <w:rsid w:val="3958DE3C"/>
    <w:rsid w:val="395E5F24"/>
    <w:rsid w:val="39657AD4"/>
    <w:rsid w:val="39677152"/>
    <w:rsid w:val="396BAFE9"/>
    <w:rsid w:val="3980A0CD"/>
    <w:rsid w:val="39845505"/>
    <w:rsid w:val="399D3793"/>
    <w:rsid w:val="39A36FDD"/>
    <w:rsid w:val="39A533D8"/>
    <w:rsid w:val="39A74F48"/>
    <w:rsid w:val="39AAD3A6"/>
    <w:rsid w:val="39ACAA19"/>
    <w:rsid w:val="39AD2FDF"/>
    <w:rsid w:val="39C01DC8"/>
    <w:rsid w:val="39C04F18"/>
    <w:rsid w:val="39C1A2F7"/>
    <w:rsid w:val="39CDFD0D"/>
    <w:rsid w:val="39D36F6A"/>
    <w:rsid w:val="39D8D53B"/>
    <w:rsid w:val="39DCD6CD"/>
    <w:rsid w:val="39E37840"/>
    <w:rsid w:val="39F2A705"/>
    <w:rsid w:val="39F658DA"/>
    <w:rsid w:val="3A0A19C1"/>
    <w:rsid w:val="3A0AF47A"/>
    <w:rsid w:val="3A0EB3A4"/>
    <w:rsid w:val="3A1802DB"/>
    <w:rsid w:val="3A1FB779"/>
    <w:rsid w:val="3A252B1C"/>
    <w:rsid w:val="3A28E3DD"/>
    <w:rsid w:val="3A3DAB6B"/>
    <w:rsid w:val="3A472C04"/>
    <w:rsid w:val="3A482F65"/>
    <w:rsid w:val="3A4B624D"/>
    <w:rsid w:val="3A52D743"/>
    <w:rsid w:val="3A5B07C2"/>
    <w:rsid w:val="3A5FE290"/>
    <w:rsid w:val="3A64CE9A"/>
    <w:rsid w:val="3A66A7CF"/>
    <w:rsid w:val="3A7D1B8D"/>
    <w:rsid w:val="3A8486F7"/>
    <w:rsid w:val="3A8C06E8"/>
    <w:rsid w:val="3A926145"/>
    <w:rsid w:val="3A938BB8"/>
    <w:rsid w:val="3A9AC0A7"/>
    <w:rsid w:val="3A9F4F8B"/>
    <w:rsid w:val="3AA2A040"/>
    <w:rsid w:val="3AB9AB4D"/>
    <w:rsid w:val="3ABBAB0F"/>
    <w:rsid w:val="3ABEC0D0"/>
    <w:rsid w:val="3AC009CC"/>
    <w:rsid w:val="3AC5E467"/>
    <w:rsid w:val="3AC715DB"/>
    <w:rsid w:val="3ACCD91E"/>
    <w:rsid w:val="3ACD9645"/>
    <w:rsid w:val="3AD3165D"/>
    <w:rsid w:val="3AD7AADF"/>
    <w:rsid w:val="3ADFCCDF"/>
    <w:rsid w:val="3AE10802"/>
    <w:rsid w:val="3AF3B2AA"/>
    <w:rsid w:val="3AF40ACF"/>
    <w:rsid w:val="3AFEB978"/>
    <w:rsid w:val="3AFF800A"/>
    <w:rsid w:val="3B0D8C95"/>
    <w:rsid w:val="3B1C509C"/>
    <w:rsid w:val="3B201837"/>
    <w:rsid w:val="3B2B90CB"/>
    <w:rsid w:val="3B2E2EEA"/>
    <w:rsid w:val="3B2EA63E"/>
    <w:rsid w:val="3B3AF3C2"/>
    <w:rsid w:val="3B3CA49B"/>
    <w:rsid w:val="3B410651"/>
    <w:rsid w:val="3B41B307"/>
    <w:rsid w:val="3B548714"/>
    <w:rsid w:val="3B54F534"/>
    <w:rsid w:val="3B54F5DA"/>
    <w:rsid w:val="3B55DC3C"/>
    <w:rsid w:val="3B5DDA0D"/>
    <w:rsid w:val="3B62C7EC"/>
    <w:rsid w:val="3B649466"/>
    <w:rsid w:val="3B720B7C"/>
    <w:rsid w:val="3B72844F"/>
    <w:rsid w:val="3B7B31BD"/>
    <w:rsid w:val="3B7C0404"/>
    <w:rsid w:val="3B919348"/>
    <w:rsid w:val="3B9728BC"/>
    <w:rsid w:val="3BBEA5A9"/>
    <w:rsid w:val="3BBFC7AA"/>
    <w:rsid w:val="3BD3C8AB"/>
    <w:rsid w:val="3BDFDC9F"/>
    <w:rsid w:val="3BE06E10"/>
    <w:rsid w:val="3BE19292"/>
    <w:rsid w:val="3BE503C5"/>
    <w:rsid w:val="3BEFFC4A"/>
    <w:rsid w:val="3BFBE6FB"/>
    <w:rsid w:val="3BFF100A"/>
    <w:rsid w:val="3C06FD25"/>
    <w:rsid w:val="3C0B43AA"/>
    <w:rsid w:val="3C0D1550"/>
    <w:rsid w:val="3C1739F4"/>
    <w:rsid w:val="3C2B1C3F"/>
    <w:rsid w:val="3C2B4ADA"/>
    <w:rsid w:val="3C3376E9"/>
    <w:rsid w:val="3C34C021"/>
    <w:rsid w:val="3C35330A"/>
    <w:rsid w:val="3C37FA14"/>
    <w:rsid w:val="3C449CEC"/>
    <w:rsid w:val="3C4E054E"/>
    <w:rsid w:val="3C5B73B1"/>
    <w:rsid w:val="3C677ED7"/>
    <w:rsid w:val="3C6940C6"/>
    <w:rsid w:val="3C6E4321"/>
    <w:rsid w:val="3C6FD03D"/>
    <w:rsid w:val="3C7C9140"/>
    <w:rsid w:val="3C8095F4"/>
    <w:rsid w:val="3C84036C"/>
    <w:rsid w:val="3C89B4B8"/>
    <w:rsid w:val="3C9187A6"/>
    <w:rsid w:val="3C9E7E98"/>
    <w:rsid w:val="3C9EC792"/>
    <w:rsid w:val="3CA1DFAF"/>
    <w:rsid w:val="3CA91A0D"/>
    <w:rsid w:val="3CAC2AA0"/>
    <w:rsid w:val="3CAC4D11"/>
    <w:rsid w:val="3CAED2D3"/>
    <w:rsid w:val="3CB0CEEC"/>
    <w:rsid w:val="3CB373AA"/>
    <w:rsid w:val="3CBE46B1"/>
    <w:rsid w:val="3CC0BF73"/>
    <w:rsid w:val="3CC44880"/>
    <w:rsid w:val="3CCB9D93"/>
    <w:rsid w:val="3CCBE35F"/>
    <w:rsid w:val="3CCC5D35"/>
    <w:rsid w:val="3CD2CA1F"/>
    <w:rsid w:val="3CD32084"/>
    <w:rsid w:val="3CE7E363"/>
    <w:rsid w:val="3CF2775C"/>
    <w:rsid w:val="3CFEA887"/>
    <w:rsid w:val="3CFF0B17"/>
    <w:rsid w:val="3D091388"/>
    <w:rsid w:val="3D116A38"/>
    <w:rsid w:val="3D11B7DF"/>
    <w:rsid w:val="3D37240A"/>
    <w:rsid w:val="3D375690"/>
    <w:rsid w:val="3D37A392"/>
    <w:rsid w:val="3D3B552C"/>
    <w:rsid w:val="3D40C6A1"/>
    <w:rsid w:val="3D523CBF"/>
    <w:rsid w:val="3D5E8388"/>
    <w:rsid w:val="3D6ED408"/>
    <w:rsid w:val="3D6FB5B7"/>
    <w:rsid w:val="3D751766"/>
    <w:rsid w:val="3D7B1F77"/>
    <w:rsid w:val="3D7E2D1D"/>
    <w:rsid w:val="3D8336FB"/>
    <w:rsid w:val="3D8CFE03"/>
    <w:rsid w:val="3DA10509"/>
    <w:rsid w:val="3DABFAA0"/>
    <w:rsid w:val="3DB240EC"/>
    <w:rsid w:val="3DB4B750"/>
    <w:rsid w:val="3DBC3EE4"/>
    <w:rsid w:val="3DC21331"/>
    <w:rsid w:val="3DC95826"/>
    <w:rsid w:val="3DCFDA7C"/>
    <w:rsid w:val="3DD2ED7C"/>
    <w:rsid w:val="3DD917A7"/>
    <w:rsid w:val="3DDE7C01"/>
    <w:rsid w:val="3DE002BC"/>
    <w:rsid w:val="3DE3EB31"/>
    <w:rsid w:val="3DE68BA3"/>
    <w:rsid w:val="3DED711B"/>
    <w:rsid w:val="3DF0F2E9"/>
    <w:rsid w:val="3DF25E98"/>
    <w:rsid w:val="3DF549F2"/>
    <w:rsid w:val="3E0246F1"/>
    <w:rsid w:val="3E17EC45"/>
    <w:rsid w:val="3E194784"/>
    <w:rsid w:val="3E21AE54"/>
    <w:rsid w:val="3E241DBC"/>
    <w:rsid w:val="3E26D9D6"/>
    <w:rsid w:val="3E34E893"/>
    <w:rsid w:val="3E36A83F"/>
    <w:rsid w:val="3E3BB075"/>
    <w:rsid w:val="3E3FB778"/>
    <w:rsid w:val="3E40A1E5"/>
    <w:rsid w:val="3E6510C0"/>
    <w:rsid w:val="3E7C8AF5"/>
    <w:rsid w:val="3E862D3E"/>
    <w:rsid w:val="3E90C968"/>
    <w:rsid w:val="3E936850"/>
    <w:rsid w:val="3E961671"/>
    <w:rsid w:val="3E969410"/>
    <w:rsid w:val="3E9AFBC7"/>
    <w:rsid w:val="3EA2C3E5"/>
    <w:rsid w:val="3EA87464"/>
    <w:rsid w:val="3EAD9A9B"/>
    <w:rsid w:val="3EB71B26"/>
    <w:rsid w:val="3EB9FE59"/>
    <w:rsid w:val="3EBB1E39"/>
    <w:rsid w:val="3EC350C2"/>
    <w:rsid w:val="3EC6A605"/>
    <w:rsid w:val="3ED7FA25"/>
    <w:rsid w:val="3EDAED3B"/>
    <w:rsid w:val="3EE3A238"/>
    <w:rsid w:val="3F0A5889"/>
    <w:rsid w:val="3F1B47C8"/>
    <w:rsid w:val="3F1E0F80"/>
    <w:rsid w:val="3F200CC3"/>
    <w:rsid w:val="3F210352"/>
    <w:rsid w:val="3F2A2B7F"/>
    <w:rsid w:val="3F387A20"/>
    <w:rsid w:val="3F3B252D"/>
    <w:rsid w:val="3F406532"/>
    <w:rsid w:val="3F41E5F3"/>
    <w:rsid w:val="3F4D36A4"/>
    <w:rsid w:val="3F4EDC43"/>
    <w:rsid w:val="3F551939"/>
    <w:rsid w:val="3F5E39D5"/>
    <w:rsid w:val="3F64F8BD"/>
    <w:rsid w:val="3F69689C"/>
    <w:rsid w:val="3F6CDB16"/>
    <w:rsid w:val="3F74341C"/>
    <w:rsid w:val="3F78F548"/>
    <w:rsid w:val="3F8F8D0A"/>
    <w:rsid w:val="3F9699C3"/>
    <w:rsid w:val="3F97BE45"/>
    <w:rsid w:val="3F992B4B"/>
    <w:rsid w:val="3F9FF370"/>
    <w:rsid w:val="3FA7CBAA"/>
    <w:rsid w:val="3FB33691"/>
    <w:rsid w:val="3FC0AE1F"/>
    <w:rsid w:val="3FC34C32"/>
    <w:rsid w:val="3FD008A2"/>
    <w:rsid w:val="3FDEB8A6"/>
    <w:rsid w:val="3FE3ED44"/>
    <w:rsid w:val="3FE4F136"/>
    <w:rsid w:val="3FE97CC1"/>
    <w:rsid w:val="3FEE6832"/>
    <w:rsid w:val="40045046"/>
    <w:rsid w:val="40094910"/>
    <w:rsid w:val="40112102"/>
    <w:rsid w:val="4014B47A"/>
    <w:rsid w:val="40158918"/>
    <w:rsid w:val="4018B300"/>
    <w:rsid w:val="401A7493"/>
    <w:rsid w:val="401B3A8D"/>
    <w:rsid w:val="402A354B"/>
    <w:rsid w:val="4045F21B"/>
    <w:rsid w:val="405EDF3F"/>
    <w:rsid w:val="40674CF5"/>
    <w:rsid w:val="406DA971"/>
    <w:rsid w:val="407307B7"/>
    <w:rsid w:val="40762AE1"/>
    <w:rsid w:val="40814FC6"/>
    <w:rsid w:val="408968D9"/>
    <w:rsid w:val="40954BD2"/>
    <w:rsid w:val="40A33EE2"/>
    <w:rsid w:val="40AC4D8F"/>
    <w:rsid w:val="40AC8248"/>
    <w:rsid w:val="40B0C31E"/>
    <w:rsid w:val="40B369BA"/>
    <w:rsid w:val="40B8C466"/>
    <w:rsid w:val="40C15787"/>
    <w:rsid w:val="40C1A0B6"/>
    <w:rsid w:val="40C9942B"/>
    <w:rsid w:val="40CBDC52"/>
    <w:rsid w:val="40CD49DF"/>
    <w:rsid w:val="40DBFDAF"/>
    <w:rsid w:val="40FF2DDD"/>
    <w:rsid w:val="4100E30E"/>
    <w:rsid w:val="4101D4E0"/>
    <w:rsid w:val="41043E0E"/>
    <w:rsid w:val="410694D4"/>
    <w:rsid w:val="4109F29F"/>
    <w:rsid w:val="411C32F1"/>
    <w:rsid w:val="4120C1F7"/>
    <w:rsid w:val="4126C331"/>
    <w:rsid w:val="4134F5BA"/>
    <w:rsid w:val="4140DCC2"/>
    <w:rsid w:val="414BA4B2"/>
    <w:rsid w:val="414C4C2D"/>
    <w:rsid w:val="41538314"/>
    <w:rsid w:val="415684A0"/>
    <w:rsid w:val="4156D33D"/>
    <w:rsid w:val="4159AA40"/>
    <w:rsid w:val="415CF31A"/>
    <w:rsid w:val="416DCDF9"/>
    <w:rsid w:val="4172EE4F"/>
    <w:rsid w:val="418B6965"/>
    <w:rsid w:val="418BA20B"/>
    <w:rsid w:val="41A8D8E0"/>
    <w:rsid w:val="41AD986E"/>
    <w:rsid w:val="41B290B5"/>
    <w:rsid w:val="41B299EB"/>
    <w:rsid w:val="41BCA505"/>
    <w:rsid w:val="41BF9DB6"/>
    <w:rsid w:val="41C190A7"/>
    <w:rsid w:val="41C7568F"/>
    <w:rsid w:val="41CE32CE"/>
    <w:rsid w:val="41EA3250"/>
    <w:rsid w:val="41F790AE"/>
    <w:rsid w:val="41F7D5EA"/>
    <w:rsid w:val="4201D715"/>
    <w:rsid w:val="4210D1A9"/>
    <w:rsid w:val="421C7809"/>
    <w:rsid w:val="422DF803"/>
    <w:rsid w:val="4232FE46"/>
    <w:rsid w:val="4239550B"/>
    <w:rsid w:val="423BADA9"/>
    <w:rsid w:val="4254159F"/>
    <w:rsid w:val="42589015"/>
    <w:rsid w:val="4258B01D"/>
    <w:rsid w:val="4265FB37"/>
    <w:rsid w:val="426ED4FE"/>
    <w:rsid w:val="4279A2D9"/>
    <w:rsid w:val="4280FC17"/>
    <w:rsid w:val="42824AD7"/>
    <w:rsid w:val="42841278"/>
    <w:rsid w:val="42890F3F"/>
    <w:rsid w:val="428A77AF"/>
    <w:rsid w:val="42917EAD"/>
    <w:rsid w:val="42970D2E"/>
    <w:rsid w:val="42A262D1"/>
    <w:rsid w:val="42A5AAC8"/>
    <w:rsid w:val="42A621A7"/>
    <w:rsid w:val="42A692C4"/>
    <w:rsid w:val="42BF174C"/>
    <w:rsid w:val="42C9F09A"/>
    <w:rsid w:val="42D0735C"/>
    <w:rsid w:val="42D88C8E"/>
    <w:rsid w:val="42DA5891"/>
    <w:rsid w:val="42DC5518"/>
    <w:rsid w:val="4315CE32"/>
    <w:rsid w:val="43187DE3"/>
    <w:rsid w:val="4319ADA2"/>
    <w:rsid w:val="43216ECC"/>
    <w:rsid w:val="4335E053"/>
    <w:rsid w:val="4337AA71"/>
    <w:rsid w:val="433AEFEE"/>
    <w:rsid w:val="433F07DE"/>
    <w:rsid w:val="43453B04"/>
    <w:rsid w:val="4348419C"/>
    <w:rsid w:val="434D8691"/>
    <w:rsid w:val="4357E03D"/>
    <w:rsid w:val="435E3AF9"/>
    <w:rsid w:val="435E6659"/>
    <w:rsid w:val="436BCA5D"/>
    <w:rsid w:val="436C52EE"/>
    <w:rsid w:val="436FB007"/>
    <w:rsid w:val="43726AA5"/>
    <w:rsid w:val="43790672"/>
    <w:rsid w:val="437AFF32"/>
    <w:rsid w:val="437B56EB"/>
    <w:rsid w:val="437F9963"/>
    <w:rsid w:val="438D84C5"/>
    <w:rsid w:val="4391B077"/>
    <w:rsid w:val="439716DC"/>
    <w:rsid w:val="43A7EA54"/>
    <w:rsid w:val="43B01E76"/>
    <w:rsid w:val="43C5FCB4"/>
    <w:rsid w:val="43CED5C1"/>
    <w:rsid w:val="43CF873E"/>
    <w:rsid w:val="43CFEC25"/>
    <w:rsid w:val="43D74B36"/>
    <w:rsid w:val="43D7B8E8"/>
    <w:rsid w:val="43DC7136"/>
    <w:rsid w:val="43E51E6B"/>
    <w:rsid w:val="43ED9C36"/>
    <w:rsid w:val="43F08571"/>
    <w:rsid w:val="43F33320"/>
    <w:rsid w:val="43F45F5A"/>
    <w:rsid w:val="43FA79D5"/>
    <w:rsid w:val="43FC66C5"/>
    <w:rsid w:val="4400AE96"/>
    <w:rsid w:val="4409DDE9"/>
    <w:rsid w:val="440E5838"/>
    <w:rsid w:val="441866C1"/>
    <w:rsid w:val="442A32CA"/>
    <w:rsid w:val="442F79F6"/>
    <w:rsid w:val="44489F2F"/>
    <w:rsid w:val="444A0219"/>
    <w:rsid w:val="4453D17E"/>
    <w:rsid w:val="4454DAE9"/>
    <w:rsid w:val="445A3A4A"/>
    <w:rsid w:val="446772F6"/>
    <w:rsid w:val="4468609F"/>
    <w:rsid w:val="446D846F"/>
    <w:rsid w:val="44762383"/>
    <w:rsid w:val="4479D065"/>
    <w:rsid w:val="447BA941"/>
    <w:rsid w:val="44841194"/>
    <w:rsid w:val="44868EB8"/>
    <w:rsid w:val="448B95CD"/>
    <w:rsid w:val="4491DF11"/>
    <w:rsid w:val="44981039"/>
    <w:rsid w:val="4499145C"/>
    <w:rsid w:val="449A7FBA"/>
    <w:rsid w:val="44A36039"/>
    <w:rsid w:val="44A6AB00"/>
    <w:rsid w:val="44ABABC6"/>
    <w:rsid w:val="44AC830F"/>
    <w:rsid w:val="44AFC32C"/>
    <w:rsid w:val="44C1D9BB"/>
    <w:rsid w:val="44C44A86"/>
    <w:rsid w:val="44C50C20"/>
    <w:rsid w:val="44C70F13"/>
    <w:rsid w:val="44C82110"/>
    <w:rsid w:val="44CB0CE5"/>
    <w:rsid w:val="44CB2E7F"/>
    <w:rsid w:val="44D189BE"/>
    <w:rsid w:val="44D54D07"/>
    <w:rsid w:val="44E0F7BB"/>
    <w:rsid w:val="44E65757"/>
    <w:rsid w:val="44EEA4C3"/>
    <w:rsid w:val="45011C8E"/>
    <w:rsid w:val="4509519C"/>
    <w:rsid w:val="451973E7"/>
    <w:rsid w:val="451E8742"/>
    <w:rsid w:val="4523A150"/>
    <w:rsid w:val="452B0B88"/>
    <w:rsid w:val="453EB671"/>
    <w:rsid w:val="453F638E"/>
    <w:rsid w:val="45447671"/>
    <w:rsid w:val="4546A44E"/>
    <w:rsid w:val="454B09FE"/>
    <w:rsid w:val="454CA11D"/>
    <w:rsid w:val="4556CFD5"/>
    <w:rsid w:val="455C7C3C"/>
    <w:rsid w:val="455FC2AA"/>
    <w:rsid w:val="4578EE9E"/>
    <w:rsid w:val="457A7F5B"/>
    <w:rsid w:val="458041C5"/>
    <w:rsid w:val="4581E1C8"/>
    <w:rsid w:val="4584C7E4"/>
    <w:rsid w:val="458787E7"/>
    <w:rsid w:val="4587CBF1"/>
    <w:rsid w:val="458ACD03"/>
    <w:rsid w:val="4590D188"/>
    <w:rsid w:val="45935DB4"/>
    <w:rsid w:val="4594DD86"/>
    <w:rsid w:val="45A4FCCD"/>
    <w:rsid w:val="45A7B7BE"/>
    <w:rsid w:val="45A94317"/>
    <w:rsid w:val="45B18FE0"/>
    <w:rsid w:val="45BD57B5"/>
    <w:rsid w:val="45C9D9BA"/>
    <w:rsid w:val="45D1A29E"/>
    <w:rsid w:val="45DA3F35"/>
    <w:rsid w:val="45E5DB20"/>
    <w:rsid w:val="45F6EEB9"/>
    <w:rsid w:val="460B97F0"/>
    <w:rsid w:val="461573F0"/>
    <w:rsid w:val="461BD38E"/>
    <w:rsid w:val="4627979A"/>
    <w:rsid w:val="46452165"/>
    <w:rsid w:val="465C8D38"/>
    <w:rsid w:val="465D2644"/>
    <w:rsid w:val="465D362F"/>
    <w:rsid w:val="4660E25D"/>
    <w:rsid w:val="46689343"/>
    <w:rsid w:val="466B81CD"/>
    <w:rsid w:val="46779E5D"/>
    <w:rsid w:val="468A8372"/>
    <w:rsid w:val="468C4BFB"/>
    <w:rsid w:val="468CFE64"/>
    <w:rsid w:val="468DFB76"/>
    <w:rsid w:val="46A20BAE"/>
    <w:rsid w:val="46A500A1"/>
    <w:rsid w:val="46AA69CC"/>
    <w:rsid w:val="46AB5C18"/>
    <w:rsid w:val="46AB8D78"/>
    <w:rsid w:val="46BA997A"/>
    <w:rsid w:val="46BB36D9"/>
    <w:rsid w:val="46BCE820"/>
    <w:rsid w:val="46BD581B"/>
    <w:rsid w:val="46C34881"/>
    <w:rsid w:val="46C3B1A4"/>
    <w:rsid w:val="46C6B71F"/>
    <w:rsid w:val="46C8E88A"/>
    <w:rsid w:val="46D0291F"/>
    <w:rsid w:val="46D43CF2"/>
    <w:rsid w:val="46D4B49A"/>
    <w:rsid w:val="46D87E2E"/>
    <w:rsid w:val="46DD1F37"/>
    <w:rsid w:val="46EA0664"/>
    <w:rsid w:val="46F87634"/>
    <w:rsid w:val="46F87E39"/>
    <w:rsid w:val="470C0427"/>
    <w:rsid w:val="471D5B61"/>
    <w:rsid w:val="472E8804"/>
    <w:rsid w:val="47312833"/>
    <w:rsid w:val="47315A38"/>
    <w:rsid w:val="47386DE5"/>
    <w:rsid w:val="4743055D"/>
    <w:rsid w:val="474F10EB"/>
    <w:rsid w:val="4756902A"/>
    <w:rsid w:val="4758BA8C"/>
    <w:rsid w:val="475A9A9C"/>
    <w:rsid w:val="475C6C08"/>
    <w:rsid w:val="47623EED"/>
    <w:rsid w:val="4762C1A8"/>
    <w:rsid w:val="476AAE2C"/>
    <w:rsid w:val="477C2F12"/>
    <w:rsid w:val="477DC56E"/>
    <w:rsid w:val="47872C09"/>
    <w:rsid w:val="4792752D"/>
    <w:rsid w:val="47940C96"/>
    <w:rsid w:val="4794A45B"/>
    <w:rsid w:val="4799FB34"/>
    <w:rsid w:val="479AA025"/>
    <w:rsid w:val="479DD316"/>
    <w:rsid w:val="47A6252A"/>
    <w:rsid w:val="47AB63E3"/>
    <w:rsid w:val="47B7E10B"/>
    <w:rsid w:val="47C68494"/>
    <w:rsid w:val="47D50574"/>
    <w:rsid w:val="47D786F3"/>
    <w:rsid w:val="47DC07E2"/>
    <w:rsid w:val="47E26FDD"/>
    <w:rsid w:val="47E7C934"/>
    <w:rsid w:val="47F0BBD8"/>
    <w:rsid w:val="47F6B7B0"/>
    <w:rsid w:val="47F8BF45"/>
    <w:rsid w:val="4804224A"/>
    <w:rsid w:val="4804A1A7"/>
    <w:rsid w:val="480663CD"/>
    <w:rsid w:val="48139D05"/>
    <w:rsid w:val="48140CE6"/>
    <w:rsid w:val="481C35CD"/>
    <w:rsid w:val="4828B05D"/>
    <w:rsid w:val="482D1249"/>
    <w:rsid w:val="482FD0E0"/>
    <w:rsid w:val="48335DCF"/>
    <w:rsid w:val="4835D81B"/>
    <w:rsid w:val="484BB44E"/>
    <w:rsid w:val="485288CC"/>
    <w:rsid w:val="48553FAA"/>
    <w:rsid w:val="48575B2E"/>
    <w:rsid w:val="4858408E"/>
    <w:rsid w:val="485B8A1E"/>
    <w:rsid w:val="485D4D6D"/>
    <w:rsid w:val="485D8F9E"/>
    <w:rsid w:val="486CA590"/>
    <w:rsid w:val="486E988B"/>
    <w:rsid w:val="4876A8D3"/>
    <w:rsid w:val="48835F74"/>
    <w:rsid w:val="4888DEB7"/>
    <w:rsid w:val="488A723A"/>
    <w:rsid w:val="48905B43"/>
    <w:rsid w:val="4892C916"/>
    <w:rsid w:val="489DDD0F"/>
    <w:rsid w:val="48A2CA6B"/>
    <w:rsid w:val="48A42239"/>
    <w:rsid w:val="48A6B74A"/>
    <w:rsid w:val="48A83D65"/>
    <w:rsid w:val="48A86C4B"/>
    <w:rsid w:val="48B22E71"/>
    <w:rsid w:val="48B6FF17"/>
    <w:rsid w:val="48BA17EE"/>
    <w:rsid w:val="48BD2AA9"/>
    <w:rsid w:val="48C16BB8"/>
    <w:rsid w:val="48CAC272"/>
    <w:rsid w:val="48CFF907"/>
    <w:rsid w:val="48E0537A"/>
    <w:rsid w:val="48E316D6"/>
    <w:rsid w:val="48E7E69D"/>
    <w:rsid w:val="48E7EEEF"/>
    <w:rsid w:val="48EA4A0B"/>
    <w:rsid w:val="48EBEF30"/>
    <w:rsid w:val="48EDAD32"/>
    <w:rsid w:val="48F354CC"/>
    <w:rsid w:val="48FCA5E3"/>
    <w:rsid w:val="490F1076"/>
    <w:rsid w:val="491920D8"/>
    <w:rsid w:val="49273DCD"/>
    <w:rsid w:val="49314C34"/>
    <w:rsid w:val="4934465F"/>
    <w:rsid w:val="49368177"/>
    <w:rsid w:val="493A39F1"/>
    <w:rsid w:val="49431209"/>
    <w:rsid w:val="49478E66"/>
    <w:rsid w:val="4948CED3"/>
    <w:rsid w:val="494AFB04"/>
    <w:rsid w:val="4956E8F7"/>
    <w:rsid w:val="496DD63E"/>
    <w:rsid w:val="496E24F6"/>
    <w:rsid w:val="4970967E"/>
    <w:rsid w:val="4982074B"/>
    <w:rsid w:val="4996748B"/>
    <w:rsid w:val="499D5B0D"/>
    <w:rsid w:val="49A1E0BF"/>
    <w:rsid w:val="49A7F2EB"/>
    <w:rsid w:val="49A80BD0"/>
    <w:rsid w:val="49AA7812"/>
    <w:rsid w:val="49B3B09E"/>
    <w:rsid w:val="49B922CB"/>
    <w:rsid w:val="49CC9989"/>
    <w:rsid w:val="49D97C45"/>
    <w:rsid w:val="49EFF7B3"/>
    <w:rsid w:val="49F64578"/>
    <w:rsid w:val="49F75A2A"/>
    <w:rsid w:val="49F9BC04"/>
    <w:rsid w:val="49FC9BC0"/>
    <w:rsid w:val="4A012216"/>
    <w:rsid w:val="4A16F587"/>
    <w:rsid w:val="4A1B0645"/>
    <w:rsid w:val="4A1E3107"/>
    <w:rsid w:val="4A3060F9"/>
    <w:rsid w:val="4A3D56A2"/>
    <w:rsid w:val="4A534D92"/>
    <w:rsid w:val="4A596499"/>
    <w:rsid w:val="4A5B3F21"/>
    <w:rsid w:val="4A5D9BA6"/>
    <w:rsid w:val="4A6574D9"/>
    <w:rsid w:val="4A687FCF"/>
    <w:rsid w:val="4A6A68A2"/>
    <w:rsid w:val="4A6DB0E0"/>
    <w:rsid w:val="4A85FC4C"/>
    <w:rsid w:val="4A93CEBF"/>
    <w:rsid w:val="4A9A4AFE"/>
    <w:rsid w:val="4A9B26BC"/>
    <w:rsid w:val="4A9FF141"/>
    <w:rsid w:val="4AA88591"/>
    <w:rsid w:val="4AAB1323"/>
    <w:rsid w:val="4AB19815"/>
    <w:rsid w:val="4ABD3B00"/>
    <w:rsid w:val="4ABFB388"/>
    <w:rsid w:val="4AD2BD24"/>
    <w:rsid w:val="4AD6929F"/>
    <w:rsid w:val="4ADB1BCD"/>
    <w:rsid w:val="4ADF0062"/>
    <w:rsid w:val="4ADF3691"/>
    <w:rsid w:val="4AE1B24F"/>
    <w:rsid w:val="4AE6CAF9"/>
    <w:rsid w:val="4AEE8A3A"/>
    <w:rsid w:val="4B166233"/>
    <w:rsid w:val="4B1AEAEC"/>
    <w:rsid w:val="4B1B544B"/>
    <w:rsid w:val="4B1F94A3"/>
    <w:rsid w:val="4B260605"/>
    <w:rsid w:val="4B27AB69"/>
    <w:rsid w:val="4B377515"/>
    <w:rsid w:val="4B3CBFF5"/>
    <w:rsid w:val="4B439D9B"/>
    <w:rsid w:val="4B48625C"/>
    <w:rsid w:val="4B4BF556"/>
    <w:rsid w:val="4B6BF0F4"/>
    <w:rsid w:val="4B8B95E7"/>
    <w:rsid w:val="4B990B6E"/>
    <w:rsid w:val="4BA0DD87"/>
    <w:rsid w:val="4BA58C09"/>
    <w:rsid w:val="4BB1B3FA"/>
    <w:rsid w:val="4BB1B615"/>
    <w:rsid w:val="4BB3EEA9"/>
    <w:rsid w:val="4BB90E31"/>
    <w:rsid w:val="4BBC9F5D"/>
    <w:rsid w:val="4BC9B6AA"/>
    <w:rsid w:val="4BCC8E97"/>
    <w:rsid w:val="4BD03C7A"/>
    <w:rsid w:val="4BD631A2"/>
    <w:rsid w:val="4BEE50C3"/>
    <w:rsid w:val="4BF0A476"/>
    <w:rsid w:val="4BF4AA58"/>
    <w:rsid w:val="4C05A4B3"/>
    <w:rsid w:val="4C0EE139"/>
    <w:rsid w:val="4C133EC1"/>
    <w:rsid w:val="4C171608"/>
    <w:rsid w:val="4C173BF0"/>
    <w:rsid w:val="4C1CA8EE"/>
    <w:rsid w:val="4C1ED31B"/>
    <w:rsid w:val="4C2557D9"/>
    <w:rsid w:val="4C2E9DA2"/>
    <w:rsid w:val="4C3D1415"/>
    <w:rsid w:val="4C46893D"/>
    <w:rsid w:val="4C54AF4E"/>
    <w:rsid w:val="4C658DC4"/>
    <w:rsid w:val="4C781934"/>
    <w:rsid w:val="4C7DE521"/>
    <w:rsid w:val="4C84A9DC"/>
    <w:rsid w:val="4C8B49B1"/>
    <w:rsid w:val="4C93781E"/>
    <w:rsid w:val="4C96FA23"/>
    <w:rsid w:val="4CA133CD"/>
    <w:rsid w:val="4CACB2B4"/>
    <w:rsid w:val="4CB7ED24"/>
    <w:rsid w:val="4CB819C0"/>
    <w:rsid w:val="4CBDD16A"/>
    <w:rsid w:val="4CC77826"/>
    <w:rsid w:val="4CC8B969"/>
    <w:rsid w:val="4CCC4607"/>
    <w:rsid w:val="4CD76E9F"/>
    <w:rsid w:val="4CDF35C6"/>
    <w:rsid w:val="4CE54B73"/>
    <w:rsid w:val="4CE770F6"/>
    <w:rsid w:val="4CED0EC7"/>
    <w:rsid w:val="4CF08916"/>
    <w:rsid w:val="4CF7E7C8"/>
    <w:rsid w:val="4CFB67B3"/>
    <w:rsid w:val="4D03ED49"/>
    <w:rsid w:val="4D0FCC56"/>
    <w:rsid w:val="4D11E233"/>
    <w:rsid w:val="4D1B0FE3"/>
    <w:rsid w:val="4D1E0135"/>
    <w:rsid w:val="4D300129"/>
    <w:rsid w:val="4D306E98"/>
    <w:rsid w:val="4D30BB20"/>
    <w:rsid w:val="4D317159"/>
    <w:rsid w:val="4D322FAD"/>
    <w:rsid w:val="4D3F7435"/>
    <w:rsid w:val="4D556A6B"/>
    <w:rsid w:val="4D58A5C2"/>
    <w:rsid w:val="4D5DC48F"/>
    <w:rsid w:val="4D7CBA58"/>
    <w:rsid w:val="4D838914"/>
    <w:rsid w:val="4D90D928"/>
    <w:rsid w:val="4DA53172"/>
    <w:rsid w:val="4DB51EEA"/>
    <w:rsid w:val="4DB58327"/>
    <w:rsid w:val="4DCA1C4F"/>
    <w:rsid w:val="4DD2A52D"/>
    <w:rsid w:val="4DD41FB4"/>
    <w:rsid w:val="4DDF12C2"/>
    <w:rsid w:val="4DEB6E6C"/>
    <w:rsid w:val="4DF840DF"/>
    <w:rsid w:val="4DF858B1"/>
    <w:rsid w:val="4DFDB667"/>
    <w:rsid w:val="4DFE3747"/>
    <w:rsid w:val="4E03F02D"/>
    <w:rsid w:val="4E11F482"/>
    <w:rsid w:val="4E121386"/>
    <w:rsid w:val="4E1F4607"/>
    <w:rsid w:val="4E213559"/>
    <w:rsid w:val="4E2A57C4"/>
    <w:rsid w:val="4E2F9382"/>
    <w:rsid w:val="4E438230"/>
    <w:rsid w:val="4E48AE27"/>
    <w:rsid w:val="4E4FDD80"/>
    <w:rsid w:val="4E528141"/>
    <w:rsid w:val="4E58D0AB"/>
    <w:rsid w:val="4E5D94E5"/>
    <w:rsid w:val="4E60109E"/>
    <w:rsid w:val="4E6068DE"/>
    <w:rsid w:val="4E6743CD"/>
    <w:rsid w:val="4E678315"/>
    <w:rsid w:val="4E6C03FE"/>
    <w:rsid w:val="4E75F21A"/>
    <w:rsid w:val="4E764135"/>
    <w:rsid w:val="4E8A179A"/>
    <w:rsid w:val="4E9163A8"/>
    <w:rsid w:val="4E92AEE2"/>
    <w:rsid w:val="4E9829E8"/>
    <w:rsid w:val="4E9E9C28"/>
    <w:rsid w:val="4EA90235"/>
    <w:rsid w:val="4EA9EF75"/>
    <w:rsid w:val="4EBB1013"/>
    <w:rsid w:val="4EBCB1BC"/>
    <w:rsid w:val="4EBFDF78"/>
    <w:rsid w:val="4EC58C43"/>
    <w:rsid w:val="4ECA8015"/>
    <w:rsid w:val="4ECD205E"/>
    <w:rsid w:val="4EDE3162"/>
    <w:rsid w:val="4EDE7DC6"/>
    <w:rsid w:val="4EE9B450"/>
    <w:rsid w:val="4EEB4E1C"/>
    <w:rsid w:val="4EF49AD6"/>
    <w:rsid w:val="4EFD305E"/>
    <w:rsid w:val="4F080A5B"/>
    <w:rsid w:val="4F0D43A8"/>
    <w:rsid w:val="4F0F2F1A"/>
    <w:rsid w:val="4F2A4029"/>
    <w:rsid w:val="4F408383"/>
    <w:rsid w:val="4F4D9B1D"/>
    <w:rsid w:val="4F551A9B"/>
    <w:rsid w:val="4F56FCC7"/>
    <w:rsid w:val="4F5C368A"/>
    <w:rsid w:val="4F659D37"/>
    <w:rsid w:val="4F678531"/>
    <w:rsid w:val="4F6F264E"/>
    <w:rsid w:val="4F7E7E3D"/>
    <w:rsid w:val="4F8B8596"/>
    <w:rsid w:val="4F8BDE17"/>
    <w:rsid w:val="4F9867C8"/>
    <w:rsid w:val="4F9E2DDA"/>
    <w:rsid w:val="4FA172A7"/>
    <w:rsid w:val="4FA53E9B"/>
    <w:rsid w:val="4FA68192"/>
    <w:rsid w:val="4FA88011"/>
    <w:rsid w:val="4FB56946"/>
    <w:rsid w:val="4FB6B08A"/>
    <w:rsid w:val="4FB8DDF7"/>
    <w:rsid w:val="4FBB3C64"/>
    <w:rsid w:val="4FBFADE2"/>
    <w:rsid w:val="4FC1ABE6"/>
    <w:rsid w:val="4FC1DEB7"/>
    <w:rsid w:val="4FDA6DDB"/>
    <w:rsid w:val="4FDFDD86"/>
    <w:rsid w:val="4FDFF77A"/>
    <w:rsid w:val="4FE04E18"/>
    <w:rsid w:val="4FE23B0E"/>
    <w:rsid w:val="4FE45DBA"/>
    <w:rsid w:val="4FED429A"/>
    <w:rsid w:val="4FF5BC0E"/>
    <w:rsid w:val="4FFEBA1E"/>
    <w:rsid w:val="50129A59"/>
    <w:rsid w:val="5013D793"/>
    <w:rsid w:val="5015ADAB"/>
    <w:rsid w:val="5018B760"/>
    <w:rsid w:val="501B431F"/>
    <w:rsid w:val="50229A40"/>
    <w:rsid w:val="502FD2D0"/>
    <w:rsid w:val="50336E6E"/>
    <w:rsid w:val="50345700"/>
    <w:rsid w:val="503EA50F"/>
    <w:rsid w:val="5040CDA0"/>
    <w:rsid w:val="50423FE4"/>
    <w:rsid w:val="5045FDAD"/>
    <w:rsid w:val="504D9D82"/>
    <w:rsid w:val="5053E6AF"/>
    <w:rsid w:val="506A2EBC"/>
    <w:rsid w:val="506F8F29"/>
    <w:rsid w:val="50728671"/>
    <w:rsid w:val="5073997D"/>
    <w:rsid w:val="507461B3"/>
    <w:rsid w:val="508C5A97"/>
    <w:rsid w:val="508F3264"/>
    <w:rsid w:val="509EEEA8"/>
    <w:rsid w:val="509F503E"/>
    <w:rsid w:val="50A7210B"/>
    <w:rsid w:val="50ADA169"/>
    <w:rsid w:val="50ADFBE5"/>
    <w:rsid w:val="50B88CAB"/>
    <w:rsid w:val="50C36A85"/>
    <w:rsid w:val="50C41E17"/>
    <w:rsid w:val="50C773E6"/>
    <w:rsid w:val="50CD4993"/>
    <w:rsid w:val="50DDD00E"/>
    <w:rsid w:val="50E1FB74"/>
    <w:rsid w:val="50ED6F2E"/>
    <w:rsid w:val="50F0DF85"/>
    <w:rsid w:val="50FBE50F"/>
    <w:rsid w:val="5102D718"/>
    <w:rsid w:val="5116848A"/>
    <w:rsid w:val="511ABD33"/>
    <w:rsid w:val="511B436C"/>
    <w:rsid w:val="5126A021"/>
    <w:rsid w:val="51309C7A"/>
    <w:rsid w:val="51453868"/>
    <w:rsid w:val="515D455C"/>
    <w:rsid w:val="5160D52B"/>
    <w:rsid w:val="51674799"/>
    <w:rsid w:val="5175E3C0"/>
    <w:rsid w:val="517923EB"/>
    <w:rsid w:val="5179850A"/>
    <w:rsid w:val="517A8F0A"/>
    <w:rsid w:val="5180380D"/>
    <w:rsid w:val="51A35365"/>
    <w:rsid w:val="51BE59F5"/>
    <w:rsid w:val="51BE9B02"/>
    <w:rsid w:val="51CB78F8"/>
    <w:rsid w:val="51CC8A07"/>
    <w:rsid w:val="51D118EB"/>
    <w:rsid w:val="51E37467"/>
    <w:rsid w:val="51E70105"/>
    <w:rsid w:val="51E76D18"/>
    <w:rsid w:val="51E8F163"/>
    <w:rsid w:val="51E9D7CA"/>
    <w:rsid w:val="51EABA52"/>
    <w:rsid w:val="51F4F864"/>
    <w:rsid w:val="51F62229"/>
    <w:rsid w:val="51FB978D"/>
    <w:rsid w:val="520364F3"/>
    <w:rsid w:val="52037C0D"/>
    <w:rsid w:val="520B6965"/>
    <w:rsid w:val="52123058"/>
    <w:rsid w:val="521FBD2C"/>
    <w:rsid w:val="522512E6"/>
    <w:rsid w:val="52286B2A"/>
    <w:rsid w:val="522912CF"/>
    <w:rsid w:val="522939FD"/>
    <w:rsid w:val="522A21E2"/>
    <w:rsid w:val="52328954"/>
    <w:rsid w:val="523784AD"/>
    <w:rsid w:val="523A8091"/>
    <w:rsid w:val="523E82D8"/>
    <w:rsid w:val="523F7F4F"/>
    <w:rsid w:val="5242378D"/>
    <w:rsid w:val="525342C1"/>
    <w:rsid w:val="5256EE57"/>
    <w:rsid w:val="526F2E8F"/>
    <w:rsid w:val="5278DB74"/>
    <w:rsid w:val="52847E73"/>
    <w:rsid w:val="5290E115"/>
    <w:rsid w:val="5293A7AC"/>
    <w:rsid w:val="52A2CD1B"/>
    <w:rsid w:val="52B4852B"/>
    <w:rsid w:val="52B8CE0A"/>
    <w:rsid w:val="52D8C0F6"/>
    <w:rsid w:val="52D9505B"/>
    <w:rsid w:val="52E23A2A"/>
    <w:rsid w:val="52E406E1"/>
    <w:rsid w:val="52EE569C"/>
    <w:rsid w:val="52FFAE88"/>
    <w:rsid w:val="53060361"/>
    <w:rsid w:val="5308BD69"/>
    <w:rsid w:val="5324ADF8"/>
    <w:rsid w:val="532B3500"/>
    <w:rsid w:val="534274A6"/>
    <w:rsid w:val="534DA6D6"/>
    <w:rsid w:val="5353D643"/>
    <w:rsid w:val="535CDF2E"/>
    <w:rsid w:val="535CF62C"/>
    <w:rsid w:val="535E6EFD"/>
    <w:rsid w:val="535E95C3"/>
    <w:rsid w:val="53635A40"/>
    <w:rsid w:val="536DDDB8"/>
    <w:rsid w:val="5374BE08"/>
    <w:rsid w:val="5375803A"/>
    <w:rsid w:val="5375C500"/>
    <w:rsid w:val="53830C77"/>
    <w:rsid w:val="53877D07"/>
    <w:rsid w:val="5390E79D"/>
    <w:rsid w:val="539AA18A"/>
    <w:rsid w:val="539F7FF6"/>
    <w:rsid w:val="53A11AB7"/>
    <w:rsid w:val="53AA8111"/>
    <w:rsid w:val="53B736BF"/>
    <w:rsid w:val="53BE1EA8"/>
    <w:rsid w:val="53DC2BD7"/>
    <w:rsid w:val="53E492C9"/>
    <w:rsid w:val="53E7E6A4"/>
    <w:rsid w:val="53EE2CAD"/>
    <w:rsid w:val="53EFE15F"/>
    <w:rsid w:val="53EFE608"/>
    <w:rsid w:val="541DF987"/>
    <w:rsid w:val="54205CB9"/>
    <w:rsid w:val="5435DAB4"/>
    <w:rsid w:val="5444F0AC"/>
    <w:rsid w:val="545C32F0"/>
    <w:rsid w:val="545C9356"/>
    <w:rsid w:val="54607FC4"/>
    <w:rsid w:val="54609BD4"/>
    <w:rsid w:val="54797551"/>
    <w:rsid w:val="547B2039"/>
    <w:rsid w:val="547E6051"/>
    <w:rsid w:val="54865835"/>
    <w:rsid w:val="548D73AC"/>
    <w:rsid w:val="548E373E"/>
    <w:rsid w:val="5490E599"/>
    <w:rsid w:val="5494F48F"/>
    <w:rsid w:val="549518D9"/>
    <w:rsid w:val="54A0322E"/>
    <w:rsid w:val="54A220C6"/>
    <w:rsid w:val="54AFBE21"/>
    <w:rsid w:val="54BF17A6"/>
    <w:rsid w:val="54D2F6A1"/>
    <w:rsid w:val="54D84DD9"/>
    <w:rsid w:val="54DBC889"/>
    <w:rsid w:val="54E3ECDD"/>
    <w:rsid w:val="54E7D793"/>
    <w:rsid w:val="54EA54B8"/>
    <w:rsid w:val="54EDDFDA"/>
    <w:rsid w:val="54FEB283"/>
    <w:rsid w:val="55016446"/>
    <w:rsid w:val="55074CF8"/>
    <w:rsid w:val="550D632D"/>
    <w:rsid w:val="5510FA46"/>
    <w:rsid w:val="55200FD7"/>
    <w:rsid w:val="553F0304"/>
    <w:rsid w:val="553FFC35"/>
    <w:rsid w:val="554125D9"/>
    <w:rsid w:val="5547E89E"/>
    <w:rsid w:val="5554810E"/>
    <w:rsid w:val="555E45DA"/>
    <w:rsid w:val="555FAEC8"/>
    <w:rsid w:val="5563BA2F"/>
    <w:rsid w:val="556C139E"/>
    <w:rsid w:val="556ED672"/>
    <w:rsid w:val="55798D43"/>
    <w:rsid w:val="55831912"/>
    <w:rsid w:val="558321CD"/>
    <w:rsid w:val="55865790"/>
    <w:rsid w:val="558B4515"/>
    <w:rsid w:val="558EEE56"/>
    <w:rsid w:val="55AE4BE7"/>
    <w:rsid w:val="55AFCC75"/>
    <w:rsid w:val="55B291A0"/>
    <w:rsid w:val="55C05476"/>
    <w:rsid w:val="55D5C6E6"/>
    <w:rsid w:val="55E6E057"/>
    <w:rsid w:val="55E82987"/>
    <w:rsid w:val="55ECF9A1"/>
    <w:rsid w:val="55EF07C7"/>
    <w:rsid w:val="55EF63C1"/>
    <w:rsid w:val="55F11A39"/>
    <w:rsid w:val="5609FCAB"/>
    <w:rsid w:val="560ACD2C"/>
    <w:rsid w:val="560ECF2A"/>
    <w:rsid w:val="561295C7"/>
    <w:rsid w:val="561CBF6F"/>
    <w:rsid w:val="5624C61B"/>
    <w:rsid w:val="5629481A"/>
    <w:rsid w:val="56389E8D"/>
    <w:rsid w:val="563C360C"/>
    <w:rsid w:val="564BB513"/>
    <w:rsid w:val="565241BD"/>
    <w:rsid w:val="5654097A"/>
    <w:rsid w:val="5655CACA"/>
    <w:rsid w:val="5661CD3F"/>
    <w:rsid w:val="56696A66"/>
    <w:rsid w:val="566DC7CE"/>
    <w:rsid w:val="5672E119"/>
    <w:rsid w:val="5675314D"/>
    <w:rsid w:val="568BBE66"/>
    <w:rsid w:val="5692CA2D"/>
    <w:rsid w:val="5695CBE8"/>
    <w:rsid w:val="5696E967"/>
    <w:rsid w:val="56A2A4E5"/>
    <w:rsid w:val="56A41386"/>
    <w:rsid w:val="56A92FE1"/>
    <w:rsid w:val="56AF4608"/>
    <w:rsid w:val="56B23801"/>
    <w:rsid w:val="56BA8EE5"/>
    <w:rsid w:val="56BAB4C0"/>
    <w:rsid w:val="56C6940E"/>
    <w:rsid w:val="56D2E3F3"/>
    <w:rsid w:val="56D7B4EC"/>
    <w:rsid w:val="56E15F37"/>
    <w:rsid w:val="56E20E1F"/>
    <w:rsid w:val="56F53AB3"/>
    <w:rsid w:val="56F74A16"/>
    <w:rsid w:val="571E68CB"/>
    <w:rsid w:val="57280C5E"/>
    <w:rsid w:val="572A4DD2"/>
    <w:rsid w:val="573A26BE"/>
    <w:rsid w:val="573BE07A"/>
    <w:rsid w:val="574A702E"/>
    <w:rsid w:val="574BB31A"/>
    <w:rsid w:val="574D27F5"/>
    <w:rsid w:val="574E2AB9"/>
    <w:rsid w:val="575AC418"/>
    <w:rsid w:val="575E0338"/>
    <w:rsid w:val="57638735"/>
    <w:rsid w:val="57698441"/>
    <w:rsid w:val="576CF5E8"/>
    <w:rsid w:val="576E2F40"/>
    <w:rsid w:val="5785A158"/>
    <w:rsid w:val="5786125B"/>
    <w:rsid w:val="578F1C77"/>
    <w:rsid w:val="57A2CB9B"/>
    <w:rsid w:val="57B4316A"/>
    <w:rsid w:val="57D0B3EC"/>
    <w:rsid w:val="57D40FAE"/>
    <w:rsid w:val="57EA0433"/>
    <w:rsid w:val="57FB6C7D"/>
    <w:rsid w:val="57FDEBA6"/>
    <w:rsid w:val="57FF1D69"/>
    <w:rsid w:val="57FFABAD"/>
    <w:rsid w:val="5805AD8F"/>
    <w:rsid w:val="58173E49"/>
    <w:rsid w:val="58210C4E"/>
    <w:rsid w:val="582A221A"/>
    <w:rsid w:val="582B8C6D"/>
    <w:rsid w:val="582EB5F8"/>
    <w:rsid w:val="5830589A"/>
    <w:rsid w:val="583152C8"/>
    <w:rsid w:val="5832D926"/>
    <w:rsid w:val="583352E2"/>
    <w:rsid w:val="584741D2"/>
    <w:rsid w:val="5856554A"/>
    <w:rsid w:val="5856C710"/>
    <w:rsid w:val="58587934"/>
    <w:rsid w:val="58595E6C"/>
    <w:rsid w:val="585DD42A"/>
    <w:rsid w:val="5862201C"/>
    <w:rsid w:val="5864CE0E"/>
    <w:rsid w:val="586E7C17"/>
    <w:rsid w:val="586F29D3"/>
    <w:rsid w:val="58703CB7"/>
    <w:rsid w:val="58718D1A"/>
    <w:rsid w:val="5875D6EE"/>
    <w:rsid w:val="58802251"/>
    <w:rsid w:val="5895050E"/>
    <w:rsid w:val="589F66B5"/>
    <w:rsid w:val="58A1F3E0"/>
    <w:rsid w:val="58A4AF91"/>
    <w:rsid w:val="58A65C42"/>
    <w:rsid w:val="58AC3DAA"/>
    <w:rsid w:val="58BC64F9"/>
    <w:rsid w:val="58C39DE1"/>
    <w:rsid w:val="58DC17B8"/>
    <w:rsid w:val="58E524A6"/>
    <w:rsid w:val="58E7FEE7"/>
    <w:rsid w:val="58E8605A"/>
    <w:rsid w:val="58EDF42F"/>
    <w:rsid w:val="590A5D3C"/>
    <w:rsid w:val="590AC6E0"/>
    <w:rsid w:val="590E2F10"/>
    <w:rsid w:val="5911413F"/>
    <w:rsid w:val="591DF684"/>
    <w:rsid w:val="5921979B"/>
    <w:rsid w:val="59286715"/>
    <w:rsid w:val="5931EF68"/>
    <w:rsid w:val="59392430"/>
    <w:rsid w:val="593A1BC1"/>
    <w:rsid w:val="5944BD0E"/>
    <w:rsid w:val="594CC94D"/>
    <w:rsid w:val="5951273F"/>
    <w:rsid w:val="59530E9E"/>
    <w:rsid w:val="5957D43F"/>
    <w:rsid w:val="595BD30F"/>
    <w:rsid w:val="5963F686"/>
    <w:rsid w:val="5977F18F"/>
    <w:rsid w:val="597E4DA9"/>
    <w:rsid w:val="598E6AA8"/>
    <w:rsid w:val="598F5A50"/>
    <w:rsid w:val="5992A909"/>
    <w:rsid w:val="59970D6F"/>
    <w:rsid w:val="5998F1F0"/>
    <w:rsid w:val="599C6C19"/>
    <w:rsid w:val="59A04CE7"/>
    <w:rsid w:val="59A1BC7B"/>
    <w:rsid w:val="59A2760B"/>
    <w:rsid w:val="59ADDF5C"/>
    <w:rsid w:val="59B4BCC2"/>
    <w:rsid w:val="59B9F274"/>
    <w:rsid w:val="59BDE7ED"/>
    <w:rsid w:val="59C4502D"/>
    <w:rsid w:val="59C4FFC9"/>
    <w:rsid w:val="59D36706"/>
    <w:rsid w:val="59D82C63"/>
    <w:rsid w:val="59E0D96E"/>
    <w:rsid w:val="59EAF875"/>
    <w:rsid w:val="59EE1B3B"/>
    <w:rsid w:val="59EEAAEC"/>
    <w:rsid w:val="59F43559"/>
    <w:rsid w:val="5A01B9A3"/>
    <w:rsid w:val="5A0586D8"/>
    <w:rsid w:val="5A09230C"/>
    <w:rsid w:val="5A1EB947"/>
    <w:rsid w:val="5A2B1853"/>
    <w:rsid w:val="5A2B75E0"/>
    <w:rsid w:val="5A3F1FFB"/>
    <w:rsid w:val="5A45AAE4"/>
    <w:rsid w:val="5A4DC35B"/>
    <w:rsid w:val="5A58976A"/>
    <w:rsid w:val="5A613FCD"/>
    <w:rsid w:val="5A6C22F1"/>
    <w:rsid w:val="5A6E3335"/>
    <w:rsid w:val="5A70F3FD"/>
    <w:rsid w:val="5A75671C"/>
    <w:rsid w:val="5A885B88"/>
    <w:rsid w:val="5A90AE81"/>
    <w:rsid w:val="5A9295D6"/>
    <w:rsid w:val="5A9DD3B4"/>
    <w:rsid w:val="5AA29EA3"/>
    <w:rsid w:val="5AA7CE91"/>
    <w:rsid w:val="5AA9C95A"/>
    <w:rsid w:val="5AAD2BD9"/>
    <w:rsid w:val="5AB3EFF4"/>
    <w:rsid w:val="5AB7583B"/>
    <w:rsid w:val="5AC2915A"/>
    <w:rsid w:val="5AC58EAF"/>
    <w:rsid w:val="5AD4110D"/>
    <w:rsid w:val="5ADBBE0F"/>
    <w:rsid w:val="5ADE4702"/>
    <w:rsid w:val="5AE77F75"/>
    <w:rsid w:val="5B011A0C"/>
    <w:rsid w:val="5B054463"/>
    <w:rsid w:val="5B0CA9C4"/>
    <w:rsid w:val="5B106D19"/>
    <w:rsid w:val="5B10D2E0"/>
    <w:rsid w:val="5B144822"/>
    <w:rsid w:val="5B1C6292"/>
    <w:rsid w:val="5B1F483A"/>
    <w:rsid w:val="5B217A93"/>
    <w:rsid w:val="5B33531B"/>
    <w:rsid w:val="5B5AF138"/>
    <w:rsid w:val="5B5E7D57"/>
    <w:rsid w:val="5B5EBAEA"/>
    <w:rsid w:val="5B664E93"/>
    <w:rsid w:val="5B679C82"/>
    <w:rsid w:val="5B680141"/>
    <w:rsid w:val="5B7C7846"/>
    <w:rsid w:val="5B82C402"/>
    <w:rsid w:val="5B865939"/>
    <w:rsid w:val="5B8AC1C7"/>
    <w:rsid w:val="5B8C7AB4"/>
    <w:rsid w:val="5B927660"/>
    <w:rsid w:val="5B95F609"/>
    <w:rsid w:val="5B9B5412"/>
    <w:rsid w:val="5B9BB125"/>
    <w:rsid w:val="5BAAAD40"/>
    <w:rsid w:val="5BAF2CF3"/>
    <w:rsid w:val="5BB1C53F"/>
    <w:rsid w:val="5BBF9BC2"/>
    <w:rsid w:val="5BC35056"/>
    <w:rsid w:val="5BC79C33"/>
    <w:rsid w:val="5BDC19E8"/>
    <w:rsid w:val="5BDD49BA"/>
    <w:rsid w:val="5BF02EEC"/>
    <w:rsid w:val="5BF363A2"/>
    <w:rsid w:val="5BF86097"/>
    <w:rsid w:val="5C0AB89D"/>
    <w:rsid w:val="5C11CBE0"/>
    <w:rsid w:val="5C1D7EFF"/>
    <w:rsid w:val="5C27DC47"/>
    <w:rsid w:val="5C2898BB"/>
    <w:rsid w:val="5C2E2C50"/>
    <w:rsid w:val="5C37474E"/>
    <w:rsid w:val="5C39845B"/>
    <w:rsid w:val="5C402529"/>
    <w:rsid w:val="5C423E2C"/>
    <w:rsid w:val="5C5505BB"/>
    <w:rsid w:val="5C5752D1"/>
    <w:rsid w:val="5C69E4D2"/>
    <w:rsid w:val="5C6AAC43"/>
    <w:rsid w:val="5C70537E"/>
    <w:rsid w:val="5C74BCAD"/>
    <w:rsid w:val="5C7E3C08"/>
    <w:rsid w:val="5C7FC413"/>
    <w:rsid w:val="5C8571C0"/>
    <w:rsid w:val="5C85B30A"/>
    <w:rsid w:val="5C891FC1"/>
    <w:rsid w:val="5C89987B"/>
    <w:rsid w:val="5C8D018E"/>
    <w:rsid w:val="5C952B82"/>
    <w:rsid w:val="5C995D8C"/>
    <w:rsid w:val="5CA80851"/>
    <w:rsid w:val="5CA951ED"/>
    <w:rsid w:val="5CB59E21"/>
    <w:rsid w:val="5CBEA88D"/>
    <w:rsid w:val="5CC442FD"/>
    <w:rsid w:val="5CC7EA63"/>
    <w:rsid w:val="5CCA00CF"/>
    <w:rsid w:val="5CCABFE7"/>
    <w:rsid w:val="5CCFA4AE"/>
    <w:rsid w:val="5CDFE582"/>
    <w:rsid w:val="5CFA01E8"/>
    <w:rsid w:val="5D02BB8A"/>
    <w:rsid w:val="5D05206E"/>
    <w:rsid w:val="5D079A84"/>
    <w:rsid w:val="5D0D7899"/>
    <w:rsid w:val="5D127427"/>
    <w:rsid w:val="5D147490"/>
    <w:rsid w:val="5D2E1A00"/>
    <w:rsid w:val="5D38E523"/>
    <w:rsid w:val="5D3BF303"/>
    <w:rsid w:val="5D3E00D8"/>
    <w:rsid w:val="5D4465AB"/>
    <w:rsid w:val="5D47AD58"/>
    <w:rsid w:val="5D492E01"/>
    <w:rsid w:val="5D52B522"/>
    <w:rsid w:val="5D52E9A8"/>
    <w:rsid w:val="5D56F310"/>
    <w:rsid w:val="5D5C13DA"/>
    <w:rsid w:val="5D5CF2B4"/>
    <w:rsid w:val="5D6BAEE4"/>
    <w:rsid w:val="5D734C6A"/>
    <w:rsid w:val="5D7BF852"/>
    <w:rsid w:val="5D801975"/>
    <w:rsid w:val="5D878851"/>
    <w:rsid w:val="5D89757A"/>
    <w:rsid w:val="5D93AFEC"/>
    <w:rsid w:val="5DA16D1F"/>
    <w:rsid w:val="5DAF4D81"/>
    <w:rsid w:val="5DB58F1D"/>
    <w:rsid w:val="5DC20366"/>
    <w:rsid w:val="5DC4A1B0"/>
    <w:rsid w:val="5DC69DE1"/>
    <w:rsid w:val="5DCAE5C0"/>
    <w:rsid w:val="5DD36472"/>
    <w:rsid w:val="5DDD43A0"/>
    <w:rsid w:val="5DE52D54"/>
    <w:rsid w:val="5DE79AF8"/>
    <w:rsid w:val="5DEF991C"/>
    <w:rsid w:val="5DF20C4C"/>
    <w:rsid w:val="5DF25D7B"/>
    <w:rsid w:val="5DFF2AD0"/>
    <w:rsid w:val="5E073A25"/>
    <w:rsid w:val="5E080D18"/>
    <w:rsid w:val="5E0FF2F5"/>
    <w:rsid w:val="5E111AEF"/>
    <w:rsid w:val="5E178299"/>
    <w:rsid w:val="5E195C7C"/>
    <w:rsid w:val="5E2E2FF2"/>
    <w:rsid w:val="5E33C284"/>
    <w:rsid w:val="5E3A9ACE"/>
    <w:rsid w:val="5E500F41"/>
    <w:rsid w:val="5E62CE8B"/>
    <w:rsid w:val="5E63193E"/>
    <w:rsid w:val="5E6ACE06"/>
    <w:rsid w:val="5E6CA37A"/>
    <w:rsid w:val="5E6CC0AD"/>
    <w:rsid w:val="5E72AE57"/>
    <w:rsid w:val="5E730427"/>
    <w:rsid w:val="5E75088C"/>
    <w:rsid w:val="5E76D9BF"/>
    <w:rsid w:val="5E8EA65A"/>
    <w:rsid w:val="5E951449"/>
    <w:rsid w:val="5E99BE01"/>
    <w:rsid w:val="5EA6F080"/>
    <w:rsid w:val="5EAF13CF"/>
    <w:rsid w:val="5EB4D6D9"/>
    <w:rsid w:val="5EB8C816"/>
    <w:rsid w:val="5EC38CEC"/>
    <w:rsid w:val="5EC6BDDE"/>
    <w:rsid w:val="5ECE0E21"/>
    <w:rsid w:val="5ED59BF4"/>
    <w:rsid w:val="5ED945D6"/>
    <w:rsid w:val="5EDAFED3"/>
    <w:rsid w:val="5EE59DD0"/>
    <w:rsid w:val="5EF45295"/>
    <w:rsid w:val="5EF887D7"/>
    <w:rsid w:val="5EF9BA85"/>
    <w:rsid w:val="5F0046DE"/>
    <w:rsid w:val="5F088427"/>
    <w:rsid w:val="5F0F666A"/>
    <w:rsid w:val="5F2F1071"/>
    <w:rsid w:val="5F33421A"/>
    <w:rsid w:val="5F415299"/>
    <w:rsid w:val="5F486E68"/>
    <w:rsid w:val="5F5269FB"/>
    <w:rsid w:val="5F594D12"/>
    <w:rsid w:val="5F5B744E"/>
    <w:rsid w:val="5F6F3AE7"/>
    <w:rsid w:val="5F90B2B7"/>
    <w:rsid w:val="5F916679"/>
    <w:rsid w:val="5F9CC169"/>
    <w:rsid w:val="5FA1E378"/>
    <w:rsid w:val="5FA2D408"/>
    <w:rsid w:val="5FB8C1F0"/>
    <w:rsid w:val="5FBCA01D"/>
    <w:rsid w:val="5FBDEFB4"/>
    <w:rsid w:val="5FC1E08F"/>
    <w:rsid w:val="5FE1CF36"/>
    <w:rsid w:val="5FF3B5C5"/>
    <w:rsid w:val="6004614A"/>
    <w:rsid w:val="6006DD2B"/>
    <w:rsid w:val="600A9322"/>
    <w:rsid w:val="600EF42A"/>
    <w:rsid w:val="6011F251"/>
    <w:rsid w:val="6013C915"/>
    <w:rsid w:val="601644C2"/>
    <w:rsid w:val="601F8860"/>
    <w:rsid w:val="60340708"/>
    <w:rsid w:val="604333FA"/>
    <w:rsid w:val="6043FCC1"/>
    <w:rsid w:val="604AA4EE"/>
    <w:rsid w:val="6067956C"/>
    <w:rsid w:val="606FB12A"/>
    <w:rsid w:val="6072BCA0"/>
    <w:rsid w:val="6076CBA4"/>
    <w:rsid w:val="6077BE0B"/>
    <w:rsid w:val="607C1F4E"/>
    <w:rsid w:val="608C9A7D"/>
    <w:rsid w:val="60914E0E"/>
    <w:rsid w:val="609B37DD"/>
    <w:rsid w:val="60A3B9BC"/>
    <w:rsid w:val="60A7ADED"/>
    <w:rsid w:val="60A9944D"/>
    <w:rsid w:val="60B2F68F"/>
    <w:rsid w:val="60BD5A2E"/>
    <w:rsid w:val="60D8E5C4"/>
    <w:rsid w:val="60E0E1A7"/>
    <w:rsid w:val="60E7C1BF"/>
    <w:rsid w:val="60F0EEAF"/>
    <w:rsid w:val="60F254E8"/>
    <w:rsid w:val="60F5EB98"/>
    <w:rsid w:val="60FEAE57"/>
    <w:rsid w:val="610844FF"/>
    <w:rsid w:val="610C389E"/>
    <w:rsid w:val="610CC18D"/>
    <w:rsid w:val="61126E39"/>
    <w:rsid w:val="611491FE"/>
    <w:rsid w:val="61151CDE"/>
    <w:rsid w:val="61180E5A"/>
    <w:rsid w:val="611E555A"/>
    <w:rsid w:val="61253CBA"/>
    <w:rsid w:val="612AE482"/>
    <w:rsid w:val="61315F4E"/>
    <w:rsid w:val="6141C6F4"/>
    <w:rsid w:val="6145D958"/>
    <w:rsid w:val="614A4E61"/>
    <w:rsid w:val="614AEAC1"/>
    <w:rsid w:val="6169DC25"/>
    <w:rsid w:val="6175B2B3"/>
    <w:rsid w:val="6178E6A1"/>
    <w:rsid w:val="617D8B2B"/>
    <w:rsid w:val="617E1B06"/>
    <w:rsid w:val="6182454A"/>
    <w:rsid w:val="6184FC93"/>
    <w:rsid w:val="6186F716"/>
    <w:rsid w:val="618769D8"/>
    <w:rsid w:val="6187BC3B"/>
    <w:rsid w:val="618B784C"/>
    <w:rsid w:val="618B9535"/>
    <w:rsid w:val="61977C49"/>
    <w:rsid w:val="61988DD4"/>
    <w:rsid w:val="61A6DCD3"/>
    <w:rsid w:val="61B5B8BB"/>
    <w:rsid w:val="61BD9533"/>
    <w:rsid w:val="61C2833F"/>
    <w:rsid w:val="61C633F4"/>
    <w:rsid w:val="61D18264"/>
    <w:rsid w:val="61E77B9A"/>
    <w:rsid w:val="61E7EA79"/>
    <w:rsid w:val="61EB5AEC"/>
    <w:rsid w:val="61EEC3CB"/>
    <w:rsid w:val="61F4EE60"/>
    <w:rsid w:val="61FF254D"/>
    <w:rsid w:val="6204476D"/>
    <w:rsid w:val="6205A4FB"/>
    <w:rsid w:val="620696A5"/>
    <w:rsid w:val="620C3B7D"/>
    <w:rsid w:val="620FB8BE"/>
    <w:rsid w:val="62134622"/>
    <w:rsid w:val="621BA82C"/>
    <w:rsid w:val="6232497D"/>
    <w:rsid w:val="623A5915"/>
    <w:rsid w:val="623DFDA0"/>
    <w:rsid w:val="6251D9A1"/>
    <w:rsid w:val="625585AE"/>
    <w:rsid w:val="6255CF42"/>
    <w:rsid w:val="625FBED3"/>
    <w:rsid w:val="62659D5F"/>
    <w:rsid w:val="626F11F6"/>
    <w:rsid w:val="6271BE48"/>
    <w:rsid w:val="628F71BD"/>
    <w:rsid w:val="62959204"/>
    <w:rsid w:val="6298639C"/>
    <w:rsid w:val="62AA90AA"/>
    <w:rsid w:val="62AADD19"/>
    <w:rsid w:val="62B4BF01"/>
    <w:rsid w:val="62B6AC81"/>
    <w:rsid w:val="62BC238E"/>
    <w:rsid w:val="62CD0849"/>
    <w:rsid w:val="62D0CBD0"/>
    <w:rsid w:val="62D4F5F9"/>
    <w:rsid w:val="62D90B12"/>
    <w:rsid w:val="62DF4616"/>
    <w:rsid w:val="62DFAB27"/>
    <w:rsid w:val="62E419CD"/>
    <w:rsid w:val="62F03FB6"/>
    <w:rsid w:val="62F3164F"/>
    <w:rsid w:val="62FB4277"/>
    <w:rsid w:val="62FD6602"/>
    <w:rsid w:val="62FDBC1E"/>
    <w:rsid w:val="6304FD7D"/>
    <w:rsid w:val="6318FC70"/>
    <w:rsid w:val="631A95E3"/>
    <w:rsid w:val="6320FC15"/>
    <w:rsid w:val="63342D71"/>
    <w:rsid w:val="633A2437"/>
    <w:rsid w:val="6350DE4E"/>
    <w:rsid w:val="63560C7E"/>
    <w:rsid w:val="635EF6C2"/>
    <w:rsid w:val="636183B8"/>
    <w:rsid w:val="6362D5C1"/>
    <w:rsid w:val="63678708"/>
    <w:rsid w:val="637B98F3"/>
    <w:rsid w:val="638D3A3C"/>
    <w:rsid w:val="6399A93F"/>
    <w:rsid w:val="639A3975"/>
    <w:rsid w:val="639F475A"/>
    <w:rsid w:val="63B62F3F"/>
    <w:rsid w:val="63B86F10"/>
    <w:rsid w:val="63BA1916"/>
    <w:rsid w:val="63BC4505"/>
    <w:rsid w:val="63C282D1"/>
    <w:rsid w:val="63D7846B"/>
    <w:rsid w:val="63F67F8F"/>
    <w:rsid w:val="6403EE71"/>
    <w:rsid w:val="64045166"/>
    <w:rsid w:val="640C7C6F"/>
    <w:rsid w:val="640E9530"/>
    <w:rsid w:val="64131207"/>
    <w:rsid w:val="6416345B"/>
    <w:rsid w:val="64280CF3"/>
    <w:rsid w:val="6428D91B"/>
    <w:rsid w:val="642B2115"/>
    <w:rsid w:val="642BA161"/>
    <w:rsid w:val="642E2BCA"/>
    <w:rsid w:val="64374840"/>
    <w:rsid w:val="64441449"/>
    <w:rsid w:val="644896CC"/>
    <w:rsid w:val="6449D93B"/>
    <w:rsid w:val="644BEF6B"/>
    <w:rsid w:val="644EB3A0"/>
    <w:rsid w:val="6450717A"/>
    <w:rsid w:val="64523789"/>
    <w:rsid w:val="6452427A"/>
    <w:rsid w:val="6452562E"/>
    <w:rsid w:val="645A78B5"/>
    <w:rsid w:val="645AB14C"/>
    <w:rsid w:val="645D19B9"/>
    <w:rsid w:val="64648F68"/>
    <w:rsid w:val="646A2367"/>
    <w:rsid w:val="64738FCC"/>
    <w:rsid w:val="648F75F4"/>
    <w:rsid w:val="64B72C6F"/>
    <w:rsid w:val="64B90603"/>
    <w:rsid w:val="64C93773"/>
    <w:rsid w:val="64CCDB2A"/>
    <w:rsid w:val="64D1250C"/>
    <w:rsid w:val="64D4A9FE"/>
    <w:rsid w:val="64DA499B"/>
    <w:rsid w:val="64DB56E5"/>
    <w:rsid w:val="64ECE04F"/>
    <w:rsid w:val="64F0BC2B"/>
    <w:rsid w:val="64F3D8A8"/>
    <w:rsid w:val="64F45FFB"/>
    <w:rsid w:val="64F8A0D0"/>
    <w:rsid w:val="64FC26D7"/>
    <w:rsid w:val="64FFFBF2"/>
    <w:rsid w:val="65014F22"/>
    <w:rsid w:val="650A72BA"/>
    <w:rsid w:val="65125774"/>
    <w:rsid w:val="6514B1CE"/>
    <w:rsid w:val="65166CA2"/>
    <w:rsid w:val="6520357D"/>
    <w:rsid w:val="652725A0"/>
    <w:rsid w:val="652D706B"/>
    <w:rsid w:val="65301819"/>
    <w:rsid w:val="65365756"/>
    <w:rsid w:val="654929FA"/>
    <w:rsid w:val="6555FC4C"/>
    <w:rsid w:val="6567C95B"/>
    <w:rsid w:val="656C2C99"/>
    <w:rsid w:val="65742B1A"/>
    <w:rsid w:val="657AA3FC"/>
    <w:rsid w:val="657E05EF"/>
    <w:rsid w:val="65803EBA"/>
    <w:rsid w:val="65A9E99D"/>
    <w:rsid w:val="65AFC6D7"/>
    <w:rsid w:val="65B00C87"/>
    <w:rsid w:val="65B6B093"/>
    <w:rsid w:val="65BA9EBE"/>
    <w:rsid w:val="65C43FB0"/>
    <w:rsid w:val="65C82E82"/>
    <w:rsid w:val="65D23A2F"/>
    <w:rsid w:val="65D930CE"/>
    <w:rsid w:val="65DB95BB"/>
    <w:rsid w:val="65E0546C"/>
    <w:rsid w:val="660302CC"/>
    <w:rsid w:val="660E3ED2"/>
    <w:rsid w:val="661145ED"/>
    <w:rsid w:val="6612873F"/>
    <w:rsid w:val="6627DCE9"/>
    <w:rsid w:val="66322C50"/>
    <w:rsid w:val="6638DD97"/>
    <w:rsid w:val="66397AFE"/>
    <w:rsid w:val="663B7892"/>
    <w:rsid w:val="663FC2C1"/>
    <w:rsid w:val="6645580B"/>
    <w:rsid w:val="664890AC"/>
    <w:rsid w:val="664DBC2A"/>
    <w:rsid w:val="6652B5CB"/>
    <w:rsid w:val="665DA46D"/>
    <w:rsid w:val="66633AE5"/>
    <w:rsid w:val="6676EEBA"/>
    <w:rsid w:val="6677EA03"/>
    <w:rsid w:val="668FA4E1"/>
    <w:rsid w:val="6693748D"/>
    <w:rsid w:val="6693FCB4"/>
    <w:rsid w:val="66945856"/>
    <w:rsid w:val="669766C7"/>
    <w:rsid w:val="6698C1B1"/>
    <w:rsid w:val="66BBE0E1"/>
    <w:rsid w:val="66C319AE"/>
    <w:rsid w:val="66D4BBCD"/>
    <w:rsid w:val="66D51CEE"/>
    <w:rsid w:val="66D83FBB"/>
    <w:rsid w:val="66D8923E"/>
    <w:rsid w:val="66EAE976"/>
    <w:rsid w:val="66EBC112"/>
    <w:rsid w:val="66EC84E8"/>
    <w:rsid w:val="66FDDE5C"/>
    <w:rsid w:val="670B4F59"/>
    <w:rsid w:val="670BB323"/>
    <w:rsid w:val="67144207"/>
    <w:rsid w:val="67213592"/>
    <w:rsid w:val="6729F3A9"/>
    <w:rsid w:val="6735B089"/>
    <w:rsid w:val="674777E6"/>
    <w:rsid w:val="674D3AB5"/>
    <w:rsid w:val="6751A837"/>
    <w:rsid w:val="67569139"/>
    <w:rsid w:val="6768C2D6"/>
    <w:rsid w:val="676BEC20"/>
    <w:rsid w:val="677185AE"/>
    <w:rsid w:val="6777430D"/>
    <w:rsid w:val="67804F02"/>
    <w:rsid w:val="67831ABB"/>
    <w:rsid w:val="678B7AEC"/>
    <w:rsid w:val="67908DA9"/>
    <w:rsid w:val="67918DDA"/>
    <w:rsid w:val="6792D16B"/>
    <w:rsid w:val="6798A59E"/>
    <w:rsid w:val="67A2C929"/>
    <w:rsid w:val="67ABEAB1"/>
    <w:rsid w:val="67B45132"/>
    <w:rsid w:val="67BEBA1B"/>
    <w:rsid w:val="67BF4AD7"/>
    <w:rsid w:val="67BFB96E"/>
    <w:rsid w:val="67C33F9A"/>
    <w:rsid w:val="67C41ED0"/>
    <w:rsid w:val="67C51785"/>
    <w:rsid w:val="67D75929"/>
    <w:rsid w:val="67E0B299"/>
    <w:rsid w:val="67EC1C87"/>
    <w:rsid w:val="67ECAC22"/>
    <w:rsid w:val="67EE20DE"/>
    <w:rsid w:val="67F31B28"/>
    <w:rsid w:val="68092E5F"/>
    <w:rsid w:val="68122CA9"/>
    <w:rsid w:val="681A7FA4"/>
    <w:rsid w:val="683D9642"/>
    <w:rsid w:val="68429A85"/>
    <w:rsid w:val="68489FF8"/>
    <w:rsid w:val="684A4AF1"/>
    <w:rsid w:val="684E807C"/>
    <w:rsid w:val="68597DCA"/>
    <w:rsid w:val="685EC7B7"/>
    <w:rsid w:val="686175EB"/>
    <w:rsid w:val="686B9ECB"/>
    <w:rsid w:val="6870B1AD"/>
    <w:rsid w:val="68779B9E"/>
    <w:rsid w:val="6877A275"/>
    <w:rsid w:val="688502E7"/>
    <w:rsid w:val="6889311F"/>
    <w:rsid w:val="6892F02A"/>
    <w:rsid w:val="68974BE6"/>
    <w:rsid w:val="68A79C64"/>
    <w:rsid w:val="68BD49F4"/>
    <w:rsid w:val="68BE0855"/>
    <w:rsid w:val="68C06D18"/>
    <w:rsid w:val="68C1AA3D"/>
    <w:rsid w:val="68C21DFD"/>
    <w:rsid w:val="68C86201"/>
    <w:rsid w:val="68C95B8A"/>
    <w:rsid w:val="68D82398"/>
    <w:rsid w:val="68EE0D9B"/>
    <w:rsid w:val="68FC3854"/>
    <w:rsid w:val="69033C17"/>
    <w:rsid w:val="6903D9E3"/>
    <w:rsid w:val="6903DEAD"/>
    <w:rsid w:val="6904A84B"/>
    <w:rsid w:val="690D96B3"/>
    <w:rsid w:val="69138725"/>
    <w:rsid w:val="6919BF91"/>
    <w:rsid w:val="69244A52"/>
    <w:rsid w:val="6932291E"/>
    <w:rsid w:val="693861BA"/>
    <w:rsid w:val="6943DFD0"/>
    <w:rsid w:val="694A220F"/>
    <w:rsid w:val="694AB527"/>
    <w:rsid w:val="6953E095"/>
    <w:rsid w:val="695BF99D"/>
    <w:rsid w:val="695CBB24"/>
    <w:rsid w:val="695FF1BB"/>
    <w:rsid w:val="6966FF57"/>
    <w:rsid w:val="696F1485"/>
    <w:rsid w:val="6972EE8F"/>
    <w:rsid w:val="6973A98B"/>
    <w:rsid w:val="6974DA82"/>
    <w:rsid w:val="697C7832"/>
    <w:rsid w:val="69905894"/>
    <w:rsid w:val="699BB397"/>
    <w:rsid w:val="699FCAA5"/>
    <w:rsid w:val="69A2AA15"/>
    <w:rsid w:val="69A3420F"/>
    <w:rsid w:val="69A3505B"/>
    <w:rsid w:val="69B777DB"/>
    <w:rsid w:val="69BC4654"/>
    <w:rsid w:val="69BCD341"/>
    <w:rsid w:val="69CB73E7"/>
    <w:rsid w:val="69D0A0A7"/>
    <w:rsid w:val="69DB3120"/>
    <w:rsid w:val="69DD8D76"/>
    <w:rsid w:val="69E3B056"/>
    <w:rsid w:val="69EA1021"/>
    <w:rsid w:val="6A08EA33"/>
    <w:rsid w:val="6A095F25"/>
    <w:rsid w:val="6A09D1E9"/>
    <w:rsid w:val="6A0A7632"/>
    <w:rsid w:val="6A135C0C"/>
    <w:rsid w:val="6A14D4CA"/>
    <w:rsid w:val="6A166467"/>
    <w:rsid w:val="6A1B08E6"/>
    <w:rsid w:val="6A285FC7"/>
    <w:rsid w:val="6A3F8F00"/>
    <w:rsid w:val="6A4F6E6E"/>
    <w:rsid w:val="6A5349A0"/>
    <w:rsid w:val="6A54A605"/>
    <w:rsid w:val="6A6F7D75"/>
    <w:rsid w:val="6A763F39"/>
    <w:rsid w:val="6A7E772F"/>
    <w:rsid w:val="6A7FDADC"/>
    <w:rsid w:val="6A872862"/>
    <w:rsid w:val="6A949E0A"/>
    <w:rsid w:val="6A9733F8"/>
    <w:rsid w:val="6A982C8E"/>
    <w:rsid w:val="6AA1D7C4"/>
    <w:rsid w:val="6AA7AC9B"/>
    <w:rsid w:val="6AAC9827"/>
    <w:rsid w:val="6AB2081E"/>
    <w:rsid w:val="6ABB72F2"/>
    <w:rsid w:val="6AC37CEC"/>
    <w:rsid w:val="6AC6311D"/>
    <w:rsid w:val="6ACCDB08"/>
    <w:rsid w:val="6AD26A90"/>
    <w:rsid w:val="6ADD2BB2"/>
    <w:rsid w:val="6ADFD441"/>
    <w:rsid w:val="6AE2407A"/>
    <w:rsid w:val="6AE51B31"/>
    <w:rsid w:val="6AFB6D78"/>
    <w:rsid w:val="6AFCD64A"/>
    <w:rsid w:val="6B02CBC5"/>
    <w:rsid w:val="6B05E141"/>
    <w:rsid w:val="6B094544"/>
    <w:rsid w:val="6B0AB947"/>
    <w:rsid w:val="6B0DC992"/>
    <w:rsid w:val="6B0DD735"/>
    <w:rsid w:val="6B12CCD8"/>
    <w:rsid w:val="6B1C9261"/>
    <w:rsid w:val="6B1DBB24"/>
    <w:rsid w:val="6B23CB29"/>
    <w:rsid w:val="6B245BC2"/>
    <w:rsid w:val="6B250323"/>
    <w:rsid w:val="6B2505B8"/>
    <w:rsid w:val="6B294AED"/>
    <w:rsid w:val="6B2BAD16"/>
    <w:rsid w:val="6B2BFE39"/>
    <w:rsid w:val="6B3D8773"/>
    <w:rsid w:val="6B4CAD4F"/>
    <w:rsid w:val="6B4EE08F"/>
    <w:rsid w:val="6B5584CD"/>
    <w:rsid w:val="6B5CDF76"/>
    <w:rsid w:val="6B64E158"/>
    <w:rsid w:val="6B66589F"/>
    <w:rsid w:val="6B6C5767"/>
    <w:rsid w:val="6B771A93"/>
    <w:rsid w:val="6B8B6428"/>
    <w:rsid w:val="6B90DC83"/>
    <w:rsid w:val="6B94CA2E"/>
    <w:rsid w:val="6B9FC70F"/>
    <w:rsid w:val="6BA4D288"/>
    <w:rsid w:val="6BA6DC1D"/>
    <w:rsid w:val="6BAE1F3B"/>
    <w:rsid w:val="6BB2FFE9"/>
    <w:rsid w:val="6BB368E2"/>
    <w:rsid w:val="6BBB23B2"/>
    <w:rsid w:val="6BCE35E9"/>
    <w:rsid w:val="6BD313B8"/>
    <w:rsid w:val="6BD5A27F"/>
    <w:rsid w:val="6BE1E823"/>
    <w:rsid w:val="6BE71DE0"/>
    <w:rsid w:val="6BED70B5"/>
    <w:rsid w:val="6BF3F436"/>
    <w:rsid w:val="6BFBB09C"/>
    <w:rsid w:val="6C139823"/>
    <w:rsid w:val="6C23317B"/>
    <w:rsid w:val="6C234314"/>
    <w:rsid w:val="6C26652C"/>
    <w:rsid w:val="6C30B509"/>
    <w:rsid w:val="6C3D8924"/>
    <w:rsid w:val="6C4087BB"/>
    <w:rsid w:val="6C4F849A"/>
    <w:rsid w:val="6C514623"/>
    <w:rsid w:val="6C545072"/>
    <w:rsid w:val="6C5B3A63"/>
    <w:rsid w:val="6C6025D2"/>
    <w:rsid w:val="6C73479E"/>
    <w:rsid w:val="6C78B08B"/>
    <w:rsid w:val="6C7EFC03"/>
    <w:rsid w:val="6C80B52D"/>
    <w:rsid w:val="6C8189A4"/>
    <w:rsid w:val="6C846FBF"/>
    <w:rsid w:val="6C8B5EF2"/>
    <w:rsid w:val="6C8FE144"/>
    <w:rsid w:val="6C93FD04"/>
    <w:rsid w:val="6CA13D79"/>
    <w:rsid w:val="6CA74F64"/>
    <w:rsid w:val="6CAE2F88"/>
    <w:rsid w:val="6CAEE3BF"/>
    <w:rsid w:val="6CB9ABF1"/>
    <w:rsid w:val="6CC20C33"/>
    <w:rsid w:val="6CD8A629"/>
    <w:rsid w:val="6CEB53D8"/>
    <w:rsid w:val="6CEC18A4"/>
    <w:rsid w:val="6CF706D0"/>
    <w:rsid w:val="6D0BCECE"/>
    <w:rsid w:val="6D0E6556"/>
    <w:rsid w:val="6D14320B"/>
    <w:rsid w:val="6D197917"/>
    <w:rsid w:val="6D1DAD7C"/>
    <w:rsid w:val="6D1F24CF"/>
    <w:rsid w:val="6D2188E2"/>
    <w:rsid w:val="6D327448"/>
    <w:rsid w:val="6D4548B1"/>
    <w:rsid w:val="6D466D7D"/>
    <w:rsid w:val="6D4B0848"/>
    <w:rsid w:val="6D5215EA"/>
    <w:rsid w:val="6D52BF8D"/>
    <w:rsid w:val="6D551E23"/>
    <w:rsid w:val="6D597A8F"/>
    <w:rsid w:val="6D5E14AC"/>
    <w:rsid w:val="6D607115"/>
    <w:rsid w:val="6D607CB0"/>
    <w:rsid w:val="6D65F29A"/>
    <w:rsid w:val="6D6723B9"/>
    <w:rsid w:val="6D67EE26"/>
    <w:rsid w:val="6D7E102B"/>
    <w:rsid w:val="6D805815"/>
    <w:rsid w:val="6D856C84"/>
    <w:rsid w:val="6D941B9C"/>
    <w:rsid w:val="6D959F3C"/>
    <w:rsid w:val="6D973E7B"/>
    <w:rsid w:val="6D9B0366"/>
    <w:rsid w:val="6DB2B64E"/>
    <w:rsid w:val="6DB79FBA"/>
    <w:rsid w:val="6DBBDFB2"/>
    <w:rsid w:val="6DBCE8B5"/>
    <w:rsid w:val="6DC11A62"/>
    <w:rsid w:val="6DC59B2A"/>
    <w:rsid w:val="6DCFD5D8"/>
    <w:rsid w:val="6DD03744"/>
    <w:rsid w:val="6DD0D7ED"/>
    <w:rsid w:val="6DD90221"/>
    <w:rsid w:val="6DDE79FD"/>
    <w:rsid w:val="6DDFD205"/>
    <w:rsid w:val="6DE6AB5C"/>
    <w:rsid w:val="6DF446F8"/>
    <w:rsid w:val="6E0A0B77"/>
    <w:rsid w:val="6E0BEEAA"/>
    <w:rsid w:val="6E0D533E"/>
    <w:rsid w:val="6E10D504"/>
    <w:rsid w:val="6E149199"/>
    <w:rsid w:val="6E17CCBE"/>
    <w:rsid w:val="6E1A11CB"/>
    <w:rsid w:val="6E1DF418"/>
    <w:rsid w:val="6E208DF3"/>
    <w:rsid w:val="6E248318"/>
    <w:rsid w:val="6E250005"/>
    <w:rsid w:val="6E32AA8E"/>
    <w:rsid w:val="6E4640A4"/>
    <w:rsid w:val="6E543446"/>
    <w:rsid w:val="6E5A572E"/>
    <w:rsid w:val="6E5C4121"/>
    <w:rsid w:val="6E5D5136"/>
    <w:rsid w:val="6E61D943"/>
    <w:rsid w:val="6E64D931"/>
    <w:rsid w:val="6E773303"/>
    <w:rsid w:val="6E7E2BD6"/>
    <w:rsid w:val="6E81E99D"/>
    <w:rsid w:val="6E984508"/>
    <w:rsid w:val="6EB46EB8"/>
    <w:rsid w:val="6EB9A1A2"/>
    <w:rsid w:val="6EBF2095"/>
    <w:rsid w:val="6EBF7D75"/>
    <w:rsid w:val="6EC3AA8C"/>
    <w:rsid w:val="6EC523A7"/>
    <w:rsid w:val="6ECA7950"/>
    <w:rsid w:val="6ECAA405"/>
    <w:rsid w:val="6ED15D59"/>
    <w:rsid w:val="6ED56EDF"/>
    <w:rsid w:val="6EDFD1FB"/>
    <w:rsid w:val="6EEF0354"/>
    <w:rsid w:val="6EF0D7EC"/>
    <w:rsid w:val="6EF2A086"/>
    <w:rsid w:val="6F021C1B"/>
    <w:rsid w:val="6F065E73"/>
    <w:rsid w:val="6F0F126B"/>
    <w:rsid w:val="6F1F54F3"/>
    <w:rsid w:val="6F21EA49"/>
    <w:rsid w:val="6F2987FC"/>
    <w:rsid w:val="6F33CE4A"/>
    <w:rsid w:val="6F3C7952"/>
    <w:rsid w:val="6F6C2510"/>
    <w:rsid w:val="6F70FFCD"/>
    <w:rsid w:val="6F81B838"/>
    <w:rsid w:val="6F8573CA"/>
    <w:rsid w:val="6F85FCE7"/>
    <w:rsid w:val="6F95FADA"/>
    <w:rsid w:val="6F9F4FE9"/>
    <w:rsid w:val="6FA33BC2"/>
    <w:rsid w:val="6FB21393"/>
    <w:rsid w:val="6FBFAAA8"/>
    <w:rsid w:val="6FC7BB43"/>
    <w:rsid w:val="6FCBD368"/>
    <w:rsid w:val="6FD09167"/>
    <w:rsid w:val="6FD87F2B"/>
    <w:rsid w:val="6FD99605"/>
    <w:rsid w:val="6FDAFD1C"/>
    <w:rsid w:val="6FDB60E3"/>
    <w:rsid w:val="6FE41BB6"/>
    <w:rsid w:val="6FEA6D9C"/>
    <w:rsid w:val="6FEE375E"/>
    <w:rsid w:val="6FF291E2"/>
    <w:rsid w:val="6FF57E04"/>
    <w:rsid w:val="6FF67E14"/>
    <w:rsid w:val="6FFFF788"/>
    <w:rsid w:val="700965E8"/>
    <w:rsid w:val="70100599"/>
    <w:rsid w:val="70171B65"/>
    <w:rsid w:val="701C30E4"/>
    <w:rsid w:val="701F3393"/>
    <w:rsid w:val="70228FF3"/>
    <w:rsid w:val="702660FB"/>
    <w:rsid w:val="70450ACA"/>
    <w:rsid w:val="705D0F6B"/>
    <w:rsid w:val="70630E50"/>
    <w:rsid w:val="70682B84"/>
    <w:rsid w:val="706873D2"/>
    <w:rsid w:val="706A9F23"/>
    <w:rsid w:val="706B02AB"/>
    <w:rsid w:val="70778F5C"/>
    <w:rsid w:val="70A22DF2"/>
    <w:rsid w:val="70A4ED61"/>
    <w:rsid w:val="70A96B55"/>
    <w:rsid w:val="70AEDF40"/>
    <w:rsid w:val="70B4B945"/>
    <w:rsid w:val="70B5C79D"/>
    <w:rsid w:val="70BBC6CC"/>
    <w:rsid w:val="70C52371"/>
    <w:rsid w:val="70CBCE53"/>
    <w:rsid w:val="70DA0873"/>
    <w:rsid w:val="70E4B192"/>
    <w:rsid w:val="70E8DB99"/>
    <w:rsid w:val="70F39C5D"/>
    <w:rsid w:val="70FA2EB6"/>
    <w:rsid w:val="7114DC89"/>
    <w:rsid w:val="711CF18D"/>
    <w:rsid w:val="7124E509"/>
    <w:rsid w:val="71284718"/>
    <w:rsid w:val="71346DB8"/>
    <w:rsid w:val="71433A24"/>
    <w:rsid w:val="7158442E"/>
    <w:rsid w:val="7160905A"/>
    <w:rsid w:val="7169C86E"/>
    <w:rsid w:val="71732CD0"/>
    <w:rsid w:val="7174F8BC"/>
    <w:rsid w:val="71762EB7"/>
    <w:rsid w:val="7176C0EE"/>
    <w:rsid w:val="717D8BAA"/>
    <w:rsid w:val="718170E8"/>
    <w:rsid w:val="71884484"/>
    <w:rsid w:val="718A4462"/>
    <w:rsid w:val="71908287"/>
    <w:rsid w:val="71913F01"/>
    <w:rsid w:val="7195B395"/>
    <w:rsid w:val="719D424F"/>
    <w:rsid w:val="71A90193"/>
    <w:rsid w:val="71A92B70"/>
    <w:rsid w:val="71AA9BA3"/>
    <w:rsid w:val="71AFD22A"/>
    <w:rsid w:val="71C46C49"/>
    <w:rsid w:val="71CE3090"/>
    <w:rsid w:val="71CF0139"/>
    <w:rsid w:val="71D1E12F"/>
    <w:rsid w:val="71D3F0ED"/>
    <w:rsid w:val="71E3B5D2"/>
    <w:rsid w:val="71F699AF"/>
    <w:rsid w:val="7200DC5E"/>
    <w:rsid w:val="72055796"/>
    <w:rsid w:val="72088FFC"/>
    <w:rsid w:val="720A22E0"/>
    <w:rsid w:val="721C065B"/>
    <w:rsid w:val="721FF542"/>
    <w:rsid w:val="722A86BB"/>
    <w:rsid w:val="722E6A0A"/>
    <w:rsid w:val="72311A90"/>
    <w:rsid w:val="723FC3C5"/>
    <w:rsid w:val="72421CB8"/>
    <w:rsid w:val="72427AC0"/>
    <w:rsid w:val="7249110F"/>
    <w:rsid w:val="72566D6A"/>
    <w:rsid w:val="725733BF"/>
    <w:rsid w:val="7258A473"/>
    <w:rsid w:val="726D63F6"/>
    <w:rsid w:val="72741376"/>
    <w:rsid w:val="728E7359"/>
    <w:rsid w:val="729A161A"/>
    <w:rsid w:val="72A43E85"/>
    <w:rsid w:val="72A99E75"/>
    <w:rsid w:val="72B7A29E"/>
    <w:rsid w:val="72C0E209"/>
    <w:rsid w:val="72C962F3"/>
    <w:rsid w:val="72CE4DC0"/>
    <w:rsid w:val="72D173C6"/>
    <w:rsid w:val="72F783C2"/>
    <w:rsid w:val="72FAE409"/>
    <w:rsid w:val="73032509"/>
    <w:rsid w:val="73051AAB"/>
    <w:rsid w:val="73069B52"/>
    <w:rsid w:val="73088C5A"/>
    <w:rsid w:val="730A3112"/>
    <w:rsid w:val="730DC65F"/>
    <w:rsid w:val="731079E9"/>
    <w:rsid w:val="73157F49"/>
    <w:rsid w:val="73169CD1"/>
    <w:rsid w:val="731E22B3"/>
    <w:rsid w:val="73204C40"/>
    <w:rsid w:val="73218532"/>
    <w:rsid w:val="7322047A"/>
    <w:rsid w:val="732AAD3B"/>
    <w:rsid w:val="73417812"/>
    <w:rsid w:val="7352CDF7"/>
    <w:rsid w:val="73652EB0"/>
    <w:rsid w:val="7369A46B"/>
    <w:rsid w:val="736EECB6"/>
    <w:rsid w:val="7372B459"/>
    <w:rsid w:val="737833B0"/>
    <w:rsid w:val="7378D68F"/>
    <w:rsid w:val="7379C882"/>
    <w:rsid w:val="737B75C5"/>
    <w:rsid w:val="73819341"/>
    <w:rsid w:val="73826008"/>
    <w:rsid w:val="7393491B"/>
    <w:rsid w:val="7394D54B"/>
    <w:rsid w:val="7395F95C"/>
    <w:rsid w:val="73966F37"/>
    <w:rsid w:val="73A10914"/>
    <w:rsid w:val="73A5B832"/>
    <w:rsid w:val="73ABCEDB"/>
    <w:rsid w:val="73B569E5"/>
    <w:rsid w:val="73B6F35F"/>
    <w:rsid w:val="73B77391"/>
    <w:rsid w:val="73BE44C9"/>
    <w:rsid w:val="73BFA3EC"/>
    <w:rsid w:val="73DF156C"/>
    <w:rsid w:val="73EE1008"/>
    <w:rsid w:val="73F7F97A"/>
    <w:rsid w:val="73F9657A"/>
    <w:rsid w:val="73FC7DAE"/>
    <w:rsid w:val="7403D844"/>
    <w:rsid w:val="741529F4"/>
    <w:rsid w:val="74186740"/>
    <w:rsid w:val="741F9AE0"/>
    <w:rsid w:val="742A47A0"/>
    <w:rsid w:val="742A82DF"/>
    <w:rsid w:val="742EBAB8"/>
    <w:rsid w:val="74316B81"/>
    <w:rsid w:val="7436240C"/>
    <w:rsid w:val="7437E5BA"/>
    <w:rsid w:val="74381A3D"/>
    <w:rsid w:val="7439ECB9"/>
    <w:rsid w:val="743D772B"/>
    <w:rsid w:val="744DECFB"/>
    <w:rsid w:val="745C8E61"/>
    <w:rsid w:val="745D788E"/>
    <w:rsid w:val="7464646B"/>
    <w:rsid w:val="7475014B"/>
    <w:rsid w:val="747ADCD3"/>
    <w:rsid w:val="747B3CD5"/>
    <w:rsid w:val="748D52C5"/>
    <w:rsid w:val="749118D7"/>
    <w:rsid w:val="7492CCD9"/>
    <w:rsid w:val="7495E002"/>
    <w:rsid w:val="74B12738"/>
    <w:rsid w:val="74B17586"/>
    <w:rsid w:val="74B41676"/>
    <w:rsid w:val="74B79C02"/>
    <w:rsid w:val="74BD1C01"/>
    <w:rsid w:val="74BD7B3F"/>
    <w:rsid w:val="74DA259B"/>
    <w:rsid w:val="74DC26B6"/>
    <w:rsid w:val="74EC1864"/>
    <w:rsid w:val="74EF363A"/>
    <w:rsid w:val="74F21E97"/>
    <w:rsid w:val="74F4638B"/>
    <w:rsid w:val="74FB0A14"/>
    <w:rsid w:val="7500AED4"/>
    <w:rsid w:val="7515FA04"/>
    <w:rsid w:val="751A5B0E"/>
    <w:rsid w:val="751D9C1D"/>
    <w:rsid w:val="751F502E"/>
    <w:rsid w:val="7528FC85"/>
    <w:rsid w:val="752A269F"/>
    <w:rsid w:val="752D2BBE"/>
    <w:rsid w:val="753C77CC"/>
    <w:rsid w:val="75434A18"/>
    <w:rsid w:val="754CF0F3"/>
    <w:rsid w:val="755125F2"/>
    <w:rsid w:val="7557DDB1"/>
    <w:rsid w:val="755BF48E"/>
    <w:rsid w:val="755D618E"/>
    <w:rsid w:val="755F5EC6"/>
    <w:rsid w:val="7567E483"/>
    <w:rsid w:val="75699EF7"/>
    <w:rsid w:val="7573E2EB"/>
    <w:rsid w:val="757C8020"/>
    <w:rsid w:val="7581C531"/>
    <w:rsid w:val="75908260"/>
    <w:rsid w:val="7596A92B"/>
    <w:rsid w:val="75B3CC39"/>
    <w:rsid w:val="75B6B77D"/>
    <w:rsid w:val="75D61A7B"/>
    <w:rsid w:val="75D81E6A"/>
    <w:rsid w:val="75D8F8DE"/>
    <w:rsid w:val="75DF0439"/>
    <w:rsid w:val="75EA3824"/>
    <w:rsid w:val="75EFB233"/>
    <w:rsid w:val="75F2D42A"/>
    <w:rsid w:val="75F4E7BF"/>
    <w:rsid w:val="75FA5E5D"/>
    <w:rsid w:val="7605EBA1"/>
    <w:rsid w:val="76103B46"/>
    <w:rsid w:val="76165BE9"/>
    <w:rsid w:val="761A0046"/>
    <w:rsid w:val="761BB402"/>
    <w:rsid w:val="76223E39"/>
    <w:rsid w:val="762CC919"/>
    <w:rsid w:val="763261C5"/>
    <w:rsid w:val="763D278B"/>
    <w:rsid w:val="764BB57A"/>
    <w:rsid w:val="764E74DE"/>
    <w:rsid w:val="764F2F9F"/>
    <w:rsid w:val="7650BA78"/>
    <w:rsid w:val="76569DD8"/>
    <w:rsid w:val="76679822"/>
    <w:rsid w:val="766865A6"/>
    <w:rsid w:val="768FD04A"/>
    <w:rsid w:val="7690D92C"/>
    <w:rsid w:val="76955321"/>
    <w:rsid w:val="76ABA6AB"/>
    <w:rsid w:val="76B12E3C"/>
    <w:rsid w:val="76BD90DE"/>
    <w:rsid w:val="76BFC89E"/>
    <w:rsid w:val="76C1A921"/>
    <w:rsid w:val="76C35318"/>
    <w:rsid w:val="76C7F82A"/>
    <w:rsid w:val="76CD8911"/>
    <w:rsid w:val="76D41FAF"/>
    <w:rsid w:val="76DCFDEF"/>
    <w:rsid w:val="76E16551"/>
    <w:rsid w:val="76E18FF1"/>
    <w:rsid w:val="76E6B36F"/>
    <w:rsid w:val="76E8D5A4"/>
    <w:rsid w:val="76EF4EBB"/>
    <w:rsid w:val="77003C51"/>
    <w:rsid w:val="77039AF3"/>
    <w:rsid w:val="770C24F2"/>
    <w:rsid w:val="7718401A"/>
    <w:rsid w:val="771BB25A"/>
    <w:rsid w:val="771C1409"/>
    <w:rsid w:val="77267C79"/>
    <w:rsid w:val="7727569F"/>
    <w:rsid w:val="7748A599"/>
    <w:rsid w:val="774EE7C5"/>
    <w:rsid w:val="7761F1AE"/>
    <w:rsid w:val="7767D562"/>
    <w:rsid w:val="77745015"/>
    <w:rsid w:val="7785185A"/>
    <w:rsid w:val="7790E156"/>
    <w:rsid w:val="779576BE"/>
    <w:rsid w:val="77A468FF"/>
    <w:rsid w:val="77B671E1"/>
    <w:rsid w:val="77BBC57B"/>
    <w:rsid w:val="77CA18A8"/>
    <w:rsid w:val="77CBA0EB"/>
    <w:rsid w:val="77D47CCF"/>
    <w:rsid w:val="77E37A23"/>
    <w:rsid w:val="77E97E19"/>
    <w:rsid w:val="77F3CED9"/>
    <w:rsid w:val="77F61C28"/>
    <w:rsid w:val="77F7F3FA"/>
    <w:rsid w:val="77F96916"/>
    <w:rsid w:val="77FA56C7"/>
    <w:rsid w:val="780469A1"/>
    <w:rsid w:val="780C4F8A"/>
    <w:rsid w:val="780E5F90"/>
    <w:rsid w:val="781CD78C"/>
    <w:rsid w:val="781CF247"/>
    <w:rsid w:val="781DE3EC"/>
    <w:rsid w:val="7821D089"/>
    <w:rsid w:val="78285818"/>
    <w:rsid w:val="78296DC8"/>
    <w:rsid w:val="782E04CE"/>
    <w:rsid w:val="782F91EA"/>
    <w:rsid w:val="7833F042"/>
    <w:rsid w:val="78482865"/>
    <w:rsid w:val="784C0D9A"/>
    <w:rsid w:val="784EBD4E"/>
    <w:rsid w:val="7858542B"/>
    <w:rsid w:val="785D657D"/>
    <w:rsid w:val="785DECDE"/>
    <w:rsid w:val="7863F623"/>
    <w:rsid w:val="7868B44F"/>
    <w:rsid w:val="7869A8D1"/>
    <w:rsid w:val="7873A6A0"/>
    <w:rsid w:val="7873D5D1"/>
    <w:rsid w:val="7877F74B"/>
    <w:rsid w:val="788AB5EA"/>
    <w:rsid w:val="78950BA5"/>
    <w:rsid w:val="789B2BA9"/>
    <w:rsid w:val="78A2F8B4"/>
    <w:rsid w:val="78B4A7CC"/>
    <w:rsid w:val="78B656F2"/>
    <w:rsid w:val="78B95DD2"/>
    <w:rsid w:val="78C323D4"/>
    <w:rsid w:val="78CC9AB7"/>
    <w:rsid w:val="78CE4D08"/>
    <w:rsid w:val="78D1630B"/>
    <w:rsid w:val="78D3DCF7"/>
    <w:rsid w:val="78D674E4"/>
    <w:rsid w:val="78D79F31"/>
    <w:rsid w:val="78DC936C"/>
    <w:rsid w:val="78DF556E"/>
    <w:rsid w:val="78EA7707"/>
    <w:rsid w:val="78EAD50B"/>
    <w:rsid w:val="78EEBE45"/>
    <w:rsid w:val="78FEF00A"/>
    <w:rsid w:val="790D2909"/>
    <w:rsid w:val="790E21D5"/>
    <w:rsid w:val="791DC663"/>
    <w:rsid w:val="792FE29B"/>
    <w:rsid w:val="793190C8"/>
    <w:rsid w:val="793257D1"/>
    <w:rsid w:val="7937D2B8"/>
    <w:rsid w:val="793DA34F"/>
    <w:rsid w:val="7951BB09"/>
    <w:rsid w:val="796680C4"/>
    <w:rsid w:val="797179F2"/>
    <w:rsid w:val="79751E26"/>
    <w:rsid w:val="7983F99B"/>
    <w:rsid w:val="79840D56"/>
    <w:rsid w:val="79891508"/>
    <w:rsid w:val="79909683"/>
    <w:rsid w:val="79969710"/>
    <w:rsid w:val="79C3CE78"/>
    <w:rsid w:val="79CC7255"/>
    <w:rsid w:val="79CF3404"/>
    <w:rsid w:val="79D122B6"/>
    <w:rsid w:val="79D476C8"/>
    <w:rsid w:val="79DA801C"/>
    <w:rsid w:val="79E2ED2F"/>
    <w:rsid w:val="79E40CB2"/>
    <w:rsid w:val="79E9EFD0"/>
    <w:rsid w:val="79EA05FE"/>
    <w:rsid w:val="79ED889E"/>
    <w:rsid w:val="79F05EAF"/>
    <w:rsid w:val="7A11FBE2"/>
    <w:rsid w:val="7A14CB66"/>
    <w:rsid w:val="7A1D791A"/>
    <w:rsid w:val="7A22BFC6"/>
    <w:rsid w:val="7A2C660A"/>
    <w:rsid w:val="7A38318B"/>
    <w:rsid w:val="7A45D9C9"/>
    <w:rsid w:val="7A525CA9"/>
    <w:rsid w:val="7A55B4FA"/>
    <w:rsid w:val="7A5D0014"/>
    <w:rsid w:val="7A5F603C"/>
    <w:rsid w:val="7A72648A"/>
    <w:rsid w:val="7A81929C"/>
    <w:rsid w:val="7A822F0D"/>
    <w:rsid w:val="7A83E3E7"/>
    <w:rsid w:val="7A9079E5"/>
    <w:rsid w:val="7A93E410"/>
    <w:rsid w:val="7A9FA168"/>
    <w:rsid w:val="7AAA236F"/>
    <w:rsid w:val="7AAEC1A6"/>
    <w:rsid w:val="7AB0D6F7"/>
    <w:rsid w:val="7AB4EC18"/>
    <w:rsid w:val="7AB98360"/>
    <w:rsid w:val="7ABDEEDD"/>
    <w:rsid w:val="7ACB9EDD"/>
    <w:rsid w:val="7ACF1039"/>
    <w:rsid w:val="7ADE256D"/>
    <w:rsid w:val="7AE44E54"/>
    <w:rsid w:val="7AEB5CC9"/>
    <w:rsid w:val="7AF1F22C"/>
    <w:rsid w:val="7AF427BE"/>
    <w:rsid w:val="7AFC6CA4"/>
    <w:rsid w:val="7AFDC26B"/>
    <w:rsid w:val="7B0512EE"/>
    <w:rsid w:val="7B164EC6"/>
    <w:rsid w:val="7B2BA895"/>
    <w:rsid w:val="7B2F614F"/>
    <w:rsid w:val="7B3AF353"/>
    <w:rsid w:val="7B3E31AC"/>
    <w:rsid w:val="7B4F20D2"/>
    <w:rsid w:val="7B53D89D"/>
    <w:rsid w:val="7B57CD55"/>
    <w:rsid w:val="7B5EB2BB"/>
    <w:rsid w:val="7B64DC45"/>
    <w:rsid w:val="7B6B7817"/>
    <w:rsid w:val="7B777BBC"/>
    <w:rsid w:val="7B7F498B"/>
    <w:rsid w:val="7B818C14"/>
    <w:rsid w:val="7B860BF4"/>
    <w:rsid w:val="7B8AEB5A"/>
    <w:rsid w:val="7B8F3AFD"/>
    <w:rsid w:val="7B918054"/>
    <w:rsid w:val="7B99DFBC"/>
    <w:rsid w:val="7BA40044"/>
    <w:rsid w:val="7BBDCBE5"/>
    <w:rsid w:val="7BC10999"/>
    <w:rsid w:val="7BC25DEE"/>
    <w:rsid w:val="7BCADBD9"/>
    <w:rsid w:val="7BCD1FDB"/>
    <w:rsid w:val="7BDB4A65"/>
    <w:rsid w:val="7BDE1784"/>
    <w:rsid w:val="7BE6DFAE"/>
    <w:rsid w:val="7BE9ACC1"/>
    <w:rsid w:val="7BEB9FA0"/>
    <w:rsid w:val="7BF2A0F3"/>
    <w:rsid w:val="7BF9EE69"/>
    <w:rsid w:val="7BFD8DE1"/>
    <w:rsid w:val="7C07E717"/>
    <w:rsid w:val="7C0F653C"/>
    <w:rsid w:val="7C1092F4"/>
    <w:rsid w:val="7C11B683"/>
    <w:rsid w:val="7C1C5253"/>
    <w:rsid w:val="7C208469"/>
    <w:rsid w:val="7C2AF636"/>
    <w:rsid w:val="7C32EA6D"/>
    <w:rsid w:val="7C379EB7"/>
    <w:rsid w:val="7C3E35DC"/>
    <w:rsid w:val="7C447108"/>
    <w:rsid w:val="7C46832D"/>
    <w:rsid w:val="7C4749BA"/>
    <w:rsid w:val="7C525C6A"/>
    <w:rsid w:val="7C5309CA"/>
    <w:rsid w:val="7C5508DC"/>
    <w:rsid w:val="7C55F221"/>
    <w:rsid w:val="7C602503"/>
    <w:rsid w:val="7C61D3AC"/>
    <w:rsid w:val="7C67EC24"/>
    <w:rsid w:val="7C74510E"/>
    <w:rsid w:val="7C74DC16"/>
    <w:rsid w:val="7C8C931B"/>
    <w:rsid w:val="7C8DACD6"/>
    <w:rsid w:val="7C94F872"/>
    <w:rsid w:val="7C9C1CEC"/>
    <w:rsid w:val="7C9D3FFA"/>
    <w:rsid w:val="7C9DE027"/>
    <w:rsid w:val="7CA004A2"/>
    <w:rsid w:val="7CABFF63"/>
    <w:rsid w:val="7CB73EAD"/>
    <w:rsid w:val="7CBDBC60"/>
    <w:rsid w:val="7CC6B0FD"/>
    <w:rsid w:val="7CCED59B"/>
    <w:rsid w:val="7CD3C645"/>
    <w:rsid w:val="7CDC7196"/>
    <w:rsid w:val="7CE22A42"/>
    <w:rsid w:val="7CEC6E88"/>
    <w:rsid w:val="7CEFDA4B"/>
    <w:rsid w:val="7CF2EB5D"/>
    <w:rsid w:val="7CF909EB"/>
    <w:rsid w:val="7D00E2B2"/>
    <w:rsid w:val="7D05F284"/>
    <w:rsid w:val="7D078F43"/>
    <w:rsid w:val="7D0CE57D"/>
    <w:rsid w:val="7D109116"/>
    <w:rsid w:val="7D1994FC"/>
    <w:rsid w:val="7D1C4976"/>
    <w:rsid w:val="7D219F03"/>
    <w:rsid w:val="7D2554ED"/>
    <w:rsid w:val="7D2B5DB2"/>
    <w:rsid w:val="7D2C61FF"/>
    <w:rsid w:val="7D2FFB37"/>
    <w:rsid w:val="7D314456"/>
    <w:rsid w:val="7D364806"/>
    <w:rsid w:val="7D38D090"/>
    <w:rsid w:val="7D588D57"/>
    <w:rsid w:val="7D59C248"/>
    <w:rsid w:val="7D5B991F"/>
    <w:rsid w:val="7D5E92CB"/>
    <w:rsid w:val="7D607162"/>
    <w:rsid w:val="7D6F3021"/>
    <w:rsid w:val="7D7B147A"/>
    <w:rsid w:val="7D7DA700"/>
    <w:rsid w:val="7D7E543F"/>
    <w:rsid w:val="7D86C0CD"/>
    <w:rsid w:val="7D872703"/>
    <w:rsid w:val="7D8A9938"/>
    <w:rsid w:val="7D95AF8F"/>
    <w:rsid w:val="7D9D1C8A"/>
    <w:rsid w:val="7D9DEF84"/>
    <w:rsid w:val="7DA5A886"/>
    <w:rsid w:val="7DADEEFC"/>
    <w:rsid w:val="7DAE9D4E"/>
    <w:rsid w:val="7DB17EA4"/>
    <w:rsid w:val="7DB2D684"/>
    <w:rsid w:val="7DB33312"/>
    <w:rsid w:val="7DB5CC19"/>
    <w:rsid w:val="7DB78118"/>
    <w:rsid w:val="7DC64A6A"/>
    <w:rsid w:val="7DC7E797"/>
    <w:rsid w:val="7DCCFA59"/>
    <w:rsid w:val="7DCEA8E7"/>
    <w:rsid w:val="7DCF8E49"/>
    <w:rsid w:val="7DD4DA83"/>
    <w:rsid w:val="7DDCB4E9"/>
    <w:rsid w:val="7DDD9600"/>
    <w:rsid w:val="7E01C242"/>
    <w:rsid w:val="7E0620A4"/>
    <w:rsid w:val="7E187C5C"/>
    <w:rsid w:val="7E1929B9"/>
    <w:rsid w:val="7E441E54"/>
    <w:rsid w:val="7E50D18E"/>
    <w:rsid w:val="7E6DF2B1"/>
    <w:rsid w:val="7E891318"/>
    <w:rsid w:val="7E8AB863"/>
    <w:rsid w:val="7E91D7E3"/>
    <w:rsid w:val="7EA20B76"/>
    <w:rsid w:val="7EB0F610"/>
    <w:rsid w:val="7ECC8BE8"/>
    <w:rsid w:val="7ED279C0"/>
    <w:rsid w:val="7ED73006"/>
    <w:rsid w:val="7ED92E95"/>
    <w:rsid w:val="7EDEDE35"/>
    <w:rsid w:val="7EE4DF05"/>
    <w:rsid w:val="7EE8BAC4"/>
    <w:rsid w:val="7EF51679"/>
    <w:rsid w:val="7EF93A5E"/>
    <w:rsid w:val="7EFF1E3F"/>
    <w:rsid w:val="7F0A8FB0"/>
    <w:rsid w:val="7F2329DF"/>
    <w:rsid w:val="7F237FEA"/>
    <w:rsid w:val="7F29CE2E"/>
    <w:rsid w:val="7F39DA32"/>
    <w:rsid w:val="7F47B338"/>
    <w:rsid w:val="7F48A92C"/>
    <w:rsid w:val="7F494FD2"/>
    <w:rsid w:val="7F517B74"/>
    <w:rsid w:val="7F56D0D8"/>
    <w:rsid w:val="7F62F844"/>
    <w:rsid w:val="7F6EA1BD"/>
    <w:rsid w:val="7F852363"/>
    <w:rsid w:val="7F8D30CA"/>
    <w:rsid w:val="7F8E8B41"/>
    <w:rsid w:val="7F99914F"/>
    <w:rsid w:val="7F9B335D"/>
    <w:rsid w:val="7FA83336"/>
    <w:rsid w:val="7FA9803C"/>
    <w:rsid w:val="7FC5F642"/>
    <w:rsid w:val="7FCB203A"/>
    <w:rsid w:val="7FD28150"/>
    <w:rsid w:val="7FDBD340"/>
    <w:rsid w:val="7FDEC483"/>
    <w:rsid w:val="7FE0952D"/>
    <w:rsid w:val="7FE55707"/>
    <w:rsid w:val="7FE6D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5187C14-FD66-498F-B392-642EC1B6F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table" w:customStyle="1" w:styleId="PlainTable41">
    <w:name w:val="Plain Table 41"/>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836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31753785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3155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doi.org/10.1515/pesd-2017-0032" TargetMode="External"/><Relationship Id="rId21" Type="http://schemas.openxmlformats.org/officeDocument/2006/relationships/image" Target="media/image11.png"/><Relationship Id="rId34" Type="http://schemas.openxmlformats.org/officeDocument/2006/relationships/hyperlink" Target="https://doi.org/10.5067/ECOSTRESS/ECO2LSTE.001" TargetMode="External"/><Relationship Id="rId42" Type="http://schemas.openxmlformats.org/officeDocument/2006/relationships/hyperlink" Target="https://www.R-project.org/" TargetMode="External"/><Relationship Id="rId47" Type="http://schemas.openxmlformats.org/officeDocument/2006/relationships/hyperlink" Target="https://doi.org/10.1080/01944360108976228" TargetMode="External"/><Relationship Id="rId50" Type="http://schemas.openxmlformats.org/officeDocument/2006/relationships/hyperlink" Target="https://doi.org/10.5067/MODIS/MOD11A1.006" TargetMode="External"/><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footer" Target="footer2.xm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hsvchamber.org/wp-content/uploads/2020/01/2020-Economic-Outlook-Huntsville-Metro-Are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search.earthdata.nasa.gov/" TargetMode="External"/><Relationship Id="rId37" Type="http://schemas.openxmlformats.org/officeDocument/2006/relationships/hyperlink" Target="https://doi.org/10.1080/014311697219079" TargetMode="External"/><Relationship Id="rId40" Type="http://schemas.openxmlformats.org/officeDocument/2006/relationships/hyperlink" Target="https://doi.org/10.1117/1.JRS.6.063567" TargetMode="External"/><Relationship Id="rId45" Type="http://schemas.openxmlformats.org/officeDocument/2006/relationships/hyperlink" Target="https://doi.org/10.1016/j.rse.2015.11.005"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oi.org/10.3390/rs10030440" TargetMode="External"/><Relationship Id="rId49" Type="http://schemas.openxmlformats.org/officeDocument/2006/relationships/hyperlink" Target="https://doi.org/10.5066/f78s4mzj" TargetMode="External"/><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doi.org/10.5067/GEDI/GEDI02_B.001" TargetMode="External"/><Relationship Id="rId44" Type="http://schemas.openxmlformats.org/officeDocument/2006/relationships/hyperlink" Target="https://doi.org/10.1289/ehp.1103766"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5067/GEDI/GEDI02_B.001" TargetMode="External"/><Relationship Id="rId35" Type="http://schemas.openxmlformats.org/officeDocument/2006/relationships/hyperlink" Target="https://doi.org/10.1016/j.rse.2009.10.008" TargetMode="External"/><Relationship Id="rId43" Type="http://schemas.openxmlformats.org/officeDocument/2006/relationships/hyperlink" Target="http://www.rstudio.com/" TargetMode="External"/><Relationship Id="rId48" Type="http://schemas.openxmlformats.org/officeDocument/2006/relationships/hyperlink" Target="https://doi.org/10.5066/f7kd1vz9" TargetMode="Externa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16/j.jag.2009.03.00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hyperlink" Target="https://doi.org/10.3390/environments2020125" TargetMode="External"/><Relationship Id="rId38" Type="http://schemas.openxmlformats.org/officeDocument/2006/relationships/hyperlink" Target="https://doi.org/10.1016/j.scitotenv.2017.08.103" TargetMode="External"/><Relationship Id="rId46" Type="http://schemas.openxmlformats.org/officeDocument/2006/relationships/hyperlink" Target="https://CRAN.R-project.org/package=rGEDI" TargetMode="External"/><Relationship Id="rId59" Type="http://schemas.openxmlformats.org/officeDocument/2006/relationships/image" Target="media/image26.png"/><Relationship Id="rId67" Type="http://schemas.openxmlformats.org/officeDocument/2006/relationships/header" Target="header2.xml"/><Relationship Id="rId20" Type="http://schemas.openxmlformats.org/officeDocument/2006/relationships/image" Target="media/image10.jpg"/><Relationship Id="rId41" Type="http://schemas.openxmlformats.org/officeDocument/2006/relationships/hyperlink" Target="https://doi.org/10.2737/NRS-RB-9"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NT Service\spsearch</DisplayName>
        <AccountId>3</AccountId>
        <AccountType/>
      </UserInfo>
      <UserInfo>
        <DisplayName>SharingLinks.8b6d6936-1d43-4e1c-8b69-293acb10fc65.OrganizationEdit.365fe81b-0486-452a-9350-daed94afbcaf</DisplayName>
        <AccountId>17</AccountId>
        <AccountType/>
      </UserInfo>
      <UserInfo>
        <DisplayName>Greta Paris</DisplayName>
        <AccountId>74</AccountId>
        <AccountType/>
      </UserInfo>
      <UserInfo>
        <DisplayName>Sabine Nix</DisplayName>
        <AccountId>75</AccountId>
        <AccountType/>
      </UserInfo>
      <UserInfo>
        <DisplayName>Thomas Quintero</DisplayName>
        <AccountId>77</AccountId>
        <AccountType/>
      </UserInfo>
      <UserInfo>
        <DisplayName>Amanda Tomlinson</DisplayName>
        <AccountId>76</AccountId>
        <AccountType/>
      </UserInfo>
      <UserInfo>
        <DisplayName>Amber Williams</DisplayName>
        <AccountId>72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10107-3499-46AF-B98F-53425BD57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5A040A-86AD-4F34-AC35-3AD031CD7435}">
  <ds:schemaRefs>
    <ds:schemaRef ds:uri="http://schemas.microsoft.com/sharepoint/v3/contenttype/forms"/>
  </ds:schemaRefs>
</ds:datastoreItem>
</file>

<file path=customXml/itemProps3.xml><?xml version="1.0" encoding="utf-8"?>
<ds:datastoreItem xmlns:ds="http://schemas.openxmlformats.org/officeDocument/2006/customXml" ds:itemID="{E63AB121-5296-47D0-9303-2D1F171720EB}">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F111BEC3-C9E5-4C45-B05F-92295460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28</Pages>
  <Words>6910</Words>
  <Characters>39388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Bengtsson</dc:creator>
  <cp:lastModifiedBy>Clayton, Amanda L. (LARC-E3)[SSAI DEVELOP]</cp:lastModifiedBy>
  <cp:revision>5</cp:revision>
  <dcterms:created xsi:type="dcterms:W3CDTF">2020-10-30T00:56:00Z</dcterms:created>
  <dcterms:modified xsi:type="dcterms:W3CDTF">2020-11-10T17:21:00Z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