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96B" w:rsidRPr="00EF3E6D" w:rsidRDefault="00E31C2C" w:rsidP="00D409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20"/>
          <w:szCs w:val="20"/>
        </w:rPr>
        <w:t>EXPLORATION MEDICAL CAPABILITY</w:t>
      </w:r>
      <w:r w:rsidR="00952781">
        <w:rPr>
          <w:rFonts w:ascii="Times New Roman" w:hAnsi="Times New Roman"/>
          <w:b/>
          <w:bCs/>
          <w:color w:val="000000"/>
          <w:sz w:val="20"/>
          <w:szCs w:val="20"/>
        </w:rPr>
        <w:t xml:space="preserve"> SCIENCE AND RESEARCH OVERVIEW AND UPDATE</w:t>
      </w:r>
    </w:p>
    <w:p w:rsidR="00D4096B" w:rsidRPr="00DD5419" w:rsidRDefault="00952781" w:rsidP="00D409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Kris Lehnhardt, MD</w:t>
      </w:r>
      <w:r w:rsidRPr="00952781">
        <w:rPr>
          <w:rFonts w:ascii="Times New Roman" w:hAnsi="Times New Roman"/>
          <w:color w:val="000000"/>
          <w:sz w:val="20"/>
          <w:szCs w:val="20"/>
          <w:vertAlign w:val="superscript"/>
        </w:rPr>
        <w:t>1</w:t>
      </w:r>
      <w:r w:rsidR="00DD5419">
        <w:rPr>
          <w:rFonts w:ascii="Times New Roman" w:hAnsi="Times New Roman"/>
          <w:color w:val="000000"/>
          <w:sz w:val="20"/>
          <w:szCs w:val="20"/>
        </w:rPr>
        <w:t>, Benjamin Easter, MD, MBA</w:t>
      </w:r>
      <w:r w:rsidR="00DD5419">
        <w:rPr>
          <w:rFonts w:ascii="Times New Roman" w:hAnsi="Times New Roman"/>
          <w:color w:val="000000"/>
          <w:sz w:val="20"/>
          <w:szCs w:val="20"/>
          <w:vertAlign w:val="superscript"/>
        </w:rPr>
        <w:t>2</w:t>
      </w:r>
    </w:p>
    <w:p w:rsidR="00D4096B" w:rsidRDefault="00D4096B" w:rsidP="00D409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952781">
        <w:rPr>
          <w:rFonts w:ascii="Times New Roman" w:hAnsi="Times New Roman"/>
          <w:color w:val="000000"/>
          <w:sz w:val="20"/>
          <w:szCs w:val="20"/>
          <w:vertAlign w:val="superscript"/>
        </w:rPr>
        <w:t>1</w:t>
      </w:r>
      <w:r w:rsidR="00952781">
        <w:rPr>
          <w:rFonts w:ascii="Times New Roman" w:hAnsi="Times New Roman"/>
          <w:color w:val="000000"/>
          <w:sz w:val="20"/>
          <w:szCs w:val="20"/>
        </w:rPr>
        <w:t xml:space="preserve">NASA Johnson Space Center &amp; Baylor College of Medicine, </w:t>
      </w:r>
      <w:hyperlink r:id="rId5" w:history="1">
        <w:r w:rsidR="00DD5419" w:rsidRPr="009B2AE5">
          <w:rPr>
            <w:rStyle w:val="Hyperlink"/>
            <w:rFonts w:ascii="Times New Roman" w:hAnsi="Times New Roman"/>
            <w:sz w:val="20"/>
            <w:szCs w:val="20"/>
          </w:rPr>
          <w:t>kris.lehnhardt@nasa.gov</w:t>
        </w:r>
      </w:hyperlink>
    </w:p>
    <w:p w:rsidR="00DD5419" w:rsidRPr="00DD5419" w:rsidRDefault="00DD5419" w:rsidP="00D409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  <w:vertAlign w:val="superscript"/>
        </w:rPr>
        <w:t>2</w:t>
      </w:r>
      <w:r>
        <w:rPr>
          <w:rFonts w:ascii="Times New Roman" w:hAnsi="Times New Roman"/>
          <w:color w:val="000000"/>
          <w:sz w:val="20"/>
          <w:szCs w:val="20"/>
        </w:rPr>
        <w:t xml:space="preserve">NASA Johnson Space Center &amp; University of Colorado, </w:t>
      </w:r>
      <w:hyperlink r:id="rId6" w:history="1">
        <w:r w:rsidRPr="009B2AE5">
          <w:rPr>
            <w:rStyle w:val="Hyperlink"/>
            <w:rFonts w:ascii="Times New Roman" w:hAnsi="Times New Roman"/>
            <w:sz w:val="20"/>
            <w:szCs w:val="20"/>
          </w:rPr>
          <w:t>benjamin.easter@nasa.gov</w:t>
        </w:r>
      </w:hyperlink>
      <w:r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="00D4096B" w:rsidRDefault="00D4096B" w:rsidP="00D409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926D4F" w:rsidRDefault="00952781" w:rsidP="00952781">
      <w:pPr>
        <w:rPr>
          <w:rFonts w:ascii="Times New Roman" w:hAnsi="Times New Roman" w:cs="Times New Roman"/>
        </w:rPr>
      </w:pPr>
      <w:r w:rsidRPr="00952781">
        <w:rPr>
          <w:rFonts w:ascii="Times New Roman" w:hAnsi="Times New Roman" w:cs="Times New Roman"/>
        </w:rPr>
        <w:t xml:space="preserve">The mission of the Exploration Medical Capability (ExMC) Element is to advance medical system design and risk-informed decision making for exploration beyond low Earth orbit to promote human health and performance in space. In order to accomplish this mission, the Element takes a progressively Earth-independent approach to three main areas: </w:t>
      </w:r>
    </w:p>
    <w:p w:rsidR="00926D4F" w:rsidRDefault="00926D4F" w:rsidP="00926D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952781" w:rsidRPr="00926D4F">
        <w:rPr>
          <w:rFonts w:ascii="Times New Roman" w:hAnsi="Times New Roman" w:cs="Times New Roman"/>
        </w:rPr>
        <w:t>nswering key clinical and science research questions that will help to address the challenges</w:t>
      </w:r>
      <w:r>
        <w:rPr>
          <w:rFonts w:ascii="Times New Roman" w:hAnsi="Times New Roman" w:cs="Times New Roman"/>
        </w:rPr>
        <w:t xml:space="preserve"> of providing medical care in the</w:t>
      </w:r>
      <w:r w:rsidR="00952781" w:rsidRPr="00926D4F">
        <w:rPr>
          <w:rFonts w:ascii="Times New Roman" w:hAnsi="Times New Roman" w:cs="Times New Roman"/>
        </w:rPr>
        <w:t xml:space="preserve"> e</w:t>
      </w:r>
      <w:r>
        <w:rPr>
          <w:rFonts w:ascii="Times New Roman" w:hAnsi="Times New Roman" w:cs="Times New Roman"/>
        </w:rPr>
        <w:t>xtreme environment of space</w:t>
      </w:r>
    </w:p>
    <w:p w:rsidR="00926D4F" w:rsidRDefault="00926D4F" w:rsidP="00926D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952781" w:rsidRPr="00926D4F">
        <w:rPr>
          <w:rFonts w:ascii="Times New Roman" w:hAnsi="Times New Roman" w:cs="Times New Roman"/>
        </w:rPr>
        <w:t>pplying systems engineering processes to medical system design with the goal of developing robust requirements that can be fully integrated into future space ex</w:t>
      </w:r>
      <w:r>
        <w:rPr>
          <w:rFonts w:ascii="Times New Roman" w:hAnsi="Times New Roman" w:cs="Times New Roman"/>
        </w:rPr>
        <w:t>ploration vehicle designs</w:t>
      </w:r>
    </w:p>
    <w:p w:rsidR="00926D4F" w:rsidRDefault="00926D4F" w:rsidP="00926D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Developing and d</w:t>
      </w:r>
      <w:r w:rsidR="00952781" w:rsidRPr="00926D4F">
        <w:rPr>
          <w:rFonts w:ascii="Times New Roman" w:hAnsi="Times New Roman" w:cs="Times New Roman"/>
        </w:rPr>
        <w:t xml:space="preserve">emonstrating novel medical technologies that will improve future </w:t>
      </w:r>
      <w:r>
        <w:rPr>
          <w:rFonts w:ascii="Times New Roman" w:hAnsi="Times New Roman" w:cs="Times New Roman"/>
        </w:rPr>
        <w:t>medical capabilities in space</w:t>
      </w:r>
    </w:p>
    <w:p w:rsidR="00952781" w:rsidRPr="00926D4F" w:rsidRDefault="00952781" w:rsidP="00926D4F">
      <w:pPr>
        <w:rPr>
          <w:rFonts w:ascii="Times New Roman" w:hAnsi="Times New Roman" w:cs="Times New Roman"/>
        </w:rPr>
      </w:pPr>
      <w:r w:rsidRPr="00926D4F">
        <w:rPr>
          <w:rFonts w:ascii="Times New Roman" w:hAnsi="Times New Roman" w:cs="Times New Roman"/>
        </w:rPr>
        <w:t>This presentation will focus on selected scientific and technical conceptual drivers for the Element, the current and future research risks and gaps, and provide an</w:t>
      </w:r>
      <w:r w:rsidR="00926D4F">
        <w:rPr>
          <w:rFonts w:ascii="Times New Roman" w:hAnsi="Times New Roman" w:cs="Times New Roman"/>
        </w:rPr>
        <w:t xml:space="preserve"> overview of the Element’s progress in 2020.</w:t>
      </w:r>
    </w:p>
    <w:p w:rsidR="00D4096B" w:rsidRDefault="00D4096B" w:rsidP="00D4096B">
      <w:pPr>
        <w:rPr>
          <w:rFonts w:ascii="Arial" w:hAnsi="Arial" w:cs="Arial"/>
          <w:sz w:val="24"/>
          <w:szCs w:val="24"/>
        </w:rPr>
      </w:pPr>
    </w:p>
    <w:p w:rsidR="0026436F" w:rsidRDefault="0026436F"/>
    <w:sectPr w:rsidR="00264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A52D11"/>
    <w:multiLevelType w:val="hybridMultilevel"/>
    <w:tmpl w:val="4678D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96B"/>
    <w:rsid w:val="0026436F"/>
    <w:rsid w:val="0030664C"/>
    <w:rsid w:val="00926D4F"/>
    <w:rsid w:val="00952781"/>
    <w:rsid w:val="00D4096B"/>
    <w:rsid w:val="00DC1DD3"/>
    <w:rsid w:val="00DD5419"/>
    <w:rsid w:val="00E31C2C"/>
    <w:rsid w:val="00FD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464992-B2D6-4DD8-A028-9D7C88F81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9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541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26D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5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njamin.easter@nasa.gov" TargetMode="External"/><Relationship Id="rId5" Type="http://schemas.openxmlformats.org/officeDocument/2006/relationships/hyperlink" Target="mailto:kris.lehnhardt@nasa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Wyle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Maneesh Arya</dc:creator>
  <cp:lastModifiedBy>Hailey, Melinda J. (JSC-SF)[WYLE LABORATORIES, INC.]</cp:lastModifiedBy>
  <cp:revision>2</cp:revision>
  <dcterms:created xsi:type="dcterms:W3CDTF">2020-10-07T13:43:00Z</dcterms:created>
  <dcterms:modified xsi:type="dcterms:W3CDTF">2020-10-07T13:43:00Z</dcterms:modified>
</cp:coreProperties>
</file>