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8FA" w:rsidRDefault="004C78FA" w:rsidP="004C78FA">
      <w:pPr>
        <w:pStyle w:val="Title"/>
        <w:rPr>
          <w:b/>
          <w:bCs/>
          <w:smallCaps/>
        </w:rPr>
      </w:pPr>
      <w:r>
        <w:t xml:space="preserve">Performance of a broad-band, high-resolution, transition-edge sensor spectrometer for x-ray astrophysics </w:t>
      </w:r>
    </w:p>
    <w:p w:rsidR="004C78FA" w:rsidRDefault="004C78FA" w:rsidP="004C78FA">
      <w:pPr>
        <w:spacing w:line="240" w:lineRule="exact"/>
        <w:jc w:val="center"/>
      </w:pPr>
    </w:p>
    <w:p w:rsidR="004C78FA" w:rsidRDefault="004C78FA" w:rsidP="004C78FA">
      <w:pPr>
        <w:pStyle w:val="Authors"/>
        <w:spacing w:line="240" w:lineRule="exact"/>
        <w:rPr>
          <w:i/>
          <w:iCs/>
        </w:rPr>
      </w:pPr>
      <w:proofErr w:type="gramStart"/>
      <w:r>
        <w:t xml:space="preserve">S. J. Smith, J. S. Adams, S. R. Bandler, S. Beaumont, J. A. </w:t>
      </w:r>
      <w:proofErr w:type="spellStart"/>
      <w:r>
        <w:t>Chervenak</w:t>
      </w:r>
      <w:proofErr w:type="spellEnd"/>
      <w:r>
        <w:t xml:space="preserve">, E. V. Denison, W. B. Doriese, M. Durkin, F. M. Finkbeiner, J. W. Fowler, G. C. Hilton, R. Hummatov, K. D. Irwin, R. L. Kelley, C. A. Kilbourne, M. A. Leutenegger, A. R. Miniussi, F. S. Porter, C. D. Reintsema, J. E. </w:t>
      </w:r>
      <w:proofErr w:type="spellStart"/>
      <w:r>
        <w:t>Sadleir</w:t>
      </w:r>
      <w:proofErr w:type="spellEnd"/>
      <w:r>
        <w:t xml:space="preserve">, K. Sakai, D. S. </w:t>
      </w:r>
      <w:proofErr w:type="spellStart"/>
      <w:r>
        <w:t>Swetz</w:t>
      </w:r>
      <w:proofErr w:type="spellEnd"/>
      <w:r>
        <w:t xml:space="preserve">, J. N. Ullom, N. A. Wakeham, E. J. </w:t>
      </w:r>
      <w:proofErr w:type="spellStart"/>
      <w:r>
        <w:t>Wassell</w:t>
      </w:r>
      <w:proofErr w:type="spellEnd"/>
      <w:r>
        <w:t xml:space="preserve">, M. C. </w:t>
      </w:r>
      <w:proofErr w:type="spellStart"/>
      <w:r>
        <w:t>Witthoeft</w:t>
      </w:r>
      <w:proofErr w:type="spellEnd"/>
      <w:r>
        <w:t>, L. R. Vale.</w:t>
      </w:r>
      <w:proofErr w:type="gramEnd"/>
      <w:r>
        <w:t xml:space="preserve"> </w:t>
      </w:r>
    </w:p>
    <w:p w:rsidR="004C78FA" w:rsidRPr="004C78FA" w:rsidRDefault="004C78FA">
      <w:pPr>
        <w:rPr>
          <w:b/>
          <w:spacing w:val="-2"/>
        </w:rPr>
      </w:pPr>
    </w:p>
    <w:p w:rsidR="004E0396" w:rsidRDefault="004C78FA">
      <w:r>
        <w:rPr>
          <w:spacing w:val="-2"/>
        </w:rPr>
        <w:t xml:space="preserve">ABSTRACT: </w:t>
      </w:r>
      <w:proofErr w:type="gramStart"/>
      <w:r>
        <w:rPr>
          <w:spacing w:val="-2"/>
        </w:rPr>
        <w:t>Future x-ray astrophysics experiments</w:t>
      </w:r>
      <w:proofErr w:type="gramEnd"/>
      <w:r>
        <w:rPr>
          <w:spacing w:val="-2"/>
        </w:rPr>
        <w:t xml:space="preserve"> require multiplexed readout of high-fill-factor, kilo-pixel arrays of transition-edge sensors (TESs), with very high spectral resolution over a broad range of energies. In </w:t>
      </w:r>
      <w:proofErr w:type="gramStart"/>
      <w:r>
        <w:rPr>
          <w:spacing w:val="-2"/>
        </w:rPr>
        <w:t>this</w:t>
      </w:r>
      <w:proofErr w:type="gramEnd"/>
      <w:r>
        <w:rPr>
          <w:spacing w:val="-2"/>
        </w:rPr>
        <w:t xml:space="preserve"> paper we report on a prototype kilo pixel array of Mo/Au TESs read out with 8-column by 32-row time-division multiplexing (TDM). This system </w:t>
      </w:r>
      <w:proofErr w:type="gramStart"/>
      <w:r>
        <w:rPr>
          <w:spacing w:val="-2"/>
        </w:rPr>
        <w:t>is being used</w:t>
      </w:r>
      <w:proofErr w:type="gramEnd"/>
      <w:r>
        <w:rPr>
          <w:spacing w:val="-2"/>
        </w:rPr>
        <w:t xml:space="preserve"> to demonstrate the critical detector and readout technology for ESA’s Athena X-IFU, and when complete will used to laboratory astrophysics experiments. Our array and TDM readout </w:t>
      </w:r>
      <w:r>
        <w:t xml:space="preserve">has demonstrated a combined energy resolution, including &gt; 200 pixels, of: 1.95 eV for </w:t>
      </w:r>
      <w:proofErr w:type="spellStart"/>
      <w:r>
        <w:t>Ti</w:t>
      </w:r>
      <w:proofErr w:type="spellEnd"/>
      <w:r>
        <w:t>-K</w:t>
      </w:r>
      <w:r>
        <w:rPr>
          <w:rFonts w:ascii="Symbol" w:hAnsi="Symbol"/>
        </w:rPr>
        <w:t></w:t>
      </w:r>
      <w:r>
        <w:t xml:space="preserve"> (4.5 </w:t>
      </w:r>
      <w:proofErr w:type="spellStart"/>
      <w:r>
        <w:t>keV</w:t>
      </w:r>
      <w:proofErr w:type="spellEnd"/>
      <w:r>
        <w:t xml:space="preserve">), 1.97 eV for </w:t>
      </w:r>
      <w:proofErr w:type="spellStart"/>
      <w:r>
        <w:t>Mn</w:t>
      </w:r>
      <w:proofErr w:type="spellEnd"/>
      <w:r>
        <w:t>-K</w:t>
      </w:r>
      <w:r>
        <w:rPr>
          <w:rFonts w:ascii="Symbol" w:hAnsi="Symbol"/>
        </w:rPr>
        <w:t></w:t>
      </w:r>
      <w:r>
        <w:t xml:space="preserve"> (5.9 </w:t>
      </w:r>
      <w:proofErr w:type="spellStart"/>
      <w:r>
        <w:t>keV</w:t>
      </w:r>
      <w:proofErr w:type="spellEnd"/>
      <w:r>
        <w:t xml:space="preserve">), 2.16 eV for Co-Kα (6.9 </w:t>
      </w:r>
      <w:proofErr w:type="spellStart"/>
      <w:r>
        <w:t>keV</w:t>
      </w:r>
      <w:proofErr w:type="spellEnd"/>
      <w:r>
        <w:t xml:space="preserve">), 2.33 eV for Cu-Kα (8 </w:t>
      </w:r>
      <w:proofErr w:type="spellStart"/>
      <w:r>
        <w:t>keV</w:t>
      </w:r>
      <w:proofErr w:type="spellEnd"/>
      <w:r>
        <w:t xml:space="preserve">), 3.26 eV for Br-Kα (11.9 </w:t>
      </w:r>
      <w:proofErr w:type="spellStart"/>
      <w:r>
        <w:t>keV</w:t>
      </w:r>
      <w:proofErr w:type="spellEnd"/>
      <w:r>
        <w:t xml:space="preserve">). The </w:t>
      </w:r>
      <w:proofErr w:type="gramStart"/>
      <w:r>
        <w:t>1</w:t>
      </w:r>
      <w:proofErr w:type="gramEnd"/>
      <w:r>
        <w:t xml:space="preserve"> sigma error is </w:t>
      </w:r>
      <w:r>
        <w:rPr>
          <w:rFonts w:ascii="Symbol" w:hAnsi="Symbol"/>
        </w:rPr>
        <w:t></w:t>
      </w:r>
      <w:r>
        <w:t xml:space="preserve"> 0.01 eV for all spectra. These results meet the </w:t>
      </w:r>
      <w:proofErr w:type="gramStart"/>
      <w:r>
        <w:t>broad-band</w:t>
      </w:r>
      <w:proofErr w:type="gramEnd"/>
      <w:r>
        <w:t xml:space="preserve"> resolution requirements for X-IFU.</w:t>
      </w:r>
      <w:bookmarkStart w:id="0" w:name="_GoBack"/>
      <w:bookmarkEnd w:id="0"/>
    </w:p>
    <w:sectPr w:rsidR="004E0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FA"/>
    <w:rsid w:val="002066FC"/>
    <w:rsid w:val="004C78FA"/>
    <w:rsid w:val="00D860FB"/>
    <w:rsid w:val="00D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DB2E7"/>
  <w15:chartTrackingRefBased/>
  <w15:docId w15:val="{00D9CAA2-C593-4F36-A8C4-7CFA6853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8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C78FA"/>
    <w:pPr>
      <w:spacing w:line="540" w:lineRule="exact"/>
      <w:jc w:val="center"/>
    </w:pPr>
    <w:rPr>
      <w:rFonts w:ascii="Times New Roman" w:hAnsi="Times New Roman" w:cs="Times New Roman"/>
      <w:sz w:val="48"/>
      <w:szCs w:val="48"/>
      <w:lang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C78FA"/>
    <w:rPr>
      <w:rFonts w:ascii="Times New Roman" w:hAnsi="Times New Roman" w:cs="Times New Roman"/>
      <w:sz w:val="48"/>
      <w:szCs w:val="48"/>
      <w:lang w:eastAsia="x-none"/>
    </w:rPr>
  </w:style>
  <w:style w:type="paragraph" w:customStyle="1" w:styleId="Authors">
    <w:name w:val="Authors"/>
    <w:basedOn w:val="Normal"/>
    <w:uiPriority w:val="99"/>
    <w:rsid w:val="004C78FA"/>
    <w:pPr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>HPES ACES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Ballard, Jennifer A. (GSFC-660.0)[ASRC FEDERAL SYSTEM SOLUTIONS]</dc:creator>
  <cp:keywords/>
  <dc:description/>
  <cp:lastModifiedBy>Ballard, Jennifer A. (GSFC-660.0)[ASRC FEDERAL SYSTEM SOLUTIONS]</cp:lastModifiedBy>
  <cp:revision>1</cp:revision>
  <dcterms:created xsi:type="dcterms:W3CDTF">2020-10-26T19:36:00Z</dcterms:created>
  <dcterms:modified xsi:type="dcterms:W3CDTF">2020-10-26T19:37:00Z</dcterms:modified>
</cp:coreProperties>
</file>