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4C0DF" w14:textId="1673689F" w:rsidR="00184101" w:rsidRDefault="00004EF1" w:rsidP="00004EF1">
      <w:pPr>
        <w:pStyle w:val="Heading1"/>
      </w:pPr>
      <w:r w:rsidRPr="00004EF1">
        <w:rPr>
          <w:highlight w:val="yellow"/>
        </w:rPr>
        <w:t>Astrophysics</w:t>
      </w:r>
    </w:p>
    <w:p w14:paraId="671A8822" w14:textId="77777777" w:rsidR="005503FF" w:rsidRPr="00861B47" w:rsidRDefault="005503FF" w:rsidP="005503FF">
      <w:pPr>
        <w:pBdr>
          <w:bottom w:val="single" w:sz="4" w:space="1" w:color="auto"/>
        </w:pBdr>
        <w:rPr>
          <w:rFonts w:cstheme="minorHAnsi"/>
          <w:b/>
          <w:color w:val="4472C4" w:themeColor="accent1"/>
          <w:sz w:val="44"/>
          <w:szCs w:val="44"/>
        </w:rPr>
      </w:pPr>
      <w:r>
        <w:rPr>
          <w:noProof/>
        </w:rPr>
        <mc:AlternateContent>
          <mc:Choice Requires="wps">
            <w:drawing>
              <wp:anchor distT="0" distB="0" distL="114300" distR="114300" simplePos="0" relativeHeight="251692032" behindDoc="0" locked="0" layoutInCell="1" allowOverlap="1" wp14:anchorId="51C93247" wp14:editId="2E9AA7DC">
                <wp:simplePos x="0" y="0"/>
                <wp:positionH relativeFrom="margin">
                  <wp:align>left</wp:align>
                </wp:positionH>
                <wp:positionV relativeFrom="paragraph">
                  <wp:posOffset>0</wp:posOffset>
                </wp:positionV>
                <wp:extent cx="6096000" cy="3223260"/>
                <wp:effectExtent l="0" t="0" r="12700" b="15240"/>
                <wp:wrapSquare wrapText="bothSides"/>
                <wp:docPr id="2" name="Text Box 2"/>
                <wp:cNvGraphicFramePr/>
                <a:graphic xmlns:a="http://schemas.openxmlformats.org/drawingml/2006/main">
                  <a:graphicData uri="http://schemas.microsoft.com/office/word/2010/wordprocessingShape">
                    <wps:wsp>
                      <wps:cNvSpPr txBox="1"/>
                      <wps:spPr>
                        <a:xfrm>
                          <a:off x="0" y="0"/>
                          <a:ext cx="6096000" cy="3223260"/>
                        </a:xfrm>
                        <a:prstGeom prst="rect">
                          <a:avLst/>
                        </a:prstGeom>
                        <a:noFill/>
                        <a:ln w="6350">
                          <a:solidFill>
                            <a:prstClr val="black"/>
                          </a:solidFill>
                        </a:ln>
                      </wps:spPr>
                      <wps:txbx>
                        <w:txbxContent>
                          <w:p w14:paraId="010B19C3" w14:textId="77777777" w:rsidR="005503FF" w:rsidRDefault="005503FF" w:rsidP="005503FF">
                            <w:pPr>
                              <w:pBdr>
                                <w:bottom w:val="single" w:sz="4" w:space="1" w:color="auto"/>
                              </w:pBdr>
                              <w:jc w:val="center"/>
                              <w:rPr>
                                <w:rFonts w:cstheme="minorHAnsi"/>
                                <w:b/>
                                <w:noProof/>
                                <w:color w:val="4472C4" w:themeColor="accent1"/>
                                <w:sz w:val="44"/>
                                <w:szCs w:val="44"/>
                              </w:rPr>
                            </w:pPr>
                            <w:r>
                              <w:rPr>
                                <w:rFonts w:cstheme="minorHAnsi"/>
                                <w:b/>
                                <w:noProof/>
                                <w:color w:val="4472C4" w:themeColor="accent1"/>
                                <w:sz w:val="44"/>
                                <w:szCs w:val="44"/>
                              </w:rPr>
                              <w:drawing>
                                <wp:inline distT="0" distB="0" distL="0" distR="0" wp14:anchorId="5BA71C2F" wp14:editId="34F12A81">
                                  <wp:extent cx="3904488" cy="2504612"/>
                                  <wp:effectExtent l="0" t="0" r="0" b="0"/>
                                  <wp:docPr id="42" name="Picture 42"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group of people in a roo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904488" cy="2504612"/>
                                          </a:xfrm>
                                          <a:prstGeom prst="rect">
                                            <a:avLst/>
                                          </a:prstGeom>
                                        </pic:spPr>
                                      </pic:pic>
                                    </a:graphicData>
                                  </a:graphic>
                                </wp:inline>
                              </w:drawing>
                            </w:r>
                          </w:p>
                          <w:p w14:paraId="21E7FB79" w14:textId="77777777" w:rsidR="005503FF" w:rsidRPr="00A14DC6" w:rsidRDefault="005503FF" w:rsidP="005503FF">
                            <w:pPr>
                              <w:pBdr>
                                <w:bottom w:val="single" w:sz="4" w:space="1" w:color="auto"/>
                              </w:pBdr>
                              <w:rPr>
                                <w:b/>
                                <w:i/>
                                <w:sz w:val="20"/>
                                <w:szCs w:val="20"/>
                              </w:rPr>
                            </w:pPr>
                            <w:r>
                              <w:rPr>
                                <w:b/>
                                <w:i/>
                                <w:sz w:val="20"/>
                                <w:szCs w:val="20"/>
                              </w:rPr>
                              <w:t xml:space="preserve">Members of the </w:t>
                            </w:r>
                            <w:proofErr w:type="spellStart"/>
                            <w:r>
                              <w:rPr>
                                <w:b/>
                                <w:i/>
                                <w:sz w:val="20"/>
                                <w:szCs w:val="20"/>
                              </w:rPr>
                              <w:t>HaloSat</w:t>
                            </w:r>
                            <w:proofErr w:type="spellEnd"/>
                            <w:r>
                              <w:rPr>
                                <w:b/>
                                <w:i/>
                                <w:sz w:val="20"/>
                                <w:szCs w:val="20"/>
                              </w:rPr>
                              <w:t xml:space="preserve"> </w:t>
                            </w:r>
                            <w:r w:rsidRPr="0057337F">
                              <w:rPr>
                                <w:b/>
                                <w:i/>
                                <w:sz w:val="20"/>
                                <w:szCs w:val="20"/>
                              </w:rPr>
                              <w:t xml:space="preserve">team </w:t>
                            </w:r>
                            <w:r>
                              <w:rPr>
                                <w:b/>
                                <w:i/>
                                <w:sz w:val="20"/>
                                <w:szCs w:val="20"/>
                              </w:rPr>
                              <w:t>during vibration testing at Wallops Flight Facility</w:t>
                            </w:r>
                            <w:r w:rsidRPr="0057337F">
                              <w:rPr>
                                <w:b/>
                                <w:i/>
                                <w:sz w:val="20"/>
                                <w:szCs w:val="20"/>
                              </w:rPr>
                              <w:t xml:space="preserve">. From left to right: </w:t>
                            </w:r>
                            <w:r>
                              <w:rPr>
                                <w:b/>
                                <w:i/>
                                <w:sz w:val="20"/>
                                <w:szCs w:val="20"/>
                              </w:rPr>
                              <w:t>Tom Johnson</w:t>
                            </w:r>
                            <w:r w:rsidRPr="0057337F">
                              <w:rPr>
                                <w:b/>
                                <w:i/>
                                <w:sz w:val="20"/>
                                <w:szCs w:val="20"/>
                              </w:rPr>
                              <w:t>,</w:t>
                            </w:r>
                            <w:r>
                              <w:rPr>
                                <w:b/>
                                <w:i/>
                                <w:sz w:val="20"/>
                                <w:szCs w:val="20"/>
                              </w:rPr>
                              <w:t xml:space="preserve"> Anna </w:t>
                            </w:r>
                            <w:proofErr w:type="spellStart"/>
                            <w:r>
                              <w:rPr>
                                <w:b/>
                                <w:i/>
                                <w:sz w:val="20"/>
                                <w:szCs w:val="20"/>
                              </w:rPr>
                              <w:t>Zajczyk</w:t>
                            </w:r>
                            <w:proofErr w:type="spellEnd"/>
                            <w:r>
                              <w:rPr>
                                <w:b/>
                                <w:i/>
                                <w:sz w:val="20"/>
                                <w:szCs w:val="20"/>
                              </w:rPr>
                              <w:t xml:space="preserve">, and Daniel LaRocca. (Photo by </w:t>
                            </w:r>
                            <w:r w:rsidRPr="00342FFA">
                              <w:rPr>
                                <w:b/>
                                <w:i/>
                                <w:sz w:val="20"/>
                                <w:szCs w:val="20"/>
                              </w:rPr>
                              <w:t>Daniel LaRocca</w:t>
                            </w:r>
                            <w:r>
                              <w:rPr>
                                <w:b/>
                                <w:i/>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C93247" id="_x0000_t202" coordsize="21600,21600" o:spt="202" path="m,l,21600r21600,l21600,xe">
                <v:stroke joinstyle="miter"/>
                <v:path gradientshapeok="t" o:connecttype="rect"/>
              </v:shapetype>
              <v:shape id="Text Box 2" o:spid="_x0000_s1026" type="#_x0000_t202" style="position:absolute;margin-left:0;margin-top:0;width:480pt;height:253.8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LLTQgIAAHoEAAAOAAAAZHJzL2Uyb0RvYy54bWysVMFu2zAMvQ/YPwi6r3bcNmuDOkXWIsOA&#10;oi2QDD0rstwYk0VNUmJnX78nOUmDbqdhF4UinynyPTI3t32r2VY535Ap+egs50wZSVVjXkv+fTn/&#10;dMWZD8JUQpNRJd8pz2+nHz/cdHaiClqTrpRjSGL8pLMlX4dgJ1nm5Vq1wp+RVQbBmlwrAq7uNauc&#10;6JC91VmR5+OsI1dZR1J5D+/9EOTTlL+ulQxPde1VYLrkqC2k06VzFc9seiMmr07YdSP3ZYh/qKIV&#10;jcGjx1T3Igi2cc0fqdpGOvJUhzNJbUZ13UiVekA3o/xdN4u1sCr1AnK8PdLk/19a+bh9dqypSl5w&#10;ZkQLiZaqD+wL9ayI7HTWTwBaWMBCDzdUPvg9nLHpvnZt/EU7DHHwvDtyG5NJOMf59TjPEZKInRfF&#10;eTFO7Gdvn1vnw1dFLYtGyR3ES5yK7YMPKAXQAyS+ZmjeaJ0E1IZ1eOL8Mk8feNJNFYMRFj+5045t&#10;BUZgpYX8EctHrhMUbtrAGZsdmopW6Ff9noEVVTsQ4GgYIG/lvEHeB+HDs3CYGDSGLQhPOGpNKIb2&#10;Fmdrcr/+5o94CIkoZx0msOT+50Y4xZn+ZiDx9ejiIo5sulxcfi5wcaeR1WnEbNo7Qocj7JuVyYz4&#10;oA9m7ah9wbLM4qsICSPxdsnDwbwLw15g2aSazRIIQ2pFeDALK2PqA5/L/kU4u9cpQOJHOsyqmLyT&#10;a8AOgs02geomaRkJHljd844BT7LslzFu0Ok9od7+Mqa/AQAA//8DAFBLAwQUAAYACAAAACEAcA6s&#10;y9wAAAAFAQAADwAAAGRycy9kb3ducmV2LnhtbEyPQUvDQBCF74L/YRnBm91VaGpjNkXEHgQRrGJ7&#10;3GTHJLg7G7PbNPrrnXrRy4PHG977plhN3okRh9gF0nA5UyCQ6mA7ajS8vqwvrkHEZMgaFwg1fGGE&#10;VXl6UpjchgM947hJjeASirnR0KbU51LGukVv4iz0SJy9h8GbxHZopB3Mgcu9k1dKZdKbjnihNT3e&#10;tVh/bPZew+Pb9vN+/bRTW6xcNx/don34rrQ+P5tub0AknNLfMRzxGR1KZqrCnmwUTgM/kn6Vs2Wm&#10;2FYa5mqRgSwL+Z++/AEAAP//AwBQSwECLQAUAAYACAAAACEAtoM4kv4AAADhAQAAEwAAAAAAAAAA&#10;AAAAAAAAAAAAW0NvbnRlbnRfVHlwZXNdLnhtbFBLAQItABQABgAIAAAAIQA4/SH/1gAAAJQBAAAL&#10;AAAAAAAAAAAAAAAAAC8BAABfcmVscy8ucmVsc1BLAQItABQABgAIAAAAIQCN4LLTQgIAAHoEAAAO&#10;AAAAAAAAAAAAAAAAAC4CAABkcnMvZTJvRG9jLnhtbFBLAQItABQABgAIAAAAIQBwDqzL3AAAAAUB&#10;AAAPAAAAAAAAAAAAAAAAAJwEAABkcnMvZG93bnJldi54bWxQSwUGAAAAAAQABADzAAAApQUAAAAA&#10;" filled="f" strokeweight=".5pt">
                <v:textbox>
                  <w:txbxContent>
                    <w:p w14:paraId="010B19C3" w14:textId="77777777" w:rsidR="005503FF" w:rsidRDefault="005503FF" w:rsidP="005503FF">
                      <w:pPr>
                        <w:pBdr>
                          <w:bottom w:val="single" w:sz="4" w:space="1" w:color="auto"/>
                        </w:pBdr>
                        <w:jc w:val="center"/>
                        <w:rPr>
                          <w:rFonts w:cstheme="minorHAnsi"/>
                          <w:b/>
                          <w:noProof/>
                          <w:color w:val="4472C4" w:themeColor="accent1"/>
                          <w:sz w:val="44"/>
                          <w:szCs w:val="44"/>
                        </w:rPr>
                      </w:pPr>
                      <w:r>
                        <w:rPr>
                          <w:rFonts w:cstheme="minorHAnsi"/>
                          <w:b/>
                          <w:noProof/>
                          <w:color w:val="4472C4" w:themeColor="accent1"/>
                          <w:sz w:val="44"/>
                          <w:szCs w:val="44"/>
                        </w:rPr>
                        <w:drawing>
                          <wp:inline distT="0" distB="0" distL="0" distR="0" wp14:anchorId="5BA71C2F" wp14:editId="34F12A81">
                            <wp:extent cx="3904488" cy="2504612"/>
                            <wp:effectExtent l="0" t="0" r="0" b="0"/>
                            <wp:docPr id="42" name="Picture 42"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group of people in a roo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904488" cy="2504612"/>
                                    </a:xfrm>
                                    <a:prstGeom prst="rect">
                                      <a:avLst/>
                                    </a:prstGeom>
                                  </pic:spPr>
                                </pic:pic>
                              </a:graphicData>
                            </a:graphic>
                          </wp:inline>
                        </w:drawing>
                      </w:r>
                    </w:p>
                    <w:p w14:paraId="21E7FB79" w14:textId="77777777" w:rsidR="005503FF" w:rsidRPr="00A14DC6" w:rsidRDefault="005503FF" w:rsidP="005503FF">
                      <w:pPr>
                        <w:pBdr>
                          <w:bottom w:val="single" w:sz="4" w:space="1" w:color="auto"/>
                        </w:pBdr>
                        <w:rPr>
                          <w:b/>
                          <w:i/>
                          <w:sz w:val="20"/>
                          <w:szCs w:val="20"/>
                        </w:rPr>
                      </w:pPr>
                      <w:r>
                        <w:rPr>
                          <w:b/>
                          <w:i/>
                          <w:sz w:val="20"/>
                          <w:szCs w:val="20"/>
                        </w:rPr>
                        <w:t xml:space="preserve">Members of the </w:t>
                      </w:r>
                      <w:proofErr w:type="spellStart"/>
                      <w:r>
                        <w:rPr>
                          <w:b/>
                          <w:i/>
                          <w:sz w:val="20"/>
                          <w:szCs w:val="20"/>
                        </w:rPr>
                        <w:t>HaloSat</w:t>
                      </w:r>
                      <w:proofErr w:type="spellEnd"/>
                      <w:r>
                        <w:rPr>
                          <w:b/>
                          <w:i/>
                          <w:sz w:val="20"/>
                          <w:szCs w:val="20"/>
                        </w:rPr>
                        <w:t xml:space="preserve"> </w:t>
                      </w:r>
                      <w:r w:rsidRPr="0057337F">
                        <w:rPr>
                          <w:b/>
                          <w:i/>
                          <w:sz w:val="20"/>
                          <w:szCs w:val="20"/>
                        </w:rPr>
                        <w:t xml:space="preserve">team </w:t>
                      </w:r>
                      <w:r>
                        <w:rPr>
                          <w:b/>
                          <w:i/>
                          <w:sz w:val="20"/>
                          <w:szCs w:val="20"/>
                        </w:rPr>
                        <w:t>during vibration testing at Wallops Flight Facility</w:t>
                      </w:r>
                      <w:r w:rsidRPr="0057337F">
                        <w:rPr>
                          <w:b/>
                          <w:i/>
                          <w:sz w:val="20"/>
                          <w:szCs w:val="20"/>
                        </w:rPr>
                        <w:t xml:space="preserve">. From left to right: </w:t>
                      </w:r>
                      <w:r>
                        <w:rPr>
                          <w:b/>
                          <w:i/>
                          <w:sz w:val="20"/>
                          <w:szCs w:val="20"/>
                        </w:rPr>
                        <w:t>Tom Johnson</w:t>
                      </w:r>
                      <w:r w:rsidRPr="0057337F">
                        <w:rPr>
                          <w:b/>
                          <w:i/>
                          <w:sz w:val="20"/>
                          <w:szCs w:val="20"/>
                        </w:rPr>
                        <w:t>,</w:t>
                      </w:r>
                      <w:r>
                        <w:rPr>
                          <w:b/>
                          <w:i/>
                          <w:sz w:val="20"/>
                          <w:szCs w:val="20"/>
                        </w:rPr>
                        <w:t xml:space="preserve"> Anna </w:t>
                      </w:r>
                      <w:proofErr w:type="spellStart"/>
                      <w:r>
                        <w:rPr>
                          <w:b/>
                          <w:i/>
                          <w:sz w:val="20"/>
                          <w:szCs w:val="20"/>
                        </w:rPr>
                        <w:t>Zajczyk</w:t>
                      </w:r>
                      <w:proofErr w:type="spellEnd"/>
                      <w:r>
                        <w:rPr>
                          <w:b/>
                          <w:i/>
                          <w:sz w:val="20"/>
                          <w:szCs w:val="20"/>
                        </w:rPr>
                        <w:t xml:space="preserve">, and Daniel LaRocca. (Photo by </w:t>
                      </w:r>
                      <w:r w:rsidRPr="00342FFA">
                        <w:rPr>
                          <w:b/>
                          <w:i/>
                          <w:sz w:val="20"/>
                          <w:szCs w:val="20"/>
                        </w:rPr>
                        <w:t>Daniel LaRocca</w:t>
                      </w:r>
                      <w:r>
                        <w:rPr>
                          <w:b/>
                          <w:i/>
                          <w:sz w:val="20"/>
                          <w:szCs w:val="20"/>
                        </w:rPr>
                        <w:t>)</w:t>
                      </w:r>
                    </w:p>
                  </w:txbxContent>
                </v:textbox>
                <w10:wrap type="square" anchorx="margin"/>
              </v:shape>
            </w:pict>
          </mc:Fallback>
        </mc:AlternateContent>
      </w:r>
      <w:r>
        <w:rPr>
          <w:noProof/>
        </w:rPr>
        <mc:AlternateContent>
          <mc:Choice Requires="wps">
            <w:drawing>
              <wp:anchor distT="0" distB="0" distL="114300" distR="114300" simplePos="0" relativeHeight="251691008" behindDoc="0" locked="0" layoutInCell="1" allowOverlap="1" wp14:anchorId="7E266322" wp14:editId="21B602BE">
                <wp:simplePos x="0" y="0"/>
                <wp:positionH relativeFrom="margin">
                  <wp:posOffset>53340</wp:posOffset>
                </wp:positionH>
                <wp:positionV relativeFrom="paragraph">
                  <wp:posOffset>3368040</wp:posOffset>
                </wp:positionV>
                <wp:extent cx="2179320" cy="3779520"/>
                <wp:effectExtent l="0" t="0" r="11430" b="11430"/>
                <wp:wrapSquare wrapText="bothSides"/>
                <wp:docPr id="4" name="Text Box 4"/>
                <wp:cNvGraphicFramePr/>
                <a:graphic xmlns:a="http://schemas.openxmlformats.org/drawingml/2006/main">
                  <a:graphicData uri="http://schemas.microsoft.com/office/word/2010/wordprocessingShape">
                    <wps:wsp>
                      <wps:cNvSpPr txBox="1"/>
                      <wps:spPr>
                        <a:xfrm>
                          <a:off x="0" y="0"/>
                          <a:ext cx="2179320" cy="3779520"/>
                        </a:xfrm>
                        <a:prstGeom prst="rect">
                          <a:avLst/>
                        </a:prstGeom>
                        <a:solidFill>
                          <a:schemeClr val="bg2">
                            <a:lumMod val="90000"/>
                          </a:schemeClr>
                        </a:solidFill>
                        <a:ln w="6350">
                          <a:solidFill>
                            <a:prstClr val="black"/>
                          </a:solidFill>
                        </a:ln>
                      </wps:spPr>
                      <wps:txbx>
                        <w:txbxContent>
                          <w:p w14:paraId="22F8568E" w14:textId="77777777" w:rsidR="005503FF" w:rsidRPr="00444883" w:rsidRDefault="005503FF" w:rsidP="005503FF">
                            <w:pPr>
                              <w:spacing w:after="0"/>
                            </w:pPr>
                            <w:r w:rsidRPr="00861B47">
                              <w:rPr>
                                <w:b/>
                                <w:color w:val="4472C4" w:themeColor="accent1"/>
                              </w:rPr>
                              <w:t>Project:</w:t>
                            </w:r>
                            <w:r>
                              <w:rPr>
                                <w:b/>
                                <w:color w:val="4472C4" w:themeColor="accent1"/>
                              </w:rPr>
                              <w:t xml:space="preserve"> </w:t>
                            </w:r>
                            <w:proofErr w:type="spellStart"/>
                            <w:r>
                              <w:t>HaloSat</w:t>
                            </w:r>
                            <w:proofErr w:type="spellEnd"/>
                            <w:r>
                              <w:t xml:space="preserve"> – A CubeSat to study the hot Galactic halo</w:t>
                            </w:r>
                            <w:r w:rsidRPr="00F4423B">
                              <w:rPr>
                                <w:b/>
                              </w:rPr>
                              <w:t xml:space="preserve"> </w:t>
                            </w:r>
                          </w:p>
                          <w:p w14:paraId="2C1D4833" w14:textId="77777777" w:rsidR="005503FF" w:rsidRPr="0057337F" w:rsidRDefault="005503FF" w:rsidP="005503FF">
                            <w:pPr>
                              <w:spacing w:after="0"/>
                              <w:rPr>
                                <w:sz w:val="16"/>
                                <w:szCs w:val="16"/>
                              </w:rPr>
                            </w:pPr>
                          </w:p>
                          <w:p w14:paraId="7A67925B" w14:textId="77777777" w:rsidR="005503FF" w:rsidRDefault="005503FF" w:rsidP="005503FF">
                            <w:pPr>
                              <w:spacing w:after="0"/>
                              <w:rPr>
                                <w:b/>
                                <w:color w:val="4472C4" w:themeColor="accent1"/>
                              </w:rPr>
                            </w:pPr>
                            <w:r w:rsidRPr="00861B47">
                              <w:rPr>
                                <w:b/>
                                <w:color w:val="4472C4" w:themeColor="accent1"/>
                              </w:rPr>
                              <w:t>Sponsoring Organization</w:t>
                            </w:r>
                            <w:r>
                              <w:rPr>
                                <w:b/>
                                <w:color w:val="4472C4" w:themeColor="accent1"/>
                              </w:rPr>
                              <w:t>:</w:t>
                            </w:r>
                          </w:p>
                          <w:p w14:paraId="7266B859" w14:textId="77777777" w:rsidR="005503FF" w:rsidRPr="00B44741" w:rsidRDefault="005503FF" w:rsidP="005503FF">
                            <w:pPr>
                              <w:spacing w:after="0"/>
                            </w:pPr>
                            <w:r>
                              <w:t>Astrophysics</w:t>
                            </w:r>
                            <w:r w:rsidRPr="00B44741">
                              <w:t xml:space="preserve"> </w:t>
                            </w:r>
                            <w:proofErr w:type="gramStart"/>
                            <w:r w:rsidRPr="00B44741">
                              <w:t>Division</w:t>
                            </w:r>
                            <w:r>
                              <w:t>‘</w:t>
                            </w:r>
                            <w:proofErr w:type="gramEnd"/>
                            <w:r>
                              <w:t>s Astrophysics Research and Analysis Program (APRA)</w:t>
                            </w:r>
                          </w:p>
                          <w:p w14:paraId="69BB21F2" w14:textId="77777777" w:rsidR="005503FF" w:rsidRPr="0057337F" w:rsidRDefault="005503FF" w:rsidP="005503FF">
                            <w:pPr>
                              <w:spacing w:after="0"/>
                              <w:rPr>
                                <w:sz w:val="16"/>
                                <w:szCs w:val="16"/>
                              </w:rPr>
                            </w:pPr>
                          </w:p>
                          <w:p w14:paraId="4B12253E" w14:textId="77777777" w:rsidR="005503FF" w:rsidRPr="00B44741" w:rsidRDefault="005503FF" w:rsidP="005503FF">
                            <w:pPr>
                              <w:spacing w:after="0"/>
                            </w:pPr>
                            <w:r w:rsidRPr="00B44741">
                              <w:rPr>
                                <w:b/>
                                <w:color w:val="4472C4" w:themeColor="accent1"/>
                              </w:rPr>
                              <w:t>P</w:t>
                            </w:r>
                            <w:r>
                              <w:rPr>
                                <w:b/>
                                <w:color w:val="4472C4" w:themeColor="accent1"/>
                              </w:rPr>
                              <w:t>roject Lead</w:t>
                            </w:r>
                            <w:r w:rsidRPr="00B44741">
                              <w:rPr>
                                <w:b/>
                                <w:color w:val="4472C4" w:themeColor="accent1"/>
                              </w:rPr>
                              <w:t>:</w:t>
                            </w:r>
                            <w:r w:rsidRPr="00B44741">
                              <w:rPr>
                                <w:b/>
                              </w:rPr>
                              <w:t xml:space="preserve"> </w:t>
                            </w:r>
                            <w:r>
                              <w:t>Prof. Philip Kaaret, University of Iowa</w:t>
                            </w:r>
                          </w:p>
                          <w:p w14:paraId="122B9DAF" w14:textId="77777777" w:rsidR="005503FF" w:rsidRPr="0057337F" w:rsidRDefault="005503FF" w:rsidP="005503FF">
                            <w:pPr>
                              <w:spacing w:after="0"/>
                              <w:rPr>
                                <w:sz w:val="16"/>
                                <w:szCs w:val="16"/>
                              </w:rPr>
                            </w:pPr>
                          </w:p>
                          <w:p w14:paraId="2E4CF41A" w14:textId="77777777" w:rsidR="005503FF" w:rsidRDefault="005503FF" w:rsidP="005503FF">
                            <w:pPr>
                              <w:spacing w:after="0"/>
                            </w:pPr>
                            <w:r w:rsidRPr="00861B47">
                              <w:rPr>
                                <w:b/>
                                <w:color w:val="4472C4" w:themeColor="accent1"/>
                              </w:rPr>
                              <w:t>Snapshot:</w:t>
                            </w:r>
                            <w:r>
                              <w:rPr>
                                <w:b/>
                                <w:color w:val="4472C4" w:themeColor="accent1"/>
                              </w:rPr>
                              <w:t xml:space="preserve"> </w:t>
                            </w:r>
                            <w:r>
                              <w:t>To enable lower cost space-based astronomical observatories, N</w:t>
                            </w:r>
                            <w:r w:rsidRPr="00F4423B">
                              <w:t>ASA is</w:t>
                            </w:r>
                            <w:r>
                              <w:t xml:space="preserve"> promoting use of miniature satellites known as CubeSats and instruments built from commercial off-the-shelf components</w:t>
                            </w:r>
                            <w:r w:rsidRPr="00F4423B">
                              <w:t>.</w:t>
                            </w:r>
                          </w:p>
                          <w:p w14:paraId="593D65C1" w14:textId="77777777" w:rsidR="005503FF" w:rsidRPr="00633CD9" w:rsidRDefault="005503FF" w:rsidP="005503FF">
                            <w:pPr>
                              <w:spacing w:after="0"/>
                              <w:rPr>
                                <w:sz w:val="16"/>
                                <w:szCs w:val="16"/>
                              </w:rPr>
                            </w:pPr>
                          </w:p>
                          <w:p w14:paraId="237594ED" w14:textId="77777777" w:rsidR="005503FF" w:rsidRPr="00F4423B" w:rsidRDefault="005503FF" w:rsidP="005503FF">
                            <w:pPr>
                              <w:spacing w:after="0"/>
                            </w:pPr>
                            <w:r>
                              <w:rPr>
                                <w:b/>
                                <w:color w:val="4472C4" w:themeColor="accent1"/>
                              </w:rPr>
                              <w:t>Key terms</w:t>
                            </w:r>
                            <w:r w:rsidRPr="00861B47">
                              <w:rPr>
                                <w:b/>
                                <w:color w:val="4472C4" w:themeColor="accent1"/>
                              </w:rPr>
                              <w:t>:</w:t>
                            </w:r>
                            <w:r>
                              <w:rPr>
                                <w:b/>
                                <w:color w:val="4472C4" w:themeColor="accent1"/>
                              </w:rPr>
                              <w:t xml:space="preserve"> </w:t>
                            </w:r>
                            <w:r>
                              <w:t>CubeSat,</w:t>
                            </w:r>
                            <w:r w:rsidRPr="00633CD9">
                              <w:t xml:space="preserve"> </w:t>
                            </w:r>
                            <w:r>
                              <w:t>X-ray, X-ray detector, galaxies, Milky 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66322" id="Text Box 4" o:spid="_x0000_s1027" type="#_x0000_t202" style="position:absolute;margin-left:4.2pt;margin-top:265.2pt;width:171.6pt;height:297.6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WeKXgIAAM0EAAAOAAAAZHJzL2Uyb0RvYy54bWysVEtv2zAMvg/YfxB0X5xnsxhxiixFhgFZ&#10;WyAZelZkOTYmiZqkxM5+fSk5r3Y7DctBoUjqI/mR9PS+UZIchHUV6Iz2Ol1KhOaQV3qX0R+b5afP&#10;lDjPdM4kaJHRo3D0fvbxw7Q2qehDCTIXliCIdmltMlp6b9IkcbwUirkOGKHRWIBVzOPV7pLcshrR&#10;lUz63e5dUoPNjQUunEPtQ2uks4hfFIL7p6JwwhOZUczNx9PGcxvOZDZl6c4yU1b8lAb7hywUqzQG&#10;vUA9MM/I3lZ/QKmKW3BQ+A4HlUBRVFzEGrCaXvddNeuSGRFrQXKcudDk/h8sfzw8W1LlGR1SopnC&#10;Fm1E48kXaMgwsFMbl6LT2qCbb1CNXT7rHSpD0U1hVfjHcgjakefjhdsAxlHZ740ngz6aONoG4/Fk&#10;hBfET67PjXX+qwBFgpBRi82LnLLDyvnW9ewSojmQVb6spIyXMDBiIS05MGz1dtePT+VefYe81U26&#10;+DuFjPMV3GMCb5CkJnVG7wajbkR4YwvhrzEk4z/PeNdcsCCpETYQ1xIUJN9sm0jzhbwt5Efk1EI7&#10;k87wZYXwK+b8M7M4hMgVLpZ/wqOQgDnBSaKkBPv7b/rgj7OBVkpqHOqMul97ZgUl8pvGqZn0hsOw&#10;BfEyHI1DP+ytZXtr0Xu1ACSzhytseBSDv5dnsbCgXnD/5iEqmpjmGDuj/iwufLtquL9czOfRCefe&#10;ML/Sa8MDdGheoHXTvDBrTq33ODWPcB5/lr6bgNY3vNQw33soqjgegeeW1RP9uDOxv6f9Dkt5e49e&#10;16/Q7BUAAP//AwBQSwMEFAAGAAgAAAAhAC3Spb3gAAAACgEAAA8AAABkcnMvZG93bnJldi54bWxM&#10;j8tOxDAMRfdI/ENkJHZM2iktQ2k64iEQQmwYkGCZadyHpnGqJp2Wv8esYGfrHl0fF9vF9uKIo+8c&#10;KYhXEQikypmOGgUf748XGxA+aDK6d4QKvtHDtjw9KXRu3ExveNyFRnAJ+VwraEMYcil91aLVfuUG&#10;JM5qN1odeB0baUY9c7nt5TqKMml1R3yh1QPet1gddpNVcHW9fD3h9Dy/HEzy8DoGquu7T6XOz5bb&#10;GxABl/AHw68+q0PJTns3kfGiV7C5ZFBBmkQ8cJ6kcQZiz2C8TjOQZSH/v1D+AAAA//8DAFBLAQIt&#10;ABQABgAIAAAAIQC2gziS/gAAAOEBAAATAAAAAAAAAAAAAAAAAAAAAABbQ29udGVudF9UeXBlc10u&#10;eG1sUEsBAi0AFAAGAAgAAAAhADj9If/WAAAAlAEAAAsAAAAAAAAAAAAAAAAALwEAAF9yZWxzLy5y&#10;ZWxzUEsBAi0AFAAGAAgAAAAhABlxZ4peAgAAzQQAAA4AAAAAAAAAAAAAAAAALgIAAGRycy9lMm9E&#10;b2MueG1sUEsBAi0AFAAGAAgAAAAhAC3Spb3gAAAACgEAAA8AAAAAAAAAAAAAAAAAuAQAAGRycy9k&#10;b3ducmV2LnhtbFBLBQYAAAAABAAEAPMAAADFBQAAAAA=&#10;" fillcolor="#cfcdcd [2894]" strokeweight=".5pt">
                <v:textbox>
                  <w:txbxContent>
                    <w:p w14:paraId="22F8568E" w14:textId="77777777" w:rsidR="005503FF" w:rsidRPr="00444883" w:rsidRDefault="005503FF" w:rsidP="005503FF">
                      <w:pPr>
                        <w:spacing w:after="0"/>
                      </w:pPr>
                      <w:r w:rsidRPr="00861B47">
                        <w:rPr>
                          <w:b/>
                          <w:color w:val="4472C4" w:themeColor="accent1"/>
                        </w:rPr>
                        <w:t>Project:</w:t>
                      </w:r>
                      <w:r>
                        <w:rPr>
                          <w:b/>
                          <w:color w:val="4472C4" w:themeColor="accent1"/>
                        </w:rPr>
                        <w:t xml:space="preserve"> </w:t>
                      </w:r>
                      <w:proofErr w:type="spellStart"/>
                      <w:r>
                        <w:t>HaloSat</w:t>
                      </w:r>
                      <w:proofErr w:type="spellEnd"/>
                      <w:r>
                        <w:t xml:space="preserve"> – A CubeSat to study the hot Galactic halo</w:t>
                      </w:r>
                      <w:r w:rsidRPr="00F4423B">
                        <w:rPr>
                          <w:b/>
                        </w:rPr>
                        <w:t xml:space="preserve"> </w:t>
                      </w:r>
                    </w:p>
                    <w:p w14:paraId="2C1D4833" w14:textId="77777777" w:rsidR="005503FF" w:rsidRPr="0057337F" w:rsidRDefault="005503FF" w:rsidP="005503FF">
                      <w:pPr>
                        <w:spacing w:after="0"/>
                        <w:rPr>
                          <w:sz w:val="16"/>
                          <w:szCs w:val="16"/>
                        </w:rPr>
                      </w:pPr>
                    </w:p>
                    <w:p w14:paraId="7A67925B" w14:textId="77777777" w:rsidR="005503FF" w:rsidRDefault="005503FF" w:rsidP="005503FF">
                      <w:pPr>
                        <w:spacing w:after="0"/>
                        <w:rPr>
                          <w:b/>
                          <w:color w:val="4472C4" w:themeColor="accent1"/>
                        </w:rPr>
                      </w:pPr>
                      <w:r w:rsidRPr="00861B47">
                        <w:rPr>
                          <w:b/>
                          <w:color w:val="4472C4" w:themeColor="accent1"/>
                        </w:rPr>
                        <w:t>Sponsoring Organization</w:t>
                      </w:r>
                      <w:r>
                        <w:rPr>
                          <w:b/>
                          <w:color w:val="4472C4" w:themeColor="accent1"/>
                        </w:rPr>
                        <w:t>:</w:t>
                      </w:r>
                    </w:p>
                    <w:p w14:paraId="7266B859" w14:textId="77777777" w:rsidR="005503FF" w:rsidRPr="00B44741" w:rsidRDefault="005503FF" w:rsidP="005503FF">
                      <w:pPr>
                        <w:spacing w:after="0"/>
                      </w:pPr>
                      <w:r>
                        <w:t>Astrophysics</w:t>
                      </w:r>
                      <w:r w:rsidRPr="00B44741">
                        <w:t xml:space="preserve"> </w:t>
                      </w:r>
                      <w:proofErr w:type="gramStart"/>
                      <w:r w:rsidRPr="00B44741">
                        <w:t>Division</w:t>
                      </w:r>
                      <w:r>
                        <w:t>‘</w:t>
                      </w:r>
                      <w:proofErr w:type="gramEnd"/>
                      <w:r>
                        <w:t>s Astrophysics Research and Analysis Program (APRA)</w:t>
                      </w:r>
                    </w:p>
                    <w:p w14:paraId="69BB21F2" w14:textId="77777777" w:rsidR="005503FF" w:rsidRPr="0057337F" w:rsidRDefault="005503FF" w:rsidP="005503FF">
                      <w:pPr>
                        <w:spacing w:after="0"/>
                        <w:rPr>
                          <w:sz w:val="16"/>
                          <w:szCs w:val="16"/>
                        </w:rPr>
                      </w:pPr>
                    </w:p>
                    <w:p w14:paraId="4B12253E" w14:textId="77777777" w:rsidR="005503FF" w:rsidRPr="00B44741" w:rsidRDefault="005503FF" w:rsidP="005503FF">
                      <w:pPr>
                        <w:spacing w:after="0"/>
                      </w:pPr>
                      <w:r w:rsidRPr="00B44741">
                        <w:rPr>
                          <w:b/>
                          <w:color w:val="4472C4" w:themeColor="accent1"/>
                        </w:rPr>
                        <w:t>P</w:t>
                      </w:r>
                      <w:r>
                        <w:rPr>
                          <w:b/>
                          <w:color w:val="4472C4" w:themeColor="accent1"/>
                        </w:rPr>
                        <w:t>roject Lead</w:t>
                      </w:r>
                      <w:r w:rsidRPr="00B44741">
                        <w:rPr>
                          <w:b/>
                          <w:color w:val="4472C4" w:themeColor="accent1"/>
                        </w:rPr>
                        <w:t>:</w:t>
                      </w:r>
                      <w:r w:rsidRPr="00B44741">
                        <w:rPr>
                          <w:b/>
                        </w:rPr>
                        <w:t xml:space="preserve"> </w:t>
                      </w:r>
                      <w:r>
                        <w:t>Prof. Philip Kaaret, University of Iowa</w:t>
                      </w:r>
                    </w:p>
                    <w:p w14:paraId="122B9DAF" w14:textId="77777777" w:rsidR="005503FF" w:rsidRPr="0057337F" w:rsidRDefault="005503FF" w:rsidP="005503FF">
                      <w:pPr>
                        <w:spacing w:after="0"/>
                        <w:rPr>
                          <w:sz w:val="16"/>
                          <w:szCs w:val="16"/>
                        </w:rPr>
                      </w:pPr>
                    </w:p>
                    <w:p w14:paraId="2E4CF41A" w14:textId="77777777" w:rsidR="005503FF" w:rsidRDefault="005503FF" w:rsidP="005503FF">
                      <w:pPr>
                        <w:spacing w:after="0"/>
                      </w:pPr>
                      <w:r w:rsidRPr="00861B47">
                        <w:rPr>
                          <w:b/>
                          <w:color w:val="4472C4" w:themeColor="accent1"/>
                        </w:rPr>
                        <w:t>Snapshot:</w:t>
                      </w:r>
                      <w:r>
                        <w:rPr>
                          <w:b/>
                          <w:color w:val="4472C4" w:themeColor="accent1"/>
                        </w:rPr>
                        <w:t xml:space="preserve"> </w:t>
                      </w:r>
                      <w:r>
                        <w:t>To enable lower cost space-based astronomical observatories, N</w:t>
                      </w:r>
                      <w:r w:rsidRPr="00F4423B">
                        <w:t>ASA is</w:t>
                      </w:r>
                      <w:r>
                        <w:t xml:space="preserve"> promoting use of miniature satellites known as CubeSats and instruments built from commercial off-the-shelf components</w:t>
                      </w:r>
                      <w:r w:rsidRPr="00F4423B">
                        <w:t>.</w:t>
                      </w:r>
                    </w:p>
                    <w:p w14:paraId="593D65C1" w14:textId="77777777" w:rsidR="005503FF" w:rsidRPr="00633CD9" w:rsidRDefault="005503FF" w:rsidP="005503FF">
                      <w:pPr>
                        <w:spacing w:after="0"/>
                        <w:rPr>
                          <w:sz w:val="16"/>
                          <w:szCs w:val="16"/>
                        </w:rPr>
                      </w:pPr>
                    </w:p>
                    <w:p w14:paraId="237594ED" w14:textId="77777777" w:rsidR="005503FF" w:rsidRPr="00F4423B" w:rsidRDefault="005503FF" w:rsidP="005503FF">
                      <w:pPr>
                        <w:spacing w:after="0"/>
                      </w:pPr>
                      <w:r>
                        <w:rPr>
                          <w:b/>
                          <w:color w:val="4472C4" w:themeColor="accent1"/>
                        </w:rPr>
                        <w:t>Key terms</w:t>
                      </w:r>
                      <w:r w:rsidRPr="00861B47">
                        <w:rPr>
                          <w:b/>
                          <w:color w:val="4472C4" w:themeColor="accent1"/>
                        </w:rPr>
                        <w:t>:</w:t>
                      </w:r>
                      <w:r>
                        <w:rPr>
                          <w:b/>
                          <w:color w:val="4472C4" w:themeColor="accent1"/>
                        </w:rPr>
                        <w:t xml:space="preserve"> </w:t>
                      </w:r>
                      <w:r>
                        <w:t>CubeSat,</w:t>
                      </w:r>
                      <w:r w:rsidRPr="00633CD9">
                        <w:t xml:space="preserve"> </w:t>
                      </w:r>
                      <w:r>
                        <w:t>X-ray, X-ray detector, galaxies, Milky Way</w:t>
                      </w:r>
                    </w:p>
                  </w:txbxContent>
                </v:textbox>
                <w10:wrap type="square" anchorx="margin"/>
              </v:shape>
            </w:pict>
          </mc:Fallback>
        </mc:AlternateContent>
      </w:r>
      <w:r>
        <w:rPr>
          <w:rFonts w:cstheme="minorHAnsi"/>
          <w:b/>
          <w:color w:val="4472C4" w:themeColor="accent1"/>
          <w:sz w:val="44"/>
          <w:szCs w:val="44"/>
        </w:rPr>
        <w:t>CubeSat Platform Enables an I</w:t>
      </w:r>
      <w:r w:rsidRPr="00A3129D">
        <w:rPr>
          <w:rFonts w:cstheme="minorHAnsi"/>
          <w:b/>
          <w:color w:val="4472C4" w:themeColor="accent1"/>
          <w:sz w:val="44"/>
          <w:szCs w:val="44"/>
        </w:rPr>
        <w:t xml:space="preserve">nexpensive </w:t>
      </w:r>
      <w:r>
        <w:rPr>
          <w:rFonts w:cstheme="minorHAnsi"/>
          <w:b/>
          <w:color w:val="4472C4" w:themeColor="accent1"/>
          <w:sz w:val="44"/>
          <w:szCs w:val="44"/>
        </w:rPr>
        <w:t>S</w:t>
      </w:r>
      <w:r w:rsidRPr="00A3129D">
        <w:rPr>
          <w:rFonts w:cstheme="minorHAnsi"/>
          <w:b/>
          <w:color w:val="4472C4" w:themeColor="accent1"/>
          <w:sz w:val="44"/>
          <w:szCs w:val="44"/>
        </w:rPr>
        <w:t xml:space="preserve">pace </w:t>
      </w:r>
      <w:r>
        <w:rPr>
          <w:rFonts w:cstheme="minorHAnsi"/>
          <w:b/>
          <w:color w:val="4472C4" w:themeColor="accent1"/>
          <w:sz w:val="44"/>
          <w:szCs w:val="44"/>
        </w:rPr>
        <w:t>T</w:t>
      </w:r>
      <w:r w:rsidRPr="00A3129D">
        <w:rPr>
          <w:rFonts w:cstheme="minorHAnsi"/>
          <w:b/>
          <w:color w:val="4472C4" w:themeColor="accent1"/>
          <w:sz w:val="44"/>
          <w:szCs w:val="44"/>
        </w:rPr>
        <w:t xml:space="preserve">elescope </w:t>
      </w:r>
    </w:p>
    <w:p w14:paraId="7FE5704A" w14:textId="77777777" w:rsidR="005503FF" w:rsidRPr="00DD6C93" w:rsidRDefault="005503FF" w:rsidP="005503FF">
      <w:pPr>
        <w:rPr>
          <w:color w:val="4472C4" w:themeColor="accent1"/>
        </w:rPr>
      </w:pPr>
      <w:r>
        <w:rPr>
          <w:color w:val="4472C4" w:themeColor="accent1"/>
        </w:rPr>
        <w:t>S</w:t>
      </w:r>
      <w:r w:rsidRPr="00DD6C93">
        <w:rPr>
          <w:color w:val="4472C4" w:themeColor="accent1"/>
        </w:rPr>
        <w:t xml:space="preserve">pace </w:t>
      </w:r>
      <w:r>
        <w:rPr>
          <w:color w:val="4472C4" w:themeColor="accent1"/>
        </w:rPr>
        <w:t>telescope</w:t>
      </w:r>
      <w:r w:rsidRPr="00DD6C93">
        <w:rPr>
          <w:color w:val="4472C4" w:themeColor="accent1"/>
        </w:rPr>
        <w:t xml:space="preserve">s </w:t>
      </w:r>
      <w:r>
        <w:rPr>
          <w:color w:val="4472C4" w:themeColor="accent1"/>
        </w:rPr>
        <w:t xml:space="preserve">have historically been expensive to plan, build, and launch. The Astrophysics Division of NASA’s Science Mission Directorate is now leveraging the development of small spacecraft known as CubeSats by universities and industry to </w:t>
      </w:r>
      <w:r w:rsidRPr="007B6339">
        <w:rPr>
          <w:color w:val="4472C4" w:themeColor="accent1"/>
        </w:rPr>
        <w:t>enable capable and reliable platforms with well-focused goals</w:t>
      </w:r>
      <w:r>
        <w:rPr>
          <w:color w:val="4472C4" w:themeColor="accent1"/>
        </w:rPr>
        <w:t xml:space="preserve">, </w:t>
      </w:r>
      <w:r w:rsidRPr="007B6339">
        <w:rPr>
          <w:color w:val="4472C4" w:themeColor="accent1"/>
        </w:rPr>
        <w:t>rapid development times</w:t>
      </w:r>
      <w:r>
        <w:rPr>
          <w:color w:val="4472C4" w:themeColor="accent1"/>
        </w:rPr>
        <w:t>,</w:t>
      </w:r>
      <w:r w:rsidRPr="007B6339">
        <w:rPr>
          <w:color w:val="4472C4" w:themeColor="accent1"/>
        </w:rPr>
        <w:t xml:space="preserve"> and affordable costs</w:t>
      </w:r>
      <w:r>
        <w:rPr>
          <w:color w:val="4472C4" w:themeColor="accent1"/>
        </w:rPr>
        <w:t>.</w:t>
      </w:r>
    </w:p>
    <w:p w14:paraId="2011D553" w14:textId="77777777" w:rsidR="005503FF" w:rsidRDefault="005503FF" w:rsidP="005503FF">
      <w:r>
        <w:t xml:space="preserve">X-rays do not penetrate Earth’s atmosphere. This atmospheric barrier keeps us </w:t>
      </w:r>
      <w:proofErr w:type="gramStart"/>
      <w:r>
        <w:t>safe, but</w:t>
      </w:r>
      <w:proofErr w:type="gramEnd"/>
      <w:r>
        <w:t xml:space="preserve"> requires X-ray telescopes to be launched on satellites so they can operate above Earth’s atmosphere. </w:t>
      </w:r>
      <w:r w:rsidRPr="005305CC">
        <w:t xml:space="preserve">The difficulties of building instruments that operate in the radiation and </w:t>
      </w:r>
      <w:r>
        <w:t>vacuum</w:t>
      </w:r>
      <w:r w:rsidRPr="005305CC">
        <w:t xml:space="preserve"> environment of space, the </w:t>
      </w:r>
      <w:r>
        <w:t>expense</w:t>
      </w:r>
      <w:r w:rsidRPr="005305CC">
        <w:t xml:space="preserve"> of spacecraft</w:t>
      </w:r>
      <w:r>
        <w:t xml:space="preserve"> and rocket launches</w:t>
      </w:r>
      <w:r w:rsidRPr="005305CC">
        <w:t xml:space="preserve">, and the </w:t>
      </w:r>
      <w:r>
        <w:t xml:space="preserve">cost of the extensive </w:t>
      </w:r>
      <w:r w:rsidRPr="005305CC">
        <w:t xml:space="preserve">engineering </w:t>
      </w:r>
      <w:r>
        <w:t xml:space="preserve">and testing </w:t>
      </w:r>
      <w:r w:rsidRPr="005305CC">
        <w:t xml:space="preserve">required </w:t>
      </w:r>
      <w:r>
        <w:t xml:space="preserve">all </w:t>
      </w:r>
      <w:r w:rsidRPr="005305CC">
        <w:t xml:space="preserve">drive up the </w:t>
      </w:r>
      <w:r>
        <w:t>price</w:t>
      </w:r>
      <w:r w:rsidRPr="005305CC">
        <w:t xml:space="preserve"> of space-based telescopes.</w:t>
      </w:r>
      <w:r>
        <w:t xml:space="preserve"> Technology development by academia, industry, and NASA has helped to bring those prices down.</w:t>
      </w:r>
    </w:p>
    <w:p w14:paraId="6731902A" w14:textId="77777777" w:rsidR="005503FF" w:rsidRDefault="005503FF" w:rsidP="005503FF">
      <w:r>
        <w:t>In 1999, Jordi Puig-</w:t>
      </w:r>
      <w:proofErr w:type="spellStart"/>
      <w:r>
        <w:t>Suari</w:t>
      </w:r>
      <w:proofErr w:type="spellEnd"/>
      <w:r>
        <w:t xml:space="preserve"> (</w:t>
      </w:r>
      <w:r w:rsidRPr="002F2474">
        <w:t>California Polytechnic State University</w:t>
      </w:r>
      <w:r>
        <w:t xml:space="preserve">) and Bob Twiggs (Stanford University) realized that by having their students build small satellites in </w:t>
      </w:r>
      <w:r w:rsidRPr="006E0E41">
        <w:rPr>
          <w:i/>
          <w:iCs/>
        </w:rPr>
        <w:t>standard sizes</w:t>
      </w:r>
      <w:r>
        <w:t xml:space="preserve">, they could decouple the design and construction of a small satellite, now called a CubeSat, from a specific rocket launch </w:t>
      </w:r>
      <w:r>
        <w:lastRenderedPageBreak/>
        <w:t xml:space="preserve">opportunity. Because their small, standardized CubeSats would fit any rocket, this practice enabled them to build a CubeSat and then wait until a rocket with a bit of spare launch capacity was available to hitch a ride to space. NASA picked up on this idea and instituted the </w:t>
      </w:r>
      <w:r w:rsidRPr="00FE5498">
        <w:t>CubeSat Launch initiative (CSLI)</w:t>
      </w:r>
      <w:r>
        <w:t xml:space="preserve"> that organizes rides to space for CubeSats built by </w:t>
      </w:r>
      <w:r w:rsidRPr="006E0E41">
        <w:t>NASA Centers and programs, educational institutions and non-profit organizations</w:t>
      </w:r>
      <w:r>
        <w:t>. CSLI is like a carpool to space; it enables effective use of the extra capacity available on NASA rocket launches.</w:t>
      </w:r>
    </w:p>
    <w:p w14:paraId="7374923E" w14:textId="77777777" w:rsidR="005503FF" w:rsidRDefault="005503FF" w:rsidP="005503FF">
      <w:r>
        <w:t>This innovation provided an inexpensive way to get small satellites into orbit, but early CubeSats were not considered suitable for science missions because they were unreliable and had limited capabilities. These problems were solved when a commercial industry grew around the CubeSat standard. Private companies invested in high-quality systems for CubeSats, then recouped their costs by selling lots of copies to many different customers. Today’s commercial CubeSats are reliable and capable.</w:t>
      </w:r>
    </w:p>
    <w:p w14:paraId="5A1B3F72" w14:textId="77777777" w:rsidR="005503FF" w:rsidRDefault="005503FF" w:rsidP="005503FF">
      <w:r>
        <w:t xml:space="preserve">The final step to enabling inexpensive space telescopes was to increase NASA’s risk tolerance for this type of mission. The </w:t>
      </w:r>
      <w:r w:rsidRPr="003F7A52">
        <w:t xml:space="preserve">Astrophysics Research and Analysis </w:t>
      </w:r>
      <w:r>
        <w:t>(APRA) program enables researchers to build CubeSats with NASA funds, but without the rigorous requirements of larger, more complex missions. This factor is key to keeping CubeSat mission costs low.</w:t>
      </w:r>
    </w:p>
    <w:p w14:paraId="625DDA0B" w14:textId="77777777" w:rsidR="005503FF" w:rsidRDefault="005503FF" w:rsidP="005503FF">
      <w:r>
        <w:rPr>
          <w:noProof/>
        </w:rPr>
        <mc:AlternateContent>
          <mc:Choice Requires="wps">
            <w:drawing>
              <wp:anchor distT="0" distB="0" distL="114300" distR="114300" simplePos="0" relativeHeight="251694080" behindDoc="0" locked="0" layoutInCell="1" allowOverlap="1" wp14:anchorId="5E94025F" wp14:editId="6F2BDE0F">
                <wp:simplePos x="0" y="0"/>
                <wp:positionH relativeFrom="margin">
                  <wp:align>left</wp:align>
                </wp:positionH>
                <wp:positionV relativeFrom="paragraph">
                  <wp:posOffset>3810</wp:posOffset>
                </wp:positionV>
                <wp:extent cx="2513965" cy="3108960"/>
                <wp:effectExtent l="0" t="0" r="13335" b="15240"/>
                <wp:wrapSquare wrapText="bothSides"/>
                <wp:docPr id="8" name="Text Box 8"/>
                <wp:cNvGraphicFramePr/>
                <a:graphic xmlns:a="http://schemas.openxmlformats.org/drawingml/2006/main">
                  <a:graphicData uri="http://schemas.microsoft.com/office/word/2010/wordprocessingShape">
                    <wps:wsp>
                      <wps:cNvSpPr txBox="1"/>
                      <wps:spPr>
                        <a:xfrm>
                          <a:off x="0" y="0"/>
                          <a:ext cx="2513965" cy="3108960"/>
                        </a:xfrm>
                        <a:prstGeom prst="rect">
                          <a:avLst/>
                        </a:prstGeom>
                        <a:noFill/>
                        <a:ln w="6350">
                          <a:solidFill>
                            <a:prstClr val="black"/>
                          </a:solidFill>
                        </a:ln>
                      </wps:spPr>
                      <wps:txbx>
                        <w:txbxContent>
                          <w:p w14:paraId="70DF0C94" w14:textId="77777777" w:rsidR="005503FF" w:rsidRDefault="005503FF" w:rsidP="005503FF">
                            <w:r>
                              <w:rPr>
                                <w:noProof/>
                              </w:rPr>
                              <w:drawing>
                                <wp:inline distT="0" distB="0" distL="0" distR="0" wp14:anchorId="6EC07F8B" wp14:editId="69E9FB5E">
                                  <wp:extent cx="2324735" cy="1357630"/>
                                  <wp:effectExtent l="0" t="0" r="0" b="1270"/>
                                  <wp:docPr id="41" name="Picture 41" descr="A picture containing indoor, cake, computer,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indoor, cake, computer, tabl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324735" cy="1357630"/>
                                          </a:xfrm>
                                          <a:prstGeom prst="rect">
                                            <a:avLst/>
                                          </a:prstGeom>
                                        </pic:spPr>
                                      </pic:pic>
                                    </a:graphicData>
                                  </a:graphic>
                                </wp:inline>
                              </w:drawing>
                            </w:r>
                          </w:p>
                          <w:p w14:paraId="37F28AB8" w14:textId="77777777" w:rsidR="005503FF" w:rsidRPr="008923E2" w:rsidRDefault="005503FF" w:rsidP="005503FF">
                            <w:pPr>
                              <w:rPr>
                                <w:b/>
                                <w:i/>
                                <w:sz w:val="20"/>
                                <w:szCs w:val="20"/>
                              </w:rPr>
                            </w:pPr>
                            <w:proofErr w:type="spellStart"/>
                            <w:r>
                              <w:rPr>
                                <w:b/>
                                <w:i/>
                                <w:sz w:val="20"/>
                                <w:szCs w:val="20"/>
                              </w:rPr>
                              <w:t>HaloSat</w:t>
                            </w:r>
                            <w:proofErr w:type="spellEnd"/>
                            <w:r>
                              <w:rPr>
                                <w:b/>
                                <w:i/>
                                <w:sz w:val="20"/>
                                <w:szCs w:val="20"/>
                              </w:rPr>
                              <w:t xml:space="preserve"> with its top cover removed. The aluminum structure conforms to the CubeSat standard. The tan box on the left is the CubeSat avionics package from BCT. The science instrument built at the University of Iowa is on the right with the electronic circuit boards on top and the X-ray apertures at the front. (Photo by </w:t>
                            </w:r>
                            <w:r w:rsidRPr="00A13722">
                              <w:rPr>
                                <w:b/>
                                <w:i/>
                                <w:sz w:val="20"/>
                                <w:szCs w:val="20"/>
                              </w:rPr>
                              <w:t>Daniel LaRocca</w:t>
                            </w:r>
                            <w:r>
                              <w:rPr>
                                <w:b/>
                                <w:i/>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4025F" id="Text Box 8" o:spid="_x0000_s1028" type="#_x0000_t202" style="position:absolute;margin-left:0;margin-top:.3pt;width:197.95pt;height:244.8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vAnRgIAAIEEAAAOAAAAZHJzL2Uyb0RvYy54bWysVMFuGjEQvVfqP1i+NwsEaIJYIkqUqhJK&#10;IiVVzsbrhVW9Htc27NKv77OXTVDaU9WLGc+8Hc+8N8P8pq01OyjnKzI5H14MOFNGUlGZbc6/P999&#10;uuLMB2EKocmonB+V5zeLjx/mjZ2pEe1IF8oxJDF+1tic70Kwsyzzcqdq4S/IKoNgSa4WAVe3zQon&#10;GmSvdTYaDKZZQ66wjqTyHt7bLsgXKX9ZKhkeytKrwHTOUVtIp0vnJp7ZYi5mWyfsrpKnMsQ/VFGL&#10;yuDR11S3Igi2d9UfqepKOvJUhgtJdUZlWUmVekA3w8G7bp52wqrUC8jx9pUm///SyvvDo2NVkXMI&#10;ZUQNiZ5VG9gXatlVZKexfgbQkwUstHBD5d7v4YxNt6Wr4y/aYYiD5+MrtzGZhHM0GV5eTyecScQu&#10;h4Or62liP3v73DofviqqWTRy7iBe4lQc1j6gFEB7SHzN0F2ldRJQG9bkfHo5GaQPPOmqiMEIi5+s&#10;tGMHgRHYaCF/xPKR6wyFmzZwxma7pqIV2k2bqBn1DW+oOIIHR90ceSvvKqRfCx8ehcPgoHUsQ3jA&#10;UWpCTXSyONuR+/U3f8RDT0Q5azCIOfc/98IpzvQ3A6Wvh+NxnNx0GU8+j3Bx55HNecTs6xWh0SHW&#10;zspkRnzQvVk6ql+wM8v4KkLCSLyd89Cbq9CtB3ZOquUygTCrVoS1ebIypu5pfW5fhLMnuQKUvqd+&#10;ZMXsnWodttNtuQ9UVknSyHPH6ol+zHlS57STcZHO7wn19s+x+A0AAP//AwBQSwMEFAAGAAgAAAAh&#10;APq7lQXdAAAABQEAAA8AAABkcnMvZG93bnJldi54bWxMj8FOwzAQRO9I/IO1SNyoTaGFhGwqhOgB&#10;CVWiIMrRiZckwl6H2E0DX485wXE0o5k3xWpyVow0hM4zwvlMgSCuvem4QXh5Xp9dgwhRs9HWMyF8&#10;UYBVeXxU6Nz4Az/RuI2NSCUcco3QxtjnUoa6JafDzPfEyXv3g9MxyaGRZtCHVO6snCu1lE53nBZa&#10;3dNdS/XHdu8QHl93n/frzZvaUWW7xWiv2ofvCvH0ZLq9ARFpin9h+MVP6FAmpsrv2QRhEdKRiLAE&#10;kbyLbJGBqBAuMzUHWRbyP335AwAA//8DAFBLAQItABQABgAIAAAAIQC2gziS/gAAAOEBAAATAAAA&#10;AAAAAAAAAAAAAAAAAABbQ29udGVudF9UeXBlc10ueG1sUEsBAi0AFAAGAAgAAAAhADj9If/WAAAA&#10;lAEAAAsAAAAAAAAAAAAAAAAALwEAAF9yZWxzLy5yZWxzUEsBAi0AFAAGAAgAAAAhAGq68CdGAgAA&#10;gQQAAA4AAAAAAAAAAAAAAAAALgIAAGRycy9lMm9Eb2MueG1sUEsBAi0AFAAGAAgAAAAhAPq7lQXd&#10;AAAABQEAAA8AAAAAAAAAAAAAAAAAoAQAAGRycy9kb3ducmV2LnhtbFBLBQYAAAAABAAEAPMAAACq&#10;BQAAAAA=&#10;" filled="f" strokeweight=".5pt">
                <v:textbox>
                  <w:txbxContent>
                    <w:p w14:paraId="70DF0C94" w14:textId="77777777" w:rsidR="005503FF" w:rsidRDefault="005503FF" w:rsidP="005503FF">
                      <w:r>
                        <w:rPr>
                          <w:noProof/>
                        </w:rPr>
                        <w:drawing>
                          <wp:inline distT="0" distB="0" distL="0" distR="0" wp14:anchorId="6EC07F8B" wp14:editId="69E9FB5E">
                            <wp:extent cx="2324735" cy="1357630"/>
                            <wp:effectExtent l="0" t="0" r="0" b="1270"/>
                            <wp:docPr id="41" name="Picture 41" descr="A picture containing indoor, cake, computer,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indoor, cake, computer, tabl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324735" cy="1357630"/>
                                    </a:xfrm>
                                    <a:prstGeom prst="rect">
                                      <a:avLst/>
                                    </a:prstGeom>
                                  </pic:spPr>
                                </pic:pic>
                              </a:graphicData>
                            </a:graphic>
                          </wp:inline>
                        </w:drawing>
                      </w:r>
                    </w:p>
                    <w:p w14:paraId="37F28AB8" w14:textId="77777777" w:rsidR="005503FF" w:rsidRPr="008923E2" w:rsidRDefault="005503FF" w:rsidP="005503FF">
                      <w:pPr>
                        <w:rPr>
                          <w:b/>
                          <w:i/>
                          <w:sz w:val="20"/>
                          <w:szCs w:val="20"/>
                        </w:rPr>
                      </w:pPr>
                      <w:proofErr w:type="spellStart"/>
                      <w:r>
                        <w:rPr>
                          <w:b/>
                          <w:i/>
                          <w:sz w:val="20"/>
                          <w:szCs w:val="20"/>
                        </w:rPr>
                        <w:t>HaloSat</w:t>
                      </w:r>
                      <w:proofErr w:type="spellEnd"/>
                      <w:r>
                        <w:rPr>
                          <w:b/>
                          <w:i/>
                          <w:sz w:val="20"/>
                          <w:szCs w:val="20"/>
                        </w:rPr>
                        <w:t xml:space="preserve"> with its top cover removed. The aluminum structure conforms to the CubeSat standard. The tan box on the left is the CubeSat avionics package from BCT. The science instrument built at the University of Iowa is on the right with the electronic circuit boards on top and the X-ray apertures at the front. (Photo by </w:t>
                      </w:r>
                      <w:r w:rsidRPr="00A13722">
                        <w:rPr>
                          <w:b/>
                          <w:i/>
                          <w:sz w:val="20"/>
                          <w:szCs w:val="20"/>
                        </w:rPr>
                        <w:t>Daniel LaRocca</w:t>
                      </w:r>
                      <w:r>
                        <w:rPr>
                          <w:b/>
                          <w:i/>
                          <w:sz w:val="20"/>
                          <w:szCs w:val="20"/>
                        </w:rPr>
                        <w:t>)</w:t>
                      </w:r>
                    </w:p>
                  </w:txbxContent>
                </v:textbox>
                <w10:wrap type="square" anchorx="margin"/>
              </v:shape>
            </w:pict>
          </mc:Fallback>
        </mc:AlternateContent>
      </w:r>
      <w:proofErr w:type="spellStart"/>
      <w:r>
        <w:t>HaloSat</w:t>
      </w:r>
      <w:proofErr w:type="spellEnd"/>
      <w:r>
        <w:t xml:space="preserve"> is the first astrophysics-focused and competitively selected CubeSat mission funded by NASA’s Astrophysics Division. </w:t>
      </w:r>
      <w:proofErr w:type="spellStart"/>
      <w:r>
        <w:t>HaloSat’s</w:t>
      </w:r>
      <w:proofErr w:type="spellEnd"/>
      <w:r>
        <w:t xml:space="preserve"> scientific goal is to find where the hot gas surrounding our Milky Way galaxy lies</w:t>
      </w:r>
      <w:r w:rsidDel="009064F0">
        <w:t xml:space="preserve"> </w:t>
      </w:r>
      <w:r>
        <w:t xml:space="preserve">by mapping X-ray emission across the whole sky. This mission will help us understand how matter cycles in and out of galaxies and whether a significant fraction of the normal matter in the universe is in the form of hot gas associated with individual galaxies. </w:t>
      </w:r>
      <w:proofErr w:type="spellStart"/>
      <w:r>
        <w:t>HaloSat</w:t>
      </w:r>
      <w:proofErr w:type="spellEnd"/>
      <w:r>
        <w:t xml:space="preserve"> is designed to be sensitive to </w:t>
      </w:r>
      <w:r w:rsidRPr="00C06ECB">
        <w:rPr>
          <w:i/>
          <w:iCs/>
        </w:rPr>
        <w:t>diffuse</w:t>
      </w:r>
      <w:r>
        <w:t xml:space="preserve"> X-ray emission – X-ray emission that extends over large parts of the sky. The ‘figure of merit’ for diffuse emission is equal to the telescope area times the field of view. </w:t>
      </w:r>
      <w:proofErr w:type="spellStart"/>
      <w:r>
        <w:t>HaloSat</w:t>
      </w:r>
      <w:proofErr w:type="spellEnd"/>
      <w:r>
        <w:t xml:space="preserve"> has a very small telescope area, but a very large field of view (about 10 degrees), which makes it competitive with major X-ray observatories regarding its specific goal to study diffuse X-ray emission.</w:t>
      </w:r>
    </w:p>
    <w:p w14:paraId="4582CBD6" w14:textId="77777777" w:rsidR="005503FF" w:rsidRDefault="005503FF" w:rsidP="005503FF">
      <w:proofErr w:type="spellStart"/>
      <w:r>
        <w:t>HaloSat</w:t>
      </w:r>
      <w:proofErr w:type="spellEnd"/>
      <w:r>
        <w:t xml:space="preserve"> measures approximately </w:t>
      </w:r>
      <w:r w:rsidRPr="0048639A">
        <w:t>10 x 20 x 3</w:t>
      </w:r>
      <w:r>
        <w:t>4</w:t>
      </w:r>
      <w:r w:rsidRPr="0048639A">
        <w:t xml:space="preserve"> cm</w:t>
      </w:r>
      <w:r>
        <w:t xml:space="preserve"> before its solar array is unfurled and has a mass of 12 kg, meeting the CubeSat standard. </w:t>
      </w:r>
      <w:proofErr w:type="spellStart"/>
      <w:r>
        <w:t>HaloSat</w:t>
      </w:r>
      <w:proofErr w:type="spellEnd"/>
      <w:r>
        <w:t xml:space="preserve"> uses a spacecraft bus built by Blue Canyon Technologies (BCT) that provides a radio to communicate with the ground, star trackers and reaction wheels to point the spacecraft, and power and control systems to run onboard systems. The bus was bought for a cost far below what it would have taken to build one from scratch because BCT sells numerous nearly identical busses. The X-ray detectors, which have an </w:t>
      </w:r>
      <w:r w:rsidRPr="00A3129D">
        <w:t xml:space="preserve">energy range </w:t>
      </w:r>
      <w:r>
        <w:t>from</w:t>
      </w:r>
      <w:r w:rsidRPr="00A3129D">
        <w:t xml:space="preserve"> 400 to 7000 electron volts</w:t>
      </w:r>
      <w:r>
        <w:t xml:space="preserve"> (eV), (as a comparison, the energy range of visible light is 2-3 eV), were bought from Amptek, Inc., again, at a fraction of the cost that would be required to develop similar detectors.</w:t>
      </w:r>
    </w:p>
    <w:p w14:paraId="45D2A38A" w14:textId="77777777" w:rsidR="005503FF" w:rsidRDefault="005503FF" w:rsidP="005503FF">
      <w:r>
        <w:t xml:space="preserve">The </w:t>
      </w:r>
      <w:proofErr w:type="spellStart"/>
      <w:r>
        <w:t>HaloSat</w:t>
      </w:r>
      <w:proofErr w:type="spellEnd"/>
      <w:r>
        <w:t xml:space="preserve"> mission was developed on a rapid timescale, less than 2.5 years from the start of funding in January 2016 to launch</w:t>
      </w:r>
      <w:r w:rsidRPr="002A2349">
        <w:t xml:space="preserve"> </w:t>
      </w:r>
      <w:r>
        <w:t xml:space="preserve">on the Orbital-ATK OA-9 International Space Station (ISS) resupply mission on </w:t>
      </w:r>
      <w:r>
        <w:lastRenderedPageBreak/>
        <w:t xml:space="preserve">May 23, 2018. </w:t>
      </w:r>
      <w:proofErr w:type="spellStart"/>
      <w:r>
        <w:t>HaloSat</w:t>
      </w:r>
      <w:proofErr w:type="spellEnd"/>
      <w:r>
        <w:t xml:space="preserve"> was deployed from the ISS on July 13, 2018, and after proper commissioning, began science operations in October 2018. The cost of </w:t>
      </w:r>
      <w:proofErr w:type="spellStart"/>
      <w:r>
        <w:t>HaloSat</w:t>
      </w:r>
      <w:proofErr w:type="spellEnd"/>
      <w:r>
        <w:t xml:space="preserve"> from its start to the end of the first year of operations was less than $4M—a fraction of </w:t>
      </w:r>
      <w:r w:rsidRPr="003F7A52">
        <w:t>the cost of small satellites</w:t>
      </w:r>
      <w:r>
        <w:t>,</w:t>
      </w:r>
      <w:r w:rsidRPr="003F7A52">
        <w:t xml:space="preserve"> </w:t>
      </w:r>
      <w:r>
        <w:t>which</w:t>
      </w:r>
      <w:r w:rsidRPr="003F7A52">
        <w:t xml:space="preserve"> </w:t>
      </w:r>
      <w:r>
        <w:t>typically</w:t>
      </w:r>
      <w:r w:rsidRPr="003F7A52">
        <w:t xml:space="preserve"> cost several hundred million dollars</w:t>
      </w:r>
      <w:r>
        <w:t>.</w:t>
      </w:r>
    </w:p>
    <w:p w14:paraId="3CD8B3F5" w14:textId="77777777" w:rsidR="005503FF" w:rsidRDefault="005503FF" w:rsidP="005503FF">
      <w:proofErr w:type="spellStart"/>
      <w:r>
        <w:t>HaloSat</w:t>
      </w:r>
      <w:proofErr w:type="spellEnd"/>
      <w:r>
        <w:t xml:space="preserve"> has now surveyed the entire sky and is still operating more than two years since deployment. </w:t>
      </w:r>
      <w:proofErr w:type="spellStart"/>
      <w:r>
        <w:t>HaloSat</w:t>
      </w:r>
      <w:proofErr w:type="spellEnd"/>
      <w:r>
        <w:t xml:space="preserve"> is also providing a myriad of learning opportunities for upcoming scientists and engineers. The </w:t>
      </w:r>
      <w:proofErr w:type="spellStart"/>
      <w:r>
        <w:t>HaloSat</w:t>
      </w:r>
      <w:proofErr w:type="spellEnd"/>
      <w:r>
        <w:t xml:space="preserve"> project has </w:t>
      </w:r>
      <w:r w:rsidRPr="003F7A52">
        <w:t xml:space="preserve">directly trained </w:t>
      </w:r>
      <w:r>
        <w:t>several</w:t>
      </w:r>
      <w:r w:rsidRPr="003F7A52">
        <w:t xml:space="preserve"> students and early</w:t>
      </w:r>
      <w:r>
        <w:t>-</w:t>
      </w:r>
      <w:r w:rsidRPr="003F7A52">
        <w:t xml:space="preserve">career scientists and engineers </w:t>
      </w:r>
      <w:r>
        <w:t>including two postdoctoral research scientists, now both working at NASA/GSFC; one graduate student who is now a postdoc at Penn State University; two more graduate students who currently analyze X-ray data; a host of undergraduates, including one now in the graduate program at the University of California, Berkeley; and several engineering students now working in industry.</w:t>
      </w:r>
    </w:p>
    <w:p w14:paraId="607C9B23" w14:textId="77777777" w:rsidR="005503FF" w:rsidRDefault="005503FF" w:rsidP="005503FF">
      <w:r w:rsidRPr="002E1DCC">
        <w:t xml:space="preserve">In its short lifetime, </w:t>
      </w:r>
      <w:proofErr w:type="spellStart"/>
      <w:r w:rsidRPr="002E1DCC">
        <w:t>HaloSat</w:t>
      </w:r>
      <w:proofErr w:type="spellEnd"/>
      <w:r w:rsidRPr="002E1DCC">
        <w:t xml:space="preserve"> has made important contributions to astronomical research. </w:t>
      </w:r>
      <w:proofErr w:type="spellStart"/>
      <w:r w:rsidRPr="002E1DCC">
        <w:t>HaloSat</w:t>
      </w:r>
      <w:proofErr w:type="spellEnd"/>
      <w:r w:rsidRPr="002E1DCC">
        <w:t xml:space="preserve"> has measured the total X-ray luminosity of the Vela supernova remnant and mapped the </w:t>
      </w:r>
      <w:r>
        <w:t>structure</w:t>
      </w:r>
      <w:r w:rsidRPr="002E1DCC">
        <w:t xml:space="preserve"> of the </w:t>
      </w:r>
      <w:proofErr w:type="spellStart"/>
      <w:r w:rsidRPr="002E1DCC">
        <w:t>the</w:t>
      </w:r>
      <w:proofErr w:type="spellEnd"/>
      <w:r w:rsidRPr="002E1DCC">
        <w:t xml:space="preserve"> X-ray halo in the southern </w:t>
      </w:r>
      <w:r>
        <w:t>g</w:t>
      </w:r>
      <w:r w:rsidRPr="002E1DCC">
        <w:t xml:space="preserve">alactic sky. Astronomers have used data from </w:t>
      </w:r>
      <w:proofErr w:type="spellStart"/>
      <w:r w:rsidRPr="002E1DCC">
        <w:t>HaloSat</w:t>
      </w:r>
      <w:proofErr w:type="spellEnd"/>
      <w:r w:rsidRPr="002E1DCC">
        <w:t xml:space="preserve"> to study the "North Polar Spur," which is a shell of X-ray emission energized by a powerful explosion near the </w:t>
      </w:r>
      <w:r>
        <w:t>g</w:t>
      </w:r>
      <w:r w:rsidRPr="002E1DCC">
        <w:t xml:space="preserve">alactic center and the "Cygnus </w:t>
      </w:r>
      <w:proofErr w:type="spellStart"/>
      <w:r w:rsidRPr="002E1DCC">
        <w:t>Superbubble</w:t>
      </w:r>
      <w:proofErr w:type="spellEnd"/>
      <w:r w:rsidRPr="002E1DCC">
        <w:t xml:space="preserve">"—a region of X-ray emission associated with the local spiral arm of the galaxy. </w:t>
      </w:r>
      <w:proofErr w:type="spellStart"/>
      <w:r w:rsidRPr="002E1DCC">
        <w:t>HaloSat</w:t>
      </w:r>
      <w:proofErr w:type="spellEnd"/>
      <w:r w:rsidRPr="002E1DCC">
        <w:t xml:space="preserve"> is expected to re-enter Earth's atmosphere in late 2020</w:t>
      </w:r>
      <w:r>
        <w:t>.</w:t>
      </w:r>
    </w:p>
    <w:p w14:paraId="27588574" w14:textId="77777777" w:rsidR="005503FF" w:rsidRDefault="005503FF" w:rsidP="005503FF">
      <w:r>
        <w:rPr>
          <w:noProof/>
        </w:rPr>
        <mc:AlternateContent>
          <mc:Choice Requires="wps">
            <w:drawing>
              <wp:anchor distT="0" distB="0" distL="114300" distR="114300" simplePos="0" relativeHeight="251693056" behindDoc="0" locked="0" layoutInCell="1" allowOverlap="1" wp14:anchorId="00F2E6B4" wp14:editId="0189479C">
                <wp:simplePos x="0" y="0"/>
                <wp:positionH relativeFrom="margin">
                  <wp:align>left</wp:align>
                </wp:positionH>
                <wp:positionV relativeFrom="paragraph">
                  <wp:posOffset>283845</wp:posOffset>
                </wp:positionV>
                <wp:extent cx="5882640" cy="3416935"/>
                <wp:effectExtent l="0" t="0" r="22860" b="12065"/>
                <wp:wrapSquare wrapText="bothSides"/>
                <wp:docPr id="11" name="Text Box 11"/>
                <wp:cNvGraphicFramePr/>
                <a:graphic xmlns:a="http://schemas.openxmlformats.org/drawingml/2006/main">
                  <a:graphicData uri="http://schemas.microsoft.com/office/word/2010/wordprocessingShape">
                    <wps:wsp>
                      <wps:cNvSpPr txBox="1"/>
                      <wps:spPr>
                        <a:xfrm>
                          <a:off x="0" y="0"/>
                          <a:ext cx="5882640" cy="3416935"/>
                        </a:xfrm>
                        <a:prstGeom prst="rect">
                          <a:avLst/>
                        </a:prstGeom>
                        <a:noFill/>
                        <a:ln w="6350">
                          <a:solidFill>
                            <a:prstClr val="black"/>
                          </a:solidFill>
                        </a:ln>
                      </wps:spPr>
                      <wps:txbx>
                        <w:txbxContent>
                          <w:p w14:paraId="505D395D" w14:textId="77777777" w:rsidR="005503FF" w:rsidRDefault="005503FF" w:rsidP="005503FF">
                            <w:pPr>
                              <w:jc w:val="center"/>
                            </w:pPr>
                            <w:r>
                              <w:rPr>
                                <w:noProof/>
                              </w:rPr>
                              <w:drawing>
                                <wp:inline distT="0" distB="0" distL="0" distR="0" wp14:anchorId="5F674408" wp14:editId="17A9C5EB">
                                  <wp:extent cx="4191000" cy="2793622"/>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ss056e095246.jpg"/>
                                          <pic:cNvPicPr/>
                                        </pic:nvPicPr>
                                        <pic:blipFill>
                                          <a:blip r:embed="rId7" cstate="hqprint">
                                            <a:extLst>
                                              <a:ext uri="{28A0092B-C50C-407E-A947-70E740481C1C}">
                                                <a14:useLocalDpi xmlns:a14="http://schemas.microsoft.com/office/drawing/2010/main"/>
                                              </a:ext>
                                            </a:extLst>
                                          </a:blip>
                                          <a:stretch>
                                            <a:fillRect/>
                                          </a:stretch>
                                        </pic:blipFill>
                                        <pic:spPr>
                                          <a:xfrm>
                                            <a:off x="0" y="0"/>
                                            <a:ext cx="4199241" cy="2799116"/>
                                          </a:xfrm>
                                          <a:prstGeom prst="rect">
                                            <a:avLst/>
                                          </a:prstGeom>
                                        </pic:spPr>
                                      </pic:pic>
                                    </a:graphicData>
                                  </a:graphic>
                                </wp:inline>
                              </w:drawing>
                            </w:r>
                          </w:p>
                          <w:p w14:paraId="236E7410" w14:textId="77777777" w:rsidR="005503FF" w:rsidRPr="00E42ECE" w:rsidRDefault="005503FF" w:rsidP="005503FF">
                            <w:pPr>
                              <w:rPr>
                                <w:b/>
                                <w:i/>
                                <w:sz w:val="20"/>
                                <w:szCs w:val="20"/>
                              </w:rPr>
                            </w:pPr>
                            <w:proofErr w:type="spellStart"/>
                            <w:r>
                              <w:rPr>
                                <w:b/>
                                <w:i/>
                                <w:sz w:val="20"/>
                                <w:szCs w:val="20"/>
                              </w:rPr>
                              <w:t>HaloSat</w:t>
                            </w:r>
                            <w:proofErr w:type="spellEnd"/>
                            <w:r>
                              <w:rPr>
                                <w:b/>
                                <w:i/>
                                <w:sz w:val="20"/>
                                <w:szCs w:val="20"/>
                              </w:rPr>
                              <w:t xml:space="preserve"> just after deployment from the International </w:t>
                            </w:r>
                            <w:r w:rsidRPr="00E42ECE">
                              <w:rPr>
                                <w:b/>
                                <w:i/>
                                <w:sz w:val="20"/>
                                <w:szCs w:val="20"/>
                              </w:rPr>
                              <w:t>S</w:t>
                            </w:r>
                            <w:r>
                              <w:rPr>
                                <w:b/>
                                <w:i/>
                                <w:sz w:val="20"/>
                                <w:szCs w:val="20"/>
                              </w:rPr>
                              <w:t xml:space="preserve">pace Station (ISS). </w:t>
                            </w:r>
                            <w:proofErr w:type="spellStart"/>
                            <w:r>
                              <w:rPr>
                                <w:b/>
                                <w:i/>
                                <w:sz w:val="20"/>
                                <w:szCs w:val="20"/>
                              </w:rPr>
                              <w:t>HaloSat</w:t>
                            </w:r>
                            <w:proofErr w:type="spellEnd"/>
                            <w:r>
                              <w:rPr>
                                <w:b/>
                                <w:i/>
                                <w:sz w:val="20"/>
                                <w:szCs w:val="20"/>
                              </w:rPr>
                              <w:t xml:space="preserve"> is seen just below the ISS solar arrays.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2E6B4" id="Text Box 11" o:spid="_x0000_s1029" type="#_x0000_t202" style="position:absolute;margin-left:0;margin-top:22.35pt;width:463.2pt;height:269.05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F+QwIAAIMEAAAOAAAAZHJzL2Uyb0RvYy54bWysVE1v2zAMvQ/YfxB0X5zvtUGdIkuRYUDR&#10;FmiHnhVZbozJoiYpsbNfvyc5boNup2EXhSKfKfI9MlfXba3ZQTlfkcn5aDDkTBlJRWVecv79afPp&#10;gjMfhCmEJqNyflSeXy8/frhq7EKNaUe6UI4hifGLxuZ8F4JdZJmXO1ULPyCrDIIluVoEXN1LVjjR&#10;IHuts/FwOM8acoV1JJX38N50Qb5M+ctSyXBfll4FpnOO2kI6XTq38cyWV2Lx4oTdVfJUhviHKmpR&#10;GTz6mupGBMH2rvojVV1JR57KMJBUZ1SWlVSpB3QzGr7r5nEnrEq9gBxvX2ny/y+tvDs8OFYV0G7E&#10;mRE1NHpSbWBfqGVwgZ/G+gVgjxbA0MIPbO/3cMa229LV8RcNMcTB9PGV3ZhNwjm7uBjPpwhJxCbT&#10;0fxyMot5srfPrfPhq6KaRSPnDvIlVsXh1ocO2kPia4Y2ldZJQm1Yk/P5ZDZMH3jSVRGDERY/WWvH&#10;DgJDsNVC/jg9e4ZCEdqglths11S0QrttEzmTvuEtFUfw4KibJG/lpkL6W+HDg3AYHfSHdQj3OEpN&#10;qIlOFmc7cr/+5o94KIooZw1GMef+5144xZn+ZqD15WgaaQvpMp19HuPiziPb84jZ12tCo5AT1SUz&#10;4oPuzdJR/YytWcVXERJG4u2ch95ch25BsHVSrVYJhGm1ItyaRytj6p7Wp/ZZOHuSK0DpO+qHVize&#10;qdZhO91W+0BllSSNPHesnujHpKehOG1lXKXze0K9/XcsfwMAAP//AwBQSwMEFAAGAAgAAAAhANUj&#10;d7jfAAAABwEAAA8AAABkcnMvZG93bnJldi54bWxMj0FLxDAUhO+C/yE8wZubWrq7tfZ1EXEPggiu&#10;4npM22dTTF5qk+1Wf73xpMdhhplvys1sjZho9L1jhMtFAoK4cW3PHcLL8/YiB+GD4lYZx4TwRR42&#10;1elJqYrWHfmJpl3oRCxhXygEHcJQSOkbTVb5hRuIo/fuRqtClGMn21EdY7k1Mk2SlbSq57ig1UC3&#10;mpqP3cEiPLzuP++2j2/JnmrTLyez1vffNeL52XxzDSLQHP7C8Isf0aGKTLU7cOuFQYhHAkKWrUFE&#10;9ypdZSBqhGWe5iCrUv7nr34AAAD//wMAUEsBAi0AFAAGAAgAAAAhALaDOJL+AAAA4QEAABMAAAAA&#10;AAAAAAAAAAAAAAAAAFtDb250ZW50X1R5cGVzXS54bWxQSwECLQAUAAYACAAAACEAOP0h/9YAAACU&#10;AQAACwAAAAAAAAAAAAAAAAAvAQAAX3JlbHMvLnJlbHNQSwECLQAUAAYACAAAACEAvyGBfkMCAACD&#10;BAAADgAAAAAAAAAAAAAAAAAuAgAAZHJzL2Uyb0RvYy54bWxQSwECLQAUAAYACAAAACEA1SN3uN8A&#10;AAAHAQAADwAAAAAAAAAAAAAAAACdBAAAZHJzL2Rvd25yZXYueG1sUEsFBgAAAAAEAAQA8wAAAKkF&#10;AAAAAA==&#10;" filled="f" strokeweight=".5pt">
                <v:textbox>
                  <w:txbxContent>
                    <w:p w14:paraId="505D395D" w14:textId="77777777" w:rsidR="005503FF" w:rsidRDefault="005503FF" w:rsidP="005503FF">
                      <w:pPr>
                        <w:jc w:val="center"/>
                      </w:pPr>
                      <w:r>
                        <w:rPr>
                          <w:noProof/>
                        </w:rPr>
                        <w:drawing>
                          <wp:inline distT="0" distB="0" distL="0" distR="0" wp14:anchorId="5F674408" wp14:editId="17A9C5EB">
                            <wp:extent cx="4191000" cy="2793622"/>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ss056e095246.jpg"/>
                                    <pic:cNvPicPr/>
                                  </pic:nvPicPr>
                                  <pic:blipFill>
                                    <a:blip r:embed="rId7" cstate="hqprint">
                                      <a:extLst>
                                        <a:ext uri="{28A0092B-C50C-407E-A947-70E740481C1C}">
                                          <a14:useLocalDpi xmlns:a14="http://schemas.microsoft.com/office/drawing/2010/main"/>
                                        </a:ext>
                                      </a:extLst>
                                    </a:blip>
                                    <a:stretch>
                                      <a:fillRect/>
                                    </a:stretch>
                                  </pic:blipFill>
                                  <pic:spPr>
                                    <a:xfrm>
                                      <a:off x="0" y="0"/>
                                      <a:ext cx="4199241" cy="2799116"/>
                                    </a:xfrm>
                                    <a:prstGeom prst="rect">
                                      <a:avLst/>
                                    </a:prstGeom>
                                  </pic:spPr>
                                </pic:pic>
                              </a:graphicData>
                            </a:graphic>
                          </wp:inline>
                        </w:drawing>
                      </w:r>
                    </w:p>
                    <w:p w14:paraId="236E7410" w14:textId="77777777" w:rsidR="005503FF" w:rsidRPr="00E42ECE" w:rsidRDefault="005503FF" w:rsidP="005503FF">
                      <w:pPr>
                        <w:rPr>
                          <w:b/>
                          <w:i/>
                          <w:sz w:val="20"/>
                          <w:szCs w:val="20"/>
                        </w:rPr>
                      </w:pPr>
                      <w:proofErr w:type="spellStart"/>
                      <w:r>
                        <w:rPr>
                          <w:b/>
                          <w:i/>
                          <w:sz w:val="20"/>
                          <w:szCs w:val="20"/>
                        </w:rPr>
                        <w:t>HaloSat</w:t>
                      </w:r>
                      <w:proofErr w:type="spellEnd"/>
                      <w:r>
                        <w:rPr>
                          <w:b/>
                          <w:i/>
                          <w:sz w:val="20"/>
                          <w:szCs w:val="20"/>
                        </w:rPr>
                        <w:t xml:space="preserve"> just after deployment from the International </w:t>
                      </w:r>
                      <w:r w:rsidRPr="00E42ECE">
                        <w:rPr>
                          <w:b/>
                          <w:i/>
                          <w:sz w:val="20"/>
                          <w:szCs w:val="20"/>
                        </w:rPr>
                        <w:t>S</w:t>
                      </w:r>
                      <w:r>
                        <w:rPr>
                          <w:b/>
                          <w:i/>
                          <w:sz w:val="20"/>
                          <w:szCs w:val="20"/>
                        </w:rPr>
                        <w:t xml:space="preserve">pace Station (ISS). </w:t>
                      </w:r>
                      <w:proofErr w:type="spellStart"/>
                      <w:r>
                        <w:rPr>
                          <w:b/>
                          <w:i/>
                          <w:sz w:val="20"/>
                          <w:szCs w:val="20"/>
                        </w:rPr>
                        <w:t>HaloSat</w:t>
                      </w:r>
                      <w:proofErr w:type="spellEnd"/>
                      <w:r>
                        <w:rPr>
                          <w:b/>
                          <w:i/>
                          <w:sz w:val="20"/>
                          <w:szCs w:val="20"/>
                        </w:rPr>
                        <w:t xml:space="preserve"> is seen just below the ISS solar arrays.</w:t>
                      </w:r>
                    </w:p>
                  </w:txbxContent>
                </v:textbox>
                <w10:wrap type="square" anchorx="margin"/>
              </v:shape>
            </w:pict>
          </mc:Fallback>
        </mc:AlternateContent>
      </w:r>
    </w:p>
    <w:p w14:paraId="0A0470A9" w14:textId="77777777" w:rsidR="005503FF" w:rsidRDefault="005503FF" w:rsidP="005503FF"/>
    <w:p w14:paraId="6762BBBD" w14:textId="576E0817" w:rsidR="005503FF" w:rsidRDefault="005503FF" w:rsidP="005503FF">
      <w:r>
        <w:br w:type="page"/>
      </w:r>
    </w:p>
    <w:p w14:paraId="3A200E12" w14:textId="77777777" w:rsidR="00FD4983" w:rsidRPr="00861B47" w:rsidRDefault="00FD4983" w:rsidP="00FD4983">
      <w:pPr>
        <w:pBdr>
          <w:bottom w:val="single" w:sz="4" w:space="1" w:color="auto"/>
        </w:pBdr>
        <w:rPr>
          <w:rFonts w:cstheme="minorHAnsi"/>
          <w:b/>
          <w:color w:val="4472C4" w:themeColor="accent1"/>
          <w:sz w:val="44"/>
          <w:szCs w:val="44"/>
        </w:rPr>
      </w:pPr>
      <w:r>
        <w:rPr>
          <w:noProof/>
        </w:rPr>
        <w:lastRenderedPageBreak/>
        <mc:AlternateContent>
          <mc:Choice Requires="wps">
            <w:drawing>
              <wp:anchor distT="0" distB="0" distL="114300" distR="114300" simplePos="0" relativeHeight="251696128" behindDoc="0" locked="0" layoutInCell="1" allowOverlap="1" wp14:anchorId="189B40FE" wp14:editId="17191CDA">
                <wp:simplePos x="0" y="0"/>
                <wp:positionH relativeFrom="margin">
                  <wp:align>left</wp:align>
                </wp:positionH>
                <wp:positionV relativeFrom="paragraph">
                  <wp:posOffset>3132455</wp:posOffset>
                </wp:positionV>
                <wp:extent cx="2495550" cy="5058410"/>
                <wp:effectExtent l="0" t="0" r="19050" b="27940"/>
                <wp:wrapSquare wrapText="bothSides"/>
                <wp:docPr id="9" name="Text Box 9"/>
                <wp:cNvGraphicFramePr/>
                <a:graphic xmlns:a="http://schemas.openxmlformats.org/drawingml/2006/main">
                  <a:graphicData uri="http://schemas.microsoft.com/office/word/2010/wordprocessingShape">
                    <wps:wsp>
                      <wps:cNvSpPr txBox="1"/>
                      <wps:spPr>
                        <a:xfrm>
                          <a:off x="0" y="0"/>
                          <a:ext cx="2495550" cy="5058508"/>
                        </a:xfrm>
                        <a:prstGeom prst="rect">
                          <a:avLst/>
                        </a:prstGeom>
                        <a:solidFill>
                          <a:schemeClr val="bg2">
                            <a:lumMod val="90000"/>
                          </a:schemeClr>
                        </a:solidFill>
                        <a:ln w="6350">
                          <a:solidFill>
                            <a:prstClr val="black"/>
                          </a:solidFill>
                        </a:ln>
                      </wps:spPr>
                      <wps:txbx>
                        <w:txbxContent>
                          <w:p w14:paraId="78F3C124" w14:textId="77777777" w:rsidR="00FD4983" w:rsidRPr="00444883" w:rsidRDefault="00FD4983" w:rsidP="00FD4983">
                            <w:pPr>
                              <w:spacing w:after="0"/>
                            </w:pPr>
                            <w:r w:rsidRPr="00861B47">
                              <w:rPr>
                                <w:b/>
                                <w:color w:val="4472C4" w:themeColor="accent1"/>
                              </w:rPr>
                              <w:t>Project:</w:t>
                            </w:r>
                            <w:r>
                              <w:rPr>
                                <w:b/>
                                <w:color w:val="4472C4" w:themeColor="accent1"/>
                              </w:rPr>
                              <w:t xml:space="preserve"> </w:t>
                            </w:r>
                            <w:r>
                              <w:t xml:space="preserve">Ultrasensitive Far-Infrared Bolometers for Space Astrophysics </w:t>
                            </w:r>
                          </w:p>
                          <w:p w14:paraId="3A45898D" w14:textId="77777777" w:rsidR="00FD4983" w:rsidRPr="0057337F" w:rsidRDefault="00FD4983" w:rsidP="00FD4983">
                            <w:pPr>
                              <w:spacing w:after="0"/>
                              <w:rPr>
                                <w:sz w:val="16"/>
                                <w:szCs w:val="16"/>
                              </w:rPr>
                            </w:pPr>
                          </w:p>
                          <w:p w14:paraId="18BAA949" w14:textId="77777777" w:rsidR="00FD4983" w:rsidRDefault="00FD4983" w:rsidP="00FD4983">
                            <w:pPr>
                              <w:spacing w:after="0"/>
                              <w:rPr>
                                <w:b/>
                                <w:color w:val="4472C4" w:themeColor="accent1"/>
                              </w:rPr>
                            </w:pPr>
                            <w:r w:rsidRPr="00861B47">
                              <w:rPr>
                                <w:b/>
                                <w:color w:val="4472C4" w:themeColor="accent1"/>
                              </w:rPr>
                              <w:t>Sponsoring Organization</w:t>
                            </w:r>
                            <w:r>
                              <w:rPr>
                                <w:b/>
                                <w:color w:val="4472C4" w:themeColor="accent1"/>
                              </w:rPr>
                              <w:t>:</w:t>
                            </w:r>
                          </w:p>
                          <w:p w14:paraId="4BFD1ECD" w14:textId="77777777" w:rsidR="00FD4983" w:rsidRPr="00B44741" w:rsidRDefault="00FD4983" w:rsidP="00FD4983">
                            <w:pPr>
                              <w:spacing w:after="0"/>
                            </w:pPr>
                            <w:r>
                              <w:t>Astrophysics Division’s Cosmic Origins and Strategic Astrophysics Technology Programs</w:t>
                            </w:r>
                          </w:p>
                          <w:p w14:paraId="48936AAD" w14:textId="77777777" w:rsidR="00FD4983" w:rsidRPr="0057337F" w:rsidRDefault="00FD4983" w:rsidP="00FD4983">
                            <w:pPr>
                              <w:spacing w:after="0"/>
                              <w:rPr>
                                <w:sz w:val="16"/>
                                <w:szCs w:val="16"/>
                              </w:rPr>
                            </w:pPr>
                          </w:p>
                          <w:p w14:paraId="5A703E45" w14:textId="77777777" w:rsidR="00FD4983" w:rsidRPr="00B44741" w:rsidRDefault="00FD4983" w:rsidP="00FD4983">
                            <w:pPr>
                              <w:spacing w:after="0"/>
                            </w:pPr>
                            <w:r w:rsidRPr="00B44741">
                              <w:rPr>
                                <w:b/>
                                <w:color w:val="4472C4" w:themeColor="accent1"/>
                              </w:rPr>
                              <w:t>P</w:t>
                            </w:r>
                            <w:r>
                              <w:rPr>
                                <w:b/>
                                <w:color w:val="4472C4" w:themeColor="accent1"/>
                              </w:rPr>
                              <w:t>roject Lead</w:t>
                            </w:r>
                            <w:r w:rsidRPr="00B44741">
                              <w:rPr>
                                <w:b/>
                                <w:color w:val="4472C4" w:themeColor="accent1"/>
                              </w:rPr>
                              <w:t>:</w:t>
                            </w:r>
                            <w:r w:rsidRPr="00B44741">
                              <w:rPr>
                                <w:b/>
                              </w:rPr>
                              <w:t xml:space="preserve"> </w:t>
                            </w:r>
                            <w:r w:rsidRPr="00B44741">
                              <w:t xml:space="preserve">Dr. </w:t>
                            </w:r>
                            <w:r>
                              <w:t>C. Matt Bradford, NASA Jet Propulsion Laboratory</w:t>
                            </w:r>
                            <w:r w:rsidRPr="001A12C9">
                              <w:t>, California Institute of Technology</w:t>
                            </w:r>
                          </w:p>
                          <w:p w14:paraId="1F11CB97" w14:textId="77777777" w:rsidR="00FD4983" w:rsidRPr="0057337F" w:rsidRDefault="00FD4983" w:rsidP="00FD4983">
                            <w:pPr>
                              <w:spacing w:after="0"/>
                              <w:rPr>
                                <w:sz w:val="16"/>
                                <w:szCs w:val="16"/>
                              </w:rPr>
                            </w:pPr>
                          </w:p>
                          <w:p w14:paraId="08BC1043" w14:textId="77777777" w:rsidR="00FD4983" w:rsidRDefault="00FD4983" w:rsidP="00FD4983">
                            <w:pPr>
                              <w:spacing w:after="0"/>
                            </w:pPr>
                            <w:r w:rsidRPr="00861B47">
                              <w:rPr>
                                <w:b/>
                                <w:color w:val="4472C4" w:themeColor="accent1"/>
                              </w:rPr>
                              <w:t>Snapshot:</w:t>
                            </w:r>
                            <w:r>
                              <w:rPr>
                                <w:b/>
                                <w:color w:val="4472C4" w:themeColor="accent1"/>
                              </w:rPr>
                              <w:t xml:space="preserve"> </w:t>
                            </w:r>
                            <w:r>
                              <w:t xml:space="preserve">The far-IR is a powerful but relatively unexplored spectral band that can enable study of the birth and infancy of galaxies. NASA missions with super-cooled telescopes have the potential for orders of magnitude improvement in sensitivity, but detector improvements are needed to fully capitalize on these new platforms. A JPL team is combining micromachining and superconductivity technologies to make the world’s most sensitive far-IR bolometers. </w:t>
                            </w:r>
                          </w:p>
                          <w:p w14:paraId="31C89ADB" w14:textId="77777777" w:rsidR="00FD4983" w:rsidRPr="00DF2807" w:rsidRDefault="00FD4983" w:rsidP="00FD4983">
                            <w:pPr>
                              <w:spacing w:after="0"/>
                              <w:rPr>
                                <w:sz w:val="16"/>
                                <w:szCs w:val="16"/>
                              </w:rPr>
                            </w:pPr>
                          </w:p>
                          <w:p w14:paraId="77E98618" w14:textId="77777777" w:rsidR="00FD4983" w:rsidRPr="00F4423B" w:rsidRDefault="00FD4983" w:rsidP="00FD4983">
                            <w:pPr>
                              <w:spacing w:after="0"/>
                            </w:pPr>
                            <w:r>
                              <w:rPr>
                                <w:b/>
                                <w:color w:val="4472C4" w:themeColor="accent1"/>
                              </w:rPr>
                              <w:t>Key terms</w:t>
                            </w:r>
                            <w:r w:rsidRPr="00861B47">
                              <w:rPr>
                                <w:b/>
                                <w:color w:val="4472C4" w:themeColor="accent1"/>
                              </w:rPr>
                              <w:t>:</w:t>
                            </w:r>
                            <w:r>
                              <w:rPr>
                                <w:b/>
                                <w:color w:val="4472C4" w:themeColor="accent1"/>
                              </w:rPr>
                              <w:t xml:space="preserve"> </w:t>
                            </w:r>
                            <w:r>
                              <w:t>detector, telescope, spectrometer, transition-edge sensor.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B40FE" id="Text Box 9" o:spid="_x0000_s1030" type="#_x0000_t202" style="position:absolute;margin-left:0;margin-top:246.65pt;width:196.5pt;height:398.3pt;z-index:251696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r5XgIAAM0EAAAOAAAAZHJzL2Uyb0RvYy54bWysVFGP2jAMfp+0/xDlfbQwegNEOTFOTJPY&#10;3Ukw3XNIU6iWxFkSaNmvn5NSYHd7msZDcGzns/3Z7vS+UZIchXUV6Jz2eyklQnMoKr3L6ffN8sOI&#10;EueZLpgELXJ6Eo7ez96/m9ZmIgawB1kISxBEu0ltcrr33kySxPG9UMz1wAiNxhKsYh6vdpcUltWI&#10;rmQySNO7pAZbGAtcOIfah9ZIZxG/LAX3T2XphCcyp5ibj6eN5zacyWzKJjvLzL7i5zTYP2ShWKUx&#10;6AXqgXlGDrZ6A6UqbsFB6XscVAJlWXERa8Bq+umratZ7ZkSsBclx5kKT+3+w/PH4bElV5HRMiWYK&#10;W7QRjSefoSHjwE5t3ASd1gbdfINq7HKnd6gMRTelVeEfyyFoR55PF24DGEflYDjOsgxNHG1Zmo2y&#10;dBRwkutzY53/IkCRIOTUYvMip+y4cr517VxCNAeyKpaVlPESBkYspCVHhq3e7gbxqTyob1C0unGK&#10;v3PIOF/BPSbwB5LUpM7p3UfM9U2UEP4aQzL+o8O75oIFSY2wgbiWoCD5ZttEmocdeVsoTsiphXYm&#10;neHLCuFXzPlnZnEIkStcLP+ERykBc4KzRMke7K+/6YM/zgZaKalxqHPqfh6YFZTIrxqnZtwfDsMW&#10;xMsw+zTAi721bG8t+qAWgGT2cYUNj2Lw97ITSwvqBfdvHqKiiWmOsXPqO3Hh21XD/eViPo9OOPeG&#10;+ZVeGx6gA8eB1k3zwqw5t97j1DxCN/5s8moCWt/wUsP84KGs4ngEnltWz/TjzsT+nvc7LOXtPXpd&#10;v0Kz3wAAAP//AwBQSwMEFAAGAAgAAAAhANocxynfAAAACQEAAA8AAABkcnMvZG93bnJldi54bWxM&#10;j0tPwzAQhO9I/AdrkbhRhwZBE+JUPARCFRdKpXJ0481DjdeR7TTh37Oc4Lgzo9lvivVse3FCHzpH&#10;Cq4XCQikypmOGgW7z5erFYgQNRndO0IF3xhgXZ6fFTo3bqIPPG1jI7iEQq4VtDEOuZShatHqsHAD&#10;Enu181ZHPn0jjdcTl9teLpPkVlrdEX9o9YBPLVbH7WgV3GXz1yuOb9PmaNLndx+prh/3Sl1ezA/3&#10;ICLO8S8Mv/iMDiUzHdxIJoheAQ+JCm6yNAXBdpqlrBw4t1xlGciykP8XlD8AAAD//wMAUEsBAi0A&#10;FAAGAAgAAAAhALaDOJL+AAAA4QEAABMAAAAAAAAAAAAAAAAAAAAAAFtDb250ZW50X1R5cGVzXS54&#10;bWxQSwECLQAUAAYACAAAACEAOP0h/9YAAACUAQAACwAAAAAAAAAAAAAAAAAvAQAAX3JlbHMvLnJl&#10;bHNQSwECLQAUAAYACAAAACEAAhQK+V4CAADNBAAADgAAAAAAAAAAAAAAAAAuAgAAZHJzL2Uyb0Rv&#10;Yy54bWxQSwECLQAUAAYACAAAACEA2hzHKd8AAAAJAQAADwAAAAAAAAAAAAAAAAC4BAAAZHJzL2Rv&#10;d25yZXYueG1sUEsFBgAAAAAEAAQA8wAAAMQFAAAAAA==&#10;" fillcolor="#cfcdcd [2894]" strokeweight=".5pt">
                <v:textbox>
                  <w:txbxContent>
                    <w:p w14:paraId="78F3C124" w14:textId="77777777" w:rsidR="00FD4983" w:rsidRPr="00444883" w:rsidRDefault="00FD4983" w:rsidP="00FD4983">
                      <w:pPr>
                        <w:spacing w:after="0"/>
                      </w:pPr>
                      <w:r w:rsidRPr="00861B47">
                        <w:rPr>
                          <w:b/>
                          <w:color w:val="4472C4" w:themeColor="accent1"/>
                        </w:rPr>
                        <w:t>Project:</w:t>
                      </w:r>
                      <w:r>
                        <w:rPr>
                          <w:b/>
                          <w:color w:val="4472C4" w:themeColor="accent1"/>
                        </w:rPr>
                        <w:t xml:space="preserve"> </w:t>
                      </w:r>
                      <w:r>
                        <w:t xml:space="preserve">Ultrasensitive Far-Infrared Bolometers for Space Astrophysics </w:t>
                      </w:r>
                    </w:p>
                    <w:p w14:paraId="3A45898D" w14:textId="77777777" w:rsidR="00FD4983" w:rsidRPr="0057337F" w:rsidRDefault="00FD4983" w:rsidP="00FD4983">
                      <w:pPr>
                        <w:spacing w:after="0"/>
                        <w:rPr>
                          <w:sz w:val="16"/>
                          <w:szCs w:val="16"/>
                        </w:rPr>
                      </w:pPr>
                    </w:p>
                    <w:p w14:paraId="18BAA949" w14:textId="77777777" w:rsidR="00FD4983" w:rsidRDefault="00FD4983" w:rsidP="00FD4983">
                      <w:pPr>
                        <w:spacing w:after="0"/>
                        <w:rPr>
                          <w:b/>
                          <w:color w:val="4472C4" w:themeColor="accent1"/>
                        </w:rPr>
                      </w:pPr>
                      <w:r w:rsidRPr="00861B47">
                        <w:rPr>
                          <w:b/>
                          <w:color w:val="4472C4" w:themeColor="accent1"/>
                        </w:rPr>
                        <w:t>Sponsoring Organization</w:t>
                      </w:r>
                      <w:r>
                        <w:rPr>
                          <w:b/>
                          <w:color w:val="4472C4" w:themeColor="accent1"/>
                        </w:rPr>
                        <w:t>:</w:t>
                      </w:r>
                    </w:p>
                    <w:p w14:paraId="4BFD1ECD" w14:textId="77777777" w:rsidR="00FD4983" w:rsidRPr="00B44741" w:rsidRDefault="00FD4983" w:rsidP="00FD4983">
                      <w:pPr>
                        <w:spacing w:after="0"/>
                      </w:pPr>
                      <w:r>
                        <w:t>Astrophysics Division’s Cosmic Origins and Strategic Astrophysics Technology Programs</w:t>
                      </w:r>
                    </w:p>
                    <w:p w14:paraId="48936AAD" w14:textId="77777777" w:rsidR="00FD4983" w:rsidRPr="0057337F" w:rsidRDefault="00FD4983" w:rsidP="00FD4983">
                      <w:pPr>
                        <w:spacing w:after="0"/>
                        <w:rPr>
                          <w:sz w:val="16"/>
                          <w:szCs w:val="16"/>
                        </w:rPr>
                      </w:pPr>
                    </w:p>
                    <w:p w14:paraId="5A703E45" w14:textId="77777777" w:rsidR="00FD4983" w:rsidRPr="00B44741" w:rsidRDefault="00FD4983" w:rsidP="00FD4983">
                      <w:pPr>
                        <w:spacing w:after="0"/>
                      </w:pPr>
                      <w:r w:rsidRPr="00B44741">
                        <w:rPr>
                          <w:b/>
                          <w:color w:val="4472C4" w:themeColor="accent1"/>
                        </w:rPr>
                        <w:t>P</w:t>
                      </w:r>
                      <w:r>
                        <w:rPr>
                          <w:b/>
                          <w:color w:val="4472C4" w:themeColor="accent1"/>
                        </w:rPr>
                        <w:t>roject Lead</w:t>
                      </w:r>
                      <w:r w:rsidRPr="00B44741">
                        <w:rPr>
                          <w:b/>
                          <w:color w:val="4472C4" w:themeColor="accent1"/>
                        </w:rPr>
                        <w:t>:</w:t>
                      </w:r>
                      <w:r w:rsidRPr="00B44741">
                        <w:rPr>
                          <w:b/>
                        </w:rPr>
                        <w:t xml:space="preserve"> </w:t>
                      </w:r>
                      <w:r w:rsidRPr="00B44741">
                        <w:t xml:space="preserve">Dr. </w:t>
                      </w:r>
                      <w:r>
                        <w:t>C. Matt Bradford, NASA Jet Propulsion Laboratory</w:t>
                      </w:r>
                      <w:r w:rsidRPr="001A12C9">
                        <w:t>, California Institute of Technology</w:t>
                      </w:r>
                    </w:p>
                    <w:p w14:paraId="1F11CB97" w14:textId="77777777" w:rsidR="00FD4983" w:rsidRPr="0057337F" w:rsidRDefault="00FD4983" w:rsidP="00FD4983">
                      <w:pPr>
                        <w:spacing w:after="0"/>
                        <w:rPr>
                          <w:sz w:val="16"/>
                          <w:szCs w:val="16"/>
                        </w:rPr>
                      </w:pPr>
                    </w:p>
                    <w:p w14:paraId="08BC1043" w14:textId="77777777" w:rsidR="00FD4983" w:rsidRDefault="00FD4983" w:rsidP="00FD4983">
                      <w:pPr>
                        <w:spacing w:after="0"/>
                      </w:pPr>
                      <w:r w:rsidRPr="00861B47">
                        <w:rPr>
                          <w:b/>
                          <w:color w:val="4472C4" w:themeColor="accent1"/>
                        </w:rPr>
                        <w:t>Snapshot:</w:t>
                      </w:r>
                      <w:r>
                        <w:rPr>
                          <w:b/>
                          <w:color w:val="4472C4" w:themeColor="accent1"/>
                        </w:rPr>
                        <w:t xml:space="preserve"> </w:t>
                      </w:r>
                      <w:r>
                        <w:t xml:space="preserve">The far-IR is a powerful but relatively unexplored spectral band that can enable study of the birth and infancy of galaxies. NASA missions with super-cooled telescopes have the potential for orders of magnitude improvement in sensitivity, but detector improvements are needed to fully capitalize on these new platforms. A JPL team is combining micromachining and superconductivity technologies to make the world’s most sensitive far-IR bolometers. </w:t>
                      </w:r>
                    </w:p>
                    <w:p w14:paraId="31C89ADB" w14:textId="77777777" w:rsidR="00FD4983" w:rsidRPr="00DF2807" w:rsidRDefault="00FD4983" w:rsidP="00FD4983">
                      <w:pPr>
                        <w:spacing w:after="0"/>
                        <w:rPr>
                          <w:sz w:val="16"/>
                          <w:szCs w:val="16"/>
                        </w:rPr>
                      </w:pPr>
                    </w:p>
                    <w:p w14:paraId="77E98618" w14:textId="77777777" w:rsidR="00FD4983" w:rsidRPr="00F4423B" w:rsidRDefault="00FD4983" w:rsidP="00FD4983">
                      <w:pPr>
                        <w:spacing w:after="0"/>
                      </w:pPr>
                      <w:r>
                        <w:rPr>
                          <w:b/>
                          <w:color w:val="4472C4" w:themeColor="accent1"/>
                        </w:rPr>
                        <w:t>Key terms</w:t>
                      </w:r>
                      <w:r w:rsidRPr="00861B47">
                        <w:rPr>
                          <w:b/>
                          <w:color w:val="4472C4" w:themeColor="accent1"/>
                        </w:rPr>
                        <w:t>:</w:t>
                      </w:r>
                      <w:r>
                        <w:rPr>
                          <w:b/>
                          <w:color w:val="4472C4" w:themeColor="accent1"/>
                        </w:rPr>
                        <w:t xml:space="preserve"> </w:t>
                      </w:r>
                      <w:r>
                        <w:t>detector, telescope, spectrometer, transition-edge sensor.</w:t>
                      </w:r>
                    </w:p>
                  </w:txbxContent>
                </v:textbox>
                <w10:wrap type="square" anchorx="margin"/>
              </v:shape>
            </w:pict>
          </mc:Fallback>
        </mc:AlternateContent>
      </w:r>
      <w:r>
        <w:rPr>
          <w:noProof/>
        </w:rPr>
        <mc:AlternateContent>
          <mc:Choice Requires="wps">
            <w:drawing>
              <wp:anchor distT="0" distB="0" distL="114300" distR="114300" simplePos="0" relativeHeight="251697152" behindDoc="0" locked="0" layoutInCell="1" allowOverlap="1" wp14:anchorId="3974A319" wp14:editId="4AA1CFFF">
                <wp:simplePos x="0" y="0"/>
                <wp:positionH relativeFrom="margin">
                  <wp:align>left</wp:align>
                </wp:positionH>
                <wp:positionV relativeFrom="paragraph">
                  <wp:posOffset>0</wp:posOffset>
                </wp:positionV>
                <wp:extent cx="6096000" cy="2971800"/>
                <wp:effectExtent l="0" t="0" r="12700" b="12700"/>
                <wp:wrapSquare wrapText="bothSides"/>
                <wp:docPr id="3" name="Text Box 3"/>
                <wp:cNvGraphicFramePr/>
                <a:graphic xmlns:a="http://schemas.openxmlformats.org/drawingml/2006/main">
                  <a:graphicData uri="http://schemas.microsoft.com/office/word/2010/wordprocessingShape">
                    <wps:wsp>
                      <wps:cNvSpPr txBox="1"/>
                      <wps:spPr>
                        <a:xfrm>
                          <a:off x="0" y="0"/>
                          <a:ext cx="6096000" cy="2971800"/>
                        </a:xfrm>
                        <a:prstGeom prst="rect">
                          <a:avLst/>
                        </a:prstGeom>
                        <a:noFill/>
                        <a:ln w="6350">
                          <a:solidFill>
                            <a:prstClr val="black"/>
                          </a:solidFill>
                        </a:ln>
                      </wps:spPr>
                      <wps:txbx>
                        <w:txbxContent>
                          <w:p w14:paraId="6B04CC09" w14:textId="77777777" w:rsidR="00FD4983" w:rsidRDefault="00FD4983" w:rsidP="00FD4983">
                            <w:pPr>
                              <w:pBdr>
                                <w:bottom w:val="single" w:sz="4" w:space="1" w:color="auto"/>
                              </w:pBdr>
                              <w:rPr>
                                <w:rFonts w:cstheme="minorHAnsi"/>
                                <w:b/>
                                <w:noProof/>
                                <w:color w:val="4472C4" w:themeColor="accent1"/>
                                <w:sz w:val="44"/>
                                <w:szCs w:val="44"/>
                              </w:rPr>
                            </w:pPr>
                            <w:r>
                              <w:rPr>
                                <w:rFonts w:cstheme="minorHAnsi"/>
                                <w:b/>
                                <w:noProof/>
                                <w:color w:val="4472C4" w:themeColor="accent1"/>
                                <w:sz w:val="44"/>
                                <w:szCs w:val="44"/>
                              </w:rPr>
                              <w:drawing>
                                <wp:inline distT="0" distB="0" distL="0" distR="0" wp14:anchorId="60A45C79" wp14:editId="1C7C8253">
                                  <wp:extent cx="5906770" cy="2315210"/>
                                  <wp:effectExtent l="0" t="0" r="0" b="0"/>
                                  <wp:docPr id="35" name="Picture 35" descr="A group of people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group of people posing for the camera&#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06770" cy="2315210"/>
                                          </a:xfrm>
                                          <a:prstGeom prst="rect">
                                            <a:avLst/>
                                          </a:prstGeom>
                                        </pic:spPr>
                                      </pic:pic>
                                    </a:graphicData>
                                  </a:graphic>
                                </wp:inline>
                              </w:drawing>
                            </w:r>
                          </w:p>
                          <w:p w14:paraId="32146F67" w14:textId="77777777" w:rsidR="00FD4983" w:rsidRPr="00A14DC6" w:rsidRDefault="00FD4983" w:rsidP="00FD4983">
                            <w:pPr>
                              <w:pBdr>
                                <w:bottom w:val="single" w:sz="4" w:space="1" w:color="auto"/>
                              </w:pBdr>
                              <w:rPr>
                                <w:b/>
                                <w:i/>
                                <w:sz w:val="20"/>
                                <w:szCs w:val="20"/>
                              </w:rPr>
                            </w:pPr>
                            <w:r w:rsidRPr="00A14DC6">
                              <w:rPr>
                                <w:b/>
                                <w:i/>
                                <w:sz w:val="20"/>
                                <w:szCs w:val="20"/>
                              </w:rPr>
                              <w:t xml:space="preserve">The </w:t>
                            </w:r>
                            <w:r>
                              <w:rPr>
                                <w:b/>
                                <w:i/>
                                <w:sz w:val="20"/>
                                <w:szCs w:val="20"/>
                              </w:rPr>
                              <w:t>far-IR bolometer team at JPL</w:t>
                            </w:r>
                            <w:r w:rsidRPr="0057337F">
                              <w:rPr>
                                <w:b/>
                                <w:i/>
                                <w:sz w:val="20"/>
                                <w:szCs w:val="20"/>
                              </w:rPr>
                              <w:t xml:space="preserve">. From left to right: </w:t>
                            </w:r>
                            <w:r>
                              <w:rPr>
                                <w:b/>
                                <w:i/>
                                <w:sz w:val="20"/>
                                <w:szCs w:val="20"/>
                              </w:rPr>
                              <w:t xml:space="preserve">Matt Bradford, Pierre </w:t>
                            </w:r>
                            <w:proofErr w:type="spellStart"/>
                            <w:r>
                              <w:rPr>
                                <w:b/>
                                <w:i/>
                                <w:sz w:val="20"/>
                                <w:szCs w:val="20"/>
                              </w:rPr>
                              <w:t>Echternach</w:t>
                            </w:r>
                            <w:proofErr w:type="spellEnd"/>
                            <w:r>
                              <w:rPr>
                                <w:b/>
                                <w:i/>
                                <w:sz w:val="20"/>
                                <w:szCs w:val="20"/>
                              </w:rPr>
                              <w:t>, Howard Hui and Hien Nguyen (shown with the test cryostat) and Matt Kenyon (in the microdevices lab).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4A319" id="Text Box 3" o:spid="_x0000_s1031" type="#_x0000_t202" style="position:absolute;margin-left:0;margin-top:0;width:480pt;height:234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M0SQwIAAIEEAAAOAAAAZHJzL2Uyb0RvYy54bWysVE1v2zAMvQ/YfxB0X+yknwnqFFmLDAOK&#10;tkBS9KzIcmNMFjVJid39+j3JcRt0Ow27yBT5xI9H0lfXXaPZXjlfkyn4eJRzpoyksjYvBX9aL79c&#10;cuaDMKXQZFTBX5Xn1/PPn65aO1MT2pIulWNwYvystQXfhmBnWeblVjXCj8gqA2NFrhEBV/eSlU60&#10;8N7obJLn51lLrrSOpPIe2tveyOfJf1UpGR6qyqvAdMGRW0inS+cmntn8SsxenLDbWh7SEP+QRSNq&#10;g6Bvrm5FEGzn6j9cNbV05KkKI0lNRlVVS5VqQDXj/EM1q62wKtUCcrx9o8n/P7fyfv/oWF0W/IQz&#10;Ixq0aK26wL5Sx04iO631M4BWFrDQQY0uD3oPZSy6q1wTvyiHwQ6eX9+4jc4klOf59DzPYZKwTaYX&#10;40tc4D97f26dD98UNSwKBXdoXuJU7O986KEDJEYztKy1Tg3UhrUIcXKWpweedF1GY4TFJzfasb3A&#10;CGy0kD8OYY9QSEIb5BKL7YuKUug2XaLmbCh4Q+UreHDUz5G3clnD/Z3w4VE4DA7qwzKEBxyVJuRE&#10;B4mzLblff9NHPPoJK2ctBrHg/udOOMWZ/m7Q6en49DRObrqcnl1McHHHls2xxeyaG0KhY6ydlUmM&#10;+KAHsXLUPGNnFjEqTMJIxC54GMSb0K8Hdk6qxSKBMKtWhDuzsjK6Hmhdd8/C2UO7Ajp9T8PIitmH&#10;rvXYvm+LXaCqTi2NPPesHujHnKehOOxkXKTje0K9/znmvwEAAP//AwBQSwMEFAAGAAgAAAAhAEQU&#10;+svcAAAABQEAAA8AAABkcnMvZG93bnJldi54bWxMj0FLxDAQhe+C/yGM4M1NFK1rbbqIuAdBhF2X&#10;XY9pM7bFZFKbbLf66x296OXB4w3vfVMsJu/EiEPsAmk4nykQSHWwHTUaNi/LszmImAxZ4wKhhk+M&#10;sCiPjwqT23CgFY7r1AguoZgbDW1KfS5lrFv0Js5Cj8TZWxi8SWyHRtrBHLjcO3mhVCa96YgXWtPj&#10;fYv1+3rvNTxtdx8Py+dXtcPKdVeju24fvyqtT0+mu1sQCaf0dww/+IwOJTNVYU82CqeBH0m/ytlN&#10;pthWGi6zuQJZFvI/ffkNAAD//wMAUEsBAi0AFAAGAAgAAAAhALaDOJL+AAAA4QEAABMAAAAAAAAA&#10;AAAAAAAAAAAAAFtDb250ZW50X1R5cGVzXS54bWxQSwECLQAUAAYACAAAACEAOP0h/9YAAACUAQAA&#10;CwAAAAAAAAAAAAAAAAAvAQAAX3JlbHMvLnJlbHNQSwECLQAUAAYACAAAACEAnyDNEkMCAACBBAAA&#10;DgAAAAAAAAAAAAAAAAAuAgAAZHJzL2Uyb0RvYy54bWxQSwECLQAUAAYACAAAACEARBT6y9wAAAAF&#10;AQAADwAAAAAAAAAAAAAAAACdBAAAZHJzL2Rvd25yZXYueG1sUEsFBgAAAAAEAAQA8wAAAKYFAAAA&#10;AA==&#10;" filled="f" strokeweight=".5pt">
                <v:textbox>
                  <w:txbxContent>
                    <w:p w14:paraId="6B04CC09" w14:textId="77777777" w:rsidR="00FD4983" w:rsidRDefault="00FD4983" w:rsidP="00FD4983">
                      <w:pPr>
                        <w:pBdr>
                          <w:bottom w:val="single" w:sz="4" w:space="1" w:color="auto"/>
                        </w:pBdr>
                        <w:rPr>
                          <w:rFonts w:cstheme="minorHAnsi"/>
                          <w:b/>
                          <w:noProof/>
                          <w:color w:val="4472C4" w:themeColor="accent1"/>
                          <w:sz w:val="44"/>
                          <w:szCs w:val="44"/>
                        </w:rPr>
                      </w:pPr>
                      <w:r>
                        <w:rPr>
                          <w:rFonts w:cstheme="minorHAnsi"/>
                          <w:b/>
                          <w:noProof/>
                          <w:color w:val="4472C4" w:themeColor="accent1"/>
                          <w:sz w:val="44"/>
                          <w:szCs w:val="44"/>
                        </w:rPr>
                        <w:drawing>
                          <wp:inline distT="0" distB="0" distL="0" distR="0" wp14:anchorId="60A45C79" wp14:editId="1C7C8253">
                            <wp:extent cx="5906770" cy="2315210"/>
                            <wp:effectExtent l="0" t="0" r="0" b="0"/>
                            <wp:docPr id="35" name="Picture 35" descr="A group of people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group of people posing for the camera&#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06770" cy="2315210"/>
                                    </a:xfrm>
                                    <a:prstGeom prst="rect">
                                      <a:avLst/>
                                    </a:prstGeom>
                                  </pic:spPr>
                                </pic:pic>
                              </a:graphicData>
                            </a:graphic>
                          </wp:inline>
                        </w:drawing>
                      </w:r>
                    </w:p>
                    <w:p w14:paraId="32146F67" w14:textId="77777777" w:rsidR="00FD4983" w:rsidRPr="00A14DC6" w:rsidRDefault="00FD4983" w:rsidP="00FD4983">
                      <w:pPr>
                        <w:pBdr>
                          <w:bottom w:val="single" w:sz="4" w:space="1" w:color="auto"/>
                        </w:pBdr>
                        <w:rPr>
                          <w:b/>
                          <w:i/>
                          <w:sz w:val="20"/>
                          <w:szCs w:val="20"/>
                        </w:rPr>
                      </w:pPr>
                      <w:r w:rsidRPr="00A14DC6">
                        <w:rPr>
                          <w:b/>
                          <w:i/>
                          <w:sz w:val="20"/>
                          <w:szCs w:val="20"/>
                        </w:rPr>
                        <w:t xml:space="preserve">The </w:t>
                      </w:r>
                      <w:r>
                        <w:rPr>
                          <w:b/>
                          <w:i/>
                          <w:sz w:val="20"/>
                          <w:szCs w:val="20"/>
                        </w:rPr>
                        <w:t>far-IR bolometer team at JPL</w:t>
                      </w:r>
                      <w:r w:rsidRPr="0057337F">
                        <w:rPr>
                          <w:b/>
                          <w:i/>
                          <w:sz w:val="20"/>
                          <w:szCs w:val="20"/>
                        </w:rPr>
                        <w:t xml:space="preserve">. From left to right: </w:t>
                      </w:r>
                      <w:r>
                        <w:rPr>
                          <w:b/>
                          <w:i/>
                          <w:sz w:val="20"/>
                          <w:szCs w:val="20"/>
                        </w:rPr>
                        <w:t xml:space="preserve">Matt Bradford, Pierre </w:t>
                      </w:r>
                      <w:proofErr w:type="spellStart"/>
                      <w:r>
                        <w:rPr>
                          <w:b/>
                          <w:i/>
                          <w:sz w:val="20"/>
                          <w:szCs w:val="20"/>
                        </w:rPr>
                        <w:t>Echternach</w:t>
                      </w:r>
                      <w:proofErr w:type="spellEnd"/>
                      <w:r>
                        <w:rPr>
                          <w:b/>
                          <w:i/>
                          <w:sz w:val="20"/>
                          <w:szCs w:val="20"/>
                        </w:rPr>
                        <w:t>, Howard Hui and Hien Nguyen (shown with the test cryostat) and Matt Kenyon (in the microdevices lab).</w:t>
                      </w:r>
                    </w:p>
                  </w:txbxContent>
                </v:textbox>
                <w10:wrap type="square" anchorx="margin"/>
              </v:shape>
            </w:pict>
          </mc:Fallback>
        </mc:AlternateContent>
      </w:r>
      <w:r>
        <w:rPr>
          <w:rFonts w:cstheme="minorHAnsi"/>
          <w:b/>
          <w:color w:val="4472C4" w:themeColor="accent1"/>
          <w:sz w:val="44"/>
          <w:szCs w:val="44"/>
        </w:rPr>
        <w:t>Far-Infrared Detectors: Superconductivity Enables New Astrophysical Discoveries</w:t>
      </w:r>
    </w:p>
    <w:p w14:paraId="7AC88AFF" w14:textId="77777777" w:rsidR="00FD4983" w:rsidRPr="00DD6C93" w:rsidRDefault="00FD4983" w:rsidP="00FD4983">
      <w:pPr>
        <w:rPr>
          <w:color w:val="4472C4" w:themeColor="accent1"/>
        </w:rPr>
      </w:pPr>
      <w:r>
        <w:rPr>
          <w:color w:val="4472C4" w:themeColor="accent1"/>
        </w:rPr>
        <w:t xml:space="preserve">Superconducting detectors are the key to unlocking the secrets of the universe hidden outside the visible band. </w:t>
      </w:r>
    </w:p>
    <w:p w14:paraId="7A895D42" w14:textId="26289BF6" w:rsidR="00FD4983" w:rsidRDefault="00FD4983" w:rsidP="00FD4983">
      <w:r>
        <w:t xml:space="preserve">The universe is approximately 13.7 billion years old, and astronomers know that galaxies have existed for the vast bulk of this time, at least the last 13.3 billion years. Beginning as small dwarf systems, galaxies have grown, evolved, and merged over time to create the variety we see today. The interior of galaxies is where much complexity in the universe arises: </w:t>
      </w:r>
      <w:r w:rsidRPr="006E2070">
        <w:t>it is where stars form, evolve, and die, forging and distributing the elements necessary for planets, chemistry, and life</w:t>
      </w:r>
      <w:r>
        <w:t>.</w:t>
      </w:r>
    </w:p>
    <w:p w14:paraId="02CB9A4D" w14:textId="77777777" w:rsidR="00FD4983" w:rsidRDefault="00FD4983" w:rsidP="00FD4983">
      <w:r>
        <w:t xml:space="preserve">Most of our information about the history of galaxies’ contents is based on measurements in the </w:t>
      </w:r>
      <w:r w:rsidRPr="007614C0">
        <w:t xml:space="preserve">visible </w:t>
      </w:r>
      <w:r>
        <w:t xml:space="preserve">spectral band, for which Earth’s atmosphere is transparent and commercially produced detectors operate with good sensitivity. However, in the last two decades, initial measurements in the far-infrared (or far-IR, defined here as light with wavelengths between 20 to 500 microns) </w:t>
      </w:r>
      <w:r>
        <w:lastRenderedPageBreak/>
        <w:t xml:space="preserve">collected by NASA’s Spitzer and the European Space Agency’s (ESA) Herschel space telescopes have shown us that across cosmic time, most of the power from the active interiors of galaxies has emerged in the far-infrared, not the </w:t>
      </w:r>
      <w:r w:rsidRPr="007614C0">
        <w:t xml:space="preserve">visible </w:t>
      </w:r>
      <w:r>
        <w:t xml:space="preserve">waveband. This is because galaxies are inherently dusty; dust absorbs </w:t>
      </w:r>
      <w:r w:rsidRPr="007614C0">
        <w:t xml:space="preserve">the visible </w:t>
      </w:r>
      <w:r>
        <w:t xml:space="preserve">wavelength light and re-radiates the energy in the far-IR. The result is that on average, </w:t>
      </w:r>
      <w:r w:rsidRPr="007614C0">
        <w:t xml:space="preserve">the visible </w:t>
      </w:r>
      <w:r>
        <w:t xml:space="preserve">-wavelength signals from galaxies do not originate in the cores of galaxies’ active regions, but in their exterior skins. A meaningful study of the </w:t>
      </w:r>
      <w:r w:rsidRPr="00392BA6">
        <w:t>inner workings of galaxies throughout cosmic history</w:t>
      </w:r>
      <w:r>
        <w:t xml:space="preserve"> must include a technique which overcomes dust obscuration.</w:t>
      </w:r>
    </w:p>
    <w:p w14:paraId="57EB300C" w14:textId="77777777" w:rsidR="00FD4983" w:rsidRDefault="00FD4983" w:rsidP="00FD4983">
      <w:r>
        <w:rPr>
          <w:noProof/>
        </w:rPr>
        <mc:AlternateContent>
          <mc:Choice Requires="wps">
            <w:drawing>
              <wp:anchor distT="0" distB="0" distL="114300" distR="114300" simplePos="0" relativeHeight="251699200" behindDoc="0" locked="0" layoutInCell="1" allowOverlap="1" wp14:anchorId="3CB54247" wp14:editId="10BC7311">
                <wp:simplePos x="0" y="0"/>
                <wp:positionH relativeFrom="margin">
                  <wp:align>left</wp:align>
                </wp:positionH>
                <wp:positionV relativeFrom="paragraph">
                  <wp:posOffset>78105</wp:posOffset>
                </wp:positionV>
                <wp:extent cx="3750310" cy="5638800"/>
                <wp:effectExtent l="0" t="0" r="8890" b="12700"/>
                <wp:wrapSquare wrapText="bothSides"/>
                <wp:docPr id="1" name="Text Box 1"/>
                <wp:cNvGraphicFramePr/>
                <a:graphic xmlns:a="http://schemas.openxmlformats.org/drawingml/2006/main">
                  <a:graphicData uri="http://schemas.microsoft.com/office/word/2010/wordprocessingShape">
                    <wps:wsp>
                      <wps:cNvSpPr txBox="1"/>
                      <wps:spPr>
                        <a:xfrm>
                          <a:off x="0" y="0"/>
                          <a:ext cx="3750310" cy="5638800"/>
                        </a:xfrm>
                        <a:prstGeom prst="rect">
                          <a:avLst/>
                        </a:prstGeom>
                        <a:noFill/>
                        <a:ln w="6350">
                          <a:solidFill>
                            <a:prstClr val="black"/>
                          </a:solidFill>
                        </a:ln>
                      </wps:spPr>
                      <wps:txbx>
                        <w:txbxContent>
                          <w:p w14:paraId="6FA060FF" w14:textId="77777777" w:rsidR="00FD4983" w:rsidRDefault="00FD4983" w:rsidP="00FD4983">
                            <w:r w:rsidRPr="00625682">
                              <w:rPr>
                                <w:noProof/>
                              </w:rPr>
                              <w:drawing>
                                <wp:inline distT="0" distB="0" distL="0" distR="0" wp14:anchorId="1994D0D1" wp14:editId="7D1BAB81">
                                  <wp:extent cx="3423285" cy="349948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3285" cy="3499485"/>
                                          </a:xfrm>
                                          <a:prstGeom prst="rect">
                                            <a:avLst/>
                                          </a:prstGeom>
                                          <a:noFill/>
                                          <a:ln>
                                            <a:noFill/>
                                          </a:ln>
                                        </pic:spPr>
                                      </pic:pic>
                                    </a:graphicData>
                                  </a:graphic>
                                </wp:inline>
                              </w:drawing>
                            </w:r>
                          </w:p>
                          <w:p w14:paraId="76B61556" w14:textId="77777777" w:rsidR="00FD4983" w:rsidRPr="00392BA6" w:rsidRDefault="00FD4983" w:rsidP="00FD4983">
                            <w:r>
                              <w:t xml:space="preserve">Figure 1. Far-IR spectroscopy measurement time (lower is faster). The figure covers 13 orders of magnitude. The lower curves in red, cyan and blue show potential missions with actively cooled telescopes designed for far-IR spectroscopy. The black and green curves at the top show the current state of the art with warm telescopes. </w:t>
                            </w:r>
                            <w:r w:rsidRPr="00965EE7">
                              <w:t>ALMA (extant) and ST30 (concept) are ground-based telescopes</w:t>
                            </w:r>
                            <w:r>
                              <w:t xml:space="preserve">; </w:t>
                            </w:r>
                            <w:r w:rsidRPr="00965EE7">
                              <w:t>they show where observations from the ground become possible as the atmosphere becomes more transparent toward longer wavelengths</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54247" id="Text Box 1" o:spid="_x0000_s1032" type="#_x0000_t202" style="position:absolute;margin-left:0;margin-top:6.15pt;width:295.3pt;height:444pt;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O6xRAIAAIEEAAAOAAAAZHJzL2Uyb0RvYy54bWysVMFuGjEQvVfqP1i+l10gkBSxRJSIqlKU&#10;REqqnI3XG1b1elzbsEu/vs9eSFDaU9WLGc+8Hc+8N8P8ums02yvnazIFHw5yzpSRVNbmpeDfn9af&#10;rjjzQZhSaDKq4Afl+fXi44d5a2dqRFvSpXIMSYyftbbg2xDsLMu83KpG+AFZZRCsyDUi4OpestKJ&#10;FtkbnY3yfJq15ErrSCrv4b3pg3yR8leVkuG+qrwKTBcctYV0unRu4pkt5mL24oTd1vJYhviHKhpR&#10;Gzz6mupGBMF2rv4jVVNLR56qMJDUZFRVtVSpB3QzzN9187gVVqVeQI63rzT5/5dW3u0fHKtLaMeZ&#10;EQ0kelJdYF+oY8PITmv9DKBHC1jo4I7Io9/DGZvuKtfEX7TDEAfPh1duYzIJ5/hyko+HCEnEJtPx&#10;1VWe2M/ePrfOh6+KGhaNgjuIlzgV+1sf8CSgJ0h8zdC61joJqA1rCz4dT/L0gSddlzEYYfGTlXZs&#10;LzACGy3kj1g+cp2hcNMGzths31S0QrfpEjXTU8MbKg/gwVE/R97KdY30t8KHB+EwOOgPyxDucVSa&#10;UBMdLc625H79zR/x0BNRzloMYsH9z51wijP9zUDpz8OLizi56XIxuRzh4s4jm/OI2TUrQqNQE9Ul&#10;M+KDPpmVo+YZO7OMryIkjMTbBQ8ncxX69cDOSbVcJhBm1Ypwax6tjKlPtD51z8LZo1wBSt/RaWTF&#10;7J1qPbbXbbkLVNVJ0shzz+qRfsx5Uue4k3GRzu8J9fbPsfgNAAD//wMAUEsDBBQABgAIAAAAIQBI&#10;83zg3wAAAAcBAAAPAAAAZHJzL2Rvd25yZXYueG1sTI/BTsMwEETvSPyDtUjcqE2rljbEqRCiBySE&#10;1IJajk68JBH2OsRuGvh6lhMcd2Y08zZfj96JAfvYBtJwPVEgkKpgW6o1vL5srpYgYjJkjQuEGr4w&#10;wro4P8tNZsOJtjjsUi24hGJmNDQpdZmUsWrQmzgJHRJ776H3JvHZ19L25sTl3smpUgvpTUu80JgO&#10;7xusPnZHr+Fpf/h82Dy/qQOWrp0P7qZ5/C61vrwY725BJBzTXxh+8RkdCmYqw5FsFE4DP5JYnc5A&#10;sDtfqQWIUsNKqRnIIpf/+YsfAAAA//8DAFBLAQItABQABgAIAAAAIQC2gziS/gAAAOEBAAATAAAA&#10;AAAAAAAAAAAAAAAAAABbQ29udGVudF9UeXBlc10ueG1sUEsBAi0AFAAGAAgAAAAhADj9If/WAAAA&#10;lAEAAAsAAAAAAAAAAAAAAAAALwEAAF9yZWxzLy5yZWxzUEsBAi0AFAAGAAgAAAAhAB4s7rFEAgAA&#10;gQQAAA4AAAAAAAAAAAAAAAAALgIAAGRycy9lMm9Eb2MueG1sUEsBAi0AFAAGAAgAAAAhAEjzfODf&#10;AAAABwEAAA8AAAAAAAAAAAAAAAAAngQAAGRycy9kb3ducmV2LnhtbFBLBQYAAAAABAAEAPMAAACq&#10;BQAAAAA=&#10;" filled="f" strokeweight=".5pt">
                <v:textbox>
                  <w:txbxContent>
                    <w:p w14:paraId="6FA060FF" w14:textId="77777777" w:rsidR="00FD4983" w:rsidRDefault="00FD4983" w:rsidP="00FD4983">
                      <w:r w:rsidRPr="00625682">
                        <w:rPr>
                          <w:noProof/>
                        </w:rPr>
                        <w:drawing>
                          <wp:inline distT="0" distB="0" distL="0" distR="0" wp14:anchorId="1994D0D1" wp14:editId="7D1BAB81">
                            <wp:extent cx="3423285" cy="349948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3285" cy="3499485"/>
                                    </a:xfrm>
                                    <a:prstGeom prst="rect">
                                      <a:avLst/>
                                    </a:prstGeom>
                                    <a:noFill/>
                                    <a:ln>
                                      <a:noFill/>
                                    </a:ln>
                                  </pic:spPr>
                                </pic:pic>
                              </a:graphicData>
                            </a:graphic>
                          </wp:inline>
                        </w:drawing>
                      </w:r>
                    </w:p>
                    <w:p w14:paraId="76B61556" w14:textId="77777777" w:rsidR="00FD4983" w:rsidRPr="00392BA6" w:rsidRDefault="00FD4983" w:rsidP="00FD4983">
                      <w:r>
                        <w:t xml:space="preserve">Figure 1. Far-IR spectroscopy measurement time (lower is faster). The figure covers 13 orders of magnitude. The lower curves in red, cyan and blue show potential missions with actively cooled telescopes designed for far-IR spectroscopy. The black and green curves at the top show the current state of the art with warm telescopes. </w:t>
                      </w:r>
                      <w:r w:rsidRPr="00965EE7">
                        <w:t>ALMA (extant) and ST30 (concept) are ground-based telescopes</w:t>
                      </w:r>
                      <w:r>
                        <w:t xml:space="preserve">; </w:t>
                      </w:r>
                      <w:r w:rsidRPr="00965EE7">
                        <w:t>they show where observations from the ground become possible as the atmosphere becomes more transparent toward longer wavelengths</w:t>
                      </w:r>
                      <w:r>
                        <w:t>.</w:t>
                      </w:r>
                    </w:p>
                  </w:txbxContent>
                </v:textbox>
                <w10:wrap type="square" anchorx="margin"/>
              </v:shape>
            </w:pict>
          </mc:Fallback>
        </mc:AlternateContent>
      </w:r>
      <w:r>
        <w:t xml:space="preserve">Far-IR spectroscopy may be the best tool nature gives us for this purpose. </w:t>
      </w:r>
      <w:r w:rsidRPr="00DF2807">
        <w:t>Far-IR radiation is largely unimpeded by dust, and the spectral features in the far</w:t>
      </w:r>
      <w:r>
        <w:t xml:space="preserve"> </w:t>
      </w:r>
      <w:r w:rsidRPr="00DF2807">
        <w:t xml:space="preserve">IR both measure the redshifts, thus the look back times (the time it takes light from a distant object to reach Earth), and carry information about </w:t>
      </w:r>
      <w:r>
        <w:t>galaxies’</w:t>
      </w:r>
      <w:r w:rsidRPr="00DF2807">
        <w:t xml:space="preserve"> heavy</w:t>
      </w:r>
      <w:r>
        <w:t>-</w:t>
      </w:r>
      <w:r w:rsidRPr="00DF2807">
        <w:t>element contents and their stellar and black hole energy sources.</w:t>
      </w:r>
      <w:r>
        <w:t xml:space="preserve"> While astronomers have demonstrated the use of far-IR spectroscopy for detailed studies of active sites in our own Milky Way galaxy and nearby galaxies, instruments sensitive enough to reach back in cosmic time with spectroscopic measurements were not yet available. </w:t>
      </w:r>
    </w:p>
    <w:p w14:paraId="749F1F6A" w14:textId="43EE59EB" w:rsidR="00FD4983" w:rsidRDefault="00FD4983" w:rsidP="00FD4983">
      <w:r>
        <w:t>A revolutionary advance is now on the draw</w:t>
      </w:r>
      <w:bookmarkStart w:id="0" w:name="_GoBack"/>
      <w:bookmarkEnd w:id="0"/>
      <w:r>
        <w:t xml:space="preserve">ing board for NASA’s far-IR astronomers as presented in Figure 1. The key combination is a large cryogenically cooled space telescope and a sensitive far-IR spectrograph. In the far-IR, cooling the telescope to a few degrees above absolute zero is comparable to waiting for the Sun to go down in </w:t>
      </w:r>
      <w:r w:rsidRPr="007614C0">
        <w:t xml:space="preserve">the visible waveband </w:t>
      </w:r>
      <w:r>
        <w:t xml:space="preserve">on a moonless night: the background light which stymies observations goes down by a factor of about a million. NASA’s Spitzer Space Telescope was cooled to below four degrees Kelvin on orbit in its cold phase from 2003 to 2009, and performed flawlessly, demonstrating the basic feasibility of a cold telescope. Spitzer, however, had a modest 85-centimeter diameter mirror, and did not have far-IR spectroscopic capability. </w:t>
      </w:r>
    </w:p>
    <w:p w14:paraId="17851B4C" w14:textId="77777777" w:rsidR="00FD4983" w:rsidRDefault="00FD4983" w:rsidP="00FD4983">
      <w:r>
        <w:lastRenderedPageBreak/>
        <w:t xml:space="preserve">A larger cryogenic telescope presents an engineering challenge, but not a technological one, and a range of mission options are now under study. ESA and the </w:t>
      </w:r>
      <w:r w:rsidRPr="00637575">
        <w:t xml:space="preserve">Japan Aerospace Exploration Agency </w:t>
      </w:r>
      <w:r>
        <w:t xml:space="preserve">(JAXA) are considering the </w:t>
      </w:r>
      <w:r w:rsidRPr="00E437E4">
        <w:t xml:space="preserve">Space Infrared Telescope for Cosmology and Astrophysics </w:t>
      </w:r>
      <w:r>
        <w:t xml:space="preserve">(SPICA) mission featuring a 2-meter telescope and instruments, which could include US participation. In the US, NASA has commissioned studies of both a probe-class mission--the 2-meter Galaxy Evolution Probe—and a 5.8-meter flagship called Origins. All of these concepts are now under consideration by the panels developing the National Academies of Science, Engineering and Medicine’s 2020 Astrophysics Decadal Survey. </w:t>
      </w:r>
    </w:p>
    <w:p w14:paraId="6874FAC3" w14:textId="29FC77AC" w:rsidR="00FD4983" w:rsidRDefault="00FD4983" w:rsidP="00FD4983">
      <w:r>
        <w:rPr>
          <w:noProof/>
        </w:rPr>
        <mc:AlternateContent>
          <mc:Choice Requires="wps">
            <w:drawing>
              <wp:anchor distT="0" distB="0" distL="114300" distR="114300" simplePos="0" relativeHeight="251698176" behindDoc="0" locked="0" layoutInCell="1" allowOverlap="1" wp14:anchorId="2896FB6A" wp14:editId="4337D9BD">
                <wp:simplePos x="0" y="0"/>
                <wp:positionH relativeFrom="margin">
                  <wp:align>left</wp:align>
                </wp:positionH>
                <wp:positionV relativeFrom="paragraph">
                  <wp:posOffset>1492250</wp:posOffset>
                </wp:positionV>
                <wp:extent cx="5638800" cy="2982595"/>
                <wp:effectExtent l="0" t="0" r="12700" b="14605"/>
                <wp:wrapSquare wrapText="bothSides"/>
                <wp:docPr id="5" name="Text Box 5"/>
                <wp:cNvGraphicFramePr/>
                <a:graphic xmlns:a="http://schemas.openxmlformats.org/drawingml/2006/main">
                  <a:graphicData uri="http://schemas.microsoft.com/office/word/2010/wordprocessingShape">
                    <wps:wsp>
                      <wps:cNvSpPr txBox="1"/>
                      <wps:spPr>
                        <a:xfrm>
                          <a:off x="0" y="0"/>
                          <a:ext cx="5638800" cy="2982595"/>
                        </a:xfrm>
                        <a:prstGeom prst="rect">
                          <a:avLst/>
                        </a:prstGeom>
                        <a:noFill/>
                        <a:ln w="6350">
                          <a:solidFill>
                            <a:prstClr val="black"/>
                          </a:solidFill>
                        </a:ln>
                      </wps:spPr>
                      <wps:txbx>
                        <w:txbxContent>
                          <w:p w14:paraId="298F5BF1" w14:textId="77777777" w:rsidR="00FD4983" w:rsidRDefault="00FD4983" w:rsidP="00FD4983">
                            <w:r>
                              <w:rPr>
                                <w:noProof/>
                              </w:rPr>
                              <w:drawing>
                                <wp:inline distT="0" distB="0" distL="0" distR="0" wp14:anchorId="76F45087" wp14:editId="15C252F7">
                                  <wp:extent cx="5449570" cy="1975485"/>
                                  <wp:effectExtent l="0" t="0" r="0" b="5715"/>
                                  <wp:docPr id="38" name="Picture 3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Diagram&#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449570" cy="1975485"/>
                                          </a:xfrm>
                                          <a:prstGeom prst="rect">
                                            <a:avLst/>
                                          </a:prstGeom>
                                        </pic:spPr>
                                      </pic:pic>
                                    </a:graphicData>
                                  </a:graphic>
                                </wp:inline>
                              </w:drawing>
                            </w:r>
                          </w:p>
                          <w:p w14:paraId="7BC6EB90" w14:textId="77777777" w:rsidR="00FD4983" w:rsidRPr="00392BA6" w:rsidRDefault="00FD4983" w:rsidP="00FD4983">
                            <w:r>
                              <w:t xml:space="preserve">Figure 2. Recent bolometer implementation in the JPL microdevices lab. To achieve the exquisite sensitivities required for far-IR spectroscopy, the thermal conductance G (Watts/Kelvin) must be reduced by factors of hundreds from previous devices, which can be accomplished using carefully micromachined silicon nitride beams.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6FB6A" id="Text Box 5" o:spid="_x0000_s1033" type="#_x0000_t202" style="position:absolute;margin-left:0;margin-top:117.5pt;width:444pt;height:234.85pt;z-index:251698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8HXRgIAAIEEAAAOAAAAZHJzL2Uyb0RvYy54bWysVMFuGjEQvVfqP1i+NwskEEBZIpooVaUo&#10;iQRRzsbrDat6Pa5t2KVf32cvm6C0p6oXM555O555b4ar67bWbK+cr8jkfHg24EwZSUVlXnP+vL77&#10;MuXMB2EKocmonB+U59eLz5+uGjtXI9qSLpRjSGL8vLE534Zg51nm5VbVwp+RVQbBklwtAq7uNSuc&#10;aJC91tloMJhkDbnCOpLKe3hvuyBfpPxlqWR4LEuvAtM5R20hnS6dm3hmiysxf3XCbit5LEP8QxW1&#10;qAwefUt1K4JgO1f9kaqupCNPZTiTVGdUlpVUqQd0Mxx86Ga1FValXkCOt280+f+XVj7snxyripyP&#10;OTOihkRr1Qb2lVo2juw01s8BWlnAQgs3VO79Hs7YdFu6Ov6iHYY4eD68cRuTSTjHk/PpdICQRGw0&#10;m47Gs5Q/e//cOh++KapZNHLuIF7iVOzvfUApgPaQ+Jqhu0rrJKA2rMn55Hw8SB940lURgxEWP7nR&#10;ju0FRmCjhfwRy0euExRu2sAZm+2ailZoN22i5rJveEPFATw46ubIW3lXIf298OFJOAwO+sMyhEcc&#10;pSbUREeLsy25X3/zRzz0RJSzBoOYc/9zJ5ziTH83UHo2vLiIk5suF+PLES7uNLI5jZhdfUNodIi1&#10;szKZER90b5aO6hfszDK+ipAwEm/nPPTmTejWAzsn1XKZQJhVK8K9WVkZU/e0rtsX4exRrgClH6gf&#10;WTH/oFqH7XRb7gKVVZI08tyxeqQfc57UOe5kXKTTe0K9/3MsfgMAAP//AwBQSwMEFAAGAAgAAAAh&#10;AC+VRgbfAAAACAEAAA8AAABkcnMvZG93bnJldi54bWxMj81KxEAQhO+C7zC04M2duLomxHQWEfcg&#10;iOAqrsdJps0E5ydmZrPRp7c96a2aKqq/qtazs2KiMfbBI5wvMhDk26B73yG8PG/OChAxKa+VDZ4Q&#10;vijCuj4+qlSpw8E/0bRNneASH0uFYFIaSilja8ipuAgDefbew+hU4nPspB7Vgcudlcssu5JO9Z4/&#10;GDXQraH2Y7t3CA+vu8+7zeNbtqPG9qvJ5ub+u0E8PZlvrkEkmtNfGH7xGR1qZmrC3usoLAIPSQjL&#10;ixULtouiYNEg5NllDrKu5P8B9Q8AAAD//wMAUEsBAi0AFAAGAAgAAAAhALaDOJL+AAAA4QEAABMA&#10;AAAAAAAAAAAAAAAAAAAAAFtDb250ZW50X1R5cGVzXS54bWxQSwECLQAUAAYACAAAACEAOP0h/9YA&#10;AACUAQAACwAAAAAAAAAAAAAAAAAvAQAAX3JlbHMvLnJlbHNQSwECLQAUAAYACAAAACEAoXvB10YC&#10;AACBBAAADgAAAAAAAAAAAAAAAAAuAgAAZHJzL2Uyb0RvYy54bWxQSwECLQAUAAYACAAAACEAL5VG&#10;Bt8AAAAIAQAADwAAAAAAAAAAAAAAAACgBAAAZHJzL2Rvd25yZXYueG1sUEsFBgAAAAAEAAQA8wAA&#10;AKwFAAAAAA==&#10;" filled="f" strokeweight=".5pt">
                <v:textbox>
                  <w:txbxContent>
                    <w:p w14:paraId="298F5BF1" w14:textId="77777777" w:rsidR="00FD4983" w:rsidRDefault="00FD4983" w:rsidP="00FD4983">
                      <w:r>
                        <w:rPr>
                          <w:noProof/>
                        </w:rPr>
                        <w:drawing>
                          <wp:inline distT="0" distB="0" distL="0" distR="0" wp14:anchorId="76F45087" wp14:editId="15C252F7">
                            <wp:extent cx="5449570" cy="1975485"/>
                            <wp:effectExtent l="0" t="0" r="0" b="5715"/>
                            <wp:docPr id="38" name="Picture 3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Diagram&#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449570" cy="1975485"/>
                                    </a:xfrm>
                                    <a:prstGeom prst="rect">
                                      <a:avLst/>
                                    </a:prstGeom>
                                  </pic:spPr>
                                </pic:pic>
                              </a:graphicData>
                            </a:graphic>
                          </wp:inline>
                        </w:drawing>
                      </w:r>
                    </w:p>
                    <w:p w14:paraId="7BC6EB90" w14:textId="77777777" w:rsidR="00FD4983" w:rsidRPr="00392BA6" w:rsidRDefault="00FD4983" w:rsidP="00FD4983">
                      <w:r>
                        <w:t xml:space="preserve">Figure 2. Recent bolometer implementation in the JPL microdevices lab. To achieve the exquisite sensitivities required for far-IR spectroscopy, the thermal conductance G (Watts/Kelvin) must be reduced by factors of hundreds from previous devices, which can be accomplished using carefully micromachined silicon nitride beams. </w:t>
                      </w:r>
                    </w:p>
                  </w:txbxContent>
                </v:textbox>
                <w10:wrap type="square" anchorx="margin"/>
              </v:shape>
            </w:pict>
          </mc:Fallback>
        </mc:AlternateContent>
      </w:r>
      <w:r>
        <w:t xml:space="preserve">The only technological impediment to sensitive far-IR space astrophysics is detector performance. Unlike </w:t>
      </w:r>
      <w:r w:rsidRPr="007614C0">
        <w:t xml:space="preserve">the visible and </w:t>
      </w:r>
      <w:r>
        <w:t>even the near-infrared bands, in the far-IR there are few commercial or industrial applications, so detector systems must be developed entirely by the science community. Far-IR detector systems do exist and have been used in a limited fashion by the Herschel telescope. However, achieving the potential capability shown in Figure 1 would require detector arrays with pixels that are 100-1000 times more sensitive than those flown previously, and the most ambitious concepts like Origins would require arrays consisting of 10-100 times more pixels.</w:t>
      </w:r>
    </w:p>
    <w:p w14:paraId="6AC507F8" w14:textId="5587B928" w:rsidR="00FD4983" w:rsidRDefault="00FD4983" w:rsidP="00FD4983">
      <w:r>
        <w:t xml:space="preserve">A group at JPL is working to meet these requirements using superconducting detectors. Basic thermodynamic considerations require that any sensitive far-IR detector be cooled to below </w:t>
      </w:r>
      <w:proofErr w:type="gramStart"/>
      <w:r>
        <w:t>one degree</w:t>
      </w:r>
      <w:proofErr w:type="gramEnd"/>
      <w:r>
        <w:t xml:space="preserve"> Kelvin, prohibiting the use of most semiconducting electronics that could be employed for multiplexing and amplification. Superconducting electronics are a natural alternative, given the availability of low-noise superconducting quantum interference device (SQUID) current amplifiers, and the ability to produce high-quality radiofrequency and microwave resonators in thin film superconducting metal—a technology also used in quantum computing experiments. By coupling each detector pixel to a single resonator, and arraying resonators at different frequencies, a single RF or microwave readout circuit can access up to 1000-2000 pixels, each independently biased and read out with a its own </w:t>
      </w:r>
      <w:r w:rsidRPr="00F74AA4">
        <w:t xml:space="preserve">Alternating </w:t>
      </w:r>
      <w:r>
        <w:t>C</w:t>
      </w:r>
      <w:r w:rsidRPr="00F74AA4">
        <w:t>urrent</w:t>
      </w:r>
      <w:r>
        <w:t xml:space="preserve"> (AC) tone. Operating many (50-100) such readout circuits in parallel enables about 100,000 total pixels—the number envisioned by the Origins mission concept.</w:t>
      </w:r>
    </w:p>
    <w:p w14:paraId="23CF9BF9" w14:textId="52D70BCC" w:rsidR="00FD4983" w:rsidRDefault="00FD4983" w:rsidP="00FD4983">
      <w:r>
        <w:lastRenderedPageBreak/>
        <w:t>The</w:t>
      </w:r>
      <w:r>
        <w:rPr>
          <w:noProof/>
        </w:rPr>
        <w:t xml:space="preserve"> JPL team is developing</w:t>
      </w:r>
      <w:r>
        <w:t xml:space="preserve"> superconducting transition-edge-sensed (TES) bolometers that both meet the Origins sensitivity requirement and use this readout approach. A bolometer consists of an island thermally isolated from a base, which is cooled to a stable low temperature a fraction of a degree above absolute zero. As the schematic in Figure 2 shows, light absorbed on the island elevates the temperature of the island above that of the base, and the temperature is measured with a temperature-sensitive resistor. Bolometers have been used for decades in astrophysics and cosmology, and in the last 15 years, virtually all bolometers use a superconductor that is biased on the edge of its superconducting transition</w:t>
      </w:r>
      <w:r w:rsidRPr="00282D59">
        <w:t xml:space="preserve"> </w:t>
      </w:r>
      <w:r>
        <w:t>as the temperature sensitive resistor, giving rise to the name TES bolometer. Such devices are the state-of-the-art detectors for ground-based microwave background experiments as well as X-ray spectroscopy.</w:t>
      </w:r>
    </w:p>
    <w:p w14:paraId="6E9F6211" w14:textId="77777777" w:rsidR="00FD4983" w:rsidRDefault="00FD4983" w:rsidP="00FD4983">
      <w:r>
        <w:t>To improve the sensitivity of the bolometer for far-IR space applications, its electrical response to absorbed power must be increased, which requires a smaller thermal conductance as well as a lower temperature than used in previous experiments. To minimize the thermal conductance, the JPL team uses the approach shown in Figure 2; an island of silicon nitride is suspended with four long and narrow legs from the silicon wafer substrate.</w:t>
      </w:r>
    </w:p>
    <w:p w14:paraId="7382125F" w14:textId="77777777" w:rsidR="00FD4983" w:rsidRDefault="00FD4983" w:rsidP="00FD4983">
      <w:r>
        <w:t>In addition to coupling the bolometers to a resonator-based readout system, the JPL team has made a number of improvements in the devices themselves in the last year, which are now yielding fruit in initial measurements. First, they developed a titanium-gold superconducting bilayer technology to create the temperature-sensitive resistor. By adjusting the ratio of titanium and gold, team members can tune the transition temperature reliably, and have found that the devices have a sharp transition generally (Figure 3, left).</w:t>
      </w:r>
    </w:p>
    <w:p w14:paraId="6007AB70" w14:textId="77777777" w:rsidR="00FD4983" w:rsidRDefault="00FD4983" w:rsidP="00FD4983">
      <w:r w:rsidRPr="00400371">
        <w:rPr>
          <w:noProof/>
        </w:rPr>
        <mc:AlternateContent>
          <mc:Choice Requires="wps">
            <w:drawing>
              <wp:anchor distT="0" distB="0" distL="114300" distR="114300" simplePos="0" relativeHeight="251701248" behindDoc="0" locked="0" layoutInCell="1" allowOverlap="1" wp14:anchorId="50A90565" wp14:editId="7F40D671">
                <wp:simplePos x="0" y="0"/>
                <wp:positionH relativeFrom="column">
                  <wp:posOffset>3896995</wp:posOffset>
                </wp:positionH>
                <wp:positionV relativeFrom="paragraph">
                  <wp:posOffset>316865</wp:posOffset>
                </wp:positionV>
                <wp:extent cx="1703705" cy="260985"/>
                <wp:effectExtent l="0" t="0" r="0" b="5715"/>
                <wp:wrapNone/>
                <wp:docPr id="13" name="TextBox 13"/>
                <wp:cNvGraphicFramePr/>
                <a:graphic xmlns:a="http://schemas.openxmlformats.org/drawingml/2006/main">
                  <a:graphicData uri="http://schemas.microsoft.com/office/word/2010/wordprocessingShape">
                    <wps:wsp>
                      <wps:cNvSpPr txBox="1"/>
                      <wps:spPr>
                        <a:xfrm>
                          <a:off x="0" y="0"/>
                          <a:ext cx="1703705" cy="260985"/>
                        </a:xfrm>
                        <a:prstGeom prst="rect">
                          <a:avLst/>
                        </a:prstGeom>
                        <a:solidFill>
                          <a:schemeClr val="bg1"/>
                        </a:solidFill>
                      </wps:spPr>
                      <wps:txbx>
                        <w:txbxContent>
                          <w:p w14:paraId="5AF59463" w14:textId="77777777" w:rsidR="00FD4983" w:rsidRDefault="00FD4983" w:rsidP="00FD4983">
                            <w:pPr>
                              <w:rPr>
                                <w:sz w:val="24"/>
                                <w:szCs w:val="24"/>
                              </w:rPr>
                            </w:pPr>
                            <w:r>
                              <w:rPr>
                                <w:rFonts w:hAnsi="Calibri"/>
                                <w:color w:val="000000" w:themeColor="text1"/>
                                <w:kern w:val="24"/>
                              </w:rPr>
                              <w:t xml:space="preserve">Falling time = 18.91 </w:t>
                            </w:r>
                            <w:proofErr w:type="spellStart"/>
                            <w:r>
                              <w:rPr>
                                <w:rFonts w:hAnsi="Calibri"/>
                                <w:color w:val="000000" w:themeColor="text1"/>
                                <w:kern w:val="24"/>
                              </w:rPr>
                              <w:t>msec</w:t>
                            </w:r>
                            <w:proofErr w:type="spellEnd"/>
                          </w:p>
                        </w:txbxContent>
                      </wps:txbx>
                      <wps:bodyPr wrap="square" rtlCol="0">
                        <a:spAutoFit/>
                      </wps:bodyPr>
                    </wps:wsp>
                  </a:graphicData>
                </a:graphic>
              </wp:anchor>
            </w:drawing>
          </mc:Choice>
          <mc:Fallback>
            <w:pict>
              <v:shape w14:anchorId="50A90565" id="TextBox 13" o:spid="_x0000_s1034" type="#_x0000_t202" style="position:absolute;margin-left:306.85pt;margin-top:24.95pt;width:134.15pt;height:20.5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olnrAEAAD4DAAAOAAAAZHJzL2Uyb0RvYy54bWysUsFuGyEQvUfqPyDuNRtHSdyV11GbyL1E&#10;baSkH4BZ8CIBQwfsXf99Bhw7UXuregFm5s1j3sws7ybv2F5jshA6fjlrONNBQW/DtuO/XtafF5yl&#10;LEMvHQTd8YNO/G716WI5xlbPYQDXa2REElI7xo4POcdWiKQG7WWaQdSBggbQy0wmbkWPciR278S8&#10;aW7ECNhHBKVTIu/DMchXld8YrfJPY5LOzHWcasv1xHpuyilWS9luUcbBqrcy5D9U4aUN9OmZ6kFm&#10;yXZo/6LyViEkMHmmwAswxipdNZCay+YPNc+DjLpqoeakeG5T+n+06sf+CZntaXZXnAXpaUYvesrf&#10;YGLkofaMMbWEeo6EyxP5CXryJ3IW1ZNBX27SwyhOjT6cm0tkTJWk2+bqtrnmTFFsftN8WVwXGvGe&#10;HTHl7xo8K4+OIw2v9lTuH1M+Qk+Q8lkCZ/u1da4aZWH0vUO2lzTqzbbWSOQfUKJIOZZcXnnaTFX5&#10;4iRnA/2BVI60Dh1Pv3cSNWeY3T3U7an/xK+7DGtb6yksxxzSUQwaUlX0tlBlCz7aFfW+9qtXAAAA&#10;//8DAFBLAwQUAAYACAAAACEAarZAkN4AAAAJAQAADwAAAGRycy9kb3ducmV2LnhtbEyPwU7DMBBE&#10;70j8g7VI3KiTUJUkjVMBUqQieqGgnp3YJBH22oqdNvw9ywmOq316M1PtFmvYWU9hdCggXSXANHZO&#10;jdgL+Hhv7nJgIUpU0jjUAr51gF19fVXJUrkLvunzMfaMJBhKKWCI0Zech27QVoaV8xrp9+kmKyOd&#10;U8/VJC8kt4ZnSbLhVo5ICYP0+nnQ3ddxtgI2/uSf5uxlUa/NQZp14/i+3Qtxe7M8boFFvcQ/GH7r&#10;U3WoqVPrZlSBGXKk9w+EClgXBTAC8jyjca2AIk2A1xX/v6D+AQAA//8DAFBLAQItABQABgAIAAAA&#10;IQC2gziS/gAAAOEBAAATAAAAAAAAAAAAAAAAAAAAAABbQ29udGVudF9UeXBlc10ueG1sUEsBAi0A&#10;FAAGAAgAAAAhADj9If/WAAAAlAEAAAsAAAAAAAAAAAAAAAAALwEAAF9yZWxzLy5yZWxzUEsBAi0A&#10;FAAGAAgAAAAhACdOiWesAQAAPgMAAA4AAAAAAAAAAAAAAAAALgIAAGRycy9lMm9Eb2MueG1sUEsB&#10;Ai0AFAAGAAgAAAAhAGq2QJDeAAAACQEAAA8AAAAAAAAAAAAAAAAABgQAAGRycy9kb3ducmV2Lnht&#10;bFBLBQYAAAAABAAEAPMAAAARBQAAAAA=&#10;" fillcolor="white [3212]" stroked="f">
                <v:textbox style="mso-fit-shape-to-text:t">
                  <w:txbxContent>
                    <w:p w14:paraId="5AF59463" w14:textId="77777777" w:rsidR="00FD4983" w:rsidRDefault="00FD4983" w:rsidP="00FD4983">
                      <w:pPr>
                        <w:rPr>
                          <w:sz w:val="24"/>
                          <w:szCs w:val="24"/>
                        </w:rPr>
                      </w:pPr>
                      <w:r>
                        <w:rPr>
                          <w:rFonts w:hAnsi="Calibri"/>
                          <w:color w:val="000000" w:themeColor="text1"/>
                          <w:kern w:val="24"/>
                        </w:rPr>
                        <w:t xml:space="preserve">Falling time = 18.91 </w:t>
                      </w:r>
                      <w:proofErr w:type="spellStart"/>
                      <w:r>
                        <w:rPr>
                          <w:rFonts w:hAnsi="Calibri"/>
                          <w:color w:val="000000" w:themeColor="text1"/>
                          <w:kern w:val="24"/>
                        </w:rPr>
                        <w:t>msec</w:t>
                      </w:r>
                      <w:proofErr w:type="spellEnd"/>
                    </w:p>
                  </w:txbxContent>
                </v:textbox>
              </v:shape>
            </w:pict>
          </mc:Fallback>
        </mc:AlternateContent>
      </w:r>
      <w:r w:rsidRPr="00400371">
        <w:rPr>
          <w:noProof/>
        </w:rPr>
        <w:drawing>
          <wp:anchor distT="0" distB="0" distL="114300" distR="114300" simplePos="0" relativeHeight="251700224" behindDoc="0" locked="0" layoutInCell="1" allowOverlap="1" wp14:anchorId="756FBCAF" wp14:editId="5AA68DB8">
            <wp:simplePos x="0" y="0"/>
            <wp:positionH relativeFrom="column">
              <wp:posOffset>2913184</wp:posOffset>
            </wp:positionH>
            <wp:positionV relativeFrom="paragraph">
              <wp:posOffset>17682</wp:posOffset>
            </wp:positionV>
            <wp:extent cx="3319145" cy="2622550"/>
            <wp:effectExtent l="0" t="0" r="0" b="6350"/>
            <wp:wrapNone/>
            <wp:docPr id="15" name="Picture 11" descr="A picture containing chart, histogram&#10;&#10;Description automatically generated">
              <a:extLst xmlns:a="http://schemas.openxmlformats.org/drawingml/2006/main">
                <a:ext uri="{FF2B5EF4-FFF2-40B4-BE49-F238E27FC236}">
                  <a16:creationId xmlns:a16="http://schemas.microsoft.com/office/drawing/2014/main" id="{8AB567A8-1C9B-4E5E-B32E-CF54062E3E77}"/>
                </a:ext>
              </a:extLst>
            </wp:docPr>
            <wp:cNvGraphicFramePr/>
            <a:graphic xmlns:a="http://schemas.openxmlformats.org/drawingml/2006/main">
              <a:graphicData uri="http://schemas.openxmlformats.org/drawingml/2006/picture">
                <pic:pic xmlns:pic="http://schemas.openxmlformats.org/drawingml/2006/picture">
                  <pic:nvPicPr>
                    <pic:cNvPr id="12" name="Picture 11" descr="A picture containing chart, histogram&#10;&#10;Description automatically generated">
                      <a:extLst>
                        <a:ext uri="{FF2B5EF4-FFF2-40B4-BE49-F238E27FC236}">
                          <a16:creationId xmlns:a16="http://schemas.microsoft.com/office/drawing/2014/main" id="{8AB567A8-1C9B-4E5E-B32E-CF54062E3E77}"/>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19145" cy="2622550"/>
                    </a:xfrm>
                    <a:prstGeom prst="rect">
                      <a:avLst/>
                    </a:prstGeom>
                  </pic:spPr>
                </pic:pic>
              </a:graphicData>
            </a:graphic>
          </wp:anchor>
        </w:drawing>
      </w:r>
      <w:r>
        <w:rPr>
          <w:noProof/>
        </w:rPr>
        <mc:AlternateContent>
          <mc:Choice Requires="wps">
            <w:drawing>
              <wp:inline distT="0" distB="0" distL="0" distR="0" wp14:anchorId="4297A755" wp14:editId="4EFB3966">
                <wp:extent cx="6460067" cy="3528646"/>
                <wp:effectExtent l="0" t="0" r="17145" b="15240"/>
                <wp:docPr id="12" name="Text Box 12"/>
                <wp:cNvGraphicFramePr/>
                <a:graphic xmlns:a="http://schemas.openxmlformats.org/drawingml/2006/main">
                  <a:graphicData uri="http://schemas.microsoft.com/office/word/2010/wordprocessingShape">
                    <wps:wsp>
                      <wps:cNvSpPr txBox="1"/>
                      <wps:spPr>
                        <a:xfrm>
                          <a:off x="0" y="0"/>
                          <a:ext cx="6460067" cy="3528646"/>
                        </a:xfrm>
                        <a:prstGeom prst="rect">
                          <a:avLst/>
                        </a:prstGeom>
                        <a:noFill/>
                        <a:ln w="6350">
                          <a:solidFill>
                            <a:prstClr val="black"/>
                          </a:solidFill>
                        </a:ln>
                      </wps:spPr>
                      <wps:txbx>
                        <w:txbxContent>
                          <w:p w14:paraId="36F0047F" w14:textId="77777777" w:rsidR="00FD4983" w:rsidRDefault="00FD4983" w:rsidP="00FD4983">
                            <w:r w:rsidRPr="00D52278">
                              <w:rPr>
                                <w:rFonts w:ascii="Arial" w:hAnsi="Arial" w:cs="Arial"/>
                                <w:noProof/>
                              </w:rPr>
                              <w:drawing>
                                <wp:inline distT="0" distB="0" distL="0" distR="0" wp14:anchorId="0AD06720" wp14:editId="7810DDF6">
                                  <wp:extent cx="2646637" cy="2579914"/>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vT.png"/>
                                          <pic:cNvPicPr/>
                                        </pic:nvPicPr>
                                        <pic:blipFill rotWithShape="1">
                                          <a:blip r:embed="rId12" cstate="print">
                                            <a:extLst>
                                              <a:ext uri="{28A0092B-C50C-407E-A947-70E740481C1C}">
                                                <a14:useLocalDpi xmlns:a14="http://schemas.microsoft.com/office/drawing/2010/main"/>
                                              </a:ext>
                                            </a:extLst>
                                          </a:blip>
                                          <a:srcRect l="3219" t="3065" r="3808"/>
                                          <a:stretch/>
                                        </pic:blipFill>
                                        <pic:spPr bwMode="auto">
                                          <a:xfrm>
                                            <a:off x="0" y="0"/>
                                            <a:ext cx="2727593" cy="2658829"/>
                                          </a:xfrm>
                                          <a:prstGeom prst="rect">
                                            <a:avLst/>
                                          </a:prstGeom>
                                          <a:ln>
                                            <a:noFill/>
                                          </a:ln>
                                          <a:extLst>
                                            <a:ext uri="{53640926-AAD7-44D8-BBD7-CCE9431645EC}">
                                              <a14:shadowObscured xmlns:a14="http://schemas.microsoft.com/office/drawing/2010/main"/>
                                            </a:ext>
                                          </a:extLst>
                                        </pic:spPr>
                                      </pic:pic>
                                    </a:graphicData>
                                  </a:graphic>
                                </wp:inline>
                              </w:drawing>
                            </w:r>
                          </w:p>
                          <w:p w14:paraId="30E95D8B" w14:textId="77777777" w:rsidR="00FD4983" w:rsidRPr="00392BA6" w:rsidRDefault="00FD4983" w:rsidP="00FD4983">
                            <w:r>
                              <w:t xml:space="preserve">Figure 3. Measurements from JPL’s new ultrasensitive bolometers. Left: the temperature sensitive resistor used in our new fabrication—a titanium-gold bilayer—transitioning at 105 </w:t>
                            </w:r>
                            <w:proofErr w:type="spellStart"/>
                            <w:r>
                              <w:t>mK.</w:t>
                            </w:r>
                            <w:proofErr w:type="spellEnd"/>
                            <w:r>
                              <w:t xml:space="preserve"> Right: the speed of a bolometer biased onto this transition; time constants as low 19 </w:t>
                            </w:r>
                            <w:proofErr w:type="spellStart"/>
                            <w:r>
                              <w:t>ms</w:t>
                            </w:r>
                            <w:proofErr w:type="spellEnd"/>
                            <w:r>
                              <w:t xml:space="preserve"> meet the requirements for near-term mission concepts.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297A755" id="Text Box 12" o:spid="_x0000_s1035" type="#_x0000_t202" style="width:508.65pt;height:27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0XSQwIAAIMEAAAOAAAAZHJzL2Uyb0RvYy54bWysVE1vGjEQvVfqf7B8LwsE8oFYIkpEVSlK&#10;IiVRzsbrhVW9Htc27Ka/vs9eNkFpT1Uvxp55Ox/vzTC/bmvNDsr5ikzOR4MhZ8pIKiqzzfnz0/rL&#10;JWc+CFMITUbl/FV5fr34/Gne2Jka0450oRxDEONnjc35LgQ7yzIvd6oWfkBWGThLcrUIeLptVjjR&#10;IHqts/FweJ415ArrSCrvYb3pnHyR4pelkuG+LL0KTOcctYV0unRu4pkt5mK2dcLuKnksQ/xDFbWo&#10;DJK+hboRQbC9q/4IVVfSkacyDCTVGZVlJVXqAd2Mhh+6edwJq1IvIMfbN5r8/wsr7w4PjlUFtBtz&#10;ZkQNjZ5UG9hXahlM4KexfgbYowUwtLAD29s9jLHttnR1/EVDDH4w/frGbowmYTyfnEOwC84kfGfT&#10;8SUMMU72/rl1PnxTVLN4ybmDfIlVcbj1oYP2kJjN0LrSOkmoDWuQ4mw6TB940lURnREWP1lpxw4C&#10;Q7DRQv44pj1BoQhtUEtstmsq3kK7aRM5V33DGypewYOjbpK8lesK4W+FDw/CYXTQOtYh3OMoNaEm&#10;Ot4425H79Td7xENReDlrMIo59z/3winO9HcDra9Gk0mc3fSYTC/GeLhTz+bUY/b1itDoCItnZbpG&#10;fND9tXRUv2BrljErXMJI5M556K+r0C0Itk6q5TKBMK1WhFvzaGUM3dP61L4IZ49yBSh9R/3QitkH&#10;1Tpsp9tyH6iskqSR547VI/2Y9DQUx62Mq3T6Tqj3/47FbwAAAP//AwBQSwMEFAAGAAgAAAAhABY8&#10;v/XdAAAABgEAAA8AAABkcnMvZG93bnJldi54bWxMj1FLwzAUhd+F/YdwBd9cMqVWatMxxD0IIjjH&#10;5mPaXJticlObrKv+ejNf9OXC4RzO+W65nJxlIw6h8yRhMRfAkBqvO2olbF/Xl7fAQlSklfWEEr4w&#10;wLKanZWq0P5ILzhuYstSCYVCSTAx9gXnoTHoVJj7Hil5735wKiY5tFwP6pjKneVXQtxwpzpKC0b1&#10;eG+w+dgcnISn3f7zYf38JvZY2y4bbW4ev2spL86n1R2wiFP8C8MJP6FDlZhqfyAdmJWQHom/9+SJ&#10;RX4NrJaQZVkOvCr5f/zqBwAA//8DAFBLAQItABQABgAIAAAAIQC2gziS/gAAAOEBAAATAAAAAAAA&#10;AAAAAAAAAAAAAABbQ29udGVudF9UeXBlc10ueG1sUEsBAi0AFAAGAAgAAAAhADj9If/WAAAAlAEA&#10;AAsAAAAAAAAAAAAAAAAALwEAAF9yZWxzLy5yZWxzUEsBAi0AFAAGAAgAAAAhAPO3RdJDAgAAgwQA&#10;AA4AAAAAAAAAAAAAAAAALgIAAGRycy9lMm9Eb2MueG1sUEsBAi0AFAAGAAgAAAAhABY8v/XdAAAA&#10;BgEAAA8AAAAAAAAAAAAAAAAAnQQAAGRycy9kb3ducmV2LnhtbFBLBQYAAAAABAAEAPMAAACnBQAA&#10;AAA=&#10;" filled="f" strokeweight=".5pt">
                <v:textbox>
                  <w:txbxContent>
                    <w:p w14:paraId="36F0047F" w14:textId="77777777" w:rsidR="00FD4983" w:rsidRDefault="00FD4983" w:rsidP="00FD4983">
                      <w:r w:rsidRPr="00D52278">
                        <w:rPr>
                          <w:rFonts w:ascii="Arial" w:hAnsi="Arial" w:cs="Arial"/>
                          <w:noProof/>
                        </w:rPr>
                        <w:drawing>
                          <wp:inline distT="0" distB="0" distL="0" distR="0" wp14:anchorId="0AD06720" wp14:editId="7810DDF6">
                            <wp:extent cx="2646637" cy="2579914"/>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vT.png"/>
                                    <pic:cNvPicPr/>
                                  </pic:nvPicPr>
                                  <pic:blipFill rotWithShape="1">
                                    <a:blip r:embed="rId12" cstate="print">
                                      <a:extLst>
                                        <a:ext uri="{28A0092B-C50C-407E-A947-70E740481C1C}">
                                          <a14:useLocalDpi xmlns:a14="http://schemas.microsoft.com/office/drawing/2010/main"/>
                                        </a:ext>
                                      </a:extLst>
                                    </a:blip>
                                    <a:srcRect l="3219" t="3065" r="3808"/>
                                    <a:stretch/>
                                  </pic:blipFill>
                                  <pic:spPr bwMode="auto">
                                    <a:xfrm>
                                      <a:off x="0" y="0"/>
                                      <a:ext cx="2727593" cy="2658829"/>
                                    </a:xfrm>
                                    <a:prstGeom prst="rect">
                                      <a:avLst/>
                                    </a:prstGeom>
                                    <a:ln>
                                      <a:noFill/>
                                    </a:ln>
                                    <a:extLst>
                                      <a:ext uri="{53640926-AAD7-44D8-BBD7-CCE9431645EC}">
                                        <a14:shadowObscured xmlns:a14="http://schemas.microsoft.com/office/drawing/2010/main"/>
                                      </a:ext>
                                    </a:extLst>
                                  </pic:spPr>
                                </pic:pic>
                              </a:graphicData>
                            </a:graphic>
                          </wp:inline>
                        </w:drawing>
                      </w:r>
                    </w:p>
                    <w:p w14:paraId="30E95D8B" w14:textId="77777777" w:rsidR="00FD4983" w:rsidRPr="00392BA6" w:rsidRDefault="00FD4983" w:rsidP="00FD4983">
                      <w:r>
                        <w:t xml:space="preserve">Figure 3. Measurements from JPL’s new ultrasensitive bolometers. Left: the temperature sensitive resistor used in our new fabrication—a titanium-gold bilayer—transitioning at 105 </w:t>
                      </w:r>
                      <w:proofErr w:type="spellStart"/>
                      <w:r>
                        <w:t>mK.</w:t>
                      </w:r>
                      <w:proofErr w:type="spellEnd"/>
                      <w:r>
                        <w:t xml:space="preserve"> Right: the speed of a bolometer biased onto this transition; time constants as low 19 </w:t>
                      </w:r>
                      <w:proofErr w:type="spellStart"/>
                      <w:r>
                        <w:t>ms</w:t>
                      </w:r>
                      <w:proofErr w:type="spellEnd"/>
                      <w:r>
                        <w:t xml:space="preserve"> meet the requirements for near-term mission concepts.</w:t>
                      </w:r>
                    </w:p>
                  </w:txbxContent>
                </v:textbox>
                <w10:anchorlock/>
              </v:shape>
            </w:pict>
          </mc:Fallback>
        </mc:AlternateContent>
      </w:r>
    </w:p>
    <w:p w14:paraId="2148DB4E" w14:textId="77777777" w:rsidR="00FD4983" w:rsidRDefault="00FD4983" w:rsidP="00FD4983">
      <w:r>
        <w:t xml:space="preserve">Second, the team developed a wet-release fabrication method to eliminate stray heat capacities and thermal </w:t>
      </w:r>
      <w:proofErr w:type="spellStart"/>
      <w:r>
        <w:t>conductances</w:t>
      </w:r>
      <w:proofErr w:type="spellEnd"/>
      <w:r>
        <w:t xml:space="preserve"> that have plagued similar devices in the past. A wet release is a major challenge </w:t>
      </w:r>
      <w:r>
        <w:lastRenderedPageBreak/>
        <w:t>for micromachining these delicate structures, but the JPL fabrication process shows high yield (&gt;90%) in subarrays like those shown in Figure 2. Moreover, measurements using the new frequency-based readout indicate these devices are ten times faster than those of the previous generation and meet the requirements for mission concepts under consideration, such as SPICA. The thermal conductance of these new devices also appears to be below the sensitivities required for Origins that are shown in Figure 1. The JPL team plans to confirm these measurements and conduct additional sensitivity measurements as well as a frequency-domain multiplexing demonstration in the coming year.</w:t>
      </w:r>
    </w:p>
    <w:p w14:paraId="0311FD3B" w14:textId="77777777" w:rsidR="00FD4983" w:rsidRDefault="00FD4983" w:rsidP="00FD4983">
      <w:r w:rsidRPr="00107189">
        <w:t>The research was carried out at the Jet Propulsion Laboratory, California Institute of Technology, under a contract with the National Aeronautics and Space Administration (80NM0018D0004).</w:t>
      </w:r>
    </w:p>
    <w:p w14:paraId="642C7542" w14:textId="77777777" w:rsidR="00FD4983" w:rsidRPr="00CE0F4B" w:rsidRDefault="00FD4983" w:rsidP="00FD4983"/>
    <w:p w14:paraId="33393990" w14:textId="77777777" w:rsidR="005503FF" w:rsidRPr="00CE0F4B" w:rsidRDefault="005503FF" w:rsidP="005503FF"/>
    <w:p w14:paraId="1E1455CE" w14:textId="42900228" w:rsidR="00004EF1" w:rsidRDefault="00004EF1" w:rsidP="00FD4983">
      <w:r>
        <w:br w:type="page"/>
      </w:r>
    </w:p>
    <w:p w14:paraId="29AF942C" w14:textId="1317AE6E" w:rsidR="00004EF1" w:rsidRDefault="00004EF1" w:rsidP="00004EF1">
      <w:pPr>
        <w:pStyle w:val="Heading1"/>
      </w:pPr>
      <w:r w:rsidRPr="00004EF1">
        <w:rPr>
          <w:highlight w:val="yellow"/>
        </w:rPr>
        <w:lastRenderedPageBreak/>
        <w:t>Earth Science</w:t>
      </w:r>
    </w:p>
    <w:p w14:paraId="45A2336D" w14:textId="77777777" w:rsidR="00580D82" w:rsidRPr="00861B47" w:rsidRDefault="00580D82" w:rsidP="00580D82">
      <w:pPr>
        <w:rPr>
          <w:rFonts w:cstheme="minorHAnsi"/>
          <w:b/>
          <w:color w:val="4472C4" w:themeColor="accent1"/>
          <w:sz w:val="44"/>
          <w:szCs w:val="44"/>
        </w:rPr>
      </w:pPr>
      <w:r w:rsidRPr="00560E43">
        <w:rPr>
          <w:rFonts w:cstheme="minorHAnsi"/>
          <w:b/>
          <w:noProof/>
          <w:color w:val="4472C4" w:themeColor="accent1"/>
          <w:sz w:val="44"/>
          <w:szCs w:val="44"/>
        </w:rPr>
        <mc:AlternateContent>
          <mc:Choice Requires="wps">
            <w:drawing>
              <wp:anchor distT="0" distB="0" distL="114300" distR="114300" simplePos="0" relativeHeight="251678720" behindDoc="0" locked="0" layoutInCell="1" allowOverlap="1" wp14:anchorId="0E8C8FA7" wp14:editId="416FB071">
                <wp:simplePos x="0" y="0"/>
                <wp:positionH relativeFrom="margin">
                  <wp:align>left</wp:align>
                </wp:positionH>
                <wp:positionV relativeFrom="paragraph">
                  <wp:posOffset>0</wp:posOffset>
                </wp:positionV>
                <wp:extent cx="3543300" cy="5037455"/>
                <wp:effectExtent l="0" t="0" r="19050" b="14605"/>
                <wp:wrapSquare wrapText="bothSides"/>
                <wp:docPr id="18" name="Text Box 18"/>
                <wp:cNvGraphicFramePr/>
                <a:graphic xmlns:a="http://schemas.openxmlformats.org/drawingml/2006/main">
                  <a:graphicData uri="http://schemas.microsoft.com/office/word/2010/wordprocessingShape">
                    <wps:wsp>
                      <wps:cNvSpPr txBox="1"/>
                      <wps:spPr>
                        <a:xfrm>
                          <a:off x="0" y="0"/>
                          <a:ext cx="3543300" cy="5037455"/>
                        </a:xfrm>
                        <a:prstGeom prst="rect">
                          <a:avLst/>
                        </a:prstGeom>
                        <a:noFill/>
                        <a:ln w="6350">
                          <a:solidFill>
                            <a:prstClr val="black"/>
                          </a:solidFill>
                        </a:ln>
                      </wps:spPr>
                      <wps:txbx>
                        <w:txbxContent>
                          <w:p w14:paraId="3E82B102" w14:textId="77777777" w:rsidR="00580D82" w:rsidRDefault="00580D82" w:rsidP="00580D82">
                            <w:pPr>
                              <w:rPr>
                                <w:b/>
                                <w:bCs/>
                                <w:sz w:val="28"/>
                                <w:szCs w:val="28"/>
                              </w:rPr>
                            </w:pPr>
                            <w:r w:rsidRPr="00BE3A1E">
                              <w:rPr>
                                <w:noProof/>
                              </w:rPr>
                              <w:drawing>
                                <wp:inline distT="0" distB="0" distL="0" distR="0" wp14:anchorId="2B4CC96F" wp14:editId="3BD87E64">
                                  <wp:extent cx="3291840" cy="2467824"/>
                                  <wp:effectExtent l="0" t="0" r="381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08260" cy="2480134"/>
                                          </a:xfrm>
                                          <a:prstGeom prst="rect">
                                            <a:avLst/>
                                          </a:prstGeom>
                                          <a:noFill/>
                                          <a:ln>
                                            <a:noFill/>
                                          </a:ln>
                                        </pic:spPr>
                                      </pic:pic>
                                    </a:graphicData>
                                  </a:graphic>
                                </wp:inline>
                              </w:drawing>
                            </w:r>
                          </w:p>
                          <w:p w14:paraId="36CD634F" w14:textId="77777777" w:rsidR="00580D82" w:rsidRPr="00BE3A1E" w:rsidRDefault="00580D82" w:rsidP="00580D82">
                            <w:pPr>
                              <w:shd w:val="clear" w:color="auto" w:fill="FFFFFF"/>
                              <w:spacing w:after="0" w:line="240" w:lineRule="auto"/>
                              <w:rPr>
                                <w:rFonts w:ascii="Helvetica" w:eastAsia="Times New Roman" w:hAnsi="Helvetica" w:cs="Times New Roman"/>
                                <w:color w:val="000000"/>
                                <w:sz w:val="17"/>
                                <w:szCs w:val="17"/>
                              </w:rPr>
                            </w:pPr>
                            <w:r w:rsidRPr="00BE3A1E">
                              <w:rPr>
                                <w:rFonts w:ascii="Helvetica" w:eastAsia="Times New Roman" w:hAnsi="Helvetica" w:cs="Times New Roman"/>
                                <w:color w:val="000000"/>
                                <w:sz w:val="17"/>
                                <w:szCs w:val="17"/>
                              </w:rPr>
                              <w:t xml:space="preserve">Charles Hill, left, and John </w:t>
                            </w:r>
                            <w:proofErr w:type="spellStart"/>
                            <w:r w:rsidRPr="00BE3A1E">
                              <w:rPr>
                                <w:rFonts w:ascii="Helvetica" w:eastAsia="Times New Roman" w:hAnsi="Helvetica" w:cs="Times New Roman"/>
                                <w:color w:val="000000"/>
                                <w:sz w:val="17"/>
                                <w:szCs w:val="17"/>
                              </w:rPr>
                              <w:t>Leckey</w:t>
                            </w:r>
                            <w:proofErr w:type="spellEnd"/>
                            <w:r w:rsidRPr="00BE3A1E">
                              <w:rPr>
                                <w:rFonts w:ascii="Helvetica" w:eastAsia="Times New Roman" w:hAnsi="Helvetica" w:cs="Times New Roman"/>
                                <w:color w:val="000000"/>
                                <w:sz w:val="17"/>
                                <w:szCs w:val="17"/>
                              </w:rPr>
                              <w:t xml:space="preserve"> with the Stratospheric Aerosol and Gas Experiment (SAGE) IV Pathfinder instrument during Sun-look testing at NASA's Langley Research Center.</w:t>
                            </w:r>
                          </w:p>
                          <w:p w14:paraId="00678F6A" w14:textId="77777777" w:rsidR="00580D82" w:rsidRPr="00A37059" w:rsidRDefault="00580D82" w:rsidP="00580D82">
                            <w:pPr>
                              <w:shd w:val="clear" w:color="auto" w:fill="FFFFFF"/>
                              <w:spacing w:after="0" w:line="240" w:lineRule="auto"/>
                              <w:rPr>
                                <w:rFonts w:ascii="Helvetica" w:eastAsia="Times New Roman" w:hAnsi="Helvetica" w:cs="Times New Roman"/>
                                <w:b/>
                                <w:bCs/>
                                <w:i/>
                                <w:iCs/>
                                <w:color w:val="000000"/>
                                <w:sz w:val="17"/>
                                <w:szCs w:val="17"/>
                              </w:rPr>
                            </w:pPr>
                            <w:r w:rsidRPr="00BE3A1E">
                              <w:rPr>
                                <w:rFonts w:ascii="Helvetica" w:eastAsia="Times New Roman" w:hAnsi="Helvetica" w:cs="Times New Roman"/>
                                <w:b/>
                                <w:bCs/>
                                <w:i/>
                                <w:iCs/>
                                <w:color w:val="000000"/>
                                <w:sz w:val="17"/>
                                <w:szCs w:val="17"/>
                              </w:rPr>
                              <w:t>Credits: NASA/David C. Bowman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E8C8FA7" id="Text Box 18" o:spid="_x0000_s1036" type="#_x0000_t202" style="position:absolute;margin-left:0;margin-top:0;width:279pt;height:396.65pt;z-index:25167872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APaQwIAAIQEAAAOAAAAZHJzL2Uyb0RvYy54bWysVMtu2zAQvBfoPxC815JfSWpYDtwELgoY&#10;SYCkyJmmqFgoxWVJ2pL79R1SdmKkPRW9UMvd4b5mV/PrrtFsr5yvyRR8OMg5U0ZSWZuXgn9/Wn26&#10;4swHYUqhyaiCH5Tn14uPH+atnakRbUmXyjE4MX7W2oJvQ7CzLPNyqxrhB2SVgbEi14iAq3vJSida&#10;eG90Nsrzi6wlV1pHUnkP7W1v5Ivkv6qUDPdV5VVguuDILaTTpXMTz2wxF7MXJ+y2lsc0xD9k0Yja&#10;IOirq1sRBNu5+g9XTS0dearCQFKTUVXVUqUaUM0wf1fN41ZYlWpBc7x9bZP/f27l3f7BsboEd2DK&#10;iAYcPakusC/UMajQn9b6GWCPFsDQQQ/sSe+hjGV3lWviFwUx2NHpw2t3ozcJ5Xg6GY9zmCRs03x8&#10;OZlOo5/s7bl1PnxV1LAoFNyBvtRVsV/70ENPkBjN0KrWOlGoDWsLfjGe5umBJ12X0Rhh8cmNdmwv&#10;MAQbLeSPY9gzFJLQBrnEYvuiohS6Tdc3J01KVG2oPKARjvpR8lauavhfCx8ehMPsoEDsQ7jHUWlC&#10;UnSUONuS+/U3fcSDUlg5azGLBfc/d8IpzvQ3A7I/DyeTOLzpMplejnBx55bNucXsmhtCpUNsnpVJ&#10;jPigT2LlqHnG2ixjVJiEkYhd8HASb0K/IVg7qZbLBMK4WhHW5tHK6PrU16fuWTh75CuA6js6Ta2Y&#10;vaOtx8aX3i53AeQlTt+6euw/Rj1NxXEt4y6d3xPq7eex+A0AAP//AwBQSwMEFAAGAAgAAAAhAGfn&#10;F4HcAAAABQEAAA8AAABkcnMvZG93bnJldi54bWxMj8FOwzAQRO9I/IO1SNyoA1VpG+JUCAGRuFHa&#10;Q27beJsE4nUUu2369yxc4DLSaFYzb7PV6Dp1pCG0ng3cThJQxJW3LdcGNh8vNwtQISJb7DyTgTMF&#10;WOWXFxmm1p/4nY7rWCsp4ZCigSbGPtU6VA05DBPfE0u294PDKHaotR3wJOWu03dJcq8dtiwLDfb0&#10;1FD1tT44A6Xblv3bM+L8dR/K7fhZnENRGHN9NT4+gIo0xr9j+MEXdMiFaecPbIPqDMgj8Vclm80W&#10;YncG5svpFHSe6f/0+TcAAAD//wMAUEsBAi0AFAAGAAgAAAAhALaDOJL+AAAA4QEAABMAAAAAAAAA&#10;AAAAAAAAAAAAAFtDb250ZW50X1R5cGVzXS54bWxQSwECLQAUAAYACAAAACEAOP0h/9YAAACUAQAA&#10;CwAAAAAAAAAAAAAAAAAvAQAAX3JlbHMvLnJlbHNQSwECLQAUAAYACAAAACEAwpgD2kMCAACEBAAA&#10;DgAAAAAAAAAAAAAAAAAuAgAAZHJzL2Uyb0RvYy54bWxQSwECLQAUAAYACAAAACEAZ+cXgdwAAAAF&#10;AQAADwAAAAAAAAAAAAAAAACdBAAAZHJzL2Rvd25yZXYueG1sUEsFBgAAAAAEAAQA8wAAAKYFAAAA&#10;AA==&#10;" filled="f" strokeweight=".5pt">
                <v:textbox style="mso-fit-shape-to-text:t">
                  <w:txbxContent>
                    <w:p w14:paraId="3E82B102" w14:textId="77777777" w:rsidR="00580D82" w:rsidRDefault="00580D82" w:rsidP="00580D82">
                      <w:pPr>
                        <w:rPr>
                          <w:b/>
                          <w:bCs/>
                          <w:sz w:val="28"/>
                          <w:szCs w:val="28"/>
                        </w:rPr>
                      </w:pPr>
                      <w:r w:rsidRPr="00BE3A1E">
                        <w:rPr>
                          <w:noProof/>
                        </w:rPr>
                        <w:drawing>
                          <wp:inline distT="0" distB="0" distL="0" distR="0" wp14:anchorId="2B4CC96F" wp14:editId="3BD87E64">
                            <wp:extent cx="3291840" cy="2467824"/>
                            <wp:effectExtent l="0" t="0" r="381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08260" cy="2480134"/>
                                    </a:xfrm>
                                    <a:prstGeom prst="rect">
                                      <a:avLst/>
                                    </a:prstGeom>
                                    <a:noFill/>
                                    <a:ln>
                                      <a:noFill/>
                                    </a:ln>
                                  </pic:spPr>
                                </pic:pic>
                              </a:graphicData>
                            </a:graphic>
                          </wp:inline>
                        </w:drawing>
                      </w:r>
                    </w:p>
                    <w:p w14:paraId="36CD634F" w14:textId="77777777" w:rsidR="00580D82" w:rsidRPr="00BE3A1E" w:rsidRDefault="00580D82" w:rsidP="00580D82">
                      <w:pPr>
                        <w:shd w:val="clear" w:color="auto" w:fill="FFFFFF"/>
                        <w:spacing w:after="0" w:line="240" w:lineRule="auto"/>
                        <w:rPr>
                          <w:rFonts w:ascii="Helvetica" w:eastAsia="Times New Roman" w:hAnsi="Helvetica" w:cs="Times New Roman"/>
                          <w:color w:val="000000"/>
                          <w:sz w:val="17"/>
                          <w:szCs w:val="17"/>
                        </w:rPr>
                      </w:pPr>
                      <w:r w:rsidRPr="00BE3A1E">
                        <w:rPr>
                          <w:rFonts w:ascii="Helvetica" w:eastAsia="Times New Roman" w:hAnsi="Helvetica" w:cs="Times New Roman"/>
                          <w:color w:val="000000"/>
                          <w:sz w:val="17"/>
                          <w:szCs w:val="17"/>
                        </w:rPr>
                        <w:t xml:space="preserve">Charles Hill, left, and John </w:t>
                      </w:r>
                      <w:proofErr w:type="spellStart"/>
                      <w:r w:rsidRPr="00BE3A1E">
                        <w:rPr>
                          <w:rFonts w:ascii="Helvetica" w:eastAsia="Times New Roman" w:hAnsi="Helvetica" w:cs="Times New Roman"/>
                          <w:color w:val="000000"/>
                          <w:sz w:val="17"/>
                          <w:szCs w:val="17"/>
                        </w:rPr>
                        <w:t>Leckey</w:t>
                      </w:r>
                      <w:proofErr w:type="spellEnd"/>
                      <w:r w:rsidRPr="00BE3A1E">
                        <w:rPr>
                          <w:rFonts w:ascii="Helvetica" w:eastAsia="Times New Roman" w:hAnsi="Helvetica" w:cs="Times New Roman"/>
                          <w:color w:val="000000"/>
                          <w:sz w:val="17"/>
                          <w:szCs w:val="17"/>
                        </w:rPr>
                        <w:t xml:space="preserve"> with the Stratospheric Aerosol and Gas Experiment (SAGE) IV Pathfinder instrument during Sun-look testing at NASA's Langley Research Center.</w:t>
                      </w:r>
                    </w:p>
                    <w:p w14:paraId="00678F6A" w14:textId="77777777" w:rsidR="00580D82" w:rsidRPr="00A37059" w:rsidRDefault="00580D82" w:rsidP="00580D82">
                      <w:pPr>
                        <w:shd w:val="clear" w:color="auto" w:fill="FFFFFF"/>
                        <w:spacing w:after="0" w:line="240" w:lineRule="auto"/>
                        <w:rPr>
                          <w:rFonts w:ascii="Helvetica" w:eastAsia="Times New Roman" w:hAnsi="Helvetica" w:cs="Times New Roman"/>
                          <w:b/>
                          <w:bCs/>
                          <w:i/>
                          <w:iCs/>
                          <w:color w:val="000000"/>
                          <w:sz w:val="17"/>
                          <w:szCs w:val="17"/>
                        </w:rPr>
                      </w:pPr>
                      <w:r w:rsidRPr="00BE3A1E">
                        <w:rPr>
                          <w:rFonts w:ascii="Helvetica" w:eastAsia="Times New Roman" w:hAnsi="Helvetica" w:cs="Times New Roman"/>
                          <w:b/>
                          <w:bCs/>
                          <w:i/>
                          <w:iCs/>
                          <w:color w:val="000000"/>
                          <w:sz w:val="17"/>
                          <w:szCs w:val="17"/>
                        </w:rPr>
                        <w:t>Credits: NASA/David C. Bowman</w:t>
                      </w:r>
                    </w:p>
                  </w:txbxContent>
                </v:textbox>
                <w10:wrap type="square" anchorx="margin"/>
              </v:shape>
            </w:pict>
          </mc:Fallback>
        </mc:AlternateContent>
      </w:r>
      <w:r w:rsidRPr="00560E43">
        <w:rPr>
          <w:rFonts w:cstheme="minorHAnsi"/>
          <w:b/>
          <w:color w:val="4472C4" w:themeColor="accent1"/>
          <w:sz w:val="44"/>
          <w:szCs w:val="44"/>
        </w:rPr>
        <w:t xml:space="preserve">Prototype Ozone Monitoring Instrument </w:t>
      </w:r>
      <w:r>
        <w:rPr>
          <w:rFonts w:cstheme="minorHAnsi"/>
          <w:b/>
          <w:color w:val="4472C4" w:themeColor="accent1"/>
          <w:sz w:val="44"/>
          <w:szCs w:val="44"/>
        </w:rPr>
        <w:t>Gets Its First Look at The Sun</w:t>
      </w:r>
    </w:p>
    <w:p w14:paraId="7A9BC80B" w14:textId="77777777" w:rsidR="00580D82" w:rsidRPr="003C7CB0" w:rsidRDefault="00580D82" w:rsidP="00580D82">
      <w:pPr>
        <w:pStyle w:val="NormalWeb"/>
        <w:shd w:val="clear" w:color="auto" w:fill="FFFFFF"/>
        <w:spacing w:before="0" w:beforeAutospacing="0" w:after="225" w:afterAutospacing="0" w:line="336" w:lineRule="atLeast"/>
        <w:rPr>
          <w:rFonts w:asciiTheme="minorHAnsi" w:eastAsiaTheme="minorHAnsi" w:hAnsiTheme="minorHAnsi" w:cstheme="minorBidi"/>
          <w:color w:val="4472C4" w:themeColor="accent1"/>
          <w:sz w:val="22"/>
          <w:szCs w:val="22"/>
        </w:rPr>
      </w:pPr>
      <w:r w:rsidRPr="00BE3A1E">
        <w:rPr>
          <w:rFonts w:asciiTheme="minorHAnsi" w:eastAsiaTheme="minorHAnsi" w:hAnsiTheme="minorHAnsi" w:cstheme="minorBidi"/>
          <w:color w:val="4472C4" w:themeColor="accent1"/>
          <w:sz w:val="22"/>
          <w:szCs w:val="22"/>
        </w:rPr>
        <w:t>A prototype of an instrument that could one day extend NASA's data record on the recovery of Earth's ozone layer recently got its first glimpse of the Sun.</w:t>
      </w:r>
      <w:r>
        <w:rPr>
          <w:rFonts w:asciiTheme="minorHAnsi" w:eastAsiaTheme="minorHAnsi" w:hAnsiTheme="minorHAnsi" w:cstheme="minorBidi"/>
          <w:color w:val="4472C4" w:themeColor="accent1"/>
          <w:sz w:val="22"/>
          <w:szCs w:val="22"/>
        </w:rPr>
        <w:t xml:space="preserve"> </w:t>
      </w:r>
      <w:r w:rsidRPr="003C7CB0">
        <w:rPr>
          <w:rFonts w:asciiTheme="minorHAnsi" w:eastAsiaTheme="minorHAnsi" w:hAnsiTheme="minorHAnsi" w:cstheme="minorBidi"/>
          <w:color w:val="4472C4" w:themeColor="accent1"/>
          <w:sz w:val="22"/>
          <w:szCs w:val="22"/>
        </w:rPr>
        <w:t>A team at NASA's Langley Research Center in Hampton, Virginia, took the Stratospheric Aerosol and Gas Experiment (SAGE) IV Pathfinder onto the roof of one of the center's buildings to conduct Sun-look tests.</w:t>
      </w:r>
    </w:p>
    <w:p w14:paraId="455639F8" w14:textId="77777777" w:rsidR="00580D82" w:rsidRPr="00BE3A1E" w:rsidRDefault="00580D82" w:rsidP="00580D82">
      <w:r>
        <w:rPr>
          <w:noProof/>
        </w:rPr>
        <mc:AlternateContent>
          <mc:Choice Requires="wps">
            <w:drawing>
              <wp:anchor distT="0" distB="0" distL="114300" distR="114300" simplePos="0" relativeHeight="251677696" behindDoc="0" locked="0" layoutInCell="1" allowOverlap="1" wp14:anchorId="74D0B06C" wp14:editId="050D031E">
                <wp:simplePos x="0" y="0"/>
                <wp:positionH relativeFrom="margin">
                  <wp:align>left</wp:align>
                </wp:positionH>
                <wp:positionV relativeFrom="paragraph">
                  <wp:posOffset>10795</wp:posOffset>
                </wp:positionV>
                <wp:extent cx="2179320" cy="3893820"/>
                <wp:effectExtent l="0" t="0" r="11430" b="11430"/>
                <wp:wrapSquare wrapText="bothSides"/>
                <wp:docPr id="19" name="Text Box 19"/>
                <wp:cNvGraphicFramePr/>
                <a:graphic xmlns:a="http://schemas.openxmlformats.org/drawingml/2006/main">
                  <a:graphicData uri="http://schemas.microsoft.com/office/word/2010/wordprocessingShape">
                    <wps:wsp>
                      <wps:cNvSpPr txBox="1"/>
                      <wps:spPr>
                        <a:xfrm>
                          <a:off x="0" y="0"/>
                          <a:ext cx="2179320" cy="3893820"/>
                        </a:xfrm>
                        <a:prstGeom prst="rect">
                          <a:avLst/>
                        </a:prstGeom>
                        <a:solidFill>
                          <a:schemeClr val="bg2">
                            <a:lumMod val="90000"/>
                          </a:schemeClr>
                        </a:solidFill>
                        <a:ln w="6350">
                          <a:solidFill>
                            <a:prstClr val="black"/>
                          </a:solidFill>
                        </a:ln>
                      </wps:spPr>
                      <wps:txbx>
                        <w:txbxContent>
                          <w:p w14:paraId="7B759EB6" w14:textId="77777777" w:rsidR="00580D82" w:rsidRPr="00444883" w:rsidRDefault="00580D82" w:rsidP="00580D82">
                            <w:pPr>
                              <w:spacing w:after="0"/>
                            </w:pPr>
                            <w:r w:rsidRPr="00861B47">
                              <w:rPr>
                                <w:b/>
                                <w:color w:val="4472C4" w:themeColor="accent1"/>
                              </w:rPr>
                              <w:t>Project:</w:t>
                            </w:r>
                            <w:r>
                              <w:rPr>
                                <w:b/>
                                <w:color w:val="4472C4" w:themeColor="accent1"/>
                              </w:rPr>
                              <w:t xml:space="preserve"> </w:t>
                            </w:r>
                            <w:r w:rsidRPr="00BE3A1E">
                              <w:t>Stratospheric Aerosol and Gas Experiment (SAGE) IV Pathfinder</w:t>
                            </w:r>
                            <w:r w:rsidRPr="00F4423B">
                              <w:rPr>
                                <w:b/>
                              </w:rPr>
                              <w:t xml:space="preserve"> </w:t>
                            </w:r>
                          </w:p>
                          <w:p w14:paraId="6A56AAE5" w14:textId="77777777" w:rsidR="00580D82" w:rsidRPr="0057337F" w:rsidRDefault="00580D82" w:rsidP="00580D82">
                            <w:pPr>
                              <w:spacing w:after="0"/>
                              <w:rPr>
                                <w:sz w:val="16"/>
                                <w:szCs w:val="16"/>
                              </w:rPr>
                            </w:pPr>
                          </w:p>
                          <w:p w14:paraId="19E6F9EC" w14:textId="77777777" w:rsidR="00580D82" w:rsidRDefault="00580D82" w:rsidP="00580D82">
                            <w:pPr>
                              <w:spacing w:after="0"/>
                              <w:rPr>
                                <w:b/>
                                <w:color w:val="4472C4" w:themeColor="accent1"/>
                              </w:rPr>
                            </w:pPr>
                            <w:r w:rsidRPr="00861B47">
                              <w:rPr>
                                <w:b/>
                                <w:color w:val="4472C4" w:themeColor="accent1"/>
                              </w:rPr>
                              <w:t>Sponsoring Organization</w:t>
                            </w:r>
                            <w:r>
                              <w:rPr>
                                <w:b/>
                                <w:color w:val="4472C4" w:themeColor="accent1"/>
                              </w:rPr>
                              <w:t>:</w:t>
                            </w:r>
                          </w:p>
                          <w:p w14:paraId="4D0E8755" w14:textId="77777777" w:rsidR="00580D82" w:rsidRPr="00B44741" w:rsidRDefault="00580D82" w:rsidP="00580D82">
                            <w:pPr>
                              <w:spacing w:after="0"/>
                            </w:pPr>
                            <w:r>
                              <w:t>Earth</w:t>
                            </w:r>
                            <w:r w:rsidRPr="00B44741">
                              <w:t xml:space="preserve"> Science </w:t>
                            </w:r>
                            <w:proofErr w:type="gramStart"/>
                            <w:r w:rsidRPr="00B44741">
                              <w:t>Division</w:t>
                            </w:r>
                            <w:r>
                              <w:t>‘</w:t>
                            </w:r>
                            <w:proofErr w:type="gramEnd"/>
                            <w:r>
                              <w:t xml:space="preserve">s </w:t>
                            </w:r>
                            <w:r w:rsidRPr="00BE3A1E">
                              <w:t>Instrument Incubator Program</w:t>
                            </w:r>
                            <w:r>
                              <w:t xml:space="preserve"> (IIP)</w:t>
                            </w:r>
                          </w:p>
                          <w:p w14:paraId="416AB559" w14:textId="77777777" w:rsidR="00580D82" w:rsidRPr="0057337F" w:rsidRDefault="00580D82" w:rsidP="00580D82">
                            <w:pPr>
                              <w:spacing w:after="0"/>
                              <w:rPr>
                                <w:sz w:val="16"/>
                                <w:szCs w:val="16"/>
                              </w:rPr>
                            </w:pPr>
                          </w:p>
                          <w:p w14:paraId="35BBFFA2" w14:textId="77777777" w:rsidR="00580D82" w:rsidRPr="00B44741" w:rsidRDefault="00580D82" w:rsidP="00580D82">
                            <w:pPr>
                              <w:spacing w:after="0"/>
                            </w:pPr>
                            <w:r w:rsidRPr="00B44741">
                              <w:rPr>
                                <w:b/>
                                <w:color w:val="4472C4" w:themeColor="accent1"/>
                              </w:rPr>
                              <w:t>P</w:t>
                            </w:r>
                            <w:r>
                              <w:rPr>
                                <w:b/>
                                <w:color w:val="4472C4" w:themeColor="accent1"/>
                              </w:rPr>
                              <w:t>roject Leads</w:t>
                            </w:r>
                            <w:r w:rsidRPr="00B44741">
                              <w:rPr>
                                <w:b/>
                                <w:color w:val="4472C4" w:themeColor="accent1"/>
                              </w:rPr>
                              <w:t>:</w:t>
                            </w:r>
                            <w:r w:rsidRPr="00B44741">
                              <w:rPr>
                                <w:b/>
                              </w:rPr>
                              <w:t xml:space="preserve"> </w:t>
                            </w:r>
                            <w:r w:rsidRPr="00BE3A1E">
                              <w:t>Charles Hill</w:t>
                            </w:r>
                            <w:r>
                              <w:t xml:space="preserve"> and </w:t>
                            </w:r>
                            <w:r w:rsidRPr="00BE3A1E">
                              <w:t xml:space="preserve">Rob </w:t>
                            </w:r>
                            <w:proofErr w:type="spellStart"/>
                            <w:r w:rsidRPr="00BE3A1E">
                              <w:t>Damadeo</w:t>
                            </w:r>
                            <w:proofErr w:type="spellEnd"/>
                            <w:r w:rsidRPr="00B44741">
                              <w:t xml:space="preserve">, NASA </w:t>
                            </w:r>
                            <w:r>
                              <w:t>Langley</w:t>
                            </w:r>
                            <w:r w:rsidRPr="00B44741">
                              <w:t xml:space="preserve"> Research Center</w:t>
                            </w:r>
                          </w:p>
                          <w:p w14:paraId="084ABDB3" w14:textId="77777777" w:rsidR="00580D82" w:rsidRPr="0057337F" w:rsidRDefault="00580D82" w:rsidP="00580D82">
                            <w:pPr>
                              <w:spacing w:after="0"/>
                              <w:rPr>
                                <w:sz w:val="16"/>
                                <w:szCs w:val="16"/>
                              </w:rPr>
                            </w:pPr>
                          </w:p>
                          <w:p w14:paraId="365C3952" w14:textId="77777777" w:rsidR="00580D82" w:rsidRDefault="00580D82" w:rsidP="00580D82">
                            <w:pPr>
                              <w:spacing w:after="0"/>
                            </w:pPr>
                            <w:r w:rsidRPr="00861B47">
                              <w:rPr>
                                <w:b/>
                                <w:color w:val="4472C4" w:themeColor="accent1"/>
                              </w:rPr>
                              <w:t>Snapshot:</w:t>
                            </w:r>
                            <w:r>
                              <w:rPr>
                                <w:b/>
                                <w:color w:val="4472C4" w:themeColor="accent1"/>
                              </w:rPr>
                              <w:t xml:space="preserve"> </w:t>
                            </w:r>
                            <w:r>
                              <w:t>The miniaturized SAGE IV Pathfinder instrument may one day enable a constellation of small satellites to continue and enhance atmospheric ozone monitoring.</w:t>
                            </w:r>
                          </w:p>
                          <w:p w14:paraId="0B0FC899" w14:textId="77777777" w:rsidR="00580D82" w:rsidRPr="00633CD9" w:rsidRDefault="00580D82" w:rsidP="00580D82">
                            <w:pPr>
                              <w:spacing w:after="0"/>
                              <w:rPr>
                                <w:sz w:val="16"/>
                                <w:szCs w:val="16"/>
                              </w:rPr>
                            </w:pPr>
                          </w:p>
                          <w:p w14:paraId="778F45D5" w14:textId="77777777" w:rsidR="00580D82" w:rsidRPr="00F4423B" w:rsidRDefault="00580D82" w:rsidP="00580D82">
                            <w:pPr>
                              <w:spacing w:after="0"/>
                            </w:pPr>
                            <w:r>
                              <w:rPr>
                                <w:b/>
                                <w:color w:val="4472C4" w:themeColor="accent1"/>
                              </w:rPr>
                              <w:t>Key terms</w:t>
                            </w:r>
                            <w:r w:rsidRPr="00861B47">
                              <w:rPr>
                                <w:b/>
                                <w:color w:val="4472C4" w:themeColor="accent1"/>
                              </w:rPr>
                              <w:t>:</w:t>
                            </w:r>
                            <w:r>
                              <w:rPr>
                                <w:b/>
                                <w:color w:val="4472C4" w:themeColor="accent1"/>
                              </w:rPr>
                              <w:t xml:space="preserve"> </w:t>
                            </w:r>
                            <w:r>
                              <w:t>Ozone, aerosols, CFCs, solar occultation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0B06C" id="Text Box 19" o:spid="_x0000_s1037" type="#_x0000_t202" style="position:absolute;margin-left:0;margin-top:.85pt;width:171.6pt;height:306.6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RV2YAIAANAEAAAOAAAAZHJzL2Uyb0RvYy54bWysVNtu2zAMfR+wfxD0vjqX3hLUKbIWHQZ0&#10;bYF26LMiy4kxSdQkJXb39TuSc2m7PQ3Lg0KR1CF5SPrisjOabZQPDdmSD48GnCkrqWrssuTfn24+&#10;nXMWorCV0GRVyV9U4Jezjx8uWjdVI1qRrpRnALFh2rqSr2J006IIcqWMCEfklIWxJm9ExNUvi8qL&#10;FuhGF6PB4LRoyVfOk1QhQHvdG/ks49e1kvG+roOKTJccucV8+nwu0lnMLsR06YVbNXKbhviHLIxo&#10;LILuoa5FFGztmz+gTCM9BarjkSRTUF03UuUaUM1w8K6ax5VwKtcCcoLb0xT+H6y82zx41lTo3YQz&#10;Kwx69KS6yD5Tx6ACP60LU7g9OjjGDnr47vQBylR2V3uT/lEQgx1Mv+zZTWgSytHwbDIewSRhG59P&#10;xue4AL84PHc+xC+KDEtCyT3al1kVm9sQe9edS4oWSDfVTaN1vqSRUVfas41AsxfLUX6q1+YbVb1u&#10;MsBvGzJPWHLPCbxB0pa1JT8dnwwywhtbCn+IoYX8scM75IKCtAVsIq4nKEmxW3Q90Xv2FlS9gFRP&#10;/VgGJ28a4N+KEB+ExxyCLOxWvMdRa0JStJU4W5H/9Td98sd4wMpZi7kuefi5Fl5xpr9aDM5keHyc&#10;FiFfjk/OUkP8a8vitcWuzRWBzSG22MksJv+od2LtyTxjBecpKkzCSsQuedyJV7HfNqywVPN5dsLo&#10;OxFv7aOTCTp1L/H61D0L77a9jxibO9ptgJi+G4HeN720NF9Hqps8H4nontUt/1ib3ODtiqe9fH3P&#10;XocP0ew3AAAA//8DAFBLAwQUAAYACAAAACEAffSjc94AAAAGAQAADwAAAGRycy9kb3ducmV2Lnht&#10;bEyPS0/DMBCE70j8B2uRuFGnTdXSEKfiIRBCXCiVytGNNw81Xke204R/z3KC486MZr7Nt5PtxBl9&#10;aB0pmM8SEEilMy3VCvafzze3IELUZHTnCBV8Y4BtcXmR68y4kT7wvIu14BIKmVbQxNhnUoayQavD&#10;zPVI7FXOWx359LU0Xo9cbju5SJKVtLolXmh0j48NlqfdYBWsN9PXCw6v49vJpE/vPlJVPRyUur6a&#10;7u9ARJziXxh+8RkdCmY6uoFMEJ0CfiSyugbBZrpMFyCOClbz5QZkkcv/+MUPAAAA//8DAFBLAQIt&#10;ABQABgAIAAAAIQC2gziS/gAAAOEBAAATAAAAAAAAAAAAAAAAAAAAAABbQ29udGVudF9UeXBlc10u&#10;eG1sUEsBAi0AFAAGAAgAAAAhADj9If/WAAAAlAEAAAsAAAAAAAAAAAAAAAAALwEAAF9yZWxzLy5y&#10;ZWxzUEsBAi0AFAAGAAgAAAAhALlVFXZgAgAA0AQAAA4AAAAAAAAAAAAAAAAALgIAAGRycy9lMm9E&#10;b2MueG1sUEsBAi0AFAAGAAgAAAAhAH30o3PeAAAABgEAAA8AAAAAAAAAAAAAAAAAugQAAGRycy9k&#10;b3ducmV2LnhtbFBLBQYAAAAABAAEAPMAAADFBQAAAAA=&#10;" fillcolor="#cfcdcd [2894]" strokeweight=".5pt">
                <v:textbox>
                  <w:txbxContent>
                    <w:p w14:paraId="7B759EB6" w14:textId="77777777" w:rsidR="00580D82" w:rsidRPr="00444883" w:rsidRDefault="00580D82" w:rsidP="00580D82">
                      <w:pPr>
                        <w:spacing w:after="0"/>
                      </w:pPr>
                      <w:r w:rsidRPr="00861B47">
                        <w:rPr>
                          <w:b/>
                          <w:color w:val="4472C4" w:themeColor="accent1"/>
                        </w:rPr>
                        <w:t>Project:</w:t>
                      </w:r>
                      <w:r>
                        <w:rPr>
                          <w:b/>
                          <w:color w:val="4472C4" w:themeColor="accent1"/>
                        </w:rPr>
                        <w:t xml:space="preserve"> </w:t>
                      </w:r>
                      <w:r w:rsidRPr="00BE3A1E">
                        <w:t>Stratospheric Aerosol and Gas Experiment (SAGE) IV Pathfinder</w:t>
                      </w:r>
                      <w:r w:rsidRPr="00F4423B">
                        <w:rPr>
                          <w:b/>
                        </w:rPr>
                        <w:t xml:space="preserve"> </w:t>
                      </w:r>
                    </w:p>
                    <w:p w14:paraId="6A56AAE5" w14:textId="77777777" w:rsidR="00580D82" w:rsidRPr="0057337F" w:rsidRDefault="00580D82" w:rsidP="00580D82">
                      <w:pPr>
                        <w:spacing w:after="0"/>
                        <w:rPr>
                          <w:sz w:val="16"/>
                          <w:szCs w:val="16"/>
                        </w:rPr>
                      </w:pPr>
                    </w:p>
                    <w:p w14:paraId="19E6F9EC" w14:textId="77777777" w:rsidR="00580D82" w:rsidRDefault="00580D82" w:rsidP="00580D82">
                      <w:pPr>
                        <w:spacing w:after="0"/>
                        <w:rPr>
                          <w:b/>
                          <w:color w:val="4472C4" w:themeColor="accent1"/>
                        </w:rPr>
                      </w:pPr>
                      <w:r w:rsidRPr="00861B47">
                        <w:rPr>
                          <w:b/>
                          <w:color w:val="4472C4" w:themeColor="accent1"/>
                        </w:rPr>
                        <w:t>Sponsoring Organization</w:t>
                      </w:r>
                      <w:r>
                        <w:rPr>
                          <w:b/>
                          <w:color w:val="4472C4" w:themeColor="accent1"/>
                        </w:rPr>
                        <w:t>:</w:t>
                      </w:r>
                    </w:p>
                    <w:p w14:paraId="4D0E8755" w14:textId="77777777" w:rsidR="00580D82" w:rsidRPr="00B44741" w:rsidRDefault="00580D82" w:rsidP="00580D82">
                      <w:pPr>
                        <w:spacing w:after="0"/>
                      </w:pPr>
                      <w:r>
                        <w:t>Earth</w:t>
                      </w:r>
                      <w:r w:rsidRPr="00B44741">
                        <w:t xml:space="preserve"> Science </w:t>
                      </w:r>
                      <w:proofErr w:type="gramStart"/>
                      <w:r w:rsidRPr="00B44741">
                        <w:t>Division</w:t>
                      </w:r>
                      <w:r>
                        <w:t>‘</w:t>
                      </w:r>
                      <w:proofErr w:type="gramEnd"/>
                      <w:r>
                        <w:t xml:space="preserve">s </w:t>
                      </w:r>
                      <w:r w:rsidRPr="00BE3A1E">
                        <w:t>Instrument Incubator Program</w:t>
                      </w:r>
                      <w:r>
                        <w:t xml:space="preserve"> (IIP)</w:t>
                      </w:r>
                    </w:p>
                    <w:p w14:paraId="416AB559" w14:textId="77777777" w:rsidR="00580D82" w:rsidRPr="0057337F" w:rsidRDefault="00580D82" w:rsidP="00580D82">
                      <w:pPr>
                        <w:spacing w:after="0"/>
                        <w:rPr>
                          <w:sz w:val="16"/>
                          <w:szCs w:val="16"/>
                        </w:rPr>
                      </w:pPr>
                    </w:p>
                    <w:p w14:paraId="35BBFFA2" w14:textId="77777777" w:rsidR="00580D82" w:rsidRPr="00B44741" w:rsidRDefault="00580D82" w:rsidP="00580D82">
                      <w:pPr>
                        <w:spacing w:after="0"/>
                      </w:pPr>
                      <w:r w:rsidRPr="00B44741">
                        <w:rPr>
                          <w:b/>
                          <w:color w:val="4472C4" w:themeColor="accent1"/>
                        </w:rPr>
                        <w:t>P</w:t>
                      </w:r>
                      <w:r>
                        <w:rPr>
                          <w:b/>
                          <w:color w:val="4472C4" w:themeColor="accent1"/>
                        </w:rPr>
                        <w:t>roject Leads</w:t>
                      </w:r>
                      <w:r w:rsidRPr="00B44741">
                        <w:rPr>
                          <w:b/>
                          <w:color w:val="4472C4" w:themeColor="accent1"/>
                        </w:rPr>
                        <w:t>:</w:t>
                      </w:r>
                      <w:r w:rsidRPr="00B44741">
                        <w:rPr>
                          <w:b/>
                        </w:rPr>
                        <w:t xml:space="preserve"> </w:t>
                      </w:r>
                      <w:r w:rsidRPr="00BE3A1E">
                        <w:t>Charles Hill</w:t>
                      </w:r>
                      <w:r>
                        <w:t xml:space="preserve"> and </w:t>
                      </w:r>
                      <w:r w:rsidRPr="00BE3A1E">
                        <w:t xml:space="preserve">Rob </w:t>
                      </w:r>
                      <w:proofErr w:type="spellStart"/>
                      <w:r w:rsidRPr="00BE3A1E">
                        <w:t>Damadeo</w:t>
                      </w:r>
                      <w:proofErr w:type="spellEnd"/>
                      <w:r w:rsidRPr="00B44741">
                        <w:t xml:space="preserve">, NASA </w:t>
                      </w:r>
                      <w:r>
                        <w:t>Langley</w:t>
                      </w:r>
                      <w:r w:rsidRPr="00B44741">
                        <w:t xml:space="preserve"> Research Center</w:t>
                      </w:r>
                    </w:p>
                    <w:p w14:paraId="084ABDB3" w14:textId="77777777" w:rsidR="00580D82" w:rsidRPr="0057337F" w:rsidRDefault="00580D82" w:rsidP="00580D82">
                      <w:pPr>
                        <w:spacing w:after="0"/>
                        <w:rPr>
                          <w:sz w:val="16"/>
                          <w:szCs w:val="16"/>
                        </w:rPr>
                      </w:pPr>
                    </w:p>
                    <w:p w14:paraId="365C3952" w14:textId="77777777" w:rsidR="00580D82" w:rsidRDefault="00580D82" w:rsidP="00580D82">
                      <w:pPr>
                        <w:spacing w:after="0"/>
                      </w:pPr>
                      <w:r w:rsidRPr="00861B47">
                        <w:rPr>
                          <w:b/>
                          <w:color w:val="4472C4" w:themeColor="accent1"/>
                        </w:rPr>
                        <w:t>Snapshot:</w:t>
                      </w:r>
                      <w:r>
                        <w:rPr>
                          <w:b/>
                          <w:color w:val="4472C4" w:themeColor="accent1"/>
                        </w:rPr>
                        <w:t xml:space="preserve"> </w:t>
                      </w:r>
                      <w:r>
                        <w:t>The miniaturized SAGE IV Pathfinder instrument may one day enable a constellation of small satellites to continue and enhance atmospheric ozone monitoring.</w:t>
                      </w:r>
                    </w:p>
                    <w:p w14:paraId="0B0FC899" w14:textId="77777777" w:rsidR="00580D82" w:rsidRPr="00633CD9" w:rsidRDefault="00580D82" w:rsidP="00580D82">
                      <w:pPr>
                        <w:spacing w:after="0"/>
                        <w:rPr>
                          <w:sz w:val="16"/>
                          <w:szCs w:val="16"/>
                        </w:rPr>
                      </w:pPr>
                    </w:p>
                    <w:p w14:paraId="778F45D5" w14:textId="77777777" w:rsidR="00580D82" w:rsidRPr="00F4423B" w:rsidRDefault="00580D82" w:rsidP="00580D82">
                      <w:pPr>
                        <w:spacing w:after="0"/>
                      </w:pPr>
                      <w:r>
                        <w:rPr>
                          <w:b/>
                          <w:color w:val="4472C4" w:themeColor="accent1"/>
                        </w:rPr>
                        <w:t>Key terms</w:t>
                      </w:r>
                      <w:r w:rsidRPr="00861B47">
                        <w:rPr>
                          <w:b/>
                          <w:color w:val="4472C4" w:themeColor="accent1"/>
                        </w:rPr>
                        <w:t>:</w:t>
                      </w:r>
                      <w:r>
                        <w:rPr>
                          <w:b/>
                          <w:color w:val="4472C4" w:themeColor="accent1"/>
                        </w:rPr>
                        <w:t xml:space="preserve"> </w:t>
                      </w:r>
                      <w:r>
                        <w:t>Ozone, aerosols, CFCs, solar occultation</w:t>
                      </w:r>
                    </w:p>
                  </w:txbxContent>
                </v:textbox>
                <w10:wrap type="square" anchorx="margin"/>
              </v:shape>
            </w:pict>
          </mc:Fallback>
        </mc:AlternateContent>
      </w:r>
      <w:r>
        <w:t>The SAGE IV</w:t>
      </w:r>
      <w:r w:rsidRPr="00BE3A1E">
        <w:t xml:space="preserve"> </w:t>
      </w:r>
      <w:r>
        <w:t xml:space="preserve">Pathfinder </w:t>
      </w:r>
      <w:r w:rsidRPr="00BE3A1E">
        <w:t>makes measurements of ozone and tiny atmospheric particles called aerosols by looking at the light from the rising or setting Sun as it passes through Earth's atmosphere — a technique called solar occultation. Prior to being brought outside, SAGE IV Pathfinder had undergone months of testing in a lab</w:t>
      </w:r>
      <w:r>
        <w:t>, but the Sun-look tests are critical to instrument development</w:t>
      </w:r>
      <w:r w:rsidRPr="00BE3A1E">
        <w:t>.</w:t>
      </w:r>
      <w:r>
        <w:t xml:space="preserve"> </w:t>
      </w:r>
    </w:p>
    <w:p w14:paraId="17FAAF32" w14:textId="77777777" w:rsidR="00580D82" w:rsidRPr="00BE3A1E" w:rsidRDefault="00580D82" w:rsidP="00580D82">
      <w:r w:rsidRPr="00BE3A1E">
        <w:t>"There's nothing like getting out and taking a look at the Sun, which is extremely bright in comparison to anything we can produce in the laboratory," said Charles Hill, co-principal investigator for SAGE IV Pathfinder.</w:t>
      </w:r>
    </w:p>
    <w:p w14:paraId="071FCB50" w14:textId="77777777" w:rsidR="00580D82" w:rsidRPr="00BE3A1E" w:rsidRDefault="00580D82" w:rsidP="00580D82">
      <w:r w:rsidRPr="00BE3A1E">
        <w:t>A full-blown SAGE IV mission would be a significant new chapter in the SAGE story, which began in the late 1970s and continued through the following decades. The data collected on</w:t>
      </w:r>
      <w:r>
        <w:t xml:space="preserve"> </w:t>
      </w:r>
      <w:r w:rsidRPr="00BE3A1E">
        <w:t>SAGE I</w:t>
      </w:r>
      <w:r>
        <w:t xml:space="preserve"> </w:t>
      </w:r>
      <w:r w:rsidRPr="00BE3A1E">
        <w:t>and the following instrument</w:t>
      </w:r>
      <w:r>
        <w:t xml:space="preserve"> </w:t>
      </w:r>
      <w:r w:rsidRPr="00BE3A1E">
        <w:t>SAGE II, were critical to the discovery of Earth's</w:t>
      </w:r>
      <w:r>
        <w:t xml:space="preserve"> </w:t>
      </w:r>
      <w:r w:rsidRPr="00BE3A1E">
        <w:t>ozone hole</w:t>
      </w:r>
      <w:r>
        <w:t xml:space="preserve"> </w:t>
      </w:r>
      <w:r w:rsidRPr="00BE3A1E">
        <w:t>and the creation of the 1987</w:t>
      </w:r>
      <w:r>
        <w:t xml:space="preserve"> </w:t>
      </w:r>
      <w:hyperlink r:id="rId14" w:tooltip="Montreal Protocol" w:history="1">
        <w:r w:rsidRPr="00BE3A1E">
          <w:t>Montreal Protocol</w:t>
        </w:r>
      </w:hyperlink>
      <w:r w:rsidRPr="00BE3A1E">
        <w:t>, an international treaty that banned the use of chlorofluorocarbons (CFCs). CFCs were used as refrigerants and in aerosol spray cans and are significant contributors to stratospheric ozone depletion.</w:t>
      </w:r>
    </w:p>
    <w:p w14:paraId="69C76DBD" w14:textId="77777777" w:rsidR="00580D82" w:rsidRPr="00BE3A1E" w:rsidRDefault="00580D82" w:rsidP="00580D82">
      <w:r>
        <w:lastRenderedPageBreak/>
        <w:t>While</w:t>
      </w:r>
      <w:r w:rsidRPr="00BE3A1E">
        <w:t xml:space="preserve"> ozone in the troposphere</w:t>
      </w:r>
      <w:r>
        <w:t>—</w:t>
      </w:r>
      <w:r w:rsidRPr="00BE3A1E">
        <w:t>the lowest part of the atmosphere</w:t>
      </w:r>
      <w:r>
        <w:t>—</w:t>
      </w:r>
      <w:r w:rsidRPr="00BE3A1E">
        <w:t>has negative effects on the air we breathe, ozone in the stratosphere</w:t>
      </w:r>
      <w:r>
        <w:t>—</w:t>
      </w:r>
      <w:r w:rsidRPr="00BE3A1E">
        <w:t xml:space="preserve">the layer of the atmosphere that begins around </w:t>
      </w:r>
      <w:r>
        <w:t>six</w:t>
      </w:r>
      <w:r w:rsidRPr="00BE3A1E">
        <w:t xml:space="preserve"> miles above the surface</w:t>
      </w:r>
      <w:r>
        <w:t>—</w:t>
      </w:r>
      <w:r w:rsidRPr="00BE3A1E">
        <w:t>is vital for life on Earth. By absorbing most of the Sun's harmful UV rays, stratospheric ozone acts as Earth’s sunscreen and helps protect people from skin cancer, cataracts, and immune system suppression, and prevents crops from being damaged.</w:t>
      </w:r>
    </w:p>
    <w:p w14:paraId="22C9D5E9" w14:textId="77777777" w:rsidR="00580D82" w:rsidRPr="00BE3A1E" w:rsidRDefault="00580D82" w:rsidP="00580D82">
      <w:pPr>
        <w:pStyle w:val="NormalWeb"/>
        <w:shd w:val="clear" w:color="auto" w:fill="FFFFFF"/>
        <w:spacing w:before="0" w:beforeAutospacing="0" w:after="225" w:afterAutospacing="0" w:line="336" w:lineRule="atLeast"/>
        <w:rPr>
          <w:rFonts w:asciiTheme="minorHAnsi" w:eastAsiaTheme="minorHAnsi" w:hAnsiTheme="minorHAnsi" w:cstheme="minorBidi"/>
          <w:sz w:val="22"/>
          <w:szCs w:val="22"/>
        </w:rPr>
      </w:pPr>
      <w:r w:rsidRPr="00BE3A1E">
        <w:rPr>
          <w:rFonts w:asciiTheme="minorHAnsi" w:eastAsiaTheme="minorHAnsi" w:hAnsiTheme="minorHAnsi" w:cstheme="minorBidi"/>
          <w:sz w:val="22"/>
          <w:szCs w:val="22"/>
        </w:rPr>
        <w:t xml:space="preserve">SAGE III, which launched to the International Space Station in 2017, is monitoring the recovery of the ozone layer, </w:t>
      </w:r>
      <w:r>
        <w:rPr>
          <w:rFonts w:asciiTheme="minorHAnsi" w:eastAsiaTheme="minorHAnsi" w:hAnsiTheme="minorHAnsi" w:cstheme="minorBidi"/>
          <w:sz w:val="22"/>
          <w:szCs w:val="22"/>
        </w:rPr>
        <w:t xml:space="preserve">determining </w:t>
      </w:r>
      <w:r w:rsidRPr="00BE3A1E">
        <w:rPr>
          <w:rFonts w:asciiTheme="minorHAnsi" w:eastAsiaTheme="minorHAnsi" w:hAnsiTheme="minorHAnsi" w:cstheme="minorBidi"/>
          <w:sz w:val="22"/>
          <w:szCs w:val="22"/>
        </w:rPr>
        <w:t>effects on the stratosphere from events such as</w:t>
      </w:r>
      <w:r>
        <w:rPr>
          <w:rFonts w:ascii="Helvetica" w:hAnsi="Helvetica"/>
          <w:color w:val="000000"/>
          <w:sz w:val="21"/>
          <w:szCs w:val="21"/>
        </w:rPr>
        <w:t xml:space="preserve"> </w:t>
      </w:r>
      <w:hyperlink r:id="rId15" w:history="1">
        <w:r w:rsidRPr="009653A7">
          <w:rPr>
            <w:rStyle w:val="Hyperlink"/>
            <w:rFonts w:asciiTheme="minorHAnsi" w:hAnsiTheme="minorHAnsi" w:cstheme="minorHAnsi"/>
            <w:color w:val="428BCA"/>
            <w:sz w:val="22"/>
            <w:szCs w:val="22"/>
          </w:rPr>
          <w:t>volcanic eruptions and extreme wildfires</w:t>
        </w:r>
      </w:hyperlink>
      <w:r w:rsidRPr="009653A7">
        <w:rPr>
          <w:rFonts w:asciiTheme="minorHAnsi" w:hAnsiTheme="minorHAnsi" w:cstheme="minorHAnsi"/>
          <w:color w:val="000000"/>
          <w:sz w:val="22"/>
          <w:szCs w:val="22"/>
        </w:rPr>
        <w:t xml:space="preserve">, </w:t>
      </w:r>
      <w:r w:rsidRPr="009653A7">
        <w:rPr>
          <w:rFonts w:asciiTheme="minorHAnsi" w:eastAsiaTheme="minorHAnsi" w:hAnsiTheme="minorHAnsi" w:cstheme="minorHAnsi"/>
          <w:sz w:val="22"/>
          <w:szCs w:val="22"/>
        </w:rPr>
        <w:t xml:space="preserve">and </w:t>
      </w:r>
      <w:r>
        <w:rPr>
          <w:rFonts w:asciiTheme="minorHAnsi" w:eastAsiaTheme="minorHAnsi" w:hAnsiTheme="minorHAnsi" w:cstheme="minorHAnsi"/>
          <w:sz w:val="22"/>
          <w:szCs w:val="22"/>
        </w:rPr>
        <w:t xml:space="preserve">measuring the levels of </w:t>
      </w:r>
      <w:r w:rsidRPr="009653A7">
        <w:rPr>
          <w:rFonts w:asciiTheme="minorHAnsi" w:eastAsiaTheme="minorHAnsi" w:hAnsiTheme="minorHAnsi" w:cstheme="minorHAnsi"/>
          <w:sz w:val="22"/>
          <w:szCs w:val="22"/>
        </w:rPr>
        <w:t>stratospheric</w:t>
      </w:r>
      <w:r w:rsidRPr="00BE3A1E">
        <w:rPr>
          <w:rFonts w:asciiTheme="minorHAnsi" w:eastAsiaTheme="minorHAnsi" w:hAnsiTheme="minorHAnsi" w:cstheme="minorBidi"/>
          <w:sz w:val="22"/>
          <w:szCs w:val="22"/>
        </w:rPr>
        <w:t xml:space="preserve"> nitrogen dioxide and water vapor.</w:t>
      </w:r>
    </w:p>
    <w:p w14:paraId="342014DA" w14:textId="77777777" w:rsidR="00580D82" w:rsidRPr="00BE3A1E" w:rsidRDefault="00580D82" w:rsidP="00580D82">
      <w:pPr>
        <w:pStyle w:val="NormalWeb"/>
        <w:shd w:val="clear" w:color="auto" w:fill="FFFFFF"/>
        <w:spacing w:before="0" w:beforeAutospacing="0" w:after="225" w:afterAutospacing="0" w:line="336" w:lineRule="atLeast"/>
        <w:rPr>
          <w:rFonts w:asciiTheme="minorHAnsi" w:eastAsiaTheme="minorHAnsi" w:hAnsiTheme="minorHAnsi" w:cstheme="minorBidi"/>
          <w:sz w:val="22"/>
          <w:szCs w:val="22"/>
        </w:rPr>
      </w:pPr>
      <w:r w:rsidRPr="00BE3A1E">
        <w:rPr>
          <w:rFonts w:asciiTheme="minorHAnsi" w:eastAsiaTheme="minorHAnsi" w:hAnsiTheme="minorHAnsi" w:cstheme="minorBidi"/>
          <w:sz w:val="22"/>
          <w:szCs w:val="22"/>
        </w:rPr>
        <w:t>SAGE IV is in a prototype state and unlike its washing-machine-sized predecessors would fit neatly within the confines of a CubeSat that</w:t>
      </w:r>
      <w:r>
        <w:rPr>
          <w:rFonts w:asciiTheme="minorHAnsi" w:eastAsiaTheme="minorHAnsi" w:hAnsiTheme="minorHAnsi" w:cstheme="minorBidi"/>
          <w:sz w:val="22"/>
          <w:szCs w:val="22"/>
        </w:rPr>
        <w:t xml:space="preserve"> is</w:t>
      </w:r>
      <w:r w:rsidRPr="00BE3A1E">
        <w:rPr>
          <w:rFonts w:asciiTheme="minorHAnsi" w:eastAsiaTheme="minorHAnsi" w:hAnsiTheme="minorHAnsi" w:cstheme="minorBidi"/>
          <w:sz w:val="22"/>
          <w:szCs w:val="22"/>
        </w:rPr>
        <w:t xml:space="preserve"> not much bigger than your average shoebox. That reduction in size, which </w:t>
      </w:r>
      <w:r>
        <w:rPr>
          <w:rFonts w:asciiTheme="minorHAnsi" w:eastAsiaTheme="minorHAnsi" w:hAnsiTheme="minorHAnsi" w:cstheme="minorBidi"/>
          <w:sz w:val="22"/>
          <w:szCs w:val="22"/>
        </w:rPr>
        <w:t>results from using</w:t>
      </w:r>
      <w:r w:rsidRPr="00BE3A1E">
        <w:rPr>
          <w:rFonts w:asciiTheme="minorHAnsi" w:eastAsiaTheme="minorHAnsi" w:hAnsiTheme="minorHAnsi" w:cstheme="minorBidi"/>
          <w:sz w:val="22"/>
          <w:szCs w:val="22"/>
        </w:rPr>
        <w:t xml:space="preserve"> an improved measurement technique that images the entire Sun rather than looking at only a small portion of it, </w:t>
      </w:r>
      <w:r>
        <w:rPr>
          <w:rFonts w:asciiTheme="minorHAnsi" w:eastAsiaTheme="minorHAnsi" w:hAnsiTheme="minorHAnsi" w:cstheme="minorBidi"/>
          <w:sz w:val="22"/>
          <w:szCs w:val="22"/>
        </w:rPr>
        <w:t>will</w:t>
      </w:r>
      <w:r w:rsidRPr="00BE3A1E">
        <w:rPr>
          <w:rFonts w:asciiTheme="minorHAnsi" w:eastAsiaTheme="minorHAnsi" w:hAnsiTheme="minorHAnsi" w:cstheme="minorBidi"/>
          <w:sz w:val="22"/>
          <w:szCs w:val="22"/>
        </w:rPr>
        <w:t xml:space="preserve"> make </w:t>
      </w:r>
      <w:r>
        <w:rPr>
          <w:rFonts w:asciiTheme="minorHAnsi" w:eastAsiaTheme="minorHAnsi" w:hAnsiTheme="minorHAnsi" w:cstheme="minorBidi"/>
          <w:sz w:val="22"/>
          <w:szCs w:val="22"/>
        </w:rPr>
        <w:t>SAGE IV</w:t>
      </w:r>
      <w:r w:rsidRPr="00BE3A1E">
        <w:rPr>
          <w:rFonts w:asciiTheme="minorHAnsi" w:eastAsiaTheme="minorHAnsi" w:hAnsiTheme="minorHAnsi" w:cstheme="minorBidi"/>
          <w:sz w:val="22"/>
          <w:szCs w:val="22"/>
        </w:rPr>
        <w:t xml:space="preserve"> more cost effective.</w:t>
      </w:r>
    </w:p>
    <w:p w14:paraId="4DCCB46E" w14:textId="77777777" w:rsidR="00580D82" w:rsidRPr="00BE3A1E" w:rsidRDefault="00580D82" w:rsidP="00580D82">
      <w:pPr>
        <w:pStyle w:val="NormalWeb"/>
        <w:shd w:val="clear" w:color="auto" w:fill="FFFFFF"/>
        <w:spacing w:before="0" w:beforeAutospacing="0" w:after="225" w:afterAutospacing="0" w:line="336" w:lineRule="atLeast"/>
        <w:rPr>
          <w:rFonts w:asciiTheme="minorHAnsi" w:eastAsiaTheme="minorHAnsi" w:hAnsiTheme="minorHAnsi" w:cstheme="minorBidi"/>
          <w:sz w:val="22"/>
          <w:szCs w:val="22"/>
        </w:rPr>
      </w:pPr>
      <w:r w:rsidRPr="00BE3A1E">
        <w:rPr>
          <w:rFonts w:asciiTheme="minorHAnsi" w:eastAsiaTheme="minorHAnsi" w:hAnsiTheme="minorHAnsi" w:cstheme="minorBidi"/>
          <w:sz w:val="22"/>
          <w:szCs w:val="22"/>
        </w:rPr>
        <w:t xml:space="preserve">“For this type of measurement, keeping the data record continuous and validating new instruments against what’s already there is critically important,” said Rob </w:t>
      </w:r>
      <w:proofErr w:type="spellStart"/>
      <w:r w:rsidRPr="00BE3A1E">
        <w:rPr>
          <w:rFonts w:asciiTheme="minorHAnsi" w:eastAsiaTheme="minorHAnsi" w:hAnsiTheme="minorHAnsi" w:cstheme="minorBidi"/>
          <w:sz w:val="22"/>
          <w:szCs w:val="22"/>
        </w:rPr>
        <w:t>Damadeo</w:t>
      </w:r>
      <w:proofErr w:type="spellEnd"/>
      <w:r w:rsidRPr="00BE3A1E">
        <w:rPr>
          <w:rFonts w:asciiTheme="minorHAnsi" w:eastAsiaTheme="minorHAnsi" w:hAnsiTheme="minorHAnsi" w:cstheme="minorBidi"/>
          <w:sz w:val="22"/>
          <w:szCs w:val="22"/>
        </w:rPr>
        <w:t xml:space="preserve">, the other co-principal investigator. </w:t>
      </w:r>
      <w:r>
        <w:rPr>
          <w:rFonts w:asciiTheme="minorHAnsi" w:eastAsiaTheme="minorHAnsi" w:hAnsiTheme="minorHAnsi" w:cstheme="minorBidi"/>
          <w:sz w:val="22"/>
          <w:szCs w:val="22"/>
        </w:rPr>
        <w:t>The idea is to ensure</w:t>
      </w:r>
      <w:r w:rsidRPr="00BE3A1E">
        <w:rPr>
          <w:rFonts w:asciiTheme="minorHAnsi" w:eastAsiaTheme="minorHAnsi" w:hAnsiTheme="minorHAnsi" w:cstheme="minorBidi"/>
          <w:sz w:val="22"/>
          <w:szCs w:val="22"/>
        </w:rPr>
        <w:t xml:space="preserve"> overlap </w:t>
      </w:r>
      <w:r>
        <w:rPr>
          <w:rFonts w:asciiTheme="minorHAnsi" w:eastAsiaTheme="minorHAnsi" w:hAnsiTheme="minorHAnsi" w:cstheme="minorBidi"/>
          <w:sz w:val="22"/>
          <w:szCs w:val="22"/>
        </w:rPr>
        <w:t xml:space="preserve">of new instruments </w:t>
      </w:r>
      <w:r w:rsidRPr="00BE3A1E">
        <w:rPr>
          <w:rFonts w:asciiTheme="minorHAnsi" w:eastAsiaTheme="minorHAnsi" w:hAnsiTheme="minorHAnsi" w:cstheme="minorBidi"/>
          <w:sz w:val="22"/>
          <w:szCs w:val="22"/>
        </w:rPr>
        <w:t>with existing instruments</w:t>
      </w:r>
      <w:r>
        <w:rPr>
          <w:rFonts w:asciiTheme="minorHAnsi" w:eastAsiaTheme="minorHAnsi" w:hAnsiTheme="minorHAnsi" w:cstheme="minorBidi"/>
          <w:sz w:val="22"/>
          <w:szCs w:val="22"/>
        </w:rPr>
        <w:t>. “</w:t>
      </w:r>
      <w:r w:rsidRPr="00BE3A1E">
        <w:rPr>
          <w:rFonts w:asciiTheme="minorHAnsi" w:eastAsiaTheme="minorHAnsi" w:hAnsiTheme="minorHAnsi" w:cstheme="minorBidi"/>
          <w:sz w:val="22"/>
          <w:szCs w:val="22"/>
        </w:rPr>
        <w:t>That way when the old one drops off, the new one takes over and you keep stepping along like that</w:t>
      </w:r>
      <w:r>
        <w:rPr>
          <w:rFonts w:asciiTheme="minorHAnsi" w:eastAsiaTheme="minorHAnsi" w:hAnsiTheme="minorHAnsi" w:cstheme="minorBidi"/>
          <w:sz w:val="22"/>
          <w:szCs w:val="22"/>
        </w:rPr>
        <w:t>,</w:t>
      </w:r>
      <w:r w:rsidRPr="00BE3A1E">
        <w:rPr>
          <w:rFonts w:asciiTheme="minorHAnsi" w:eastAsiaTheme="minorHAnsi" w:hAnsiTheme="minorHAnsi" w:cstheme="minorBidi"/>
          <w:sz w:val="22"/>
          <w:szCs w:val="22"/>
        </w:rPr>
        <w:t>”</w:t>
      </w:r>
      <w:r>
        <w:rPr>
          <w:rFonts w:asciiTheme="minorHAnsi" w:eastAsiaTheme="minorHAnsi" w:hAnsiTheme="minorHAnsi" w:cstheme="minorBidi"/>
          <w:sz w:val="22"/>
          <w:szCs w:val="22"/>
        </w:rPr>
        <w:t xml:space="preserve"> explained </w:t>
      </w:r>
      <w:proofErr w:type="spellStart"/>
      <w:r w:rsidRPr="00BE3A1E">
        <w:rPr>
          <w:rFonts w:asciiTheme="minorHAnsi" w:eastAsiaTheme="minorHAnsi" w:hAnsiTheme="minorHAnsi" w:cstheme="minorBidi"/>
          <w:sz w:val="22"/>
          <w:szCs w:val="22"/>
        </w:rPr>
        <w:t>Damadeo</w:t>
      </w:r>
      <w:proofErr w:type="spellEnd"/>
      <w:r>
        <w:rPr>
          <w:rFonts w:asciiTheme="minorHAnsi" w:eastAsiaTheme="minorHAnsi" w:hAnsiTheme="minorHAnsi" w:cstheme="minorBidi"/>
          <w:sz w:val="22"/>
          <w:szCs w:val="22"/>
        </w:rPr>
        <w:t>.</w:t>
      </w:r>
    </w:p>
    <w:p w14:paraId="4132B382" w14:textId="77777777" w:rsidR="00580D82" w:rsidRPr="00BE3A1E" w:rsidRDefault="00580D82" w:rsidP="00580D82">
      <w:pPr>
        <w:pStyle w:val="NormalWeb"/>
        <w:shd w:val="clear" w:color="auto" w:fill="FFFFFF"/>
        <w:spacing w:before="0" w:beforeAutospacing="0" w:after="225" w:afterAutospacing="0" w:line="336" w:lineRule="atLeast"/>
        <w:rPr>
          <w:rFonts w:asciiTheme="minorHAnsi" w:eastAsiaTheme="minorHAnsi" w:hAnsiTheme="minorHAnsi" w:cstheme="minorBidi"/>
          <w:sz w:val="22"/>
          <w:szCs w:val="22"/>
        </w:rPr>
      </w:pPr>
      <w:r w:rsidRPr="00BE3A1E">
        <w:rPr>
          <w:rFonts w:asciiTheme="minorHAnsi" w:eastAsiaTheme="minorHAnsi" w:hAnsiTheme="minorHAnsi" w:cstheme="minorBidi"/>
          <w:sz w:val="22"/>
          <w:szCs w:val="22"/>
        </w:rPr>
        <w:t xml:space="preserve">The team envisions a </w:t>
      </w:r>
      <w:r>
        <w:rPr>
          <w:rFonts w:asciiTheme="minorHAnsi" w:eastAsiaTheme="minorHAnsi" w:hAnsiTheme="minorHAnsi" w:cstheme="minorBidi"/>
          <w:sz w:val="22"/>
          <w:szCs w:val="22"/>
        </w:rPr>
        <w:t>time</w:t>
      </w:r>
      <w:r w:rsidRPr="00BE3A1E">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when</w:t>
      </w:r>
      <w:r w:rsidRPr="00BE3A1E">
        <w:rPr>
          <w:rFonts w:asciiTheme="minorHAnsi" w:eastAsiaTheme="minorHAnsi" w:hAnsiTheme="minorHAnsi" w:cstheme="minorBidi"/>
          <w:sz w:val="22"/>
          <w:szCs w:val="22"/>
        </w:rPr>
        <w:t xml:space="preserve"> a small constellation of SAGE IV CubeSats would eventually orbit Earth. This </w:t>
      </w:r>
      <w:r>
        <w:rPr>
          <w:rFonts w:asciiTheme="minorHAnsi" w:eastAsiaTheme="minorHAnsi" w:hAnsiTheme="minorHAnsi" w:cstheme="minorBidi"/>
          <w:sz w:val="22"/>
          <w:szCs w:val="22"/>
        </w:rPr>
        <w:t xml:space="preserve">scenario </w:t>
      </w:r>
      <w:r w:rsidRPr="00BE3A1E">
        <w:rPr>
          <w:rFonts w:asciiTheme="minorHAnsi" w:eastAsiaTheme="minorHAnsi" w:hAnsiTheme="minorHAnsi" w:cstheme="minorBidi"/>
          <w:sz w:val="22"/>
          <w:szCs w:val="22"/>
        </w:rPr>
        <w:t>would simultaneously expand the measurements to more of the globe and reduce the time between observations of any location from a month down to a week.</w:t>
      </w:r>
    </w:p>
    <w:p w14:paraId="511D4A02" w14:textId="77777777" w:rsidR="00580D82" w:rsidRPr="00BE3A1E" w:rsidRDefault="00580D82" w:rsidP="00580D82">
      <w:pPr>
        <w:pStyle w:val="NormalWeb"/>
        <w:shd w:val="clear" w:color="auto" w:fill="FFFFFF"/>
        <w:spacing w:before="0" w:beforeAutospacing="0" w:after="225" w:afterAutospacing="0" w:line="336" w:lineRule="atLeast"/>
        <w:rPr>
          <w:rFonts w:asciiTheme="minorHAnsi" w:eastAsiaTheme="minorHAnsi" w:hAnsiTheme="minorHAnsi" w:cstheme="minorBidi"/>
          <w:sz w:val="22"/>
          <w:szCs w:val="22"/>
        </w:rPr>
      </w:pPr>
      <w:r w:rsidRPr="00BE3A1E">
        <w:rPr>
          <w:rFonts w:asciiTheme="minorHAnsi" w:eastAsiaTheme="minorHAnsi" w:hAnsiTheme="minorHAnsi" w:cstheme="minorBidi"/>
          <w:sz w:val="22"/>
          <w:szCs w:val="22"/>
        </w:rPr>
        <w:t>That future is still aspirational for now, though. The SAGE IV team is working hard to finalize designs for a spaceflight</w:t>
      </w:r>
      <w:r>
        <w:rPr>
          <w:rFonts w:asciiTheme="minorHAnsi" w:eastAsiaTheme="minorHAnsi" w:hAnsiTheme="minorHAnsi" w:cstheme="minorBidi"/>
          <w:sz w:val="22"/>
          <w:szCs w:val="22"/>
        </w:rPr>
        <w:t>-qualified</w:t>
      </w:r>
      <w:r w:rsidRPr="00BE3A1E">
        <w:rPr>
          <w:rFonts w:asciiTheme="minorHAnsi" w:eastAsiaTheme="minorHAnsi" w:hAnsiTheme="minorHAnsi" w:cstheme="minorBidi"/>
          <w:sz w:val="22"/>
          <w:szCs w:val="22"/>
        </w:rPr>
        <w:t xml:space="preserve"> </w:t>
      </w:r>
      <w:proofErr w:type="gramStart"/>
      <w:r w:rsidRPr="00BE3A1E">
        <w:rPr>
          <w:rFonts w:asciiTheme="minorHAnsi" w:eastAsiaTheme="minorHAnsi" w:hAnsiTheme="minorHAnsi" w:cstheme="minorBidi"/>
          <w:sz w:val="22"/>
          <w:szCs w:val="22"/>
        </w:rPr>
        <w:t>instrument, and</w:t>
      </w:r>
      <w:proofErr w:type="gramEnd"/>
      <w:r w:rsidRPr="00BE3A1E">
        <w:rPr>
          <w:rFonts w:asciiTheme="minorHAnsi" w:eastAsiaTheme="minorHAnsi" w:hAnsiTheme="minorHAnsi" w:cstheme="minorBidi"/>
          <w:sz w:val="22"/>
          <w:szCs w:val="22"/>
        </w:rPr>
        <w:t xml:space="preserve"> exploring opportunities to move beyond prototype status to continue these important measurements.</w:t>
      </w:r>
    </w:p>
    <w:p w14:paraId="6BAD0903" w14:textId="77777777" w:rsidR="00580D82" w:rsidRPr="00BE3A1E" w:rsidRDefault="00580D82" w:rsidP="00580D82">
      <w:pPr>
        <w:pStyle w:val="NormalWeb"/>
        <w:shd w:val="clear" w:color="auto" w:fill="FFFFFF"/>
        <w:spacing w:before="0" w:beforeAutospacing="0" w:after="225" w:afterAutospacing="0" w:line="336" w:lineRule="atLeast"/>
        <w:rPr>
          <w:rFonts w:asciiTheme="minorHAnsi" w:eastAsiaTheme="minorHAnsi" w:hAnsiTheme="minorHAnsi" w:cstheme="minorBidi"/>
          <w:sz w:val="22"/>
          <w:szCs w:val="22"/>
        </w:rPr>
      </w:pPr>
      <w:r w:rsidRPr="00BE3A1E">
        <w:rPr>
          <w:rFonts w:asciiTheme="minorHAnsi" w:eastAsiaTheme="minorHAnsi" w:hAnsiTheme="minorHAnsi" w:cstheme="minorBidi"/>
          <w:sz w:val="22"/>
          <w:szCs w:val="22"/>
        </w:rPr>
        <w:t xml:space="preserve">The Sun-look tests took place in early March, just as concerns about COVID-19 began forcing widescale closures around the U.S. Those circumstances required the team to end testing a few weeks before they were </w:t>
      </w:r>
      <w:r>
        <w:rPr>
          <w:rFonts w:asciiTheme="minorHAnsi" w:eastAsiaTheme="minorHAnsi" w:hAnsiTheme="minorHAnsi" w:cstheme="minorBidi"/>
          <w:sz w:val="22"/>
          <w:szCs w:val="22"/>
        </w:rPr>
        <w:t>finished</w:t>
      </w:r>
      <w:r w:rsidRPr="00BE3A1E">
        <w:rPr>
          <w:rFonts w:asciiTheme="minorHAnsi" w:eastAsiaTheme="minorHAnsi" w:hAnsiTheme="minorHAnsi" w:cstheme="minorBidi"/>
          <w:sz w:val="22"/>
          <w:szCs w:val="22"/>
        </w:rPr>
        <w:t>, but they're looking forward to completing testing, analyzing the data</w:t>
      </w:r>
      <w:r>
        <w:rPr>
          <w:rFonts w:asciiTheme="minorHAnsi" w:eastAsiaTheme="minorHAnsi" w:hAnsiTheme="minorHAnsi" w:cstheme="minorBidi"/>
          <w:sz w:val="22"/>
          <w:szCs w:val="22"/>
        </w:rPr>
        <w:t>,</w:t>
      </w:r>
      <w:r w:rsidRPr="00BE3A1E">
        <w:rPr>
          <w:rFonts w:asciiTheme="minorHAnsi" w:eastAsiaTheme="minorHAnsi" w:hAnsiTheme="minorHAnsi" w:cstheme="minorBidi"/>
          <w:sz w:val="22"/>
          <w:szCs w:val="22"/>
        </w:rPr>
        <w:t xml:space="preserve"> and moving the project into its next phase.</w:t>
      </w:r>
    </w:p>
    <w:p w14:paraId="683FB392" w14:textId="77777777" w:rsidR="00580D82" w:rsidRPr="00BE3A1E" w:rsidRDefault="00580D82" w:rsidP="00580D82">
      <w:pPr>
        <w:pStyle w:val="NormalWeb"/>
        <w:shd w:val="clear" w:color="auto" w:fill="FFFFFF"/>
        <w:spacing w:before="0" w:beforeAutospacing="0" w:after="225" w:afterAutospacing="0" w:line="336" w:lineRule="atLeast"/>
        <w:rPr>
          <w:rFonts w:asciiTheme="minorHAnsi" w:eastAsiaTheme="minorHAnsi" w:hAnsiTheme="minorHAnsi" w:cstheme="minorBidi"/>
          <w:sz w:val="22"/>
          <w:szCs w:val="22"/>
        </w:rPr>
      </w:pPr>
      <w:r w:rsidRPr="00BE3A1E">
        <w:rPr>
          <w:rFonts w:asciiTheme="minorHAnsi" w:eastAsiaTheme="minorHAnsi" w:hAnsiTheme="minorHAnsi" w:cstheme="minorBidi"/>
          <w:sz w:val="22"/>
          <w:szCs w:val="22"/>
        </w:rPr>
        <w:t xml:space="preserve">"We're planning for it," said Mike </w:t>
      </w:r>
      <w:proofErr w:type="spellStart"/>
      <w:r w:rsidRPr="00BE3A1E">
        <w:rPr>
          <w:rFonts w:asciiTheme="minorHAnsi" w:eastAsiaTheme="minorHAnsi" w:hAnsiTheme="minorHAnsi" w:cstheme="minorBidi"/>
          <w:sz w:val="22"/>
          <w:szCs w:val="22"/>
        </w:rPr>
        <w:t>Obland</w:t>
      </w:r>
      <w:proofErr w:type="spellEnd"/>
      <w:r w:rsidRPr="00BE3A1E">
        <w:rPr>
          <w:rFonts w:asciiTheme="minorHAnsi" w:eastAsiaTheme="minorHAnsi" w:hAnsiTheme="minorHAnsi" w:cstheme="minorBidi"/>
          <w:sz w:val="22"/>
          <w:szCs w:val="22"/>
        </w:rPr>
        <w:t>, SAGE IV project manager. "We're actively planning for a return and how to optimize our time and finish our critical testing safely when we get back."</w:t>
      </w:r>
    </w:p>
    <w:p w14:paraId="6ED8CF10" w14:textId="77777777" w:rsidR="00580D82" w:rsidRPr="00BE3A1E" w:rsidRDefault="00580D82" w:rsidP="00580D82">
      <w:pPr>
        <w:pStyle w:val="NormalWeb"/>
        <w:shd w:val="clear" w:color="auto" w:fill="FFFFFF"/>
        <w:spacing w:before="0" w:beforeAutospacing="0" w:after="225" w:afterAutospacing="0" w:line="336" w:lineRule="atLeast"/>
        <w:rPr>
          <w:rFonts w:asciiTheme="minorHAnsi" w:eastAsiaTheme="minorHAnsi" w:hAnsiTheme="minorHAnsi" w:cstheme="minorBidi"/>
          <w:sz w:val="22"/>
          <w:szCs w:val="22"/>
        </w:rPr>
      </w:pPr>
      <w:r w:rsidRPr="00BE3A1E">
        <w:rPr>
          <w:rFonts w:asciiTheme="minorHAnsi" w:eastAsiaTheme="minorHAnsi" w:hAnsiTheme="minorHAnsi" w:cstheme="minorBidi"/>
          <w:sz w:val="22"/>
          <w:szCs w:val="22"/>
        </w:rPr>
        <w:t xml:space="preserve">SAGE IV Pathfinder involves partnerships with the private sector and is funded by </w:t>
      </w:r>
      <w:r w:rsidRPr="009653A7">
        <w:rPr>
          <w:rFonts w:asciiTheme="minorHAnsi" w:eastAsiaTheme="minorHAnsi" w:hAnsiTheme="minorHAnsi" w:cstheme="minorHAnsi"/>
          <w:sz w:val="22"/>
          <w:szCs w:val="22"/>
        </w:rPr>
        <w:t>the</w:t>
      </w:r>
      <w:r>
        <w:rPr>
          <w:rFonts w:asciiTheme="minorHAnsi" w:hAnsiTheme="minorHAnsi" w:cstheme="minorHAnsi"/>
          <w:color w:val="000000"/>
          <w:sz w:val="22"/>
          <w:szCs w:val="22"/>
        </w:rPr>
        <w:t xml:space="preserve"> </w:t>
      </w:r>
      <w:hyperlink r:id="rId16" w:history="1">
        <w:r w:rsidRPr="009653A7">
          <w:rPr>
            <w:rStyle w:val="Hyperlink"/>
            <w:rFonts w:asciiTheme="minorHAnsi" w:hAnsiTheme="minorHAnsi" w:cstheme="minorHAnsi"/>
            <w:color w:val="428BCA"/>
            <w:sz w:val="22"/>
            <w:szCs w:val="22"/>
          </w:rPr>
          <w:t>Instrument Incubator Program</w:t>
        </w:r>
      </w:hyperlink>
      <w:r>
        <w:rPr>
          <w:rFonts w:asciiTheme="minorHAnsi" w:hAnsiTheme="minorHAnsi" w:cstheme="minorHAnsi"/>
          <w:color w:val="000000"/>
          <w:sz w:val="22"/>
          <w:szCs w:val="22"/>
        </w:rPr>
        <w:t xml:space="preserve"> </w:t>
      </w:r>
      <w:r w:rsidRPr="009653A7">
        <w:rPr>
          <w:rFonts w:asciiTheme="minorHAnsi" w:hAnsiTheme="minorHAnsi" w:cstheme="minorHAnsi"/>
          <w:color w:val="000000"/>
          <w:sz w:val="22"/>
          <w:szCs w:val="22"/>
        </w:rPr>
        <w:t>in the</w:t>
      </w:r>
      <w:r>
        <w:rPr>
          <w:rFonts w:asciiTheme="minorHAnsi" w:hAnsiTheme="minorHAnsi" w:cstheme="minorHAnsi"/>
          <w:color w:val="000000"/>
          <w:sz w:val="22"/>
          <w:szCs w:val="22"/>
        </w:rPr>
        <w:t xml:space="preserve"> </w:t>
      </w:r>
      <w:hyperlink r:id="rId17" w:history="1">
        <w:r w:rsidRPr="009653A7">
          <w:rPr>
            <w:rStyle w:val="Hyperlink"/>
            <w:rFonts w:asciiTheme="minorHAnsi" w:hAnsiTheme="minorHAnsi" w:cstheme="minorHAnsi"/>
            <w:color w:val="428BCA"/>
            <w:sz w:val="22"/>
            <w:szCs w:val="22"/>
          </w:rPr>
          <w:t>Earth Science Technology Office</w:t>
        </w:r>
      </w:hyperlink>
      <w:r w:rsidRPr="009653A7">
        <w:rPr>
          <w:rFonts w:asciiTheme="minorHAnsi" w:hAnsiTheme="minorHAnsi" w:cstheme="minorHAnsi"/>
          <w:color w:val="000000"/>
          <w:sz w:val="22"/>
          <w:szCs w:val="22"/>
        </w:rPr>
        <w:t xml:space="preserve">, </w:t>
      </w:r>
      <w:r w:rsidRPr="009653A7">
        <w:rPr>
          <w:rFonts w:asciiTheme="minorHAnsi" w:eastAsiaTheme="minorHAnsi" w:hAnsiTheme="minorHAnsi" w:cstheme="minorHAnsi"/>
          <w:sz w:val="22"/>
          <w:szCs w:val="22"/>
        </w:rPr>
        <w:t>which is part of</w:t>
      </w:r>
      <w:r>
        <w:rPr>
          <w:rFonts w:asciiTheme="minorHAnsi" w:eastAsiaTheme="minorHAnsi" w:hAnsiTheme="minorHAnsi" w:cstheme="minorHAnsi"/>
          <w:sz w:val="22"/>
          <w:szCs w:val="22"/>
        </w:rPr>
        <w:t xml:space="preserve"> </w:t>
      </w:r>
      <w:r w:rsidRPr="009653A7">
        <w:rPr>
          <w:rFonts w:asciiTheme="minorHAnsi" w:eastAsiaTheme="minorHAnsi" w:hAnsiTheme="minorHAnsi" w:cstheme="minorHAnsi"/>
          <w:sz w:val="22"/>
          <w:szCs w:val="22"/>
        </w:rPr>
        <w:t>the</w:t>
      </w:r>
      <w:r w:rsidRPr="00BE3A1E">
        <w:rPr>
          <w:rFonts w:asciiTheme="minorHAnsi" w:eastAsiaTheme="minorHAnsi" w:hAnsiTheme="minorHAnsi" w:cstheme="minorBidi"/>
          <w:sz w:val="22"/>
          <w:szCs w:val="22"/>
        </w:rPr>
        <w:t xml:space="preserve"> Earth Science Division in NASA’s Science Mission Directorate. Additional funding comes from Langley's Science Directorate. Funding for some of the instrument's telescope technology is being advanced through NASA's Small Business Innovation Research program.</w:t>
      </w:r>
    </w:p>
    <w:p w14:paraId="0D2C7E54" w14:textId="512F980C" w:rsidR="00004EF1" w:rsidRDefault="00580D82" w:rsidP="00580D82">
      <w:pPr>
        <w:pStyle w:val="Heading1"/>
      </w:pPr>
      <w:r w:rsidRPr="00580D82">
        <w:rPr>
          <w:highlight w:val="yellow"/>
        </w:rPr>
        <w:lastRenderedPageBreak/>
        <w:t>Planetary Science</w:t>
      </w:r>
    </w:p>
    <w:p w14:paraId="358C5B59" w14:textId="77777777" w:rsidR="0071654D" w:rsidRPr="000447D7" w:rsidRDefault="0071654D" w:rsidP="0071654D">
      <w:r>
        <w:rPr>
          <w:noProof/>
        </w:rPr>
        <mc:AlternateContent>
          <mc:Choice Requires="wps">
            <w:drawing>
              <wp:anchor distT="0" distB="0" distL="114300" distR="114300" simplePos="0" relativeHeight="251681792" behindDoc="0" locked="0" layoutInCell="1" allowOverlap="1" wp14:anchorId="153B00FE" wp14:editId="13A1C39A">
                <wp:simplePos x="0" y="0"/>
                <wp:positionH relativeFrom="margin">
                  <wp:align>left</wp:align>
                </wp:positionH>
                <wp:positionV relativeFrom="paragraph">
                  <wp:posOffset>0</wp:posOffset>
                </wp:positionV>
                <wp:extent cx="2362200" cy="4061460"/>
                <wp:effectExtent l="0" t="0" r="19050" b="15240"/>
                <wp:wrapSquare wrapText="bothSides"/>
                <wp:docPr id="21" name="Text Box 21"/>
                <wp:cNvGraphicFramePr/>
                <a:graphic xmlns:a="http://schemas.openxmlformats.org/drawingml/2006/main">
                  <a:graphicData uri="http://schemas.microsoft.com/office/word/2010/wordprocessingShape">
                    <wps:wsp>
                      <wps:cNvSpPr txBox="1"/>
                      <wps:spPr>
                        <a:xfrm>
                          <a:off x="0" y="0"/>
                          <a:ext cx="2362200" cy="4061460"/>
                        </a:xfrm>
                        <a:prstGeom prst="rect">
                          <a:avLst/>
                        </a:prstGeom>
                        <a:noFill/>
                        <a:ln w="6350">
                          <a:solidFill>
                            <a:prstClr val="black"/>
                          </a:solidFill>
                        </a:ln>
                      </wps:spPr>
                      <wps:txbx>
                        <w:txbxContent>
                          <w:p w14:paraId="76BC07D1" w14:textId="77777777" w:rsidR="0071654D" w:rsidRDefault="0071654D" w:rsidP="0071654D">
                            <w:r>
                              <w:rPr>
                                <w:noProof/>
                              </w:rPr>
                              <w:drawing>
                                <wp:inline distT="0" distB="0" distL="0" distR="0" wp14:anchorId="6F6057A2" wp14:editId="5E0EE5CC">
                                  <wp:extent cx="2087881" cy="2926080"/>
                                  <wp:effectExtent l="0" t="0" r="7620" b="7620"/>
                                  <wp:docPr id="25" name="Picture 25" descr="A group of people sitting at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people sitting at a compute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04136" cy="2948861"/>
                                          </a:xfrm>
                                          <a:prstGeom prst="rect">
                                            <a:avLst/>
                                          </a:prstGeom>
                                        </pic:spPr>
                                      </pic:pic>
                                    </a:graphicData>
                                  </a:graphic>
                                </wp:inline>
                              </w:drawing>
                            </w:r>
                          </w:p>
                          <w:p w14:paraId="2684E1DA" w14:textId="77777777" w:rsidR="0071654D" w:rsidRPr="00BF284C" w:rsidRDefault="0071654D" w:rsidP="0071654D">
                            <w:pPr>
                              <w:rPr>
                                <w:i/>
                                <w:iCs/>
                              </w:rPr>
                            </w:pPr>
                            <w:r w:rsidRPr="00BF284C">
                              <w:rPr>
                                <w:i/>
                                <w:iCs/>
                              </w:rPr>
                              <w:t xml:space="preserve">Undergraduate students Clayton White (left) and Jonathan </w:t>
                            </w:r>
                            <w:proofErr w:type="spellStart"/>
                            <w:r w:rsidRPr="00BF284C">
                              <w:rPr>
                                <w:i/>
                                <w:iCs/>
                              </w:rPr>
                              <w:t>Kessluk</w:t>
                            </w:r>
                            <w:proofErr w:type="spellEnd"/>
                            <w:r w:rsidRPr="00BF284C">
                              <w:rPr>
                                <w:i/>
                                <w:iCs/>
                              </w:rPr>
                              <w:t xml:space="preserve">, and graduate student Stephanie </w:t>
                            </w:r>
                            <w:proofErr w:type="spellStart"/>
                            <w:r w:rsidRPr="00BF284C">
                              <w:rPr>
                                <w:i/>
                                <w:iCs/>
                              </w:rPr>
                              <w:t>Jarmak</w:t>
                            </w:r>
                            <w:proofErr w:type="spellEnd"/>
                            <w:r w:rsidRPr="00BF284C">
                              <w:rPr>
                                <w:i/>
                                <w:iCs/>
                              </w:rPr>
                              <w:t>, test the Q-PACE electronics.</w:t>
                            </w:r>
                            <w:r>
                              <w:rPr>
                                <w:i/>
                                <w:iCs/>
                              </w:rPr>
                              <w:t xml:space="preserve"> (Credit:</w:t>
                            </w:r>
                            <w:r w:rsidRPr="00CE1193">
                              <w:t xml:space="preserve"> </w:t>
                            </w:r>
                            <w:r w:rsidRPr="00CE1193">
                              <w:rPr>
                                <w:i/>
                                <w:iCs/>
                              </w:rPr>
                              <w:t>University of Central Florida</w:t>
                            </w:r>
                            <w:r>
                              <w:rPr>
                                <w:i/>
                                <w:i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B00FE" id="Text Box 21" o:spid="_x0000_s1038" type="#_x0000_t202" style="position:absolute;margin-left:0;margin-top:0;width:186pt;height:319.8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AfRgIAAIQEAAAOAAAAZHJzL2Uyb0RvYy54bWysVMFu2zAMvQ/YPwi6r07cNNuCOkXWIsOA&#10;oi2QDD0rstwYk0VNUmJnX78nOU6DbqdhF4UinynyPTLXN12j2V45X5Mp+PhixJkyksravBT8+3r5&#10;4RNnPghTCk1GFfygPL+Zv3933dqZymlLulSOIYnxs9YWfBuCnWWZl1vVCH9BVhkEK3KNCLi6l6x0&#10;okX2Rmf5aDTNWnKldSSV9/De9UE+T/mrSsnwWFVeBaYLjtpCOl06N/HM5tdi9uKE3dbyWIb4hyoa&#10;URs8ekp1J4JgO1f/kaqppSNPVbiQ1GRUVbVUqQd0Mx696Wa1FValXkCOtyea/P9LKx/2T47VZcHz&#10;MWdGNNBorbrAvlDH4AI/rfUzwFYWwNDBD50Hv4cztt1Vrom/aIghDqYPJ3ZjNglnfjnNIRlnErHJ&#10;aDqeTBP/2evn1vnwVVHDolFwB/kSq2J/7wNKAXSAxNcMLWutk4TasLbg08urUfrAk67LGIyw+Mmt&#10;dmwvMAQbLeSPWD5ynaFw0wbO2GzfVLRCt+kSOeN86HhD5QFEOOpHyVu5rJH/XvjwJBxmBw1iH8Ij&#10;jkoTiqKjxdmW3K+/+SMekiLKWYtZLLj/uRNOcaa/GYj9eTyZxOFNl8nVxxwXdx7ZnEfMrrkldAo9&#10;UV0yIz7owawcNc9Ym0V8FSFhJN4ueBjM29BvCNZOqsUigTCuVoR7s7Iyph54XXfPwtmjXgFSP9Aw&#10;tWL2RrYe2wu32AWq6qRpJLpn9cg/Rj3Jc1zLuEvn94R6/fOY/wYAAP//AwBQSwMEFAAGAAgAAAAh&#10;AN6srQDdAAAABQEAAA8AAABkcnMvZG93bnJldi54bWxMj0FLxDAQhe+C/yGM4M1N3cWu1qaLiHsQ&#10;RNhVXI9pMzbFZFKbbLf66x296OXB4w3vfVOuJu/EiEPsAik4n2UgkJpgOmoVPD+tzy5BxKTJaBcI&#10;FXxihFV1fFTqwoQDbXDcplZwCcVCK7Ap9YWUsbHodZyFHomztzB4ndgOrTSDPnC5d3KeZbn0uiNe&#10;sLrHW4vN+3bvFTy87D7u1o+v2Q5r112Mbmnvv2qlTk+mm2sQCaf0dww/+IwOFTPVYU8mCqeAH0m/&#10;ytliOWdbK8gXVznIqpT/6atvAAAA//8DAFBLAQItABQABgAIAAAAIQC2gziS/gAAAOEBAAATAAAA&#10;AAAAAAAAAAAAAAAAAABbQ29udGVudF9UeXBlc10ueG1sUEsBAi0AFAAGAAgAAAAhADj9If/WAAAA&#10;lAEAAAsAAAAAAAAAAAAAAAAALwEAAF9yZWxzLy5yZWxzUEsBAi0AFAAGAAgAAAAhAPj8QB9GAgAA&#10;hAQAAA4AAAAAAAAAAAAAAAAALgIAAGRycy9lMm9Eb2MueG1sUEsBAi0AFAAGAAgAAAAhAN6srQDd&#10;AAAABQEAAA8AAAAAAAAAAAAAAAAAoAQAAGRycy9kb3ducmV2LnhtbFBLBQYAAAAABAAEAPMAAACq&#10;BQAAAAA=&#10;" filled="f" strokeweight=".5pt">
                <v:textbox>
                  <w:txbxContent>
                    <w:p w14:paraId="76BC07D1" w14:textId="77777777" w:rsidR="0071654D" w:rsidRDefault="0071654D" w:rsidP="0071654D">
                      <w:r>
                        <w:rPr>
                          <w:noProof/>
                        </w:rPr>
                        <w:drawing>
                          <wp:inline distT="0" distB="0" distL="0" distR="0" wp14:anchorId="6F6057A2" wp14:editId="5E0EE5CC">
                            <wp:extent cx="2087881" cy="2926080"/>
                            <wp:effectExtent l="0" t="0" r="7620" b="7620"/>
                            <wp:docPr id="25" name="Picture 25" descr="A group of people sitting at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people sitting at a compute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04136" cy="2948861"/>
                                    </a:xfrm>
                                    <a:prstGeom prst="rect">
                                      <a:avLst/>
                                    </a:prstGeom>
                                  </pic:spPr>
                                </pic:pic>
                              </a:graphicData>
                            </a:graphic>
                          </wp:inline>
                        </w:drawing>
                      </w:r>
                    </w:p>
                    <w:p w14:paraId="2684E1DA" w14:textId="77777777" w:rsidR="0071654D" w:rsidRPr="00BF284C" w:rsidRDefault="0071654D" w:rsidP="0071654D">
                      <w:pPr>
                        <w:rPr>
                          <w:i/>
                          <w:iCs/>
                        </w:rPr>
                      </w:pPr>
                      <w:r w:rsidRPr="00BF284C">
                        <w:rPr>
                          <w:i/>
                          <w:iCs/>
                        </w:rPr>
                        <w:t xml:space="preserve">Undergraduate students Clayton White (left) and Jonathan </w:t>
                      </w:r>
                      <w:proofErr w:type="spellStart"/>
                      <w:r w:rsidRPr="00BF284C">
                        <w:rPr>
                          <w:i/>
                          <w:iCs/>
                        </w:rPr>
                        <w:t>Kessluk</w:t>
                      </w:r>
                      <w:proofErr w:type="spellEnd"/>
                      <w:r w:rsidRPr="00BF284C">
                        <w:rPr>
                          <w:i/>
                          <w:iCs/>
                        </w:rPr>
                        <w:t xml:space="preserve">, and graduate student Stephanie </w:t>
                      </w:r>
                      <w:proofErr w:type="spellStart"/>
                      <w:r w:rsidRPr="00BF284C">
                        <w:rPr>
                          <w:i/>
                          <w:iCs/>
                        </w:rPr>
                        <w:t>Jarmak</w:t>
                      </w:r>
                      <w:proofErr w:type="spellEnd"/>
                      <w:r w:rsidRPr="00BF284C">
                        <w:rPr>
                          <w:i/>
                          <w:iCs/>
                        </w:rPr>
                        <w:t>, test the Q-PACE electronics.</w:t>
                      </w:r>
                      <w:r>
                        <w:rPr>
                          <w:i/>
                          <w:iCs/>
                        </w:rPr>
                        <w:t xml:space="preserve"> (Credit:</w:t>
                      </w:r>
                      <w:r w:rsidRPr="00CE1193">
                        <w:t xml:space="preserve"> </w:t>
                      </w:r>
                      <w:r w:rsidRPr="00CE1193">
                        <w:rPr>
                          <w:i/>
                          <w:iCs/>
                        </w:rPr>
                        <w:t>University of Central Florida</w:t>
                      </w:r>
                      <w:r>
                        <w:rPr>
                          <w:i/>
                          <w:iCs/>
                        </w:rPr>
                        <w:t xml:space="preserve">) </w:t>
                      </w:r>
                    </w:p>
                  </w:txbxContent>
                </v:textbox>
                <w10:wrap type="square" anchorx="margin"/>
              </v:shape>
            </w:pict>
          </mc:Fallback>
        </mc:AlternateContent>
      </w:r>
      <w:r>
        <w:rPr>
          <w:rFonts w:cstheme="minorHAnsi"/>
          <w:b/>
          <w:color w:val="4472C4" w:themeColor="accent1"/>
          <w:sz w:val="44"/>
          <w:szCs w:val="44"/>
        </w:rPr>
        <w:t>A Small Satellite With Planetary Ambitions</w:t>
      </w:r>
    </w:p>
    <w:p w14:paraId="649941DE" w14:textId="6EED65BF" w:rsidR="0071654D" w:rsidRPr="00CE496D" w:rsidRDefault="0071654D" w:rsidP="0071654D">
      <w:pPr>
        <w:rPr>
          <w:color w:val="4472C4" w:themeColor="accent1"/>
        </w:rPr>
      </w:pPr>
      <w:r>
        <w:rPr>
          <w:color w:val="4472C4" w:themeColor="accent1"/>
        </w:rPr>
        <w:t xml:space="preserve">A NASA-sponsored team </w:t>
      </w:r>
      <w:r w:rsidRPr="00CE496D">
        <w:rPr>
          <w:color w:val="4472C4" w:themeColor="accent1"/>
        </w:rPr>
        <w:t>at the University of Central Florida</w:t>
      </w:r>
      <w:r w:rsidRPr="00094E4B">
        <w:rPr>
          <w:color w:val="4472C4" w:themeColor="accent1"/>
        </w:rPr>
        <w:t xml:space="preserve"> </w:t>
      </w:r>
      <w:r>
        <w:rPr>
          <w:color w:val="4472C4" w:themeColor="accent1"/>
        </w:rPr>
        <w:t xml:space="preserve">(UCF) </w:t>
      </w:r>
      <w:r w:rsidRPr="00094E4B">
        <w:rPr>
          <w:color w:val="4472C4" w:themeColor="accent1"/>
        </w:rPr>
        <w:t xml:space="preserve">has built a </w:t>
      </w:r>
      <w:r w:rsidRPr="00CE496D">
        <w:rPr>
          <w:color w:val="4472C4" w:themeColor="accent1"/>
        </w:rPr>
        <w:t xml:space="preserve">small satellite designed to study how </w:t>
      </w:r>
      <w:r>
        <w:rPr>
          <w:color w:val="4472C4" w:themeColor="accent1"/>
        </w:rPr>
        <w:t>tiny</w:t>
      </w:r>
      <w:r w:rsidRPr="00CE496D">
        <w:rPr>
          <w:color w:val="4472C4" w:themeColor="accent1"/>
        </w:rPr>
        <w:t xml:space="preserve"> particles collide and aggregate in microgravity. The spacecraft, called the CubeSat Particle Aggregation and Collision Experiment, or Q-PACE, </w:t>
      </w:r>
      <w:r w:rsidR="004D1EF7">
        <w:rPr>
          <w:color w:val="4472C4" w:themeColor="accent1"/>
        </w:rPr>
        <w:t xml:space="preserve">has been integrated </w:t>
      </w:r>
      <w:proofErr w:type="gramStart"/>
      <w:r w:rsidR="004D1EF7">
        <w:rPr>
          <w:color w:val="4472C4" w:themeColor="accent1"/>
        </w:rPr>
        <w:t xml:space="preserve">onto </w:t>
      </w:r>
      <w:r w:rsidRPr="00CE496D">
        <w:rPr>
          <w:color w:val="4472C4" w:themeColor="accent1"/>
        </w:rPr>
        <w:t xml:space="preserve"> Virgin</w:t>
      </w:r>
      <w:proofErr w:type="gramEnd"/>
      <w:r w:rsidRPr="00CE496D">
        <w:rPr>
          <w:color w:val="4472C4" w:themeColor="accent1"/>
        </w:rPr>
        <w:t xml:space="preserve"> Orbit’s </w:t>
      </w:r>
      <w:proofErr w:type="spellStart"/>
      <w:r w:rsidRPr="00CE496D">
        <w:rPr>
          <w:color w:val="4472C4" w:themeColor="accent1"/>
        </w:rPr>
        <w:t>LauncherOne</w:t>
      </w:r>
      <w:proofErr w:type="spellEnd"/>
      <w:r w:rsidR="004D1EF7">
        <w:rPr>
          <w:color w:val="4472C4" w:themeColor="accent1"/>
        </w:rPr>
        <w:t xml:space="preserve"> space vehicle, and is scheduled for launch </w:t>
      </w:r>
      <w:r w:rsidR="005562FF">
        <w:rPr>
          <w:color w:val="4472C4" w:themeColor="accent1"/>
        </w:rPr>
        <w:t xml:space="preserve">no earlier than </w:t>
      </w:r>
      <w:r w:rsidR="004D1EF7">
        <w:rPr>
          <w:color w:val="4472C4" w:themeColor="accent1"/>
        </w:rPr>
        <w:t>December 8, 2020.</w:t>
      </w:r>
      <w:r w:rsidRPr="00CE496D">
        <w:rPr>
          <w:color w:val="4472C4" w:themeColor="accent1"/>
        </w:rPr>
        <w:t xml:space="preserve"> </w:t>
      </w:r>
      <w:r w:rsidR="004D1EF7" w:rsidRPr="00CE496D">
        <w:rPr>
          <w:color w:val="4472C4" w:themeColor="accent1"/>
        </w:rPr>
        <w:t>Q-PACE</w:t>
      </w:r>
      <w:r w:rsidR="004D1EF7" w:rsidRPr="00CE496D" w:rsidDel="004D1EF7">
        <w:rPr>
          <w:color w:val="4472C4" w:themeColor="accent1"/>
        </w:rPr>
        <w:t xml:space="preserve"> </w:t>
      </w:r>
      <w:r w:rsidR="004D1EF7">
        <w:rPr>
          <w:color w:val="4472C4" w:themeColor="accent1"/>
        </w:rPr>
        <w:t xml:space="preserve">is </w:t>
      </w:r>
      <w:r w:rsidRPr="00CE496D">
        <w:rPr>
          <w:color w:val="4472C4" w:themeColor="accent1"/>
        </w:rPr>
        <w:t>part of NASA’s Educational Launch of Nanosatellites (</w:t>
      </w:r>
      <w:proofErr w:type="spellStart"/>
      <w:r w:rsidRPr="00CE496D">
        <w:rPr>
          <w:color w:val="4472C4" w:themeColor="accent1"/>
        </w:rPr>
        <w:t>ELaNa</w:t>
      </w:r>
      <w:proofErr w:type="spellEnd"/>
      <w:r w:rsidRPr="00CE496D">
        <w:rPr>
          <w:color w:val="4472C4" w:themeColor="accent1"/>
        </w:rPr>
        <w:t>) program. The mission was selected in 2015 as part of NASA’s Small Innovative Missions for Planetary Exploration (</w:t>
      </w:r>
      <w:proofErr w:type="spellStart"/>
      <w:r w:rsidRPr="00CE496D">
        <w:rPr>
          <w:color w:val="4472C4" w:themeColor="accent1"/>
        </w:rPr>
        <w:t>SIMPLEx</w:t>
      </w:r>
      <w:proofErr w:type="spellEnd"/>
      <w:r w:rsidRPr="00CE496D">
        <w:rPr>
          <w:color w:val="4472C4" w:themeColor="accent1"/>
        </w:rPr>
        <w:t>) Program.</w:t>
      </w:r>
    </w:p>
    <w:p w14:paraId="6680C800" w14:textId="77777777" w:rsidR="0071654D" w:rsidRDefault="0071654D" w:rsidP="0071654D">
      <w:r w:rsidRPr="00094E4B">
        <w:rPr>
          <w:noProof/>
          <w:color w:val="4472C4" w:themeColor="accent1"/>
        </w:rPr>
        <mc:AlternateContent>
          <mc:Choice Requires="wps">
            <w:drawing>
              <wp:anchor distT="0" distB="0" distL="114300" distR="114300" simplePos="0" relativeHeight="251680768" behindDoc="0" locked="0" layoutInCell="1" allowOverlap="1" wp14:anchorId="3FD9AEAE" wp14:editId="1D0F2AD8">
                <wp:simplePos x="0" y="0"/>
                <wp:positionH relativeFrom="margin">
                  <wp:posOffset>3817620</wp:posOffset>
                </wp:positionH>
                <wp:positionV relativeFrom="paragraph">
                  <wp:posOffset>1006475</wp:posOffset>
                </wp:positionV>
                <wp:extent cx="2179320" cy="3779520"/>
                <wp:effectExtent l="0" t="0" r="11430" b="11430"/>
                <wp:wrapSquare wrapText="bothSides"/>
                <wp:docPr id="22" name="Text Box 22"/>
                <wp:cNvGraphicFramePr/>
                <a:graphic xmlns:a="http://schemas.openxmlformats.org/drawingml/2006/main">
                  <a:graphicData uri="http://schemas.microsoft.com/office/word/2010/wordprocessingShape">
                    <wps:wsp>
                      <wps:cNvSpPr txBox="1"/>
                      <wps:spPr>
                        <a:xfrm>
                          <a:off x="0" y="0"/>
                          <a:ext cx="2179320" cy="3779520"/>
                        </a:xfrm>
                        <a:prstGeom prst="rect">
                          <a:avLst/>
                        </a:prstGeom>
                        <a:solidFill>
                          <a:schemeClr val="bg2">
                            <a:lumMod val="90000"/>
                          </a:schemeClr>
                        </a:solidFill>
                        <a:ln w="6350">
                          <a:solidFill>
                            <a:prstClr val="black"/>
                          </a:solidFill>
                        </a:ln>
                      </wps:spPr>
                      <wps:txbx>
                        <w:txbxContent>
                          <w:p w14:paraId="7C92BE5D" w14:textId="77777777" w:rsidR="0071654D" w:rsidRPr="00444883" w:rsidRDefault="0071654D" w:rsidP="0071654D">
                            <w:pPr>
                              <w:spacing w:after="0"/>
                            </w:pPr>
                            <w:r w:rsidRPr="00861B47">
                              <w:rPr>
                                <w:b/>
                                <w:color w:val="4472C4" w:themeColor="accent1"/>
                              </w:rPr>
                              <w:t>Project:</w:t>
                            </w:r>
                            <w:r>
                              <w:rPr>
                                <w:b/>
                                <w:color w:val="4472C4" w:themeColor="accent1"/>
                              </w:rPr>
                              <w:t xml:space="preserve"> </w:t>
                            </w:r>
                            <w:r w:rsidRPr="004C0D34">
                              <w:t>CubeSat Particle Aggregation and Collision Experiment</w:t>
                            </w:r>
                            <w:r>
                              <w:t>, or Q-PACE</w:t>
                            </w:r>
                          </w:p>
                          <w:p w14:paraId="249DEE46" w14:textId="77777777" w:rsidR="0071654D" w:rsidRPr="0057337F" w:rsidRDefault="0071654D" w:rsidP="0071654D">
                            <w:pPr>
                              <w:spacing w:after="0"/>
                              <w:rPr>
                                <w:sz w:val="16"/>
                                <w:szCs w:val="16"/>
                              </w:rPr>
                            </w:pPr>
                          </w:p>
                          <w:p w14:paraId="59CAA9E7" w14:textId="77777777" w:rsidR="0071654D" w:rsidRDefault="0071654D" w:rsidP="0071654D">
                            <w:pPr>
                              <w:spacing w:after="0"/>
                              <w:rPr>
                                <w:b/>
                                <w:color w:val="4472C4" w:themeColor="accent1"/>
                              </w:rPr>
                            </w:pPr>
                            <w:r w:rsidRPr="00861B47">
                              <w:rPr>
                                <w:b/>
                                <w:color w:val="4472C4" w:themeColor="accent1"/>
                              </w:rPr>
                              <w:t>Sponsoring Organization</w:t>
                            </w:r>
                            <w:r>
                              <w:rPr>
                                <w:b/>
                                <w:color w:val="4472C4" w:themeColor="accent1"/>
                              </w:rPr>
                              <w:t>:</w:t>
                            </w:r>
                          </w:p>
                          <w:p w14:paraId="4EE4DEC8" w14:textId="77777777" w:rsidR="0071654D" w:rsidRPr="00645051" w:rsidRDefault="0071654D" w:rsidP="0071654D">
                            <w:pPr>
                              <w:spacing w:after="0"/>
                            </w:pPr>
                            <w:r w:rsidRPr="00B44741">
                              <w:t xml:space="preserve">Planetary </w:t>
                            </w:r>
                            <w:r w:rsidRPr="00645051">
                              <w:t xml:space="preserve">Science </w:t>
                            </w:r>
                            <w:proofErr w:type="gramStart"/>
                            <w:r w:rsidRPr="00645051">
                              <w:t>Division‘</w:t>
                            </w:r>
                            <w:proofErr w:type="gramEnd"/>
                            <w:r w:rsidRPr="00645051">
                              <w:t xml:space="preserve">s </w:t>
                            </w:r>
                            <w:r w:rsidRPr="00CE1193">
                              <w:t>Small Innovative Missions for Planetary Exploration (</w:t>
                            </w:r>
                            <w:proofErr w:type="spellStart"/>
                            <w:r w:rsidRPr="00CE1193">
                              <w:t>SIMPLEx</w:t>
                            </w:r>
                            <w:proofErr w:type="spellEnd"/>
                            <w:r w:rsidRPr="00CE1193">
                              <w:t>)</w:t>
                            </w:r>
                            <w:r>
                              <w:t xml:space="preserve"> p</w:t>
                            </w:r>
                            <w:r w:rsidRPr="00645051">
                              <w:t>rogram</w:t>
                            </w:r>
                          </w:p>
                          <w:p w14:paraId="3D436CA8" w14:textId="77777777" w:rsidR="0071654D" w:rsidRPr="0057337F" w:rsidRDefault="0071654D" w:rsidP="0071654D">
                            <w:pPr>
                              <w:spacing w:after="0"/>
                              <w:rPr>
                                <w:sz w:val="16"/>
                                <w:szCs w:val="16"/>
                              </w:rPr>
                            </w:pPr>
                          </w:p>
                          <w:p w14:paraId="5EAC463E" w14:textId="77777777" w:rsidR="0071654D" w:rsidRDefault="0071654D" w:rsidP="0071654D">
                            <w:pPr>
                              <w:spacing w:after="0"/>
                            </w:pPr>
                            <w:r w:rsidRPr="00B44741">
                              <w:rPr>
                                <w:b/>
                                <w:color w:val="4472C4" w:themeColor="accent1"/>
                              </w:rPr>
                              <w:t>P</w:t>
                            </w:r>
                            <w:r>
                              <w:rPr>
                                <w:b/>
                                <w:color w:val="4472C4" w:themeColor="accent1"/>
                              </w:rPr>
                              <w:t>roject Lead</w:t>
                            </w:r>
                            <w:r w:rsidRPr="00B44741">
                              <w:rPr>
                                <w:b/>
                                <w:color w:val="4472C4" w:themeColor="accent1"/>
                              </w:rPr>
                              <w:t>:</w:t>
                            </w:r>
                            <w:r w:rsidRPr="00B44741">
                              <w:rPr>
                                <w:b/>
                              </w:rPr>
                              <w:t xml:space="preserve"> </w:t>
                            </w:r>
                            <w:r w:rsidRPr="004C0D34">
                              <w:t>Dr. Josh</w:t>
                            </w:r>
                            <w:r>
                              <w:t>ua</w:t>
                            </w:r>
                            <w:r w:rsidRPr="004C0D34">
                              <w:t xml:space="preserve"> Colwell</w:t>
                            </w:r>
                            <w:r>
                              <w:t xml:space="preserve">, </w:t>
                            </w:r>
                            <w:r w:rsidRPr="004C0D34">
                              <w:t>University of Central Florida</w:t>
                            </w:r>
                          </w:p>
                          <w:p w14:paraId="120F90DE" w14:textId="77777777" w:rsidR="0071654D" w:rsidRPr="0057337F" w:rsidRDefault="0071654D" w:rsidP="0071654D">
                            <w:pPr>
                              <w:spacing w:after="0"/>
                              <w:rPr>
                                <w:sz w:val="16"/>
                                <w:szCs w:val="16"/>
                              </w:rPr>
                            </w:pPr>
                          </w:p>
                          <w:p w14:paraId="7A354E0A" w14:textId="77777777" w:rsidR="0071654D" w:rsidRDefault="0071654D" w:rsidP="0071654D">
                            <w:pPr>
                              <w:spacing w:after="0"/>
                            </w:pPr>
                            <w:r w:rsidRPr="00861B47">
                              <w:rPr>
                                <w:b/>
                                <w:color w:val="4472C4" w:themeColor="accent1"/>
                              </w:rPr>
                              <w:t>Snapshot:</w:t>
                            </w:r>
                            <w:r>
                              <w:rPr>
                                <w:b/>
                                <w:color w:val="4472C4" w:themeColor="accent1"/>
                              </w:rPr>
                              <w:t xml:space="preserve"> </w:t>
                            </w:r>
                            <w:r w:rsidRPr="00645051">
                              <w:t xml:space="preserve">Q-PACE will capture video of thousands of gentle collisions between particles in microgravity to understand the earliest steps in planet formation. </w:t>
                            </w:r>
                          </w:p>
                          <w:p w14:paraId="69FFDB14" w14:textId="77777777" w:rsidR="0071654D" w:rsidRPr="00633CD9" w:rsidRDefault="0071654D" w:rsidP="0071654D">
                            <w:pPr>
                              <w:spacing w:after="0"/>
                              <w:rPr>
                                <w:sz w:val="16"/>
                                <w:szCs w:val="16"/>
                              </w:rPr>
                            </w:pPr>
                          </w:p>
                          <w:p w14:paraId="17847B70" w14:textId="77777777" w:rsidR="0071654D" w:rsidRPr="004C0D34" w:rsidRDefault="0071654D" w:rsidP="0071654D">
                            <w:pPr>
                              <w:spacing w:after="0"/>
                              <w:rPr>
                                <w:color w:val="FF0000"/>
                              </w:rPr>
                            </w:pPr>
                            <w:r>
                              <w:rPr>
                                <w:b/>
                                <w:color w:val="4472C4" w:themeColor="accent1"/>
                              </w:rPr>
                              <w:t>Key terms</w:t>
                            </w:r>
                            <w:r w:rsidRPr="00861B47">
                              <w:rPr>
                                <w:b/>
                                <w:color w:val="4472C4" w:themeColor="accent1"/>
                              </w:rPr>
                              <w:t>:</w:t>
                            </w:r>
                            <w:r>
                              <w:rPr>
                                <w:b/>
                                <w:color w:val="4472C4" w:themeColor="accent1"/>
                              </w:rPr>
                              <w:t xml:space="preserve"> </w:t>
                            </w:r>
                            <w:r w:rsidRPr="00645051">
                              <w:t>microgravity, planet formation, planetesimals, planetary rings, collisions, CubeSat, protoplanetary disk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9AEAE" id="Text Box 22" o:spid="_x0000_s1039" type="#_x0000_t202" style="position:absolute;margin-left:300.6pt;margin-top:79.25pt;width:171.6pt;height:297.6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r2+YgIAANAEAAAOAAAAZHJzL2Uyb0RvYy54bWysVFFP2zAQfp+0/2D5faRNga4VKepATJMY&#10;IMHEs+s4bTTH59luE/br+ew0FNiepvXBPd+dv7v77i5n512j2U45X5Mp+PhoxJkyksrarAv+4+Hq&#10;02fOfBCmFJqMKviT8vx88fHDWWvnKqcN6VI5BhDj560t+CYEO88yLzeqEf6IrDIwVuQaEXB166x0&#10;ogV6o7N8NDrNWnKldSSV99Be9ka+SPhVpWS4rSqvAtMFR24hnS6dq3hmizMxXzthN7XcpyH+IYtG&#10;1AZBX6AuRRBs6+o/oJpaOvJUhSNJTUZVVUuVakA149G7au43wqpUC8jx9oUm//9g5c3uzrG6LHie&#10;c2ZEgx49qC6wL9QxqMBPa/0cbvcWjqGDHn0e9B7KWHZXuSb+oyAGO5h+emE3okko8/F0NslhkrBN&#10;ptPZCS7Azw7PrfPhq6KGRaHgDu1LrIrdtQ+96+ASo3nSdXlVa50ucWTUhXZsJ9Ds1TpPT/W2+U5l&#10;r5uN8NuHTBMW3VMCb5C0YW3BTycno4TwxhbDH2JoIX8OeIdcUJA2gI3E9QRFKXSrLhE9ngzsrah8&#10;AqmO+rH0Vl7VwL8WPtwJhzkEWditcIuj0oSkaC9xtiH3+2/66I/xgJWzFnNdcP9rK5ziTH8zGJzZ&#10;+Pg4LkK6HJ9MY0Pca8vqtcVsmwsCm2NssZVJjP5BD2LlqHnECi5jVJiEkYhd8DCIF6HfNqywVMtl&#10;csLoWxGuzb2VETp2L/L60D0KZ/e9DxibGxo2QMzfjUDvG18aWm4DVXWaj0h0z+qef6xNavB+xeNe&#10;vr4nr8OHaPEMAAD//wMAUEsDBBQABgAIAAAAIQAVhpIr4QAAAAsBAAAPAAAAZHJzL2Rvd25yZXYu&#10;eG1sTI/LTsMwEEX3SPyDNUjsqNM26SPEqXgIVCE2FCRYuvHkocbjKHaa8PcMK1iO7tW5Z7LdZFtx&#10;xt43jhTMZxEIpMKZhioFH+9PNxsQPmgyunWECr7Rwy6/vMh0atxIb3g+hEowhHyqFdQhdKmUvqjR&#10;aj9zHRJnpeutDnz2lTS9HhluW7mIopW0uiFeqHWHDzUWp8NgFay309czDvvx5WSWj699oLK8/1Tq&#10;+mq6uwURcAp/ZfjVZ3XI2enoBjJetApW0XzBVQ6STQKCG9s4jkEcGZ8s1yDzTP7/If8BAAD//wMA&#10;UEsBAi0AFAAGAAgAAAAhALaDOJL+AAAA4QEAABMAAAAAAAAAAAAAAAAAAAAAAFtDb250ZW50X1R5&#10;cGVzXS54bWxQSwECLQAUAAYACAAAACEAOP0h/9YAAACUAQAACwAAAAAAAAAAAAAAAAAvAQAAX3Jl&#10;bHMvLnJlbHNQSwECLQAUAAYACAAAACEAkkq9vmICAADQBAAADgAAAAAAAAAAAAAAAAAuAgAAZHJz&#10;L2Uyb0RvYy54bWxQSwECLQAUAAYACAAAACEAFYaSK+EAAAALAQAADwAAAAAAAAAAAAAAAAC8BAAA&#10;ZHJzL2Rvd25yZXYueG1sUEsFBgAAAAAEAAQA8wAAAMoFAAAAAA==&#10;" fillcolor="#cfcdcd [2894]" strokeweight=".5pt">
                <v:textbox>
                  <w:txbxContent>
                    <w:p w14:paraId="7C92BE5D" w14:textId="77777777" w:rsidR="0071654D" w:rsidRPr="00444883" w:rsidRDefault="0071654D" w:rsidP="0071654D">
                      <w:pPr>
                        <w:spacing w:after="0"/>
                      </w:pPr>
                      <w:r w:rsidRPr="00861B47">
                        <w:rPr>
                          <w:b/>
                          <w:color w:val="4472C4" w:themeColor="accent1"/>
                        </w:rPr>
                        <w:t>Project:</w:t>
                      </w:r>
                      <w:r>
                        <w:rPr>
                          <w:b/>
                          <w:color w:val="4472C4" w:themeColor="accent1"/>
                        </w:rPr>
                        <w:t xml:space="preserve"> </w:t>
                      </w:r>
                      <w:r w:rsidRPr="004C0D34">
                        <w:t>CubeSat Particle Aggregation and Collision Experiment</w:t>
                      </w:r>
                      <w:r>
                        <w:t>, or Q-PACE</w:t>
                      </w:r>
                    </w:p>
                    <w:p w14:paraId="249DEE46" w14:textId="77777777" w:rsidR="0071654D" w:rsidRPr="0057337F" w:rsidRDefault="0071654D" w:rsidP="0071654D">
                      <w:pPr>
                        <w:spacing w:after="0"/>
                        <w:rPr>
                          <w:sz w:val="16"/>
                          <w:szCs w:val="16"/>
                        </w:rPr>
                      </w:pPr>
                    </w:p>
                    <w:p w14:paraId="59CAA9E7" w14:textId="77777777" w:rsidR="0071654D" w:rsidRDefault="0071654D" w:rsidP="0071654D">
                      <w:pPr>
                        <w:spacing w:after="0"/>
                        <w:rPr>
                          <w:b/>
                          <w:color w:val="4472C4" w:themeColor="accent1"/>
                        </w:rPr>
                      </w:pPr>
                      <w:r w:rsidRPr="00861B47">
                        <w:rPr>
                          <w:b/>
                          <w:color w:val="4472C4" w:themeColor="accent1"/>
                        </w:rPr>
                        <w:t>Sponsoring Organization</w:t>
                      </w:r>
                      <w:r>
                        <w:rPr>
                          <w:b/>
                          <w:color w:val="4472C4" w:themeColor="accent1"/>
                        </w:rPr>
                        <w:t>:</w:t>
                      </w:r>
                    </w:p>
                    <w:p w14:paraId="4EE4DEC8" w14:textId="77777777" w:rsidR="0071654D" w:rsidRPr="00645051" w:rsidRDefault="0071654D" w:rsidP="0071654D">
                      <w:pPr>
                        <w:spacing w:after="0"/>
                      </w:pPr>
                      <w:r w:rsidRPr="00B44741">
                        <w:t xml:space="preserve">Planetary </w:t>
                      </w:r>
                      <w:r w:rsidRPr="00645051">
                        <w:t xml:space="preserve">Science </w:t>
                      </w:r>
                      <w:proofErr w:type="gramStart"/>
                      <w:r w:rsidRPr="00645051">
                        <w:t>Division‘</w:t>
                      </w:r>
                      <w:proofErr w:type="gramEnd"/>
                      <w:r w:rsidRPr="00645051">
                        <w:t xml:space="preserve">s </w:t>
                      </w:r>
                      <w:r w:rsidRPr="00CE1193">
                        <w:t>Small Innovative Missions for Planetary Exploration (</w:t>
                      </w:r>
                      <w:proofErr w:type="spellStart"/>
                      <w:r w:rsidRPr="00CE1193">
                        <w:t>SIMPLEx</w:t>
                      </w:r>
                      <w:proofErr w:type="spellEnd"/>
                      <w:r w:rsidRPr="00CE1193">
                        <w:t>)</w:t>
                      </w:r>
                      <w:r>
                        <w:t xml:space="preserve"> p</w:t>
                      </w:r>
                      <w:r w:rsidRPr="00645051">
                        <w:t>rogram</w:t>
                      </w:r>
                    </w:p>
                    <w:p w14:paraId="3D436CA8" w14:textId="77777777" w:rsidR="0071654D" w:rsidRPr="0057337F" w:rsidRDefault="0071654D" w:rsidP="0071654D">
                      <w:pPr>
                        <w:spacing w:after="0"/>
                        <w:rPr>
                          <w:sz w:val="16"/>
                          <w:szCs w:val="16"/>
                        </w:rPr>
                      </w:pPr>
                    </w:p>
                    <w:p w14:paraId="5EAC463E" w14:textId="77777777" w:rsidR="0071654D" w:rsidRDefault="0071654D" w:rsidP="0071654D">
                      <w:pPr>
                        <w:spacing w:after="0"/>
                      </w:pPr>
                      <w:r w:rsidRPr="00B44741">
                        <w:rPr>
                          <w:b/>
                          <w:color w:val="4472C4" w:themeColor="accent1"/>
                        </w:rPr>
                        <w:t>P</w:t>
                      </w:r>
                      <w:r>
                        <w:rPr>
                          <w:b/>
                          <w:color w:val="4472C4" w:themeColor="accent1"/>
                        </w:rPr>
                        <w:t>roject Lead</w:t>
                      </w:r>
                      <w:r w:rsidRPr="00B44741">
                        <w:rPr>
                          <w:b/>
                          <w:color w:val="4472C4" w:themeColor="accent1"/>
                        </w:rPr>
                        <w:t>:</w:t>
                      </w:r>
                      <w:r w:rsidRPr="00B44741">
                        <w:rPr>
                          <w:b/>
                        </w:rPr>
                        <w:t xml:space="preserve"> </w:t>
                      </w:r>
                      <w:r w:rsidRPr="004C0D34">
                        <w:t>Dr. Josh</w:t>
                      </w:r>
                      <w:r>
                        <w:t>ua</w:t>
                      </w:r>
                      <w:r w:rsidRPr="004C0D34">
                        <w:t xml:space="preserve"> Colwell</w:t>
                      </w:r>
                      <w:r>
                        <w:t xml:space="preserve">, </w:t>
                      </w:r>
                      <w:r w:rsidRPr="004C0D34">
                        <w:t>University of Central Florida</w:t>
                      </w:r>
                    </w:p>
                    <w:p w14:paraId="120F90DE" w14:textId="77777777" w:rsidR="0071654D" w:rsidRPr="0057337F" w:rsidRDefault="0071654D" w:rsidP="0071654D">
                      <w:pPr>
                        <w:spacing w:after="0"/>
                        <w:rPr>
                          <w:sz w:val="16"/>
                          <w:szCs w:val="16"/>
                        </w:rPr>
                      </w:pPr>
                    </w:p>
                    <w:p w14:paraId="7A354E0A" w14:textId="77777777" w:rsidR="0071654D" w:rsidRDefault="0071654D" w:rsidP="0071654D">
                      <w:pPr>
                        <w:spacing w:after="0"/>
                      </w:pPr>
                      <w:r w:rsidRPr="00861B47">
                        <w:rPr>
                          <w:b/>
                          <w:color w:val="4472C4" w:themeColor="accent1"/>
                        </w:rPr>
                        <w:t>Snapshot:</w:t>
                      </w:r>
                      <w:r>
                        <w:rPr>
                          <w:b/>
                          <w:color w:val="4472C4" w:themeColor="accent1"/>
                        </w:rPr>
                        <w:t xml:space="preserve"> </w:t>
                      </w:r>
                      <w:r w:rsidRPr="00645051">
                        <w:t xml:space="preserve">Q-PACE will capture video of thousands of gentle collisions between particles in microgravity to understand the earliest steps in planet formation. </w:t>
                      </w:r>
                    </w:p>
                    <w:p w14:paraId="69FFDB14" w14:textId="77777777" w:rsidR="0071654D" w:rsidRPr="00633CD9" w:rsidRDefault="0071654D" w:rsidP="0071654D">
                      <w:pPr>
                        <w:spacing w:after="0"/>
                        <w:rPr>
                          <w:sz w:val="16"/>
                          <w:szCs w:val="16"/>
                        </w:rPr>
                      </w:pPr>
                    </w:p>
                    <w:p w14:paraId="17847B70" w14:textId="77777777" w:rsidR="0071654D" w:rsidRPr="004C0D34" w:rsidRDefault="0071654D" w:rsidP="0071654D">
                      <w:pPr>
                        <w:spacing w:after="0"/>
                        <w:rPr>
                          <w:color w:val="FF0000"/>
                        </w:rPr>
                      </w:pPr>
                      <w:r>
                        <w:rPr>
                          <w:b/>
                          <w:color w:val="4472C4" w:themeColor="accent1"/>
                        </w:rPr>
                        <w:t>Key terms</w:t>
                      </w:r>
                      <w:r w:rsidRPr="00861B47">
                        <w:rPr>
                          <w:b/>
                          <w:color w:val="4472C4" w:themeColor="accent1"/>
                        </w:rPr>
                        <w:t>:</w:t>
                      </w:r>
                      <w:r>
                        <w:rPr>
                          <w:b/>
                          <w:color w:val="4472C4" w:themeColor="accent1"/>
                        </w:rPr>
                        <w:t xml:space="preserve"> </w:t>
                      </w:r>
                      <w:r w:rsidRPr="00645051">
                        <w:t>microgravity, planet formation, planetesimals, planetary rings, collisions, CubeSat, protoplanetary disk</w:t>
                      </w:r>
                    </w:p>
                  </w:txbxContent>
                </v:textbox>
                <w10:wrap type="square" anchorx="margin"/>
              </v:shape>
            </w:pict>
          </mc:Fallback>
        </mc:AlternateContent>
      </w:r>
      <w:r>
        <w:t>The first steps of planet formation involve the formation of centimeter-scale objects through collisional aggregation of dust particles. These centimeter-scale objects, dubbed pebbles, then agglomerate into asteroid-sized objects called planetesimals aided by gravitational instabilities within the protoplanetary nebula. The same collisional processes also take place in the rings of Saturn and the other giant planets, controlling the rate of spreading of the rings and the formation of clumps and moonlets within the rings. Q-PACE will take advantage of the microgravity environment in low-Earth orbit, which allows particles to collide at low speeds (from less than a mm/s to several cm/s), to study the transition between bouncing, sticking, and fragmentation of aggregates.</w:t>
      </w:r>
      <w:r w:rsidRPr="00360437">
        <w:t xml:space="preserve"> </w:t>
      </w:r>
      <w:r>
        <w:t>Q-PACE will capture information about thousands to tens of thousands of collisions between different types of particles to enable better understanding of the formation of pebbles and the collisional evolution of swarms of pebbles.</w:t>
      </w:r>
    </w:p>
    <w:p w14:paraId="7585867B" w14:textId="77777777" w:rsidR="0071654D" w:rsidRDefault="0071654D" w:rsidP="0071654D">
      <w:r>
        <w:rPr>
          <w:noProof/>
        </w:rPr>
        <w:lastRenderedPageBreak/>
        <mc:AlternateContent>
          <mc:Choice Requires="wps">
            <w:drawing>
              <wp:anchor distT="0" distB="0" distL="114300" distR="114300" simplePos="0" relativeHeight="251683840" behindDoc="0" locked="0" layoutInCell="1" allowOverlap="1" wp14:anchorId="69EB6DF1" wp14:editId="07E5AFB7">
                <wp:simplePos x="0" y="0"/>
                <wp:positionH relativeFrom="margin">
                  <wp:align>left</wp:align>
                </wp:positionH>
                <wp:positionV relativeFrom="paragraph">
                  <wp:posOffset>6985</wp:posOffset>
                </wp:positionV>
                <wp:extent cx="3055620" cy="1828800"/>
                <wp:effectExtent l="0" t="0" r="11430" b="22225"/>
                <wp:wrapSquare wrapText="bothSides"/>
                <wp:docPr id="23" name="Text Box 23"/>
                <wp:cNvGraphicFramePr/>
                <a:graphic xmlns:a="http://schemas.openxmlformats.org/drawingml/2006/main">
                  <a:graphicData uri="http://schemas.microsoft.com/office/word/2010/wordprocessingShape">
                    <wps:wsp>
                      <wps:cNvSpPr txBox="1"/>
                      <wps:spPr>
                        <a:xfrm>
                          <a:off x="0" y="0"/>
                          <a:ext cx="3055620" cy="1828800"/>
                        </a:xfrm>
                        <a:prstGeom prst="rect">
                          <a:avLst/>
                        </a:prstGeom>
                        <a:noFill/>
                        <a:ln w="6350">
                          <a:solidFill>
                            <a:prstClr val="black"/>
                          </a:solidFill>
                        </a:ln>
                      </wps:spPr>
                      <wps:txbx>
                        <w:txbxContent>
                          <w:p w14:paraId="63C1F0DD" w14:textId="77777777" w:rsidR="0071654D" w:rsidRPr="001645D4" w:rsidRDefault="0071654D" w:rsidP="0071654D">
                            <w:pPr>
                              <w:rPr>
                                <w:i/>
                                <w:iCs/>
                              </w:rPr>
                            </w:pPr>
                            <w:r>
                              <w:rPr>
                                <w:noProof/>
                              </w:rPr>
                              <w:drawing>
                                <wp:inline distT="0" distB="0" distL="0" distR="0" wp14:anchorId="604936F1" wp14:editId="73CD97DC">
                                  <wp:extent cx="2766060" cy="2680950"/>
                                  <wp:effectExtent l="0" t="0" r="0" b="5715"/>
                                  <wp:docPr id="26" name="Picture 26" descr="A picture containing indoor, small, toy,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PACE ETC.jpg"/>
                                          <pic:cNvPicPr/>
                                        </pic:nvPicPr>
                                        <pic:blipFill rotWithShape="1">
                                          <a:blip r:embed="rId19">
                                            <a:extLst>
                                              <a:ext uri="{28A0092B-C50C-407E-A947-70E740481C1C}">
                                                <a14:useLocalDpi xmlns:a14="http://schemas.microsoft.com/office/drawing/2010/main" val="0"/>
                                              </a:ext>
                                            </a:extLst>
                                          </a:blip>
                                          <a:srcRect l="33205" r="8461" b="24616"/>
                                          <a:stretch/>
                                        </pic:blipFill>
                                        <pic:spPr bwMode="auto">
                                          <a:xfrm>
                                            <a:off x="0" y="0"/>
                                            <a:ext cx="2771994" cy="2686701"/>
                                          </a:xfrm>
                                          <a:prstGeom prst="rect">
                                            <a:avLst/>
                                          </a:prstGeom>
                                          <a:ln>
                                            <a:noFill/>
                                          </a:ln>
                                          <a:extLst>
                                            <a:ext uri="{53640926-AAD7-44D8-BBD7-CCE9431645EC}">
                                              <a14:shadowObscured xmlns:a14="http://schemas.microsoft.com/office/drawing/2010/main"/>
                                            </a:ext>
                                          </a:extLst>
                                        </pic:spPr>
                                      </pic:pic>
                                    </a:graphicData>
                                  </a:graphic>
                                </wp:inline>
                              </w:drawing>
                            </w:r>
                            <w:r w:rsidRPr="001645D4">
                              <w:rPr>
                                <w:i/>
                                <w:iCs/>
                              </w:rPr>
                              <w:t>The Q-PACE Experiment Test Chamber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9EB6DF1" id="Text Box 23" o:spid="_x0000_s1040" type="#_x0000_t202" style="position:absolute;margin-left:0;margin-top:.55pt;width:240.6pt;height:2in;z-index:2516838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WDqSAIAAIQEAAAOAAAAZHJzL2Uyb0RvYy54bWysVFFv2jAQfp+0/2D5fU2gwChqqFirTpOq&#10;thJMfTaOU6I5Ps82JOzX77MhFHV7mvbi2Hefz3ffd5frm67RbKecr8kUfHCRc6aMpLI2rwX/vrr/&#10;NOXMB2FKocmogu+V5zfzjx+uWztTQ9qQLpVjCGL8rLUF34RgZ1nm5UY1wl+QVQbOilwjAo7uNSud&#10;aBG90dkwzydZS660jqTyHta7g5PPU/yqUjI8VZVXgemCI7eQVpfWdVyz+bWYvTphN7U8piH+IYtG&#10;1AaPnkLdiSDY1tV/hGpq6chTFS4kNRlVVS1VqgHVDPJ31Sw3wqpUC8jx9kST/39h5ePu2bG6LPjw&#10;kjMjGmi0Ul1gX6hjMIGf1voZYEsLYOhgh8693cMYy+4q18QvCmLwg+n9id0YTcJ4mY/HkyFcEr7B&#10;dDid5on/7O26dT58VdSwuCm4g3yJVbF78AGpANpD4muG7mutk4TasLbgk8txni540nUZnREWr9xq&#10;x3YCTbDWQv6I6SPWGQonbWCMxR6KirvQrbtEzmDUV7ymcg8iHB1ayVt5XyP+g/DhWTj0DgrEPIQn&#10;LJUmJEXHHWcbcr/+Zo94SAovZy16seD+51Y4xZn+ZiD21WA0is2bDqPx50iiO/eszz1m29wSKh1g&#10;8qxM24gPut9WjpoXjM0ivgqXMBJvFzz029twmBCMnVSLRQKhXa0ID2ZpZQzd87rqXoSzR70CpH6k&#10;vmvF7J1sB2y86e1iGyBe0jQSfWD1yD9aPclzHMs4S+fnhHr7ecx/AwAA//8DAFBLAwQUAAYACAAA&#10;ACEAI7g8RdwAAAAGAQAADwAAAGRycy9kb3ducmV2LnhtbEyPQU+DQBCF7yb+h82YeLMLxCgiS2OM&#10;SuLNag/cpjAFWnaWsNuW/nvHkz3Oey/vfZMvZzuoI02+d2wgXkSgiGvX9Nwa+Pl+v0tB+YDc4OCY&#10;DJzJw7K4vsoxa9yJv+i4Cq2SEvYZGuhCGDOtfd2RRb9wI7F4WzdZDHJOrW4mPEm5HXQSRQ/aYs+y&#10;0OFIrx3V+9XBGqjsuho/3xAfP7a+Ws+78uzL0pjbm/nlGVSgOfyH4Q9f0KEQpo07cOPVYEAeCaLG&#10;oMS8T+ME1MZAkj7FoItcX+IXvwAAAP//AwBQSwECLQAUAAYACAAAACEAtoM4kv4AAADhAQAAEwAA&#10;AAAAAAAAAAAAAAAAAAAAW0NvbnRlbnRfVHlwZXNdLnhtbFBLAQItABQABgAIAAAAIQA4/SH/1gAA&#10;AJQBAAALAAAAAAAAAAAAAAAAAC8BAABfcmVscy8ucmVsc1BLAQItABQABgAIAAAAIQCotWDqSAIA&#10;AIQEAAAOAAAAAAAAAAAAAAAAAC4CAABkcnMvZTJvRG9jLnhtbFBLAQItABQABgAIAAAAIQAjuDxF&#10;3AAAAAYBAAAPAAAAAAAAAAAAAAAAAKIEAABkcnMvZG93bnJldi54bWxQSwUGAAAAAAQABADzAAAA&#10;qwUAAAAA&#10;" filled="f" strokeweight=".5pt">
                <v:textbox style="mso-fit-shape-to-text:t">
                  <w:txbxContent>
                    <w:p w14:paraId="63C1F0DD" w14:textId="77777777" w:rsidR="0071654D" w:rsidRPr="001645D4" w:rsidRDefault="0071654D" w:rsidP="0071654D">
                      <w:pPr>
                        <w:rPr>
                          <w:i/>
                          <w:iCs/>
                        </w:rPr>
                      </w:pPr>
                      <w:r>
                        <w:rPr>
                          <w:noProof/>
                        </w:rPr>
                        <w:drawing>
                          <wp:inline distT="0" distB="0" distL="0" distR="0" wp14:anchorId="604936F1" wp14:editId="73CD97DC">
                            <wp:extent cx="2766060" cy="2680950"/>
                            <wp:effectExtent l="0" t="0" r="0" b="5715"/>
                            <wp:docPr id="26" name="Picture 26" descr="A picture containing indoor, small, toy,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PACE ETC.jpg"/>
                                    <pic:cNvPicPr/>
                                  </pic:nvPicPr>
                                  <pic:blipFill rotWithShape="1">
                                    <a:blip r:embed="rId19">
                                      <a:extLst>
                                        <a:ext uri="{28A0092B-C50C-407E-A947-70E740481C1C}">
                                          <a14:useLocalDpi xmlns:a14="http://schemas.microsoft.com/office/drawing/2010/main" val="0"/>
                                        </a:ext>
                                      </a:extLst>
                                    </a:blip>
                                    <a:srcRect l="33205" r="8461" b="24616"/>
                                    <a:stretch/>
                                  </pic:blipFill>
                                  <pic:spPr bwMode="auto">
                                    <a:xfrm>
                                      <a:off x="0" y="0"/>
                                      <a:ext cx="2771994" cy="2686701"/>
                                    </a:xfrm>
                                    <a:prstGeom prst="rect">
                                      <a:avLst/>
                                    </a:prstGeom>
                                    <a:ln>
                                      <a:noFill/>
                                    </a:ln>
                                    <a:extLst>
                                      <a:ext uri="{53640926-AAD7-44D8-BBD7-CCE9431645EC}">
                                        <a14:shadowObscured xmlns:a14="http://schemas.microsoft.com/office/drawing/2010/main"/>
                                      </a:ext>
                                    </a:extLst>
                                  </pic:spPr>
                                </pic:pic>
                              </a:graphicData>
                            </a:graphic>
                          </wp:inline>
                        </w:drawing>
                      </w:r>
                      <w:r w:rsidRPr="001645D4">
                        <w:rPr>
                          <w:i/>
                          <w:iCs/>
                        </w:rPr>
                        <w:t>The Q-PACE Experiment Test Chamber (ETC)</w:t>
                      </w:r>
                    </w:p>
                  </w:txbxContent>
                </v:textbox>
                <w10:wrap type="square" anchorx="margin"/>
              </v:shape>
            </w:pict>
          </mc:Fallback>
        </mc:AlternateContent>
      </w:r>
      <w:r>
        <w:t>The 3U (10 x 10 x 30 cm) Q-PACE CubeSat carries a small Experiment Test Chamber (ETC) containing particles of various sizes, densities, materials, and shapes, ranging from micron-sized silicate dust to centimeter-sized quartz spheres. The ETC also includes a collection of chondrules, small pieces of meteorites that are some of the first solids to have formed in the gaseous nebula that became our solar system. While in Earth orbit, the ETC will be shaken at various speeds and along all three axes to induce collisions between the particles. The particles will be backlit in the ETC, and the experiments will be recorded on video by</w:t>
      </w:r>
      <w:r w:rsidRPr="006242CF">
        <w:t xml:space="preserve"> a COTS camera powered by a $35 Raspberry Pi microcontroller with custom radiation spot shielding</w:t>
      </w:r>
      <w:r>
        <w:t xml:space="preserve">. Data will be recorded at 90 frames per second to enable precise tracking of the particles during collisions. After the ETC is shaken, the resulting motion of the particles will be recorded until motion stops. Preliminary experiments suggest this entire process will take less than five minutes.  </w:t>
      </w:r>
    </w:p>
    <w:p w14:paraId="1E851EC3" w14:textId="77777777" w:rsidR="0071654D" w:rsidRDefault="0071654D" w:rsidP="0071654D">
      <w:r w:rsidRPr="006242CF">
        <w:t xml:space="preserve">The ETC is the heart of Q-PACE and engineering the experiment to fit in the small CubeSat form factor was a </w:t>
      </w:r>
      <w:r>
        <w:t>significant c</w:t>
      </w:r>
      <w:r w:rsidRPr="006242CF">
        <w:t xml:space="preserve">hallenge. </w:t>
      </w:r>
      <w:r>
        <w:t>UCF s</w:t>
      </w:r>
      <w:r w:rsidRPr="006242CF">
        <w:t xml:space="preserve">tudents iterated the </w:t>
      </w:r>
      <w:r>
        <w:t xml:space="preserve">ETC </w:t>
      </w:r>
      <w:r w:rsidRPr="006242CF">
        <w:t xml:space="preserve">design and </w:t>
      </w:r>
      <w:r>
        <w:t xml:space="preserve">developed several </w:t>
      </w:r>
      <w:r w:rsidRPr="006242CF">
        <w:t xml:space="preserve">prototypes </w:t>
      </w:r>
      <w:r>
        <w:t>to obtain the final product</w:t>
      </w:r>
      <w:r w:rsidRPr="006242CF">
        <w:t>.</w:t>
      </w:r>
    </w:p>
    <w:p w14:paraId="73F9DEE7" w14:textId="77777777" w:rsidR="0071654D" w:rsidRDefault="0071654D" w:rsidP="0071654D">
      <w:r>
        <w:t>The Q-PACE mission will last up to three years, providing the opportunity to study adhesion and fragmentation events that happen only rarely, such as near-simultaneous collision of three or more particles. The mission will proceed over several phases with the introduction of different types of particles into the ETC, beginning with large solid spherical particles, and finishing with aggregates of micron-sized dust and chondrules. The large number of collisions to be recorded by Q-PACE over the course of the mission will enable a probabilistic description of collisional outcomes in the protoplanetary disk.</w:t>
      </w:r>
    </w:p>
    <w:p w14:paraId="53E9295F" w14:textId="77777777" w:rsidR="0071654D" w:rsidRDefault="0071654D" w:rsidP="0071654D">
      <w:r>
        <w:rPr>
          <w:noProof/>
        </w:rPr>
        <w:lastRenderedPageBreak/>
        <mc:AlternateContent>
          <mc:Choice Requires="wps">
            <w:drawing>
              <wp:anchor distT="0" distB="0" distL="114300" distR="114300" simplePos="0" relativeHeight="251682816" behindDoc="0" locked="0" layoutInCell="1" allowOverlap="1" wp14:anchorId="1192A7F2" wp14:editId="4241A5B0">
                <wp:simplePos x="0" y="0"/>
                <wp:positionH relativeFrom="margin">
                  <wp:align>left</wp:align>
                </wp:positionH>
                <wp:positionV relativeFrom="paragraph">
                  <wp:posOffset>0</wp:posOffset>
                </wp:positionV>
                <wp:extent cx="2468880" cy="1828800"/>
                <wp:effectExtent l="0" t="0" r="26670" b="28575"/>
                <wp:wrapSquare wrapText="bothSides"/>
                <wp:docPr id="24" name="Text Box 24"/>
                <wp:cNvGraphicFramePr/>
                <a:graphic xmlns:a="http://schemas.openxmlformats.org/drawingml/2006/main">
                  <a:graphicData uri="http://schemas.microsoft.com/office/word/2010/wordprocessingShape">
                    <wps:wsp>
                      <wps:cNvSpPr txBox="1"/>
                      <wps:spPr>
                        <a:xfrm>
                          <a:off x="0" y="0"/>
                          <a:ext cx="2468880" cy="1828800"/>
                        </a:xfrm>
                        <a:prstGeom prst="rect">
                          <a:avLst/>
                        </a:prstGeom>
                        <a:noFill/>
                        <a:ln w="6350">
                          <a:solidFill>
                            <a:prstClr val="black"/>
                          </a:solidFill>
                        </a:ln>
                      </wps:spPr>
                      <wps:txbx>
                        <w:txbxContent>
                          <w:p w14:paraId="3147CABC" w14:textId="77777777" w:rsidR="0071654D" w:rsidRDefault="0071654D" w:rsidP="0071654D">
                            <w:r>
                              <w:rPr>
                                <w:noProof/>
                              </w:rPr>
                              <w:drawing>
                                <wp:inline distT="0" distB="0" distL="0" distR="0" wp14:anchorId="69C8AE67" wp14:editId="52D7A2C6">
                                  <wp:extent cx="2126932" cy="3977640"/>
                                  <wp:effectExtent l="0" t="0" r="6985" b="3810"/>
                                  <wp:docPr id="27" name="Picture 27" descr="A person sitt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erson sitting in a room&#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54734" cy="4029634"/>
                                          </a:xfrm>
                                          <a:prstGeom prst="rect">
                                            <a:avLst/>
                                          </a:prstGeom>
                                        </pic:spPr>
                                      </pic:pic>
                                    </a:graphicData>
                                  </a:graphic>
                                </wp:inline>
                              </w:drawing>
                            </w:r>
                          </w:p>
                          <w:p w14:paraId="2A3952DC" w14:textId="77777777" w:rsidR="0071654D" w:rsidRPr="00CE1193" w:rsidRDefault="0071654D" w:rsidP="0071654D">
                            <w:pPr>
                              <w:rPr>
                                <w:i/>
                                <w:iCs/>
                              </w:rPr>
                            </w:pPr>
                            <w:r>
                              <w:t>The Q-PACE satellite, ready for environmental testing, is powered by batteries charged by solar panels.</w:t>
                            </w:r>
                            <w:r w:rsidRPr="00CE1193">
                              <w:rPr>
                                <w:i/>
                                <w:iCs/>
                              </w:rPr>
                              <w:t xml:space="preserve"> </w:t>
                            </w:r>
                            <w:r>
                              <w:rPr>
                                <w:i/>
                                <w:iCs/>
                              </w:rPr>
                              <w:t>(Credit:</w:t>
                            </w:r>
                            <w:r w:rsidRPr="00CE1193">
                              <w:t xml:space="preserve"> </w:t>
                            </w:r>
                            <w:r w:rsidRPr="00CE1193">
                              <w:rPr>
                                <w:i/>
                                <w:iCs/>
                              </w:rPr>
                              <w:t>University of Central Florida</w:t>
                            </w:r>
                            <w:r>
                              <w:rPr>
                                <w:i/>
                                <w:i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192A7F2" id="Text Box 24" o:spid="_x0000_s1041" type="#_x0000_t202" style="position:absolute;margin-left:0;margin-top:0;width:194.4pt;height:2in;z-index:2516828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QcrRgIAAIQEAAAOAAAAZHJzL2Uyb0RvYy54bWysVN9v2jAQfp+0/8Hy+whhlDHUULFWTJOq&#10;thJMfTaOU6I5Ps82JOyv32dDKOr2NO3FuV8+333fXa5vukazvXK+JlPwfDDkTBlJZW1eCv59vfww&#10;5cwHYUqhyaiCH5TnN/P3765bO1Mj2pIulWNIYvystQXfhmBnWeblVjXCD8gqA2dFrhEBqnvJSida&#10;ZG90NhoOJ1lLrrSOpPIe1rujk89T/qpSMjxWlVeB6YKjtpBOl85NPLP5tZi9OGG3tTyVIf6hikbU&#10;Bo+eU92JINjO1X+kamrpyFMVBpKajKqqlir1gG7y4ZtuVlthVeoF4Hh7hsn/v7TyYf/kWF0WfDTm&#10;zIgGHK1VF9gX6hhMwKe1foawlUVg6GAHz73dwxjb7irXxC8aYvAD6cMZ3ZhNwjgaT6bTKVwSvnw6&#10;gpzwz16vW+fDV0UNi0LBHehLqIr9vQ8oBaF9SHzN0LLWOlGoDWsLPvl4NUwXPOm6jM4YFq/casf2&#10;AkOw0UL+iOUj10UUNG1gjM0em4pS6DZdAie/6jveUHkAEI6Oo+StXNbIfy98eBIOs4MGsQ/hEUel&#10;CUXRSeJsS+7X3+wxHpTCy1mLWSy4/7kTTnGmvxmQ/Tkfj+PwJmV89WkExV16Npces2tuCZ3m2Dwr&#10;kxjjg+7FylHzjLVZxFfhEkbi7YKHXrwNxw3B2km1WKQgjKsV4d6srIype1zX3bNw9sRXANUP1E+t&#10;mL2h7Rgbb3q72AWQlziNQB9RPeGPUU/0nNYy7tKlnqJefx7z3wAAAP//AwBQSwMEFAAGAAgAAAAh&#10;AM9lChrbAAAABQEAAA8AAABkcnMvZG93bnJldi54bWxMj0FLw0AQhe+C/2EZwZvdWEGXmE0RUQPe&#10;rPaQ2zQ7TaLZ2ZDdtum/d/SilwfDG977XrGa/aAONMU+sIXrRQaKuAmu59bCx/vzlQEVE7LDITBZ&#10;OFGEVXl+VmDuwpHf6LBOrZIQjjla6FIac61j05HHuAgjsXi7MHlMck6tdhMeJdwPepllt9pjz9LQ&#10;4UiPHTVf6723UPtNPb4+Id697GK9mT+rU6wqay8v5od7UInm9PcMP/iCDqUwbcOeXVSDBRmSflW8&#10;G2NkxtbC0pgMdFno//TlNwAAAP//AwBQSwECLQAUAAYACAAAACEAtoM4kv4AAADhAQAAEwAAAAAA&#10;AAAAAAAAAAAAAAAAW0NvbnRlbnRfVHlwZXNdLnhtbFBLAQItABQABgAIAAAAIQA4/SH/1gAAAJQB&#10;AAALAAAAAAAAAAAAAAAAAC8BAABfcmVscy8ucmVsc1BLAQItABQABgAIAAAAIQBGJQcrRgIAAIQE&#10;AAAOAAAAAAAAAAAAAAAAAC4CAABkcnMvZTJvRG9jLnhtbFBLAQItABQABgAIAAAAIQDPZQoa2wAA&#10;AAUBAAAPAAAAAAAAAAAAAAAAAKAEAABkcnMvZG93bnJldi54bWxQSwUGAAAAAAQABADzAAAAqAUA&#10;AAAA&#10;" filled="f" strokeweight=".5pt">
                <v:textbox style="mso-fit-shape-to-text:t">
                  <w:txbxContent>
                    <w:p w14:paraId="3147CABC" w14:textId="77777777" w:rsidR="0071654D" w:rsidRDefault="0071654D" w:rsidP="0071654D">
                      <w:r>
                        <w:rPr>
                          <w:noProof/>
                        </w:rPr>
                        <w:drawing>
                          <wp:inline distT="0" distB="0" distL="0" distR="0" wp14:anchorId="69C8AE67" wp14:editId="52D7A2C6">
                            <wp:extent cx="2126932" cy="3977640"/>
                            <wp:effectExtent l="0" t="0" r="6985" b="3810"/>
                            <wp:docPr id="27" name="Picture 27" descr="A person sitt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erson sitting in a room&#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54734" cy="4029634"/>
                                    </a:xfrm>
                                    <a:prstGeom prst="rect">
                                      <a:avLst/>
                                    </a:prstGeom>
                                  </pic:spPr>
                                </pic:pic>
                              </a:graphicData>
                            </a:graphic>
                          </wp:inline>
                        </w:drawing>
                      </w:r>
                    </w:p>
                    <w:p w14:paraId="2A3952DC" w14:textId="77777777" w:rsidR="0071654D" w:rsidRPr="00CE1193" w:rsidRDefault="0071654D" w:rsidP="0071654D">
                      <w:pPr>
                        <w:rPr>
                          <w:i/>
                          <w:iCs/>
                        </w:rPr>
                      </w:pPr>
                      <w:r>
                        <w:t>The Q-PACE satellite, ready for environmental testing, is powered by batteries charged by solar panels.</w:t>
                      </w:r>
                      <w:r w:rsidRPr="00CE1193">
                        <w:rPr>
                          <w:i/>
                          <w:iCs/>
                        </w:rPr>
                        <w:t xml:space="preserve"> </w:t>
                      </w:r>
                      <w:r>
                        <w:rPr>
                          <w:i/>
                          <w:iCs/>
                        </w:rPr>
                        <w:t>(Credit:</w:t>
                      </w:r>
                      <w:r w:rsidRPr="00CE1193">
                        <w:t xml:space="preserve"> </w:t>
                      </w:r>
                      <w:r w:rsidRPr="00CE1193">
                        <w:rPr>
                          <w:i/>
                          <w:iCs/>
                        </w:rPr>
                        <w:t>University of Central Florida</w:t>
                      </w:r>
                      <w:r>
                        <w:rPr>
                          <w:i/>
                          <w:iCs/>
                        </w:rPr>
                        <w:t xml:space="preserve">) </w:t>
                      </w:r>
                    </w:p>
                  </w:txbxContent>
                </v:textbox>
                <w10:wrap type="square" anchorx="margin"/>
              </v:shape>
            </w:pict>
          </mc:Fallback>
        </mc:AlternateContent>
      </w:r>
      <w:r>
        <w:t xml:space="preserve">The small spacecraft will be powered by the Sun. Solar panels will charge batteries to power the test chamber, onboard camera, spacecraft control, and communications back to ground stations at the University of Central Florida (UCF) and the University of Arkansas. Because of the large volume of video data to be generated, Q-PACE will use data compression and multiple downlinks to complete an experiment. Both undergraduate and graduate students at UCF were heavily involved in the design and construction of Q-PACE, under the direction of Principal Investigator Joshua Colwell, Co-Investigators Julie </w:t>
      </w:r>
      <w:proofErr w:type="spellStart"/>
      <w:r>
        <w:t>Brisset</w:t>
      </w:r>
      <w:proofErr w:type="spellEnd"/>
      <w:r>
        <w:t xml:space="preserve"> and Addie Dove, and systems engineer Doug </w:t>
      </w:r>
      <w:proofErr w:type="spellStart"/>
      <w:r>
        <w:t>Maukonen</w:t>
      </w:r>
      <w:proofErr w:type="spellEnd"/>
      <w:r>
        <w:t>. Larry Roe at the University of Arkansas and Jürgen Blum at the Technical University of Braunschweig complete the</w:t>
      </w:r>
      <w:r w:rsidRPr="004830AF">
        <w:t xml:space="preserve"> </w:t>
      </w:r>
      <w:r>
        <w:t>Q-PACE science team.</w:t>
      </w:r>
    </w:p>
    <w:p w14:paraId="32E4F941" w14:textId="77777777" w:rsidR="0071654D" w:rsidRDefault="0071654D" w:rsidP="0071654D"/>
    <w:p w14:paraId="65B441EB" w14:textId="77777777" w:rsidR="00580D82" w:rsidRPr="00580D82" w:rsidRDefault="00580D82" w:rsidP="00580D82"/>
    <w:p w14:paraId="7EF722B8" w14:textId="77777777" w:rsidR="00004EF1" w:rsidRDefault="00004EF1" w:rsidP="00004EF1"/>
    <w:p w14:paraId="7C0A2791" w14:textId="6B7E224F" w:rsidR="00184101" w:rsidRDefault="00184101"/>
    <w:p w14:paraId="60F71494" w14:textId="01DD508E" w:rsidR="0071654D" w:rsidRDefault="0071654D"/>
    <w:p w14:paraId="22680272" w14:textId="0B32A55D" w:rsidR="0071654D" w:rsidRDefault="0071654D"/>
    <w:p w14:paraId="30FE9204" w14:textId="313463E5" w:rsidR="0071654D" w:rsidRDefault="0071654D"/>
    <w:p w14:paraId="41E903C2" w14:textId="234212D4" w:rsidR="0071654D" w:rsidRDefault="0071654D"/>
    <w:p w14:paraId="38D91154" w14:textId="4B866E28" w:rsidR="0071654D" w:rsidRDefault="0071654D">
      <w:r>
        <w:br w:type="page"/>
      </w:r>
    </w:p>
    <w:p w14:paraId="7F3CC048" w14:textId="542E1F0B" w:rsidR="0071654D" w:rsidRDefault="00CE0F4B" w:rsidP="00CE0F4B">
      <w:pPr>
        <w:pStyle w:val="Heading1"/>
      </w:pPr>
      <w:r w:rsidRPr="00CE0F4B">
        <w:rPr>
          <w:highlight w:val="yellow"/>
        </w:rPr>
        <w:lastRenderedPageBreak/>
        <w:t>Biological and Physical Sciences</w:t>
      </w:r>
    </w:p>
    <w:p w14:paraId="1C7EDB04" w14:textId="77777777" w:rsidR="00CE0F4B" w:rsidRPr="00861B47" w:rsidRDefault="00CE0F4B" w:rsidP="00CE0F4B">
      <w:pPr>
        <w:pBdr>
          <w:bottom w:val="single" w:sz="4" w:space="1" w:color="auto"/>
        </w:pBdr>
        <w:rPr>
          <w:rFonts w:cstheme="minorHAnsi"/>
          <w:b/>
          <w:color w:val="4472C4" w:themeColor="accent1"/>
          <w:sz w:val="44"/>
          <w:szCs w:val="44"/>
        </w:rPr>
      </w:pPr>
      <w:r>
        <w:rPr>
          <w:noProof/>
        </w:rPr>
        <mc:AlternateContent>
          <mc:Choice Requires="wps">
            <w:drawing>
              <wp:anchor distT="0" distB="0" distL="114300" distR="114300" simplePos="0" relativeHeight="251685888" behindDoc="0" locked="0" layoutInCell="1" allowOverlap="1" wp14:anchorId="18E69C28" wp14:editId="62017768">
                <wp:simplePos x="0" y="0"/>
                <wp:positionH relativeFrom="margin">
                  <wp:posOffset>19685</wp:posOffset>
                </wp:positionH>
                <wp:positionV relativeFrom="paragraph">
                  <wp:posOffset>2909570</wp:posOffset>
                </wp:positionV>
                <wp:extent cx="2179320" cy="4291330"/>
                <wp:effectExtent l="0" t="0" r="17780" b="13970"/>
                <wp:wrapSquare wrapText="bothSides"/>
                <wp:docPr id="28" name="Text Box 28"/>
                <wp:cNvGraphicFramePr/>
                <a:graphic xmlns:a="http://schemas.openxmlformats.org/drawingml/2006/main">
                  <a:graphicData uri="http://schemas.microsoft.com/office/word/2010/wordprocessingShape">
                    <wps:wsp>
                      <wps:cNvSpPr txBox="1"/>
                      <wps:spPr>
                        <a:xfrm>
                          <a:off x="0" y="0"/>
                          <a:ext cx="2179320" cy="4291330"/>
                        </a:xfrm>
                        <a:prstGeom prst="rect">
                          <a:avLst/>
                        </a:prstGeom>
                        <a:solidFill>
                          <a:schemeClr val="bg2">
                            <a:lumMod val="90000"/>
                          </a:schemeClr>
                        </a:solidFill>
                        <a:ln w="6350">
                          <a:solidFill>
                            <a:prstClr val="black"/>
                          </a:solidFill>
                        </a:ln>
                      </wps:spPr>
                      <wps:txbx>
                        <w:txbxContent>
                          <w:p w14:paraId="4C503F9C" w14:textId="77777777" w:rsidR="00CE0F4B" w:rsidRPr="00444883" w:rsidRDefault="00CE0F4B" w:rsidP="00CE0F4B">
                            <w:pPr>
                              <w:spacing w:after="0"/>
                            </w:pPr>
                            <w:r w:rsidRPr="00861B47">
                              <w:rPr>
                                <w:b/>
                                <w:color w:val="4472C4" w:themeColor="accent1"/>
                              </w:rPr>
                              <w:t>Project:</w:t>
                            </w:r>
                            <w:r>
                              <w:rPr>
                                <w:b/>
                                <w:color w:val="4472C4" w:themeColor="accent1"/>
                              </w:rPr>
                              <w:t xml:space="preserve"> </w:t>
                            </w:r>
                            <w:r>
                              <w:t>Cold Atom Lab (CAL)</w:t>
                            </w:r>
                          </w:p>
                          <w:p w14:paraId="3DA51F89" w14:textId="77777777" w:rsidR="00CE0F4B" w:rsidRPr="0057337F" w:rsidRDefault="00CE0F4B" w:rsidP="00CE0F4B">
                            <w:pPr>
                              <w:spacing w:after="0"/>
                              <w:rPr>
                                <w:sz w:val="16"/>
                                <w:szCs w:val="16"/>
                              </w:rPr>
                            </w:pPr>
                          </w:p>
                          <w:p w14:paraId="02B798C6" w14:textId="77777777" w:rsidR="00CE0F4B" w:rsidRDefault="00CE0F4B" w:rsidP="00CE0F4B">
                            <w:pPr>
                              <w:spacing w:after="0"/>
                              <w:rPr>
                                <w:b/>
                                <w:color w:val="4472C4" w:themeColor="accent1"/>
                              </w:rPr>
                            </w:pPr>
                            <w:r w:rsidRPr="00861B47">
                              <w:rPr>
                                <w:b/>
                                <w:color w:val="4472C4" w:themeColor="accent1"/>
                              </w:rPr>
                              <w:t>Sponsoring Organization</w:t>
                            </w:r>
                            <w:r>
                              <w:rPr>
                                <w:b/>
                                <w:color w:val="4472C4" w:themeColor="accent1"/>
                              </w:rPr>
                              <w:t>:</w:t>
                            </w:r>
                          </w:p>
                          <w:p w14:paraId="586C9AC7" w14:textId="77777777" w:rsidR="00CE0F4B" w:rsidRPr="00B44741" w:rsidRDefault="00CE0F4B" w:rsidP="00CE0F4B">
                            <w:pPr>
                              <w:spacing w:after="0"/>
                            </w:pPr>
                            <w:r>
                              <w:t>Biological and Physical Sciences Division (BPS)</w:t>
                            </w:r>
                          </w:p>
                          <w:p w14:paraId="597A9CA2" w14:textId="77777777" w:rsidR="00CE0F4B" w:rsidRPr="0057337F" w:rsidRDefault="00CE0F4B" w:rsidP="00CE0F4B">
                            <w:pPr>
                              <w:spacing w:after="0"/>
                              <w:rPr>
                                <w:sz w:val="16"/>
                                <w:szCs w:val="16"/>
                              </w:rPr>
                            </w:pPr>
                          </w:p>
                          <w:p w14:paraId="4FD7E99D" w14:textId="77777777" w:rsidR="00CE0F4B" w:rsidRPr="00B44741" w:rsidRDefault="00CE0F4B" w:rsidP="00CE0F4B">
                            <w:pPr>
                              <w:spacing w:after="0"/>
                            </w:pPr>
                            <w:r w:rsidRPr="00B44741">
                              <w:rPr>
                                <w:b/>
                                <w:color w:val="4472C4" w:themeColor="accent1"/>
                              </w:rPr>
                              <w:t>P</w:t>
                            </w:r>
                            <w:r>
                              <w:rPr>
                                <w:b/>
                                <w:color w:val="4472C4" w:themeColor="accent1"/>
                              </w:rPr>
                              <w:t>roject Lead</w:t>
                            </w:r>
                            <w:r w:rsidRPr="00B44741">
                              <w:rPr>
                                <w:b/>
                                <w:color w:val="4472C4" w:themeColor="accent1"/>
                              </w:rPr>
                              <w:t>:</w:t>
                            </w:r>
                            <w:r w:rsidRPr="00B44741">
                              <w:rPr>
                                <w:b/>
                              </w:rPr>
                              <w:t xml:space="preserve"> </w:t>
                            </w:r>
                            <w:r>
                              <w:t>Kamal Oudrhiri</w:t>
                            </w:r>
                            <w:r w:rsidRPr="00B44741">
                              <w:t xml:space="preserve">, </w:t>
                            </w:r>
                            <w:r>
                              <w:t>Jet Propulsion Laboratory, California Institute of Technology</w:t>
                            </w:r>
                          </w:p>
                          <w:p w14:paraId="292A020E" w14:textId="77777777" w:rsidR="00CE0F4B" w:rsidRPr="0057337F" w:rsidRDefault="00CE0F4B" w:rsidP="00CE0F4B">
                            <w:pPr>
                              <w:spacing w:after="0"/>
                              <w:rPr>
                                <w:sz w:val="16"/>
                                <w:szCs w:val="16"/>
                              </w:rPr>
                            </w:pPr>
                            <w:r>
                              <w:rPr>
                                <w:sz w:val="16"/>
                                <w:szCs w:val="16"/>
                              </w:rPr>
                              <w:t xml:space="preserve"> </w:t>
                            </w:r>
                          </w:p>
                          <w:p w14:paraId="4B9D9AA4" w14:textId="77777777" w:rsidR="00CE0F4B" w:rsidRPr="00626FF0" w:rsidRDefault="00CE0F4B" w:rsidP="00CE0F4B">
                            <w:pPr>
                              <w:rPr>
                                <w:rFonts w:eastAsia="Times New Roman" w:cstheme="minorHAnsi"/>
                                <w:color w:val="0070C0"/>
                              </w:rPr>
                            </w:pPr>
                            <w:r w:rsidRPr="00861B47">
                              <w:rPr>
                                <w:b/>
                                <w:color w:val="4472C4" w:themeColor="accent1"/>
                              </w:rPr>
                              <w:t>Snapshot:</w:t>
                            </w:r>
                            <w:r>
                              <w:rPr>
                                <w:b/>
                                <w:color w:val="4472C4" w:themeColor="accent1"/>
                              </w:rPr>
                              <w:t xml:space="preserve"> </w:t>
                            </w:r>
                            <w:r>
                              <w:rPr>
                                <w:bCs/>
                                <w:color w:val="000000" w:themeColor="text1"/>
                              </w:rPr>
                              <w:t>I</w:t>
                            </w:r>
                            <w:r w:rsidRPr="00626FF0">
                              <w:rPr>
                                <w:bCs/>
                                <w:color w:val="000000" w:themeColor="text1"/>
                              </w:rPr>
                              <w:t>nter</w:t>
                            </w:r>
                            <w:r>
                              <w:rPr>
                                <w:bCs/>
                                <w:color w:val="000000" w:themeColor="text1"/>
                              </w:rPr>
                              <w:t xml:space="preserve">ferometry of atomic matter-waves has been demonstrated for the first time in orbit, opening the door for precision quantum sensing for both fundamental and applied physics applications ranging from tests of </w:t>
                            </w:r>
                            <w:r w:rsidRPr="00626FF0">
                              <w:rPr>
                                <w:rFonts w:eastAsia="Times New Roman" w:cstheme="minorHAnsi"/>
                                <w:color w:val="000000" w:themeColor="text1"/>
                              </w:rPr>
                              <w:t>general relativity</w:t>
                            </w:r>
                            <w:r>
                              <w:rPr>
                                <w:rFonts w:eastAsia="Times New Roman" w:cstheme="minorHAnsi"/>
                                <w:color w:val="000000" w:themeColor="text1"/>
                              </w:rPr>
                              <w:t xml:space="preserve"> to planetary </w:t>
                            </w:r>
                            <w:r w:rsidRPr="00626FF0">
                              <w:rPr>
                                <w:rFonts w:eastAsia="Times New Roman" w:cstheme="minorHAnsi"/>
                                <w:color w:val="000000" w:themeColor="text1"/>
                              </w:rPr>
                              <w:t>geodesy.</w:t>
                            </w:r>
                          </w:p>
                          <w:p w14:paraId="78427152" w14:textId="77777777" w:rsidR="00CE0F4B" w:rsidRPr="00F4423B" w:rsidRDefault="00CE0F4B" w:rsidP="00CE0F4B">
                            <w:pPr>
                              <w:spacing w:after="0"/>
                            </w:pPr>
                            <w:r>
                              <w:rPr>
                                <w:b/>
                                <w:color w:val="4472C4" w:themeColor="accent1"/>
                              </w:rPr>
                              <w:t>Key terms</w:t>
                            </w:r>
                            <w:r w:rsidRPr="00861B47">
                              <w:rPr>
                                <w:b/>
                                <w:color w:val="4472C4" w:themeColor="accent1"/>
                              </w:rPr>
                              <w:t>:</w:t>
                            </w:r>
                            <w:r>
                              <w:rPr>
                                <w:b/>
                                <w:color w:val="4472C4" w:themeColor="accent1"/>
                              </w:rPr>
                              <w:t xml:space="preserve"> </w:t>
                            </w:r>
                            <w:r w:rsidRPr="00626FF0">
                              <w:rPr>
                                <w:bCs/>
                                <w:color w:val="000000" w:themeColor="text1"/>
                              </w:rPr>
                              <w:t>quantum gases, atom interferometry, equivalence principle, inertial navigation, gravity science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69C28" id="Text Box 28" o:spid="_x0000_s1042" type="#_x0000_t202" style="position:absolute;margin-left:1.55pt;margin-top:229.1pt;width:171.6pt;height:337.9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wC8ZAIAANAEAAAOAAAAZHJzL2Uyb0RvYy54bWysVMFu2zAMvQ/YPwi6r06ctF2COkXWosOA&#10;ri3QDj0rspwYk0VNUmJ3X78nOW6ybqdhOSgUST2Sj6QvLrtGs51yviZT8PHJiDNlJJW1WRf829PN&#10;h4+c+SBMKTQZVfAX5fnl4v27i9bOVU4b0qVyDCDGz1tb8E0Idp5lXm5UI/wJWWVgrMg1IuDq1lnp&#10;RAv0Rmf5aHSWteRK60gq76G97o18kfCrSslwX1VeBaYLjtxCOl06V/HMFhdivnbCbmq5T0P8QxaN&#10;qA2CvkJdiyDY1tV/QDW1dOSpCieSmoyqqpYq1YBqxqM31TxuhFWpFpDj7StN/v/Byrvdg2N1WfAc&#10;nTKiQY+eVBfYJ+oYVOCntX4Ot0cLx9BBjz4Peg9lLLurXBP/URCDHUy/vLIb0SSU+fh8NslhkrBN&#10;89l4Mkn8Z4fn1vnwWVHDolBwh/YlVsXu1gekAtfBJUbzpOvyptY6XeLIqCvt2E6g2at1np7qbfOV&#10;yl43G+EXUwdOmrDo3t+OkbRhbcHPJqejhPBblBj+EEML+X3AOyAAXRvARuJ6gqIUulWXiB6fDeyt&#10;qHwBqY76sfRW3tTAvxU+PAiHOQRZ2K1wj6PShKRoL3G2Iffzb/roj/GAlbMWc11w/2MrnOJMfzEY&#10;nNl4Oo2LkC7T0/PYEHdsWR1bzLa5IrA5xhZbmcToH/QgVo6aZ6zgMkaFSRiJ2AUPg3gV+m3DCku1&#10;XCYnjL4V4dY8WhmhY/cir0/ds3B23/uAsbmjYQPE/M0I9L7xpaHlNlBVp/mIRPes7vnH2qQG71c8&#10;7uXxPXkdPkSLXwAAAP//AwBQSwMEFAAGAAgAAAAhAHtIzQ3gAAAACgEAAA8AAABkcnMvZG93bnJl&#10;di54bWxMj8tOwzAQRfdI/IM1SOyokzqUEuJUPARCiA1tJVi68eShxuPIdprw95gVLEf36N4zxWY2&#10;PTuh850lCekiAYZUWd1RI2G/e75aA/NBkVa9JZTwjR425flZoXJtJ/rA0zY0LJaQz5WENoQh59xX&#10;LRrlF3ZAilltnVEhnq7h2qkplpueL5NkxY3qKC60asDHFqvjdjQSbm7nrxccX6e3oxZP7y5QXT98&#10;Snl5Md/fAQs4hz8YfvWjOpTR6WBH0p71EkQaQQnZ9XoJLOYiWwlghwimIkuAlwX//0L5AwAA//8D&#10;AFBLAQItABQABgAIAAAAIQC2gziS/gAAAOEBAAATAAAAAAAAAAAAAAAAAAAAAABbQ29udGVudF9U&#10;eXBlc10ueG1sUEsBAi0AFAAGAAgAAAAhADj9If/WAAAAlAEAAAsAAAAAAAAAAAAAAAAALwEAAF9y&#10;ZWxzLy5yZWxzUEsBAi0AFAAGAAgAAAAhAMOTALxkAgAA0AQAAA4AAAAAAAAAAAAAAAAALgIAAGRy&#10;cy9lMm9Eb2MueG1sUEsBAi0AFAAGAAgAAAAhAHtIzQ3gAAAACgEAAA8AAAAAAAAAAAAAAAAAvgQA&#10;AGRycy9kb3ducmV2LnhtbFBLBQYAAAAABAAEAPMAAADLBQAAAAA=&#10;" fillcolor="#cfcdcd [2894]" strokeweight=".5pt">
                <v:textbox>
                  <w:txbxContent>
                    <w:p w14:paraId="4C503F9C" w14:textId="77777777" w:rsidR="00CE0F4B" w:rsidRPr="00444883" w:rsidRDefault="00CE0F4B" w:rsidP="00CE0F4B">
                      <w:pPr>
                        <w:spacing w:after="0"/>
                      </w:pPr>
                      <w:r w:rsidRPr="00861B47">
                        <w:rPr>
                          <w:b/>
                          <w:color w:val="4472C4" w:themeColor="accent1"/>
                        </w:rPr>
                        <w:t>Project:</w:t>
                      </w:r>
                      <w:r>
                        <w:rPr>
                          <w:b/>
                          <w:color w:val="4472C4" w:themeColor="accent1"/>
                        </w:rPr>
                        <w:t xml:space="preserve"> </w:t>
                      </w:r>
                      <w:r>
                        <w:t>Cold Atom Lab (CAL)</w:t>
                      </w:r>
                    </w:p>
                    <w:p w14:paraId="3DA51F89" w14:textId="77777777" w:rsidR="00CE0F4B" w:rsidRPr="0057337F" w:rsidRDefault="00CE0F4B" w:rsidP="00CE0F4B">
                      <w:pPr>
                        <w:spacing w:after="0"/>
                        <w:rPr>
                          <w:sz w:val="16"/>
                          <w:szCs w:val="16"/>
                        </w:rPr>
                      </w:pPr>
                    </w:p>
                    <w:p w14:paraId="02B798C6" w14:textId="77777777" w:rsidR="00CE0F4B" w:rsidRDefault="00CE0F4B" w:rsidP="00CE0F4B">
                      <w:pPr>
                        <w:spacing w:after="0"/>
                        <w:rPr>
                          <w:b/>
                          <w:color w:val="4472C4" w:themeColor="accent1"/>
                        </w:rPr>
                      </w:pPr>
                      <w:r w:rsidRPr="00861B47">
                        <w:rPr>
                          <w:b/>
                          <w:color w:val="4472C4" w:themeColor="accent1"/>
                        </w:rPr>
                        <w:t>Sponsoring Organization</w:t>
                      </w:r>
                      <w:r>
                        <w:rPr>
                          <w:b/>
                          <w:color w:val="4472C4" w:themeColor="accent1"/>
                        </w:rPr>
                        <w:t>:</w:t>
                      </w:r>
                    </w:p>
                    <w:p w14:paraId="586C9AC7" w14:textId="77777777" w:rsidR="00CE0F4B" w:rsidRPr="00B44741" w:rsidRDefault="00CE0F4B" w:rsidP="00CE0F4B">
                      <w:pPr>
                        <w:spacing w:after="0"/>
                      </w:pPr>
                      <w:r>
                        <w:t>Biological and Physical Sciences Division (BPS)</w:t>
                      </w:r>
                    </w:p>
                    <w:p w14:paraId="597A9CA2" w14:textId="77777777" w:rsidR="00CE0F4B" w:rsidRPr="0057337F" w:rsidRDefault="00CE0F4B" w:rsidP="00CE0F4B">
                      <w:pPr>
                        <w:spacing w:after="0"/>
                        <w:rPr>
                          <w:sz w:val="16"/>
                          <w:szCs w:val="16"/>
                        </w:rPr>
                      </w:pPr>
                    </w:p>
                    <w:p w14:paraId="4FD7E99D" w14:textId="77777777" w:rsidR="00CE0F4B" w:rsidRPr="00B44741" w:rsidRDefault="00CE0F4B" w:rsidP="00CE0F4B">
                      <w:pPr>
                        <w:spacing w:after="0"/>
                      </w:pPr>
                      <w:r w:rsidRPr="00B44741">
                        <w:rPr>
                          <w:b/>
                          <w:color w:val="4472C4" w:themeColor="accent1"/>
                        </w:rPr>
                        <w:t>P</w:t>
                      </w:r>
                      <w:r>
                        <w:rPr>
                          <w:b/>
                          <w:color w:val="4472C4" w:themeColor="accent1"/>
                        </w:rPr>
                        <w:t>roject Lead</w:t>
                      </w:r>
                      <w:r w:rsidRPr="00B44741">
                        <w:rPr>
                          <w:b/>
                          <w:color w:val="4472C4" w:themeColor="accent1"/>
                        </w:rPr>
                        <w:t>:</w:t>
                      </w:r>
                      <w:r w:rsidRPr="00B44741">
                        <w:rPr>
                          <w:b/>
                        </w:rPr>
                        <w:t xml:space="preserve"> </w:t>
                      </w:r>
                      <w:r>
                        <w:t>Kamal Oudrhiri</w:t>
                      </w:r>
                      <w:r w:rsidRPr="00B44741">
                        <w:t xml:space="preserve">, </w:t>
                      </w:r>
                      <w:r>
                        <w:t>Jet Propulsion Laboratory, California Institute of Technology</w:t>
                      </w:r>
                    </w:p>
                    <w:p w14:paraId="292A020E" w14:textId="77777777" w:rsidR="00CE0F4B" w:rsidRPr="0057337F" w:rsidRDefault="00CE0F4B" w:rsidP="00CE0F4B">
                      <w:pPr>
                        <w:spacing w:after="0"/>
                        <w:rPr>
                          <w:sz w:val="16"/>
                          <w:szCs w:val="16"/>
                        </w:rPr>
                      </w:pPr>
                      <w:r>
                        <w:rPr>
                          <w:sz w:val="16"/>
                          <w:szCs w:val="16"/>
                        </w:rPr>
                        <w:t xml:space="preserve"> </w:t>
                      </w:r>
                    </w:p>
                    <w:p w14:paraId="4B9D9AA4" w14:textId="77777777" w:rsidR="00CE0F4B" w:rsidRPr="00626FF0" w:rsidRDefault="00CE0F4B" w:rsidP="00CE0F4B">
                      <w:pPr>
                        <w:rPr>
                          <w:rFonts w:eastAsia="Times New Roman" w:cstheme="minorHAnsi"/>
                          <w:color w:val="0070C0"/>
                        </w:rPr>
                      </w:pPr>
                      <w:r w:rsidRPr="00861B47">
                        <w:rPr>
                          <w:b/>
                          <w:color w:val="4472C4" w:themeColor="accent1"/>
                        </w:rPr>
                        <w:t>Snapshot:</w:t>
                      </w:r>
                      <w:r>
                        <w:rPr>
                          <w:b/>
                          <w:color w:val="4472C4" w:themeColor="accent1"/>
                        </w:rPr>
                        <w:t xml:space="preserve"> </w:t>
                      </w:r>
                      <w:r>
                        <w:rPr>
                          <w:bCs/>
                          <w:color w:val="000000" w:themeColor="text1"/>
                        </w:rPr>
                        <w:t>I</w:t>
                      </w:r>
                      <w:r w:rsidRPr="00626FF0">
                        <w:rPr>
                          <w:bCs/>
                          <w:color w:val="000000" w:themeColor="text1"/>
                        </w:rPr>
                        <w:t>nter</w:t>
                      </w:r>
                      <w:r>
                        <w:rPr>
                          <w:bCs/>
                          <w:color w:val="000000" w:themeColor="text1"/>
                        </w:rPr>
                        <w:t xml:space="preserve">ferometry of atomic matter-waves has been demonstrated for the first time in orbit, opening the door for precision quantum sensing for both fundamental and applied physics applications ranging from tests of </w:t>
                      </w:r>
                      <w:r w:rsidRPr="00626FF0">
                        <w:rPr>
                          <w:rFonts w:eastAsia="Times New Roman" w:cstheme="minorHAnsi"/>
                          <w:color w:val="000000" w:themeColor="text1"/>
                        </w:rPr>
                        <w:t>general relativity</w:t>
                      </w:r>
                      <w:r>
                        <w:rPr>
                          <w:rFonts w:eastAsia="Times New Roman" w:cstheme="minorHAnsi"/>
                          <w:color w:val="000000" w:themeColor="text1"/>
                        </w:rPr>
                        <w:t xml:space="preserve"> to planetary </w:t>
                      </w:r>
                      <w:r w:rsidRPr="00626FF0">
                        <w:rPr>
                          <w:rFonts w:eastAsia="Times New Roman" w:cstheme="minorHAnsi"/>
                          <w:color w:val="000000" w:themeColor="text1"/>
                        </w:rPr>
                        <w:t>geodesy.</w:t>
                      </w:r>
                    </w:p>
                    <w:p w14:paraId="78427152" w14:textId="77777777" w:rsidR="00CE0F4B" w:rsidRPr="00F4423B" w:rsidRDefault="00CE0F4B" w:rsidP="00CE0F4B">
                      <w:pPr>
                        <w:spacing w:after="0"/>
                      </w:pPr>
                      <w:r>
                        <w:rPr>
                          <w:b/>
                          <w:color w:val="4472C4" w:themeColor="accent1"/>
                        </w:rPr>
                        <w:t>Key terms</w:t>
                      </w:r>
                      <w:r w:rsidRPr="00861B47">
                        <w:rPr>
                          <w:b/>
                          <w:color w:val="4472C4" w:themeColor="accent1"/>
                        </w:rPr>
                        <w:t>:</w:t>
                      </w:r>
                      <w:r>
                        <w:rPr>
                          <w:b/>
                          <w:color w:val="4472C4" w:themeColor="accent1"/>
                        </w:rPr>
                        <w:t xml:space="preserve"> </w:t>
                      </w:r>
                      <w:r w:rsidRPr="00626FF0">
                        <w:rPr>
                          <w:bCs/>
                          <w:color w:val="000000" w:themeColor="text1"/>
                        </w:rPr>
                        <w:t>quantum gases, atom interferometry, equivalence principle, inertial navigation, gravity science</w:t>
                      </w:r>
                    </w:p>
                  </w:txbxContent>
                </v:textbox>
                <w10:wrap type="square" anchorx="margin"/>
              </v:shape>
            </w:pict>
          </mc:Fallback>
        </mc:AlternateContent>
      </w:r>
      <w:r>
        <w:rPr>
          <w:noProof/>
        </w:rPr>
        <mc:AlternateContent>
          <mc:Choice Requires="wps">
            <w:drawing>
              <wp:anchor distT="0" distB="0" distL="114300" distR="114300" simplePos="0" relativeHeight="251686912" behindDoc="0" locked="0" layoutInCell="1" allowOverlap="1" wp14:anchorId="6D4EB88E" wp14:editId="000B0F62">
                <wp:simplePos x="0" y="0"/>
                <wp:positionH relativeFrom="margin">
                  <wp:align>left</wp:align>
                </wp:positionH>
                <wp:positionV relativeFrom="paragraph">
                  <wp:posOffset>0</wp:posOffset>
                </wp:positionV>
                <wp:extent cx="6167120" cy="2743200"/>
                <wp:effectExtent l="0" t="0" r="24130" b="19050"/>
                <wp:wrapSquare wrapText="bothSides"/>
                <wp:docPr id="29" name="Text Box 29"/>
                <wp:cNvGraphicFramePr/>
                <a:graphic xmlns:a="http://schemas.openxmlformats.org/drawingml/2006/main">
                  <a:graphicData uri="http://schemas.microsoft.com/office/word/2010/wordprocessingShape">
                    <wps:wsp>
                      <wps:cNvSpPr txBox="1"/>
                      <wps:spPr>
                        <a:xfrm>
                          <a:off x="0" y="0"/>
                          <a:ext cx="6167120" cy="2743200"/>
                        </a:xfrm>
                        <a:prstGeom prst="rect">
                          <a:avLst/>
                        </a:prstGeom>
                        <a:noFill/>
                        <a:ln w="6350">
                          <a:solidFill>
                            <a:prstClr val="black"/>
                          </a:solidFill>
                        </a:ln>
                      </wps:spPr>
                      <wps:txbx>
                        <w:txbxContent>
                          <w:p w14:paraId="7DF552D3" w14:textId="77777777" w:rsidR="00CE0F4B" w:rsidRPr="00345A92" w:rsidRDefault="00CE0F4B" w:rsidP="00CE0F4B">
                            <w:pPr>
                              <w:spacing w:after="0" w:line="240" w:lineRule="auto"/>
                              <w:rPr>
                                <w:rFonts w:ascii="Times New Roman" w:eastAsia="Times New Roman" w:hAnsi="Times New Roman" w:cs="Times New Roman"/>
                                <w:sz w:val="24"/>
                                <w:szCs w:val="24"/>
                              </w:rPr>
                            </w:pPr>
                            <w:r w:rsidRPr="00345A92">
                              <w:rPr>
                                <w:rFonts w:ascii="Times New Roman" w:eastAsia="Times New Roman" w:hAnsi="Times New Roman" w:cs="Times New Roman"/>
                                <w:sz w:val="24"/>
                                <w:szCs w:val="24"/>
                              </w:rPr>
                              <w:fldChar w:fldCharType="begin"/>
                            </w:r>
                            <w:r w:rsidRPr="00345A92">
                              <w:rPr>
                                <w:rFonts w:ascii="Times New Roman" w:eastAsia="Times New Roman" w:hAnsi="Times New Roman" w:cs="Times New Roman"/>
                                <w:sz w:val="24"/>
                                <w:szCs w:val="24"/>
                              </w:rPr>
                              <w:instrText xml:space="preserve"> INCLUDEPICTURE "https://coldatomlab.jpl.nasa.gov/testing/assets/images/image-detail/cal-operations-team.jpg" \* MERGEFORMATINET </w:instrText>
                            </w:r>
                            <w:r w:rsidRPr="00345A92">
                              <w:rPr>
                                <w:rFonts w:ascii="Times New Roman" w:eastAsia="Times New Roman" w:hAnsi="Times New Roman" w:cs="Times New Roman"/>
                                <w:sz w:val="24"/>
                                <w:szCs w:val="24"/>
                              </w:rPr>
                              <w:fldChar w:fldCharType="separate"/>
                            </w:r>
                            <w:r w:rsidRPr="00345A92">
                              <w:rPr>
                                <w:rFonts w:ascii="Times New Roman" w:eastAsia="Times New Roman" w:hAnsi="Times New Roman" w:cs="Times New Roman"/>
                                <w:noProof/>
                                <w:sz w:val="24"/>
                                <w:szCs w:val="24"/>
                              </w:rPr>
                              <w:drawing>
                                <wp:inline distT="0" distB="0" distL="0" distR="0" wp14:anchorId="115FA5E9" wp14:editId="1D6C85FB">
                                  <wp:extent cx="5993659" cy="2133081"/>
                                  <wp:effectExtent l="0" t="0" r="127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t="24097" b="12643"/>
                                          <a:stretch/>
                                        </pic:blipFill>
                                        <pic:spPr bwMode="auto">
                                          <a:xfrm>
                                            <a:off x="0" y="0"/>
                                            <a:ext cx="6054903" cy="2154877"/>
                                          </a:xfrm>
                                          <a:prstGeom prst="rect">
                                            <a:avLst/>
                                          </a:prstGeom>
                                          <a:noFill/>
                                          <a:ln>
                                            <a:noFill/>
                                          </a:ln>
                                          <a:extLst>
                                            <a:ext uri="{53640926-AAD7-44D8-BBD7-CCE9431645EC}">
                                              <a14:shadowObscured xmlns:a14="http://schemas.microsoft.com/office/drawing/2010/main"/>
                                            </a:ext>
                                          </a:extLst>
                                        </pic:spPr>
                                      </pic:pic>
                                    </a:graphicData>
                                  </a:graphic>
                                </wp:inline>
                              </w:drawing>
                            </w:r>
                            <w:r w:rsidRPr="00345A92">
                              <w:rPr>
                                <w:rFonts w:ascii="Times New Roman" w:eastAsia="Times New Roman" w:hAnsi="Times New Roman" w:cs="Times New Roman"/>
                                <w:sz w:val="24"/>
                                <w:szCs w:val="24"/>
                              </w:rPr>
                              <w:fldChar w:fldCharType="end"/>
                            </w:r>
                          </w:p>
                          <w:p w14:paraId="47777106" w14:textId="77777777" w:rsidR="00CE0F4B" w:rsidRPr="00A14DC6" w:rsidRDefault="00CE0F4B" w:rsidP="00CE0F4B">
                            <w:pPr>
                              <w:rPr>
                                <w:b/>
                                <w:i/>
                                <w:sz w:val="20"/>
                                <w:szCs w:val="20"/>
                              </w:rPr>
                            </w:pPr>
                            <w:r w:rsidRPr="001A47D8">
                              <w:rPr>
                                <w:rFonts w:eastAsia="Times New Roman" w:cstheme="minorHAnsi"/>
                                <w:b/>
                                <w:bCs/>
                                <w:i/>
                                <w:iCs/>
                                <w:color w:val="222222"/>
                                <w:sz w:val="20"/>
                                <w:szCs w:val="20"/>
                              </w:rPr>
                              <w:t xml:space="preserve">In January 2020, </w:t>
                            </w:r>
                            <w:r>
                              <w:rPr>
                                <w:rFonts w:eastAsia="Times New Roman" w:cstheme="minorHAnsi"/>
                                <w:b/>
                                <w:bCs/>
                                <w:i/>
                                <w:iCs/>
                                <w:color w:val="222222"/>
                                <w:sz w:val="20"/>
                                <w:szCs w:val="20"/>
                              </w:rPr>
                              <w:t>a team at</w:t>
                            </w:r>
                            <w:r w:rsidRPr="001A47D8">
                              <w:rPr>
                                <w:rFonts w:eastAsia="Times New Roman" w:cstheme="minorHAnsi"/>
                                <w:b/>
                                <w:bCs/>
                                <w:i/>
                                <w:iCs/>
                                <w:color w:val="222222"/>
                                <w:sz w:val="20"/>
                                <w:szCs w:val="20"/>
                              </w:rPr>
                              <w:t xml:space="preserve"> the</w:t>
                            </w:r>
                            <w:r>
                              <w:rPr>
                                <w:rFonts w:eastAsia="Times New Roman" w:cstheme="minorHAnsi"/>
                                <w:b/>
                                <w:bCs/>
                                <w:i/>
                                <w:iCs/>
                                <w:color w:val="222222"/>
                                <w:sz w:val="20"/>
                                <w:szCs w:val="20"/>
                              </w:rPr>
                              <w:t xml:space="preserve"> NASA</w:t>
                            </w:r>
                            <w:r w:rsidRPr="001A47D8">
                              <w:rPr>
                                <w:rFonts w:eastAsia="Times New Roman" w:cstheme="minorHAnsi"/>
                                <w:b/>
                                <w:bCs/>
                                <w:i/>
                                <w:iCs/>
                                <w:color w:val="222222"/>
                                <w:sz w:val="20"/>
                                <w:szCs w:val="20"/>
                              </w:rPr>
                              <w:t xml:space="preserve"> </w:t>
                            </w:r>
                            <w:r>
                              <w:rPr>
                                <w:rFonts w:eastAsia="Times New Roman" w:cstheme="minorHAnsi"/>
                                <w:b/>
                                <w:bCs/>
                                <w:i/>
                                <w:iCs/>
                                <w:color w:val="222222"/>
                                <w:sz w:val="20"/>
                                <w:szCs w:val="20"/>
                              </w:rPr>
                              <w:t>Jet Propulsion Laboratory</w:t>
                            </w:r>
                            <w:r w:rsidRPr="001A47D8">
                              <w:rPr>
                                <w:rFonts w:eastAsia="Times New Roman" w:cstheme="minorHAnsi"/>
                                <w:b/>
                                <w:bCs/>
                                <w:i/>
                                <w:iCs/>
                                <w:color w:val="222222"/>
                                <w:sz w:val="20"/>
                                <w:szCs w:val="20"/>
                              </w:rPr>
                              <w:t xml:space="preserve"> </w:t>
                            </w:r>
                            <w:r>
                              <w:rPr>
                                <w:rFonts w:eastAsia="Times New Roman" w:cstheme="minorHAnsi"/>
                                <w:b/>
                                <w:bCs/>
                                <w:i/>
                                <w:iCs/>
                                <w:color w:val="222222"/>
                                <w:sz w:val="20"/>
                                <w:szCs w:val="20"/>
                              </w:rPr>
                              <w:t xml:space="preserve">worked </w:t>
                            </w:r>
                            <w:r w:rsidRPr="001A47D8">
                              <w:rPr>
                                <w:rFonts w:eastAsia="Times New Roman" w:cstheme="minorHAnsi"/>
                                <w:b/>
                                <w:bCs/>
                                <w:i/>
                                <w:iCs/>
                                <w:color w:val="222222"/>
                                <w:sz w:val="20"/>
                                <w:szCs w:val="20"/>
                              </w:rPr>
                              <w:t xml:space="preserve">remotely </w:t>
                            </w:r>
                            <w:r>
                              <w:rPr>
                                <w:rFonts w:eastAsia="Times New Roman" w:cstheme="minorHAnsi"/>
                                <w:b/>
                                <w:bCs/>
                                <w:i/>
                                <w:iCs/>
                                <w:color w:val="222222"/>
                                <w:sz w:val="20"/>
                                <w:szCs w:val="20"/>
                              </w:rPr>
                              <w:t xml:space="preserve">with astronauts on the International Space Station to upgrade </w:t>
                            </w:r>
                            <w:r w:rsidRPr="001A47D8">
                              <w:rPr>
                                <w:rFonts w:eastAsia="Times New Roman" w:cstheme="minorHAnsi"/>
                                <w:b/>
                                <w:bCs/>
                                <w:i/>
                                <w:iCs/>
                                <w:color w:val="222222"/>
                                <w:sz w:val="20"/>
                                <w:szCs w:val="20"/>
                              </w:rPr>
                              <w:t xml:space="preserve">hardware </w:t>
                            </w:r>
                            <w:r>
                              <w:rPr>
                                <w:rFonts w:eastAsia="Times New Roman" w:cstheme="minorHAnsi"/>
                                <w:b/>
                                <w:bCs/>
                                <w:i/>
                                <w:iCs/>
                                <w:color w:val="222222"/>
                                <w:sz w:val="20"/>
                                <w:szCs w:val="20"/>
                              </w:rPr>
                              <w:t>on the Cold Atom Lab,</w:t>
                            </w:r>
                            <w:r w:rsidRPr="001A47D8">
                              <w:rPr>
                                <w:rFonts w:eastAsia="Times New Roman" w:cstheme="minorHAnsi"/>
                                <w:b/>
                                <w:bCs/>
                                <w:i/>
                                <w:iCs/>
                                <w:color w:val="222222"/>
                                <w:sz w:val="20"/>
                                <w:szCs w:val="20"/>
                              </w:rPr>
                              <w:t xml:space="preserve"> </w:t>
                            </w:r>
                            <w:r>
                              <w:rPr>
                                <w:rFonts w:eastAsia="Times New Roman" w:cstheme="minorHAnsi"/>
                                <w:b/>
                                <w:bCs/>
                                <w:i/>
                                <w:iCs/>
                                <w:color w:val="222222"/>
                                <w:sz w:val="20"/>
                                <w:szCs w:val="20"/>
                              </w:rPr>
                              <w:t>adding atom interferometer capabilities.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EB88E" id="Text Box 29" o:spid="_x0000_s1043" type="#_x0000_t202" style="position:absolute;margin-left:0;margin-top:0;width:485.6pt;height:3in;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wwkRQIAAIQEAAAOAAAAZHJzL2Uyb0RvYy54bWysVE1v2zAMvQ/YfxB0XxynabIGdYqsRYYB&#10;RVugHXpWZLkxJouapMTOfv2e5LgNup2GXWSKpPjxHunLq67RbK+cr8kUPB+NOVNGUlmbl4J/f1p/&#10;+syZD8KUQpNRBT8oz6+WHz9ctnahJrQlXSrHEMT4RWsLvg3BLrLMy61qhB+RVQbGilwjAq7uJSud&#10;aBG90dlkPJ5lLbnSOpLKe2hveiNfpvhVpWS4ryqvAtMFR20hnS6dm3hmy0uxeHHCbmt5LEP8QxWN&#10;qA2Svoa6EUGwnav/CNXU0pGnKowkNRlVVS1V6gHd5ON33TxuhVWpF4Dj7StM/v+FlXf7B8fqsuCT&#10;C86MaMDRk+oC+0Idgwr4tNYv4PZo4Rg66MHzoPdQxra7yjXxi4YY7ED68IpujCahnOWzeT6BScI2&#10;mU/PwF+Mk709t86Hr4oaFoWCO9CXUBX7Wx9618ElZjO0rrVOFGrDWqQ4Ox+nB550XUZjdItPrrVj&#10;e4Eh2GghfxzTnnihCG1QS2y2bypKodt0CZx8PnS8ofIAIBz1o+StXNeIfyt8eBAOs4MGsQ/hHkel&#10;CUXRUeJsS+7X3/TRH5TCylmLWSy4/7kTTnGmvxmQfZFPp3F402V6Po8gulPL5tRids01odMcm2dl&#10;EqN/0INYOWqesTarmBUmYSRyFzwM4nXoNwRrJ9VqlZwwrlaEW/NoZQw94PrUPQtnj3wFUH1Hw9SK&#10;xTvaet+euNUuUFUnTiPQPapH/DHqaSqOaxl36fSevN5+HsvfAAAA//8DAFBLAwQUAAYACAAAACEA&#10;SfPATd4AAAAFAQAADwAAAGRycy9kb3ducmV2LnhtbEyPzU7DMBCE70i8g7VI3Kjd8FMa4lQI0QMS&#10;qkRBtEcnXuIIex1iN015ekwvcFlpNKOZb4vF6CwbsA+tJwnTiQCGVHvdUiPh7XV5cQssREVaWU8o&#10;4YABFuXpSaFy7ff0gsM6NiyVUMiVBBNjl3MeaoNOhYnvkJL34XunYpJ9w3Wv9qncWZ4JccOdaikt&#10;GNXhg8H6c71zEp7fN1+Py9VWbLCy7fVgZ+bpu5Ly/Gy8vwMWcYx/YfjFT+hQJqbK70gHZiWkR+Lx&#10;Jm8+m2bAKglXl5kAXhb8P335AwAA//8DAFBLAQItABQABgAIAAAAIQC2gziS/gAAAOEBAAATAAAA&#10;AAAAAAAAAAAAAAAAAABbQ29udGVudF9UeXBlc10ueG1sUEsBAi0AFAAGAAgAAAAhADj9If/WAAAA&#10;lAEAAAsAAAAAAAAAAAAAAAAALwEAAF9yZWxzLy5yZWxzUEsBAi0AFAAGAAgAAAAhAGtzDCRFAgAA&#10;hAQAAA4AAAAAAAAAAAAAAAAALgIAAGRycy9lMm9Eb2MueG1sUEsBAi0AFAAGAAgAAAAhAEnzwE3e&#10;AAAABQEAAA8AAAAAAAAAAAAAAAAAnwQAAGRycy9kb3ducmV2LnhtbFBLBQYAAAAABAAEAPMAAACq&#10;BQAAAAA=&#10;" filled="f" strokeweight=".5pt">
                <v:textbox>
                  <w:txbxContent>
                    <w:p w14:paraId="7DF552D3" w14:textId="77777777" w:rsidR="00CE0F4B" w:rsidRPr="00345A92" w:rsidRDefault="00CE0F4B" w:rsidP="00CE0F4B">
                      <w:pPr>
                        <w:spacing w:after="0" w:line="240" w:lineRule="auto"/>
                        <w:rPr>
                          <w:rFonts w:ascii="Times New Roman" w:eastAsia="Times New Roman" w:hAnsi="Times New Roman" w:cs="Times New Roman"/>
                          <w:sz w:val="24"/>
                          <w:szCs w:val="24"/>
                        </w:rPr>
                      </w:pPr>
                      <w:r w:rsidRPr="00345A92">
                        <w:rPr>
                          <w:rFonts w:ascii="Times New Roman" w:eastAsia="Times New Roman" w:hAnsi="Times New Roman" w:cs="Times New Roman"/>
                          <w:sz w:val="24"/>
                          <w:szCs w:val="24"/>
                        </w:rPr>
                        <w:fldChar w:fldCharType="begin"/>
                      </w:r>
                      <w:r w:rsidRPr="00345A92">
                        <w:rPr>
                          <w:rFonts w:ascii="Times New Roman" w:eastAsia="Times New Roman" w:hAnsi="Times New Roman" w:cs="Times New Roman"/>
                          <w:sz w:val="24"/>
                          <w:szCs w:val="24"/>
                        </w:rPr>
                        <w:instrText xml:space="preserve"> INCLUDEPICTURE "https://coldatomlab.jpl.nasa.gov/testing/assets/images/image-detail/cal-operations-team.jpg" \* MERGEFORMATINET </w:instrText>
                      </w:r>
                      <w:r w:rsidRPr="00345A92">
                        <w:rPr>
                          <w:rFonts w:ascii="Times New Roman" w:eastAsia="Times New Roman" w:hAnsi="Times New Roman" w:cs="Times New Roman"/>
                          <w:sz w:val="24"/>
                          <w:szCs w:val="24"/>
                        </w:rPr>
                        <w:fldChar w:fldCharType="separate"/>
                      </w:r>
                      <w:r w:rsidRPr="00345A92">
                        <w:rPr>
                          <w:rFonts w:ascii="Times New Roman" w:eastAsia="Times New Roman" w:hAnsi="Times New Roman" w:cs="Times New Roman"/>
                          <w:noProof/>
                          <w:sz w:val="24"/>
                          <w:szCs w:val="24"/>
                        </w:rPr>
                        <w:drawing>
                          <wp:inline distT="0" distB="0" distL="0" distR="0" wp14:anchorId="115FA5E9" wp14:editId="1D6C85FB">
                            <wp:extent cx="5993659" cy="2133081"/>
                            <wp:effectExtent l="0" t="0" r="127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t="24097" b="12643"/>
                                    <a:stretch/>
                                  </pic:blipFill>
                                  <pic:spPr bwMode="auto">
                                    <a:xfrm>
                                      <a:off x="0" y="0"/>
                                      <a:ext cx="6054903" cy="2154877"/>
                                    </a:xfrm>
                                    <a:prstGeom prst="rect">
                                      <a:avLst/>
                                    </a:prstGeom>
                                    <a:noFill/>
                                    <a:ln>
                                      <a:noFill/>
                                    </a:ln>
                                    <a:extLst>
                                      <a:ext uri="{53640926-AAD7-44D8-BBD7-CCE9431645EC}">
                                        <a14:shadowObscured xmlns:a14="http://schemas.microsoft.com/office/drawing/2010/main"/>
                                      </a:ext>
                                    </a:extLst>
                                  </pic:spPr>
                                </pic:pic>
                              </a:graphicData>
                            </a:graphic>
                          </wp:inline>
                        </w:drawing>
                      </w:r>
                      <w:r w:rsidRPr="00345A92">
                        <w:rPr>
                          <w:rFonts w:ascii="Times New Roman" w:eastAsia="Times New Roman" w:hAnsi="Times New Roman" w:cs="Times New Roman"/>
                          <w:sz w:val="24"/>
                          <w:szCs w:val="24"/>
                        </w:rPr>
                        <w:fldChar w:fldCharType="end"/>
                      </w:r>
                    </w:p>
                    <w:p w14:paraId="47777106" w14:textId="77777777" w:rsidR="00CE0F4B" w:rsidRPr="00A14DC6" w:rsidRDefault="00CE0F4B" w:rsidP="00CE0F4B">
                      <w:pPr>
                        <w:rPr>
                          <w:b/>
                          <w:i/>
                          <w:sz w:val="20"/>
                          <w:szCs w:val="20"/>
                        </w:rPr>
                      </w:pPr>
                      <w:r w:rsidRPr="001A47D8">
                        <w:rPr>
                          <w:rFonts w:eastAsia="Times New Roman" w:cstheme="minorHAnsi"/>
                          <w:b/>
                          <w:bCs/>
                          <w:i/>
                          <w:iCs/>
                          <w:color w:val="222222"/>
                          <w:sz w:val="20"/>
                          <w:szCs w:val="20"/>
                        </w:rPr>
                        <w:t xml:space="preserve">In January 2020, </w:t>
                      </w:r>
                      <w:r>
                        <w:rPr>
                          <w:rFonts w:eastAsia="Times New Roman" w:cstheme="minorHAnsi"/>
                          <w:b/>
                          <w:bCs/>
                          <w:i/>
                          <w:iCs/>
                          <w:color w:val="222222"/>
                          <w:sz w:val="20"/>
                          <w:szCs w:val="20"/>
                        </w:rPr>
                        <w:t>a team at</w:t>
                      </w:r>
                      <w:r w:rsidRPr="001A47D8">
                        <w:rPr>
                          <w:rFonts w:eastAsia="Times New Roman" w:cstheme="minorHAnsi"/>
                          <w:b/>
                          <w:bCs/>
                          <w:i/>
                          <w:iCs/>
                          <w:color w:val="222222"/>
                          <w:sz w:val="20"/>
                          <w:szCs w:val="20"/>
                        </w:rPr>
                        <w:t xml:space="preserve"> the</w:t>
                      </w:r>
                      <w:r>
                        <w:rPr>
                          <w:rFonts w:eastAsia="Times New Roman" w:cstheme="minorHAnsi"/>
                          <w:b/>
                          <w:bCs/>
                          <w:i/>
                          <w:iCs/>
                          <w:color w:val="222222"/>
                          <w:sz w:val="20"/>
                          <w:szCs w:val="20"/>
                        </w:rPr>
                        <w:t xml:space="preserve"> NASA</w:t>
                      </w:r>
                      <w:r w:rsidRPr="001A47D8">
                        <w:rPr>
                          <w:rFonts w:eastAsia="Times New Roman" w:cstheme="minorHAnsi"/>
                          <w:b/>
                          <w:bCs/>
                          <w:i/>
                          <w:iCs/>
                          <w:color w:val="222222"/>
                          <w:sz w:val="20"/>
                          <w:szCs w:val="20"/>
                        </w:rPr>
                        <w:t xml:space="preserve"> </w:t>
                      </w:r>
                      <w:r>
                        <w:rPr>
                          <w:rFonts w:eastAsia="Times New Roman" w:cstheme="minorHAnsi"/>
                          <w:b/>
                          <w:bCs/>
                          <w:i/>
                          <w:iCs/>
                          <w:color w:val="222222"/>
                          <w:sz w:val="20"/>
                          <w:szCs w:val="20"/>
                        </w:rPr>
                        <w:t>Jet Propulsion Laboratory</w:t>
                      </w:r>
                      <w:r w:rsidRPr="001A47D8">
                        <w:rPr>
                          <w:rFonts w:eastAsia="Times New Roman" w:cstheme="minorHAnsi"/>
                          <w:b/>
                          <w:bCs/>
                          <w:i/>
                          <w:iCs/>
                          <w:color w:val="222222"/>
                          <w:sz w:val="20"/>
                          <w:szCs w:val="20"/>
                        </w:rPr>
                        <w:t xml:space="preserve"> </w:t>
                      </w:r>
                      <w:r>
                        <w:rPr>
                          <w:rFonts w:eastAsia="Times New Roman" w:cstheme="minorHAnsi"/>
                          <w:b/>
                          <w:bCs/>
                          <w:i/>
                          <w:iCs/>
                          <w:color w:val="222222"/>
                          <w:sz w:val="20"/>
                          <w:szCs w:val="20"/>
                        </w:rPr>
                        <w:t xml:space="preserve">worked </w:t>
                      </w:r>
                      <w:r w:rsidRPr="001A47D8">
                        <w:rPr>
                          <w:rFonts w:eastAsia="Times New Roman" w:cstheme="minorHAnsi"/>
                          <w:b/>
                          <w:bCs/>
                          <w:i/>
                          <w:iCs/>
                          <w:color w:val="222222"/>
                          <w:sz w:val="20"/>
                          <w:szCs w:val="20"/>
                        </w:rPr>
                        <w:t xml:space="preserve">remotely </w:t>
                      </w:r>
                      <w:r>
                        <w:rPr>
                          <w:rFonts w:eastAsia="Times New Roman" w:cstheme="minorHAnsi"/>
                          <w:b/>
                          <w:bCs/>
                          <w:i/>
                          <w:iCs/>
                          <w:color w:val="222222"/>
                          <w:sz w:val="20"/>
                          <w:szCs w:val="20"/>
                        </w:rPr>
                        <w:t xml:space="preserve">with astronauts on the International Space Station to upgrade </w:t>
                      </w:r>
                      <w:r w:rsidRPr="001A47D8">
                        <w:rPr>
                          <w:rFonts w:eastAsia="Times New Roman" w:cstheme="minorHAnsi"/>
                          <w:b/>
                          <w:bCs/>
                          <w:i/>
                          <w:iCs/>
                          <w:color w:val="222222"/>
                          <w:sz w:val="20"/>
                          <w:szCs w:val="20"/>
                        </w:rPr>
                        <w:t xml:space="preserve">hardware </w:t>
                      </w:r>
                      <w:r>
                        <w:rPr>
                          <w:rFonts w:eastAsia="Times New Roman" w:cstheme="minorHAnsi"/>
                          <w:b/>
                          <w:bCs/>
                          <w:i/>
                          <w:iCs/>
                          <w:color w:val="222222"/>
                          <w:sz w:val="20"/>
                          <w:szCs w:val="20"/>
                        </w:rPr>
                        <w:t>on the Cold Atom Lab,</w:t>
                      </w:r>
                      <w:r w:rsidRPr="001A47D8">
                        <w:rPr>
                          <w:rFonts w:eastAsia="Times New Roman" w:cstheme="minorHAnsi"/>
                          <w:b/>
                          <w:bCs/>
                          <w:i/>
                          <w:iCs/>
                          <w:color w:val="222222"/>
                          <w:sz w:val="20"/>
                          <w:szCs w:val="20"/>
                        </w:rPr>
                        <w:t xml:space="preserve"> </w:t>
                      </w:r>
                      <w:r>
                        <w:rPr>
                          <w:rFonts w:eastAsia="Times New Roman" w:cstheme="minorHAnsi"/>
                          <w:b/>
                          <w:bCs/>
                          <w:i/>
                          <w:iCs/>
                          <w:color w:val="222222"/>
                          <w:sz w:val="20"/>
                          <w:szCs w:val="20"/>
                        </w:rPr>
                        <w:t>adding atom interferometer capabilities.</w:t>
                      </w:r>
                    </w:p>
                  </w:txbxContent>
                </v:textbox>
                <w10:wrap type="square" anchorx="margin"/>
              </v:shape>
            </w:pict>
          </mc:Fallback>
        </mc:AlternateContent>
      </w:r>
      <w:r>
        <w:rPr>
          <w:rFonts w:cstheme="minorHAnsi"/>
          <w:b/>
          <w:color w:val="4472C4" w:themeColor="accent1"/>
          <w:sz w:val="44"/>
          <w:szCs w:val="44"/>
        </w:rPr>
        <w:t>Quantum Technologies Take Flight</w:t>
      </w:r>
    </w:p>
    <w:p w14:paraId="49A4E24C" w14:textId="1862E29A" w:rsidR="00CE0F4B" w:rsidRPr="00372D44" w:rsidRDefault="00CE0F4B" w:rsidP="00CE0F4B">
      <w:pPr>
        <w:rPr>
          <w:rFonts w:eastAsia="Times New Roman" w:cstheme="minorHAnsi"/>
          <w:color w:val="0070C0"/>
        </w:rPr>
      </w:pPr>
      <w:r>
        <w:rPr>
          <w:rFonts w:eastAsia="Times New Roman" w:cstheme="minorHAnsi"/>
          <w:color w:val="0070C0"/>
        </w:rPr>
        <w:t xml:space="preserve">A recent upgrade to NASA’s </w:t>
      </w:r>
      <w:r w:rsidRPr="00372D44">
        <w:rPr>
          <w:rFonts w:eastAsia="Times New Roman" w:cstheme="minorHAnsi"/>
          <w:color w:val="0070C0"/>
        </w:rPr>
        <w:t xml:space="preserve">Cold Atom Lab has </w:t>
      </w:r>
      <w:r>
        <w:rPr>
          <w:rFonts w:eastAsia="Times New Roman" w:cstheme="minorHAnsi"/>
          <w:color w:val="0070C0"/>
        </w:rPr>
        <w:t xml:space="preserve">enabled </w:t>
      </w:r>
      <w:r w:rsidRPr="00372D44">
        <w:rPr>
          <w:rFonts w:eastAsia="Times New Roman" w:cstheme="minorHAnsi"/>
          <w:color w:val="0070C0"/>
        </w:rPr>
        <w:t>atom interferometr</w:t>
      </w:r>
      <w:r>
        <w:rPr>
          <w:rFonts w:eastAsia="Times New Roman" w:cstheme="minorHAnsi"/>
          <w:color w:val="0070C0"/>
        </w:rPr>
        <w:t>y</w:t>
      </w:r>
      <w:r w:rsidRPr="00372D44">
        <w:rPr>
          <w:rFonts w:eastAsia="Times New Roman" w:cstheme="minorHAnsi"/>
          <w:color w:val="0070C0"/>
        </w:rPr>
        <w:t xml:space="preserve"> </w:t>
      </w:r>
      <w:r>
        <w:rPr>
          <w:rFonts w:eastAsia="Times New Roman" w:cstheme="minorHAnsi"/>
          <w:color w:val="0070C0"/>
        </w:rPr>
        <w:t xml:space="preserve">on the </w:t>
      </w:r>
      <w:r w:rsidRPr="00653133">
        <w:rPr>
          <w:rFonts w:eastAsia="Times New Roman" w:cstheme="minorHAnsi"/>
          <w:color w:val="0070C0"/>
        </w:rPr>
        <w:t xml:space="preserve">International Space Station </w:t>
      </w:r>
      <w:r>
        <w:rPr>
          <w:rFonts w:eastAsia="Times New Roman" w:cstheme="minorHAnsi"/>
          <w:color w:val="0070C0"/>
        </w:rPr>
        <w:t xml:space="preserve">(ISS), </w:t>
      </w:r>
      <w:r w:rsidRPr="00372D44">
        <w:rPr>
          <w:rFonts w:eastAsia="Times New Roman" w:cstheme="minorHAnsi"/>
          <w:color w:val="0070C0"/>
        </w:rPr>
        <w:t>form</w:t>
      </w:r>
      <w:r>
        <w:rPr>
          <w:rFonts w:eastAsia="Times New Roman" w:cstheme="minorHAnsi"/>
          <w:color w:val="0070C0"/>
        </w:rPr>
        <w:t>ing</w:t>
      </w:r>
      <w:r w:rsidRPr="00372D44">
        <w:rPr>
          <w:rFonts w:eastAsia="Times New Roman" w:cstheme="minorHAnsi"/>
          <w:color w:val="0070C0"/>
        </w:rPr>
        <w:t xml:space="preserve"> the basis of a new generation of exquisitely precise quantum sensors </w:t>
      </w:r>
      <w:r>
        <w:rPr>
          <w:rFonts w:eastAsia="Times New Roman" w:cstheme="minorHAnsi"/>
          <w:color w:val="0070C0"/>
        </w:rPr>
        <w:t>that</w:t>
      </w:r>
      <w:r w:rsidRPr="00372D44">
        <w:rPr>
          <w:rFonts w:eastAsia="Times New Roman" w:cstheme="minorHAnsi"/>
          <w:color w:val="0070C0"/>
        </w:rPr>
        <w:t xml:space="preserve"> scientists </w:t>
      </w:r>
      <w:r>
        <w:rPr>
          <w:rFonts w:eastAsia="Times New Roman" w:cstheme="minorHAnsi"/>
          <w:color w:val="0070C0"/>
        </w:rPr>
        <w:t>can use</w:t>
      </w:r>
      <w:r w:rsidRPr="00372D44">
        <w:rPr>
          <w:rFonts w:eastAsia="Times New Roman" w:cstheme="minorHAnsi"/>
          <w:color w:val="0070C0"/>
        </w:rPr>
        <w:t xml:space="preserve"> to explore the universe</w:t>
      </w:r>
      <w:r>
        <w:rPr>
          <w:rFonts w:eastAsia="Times New Roman" w:cstheme="minorHAnsi"/>
          <w:color w:val="0070C0"/>
        </w:rPr>
        <w:t>. Applications of these spaceborne quantum sensors</w:t>
      </w:r>
      <w:r w:rsidRPr="00372D44">
        <w:rPr>
          <w:rFonts w:eastAsia="Times New Roman" w:cstheme="minorHAnsi"/>
          <w:color w:val="0070C0"/>
        </w:rPr>
        <w:t xml:space="preserve"> </w:t>
      </w:r>
      <w:r>
        <w:rPr>
          <w:rFonts w:eastAsia="Times New Roman" w:cstheme="minorHAnsi"/>
          <w:color w:val="0070C0"/>
        </w:rPr>
        <w:t>include</w:t>
      </w:r>
      <w:r w:rsidRPr="00372D44">
        <w:rPr>
          <w:rFonts w:eastAsia="Times New Roman" w:cstheme="minorHAnsi"/>
          <w:color w:val="0070C0"/>
        </w:rPr>
        <w:t xml:space="preserve"> tests of general relativity</w:t>
      </w:r>
      <w:r>
        <w:rPr>
          <w:rFonts w:eastAsia="Times New Roman" w:cstheme="minorHAnsi"/>
          <w:color w:val="0070C0"/>
        </w:rPr>
        <w:t xml:space="preserve">, </w:t>
      </w:r>
      <w:r w:rsidRPr="00372D44">
        <w:rPr>
          <w:rFonts w:eastAsia="Times New Roman" w:cstheme="minorHAnsi"/>
          <w:color w:val="0070C0"/>
        </w:rPr>
        <w:t>searches for</w:t>
      </w:r>
      <w:r>
        <w:rPr>
          <w:rFonts w:eastAsia="Times New Roman" w:cstheme="minorHAnsi"/>
          <w:color w:val="0070C0"/>
        </w:rPr>
        <w:t xml:space="preserve"> </w:t>
      </w:r>
      <w:r w:rsidRPr="00372D44">
        <w:rPr>
          <w:rFonts w:eastAsia="Times New Roman" w:cstheme="minorHAnsi"/>
          <w:color w:val="0070C0"/>
        </w:rPr>
        <w:t>dark</w:t>
      </w:r>
      <w:r>
        <w:rPr>
          <w:rFonts w:eastAsia="Times New Roman" w:cstheme="minorHAnsi"/>
          <w:color w:val="0070C0"/>
        </w:rPr>
        <w:t xml:space="preserve"> </w:t>
      </w:r>
      <w:r w:rsidRPr="00372D44">
        <w:rPr>
          <w:rFonts w:eastAsia="Times New Roman" w:cstheme="minorHAnsi"/>
          <w:color w:val="0070C0"/>
        </w:rPr>
        <w:t>energy</w:t>
      </w:r>
      <w:r>
        <w:rPr>
          <w:rFonts w:eastAsia="Times New Roman" w:cstheme="minorHAnsi"/>
          <w:color w:val="0070C0"/>
        </w:rPr>
        <w:t xml:space="preserve"> </w:t>
      </w:r>
      <w:r w:rsidRPr="00372D44">
        <w:rPr>
          <w:rFonts w:eastAsia="Times New Roman" w:cstheme="minorHAnsi"/>
          <w:color w:val="0070C0"/>
        </w:rPr>
        <w:t>and gravitational waves</w:t>
      </w:r>
      <w:r>
        <w:rPr>
          <w:rFonts w:eastAsia="Times New Roman" w:cstheme="minorHAnsi"/>
          <w:color w:val="0070C0"/>
        </w:rPr>
        <w:t>,</w:t>
      </w:r>
      <w:r w:rsidRPr="00372D44">
        <w:rPr>
          <w:rFonts w:eastAsia="Times New Roman" w:cstheme="minorHAnsi"/>
          <w:color w:val="0070C0"/>
        </w:rPr>
        <w:t xml:space="preserve"> spacecraft navigation</w:t>
      </w:r>
      <w:r>
        <w:rPr>
          <w:rFonts w:eastAsia="Times New Roman" w:cstheme="minorHAnsi"/>
          <w:color w:val="0070C0"/>
        </w:rPr>
        <w:t xml:space="preserve"> and drag referencing, and</w:t>
      </w:r>
      <w:r w:rsidRPr="00372D44">
        <w:rPr>
          <w:rFonts w:eastAsia="Times New Roman" w:cstheme="minorHAnsi"/>
          <w:color w:val="0070C0"/>
        </w:rPr>
        <w:t xml:space="preserve"> </w:t>
      </w:r>
      <w:r>
        <w:rPr>
          <w:rFonts w:eastAsia="Times New Roman" w:cstheme="minorHAnsi"/>
          <w:color w:val="0070C0"/>
        </w:rPr>
        <w:t xml:space="preserve">gravity science, including planetary geodesy—the study of </w:t>
      </w:r>
      <w:r w:rsidRPr="00653133">
        <w:rPr>
          <w:rFonts w:eastAsia="Times New Roman" w:cstheme="minorHAnsi"/>
          <w:color w:val="0070C0"/>
        </w:rPr>
        <w:t>a planet's shape, orientation, and gravity field</w:t>
      </w:r>
      <w:r w:rsidRPr="00372D44">
        <w:rPr>
          <w:rFonts w:eastAsia="Times New Roman" w:cstheme="minorHAnsi"/>
          <w:color w:val="0070C0"/>
        </w:rPr>
        <w:t>.</w:t>
      </w:r>
    </w:p>
    <w:p w14:paraId="558A6024" w14:textId="77777777" w:rsidR="00CE0F4B" w:rsidRPr="00DC4FEB" w:rsidRDefault="00CE0F4B" w:rsidP="00CE0F4B">
      <w:pPr>
        <w:rPr>
          <w:rFonts w:eastAsia="Times New Roman" w:cstheme="minorHAnsi"/>
          <w:color w:val="000000" w:themeColor="text1"/>
        </w:rPr>
      </w:pPr>
      <w:r w:rsidRPr="00EF4253">
        <w:rPr>
          <w:rFonts w:eastAsia="Times New Roman" w:cstheme="minorHAnsi"/>
          <w:color w:val="000000" w:themeColor="text1"/>
        </w:rPr>
        <w:t xml:space="preserve">The wave-particle duality of matter is a cornerstone of quantum mechanics. First hypothesized by Louis De Broglie in 1924, it postulates that </w:t>
      </w:r>
      <w:r w:rsidRPr="00DC4FEB">
        <w:rPr>
          <w:rFonts w:eastAsia="Times New Roman" w:cstheme="minorHAnsi"/>
          <w:color w:val="000000" w:themeColor="text1"/>
        </w:rPr>
        <w:t>every particle or quantum object can be described as either a particle or a wave, depending on how we measure the properties of the object</w:t>
      </w:r>
      <w:r>
        <w:rPr>
          <w:rFonts w:eastAsia="Times New Roman" w:cstheme="minorHAnsi"/>
          <w:color w:val="000000" w:themeColor="text1"/>
        </w:rPr>
        <w:t>.</w:t>
      </w:r>
    </w:p>
    <w:p w14:paraId="38971973" w14:textId="77777777" w:rsidR="00CE0F4B" w:rsidRPr="00DC4FEB" w:rsidRDefault="00CE0F4B" w:rsidP="00CE0F4B">
      <w:pPr>
        <w:rPr>
          <w:rFonts w:eastAsia="Times New Roman" w:cstheme="minorHAnsi"/>
          <w:color w:val="000000" w:themeColor="text1"/>
        </w:rPr>
      </w:pPr>
      <w:r w:rsidRPr="00EF4253">
        <w:rPr>
          <w:rFonts w:eastAsia="Times New Roman" w:cstheme="minorHAnsi"/>
          <w:color w:val="000000" w:themeColor="text1"/>
        </w:rPr>
        <w:t>A natural consequence of th</w:t>
      </w:r>
      <w:r>
        <w:rPr>
          <w:rFonts w:eastAsia="Times New Roman" w:cstheme="minorHAnsi"/>
          <w:color w:val="000000" w:themeColor="text1"/>
        </w:rPr>
        <w:t>e</w:t>
      </w:r>
      <w:r w:rsidRPr="00EF4253">
        <w:rPr>
          <w:rFonts w:eastAsia="Times New Roman" w:cstheme="minorHAnsi"/>
          <w:color w:val="000000" w:themeColor="text1"/>
        </w:rPr>
        <w:t xml:space="preserve"> wave-like nature </w:t>
      </w:r>
      <w:r>
        <w:rPr>
          <w:rFonts w:eastAsia="Times New Roman" w:cstheme="minorHAnsi"/>
          <w:color w:val="000000" w:themeColor="text1"/>
        </w:rPr>
        <w:t>of quantum matter</w:t>
      </w:r>
      <w:r w:rsidRPr="00EF4253">
        <w:rPr>
          <w:rFonts w:eastAsia="Times New Roman" w:cstheme="minorHAnsi"/>
          <w:color w:val="000000" w:themeColor="text1"/>
        </w:rPr>
        <w:t xml:space="preserve"> </w:t>
      </w:r>
      <w:r>
        <w:rPr>
          <w:rFonts w:eastAsia="Times New Roman" w:cstheme="minorHAnsi"/>
          <w:color w:val="000000" w:themeColor="text1"/>
        </w:rPr>
        <w:t xml:space="preserve">is that it </w:t>
      </w:r>
      <w:r w:rsidRPr="00EF4253">
        <w:rPr>
          <w:rFonts w:eastAsia="Times New Roman" w:cstheme="minorHAnsi"/>
          <w:color w:val="000000" w:themeColor="text1"/>
        </w:rPr>
        <w:t>can simultaneously exist in more than one</w:t>
      </w:r>
      <w:r>
        <w:rPr>
          <w:rFonts w:eastAsia="Times New Roman" w:cstheme="minorHAnsi"/>
          <w:color w:val="000000" w:themeColor="text1"/>
        </w:rPr>
        <w:t xml:space="preserve"> place</w:t>
      </w:r>
      <w:r w:rsidRPr="00EF4253">
        <w:rPr>
          <w:rFonts w:eastAsia="Times New Roman" w:cstheme="minorHAnsi"/>
          <w:color w:val="000000" w:themeColor="text1"/>
        </w:rPr>
        <w:t xml:space="preserve">. </w:t>
      </w:r>
      <w:r w:rsidRPr="00DC4FEB">
        <w:rPr>
          <w:rFonts w:eastAsia="Times New Roman" w:cstheme="minorHAnsi"/>
          <w:color w:val="000000" w:themeColor="text1"/>
        </w:rPr>
        <w:t>When experimentalists measure the particle location, the simultaneous paths</w:t>
      </w:r>
      <w:r>
        <w:rPr>
          <w:rFonts w:eastAsia="Times New Roman" w:cstheme="minorHAnsi"/>
          <w:color w:val="000000" w:themeColor="text1"/>
        </w:rPr>
        <w:t xml:space="preserve"> taken by the</w:t>
      </w:r>
      <w:r w:rsidRPr="00EF4253">
        <w:rPr>
          <w:rFonts w:eastAsia="Times New Roman" w:cstheme="minorHAnsi"/>
          <w:color w:val="000000" w:themeColor="text1"/>
        </w:rPr>
        <w:t xml:space="preserve"> particle</w:t>
      </w:r>
      <w:r>
        <w:rPr>
          <w:rFonts w:eastAsia="Times New Roman" w:cstheme="minorHAnsi"/>
          <w:color w:val="000000" w:themeColor="text1"/>
        </w:rPr>
        <w:t xml:space="preserve"> </w:t>
      </w:r>
      <w:r w:rsidRPr="00EF4253">
        <w:rPr>
          <w:rFonts w:eastAsia="Times New Roman" w:cstheme="minorHAnsi"/>
          <w:color w:val="000000" w:themeColor="text1"/>
        </w:rPr>
        <w:t xml:space="preserve">“collapse” to a </w:t>
      </w:r>
      <w:r>
        <w:rPr>
          <w:rFonts w:eastAsia="Times New Roman" w:cstheme="minorHAnsi"/>
          <w:color w:val="000000" w:themeColor="text1"/>
        </w:rPr>
        <w:t xml:space="preserve">single traceable trajectory. </w:t>
      </w:r>
      <w:r w:rsidRPr="00DC4FEB">
        <w:rPr>
          <w:rFonts w:eastAsia="Times New Roman" w:cstheme="minorHAnsi"/>
          <w:color w:val="000000" w:themeColor="text1"/>
        </w:rPr>
        <w:t>Quantum interferometry starts with particles in the same lowest energy state and then puts some of them in the first excited state and measures the phase difference between these two groups after they traverse a region of interest.</w:t>
      </w:r>
      <w:r w:rsidRPr="00DB77D8">
        <w:rPr>
          <w:color w:val="000000"/>
        </w:rPr>
        <w:t xml:space="preserve"> </w:t>
      </w:r>
      <w:r>
        <w:rPr>
          <w:color w:val="000000"/>
        </w:rPr>
        <w:lastRenderedPageBreak/>
        <w:t>Matter-wave interferometers have been experimentally demonstrated on Earth with numerous types of particles, including electrons, neutrons, atoms, antimatter, and even biomolecules.</w:t>
      </w:r>
    </w:p>
    <w:p w14:paraId="17B8187D" w14:textId="7E2FC41A" w:rsidR="00CE0F4B" w:rsidRDefault="00CE0F4B" w:rsidP="00CE0F4B">
      <w:pPr>
        <w:rPr>
          <w:rFonts w:eastAsia="Times New Roman" w:cstheme="minorHAnsi"/>
          <w:color w:val="000000" w:themeColor="text1"/>
        </w:rPr>
      </w:pPr>
      <w:r>
        <w:rPr>
          <w:noProof/>
        </w:rPr>
        <mc:AlternateContent>
          <mc:Choice Requires="wps">
            <w:drawing>
              <wp:anchor distT="0" distB="0" distL="114300" distR="114300" simplePos="0" relativeHeight="251687936" behindDoc="0" locked="0" layoutInCell="1" allowOverlap="1" wp14:anchorId="4359D661" wp14:editId="68820E6B">
                <wp:simplePos x="0" y="0"/>
                <wp:positionH relativeFrom="margin">
                  <wp:posOffset>33020</wp:posOffset>
                </wp:positionH>
                <wp:positionV relativeFrom="paragraph">
                  <wp:posOffset>17145</wp:posOffset>
                </wp:positionV>
                <wp:extent cx="2622550" cy="2809875"/>
                <wp:effectExtent l="0" t="0" r="25400" b="28575"/>
                <wp:wrapSquare wrapText="bothSides"/>
                <wp:docPr id="30" name="Text Box 30"/>
                <wp:cNvGraphicFramePr/>
                <a:graphic xmlns:a="http://schemas.openxmlformats.org/drawingml/2006/main">
                  <a:graphicData uri="http://schemas.microsoft.com/office/word/2010/wordprocessingShape">
                    <wps:wsp>
                      <wps:cNvSpPr txBox="1"/>
                      <wps:spPr>
                        <a:xfrm>
                          <a:off x="0" y="0"/>
                          <a:ext cx="2622550" cy="2809875"/>
                        </a:xfrm>
                        <a:prstGeom prst="rect">
                          <a:avLst/>
                        </a:prstGeom>
                        <a:noFill/>
                        <a:ln w="6350">
                          <a:solidFill>
                            <a:prstClr val="black"/>
                          </a:solidFill>
                        </a:ln>
                      </wps:spPr>
                      <wps:txbx>
                        <w:txbxContent>
                          <w:p w14:paraId="675CB9B6" w14:textId="77777777" w:rsidR="00CE0F4B" w:rsidRDefault="00CE0F4B" w:rsidP="00CE0F4B">
                            <w:r>
                              <w:rPr>
                                <w:rFonts w:ascii="Times New Roman" w:eastAsia="Times New Roman" w:hAnsi="Times New Roman" w:cs="Times New Roman"/>
                                <w:noProof/>
                                <w:sz w:val="24"/>
                                <w:szCs w:val="24"/>
                              </w:rPr>
                              <w:drawing>
                                <wp:inline distT="0" distB="0" distL="0" distR="0" wp14:anchorId="0643FD25" wp14:editId="795315DB">
                                  <wp:extent cx="2433320" cy="1833880"/>
                                  <wp:effectExtent l="0" t="0" r="508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2">
                                            <a:extLst>
                                              <a:ext uri="{28A0092B-C50C-407E-A947-70E740481C1C}">
                                                <a14:useLocalDpi xmlns:a14="http://schemas.microsoft.com/office/drawing/2010/main" val="0"/>
                                              </a:ext>
                                            </a:extLst>
                                          </a:blip>
                                          <a:stretch>
                                            <a:fillRect/>
                                          </a:stretch>
                                        </pic:blipFill>
                                        <pic:spPr>
                                          <a:xfrm>
                                            <a:off x="0" y="0"/>
                                            <a:ext cx="2433320" cy="1833880"/>
                                          </a:xfrm>
                                          <a:prstGeom prst="rect">
                                            <a:avLst/>
                                          </a:prstGeom>
                                        </pic:spPr>
                                      </pic:pic>
                                    </a:graphicData>
                                  </a:graphic>
                                </wp:inline>
                              </w:drawing>
                            </w:r>
                          </w:p>
                          <w:p w14:paraId="6B4D588D" w14:textId="77777777" w:rsidR="00CE0F4B" w:rsidRPr="008923E2" w:rsidRDefault="00CE0F4B" w:rsidP="00CE0F4B">
                            <w:pPr>
                              <w:rPr>
                                <w:b/>
                                <w:i/>
                                <w:sz w:val="20"/>
                                <w:szCs w:val="20"/>
                              </w:rPr>
                            </w:pPr>
                            <w:r>
                              <w:rPr>
                                <w:b/>
                                <w:i/>
                                <w:sz w:val="20"/>
                                <w:szCs w:val="20"/>
                              </w:rPr>
                              <w:t>Figure 1: View of the atom interferometry-capable Science Module inside two layers of magnetic shields during the pre-launch build/testing phase at JPL.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9D661" id="Text Box 30" o:spid="_x0000_s1044" type="#_x0000_t202" style="position:absolute;margin-left:2.6pt;margin-top:1.35pt;width:206.5pt;height:221.2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usRQIAAIQEAAAOAAAAZHJzL2Uyb0RvYy54bWysVFFP2zAQfp+0/2D5faQNLZSKFHUgpkkI&#10;kAri2XWcNprj82y3Cfv1++w0ULE9TXtxz3eXz/d9d9fLq67RbK+cr8kUfHwy4kwZSWVtNgV/frr9&#10;MuPMB2FKocmogr8qz68Wnz9dtnauctqSLpVjADF+3tqCb0Ow8yzzcqsa4U/IKoNgRa4RAVe3yUon&#10;WqA3OstHo7OsJVdaR1J5D+9NH+SLhF9VSoaHqvIqMF1w1BbS6dK5jme2uBTzjRN2W8tDGeIfqmhE&#10;bfDoG9SNCILtXP0HVFNLR56qcCKpyaiqaqkSB7AZjz6wWW2FVYkLxPH2TSb//2Dl/f7Rsbos+Cnk&#10;MaJBj55UF9hX6hhc0Ke1fo60lUVi6OBHnwe/hzPS7irXxF8QYogD6vVN3Ygm4czP8nw6RUgils9G&#10;F7PzacTJ3j+3zodvihoWjYI7tC+pKvZ3PvSpQ0p8zdBtrXVqoTasLfjZKfBjxJOuyxiMl/jJtXZs&#10;LzAEay3kj8OzR1koQhvUEsn2pKIVunWXxBnPBsZrKl8hhKN+lLyVtzXw74QPj8JhdkAQ+xAecFSa&#10;UBQdLM625H79zR/z0VJEOWsxiwX3P3fCKc70d4NmX4wnE8CGdJlMz3Nc3HFkfRwxu+aawHSMzbMy&#10;mTE/6MGsHDUvWJtlfBUhYSTeLngYzOvQbwjWTqrlMiVhXK0Id2ZlZYQedH3qXoSzh34FtPqehqkV&#10;8w9t63P7xi13gao69TQK3at60B+jnqbisJZxl47vKev9z2PxGwAA//8DAFBLAwQUAAYACAAAACEA&#10;/fhAWtwAAAAHAQAADwAAAGRycy9kb3ducmV2LnhtbEyOQUvDQBCF74L/YRnBm900tLbEbIqIPQgi&#10;WMV63GTHbHB3Nma3afTXOz3pbR7f481XbibvxIhD7AIpmM8yEEhNMB21Cl5ftldrEDFpMtoFQgXf&#10;GGFTnZ+VujDhSM847lIreIRioRXYlPpCythY9DrOQo/E7CMMXieOQyvNoI887p3Ms+xaet0Rf7C6&#10;xzuLzefu4BU8vu2/7rdP79kea9ctR7eyDz+1UpcX0+0NiIRT+ivDSZ/VoWKnOhzIROEULHMuKshX&#10;IJgu5mvONR8LBrIq5X//6hcAAP//AwBQSwECLQAUAAYACAAAACEAtoM4kv4AAADhAQAAEwAAAAAA&#10;AAAAAAAAAAAAAAAAW0NvbnRlbnRfVHlwZXNdLnhtbFBLAQItABQABgAIAAAAIQA4/SH/1gAAAJQB&#10;AAALAAAAAAAAAAAAAAAAAC8BAABfcmVscy8ucmVsc1BLAQItABQABgAIAAAAIQDv2tusRQIAAIQE&#10;AAAOAAAAAAAAAAAAAAAAAC4CAABkcnMvZTJvRG9jLnhtbFBLAQItABQABgAIAAAAIQD9+EBa3AAA&#10;AAcBAAAPAAAAAAAAAAAAAAAAAJ8EAABkcnMvZG93bnJldi54bWxQSwUGAAAAAAQABADzAAAAqAUA&#10;AAAA&#10;" filled="f" strokeweight=".5pt">
                <v:textbox>
                  <w:txbxContent>
                    <w:p w14:paraId="675CB9B6" w14:textId="77777777" w:rsidR="00CE0F4B" w:rsidRDefault="00CE0F4B" w:rsidP="00CE0F4B">
                      <w:r>
                        <w:rPr>
                          <w:rFonts w:ascii="Times New Roman" w:eastAsia="Times New Roman" w:hAnsi="Times New Roman" w:cs="Times New Roman"/>
                          <w:noProof/>
                          <w:sz w:val="24"/>
                          <w:szCs w:val="24"/>
                        </w:rPr>
                        <w:drawing>
                          <wp:inline distT="0" distB="0" distL="0" distR="0" wp14:anchorId="0643FD25" wp14:editId="795315DB">
                            <wp:extent cx="2433320" cy="1833880"/>
                            <wp:effectExtent l="0" t="0" r="508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2">
                                      <a:extLst>
                                        <a:ext uri="{28A0092B-C50C-407E-A947-70E740481C1C}">
                                          <a14:useLocalDpi xmlns:a14="http://schemas.microsoft.com/office/drawing/2010/main" val="0"/>
                                        </a:ext>
                                      </a:extLst>
                                    </a:blip>
                                    <a:stretch>
                                      <a:fillRect/>
                                    </a:stretch>
                                  </pic:blipFill>
                                  <pic:spPr>
                                    <a:xfrm>
                                      <a:off x="0" y="0"/>
                                      <a:ext cx="2433320" cy="1833880"/>
                                    </a:xfrm>
                                    <a:prstGeom prst="rect">
                                      <a:avLst/>
                                    </a:prstGeom>
                                  </pic:spPr>
                                </pic:pic>
                              </a:graphicData>
                            </a:graphic>
                          </wp:inline>
                        </w:drawing>
                      </w:r>
                    </w:p>
                    <w:p w14:paraId="6B4D588D" w14:textId="77777777" w:rsidR="00CE0F4B" w:rsidRPr="008923E2" w:rsidRDefault="00CE0F4B" w:rsidP="00CE0F4B">
                      <w:pPr>
                        <w:rPr>
                          <w:b/>
                          <w:i/>
                          <w:sz w:val="20"/>
                          <w:szCs w:val="20"/>
                        </w:rPr>
                      </w:pPr>
                      <w:r>
                        <w:rPr>
                          <w:b/>
                          <w:i/>
                          <w:sz w:val="20"/>
                          <w:szCs w:val="20"/>
                        </w:rPr>
                        <w:t>Figure 1: View of the atom interferometry-capable Science Module inside two layers of magnetic shields during the pre-launch build/testing phase at JPL.</w:t>
                      </w:r>
                    </w:p>
                  </w:txbxContent>
                </v:textbox>
                <w10:wrap type="square" anchorx="margin"/>
              </v:shape>
            </w:pict>
          </mc:Fallback>
        </mc:AlternateContent>
      </w:r>
      <w:r w:rsidRPr="00EF4253">
        <w:rPr>
          <w:rFonts w:eastAsia="Times New Roman" w:cstheme="minorHAnsi"/>
          <w:color w:val="000000" w:themeColor="text1"/>
        </w:rPr>
        <w:t xml:space="preserve">Over the last few decades, </w:t>
      </w:r>
      <w:r>
        <w:rPr>
          <w:rFonts w:eastAsia="Times New Roman" w:cstheme="minorHAnsi"/>
          <w:color w:val="000000" w:themeColor="text1"/>
        </w:rPr>
        <w:t xml:space="preserve">technology advancements have enabled </w:t>
      </w:r>
      <w:r w:rsidRPr="00EF4253">
        <w:rPr>
          <w:rFonts w:eastAsia="Times New Roman" w:cstheme="minorHAnsi"/>
          <w:color w:val="000000" w:themeColor="text1"/>
        </w:rPr>
        <w:t>cooling</w:t>
      </w:r>
      <w:r>
        <w:rPr>
          <w:rFonts w:eastAsia="Times New Roman" w:cstheme="minorHAnsi"/>
          <w:color w:val="000000" w:themeColor="text1"/>
        </w:rPr>
        <w:t xml:space="preserve"> of </w:t>
      </w:r>
      <w:r w:rsidRPr="00EF4253">
        <w:rPr>
          <w:rFonts w:eastAsia="Times New Roman" w:cstheme="minorHAnsi"/>
          <w:color w:val="000000" w:themeColor="text1"/>
        </w:rPr>
        <w:t xml:space="preserve">atoms to temperatures </w:t>
      </w:r>
      <w:r>
        <w:rPr>
          <w:rFonts w:eastAsia="Times New Roman" w:cstheme="minorHAnsi"/>
          <w:color w:val="000000" w:themeColor="text1"/>
        </w:rPr>
        <w:t xml:space="preserve">below 1 </w:t>
      </w:r>
      <w:proofErr w:type="spellStart"/>
      <w:r w:rsidRPr="00EF4253">
        <w:rPr>
          <w:rFonts w:eastAsia="Times New Roman" w:cstheme="minorHAnsi"/>
          <w:color w:val="000000" w:themeColor="text1"/>
        </w:rPr>
        <w:t>microKelvin</w:t>
      </w:r>
      <w:proofErr w:type="spellEnd"/>
      <w:r w:rsidRPr="00EF4253">
        <w:rPr>
          <w:rFonts w:eastAsia="Times New Roman" w:cstheme="minorHAnsi"/>
          <w:color w:val="000000" w:themeColor="text1"/>
        </w:rPr>
        <w:t xml:space="preserve"> </w:t>
      </w:r>
      <w:r>
        <w:rPr>
          <w:rFonts w:eastAsia="Times New Roman" w:cstheme="minorHAnsi"/>
          <w:color w:val="000000" w:themeColor="text1"/>
        </w:rPr>
        <w:t>to</w:t>
      </w:r>
      <w:r w:rsidRPr="00EF4253">
        <w:rPr>
          <w:rFonts w:eastAsia="Times New Roman" w:cstheme="minorHAnsi"/>
          <w:color w:val="000000" w:themeColor="text1"/>
        </w:rPr>
        <w:t xml:space="preserve"> form a fifth (purely quantum) state of matter called a Bose</w:t>
      </w:r>
      <w:r w:rsidR="00976641">
        <w:rPr>
          <w:rFonts w:eastAsia="Times New Roman" w:cstheme="minorHAnsi"/>
          <w:color w:val="000000" w:themeColor="text1"/>
        </w:rPr>
        <w:t>-</w:t>
      </w:r>
      <w:r w:rsidRPr="00EF4253">
        <w:rPr>
          <w:rFonts w:eastAsia="Times New Roman" w:cstheme="minorHAnsi"/>
          <w:color w:val="000000" w:themeColor="text1"/>
        </w:rPr>
        <w:t>Einstein condensate (BEC)</w:t>
      </w:r>
      <w:r>
        <w:rPr>
          <w:rFonts w:eastAsia="Times New Roman" w:cstheme="minorHAnsi"/>
          <w:color w:val="000000" w:themeColor="text1"/>
        </w:rPr>
        <w:t>,</w:t>
      </w:r>
      <w:r w:rsidRPr="00EF4253">
        <w:rPr>
          <w:rFonts w:eastAsia="Times New Roman" w:cstheme="minorHAnsi"/>
          <w:color w:val="000000" w:themeColor="text1"/>
        </w:rPr>
        <w:t xml:space="preserve"> </w:t>
      </w:r>
      <w:r>
        <w:rPr>
          <w:rFonts w:eastAsia="Times New Roman" w:cstheme="minorHAnsi"/>
          <w:color w:val="000000" w:themeColor="text1"/>
        </w:rPr>
        <w:t xml:space="preserve">making ultracold </w:t>
      </w:r>
      <w:r w:rsidRPr="00EF4253">
        <w:rPr>
          <w:rFonts w:eastAsia="Times New Roman" w:cstheme="minorHAnsi"/>
          <w:color w:val="000000" w:themeColor="text1"/>
        </w:rPr>
        <w:t>atom</w:t>
      </w:r>
      <w:r>
        <w:rPr>
          <w:rFonts w:eastAsia="Times New Roman" w:cstheme="minorHAnsi"/>
          <w:color w:val="000000" w:themeColor="text1"/>
        </w:rPr>
        <w:t xml:space="preserve"> </w:t>
      </w:r>
      <w:r w:rsidRPr="00EF4253">
        <w:rPr>
          <w:rFonts w:eastAsia="Times New Roman" w:cstheme="minorHAnsi"/>
          <w:color w:val="000000" w:themeColor="text1"/>
        </w:rPr>
        <w:t>interferometers</w:t>
      </w:r>
      <w:r>
        <w:rPr>
          <w:rFonts w:eastAsia="Times New Roman" w:cstheme="minorHAnsi"/>
          <w:color w:val="000000" w:themeColor="text1"/>
        </w:rPr>
        <w:t xml:space="preserve"> using this unique matter a</w:t>
      </w:r>
      <w:r w:rsidRPr="00EF4253">
        <w:rPr>
          <w:rFonts w:eastAsia="Times New Roman" w:cstheme="minorHAnsi"/>
          <w:color w:val="000000" w:themeColor="text1"/>
        </w:rPr>
        <w:t xml:space="preserve"> leading candidate for </w:t>
      </w:r>
      <w:r>
        <w:rPr>
          <w:rFonts w:eastAsia="Times New Roman" w:cstheme="minorHAnsi"/>
          <w:color w:val="000000" w:themeColor="text1"/>
        </w:rPr>
        <w:t xml:space="preserve">future </w:t>
      </w:r>
      <w:r w:rsidRPr="00EF4253">
        <w:rPr>
          <w:rFonts w:eastAsia="Times New Roman" w:cstheme="minorHAnsi"/>
          <w:color w:val="000000" w:themeColor="text1"/>
        </w:rPr>
        <w:t>precision</w:t>
      </w:r>
      <w:r>
        <w:rPr>
          <w:rFonts w:eastAsia="Times New Roman" w:cstheme="minorHAnsi"/>
          <w:color w:val="000000" w:themeColor="text1"/>
        </w:rPr>
        <w:t xml:space="preserve"> sensing of inertial forces.</w:t>
      </w:r>
      <w:r w:rsidRPr="00EF4253">
        <w:rPr>
          <w:rFonts w:eastAsia="Times New Roman" w:cstheme="minorHAnsi"/>
          <w:color w:val="000000" w:themeColor="text1"/>
        </w:rPr>
        <w:t xml:space="preserve"> </w:t>
      </w:r>
      <w:r w:rsidR="00976641">
        <w:rPr>
          <w:rFonts w:eastAsia="Times New Roman" w:cstheme="minorHAnsi"/>
          <w:color w:val="000000" w:themeColor="text1"/>
        </w:rPr>
        <w:t>Analogous to</w:t>
      </w:r>
      <w:r w:rsidRPr="00EF4253">
        <w:rPr>
          <w:rFonts w:eastAsia="Times New Roman" w:cstheme="minorHAnsi"/>
          <w:color w:val="000000" w:themeColor="text1"/>
        </w:rPr>
        <w:t xml:space="preserve"> high-precision optical</w:t>
      </w:r>
      <w:r>
        <w:rPr>
          <w:rFonts w:eastAsia="Times New Roman" w:cstheme="minorHAnsi"/>
          <w:color w:val="000000" w:themeColor="text1"/>
        </w:rPr>
        <w:t xml:space="preserve"> </w:t>
      </w:r>
      <w:r w:rsidRPr="00EF4253">
        <w:rPr>
          <w:rFonts w:eastAsia="Times New Roman" w:cstheme="minorHAnsi"/>
          <w:color w:val="000000" w:themeColor="text1"/>
        </w:rPr>
        <w:t>interferometers (</w:t>
      </w:r>
      <w:r w:rsidR="00976641">
        <w:rPr>
          <w:rFonts w:eastAsia="Times New Roman" w:cstheme="minorHAnsi"/>
          <w:color w:val="000000" w:themeColor="text1"/>
        </w:rPr>
        <w:t>such as</w:t>
      </w:r>
      <w:r w:rsidR="00976641" w:rsidRPr="00EF4253">
        <w:rPr>
          <w:rFonts w:eastAsia="Times New Roman" w:cstheme="minorHAnsi"/>
          <w:color w:val="000000" w:themeColor="text1"/>
        </w:rPr>
        <w:t xml:space="preserve"> </w:t>
      </w:r>
      <w:r>
        <w:rPr>
          <w:rFonts w:eastAsia="Times New Roman" w:cstheme="minorHAnsi"/>
          <w:color w:val="000000" w:themeColor="text1"/>
        </w:rPr>
        <w:t xml:space="preserve">the </w:t>
      </w:r>
      <w:r w:rsidRPr="00F62220">
        <w:rPr>
          <w:rFonts w:eastAsia="Times New Roman" w:cstheme="minorHAnsi"/>
          <w:color w:val="000000" w:themeColor="text1"/>
        </w:rPr>
        <w:t xml:space="preserve">Laser Interferometer Gravitational-Wave Observatory </w:t>
      </w:r>
      <w:r>
        <w:rPr>
          <w:rFonts w:eastAsia="Times New Roman" w:cstheme="minorHAnsi"/>
          <w:color w:val="000000" w:themeColor="text1"/>
        </w:rPr>
        <w:t>[</w:t>
      </w:r>
      <w:r w:rsidRPr="00EF4253">
        <w:rPr>
          <w:rFonts w:eastAsia="Times New Roman" w:cstheme="minorHAnsi"/>
          <w:color w:val="000000" w:themeColor="text1"/>
        </w:rPr>
        <w:t>LIGO</w:t>
      </w:r>
      <w:r>
        <w:rPr>
          <w:rFonts w:eastAsia="Times New Roman" w:cstheme="minorHAnsi"/>
          <w:color w:val="000000" w:themeColor="text1"/>
        </w:rPr>
        <w:t>]</w:t>
      </w:r>
      <w:r w:rsidRPr="00EF4253">
        <w:rPr>
          <w:rFonts w:eastAsia="Times New Roman" w:cstheme="minorHAnsi"/>
          <w:color w:val="000000" w:themeColor="text1"/>
        </w:rPr>
        <w:t xml:space="preserve">, which recently detected </w:t>
      </w:r>
      <w:r>
        <w:rPr>
          <w:rFonts w:eastAsia="Times New Roman" w:cstheme="minorHAnsi"/>
          <w:color w:val="000000" w:themeColor="text1"/>
        </w:rPr>
        <w:t>g</w:t>
      </w:r>
      <w:r w:rsidRPr="00EF4253">
        <w:rPr>
          <w:rFonts w:eastAsia="Times New Roman" w:cstheme="minorHAnsi"/>
          <w:color w:val="000000" w:themeColor="text1"/>
        </w:rPr>
        <w:t xml:space="preserve">ravitational </w:t>
      </w:r>
      <w:r>
        <w:rPr>
          <w:rFonts w:eastAsia="Times New Roman" w:cstheme="minorHAnsi"/>
          <w:color w:val="000000" w:themeColor="text1"/>
        </w:rPr>
        <w:t>w</w:t>
      </w:r>
      <w:r w:rsidRPr="00EF4253">
        <w:rPr>
          <w:rFonts w:eastAsia="Times New Roman" w:cstheme="minorHAnsi"/>
          <w:color w:val="000000" w:themeColor="text1"/>
        </w:rPr>
        <w:t>aves using highly stable optical</w:t>
      </w:r>
      <w:r>
        <w:rPr>
          <w:rFonts w:eastAsia="Times New Roman" w:cstheme="minorHAnsi"/>
          <w:color w:val="000000" w:themeColor="text1"/>
        </w:rPr>
        <w:t xml:space="preserve"> </w:t>
      </w:r>
      <w:r w:rsidRPr="00EF4253">
        <w:rPr>
          <w:rFonts w:eastAsia="Times New Roman" w:cstheme="minorHAnsi"/>
          <w:color w:val="000000" w:themeColor="text1"/>
        </w:rPr>
        <w:t>waves)</w:t>
      </w:r>
      <w:r>
        <w:rPr>
          <w:rFonts w:eastAsia="Times New Roman" w:cstheme="minorHAnsi"/>
          <w:color w:val="000000" w:themeColor="text1"/>
        </w:rPr>
        <w:t xml:space="preserve">, atom interferometers </w:t>
      </w:r>
      <w:r w:rsidRPr="00EF4253">
        <w:rPr>
          <w:rFonts w:eastAsia="Times New Roman" w:cstheme="minorHAnsi"/>
          <w:color w:val="000000" w:themeColor="text1"/>
        </w:rPr>
        <w:t xml:space="preserve">with BECs </w:t>
      </w:r>
      <w:r>
        <w:rPr>
          <w:rFonts w:eastAsia="Times New Roman" w:cstheme="minorHAnsi"/>
          <w:color w:val="000000" w:themeColor="text1"/>
        </w:rPr>
        <w:t>utilize</w:t>
      </w:r>
      <w:r w:rsidRPr="00EF4253">
        <w:rPr>
          <w:rFonts w:eastAsia="Times New Roman" w:cstheme="minorHAnsi"/>
          <w:color w:val="000000" w:themeColor="text1"/>
        </w:rPr>
        <w:t xml:space="preserve"> extremely pure, low</w:t>
      </w:r>
      <w:r>
        <w:rPr>
          <w:rFonts w:eastAsia="Times New Roman" w:cstheme="minorHAnsi"/>
          <w:color w:val="000000" w:themeColor="text1"/>
        </w:rPr>
        <w:t>-</w:t>
      </w:r>
      <w:r w:rsidRPr="00EF4253">
        <w:rPr>
          <w:rFonts w:eastAsia="Times New Roman" w:cstheme="minorHAnsi"/>
          <w:color w:val="000000" w:themeColor="text1"/>
        </w:rPr>
        <w:t>velocity quantum gases to achieve high</w:t>
      </w:r>
      <w:r>
        <w:rPr>
          <w:rFonts w:eastAsia="Times New Roman" w:cstheme="minorHAnsi"/>
          <w:color w:val="000000" w:themeColor="text1"/>
        </w:rPr>
        <w:t>-</w:t>
      </w:r>
      <w:r w:rsidRPr="00EF4253">
        <w:rPr>
          <w:rFonts w:eastAsia="Times New Roman" w:cstheme="minorHAnsi"/>
          <w:color w:val="000000" w:themeColor="text1"/>
        </w:rPr>
        <w:t>precision</w:t>
      </w:r>
      <w:r>
        <w:rPr>
          <w:rFonts w:eastAsia="Times New Roman" w:cstheme="minorHAnsi"/>
          <w:color w:val="000000" w:themeColor="text1"/>
        </w:rPr>
        <w:t>,</w:t>
      </w:r>
      <w:r w:rsidRPr="00EF4253">
        <w:rPr>
          <w:rFonts w:eastAsia="Times New Roman" w:cstheme="minorHAnsi"/>
          <w:color w:val="000000" w:themeColor="text1"/>
        </w:rPr>
        <w:t xml:space="preserve"> phase-sensitive measurements of fundamental forces including gravity</w:t>
      </w:r>
      <w:r w:rsidR="00976641">
        <w:rPr>
          <w:rFonts w:eastAsia="Times New Roman" w:cstheme="minorHAnsi"/>
          <w:color w:val="000000" w:themeColor="text1"/>
        </w:rPr>
        <w:t>.</w:t>
      </w:r>
      <w:r w:rsidRPr="00EF4253">
        <w:rPr>
          <w:rFonts w:eastAsia="Times New Roman" w:cstheme="minorHAnsi"/>
          <w:color w:val="000000" w:themeColor="text1"/>
        </w:rPr>
        <w:t xml:space="preserve"> </w:t>
      </w:r>
      <w:r w:rsidR="00976641">
        <w:rPr>
          <w:rFonts w:eastAsia="Times New Roman" w:cstheme="minorHAnsi"/>
          <w:color w:val="000000" w:themeColor="text1"/>
        </w:rPr>
        <w:t>They also</w:t>
      </w:r>
      <w:r w:rsidR="00976641" w:rsidRPr="00EF4253">
        <w:rPr>
          <w:rFonts w:eastAsia="Times New Roman" w:cstheme="minorHAnsi"/>
          <w:color w:val="000000" w:themeColor="text1"/>
        </w:rPr>
        <w:t xml:space="preserve"> </w:t>
      </w:r>
      <w:r w:rsidRPr="00EF4253">
        <w:rPr>
          <w:rFonts w:eastAsia="Times New Roman" w:cstheme="minorHAnsi"/>
          <w:color w:val="000000" w:themeColor="text1"/>
        </w:rPr>
        <w:t>pro</w:t>
      </w:r>
      <w:r>
        <w:rPr>
          <w:rFonts w:eastAsia="Times New Roman" w:cstheme="minorHAnsi"/>
          <w:color w:val="000000" w:themeColor="text1"/>
        </w:rPr>
        <w:t>mise</w:t>
      </w:r>
      <w:r w:rsidRPr="00EF4253">
        <w:rPr>
          <w:rFonts w:eastAsia="Times New Roman" w:cstheme="minorHAnsi"/>
          <w:color w:val="000000" w:themeColor="text1"/>
        </w:rPr>
        <w:t xml:space="preserve"> </w:t>
      </w:r>
      <w:r>
        <w:rPr>
          <w:rFonts w:eastAsia="Times New Roman" w:cstheme="minorHAnsi"/>
          <w:color w:val="000000" w:themeColor="text1"/>
        </w:rPr>
        <w:t xml:space="preserve">to deliver </w:t>
      </w:r>
      <w:r w:rsidRPr="00EF4253">
        <w:rPr>
          <w:rFonts w:eastAsia="Times New Roman" w:cstheme="minorHAnsi"/>
          <w:color w:val="000000" w:themeColor="text1"/>
        </w:rPr>
        <w:t>unprecedented acceleration and rotation sensitivity</w:t>
      </w:r>
      <w:r>
        <w:rPr>
          <w:rFonts w:eastAsia="Times New Roman" w:cstheme="minorHAnsi"/>
          <w:color w:val="000000" w:themeColor="text1"/>
        </w:rPr>
        <w:t xml:space="preserve"> for inertial navigation.</w:t>
      </w:r>
      <w:r w:rsidRPr="006D27A0">
        <w:rPr>
          <w:color w:val="000000"/>
        </w:rPr>
        <w:t xml:space="preserve"> </w:t>
      </w:r>
      <w:r>
        <w:rPr>
          <w:color w:val="000000"/>
        </w:rPr>
        <w:t>In fact, such atom interferometers are shown to be sensitive enough to detect variations in a gravitational field, and thus could be used to map the interior density of planets.</w:t>
      </w:r>
    </w:p>
    <w:p w14:paraId="0C90205F" w14:textId="77777777" w:rsidR="00CE0F4B" w:rsidRPr="00143FA8" w:rsidRDefault="00CE0F4B" w:rsidP="00CE0F4B">
      <w:pPr>
        <w:rPr>
          <w:noProof/>
        </w:rPr>
      </w:pPr>
      <w:r>
        <w:rPr>
          <w:noProof/>
        </w:rPr>
        <w:t>Achieving</w:t>
      </w:r>
      <w:r>
        <w:rPr>
          <w:rFonts w:eastAsia="Times New Roman" w:cstheme="minorHAnsi"/>
          <w:color w:val="000000" w:themeColor="text1"/>
        </w:rPr>
        <w:t xml:space="preserve"> atom interferometry in space had been a long-sought goal of NASA and the fundamental physics community. “The promise of very low temperature gases and effectively limitless free-fall time for space-based atom interferometry is expected to open a new regime of precision for inertial force and rotation measurements that could revolutionize both contemporary gravity science and spacecraft navigation capabilities in the near future,” said Dr. Jason Williams, a Principal Investigator for atom interferometry studies onboard ISS.</w:t>
      </w:r>
      <w:r w:rsidRPr="007E0A2A">
        <w:rPr>
          <w:noProof/>
        </w:rPr>
        <w:t xml:space="preserve"> </w:t>
      </w:r>
    </w:p>
    <w:p w14:paraId="10368F64" w14:textId="627EE666" w:rsidR="00CE0F4B" w:rsidRPr="00AE2CD1" w:rsidRDefault="00CE0F4B" w:rsidP="00CE0F4B">
      <w:pPr>
        <w:rPr>
          <w:rFonts w:eastAsia="Times New Roman" w:cstheme="minorHAnsi"/>
          <w:color w:val="000000" w:themeColor="text1"/>
        </w:rPr>
      </w:pPr>
      <w:r>
        <w:rPr>
          <w:rFonts w:eastAsia="Times New Roman" w:cstheme="minorHAnsi"/>
          <w:color w:val="000000" w:themeColor="text1"/>
        </w:rPr>
        <w:t xml:space="preserve">In May 2020, atom interferometry with an ultracold BEC of rubidium atoms was demonstrated for the first time on an orbiting platform. This experiment was realized </w:t>
      </w:r>
      <w:r w:rsidR="00A916DD">
        <w:rPr>
          <w:rFonts w:eastAsia="Times New Roman" w:cstheme="minorHAnsi"/>
          <w:color w:val="000000" w:themeColor="text1"/>
        </w:rPr>
        <w:t xml:space="preserve">by </w:t>
      </w:r>
      <w:r>
        <w:rPr>
          <w:rFonts w:eastAsia="Times New Roman" w:cstheme="minorHAnsi"/>
          <w:color w:val="000000" w:themeColor="text1"/>
        </w:rPr>
        <w:t>NASA’s</w:t>
      </w:r>
      <w:r w:rsidRPr="00EF4253">
        <w:rPr>
          <w:rFonts w:eastAsia="Times New Roman" w:cstheme="minorHAnsi"/>
          <w:color w:val="000000" w:themeColor="text1"/>
        </w:rPr>
        <w:t xml:space="preserve"> </w:t>
      </w:r>
      <w:r>
        <w:rPr>
          <w:rFonts w:eastAsia="Times New Roman" w:cstheme="minorHAnsi"/>
          <w:color w:val="000000" w:themeColor="text1"/>
        </w:rPr>
        <w:t xml:space="preserve">multi-user </w:t>
      </w:r>
      <w:r w:rsidRPr="00EF4253">
        <w:rPr>
          <w:rFonts w:eastAsia="Times New Roman" w:cstheme="minorHAnsi"/>
          <w:color w:val="000000" w:themeColor="text1"/>
        </w:rPr>
        <w:t>Cold</w:t>
      </w:r>
      <w:r>
        <w:rPr>
          <w:rFonts w:eastAsia="Times New Roman" w:cstheme="minorHAnsi"/>
          <w:color w:val="000000" w:themeColor="text1"/>
        </w:rPr>
        <w:t xml:space="preserve"> </w:t>
      </w:r>
      <w:r w:rsidRPr="00EF4253">
        <w:rPr>
          <w:rFonts w:eastAsia="Times New Roman" w:cstheme="minorHAnsi"/>
          <w:color w:val="000000" w:themeColor="text1"/>
        </w:rPr>
        <w:t>Atom</w:t>
      </w:r>
      <w:r>
        <w:rPr>
          <w:rFonts w:eastAsia="Times New Roman" w:cstheme="minorHAnsi"/>
          <w:color w:val="000000" w:themeColor="text1"/>
        </w:rPr>
        <w:t xml:space="preserve"> </w:t>
      </w:r>
      <w:r w:rsidRPr="00EF4253">
        <w:rPr>
          <w:rFonts w:eastAsia="Times New Roman" w:cstheme="minorHAnsi"/>
          <w:color w:val="000000" w:themeColor="text1"/>
        </w:rPr>
        <w:t>Lab</w:t>
      </w:r>
      <w:r>
        <w:rPr>
          <w:rFonts w:eastAsia="Times New Roman" w:cstheme="minorHAnsi"/>
          <w:color w:val="000000" w:themeColor="text1"/>
        </w:rPr>
        <w:t xml:space="preserve"> (CAL), which has been operating onboard the </w:t>
      </w:r>
      <w:r w:rsidRPr="00EF4253">
        <w:rPr>
          <w:rFonts w:eastAsia="Times New Roman" w:cstheme="minorHAnsi"/>
          <w:color w:val="000000" w:themeColor="text1"/>
        </w:rPr>
        <w:t>I</w:t>
      </w:r>
      <w:r>
        <w:rPr>
          <w:rFonts w:eastAsia="Times New Roman" w:cstheme="minorHAnsi"/>
          <w:color w:val="000000" w:themeColor="text1"/>
        </w:rPr>
        <w:t xml:space="preserve">SS since 2018. In January 2020, CAL received a Science Module capable of atom interferometry (pictured in Fig. 1) as part of an on-orbit upgrade. For the May 2020 demonstration, a </w:t>
      </w:r>
      <w:r w:rsidRPr="00EF4253">
        <w:rPr>
          <w:rFonts w:eastAsia="Times New Roman" w:cstheme="minorHAnsi"/>
          <w:color w:val="000000" w:themeColor="text1"/>
        </w:rPr>
        <w:t>laser pulse</w:t>
      </w:r>
      <w:r>
        <w:rPr>
          <w:rFonts w:eastAsia="Times New Roman" w:cstheme="minorHAnsi"/>
          <w:color w:val="000000" w:themeColor="text1"/>
        </w:rPr>
        <w:t xml:space="preserve"> </w:t>
      </w:r>
      <w:r w:rsidRPr="00EF4253">
        <w:rPr>
          <w:rFonts w:eastAsia="Times New Roman" w:cstheme="minorHAnsi"/>
          <w:color w:val="000000" w:themeColor="text1"/>
        </w:rPr>
        <w:t>act</w:t>
      </w:r>
      <w:r>
        <w:rPr>
          <w:rFonts w:eastAsia="Times New Roman" w:cstheme="minorHAnsi"/>
          <w:color w:val="000000" w:themeColor="text1"/>
        </w:rPr>
        <w:t xml:space="preserve">ed </w:t>
      </w:r>
      <w:r w:rsidRPr="00EF4253">
        <w:rPr>
          <w:rFonts w:eastAsia="Times New Roman" w:cstheme="minorHAnsi"/>
          <w:color w:val="000000" w:themeColor="text1"/>
        </w:rPr>
        <w:t>as</w:t>
      </w:r>
      <w:r>
        <w:rPr>
          <w:rFonts w:eastAsia="Times New Roman" w:cstheme="minorHAnsi"/>
          <w:color w:val="000000" w:themeColor="text1"/>
        </w:rPr>
        <w:t xml:space="preserve"> the</w:t>
      </w:r>
      <w:r w:rsidRPr="00EF4253">
        <w:rPr>
          <w:rFonts w:eastAsia="Times New Roman" w:cstheme="minorHAnsi"/>
          <w:color w:val="000000" w:themeColor="text1"/>
        </w:rPr>
        <w:t xml:space="preserve"> beam</w:t>
      </w:r>
      <w:r>
        <w:rPr>
          <w:rFonts w:eastAsia="Times New Roman" w:cstheme="minorHAnsi"/>
          <w:color w:val="000000" w:themeColor="text1"/>
        </w:rPr>
        <w:t xml:space="preserve"> </w:t>
      </w:r>
      <w:r w:rsidRPr="00EF4253">
        <w:rPr>
          <w:rFonts w:eastAsia="Times New Roman" w:cstheme="minorHAnsi"/>
          <w:color w:val="000000" w:themeColor="text1"/>
        </w:rPr>
        <w:t>splitter for an</w:t>
      </w:r>
      <w:r>
        <w:rPr>
          <w:rFonts w:eastAsia="Times New Roman" w:cstheme="minorHAnsi"/>
          <w:color w:val="000000" w:themeColor="text1"/>
        </w:rPr>
        <w:t xml:space="preserve"> </w:t>
      </w:r>
      <w:r w:rsidRPr="00EF4253">
        <w:rPr>
          <w:rFonts w:eastAsia="Times New Roman" w:cstheme="minorHAnsi"/>
          <w:color w:val="000000" w:themeColor="text1"/>
        </w:rPr>
        <w:t>atomic wave packe</w:t>
      </w:r>
      <w:r>
        <w:rPr>
          <w:rFonts w:eastAsia="Times New Roman" w:cstheme="minorHAnsi"/>
          <w:color w:val="000000" w:themeColor="text1"/>
        </w:rPr>
        <w:t>t (as illustrated in Fig. 2)</w:t>
      </w:r>
      <w:r w:rsidRPr="00EF4253">
        <w:rPr>
          <w:rFonts w:eastAsia="Times New Roman" w:cstheme="minorHAnsi"/>
          <w:color w:val="000000" w:themeColor="text1"/>
        </w:rPr>
        <w:t>. Subsequent laser pulses then recombine</w:t>
      </w:r>
      <w:r>
        <w:rPr>
          <w:rFonts w:eastAsia="Times New Roman" w:cstheme="minorHAnsi"/>
          <w:color w:val="000000" w:themeColor="text1"/>
        </w:rPr>
        <w:t>d</w:t>
      </w:r>
      <w:r w:rsidRPr="00EF4253">
        <w:rPr>
          <w:rFonts w:eastAsia="Times New Roman" w:cstheme="minorHAnsi"/>
          <w:color w:val="000000" w:themeColor="text1"/>
        </w:rPr>
        <w:t xml:space="preserve"> the</w:t>
      </w:r>
      <w:r>
        <w:rPr>
          <w:rFonts w:eastAsia="Times New Roman" w:cstheme="minorHAnsi"/>
          <w:color w:val="000000" w:themeColor="text1"/>
        </w:rPr>
        <w:t xml:space="preserve"> </w:t>
      </w:r>
      <w:r w:rsidRPr="00EF4253">
        <w:rPr>
          <w:rFonts w:eastAsia="Times New Roman" w:cstheme="minorHAnsi"/>
          <w:color w:val="000000" w:themeColor="text1"/>
        </w:rPr>
        <w:t>atoms and mix</w:t>
      </w:r>
      <w:r>
        <w:rPr>
          <w:rFonts w:eastAsia="Times New Roman" w:cstheme="minorHAnsi"/>
          <w:color w:val="000000" w:themeColor="text1"/>
        </w:rPr>
        <w:t>ed</w:t>
      </w:r>
      <w:r w:rsidRPr="00EF4253">
        <w:rPr>
          <w:rFonts w:eastAsia="Times New Roman" w:cstheme="minorHAnsi"/>
          <w:color w:val="000000" w:themeColor="text1"/>
        </w:rPr>
        <w:t xml:space="preserve"> them</w:t>
      </w:r>
      <w:r>
        <w:rPr>
          <w:rFonts w:eastAsia="Times New Roman" w:cstheme="minorHAnsi"/>
          <w:color w:val="000000" w:themeColor="text1"/>
        </w:rPr>
        <w:t xml:space="preserve"> to</w:t>
      </w:r>
      <w:r w:rsidRPr="00EF4253">
        <w:rPr>
          <w:rFonts w:eastAsia="Times New Roman" w:cstheme="minorHAnsi"/>
          <w:color w:val="000000" w:themeColor="text1"/>
        </w:rPr>
        <w:t xml:space="preserve"> produce an interference pattern</w:t>
      </w:r>
      <w:r>
        <w:rPr>
          <w:rFonts w:eastAsia="Times New Roman" w:cstheme="minorHAnsi"/>
          <w:color w:val="000000" w:themeColor="text1"/>
        </w:rPr>
        <w:t xml:space="preserve"> which was read out by taking pictures of atoms occupying the spatially separated outputs. </w:t>
      </w:r>
      <w:r w:rsidRPr="00EF4253">
        <w:rPr>
          <w:rFonts w:eastAsia="Times New Roman" w:cstheme="minorHAnsi"/>
          <w:color w:val="000000" w:themeColor="text1"/>
        </w:rPr>
        <w:t xml:space="preserve">This </w:t>
      </w:r>
      <w:r>
        <w:rPr>
          <w:rFonts w:eastAsia="Times New Roman" w:cstheme="minorHAnsi"/>
          <w:color w:val="000000" w:themeColor="text1"/>
        </w:rPr>
        <w:t xml:space="preserve">demonstration of </w:t>
      </w:r>
      <w:r w:rsidRPr="00EF4253">
        <w:rPr>
          <w:rFonts w:eastAsia="Times New Roman" w:cstheme="minorHAnsi"/>
          <w:color w:val="000000" w:themeColor="text1"/>
        </w:rPr>
        <w:t>matter-wave</w:t>
      </w:r>
      <w:r>
        <w:rPr>
          <w:rFonts w:eastAsia="Times New Roman" w:cstheme="minorHAnsi"/>
          <w:color w:val="000000" w:themeColor="text1"/>
        </w:rPr>
        <w:t xml:space="preserve"> </w:t>
      </w:r>
      <w:r w:rsidRPr="00EF4253">
        <w:rPr>
          <w:rFonts w:eastAsia="Times New Roman" w:cstheme="minorHAnsi"/>
          <w:color w:val="000000" w:themeColor="text1"/>
        </w:rPr>
        <w:t>interferome</w:t>
      </w:r>
      <w:r>
        <w:rPr>
          <w:rFonts w:eastAsia="Times New Roman" w:cstheme="minorHAnsi"/>
          <w:color w:val="000000" w:themeColor="text1"/>
        </w:rPr>
        <w:t>try</w:t>
      </w:r>
      <w:r w:rsidRPr="00EF4253">
        <w:rPr>
          <w:rFonts w:eastAsia="Times New Roman" w:cstheme="minorHAnsi"/>
          <w:color w:val="000000" w:themeColor="text1"/>
        </w:rPr>
        <w:t xml:space="preserve"> in space</w:t>
      </w:r>
      <w:r>
        <w:rPr>
          <w:rFonts w:eastAsia="Times New Roman" w:cstheme="minorHAnsi"/>
          <w:color w:val="000000" w:themeColor="text1"/>
        </w:rPr>
        <w:t xml:space="preserve"> </w:t>
      </w:r>
      <w:r w:rsidRPr="00EF4253">
        <w:rPr>
          <w:rFonts w:eastAsia="Times New Roman" w:cstheme="minorHAnsi"/>
          <w:color w:val="000000" w:themeColor="text1"/>
        </w:rPr>
        <w:t xml:space="preserve">heralds a future in which space-based quantum sensors become a widely used tool for </w:t>
      </w:r>
      <w:r>
        <w:rPr>
          <w:rFonts w:eastAsia="Times New Roman" w:cstheme="minorHAnsi"/>
          <w:color w:val="000000" w:themeColor="text1"/>
        </w:rPr>
        <w:t>scientific exploration of</w:t>
      </w:r>
      <w:r w:rsidRPr="00EF4253">
        <w:rPr>
          <w:rFonts w:eastAsia="Times New Roman" w:cstheme="minorHAnsi"/>
          <w:color w:val="000000" w:themeColor="text1"/>
        </w:rPr>
        <w:t xml:space="preserve"> the</w:t>
      </w:r>
      <w:r>
        <w:rPr>
          <w:rFonts w:eastAsia="Times New Roman" w:cstheme="minorHAnsi"/>
          <w:color w:val="000000" w:themeColor="text1"/>
        </w:rPr>
        <w:t xml:space="preserve"> </w:t>
      </w:r>
      <w:r w:rsidRPr="00EF4253">
        <w:rPr>
          <w:rFonts w:eastAsia="Times New Roman" w:cstheme="minorHAnsi"/>
          <w:color w:val="000000" w:themeColor="text1"/>
        </w:rPr>
        <w:t>universe.</w:t>
      </w:r>
      <w:r>
        <w:rPr>
          <w:rFonts w:eastAsia="Times New Roman" w:cstheme="minorHAnsi"/>
          <w:color w:val="000000" w:themeColor="text1"/>
        </w:rPr>
        <w:t xml:space="preserve"> </w:t>
      </w:r>
      <w:r w:rsidRPr="00AE2CD1">
        <w:rPr>
          <w:rFonts w:eastAsia="Times New Roman" w:cstheme="minorHAnsi"/>
          <w:color w:val="000000" w:themeColor="text1"/>
        </w:rPr>
        <w:t xml:space="preserve">Applications of the new </w:t>
      </w:r>
      <w:r w:rsidRPr="00AE2CD1">
        <w:rPr>
          <w:rFonts w:eastAsia="Times New Roman" w:cstheme="minorHAnsi"/>
          <w:color w:val="000000" w:themeColor="text1"/>
        </w:rPr>
        <w:lastRenderedPageBreak/>
        <w:t xml:space="preserve">technology include tests of general relativity, searches for dark energy and gravitational waves, </w:t>
      </w:r>
      <w:r>
        <w:rPr>
          <w:noProof/>
        </w:rPr>
        <mc:AlternateContent>
          <mc:Choice Requires="wps">
            <w:drawing>
              <wp:anchor distT="0" distB="0" distL="114300" distR="114300" simplePos="0" relativeHeight="251688960" behindDoc="0" locked="0" layoutInCell="1" allowOverlap="1" wp14:anchorId="60701BC6" wp14:editId="47E67344">
                <wp:simplePos x="0" y="0"/>
                <wp:positionH relativeFrom="margin">
                  <wp:align>left</wp:align>
                </wp:positionH>
                <wp:positionV relativeFrom="paragraph">
                  <wp:posOffset>481965</wp:posOffset>
                </wp:positionV>
                <wp:extent cx="5699760" cy="3416935"/>
                <wp:effectExtent l="0" t="0" r="15240" b="12065"/>
                <wp:wrapSquare wrapText="bothSides"/>
                <wp:docPr id="31" name="Text Box 31"/>
                <wp:cNvGraphicFramePr/>
                <a:graphic xmlns:a="http://schemas.openxmlformats.org/drawingml/2006/main">
                  <a:graphicData uri="http://schemas.microsoft.com/office/word/2010/wordprocessingShape">
                    <wps:wsp>
                      <wps:cNvSpPr txBox="1"/>
                      <wps:spPr>
                        <a:xfrm>
                          <a:off x="0" y="0"/>
                          <a:ext cx="5699760" cy="3416935"/>
                        </a:xfrm>
                        <a:prstGeom prst="rect">
                          <a:avLst/>
                        </a:prstGeom>
                        <a:noFill/>
                        <a:ln w="6350">
                          <a:solidFill>
                            <a:prstClr val="black"/>
                          </a:solidFill>
                        </a:ln>
                      </wps:spPr>
                      <wps:txbx>
                        <w:txbxContent>
                          <w:p w14:paraId="037A7337" w14:textId="77777777" w:rsidR="00CE0F4B" w:rsidRDefault="00CE0F4B" w:rsidP="00CE0F4B">
                            <w:pPr>
                              <w:rPr>
                                <w:rFonts w:ascii="Calibri" w:eastAsia="Times New Roman" w:hAnsi="Calibri" w:cs="Calibri"/>
                                <w:b/>
                                <w:bCs/>
                                <w:i/>
                                <w:iCs/>
                                <w:color w:val="000000"/>
                                <w:sz w:val="20"/>
                                <w:szCs w:val="20"/>
                              </w:rPr>
                            </w:pPr>
                            <w:r>
                              <w:rPr>
                                <w:noProof/>
                              </w:rPr>
                              <w:drawing>
                                <wp:inline distT="0" distB="0" distL="0" distR="0" wp14:anchorId="6869D163" wp14:editId="3E92B036">
                                  <wp:extent cx="5172700" cy="258095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3">
                                            <a:extLst>
                                              <a:ext uri="{28A0092B-C50C-407E-A947-70E740481C1C}">
                                                <a14:useLocalDpi xmlns:a14="http://schemas.microsoft.com/office/drawing/2010/main" val="0"/>
                                              </a:ext>
                                            </a:extLst>
                                          </a:blip>
                                          <a:stretch>
                                            <a:fillRect/>
                                          </a:stretch>
                                        </pic:blipFill>
                                        <pic:spPr>
                                          <a:xfrm>
                                            <a:off x="0" y="0"/>
                                            <a:ext cx="5353145" cy="2670985"/>
                                          </a:xfrm>
                                          <a:prstGeom prst="rect">
                                            <a:avLst/>
                                          </a:prstGeom>
                                        </pic:spPr>
                                      </pic:pic>
                                    </a:graphicData>
                                  </a:graphic>
                                </wp:inline>
                              </w:drawing>
                            </w:r>
                          </w:p>
                          <w:p w14:paraId="0BA2B3D0" w14:textId="77777777" w:rsidR="00CE0F4B" w:rsidRPr="00C707B8" w:rsidRDefault="00CE0F4B" w:rsidP="00CE0F4B">
                            <w:pPr>
                              <w:spacing w:after="0" w:line="240" w:lineRule="auto"/>
                              <w:rPr>
                                <w:rFonts w:ascii="Times New Roman" w:eastAsia="Times New Roman" w:hAnsi="Times New Roman" w:cs="Times New Roman"/>
                                <w:b/>
                                <w:bCs/>
                                <w:i/>
                                <w:iCs/>
                                <w:sz w:val="20"/>
                                <w:szCs w:val="20"/>
                              </w:rPr>
                            </w:pPr>
                            <w:r>
                              <w:rPr>
                                <w:rFonts w:ascii="Calibri" w:eastAsia="Times New Roman" w:hAnsi="Calibri" w:cs="Calibri"/>
                                <w:b/>
                                <w:bCs/>
                                <w:i/>
                                <w:iCs/>
                                <w:color w:val="000000"/>
                                <w:sz w:val="20"/>
                                <w:szCs w:val="20"/>
                              </w:rPr>
                              <w:t xml:space="preserve">Figure 2: </w:t>
                            </w:r>
                            <w:r w:rsidRPr="00C707B8">
                              <w:rPr>
                                <w:rFonts w:ascii="Calibri" w:eastAsia="Times New Roman" w:hAnsi="Calibri" w:cs="Calibri"/>
                                <w:b/>
                                <w:bCs/>
                                <w:i/>
                                <w:iCs/>
                                <w:color w:val="000000"/>
                                <w:sz w:val="20"/>
                                <w:szCs w:val="20"/>
                              </w:rPr>
                              <w:t xml:space="preserve">Data from CAL’s first </w:t>
                            </w:r>
                            <w:r>
                              <w:rPr>
                                <w:rFonts w:ascii="Calibri" w:eastAsia="Times New Roman" w:hAnsi="Calibri" w:cs="Calibri"/>
                                <w:b/>
                                <w:bCs/>
                                <w:i/>
                                <w:iCs/>
                                <w:color w:val="000000"/>
                                <w:sz w:val="20"/>
                                <w:szCs w:val="20"/>
                              </w:rPr>
                              <w:t>atom interferometer</w:t>
                            </w:r>
                            <w:r w:rsidRPr="00C707B8">
                              <w:rPr>
                                <w:rFonts w:ascii="Calibri" w:eastAsia="Times New Roman" w:hAnsi="Calibri" w:cs="Calibri"/>
                                <w:b/>
                                <w:bCs/>
                                <w:i/>
                                <w:iCs/>
                                <w:color w:val="000000"/>
                                <w:sz w:val="20"/>
                                <w:szCs w:val="20"/>
                              </w:rPr>
                              <w:t xml:space="preserve"> fringe is shown. Here, three precisely timed laser pulses are used to split and recombine the atoms to conduct interferometry of the atomic matter-waves. The output </w:t>
                            </w:r>
                            <w:r>
                              <w:rPr>
                                <w:rFonts w:ascii="Calibri" w:eastAsia="Times New Roman" w:hAnsi="Calibri" w:cs="Calibri"/>
                                <w:b/>
                                <w:bCs/>
                                <w:i/>
                                <w:iCs/>
                                <w:color w:val="000000"/>
                                <w:sz w:val="20"/>
                                <w:szCs w:val="20"/>
                              </w:rPr>
                              <w:t xml:space="preserve">momentum </w:t>
                            </w:r>
                            <w:r w:rsidRPr="00C707B8">
                              <w:rPr>
                                <w:rFonts w:ascii="Calibri" w:eastAsia="Times New Roman" w:hAnsi="Calibri" w:cs="Calibri"/>
                                <w:b/>
                                <w:bCs/>
                                <w:i/>
                                <w:iCs/>
                                <w:color w:val="000000"/>
                                <w:sz w:val="20"/>
                                <w:szCs w:val="20"/>
                              </w:rPr>
                              <w:t>state of the atoms is varied</w:t>
                            </w:r>
                            <w:r>
                              <w:rPr>
                                <w:rFonts w:ascii="Calibri" w:eastAsia="Times New Roman" w:hAnsi="Calibri" w:cs="Calibri"/>
                                <w:b/>
                                <w:bCs/>
                                <w:i/>
                                <w:iCs/>
                                <w:color w:val="000000"/>
                                <w:sz w:val="20"/>
                                <w:szCs w:val="20"/>
                              </w:rPr>
                              <w:t xml:space="preserve"> between +1 and 0 (with some leakage to -1)</w:t>
                            </w:r>
                            <w:r w:rsidRPr="00C707B8">
                              <w:rPr>
                                <w:rFonts w:ascii="Calibri" w:eastAsia="Times New Roman" w:hAnsi="Calibri" w:cs="Calibri"/>
                                <w:b/>
                                <w:bCs/>
                                <w:i/>
                                <w:iCs/>
                                <w:color w:val="000000"/>
                                <w:sz w:val="20"/>
                                <w:szCs w:val="20"/>
                              </w:rPr>
                              <w:t xml:space="preserve"> by shifting the phase of the laser frequency during the third pulse. </w:t>
                            </w:r>
                          </w:p>
                          <w:p w14:paraId="7BD8FA31" w14:textId="77777777" w:rsidR="00CE0F4B" w:rsidRPr="00726BBE" w:rsidRDefault="00CE0F4B" w:rsidP="00CE0F4B">
                            <w:pPr>
                              <w:rPr>
                                <w:b/>
                                <w:bCs/>
                                <w:i/>
                                <w:i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01BC6" id="Text Box 31" o:spid="_x0000_s1045" type="#_x0000_t202" style="position:absolute;margin-left:0;margin-top:37.95pt;width:448.8pt;height:269.05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rPRwIAAIQEAAAOAAAAZHJzL2Uyb0RvYy54bWysVE1v2zAMvQ/YfxB0X5w0H12COkWWIsOA&#10;oi3QDj0rstwYk0VNUmJnv35PctwG3U7DLgpF0hTfe2Surttas4NyviKT89FgyJkykorKvOT8+9Pm&#10;02fOfBCmEJqMyvlReX69/PjhqrELdUE70oVyDEWMXzQ257sQ7CLLvNypWvgBWWUQLMnVIuDqXrLC&#10;iQbVa51dDIezrCFXWEdSeQ/vTRfky1S/LJUM92XpVWA65+gtpNOlcxvPbHklFi9O2F0lT22If+ii&#10;FpXBo6+lbkQQbO+qP0rVlXTkqQwDSXVGZVlJlTAAzWj4Ds3jTliVsIAcb19p8v+vrLw7PDhWFTkf&#10;jzgzooZGT6oN7Au1DC7w01i/QNqjRWJo4YfOvd/DGWG3pavjLwAxxMH08ZXdWE3COZ3N55czhCRi&#10;48loNh9PY53s7XPrfPiqqGbRyLmDfIlVcbj1oUvtU+JrhjaV1klCbViT89l4OkwfeNJVEYMxLX6y&#10;1o4dBIZgq4X8cXr2LAtNaINeItgOVLRCu20TOaN5j3hLxRFEOOpGyVu5qVD/VvjwIBxmBwCxD+Ee&#10;R6kJTdHJ4mxH7tff/DEfkiLKWYNZzLn/uRdOcaa/GYg9H00mcXjTZTK9vMDFnUe25xGzr9cEpNAT&#10;3SUz5gfdm6Wj+hlrs4qvIiSMxNs5D725Dt2GYO2kWq1SEsbVinBrHq2MpXten9pn4exJrwCp76if&#10;WrF4J1uX2wm32gcqq6RpJLpj9cQ/Rj1NxWkt4y6d31PW25/H8jcAAAD//wMAUEsDBBQABgAIAAAA&#10;IQBcRo6S3wAAAAcBAAAPAAAAZHJzL2Rvd25yZXYueG1sTI9PS8NAFMTvgt9heYI3u1uxSRvzUkTs&#10;QRDBKm2Pm+wzG9w/MbtNo5/e9aTHYYaZ35TryRo20hA67xDmMwGMXONV51qEt9fN1RJYiNIpabwj&#10;hC8KsK7Oz0pZKH9yLzRuY8tSiQuFRNAx9gXnodFkZZj5nlzy3v1gZUxyaLka5CmVW8Ovhci4lZ1L&#10;C1r2dK+p+dgeLcLTbv/5sHk+iD3VpluMJteP3zXi5cV0dwss0hT/wvCLn9ChSky1PzoVmEFIRyJC&#10;vlgBS+5ylWfAaoRsfiOAVyX/z1/9AAAA//8DAFBLAQItABQABgAIAAAAIQC2gziS/gAAAOEBAAAT&#10;AAAAAAAAAAAAAAAAAAAAAABbQ29udGVudF9UeXBlc10ueG1sUEsBAi0AFAAGAAgAAAAhADj9If/W&#10;AAAAlAEAAAsAAAAAAAAAAAAAAAAALwEAAF9yZWxzLy5yZWxzUEsBAi0AFAAGAAgAAAAhABI1Ss9H&#10;AgAAhAQAAA4AAAAAAAAAAAAAAAAALgIAAGRycy9lMm9Eb2MueG1sUEsBAi0AFAAGAAgAAAAhAFxG&#10;jpLfAAAABwEAAA8AAAAAAAAAAAAAAAAAoQQAAGRycy9kb3ducmV2LnhtbFBLBQYAAAAABAAEAPMA&#10;AACtBQAAAAA=&#10;" filled="f" strokeweight=".5pt">
                <v:textbox>
                  <w:txbxContent>
                    <w:p w14:paraId="037A7337" w14:textId="77777777" w:rsidR="00CE0F4B" w:rsidRDefault="00CE0F4B" w:rsidP="00CE0F4B">
                      <w:pPr>
                        <w:rPr>
                          <w:rFonts w:ascii="Calibri" w:eastAsia="Times New Roman" w:hAnsi="Calibri" w:cs="Calibri"/>
                          <w:b/>
                          <w:bCs/>
                          <w:i/>
                          <w:iCs/>
                          <w:color w:val="000000"/>
                          <w:sz w:val="20"/>
                          <w:szCs w:val="20"/>
                        </w:rPr>
                      </w:pPr>
                      <w:r>
                        <w:rPr>
                          <w:noProof/>
                        </w:rPr>
                        <w:drawing>
                          <wp:inline distT="0" distB="0" distL="0" distR="0" wp14:anchorId="6869D163" wp14:editId="3E92B036">
                            <wp:extent cx="5172700" cy="258095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3">
                                      <a:extLst>
                                        <a:ext uri="{28A0092B-C50C-407E-A947-70E740481C1C}">
                                          <a14:useLocalDpi xmlns:a14="http://schemas.microsoft.com/office/drawing/2010/main" val="0"/>
                                        </a:ext>
                                      </a:extLst>
                                    </a:blip>
                                    <a:stretch>
                                      <a:fillRect/>
                                    </a:stretch>
                                  </pic:blipFill>
                                  <pic:spPr>
                                    <a:xfrm>
                                      <a:off x="0" y="0"/>
                                      <a:ext cx="5353145" cy="2670985"/>
                                    </a:xfrm>
                                    <a:prstGeom prst="rect">
                                      <a:avLst/>
                                    </a:prstGeom>
                                  </pic:spPr>
                                </pic:pic>
                              </a:graphicData>
                            </a:graphic>
                          </wp:inline>
                        </w:drawing>
                      </w:r>
                    </w:p>
                    <w:p w14:paraId="0BA2B3D0" w14:textId="77777777" w:rsidR="00CE0F4B" w:rsidRPr="00C707B8" w:rsidRDefault="00CE0F4B" w:rsidP="00CE0F4B">
                      <w:pPr>
                        <w:spacing w:after="0" w:line="240" w:lineRule="auto"/>
                        <w:rPr>
                          <w:rFonts w:ascii="Times New Roman" w:eastAsia="Times New Roman" w:hAnsi="Times New Roman" w:cs="Times New Roman"/>
                          <w:b/>
                          <w:bCs/>
                          <w:i/>
                          <w:iCs/>
                          <w:sz w:val="20"/>
                          <w:szCs w:val="20"/>
                        </w:rPr>
                      </w:pPr>
                      <w:r>
                        <w:rPr>
                          <w:rFonts w:ascii="Calibri" w:eastAsia="Times New Roman" w:hAnsi="Calibri" w:cs="Calibri"/>
                          <w:b/>
                          <w:bCs/>
                          <w:i/>
                          <w:iCs/>
                          <w:color w:val="000000"/>
                          <w:sz w:val="20"/>
                          <w:szCs w:val="20"/>
                        </w:rPr>
                        <w:t xml:space="preserve">Figure 2: </w:t>
                      </w:r>
                      <w:r w:rsidRPr="00C707B8">
                        <w:rPr>
                          <w:rFonts w:ascii="Calibri" w:eastAsia="Times New Roman" w:hAnsi="Calibri" w:cs="Calibri"/>
                          <w:b/>
                          <w:bCs/>
                          <w:i/>
                          <w:iCs/>
                          <w:color w:val="000000"/>
                          <w:sz w:val="20"/>
                          <w:szCs w:val="20"/>
                        </w:rPr>
                        <w:t xml:space="preserve">Data from CAL’s first </w:t>
                      </w:r>
                      <w:r>
                        <w:rPr>
                          <w:rFonts w:ascii="Calibri" w:eastAsia="Times New Roman" w:hAnsi="Calibri" w:cs="Calibri"/>
                          <w:b/>
                          <w:bCs/>
                          <w:i/>
                          <w:iCs/>
                          <w:color w:val="000000"/>
                          <w:sz w:val="20"/>
                          <w:szCs w:val="20"/>
                        </w:rPr>
                        <w:t>atom interferometer</w:t>
                      </w:r>
                      <w:r w:rsidRPr="00C707B8">
                        <w:rPr>
                          <w:rFonts w:ascii="Calibri" w:eastAsia="Times New Roman" w:hAnsi="Calibri" w:cs="Calibri"/>
                          <w:b/>
                          <w:bCs/>
                          <w:i/>
                          <w:iCs/>
                          <w:color w:val="000000"/>
                          <w:sz w:val="20"/>
                          <w:szCs w:val="20"/>
                        </w:rPr>
                        <w:t xml:space="preserve"> fringe is shown. Here, three precisely timed laser pulses are used to split and recombine the atoms to conduct interferometry of the atomic matter-waves. The output </w:t>
                      </w:r>
                      <w:r>
                        <w:rPr>
                          <w:rFonts w:ascii="Calibri" w:eastAsia="Times New Roman" w:hAnsi="Calibri" w:cs="Calibri"/>
                          <w:b/>
                          <w:bCs/>
                          <w:i/>
                          <w:iCs/>
                          <w:color w:val="000000"/>
                          <w:sz w:val="20"/>
                          <w:szCs w:val="20"/>
                        </w:rPr>
                        <w:t xml:space="preserve">momentum </w:t>
                      </w:r>
                      <w:r w:rsidRPr="00C707B8">
                        <w:rPr>
                          <w:rFonts w:ascii="Calibri" w:eastAsia="Times New Roman" w:hAnsi="Calibri" w:cs="Calibri"/>
                          <w:b/>
                          <w:bCs/>
                          <w:i/>
                          <w:iCs/>
                          <w:color w:val="000000"/>
                          <w:sz w:val="20"/>
                          <w:szCs w:val="20"/>
                        </w:rPr>
                        <w:t>state of the atoms is varied</w:t>
                      </w:r>
                      <w:r>
                        <w:rPr>
                          <w:rFonts w:ascii="Calibri" w:eastAsia="Times New Roman" w:hAnsi="Calibri" w:cs="Calibri"/>
                          <w:b/>
                          <w:bCs/>
                          <w:i/>
                          <w:iCs/>
                          <w:color w:val="000000"/>
                          <w:sz w:val="20"/>
                          <w:szCs w:val="20"/>
                        </w:rPr>
                        <w:t xml:space="preserve"> between +1 and 0 (with some leakage to -1)</w:t>
                      </w:r>
                      <w:r w:rsidRPr="00C707B8">
                        <w:rPr>
                          <w:rFonts w:ascii="Calibri" w:eastAsia="Times New Roman" w:hAnsi="Calibri" w:cs="Calibri"/>
                          <w:b/>
                          <w:bCs/>
                          <w:i/>
                          <w:iCs/>
                          <w:color w:val="000000"/>
                          <w:sz w:val="20"/>
                          <w:szCs w:val="20"/>
                        </w:rPr>
                        <w:t xml:space="preserve"> by shifting the phase of the laser frequency during the third pulse. </w:t>
                      </w:r>
                    </w:p>
                    <w:p w14:paraId="7BD8FA31" w14:textId="77777777" w:rsidR="00CE0F4B" w:rsidRPr="00726BBE" w:rsidRDefault="00CE0F4B" w:rsidP="00CE0F4B">
                      <w:pPr>
                        <w:rPr>
                          <w:b/>
                          <w:bCs/>
                          <w:i/>
                          <w:iCs/>
                          <w:sz w:val="20"/>
                          <w:szCs w:val="20"/>
                        </w:rPr>
                      </w:pPr>
                    </w:p>
                  </w:txbxContent>
                </v:textbox>
                <w10:wrap type="square" anchorx="margin"/>
              </v:shape>
            </w:pict>
          </mc:Fallback>
        </mc:AlternateContent>
      </w:r>
      <w:r w:rsidRPr="00AE2CD1">
        <w:rPr>
          <w:rFonts w:eastAsia="Times New Roman" w:cstheme="minorHAnsi"/>
          <w:color w:val="000000" w:themeColor="text1"/>
        </w:rPr>
        <w:t>spacecraft navigation, and prospecting for subsurface minerals on the moon and other planetary bodies.</w:t>
      </w:r>
    </w:p>
    <w:p w14:paraId="1827AF9F" w14:textId="77777777" w:rsidR="00CE0F4B" w:rsidRDefault="00CE0F4B" w:rsidP="00CE0F4B">
      <w:pPr>
        <w:spacing w:after="0" w:line="240" w:lineRule="auto"/>
        <w:rPr>
          <w:rFonts w:eastAsia="Times New Roman" w:cstheme="minorHAnsi"/>
          <w:color w:val="000000"/>
        </w:rPr>
      </w:pPr>
    </w:p>
    <w:p w14:paraId="45891465" w14:textId="77777777" w:rsidR="00CE0F4B" w:rsidRPr="00974701" w:rsidRDefault="00CE0F4B" w:rsidP="00CE0F4B">
      <w:pPr>
        <w:spacing w:after="0" w:line="240" w:lineRule="auto"/>
        <w:rPr>
          <w:rFonts w:eastAsia="Times New Roman" w:cstheme="minorHAnsi"/>
        </w:rPr>
      </w:pPr>
      <w:r w:rsidRPr="00974701">
        <w:rPr>
          <w:rFonts w:eastAsia="Times New Roman" w:cstheme="minorHAnsi"/>
          <w:color w:val="000000"/>
        </w:rPr>
        <w:t>The research was carried out at the Jet Propulsion Laboratory, California Institute of Technology, under a contract with the National Aeronautics and Space Administration (80NM0018D0004)</w:t>
      </w:r>
      <w:r>
        <w:rPr>
          <w:rFonts w:eastAsia="Times New Roman" w:cstheme="minorHAnsi"/>
        </w:rPr>
        <w:t xml:space="preserve">. Images courtesy of NASA/JPL-Caltech. </w:t>
      </w:r>
      <w:r w:rsidRPr="00AE2CD1">
        <w:rPr>
          <w:rFonts w:cstheme="minorHAnsi"/>
        </w:rPr>
        <w:t>Designed and built at JPL, Cold Atom Lab is sponsored by the Biological and Physical Sciences</w:t>
      </w:r>
      <w:r w:rsidRPr="00974701">
        <w:rPr>
          <w:rFonts w:cstheme="minorHAnsi"/>
        </w:rPr>
        <w:t xml:space="preserve"> (BPS) </w:t>
      </w:r>
      <w:r>
        <w:rPr>
          <w:rFonts w:cstheme="minorHAnsi"/>
        </w:rPr>
        <w:t>D</w:t>
      </w:r>
      <w:r w:rsidRPr="00974701">
        <w:rPr>
          <w:rFonts w:cstheme="minorHAnsi"/>
        </w:rPr>
        <w:t>ivision of NASA's Science Mission Directorate at the</w:t>
      </w:r>
      <w:r w:rsidRPr="000743B6">
        <w:rPr>
          <w:rFonts w:cstheme="minorHAnsi"/>
        </w:rPr>
        <w:t xml:space="preserve"> </w:t>
      </w:r>
      <w:r>
        <w:rPr>
          <w:rFonts w:cstheme="minorHAnsi"/>
        </w:rPr>
        <w:t>A</w:t>
      </w:r>
      <w:r w:rsidRPr="000743B6">
        <w:rPr>
          <w:rFonts w:cstheme="minorHAnsi"/>
        </w:rPr>
        <w:t xml:space="preserve">gency's headquarters in Washington </w:t>
      </w:r>
      <w:r>
        <w:rPr>
          <w:rFonts w:cstheme="minorHAnsi"/>
        </w:rPr>
        <w:t xml:space="preserve">DC </w:t>
      </w:r>
      <w:r w:rsidRPr="000743B6">
        <w:rPr>
          <w:rFonts w:cstheme="minorHAnsi"/>
        </w:rPr>
        <w:t>and the International Space Station Program at NASA's Johnson Space Center in Houston</w:t>
      </w:r>
      <w:r>
        <w:rPr>
          <w:rFonts w:cstheme="minorHAnsi"/>
        </w:rPr>
        <w:t>, Texas</w:t>
      </w:r>
      <w:r w:rsidRPr="000743B6">
        <w:rPr>
          <w:rFonts w:cstheme="minorHAnsi"/>
        </w:rPr>
        <w:t>.</w:t>
      </w:r>
    </w:p>
    <w:p w14:paraId="36E031EC" w14:textId="77777777" w:rsidR="00CE0F4B" w:rsidRPr="000743B6" w:rsidRDefault="00CE0F4B" w:rsidP="00CE0F4B">
      <w:pPr>
        <w:contextualSpacing/>
        <w:rPr>
          <w:rFonts w:cstheme="minorHAnsi"/>
        </w:rPr>
      </w:pPr>
    </w:p>
    <w:p w14:paraId="51E7EC4C" w14:textId="77777777" w:rsidR="00CE0F4B" w:rsidRPr="000743B6" w:rsidRDefault="00CE0F4B" w:rsidP="00CE0F4B">
      <w:pPr>
        <w:rPr>
          <w:rFonts w:cstheme="minorHAnsi"/>
        </w:rPr>
      </w:pPr>
      <w:r>
        <w:rPr>
          <w:rFonts w:cstheme="minorHAnsi"/>
        </w:rPr>
        <w:t>L</w:t>
      </w:r>
      <w:r w:rsidRPr="000743B6">
        <w:rPr>
          <w:rFonts w:cstheme="minorHAnsi"/>
        </w:rPr>
        <w:t>earn more about Cold Atom Lab</w:t>
      </w:r>
      <w:r>
        <w:rPr>
          <w:rFonts w:cstheme="minorHAnsi"/>
        </w:rPr>
        <w:t xml:space="preserve"> at </w:t>
      </w:r>
      <w:hyperlink r:id="rId24" w:history="1">
        <w:r w:rsidRPr="00640618">
          <w:rPr>
            <w:rStyle w:val="Hyperlink"/>
            <w:rFonts w:cstheme="minorHAnsi"/>
            <w:b/>
          </w:rPr>
          <w:t>https://coldatomlab.jpl.nasa.gov</w:t>
        </w:r>
        <w:r w:rsidRPr="00640618">
          <w:rPr>
            <w:rStyle w:val="Hyperlink"/>
            <w:rFonts w:cstheme="minorHAnsi"/>
          </w:rPr>
          <w:t>/</w:t>
        </w:r>
      </w:hyperlink>
    </w:p>
    <w:p w14:paraId="4960F6FA" w14:textId="77777777" w:rsidR="00CE0F4B" w:rsidRPr="000743B6" w:rsidRDefault="00CE0F4B" w:rsidP="00CE0F4B">
      <w:pPr>
        <w:rPr>
          <w:rFonts w:cstheme="minorHAnsi"/>
          <w:b/>
        </w:rPr>
      </w:pPr>
      <w:r>
        <w:rPr>
          <w:rFonts w:cstheme="minorHAnsi"/>
        </w:rPr>
        <w:t>J</w:t>
      </w:r>
      <w:r w:rsidRPr="000743B6">
        <w:rPr>
          <w:rFonts w:cstheme="minorHAnsi"/>
        </w:rPr>
        <w:t xml:space="preserve">ust how cold </w:t>
      </w:r>
      <w:r>
        <w:rPr>
          <w:rFonts w:cstheme="minorHAnsi"/>
        </w:rPr>
        <w:t xml:space="preserve">are </w:t>
      </w:r>
      <w:r w:rsidRPr="000743B6">
        <w:rPr>
          <w:rFonts w:cstheme="minorHAnsi"/>
        </w:rPr>
        <w:t>the atoms in Cold Atom Lab</w:t>
      </w:r>
      <w:r>
        <w:rPr>
          <w:rFonts w:cstheme="minorHAnsi"/>
        </w:rPr>
        <w:t>? Find out at</w:t>
      </w:r>
      <w:r w:rsidRPr="000743B6">
        <w:rPr>
          <w:rFonts w:cstheme="minorHAnsi"/>
        </w:rPr>
        <w:t xml:space="preserve"> </w:t>
      </w:r>
      <w:hyperlink r:id="rId25" w:history="1">
        <w:r w:rsidRPr="00A157E1">
          <w:rPr>
            <w:rStyle w:val="Hyperlink"/>
            <w:rFonts w:cstheme="minorHAnsi"/>
            <w:b/>
          </w:rPr>
          <w:t>https://www.jpl.nasa.gov/news/news.php?feature=7311</w:t>
        </w:r>
      </w:hyperlink>
    </w:p>
    <w:p w14:paraId="27EFA6B8" w14:textId="77777777" w:rsidR="00CE0F4B" w:rsidRPr="000743B6" w:rsidRDefault="00CE0F4B" w:rsidP="00CE0F4B">
      <w:pPr>
        <w:rPr>
          <w:rStyle w:val="Hyperlink"/>
          <w:rFonts w:cstheme="minorHAnsi"/>
          <w:b/>
        </w:rPr>
      </w:pPr>
      <w:r w:rsidRPr="000743B6">
        <w:rPr>
          <w:rFonts w:cstheme="minorHAnsi"/>
        </w:rPr>
        <w:t>To learn more about the Cold Atom Lab</w:t>
      </w:r>
      <w:r>
        <w:rPr>
          <w:rFonts w:cstheme="minorHAnsi"/>
        </w:rPr>
        <w:t xml:space="preserve">’s </w:t>
      </w:r>
      <w:r w:rsidRPr="000743B6">
        <w:rPr>
          <w:rFonts w:cstheme="minorHAnsi"/>
        </w:rPr>
        <w:t>recent upgrade</w:t>
      </w:r>
      <w:r>
        <w:rPr>
          <w:rFonts w:cstheme="minorHAnsi"/>
        </w:rPr>
        <w:t xml:space="preserve"> visit</w:t>
      </w:r>
      <w:r>
        <w:t xml:space="preserve"> </w:t>
      </w:r>
      <w:hyperlink r:id="rId26" w:history="1">
        <w:r w:rsidRPr="00A157E1">
          <w:rPr>
            <w:rStyle w:val="Hyperlink"/>
            <w:rFonts w:cstheme="minorHAnsi"/>
            <w:b/>
          </w:rPr>
          <w:t>https://www.jpl.nasa.gov/news/news.php?feature=7660</w:t>
        </w:r>
      </w:hyperlink>
    </w:p>
    <w:p w14:paraId="2FDBA8C7" w14:textId="77777777" w:rsidR="00CE0F4B" w:rsidRPr="00611B71" w:rsidRDefault="00CE0F4B" w:rsidP="00CE0F4B">
      <w:pPr>
        <w:rPr>
          <w:rFonts w:eastAsia="Times New Roman" w:cstheme="minorHAnsi"/>
          <w:color w:val="000000" w:themeColor="text1"/>
        </w:rPr>
      </w:pPr>
    </w:p>
    <w:p w14:paraId="0869CF6D" w14:textId="77777777" w:rsidR="00CE0F4B" w:rsidRPr="00CE0F4B" w:rsidRDefault="00CE0F4B" w:rsidP="00CE0F4B"/>
    <w:sectPr w:rsidR="00CE0F4B" w:rsidRPr="00CE0F4B">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0F1574" w16cex:dateUtc="2020-09-18T15:16:00Z"/>
  <w16cex:commentExtensible w16cex:durableId="230F1B77" w16cex:dateUtc="2020-09-18T15:41:00Z"/>
  <w16cex:commentExtensible w16cex:durableId="230F1BD5" w16cex:dateUtc="2020-09-18T15:43:00Z"/>
  <w16cex:commentExtensible w16cex:durableId="230F1CD8" w16cex:dateUtc="2020-09-18T15:47:00Z"/>
  <w16cex:commentExtensible w16cex:durableId="230F1D17" w16cex:dateUtc="2020-09-18T15:48:00Z"/>
  <w16cex:commentExtensible w16cex:durableId="230F1EF3" w16cex:dateUtc="2020-09-18T15:56:00Z"/>
  <w16cex:commentExtensible w16cex:durableId="230F1F69" w16cex:dateUtc="2020-09-18T15:58: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E54AB"/>
    <w:multiLevelType w:val="hybridMultilevel"/>
    <w:tmpl w:val="3D9E6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3507125"/>
    <w:multiLevelType w:val="hybridMultilevel"/>
    <w:tmpl w:val="B6C6656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 w15:restartNumberingAfterBreak="0">
    <w:nsid w:val="23B177C0"/>
    <w:multiLevelType w:val="hybridMultilevel"/>
    <w:tmpl w:val="CA085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F40EAC"/>
    <w:multiLevelType w:val="hybridMultilevel"/>
    <w:tmpl w:val="03043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B09"/>
    <w:rsid w:val="00004EF1"/>
    <w:rsid w:val="00024A7E"/>
    <w:rsid w:val="00036DC2"/>
    <w:rsid w:val="00056167"/>
    <w:rsid w:val="00087B56"/>
    <w:rsid w:val="000B047E"/>
    <w:rsid w:val="000F0C30"/>
    <w:rsid w:val="00107189"/>
    <w:rsid w:val="0012529E"/>
    <w:rsid w:val="00184101"/>
    <w:rsid w:val="0019747D"/>
    <w:rsid w:val="001A12C9"/>
    <w:rsid w:val="001D4467"/>
    <w:rsid w:val="001E307C"/>
    <w:rsid w:val="001E40B2"/>
    <w:rsid w:val="001E5628"/>
    <w:rsid w:val="001E5B10"/>
    <w:rsid w:val="001F42D4"/>
    <w:rsid w:val="001F6772"/>
    <w:rsid w:val="00212719"/>
    <w:rsid w:val="002376CB"/>
    <w:rsid w:val="0024727D"/>
    <w:rsid w:val="00282D59"/>
    <w:rsid w:val="00283287"/>
    <w:rsid w:val="00293878"/>
    <w:rsid w:val="00295B8A"/>
    <w:rsid w:val="002A627B"/>
    <w:rsid w:val="002A74CD"/>
    <w:rsid w:val="002C34F2"/>
    <w:rsid w:val="002D19FF"/>
    <w:rsid w:val="002E1DCC"/>
    <w:rsid w:val="002F4EDC"/>
    <w:rsid w:val="00332ADB"/>
    <w:rsid w:val="00337CA8"/>
    <w:rsid w:val="0038003F"/>
    <w:rsid w:val="003835DD"/>
    <w:rsid w:val="00392BA6"/>
    <w:rsid w:val="003C44FD"/>
    <w:rsid w:val="003F4FF2"/>
    <w:rsid w:val="003F7340"/>
    <w:rsid w:val="003F7A52"/>
    <w:rsid w:val="00400AAD"/>
    <w:rsid w:val="00404F33"/>
    <w:rsid w:val="00414284"/>
    <w:rsid w:val="00414987"/>
    <w:rsid w:val="00435641"/>
    <w:rsid w:val="004579B8"/>
    <w:rsid w:val="0047098F"/>
    <w:rsid w:val="00473B09"/>
    <w:rsid w:val="00481FE8"/>
    <w:rsid w:val="004949C1"/>
    <w:rsid w:val="004A2A05"/>
    <w:rsid w:val="004A6C2C"/>
    <w:rsid w:val="004B4E73"/>
    <w:rsid w:val="004D1EF7"/>
    <w:rsid w:val="00520534"/>
    <w:rsid w:val="005234B6"/>
    <w:rsid w:val="005379B1"/>
    <w:rsid w:val="00543EE6"/>
    <w:rsid w:val="005503FF"/>
    <w:rsid w:val="00553615"/>
    <w:rsid w:val="005562FF"/>
    <w:rsid w:val="00567003"/>
    <w:rsid w:val="00580D82"/>
    <w:rsid w:val="005D5035"/>
    <w:rsid w:val="005F4E91"/>
    <w:rsid w:val="00603743"/>
    <w:rsid w:val="00637575"/>
    <w:rsid w:val="00651FE1"/>
    <w:rsid w:val="0065621F"/>
    <w:rsid w:val="00687DAE"/>
    <w:rsid w:val="006A1764"/>
    <w:rsid w:val="006B10FC"/>
    <w:rsid w:val="006B78B4"/>
    <w:rsid w:val="006D3111"/>
    <w:rsid w:val="00701A3B"/>
    <w:rsid w:val="00710BC4"/>
    <w:rsid w:val="0071654D"/>
    <w:rsid w:val="007320EA"/>
    <w:rsid w:val="00734895"/>
    <w:rsid w:val="0074001D"/>
    <w:rsid w:val="00746465"/>
    <w:rsid w:val="00750B92"/>
    <w:rsid w:val="00750F6B"/>
    <w:rsid w:val="00754B16"/>
    <w:rsid w:val="00763DB8"/>
    <w:rsid w:val="007739C1"/>
    <w:rsid w:val="007B6339"/>
    <w:rsid w:val="007D059C"/>
    <w:rsid w:val="00813D01"/>
    <w:rsid w:val="008308B0"/>
    <w:rsid w:val="0084582B"/>
    <w:rsid w:val="0085542F"/>
    <w:rsid w:val="00861BCE"/>
    <w:rsid w:val="00897F60"/>
    <w:rsid w:val="008B4870"/>
    <w:rsid w:val="008B6014"/>
    <w:rsid w:val="008B692A"/>
    <w:rsid w:val="008D3433"/>
    <w:rsid w:val="00911F6D"/>
    <w:rsid w:val="00913C0C"/>
    <w:rsid w:val="00950558"/>
    <w:rsid w:val="00965EE7"/>
    <w:rsid w:val="009663F8"/>
    <w:rsid w:val="00975416"/>
    <w:rsid w:val="00976641"/>
    <w:rsid w:val="00984A49"/>
    <w:rsid w:val="009A70C8"/>
    <w:rsid w:val="009C5AB6"/>
    <w:rsid w:val="009E0E9E"/>
    <w:rsid w:val="009F562F"/>
    <w:rsid w:val="00A0516A"/>
    <w:rsid w:val="00A05E46"/>
    <w:rsid w:val="00A11C09"/>
    <w:rsid w:val="00A3129D"/>
    <w:rsid w:val="00A35E2B"/>
    <w:rsid w:val="00A55776"/>
    <w:rsid w:val="00A90423"/>
    <w:rsid w:val="00A916DD"/>
    <w:rsid w:val="00AC5C89"/>
    <w:rsid w:val="00AE2C29"/>
    <w:rsid w:val="00B0161B"/>
    <w:rsid w:val="00B02BA7"/>
    <w:rsid w:val="00B05638"/>
    <w:rsid w:val="00B409B2"/>
    <w:rsid w:val="00B75990"/>
    <w:rsid w:val="00B85B06"/>
    <w:rsid w:val="00BB1000"/>
    <w:rsid w:val="00BB63FB"/>
    <w:rsid w:val="00BF1959"/>
    <w:rsid w:val="00BF6CC2"/>
    <w:rsid w:val="00C01499"/>
    <w:rsid w:val="00C248A8"/>
    <w:rsid w:val="00C33D37"/>
    <w:rsid w:val="00C36D11"/>
    <w:rsid w:val="00C371BA"/>
    <w:rsid w:val="00C71B19"/>
    <w:rsid w:val="00C90DE2"/>
    <w:rsid w:val="00CB4600"/>
    <w:rsid w:val="00CC14E9"/>
    <w:rsid w:val="00CD04D7"/>
    <w:rsid w:val="00CD1C43"/>
    <w:rsid w:val="00CE05EA"/>
    <w:rsid w:val="00CE0F4B"/>
    <w:rsid w:val="00CE50A6"/>
    <w:rsid w:val="00D00907"/>
    <w:rsid w:val="00D30410"/>
    <w:rsid w:val="00D3652C"/>
    <w:rsid w:val="00D87735"/>
    <w:rsid w:val="00D9428D"/>
    <w:rsid w:val="00D97DCD"/>
    <w:rsid w:val="00DA20E6"/>
    <w:rsid w:val="00DD0A9D"/>
    <w:rsid w:val="00DF2807"/>
    <w:rsid w:val="00E06C77"/>
    <w:rsid w:val="00E15062"/>
    <w:rsid w:val="00E17936"/>
    <w:rsid w:val="00E24109"/>
    <w:rsid w:val="00E35FBC"/>
    <w:rsid w:val="00E437E4"/>
    <w:rsid w:val="00E94DD0"/>
    <w:rsid w:val="00EA5C31"/>
    <w:rsid w:val="00EC1424"/>
    <w:rsid w:val="00ED4C2A"/>
    <w:rsid w:val="00EE02A2"/>
    <w:rsid w:val="00EE73C8"/>
    <w:rsid w:val="00EF5ACF"/>
    <w:rsid w:val="00F66743"/>
    <w:rsid w:val="00F74AA4"/>
    <w:rsid w:val="00F80742"/>
    <w:rsid w:val="00FC3EB3"/>
    <w:rsid w:val="00FD4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98070"/>
  <w15:chartTrackingRefBased/>
  <w15:docId w15:val="{961FC484-BBAD-4A65-BAB7-5941C8CE8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B09"/>
  </w:style>
  <w:style w:type="paragraph" w:styleId="Heading1">
    <w:name w:val="heading 1"/>
    <w:basedOn w:val="Normal"/>
    <w:next w:val="Normal"/>
    <w:link w:val="Heading1Char"/>
    <w:uiPriority w:val="9"/>
    <w:qFormat/>
    <w:rsid w:val="00004EF1"/>
    <w:pPr>
      <w:keepNext/>
      <w:keepLines/>
      <w:spacing w:before="240" w:after="0"/>
      <w:outlineLvl w:val="0"/>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73B09"/>
    <w:rPr>
      <w:sz w:val="16"/>
      <w:szCs w:val="16"/>
    </w:rPr>
  </w:style>
  <w:style w:type="paragraph" w:styleId="CommentText">
    <w:name w:val="annotation text"/>
    <w:basedOn w:val="Normal"/>
    <w:link w:val="CommentTextChar"/>
    <w:uiPriority w:val="99"/>
    <w:unhideWhenUsed/>
    <w:rsid w:val="00473B09"/>
    <w:pPr>
      <w:spacing w:line="240" w:lineRule="auto"/>
    </w:pPr>
    <w:rPr>
      <w:sz w:val="20"/>
      <w:szCs w:val="20"/>
    </w:rPr>
  </w:style>
  <w:style w:type="character" w:customStyle="1" w:styleId="CommentTextChar">
    <w:name w:val="Comment Text Char"/>
    <w:basedOn w:val="DefaultParagraphFont"/>
    <w:link w:val="CommentText"/>
    <w:uiPriority w:val="99"/>
    <w:rsid w:val="00473B09"/>
    <w:rPr>
      <w:sz w:val="20"/>
      <w:szCs w:val="20"/>
    </w:rPr>
  </w:style>
  <w:style w:type="paragraph" w:styleId="BalloonText">
    <w:name w:val="Balloon Text"/>
    <w:basedOn w:val="Normal"/>
    <w:link w:val="BalloonTextChar"/>
    <w:uiPriority w:val="99"/>
    <w:semiHidden/>
    <w:unhideWhenUsed/>
    <w:rsid w:val="00473B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3B09"/>
    <w:rPr>
      <w:rFonts w:ascii="Segoe UI" w:hAnsi="Segoe UI" w:cs="Segoe UI"/>
      <w:sz w:val="18"/>
      <w:szCs w:val="18"/>
    </w:rPr>
  </w:style>
  <w:style w:type="character" w:styleId="Hyperlink">
    <w:name w:val="Hyperlink"/>
    <w:basedOn w:val="DefaultParagraphFont"/>
    <w:uiPriority w:val="99"/>
    <w:unhideWhenUsed/>
    <w:rsid w:val="00473B09"/>
    <w:rPr>
      <w:color w:val="0563C1"/>
      <w:u w:val="single"/>
    </w:rPr>
  </w:style>
  <w:style w:type="paragraph" w:styleId="ListParagraph">
    <w:name w:val="List Paragraph"/>
    <w:basedOn w:val="Normal"/>
    <w:uiPriority w:val="34"/>
    <w:qFormat/>
    <w:rsid w:val="00473B09"/>
    <w:pPr>
      <w:spacing w:after="200" w:line="276" w:lineRule="auto"/>
      <w:ind w:left="720"/>
      <w:contextualSpacing/>
    </w:pPr>
    <w:rPr>
      <w:rFonts w:ascii="Calibri" w:hAnsi="Calibri" w:cs="Calibri"/>
    </w:rPr>
  </w:style>
  <w:style w:type="paragraph" w:styleId="CommentSubject">
    <w:name w:val="annotation subject"/>
    <w:basedOn w:val="CommentText"/>
    <w:next w:val="CommentText"/>
    <w:link w:val="CommentSubjectChar"/>
    <w:uiPriority w:val="99"/>
    <w:semiHidden/>
    <w:unhideWhenUsed/>
    <w:rsid w:val="009A70C8"/>
    <w:rPr>
      <w:b/>
      <w:bCs/>
    </w:rPr>
  </w:style>
  <w:style w:type="character" w:customStyle="1" w:styleId="CommentSubjectChar">
    <w:name w:val="Comment Subject Char"/>
    <w:basedOn w:val="CommentTextChar"/>
    <w:link w:val="CommentSubject"/>
    <w:uiPriority w:val="99"/>
    <w:semiHidden/>
    <w:rsid w:val="009A70C8"/>
    <w:rPr>
      <w:b/>
      <w:bCs/>
      <w:sz w:val="20"/>
      <w:szCs w:val="20"/>
    </w:rPr>
  </w:style>
  <w:style w:type="character" w:styleId="Emphasis">
    <w:name w:val="Emphasis"/>
    <w:basedOn w:val="DefaultParagraphFont"/>
    <w:uiPriority w:val="20"/>
    <w:qFormat/>
    <w:rsid w:val="00414284"/>
    <w:rPr>
      <w:i/>
      <w:iCs/>
    </w:rPr>
  </w:style>
  <w:style w:type="character" w:customStyle="1" w:styleId="st">
    <w:name w:val="st"/>
    <w:basedOn w:val="DefaultParagraphFont"/>
    <w:rsid w:val="004579B8"/>
  </w:style>
  <w:style w:type="character" w:customStyle="1" w:styleId="Heading1Char">
    <w:name w:val="Heading 1 Char"/>
    <w:basedOn w:val="DefaultParagraphFont"/>
    <w:link w:val="Heading1"/>
    <w:uiPriority w:val="9"/>
    <w:rsid w:val="00004EF1"/>
    <w:rPr>
      <w:rFonts w:asciiTheme="majorHAnsi" w:eastAsiaTheme="majorEastAsia" w:hAnsiTheme="majorHAnsi" w:cstheme="majorBidi"/>
      <w:b/>
      <w:bCs/>
      <w:sz w:val="32"/>
      <w:szCs w:val="32"/>
    </w:rPr>
  </w:style>
  <w:style w:type="paragraph" w:styleId="NormalWeb">
    <w:name w:val="Normal (Web)"/>
    <w:basedOn w:val="Normal"/>
    <w:uiPriority w:val="99"/>
    <w:unhideWhenUsed/>
    <w:rsid w:val="00580D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332978">
      <w:bodyDiv w:val="1"/>
      <w:marLeft w:val="0"/>
      <w:marRight w:val="0"/>
      <w:marTop w:val="0"/>
      <w:marBottom w:val="0"/>
      <w:divBdr>
        <w:top w:val="none" w:sz="0" w:space="0" w:color="auto"/>
        <w:left w:val="none" w:sz="0" w:space="0" w:color="auto"/>
        <w:bottom w:val="none" w:sz="0" w:space="0" w:color="auto"/>
        <w:right w:val="none" w:sz="0" w:space="0" w:color="auto"/>
      </w:divBdr>
      <w:divsChild>
        <w:div w:id="1206452698">
          <w:marLeft w:val="0"/>
          <w:marRight w:val="0"/>
          <w:marTop w:val="0"/>
          <w:marBottom w:val="0"/>
          <w:divBdr>
            <w:top w:val="none" w:sz="0" w:space="0" w:color="auto"/>
            <w:left w:val="none" w:sz="0" w:space="0" w:color="auto"/>
            <w:bottom w:val="none" w:sz="0" w:space="0" w:color="auto"/>
            <w:right w:val="none" w:sz="0" w:space="0" w:color="auto"/>
          </w:divBdr>
          <w:divsChild>
            <w:div w:id="1578975942">
              <w:marLeft w:val="0"/>
              <w:marRight w:val="0"/>
              <w:marTop w:val="0"/>
              <w:marBottom w:val="0"/>
              <w:divBdr>
                <w:top w:val="none" w:sz="0" w:space="0" w:color="auto"/>
                <w:left w:val="none" w:sz="0" w:space="0" w:color="auto"/>
                <w:bottom w:val="none" w:sz="0" w:space="0" w:color="auto"/>
                <w:right w:val="none" w:sz="0" w:space="0" w:color="auto"/>
              </w:divBdr>
              <w:divsChild>
                <w:div w:id="1986809918">
                  <w:marLeft w:val="0"/>
                  <w:marRight w:val="0"/>
                  <w:marTop w:val="0"/>
                  <w:marBottom w:val="0"/>
                  <w:divBdr>
                    <w:top w:val="none" w:sz="0" w:space="0" w:color="auto"/>
                    <w:left w:val="none" w:sz="0" w:space="0" w:color="auto"/>
                    <w:bottom w:val="none" w:sz="0" w:space="0" w:color="auto"/>
                    <w:right w:val="none" w:sz="0" w:space="0" w:color="auto"/>
                  </w:divBdr>
                  <w:divsChild>
                    <w:div w:id="1310862722">
                      <w:marLeft w:val="0"/>
                      <w:marRight w:val="0"/>
                      <w:marTop w:val="0"/>
                      <w:marBottom w:val="0"/>
                      <w:divBdr>
                        <w:top w:val="none" w:sz="0" w:space="0" w:color="auto"/>
                        <w:left w:val="none" w:sz="0" w:space="0" w:color="auto"/>
                        <w:bottom w:val="none" w:sz="0" w:space="0" w:color="auto"/>
                        <w:right w:val="none" w:sz="0" w:space="0" w:color="auto"/>
                      </w:divBdr>
                    </w:div>
                  </w:divsChild>
                </w:div>
                <w:div w:id="571892355">
                  <w:marLeft w:val="0"/>
                  <w:marRight w:val="0"/>
                  <w:marTop w:val="0"/>
                  <w:marBottom w:val="0"/>
                  <w:divBdr>
                    <w:top w:val="none" w:sz="0" w:space="0" w:color="auto"/>
                    <w:left w:val="none" w:sz="0" w:space="0" w:color="auto"/>
                    <w:bottom w:val="none" w:sz="0" w:space="0" w:color="auto"/>
                    <w:right w:val="none" w:sz="0" w:space="0" w:color="auto"/>
                  </w:divBdr>
                  <w:divsChild>
                    <w:div w:id="211386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737762">
      <w:bodyDiv w:val="1"/>
      <w:marLeft w:val="0"/>
      <w:marRight w:val="0"/>
      <w:marTop w:val="0"/>
      <w:marBottom w:val="0"/>
      <w:divBdr>
        <w:top w:val="none" w:sz="0" w:space="0" w:color="auto"/>
        <w:left w:val="none" w:sz="0" w:space="0" w:color="auto"/>
        <w:bottom w:val="none" w:sz="0" w:space="0" w:color="auto"/>
        <w:right w:val="none" w:sz="0" w:space="0" w:color="auto"/>
      </w:divBdr>
    </w:div>
    <w:div w:id="948126935">
      <w:bodyDiv w:val="1"/>
      <w:marLeft w:val="0"/>
      <w:marRight w:val="0"/>
      <w:marTop w:val="0"/>
      <w:marBottom w:val="0"/>
      <w:divBdr>
        <w:top w:val="none" w:sz="0" w:space="0" w:color="auto"/>
        <w:left w:val="none" w:sz="0" w:space="0" w:color="auto"/>
        <w:bottom w:val="none" w:sz="0" w:space="0" w:color="auto"/>
        <w:right w:val="none" w:sz="0" w:space="0" w:color="auto"/>
      </w:divBdr>
      <w:divsChild>
        <w:div w:id="148837933">
          <w:marLeft w:val="0"/>
          <w:marRight w:val="0"/>
          <w:marTop w:val="0"/>
          <w:marBottom w:val="0"/>
          <w:divBdr>
            <w:top w:val="none" w:sz="0" w:space="0" w:color="auto"/>
            <w:left w:val="none" w:sz="0" w:space="0" w:color="auto"/>
            <w:bottom w:val="none" w:sz="0" w:space="0" w:color="auto"/>
            <w:right w:val="none" w:sz="0" w:space="0" w:color="auto"/>
          </w:divBdr>
          <w:divsChild>
            <w:div w:id="700936110">
              <w:marLeft w:val="0"/>
              <w:marRight w:val="0"/>
              <w:marTop w:val="0"/>
              <w:marBottom w:val="0"/>
              <w:divBdr>
                <w:top w:val="none" w:sz="0" w:space="0" w:color="auto"/>
                <w:left w:val="none" w:sz="0" w:space="0" w:color="auto"/>
                <w:bottom w:val="none" w:sz="0" w:space="0" w:color="auto"/>
                <w:right w:val="none" w:sz="0" w:space="0" w:color="auto"/>
              </w:divBdr>
              <w:divsChild>
                <w:div w:id="74534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797404">
      <w:bodyDiv w:val="1"/>
      <w:marLeft w:val="0"/>
      <w:marRight w:val="0"/>
      <w:marTop w:val="0"/>
      <w:marBottom w:val="0"/>
      <w:divBdr>
        <w:top w:val="none" w:sz="0" w:space="0" w:color="auto"/>
        <w:left w:val="none" w:sz="0" w:space="0" w:color="auto"/>
        <w:bottom w:val="none" w:sz="0" w:space="0" w:color="auto"/>
        <w:right w:val="none" w:sz="0" w:space="0" w:color="auto"/>
      </w:divBdr>
      <w:divsChild>
        <w:div w:id="2070104758">
          <w:marLeft w:val="0"/>
          <w:marRight w:val="0"/>
          <w:marTop w:val="0"/>
          <w:marBottom w:val="0"/>
          <w:divBdr>
            <w:top w:val="none" w:sz="0" w:space="0" w:color="auto"/>
            <w:left w:val="none" w:sz="0" w:space="0" w:color="auto"/>
            <w:bottom w:val="none" w:sz="0" w:space="0" w:color="auto"/>
            <w:right w:val="none" w:sz="0" w:space="0" w:color="auto"/>
          </w:divBdr>
          <w:divsChild>
            <w:div w:id="1671716320">
              <w:marLeft w:val="0"/>
              <w:marRight w:val="0"/>
              <w:marTop w:val="0"/>
              <w:marBottom w:val="0"/>
              <w:divBdr>
                <w:top w:val="none" w:sz="0" w:space="0" w:color="auto"/>
                <w:left w:val="none" w:sz="0" w:space="0" w:color="auto"/>
                <w:bottom w:val="none" w:sz="0" w:space="0" w:color="auto"/>
                <w:right w:val="none" w:sz="0" w:space="0" w:color="auto"/>
              </w:divBdr>
              <w:divsChild>
                <w:div w:id="501042140">
                  <w:marLeft w:val="0"/>
                  <w:marRight w:val="0"/>
                  <w:marTop w:val="0"/>
                  <w:marBottom w:val="0"/>
                  <w:divBdr>
                    <w:top w:val="none" w:sz="0" w:space="0" w:color="auto"/>
                    <w:left w:val="none" w:sz="0" w:space="0" w:color="auto"/>
                    <w:bottom w:val="none" w:sz="0" w:space="0" w:color="auto"/>
                    <w:right w:val="none" w:sz="0" w:space="0" w:color="auto"/>
                  </w:divBdr>
                  <w:divsChild>
                    <w:div w:id="30077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668672">
      <w:bodyDiv w:val="1"/>
      <w:marLeft w:val="0"/>
      <w:marRight w:val="0"/>
      <w:marTop w:val="0"/>
      <w:marBottom w:val="0"/>
      <w:divBdr>
        <w:top w:val="none" w:sz="0" w:space="0" w:color="auto"/>
        <w:left w:val="none" w:sz="0" w:space="0" w:color="auto"/>
        <w:bottom w:val="none" w:sz="0" w:space="0" w:color="auto"/>
        <w:right w:val="none" w:sz="0" w:space="0" w:color="auto"/>
      </w:divBdr>
      <w:divsChild>
        <w:div w:id="1112549712">
          <w:marLeft w:val="0"/>
          <w:marRight w:val="0"/>
          <w:marTop w:val="0"/>
          <w:marBottom w:val="0"/>
          <w:divBdr>
            <w:top w:val="none" w:sz="0" w:space="0" w:color="auto"/>
            <w:left w:val="none" w:sz="0" w:space="0" w:color="auto"/>
            <w:bottom w:val="none" w:sz="0" w:space="0" w:color="auto"/>
            <w:right w:val="none" w:sz="0" w:space="0" w:color="auto"/>
          </w:divBdr>
          <w:divsChild>
            <w:div w:id="845246203">
              <w:marLeft w:val="0"/>
              <w:marRight w:val="0"/>
              <w:marTop w:val="0"/>
              <w:marBottom w:val="0"/>
              <w:divBdr>
                <w:top w:val="none" w:sz="0" w:space="0" w:color="auto"/>
                <w:left w:val="none" w:sz="0" w:space="0" w:color="auto"/>
                <w:bottom w:val="none" w:sz="0" w:space="0" w:color="auto"/>
                <w:right w:val="none" w:sz="0" w:space="0" w:color="auto"/>
              </w:divBdr>
              <w:divsChild>
                <w:div w:id="840194051">
                  <w:marLeft w:val="0"/>
                  <w:marRight w:val="0"/>
                  <w:marTop w:val="0"/>
                  <w:marBottom w:val="0"/>
                  <w:divBdr>
                    <w:top w:val="none" w:sz="0" w:space="0" w:color="auto"/>
                    <w:left w:val="none" w:sz="0" w:space="0" w:color="auto"/>
                    <w:bottom w:val="none" w:sz="0" w:space="0" w:color="auto"/>
                    <w:right w:val="none" w:sz="0" w:space="0" w:color="auto"/>
                  </w:divBdr>
                  <w:divsChild>
                    <w:div w:id="674503049">
                      <w:marLeft w:val="0"/>
                      <w:marRight w:val="0"/>
                      <w:marTop w:val="0"/>
                      <w:marBottom w:val="0"/>
                      <w:divBdr>
                        <w:top w:val="none" w:sz="0" w:space="0" w:color="auto"/>
                        <w:left w:val="none" w:sz="0" w:space="0" w:color="auto"/>
                        <w:bottom w:val="none" w:sz="0" w:space="0" w:color="auto"/>
                        <w:right w:val="none" w:sz="0" w:space="0" w:color="auto"/>
                      </w:divBdr>
                    </w:div>
                  </w:divsChild>
                </w:div>
                <w:div w:id="1229151486">
                  <w:marLeft w:val="0"/>
                  <w:marRight w:val="0"/>
                  <w:marTop w:val="0"/>
                  <w:marBottom w:val="0"/>
                  <w:divBdr>
                    <w:top w:val="none" w:sz="0" w:space="0" w:color="auto"/>
                    <w:left w:val="none" w:sz="0" w:space="0" w:color="auto"/>
                    <w:bottom w:val="none" w:sz="0" w:space="0" w:color="auto"/>
                    <w:right w:val="none" w:sz="0" w:space="0" w:color="auto"/>
                  </w:divBdr>
                  <w:divsChild>
                    <w:div w:id="30559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98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emf"/><Relationship Id="rId18" Type="http://schemas.openxmlformats.org/officeDocument/2006/relationships/image" Target="media/image10.jpeg"/><Relationship Id="rId26" Type="http://schemas.openxmlformats.org/officeDocument/2006/relationships/hyperlink" Target="https://www.jpl.nasa.gov/news/news.php?feature=7660" TargetMode="External"/><Relationship Id="rId39" Type="http://schemas.microsoft.com/office/2018/08/relationships/commentsExtensible" Target="commentsExtensible.xm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hyperlink" Target="https://esto.nasa.gov/" TargetMode="External"/><Relationship Id="rId25" Type="http://schemas.openxmlformats.org/officeDocument/2006/relationships/hyperlink" Target="https://www.jpl.nasa.gov/news/news.php?feature=7311" TargetMode="External"/><Relationship Id="rId2" Type="http://schemas.openxmlformats.org/officeDocument/2006/relationships/styles" Target="styles.xml"/><Relationship Id="rId16" Type="http://schemas.openxmlformats.org/officeDocument/2006/relationships/hyperlink" Target="https://esto.nasa.gov/iip/" TargetMode="External"/><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24" Type="http://schemas.openxmlformats.org/officeDocument/2006/relationships/hyperlink" Target="https://coldatomlab.jpl.nasa.gov/" TargetMode="External"/><Relationship Id="rId5" Type="http://schemas.openxmlformats.org/officeDocument/2006/relationships/image" Target="media/image1.jpg"/><Relationship Id="rId15" Type="http://schemas.openxmlformats.org/officeDocument/2006/relationships/hyperlink" Target="https://www.nasa.gov/feature/langley/nasa-s-sage-iii-instrument-observes-aerosol-spike-from-australian-fires" TargetMode="External"/><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hyperlink" Target="https://en.wikipedia.org/wiki/Montreal_Protocol" TargetMode="External"/><Relationship Id="rId22" Type="http://schemas.openxmlformats.org/officeDocument/2006/relationships/image" Target="media/image14.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4366</Words>
  <Characters>24887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Braatz, Lena [USA]</dc:creator>
  <cp:keywords/>
  <dc:description/>
  <cp:lastModifiedBy>Braatz, Lena [USA]</cp:lastModifiedBy>
  <cp:revision>4</cp:revision>
  <dcterms:created xsi:type="dcterms:W3CDTF">2020-10-29T21:03:00Z</dcterms:created>
  <dcterms:modified xsi:type="dcterms:W3CDTF">2020-10-29T21:09:00Z</dcterms:modified>
</cp:coreProperties>
</file>