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4EBE9" w14:textId="3802C555" w:rsidR="007B73F9" w:rsidRPr="00C05F03" w:rsidRDefault="5F1F404A" w:rsidP="00AC4DE5">
      <w:pPr>
        <w:rPr>
          <w:rFonts w:ascii="Garamond" w:hAnsi="Garamond"/>
          <w:b/>
          <w:bCs/>
          <w:sz w:val="22"/>
          <w:szCs w:val="22"/>
        </w:rPr>
      </w:pPr>
      <w:r w:rsidRPr="00C05F03">
        <w:rPr>
          <w:rFonts w:ascii="Garamond" w:hAnsi="Garamond"/>
          <w:b/>
          <w:bCs/>
          <w:sz w:val="22"/>
          <w:szCs w:val="22"/>
        </w:rPr>
        <w:t>Central Valley Water Resources II</w:t>
      </w:r>
    </w:p>
    <w:p w14:paraId="2C896C53" w14:textId="4FA46895" w:rsidR="00E72A07" w:rsidRPr="003C0D69" w:rsidRDefault="3BD27FE6" w:rsidP="00AC4DE5">
      <w:pPr>
        <w:rPr>
          <w:rFonts w:ascii="Garamond" w:hAnsi="Garamond" w:cs="Century Gothic"/>
          <w:i/>
          <w:iCs/>
          <w:color w:val="000000" w:themeColor="text1"/>
          <w:sz w:val="22"/>
          <w:szCs w:val="22"/>
        </w:rPr>
      </w:pPr>
      <w:r w:rsidRPr="6CF77360">
        <w:rPr>
          <w:rFonts w:ascii="Garamond" w:hAnsi="Garamond" w:cs="Century Gothic"/>
          <w:i/>
          <w:iCs/>
          <w:color w:val="000000" w:themeColor="text1"/>
          <w:sz w:val="22"/>
          <w:szCs w:val="22"/>
        </w:rPr>
        <w:t xml:space="preserve">Groundwater Sustainability Management </w:t>
      </w:r>
      <w:r w:rsidR="31E906A5" w:rsidRPr="6CF77360">
        <w:rPr>
          <w:rFonts w:ascii="Garamond" w:hAnsi="Garamond" w:cs="Century Gothic"/>
          <w:i/>
          <w:iCs/>
          <w:color w:val="000000" w:themeColor="text1"/>
          <w:sz w:val="22"/>
          <w:szCs w:val="22"/>
        </w:rPr>
        <w:t>S</w:t>
      </w:r>
      <w:r w:rsidRPr="6CF77360">
        <w:rPr>
          <w:rFonts w:ascii="Garamond" w:hAnsi="Garamond" w:cs="Century Gothic"/>
          <w:i/>
          <w:iCs/>
          <w:color w:val="000000" w:themeColor="text1"/>
          <w:sz w:val="22"/>
          <w:szCs w:val="22"/>
        </w:rPr>
        <w:t xml:space="preserve">upport in the California Central Valley using GRACE and </w:t>
      </w:r>
      <w:proofErr w:type="spellStart"/>
      <w:r w:rsidRPr="6CF77360">
        <w:rPr>
          <w:rFonts w:ascii="Garamond" w:hAnsi="Garamond" w:cs="Century Gothic"/>
          <w:i/>
          <w:iCs/>
          <w:color w:val="000000" w:themeColor="text1"/>
          <w:sz w:val="22"/>
          <w:szCs w:val="22"/>
        </w:rPr>
        <w:t>InSAR</w:t>
      </w:r>
      <w:proofErr w:type="spellEnd"/>
      <w:r w:rsidRPr="6CF77360">
        <w:rPr>
          <w:rFonts w:ascii="Garamond" w:hAnsi="Garamond" w:cs="Century Gothic"/>
          <w:i/>
          <w:iCs/>
          <w:color w:val="000000" w:themeColor="text1"/>
          <w:sz w:val="22"/>
          <w:szCs w:val="22"/>
        </w:rPr>
        <w:t xml:space="preserve"> Datasets</w:t>
      </w:r>
    </w:p>
    <w:p w14:paraId="3014536A" w14:textId="77777777" w:rsidR="00476B26" w:rsidRPr="00077584" w:rsidRDefault="00476B26" w:rsidP="00AC4DE5">
      <w:pPr>
        <w:rPr>
          <w:rFonts w:ascii="Garamond" w:hAnsi="Garamond"/>
          <w:i/>
          <w:iCs/>
          <w:color w:val="000000" w:themeColor="text1"/>
        </w:rPr>
      </w:pPr>
    </w:p>
    <w:p w14:paraId="53F43B6C" w14:textId="77777777" w:rsidR="00476B26" w:rsidRPr="00FC1249" w:rsidRDefault="00476B26" w:rsidP="00AC4DE5">
      <w:pPr>
        <w:pBdr>
          <w:bottom w:val="single" w:sz="4" w:space="0" w:color="auto"/>
        </w:pBdr>
        <w:rPr>
          <w:rFonts w:ascii="Garamond" w:hAnsi="Garamond" w:cs="Arial"/>
          <w:b/>
          <w:sz w:val="22"/>
          <w:szCs w:val="22"/>
        </w:rPr>
      </w:pPr>
      <w:r w:rsidRPr="00FC1249">
        <w:rPr>
          <w:rFonts w:ascii="Garamond" w:hAnsi="Garamond" w:cs="Arial"/>
          <w:b/>
          <w:sz w:val="22"/>
          <w:szCs w:val="22"/>
        </w:rPr>
        <w:t>Project Team</w:t>
      </w:r>
    </w:p>
    <w:p w14:paraId="5B988DE0" w14:textId="77777777" w:rsidR="00476B26" w:rsidRPr="00FC1249" w:rsidRDefault="00476B26" w:rsidP="00AC4DE5">
      <w:pPr>
        <w:rPr>
          <w:rFonts w:ascii="Garamond" w:hAnsi="Garamond" w:cs="Arial"/>
          <w:b/>
          <w:i/>
          <w:sz w:val="22"/>
          <w:szCs w:val="22"/>
        </w:rPr>
      </w:pPr>
      <w:r w:rsidRPr="00FC1249">
        <w:rPr>
          <w:rFonts w:ascii="Garamond" w:hAnsi="Garamond" w:cs="Arial"/>
          <w:b/>
          <w:i/>
          <w:sz w:val="22"/>
          <w:szCs w:val="22"/>
        </w:rPr>
        <w:t>Project Team:</w:t>
      </w:r>
    </w:p>
    <w:p w14:paraId="0687BCF2" w14:textId="44D3EEF9" w:rsidR="00476B26" w:rsidRPr="00FC1249" w:rsidRDefault="00C70323" w:rsidP="00AC4DE5">
      <w:pPr>
        <w:rPr>
          <w:rFonts w:ascii="Garamond" w:hAnsi="Garamond" w:cs="Arial"/>
          <w:color w:val="000000" w:themeColor="text1"/>
          <w:sz w:val="22"/>
          <w:szCs w:val="22"/>
        </w:rPr>
      </w:pPr>
      <w:r w:rsidRPr="62132AB5">
        <w:rPr>
          <w:rFonts w:ascii="Garamond" w:hAnsi="Garamond" w:cs="Arial"/>
          <w:color w:val="000000" w:themeColor="text1"/>
          <w:sz w:val="22"/>
          <w:szCs w:val="22"/>
        </w:rPr>
        <w:t>Katie Lange</w:t>
      </w:r>
      <w:r w:rsidR="00A638E6" w:rsidRPr="62132AB5">
        <w:rPr>
          <w:rFonts w:ascii="Garamond" w:hAnsi="Garamond" w:cs="Arial"/>
          <w:color w:val="000000" w:themeColor="text1"/>
          <w:sz w:val="22"/>
          <w:szCs w:val="22"/>
        </w:rPr>
        <w:t xml:space="preserve"> </w:t>
      </w:r>
      <w:r w:rsidR="00476B26" w:rsidRPr="62132AB5">
        <w:rPr>
          <w:rFonts w:ascii="Garamond" w:hAnsi="Garamond" w:cs="Arial"/>
          <w:color w:val="000000" w:themeColor="text1"/>
          <w:sz w:val="22"/>
          <w:szCs w:val="22"/>
        </w:rPr>
        <w:t>(Project Lead</w:t>
      </w:r>
      <w:r w:rsidR="00CE2CD5" w:rsidRPr="62132AB5">
        <w:rPr>
          <w:rFonts w:ascii="Garamond" w:hAnsi="Garamond" w:cs="Arial"/>
          <w:color w:val="000000" w:themeColor="text1"/>
          <w:sz w:val="22"/>
          <w:szCs w:val="22"/>
        </w:rPr>
        <w:t>)</w:t>
      </w:r>
    </w:p>
    <w:p w14:paraId="206838FA" w14:textId="3A3D02BF" w:rsidR="00476B26" w:rsidRPr="00FC1249" w:rsidRDefault="00C70C25" w:rsidP="00AC4DE5">
      <w:pPr>
        <w:rPr>
          <w:rFonts w:ascii="Garamond" w:hAnsi="Garamond" w:cs="Arial"/>
          <w:color w:val="000000" w:themeColor="text1"/>
          <w:sz w:val="22"/>
          <w:szCs w:val="22"/>
        </w:rPr>
      </w:pPr>
      <w:r w:rsidRPr="62132AB5">
        <w:rPr>
          <w:rFonts w:ascii="Garamond" w:hAnsi="Garamond" w:cs="Arial"/>
          <w:color w:val="000000" w:themeColor="text1"/>
          <w:sz w:val="22"/>
          <w:szCs w:val="22"/>
        </w:rPr>
        <w:t>James Kitchens</w:t>
      </w:r>
    </w:p>
    <w:p w14:paraId="595E96FA" w14:textId="40CFA025" w:rsidR="00476B26" w:rsidRPr="00FC1249" w:rsidRDefault="00C70C25" w:rsidP="00AC4DE5">
      <w:pPr>
        <w:rPr>
          <w:rFonts w:ascii="Garamond" w:hAnsi="Garamond" w:cs="Arial"/>
          <w:color w:val="000000" w:themeColor="text1"/>
          <w:sz w:val="22"/>
          <w:szCs w:val="22"/>
        </w:rPr>
      </w:pPr>
      <w:r w:rsidRPr="62132AB5">
        <w:rPr>
          <w:rFonts w:ascii="Garamond" w:hAnsi="Garamond" w:cs="Arial"/>
          <w:color w:val="000000" w:themeColor="text1"/>
          <w:sz w:val="22"/>
          <w:szCs w:val="22"/>
        </w:rPr>
        <w:t>Vanessa Valenti</w:t>
      </w:r>
    </w:p>
    <w:p w14:paraId="1CD2CB97" w14:textId="6A489443" w:rsidR="00476B26" w:rsidRPr="00FC1249" w:rsidRDefault="00C70C25" w:rsidP="00AC4DE5">
      <w:pPr>
        <w:rPr>
          <w:rFonts w:ascii="Garamond" w:hAnsi="Garamond" w:cs="Arial"/>
          <w:color w:val="000000" w:themeColor="text1"/>
          <w:sz w:val="22"/>
          <w:szCs w:val="22"/>
        </w:rPr>
      </w:pPr>
      <w:r w:rsidRPr="62132AB5">
        <w:rPr>
          <w:rFonts w:ascii="Garamond" w:hAnsi="Garamond" w:cs="Arial"/>
          <w:color w:val="000000" w:themeColor="text1"/>
          <w:sz w:val="22"/>
          <w:szCs w:val="22"/>
        </w:rPr>
        <w:t>Eli</w:t>
      </w:r>
      <w:r w:rsidR="00294F1A" w:rsidRPr="62132AB5">
        <w:rPr>
          <w:rFonts w:ascii="Garamond" w:hAnsi="Garamond" w:cs="Arial"/>
          <w:color w:val="000000" w:themeColor="text1"/>
          <w:sz w:val="22"/>
          <w:szCs w:val="22"/>
        </w:rPr>
        <w:t>zabeth Perez</w:t>
      </w:r>
    </w:p>
    <w:p w14:paraId="5DD9205E" w14:textId="77777777" w:rsidR="00476B26" w:rsidRPr="00FC1249" w:rsidRDefault="00476B26" w:rsidP="00AC4DE5">
      <w:pPr>
        <w:rPr>
          <w:rFonts w:ascii="Garamond" w:hAnsi="Garamond" w:cs="Arial"/>
          <w:sz w:val="22"/>
          <w:szCs w:val="22"/>
        </w:rPr>
      </w:pPr>
    </w:p>
    <w:p w14:paraId="6DBB9F0C" w14:textId="77777777" w:rsidR="00476B26" w:rsidRPr="00FC1249" w:rsidRDefault="00476B26" w:rsidP="00AC4DE5">
      <w:pPr>
        <w:rPr>
          <w:rFonts w:ascii="Garamond" w:hAnsi="Garamond" w:cs="Arial"/>
          <w:b/>
          <w:i/>
          <w:sz w:val="22"/>
          <w:szCs w:val="22"/>
        </w:rPr>
      </w:pPr>
      <w:r w:rsidRPr="00FC1249">
        <w:rPr>
          <w:rFonts w:ascii="Garamond" w:hAnsi="Garamond" w:cs="Arial"/>
          <w:b/>
          <w:i/>
          <w:sz w:val="22"/>
          <w:szCs w:val="22"/>
        </w:rPr>
        <w:t>Advisors &amp; Mentors:</w:t>
      </w:r>
    </w:p>
    <w:p w14:paraId="51D17496" w14:textId="49EF377A" w:rsidR="00476B26" w:rsidRPr="00FC1249" w:rsidRDefault="00AC4DE5" w:rsidP="00AC4DE5">
      <w:pPr>
        <w:rPr>
          <w:rFonts w:ascii="Garamond" w:hAnsi="Garamond" w:cs="Arial"/>
          <w:color w:val="000000" w:themeColor="text1"/>
          <w:sz w:val="22"/>
          <w:szCs w:val="22"/>
        </w:rPr>
      </w:pPr>
      <w:r>
        <w:rPr>
          <w:rFonts w:ascii="Garamond" w:hAnsi="Garamond" w:cs="Arial"/>
          <w:color w:val="000000" w:themeColor="text1"/>
          <w:sz w:val="22"/>
          <w:szCs w:val="22"/>
        </w:rPr>
        <w:t xml:space="preserve">Dr. </w:t>
      </w:r>
      <w:r w:rsidR="00294F1A" w:rsidRPr="62132AB5">
        <w:rPr>
          <w:rFonts w:ascii="Garamond" w:hAnsi="Garamond" w:cs="Arial"/>
          <w:color w:val="000000" w:themeColor="text1"/>
          <w:sz w:val="22"/>
          <w:szCs w:val="22"/>
        </w:rPr>
        <w:t xml:space="preserve">John T. </w:t>
      </w:r>
      <w:proofErr w:type="spellStart"/>
      <w:r w:rsidR="00294F1A" w:rsidRPr="62132AB5">
        <w:rPr>
          <w:rFonts w:ascii="Garamond" w:hAnsi="Garamond" w:cs="Arial"/>
          <w:color w:val="000000" w:themeColor="text1"/>
          <w:sz w:val="22"/>
          <w:szCs w:val="22"/>
        </w:rPr>
        <w:t>Reager</w:t>
      </w:r>
      <w:proofErr w:type="spellEnd"/>
      <w:r w:rsidR="00476B26" w:rsidRPr="62132AB5">
        <w:rPr>
          <w:rFonts w:ascii="Garamond" w:hAnsi="Garamond" w:cs="Arial"/>
          <w:color w:val="000000" w:themeColor="text1"/>
          <w:sz w:val="22"/>
          <w:szCs w:val="22"/>
        </w:rPr>
        <w:t xml:space="preserve"> (</w:t>
      </w:r>
      <w:r w:rsidR="00294F1A" w:rsidRPr="62132AB5">
        <w:rPr>
          <w:rFonts w:ascii="Garamond" w:hAnsi="Garamond" w:cs="Arial"/>
          <w:color w:val="000000" w:themeColor="text1"/>
          <w:sz w:val="22"/>
          <w:szCs w:val="22"/>
        </w:rPr>
        <w:t>NASA Jet Pro</w:t>
      </w:r>
      <w:r w:rsidR="00D443AC" w:rsidRPr="62132AB5">
        <w:rPr>
          <w:rFonts w:ascii="Garamond" w:hAnsi="Garamond" w:cs="Arial"/>
          <w:color w:val="000000" w:themeColor="text1"/>
          <w:sz w:val="22"/>
          <w:szCs w:val="22"/>
        </w:rPr>
        <w:t>pulsion Laboratory, California Institute of Technology</w:t>
      </w:r>
      <w:r w:rsidR="00476B26" w:rsidRPr="62132AB5">
        <w:rPr>
          <w:rFonts w:ascii="Garamond" w:hAnsi="Garamond" w:cs="Arial"/>
          <w:color w:val="000000" w:themeColor="text1"/>
          <w:sz w:val="22"/>
          <w:szCs w:val="22"/>
        </w:rPr>
        <w:t>)</w:t>
      </w:r>
    </w:p>
    <w:p w14:paraId="6B72879D" w14:textId="1C0F5AD2" w:rsidR="00476B26" w:rsidRPr="00FC1249" w:rsidRDefault="00AC4DE5" w:rsidP="00AC4DE5">
      <w:pPr>
        <w:rPr>
          <w:rFonts w:ascii="Garamond" w:hAnsi="Garamond" w:cs="Arial"/>
          <w:color w:val="000000" w:themeColor="text1"/>
          <w:sz w:val="22"/>
          <w:szCs w:val="22"/>
        </w:rPr>
      </w:pPr>
      <w:r>
        <w:rPr>
          <w:rFonts w:ascii="Garamond" w:hAnsi="Garamond" w:cs="Arial"/>
          <w:color w:val="000000" w:themeColor="text1"/>
          <w:sz w:val="22"/>
          <w:szCs w:val="22"/>
        </w:rPr>
        <w:t xml:space="preserve">Dr. </w:t>
      </w:r>
      <w:r w:rsidR="00D443AC" w:rsidRPr="62132AB5">
        <w:rPr>
          <w:rFonts w:ascii="Garamond" w:hAnsi="Garamond" w:cs="Arial"/>
          <w:color w:val="000000" w:themeColor="text1"/>
          <w:sz w:val="22"/>
          <w:szCs w:val="22"/>
        </w:rPr>
        <w:t>Zhen Liu</w:t>
      </w:r>
      <w:r w:rsidR="00476B26" w:rsidRPr="62132AB5">
        <w:rPr>
          <w:rFonts w:ascii="Garamond" w:hAnsi="Garamond" w:cs="Arial"/>
          <w:color w:val="000000" w:themeColor="text1"/>
          <w:sz w:val="22"/>
          <w:szCs w:val="22"/>
        </w:rPr>
        <w:t xml:space="preserve"> (</w:t>
      </w:r>
      <w:r w:rsidR="002C44CD" w:rsidRPr="62132AB5">
        <w:rPr>
          <w:rFonts w:ascii="Garamond" w:hAnsi="Garamond" w:cs="Arial"/>
          <w:color w:val="000000" w:themeColor="text1"/>
          <w:sz w:val="22"/>
          <w:szCs w:val="22"/>
        </w:rPr>
        <w:t>NASA Jet Propulsion Laboratory, California Institute of Technology</w:t>
      </w:r>
      <w:r w:rsidR="00476B26" w:rsidRPr="62132AB5">
        <w:rPr>
          <w:rFonts w:ascii="Garamond" w:hAnsi="Garamond" w:cs="Arial"/>
          <w:color w:val="000000" w:themeColor="text1"/>
          <w:sz w:val="22"/>
          <w:szCs w:val="22"/>
        </w:rPr>
        <w:t>)</w:t>
      </w:r>
    </w:p>
    <w:p w14:paraId="23C98C2C" w14:textId="7E80FC04" w:rsidR="00476B26" w:rsidRPr="00FC1249" w:rsidRDefault="002C44CD" w:rsidP="00AC4DE5">
      <w:pPr>
        <w:rPr>
          <w:rFonts w:ascii="Garamond" w:hAnsi="Garamond" w:cs="Arial"/>
          <w:color w:val="000000" w:themeColor="text1"/>
          <w:sz w:val="22"/>
          <w:szCs w:val="22"/>
        </w:rPr>
      </w:pPr>
      <w:r w:rsidRPr="62132AB5">
        <w:rPr>
          <w:rFonts w:ascii="Garamond" w:hAnsi="Garamond" w:cs="Arial"/>
          <w:color w:val="000000" w:themeColor="text1"/>
          <w:sz w:val="22"/>
          <w:szCs w:val="22"/>
        </w:rPr>
        <w:t>Kyra Kim</w:t>
      </w:r>
      <w:r w:rsidR="00A83D36" w:rsidRPr="62132AB5">
        <w:rPr>
          <w:rFonts w:ascii="Garamond" w:hAnsi="Garamond" w:cs="Arial"/>
          <w:color w:val="000000" w:themeColor="text1"/>
          <w:sz w:val="22"/>
          <w:szCs w:val="22"/>
        </w:rPr>
        <w:t xml:space="preserve"> (</w:t>
      </w:r>
      <w:r w:rsidRPr="62132AB5">
        <w:rPr>
          <w:rFonts w:ascii="Garamond" w:hAnsi="Garamond" w:cs="Arial"/>
          <w:color w:val="000000" w:themeColor="text1"/>
          <w:sz w:val="22"/>
          <w:szCs w:val="22"/>
        </w:rPr>
        <w:t>NASA Jet Propulsion Laboratory, California Institute of Technology</w:t>
      </w:r>
      <w:r w:rsidR="00A83D36" w:rsidRPr="62132AB5">
        <w:rPr>
          <w:rFonts w:ascii="Garamond" w:hAnsi="Garamond" w:cs="Arial"/>
          <w:color w:val="000000" w:themeColor="text1"/>
          <w:sz w:val="22"/>
          <w:szCs w:val="22"/>
        </w:rPr>
        <w:t>)</w:t>
      </w:r>
    </w:p>
    <w:p w14:paraId="06132A76" w14:textId="77777777" w:rsidR="00476B26" w:rsidRPr="00FC1249" w:rsidRDefault="00476B26" w:rsidP="00AC4DE5">
      <w:pPr>
        <w:rPr>
          <w:rFonts w:ascii="Garamond" w:hAnsi="Garamond" w:cs="Arial"/>
          <w:sz w:val="22"/>
          <w:szCs w:val="22"/>
        </w:rPr>
      </w:pPr>
    </w:p>
    <w:p w14:paraId="2850A65E" w14:textId="77777777" w:rsidR="00476B26" w:rsidRPr="00FC1249" w:rsidRDefault="00476B26" w:rsidP="00AC4DE5">
      <w:pPr>
        <w:rPr>
          <w:rFonts w:ascii="Garamond" w:hAnsi="Garamond" w:cs="Arial"/>
          <w:b/>
          <w:i/>
          <w:sz w:val="22"/>
          <w:szCs w:val="22"/>
        </w:rPr>
      </w:pPr>
      <w:r w:rsidRPr="00FC1249">
        <w:rPr>
          <w:rFonts w:ascii="Garamond" w:hAnsi="Garamond" w:cs="Arial"/>
          <w:b/>
          <w:i/>
          <w:sz w:val="22"/>
          <w:szCs w:val="22"/>
        </w:rPr>
        <w:t>Past or Other Contributors:</w:t>
      </w:r>
    </w:p>
    <w:p w14:paraId="390B3226" w14:textId="1CB02C42" w:rsidR="00476B26" w:rsidRPr="00FC1249" w:rsidRDefault="001D7C44" w:rsidP="00AC4DE5">
      <w:pPr>
        <w:tabs>
          <w:tab w:val="left" w:pos="2556"/>
        </w:tabs>
        <w:rPr>
          <w:rFonts w:ascii="Garamond" w:hAnsi="Garamond" w:cs="Arial"/>
          <w:color w:val="000000" w:themeColor="text1"/>
          <w:sz w:val="22"/>
          <w:szCs w:val="22"/>
        </w:rPr>
      </w:pPr>
      <w:r w:rsidRPr="62132AB5">
        <w:rPr>
          <w:rFonts w:ascii="Garamond" w:hAnsi="Garamond" w:cs="Arial"/>
          <w:color w:val="000000" w:themeColor="text1"/>
          <w:sz w:val="22"/>
          <w:szCs w:val="22"/>
        </w:rPr>
        <w:t>Forrest Corcoran</w:t>
      </w:r>
      <w:r w:rsidR="0008443E" w:rsidRPr="00FC1249">
        <w:rPr>
          <w:rFonts w:ascii="Garamond" w:hAnsi="Garamond" w:cs="Arial"/>
          <w:sz w:val="22"/>
          <w:szCs w:val="22"/>
        </w:rPr>
        <w:tab/>
      </w:r>
    </w:p>
    <w:p w14:paraId="7D8FB903" w14:textId="3208C7D7" w:rsidR="00476B26" w:rsidRPr="00FC1249" w:rsidRDefault="001D7C44" w:rsidP="00AC4DE5">
      <w:pPr>
        <w:rPr>
          <w:rFonts w:ascii="Garamond" w:hAnsi="Garamond" w:cs="Arial"/>
          <w:color w:val="000000" w:themeColor="text1"/>
          <w:sz w:val="22"/>
          <w:szCs w:val="22"/>
        </w:rPr>
      </w:pPr>
      <w:r w:rsidRPr="62132AB5">
        <w:rPr>
          <w:rFonts w:ascii="Garamond" w:hAnsi="Garamond" w:cs="Arial"/>
          <w:color w:val="000000" w:themeColor="text1"/>
          <w:sz w:val="22"/>
          <w:szCs w:val="22"/>
        </w:rPr>
        <w:t>Marissa Dudek</w:t>
      </w:r>
    </w:p>
    <w:p w14:paraId="68FEE401" w14:textId="0190F044" w:rsidR="001D7C44" w:rsidRPr="00FC1249" w:rsidRDefault="001D7C44" w:rsidP="00AC4DE5">
      <w:pPr>
        <w:rPr>
          <w:rFonts w:ascii="Garamond" w:hAnsi="Garamond" w:cs="Arial"/>
          <w:color w:val="000000" w:themeColor="text1"/>
          <w:sz w:val="22"/>
          <w:szCs w:val="22"/>
        </w:rPr>
      </w:pPr>
      <w:r w:rsidRPr="62132AB5">
        <w:rPr>
          <w:rFonts w:ascii="Garamond" w:hAnsi="Garamond" w:cs="Arial"/>
          <w:color w:val="000000" w:themeColor="text1"/>
          <w:sz w:val="22"/>
          <w:szCs w:val="22"/>
        </w:rPr>
        <w:t>Patrick Saylor</w:t>
      </w:r>
    </w:p>
    <w:p w14:paraId="605C3625" w14:textId="4C960CCC" w:rsidR="00C8675B" w:rsidRPr="00FC1249" w:rsidRDefault="00C8675B" w:rsidP="00AC4DE5">
      <w:pPr>
        <w:rPr>
          <w:rFonts w:ascii="Garamond" w:hAnsi="Garamond" w:cs="Arial"/>
          <w:i/>
          <w:sz w:val="22"/>
          <w:szCs w:val="22"/>
        </w:rPr>
      </w:pPr>
    </w:p>
    <w:p w14:paraId="47AFD085" w14:textId="7F02484F" w:rsidR="00C8675B" w:rsidRPr="00FC1249" w:rsidRDefault="00C8675B" w:rsidP="00AC4DE5">
      <w:pPr>
        <w:ind w:left="360" w:hanging="360"/>
        <w:rPr>
          <w:rFonts w:ascii="Garamond" w:hAnsi="Garamond" w:cs="Arial"/>
          <w:b/>
          <w:bCs/>
          <w:color w:val="000000" w:themeColor="text1"/>
          <w:sz w:val="22"/>
          <w:szCs w:val="22"/>
        </w:rPr>
      </w:pPr>
      <w:r w:rsidRPr="62132AB5">
        <w:rPr>
          <w:rFonts w:ascii="Garamond" w:hAnsi="Garamond" w:cs="Arial"/>
          <w:b/>
          <w:bCs/>
          <w:i/>
          <w:iCs/>
          <w:sz w:val="22"/>
          <w:szCs w:val="22"/>
        </w:rPr>
        <w:t>Team POC:</w:t>
      </w:r>
      <w:r w:rsidRPr="62132AB5">
        <w:rPr>
          <w:rFonts w:ascii="Garamond" w:hAnsi="Garamond" w:cs="Arial"/>
          <w:b/>
          <w:bCs/>
          <w:color w:val="000000" w:themeColor="text1"/>
          <w:sz w:val="22"/>
          <w:szCs w:val="22"/>
        </w:rPr>
        <w:t xml:space="preserve"> </w:t>
      </w:r>
      <w:r w:rsidR="00666870" w:rsidRPr="62132AB5">
        <w:rPr>
          <w:rFonts w:ascii="Garamond" w:hAnsi="Garamond" w:cs="Arial"/>
          <w:color w:val="000000" w:themeColor="text1"/>
          <w:sz w:val="22"/>
          <w:szCs w:val="22"/>
        </w:rPr>
        <w:t>Katie Lange</w:t>
      </w:r>
      <w:r w:rsidRPr="62132AB5">
        <w:rPr>
          <w:rFonts w:ascii="Garamond" w:hAnsi="Garamond" w:cs="Arial"/>
          <w:color w:val="000000" w:themeColor="text1"/>
          <w:sz w:val="22"/>
          <w:szCs w:val="22"/>
        </w:rPr>
        <w:t xml:space="preserve">, </w:t>
      </w:r>
      <w:r w:rsidR="00666870" w:rsidRPr="62132AB5">
        <w:rPr>
          <w:rFonts w:ascii="Garamond" w:hAnsi="Garamond" w:cs="Arial"/>
          <w:color w:val="000000" w:themeColor="text1"/>
          <w:sz w:val="22"/>
          <w:szCs w:val="22"/>
        </w:rPr>
        <w:t>katielange19@gmail.com</w:t>
      </w:r>
    </w:p>
    <w:p w14:paraId="3EDF55C2" w14:textId="1935C4D2" w:rsidR="00C8675B" w:rsidRPr="00FC1249" w:rsidRDefault="187410C8" w:rsidP="00AC4DE5">
      <w:pPr>
        <w:ind w:left="360" w:hanging="360"/>
        <w:rPr>
          <w:rFonts w:ascii="Garamond" w:hAnsi="Garamond" w:cs="Arial"/>
          <w:color w:val="000000" w:themeColor="text1"/>
          <w:sz w:val="22"/>
          <w:szCs w:val="22"/>
        </w:rPr>
      </w:pPr>
      <w:r w:rsidRPr="62132AB5">
        <w:rPr>
          <w:rFonts w:ascii="Garamond" w:hAnsi="Garamond" w:cs="Arial"/>
          <w:b/>
          <w:bCs/>
          <w:i/>
          <w:iCs/>
          <w:color w:val="000000" w:themeColor="text1"/>
          <w:sz w:val="22"/>
          <w:szCs w:val="22"/>
        </w:rPr>
        <w:t>Software Release POC:</w:t>
      </w:r>
      <w:r w:rsidRPr="62132AB5">
        <w:rPr>
          <w:rFonts w:ascii="Garamond" w:hAnsi="Garamond" w:cs="Arial"/>
          <w:color w:val="000000" w:themeColor="text1"/>
          <w:sz w:val="22"/>
          <w:szCs w:val="22"/>
        </w:rPr>
        <w:t xml:space="preserve"> </w:t>
      </w:r>
      <w:r w:rsidR="00723E03" w:rsidRPr="62132AB5">
        <w:rPr>
          <w:rFonts w:ascii="Garamond" w:hAnsi="Garamond" w:cs="Arial"/>
          <w:color w:val="000000" w:themeColor="text1"/>
          <w:sz w:val="22"/>
          <w:szCs w:val="22"/>
        </w:rPr>
        <w:t>James Kitchens</w:t>
      </w:r>
      <w:r w:rsidRPr="62132AB5">
        <w:rPr>
          <w:rFonts w:ascii="Garamond" w:hAnsi="Garamond" w:cs="Arial"/>
          <w:color w:val="000000" w:themeColor="text1"/>
          <w:sz w:val="22"/>
          <w:szCs w:val="22"/>
        </w:rPr>
        <w:t xml:space="preserve">, </w:t>
      </w:r>
      <w:r w:rsidR="00723E03" w:rsidRPr="62132AB5">
        <w:rPr>
          <w:rFonts w:ascii="Garamond" w:hAnsi="Garamond" w:cs="Arial"/>
          <w:color w:val="000000" w:themeColor="text1"/>
          <w:sz w:val="22"/>
          <w:szCs w:val="22"/>
        </w:rPr>
        <w:t>kichensjn</w:t>
      </w:r>
      <w:r w:rsidR="5E3C12F1" w:rsidRPr="62132AB5">
        <w:rPr>
          <w:rFonts w:ascii="Garamond" w:hAnsi="Garamond" w:cs="Arial"/>
          <w:color w:val="000000" w:themeColor="text1"/>
          <w:sz w:val="22"/>
          <w:szCs w:val="22"/>
        </w:rPr>
        <w:t>@gmail.com</w:t>
      </w:r>
      <w:r w:rsidRPr="62132AB5">
        <w:rPr>
          <w:rFonts w:ascii="Garamond" w:hAnsi="Garamond" w:cs="Arial"/>
          <w:color w:val="000000" w:themeColor="text1"/>
          <w:sz w:val="22"/>
          <w:szCs w:val="22"/>
        </w:rPr>
        <w:t xml:space="preserve"> </w:t>
      </w:r>
    </w:p>
    <w:p w14:paraId="3375C268" w14:textId="1072DDFF" w:rsidR="00C8675B" w:rsidRPr="00FC1249" w:rsidRDefault="187410C8" w:rsidP="00AC4DE5">
      <w:pPr>
        <w:rPr>
          <w:rFonts w:ascii="Garamond" w:hAnsi="Garamond" w:cs="Arial"/>
          <w:color w:val="000000" w:themeColor="text1"/>
          <w:sz w:val="22"/>
          <w:szCs w:val="22"/>
        </w:rPr>
      </w:pPr>
      <w:r w:rsidRPr="62132AB5">
        <w:rPr>
          <w:rFonts w:ascii="Garamond" w:hAnsi="Garamond" w:cs="Arial"/>
          <w:b/>
          <w:bCs/>
          <w:i/>
          <w:iCs/>
          <w:color w:val="000000" w:themeColor="text1"/>
          <w:sz w:val="22"/>
          <w:szCs w:val="22"/>
        </w:rPr>
        <w:t>Partner POC:</w:t>
      </w:r>
      <w:r w:rsidRPr="62132AB5">
        <w:rPr>
          <w:rFonts w:ascii="Garamond" w:hAnsi="Garamond" w:cs="Arial"/>
          <w:color w:val="000000" w:themeColor="text1"/>
          <w:sz w:val="22"/>
          <w:szCs w:val="22"/>
        </w:rPr>
        <w:t xml:space="preserve"> </w:t>
      </w:r>
      <w:r w:rsidR="65C5F550" w:rsidRPr="62132AB5">
        <w:rPr>
          <w:rFonts w:ascii="Garamond" w:hAnsi="Garamond" w:cs="Arial"/>
          <w:color w:val="000000" w:themeColor="text1"/>
          <w:sz w:val="22"/>
          <w:szCs w:val="22"/>
        </w:rPr>
        <w:t>Bill Brewster</w:t>
      </w:r>
      <w:r w:rsidRPr="62132AB5">
        <w:rPr>
          <w:rFonts w:ascii="Garamond" w:hAnsi="Garamond" w:cs="Arial"/>
          <w:color w:val="000000" w:themeColor="text1"/>
          <w:sz w:val="22"/>
          <w:szCs w:val="22"/>
        </w:rPr>
        <w:t xml:space="preserve">, </w:t>
      </w:r>
      <w:r w:rsidR="5EA9429E" w:rsidRPr="62132AB5">
        <w:rPr>
          <w:rFonts w:ascii="Garamond" w:hAnsi="Garamond" w:cs="Arial"/>
          <w:color w:val="000000" w:themeColor="text1"/>
          <w:sz w:val="22"/>
          <w:szCs w:val="22"/>
        </w:rPr>
        <w:t>Bill.Brewster@water.ca.gov</w:t>
      </w:r>
    </w:p>
    <w:p w14:paraId="5D8B0429" w14:textId="77777777" w:rsidR="00476B26" w:rsidRPr="00FC1249" w:rsidRDefault="00476B26" w:rsidP="00AC4DE5">
      <w:pPr>
        <w:rPr>
          <w:rFonts w:ascii="Garamond" w:hAnsi="Garamond"/>
          <w:color w:val="000000" w:themeColor="text1"/>
          <w:sz w:val="22"/>
          <w:szCs w:val="22"/>
        </w:rPr>
      </w:pPr>
    </w:p>
    <w:p w14:paraId="2A539E14" w14:textId="77777777" w:rsidR="00CD0433" w:rsidRPr="00FC1249" w:rsidRDefault="00CD0433" w:rsidP="00AC4DE5">
      <w:pPr>
        <w:pBdr>
          <w:bottom w:val="single" w:sz="4" w:space="1" w:color="auto"/>
        </w:pBdr>
        <w:rPr>
          <w:rFonts w:ascii="Garamond" w:hAnsi="Garamond"/>
          <w:b/>
          <w:sz w:val="22"/>
          <w:szCs w:val="22"/>
        </w:rPr>
      </w:pPr>
      <w:r w:rsidRPr="00FC1249">
        <w:rPr>
          <w:rFonts w:ascii="Garamond" w:hAnsi="Garamond"/>
          <w:b/>
          <w:sz w:val="22"/>
          <w:szCs w:val="22"/>
        </w:rPr>
        <w:t>Project Overview</w:t>
      </w:r>
    </w:p>
    <w:p w14:paraId="402AF70F" w14:textId="75508E7D" w:rsidR="00FA4635" w:rsidRPr="00FC1249" w:rsidRDefault="055670E9" w:rsidP="00AC4DE5">
      <w:pPr>
        <w:rPr>
          <w:rFonts w:ascii="Garamond" w:hAnsi="Garamond"/>
          <w:b/>
          <w:bCs/>
          <w:sz w:val="22"/>
          <w:szCs w:val="22"/>
        </w:rPr>
      </w:pPr>
      <w:r w:rsidRPr="00FC1249">
        <w:rPr>
          <w:rFonts w:ascii="Garamond" w:hAnsi="Garamond"/>
          <w:b/>
          <w:bCs/>
          <w:i/>
          <w:iCs/>
          <w:sz w:val="22"/>
          <w:szCs w:val="22"/>
        </w:rPr>
        <w:t>Project Synopsis:</w:t>
      </w:r>
      <w:r w:rsidR="42E9020E" w:rsidRPr="00FC1249">
        <w:rPr>
          <w:rFonts w:ascii="Garamond" w:hAnsi="Garamond"/>
          <w:b/>
          <w:bCs/>
          <w:sz w:val="22"/>
          <w:szCs w:val="22"/>
        </w:rPr>
        <w:t xml:space="preserve"> </w:t>
      </w:r>
    </w:p>
    <w:p w14:paraId="1E7BF85A" w14:textId="325D4A61" w:rsidR="008B3821" w:rsidRPr="00FC1249" w:rsidRDefault="00FA4635" w:rsidP="00AC4DE5">
      <w:pPr>
        <w:rPr>
          <w:rFonts w:ascii="Garamond" w:hAnsi="Garamond"/>
          <w:color w:val="000000" w:themeColor="text1"/>
          <w:sz w:val="22"/>
          <w:szCs w:val="22"/>
        </w:rPr>
      </w:pPr>
      <w:r w:rsidRPr="00FC1249">
        <w:rPr>
          <w:rFonts w:ascii="Garamond" w:hAnsi="Garamond"/>
          <w:color w:val="000000" w:themeColor="text1"/>
          <w:sz w:val="22"/>
          <w:szCs w:val="22"/>
        </w:rPr>
        <w:t xml:space="preserve">Groundwater storage depletion and subsequent land subsidence </w:t>
      </w:r>
      <w:r w:rsidR="00AC4DE5">
        <w:rPr>
          <w:rFonts w:ascii="Garamond" w:hAnsi="Garamond"/>
          <w:color w:val="000000" w:themeColor="text1"/>
          <w:sz w:val="22"/>
          <w:szCs w:val="22"/>
        </w:rPr>
        <w:t>are</w:t>
      </w:r>
      <w:r w:rsidRPr="00FC1249">
        <w:rPr>
          <w:rFonts w:ascii="Garamond" w:hAnsi="Garamond"/>
          <w:color w:val="000000" w:themeColor="text1"/>
          <w:sz w:val="22"/>
          <w:szCs w:val="22"/>
        </w:rPr>
        <w:t xml:space="preserve"> of increasing concern to California’s Central Valley. Roughly 20% of</w:t>
      </w:r>
      <w:r w:rsidR="18C558F9" w:rsidRPr="00FC1249">
        <w:rPr>
          <w:rFonts w:ascii="Garamond" w:hAnsi="Garamond"/>
          <w:color w:val="000000" w:themeColor="text1"/>
          <w:sz w:val="22"/>
          <w:szCs w:val="22"/>
        </w:rPr>
        <w:t xml:space="preserve"> </w:t>
      </w:r>
      <w:r w:rsidRPr="00FC1249">
        <w:rPr>
          <w:rFonts w:ascii="Garamond" w:hAnsi="Garamond"/>
          <w:color w:val="000000" w:themeColor="text1"/>
          <w:sz w:val="22"/>
          <w:szCs w:val="22"/>
        </w:rPr>
        <w:t xml:space="preserve">the </w:t>
      </w:r>
      <w:r w:rsidR="00F04AA2" w:rsidRPr="00FC1249">
        <w:rPr>
          <w:rFonts w:ascii="Garamond" w:hAnsi="Garamond"/>
          <w:color w:val="000000" w:themeColor="text1"/>
          <w:sz w:val="22"/>
          <w:szCs w:val="22"/>
        </w:rPr>
        <w:t>n</w:t>
      </w:r>
      <w:r w:rsidRPr="00FC1249">
        <w:rPr>
          <w:rFonts w:ascii="Garamond" w:hAnsi="Garamond"/>
          <w:color w:val="000000" w:themeColor="text1"/>
          <w:sz w:val="22"/>
          <w:szCs w:val="22"/>
        </w:rPr>
        <w:t>ation</w:t>
      </w:r>
      <w:r w:rsidR="00675BB0" w:rsidRPr="00FC1249">
        <w:rPr>
          <w:rFonts w:ascii="Garamond" w:hAnsi="Garamond"/>
          <w:color w:val="000000" w:themeColor="text1"/>
          <w:sz w:val="22"/>
          <w:szCs w:val="22"/>
        </w:rPr>
        <w:t>’</w:t>
      </w:r>
      <w:r w:rsidRPr="00FC1249">
        <w:rPr>
          <w:rFonts w:ascii="Garamond" w:hAnsi="Garamond"/>
          <w:color w:val="000000" w:themeColor="text1"/>
          <w:sz w:val="22"/>
          <w:szCs w:val="22"/>
        </w:rPr>
        <w:t xml:space="preserve">s groundwater is supplied from pumping Central Valley aquifers, however, these aquifers have been exploited at unsustainable rates and recent droughts have exacerbated the problem. </w:t>
      </w:r>
      <w:r w:rsidR="00186ACB" w:rsidRPr="00FC1249">
        <w:rPr>
          <w:rFonts w:ascii="Garamond" w:hAnsi="Garamond"/>
          <w:color w:val="000000" w:themeColor="text1"/>
          <w:sz w:val="22"/>
          <w:szCs w:val="22"/>
        </w:rPr>
        <w:t>Over pumping</w:t>
      </w:r>
      <w:r w:rsidRPr="00FC1249">
        <w:rPr>
          <w:rFonts w:ascii="Garamond" w:hAnsi="Garamond"/>
          <w:color w:val="000000" w:themeColor="text1"/>
          <w:sz w:val="22"/>
          <w:szCs w:val="22"/>
        </w:rPr>
        <w:t xml:space="preserve"> aquifers can lead to irreversible groundwater storage loss and permanently damage the structural integrity of the land</w:t>
      </w:r>
      <w:r w:rsidR="00AC4DE5">
        <w:rPr>
          <w:rFonts w:ascii="Garamond" w:hAnsi="Garamond"/>
          <w:color w:val="000000" w:themeColor="text1"/>
          <w:sz w:val="22"/>
          <w:szCs w:val="22"/>
        </w:rPr>
        <w:t>'</w:t>
      </w:r>
      <w:r w:rsidRPr="00FC1249">
        <w:rPr>
          <w:rFonts w:ascii="Garamond" w:hAnsi="Garamond"/>
          <w:color w:val="000000" w:themeColor="text1"/>
          <w:sz w:val="22"/>
          <w:szCs w:val="22"/>
        </w:rPr>
        <w:t xml:space="preserve">s surface. In order to enhance </w:t>
      </w:r>
      <w:r w:rsidR="16EF4F08" w:rsidRPr="00FC1249">
        <w:rPr>
          <w:rFonts w:ascii="Garamond" w:hAnsi="Garamond"/>
          <w:color w:val="000000" w:themeColor="text1"/>
          <w:sz w:val="22"/>
          <w:szCs w:val="22"/>
        </w:rPr>
        <w:t xml:space="preserve">the California Department of Water Resources’ </w:t>
      </w:r>
      <w:r w:rsidR="00AC4DE5">
        <w:rPr>
          <w:rFonts w:ascii="Garamond" w:hAnsi="Garamond"/>
          <w:color w:val="000000" w:themeColor="text1"/>
          <w:sz w:val="22"/>
          <w:szCs w:val="22"/>
        </w:rPr>
        <w:t xml:space="preserve">(DWR) </w:t>
      </w:r>
      <w:r w:rsidR="16EF4F08" w:rsidRPr="00FC1249">
        <w:rPr>
          <w:rFonts w:ascii="Garamond" w:hAnsi="Garamond"/>
          <w:color w:val="000000" w:themeColor="text1"/>
          <w:sz w:val="22"/>
          <w:szCs w:val="22"/>
        </w:rPr>
        <w:t>decision</w:t>
      </w:r>
      <w:r w:rsidR="214A02D2" w:rsidRPr="00FC1249">
        <w:rPr>
          <w:rFonts w:ascii="Garamond" w:hAnsi="Garamond"/>
          <w:color w:val="000000" w:themeColor="text1"/>
          <w:sz w:val="22"/>
          <w:szCs w:val="22"/>
        </w:rPr>
        <w:t>-making</w:t>
      </w:r>
      <w:r w:rsidRPr="00FC1249">
        <w:rPr>
          <w:rFonts w:ascii="Garamond" w:hAnsi="Garamond"/>
          <w:color w:val="000000" w:themeColor="text1"/>
          <w:sz w:val="22"/>
          <w:szCs w:val="22"/>
        </w:rPr>
        <w:t xml:space="preserve"> capabilities surrounding this issue, this project quantified groundwater storage and land subsidence </w:t>
      </w:r>
      <w:r w:rsidR="27729302" w:rsidRPr="00FC1249">
        <w:rPr>
          <w:rFonts w:ascii="Garamond" w:hAnsi="Garamond"/>
          <w:color w:val="000000" w:themeColor="text1"/>
          <w:sz w:val="22"/>
          <w:szCs w:val="22"/>
        </w:rPr>
        <w:t>trends</w:t>
      </w:r>
      <w:r w:rsidRPr="00FC1249">
        <w:rPr>
          <w:rFonts w:ascii="Garamond" w:hAnsi="Garamond"/>
          <w:color w:val="000000" w:themeColor="text1"/>
          <w:sz w:val="22"/>
          <w:szCs w:val="22"/>
        </w:rPr>
        <w:t xml:space="preserve"> in the Central Valley using remotely sensed and </w:t>
      </w:r>
      <w:r w:rsidRPr="00FC1249">
        <w:rPr>
          <w:rFonts w:ascii="Garamond" w:hAnsi="Garamond"/>
          <w:i/>
          <w:color w:val="000000" w:themeColor="text1"/>
          <w:sz w:val="22"/>
          <w:szCs w:val="22"/>
        </w:rPr>
        <w:t>in situ</w:t>
      </w:r>
      <w:r w:rsidRPr="00FC1249">
        <w:rPr>
          <w:rFonts w:ascii="Garamond" w:hAnsi="Garamond"/>
          <w:color w:val="000000" w:themeColor="text1"/>
          <w:sz w:val="22"/>
          <w:szCs w:val="22"/>
        </w:rPr>
        <w:t xml:space="preserve"> data observations.</w:t>
      </w:r>
    </w:p>
    <w:p w14:paraId="754808CA" w14:textId="0B3C78FC" w:rsidR="3FA86554" w:rsidRPr="00FC1249" w:rsidRDefault="3FA86554" w:rsidP="00AC4DE5">
      <w:pPr>
        <w:rPr>
          <w:rFonts w:ascii="Garamond" w:hAnsi="Garamond"/>
          <w:color w:val="000000" w:themeColor="text1"/>
          <w:sz w:val="22"/>
          <w:szCs w:val="22"/>
        </w:rPr>
      </w:pPr>
    </w:p>
    <w:p w14:paraId="03CF5A4A" w14:textId="718AEC60" w:rsidR="50DCE23F" w:rsidRPr="00FC1249" w:rsidRDefault="37984ACD" w:rsidP="00AC4DE5">
      <w:pPr>
        <w:rPr>
          <w:rFonts w:ascii="Garamond" w:hAnsi="Garamond" w:cs="Arial"/>
          <w:sz w:val="22"/>
          <w:szCs w:val="22"/>
        </w:rPr>
      </w:pPr>
      <w:r w:rsidRPr="7269E4FB">
        <w:rPr>
          <w:rFonts w:ascii="Garamond" w:hAnsi="Garamond" w:cs="Arial"/>
          <w:b/>
          <w:bCs/>
          <w:i/>
          <w:iCs/>
          <w:sz w:val="22"/>
          <w:szCs w:val="22"/>
        </w:rPr>
        <w:t>Abstract:</w:t>
      </w:r>
    </w:p>
    <w:p w14:paraId="7C375A20" w14:textId="219EF611" w:rsidR="6EADAF2F" w:rsidRPr="00FC1249" w:rsidRDefault="34F3DFD6" w:rsidP="00AC4DE5">
      <w:pPr>
        <w:spacing w:after="160"/>
        <w:rPr>
          <w:rFonts w:ascii="Garamond" w:eastAsia="Garamond" w:hAnsi="Garamond" w:cs="Garamond"/>
          <w:color w:val="000000" w:themeColor="text1"/>
          <w:sz w:val="22"/>
          <w:szCs w:val="22"/>
        </w:rPr>
      </w:pPr>
      <w:r w:rsidRPr="7C6017AF">
        <w:rPr>
          <w:rFonts w:ascii="Garamond" w:eastAsia="Garamond" w:hAnsi="Garamond" w:cs="Garamond"/>
          <w:color w:val="000000" w:themeColor="text1"/>
          <w:sz w:val="22"/>
          <w:szCs w:val="22"/>
        </w:rPr>
        <w:t>California’s Central Valley is one of the most productive agricultur</w:t>
      </w:r>
      <w:r w:rsidR="00AC4DE5">
        <w:rPr>
          <w:rFonts w:ascii="Garamond" w:eastAsia="Garamond" w:hAnsi="Garamond" w:cs="Garamond"/>
          <w:color w:val="000000" w:themeColor="text1"/>
          <w:sz w:val="22"/>
          <w:szCs w:val="22"/>
        </w:rPr>
        <w:t>al</w:t>
      </w:r>
      <w:r w:rsidRPr="7C6017AF">
        <w:rPr>
          <w:rFonts w:ascii="Garamond" w:eastAsia="Garamond" w:hAnsi="Garamond" w:cs="Garamond"/>
          <w:color w:val="000000" w:themeColor="text1"/>
          <w:sz w:val="22"/>
          <w:szCs w:val="22"/>
        </w:rPr>
        <w:t xml:space="preserve"> regions in the United States, producing a fourth of the nation’s food supply. The water demand in this region is heavily dependent on groundwater resources, resulting in over pumping of aquifers at unsustainable rates during recent periods of severe drought. Over the past century, Central Valley aquifers have experienced a significant decline in groundwater levels, resulting in land subsidence and irreversible loss in groundwater storage. In 2014, the state enacted the Sustainable Groundwater Management Act, requiring high and medium priority </w:t>
      </w:r>
      <w:proofErr w:type="spellStart"/>
      <w:r w:rsidRPr="7C6017AF">
        <w:rPr>
          <w:rFonts w:ascii="Garamond" w:eastAsia="Garamond" w:hAnsi="Garamond" w:cs="Garamond"/>
          <w:color w:val="000000" w:themeColor="text1"/>
          <w:sz w:val="22"/>
          <w:szCs w:val="22"/>
        </w:rPr>
        <w:t>subbasins</w:t>
      </w:r>
      <w:proofErr w:type="spellEnd"/>
      <w:r w:rsidRPr="7C6017AF">
        <w:rPr>
          <w:rFonts w:ascii="Garamond" w:eastAsia="Garamond" w:hAnsi="Garamond" w:cs="Garamond"/>
          <w:color w:val="000000" w:themeColor="text1"/>
          <w:sz w:val="22"/>
          <w:szCs w:val="22"/>
        </w:rPr>
        <w:t xml:space="preserve"> to suspend overdraft and achieve sustainable levels of pumping and recharge by 2042.</w:t>
      </w:r>
      <w:r w:rsidRPr="7C6017AF">
        <w:rPr>
          <w:rFonts w:ascii="Calibri" w:eastAsia="Calibri" w:hAnsi="Calibri" w:cs="Calibri"/>
          <w:color w:val="000000" w:themeColor="text1"/>
          <w:sz w:val="22"/>
          <w:szCs w:val="22"/>
        </w:rPr>
        <w:t xml:space="preserve"> </w:t>
      </w:r>
      <w:r w:rsidRPr="7C6017AF">
        <w:rPr>
          <w:rFonts w:ascii="Garamond" w:eastAsia="Garamond" w:hAnsi="Garamond" w:cs="Garamond"/>
          <w:color w:val="000000" w:themeColor="text1"/>
          <w:sz w:val="22"/>
          <w:szCs w:val="22"/>
        </w:rPr>
        <w:t xml:space="preserve">The California Department of Water Resources (DWR) oversees </w:t>
      </w:r>
      <w:proofErr w:type="spellStart"/>
      <w:r w:rsidRPr="7C6017AF">
        <w:rPr>
          <w:rFonts w:ascii="Garamond" w:eastAsia="Garamond" w:hAnsi="Garamond" w:cs="Garamond"/>
          <w:color w:val="000000" w:themeColor="text1"/>
          <w:sz w:val="22"/>
          <w:szCs w:val="22"/>
        </w:rPr>
        <w:t>subbasin</w:t>
      </w:r>
      <w:proofErr w:type="spellEnd"/>
      <w:r w:rsidRPr="7C6017AF">
        <w:rPr>
          <w:rFonts w:ascii="Garamond" w:eastAsia="Garamond" w:hAnsi="Garamond" w:cs="Garamond"/>
          <w:color w:val="000000" w:themeColor="text1"/>
          <w:sz w:val="22"/>
          <w:szCs w:val="22"/>
        </w:rPr>
        <w:t xml:space="preserve"> groundwater management; however, monitoring remains challenging due to sparse and inconsistent </w:t>
      </w:r>
      <w:r w:rsidRPr="7C6017AF">
        <w:rPr>
          <w:rFonts w:ascii="Garamond" w:eastAsia="Garamond" w:hAnsi="Garamond" w:cs="Garamond"/>
          <w:i/>
          <w:iCs/>
          <w:color w:val="000000" w:themeColor="text1"/>
          <w:sz w:val="22"/>
          <w:szCs w:val="22"/>
        </w:rPr>
        <w:t>in situ</w:t>
      </w:r>
      <w:r w:rsidRPr="7C6017AF">
        <w:rPr>
          <w:rFonts w:ascii="Garamond" w:eastAsia="Garamond" w:hAnsi="Garamond" w:cs="Garamond"/>
          <w:color w:val="000000" w:themeColor="text1"/>
          <w:sz w:val="22"/>
          <w:szCs w:val="22"/>
        </w:rPr>
        <w:t xml:space="preserve"> data. To assist the DWR, this project developed a user-friendly executable application and an interactive visualization tool to quantify groundwater storage and land subsidence trends using remotely sensed and </w:t>
      </w:r>
      <w:r w:rsidRPr="7C6017AF">
        <w:rPr>
          <w:rFonts w:ascii="Garamond" w:eastAsia="Garamond" w:hAnsi="Garamond" w:cs="Garamond"/>
          <w:i/>
          <w:iCs/>
          <w:color w:val="000000" w:themeColor="text1"/>
          <w:sz w:val="22"/>
          <w:szCs w:val="22"/>
        </w:rPr>
        <w:t>in situ</w:t>
      </w:r>
      <w:r w:rsidRPr="7C6017AF">
        <w:rPr>
          <w:rFonts w:ascii="Garamond" w:eastAsia="Garamond" w:hAnsi="Garamond" w:cs="Garamond"/>
          <w:color w:val="000000" w:themeColor="text1"/>
          <w:sz w:val="22"/>
          <w:szCs w:val="22"/>
        </w:rPr>
        <w:t xml:space="preserve"> data. The team utilized NASA’s Gravity Recovery and Climate Experiment (GRACE), GRACE Follow-On (GRACE-FO), Sentinel-1 C-band Synthetic Aperture Radar (C-SAR) </w:t>
      </w:r>
      <w:proofErr w:type="spellStart"/>
      <w:r w:rsidRPr="7C6017AF">
        <w:rPr>
          <w:rFonts w:ascii="Garamond" w:eastAsia="Garamond" w:hAnsi="Garamond" w:cs="Garamond"/>
          <w:color w:val="000000" w:themeColor="text1"/>
          <w:sz w:val="22"/>
          <w:szCs w:val="22"/>
        </w:rPr>
        <w:t>interferograms</w:t>
      </w:r>
      <w:proofErr w:type="spellEnd"/>
      <w:r w:rsidRPr="7C6017AF">
        <w:rPr>
          <w:rFonts w:ascii="Garamond" w:eastAsia="Garamond" w:hAnsi="Garamond" w:cs="Garamond"/>
          <w:color w:val="000000" w:themeColor="text1"/>
          <w:sz w:val="22"/>
          <w:szCs w:val="22"/>
        </w:rPr>
        <w:t xml:space="preserve">, and Advanced Land Observing Satellite 2 (ALOS-2) Phased Array L-band </w:t>
      </w:r>
      <w:r w:rsidRPr="7C6017AF">
        <w:rPr>
          <w:rFonts w:ascii="Garamond" w:eastAsia="Garamond" w:hAnsi="Garamond" w:cs="Garamond"/>
          <w:color w:val="000000" w:themeColor="text1"/>
          <w:sz w:val="22"/>
          <w:szCs w:val="22"/>
        </w:rPr>
        <w:lastRenderedPageBreak/>
        <w:t xml:space="preserve">Synthetic Aperture Radar 2 (PALSAR-2) </w:t>
      </w:r>
      <w:proofErr w:type="spellStart"/>
      <w:r w:rsidRPr="7C6017AF">
        <w:rPr>
          <w:rFonts w:ascii="Garamond" w:eastAsia="Garamond" w:hAnsi="Garamond" w:cs="Garamond"/>
          <w:color w:val="000000" w:themeColor="text1"/>
          <w:sz w:val="22"/>
          <w:szCs w:val="22"/>
        </w:rPr>
        <w:t>interferograms</w:t>
      </w:r>
      <w:proofErr w:type="spellEnd"/>
      <w:r w:rsidRPr="7C6017AF">
        <w:rPr>
          <w:rFonts w:ascii="Garamond" w:eastAsia="Garamond" w:hAnsi="Garamond" w:cs="Garamond"/>
          <w:color w:val="000000" w:themeColor="text1"/>
          <w:sz w:val="22"/>
          <w:szCs w:val="22"/>
        </w:rPr>
        <w:t xml:space="preserve"> in conjunction with well and GPS measurements to analyze groundwater and subsidence trends. GRACE and well</w:t>
      </w:r>
      <w:r w:rsidRPr="7C6017AF">
        <w:rPr>
          <w:rFonts w:ascii="Garamond" w:eastAsia="Garamond" w:hAnsi="Garamond" w:cs="Garamond"/>
          <w:i/>
          <w:iCs/>
          <w:color w:val="000000" w:themeColor="text1"/>
          <w:sz w:val="22"/>
          <w:szCs w:val="22"/>
        </w:rPr>
        <w:t xml:space="preserve"> </w:t>
      </w:r>
      <w:r w:rsidRPr="7C6017AF">
        <w:rPr>
          <w:rFonts w:ascii="Garamond" w:eastAsia="Garamond" w:hAnsi="Garamond" w:cs="Garamond"/>
          <w:color w:val="000000" w:themeColor="text1"/>
          <w:sz w:val="22"/>
          <w:szCs w:val="22"/>
        </w:rPr>
        <w:t xml:space="preserve">data returns produced a strong Pearson correlation of .84, while Sentinel-1 and GPS data returns produced a Pearson correlation of .41 over the entire Central Valley. These findings suggest remotely sensed GRACE and interferometric SAR data can be used in the absence of </w:t>
      </w:r>
      <w:r w:rsidRPr="7C6017AF">
        <w:rPr>
          <w:rFonts w:ascii="Garamond" w:eastAsia="Garamond" w:hAnsi="Garamond" w:cs="Garamond"/>
          <w:i/>
          <w:iCs/>
          <w:color w:val="000000" w:themeColor="text1"/>
          <w:sz w:val="22"/>
          <w:szCs w:val="22"/>
        </w:rPr>
        <w:t>in situ</w:t>
      </w:r>
      <w:r w:rsidRPr="7C6017AF">
        <w:rPr>
          <w:rFonts w:ascii="Garamond" w:eastAsia="Garamond" w:hAnsi="Garamond" w:cs="Garamond"/>
          <w:color w:val="000000" w:themeColor="text1"/>
          <w:sz w:val="22"/>
          <w:szCs w:val="22"/>
        </w:rPr>
        <w:t xml:space="preserve"> data.</w:t>
      </w:r>
    </w:p>
    <w:p w14:paraId="3A687869" w14:textId="5AA46196" w:rsidR="00476B26" w:rsidRPr="00FC1249" w:rsidRDefault="4979C80B" w:rsidP="00AC4DE5">
      <w:pPr>
        <w:rPr>
          <w:rFonts w:ascii="Garamond" w:hAnsi="Garamond" w:cs="Arial"/>
          <w:b/>
          <w:bCs/>
          <w:i/>
          <w:iCs/>
          <w:sz w:val="22"/>
          <w:szCs w:val="22"/>
        </w:rPr>
      </w:pPr>
      <w:r w:rsidRPr="6CF77360">
        <w:rPr>
          <w:rFonts w:ascii="Garamond" w:hAnsi="Garamond" w:cs="Arial"/>
          <w:b/>
          <w:bCs/>
          <w:i/>
          <w:iCs/>
          <w:sz w:val="22"/>
          <w:szCs w:val="22"/>
        </w:rPr>
        <w:t>Key</w:t>
      </w:r>
      <w:r w:rsidR="1F19164E" w:rsidRPr="6CF77360">
        <w:rPr>
          <w:rFonts w:ascii="Garamond" w:hAnsi="Garamond" w:cs="Arial"/>
          <w:b/>
          <w:bCs/>
          <w:i/>
          <w:iCs/>
          <w:sz w:val="22"/>
          <w:szCs w:val="22"/>
        </w:rPr>
        <w:t xml:space="preserve"> Terms</w:t>
      </w:r>
      <w:r w:rsidRPr="6CF77360">
        <w:rPr>
          <w:rFonts w:ascii="Garamond" w:hAnsi="Garamond" w:cs="Arial"/>
          <w:b/>
          <w:bCs/>
          <w:i/>
          <w:iCs/>
          <w:sz w:val="22"/>
          <w:szCs w:val="22"/>
        </w:rPr>
        <w:t>:</w:t>
      </w:r>
    </w:p>
    <w:p w14:paraId="6B22CEA6" w14:textId="2AAE46C0" w:rsidR="00FC1FC8" w:rsidRPr="00FC1249" w:rsidRDefault="21886FD6" w:rsidP="00AC4DE5">
      <w:pPr>
        <w:contextualSpacing/>
        <w:rPr>
          <w:rFonts w:ascii="Garamond" w:hAnsi="Garamond" w:cs="Arial"/>
          <w:sz w:val="22"/>
          <w:szCs w:val="22"/>
        </w:rPr>
      </w:pPr>
      <w:proofErr w:type="gramStart"/>
      <w:r w:rsidRPr="41F6F4EF">
        <w:rPr>
          <w:rFonts w:ascii="Garamond" w:hAnsi="Garamond" w:cs="Arial"/>
          <w:sz w:val="22"/>
          <w:szCs w:val="22"/>
        </w:rPr>
        <w:t>wells</w:t>
      </w:r>
      <w:proofErr w:type="gramEnd"/>
      <w:r w:rsidRPr="41F6F4EF">
        <w:rPr>
          <w:rFonts w:ascii="Garamond" w:hAnsi="Garamond" w:cs="Arial"/>
          <w:sz w:val="22"/>
          <w:szCs w:val="22"/>
        </w:rPr>
        <w:t>,</w:t>
      </w:r>
      <w:r w:rsidR="3BFF4504" w:rsidRPr="41F6F4EF">
        <w:rPr>
          <w:rFonts w:ascii="Garamond" w:hAnsi="Garamond" w:cs="Arial"/>
          <w:sz w:val="22"/>
          <w:szCs w:val="22"/>
        </w:rPr>
        <w:t xml:space="preserve"> GPS,</w:t>
      </w:r>
      <w:r w:rsidR="70EFEFDE" w:rsidRPr="41F6F4EF">
        <w:rPr>
          <w:rFonts w:ascii="Garamond" w:hAnsi="Garamond" w:cs="Arial"/>
          <w:sz w:val="22"/>
          <w:szCs w:val="22"/>
        </w:rPr>
        <w:t xml:space="preserve"> </w:t>
      </w:r>
      <w:r w:rsidR="6CE9AF61" w:rsidRPr="41F6F4EF">
        <w:rPr>
          <w:rFonts w:ascii="Garamond" w:hAnsi="Garamond" w:cs="Arial"/>
          <w:sz w:val="22"/>
          <w:szCs w:val="22"/>
        </w:rPr>
        <w:t>land subsidence</w:t>
      </w:r>
      <w:r w:rsidR="6E3CBDB6" w:rsidRPr="41F6F4EF">
        <w:rPr>
          <w:rFonts w:ascii="Garamond" w:hAnsi="Garamond" w:cs="Arial"/>
          <w:sz w:val="22"/>
          <w:szCs w:val="22"/>
        </w:rPr>
        <w:t>, SGMA</w:t>
      </w:r>
      <w:r w:rsidR="493B71B7" w:rsidRPr="41F6F4EF">
        <w:rPr>
          <w:rFonts w:ascii="Garamond" w:hAnsi="Garamond" w:cs="Arial"/>
          <w:sz w:val="22"/>
          <w:szCs w:val="22"/>
        </w:rPr>
        <w:t>, aqu</w:t>
      </w:r>
      <w:r w:rsidR="53B67078" w:rsidRPr="41F6F4EF">
        <w:rPr>
          <w:rFonts w:ascii="Garamond" w:hAnsi="Garamond" w:cs="Arial"/>
          <w:sz w:val="22"/>
          <w:szCs w:val="22"/>
        </w:rPr>
        <w:t>i</w:t>
      </w:r>
      <w:r w:rsidR="493B71B7" w:rsidRPr="41F6F4EF">
        <w:rPr>
          <w:rFonts w:ascii="Garamond" w:hAnsi="Garamond" w:cs="Arial"/>
          <w:sz w:val="22"/>
          <w:szCs w:val="22"/>
        </w:rPr>
        <w:t>fer</w:t>
      </w:r>
      <w:r w:rsidR="6B28FFDD" w:rsidRPr="41F6F4EF">
        <w:rPr>
          <w:rFonts w:ascii="Garamond" w:hAnsi="Garamond" w:cs="Arial"/>
          <w:sz w:val="22"/>
          <w:szCs w:val="22"/>
        </w:rPr>
        <w:t xml:space="preserve">, </w:t>
      </w:r>
      <w:proofErr w:type="spellStart"/>
      <w:r w:rsidR="6B28FFDD" w:rsidRPr="41F6F4EF">
        <w:rPr>
          <w:rFonts w:ascii="Garamond" w:hAnsi="Garamond" w:cs="Arial"/>
          <w:sz w:val="22"/>
          <w:szCs w:val="22"/>
        </w:rPr>
        <w:t>subbasin</w:t>
      </w:r>
      <w:proofErr w:type="spellEnd"/>
      <w:r w:rsidR="5E91BD87" w:rsidRPr="41F6F4EF">
        <w:rPr>
          <w:rFonts w:ascii="Garamond" w:hAnsi="Garamond" w:cs="Arial"/>
          <w:sz w:val="22"/>
          <w:szCs w:val="22"/>
        </w:rPr>
        <w:t>, Central Valley, groundwater</w:t>
      </w:r>
    </w:p>
    <w:p w14:paraId="019CCE5F" w14:textId="77777777" w:rsidR="00AC4DE5" w:rsidRDefault="00AC4DE5" w:rsidP="00AC4DE5">
      <w:pPr>
        <w:ind w:left="720" w:hanging="720"/>
        <w:rPr>
          <w:rFonts w:ascii="Garamond" w:hAnsi="Garamond"/>
          <w:b/>
          <w:bCs/>
          <w:i/>
          <w:iCs/>
          <w:sz w:val="22"/>
          <w:szCs w:val="22"/>
        </w:rPr>
      </w:pPr>
    </w:p>
    <w:p w14:paraId="55C3C2BC" w14:textId="7CF9436E" w:rsidR="00CB6407" w:rsidRPr="00FC1249" w:rsidRDefault="00CB6407" w:rsidP="00AC4DE5">
      <w:pPr>
        <w:ind w:left="720" w:hanging="720"/>
        <w:contextualSpacing/>
        <w:rPr>
          <w:rFonts w:ascii="Garamond" w:hAnsi="Garamond"/>
          <w:sz w:val="22"/>
          <w:szCs w:val="22"/>
        </w:rPr>
      </w:pPr>
      <w:r w:rsidRPr="00FC1249">
        <w:rPr>
          <w:rFonts w:ascii="Garamond" w:hAnsi="Garamond"/>
          <w:b/>
          <w:bCs/>
          <w:i/>
          <w:iCs/>
          <w:sz w:val="22"/>
          <w:szCs w:val="22"/>
        </w:rPr>
        <w:t>National Application Are</w:t>
      </w:r>
      <w:r w:rsidR="789B2908" w:rsidRPr="00FC1249">
        <w:rPr>
          <w:rFonts w:ascii="Garamond" w:hAnsi="Garamond"/>
          <w:b/>
          <w:bCs/>
          <w:i/>
          <w:iCs/>
          <w:sz w:val="22"/>
          <w:szCs w:val="22"/>
        </w:rPr>
        <w:t xml:space="preserve">a </w:t>
      </w:r>
      <w:r w:rsidRPr="00FC1249">
        <w:rPr>
          <w:rFonts w:ascii="Garamond" w:hAnsi="Garamond"/>
          <w:b/>
          <w:bCs/>
          <w:i/>
          <w:iCs/>
          <w:sz w:val="22"/>
          <w:szCs w:val="22"/>
        </w:rPr>
        <w:t>Addressed:</w:t>
      </w:r>
      <w:r w:rsidRPr="00FC1249">
        <w:rPr>
          <w:rFonts w:ascii="Garamond" w:hAnsi="Garamond"/>
          <w:sz w:val="22"/>
          <w:szCs w:val="22"/>
        </w:rPr>
        <w:t xml:space="preserve"> </w:t>
      </w:r>
      <w:r w:rsidR="002A1BDE" w:rsidRPr="00FC1249">
        <w:rPr>
          <w:rFonts w:ascii="Garamond" w:hAnsi="Garamond"/>
          <w:sz w:val="22"/>
          <w:szCs w:val="22"/>
        </w:rPr>
        <w:t xml:space="preserve"> Water Resources</w:t>
      </w:r>
    </w:p>
    <w:p w14:paraId="52128FB8" w14:textId="2E60B4E0" w:rsidR="00CB6407" w:rsidRPr="00FC1249" w:rsidRDefault="00CB6407" w:rsidP="00AC4DE5">
      <w:pPr>
        <w:ind w:left="720" w:hanging="720"/>
        <w:rPr>
          <w:rFonts w:ascii="Garamond" w:hAnsi="Garamond"/>
          <w:sz w:val="22"/>
          <w:szCs w:val="22"/>
        </w:rPr>
      </w:pPr>
      <w:r w:rsidRPr="00FC1249">
        <w:rPr>
          <w:rFonts w:ascii="Garamond" w:hAnsi="Garamond"/>
          <w:b/>
          <w:bCs/>
          <w:i/>
          <w:iCs/>
          <w:sz w:val="22"/>
          <w:szCs w:val="22"/>
        </w:rPr>
        <w:t>Study Location:</w:t>
      </w:r>
      <w:r w:rsidRPr="00FC1249">
        <w:rPr>
          <w:rFonts w:ascii="Garamond" w:hAnsi="Garamond"/>
          <w:sz w:val="22"/>
          <w:szCs w:val="22"/>
        </w:rPr>
        <w:t xml:space="preserve"> </w:t>
      </w:r>
      <w:r w:rsidR="002A1BDE" w:rsidRPr="00FC1249">
        <w:rPr>
          <w:rFonts w:ascii="Garamond" w:hAnsi="Garamond"/>
          <w:sz w:val="22"/>
          <w:szCs w:val="22"/>
        </w:rPr>
        <w:t>Central Valley, C</w:t>
      </w:r>
      <w:r w:rsidR="3289CF00" w:rsidRPr="00FC1249">
        <w:rPr>
          <w:rFonts w:ascii="Garamond" w:hAnsi="Garamond"/>
          <w:sz w:val="22"/>
          <w:szCs w:val="22"/>
        </w:rPr>
        <w:t>A</w:t>
      </w:r>
    </w:p>
    <w:p w14:paraId="2D20757D" w14:textId="3B60682C" w:rsidR="00CB6407" w:rsidRPr="00FC1249" w:rsidRDefault="00CB6407" w:rsidP="00AC4DE5">
      <w:pPr>
        <w:ind w:left="720" w:hanging="720"/>
        <w:rPr>
          <w:rFonts w:ascii="Garamond" w:hAnsi="Garamond"/>
          <w:sz w:val="22"/>
          <w:szCs w:val="22"/>
        </w:rPr>
      </w:pPr>
      <w:r w:rsidRPr="00FC1249">
        <w:rPr>
          <w:rFonts w:ascii="Garamond" w:hAnsi="Garamond"/>
          <w:b/>
          <w:i/>
          <w:sz w:val="22"/>
          <w:szCs w:val="22"/>
        </w:rPr>
        <w:t>Study Period:</w:t>
      </w:r>
      <w:r w:rsidR="00C650CA" w:rsidRPr="00FC1249">
        <w:rPr>
          <w:rFonts w:ascii="Garamond" w:hAnsi="Garamond"/>
          <w:b/>
          <w:sz w:val="22"/>
          <w:szCs w:val="22"/>
        </w:rPr>
        <w:t xml:space="preserve"> </w:t>
      </w:r>
      <w:r w:rsidR="00C650CA" w:rsidRPr="00FC1249">
        <w:rPr>
          <w:rFonts w:ascii="Garamond" w:hAnsi="Garamond"/>
          <w:sz w:val="22"/>
          <w:szCs w:val="22"/>
        </w:rPr>
        <w:t>January 2003 – August 2020</w:t>
      </w:r>
    </w:p>
    <w:p w14:paraId="537F3E75" w14:textId="77777777" w:rsidR="00CB6407" w:rsidRPr="00CE4561" w:rsidRDefault="00CB6407" w:rsidP="00AC4DE5">
      <w:pPr>
        <w:rPr>
          <w:rFonts w:ascii="Garamond" w:hAnsi="Garamond"/>
        </w:rPr>
      </w:pPr>
    </w:p>
    <w:p w14:paraId="447921FF" w14:textId="0560ADD8" w:rsidR="00CB6407" w:rsidRPr="00DF56D8" w:rsidRDefault="00353F4B" w:rsidP="00AC4DE5">
      <w:pPr>
        <w:rPr>
          <w:rFonts w:ascii="Garamond" w:hAnsi="Garamond"/>
          <w:sz w:val="22"/>
          <w:szCs w:val="22"/>
        </w:rPr>
      </w:pPr>
      <w:r w:rsidRPr="00DF56D8">
        <w:rPr>
          <w:rFonts w:ascii="Garamond" w:hAnsi="Garamond"/>
          <w:b/>
          <w:bCs/>
          <w:i/>
          <w:iCs/>
          <w:sz w:val="22"/>
          <w:szCs w:val="22"/>
        </w:rPr>
        <w:t>Community Concern</w:t>
      </w:r>
      <w:r w:rsidR="005922FE" w:rsidRPr="00DF56D8">
        <w:rPr>
          <w:rFonts w:ascii="Garamond" w:hAnsi="Garamond"/>
          <w:b/>
          <w:bCs/>
          <w:i/>
          <w:iCs/>
          <w:sz w:val="22"/>
          <w:szCs w:val="22"/>
        </w:rPr>
        <w:t>s</w:t>
      </w:r>
      <w:r w:rsidRPr="00DF56D8">
        <w:rPr>
          <w:rFonts w:ascii="Garamond" w:hAnsi="Garamond"/>
          <w:b/>
          <w:bCs/>
          <w:i/>
          <w:iCs/>
          <w:sz w:val="22"/>
          <w:szCs w:val="22"/>
        </w:rPr>
        <w:t>:</w:t>
      </w:r>
    </w:p>
    <w:p w14:paraId="3C709863" w14:textId="5E785E35" w:rsidR="00CB6407" w:rsidRPr="00DF56D8" w:rsidRDefault="009039A8" w:rsidP="00AC4DE5">
      <w:pPr>
        <w:pStyle w:val="ListParagraph"/>
        <w:numPr>
          <w:ilvl w:val="0"/>
          <w:numId w:val="6"/>
        </w:numPr>
        <w:rPr>
          <w:rFonts w:ascii="Garamond" w:hAnsi="Garamond"/>
          <w:color w:val="000000" w:themeColor="text1"/>
          <w:sz w:val="22"/>
          <w:szCs w:val="22"/>
        </w:rPr>
      </w:pPr>
      <w:r w:rsidRPr="62132AB5">
        <w:rPr>
          <w:rFonts w:ascii="Garamond" w:hAnsi="Garamond"/>
          <w:color w:val="000000" w:themeColor="text1"/>
          <w:sz w:val="22"/>
          <w:szCs w:val="22"/>
        </w:rPr>
        <w:t xml:space="preserve">Extended periods of </w:t>
      </w:r>
      <w:r w:rsidR="006245F2" w:rsidRPr="62132AB5">
        <w:rPr>
          <w:rFonts w:ascii="Garamond" w:hAnsi="Garamond"/>
          <w:color w:val="000000" w:themeColor="text1"/>
          <w:sz w:val="22"/>
          <w:szCs w:val="22"/>
        </w:rPr>
        <w:t>intensive</w:t>
      </w:r>
      <w:r w:rsidRPr="62132AB5">
        <w:rPr>
          <w:rFonts w:ascii="Garamond" w:hAnsi="Garamond"/>
          <w:color w:val="000000" w:themeColor="text1"/>
          <w:sz w:val="22"/>
          <w:szCs w:val="22"/>
        </w:rPr>
        <w:t xml:space="preserve"> drought in Ca</w:t>
      </w:r>
      <w:r w:rsidR="00EB37EF" w:rsidRPr="62132AB5">
        <w:rPr>
          <w:rFonts w:ascii="Garamond" w:hAnsi="Garamond"/>
          <w:color w:val="000000" w:themeColor="text1"/>
          <w:sz w:val="22"/>
          <w:szCs w:val="22"/>
        </w:rPr>
        <w:t>lifornia</w:t>
      </w:r>
      <w:r w:rsidR="0064173D" w:rsidRPr="62132AB5">
        <w:rPr>
          <w:rFonts w:ascii="Garamond" w:hAnsi="Garamond"/>
          <w:color w:val="000000" w:themeColor="text1"/>
          <w:sz w:val="22"/>
          <w:szCs w:val="22"/>
        </w:rPr>
        <w:t>, compounded by industrial</w:t>
      </w:r>
      <w:r w:rsidR="63406B54" w:rsidRPr="62132AB5">
        <w:rPr>
          <w:rFonts w:ascii="Garamond" w:hAnsi="Garamond"/>
          <w:color w:val="000000" w:themeColor="text1"/>
          <w:sz w:val="22"/>
          <w:szCs w:val="22"/>
        </w:rPr>
        <w:t>,</w:t>
      </w:r>
      <w:r w:rsidR="001F4D23" w:rsidRPr="62132AB5">
        <w:rPr>
          <w:rFonts w:ascii="Garamond" w:hAnsi="Garamond"/>
          <w:color w:val="000000" w:themeColor="text1"/>
          <w:sz w:val="22"/>
          <w:szCs w:val="22"/>
        </w:rPr>
        <w:t xml:space="preserve"> </w:t>
      </w:r>
      <w:r w:rsidR="0064173D" w:rsidRPr="62132AB5">
        <w:rPr>
          <w:rFonts w:ascii="Garamond" w:hAnsi="Garamond"/>
          <w:color w:val="000000" w:themeColor="text1"/>
          <w:sz w:val="22"/>
          <w:szCs w:val="22"/>
        </w:rPr>
        <w:t>agricultural</w:t>
      </w:r>
      <w:r w:rsidR="6B85073A" w:rsidRPr="62132AB5">
        <w:rPr>
          <w:rFonts w:ascii="Garamond" w:hAnsi="Garamond"/>
          <w:color w:val="000000" w:themeColor="text1"/>
          <w:sz w:val="22"/>
          <w:szCs w:val="22"/>
        </w:rPr>
        <w:t>,</w:t>
      </w:r>
      <w:r w:rsidR="0064173D" w:rsidRPr="62132AB5">
        <w:rPr>
          <w:rFonts w:ascii="Garamond" w:hAnsi="Garamond"/>
          <w:color w:val="000000" w:themeColor="text1"/>
          <w:sz w:val="22"/>
          <w:szCs w:val="22"/>
        </w:rPr>
        <w:t xml:space="preserve"> and residential reliance on groundwater in the </w:t>
      </w:r>
      <w:r w:rsidR="00EB37EF" w:rsidRPr="62132AB5">
        <w:rPr>
          <w:rFonts w:ascii="Garamond" w:hAnsi="Garamond"/>
          <w:color w:val="000000" w:themeColor="text1"/>
          <w:sz w:val="22"/>
          <w:szCs w:val="22"/>
        </w:rPr>
        <w:t>Central Valley</w:t>
      </w:r>
      <w:r w:rsidR="00F10782" w:rsidRPr="62132AB5">
        <w:rPr>
          <w:rFonts w:ascii="Garamond" w:hAnsi="Garamond"/>
          <w:color w:val="000000" w:themeColor="text1"/>
          <w:sz w:val="22"/>
          <w:szCs w:val="22"/>
        </w:rPr>
        <w:t xml:space="preserve">, </w:t>
      </w:r>
      <w:r w:rsidR="006245F2" w:rsidRPr="62132AB5">
        <w:rPr>
          <w:rFonts w:ascii="Garamond" w:hAnsi="Garamond"/>
          <w:color w:val="000000" w:themeColor="text1"/>
          <w:sz w:val="22"/>
          <w:szCs w:val="22"/>
        </w:rPr>
        <w:t xml:space="preserve">has </w:t>
      </w:r>
      <w:r w:rsidR="008D58AB" w:rsidRPr="62132AB5">
        <w:rPr>
          <w:rFonts w:ascii="Garamond" w:hAnsi="Garamond"/>
          <w:color w:val="000000" w:themeColor="text1"/>
          <w:sz w:val="22"/>
          <w:szCs w:val="22"/>
        </w:rPr>
        <w:t>caused</w:t>
      </w:r>
      <w:r w:rsidR="006245F2" w:rsidRPr="62132AB5">
        <w:rPr>
          <w:rFonts w:ascii="Garamond" w:hAnsi="Garamond"/>
          <w:color w:val="000000" w:themeColor="text1"/>
          <w:sz w:val="22"/>
          <w:szCs w:val="22"/>
        </w:rPr>
        <w:t xml:space="preserve"> Central Valley aquifers </w:t>
      </w:r>
      <w:r w:rsidR="008D58AB" w:rsidRPr="62132AB5">
        <w:rPr>
          <w:rFonts w:ascii="Garamond" w:hAnsi="Garamond"/>
          <w:color w:val="000000" w:themeColor="text1"/>
          <w:sz w:val="22"/>
          <w:szCs w:val="22"/>
        </w:rPr>
        <w:t>to be</w:t>
      </w:r>
      <w:r w:rsidR="00EA5588" w:rsidRPr="62132AB5">
        <w:rPr>
          <w:rFonts w:ascii="Garamond" w:hAnsi="Garamond"/>
          <w:color w:val="000000" w:themeColor="text1"/>
          <w:sz w:val="22"/>
          <w:szCs w:val="22"/>
        </w:rPr>
        <w:t xml:space="preserve"> pumped at levels exceeding the rate of recharge</w:t>
      </w:r>
      <w:r w:rsidR="006F139B" w:rsidRPr="62132AB5">
        <w:rPr>
          <w:rFonts w:ascii="Garamond" w:hAnsi="Garamond"/>
          <w:color w:val="000000" w:themeColor="text1"/>
          <w:sz w:val="22"/>
          <w:szCs w:val="22"/>
        </w:rPr>
        <w:t>.</w:t>
      </w:r>
    </w:p>
    <w:p w14:paraId="6E8EA8B0" w14:textId="656CA0B5" w:rsidR="001F277C" w:rsidRPr="00DF56D8" w:rsidRDefault="008D58AB" w:rsidP="00AC4DE5">
      <w:pPr>
        <w:pStyle w:val="ListParagraph"/>
        <w:numPr>
          <w:ilvl w:val="0"/>
          <w:numId w:val="6"/>
        </w:numPr>
        <w:rPr>
          <w:rFonts w:ascii="Garamond" w:hAnsi="Garamond"/>
          <w:color w:val="000000" w:themeColor="text1"/>
          <w:sz w:val="22"/>
          <w:szCs w:val="22"/>
        </w:rPr>
      </w:pPr>
      <w:r w:rsidRPr="41F6F4EF">
        <w:rPr>
          <w:rFonts w:ascii="Garamond" w:hAnsi="Garamond"/>
          <w:color w:val="000000" w:themeColor="text1"/>
          <w:sz w:val="22"/>
          <w:szCs w:val="22"/>
        </w:rPr>
        <w:t>Land subsidence, depleted groundwater levels, permanent loss in groundwater storage due to soil compaction</w:t>
      </w:r>
      <w:r w:rsidR="00BA45A0" w:rsidRPr="41F6F4EF">
        <w:rPr>
          <w:rFonts w:ascii="Garamond" w:hAnsi="Garamond"/>
          <w:color w:val="000000" w:themeColor="text1"/>
          <w:sz w:val="22"/>
          <w:szCs w:val="22"/>
        </w:rPr>
        <w:t xml:space="preserve">, and contamination of </w:t>
      </w:r>
      <w:r w:rsidR="009D3377" w:rsidRPr="41F6F4EF">
        <w:rPr>
          <w:rFonts w:ascii="Garamond" w:hAnsi="Garamond"/>
          <w:color w:val="000000" w:themeColor="text1"/>
          <w:sz w:val="22"/>
          <w:szCs w:val="22"/>
        </w:rPr>
        <w:t xml:space="preserve">public service wells </w:t>
      </w:r>
      <w:r w:rsidR="0077242C" w:rsidRPr="41F6F4EF">
        <w:rPr>
          <w:rFonts w:ascii="Garamond" w:hAnsi="Garamond"/>
          <w:color w:val="000000" w:themeColor="text1"/>
          <w:sz w:val="22"/>
          <w:szCs w:val="22"/>
        </w:rPr>
        <w:t xml:space="preserve">as a result of </w:t>
      </w:r>
      <w:r w:rsidR="00FA564F" w:rsidRPr="41F6F4EF">
        <w:rPr>
          <w:rFonts w:ascii="Garamond" w:hAnsi="Garamond"/>
          <w:color w:val="000000" w:themeColor="text1"/>
          <w:sz w:val="22"/>
          <w:szCs w:val="22"/>
        </w:rPr>
        <w:t>over drafting</w:t>
      </w:r>
      <w:r w:rsidR="0077242C" w:rsidRPr="41F6F4EF">
        <w:rPr>
          <w:rFonts w:ascii="Garamond" w:hAnsi="Garamond"/>
          <w:color w:val="000000" w:themeColor="text1"/>
          <w:sz w:val="22"/>
          <w:szCs w:val="22"/>
        </w:rPr>
        <w:t xml:space="preserve"> </w:t>
      </w:r>
      <w:r w:rsidR="00E03E9C" w:rsidRPr="41F6F4EF">
        <w:rPr>
          <w:rFonts w:ascii="Garamond" w:hAnsi="Garamond"/>
          <w:color w:val="000000" w:themeColor="text1"/>
          <w:sz w:val="22"/>
          <w:szCs w:val="22"/>
        </w:rPr>
        <w:t>highlight the need for sustainable practices and management of groundwater</w:t>
      </w:r>
      <w:r w:rsidR="006F139B" w:rsidRPr="41F6F4EF">
        <w:rPr>
          <w:rFonts w:ascii="Garamond" w:hAnsi="Garamond"/>
          <w:color w:val="000000" w:themeColor="text1"/>
          <w:sz w:val="22"/>
          <w:szCs w:val="22"/>
        </w:rPr>
        <w:t>.</w:t>
      </w:r>
    </w:p>
    <w:p w14:paraId="0AE36747" w14:textId="01DFB2D0" w:rsidR="009D3377" w:rsidRPr="00DF56D8" w:rsidRDefault="007117AA" w:rsidP="00AC4DE5">
      <w:pPr>
        <w:pStyle w:val="ListParagraph"/>
        <w:numPr>
          <w:ilvl w:val="0"/>
          <w:numId w:val="6"/>
        </w:numPr>
        <w:rPr>
          <w:rFonts w:ascii="Garamond" w:hAnsi="Garamond"/>
          <w:color w:val="000000" w:themeColor="text1"/>
          <w:sz w:val="22"/>
          <w:szCs w:val="22"/>
        </w:rPr>
      </w:pPr>
      <w:r w:rsidRPr="41F6F4EF">
        <w:rPr>
          <w:rFonts w:ascii="Garamond" w:hAnsi="Garamond"/>
          <w:color w:val="000000" w:themeColor="text1"/>
          <w:sz w:val="22"/>
          <w:szCs w:val="22"/>
        </w:rPr>
        <w:t xml:space="preserve">The </w:t>
      </w:r>
      <w:r w:rsidR="00ED650F" w:rsidRPr="41F6F4EF">
        <w:rPr>
          <w:rFonts w:ascii="Garamond" w:hAnsi="Garamond"/>
          <w:color w:val="000000" w:themeColor="text1"/>
          <w:sz w:val="22"/>
          <w:szCs w:val="22"/>
        </w:rPr>
        <w:t xml:space="preserve">California </w:t>
      </w:r>
      <w:r w:rsidR="004F4955" w:rsidRPr="41F6F4EF">
        <w:rPr>
          <w:rFonts w:ascii="Garamond" w:hAnsi="Garamond"/>
          <w:color w:val="000000" w:themeColor="text1"/>
          <w:sz w:val="22"/>
          <w:szCs w:val="22"/>
        </w:rPr>
        <w:t>Sustainable Groundwater Management Act</w:t>
      </w:r>
      <w:r w:rsidR="00AC4DE5">
        <w:rPr>
          <w:rFonts w:ascii="Garamond" w:hAnsi="Garamond"/>
          <w:color w:val="000000" w:themeColor="text1"/>
          <w:sz w:val="22"/>
          <w:szCs w:val="22"/>
        </w:rPr>
        <w:t xml:space="preserve"> (SGMA)</w:t>
      </w:r>
      <w:r w:rsidR="004F4955" w:rsidRPr="41F6F4EF">
        <w:rPr>
          <w:rFonts w:ascii="Garamond" w:hAnsi="Garamond"/>
          <w:color w:val="000000" w:themeColor="text1"/>
          <w:sz w:val="22"/>
          <w:szCs w:val="22"/>
        </w:rPr>
        <w:t xml:space="preserve">, passed in 2014, </w:t>
      </w:r>
      <w:r w:rsidR="00301434" w:rsidRPr="41F6F4EF">
        <w:rPr>
          <w:rFonts w:ascii="Garamond" w:hAnsi="Garamond"/>
          <w:color w:val="000000" w:themeColor="text1"/>
          <w:sz w:val="22"/>
          <w:szCs w:val="22"/>
        </w:rPr>
        <w:t xml:space="preserve">requires </w:t>
      </w:r>
      <w:r w:rsidR="00ED650F" w:rsidRPr="41F6F4EF">
        <w:rPr>
          <w:rFonts w:ascii="Garamond" w:hAnsi="Garamond"/>
          <w:color w:val="000000" w:themeColor="text1"/>
          <w:sz w:val="22"/>
          <w:szCs w:val="22"/>
        </w:rPr>
        <w:t xml:space="preserve">high and medium priority sub-basins to </w:t>
      </w:r>
      <w:r w:rsidR="005D3482" w:rsidRPr="41F6F4EF">
        <w:rPr>
          <w:rFonts w:ascii="Garamond" w:hAnsi="Garamond"/>
          <w:color w:val="000000" w:themeColor="text1"/>
          <w:sz w:val="22"/>
          <w:szCs w:val="22"/>
        </w:rPr>
        <w:t xml:space="preserve">have a sustainable groundwater plan in place by 2024 </w:t>
      </w:r>
      <w:r w:rsidR="006F139B" w:rsidRPr="41F6F4EF">
        <w:rPr>
          <w:rFonts w:ascii="Garamond" w:hAnsi="Garamond"/>
          <w:color w:val="000000" w:themeColor="text1"/>
          <w:sz w:val="22"/>
          <w:szCs w:val="22"/>
        </w:rPr>
        <w:t>and reach balanced levels of recharge and pumping by 2042</w:t>
      </w:r>
      <w:r w:rsidR="00296371" w:rsidRPr="41F6F4EF">
        <w:rPr>
          <w:rFonts w:ascii="Garamond" w:hAnsi="Garamond"/>
          <w:color w:val="000000" w:themeColor="text1"/>
          <w:sz w:val="22"/>
          <w:szCs w:val="22"/>
        </w:rPr>
        <w:t xml:space="preserve">; </w:t>
      </w:r>
      <w:r w:rsidR="0014797A" w:rsidRPr="41F6F4EF">
        <w:rPr>
          <w:rFonts w:ascii="Garamond" w:hAnsi="Garamond"/>
          <w:color w:val="000000" w:themeColor="text1"/>
          <w:sz w:val="22"/>
          <w:szCs w:val="22"/>
        </w:rPr>
        <w:t xml:space="preserve">water agencies and governments need new ways to monitor groundwater levels and ensure </w:t>
      </w:r>
      <w:r w:rsidR="003176D5" w:rsidRPr="41F6F4EF">
        <w:rPr>
          <w:rFonts w:ascii="Garamond" w:hAnsi="Garamond"/>
          <w:color w:val="000000" w:themeColor="text1"/>
          <w:sz w:val="22"/>
          <w:szCs w:val="22"/>
        </w:rPr>
        <w:t xml:space="preserve">sustainability. </w:t>
      </w:r>
    </w:p>
    <w:p w14:paraId="6BE86636" w14:textId="77777777" w:rsidR="006F139B" w:rsidRPr="00DF56D8" w:rsidRDefault="006F139B" w:rsidP="00AC4DE5">
      <w:pPr>
        <w:ind w:left="360"/>
        <w:rPr>
          <w:rFonts w:ascii="Garamond" w:hAnsi="Garamond"/>
          <w:sz w:val="22"/>
          <w:szCs w:val="22"/>
        </w:rPr>
      </w:pPr>
    </w:p>
    <w:p w14:paraId="4C60F77B" w14:textId="387B0307" w:rsidR="008F2A72" w:rsidRPr="00DF56D8" w:rsidRDefault="008F2A72" w:rsidP="00AC4DE5">
      <w:pPr>
        <w:rPr>
          <w:rFonts w:ascii="Garamond" w:hAnsi="Garamond"/>
          <w:sz w:val="22"/>
          <w:szCs w:val="22"/>
        </w:rPr>
      </w:pPr>
      <w:r w:rsidRPr="49873653">
        <w:rPr>
          <w:rFonts w:ascii="Garamond" w:hAnsi="Garamond"/>
          <w:b/>
          <w:bCs/>
          <w:i/>
          <w:iCs/>
          <w:sz w:val="22"/>
          <w:szCs w:val="22"/>
        </w:rPr>
        <w:t>Project Objectives:</w:t>
      </w:r>
    </w:p>
    <w:p w14:paraId="2E6735B8" w14:textId="08924F13" w:rsidR="3A48C60D" w:rsidRDefault="2F9375A7" w:rsidP="00AC4DE5">
      <w:pPr>
        <w:pStyle w:val="ListParagraph"/>
        <w:numPr>
          <w:ilvl w:val="0"/>
          <w:numId w:val="6"/>
        </w:numPr>
        <w:rPr>
          <w:rFonts w:ascii="Garamond" w:eastAsia="Garamond" w:hAnsi="Garamond" w:cs="Garamond"/>
          <w:b/>
          <w:bCs/>
          <w:color w:val="000000" w:themeColor="text1"/>
          <w:sz w:val="22"/>
          <w:szCs w:val="22"/>
        </w:rPr>
      </w:pPr>
      <w:r w:rsidRPr="6CF77360">
        <w:rPr>
          <w:rFonts w:ascii="Garamond" w:hAnsi="Garamond"/>
          <w:color w:val="000000" w:themeColor="text1"/>
          <w:sz w:val="22"/>
          <w:szCs w:val="22"/>
        </w:rPr>
        <w:t xml:space="preserve">Evaluate remote sensing data to quantify groundwater storage change and land subsidence </w:t>
      </w:r>
      <w:r w:rsidR="00AC4DE5">
        <w:rPr>
          <w:rFonts w:ascii="Garamond" w:hAnsi="Garamond"/>
          <w:color w:val="000000" w:themeColor="text1"/>
          <w:sz w:val="22"/>
          <w:szCs w:val="22"/>
        </w:rPr>
        <w:t>trends</w:t>
      </w:r>
    </w:p>
    <w:p w14:paraId="297E0DBC" w14:textId="0FC9BD4F" w:rsidR="30B29254" w:rsidRPr="00DF56D8" w:rsidRDefault="00AD239D" w:rsidP="00AC4DE5">
      <w:pPr>
        <w:pStyle w:val="ListParagraph"/>
        <w:numPr>
          <w:ilvl w:val="0"/>
          <w:numId w:val="6"/>
        </w:numPr>
        <w:rPr>
          <w:rFonts w:ascii="Garamond" w:eastAsia="Garamond" w:hAnsi="Garamond" w:cs="Garamond"/>
          <w:b/>
          <w:bCs/>
          <w:color w:val="000000" w:themeColor="text1"/>
          <w:sz w:val="22"/>
          <w:szCs w:val="22"/>
        </w:rPr>
      </w:pPr>
      <w:r w:rsidRPr="49873653">
        <w:rPr>
          <w:rFonts w:ascii="Garamond" w:hAnsi="Garamond"/>
          <w:color w:val="000000" w:themeColor="text1"/>
          <w:sz w:val="22"/>
          <w:szCs w:val="22"/>
        </w:rPr>
        <w:t>Develop an interactive web visu</w:t>
      </w:r>
      <w:r w:rsidR="0084234A" w:rsidRPr="49873653">
        <w:rPr>
          <w:rFonts w:ascii="Garamond" w:hAnsi="Garamond"/>
          <w:color w:val="000000" w:themeColor="text1"/>
          <w:sz w:val="22"/>
          <w:szCs w:val="22"/>
        </w:rPr>
        <w:t xml:space="preserve">alization tool </w:t>
      </w:r>
      <w:r w:rsidR="00821F2C" w:rsidRPr="49873653">
        <w:rPr>
          <w:rFonts w:ascii="Garamond" w:hAnsi="Garamond"/>
          <w:color w:val="000000" w:themeColor="text1"/>
          <w:sz w:val="22"/>
          <w:szCs w:val="22"/>
        </w:rPr>
        <w:t xml:space="preserve">for </w:t>
      </w:r>
      <w:r w:rsidR="0017125E" w:rsidRPr="49873653">
        <w:rPr>
          <w:rFonts w:ascii="Garamond" w:hAnsi="Garamond"/>
          <w:color w:val="000000" w:themeColor="text1"/>
          <w:sz w:val="22"/>
          <w:szCs w:val="22"/>
        </w:rPr>
        <w:t>digestible</w:t>
      </w:r>
      <w:r w:rsidR="00821F2C" w:rsidRPr="49873653">
        <w:rPr>
          <w:rFonts w:ascii="Garamond" w:hAnsi="Garamond"/>
          <w:color w:val="000000" w:themeColor="text1"/>
          <w:sz w:val="22"/>
          <w:szCs w:val="22"/>
        </w:rPr>
        <w:t xml:space="preserve"> interpretation and visualization of </w:t>
      </w:r>
      <w:r w:rsidR="004924CE" w:rsidRPr="49873653">
        <w:rPr>
          <w:rFonts w:ascii="Garamond" w:hAnsi="Garamond"/>
          <w:color w:val="000000" w:themeColor="text1"/>
          <w:sz w:val="22"/>
          <w:szCs w:val="22"/>
        </w:rPr>
        <w:t>groundwater</w:t>
      </w:r>
      <w:r w:rsidR="008B31CC" w:rsidRPr="49873653">
        <w:rPr>
          <w:rFonts w:ascii="Garamond" w:hAnsi="Garamond"/>
          <w:color w:val="000000" w:themeColor="text1"/>
          <w:sz w:val="22"/>
          <w:szCs w:val="22"/>
        </w:rPr>
        <w:t xml:space="preserve"> storage and land subsidence trends</w:t>
      </w:r>
    </w:p>
    <w:p w14:paraId="2F3C0FC3" w14:textId="71282DF7" w:rsidR="6448C19B" w:rsidRDefault="1EC7BAE9" w:rsidP="00AC4DE5">
      <w:pPr>
        <w:pStyle w:val="ListParagraph"/>
        <w:numPr>
          <w:ilvl w:val="0"/>
          <w:numId w:val="6"/>
        </w:numPr>
        <w:rPr>
          <w:rFonts w:ascii="Garamond" w:eastAsia="Garamond" w:hAnsi="Garamond" w:cs="Garamond"/>
          <w:b/>
          <w:bCs/>
          <w:color w:val="000000" w:themeColor="text1"/>
          <w:sz w:val="22"/>
          <w:szCs w:val="22"/>
        </w:rPr>
      </w:pPr>
      <w:r w:rsidRPr="6CF77360">
        <w:rPr>
          <w:rFonts w:ascii="Garamond" w:hAnsi="Garamond" w:cs="Arial"/>
          <w:color w:val="000000" w:themeColor="text1"/>
          <w:sz w:val="22"/>
          <w:szCs w:val="22"/>
        </w:rPr>
        <w:t xml:space="preserve">Create </w:t>
      </w:r>
      <w:r w:rsidR="00AC4DE5">
        <w:rPr>
          <w:rFonts w:ascii="Garamond" w:hAnsi="Garamond" w:cs="Arial"/>
          <w:color w:val="000000" w:themeColor="text1"/>
          <w:sz w:val="22"/>
          <w:szCs w:val="22"/>
        </w:rPr>
        <w:t xml:space="preserve">an </w:t>
      </w:r>
      <w:r w:rsidRPr="6CF77360">
        <w:rPr>
          <w:rFonts w:ascii="Garamond" w:hAnsi="Garamond" w:cs="Arial"/>
          <w:color w:val="000000" w:themeColor="text1"/>
          <w:sz w:val="22"/>
          <w:szCs w:val="22"/>
        </w:rPr>
        <w:t xml:space="preserve">executable application to control the backend data processing, providing a graphical user interface to the workflow, and streamline the process of </w:t>
      </w:r>
      <w:r w:rsidR="00AC4DE5">
        <w:rPr>
          <w:rFonts w:ascii="Garamond" w:hAnsi="Garamond" w:cs="Arial"/>
          <w:color w:val="000000" w:themeColor="text1"/>
          <w:sz w:val="22"/>
          <w:szCs w:val="22"/>
        </w:rPr>
        <w:t>updating datasets in the future</w:t>
      </w:r>
    </w:p>
    <w:p w14:paraId="66201D2A" w14:textId="035F07CE" w:rsidR="30B29254" w:rsidRPr="00DF56D8" w:rsidRDefault="46D1CB88" w:rsidP="00AC4DE5">
      <w:pPr>
        <w:pStyle w:val="ListParagraph"/>
        <w:numPr>
          <w:ilvl w:val="0"/>
          <w:numId w:val="6"/>
        </w:numPr>
        <w:rPr>
          <w:b/>
          <w:bCs/>
          <w:color w:val="000000" w:themeColor="text1"/>
          <w:sz w:val="22"/>
          <w:szCs w:val="22"/>
        </w:rPr>
      </w:pPr>
      <w:r w:rsidRPr="41F6F4EF">
        <w:rPr>
          <w:rFonts w:ascii="Garamond" w:hAnsi="Garamond"/>
          <w:color w:val="000000" w:themeColor="text1"/>
          <w:sz w:val="22"/>
          <w:szCs w:val="22"/>
        </w:rPr>
        <w:t>C</w:t>
      </w:r>
      <w:r w:rsidR="6AD5F9F7" w:rsidRPr="41F6F4EF">
        <w:rPr>
          <w:rFonts w:ascii="Garamond" w:hAnsi="Garamond"/>
          <w:color w:val="000000" w:themeColor="text1"/>
          <w:sz w:val="22"/>
          <w:szCs w:val="22"/>
        </w:rPr>
        <w:t xml:space="preserve">onduct </w:t>
      </w:r>
      <w:r w:rsidR="22F854FF" w:rsidRPr="41F6F4EF">
        <w:rPr>
          <w:rFonts w:ascii="Garamond" w:hAnsi="Garamond"/>
          <w:color w:val="000000" w:themeColor="text1"/>
          <w:sz w:val="22"/>
          <w:szCs w:val="22"/>
        </w:rPr>
        <w:t>in</w:t>
      </w:r>
      <w:r w:rsidR="52B3BB94" w:rsidRPr="41F6F4EF">
        <w:rPr>
          <w:rFonts w:ascii="Garamond" w:hAnsi="Garamond"/>
          <w:color w:val="000000" w:themeColor="text1"/>
          <w:sz w:val="22"/>
          <w:szCs w:val="22"/>
        </w:rPr>
        <w:t>-</w:t>
      </w:r>
      <w:r w:rsidR="6AD5F9F7" w:rsidRPr="41F6F4EF">
        <w:rPr>
          <w:rFonts w:ascii="Garamond" w:hAnsi="Garamond"/>
          <w:color w:val="000000" w:themeColor="text1"/>
          <w:sz w:val="22"/>
          <w:szCs w:val="22"/>
        </w:rPr>
        <w:t xml:space="preserve">depth </w:t>
      </w:r>
      <w:r w:rsidR="6178C0F6" w:rsidRPr="41F6F4EF">
        <w:rPr>
          <w:rFonts w:ascii="Garamond" w:hAnsi="Garamond"/>
          <w:color w:val="000000" w:themeColor="text1"/>
          <w:sz w:val="22"/>
          <w:szCs w:val="22"/>
        </w:rPr>
        <w:t xml:space="preserve">statistical </w:t>
      </w:r>
      <w:r w:rsidR="6AD5F9F7" w:rsidRPr="41F6F4EF">
        <w:rPr>
          <w:rFonts w:ascii="Garamond" w:hAnsi="Garamond"/>
          <w:color w:val="000000" w:themeColor="text1"/>
          <w:sz w:val="22"/>
          <w:szCs w:val="22"/>
        </w:rPr>
        <w:t xml:space="preserve">analysis on </w:t>
      </w:r>
      <w:r w:rsidR="20E6D800" w:rsidRPr="41F6F4EF">
        <w:rPr>
          <w:rFonts w:ascii="Garamond" w:hAnsi="Garamond"/>
          <w:color w:val="000000" w:themeColor="text1"/>
          <w:sz w:val="22"/>
          <w:szCs w:val="22"/>
        </w:rPr>
        <w:t>partner</w:t>
      </w:r>
      <w:r w:rsidR="0D2409B4" w:rsidRPr="41F6F4EF">
        <w:rPr>
          <w:rFonts w:ascii="Garamond" w:hAnsi="Garamond"/>
          <w:color w:val="000000" w:themeColor="text1"/>
          <w:sz w:val="22"/>
          <w:szCs w:val="22"/>
        </w:rPr>
        <w:t>-</w:t>
      </w:r>
      <w:r w:rsidR="6AD5F9F7" w:rsidRPr="41F6F4EF">
        <w:rPr>
          <w:rFonts w:ascii="Garamond" w:hAnsi="Garamond"/>
          <w:color w:val="000000" w:themeColor="text1"/>
          <w:sz w:val="22"/>
          <w:szCs w:val="22"/>
        </w:rPr>
        <w:t xml:space="preserve">specified </w:t>
      </w:r>
      <w:r w:rsidR="5B7CDF04" w:rsidRPr="41F6F4EF">
        <w:rPr>
          <w:rFonts w:ascii="Garamond" w:hAnsi="Garamond"/>
          <w:color w:val="000000" w:themeColor="text1"/>
          <w:sz w:val="22"/>
          <w:szCs w:val="22"/>
        </w:rPr>
        <w:t>sub-</w:t>
      </w:r>
      <w:r w:rsidR="6AD5F9F7" w:rsidRPr="41F6F4EF">
        <w:rPr>
          <w:rFonts w:ascii="Garamond" w:hAnsi="Garamond"/>
          <w:color w:val="000000" w:themeColor="text1"/>
          <w:sz w:val="22"/>
          <w:szCs w:val="22"/>
        </w:rPr>
        <w:t>basins locate</w:t>
      </w:r>
      <w:r w:rsidR="6C5C2B55" w:rsidRPr="41F6F4EF">
        <w:rPr>
          <w:rFonts w:ascii="Garamond" w:hAnsi="Garamond"/>
          <w:color w:val="000000" w:themeColor="text1"/>
          <w:sz w:val="22"/>
          <w:szCs w:val="22"/>
        </w:rPr>
        <w:t>d in the Central Valley</w:t>
      </w:r>
    </w:p>
    <w:p w14:paraId="4123AE31" w14:textId="77777777" w:rsidR="00E11B2E" w:rsidRPr="00DF56D8" w:rsidRDefault="00E11B2E" w:rsidP="00AC4DE5">
      <w:pPr>
        <w:pStyle w:val="ListParagraph"/>
        <w:rPr>
          <w:rFonts w:ascii="Garamond" w:eastAsia="Garamond" w:hAnsi="Garamond" w:cs="Garamond"/>
          <w:color w:val="000000" w:themeColor="text1"/>
          <w:sz w:val="22"/>
          <w:szCs w:val="22"/>
        </w:rPr>
      </w:pPr>
    </w:p>
    <w:p w14:paraId="6A95450F" w14:textId="065FBD76" w:rsidR="00E1144B" w:rsidRPr="00DF56D8" w:rsidRDefault="694914B6" w:rsidP="00AC4DE5">
      <w:pPr>
        <w:rPr>
          <w:rFonts w:ascii="Garamond" w:hAnsi="Garamond"/>
          <w:b/>
          <w:bCs/>
          <w:i/>
          <w:iCs/>
          <w:color w:val="000000" w:themeColor="text1"/>
          <w:sz w:val="22"/>
          <w:szCs w:val="22"/>
        </w:rPr>
      </w:pPr>
      <w:r w:rsidRPr="62132AB5">
        <w:rPr>
          <w:rFonts w:ascii="Garamond" w:hAnsi="Garamond"/>
          <w:b/>
          <w:bCs/>
          <w:i/>
          <w:iCs/>
          <w:color w:val="000000" w:themeColor="text1"/>
          <w:sz w:val="22"/>
          <w:szCs w:val="22"/>
        </w:rPr>
        <w:t xml:space="preserve">Previous Term: </w:t>
      </w:r>
    </w:p>
    <w:p w14:paraId="053F5E60" w14:textId="21234248" w:rsidR="008F2A72" w:rsidRPr="00DF56D8" w:rsidRDefault="1E7E64D8" w:rsidP="00AC4DE5">
      <w:pPr>
        <w:rPr>
          <w:rFonts w:ascii="Garamond" w:hAnsi="Garamond"/>
          <w:color w:val="000000" w:themeColor="text1"/>
          <w:sz w:val="22"/>
          <w:szCs w:val="22"/>
        </w:rPr>
      </w:pPr>
      <w:r w:rsidRPr="62132AB5">
        <w:rPr>
          <w:rFonts w:ascii="Garamond" w:hAnsi="Garamond"/>
          <w:color w:val="000000" w:themeColor="text1"/>
          <w:sz w:val="22"/>
          <w:szCs w:val="22"/>
        </w:rPr>
        <w:t xml:space="preserve">2020 </w:t>
      </w:r>
      <w:proofErr w:type="gramStart"/>
      <w:r w:rsidRPr="62132AB5">
        <w:rPr>
          <w:rFonts w:ascii="Garamond" w:hAnsi="Garamond"/>
          <w:color w:val="000000" w:themeColor="text1"/>
          <w:sz w:val="22"/>
          <w:szCs w:val="22"/>
        </w:rPr>
        <w:t>Spring</w:t>
      </w:r>
      <w:proofErr w:type="gramEnd"/>
      <w:r w:rsidRPr="62132AB5">
        <w:rPr>
          <w:rFonts w:ascii="Garamond" w:hAnsi="Garamond"/>
          <w:color w:val="000000" w:themeColor="text1"/>
          <w:sz w:val="22"/>
          <w:szCs w:val="22"/>
        </w:rPr>
        <w:t xml:space="preserve"> </w:t>
      </w:r>
      <w:r w:rsidR="00FF3824" w:rsidRPr="62132AB5">
        <w:rPr>
          <w:rFonts w:ascii="Garamond" w:hAnsi="Garamond"/>
          <w:color w:val="000000" w:themeColor="text1"/>
          <w:sz w:val="22"/>
          <w:szCs w:val="22"/>
        </w:rPr>
        <w:t>(</w:t>
      </w:r>
      <w:r w:rsidR="2377B3D4" w:rsidRPr="62132AB5">
        <w:rPr>
          <w:rFonts w:ascii="Garamond" w:hAnsi="Garamond"/>
          <w:color w:val="000000" w:themeColor="text1"/>
          <w:sz w:val="22"/>
          <w:szCs w:val="22"/>
        </w:rPr>
        <w:t>JPL</w:t>
      </w:r>
      <w:r w:rsidR="008F2A72" w:rsidRPr="62132AB5">
        <w:rPr>
          <w:rFonts w:ascii="Garamond" w:hAnsi="Garamond"/>
          <w:color w:val="000000" w:themeColor="text1"/>
          <w:sz w:val="22"/>
          <w:szCs w:val="22"/>
        </w:rPr>
        <w:t xml:space="preserve">) </w:t>
      </w:r>
      <w:r w:rsidR="00D71ABF" w:rsidRPr="62132AB5">
        <w:rPr>
          <w:rFonts w:ascii="Garamond" w:hAnsi="Garamond"/>
          <w:color w:val="000000" w:themeColor="text1"/>
          <w:sz w:val="22"/>
          <w:szCs w:val="22"/>
        </w:rPr>
        <w:t>–</w:t>
      </w:r>
      <w:r w:rsidR="008F2A72" w:rsidRPr="62132AB5">
        <w:rPr>
          <w:rFonts w:ascii="Garamond" w:hAnsi="Garamond"/>
          <w:color w:val="000000" w:themeColor="text1"/>
          <w:sz w:val="22"/>
          <w:szCs w:val="22"/>
        </w:rPr>
        <w:t xml:space="preserve"> </w:t>
      </w:r>
      <w:r w:rsidR="0021575E" w:rsidRPr="62132AB5">
        <w:rPr>
          <w:rFonts w:ascii="Garamond" w:hAnsi="Garamond"/>
          <w:color w:val="000000" w:themeColor="text1"/>
          <w:sz w:val="22"/>
          <w:szCs w:val="22"/>
        </w:rPr>
        <w:t>Central Valley Water Resources</w:t>
      </w:r>
    </w:p>
    <w:p w14:paraId="346D8347" w14:textId="77777777" w:rsidR="008F2A72" w:rsidRPr="00DF56D8" w:rsidRDefault="008F2A72" w:rsidP="00AC4DE5">
      <w:pPr>
        <w:rPr>
          <w:rFonts w:ascii="Garamond" w:hAnsi="Garamond"/>
          <w:sz w:val="22"/>
          <w:szCs w:val="22"/>
        </w:rPr>
      </w:pPr>
    </w:p>
    <w:p w14:paraId="07D5EB77" w14:textId="77777777" w:rsidR="00CD0433" w:rsidRPr="00DF56D8" w:rsidRDefault="00CD0433" w:rsidP="00AC4DE5">
      <w:pPr>
        <w:pBdr>
          <w:bottom w:val="single" w:sz="4" w:space="1" w:color="auto"/>
        </w:pBdr>
        <w:rPr>
          <w:rFonts w:ascii="Garamond" w:hAnsi="Garamond"/>
          <w:b/>
          <w:sz w:val="22"/>
          <w:szCs w:val="22"/>
        </w:rPr>
      </w:pPr>
      <w:r w:rsidRPr="00DF56D8">
        <w:rPr>
          <w:rFonts w:ascii="Garamond" w:hAnsi="Garamond"/>
          <w:b/>
          <w:sz w:val="22"/>
          <w:szCs w:val="22"/>
        </w:rPr>
        <w:t>Partner Overview</w:t>
      </w:r>
    </w:p>
    <w:p w14:paraId="34B6E1B7" w14:textId="64C8D7F9" w:rsidR="00D12F5B" w:rsidRPr="00DF56D8" w:rsidRDefault="7784CD0B" w:rsidP="00AC4DE5">
      <w:pPr>
        <w:rPr>
          <w:rFonts w:ascii="Garamond" w:hAnsi="Garamond"/>
          <w:b/>
          <w:bCs/>
          <w:i/>
          <w:iCs/>
          <w:sz w:val="22"/>
          <w:szCs w:val="22"/>
        </w:rPr>
      </w:pPr>
      <w:r w:rsidRPr="00DF56D8">
        <w:rPr>
          <w:rFonts w:ascii="Garamond" w:hAnsi="Garamond"/>
          <w:b/>
          <w:bCs/>
          <w:i/>
          <w:iCs/>
          <w:sz w:val="22"/>
          <w:szCs w:val="22"/>
        </w:rPr>
        <w:t>Partner</w:t>
      </w:r>
      <w:r w:rsidR="5F29ABC0" w:rsidRPr="00DF56D8">
        <w:rPr>
          <w:rFonts w:ascii="Garamond" w:hAnsi="Garamond"/>
          <w:b/>
          <w:bCs/>
          <w:i/>
          <w:iCs/>
          <w:sz w:val="22"/>
          <w:szCs w:val="22"/>
        </w:rPr>
        <w:t xml:space="preserve"> Organizations</w:t>
      </w:r>
      <w:r w:rsidR="74922490" w:rsidRPr="00DF56D8">
        <w:rPr>
          <w:rFonts w:ascii="Garamond" w:hAnsi="Garamond"/>
          <w:b/>
          <w:bCs/>
          <w:i/>
          <w:iCs/>
          <w:sz w:val="22"/>
          <w:szCs w:val="22"/>
        </w:rPr>
        <w:t>:</w:t>
      </w:r>
    </w:p>
    <w:tbl>
      <w:tblPr>
        <w:tblStyle w:val="TableGrid"/>
        <w:tblW w:w="9360" w:type="dxa"/>
        <w:tblInd w:w="-5" w:type="dxa"/>
        <w:tblLayout w:type="fixed"/>
        <w:tblCellMar>
          <w:top w:w="43" w:type="dxa"/>
          <w:left w:w="43" w:type="dxa"/>
          <w:bottom w:w="43" w:type="dxa"/>
          <w:right w:w="43" w:type="dxa"/>
        </w:tblCellMar>
        <w:tblLook w:val="04A0" w:firstRow="1" w:lastRow="0" w:firstColumn="1" w:lastColumn="0" w:noHBand="0" w:noVBand="1"/>
      </w:tblPr>
      <w:tblGrid>
        <w:gridCol w:w="3263"/>
        <w:gridCol w:w="3487"/>
        <w:gridCol w:w="1440"/>
        <w:gridCol w:w="1170"/>
      </w:tblGrid>
      <w:tr w:rsidR="000457D0" w:rsidRPr="00DF56D8" w14:paraId="4EEA7B0E" w14:textId="77777777" w:rsidTr="6CF77360">
        <w:tc>
          <w:tcPr>
            <w:tcW w:w="3263" w:type="dxa"/>
            <w:shd w:val="clear" w:color="auto" w:fill="31849B" w:themeFill="accent5" w:themeFillShade="BF"/>
            <w:vAlign w:val="center"/>
          </w:tcPr>
          <w:p w14:paraId="66FDE6C5" w14:textId="77777777" w:rsidR="006804AC" w:rsidRPr="00DF56D8" w:rsidRDefault="006804AC" w:rsidP="00AC4DE5">
            <w:pPr>
              <w:jc w:val="center"/>
              <w:rPr>
                <w:rFonts w:ascii="Garamond" w:hAnsi="Garamond"/>
                <w:b/>
                <w:color w:val="FFFFFF" w:themeColor="background1"/>
                <w:sz w:val="22"/>
                <w:szCs w:val="22"/>
              </w:rPr>
            </w:pPr>
            <w:r w:rsidRPr="00DF56D8">
              <w:rPr>
                <w:rFonts w:ascii="Garamond" w:hAnsi="Garamond"/>
                <w:b/>
                <w:color w:val="FFFFFF" w:themeColor="background1"/>
                <w:sz w:val="22"/>
                <w:szCs w:val="22"/>
              </w:rPr>
              <w:t>Organization</w:t>
            </w:r>
          </w:p>
        </w:tc>
        <w:tc>
          <w:tcPr>
            <w:tcW w:w="3487" w:type="dxa"/>
            <w:shd w:val="clear" w:color="auto" w:fill="31849B" w:themeFill="accent5" w:themeFillShade="BF"/>
            <w:vAlign w:val="center"/>
          </w:tcPr>
          <w:p w14:paraId="358B03BC" w14:textId="77777777" w:rsidR="006804AC" w:rsidRPr="00DF56D8" w:rsidRDefault="006804AC" w:rsidP="00AC4DE5">
            <w:pPr>
              <w:jc w:val="center"/>
              <w:rPr>
                <w:rFonts w:ascii="Garamond" w:hAnsi="Garamond"/>
                <w:b/>
                <w:color w:val="FFFFFF" w:themeColor="background1"/>
                <w:sz w:val="22"/>
                <w:szCs w:val="22"/>
              </w:rPr>
            </w:pPr>
            <w:r w:rsidRPr="00DF56D8">
              <w:rPr>
                <w:rFonts w:ascii="Garamond" w:hAnsi="Garamond"/>
                <w:b/>
                <w:color w:val="FFFFFF" w:themeColor="background1"/>
                <w:sz w:val="22"/>
                <w:szCs w:val="22"/>
              </w:rPr>
              <w:t>POC (Name, Position/Title)</w:t>
            </w:r>
          </w:p>
        </w:tc>
        <w:tc>
          <w:tcPr>
            <w:tcW w:w="1440" w:type="dxa"/>
            <w:shd w:val="clear" w:color="auto" w:fill="31849B" w:themeFill="accent5" w:themeFillShade="BF"/>
            <w:vAlign w:val="center"/>
          </w:tcPr>
          <w:p w14:paraId="311B19EA" w14:textId="77777777" w:rsidR="006804AC" w:rsidRPr="00DF56D8" w:rsidRDefault="5F89A874" w:rsidP="00AC4DE5">
            <w:pPr>
              <w:jc w:val="center"/>
              <w:rPr>
                <w:rFonts w:ascii="Garamond" w:hAnsi="Garamond"/>
                <w:b/>
                <w:bCs/>
                <w:color w:val="FFFFFF" w:themeColor="background1"/>
                <w:sz w:val="22"/>
                <w:szCs w:val="22"/>
              </w:rPr>
            </w:pPr>
            <w:r w:rsidRPr="00DF56D8">
              <w:rPr>
                <w:rFonts w:ascii="Garamond" w:hAnsi="Garamond"/>
                <w:b/>
                <w:bCs/>
                <w:color w:val="FFFFFF" w:themeColor="background1"/>
                <w:sz w:val="22"/>
                <w:szCs w:val="22"/>
              </w:rPr>
              <w:t>Partner Type</w:t>
            </w:r>
          </w:p>
        </w:tc>
        <w:tc>
          <w:tcPr>
            <w:tcW w:w="1170" w:type="dxa"/>
            <w:shd w:val="clear" w:color="auto" w:fill="31849B" w:themeFill="accent5" w:themeFillShade="BF"/>
            <w:vAlign w:val="center"/>
          </w:tcPr>
          <w:p w14:paraId="77BDFEF2" w14:textId="77777777" w:rsidR="006804AC" w:rsidRPr="00DF56D8" w:rsidRDefault="006804AC" w:rsidP="00AC4DE5">
            <w:pPr>
              <w:jc w:val="center"/>
              <w:rPr>
                <w:rFonts w:ascii="Garamond" w:hAnsi="Garamond"/>
                <w:b/>
                <w:color w:val="FFFFFF" w:themeColor="background1"/>
                <w:sz w:val="22"/>
                <w:szCs w:val="22"/>
              </w:rPr>
            </w:pPr>
            <w:r w:rsidRPr="00DF56D8">
              <w:rPr>
                <w:rFonts w:ascii="Garamond" w:hAnsi="Garamond"/>
                <w:b/>
                <w:color w:val="FFFFFF" w:themeColor="background1"/>
                <w:sz w:val="22"/>
                <w:szCs w:val="22"/>
              </w:rPr>
              <w:t>Boundary Org?</w:t>
            </w:r>
          </w:p>
        </w:tc>
      </w:tr>
      <w:tr w:rsidR="006804AC" w:rsidRPr="00DF56D8" w14:paraId="5D470CD2" w14:textId="77777777" w:rsidTr="6CF77360">
        <w:tc>
          <w:tcPr>
            <w:tcW w:w="3263" w:type="dxa"/>
          </w:tcPr>
          <w:p w14:paraId="147FACB8" w14:textId="41E9ECB1" w:rsidR="006804AC" w:rsidRPr="00DF56D8" w:rsidRDefault="6F8244AD" w:rsidP="00AC4DE5">
            <w:pPr>
              <w:rPr>
                <w:rFonts w:ascii="Garamond" w:hAnsi="Garamond"/>
                <w:b/>
                <w:bCs/>
                <w:sz w:val="22"/>
                <w:szCs w:val="22"/>
              </w:rPr>
            </w:pPr>
            <w:r w:rsidRPr="00DF56D8">
              <w:rPr>
                <w:rFonts w:ascii="Garamond" w:hAnsi="Garamond"/>
                <w:b/>
                <w:bCs/>
                <w:sz w:val="22"/>
                <w:szCs w:val="22"/>
              </w:rPr>
              <w:t>California Department of Water Resources</w:t>
            </w:r>
          </w:p>
        </w:tc>
        <w:tc>
          <w:tcPr>
            <w:tcW w:w="3487" w:type="dxa"/>
          </w:tcPr>
          <w:p w14:paraId="0111C027" w14:textId="7D6E24AE" w:rsidR="006804AC" w:rsidRPr="00DF56D8" w:rsidRDefault="1AB4F618" w:rsidP="00AC4DE5">
            <w:pPr>
              <w:rPr>
                <w:rFonts w:ascii="Garamond" w:hAnsi="Garamond"/>
                <w:color w:val="000000" w:themeColor="text1"/>
                <w:sz w:val="22"/>
                <w:szCs w:val="22"/>
              </w:rPr>
            </w:pPr>
            <w:r w:rsidRPr="62132AB5">
              <w:rPr>
                <w:rFonts w:ascii="Garamond" w:hAnsi="Garamond"/>
                <w:color w:val="000000" w:themeColor="text1"/>
                <w:sz w:val="22"/>
                <w:szCs w:val="22"/>
              </w:rPr>
              <w:t xml:space="preserve">Bill Brewster, Senior Engineering Geologist, North Central Region Office Section Lead; </w:t>
            </w:r>
            <w:r w:rsidR="1F152DF5" w:rsidRPr="62132AB5">
              <w:rPr>
                <w:rFonts w:ascii="Garamond" w:hAnsi="Garamond"/>
                <w:color w:val="000000" w:themeColor="text1"/>
                <w:sz w:val="22"/>
                <w:szCs w:val="22"/>
              </w:rPr>
              <w:t>Mike McKenzie, Senior Engineering Geologist, South Central Region Office Section Lead</w:t>
            </w:r>
            <w:r w:rsidR="32F1E7EC" w:rsidRPr="62132AB5">
              <w:rPr>
                <w:rFonts w:ascii="Garamond" w:hAnsi="Garamond"/>
                <w:color w:val="000000" w:themeColor="text1"/>
                <w:sz w:val="22"/>
                <w:szCs w:val="22"/>
              </w:rPr>
              <w:t>;</w:t>
            </w:r>
            <w:r w:rsidR="2C2041E8" w:rsidRPr="62132AB5">
              <w:rPr>
                <w:rFonts w:ascii="Garamond" w:hAnsi="Garamond"/>
                <w:color w:val="000000" w:themeColor="text1"/>
                <w:sz w:val="22"/>
                <w:szCs w:val="22"/>
              </w:rPr>
              <w:t xml:space="preserve"> </w:t>
            </w:r>
            <w:r w:rsidR="1D5A1BB1" w:rsidRPr="62132AB5">
              <w:rPr>
                <w:rFonts w:ascii="Garamond" w:hAnsi="Garamond"/>
                <w:color w:val="000000" w:themeColor="text1"/>
                <w:sz w:val="22"/>
                <w:szCs w:val="22"/>
              </w:rPr>
              <w:t>Jack Tung, Water Resources Specialist Research Scientist (Southern Region Office)</w:t>
            </w:r>
          </w:p>
        </w:tc>
        <w:tc>
          <w:tcPr>
            <w:tcW w:w="1440" w:type="dxa"/>
          </w:tcPr>
          <w:p w14:paraId="21053937" w14:textId="49F56FE4" w:rsidR="006804AC" w:rsidRPr="00DF56D8" w:rsidRDefault="00CB6407" w:rsidP="00AC4DE5">
            <w:pPr>
              <w:rPr>
                <w:rFonts w:ascii="Garamond" w:hAnsi="Garamond"/>
                <w:color w:val="000000" w:themeColor="text1"/>
                <w:sz w:val="22"/>
                <w:szCs w:val="22"/>
              </w:rPr>
            </w:pPr>
            <w:r w:rsidRPr="62132AB5">
              <w:rPr>
                <w:rFonts w:ascii="Garamond" w:hAnsi="Garamond"/>
                <w:color w:val="000000" w:themeColor="text1"/>
                <w:sz w:val="22"/>
                <w:szCs w:val="22"/>
              </w:rPr>
              <w:t xml:space="preserve">End </w:t>
            </w:r>
            <w:r w:rsidR="59734B1D" w:rsidRPr="62132AB5">
              <w:rPr>
                <w:rFonts w:ascii="Garamond" w:hAnsi="Garamond"/>
                <w:color w:val="000000" w:themeColor="text1"/>
                <w:sz w:val="22"/>
                <w:szCs w:val="22"/>
              </w:rPr>
              <w:t>User</w:t>
            </w:r>
          </w:p>
        </w:tc>
        <w:tc>
          <w:tcPr>
            <w:tcW w:w="1170" w:type="dxa"/>
          </w:tcPr>
          <w:p w14:paraId="6070AA6D" w14:textId="1BF4D1FB" w:rsidR="006804AC" w:rsidRPr="00DF56D8" w:rsidRDefault="61C0BE48" w:rsidP="00AC4DE5">
            <w:pPr>
              <w:rPr>
                <w:rFonts w:ascii="Garamond" w:hAnsi="Garamond"/>
                <w:color w:val="000000" w:themeColor="text1"/>
                <w:sz w:val="22"/>
                <w:szCs w:val="22"/>
              </w:rPr>
            </w:pPr>
            <w:r w:rsidRPr="62132AB5">
              <w:rPr>
                <w:rFonts w:ascii="Garamond" w:hAnsi="Garamond"/>
                <w:color w:val="000000" w:themeColor="text1"/>
                <w:sz w:val="22"/>
                <w:szCs w:val="22"/>
              </w:rPr>
              <w:t>Yes</w:t>
            </w:r>
          </w:p>
        </w:tc>
      </w:tr>
      <w:tr w:rsidR="006804AC" w:rsidRPr="00DF56D8" w14:paraId="3CC8ABAF" w14:textId="77777777" w:rsidTr="6CF77360">
        <w:tc>
          <w:tcPr>
            <w:tcW w:w="3263" w:type="dxa"/>
          </w:tcPr>
          <w:p w14:paraId="09C3C822" w14:textId="56EEAA1F" w:rsidR="006804AC" w:rsidRPr="00DF56D8" w:rsidRDefault="29A9162A" w:rsidP="00AC4DE5">
            <w:pPr>
              <w:rPr>
                <w:rFonts w:ascii="Garamond" w:hAnsi="Garamond"/>
                <w:b/>
                <w:bCs/>
                <w:sz w:val="22"/>
                <w:szCs w:val="22"/>
              </w:rPr>
            </w:pPr>
            <w:r w:rsidRPr="00DF56D8">
              <w:rPr>
                <w:rFonts w:ascii="Garamond" w:hAnsi="Garamond"/>
                <w:b/>
                <w:bCs/>
                <w:sz w:val="22"/>
                <w:szCs w:val="22"/>
              </w:rPr>
              <w:t>California State University, Los Angeles</w:t>
            </w:r>
          </w:p>
        </w:tc>
        <w:tc>
          <w:tcPr>
            <w:tcW w:w="3487" w:type="dxa"/>
          </w:tcPr>
          <w:p w14:paraId="36E16CC9" w14:textId="22723B75" w:rsidR="006804AC" w:rsidRPr="00DF56D8" w:rsidRDefault="73E586D6" w:rsidP="00AC4DE5">
            <w:pPr>
              <w:rPr>
                <w:rFonts w:ascii="Garamond" w:hAnsi="Garamond"/>
                <w:color w:val="000000" w:themeColor="text1"/>
                <w:sz w:val="22"/>
                <w:szCs w:val="22"/>
              </w:rPr>
            </w:pPr>
            <w:r w:rsidRPr="6CF77360">
              <w:rPr>
                <w:rFonts w:ascii="Garamond" w:hAnsi="Garamond"/>
                <w:color w:val="000000" w:themeColor="text1"/>
                <w:sz w:val="22"/>
                <w:szCs w:val="22"/>
              </w:rPr>
              <w:t xml:space="preserve">Dr. </w:t>
            </w:r>
            <w:r w:rsidR="64094DD9" w:rsidRPr="6CF77360">
              <w:rPr>
                <w:rFonts w:ascii="Garamond" w:hAnsi="Garamond"/>
                <w:color w:val="000000" w:themeColor="text1"/>
                <w:sz w:val="22"/>
                <w:szCs w:val="22"/>
              </w:rPr>
              <w:t>Charles Hays,</w:t>
            </w:r>
            <w:r w:rsidR="10A06E76" w:rsidRPr="6CF77360">
              <w:rPr>
                <w:rFonts w:ascii="Garamond" w:hAnsi="Garamond"/>
                <w:color w:val="000000" w:themeColor="text1"/>
                <w:sz w:val="22"/>
                <w:szCs w:val="22"/>
              </w:rPr>
              <w:t xml:space="preserve"> </w:t>
            </w:r>
            <w:r w:rsidR="536241AE" w:rsidRPr="6CF77360">
              <w:rPr>
                <w:rFonts w:ascii="Garamond" w:hAnsi="Garamond"/>
                <w:color w:val="000000" w:themeColor="text1"/>
                <w:sz w:val="22"/>
                <w:szCs w:val="22"/>
              </w:rPr>
              <w:t>Professor</w:t>
            </w:r>
          </w:p>
        </w:tc>
        <w:tc>
          <w:tcPr>
            <w:tcW w:w="1440" w:type="dxa"/>
          </w:tcPr>
          <w:p w14:paraId="011729D9" w14:textId="77777777" w:rsidR="006804AC" w:rsidRPr="00DF56D8" w:rsidRDefault="59734B1D" w:rsidP="00AC4DE5">
            <w:pPr>
              <w:rPr>
                <w:rFonts w:ascii="Garamond" w:hAnsi="Garamond"/>
                <w:color w:val="000000" w:themeColor="text1"/>
                <w:sz w:val="22"/>
                <w:szCs w:val="22"/>
              </w:rPr>
            </w:pPr>
            <w:r w:rsidRPr="62132AB5">
              <w:rPr>
                <w:rFonts w:ascii="Garamond" w:hAnsi="Garamond"/>
                <w:color w:val="000000" w:themeColor="text1"/>
                <w:sz w:val="22"/>
                <w:szCs w:val="22"/>
              </w:rPr>
              <w:t>Collaborator</w:t>
            </w:r>
          </w:p>
        </w:tc>
        <w:tc>
          <w:tcPr>
            <w:tcW w:w="1170" w:type="dxa"/>
          </w:tcPr>
          <w:p w14:paraId="70AD209A" w14:textId="77777777" w:rsidR="006804AC" w:rsidRPr="00DF56D8" w:rsidRDefault="61C0BE48" w:rsidP="00AC4DE5">
            <w:pPr>
              <w:rPr>
                <w:rFonts w:ascii="Garamond" w:hAnsi="Garamond"/>
                <w:color w:val="000000" w:themeColor="text1"/>
                <w:sz w:val="22"/>
                <w:szCs w:val="22"/>
              </w:rPr>
            </w:pPr>
            <w:r w:rsidRPr="62132AB5">
              <w:rPr>
                <w:rFonts w:ascii="Garamond" w:hAnsi="Garamond"/>
                <w:color w:val="000000" w:themeColor="text1"/>
                <w:sz w:val="22"/>
                <w:szCs w:val="22"/>
              </w:rPr>
              <w:t>No</w:t>
            </w:r>
          </w:p>
        </w:tc>
      </w:tr>
    </w:tbl>
    <w:p w14:paraId="77D4BCBD" w14:textId="77777777" w:rsidR="00CD0433" w:rsidRPr="00DF56D8" w:rsidRDefault="00CD0433" w:rsidP="00AC4DE5">
      <w:pPr>
        <w:rPr>
          <w:rFonts w:ascii="Garamond" w:hAnsi="Garamond"/>
          <w:sz w:val="22"/>
          <w:szCs w:val="22"/>
        </w:rPr>
      </w:pPr>
    </w:p>
    <w:p w14:paraId="0DC40FA9" w14:textId="47E931FF" w:rsidR="0004099B" w:rsidRPr="00DF56D8" w:rsidRDefault="005F06E5" w:rsidP="00AC4DE5">
      <w:pPr>
        <w:rPr>
          <w:rFonts w:ascii="Garamond" w:hAnsi="Garamond" w:cs="Arial"/>
          <w:b/>
          <w:bCs/>
          <w:i/>
          <w:iCs/>
          <w:sz w:val="22"/>
          <w:szCs w:val="22"/>
        </w:rPr>
      </w:pPr>
      <w:r w:rsidRPr="00DF56D8">
        <w:rPr>
          <w:rFonts w:ascii="Garamond" w:hAnsi="Garamond" w:cs="Arial"/>
          <w:b/>
          <w:bCs/>
          <w:i/>
          <w:iCs/>
          <w:sz w:val="22"/>
          <w:szCs w:val="22"/>
        </w:rPr>
        <w:lastRenderedPageBreak/>
        <w:t>Decision-</w:t>
      </w:r>
      <w:r w:rsidR="00CB6407" w:rsidRPr="00DF56D8">
        <w:rPr>
          <w:rFonts w:ascii="Garamond" w:hAnsi="Garamond" w:cs="Arial"/>
          <w:b/>
          <w:bCs/>
          <w:i/>
          <w:iCs/>
          <w:sz w:val="22"/>
          <w:szCs w:val="22"/>
        </w:rPr>
        <w:t>Making Practices &amp; Policies:</w:t>
      </w:r>
      <w:r w:rsidR="006D6871" w:rsidRPr="00DF56D8">
        <w:rPr>
          <w:rFonts w:ascii="Garamond" w:hAnsi="Garamond" w:cs="Arial"/>
          <w:b/>
          <w:bCs/>
          <w:i/>
          <w:iCs/>
          <w:sz w:val="22"/>
          <w:szCs w:val="22"/>
        </w:rPr>
        <w:t xml:space="preserve"> </w:t>
      </w:r>
    </w:p>
    <w:p w14:paraId="5F0E19E2" w14:textId="768BC0F0" w:rsidR="00CB6407" w:rsidRPr="00DF56D8" w:rsidRDefault="58E083D7" w:rsidP="00AC4DE5">
      <w:pPr>
        <w:rPr>
          <w:rFonts w:ascii="Garamond" w:hAnsi="Garamond" w:cs="Arial"/>
          <w:color w:val="000000" w:themeColor="text1"/>
          <w:sz w:val="22"/>
          <w:szCs w:val="22"/>
        </w:rPr>
      </w:pPr>
      <w:r w:rsidRPr="41F6F4EF">
        <w:rPr>
          <w:rFonts w:ascii="Garamond" w:hAnsi="Garamond" w:cs="Arial"/>
          <w:color w:val="000000" w:themeColor="text1"/>
          <w:sz w:val="22"/>
          <w:szCs w:val="22"/>
        </w:rPr>
        <w:t xml:space="preserve">In response to extreme droughts and </w:t>
      </w:r>
      <w:r w:rsidR="00C06EF9">
        <w:rPr>
          <w:rFonts w:ascii="Garamond" w:hAnsi="Garamond" w:cs="Arial"/>
          <w:color w:val="000000" w:themeColor="text1"/>
          <w:sz w:val="22"/>
          <w:szCs w:val="22"/>
        </w:rPr>
        <w:t>unregulated</w:t>
      </w:r>
      <w:r w:rsidRPr="41F6F4EF">
        <w:rPr>
          <w:rFonts w:ascii="Garamond" w:hAnsi="Garamond" w:cs="Arial"/>
          <w:color w:val="000000" w:themeColor="text1"/>
          <w:sz w:val="22"/>
          <w:szCs w:val="22"/>
        </w:rPr>
        <w:t xml:space="preserve"> </w:t>
      </w:r>
      <w:r w:rsidR="08EA595F" w:rsidRPr="41F6F4EF">
        <w:rPr>
          <w:rFonts w:ascii="Garamond" w:hAnsi="Garamond" w:cs="Arial"/>
          <w:color w:val="000000" w:themeColor="text1"/>
          <w:sz w:val="22"/>
          <w:szCs w:val="22"/>
        </w:rPr>
        <w:t>groundwater</w:t>
      </w:r>
      <w:r w:rsidRPr="41F6F4EF">
        <w:rPr>
          <w:rFonts w:ascii="Garamond" w:hAnsi="Garamond" w:cs="Arial"/>
          <w:color w:val="000000" w:themeColor="text1"/>
          <w:sz w:val="22"/>
          <w:szCs w:val="22"/>
        </w:rPr>
        <w:t xml:space="preserve"> management</w:t>
      </w:r>
      <w:r w:rsidR="10221F7E" w:rsidRPr="41F6F4EF">
        <w:rPr>
          <w:rFonts w:ascii="Garamond" w:hAnsi="Garamond" w:cs="Arial"/>
          <w:color w:val="000000" w:themeColor="text1"/>
          <w:sz w:val="22"/>
          <w:szCs w:val="22"/>
        </w:rPr>
        <w:t xml:space="preserve"> throughout California</w:t>
      </w:r>
      <w:r w:rsidRPr="41F6F4EF">
        <w:rPr>
          <w:rFonts w:ascii="Garamond" w:hAnsi="Garamond" w:cs="Arial"/>
          <w:color w:val="000000" w:themeColor="text1"/>
          <w:sz w:val="22"/>
          <w:szCs w:val="22"/>
        </w:rPr>
        <w:t xml:space="preserve">, Governor </w:t>
      </w:r>
      <w:r w:rsidR="4DFB3869" w:rsidRPr="41F6F4EF">
        <w:rPr>
          <w:rFonts w:ascii="Garamond" w:hAnsi="Garamond" w:cs="Arial"/>
          <w:color w:val="000000" w:themeColor="text1"/>
          <w:sz w:val="22"/>
          <w:szCs w:val="22"/>
        </w:rPr>
        <w:t xml:space="preserve">Jerry </w:t>
      </w:r>
      <w:r w:rsidRPr="41F6F4EF">
        <w:rPr>
          <w:rFonts w:ascii="Garamond" w:hAnsi="Garamond" w:cs="Arial"/>
          <w:color w:val="000000" w:themeColor="text1"/>
          <w:sz w:val="22"/>
          <w:szCs w:val="22"/>
        </w:rPr>
        <w:t xml:space="preserve">Brown </w:t>
      </w:r>
      <w:r w:rsidR="7E394261" w:rsidRPr="41F6F4EF">
        <w:rPr>
          <w:rFonts w:ascii="Garamond" w:hAnsi="Garamond" w:cs="Arial"/>
          <w:color w:val="000000" w:themeColor="text1"/>
          <w:sz w:val="22"/>
          <w:szCs w:val="22"/>
        </w:rPr>
        <w:t xml:space="preserve">passed the </w:t>
      </w:r>
      <w:r w:rsidR="00AC4DE5">
        <w:rPr>
          <w:rFonts w:ascii="Garamond" w:hAnsi="Garamond" w:cs="Arial"/>
          <w:color w:val="000000" w:themeColor="text1"/>
          <w:sz w:val="22"/>
          <w:szCs w:val="22"/>
        </w:rPr>
        <w:t>SGMA of 2014</w:t>
      </w:r>
      <w:r w:rsidR="7E394261" w:rsidRPr="41F6F4EF">
        <w:rPr>
          <w:rFonts w:ascii="Garamond" w:hAnsi="Garamond" w:cs="Arial"/>
          <w:color w:val="000000" w:themeColor="text1"/>
          <w:sz w:val="22"/>
          <w:szCs w:val="22"/>
        </w:rPr>
        <w:t xml:space="preserve">. The three </w:t>
      </w:r>
      <w:r w:rsidR="2FEAB272" w:rsidRPr="41F6F4EF">
        <w:rPr>
          <w:rFonts w:ascii="Garamond" w:hAnsi="Garamond" w:cs="Arial"/>
          <w:color w:val="000000" w:themeColor="text1"/>
          <w:sz w:val="22"/>
          <w:szCs w:val="22"/>
        </w:rPr>
        <w:t>legislative</w:t>
      </w:r>
      <w:r w:rsidR="7E394261" w:rsidRPr="41F6F4EF">
        <w:rPr>
          <w:rFonts w:ascii="Garamond" w:hAnsi="Garamond" w:cs="Arial"/>
          <w:color w:val="000000" w:themeColor="text1"/>
          <w:sz w:val="22"/>
          <w:szCs w:val="22"/>
        </w:rPr>
        <w:t xml:space="preserve"> bills that make up the act provide</w:t>
      </w:r>
      <w:r w:rsidR="315F63BD" w:rsidRPr="41F6F4EF">
        <w:rPr>
          <w:rFonts w:ascii="Garamond" w:hAnsi="Garamond" w:cs="Arial"/>
          <w:color w:val="000000" w:themeColor="text1"/>
          <w:sz w:val="22"/>
          <w:szCs w:val="22"/>
        </w:rPr>
        <w:t xml:space="preserve"> steps that minimize the </w:t>
      </w:r>
      <w:r w:rsidR="7B9A96D2" w:rsidRPr="41F6F4EF">
        <w:rPr>
          <w:rFonts w:ascii="Garamond" w:hAnsi="Garamond" w:cs="Arial"/>
          <w:color w:val="000000" w:themeColor="text1"/>
          <w:sz w:val="22"/>
          <w:szCs w:val="22"/>
        </w:rPr>
        <w:t>negative</w:t>
      </w:r>
      <w:r w:rsidR="315F63BD" w:rsidRPr="41F6F4EF">
        <w:rPr>
          <w:rFonts w:ascii="Garamond" w:hAnsi="Garamond" w:cs="Arial"/>
          <w:color w:val="000000" w:themeColor="text1"/>
          <w:sz w:val="22"/>
          <w:szCs w:val="22"/>
        </w:rPr>
        <w:t xml:space="preserve"> effects </w:t>
      </w:r>
      <w:r w:rsidR="240C177A" w:rsidRPr="41F6F4EF">
        <w:rPr>
          <w:rFonts w:ascii="Garamond" w:hAnsi="Garamond" w:cs="Arial"/>
          <w:color w:val="000000" w:themeColor="text1"/>
          <w:sz w:val="22"/>
          <w:szCs w:val="22"/>
        </w:rPr>
        <w:t xml:space="preserve">of </w:t>
      </w:r>
      <w:r w:rsidR="006E2BEB" w:rsidRPr="41F6F4EF">
        <w:rPr>
          <w:rFonts w:ascii="Garamond" w:hAnsi="Garamond" w:cs="Arial"/>
          <w:color w:val="000000" w:themeColor="text1"/>
          <w:sz w:val="22"/>
          <w:szCs w:val="22"/>
        </w:rPr>
        <w:t>over drafting</w:t>
      </w:r>
      <w:r w:rsidR="34DE750C" w:rsidRPr="41F6F4EF">
        <w:rPr>
          <w:rFonts w:ascii="Garamond" w:hAnsi="Garamond" w:cs="Arial"/>
          <w:color w:val="000000" w:themeColor="text1"/>
          <w:sz w:val="22"/>
          <w:szCs w:val="22"/>
        </w:rPr>
        <w:t>,</w:t>
      </w:r>
      <w:r w:rsidR="191D2D41" w:rsidRPr="41F6F4EF">
        <w:rPr>
          <w:rFonts w:ascii="Garamond" w:hAnsi="Garamond" w:cs="Arial"/>
          <w:color w:val="000000" w:themeColor="text1"/>
          <w:sz w:val="22"/>
          <w:szCs w:val="22"/>
        </w:rPr>
        <w:t xml:space="preserve"> such as</w:t>
      </w:r>
      <w:r w:rsidR="7C4337C0" w:rsidRPr="41F6F4EF">
        <w:rPr>
          <w:rFonts w:ascii="Garamond" w:hAnsi="Garamond" w:cs="Arial"/>
          <w:color w:val="000000" w:themeColor="text1"/>
          <w:sz w:val="22"/>
          <w:szCs w:val="22"/>
        </w:rPr>
        <w:t xml:space="preserve"> </w:t>
      </w:r>
      <w:r w:rsidR="00AC4DE5">
        <w:rPr>
          <w:rFonts w:ascii="Garamond" w:hAnsi="Garamond" w:cs="Arial"/>
          <w:color w:val="000000" w:themeColor="text1"/>
          <w:sz w:val="22"/>
          <w:szCs w:val="22"/>
        </w:rPr>
        <w:t xml:space="preserve">the </w:t>
      </w:r>
      <w:r w:rsidR="315F63BD" w:rsidRPr="41F6F4EF">
        <w:rPr>
          <w:rFonts w:ascii="Garamond" w:hAnsi="Garamond" w:cs="Arial"/>
          <w:color w:val="000000" w:themeColor="text1"/>
          <w:sz w:val="22"/>
          <w:szCs w:val="22"/>
        </w:rPr>
        <w:t xml:space="preserve">depletion of groundwater </w:t>
      </w:r>
      <w:r w:rsidR="16FAFEB7" w:rsidRPr="41F6F4EF">
        <w:rPr>
          <w:rFonts w:ascii="Garamond" w:hAnsi="Garamond" w:cs="Arial"/>
          <w:color w:val="000000" w:themeColor="text1"/>
          <w:sz w:val="22"/>
          <w:szCs w:val="22"/>
        </w:rPr>
        <w:t>and</w:t>
      </w:r>
      <w:r w:rsidR="7C4337C0" w:rsidRPr="41F6F4EF">
        <w:rPr>
          <w:rFonts w:ascii="Garamond" w:hAnsi="Garamond" w:cs="Arial"/>
          <w:color w:val="000000" w:themeColor="text1"/>
          <w:sz w:val="22"/>
          <w:szCs w:val="22"/>
        </w:rPr>
        <w:t xml:space="preserve"> </w:t>
      </w:r>
      <w:r w:rsidR="315F63BD" w:rsidRPr="41F6F4EF">
        <w:rPr>
          <w:rFonts w:ascii="Garamond" w:hAnsi="Garamond" w:cs="Arial"/>
          <w:color w:val="000000" w:themeColor="text1"/>
          <w:sz w:val="22"/>
          <w:szCs w:val="22"/>
        </w:rPr>
        <w:t>land subsidence</w:t>
      </w:r>
      <w:r w:rsidR="28D03B4C" w:rsidRPr="41F6F4EF">
        <w:rPr>
          <w:rFonts w:ascii="Garamond" w:hAnsi="Garamond" w:cs="Arial"/>
          <w:color w:val="000000" w:themeColor="text1"/>
          <w:sz w:val="22"/>
          <w:szCs w:val="22"/>
        </w:rPr>
        <w:t xml:space="preserve">. Groundwater Sustainability Agencies </w:t>
      </w:r>
      <w:r w:rsidR="57F5C185" w:rsidRPr="41F6F4EF">
        <w:rPr>
          <w:rFonts w:ascii="Garamond" w:hAnsi="Garamond" w:cs="Arial"/>
          <w:color w:val="000000" w:themeColor="text1"/>
          <w:sz w:val="22"/>
          <w:szCs w:val="22"/>
        </w:rPr>
        <w:t>(GSA)</w:t>
      </w:r>
      <w:r w:rsidR="28D03B4C" w:rsidRPr="41F6F4EF">
        <w:rPr>
          <w:rFonts w:ascii="Garamond" w:hAnsi="Garamond" w:cs="Arial"/>
          <w:color w:val="000000" w:themeColor="text1"/>
          <w:sz w:val="22"/>
          <w:szCs w:val="22"/>
        </w:rPr>
        <w:t xml:space="preserve"> in medium and high priority groundwater </w:t>
      </w:r>
      <w:r w:rsidR="0AEA6066" w:rsidRPr="41F6F4EF">
        <w:rPr>
          <w:rFonts w:ascii="Garamond" w:hAnsi="Garamond" w:cs="Arial"/>
          <w:color w:val="000000" w:themeColor="text1"/>
          <w:sz w:val="22"/>
          <w:szCs w:val="22"/>
        </w:rPr>
        <w:t>sub-</w:t>
      </w:r>
      <w:r w:rsidR="28D03B4C" w:rsidRPr="41F6F4EF">
        <w:rPr>
          <w:rFonts w:ascii="Garamond" w:hAnsi="Garamond" w:cs="Arial"/>
          <w:color w:val="000000" w:themeColor="text1"/>
          <w:sz w:val="22"/>
          <w:szCs w:val="22"/>
        </w:rPr>
        <w:t xml:space="preserve">basins </w:t>
      </w:r>
      <w:r w:rsidR="46D479EE" w:rsidRPr="41F6F4EF">
        <w:rPr>
          <w:rFonts w:ascii="Garamond" w:hAnsi="Garamond" w:cs="Arial"/>
          <w:color w:val="000000" w:themeColor="text1"/>
          <w:sz w:val="22"/>
          <w:szCs w:val="22"/>
        </w:rPr>
        <w:t>are required</w:t>
      </w:r>
      <w:r w:rsidR="28D03B4C" w:rsidRPr="41F6F4EF">
        <w:rPr>
          <w:rFonts w:ascii="Garamond" w:hAnsi="Garamond" w:cs="Arial"/>
          <w:color w:val="000000" w:themeColor="text1"/>
          <w:sz w:val="22"/>
          <w:szCs w:val="22"/>
        </w:rPr>
        <w:t xml:space="preserve"> to achieve </w:t>
      </w:r>
      <w:r w:rsidR="790F53E7" w:rsidRPr="41F6F4EF">
        <w:rPr>
          <w:rFonts w:ascii="Garamond" w:hAnsi="Garamond" w:cs="Arial"/>
          <w:color w:val="000000" w:themeColor="text1"/>
          <w:sz w:val="22"/>
          <w:szCs w:val="22"/>
        </w:rPr>
        <w:t xml:space="preserve">balanced levels of aquifer pumping and </w:t>
      </w:r>
      <w:r w:rsidR="22099B43" w:rsidRPr="41F6F4EF">
        <w:rPr>
          <w:rFonts w:ascii="Garamond" w:hAnsi="Garamond" w:cs="Arial"/>
          <w:color w:val="000000" w:themeColor="text1"/>
          <w:sz w:val="22"/>
          <w:szCs w:val="22"/>
        </w:rPr>
        <w:t>recharge by</w:t>
      </w:r>
      <w:r w:rsidR="652F550D" w:rsidRPr="41F6F4EF">
        <w:rPr>
          <w:rFonts w:ascii="Garamond" w:hAnsi="Garamond" w:cs="Arial"/>
          <w:color w:val="000000" w:themeColor="text1"/>
          <w:sz w:val="22"/>
          <w:szCs w:val="22"/>
        </w:rPr>
        <w:t xml:space="preserve"> 204</w:t>
      </w:r>
      <w:r w:rsidR="0055447B" w:rsidRPr="41F6F4EF">
        <w:rPr>
          <w:rFonts w:ascii="Garamond" w:hAnsi="Garamond" w:cs="Arial"/>
          <w:color w:val="000000" w:themeColor="text1"/>
          <w:sz w:val="22"/>
          <w:szCs w:val="22"/>
        </w:rPr>
        <w:t>2</w:t>
      </w:r>
      <w:r w:rsidR="652F550D" w:rsidRPr="41F6F4EF">
        <w:rPr>
          <w:rFonts w:ascii="Garamond" w:hAnsi="Garamond" w:cs="Arial"/>
          <w:color w:val="000000" w:themeColor="text1"/>
          <w:sz w:val="22"/>
          <w:szCs w:val="22"/>
        </w:rPr>
        <w:t xml:space="preserve">. The California </w:t>
      </w:r>
      <w:r w:rsidR="00AC4DE5">
        <w:rPr>
          <w:rFonts w:ascii="Garamond" w:hAnsi="Garamond" w:cs="Arial"/>
          <w:color w:val="000000" w:themeColor="text1"/>
          <w:sz w:val="22"/>
          <w:szCs w:val="22"/>
        </w:rPr>
        <w:t>DWR</w:t>
      </w:r>
      <w:r w:rsidR="652F550D" w:rsidRPr="41F6F4EF">
        <w:rPr>
          <w:rFonts w:ascii="Garamond" w:hAnsi="Garamond" w:cs="Arial"/>
          <w:color w:val="000000" w:themeColor="text1"/>
          <w:sz w:val="22"/>
          <w:szCs w:val="22"/>
        </w:rPr>
        <w:t xml:space="preserve"> currently utilizes</w:t>
      </w:r>
      <w:r w:rsidR="50474570" w:rsidRPr="41F6F4EF">
        <w:rPr>
          <w:rFonts w:ascii="Garamond" w:hAnsi="Garamond" w:cs="Arial"/>
          <w:color w:val="000000" w:themeColor="text1"/>
          <w:sz w:val="22"/>
          <w:szCs w:val="22"/>
        </w:rPr>
        <w:t xml:space="preserve"> </w:t>
      </w:r>
      <w:r w:rsidR="1A12D52B" w:rsidRPr="41F6F4EF">
        <w:rPr>
          <w:rFonts w:ascii="Garamond" w:hAnsi="Garamond" w:cs="Arial"/>
          <w:i/>
          <w:iCs/>
          <w:color w:val="000000" w:themeColor="text1"/>
          <w:sz w:val="22"/>
          <w:szCs w:val="22"/>
        </w:rPr>
        <w:t>in situ</w:t>
      </w:r>
      <w:r w:rsidR="1A12D52B" w:rsidRPr="41F6F4EF">
        <w:rPr>
          <w:rFonts w:ascii="Garamond" w:hAnsi="Garamond" w:cs="Arial"/>
          <w:color w:val="000000" w:themeColor="text1"/>
          <w:sz w:val="22"/>
          <w:szCs w:val="22"/>
        </w:rPr>
        <w:t xml:space="preserve"> </w:t>
      </w:r>
      <w:r w:rsidR="652F550D" w:rsidRPr="41F6F4EF">
        <w:rPr>
          <w:rFonts w:ascii="Garamond" w:hAnsi="Garamond" w:cs="Arial"/>
          <w:color w:val="000000" w:themeColor="text1"/>
          <w:sz w:val="22"/>
          <w:szCs w:val="22"/>
        </w:rPr>
        <w:t>well data</w:t>
      </w:r>
      <w:r w:rsidR="3F14336F" w:rsidRPr="41F6F4EF">
        <w:rPr>
          <w:rFonts w:ascii="Garamond" w:hAnsi="Garamond" w:cs="Arial"/>
          <w:color w:val="000000" w:themeColor="text1"/>
          <w:sz w:val="22"/>
          <w:szCs w:val="22"/>
        </w:rPr>
        <w:t xml:space="preserve"> to verify </w:t>
      </w:r>
      <w:r w:rsidR="3767020C" w:rsidRPr="41F6F4EF">
        <w:rPr>
          <w:rFonts w:ascii="Garamond" w:hAnsi="Garamond" w:cs="Arial"/>
          <w:color w:val="000000" w:themeColor="text1"/>
          <w:sz w:val="22"/>
          <w:szCs w:val="22"/>
        </w:rPr>
        <w:t>GSAs</w:t>
      </w:r>
      <w:r w:rsidR="39195DDB" w:rsidRPr="41F6F4EF">
        <w:rPr>
          <w:rFonts w:ascii="Garamond" w:hAnsi="Garamond" w:cs="Arial"/>
          <w:color w:val="000000" w:themeColor="text1"/>
          <w:sz w:val="22"/>
          <w:szCs w:val="22"/>
        </w:rPr>
        <w:t>’</w:t>
      </w:r>
      <w:r w:rsidR="3767020C" w:rsidRPr="41F6F4EF">
        <w:rPr>
          <w:rFonts w:ascii="Garamond" w:hAnsi="Garamond" w:cs="Arial"/>
          <w:color w:val="000000" w:themeColor="text1"/>
          <w:sz w:val="22"/>
          <w:szCs w:val="22"/>
        </w:rPr>
        <w:t xml:space="preserve"> </w:t>
      </w:r>
      <w:r w:rsidR="69C30EA4" w:rsidRPr="41F6F4EF">
        <w:rPr>
          <w:rFonts w:ascii="Garamond" w:hAnsi="Garamond" w:cs="Arial"/>
          <w:color w:val="000000" w:themeColor="text1"/>
          <w:sz w:val="22"/>
          <w:szCs w:val="22"/>
        </w:rPr>
        <w:t>management of the basin</w:t>
      </w:r>
      <w:r w:rsidR="22BDDC57" w:rsidRPr="41F6F4EF">
        <w:rPr>
          <w:rFonts w:ascii="Garamond" w:hAnsi="Garamond" w:cs="Arial"/>
          <w:color w:val="000000" w:themeColor="text1"/>
          <w:sz w:val="22"/>
          <w:szCs w:val="22"/>
        </w:rPr>
        <w:t xml:space="preserve">, however well data measurements are often sparse and </w:t>
      </w:r>
      <w:r w:rsidR="41718AD8" w:rsidRPr="41F6F4EF">
        <w:rPr>
          <w:rFonts w:ascii="Garamond" w:hAnsi="Garamond" w:cs="Arial"/>
          <w:color w:val="000000" w:themeColor="text1"/>
          <w:sz w:val="22"/>
          <w:szCs w:val="22"/>
        </w:rPr>
        <w:t>inconsistent</w:t>
      </w:r>
      <w:r w:rsidR="22BDDC57" w:rsidRPr="41F6F4EF">
        <w:rPr>
          <w:rFonts w:ascii="Garamond" w:hAnsi="Garamond" w:cs="Arial"/>
          <w:color w:val="000000" w:themeColor="text1"/>
          <w:sz w:val="22"/>
          <w:szCs w:val="22"/>
        </w:rPr>
        <w:t>.</w:t>
      </w:r>
      <w:r w:rsidR="7CC3E25E" w:rsidRPr="41F6F4EF">
        <w:rPr>
          <w:rFonts w:ascii="Garamond" w:hAnsi="Garamond" w:cs="Arial"/>
          <w:color w:val="000000" w:themeColor="text1"/>
          <w:sz w:val="22"/>
          <w:szCs w:val="22"/>
        </w:rPr>
        <w:t xml:space="preserve"> </w:t>
      </w:r>
    </w:p>
    <w:p w14:paraId="1242BC45" w14:textId="77777777" w:rsidR="00C057E9" w:rsidRPr="00DF56D8" w:rsidRDefault="00C057E9" w:rsidP="00AC4DE5">
      <w:pPr>
        <w:rPr>
          <w:rFonts w:ascii="Garamond" w:hAnsi="Garamond"/>
          <w:sz w:val="22"/>
          <w:szCs w:val="22"/>
        </w:rPr>
      </w:pPr>
    </w:p>
    <w:p w14:paraId="4C354B64" w14:textId="623E8C73" w:rsidR="00CD0433" w:rsidRPr="00DF56D8" w:rsidRDefault="56C2DF57" w:rsidP="00AC4DE5">
      <w:pPr>
        <w:pBdr>
          <w:bottom w:val="single" w:sz="4" w:space="1" w:color="auto"/>
        </w:pBdr>
        <w:rPr>
          <w:rFonts w:ascii="Garamond" w:hAnsi="Garamond"/>
          <w:b/>
          <w:bCs/>
          <w:sz w:val="22"/>
          <w:szCs w:val="22"/>
        </w:rPr>
      </w:pPr>
      <w:r w:rsidRPr="00DF56D8">
        <w:rPr>
          <w:rFonts w:ascii="Garamond" w:hAnsi="Garamond"/>
          <w:b/>
          <w:bCs/>
          <w:sz w:val="22"/>
          <w:szCs w:val="22"/>
        </w:rPr>
        <w:t>Earth Observations &amp; End Products</w:t>
      </w:r>
      <w:r w:rsidR="00CB6407" w:rsidRPr="00DF56D8">
        <w:rPr>
          <w:rFonts w:ascii="Garamond" w:hAnsi="Garamond"/>
          <w:b/>
          <w:bCs/>
          <w:sz w:val="22"/>
          <w:szCs w:val="22"/>
        </w:rPr>
        <w:t xml:space="preserve"> </w:t>
      </w:r>
      <w:r w:rsidR="55467A1B" w:rsidRPr="00DF56D8">
        <w:rPr>
          <w:rFonts w:ascii="Garamond" w:hAnsi="Garamond"/>
          <w:b/>
          <w:bCs/>
          <w:sz w:val="22"/>
          <w:szCs w:val="22"/>
        </w:rPr>
        <w:t>Overview</w:t>
      </w:r>
    </w:p>
    <w:p w14:paraId="339A2281" w14:textId="53CEA51D" w:rsidR="003D2EDF" w:rsidRPr="00DF56D8" w:rsidRDefault="00735F70" w:rsidP="00AC4DE5">
      <w:pPr>
        <w:rPr>
          <w:rFonts w:ascii="Garamond" w:hAnsi="Garamond"/>
          <w:b/>
          <w:i/>
          <w:sz w:val="22"/>
          <w:szCs w:val="22"/>
        </w:rPr>
      </w:pPr>
      <w:r w:rsidRPr="00DF56D8">
        <w:rPr>
          <w:rFonts w:ascii="Garamond" w:hAnsi="Garamond"/>
          <w:b/>
          <w:i/>
          <w:sz w:val="22"/>
          <w:szCs w:val="22"/>
        </w:rPr>
        <w:t>Earth Observations: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2347"/>
        <w:gridCol w:w="2411"/>
        <w:gridCol w:w="4597"/>
      </w:tblGrid>
      <w:tr w:rsidR="00ED4A57" w:rsidRPr="00DF56D8" w14:paraId="1E59A37D" w14:textId="77777777" w:rsidTr="6CF77360">
        <w:tc>
          <w:tcPr>
            <w:tcW w:w="2347" w:type="dxa"/>
            <w:shd w:val="clear" w:color="auto" w:fill="31849B" w:themeFill="accent5" w:themeFillShade="BF"/>
            <w:vAlign w:val="center"/>
          </w:tcPr>
          <w:p w14:paraId="3B2A8D46" w14:textId="77777777" w:rsidR="00B76BDC" w:rsidRPr="00DF56D8" w:rsidRDefault="2557A00A" w:rsidP="00AC4DE5">
            <w:pPr>
              <w:jc w:val="center"/>
              <w:rPr>
                <w:rFonts w:ascii="Garamond" w:hAnsi="Garamond"/>
                <w:b/>
                <w:bCs/>
                <w:color w:val="FFFFFF"/>
                <w:sz w:val="22"/>
                <w:szCs w:val="22"/>
              </w:rPr>
            </w:pPr>
            <w:r w:rsidRPr="00DF56D8">
              <w:rPr>
                <w:rFonts w:ascii="Garamond" w:hAnsi="Garamond"/>
                <w:b/>
                <w:bCs/>
                <w:color w:val="FFFFFF" w:themeColor="background1"/>
                <w:sz w:val="22"/>
                <w:szCs w:val="22"/>
              </w:rPr>
              <w:t>Platform</w:t>
            </w:r>
            <w:r w:rsidR="26C8BADA" w:rsidRPr="00DF56D8">
              <w:rPr>
                <w:rFonts w:ascii="Garamond" w:hAnsi="Garamond"/>
                <w:b/>
                <w:bCs/>
                <w:color w:val="FFFFFF" w:themeColor="background1"/>
                <w:sz w:val="22"/>
                <w:szCs w:val="22"/>
              </w:rPr>
              <w:t xml:space="preserve"> &amp; Sensor</w:t>
            </w:r>
          </w:p>
        </w:tc>
        <w:tc>
          <w:tcPr>
            <w:tcW w:w="2411" w:type="dxa"/>
            <w:shd w:val="clear" w:color="auto" w:fill="31849B" w:themeFill="accent5" w:themeFillShade="BF"/>
            <w:vAlign w:val="center"/>
          </w:tcPr>
          <w:p w14:paraId="6A7A8B2C" w14:textId="33A1F389" w:rsidR="00B76BDC" w:rsidRPr="00DF56D8" w:rsidRDefault="3A060527" w:rsidP="00AC4DE5">
            <w:pPr>
              <w:jc w:val="center"/>
              <w:rPr>
                <w:rFonts w:ascii="Garamond" w:hAnsi="Garamond"/>
                <w:b/>
                <w:bCs/>
                <w:color w:val="FFFFFF"/>
                <w:sz w:val="22"/>
                <w:szCs w:val="22"/>
              </w:rPr>
            </w:pPr>
            <w:r w:rsidRPr="00DF56D8">
              <w:rPr>
                <w:rFonts w:ascii="Garamond" w:hAnsi="Garamond"/>
                <w:b/>
                <w:bCs/>
                <w:color w:val="FFFFFF" w:themeColor="background1"/>
                <w:sz w:val="22"/>
                <w:szCs w:val="22"/>
              </w:rPr>
              <w:t>Parameter</w:t>
            </w:r>
          </w:p>
        </w:tc>
        <w:tc>
          <w:tcPr>
            <w:tcW w:w="4597" w:type="dxa"/>
            <w:shd w:val="clear" w:color="auto" w:fill="31849B" w:themeFill="accent5" w:themeFillShade="BF"/>
            <w:vAlign w:val="center"/>
          </w:tcPr>
          <w:p w14:paraId="7A3A0187" w14:textId="77777777" w:rsidR="00B76BDC" w:rsidRPr="00DF56D8" w:rsidRDefault="00D3192F" w:rsidP="00AC4DE5">
            <w:pPr>
              <w:jc w:val="center"/>
              <w:rPr>
                <w:rFonts w:ascii="Garamond" w:hAnsi="Garamond"/>
                <w:b/>
                <w:bCs/>
                <w:color w:val="FFFFFF"/>
                <w:sz w:val="22"/>
                <w:szCs w:val="22"/>
              </w:rPr>
            </w:pPr>
            <w:r w:rsidRPr="00DF56D8">
              <w:rPr>
                <w:rFonts w:ascii="Garamond" w:hAnsi="Garamond"/>
                <w:b/>
                <w:bCs/>
                <w:color w:val="FFFFFF"/>
                <w:sz w:val="22"/>
                <w:szCs w:val="22"/>
              </w:rPr>
              <w:t>Use</w:t>
            </w:r>
          </w:p>
        </w:tc>
      </w:tr>
      <w:tr w:rsidR="00BE388E" w:rsidRPr="00DF56D8" w14:paraId="68A574AE" w14:textId="77777777" w:rsidTr="6CF77360">
        <w:tc>
          <w:tcPr>
            <w:tcW w:w="2347" w:type="dxa"/>
          </w:tcPr>
          <w:p w14:paraId="6FE1A73B" w14:textId="4E2B7ED4" w:rsidR="00B76BDC" w:rsidRPr="00DF56D8" w:rsidRDefault="04D941C1" w:rsidP="00AC4DE5">
            <w:pPr>
              <w:rPr>
                <w:rFonts w:ascii="Garamond" w:hAnsi="Garamond"/>
                <w:b/>
                <w:bCs/>
                <w:sz w:val="22"/>
                <w:szCs w:val="22"/>
              </w:rPr>
            </w:pPr>
            <w:r w:rsidRPr="00DF56D8">
              <w:rPr>
                <w:rFonts w:ascii="Garamond" w:hAnsi="Garamond"/>
                <w:b/>
                <w:bCs/>
                <w:sz w:val="22"/>
                <w:szCs w:val="22"/>
              </w:rPr>
              <w:t>GRACE-FO</w:t>
            </w:r>
          </w:p>
        </w:tc>
        <w:tc>
          <w:tcPr>
            <w:tcW w:w="2411" w:type="dxa"/>
          </w:tcPr>
          <w:p w14:paraId="3ED984CF" w14:textId="43E7F24A" w:rsidR="00B76BDC" w:rsidRPr="00DF56D8" w:rsidRDefault="0805650E" w:rsidP="00AC4DE5">
            <w:pPr>
              <w:rPr>
                <w:rFonts w:ascii="Garamond" w:hAnsi="Garamond"/>
                <w:color w:val="000000" w:themeColor="text1"/>
                <w:sz w:val="22"/>
                <w:szCs w:val="22"/>
              </w:rPr>
            </w:pPr>
            <w:r w:rsidRPr="62132AB5">
              <w:rPr>
                <w:rFonts w:ascii="Garamond" w:hAnsi="Garamond"/>
                <w:color w:val="000000" w:themeColor="text1"/>
                <w:sz w:val="22"/>
                <w:szCs w:val="22"/>
              </w:rPr>
              <w:t xml:space="preserve">Groundwater </w:t>
            </w:r>
            <w:r w:rsidR="1E83B942" w:rsidRPr="62132AB5">
              <w:rPr>
                <w:rFonts w:ascii="Garamond" w:hAnsi="Garamond"/>
                <w:color w:val="000000" w:themeColor="text1"/>
                <w:sz w:val="22"/>
                <w:szCs w:val="22"/>
              </w:rPr>
              <w:t>s</w:t>
            </w:r>
            <w:r w:rsidRPr="62132AB5">
              <w:rPr>
                <w:rFonts w:ascii="Garamond" w:hAnsi="Garamond"/>
                <w:color w:val="000000" w:themeColor="text1"/>
                <w:sz w:val="22"/>
                <w:szCs w:val="22"/>
              </w:rPr>
              <w:t>torage</w:t>
            </w:r>
          </w:p>
        </w:tc>
        <w:tc>
          <w:tcPr>
            <w:tcW w:w="4597" w:type="dxa"/>
          </w:tcPr>
          <w:p w14:paraId="39C8D523" w14:textId="1845E36F" w:rsidR="00B76BDC" w:rsidRPr="00DF56D8" w:rsidRDefault="5637736A" w:rsidP="00AC4DE5">
            <w:pPr>
              <w:rPr>
                <w:rFonts w:ascii="Garamond" w:hAnsi="Garamond"/>
                <w:color w:val="000000" w:themeColor="text1"/>
                <w:sz w:val="22"/>
                <w:szCs w:val="22"/>
              </w:rPr>
            </w:pPr>
            <w:r w:rsidRPr="6CF77360">
              <w:rPr>
                <w:rFonts w:ascii="Garamond" w:hAnsi="Garamond"/>
                <w:color w:val="000000" w:themeColor="text1"/>
                <w:sz w:val="22"/>
                <w:szCs w:val="22"/>
              </w:rPr>
              <w:t xml:space="preserve">GRACE-FO data have been downscaled </w:t>
            </w:r>
            <w:r w:rsidR="79D462FD" w:rsidRPr="6CF77360">
              <w:rPr>
                <w:rFonts w:ascii="Garamond" w:hAnsi="Garamond"/>
                <w:color w:val="000000" w:themeColor="text1"/>
                <w:sz w:val="22"/>
                <w:szCs w:val="22"/>
              </w:rPr>
              <w:t xml:space="preserve">on NASA Earth Data Portal </w:t>
            </w:r>
            <w:r w:rsidRPr="6CF77360">
              <w:rPr>
                <w:rFonts w:ascii="Garamond" w:hAnsi="Garamond"/>
                <w:color w:val="000000" w:themeColor="text1"/>
                <w:sz w:val="22"/>
                <w:szCs w:val="22"/>
              </w:rPr>
              <w:t xml:space="preserve">using the </w:t>
            </w:r>
            <w:r w:rsidR="16A6F36B" w:rsidRPr="6CF77360">
              <w:rPr>
                <w:rFonts w:ascii="Garamond" w:hAnsi="Garamond"/>
                <w:color w:val="000000" w:themeColor="text1"/>
                <w:sz w:val="22"/>
                <w:szCs w:val="22"/>
              </w:rPr>
              <w:t>NASA Global Land Data Assimilation System Version 2 (GLDA</w:t>
            </w:r>
            <w:r w:rsidR="25FE1039" w:rsidRPr="6CF77360">
              <w:rPr>
                <w:rFonts w:ascii="Garamond" w:hAnsi="Garamond"/>
                <w:color w:val="000000" w:themeColor="text1"/>
                <w:sz w:val="22"/>
                <w:szCs w:val="22"/>
              </w:rPr>
              <w:t>S</w:t>
            </w:r>
            <w:r w:rsidR="16A6F36B" w:rsidRPr="6CF77360">
              <w:rPr>
                <w:rFonts w:ascii="Garamond" w:hAnsi="Garamond"/>
                <w:color w:val="000000" w:themeColor="text1"/>
                <w:sz w:val="22"/>
                <w:szCs w:val="22"/>
              </w:rPr>
              <w:t>-2)</w:t>
            </w:r>
            <w:r w:rsidRPr="6CF77360">
              <w:rPr>
                <w:rFonts w:ascii="Garamond" w:hAnsi="Garamond"/>
                <w:color w:val="000000" w:themeColor="text1"/>
                <w:sz w:val="22"/>
                <w:szCs w:val="22"/>
              </w:rPr>
              <w:t xml:space="preserve"> to </w:t>
            </w:r>
            <w:r w:rsidR="6AB9DB91" w:rsidRPr="6CF77360">
              <w:rPr>
                <w:rFonts w:ascii="Garamond" w:hAnsi="Garamond"/>
                <w:color w:val="000000" w:themeColor="text1"/>
                <w:sz w:val="22"/>
                <w:szCs w:val="22"/>
              </w:rPr>
              <w:t xml:space="preserve">a </w:t>
            </w:r>
            <w:r w:rsidRPr="6CF77360">
              <w:rPr>
                <w:rFonts w:ascii="Garamond" w:hAnsi="Garamond"/>
                <w:color w:val="000000" w:themeColor="text1"/>
                <w:sz w:val="22"/>
                <w:szCs w:val="22"/>
              </w:rPr>
              <w:t>resolution</w:t>
            </w:r>
            <w:r w:rsidR="337FF4D7" w:rsidRPr="6CF77360">
              <w:rPr>
                <w:rFonts w:ascii="Garamond" w:hAnsi="Garamond"/>
                <w:color w:val="000000" w:themeColor="text1"/>
                <w:sz w:val="22"/>
                <w:szCs w:val="22"/>
              </w:rPr>
              <w:t xml:space="preserve"> of</w:t>
            </w:r>
            <w:r w:rsidRPr="6CF77360">
              <w:rPr>
                <w:rFonts w:ascii="Garamond" w:hAnsi="Garamond"/>
                <w:color w:val="000000" w:themeColor="text1"/>
                <w:sz w:val="22"/>
                <w:szCs w:val="22"/>
              </w:rPr>
              <w:t xml:space="preserve"> 0.25-degrees</w:t>
            </w:r>
            <w:r w:rsidR="2FEBA5FB" w:rsidRPr="6CF77360">
              <w:rPr>
                <w:rFonts w:ascii="Garamond" w:hAnsi="Garamond"/>
                <w:color w:val="000000" w:themeColor="text1"/>
                <w:sz w:val="22"/>
                <w:szCs w:val="22"/>
              </w:rPr>
              <w:t>.</w:t>
            </w:r>
            <w:r w:rsidRPr="6CF77360">
              <w:rPr>
                <w:rFonts w:ascii="Garamond" w:hAnsi="Garamond"/>
                <w:color w:val="000000" w:themeColor="text1"/>
                <w:sz w:val="22"/>
                <w:szCs w:val="22"/>
              </w:rPr>
              <w:t xml:space="preserve"> These </w:t>
            </w:r>
            <w:r w:rsidR="07E2663B" w:rsidRPr="6CF77360">
              <w:rPr>
                <w:rFonts w:ascii="Garamond" w:hAnsi="Garamond"/>
                <w:color w:val="000000" w:themeColor="text1"/>
                <w:sz w:val="22"/>
                <w:szCs w:val="22"/>
              </w:rPr>
              <w:t>were</w:t>
            </w:r>
            <w:r w:rsidRPr="6CF77360">
              <w:rPr>
                <w:rFonts w:ascii="Garamond" w:hAnsi="Garamond"/>
                <w:color w:val="000000" w:themeColor="text1"/>
                <w:sz w:val="22"/>
                <w:szCs w:val="22"/>
              </w:rPr>
              <w:t xml:space="preserve"> used to measure groundwater storage changes in comparison to </w:t>
            </w:r>
            <w:r w:rsidRPr="6CF77360">
              <w:rPr>
                <w:rFonts w:ascii="Garamond" w:hAnsi="Garamond"/>
                <w:i/>
                <w:iCs/>
                <w:color w:val="000000" w:themeColor="text1"/>
                <w:sz w:val="22"/>
                <w:szCs w:val="22"/>
              </w:rPr>
              <w:t>in situ</w:t>
            </w:r>
            <w:r w:rsidRPr="6CF77360">
              <w:rPr>
                <w:rFonts w:ascii="Garamond" w:hAnsi="Garamond"/>
                <w:color w:val="000000" w:themeColor="text1"/>
                <w:sz w:val="22"/>
                <w:szCs w:val="22"/>
              </w:rPr>
              <w:t xml:space="preserve"> well measurements.</w:t>
            </w:r>
          </w:p>
        </w:tc>
      </w:tr>
      <w:tr w:rsidR="00FD3752" w:rsidRPr="00DF56D8" w14:paraId="3D3DFEA5" w14:textId="77777777" w:rsidTr="6CF77360">
        <w:tc>
          <w:tcPr>
            <w:tcW w:w="2347" w:type="dxa"/>
            <w:tcBorders>
              <w:bottom w:val="single" w:sz="4" w:space="0" w:color="auto"/>
            </w:tcBorders>
          </w:tcPr>
          <w:p w14:paraId="2E7A36AA" w14:textId="1553FB81" w:rsidR="00B76BDC" w:rsidRPr="00DF56D8" w:rsidRDefault="63F0129C" w:rsidP="00AC4DE5">
            <w:pPr>
              <w:rPr>
                <w:sz w:val="22"/>
                <w:szCs w:val="22"/>
              </w:rPr>
            </w:pPr>
            <w:r w:rsidRPr="00DF56D8">
              <w:rPr>
                <w:rFonts w:ascii="Garamond" w:hAnsi="Garamond"/>
                <w:b/>
                <w:bCs/>
                <w:sz w:val="22"/>
                <w:szCs w:val="22"/>
              </w:rPr>
              <w:t>GRACE</w:t>
            </w:r>
          </w:p>
        </w:tc>
        <w:tc>
          <w:tcPr>
            <w:tcW w:w="2411" w:type="dxa"/>
            <w:tcBorders>
              <w:bottom w:val="single" w:sz="4" w:space="0" w:color="auto"/>
            </w:tcBorders>
          </w:tcPr>
          <w:p w14:paraId="218FF07A" w14:textId="2867BBD9" w:rsidR="00B76BDC" w:rsidRPr="00DF56D8" w:rsidRDefault="7056C9B1" w:rsidP="00AC4DE5">
            <w:pPr>
              <w:rPr>
                <w:rFonts w:ascii="Garamond" w:hAnsi="Garamond"/>
                <w:color w:val="000000" w:themeColor="text1"/>
                <w:sz w:val="22"/>
                <w:szCs w:val="22"/>
              </w:rPr>
            </w:pPr>
            <w:r w:rsidRPr="62132AB5">
              <w:rPr>
                <w:rFonts w:ascii="Garamond" w:hAnsi="Garamond"/>
                <w:color w:val="000000" w:themeColor="text1"/>
                <w:sz w:val="22"/>
                <w:szCs w:val="22"/>
              </w:rPr>
              <w:t xml:space="preserve">Groundwater </w:t>
            </w:r>
            <w:r w:rsidR="50F55568" w:rsidRPr="62132AB5">
              <w:rPr>
                <w:rFonts w:ascii="Garamond" w:hAnsi="Garamond"/>
                <w:color w:val="000000" w:themeColor="text1"/>
                <w:sz w:val="22"/>
                <w:szCs w:val="22"/>
              </w:rPr>
              <w:t>s</w:t>
            </w:r>
            <w:r w:rsidRPr="62132AB5">
              <w:rPr>
                <w:rFonts w:ascii="Garamond" w:hAnsi="Garamond"/>
                <w:color w:val="000000" w:themeColor="text1"/>
                <w:sz w:val="22"/>
                <w:szCs w:val="22"/>
              </w:rPr>
              <w:t>torage</w:t>
            </w:r>
          </w:p>
        </w:tc>
        <w:tc>
          <w:tcPr>
            <w:tcW w:w="4597" w:type="dxa"/>
            <w:tcBorders>
              <w:bottom w:val="single" w:sz="4" w:space="0" w:color="auto"/>
            </w:tcBorders>
          </w:tcPr>
          <w:p w14:paraId="2A092E32" w14:textId="697F158E" w:rsidR="00B76BDC" w:rsidRPr="00DF56D8" w:rsidRDefault="73B3E1DA" w:rsidP="00AC4DE5">
            <w:pPr>
              <w:rPr>
                <w:rFonts w:ascii="Garamond" w:hAnsi="Garamond"/>
                <w:color w:val="000000" w:themeColor="text1"/>
                <w:sz w:val="22"/>
                <w:szCs w:val="22"/>
              </w:rPr>
            </w:pPr>
            <w:r w:rsidRPr="49873653">
              <w:rPr>
                <w:rFonts w:ascii="Garamond" w:hAnsi="Garamond"/>
                <w:color w:val="000000" w:themeColor="text1"/>
                <w:sz w:val="22"/>
                <w:szCs w:val="22"/>
              </w:rPr>
              <w:t>GRACE data have been downscaled on NASA Earth Data Portal using the NASA Global Land Data Assimilation System Version 2 (GLDA</w:t>
            </w:r>
            <w:r w:rsidR="200B3B47" w:rsidRPr="49873653">
              <w:rPr>
                <w:rFonts w:ascii="Garamond" w:hAnsi="Garamond"/>
                <w:color w:val="000000" w:themeColor="text1"/>
                <w:sz w:val="22"/>
                <w:szCs w:val="22"/>
              </w:rPr>
              <w:t>S</w:t>
            </w:r>
            <w:r w:rsidRPr="49873653">
              <w:rPr>
                <w:rFonts w:ascii="Garamond" w:hAnsi="Garamond"/>
                <w:color w:val="000000" w:themeColor="text1"/>
                <w:sz w:val="22"/>
                <w:szCs w:val="22"/>
              </w:rPr>
              <w:t xml:space="preserve">-2) to a resolution of 0.25-degrees. These </w:t>
            </w:r>
            <w:r w:rsidR="16BBB359" w:rsidRPr="49873653">
              <w:rPr>
                <w:rFonts w:ascii="Garamond" w:hAnsi="Garamond"/>
                <w:color w:val="000000" w:themeColor="text1"/>
                <w:sz w:val="22"/>
                <w:szCs w:val="22"/>
              </w:rPr>
              <w:t>were</w:t>
            </w:r>
            <w:r w:rsidRPr="49873653">
              <w:rPr>
                <w:rFonts w:ascii="Garamond" w:hAnsi="Garamond"/>
                <w:color w:val="000000" w:themeColor="text1"/>
                <w:sz w:val="22"/>
                <w:szCs w:val="22"/>
              </w:rPr>
              <w:t xml:space="preserve"> used to measure groundwater storage changes in comparison to </w:t>
            </w:r>
            <w:r w:rsidRPr="49873653">
              <w:rPr>
                <w:rFonts w:ascii="Garamond" w:hAnsi="Garamond"/>
                <w:i/>
                <w:iCs/>
                <w:color w:val="000000" w:themeColor="text1"/>
                <w:sz w:val="22"/>
                <w:szCs w:val="22"/>
              </w:rPr>
              <w:t>in situ</w:t>
            </w:r>
            <w:r w:rsidRPr="49873653">
              <w:rPr>
                <w:rFonts w:ascii="Garamond" w:hAnsi="Garamond"/>
                <w:color w:val="000000" w:themeColor="text1"/>
                <w:sz w:val="22"/>
                <w:szCs w:val="22"/>
              </w:rPr>
              <w:t xml:space="preserve"> well measurements.</w:t>
            </w:r>
          </w:p>
        </w:tc>
      </w:tr>
      <w:tr w:rsidR="00ED4A57" w:rsidRPr="00DF56D8" w14:paraId="6CBF5444" w14:textId="77777777" w:rsidTr="6CF77360">
        <w:tc>
          <w:tcPr>
            <w:tcW w:w="2347" w:type="dxa"/>
            <w:tcBorders>
              <w:top w:val="single" w:sz="4" w:space="0" w:color="auto"/>
              <w:left w:val="single" w:sz="4" w:space="0" w:color="auto"/>
              <w:bottom w:val="single" w:sz="4" w:space="0" w:color="auto"/>
            </w:tcBorders>
          </w:tcPr>
          <w:p w14:paraId="791AAA4E" w14:textId="52C3F613" w:rsidR="555A91C1" w:rsidRPr="00DF56D8" w:rsidRDefault="555A91C1" w:rsidP="00AC4DE5">
            <w:pPr>
              <w:rPr>
                <w:sz w:val="22"/>
                <w:szCs w:val="22"/>
              </w:rPr>
            </w:pPr>
            <w:r w:rsidRPr="00DF56D8">
              <w:rPr>
                <w:rFonts w:ascii="Garamond" w:hAnsi="Garamond"/>
                <w:b/>
                <w:bCs/>
                <w:sz w:val="22"/>
                <w:szCs w:val="22"/>
              </w:rPr>
              <w:t>Sentinel-1 C-SAR</w:t>
            </w:r>
          </w:p>
        </w:tc>
        <w:tc>
          <w:tcPr>
            <w:tcW w:w="2411" w:type="dxa"/>
            <w:tcBorders>
              <w:top w:val="single" w:sz="4" w:space="0" w:color="auto"/>
              <w:bottom w:val="single" w:sz="4" w:space="0" w:color="auto"/>
            </w:tcBorders>
          </w:tcPr>
          <w:p w14:paraId="16813816" w14:textId="702EB0EC" w:rsidR="555A91C1" w:rsidRPr="00DF56D8" w:rsidRDefault="7056C9B1" w:rsidP="00AC4DE5">
            <w:pPr>
              <w:rPr>
                <w:rFonts w:ascii="Garamond" w:hAnsi="Garamond"/>
                <w:color w:val="000000" w:themeColor="text1"/>
                <w:sz w:val="22"/>
                <w:szCs w:val="22"/>
              </w:rPr>
            </w:pPr>
            <w:r w:rsidRPr="62132AB5">
              <w:rPr>
                <w:rFonts w:ascii="Garamond" w:hAnsi="Garamond"/>
                <w:color w:val="000000" w:themeColor="text1"/>
                <w:sz w:val="22"/>
                <w:szCs w:val="22"/>
              </w:rPr>
              <w:t xml:space="preserve">Land </w:t>
            </w:r>
            <w:r w:rsidR="5ECBA01F" w:rsidRPr="62132AB5">
              <w:rPr>
                <w:rFonts w:ascii="Garamond" w:hAnsi="Garamond"/>
                <w:color w:val="000000" w:themeColor="text1"/>
                <w:sz w:val="22"/>
                <w:szCs w:val="22"/>
              </w:rPr>
              <w:t>s</w:t>
            </w:r>
            <w:r w:rsidR="5FB981D2" w:rsidRPr="62132AB5">
              <w:rPr>
                <w:rFonts w:ascii="Garamond" w:hAnsi="Garamond"/>
                <w:color w:val="000000" w:themeColor="text1"/>
                <w:sz w:val="22"/>
                <w:szCs w:val="22"/>
              </w:rPr>
              <w:t xml:space="preserve">urface </w:t>
            </w:r>
            <w:r w:rsidR="25302301" w:rsidRPr="62132AB5">
              <w:rPr>
                <w:rFonts w:ascii="Garamond" w:hAnsi="Garamond"/>
                <w:color w:val="000000" w:themeColor="text1"/>
                <w:sz w:val="22"/>
                <w:szCs w:val="22"/>
              </w:rPr>
              <w:t>s</w:t>
            </w:r>
            <w:r w:rsidRPr="62132AB5">
              <w:rPr>
                <w:rFonts w:ascii="Garamond" w:hAnsi="Garamond"/>
                <w:color w:val="000000" w:themeColor="text1"/>
                <w:sz w:val="22"/>
                <w:szCs w:val="22"/>
              </w:rPr>
              <w:t>ubsidence</w:t>
            </w:r>
          </w:p>
        </w:tc>
        <w:tc>
          <w:tcPr>
            <w:tcW w:w="4597" w:type="dxa"/>
            <w:tcBorders>
              <w:top w:val="single" w:sz="4" w:space="0" w:color="auto"/>
              <w:bottom w:val="single" w:sz="4" w:space="0" w:color="auto"/>
              <w:right w:val="single" w:sz="4" w:space="0" w:color="auto"/>
            </w:tcBorders>
          </w:tcPr>
          <w:p w14:paraId="424FBE8D" w14:textId="77E063E7" w:rsidR="31A8015E" w:rsidRPr="00DF56D8" w:rsidRDefault="0ACB25DB" w:rsidP="00AC4DE5">
            <w:pPr>
              <w:rPr>
                <w:rFonts w:ascii="Garamond" w:hAnsi="Garamond"/>
                <w:color w:val="000000" w:themeColor="text1"/>
                <w:sz w:val="22"/>
                <w:szCs w:val="22"/>
              </w:rPr>
            </w:pPr>
            <w:r w:rsidRPr="49873653">
              <w:rPr>
                <w:rFonts w:ascii="Garamond" w:hAnsi="Garamond"/>
                <w:color w:val="000000" w:themeColor="text1"/>
                <w:sz w:val="22"/>
                <w:szCs w:val="22"/>
              </w:rPr>
              <w:t xml:space="preserve">Sentinel-1 C-SAR data were used by JPL (Zhen Liu) to generate </w:t>
            </w:r>
            <w:proofErr w:type="spellStart"/>
            <w:r w:rsidRPr="49873653">
              <w:rPr>
                <w:rFonts w:ascii="Garamond" w:hAnsi="Garamond"/>
                <w:color w:val="000000" w:themeColor="text1"/>
                <w:sz w:val="22"/>
                <w:szCs w:val="22"/>
              </w:rPr>
              <w:t>InSAR</w:t>
            </w:r>
            <w:proofErr w:type="spellEnd"/>
            <w:r w:rsidRPr="49873653">
              <w:rPr>
                <w:rFonts w:ascii="Garamond" w:hAnsi="Garamond"/>
                <w:color w:val="000000" w:themeColor="text1"/>
                <w:sz w:val="22"/>
                <w:szCs w:val="22"/>
              </w:rPr>
              <w:t xml:space="preserve"> </w:t>
            </w:r>
            <w:proofErr w:type="spellStart"/>
            <w:r w:rsidR="56217C55" w:rsidRPr="49873653">
              <w:rPr>
                <w:rFonts w:ascii="Garamond" w:hAnsi="Garamond"/>
                <w:color w:val="000000" w:themeColor="text1"/>
                <w:sz w:val="22"/>
                <w:szCs w:val="22"/>
              </w:rPr>
              <w:t>interferograms</w:t>
            </w:r>
            <w:proofErr w:type="spellEnd"/>
            <w:r w:rsidR="66C09DBE" w:rsidRPr="49873653">
              <w:rPr>
                <w:rFonts w:ascii="Garamond" w:hAnsi="Garamond"/>
                <w:color w:val="000000" w:themeColor="text1"/>
                <w:sz w:val="22"/>
                <w:szCs w:val="22"/>
              </w:rPr>
              <w:t>.</w:t>
            </w:r>
            <w:r w:rsidR="0A6A3087" w:rsidRPr="49873653">
              <w:rPr>
                <w:rFonts w:ascii="Garamond" w:hAnsi="Garamond"/>
                <w:color w:val="000000" w:themeColor="text1"/>
                <w:sz w:val="22"/>
                <w:szCs w:val="22"/>
              </w:rPr>
              <w:t xml:space="preserve"> Th</w:t>
            </w:r>
            <w:r w:rsidR="48550A9D" w:rsidRPr="49873653">
              <w:rPr>
                <w:rFonts w:ascii="Garamond" w:hAnsi="Garamond"/>
                <w:color w:val="000000" w:themeColor="text1"/>
                <w:sz w:val="22"/>
                <w:szCs w:val="22"/>
              </w:rPr>
              <w:t xml:space="preserve">is </w:t>
            </w:r>
            <w:proofErr w:type="spellStart"/>
            <w:r w:rsidR="48550A9D" w:rsidRPr="49873653">
              <w:rPr>
                <w:rFonts w:ascii="Garamond" w:hAnsi="Garamond"/>
                <w:color w:val="000000" w:themeColor="text1"/>
                <w:sz w:val="22"/>
                <w:szCs w:val="22"/>
              </w:rPr>
              <w:t>InSAR</w:t>
            </w:r>
            <w:proofErr w:type="spellEnd"/>
            <w:r w:rsidR="48550A9D" w:rsidRPr="49873653">
              <w:rPr>
                <w:rFonts w:ascii="Garamond" w:hAnsi="Garamond"/>
                <w:color w:val="000000" w:themeColor="text1"/>
                <w:sz w:val="22"/>
                <w:szCs w:val="22"/>
              </w:rPr>
              <w:t xml:space="preserve"> dataset </w:t>
            </w:r>
            <w:r w:rsidR="790C3D3A" w:rsidRPr="49873653">
              <w:rPr>
                <w:rFonts w:ascii="Garamond" w:hAnsi="Garamond"/>
                <w:color w:val="000000" w:themeColor="text1"/>
                <w:sz w:val="22"/>
                <w:szCs w:val="22"/>
              </w:rPr>
              <w:t>w</w:t>
            </w:r>
            <w:r w:rsidR="618882F2" w:rsidRPr="49873653">
              <w:rPr>
                <w:rFonts w:ascii="Garamond" w:hAnsi="Garamond"/>
                <w:color w:val="000000" w:themeColor="text1"/>
                <w:sz w:val="22"/>
                <w:szCs w:val="22"/>
              </w:rPr>
              <w:t>as</w:t>
            </w:r>
            <w:r w:rsidR="0A6A3087" w:rsidRPr="49873653">
              <w:rPr>
                <w:rFonts w:ascii="Garamond" w:hAnsi="Garamond"/>
                <w:color w:val="000000" w:themeColor="text1"/>
                <w:sz w:val="22"/>
                <w:szCs w:val="22"/>
              </w:rPr>
              <w:t xml:space="preserve"> used to measure land surface subsidence in comparison to </w:t>
            </w:r>
            <w:r w:rsidR="0A6A3087" w:rsidRPr="49873653">
              <w:rPr>
                <w:rFonts w:ascii="Garamond" w:hAnsi="Garamond"/>
                <w:i/>
                <w:iCs/>
                <w:color w:val="000000" w:themeColor="text1"/>
                <w:sz w:val="22"/>
                <w:szCs w:val="22"/>
              </w:rPr>
              <w:t>in situ</w:t>
            </w:r>
            <w:r w:rsidR="0A6A3087" w:rsidRPr="49873653">
              <w:rPr>
                <w:rFonts w:ascii="Garamond" w:hAnsi="Garamond"/>
                <w:color w:val="000000" w:themeColor="text1"/>
                <w:sz w:val="22"/>
                <w:szCs w:val="22"/>
              </w:rPr>
              <w:t xml:space="preserve"> GPS measurements.</w:t>
            </w:r>
          </w:p>
        </w:tc>
      </w:tr>
      <w:tr w:rsidR="00ED4A57" w:rsidRPr="00DF56D8" w14:paraId="2173ADDF" w14:textId="77777777" w:rsidTr="6CF77360">
        <w:tc>
          <w:tcPr>
            <w:tcW w:w="2347" w:type="dxa"/>
            <w:tcBorders>
              <w:top w:val="single" w:sz="4" w:space="0" w:color="auto"/>
              <w:left w:val="single" w:sz="4" w:space="0" w:color="auto"/>
              <w:bottom w:val="single" w:sz="4" w:space="0" w:color="auto"/>
            </w:tcBorders>
          </w:tcPr>
          <w:p w14:paraId="0E5EC88D" w14:textId="513F7716" w:rsidR="00B76BDC" w:rsidRPr="00DF56D8" w:rsidRDefault="555A91C1" w:rsidP="00AC4DE5">
            <w:pPr>
              <w:rPr>
                <w:rFonts w:ascii="Garamond" w:hAnsi="Garamond"/>
                <w:b/>
                <w:bCs/>
                <w:sz w:val="22"/>
                <w:szCs w:val="22"/>
              </w:rPr>
            </w:pPr>
            <w:r w:rsidRPr="00DF56D8">
              <w:rPr>
                <w:rFonts w:ascii="Garamond" w:hAnsi="Garamond"/>
                <w:b/>
                <w:bCs/>
                <w:sz w:val="22"/>
                <w:szCs w:val="22"/>
              </w:rPr>
              <w:t>ALOS-2 PALSAR-2</w:t>
            </w:r>
          </w:p>
        </w:tc>
        <w:tc>
          <w:tcPr>
            <w:tcW w:w="2411" w:type="dxa"/>
            <w:tcBorders>
              <w:top w:val="single" w:sz="4" w:space="0" w:color="auto"/>
              <w:bottom w:val="single" w:sz="4" w:space="0" w:color="auto"/>
            </w:tcBorders>
          </w:tcPr>
          <w:p w14:paraId="65407D12" w14:textId="26B070D8" w:rsidR="00B76BDC" w:rsidRPr="00DF56D8" w:rsidRDefault="7056C9B1" w:rsidP="00AC4DE5">
            <w:pPr>
              <w:rPr>
                <w:rFonts w:ascii="Garamond" w:hAnsi="Garamond"/>
                <w:color w:val="000000" w:themeColor="text1"/>
                <w:sz w:val="22"/>
                <w:szCs w:val="22"/>
              </w:rPr>
            </w:pPr>
            <w:r w:rsidRPr="62132AB5">
              <w:rPr>
                <w:rFonts w:ascii="Garamond" w:hAnsi="Garamond"/>
                <w:color w:val="000000" w:themeColor="text1"/>
                <w:sz w:val="22"/>
                <w:szCs w:val="22"/>
              </w:rPr>
              <w:t xml:space="preserve">Land </w:t>
            </w:r>
            <w:r w:rsidR="2E5EBCAF" w:rsidRPr="62132AB5">
              <w:rPr>
                <w:rFonts w:ascii="Garamond" w:hAnsi="Garamond"/>
                <w:color w:val="000000" w:themeColor="text1"/>
                <w:sz w:val="22"/>
                <w:szCs w:val="22"/>
              </w:rPr>
              <w:t>s</w:t>
            </w:r>
            <w:r w:rsidRPr="62132AB5">
              <w:rPr>
                <w:rFonts w:ascii="Garamond" w:hAnsi="Garamond"/>
                <w:color w:val="000000" w:themeColor="text1"/>
                <w:sz w:val="22"/>
                <w:szCs w:val="22"/>
              </w:rPr>
              <w:t xml:space="preserve">urface </w:t>
            </w:r>
            <w:r w:rsidR="24E6D19D" w:rsidRPr="62132AB5">
              <w:rPr>
                <w:rFonts w:ascii="Garamond" w:hAnsi="Garamond"/>
                <w:color w:val="000000" w:themeColor="text1"/>
                <w:sz w:val="22"/>
                <w:szCs w:val="22"/>
              </w:rPr>
              <w:t>s</w:t>
            </w:r>
            <w:r w:rsidRPr="62132AB5">
              <w:rPr>
                <w:rFonts w:ascii="Garamond" w:hAnsi="Garamond"/>
                <w:color w:val="000000" w:themeColor="text1"/>
                <w:sz w:val="22"/>
                <w:szCs w:val="22"/>
              </w:rPr>
              <w:t>ubsidence</w:t>
            </w:r>
          </w:p>
        </w:tc>
        <w:tc>
          <w:tcPr>
            <w:tcW w:w="4597" w:type="dxa"/>
            <w:tcBorders>
              <w:top w:val="single" w:sz="4" w:space="0" w:color="auto"/>
              <w:bottom w:val="single" w:sz="4" w:space="0" w:color="auto"/>
              <w:right w:val="single" w:sz="4" w:space="0" w:color="auto"/>
            </w:tcBorders>
          </w:tcPr>
          <w:p w14:paraId="760B100D" w14:textId="31C5674A" w:rsidR="00B76BDC" w:rsidRPr="00DF56D8" w:rsidRDefault="34874629" w:rsidP="00AC4DE5">
            <w:pPr>
              <w:rPr>
                <w:rFonts w:ascii="Garamond" w:hAnsi="Garamond"/>
                <w:color w:val="000000" w:themeColor="text1"/>
                <w:sz w:val="22"/>
                <w:szCs w:val="22"/>
              </w:rPr>
            </w:pPr>
            <w:r w:rsidRPr="49873653">
              <w:rPr>
                <w:rFonts w:ascii="Garamond" w:hAnsi="Garamond"/>
                <w:color w:val="000000" w:themeColor="text1"/>
                <w:sz w:val="22"/>
                <w:szCs w:val="22"/>
              </w:rPr>
              <w:t xml:space="preserve">ALOS-2 PALSAR-2 data were used by JPL (Zhen Liu) to generate </w:t>
            </w:r>
            <w:proofErr w:type="spellStart"/>
            <w:r w:rsidRPr="49873653">
              <w:rPr>
                <w:rFonts w:ascii="Garamond" w:hAnsi="Garamond"/>
                <w:color w:val="000000" w:themeColor="text1"/>
                <w:sz w:val="22"/>
                <w:szCs w:val="22"/>
              </w:rPr>
              <w:t>InSAR</w:t>
            </w:r>
            <w:proofErr w:type="spellEnd"/>
            <w:r w:rsidRPr="49873653">
              <w:rPr>
                <w:rFonts w:ascii="Garamond" w:hAnsi="Garamond"/>
                <w:color w:val="000000" w:themeColor="text1"/>
                <w:sz w:val="22"/>
                <w:szCs w:val="22"/>
              </w:rPr>
              <w:t xml:space="preserve"> </w:t>
            </w:r>
            <w:proofErr w:type="spellStart"/>
            <w:r w:rsidRPr="49873653">
              <w:rPr>
                <w:rFonts w:ascii="Garamond" w:hAnsi="Garamond"/>
                <w:color w:val="000000" w:themeColor="text1"/>
                <w:sz w:val="22"/>
                <w:szCs w:val="22"/>
              </w:rPr>
              <w:t>interferograms</w:t>
            </w:r>
            <w:proofErr w:type="spellEnd"/>
            <w:r w:rsidRPr="49873653">
              <w:rPr>
                <w:rFonts w:ascii="Garamond" w:hAnsi="Garamond"/>
                <w:color w:val="000000" w:themeColor="text1"/>
                <w:sz w:val="22"/>
                <w:szCs w:val="22"/>
              </w:rPr>
              <w:t>.</w:t>
            </w:r>
            <w:r w:rsidR="72DD94B0" w:rsidRPr="49873653">
              <w:rPr>
                <w:rFonts w:ascii="Garamond" w:hAnsi="Garamond"/>
                <w:color w:val="000000" w:themeColor="text1"/>
                <w:sz w:val="22"/>
                <w:szCs w:val="22"/>
              </w:rPr>
              <w:t xml:space="preserve"> Th</w:t>
            </w:r>
            <w:r w:rsidR="4AB3CCE6" w:rsidRPr="49873653">
              <w:rPr>
                <w:rFonts w:ascii="Garamond" w:hAnsi="Garamond"/>
                <w:color w:val="000000" w:themeColor="text1"/>
                <w:sz w:val="22"/>
                <w:szCs w:val="22"/>
              </w:rPr>
              <w:t xml:space="preserve">is </w:t>
            </w:r>
            <w:proofErr w:type="spellStart"/>
            <w:r w:rsidR="4AB3CCE6" w:rsidRPr="49873653">
              <w:rPr>
                <w:rFonts w:ascii="Garamond" w:hAnsi="Garamond"/>
                <w:color w:val="000000" w:themeColor="text1"/>
                <w:sz w:val="22"/>
                <w:szCs w:val="22"/>
              </w:rPr>
              <w:t>InSAR</w:t>
            </w:r>
            <w:proofErr w:type="spellEnd"/>
            <w:r w:rsidR="4AB3CCE6" w:rsidRPr="49873653">
              <w:rPr>
                <w:rFonts w:ascii="Garamond" w:hAnsi="Garamond"/>
                <w:color w:val="000000" w:themeColor="text1"/>
                <w:sz w:val="22"/>
                <w:szCs w:val="22"/>
              </w:rPr>
              <w:t xml:space="preserve"> dataset </w:t>
            </w:r>
            <w:r w:rsidR="79ADC756" w:rsidRPr="49873653">
              <w:rPr>
                <w:rFonts w:ascii="Garamond" w:hAnsi="Garamond"/>
                <w:color w:val="000000" w:themeColor="text1"/>
                <w:sz w:val="22"/>
                <w:szCs w:val="22"/>
              </w:rPr>
              <w:t>w</w:t>
            </w:r>
            <w:r w:rsidR="4FD73FD9" w:rsidRPr="49873653">
              <w:rPr>
                <w:rFonts w:ascii="Garamond" w:hAnsi="Garamond"/>
                <w:color w:val="000000" w:themeColor="text1"/>
                <w:sz w:val="22"/>
                <w:szCs w:val="22"/>
              </w:rPr>
              <w:t>as used</w:t>
            </w:r>
            <w:r w:rsidR="72DD94B0" w:rsidRPr="49873653">
              <w:rPr>
                <w:rFonts w:ascii="Garamond" w:hAnsi="Garamond"/>
                <w:color w:val="000000" w:themeColor="text1"/>
                <w:sz w:val="22"/>
                <w:szCs w:val="22"/>
              </w:rPr>
              <w:t xml:space="preserve"> to measure land surface subsidence in comparison to </w:t>
            </w:r>
            <w:r w:rsidR="72DD94B0" w:rsidRPr="49873653">
              <w:rPr>
                <w:rFonts w:ascii="Garamond" w:hAnsi="Garamond"/>
                <w:i/>
                <w:iCs/>
                <w:color w:val="000000" w:themeColor="text1"/>
                <w:sz w:val="22"/>
                <w:szCs w:val="22"/>
              </w:rPr>
              <w:t>in situ</w:t>
            </w:r>
            <w:r w:rsidR="72DD94B0" w:rsidRPr="49873653">
              <w:rPr>
                <w:rFonts w:ascii="Garamond" w:hAnsi="Garamond"/>
                <w:color w:val="000000" w:themeColor="text1"/>
                <w:sz w:val="22"/>
                <w:szCs w:val="22"/>
              </w:rPr>
              <w:t xml:space="preserve"> GPS measurements.</w:t>
            </w:r>
          </w:p>
        </w:tc>
      </w:tr>
    </w:tbl>
    <w:p w14:paraId="59DFC8F6" w14:textId="77777777" w:rsidR="00E1144B" w:rsidRPr="00DF56D8" w:rsidRDefault="00E1144B" w:rsidP="00AC4DE5">
      <w:pPr>
        <w:rPr>
          <w:rFonts w:ascii="Garamond" w:hAnsi="Garamond"/>
          <w:b/>
          <w:i/>
          <w:sz w:val="22"/>
          <w:szCs w:val="22"/>
        </w:rPr>
      </w:pPr>
    </w:p>
    <w:p w14:paraId="1530166C" w14:textId="66A5C279" w:rsidR="00B9614C" w:rsidRPr="00DF56D8" w:rsidRDefault="4F4F8FF3" w:rsidP="00AC4DE5">
      <w:pPr>
        <w:rPr>
          <w:rFonts w:ascii="Garamond" w:hAnsi="Garamond"/>
          <w:i/>
          <w:iCs/>
          <w:sz w:val="22"/>
          <w:szCs w:val="22"/>
        </w:rPr>
      </w:pPr>
      <w:r w:rsidRPr="6CF77360">
        <w:rPr>
          <w:rFonts w:ascii="Garamond" w:hAnsi="Garamond"/>
          <w:b/>
          <w:bCs/>
          <w:i/>
          <w:iCs/>
          <w:sz w:val="22"/>
          <w:szCs w:val="22"/>
        </w:rPr>
        <w:t>Ancillary Datasets:</w:t>
      </w:r>
    </w:p>
    <w:p w14:paraId="3E660434" w14:textId="5FA40E2A" w:rsidR="7C16A865" w:rsidRPr="00DF56D8" w:rsidRDefault="379C7326" w:rsidP="00AC4DE5">
      <w:pPr>
        <w:pStyle w:val="ListParagraph"/>
        <w:numPr>
          <w:ilvl w:val="0"/>
          <w:numId w:val="14"/>
        </w:numPr>
        <w:rPr>
          <w:rFonts w:ascii="Garamond" w:eastAsia="Garamond" w:hAnsi="Garamond" w:cs="Garamond"/>
          <w:color w:val="000000" w:themeColor="text1"/>
          <w:sz w:val="22"/>
          <w:szCs w:val="22"/>
        </w:rPr>
      </w:pPr>
      <w:r w:rsidRPr="49873653">
        <w:rPr>
          <w:rFonts w:ascii="Garamond" w:hAnsi="Garamond"/>
          <w:color w:val="000000" w:themeColor="text1"/>
          <w:sz w:val="22"/>
          <w:szCs w:val="22"/>
        </w:rPr>
        <w:t xml:space="preserve">California Department of Water </w:t>
      </w:r>
      <w:r w:rsidR="5427641D" w:rsidRPr="49873653">
        <w:rPr>
          <w:rFonts w:ascii="Garamond" w:hAnsi="Garamond"/>
          <w:color w:val="000000" w:themeColor="text1"/>
          <w:sz w:val="22"/>
          <w:szCs w:val="22"/>
        </w:rPr>
        <w:t xml:space="preserve">Resources </w:t>
      </w:r>
      <w:r w:rsidRPr="49873653">
        <w:rPr>
          <w:rFonts w:ascii="Garamond" w:hAnsi="Garamond"/>
          <w:color w:val="000000" w:themeColor="text1"/>
          <w:sz w:val="22"/>
          <w:szCs w:val="22"/>
        </w:rPr>
        <w:t xml:space="preserve">Periodic Groundwater </w:t>
      </w:r>
      <w:r w:rsidR="5C19AE9F" w:rsidRPr="49873653">
        <w:rPr>
          <w:rFonts w:ascii="Garamond" w:hAnsi="Garamond"/>
          <w:color w:val="000000" w:themeColor="text1"/>
          <w:sz w:val="22"/>
          <w:szCs w:val="22"/>
        </w:rPr>
        <w:t>Level</w:t>
      </w:r>
      <w:r w:rsidRPr="49873653">
        <w:rPr>
          <w:rFonts w:ascii="Garamond" w:hAnsi="Garamond"/>
          <w:color w:val="000000" w:themeColor="text1"/>
          <w:sz w:val="22"/>
          <w:szCs w:val="22"/>
        </w:rPr>
        <w:t xml:space="preserve"> – groundwa</w:t>
      </w:r>
      <w:r w:rsidR="35D0E123" w:rsidRPr="49873653">
        <w:rPr>
          <w:rFonts w:ascii="Garamond" w:hAnsi="Garamond"/>
          <w:color w:val="000000" w:themeColor="text1"/>
          <w:sz w:val="22"/>
          <w:szCs w:val="22"/>
        </w:rPr>
        <w:t>ter surface level measurements</w:t>
      </w:r>
      <w:r w:rsidR="61EE4F0E" w:rsidRPr="49873653">
        <w:rPr>
          <w:rFonts w:ascii="Garamond" w:hAnsi="Garamond"/>
          <w:color w:val="000000" w:themeColor="text1"/>
          <w:sz w:val="22"/>
          <w:szCs w:val="22"/>
        </w:rPr>
        <w:t xml:space="preserve"> across California’s Central Valley</w:t>
      </w:r>
    </w:p>
    <w:p w14:paraId="2F931F26" w14:textId="1B179095" w:rsidR="7CD1F0C2" w:rsidRDefault="00FEA046" w:rsidP="00AC4DE5">
      <w:pPr>
        <w:pStyle w:val="ListParagraph"/>
        <w:numPr>
          <w:ilvl w:val="0"/>
          <w:numId w:val="14"/>
        </w:numPr>
        <w:rPr>
          <w:rFonts w:ascii="Garamond" w:eastAsia="Garamond" w:hAnsi="Garamond" w:cs="Garamond"/>
          <w:color w:val="000000" w:themeColor="text1"/>
          <w:sz w:val="22"/>
          <w:szCs w:val="22"/>
        </w:rPr>
      </w:pPr>
      <w:r w:rsidRPr="6CF77360">
        <w:rPr>
          <w:rFonts w:ascii="Garamond" w:hAnsi="Garamond"/>
          <w:color w:val="000000" w:themeColor="text1"/>
          <w:sz w:val="22"/>
          <w:szCs w:val="22"/>
        </w:rPr>
        <w:t xml:space="preserve">California Department of Water Resources Continuous </w:t>
      </w:r>
      <w:r w:rsidR="3CC28DB8" w:rsidRPr="6CF77360">
        <w:rPr>
          <w:rFonts w:ascii="Garamond" w:hAnsi="Garamond"/>
          <w:color w:val="000000" w:themeColor="text1"/>
          <w:sz w:val="22"/>
          <w:szCs w:val="22"/>
        </w:rPr>
        <w:t>Groundwater Level</w:t>
      </w:r>
      <w:r w:rsidRPr="6CF77360">
        <w:rPr>
          <w:rFonts w:ascii="Garamond" w:hAnsi="Garamond"/>
          <w:color w:val="000000" w:themeColor="text1"/>
          <w:sz w:val="22"/>
          <w:szCs w:val="22"/>
        </w:rPr>
        <w:t xml:space="preserve"> – groundwater surface level measurements across California’s Central Valley</w:t>
      </w:r>
    </w:p>
    <w:p w14:paraId="50A307D4" w14:textId="052B14A9" w:rsidR="730382A5" w:rsidRPr="00DF56D8" w:rsidRDefault="7449B45A" w:rsidP="00AC4DE5">
      <w:pPr>
        <w:pStyle w:val="ListParagraph"/>
        <w:numPr>
          <w:ilvl w:val="0"/>
          <w:numId w:val="14"/>
        </w:numPr>
        <w:rPr>
          <w:rFonts w:ascii="Garamond" w:eastAsia="Garamond" w:hAnsi="Garamond" w:cs="Garamond"/>
          <w:color w:val="000000" w:themeColor="text1"/>
          <w:sz w:val="22"/>
          <w:szCs w:val="22"/>
        </w:rPr>
      </w:pPr>
      <w:r w:rsidRPr="6CF77360">
        <w:rPr>
          <w:rFonts w:ascii="Garamond" w:eastAsia="Garamond" w:hAnsi="Garamond" w:cs="Garamond"/>
          <w:color w:val="000000" w:themeColor="text1"/>
          <w:sz w:val="22"/>
          <w:szCs w:val="22"/>
        </w:rPr>
        <w:t>US Geological Survey (USGS) National Water Information System (NWIS)</w:t>
      </w:r>
      <w:r w:rsidR="26CEDD43" w:rsidRPr="6CF77360">
        <w:rPr>
          <w:rFonts w:ascii="Garamond" w:eastAsia="Garamond" w:hAnsi="Garamond" w:cs="Garamond"/>
          <w:color w:val="000000" w:themeColor="text1"/>
          <w:sz w:val="22"/>
          <w:szCs w:val="22"/>
        </w:rPr>
        <w:t xml:space="preserve"> </w:t>
      </w:r>
      <w:r w:rsidR="3908BECE" w:rsidRPr="6CF77360">
        <w:rPr>
          <w:rFonts w:ascii="Garamond" w:eastAsia="Garamond" w:hAnsi="Garamond" w:cs="Garamond"/>
          <w:color w:val="000000" w:themeColor="text1"/>
          <w:sz w:val="22"/>
          <w:szCs w:val="22"/>
        </w:rPr>
        <w:t>Groundwater</w:t>
      </w:r>
      <w:r w:rsidR="26CEDD43" w:rsidRPr="6CF77360">
        <w:rPr>
          <w:rFonts w:ascii="Garamond" w:eastAsia="Garamond" w:hAnsi="Garamond" w:cs="Garamond"/>
          <w:color w:val="000000" w:themeColor="text1"/>
          <w:sz w:val="22"/>
          <w:szCs w:val="22"/>
        </w:rPr>
        <w:t xml:space="preserve"> Field Measurements</w:t>
      </w:r>
      <w:r w:rsidRPr="6CF77360">
        <w:rPr>
          <w:rFonts w:ascii="Garamond" w:eastAsia="Garamond" w:hAnsi="Garamond" w:cs="Garamond"/>
          <w:color w:val="000000" w:themeColor="text1"/>
          <w:sz w:val="22"/>
          <w:szCs w:val="22"/>
        </w:rPr>
        <w:t xml:space="preserve"> – </w:t>
      </w:r>
      <w:r w:rsidR="48D688EB" w:rsidRPr="6CF77360">
        <w:rPr>
          <w:rFonts w:ascii="Garamond" w:eastAsia="Garamond" w:hAnsi="Garamond" w:cs="Garamond"/>
          <w:color w:val="000000" w:themeColor="text1"/>
          <w:sz w:val="22"/>
          <w:szCs w:val="22"/>
        </w:rPr>
        <w:t>dataset</w:t>
      </w:r>
      <w:r w:rsidRPr="6CF77360">
        <w:rPr>
          <w:rFonts w:ascii="Garamond" w:eastAsia="Garamond" w:hAnsi="Garamond" w:cs="Garamond"/>
          <w:color w:val="000000" w:themeColor="text1"/>
          <w:sz w:val="22"/>
          <w:szCs w:val="22"/>
        </w:rPr>
        <w:t xml:space="preserve"> recording national groundwater </w:t>
      </w:r>
      <w:r w:rsidR="74D09113" w:rsidRPr="6CF77360">
        <w:rPr>
          <w:rFonts w:ascii="Garamond" w:eastAsia="Garamond" w:hAnsi="Garamond" w:cs="Garamond"/>
          <w:color w:val="000000" w:themeColor="text1"/>
          <w:sz w:val="22"/>
          <w:szCs w:val="22"/>
        </w:rPr>
        <w:t xml:space="preserve">surface </w:t>
      </w:r>
      <w:r w:rsidRPr="6CF77360">
        <w:rPr>
          <w:rFonts w:ascii="Garamond" w:eastAsia="Garamond" w:hAnsi="Garamond" w:cs="Garamond"/>
          <w:color w:val="000000" w:themeColor="text1"/>
          <w:sz w:val="22"/>
          <w:szCs w:val="22"/>
        </w:rPr>
        <w:t>levels over time</w:t>
      </w:r>
    </w:p>
    <w:p w14:paraId="622956E3" w14:textId="20EF1AC7" w:rsidR="20ECD025" w:rsidRPr="00DF56D8" w:rsidRDefault="1C3E36A2" w:rsidP="00AC4DE5">
      <w:pPr>
        <w:pStyle w:val="ListParagraph"/>
        <w:numPr>
          <w:ilvl w:val="0"/>
          <w:numId w:val="14"/>
        </w:numPr>
        <w:rPr>
          <w:rFonts w:ascii="Garamond" w:eastAsia="Garamond" w:hAnsi="Garamond" w:cs="Garamond"/>
          <w:color w:val="000000" w:themeColor="text1"/>
          <w:sz w:val="22"/>
          <w:szCs w:val="22"/>
        </w:rPr>
      </w:pPr>
      <w:r w:rsidRPr="6CF77360">
        <w:rPr>
          <w:rFonts w:ascii="Garamond" w:hAnsi="Garamond"/>
          <w:color w:val="000000" w:themeColor="text1"/>
          <w:sz w:val="22"/>
          <w:szCs w:val="22"/>
        </w:rPr>
        <w:t>University of Nevada Reno</w:t>
      </w:r>
      <w:r w:rsidR="1579744F" w:rsidRPr="6CF77360">
        <w:rPr>
          <w:rFonts w:ascii="Garamond" w:hAnsi="Garamond"/>
          <w:color w:val="000000" w:themeColor="text1"/>
          <w:sz w:val="22"/>
          <w:szCs w:val="22"/>
        </w:rPr>
        <w:t>’s</w:t>
      </w:r>
      <w:r w:rsidRPr="6CF77360">
        <w:rPr>
          <w:rFonts w:ascii="Garamond" w:hAnsi="Garamond"/>
          <w:color w:val="000000" w:themeColor="text1"/>
          <w:sz w:val="22"/>
          <w:szCs w:val="22"/>
        </w:rPr>
        <w:t xml:space="preserve"> </w:t>
      </w:r>
      <w:r w:rsidR="4B6CC3AD" w:rsidRPr="6CF77360">
        <w:rPr>
          <w:rFonts w:ascii="Garamond" w:hAnsi="Garamond"/>
          <w:color w:val="000000" w:themeColor="text1"/>
          <w:sz w:val="22"/>
          <w:szCs w:val="22"/>
        </w:rPr>
        <w:t xml:space="preserve">(UNR) Nevada </w:t>
      </w:r>
      <w:r w:rsidRPr="6CF77360">
        <w:rPr>
          <w:rFonts w:ascii="Garamond" w:hAnsi="Garamond"/>
          <w:color w:val="000000" w:themeColor="text1"/>
          <w:sz w:val="22"/>
          <w:szCs w:val="22"/>
        </w:rPr>
        <w:t>Geodetic La</w:t>
      </w:r>
      <w:r w:rsidR="16F606A0" w:rsidRPr="6CF77360">
        <w:rPr>
          <w:rFonts w:ascii="Garamond" w:hAnsi="Garamond"/>
          <w:color w:val="000000" w:themeColor="text1"/>
          <w:sz w:val="22"/>
          <w:szCs w:val="22"/>
        </w:rPr>
        <w:t>boratory GPS Stations</w:t>
      </w:r>
      <w:r w:rsidR="79B76114" w:rsidRPr="6CF77360">
        <w:rPr>
          <w:rFonts w:ascii="Garamond" w:hAnsi="Garamond"/>
          <w:color w:val="000000" w:themeColor="text1"/>
          <w:sz w:val="22"/>
          <w:szCs w:val="22"/>
        </w:rPr>
        <w:t xml:space="preserve"> Time Series</w:t>
      </w:r>
      <w:r w:rsidR="16F606A0" w:rsidRPr="6CF77360">
        <w:rPr>
          <w:rFonts w:ascii="Garamond" w:hAnsi="Garamond"/>
          <w:color w:val="000000" w:themeColor="text1"/>
          <w:sz w:val="22"/>
          <w:szCs w:val="22"/>
        </w:rPr>
        <w:t xml:space="preserve"> – continuous land surface </w:t>
      </w:r>
      <w:r w:rsidR="755B36BD" w:rsidRPr="6CF77360">
        <w:rPr>
          <w:rFonts w:ascii="Garamond" w:hAnsi="Garamond"/>
          <w:color w:val="000000" w:themeColor="text1"/>
          <w:sz w:val="22"/>
          <w:szCs w:val="22"/>
        </w:rPr>
        <w:t xml:space="preserve">elevation </w:t>
      </w:r>
      <w:r w:rsidR="16F606A0" w:rsidRPr="6CF77360">
        <w:rPr>
          <w:rFonts w:ascii="Garamond" w:hAnsi="Garamond"/>
          <w:color w:val="000000" w:themeColor="text1"/>
          <w:sz w:val="22"/>
          <w:szCs w:val="22"/>
        </w:rPr>
        <w:t xml:space="preserve">measurements </w:t>
      </w:r>
      <w:r w:rsidR="08BC0B7C" w:rsidRPr="6CF77360">
        <w:rPr>
          <w:rFonts w:ascii="Garamond" w:hAnsi="Garamond"/>
          <w:color w:val="000000" w:themeColor="text1"/>
          <w:sz w:val="22"/>
          <w:szCs w:val="22"/>
        </w:rPr>
        <w:t>across California’s Central Valley</w:t>
      </w:r>
      <w:r w:rsidR="2149E1BB" w:rsidRPr="6CF77360">
        <w:rPr>
          <w:rFonts w:ascii="Garamond" w:hAnsi="Garamond"/>
          <w:color w:val="000000" w:themeColor="text1"/>
          <w:sz w:val="22"/>
          <w:szCs w:val="22"/>
        </w:rPr>
        <w:t xml:space="preserve"> used to demonstrate </w:t>
      </w:r>
      <w:r w:rsidR="00AC4DE5">
        <w:rPr>
          <w:rFonts w:ascii="Garamond" w:hAnsi="Garamond"/>
          <w:color w:val="000000" w:themeColor="text1"/>
          <w:sz w:val="22"/>
          <w:szCs w:val="22"/>
        </w:rPr>
        <w:t>the utility</w:t>
      </w:r>
      <w:r w:rsidR="2149E1BB" w:rsidRPr="6CF77360">
        <w:rPr>
          <w:rFonts w:ascii="Garamond" w:hAnsi="Garamond"/>
          <w:color w:val="000000" w:themeColor="text1"/>
          <w:sz w:val="22"/>
          <w:szCs w:val="22"/>
        </w:rPr>
        <w:t xml:space="preserve"> of </w:t>
      </w:r>
      <w:proofErr w:type="spellStart"/>
      <w:r w:rsidR="2149E1BB" w:rsidRPr="6CF77360">
        <w:rPr>
          <w:rFonts w:ascii="Garamond" w:hAnsi="Garamond"/>
          <w:color w:val="000000" w:themeColor="text1"/>
          <w:sz w:val="22"/>
          <w:szCs w:val="22"/>
        </w:rPr>
        <w:t>InSAR</w:t>
      </w:r>
      <w:proofErr w:type="spellEnd"/>
      <w:r w:rsidR="2149E1BB" w:rsidRPr="6CF77360">
        <w:rPr>
          <w:rFonts w:ascii="Garamond" w:hAnsi="Garamond"/>
          <w:color w:val="000000" w:themeColor="text1"/>
          <w:sz w:val="22"/>
          <w:szCs w:val="22"/>
        </w:rPr>
        <w:t xml:space="preserve"> datasets in quantifyin</w:t>
      </w:r>
      <w:r w:rsidR="72F3222A" w:rsidRPr="6CF77360">
        <w:rPr>
          <w:rFonts w:ascii="Garamond" w:hAnsi="Garamond"/>
          <w:color w:val="000000" w:themeColor="text1"/>
          <w:sz w:val="22"/>
          <w:szCs w:val="22"/>
        </w:rPr>
        <w:t>g</w:t>
      </w:r>
      <w:r w:rsidR="2149E1BB" w:rsidRPr="6CF77360">
        <w:rPr>
          <w:rFonts w:ascii="Garamond" w:hAnsi="Garamond"/>
          <w:color w:val="000000" w:themeColor="text1"/>
          <w:sz w:val="22"/>
          <w:szCs w:val="22"/>
        </w:rPr>
        <w:t xml:space="preserve"> land subsidence</w:t>
      </w:r>
    </w:p>
    <w:p w14:paraId="4ABE973B" w14:textId="05E12E24" w:rsidR="006A2A26" w:rsidRPr="00DF56D8" w:rsidRDefault="006A2A26" w:rsidP="00AC4DE5">
      <w:pPr>
        <w:rPr>
          <w:rFonts w:ascii="Garamond" w:hAnsi="Garamond"/>
          <w:color w:val="000000" w:themeColor="text1"/>
          <w:sz w:val="22"/>
          <w:szCs w:val="22"/>
        </w:rPr>
      </w:pPr>
    </w:p>
    <w:p w14:paraId="0CBC9B56" w14:textId="4AE53DC9" w:rsidR="006A2A26" w:rsidRPr="00DF56D8" w:rsidRDefault="006A2A26" w:rsidP="00AC4DE5">
      <w:pPr>
        <w:rPr>
          <w:rFonts w:ascii="Garamond" w:hAnsi="Garamond"/>
          <w:i/>
          <w:iCs/>
          <w:color w:val="000000" w:themeColor="text1"/>
          <w:sz w:val="22"/>
          <w:szCs w:val="22"/>
        </w:rPr>
      </w:pPr>
      <w:r w:rsidRPr="62132AB5">
        <w:rPr>
          <w:rFonts w:ascii="Garamond" w:hAnsi="Garamond"/>
          <w:b/>
          <w:bCs/>
          <w:i/>
          <w:iCs/>
          <w:color w:val="000000" w:themeColor="text1"/>
          <w:sz w:val="22"/>
          <w:szCs w:val="22"/>
        </w:rPr>
        <w:t>Software &amp; Scripting:</w:t>
      </w:r>
    </w:p>
    <w:p w14:paraId="1388C2DA" w14:textId="4AE53DC9" w:rsidR="3E5ADAB4" w:rsidRPr="00DF56D8" w:rsidRDefault="3E5ADAB4" w:rsidP="00AC4DE5">
      <w:pPr>
        <w:pStyle w:val="ListParagraph"/>
        <w:numPr>
          <w:ilvl w:val="0"/>
          <w:numId w:val="16"/>
        </w:numPr>
        <w:rPr>
          <w:rFonts w:ascii="Garamond" w:eastAsia="Garamond" w:hAnsi="Garamond" w:cs="Garamond"/>
          <w:color w:val="000000" w:themeColor="text1"/>
          <w:sz w:val="22"/>
          <w:szCs w:val="22"/>
        </w:rPr>
      </w:pPr>
      <w:r w:rsidRPr="724CE627">
        <w:rPr>
          <w:rFonts w:ascii="Garamond" w:hAnsi="Garamond"/>
          <w:color w:val="000000" w:themeColor="text1"/>
          <w:sz w:val="22"/>
          <w:szCs w:val="22"/>
        </w:rPr>
        <w:t>Python 3.7+ – Data manipulation and GUI creation</w:t>
      </w:r>
    </w:p>
    <w:p w14:paraId="39EA0389" w14:textId="4AE53DC9" w:rsidR="3E5ADAB4" w:rsidRPr="00DF56D8" w:rsidRDefault="3E5ADAB4" w:rsidP="00AC4DE5">
      <w:pPr>
        <w:pStyle w:val="ListParagraph"/>
        <w:numPr>
          <w:ilvl w:val="0"/>
          <w:numId w:val="16"/>
        </w:numPr>
        <w:rPr>
          <w:rFonts w:ascii="Garamond" w:eastAsia="Garamond" w:hAnsi="Garamond" w:cs="Garamond"/>
          <w:color w:val="000000" w:themeColor="text1"/>
          <w:sz w:val="22"/>
          <w:szCs w:val="22"/>
        </w:rPr>
      </w:pPr>
      <w:r w:rsidRPr="724CE627">
        <w:rPr>
          <w:rFonts w:ascii="Garamond" w:hAnsi="Garamond"/>
          <w:color w:val="000000" w:themeColor="text1"/>
          <w:sz w:val="22"/>
          <w:szCs w:val="22"/>
        </w:rPr>
        <w:t>HTML, CSS, and JavaScript – Visualization creation</w:t>
      </w:r>
    </w:p>
    <w:p w14:paraId="1E3362B0" w14:textId="4AE53DC9" w:rsidR="47654C96" w:rsidRPr="00DF56D8" w:rsidRDefault="47654C96" w:rsidP="00AC4DE5">
      <w:pPr>
        <w:pStyle w:val="ListParagraph"/>
        <w:numPr>
          <w:ilvl w:val="0"/>
          <w:numId w:val="16"/>
        </w:numPr>
        <w:rPr>
          <w:rFonts w:ascii="Garamond" w:eastAsia="Garamond" w:hAnsi="Garamond" w:cs="Garamond"/>
          <w:color w:val="000000" w:themeColor="text1"/>
          <w:sz w:val="22"/>
          <w:szCs w:val="22"/>
        </w:rPr>
      </w:pPr>
      <w:r w:rsidRPr="724CE627">
        <w:rPr>
          <w:rFonts w:ascii="Garamond" w:hAnsi="Garamond"/>
          <w:color w:val="000000" w:themeColor="text1"/>
          <w:sz w:val="22"/>
          <w:szCs w:val="22"/>
        </w:rPr>
        <w:t>QGIS 3.10+ – Map production</w:t>
      </w:r>
    </w:p>
    <w:p w14:paraId="7CA82EBD" w14:textId="7A15768B" w:rsidR="47654C96" w:rsidRPr="00DF56D8" w:rsidRDefault="47654C96" w:rsidP="00AC4DE5">
      <w:pPr>
        <w:pStyle w:val="ListParagraph"/>
        <w:numPr>
          <w:ilvl w:val="0"/>
          <w:numId w:val="16"/>
        </w:numPr>
        <w:rPr>
          <w:rFonts w:ascii="Garamond" w:eastAsia="Garamond" w:hAnsi="Garamond" w:cs="Garamond"/>
          <w:color w:val="000000" w:themeColor="text1"/>
          <w:sz w:val="22"/>
          <w:szCs w:val="22"/>
        </w:rPr>
      </w:pPr>
      <w:proofErr w:type="spellStart"/>
      <w:r w:rsidRPr="724CE627">
        <w:rPr>
          <w:rFonts w:ascii="Garamond" w:hAnsi="Garamond"/>
          <w:color w:val="000000" w:themeColor="text1"/>
          <w:sz w:val="22"/>
          <w:szCs w:val="22"/>
        </w:rPr>
        <w:t>Esri</w:t>
      </w:r>
      <w:proofErr w:type="spellEnd"/>
      <w:r w:rsidRPr="724CE627">
        <w:rPr>
          <w:rFonts w:ascii="Garamond" w:hAnsi="Garamond"/>
          <w:color w:val="000000" w:themeColor="text1"/>
          <w:sz w:val="22"/>
          <w:szCs w:val="22"/>
        </w:rPr>
        <w:t xml:space="preserve"> ArcGIS Desktop 10.</w:t>
      </w:r>
      <w:r w:rsidR="087F26CD" w:rsidRPr="724CE627">
        <w:rPr>
          <w:rFonts w:ascii="Garamond" w:hAnsi="Garamond"/>
          <w:color w:val="000000" w:themeColor="text1"/>
          <w:sz w:val="22"/>
          <w:szCs w:val="22"/>
        </w:rPr>
        <w:t>8</w:t>
      </w:r>
      <w:r w:rsidRPr="724CE627">
        <w:rPr>
          <w:rFonts w:ascii="Garamond" w:hAnsi="Garamond"/>
          <w:color w:val="000000" w:themeColor="text1"/>
          <w:sz w:val="22"/>
          <w:szCs w:val="22"/>
        </w:rPr>
        <w:t xml:space="preserve"> – Map production</w:t>
      </w:r>
    </w:p>
    <w:p w14:paraId="0E6F51F3" w14:textId="7A15768B" w:rsidR="004A6C45" w:rsidRPr="00DF56D8" w:rsidRDefault="004A6C45" w:rsidP="00AC4DE5">
      <w:pPr>
        <w:pStyle w:val="ListParagraph"/>
        <w:numPr>
          <w:ilvl w:val="0"/>
          <w:numId w:val="16"/>
        </w:numPr>
        <w:rPr>
          <w:color w:val="000000" w:themeColor="text1"/>
          <w:sz w:val="22"/>
          <w:szCs w:val="22"/>
        </w:rPr>
      </w:pPr>
      <w:proofErr w:type="spellStart"/>
      <w:r w:rsidRPr="724CE627">
        <w:rPr>
          <w:rFonts w:ascii="Garamond" w:hAnsi="Garamond"/>
          <w:color w:val="000000" w:themeColor="text1"/>
          <w:sz w:val="22"/>
          <w:szCs w:val="22"/>
        </w:rPr>
        <w:lastRenderedPageBreak/>
        <w:t>RStudio</w:t>
      </w:r>
      <w:proofErr w:type="spellEnd"/>
      <w:r w:rsidRPr="724CE627">
        <w:rPr>
          <w:rFonts w:ascii="Garamond" w:hAnsi="Garamond"/>
          <w:color w:val="000000" w:themeColor="text1"/>
          <w:sz w:val="22"/>
          <w:szCs w:val="22"/>
        </w:rPr>
        <w:t xml:space="preserve"> 1.3 – </w:t>
      </w:r>
      <w:r w:rsidR="00F051C3" w:rsidRPr="724CE627">
        <w:rPr>
          <w:rFonts w:ascii="Garamond" w:hAnsi="Garamond"/>
          <w:color w:val="000000" w:themeColor="text1"/>
          <w:sz w:val="22"/>
          <w:szCs w:val="22"/>
        </w:rPr>
        <w:t>Statistical</w:t>
      </w:r>
      <w:r w:rsidR="00B0797B" w:rsidRPr="724CE627">
        <w:rPr>
          <w:rFonts w:ascii="Garamond" w:hAnsi="Garamond"/>
          <w:color w:val="000000" w:themeColor="text1"/>
          <w:sz w:val="22"/>
          <w:szCs w:val="22"/>
        </w:rPr>
        <w:t xml:space="preserve"> </w:t>
      </w:r>
      <w:r w:rsidR="00F051C3" w:rsidRPr="724CE627">
        <w:rPr>
          <w:rFonts w:ascii="Garamond" w:hAnsi="Garamond"/>
          <w:color w:val="000000" w:themeColor="text1"/>
          <w:sz w:val="22"/>
          <w:szCs w:val="22"/>
        </w:rPr>
        <w:t>analysis</w:t>
      </w:r>
      <w:r w:rsidR="00130200" w:rsidRPr="724CE627">
        <w:rPr>
          <w:rFonts w:ascii="Garamond" w:hAnsi="Garamond"/>
          <w:color w:val="000000" w:themeColor="text1"/>
          <w:sz w:val="22"/>
          <w:szCs w:val="22"/>
        </w:rPr>
        <w:t xml:space="preserve"> and graph production</w:t>
      </w:r>
    </w:p>
    <w:p w14:paraId="5BAFB1F7" w14:textId="77777777" w:rsidR="00184652" w:rsidRPr="00DF56D8" w:rsidRDefault="00184652" w:rsidP="00AC4DE5">
      <w:pPr>
        <w:rPr>
          <w:rFonts w:ascii="Garamond" w:hAnsi="Garamond"/>
          <w:sz w:val="22"/>
          <w:szCs w:val="22"/>
        </w:rPr>
      </w:pPr>
    </w:p>
    <w:p w14:paraId="14CBC202" w14:textId="491AC37E" w:rsidR="00073224" w:rsidRPr="00DF56D8" w:rsidRDefault="525EA6C6" w:rsidP="00AC4DE5">
      <w:pPr>
        <w:rPr>
          <w:rFonts w:ascii="Garamond" w:hAnsi="Garamond"/>
          <w:b/>
          <w:bCs/>
          <w:i/>
          <w:iCs/>
          <w:sz w:val="22"/>
          <w:szCs w:val="22"/>
        </w:rPr>
      </w:pPr>
      <w:r w:rsidRPr="00DF56D8">
        <w:rPr>
          <w:rFonts w:ascii="Garamond" w:hAnsi="Garamond"/>
          <w:b/>
          <w:bCs/>
          <w:i/>
          <w:iCs/>
          <w:sz w:val="22"/>
          <w:szCs w:val="22"/>
        </w:rPr>
        <w:t>End</w:t>
      </w:r>
      <w:r w:rsidR="1AECADF4" w:rsidRPr="00DF56D8">
        <w:rPr>
          <w:rFonts w:ascii="Garamond" w:hAnsi="Garamond"/>
          <w:b/>
          <w:bCs/>
          <w:i/>
          <w:iCs/>
          <w:sz w:val="22"/>
          <w:szCs w:val="22"/>
        </w:rPr>
        <w:t xml:space="preserve"> </w:t>
      </w:r>
      <w:r w:rsidRPr="00DF56D8">
        <w:rPr>
          <w:rFonts w:ascii="Garamond" w:hAnsi="Garamond"/>
          <w:b/>
          <w:bCs/>
          <w:i/>
          <w:iCs/>
          <w:sz w:val="22"/>
          <w:szCs w:val="22"/>
        </w:rPr>
        <w:t>Products: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2160"/>
        <w:gridCol w:w="3240"/>
        <w:gridCol w:w="2880"/>
        <w:gridCol w:w="1080"/>
      </w:tblGrid>
      <w:tr w:rsidR="00FD3752" w:rsidRPr="00DF56D8" w14:paraId="2A0027C9" w14:textId="77777777" w:rsidTr="6CF77360">
        <w:tc>
          <w:tcPr>
            <w:tcW w:w="2160" w:type="dxa"/>
            <w:shd w:val="clear" w:color="auto" w:fill="31849B" w:themeFill="accent5" w:themeFillShade="BF"/>
            <w:vAlign w:val="center"/>
          </w:tcPr>
          <w:p w14:paraId="67DE7A20" w14:textId="21F7E80F" w:rsidR="001538F2" w:rsidRPr="00DF56D8" w:rsidRDefault="77211977" w:rsidP="00AC4DE5">
            <w:pPr>
              <w:jc w:val="center"/>
              <w:rPr>
                <w:rFonts w:ascii="Garamond" w:hAnsi="Garamond"/>
                <w:b/>
                <w:bCs/>
                <w:color w:val="FFFFFF"/>
                <w:sz w:val="22"/>
                <w:szCs w:val="22"/>
              </w:rPr>
            </w:pPr>
            <w:r w:rsidRPr="00DF56D8">
              <w:rPr>
                <w:rFonts w:ascii="Garamond" w:hAnsi="Garamond"/>
                <w:b/>
                <w:bCs/>
                <w:color w:val="FFFFFF" w:themeColor="background1"/>
                <w:sz w:val="22"/>
                <w:szCs w:val="22"/>
              </w:rPr>
              <w:t>E</w:t>
            </w:r>
            <w:r w:rsidR="3DD5DE77" w:rsidRPr="00DF56D8">
              <w:rPr>
                <w:rFonts w:ascii="Garamond" w:hAnsi="Garamond"/>
                <w:b/>
                <w:bCs/>
                <w:color w:val="FFFFFF" w:themeColor="background1"/>
                <w:sz w:val="22"/>
                <w:szCs w:val="22"/>
              </w:rPr>
              <w:t>nd</w:t>
            </w:r>
            <w:r w:rsidR="6F5427CF" w:rsidRPr="00DF56D8">
              <w:rPr>
                <w:rFonts w:ascii="Garamond" w:hAnsi="Garamond"/>
                <w:b/>
                <w:bCs/>
                <w:color w:val="FFFFFF" w:themeColor="background1"/>
                <w:sz w:val="22"/>
                <w:szCs w:val="22"/>
              </w:rPr>
              <w:t xml:space="preserve"> </w:t>
            </w:r>
            <w:r w:rsidRPr="00DF56D8">
              <w:rPr>
                <w:rFonts w:ascii="Garamond" w:hAnsi="Garamond"/>
                <w:b/>
                <w:bCs/>
                <w:color w:val="FFFFFF" w:themeColor="background1"/>
                <w:sz w:val="22"/>
                <w:szCs w:val="22"/>
              </w:rPr>
              <w:t>Products</w:t>
            </w:r>
          </w:p>
        </w:tc>
        <w:tc>
          <w:tcPr>
            <w:tcW w:w="3240" w:type="dxa"/>
            <w:shd w:val="clear" w:color="auto" w:fill="31849B" w:themeFill="accent5" w:themeFillShade="BF"/>
            <w:vAlign w:val="center"/>
          </w:tcPr>
          <w:p w14:paraId="5D000EB1" w14:textId="73C9558D" w:rsidR="001538F2" w:rsidRPr="00DF56D8" w:rsidRDefault="004D358F" w:rsidP="00AC4DE5">
            <w:pPr>
              <w:jc w:val="center"/>
              <w:rPr>
                <w:rFonts w:ascii="Garamond" w:hAnsi="Garamond"/>
                <w:b/>
                <w:bCs/>
                <w:color w:val="FFFFFF"/>
                <w:sz w:val="22"/>
                <w:szCs w:val="22"/>
              </w:rPr>
            </w:pPr>
            <w:r w:rsidRPr="00DF56D8">
              <w:rPr>
                <w:rFonts w:ascii="Garamond" w:hAnsi="Garamond"/>
                <w:b/>
                <w:bCs/>
                <w:color w:val="FFFFFF"/>
                <w:sz w:val="22"/>
                <w:szCs w:val="22"/>
              </w:rPr>
              <w:t xml:space="preserve">Earth Observations Used </w:t>
            </w:r>
          </w:p>
        </w:tc>
        <w:tc>
          <w:tcPr>
            <w:tcW w:w="2880" w:type="dxa"/>
            <w:shd w:val="clear" w:color="auto" w:fill="31849B" w:themeFill="accent5" w:themeFillShade="BF"/>
            <w:vAlign w:val="center"/>
          </w:tcPr>
          <w:p w14:paraId="664079CF" w14:textId="7FD35A9E" w:rsidR="001538F2" w:rsidRPr="00DF56D8" w:rsidRDefault="004D358F" w:rsidP="00AC4DE5">
            <w:pPr>
              <w:jc w:val="center"/>
              <w:rPr>
                <w:rFonts w:ascii="Garamond" w:hAnsi="Garamond"/>
                <w:b/>
                <w:bCs/>
                <w:color w:val="FFFFFF"/>
                <w:sz w:val="22"/>
                <w:szCs w:val="22"/>
              </w:rPr>
            </w:pPr>
            <w:r w:rsidRPr="00DF56D8">
              <w:rPr>
                <w:rFonts w:ascii="Garamond" w:hAnsi="Garamond"/>
                <w:b/>
                <w:bCs/>
                <w:color w:val="FFFFFF"/>
                <w:sz w:val="22"/>
                <w:szCs w:val="22"/>
              </w:rPr>
              <w:t>Partner Benefit &amp; Use</w:t>
            </w:r>
          </w:p>
        </w:tc>
        <w:tc>
          <w:tcPr>
            <w:tcW w:w="1080" w:type="dxa"/>
            <w:shd w:val="clear" w:color="auto" w:fill="31849B" w:themeFill="accent5" w:themeFillShade="BF"/>
          </w:tcPr>
          <w:p w14:paraId="528DEE6A" w14:textId="77777777" w:rsidR="001538F2" w:rsidRPr="00DF56D8" w:rsidRDefault="001538F2" w:rsidP="00AC4DE5">
            <w:pPr>
              <w:jc w:val="center"/>
              <w:rPr>
                <w:rFonts w:ascii="Garamond" w:hAnsi="Garamond"/>
                <w:b/>
                <w:bCs/>
                <w:color w:val="FFFFFF"/>
                <w:sz w:val="22"/>
                <w:szCs w:val="22"/>
              </w:rPr>
            </w:pPr>
            <w:r w:rsidRPr="00DF56D8">
              <w:rPr>
                <w:rFonts w:ascii="Garamond" w:hAnsi="Garamond"/>
                <w:b/>
                <w:bCs/>
                <w:color w:val="FFFFFF"/>
                <w:sz w:val="22"/>
                <w:szCs w:val="22"/>
              </w:rPr>
              <w:t>Software Release Category</w:t>
            </w:r>
          </w:p>
        </w:tc>
      </w:tr>
      <w:tr w:rsidR="00BE388E" w:rsidRPr="00DF56D8" w14:paraId="407EEF43" w14:textId="77777777" w:rsidTr="6CF77360">
        <w:tc>
          <w:tcPr>
            <w:tcW w:w="2160" w:type="dxa"/>
          </w:tcPr>
          <w:p w14:paraId="6303043D" w14:textId="10533436" w:rsidR="004D358F" w:rsidRPr="00DF56D8" w:rsidRDefault="4BC8BE26" w:rsidP="00AC4DE5">
            <w:pPr>
              <w:rPr>
                <w:sz w:val="22"/>
                <w:szCs w:val="22"/>
              </w:rPr>
            </w:pPr>
            <w:r w:rsidRPr="00DF56D8">
              <w:rPr>
                <w:rFonts w:ascii="Garamond" w:hAnsi="Garamond" w:cs="Arial"/>
                <w:b/>
                <w:bCs/>
                <w:sz w:val="22"/>
                <w:szCs w:val="22"/>
              </w:rPr>
              <w:t>Groundwater Storage Change Maps</w:t>
            </w:r>
          </w:p>
        </w:tc>
        <w:tc>
          <w:tcPr>
            <w:tcW w:w="3240" w:type="dxa"/>
          </w:tcPr>
          <w:p w14:paraId="43130D5F" w14:textId="54A1DACD" w:rsidR="004D358F" w:rsidRPr="00DF56D8" w:rsidRDefault="437E1B9A" w:rsidP="00AC4DE5">
            <w:pPr>
              <w:rPr>
                <w:rFonts w:ascii="Garamond" w:hAnsi="Garamond" w:cs="Arial"/>
                <w:color w:val="000000" w:themeColor="text1"/>
                <w:sz w:val="22"/>
                <w:szCs w:val="22"/>
              </w:rPr>
            </w:pPr>
            <w:r w:rsidRPr="62132AB5">
              <w:rPr>
                <w:rFonts w:ascii="Garamond" w:hAnsi="Garamond" w:cs="Arial"/>
                <w:color w:val="000000" w:themeColor="text1"/>
                <w:sz w:val="22"/>
                <w:szCs w:val="22"/>
              </w:rPr>
              <w:t>GRACE</w:t>
            </w:r>
          </w:p>
          <w:p w14:paraId="05C6772C" w14:textId="54A1DACD" w:rsidR="004D358F" w:rsidRPr="00DF56D8" w:rsidRDefault="437E1B9A" w:rsidP="00AC4DE5">
            <w:pPr>
              <w:rPr>
                <w:rFonts w:ascii="Garamond" w:hAnsi="Garamond" w:cs="Arial"/>
                <w:color w:val="000000" w:themeColor="text1"/>
                <w:sz w:val="22"/>
                <w:szCs w:val="22"/>
              </w:rPr>
            </w:pPr>
            <w:r w:rsidRPr="62132AB5">
              <w:rPr>
                <w:rFonts w:ascii="Garamond" w:hAnsi="Garamond" w:cs="Arial"/>
                <w:color w:val="000000" w:themeColor="text1"/>
                <w:sz w:val="22"/>
                <w:szCs w:val="22"/>
              </w:rPr>
              <w:t>GRACE-FO</w:t>
            </w:r>
          </w:p>
        </w:tc>
        <w:tc>
          <w:tcPr>
            <w:tcW w:w="2880" w:type="dxa"/>
          </w:tcPr>
          <w:p w14:paraId="29D692C0" w14:textId="33D5F5B4" w:rsidR="004D358F" w:rsidRPr="00DF56D8" w:rsidRDefault="6EE43C9E" w:rsidP="00AC4DE5">
            <w:pPr>
              <w:rPr>
                <w:color w:val="000000" w:themeColor="text1"/>
                <w:sz w:val="22"/>
                <w:szCs w:val="22"/>
              </w:rPr>
            </w:pPr>
            <w:r w:rsidRPr="62132AB5">
              <w:rPr>
                <w:rFonts w:ascii="Garamond" w:hAnsi="Garamond" w:cs="Arial"/>
                <w:color w:val="000000" w:themeColor="text1"/>
                <w:sz w:val="22"/>
                <w:szCs w:val="22"/>
              </w:rPr>
              <w:t xml:space="preserve">The partners will be able to use these maps in combination with </w:t>
            </w:r>
            <w:r w:rsidRPr="62132AB5">
              <w:rPr>
                <w:rFonts w:ascii="Garamond" w:hAnsi="Garamond" w:cs="Arial"/>
                <w:i/>
                <w:iCs/>
                <w:color w:val="000000" w:themeColor="text1"/>
                <w:sz w:val="22"/>
                <w:szCs w:val="22"/>
              </w:rPr>
              <w:t>in situ</w:t>
            </w:r>
            <w:r w:rsidRPr="62132AB5">
              <w:rPr>
                <w:rFonts w:ascii="Garamond" w:hAnsi="Garamond" w:cs="Arial"/>
                <w:color w:val="000000" w:themeColor="text1"/>
                <w:sz w:val="22"/>
                <w:szCs w:val="22"/>
              </w:rPr>
              <w:t xml:space="preserve"> measurements t</w:t>
            </w:r>
            <w:r w:rsidR="5D73E111" w:rsidRPr="62132AB5">
              <w:rPr>
                <w:rFonts w:ascii="Garamond" w:hAnsi="Garamond" w:cs="Arial"/>
                <w:color w:val="000000" w:themeColor="text1"/>
                <w:sz w:val="22"/>
                <w:szCs w:val="22"/>
              </w:rPr>
              <w:t>o understand how groundwater storage is changing within the Central Valley.</w:t>
            </w:r>
          </w:p>
        </w:tc>
        <w:tc>
          <w:tcPr>
            <w:tcW w:w="1080" w:type="dxa"/>
          </w:tcPr>
          <w:p w14:paraId="33182638" w14:textId="329F9EA2" w:rsidR="004D358F" w:rsidRPr="00DF56D8" w:rsidRDefault="3F28F43B" w:rsidP="00AC4DE5">
            <w:pPr>
              <w:rPr>
                <w:color w:val="000000" w:themeColor="text1"/>
                <w:sz w:val="22"/>
                <w:szCs w:val="22"/>
              </w:rPr>
            </w:pPr>
            <w:r w:rsidRPr="62132AB5">
              <w:rPr>
                <w:rFonts w:ascii="Garamond" w:hAnsi="Garamond"/>
                <w:color w:val="000000" w:themeColor="text1"/>
                <w:sz w:val="22"/>
                <w:szCs w:val="22"/>
              </w:rPr>
              <w:t>I</w:t>
            </w:r>
          </w:p>
        </w:tc>
      </w:tr>
      <w:tr w:rsidR="00BE388E" w:rsidRPr="00DF56D8" w14:paraId="6CADEA21" w14:textId="77777777" w:rsidTr="6CF77360">
        <w:trPr>
          <w:trHeight w:val="585"/>
        </w:trPr>
        <w:tc>
          <w:tcPr>
            <w:tcW w:w="2160" w:type="dxa"/>
          </w:tcPr>
          <w:p w14:paraId="4D5167F5" w14:textId="42D05A81" w:rsidR="004D358F" w:rsidRPr="00DF56D8" w:rsidRDefault="32E38C62" w:rsidP="00AC4DE5">
            <w:pPr>
              <w:rPr>
                <w:rFonts w:ascii="Garamond" w:hAnsi="Garamond" w:cs="Arial"/>
                <w:b/>
                <w:bCs/>
                <w:sz w:val="22"/>
                <w:szCs w:val="22"/>
              </w:rPr>
            </w:pPr>
            <w:r w:rsidRPr="00DF56D8">
              <w:rPr>
                <w:rFonts w:ascii="Garamond" w:hAnsi="Garamond" w:cs="Arial"/>
                <w:b/>
                <w:bCs/>
                <w:sz w:val="22"/>
                <w:szCs w:val="22"/>
              </w:rPr>
              <w:t>Land</w:t>
            </w:r>
            <w:r w:rsidR="4DF271E2" w:rsidRPr="00DF56D8">
              <w:rPr>
                <w:rFonts w:ascii="Garamond" w:hAnsi="Garamond" w:cs="Arial"/>
                <w:b/>
                <w:bCs/>
                <w:sz w:val="22"/>
                <w:szCs w:val="22"/>
              </w:rPr>
              <w:t xml:space="preserve"> Surface</w:t>
            </w:r>
          </w:p>
          <w:p w14:paraId="60ADAAAA" w14:textId="49A42383" w:rsidR="004D358F" w:rsidRPr="00DF56D8" w:rsidRDefault="32E38C62" w:rsidP="00AC4DE5">
            <w:pPr>
              <w:rPr>
                <w:rFonts w:ascii="Garamond" w:hAnsi="Garamond" w:cs="Arial"/>
                <w:b/>
                <w:bCs/>
                <w:sz w:val="22"/>
                <w:szCs w:val="22"/>
              </w:rPr>
            </w:pPr>
            <w:r w:rsidRPr="00DF56D8">
              <w:rPr>
                <w:rFonts w:ascii="Garamond" w:hAnsi="Garamond" w:cs="Arial"/>
                <w:b/>
                <w:bCs/>
                <w:sz w:val="22"/>
                <w:szCs w:val="22"/>
              </w:rPr>
              <w:t>Subsidence Maps</w:t>
            </w:r>
          </w:p>
        </w:tc>
        <w:tc>
          <w:tcPr>
            <w:tcW w:w="3240" w:type="dxa"/>
          </w:tcPr>
          <w:p w14:paraId="227AC5FD" w14:textId="54A1DACD" w:rsidR="004D358F" w:rsidRPr="00DF56D8" w:rsidRDefault="1C8EFDE5" w:rsidP="00AC4DE5">
            <w:pPr>
              <w:rPr>
                <w:rFonts w:ascii="Garamond" w:hAnsi="Garamond"/>
                <w:color w:val="000000" w:themeColor="text1"/>
                <w:sz w:val="22"/>
                <w:szCs w:val="22"/>
              </w:rPr>
            </w:pPr>
            <w:r w:rsidRPr="62132AB5">
              <w:rPr>
                <w:rFonts w:ascii="Garamond" w:hAnsi="Garamond"/>
                <w:color w:val="000000" w:themeColor="text1"/>
                <w:sz w:val="22"/>
                <w:szCs w:val="22"/>
              </w:rPr>
              <w:t>Sentinel-1 C-SAR</w:t>
            </w:r>
          </w:p>
          <w:p w14:paraId="017926FC" w14:textId="54A1DACD" w:rsidR="004D358F" w:rsidRPr="00DF56D8" w:rsidRDefault="1C8EFDE5" w:rsidP="00AC4DE5">
            <w:pPr>
              <w:rPr>
                <w:rFonts w:ascii="Garamond" w:hAnsi="Garamond"/>
                <w:color w:val="000000" w:themeColor="text1"/>
                <w:sz w:val="22"/>
                <w:szCs w:val="22"/>
              </w:rPr>
            </w:pPr>
            <w:r w:rsidRPr="62132AB5">
              <w:rPr>
                <w:rFonts w:ascii="Garamond" w:hAnsi="Garamond"/>
                <w:color w:val="000000" w:themeColor="text1"/>
                <w:sz w:val="22"/>
                <w:szCs w:val="22"/>
              </w:rPr>
              <w:t>ALOS-2 PALSAR-2</w:t>
            </w:r>
          </w:p>
        </w:tc>
        <w:tc>
          <w:tcPr>
            <w:tcW w:w="2880" w:type="dxa"/>
          </w:tcPr>
          <w:p w14:paraId="1FD94241" w14:textId="58AE30EB" w:rsidR="004D358F" w:rsidRPr="00DF56D8" w:rsidRDefault="3116CFBB" w:rsidP="00AC4DE5">
            <w:pPr>
              <w:rPr>
                <w:color w:val="000000" w:themeColor="text1"/>
                <w:sz w:val="22"/>
                <w:szCs w:val="22"/>
              </w:rPr>
            </w:pPr>
            <w:r w:rsidRPr="62132AB5">
              <w:rPr>
                <w:rFonts w:ascii="Garamond" w:hAnsi="Garamond" w:cs="Arial"/>
                <w:color w:val="000000" w:themeColor="text1"/>
                <w:sz w:val="22"/>
                <w:szCs w:val="22"/>
              </w:rPr>
              <w:t xml:space="preserve">The partners will be able to use these maps in combination with </w:t>
            </w:r>
            <w:r w:rsidRPr="62132AB5">
              <w:rPr>
                <w:rFonts w:ascii="Garamond" w:hAnsi="Garamond" w:cs="Arial"/>
                <w:i/>
                <w:iCs/>
                <w:color w:val="000000" w:themeColor="text1"/>
                <w:sz w:val="22"/>
                <w:szCs w:val="22"/>
              </w:rPr>
              <w:t>in situ</w:t>
            </w:r>
            <w:r w:rsidRPr="62132AB5">
              <w:rPr>
                <w:rFonts w:ascii="Garamond" w:hAnsi="Garamond" w:cs="Arial"/>
                <w:color w:val="000000" w:themeColor="text1"/>
                <w:sz w:val="22"/>
                <w:szCs w:val="22"/>
              </w:rPr>
              <w:t xml:space="preserve"> measurements to understand how </w:t>
            </w:r>
            <w:r w:rsidR="00FB06D3">
              <w:rPr>
                <w:rFonts w:ascii="Garamond" w:hAnsi="Garamond" w:cs="Arial"/>
                <w:color w:val="000000" w:themeColor="text1"/>
                <w:sz w:val="22"/>
                <w:szCs w:val="22"/>
              </w:rPr>
              <w:t xml:space="preserve">the </w:t>
            </w:r>
            <w:r w:rsidRPr="62132AB5">
              <w:rPr>
                <w:rFonts w:ascii="Garamond" w:hAnsi="Garamond" w:cs="Arial"/>
                <w:color w:val="000000" w:themeColor="text1"/>
                <w:sz w:val="22"/>
                <w:szCs w:val="22"/>
              </w:rPr>
              <w:t>land surface is changing within the Central Valley.</w:t>
            </w:r>
          </w:p>
        </w:tc>
        <w:tc>
          <w:tcPr>
            <w:tcW w:w="1080" w:type="dxa"/>
          </w:tcPr>
          <w:p w14:paraId="6CCF6DA3" w14:textId="4CE99076" w:rsidR="004D358F" w:rsidRPr="00DF56D8" w:rsidRDefault="7419C4B8" w:rsidP="00AC4DE5">
            <w:pPr>
              <w:rPr>
                <w:rFonts w:ascii="Garamond" w:hAnsi="Garamond"/>
                <w:color w:val="000000" w:themeColor="text1"/>
                <w:sz w:val="22"/>
                <w:szCs w:val="22"/>
              </w:rPr>
            </w:pPr>
            <w:r w:rsidRPr="62132AB5">
              <w:rPr>
                <w:rFonts w:ascii="Garamond" w:hAnsi="Garamond"/>
                <w:color w:val="000000" w:themeColor="text1"/>
                <w:sz w:val="22"/>
                <w:szCs w:val="22"/>
              </w:rPr>
              <w:t>I</w:t>
            </w:r>
          </w:p>
        </w:tc>
      </w:tr>
      <w:tr w:rsidR="2C03BAE1" w:rsidRPr="00DF56D8" w14:paraId="065F680D" w14:textId="77777777" w:rsidTr="6CF77360">
        <w:trPr>
          <w:trHeight w:val="585"/>
        </w:trPr>
        <w:tc>
          <w:tcPr>
            <w:tcW w:w="2160" w:type="dxa"/>
          </w:tcPr>
          <w:p w14:paraId="02E2D328" w14:textId="439B3D7D" w:rsidR="32E38C62" w:rsidRPr="00DF56D8" w:rsidRDefault="32E38C62" w:rsidP="00AC4DE5">
            <w:pPr>
              <w:rPr>
                <w:rFonts w:ascii="Garamond" w:hAnsi="Garamond" w:cs="Arial"/>
                <w:b/>
                <w:bCs/>
                <w:sz w:val="22"/>
                <w:szCs w:val="22"/>
              </w:rPr>
            </w:pPr>
            <w:r w:rsidRPr="00DF56D8">
              <w:rPr>
                <w:rFonts w:ascii="Garamond" w:hAnsi="Garamond" w:cs="Arial"/>
                <w:b/>
                <w:bCs/>
                <w:sz w:val="22"/>
                <w:szCs w:val="22"/>
              </w:rPr>
              <w:t>Groundwater-Subsidence Time Series</w:t>
            </w:r>
          </w:p>
        </w:tc>
        <w:tc>
          <w:tcPr>
            <w:tcW w:w="3240" w:type="dxa"/>
          </w:tcPr>
          <w:p w14:paraId="284B5565" w14:textId="54A1DACD" w:rsidR="2C03BAE1" w:rsidRPr="00DF56D8" w:rsidRDefault="0EAB294D" w:rsidP="00AC4DE5">
            <w:pPr>
              <w:rPr>
                <w:rFonts w:ascii="Garamond" w:hAnsi="Garamond"/>
                <w:color w:val="000000" w:themeColor="text1"/>
                <w:sz w:val="22"/>
                <w:szCs w:val="22"/>
              </w:rPr>
            </w:pPr>
            <w:r w:rsidRPr="62132AB5">
              <w:rPr>
                <w:rFonts w:ascii="Garamond" w:hAnsi="Garamond"/>
                <w:color w:val="000000" w:themeColor="text1"/>
                <w:sz w:val="22"/>
                <w:szCs w:val="22"/>
              </w:rPr>
              <w:t>GRACE</w:t>
            </w:r>
          </w:p>
          <w:p w14:paraId="42F2AE06" w14:textId="54A1DACD" w:rsidR="2C03BAE1" w:rsidRPr="00DF56D8" w:rsidRDefault="0EAB294D" w:rsidP="00AC4DE5">
            <w:pPr>
              <w:rPr>
                <w:rFonts w:ascii="Garamond" w:hAnsi="Garamond"/>
                <w:color w:val="000000" w:themeColor="text1"/>
                <w:sz w:val="22"/>
                <w:szCs w:val="22"/>
              </w:rPr>
            </w:pPr>
            <w:r w:rsidRPr="62132AB5">
              <w:rPr>
                <w:rFonts w:ascii="Garamond" w:hAnsi="Garamond"/>
                <w:color w:val="000000" w:themeColor="text1"/>
                <w:sz w:val="22"/>
                <w:szCs w:val="22"/>
              </w:rPr>
              <w:t>GRACE-FO</w:t>
            </w:r>
          </w:p>
          <w:p w14:paraId="5F578ED7" w14:textId="35A2DBCD" w:rsidR="2C03BAE1" w:rsidRPr="00DF56D8" w:rsidRDefault="0EAB294D" w:rsidP="00AC4DE5">
            <w:pPr>
              <w:rPr>
                <w:rFonts w:ascii="Garamond" w:hAnsi="Garamond"/>
                <w:color w:val="000000" w:themeColor="text1"/>
                <w:sz w:val="22"/>
                <w:szCs w:val="22"/>
              </w:rPr>
            </w:pPr>
            <w:r w:rsidRPr="62132AB5">
              <w:rPr>
                <w:rFonts w:ascii="Garamond" w:hAnsi="Garamond"/>
                <w:color w:val="000000" w:themeColor="text1"/>
                <w:sz w:val="22"/>
                <w:szCs w:val="22"/>
              </w:rPr>
              <w:t>Sentinel-1 C-SAR</w:t>
            </w:r>
          </w:p>
          <w:p w14:paraId="24A1F7E3" w14:textId="0CEC45E1" w:rsidR="2C03BAE1" w:rsidRPr="00DF56D8" w:rsidRDefault="0EAB294D" w:rsidP="00AC4DE5">
            <w:pPr>
              <w:rPr>
                <w:rFonts w:ascii="Garamond" w:hAnsi="Garamond"/>
                <w:color w:val="000000" w:themeColor="text1"/>
                <w:sz w:val="22"/>
                <w:szCs w:val="22"/>
              </w:rPr>
            </w:pPr>
            <w:r w:rsidRPr="62132AB5">
              <w:rPr>
                <w:rFonts w:ascii="Garamond" w:hAnsi="Garamond"/>
                <w:color w:val="000000" w:themeColor="text1"/>
                <w:sz w:val="22"/>
                <w:szCs w:val="22"/>
              </w:rPr>
              <w:t>ALOS-2 PALSAR-2</w:t>
            </w:r>
          </w:p>
        </w:tc>
        <w:tc>
          <w:tcPr>
            <w:tcW w:w="2880" w:type="dxa"/>
          </w:tcPr>
          <w:p w14:paraId="1F05BC50" w14:textId="0AF4DB5A" w:rsidR="2C03BAE1" w:rsidRPr="00DF56D8" w:rsidRDefault="64549FC0" w:rsidP="00AC4DE5">
            <w:pPr>
              <w:rPr>
                <w:color w:val="000000" w:themeColor="text1"/>
                <w:sz w:val="22"/>
                <w:szCs w:val="22"/>
              </w:rPr>
            </w:pPr>
            <w:r w:rsidRPr="49873653">
              <w:rPr>
                <w:rFonts w:ascii="Garamond" w:hAnsi="Garamond" w:cs="Arial"/>
                <w:color w:val="000000" w:themeColor="text1"/>
                <w:sz w:val="22"/>
                <w:szCs w:val="22"/>
              </w:rPr>
              <w:t>The partners will be able to observe temporal trends within the Central Valley f</w:t>
            </w:r>
            <w:r w:rsidR="1E16C904" w:rsidRPr="49873653">
              <w:rPr>
                <w:rFonts w:ascii="Garamond" w:hAnsi="Garamond" w:cs="Arial"/>
                <w:color w:val="000000" w:themeColor="text1"/>
                <w:sz w:val="22"/>
                <w:szCs w:val="22"/>
              </w:rPr>
              <w:t>rom</w:t>
            </w:r>
            <w:r w:rsidRPr="49873653">
              <w:rPr>
                <w:rFonts w:ascii="Garamond" w:hAnsi="Garamond" w:cs="Arial"/>
                <w:color w:val="000000" w:themeColor="text1"/>
                <w:sz w:val="22"/>
                <w:szCs w:val="22"/>
              </w:rPr>
              <w:t xml:space="preserve"> remotely sensed and </w:t>
            </w:r>
            <w:r w:rsidRPr="49873653">
              <w:rPr>
                <w:rFonts w:ascii="Garamond" w:hAnsi="Garamond" w:cs="Arial"/>
                <w:i/>
                <w:iCs/>
                <w:color w:val="000000" w:themeColor="text1"/>
                <w:sz w:val="22"/>
                <w:szCs w:val="22"/>
              </w:rPr>
              <w:t>in situ</w:t>
            </w:r>
            <w:r w:rsidRPr="49873653">
              <w:rPr>
                <w:rFonts w:ascii="Garamond" w:hAnsi="Garamond" w:cs="Arial"/>
                <w:color w:val="000000" w:themeColor="text1"/>
                <w:sz w:val="22"/>
                <w:szCs w:val="22"/>
              </w:rPr>
              <w:t xml:space="preserve"> datasets</w:t>
            </w:r>
            <w:r w:rsidR="6BD8CE5E" w:rsidRPr="49873653">
              <w:rPr>
                <w:rFonts w:ascii="Garamond" w:hAnsi="Garamond" w:cs="Arial"/>
                <w:color w:val="000000" w:themeColor="text1"/>
                <w:sz w:val="22"/>
                <w:szCs w:val="22"/>
              </w:rPr>
              <w:t>.</w:t>
            </w:r>
          </w:p>
        </w:tc>
        <w:tc>
          <w:tcPr>
            <w:tcW w:w="1080" w:type="dxa"/>
          </w:tcPr>
          <w:p w14:paraId="3189D423" w14:textId="42F91384" w:rsidR="2C03BAE1" w:rsidRPr="00DF56D8" w:rsidRDefault="2E388DB7" w:rsidP="00AC4DE5">
            <w:pPr>
              <w:rPr>
                <w:rFonts w:ascii="Garamond" w:hAnsi="Garamond"/>
                <w:color w:val="000000" w:themeColor="text1"/>
                <w:sz w:val="22"/>
                <w:szCs w:val="22"/>
              </w:rPr>
            </w:pPr>
            <w:r w:rsidRPr="62132AB5">
              <w:rPr>
                <w:rFonts w:ascii="Garamond" w:hAnsi="Garamond"/>
                <w:color w:val="000000" w:themeColor="text1"/>
                <w:sz w:val="22"/>
                <w:szCs w:val="22"/>
              </w:rPr>
              <w:t>I</w:t>
            </w:r>
          </w:p>
        </w:tc>
      </w:tr>
      <w:tr w:rsidR="47E84EFA" w:rsidRPr="00DF56D8" w14:paraId="1A9295C1" w14:textId="77777777" w:rsidTr="6CF77360">
        <w:trPr>
          <w:trHeight w:val="480"/>
        </w:trPr>
        <w:tc>
          <w:tcPr>
            <w:tcW w:w="2160" w:type="dxa"/>
          </w:tcPr>
          <w:p w14:paraId="28D3F521" w14:textId="6917B318" w:rsidR="38F857B6" w:rsidRPr="00DF56D8" w:rsidRDefault="002451D9" w:rsidP="00AC4DE5">
            <w:pPr>
              <w:rPr>
                <w:rFonts w:ascii="Garamond" w:hAnsi="Garamond" w:cs="Arial"/>
                <w:b/>
                <w:bCs/>
                <w:sz w:val="22"/>
                <w:szCs w:val="22"/>
              </w:rPr>
            </w:pPr>
            <w:r>
              <w:rPr>
                <w:rFonts w:ascii="Garamond" w:hAnsi="Garamond" w:cs="Arial"/>
                <w:b/>
                <w:bCs/>
                <w:sz w:val="22"/>
                <w:szCs w:val="22"/>
              </w:rPr>
              <w:t xml:space="preserve">Visualization of </w:t>
            </w:r>
            <w:r>
              <w:rPr>
                <w:rFonts w:ascii="Garamond" w:hAnsi="Garamond" w:cs="Arial"/>
                <w:b/>
                <w:bCs/>
                <w:i/>
                <w:sz w:val="22"/>
                <w:szCs w:val="22"/>
              </w:rPr>
              <w:t>In situ</w:t>
            </w:r>
            <w:r>
              <w:rPr>
                <w:rFonts w:ascii="Garamond" w:hAnsi="Garamond" w:cs="Arial"/>
                <w:b/>
                <w:bCs/>
                <w:sz w:val="22"/>
                <w:szCs w:val="22"/>
              </w:rPr>
              <w:t xml:space="preserve"> and Remotely Sensed Observations (</w:t>
            </w:r>
            <w:r w:rsidR="704F0A6A" w:rsidRPr="49873653">
              <w:rPr>
                <w:rFonts w:ascii="Garamond" w:hAnsi="Garamond" w:cs="Arial"/>
                <w:b/>
                <w:bCs/>
                <w:sz w:val="22"/>
                <w:szCs w:val="22"/>
              </w:rPr>
              <w:t>VIRGO</w:t>
            </w:r>
            <w:r>
              <w:rPr>
                <w:rFonts w:ascii="Garamond" w:hAnsi="Garamond" w:cs="Arial"/>
                <w:b/>
                <w:bCs/>
                <w:sz w:val="22"/>
                <w:szCs w:val="22"/>
              </w:rPr>
              <w:t>)</w:t>
            </w:r>
            <w:r w:rsidR="704F0A6A" w:rsidRPr="49873653">
              <w:rPr>
                <w:rFonts w:ascii="Garamond" w:hAnsi="Garamond" w:cs="Arial"/>
                <w:b/>
                <w:bCs/>
                <w:sz w:val="22"/>
                <w:szCs w:val="22"/>
              </w:rPr>
              <w:t xml:space="preserve"> Executable</w:t>
            </w:r>
            <w:r w:rsidR="05ACD101" w:rsidRPr="49873653">
              <w:rPr>
                <w:rFonts w:ascii="Garamond" w:hAnsi="Garamond" w:cs="Arial"/>
                <w:b/>
                <w:bCs/>
                <w:sz w:val="22"/>
                <w:szCs w:val="22"/>
              </w:rPr>
              <w:t xml:space="preserve"> </w:t>
            </w:r>
          </w:p>
          <w:p w14:paraId="23847C90" w14:textId="6280E9DB" w:rsidR="38F857B6" w:rsidRPr="00DF56D8" w:rsidRDefault="29E2D61B" w:rsidP="00AC4DE5">
            <w:pPr>
              <w:rPr>
                <w:rFonts w:ascii="Garamond" w:hAnsi="Garamond" w:cs="Arial"/>
                <w:b/>
                <w:bCs/>
                <w:sz w:val="22"/>
                <w:szCs w:val="22"/>
              </w:rPr>
            </w:pPr>
            <w:r w:rsidRPr="6CF77360">
              <w:rPr>
                <w:rFonts w:ascii="Garamond" w:hAnsi="Garamond" w:cs="Arial"/>
                <w:b/>
                <w:bCs/>
                <w:sz w:val="22"/>
                <w:szCs w:val="22"/>
              </w:rPr>
              <w:t>Application</w:t>
            </w:r>
          </w:p>
        </w:tc>
        <w:tc>
          <w:tcPr>
            <w:tcW w:w="3240" w:type="dxa"/>
          </w:tcPr>
          <w:p w14:paraId="70AA4A64" w14:textId="54A1DACD" w:rsidR="38F857B6" w:rsidRPr="00DF56D8" w:rsidRDefault="158E3BFE" w:rsidP="00AC4DE5">
            <w:pPr>
              <w:rPr>
                <w:rFonts w:ascii="Garamond" w:hAnsi="Garamond"/>
                <w:color w:val="000000" w:themeColor="text1"/>
                <w:sz w:val="22"/>
                <w:szCs w:val="22"/>
              </w:rPr>
            </w:pPr>
            <w:r w:rsidRPr="62132AB5">
              <w:rPr>
                <w:rFonts w:ascii="Garamond" w:hAnsi="Garamond"/>
                <w:color w:val="000000" w:themeColor="text1"/>
                <w:sz w:val="22"/>
                <w:szCs w:val="22"/>
              </w:rPr>
              <w:t>GRACE</w:t>
            </w:r>
          </w:p>
          <w:p w14:paraId="77738891" w14:textId="54A1DACD" w:rsidR="38F857B6" w:rsidRPr="00DF56D8" w:rsidRDefault="158E3BFE" w:rsidP="00AC4DE5">
            <w:pPr>
              <w:rPr>
                <w:rFonts w:ascii="Garamond" w:hAnsi="Garamond"/>
                <w:color w:val="000000" w:themeColor="text1"/>
                <w:sz w:val="22"/>
                <w:szCs w:val="22"/>
              </w:rPr>
            </w:pPr>
            <w:r w:rsidRPr="62132AB5">
              <w:rPr>
                <w:rFonts w:ascii="Garamond" w:hAnsi="Garamond"/>
                <w:color w:val="000000" w:themeColor="text1"/>
                <w:sz w:val="22"/>
                <w:szCs w:val="22"/>
              </w:rPr>
              <w:t>GRACE-FO</w:t>
            </w:r>
          </w:p>
          <w:p w14:paraId="388AF8EB" w14:textId="35A2DBCD" w:rsidR="38F857B6" w:rsidRPr="00DF56D8" w:rsidRDefault="158E3BFE" w:rsidP="00AC4DE5">
            <w:pPr>
              <w:rPr>
                <w:rFonts w:ascii="Garamond" w:hAnsi="Garamond"/>
                <w:color w:val="000000" w:themeColor="text1"/>
                <w:sz w:val="22"/>
                <w:szCs w:val="22"/>
              </w:rPr>
            </w:pPr>
            <w:r w:rsidRPr="62132AB5">
              <w:rPr>
                <w:rFonts w:ascii="Garamond" w:hAnsi="Garamond"/>
                <w:color w:val="000000" w:themeColor="text1"/>
                <w:sz w:val="22"/>
                <w:szCs w:val="22"/>
              </w:rPr>
              <w:t>Sentinel-1 C-SAR</w:t>
            </w:r>
          </w:p>
          <w:p w14:paraId="0B9CCB8F" w14:textId="13FEB91C" w:rsidR="38F857B6" w:rsidRPr="00DF56D8" w:rsidRDefault="158E3BFE" w:rsidP="00AC4DE5">
            <w:pPr>
              <w:rPr>
                <w:rFonts w:ascii="Garamond" w:hAnsi="Garamond"/>
                <w:color w:val="000000" w:themeColor="text1"/>
                <w:sz w:val="22"/>
                <w:szCs w:val="22"/>
              </w:rPr>
            </w:pPr>
            <w:r w:rsidRPr="62132AB5">
              <w:rPr>
                <w:rFonts w:ascii="Garamond" w:hAnsi="Garamond"/>
                <w:color w:val="000000" w:themeColor="text1"/>
                <w:sz w:val="22"/>
                <w:szCs w:val="22"/>
              </w:rPr>
              <w:t>ALOS-2 PALSAR-2</w:t>
            </w:r>
          </w:p>
          <w:p w14:paraId="18E43645" w14:textId="1D7DE823" w:rsidR="47E84EFA" w:rsidRPr="00DF56D8" w:rsidRDefault="47E84EFA" w:rsidP="00AC4DE5">
            <w:pPr>
              <w:rPr>
                <w:rFonts w:ascii="Garamond" w:hAnsi="Garamond"/>
                <w:color w:val="000000" w:themeColor="text1"/>
                <w:sz w:val="22"/>
                <w:szCs w:val="22"/>
              </w:rPr>
            </w:pPr>
          </w:p>
        </w:tc>
        <w:tc>
          <w:tcPr>
            <w:tcW w:w="2880" w:type="dxa"/>
          </w:tcPr>
          <w:p w14:paraId="3B4FF68F" w14:textId="084D62C2" w:rsidR="1A62A540" w:rsidRPr="00DF56D8" w:rsidRDefault="5395B90A" w:rsidP="00AC4DE5">
            <w:pPr>
              <w:rPr>
                <w:rFonts w:ascii="Garamond" w:hAnsi="Garamond"/>
                <w:color w:val="000000" w:themeColor="text1"/>
                <w:sz w:val="22"/>
                <w:szCs w:val="22"/>
              </w:rPr>
            </w:pPr>
            <w:r w:rsidRPr="49873653">
              <w:rPr>
                <w:rFonts w:ascii="Garamond" w:hAnsi="Garamond"/>
                <w:color w:val="000000" w:themeColor="text1"/>
                <w:sz w:val="22"/>
                <w:szCs w:val="22"/>
              </w:rPr>
              <w:t xml:space="preserve">The partners will be able to use the VIRGO executable </w:t>
            </w:r>
            <w:r w:rsidR="514B0526" w:rsidRPr="49873653">
              <w:rPr>
                <w:rFonts w:ascii="Garamond" w:hAnsi="Garamond"/>
                <w:color w:val="000000" w:themeColor="text1"/>
                <w:sz w:val="22"/>
                <w:szCs w:val="22"/>
              </w:rPr>
              <w:t>application</w:t>
            </w:r>
            <w:r w:rsidRPr="49873653">
              <w:rPr>
                <w:rFonts w:ascii="Garamond" w:hAnsi="Garamond"/>
                <w:color w:val="000000" w:themeColor="text1"/>
                <w:sz w:val="22"/>
                <w:szCs w:val="22"/>
              </w:rPr>
              <w:t xml:space="preserve"> to update existing datasets and process them into </w:t>
            </w:r>
            <w:r w:rsidR="4ACCF5A1" w:rsidRPr="49873653">
              <w:rPr>
                <w:rFonts w:ascii="Garamond" w:hAnsi="Garamond"/>
                <w:color w:val="000000" w:themeColor="text1"/>
                <w:sz w:val="22"/>
                <w:szCs w:val="22"/>
              </w:rPr>
              <w:t xml:space="preserve">a </w:t>
            </w:r>
            <w:r w:rsidR="76F5F7B0" w:rsidRPr="49873653">
              <w:rPr>
                <w:rFonts w:ascii="Garamond" w:hAnsi="Garamond"/>
                <w:color w:val="000000" w:themeColor="text1"/>
                <w:sz w:val="22"/>
                <w:szCs w:val="22"/>
              </w:rPr>
              <w:t xml:space="preserve">useable </w:t>
            </w:r>
            <w:r w:rsidR="4ACCF5A1" w:rsidRPr="49873653">
              <w:rPr>
                <w:rFonts w:ascii="Garamond" w:hAnsi="Garamond"/>
                <w:color w:val="000000" w:themeColor="text1"/>
                <w:sz w:val="22"/>
                <w:szCs w:val="22"/>
              </w:rPr>
              <w:t>format</w:t>
            </w:r>
            <w:r w:rsidR="73FF6B31" w:rsidRPr="49873653">
              <w:rPr>
                <w:rFonts w:ascii="Garamond" w:hAnsi="Garamond"/>
                <w:color w:val="000000" w:themeColor="text1"/>
                <w:sz w:val="22"/>
                <w:szCs w:val="22"/>
              </w:rPr>
              <w:t xml:space="preserve"> for the</w:t>
            </w:r>
            <w:r w:rsidR="4ACCF5A1" w:rsidRPr="49873653">
              <w:rPr>
                <w:rFonts w:ascii="Garamond" w:hAnsi="Garamond"/>
                <w:color w:val="000000" w:themeColor="text1"/>
                <w:sz w:val="22"/>
                <w:szCs w:val="22"/>
              </w:rPr>
              <w:t xml:space="preserve"> VIRGO </w:t>
            </w:r>
            <w:r w:rsidR="099AD3FF" w:rsidRPr="49873653">
              <w:rPr>
                <w:rFonts w:ascii="Garamond" w:hAnsi="Garamond"/>
                <w:color w:val="000000" w:themeColor="text1"/>
                <w:sz w:val="22"/>
                <w:szCs w:val="22"/>
              </w:rPr>
              <w:t>visualization tool</w:t>
            </w:r>
            <w:r w:rsidR="4ACCF5A1" w:rsidRPr="49873653">
              <w:rPr>
                <w:rFonts w:ascii="Garamond" w:hAnsi="Garamond"/>
                <w:color w:val="000000" w:themeColor="text1"/>
                <w:sz w:val="22"/>
                <w:szCs w:val="22"/>
              </w:rPr>
              <w:t>.</w:t>
            </w:r>
          </w:p>
        </w:tc>
        <w:tc>
          <w:tcPr>
            <w:tcW w:w="1080" w:type="dxa"/>
          </w:tcPr>
          <w:p w14:paraId="1BFE0F35" w14:textId="651FB8DE" w:rsidR="38F857B6" w:rsidRPr="00DF56D8" w:rsidRDefault="158E3BFE" w:rsidP="00AC4DE5">
            <w:pPr>
              <w:rPr>
                <w:rFonts w:ascii="Garamond" w:hAnsi="Garamond"/>
                <w:color w:val="000000" w:themeColor="text1"/>
                <w:sz w:val="22"/>
                <w:szCs w:val="22"/>
              </w:rPr>
            </w:pPr>
            <w:r w:rsidRPr="62132AB5">
              <w:rPr>
                <w:rFonts w:ascii="Garamond" w:hAnsi="Garamond"/>
                <w:color w:val="000000" w:themeColor="text1"/>
                <w:sz w:val="22"/>
                <w:szCs w:val="22"/>
              </w:rPr>
              <w:t>III</w:t>
            </w:r>
          </w:p>
        </w:tc>
      </w:tr>
      <w:tr w:rsidR="2C03BAE1" w:rsidRPr="00DF56D8" w14:paraId="7BDDD95F" w14:textId="77777777" w:rsidTr="6CF77360">
        <w:trPr>
          <w:trHeight w:val="480"/>
        </w:trPr>
        <w:tc>
          <w:tcPr>
            <w:tcW w:w="2160" w:type="dxa"/>
          </w:tcPr>
          <w:p w14:paraId="7055D9A8" w14:textId="0731BE8D" w:rsidR="32E38C62" w:rsidRPr="00DF56D8" w:rsidRDefault="53FDABCD" w:rsidP="00AC4DE5">
            <w:pPr>
              <w:rPr>
                <w:rFonts w:ascii="Garamond" w:hAnsi="Garamond" w:cs="Arial"/>
                <w:b/>
                <w:bCs/>
                <w:sz w:val="22"/>
                <w:szCs w:val="22"/>
              </w:rPr>
            </w:pPr>
            <w:r w:rsidRPr="6CF77360">
              <w:rPr>
                <w:rFonts w:ascii="Garamond" w:hAnsi="Garamond" w:cs="Arial"/>
                <w:b/>
                <w:bCs/>
                <w:sz w:val="22"/>
                <w:szCs w:val="22"/>
              </w:rPr>
              <w:t xml:space="preserve">VIRGO </w:t>
            </w:r>
            <w:r w:rsidR="7F709C9A" w:rsidRPr="6CF77360">
              <w:rPr>
                <w:rFonts w:ascii="Garamond" w:hAnsi="Garamond" w:cs="Arial"/>
                <w:b/>
                <w:bCs/>
                <w:sz w:val="22"/>
                <w:szCs w:val="22"/>
              </w:rPr>
              <w:t>Visualization Tool</w:t>
            </w:r>
          </w:p>
        </w:tc>
        <w:tc>
          <w:tcPr>
            <w:tcW w:w="3240" w:type="dxa"/>
          </w:tcPr>
          <w:p w14:paraId="3B710992" w14:textId="54A1DACD" w:rsidR="2C03BAE1" w:rsidRPr="00DF56D8" w:rsidRDefault="479E2EDC" w:rsidP="00AC4DE5">
            <w:pPr>
              <w:rPr>
                <w:rFonts w:ascii="Garamond" w:hAnsi="Garamond"/>
                <w:color w:val="000000" w:themeColor="text1"/>
                <w:sz w:val="22"/>
                <w:szCs w:val="22"/>
              </w:rPr>
            </w:pPr>
            <w:r w:rsidRPr="62132AB5">
              <w:rPr>
                <w:rFonts w:ascii="Garamond" w:hAnsi="Garamond"/>
                <w:color w:val="000000" w:themeColor="text1"/>
                <w:sz w:val="22"/>
                <w:szCs w:val="22"/>
              </w:rPr>
              <w:t>GRACE</w:t>
            </w:r>
          </w:p>
          <w:p w14:paraId="309669F0" w14:textId="54A1DACD" w:rsidR="2C03BAE1" w:rsidRPr="00DF56D8" w:rsidRDefault="479E2EDC" w:rsidP="00AC4DE5">
            <w:pPr>
              <w:rPr>
                <w:rFonts w:ascii="Garamond" w:hAnsi="Garamond"/>
                <w:color w:val="000000" w:themeColor="text1"/>
                <w:sz w:val="22"/>
                <w:szCs w:val="22"/>
              </w:rPr>
            </w:pPr>
            <w:r w:rsidRPr="62132AB5">
              <w:rPr>
                <w:rFonts w:ascii="Garamond" w:hAnsi="Garamond"/>
                <w:color w:val="000000" w:themeColor="text1"/>
                <w:sz w:val="22"/>
                <w:szCs w:val="22"/>
              </w:rPr>
              <w:t>GRACE-FO</w:t>
            </w:r>
          </w:p>
          <w:p w14:paraId="26C7CEAD" w14:textId="35A2DBCD" w:rsidR="2C03BAE1" w:rsidRPr="00DF56D8" w:rsidRDefault="479E2EDC" w:rsidP="00AC4DE5">
            <w:pPr>
              <w:rPr>
                <w:rFonts w:ascii="Garamond" w:hAnsi="Garamond"/>
                <w:color w:val="000000" w:themeColor="text1"/>
                <w:sz w:val="22"/>
                <w:szCs w:val="22"/>
              </w:rPr>
            </w:pPr>
            <w:r w:rsidRPr="62132AB5">
              <w:rPr>
                <w:rFonts w:ascii="Garamond" w:hAnsi="Garamond"/>
                <w:color w:val="000000" w:themeColor="text1"/>
                <w:sz w:val="22"/>
                <w:szCs w:val="22"/>
              </w:rPr>
              <w:t>Sentinel-1 C-SAR</w:t>
            </w:r>
          </w:p>
          <w:p w14:paraId="4C754211" w14:textId="13FEB91C" w:rsidR="2C03BAE1" w:rsidRPr="00DF56D8" w:rsidRDefault="479E2EDC" w:rsidP="00AC4DE5">
            <w:pPr>
              <w:rPr>
                <w:rFonts w:ascii="Garamond" w:hAnsi="Garamond"/>
                <w:color w:val="000000" w:themeColor="text1"/>
                <w:sz w:val="22"/>
                <w:szCs w:val="22"/>
              </w:rPr>
            </w:pPr>
            <w:r w:rsidRPr="62132AB5">
              <w:rPr>
                <w:rFonts w:ascii="Garamond" w:hAnsi="Garamond"/>
                <w:color w:val="000000" w:themeColor="text1"/>
                <w:sz w:val="22"/>
                <w:szCs w:val="22"/>
              </w:rPr>
              <w:t>ALOS-2 PALSAR-2</w:t>
            </w:r>
          </w:p>
        </w:tc>
        <w:tc>
          <w:tcPr>
            <w:tcW w:w="2880" w:type="dxa"/>
          </w:tcPr>
          <w:p w14:paraId="3C541F14" w14:textId="78469DBE" w:rsidR="2C03BAE1" w:rsidRPr="00DF56D8" w:rsidRDefault="558E9601" w:rsidP="00AC4DE5">
            <w:pPr>
              <w:rPr>
                <w:rFonts w:ascii="Garamond" w:hAnsi="Garamond"/>
                <w:color w:val="000000" w:themeColor="text1"/>
                <w:sz w:val="22"/>
                <w:szCs w:val="22"/>
              </w:rPr>
            </w:pPr>
            <w:r w:rsidRPr="49873653">
              <w:rPr>
                <w:rFonts w:ascii="Garamond" w:hAnsi="Garamond"/>
                <w:color w:val="000000" w:themeColor="text1"/>
                <w:sz w:val="22"/>
                <w:szCs w:val="22"/>
              </w:rPr>
              <w:t xml:space="preserve">The partners will be able to use the VIRGO </w:t>
            </w:r>
            <w:r w:rsidR="6D6332A7" w:rsidRPr="49873653">
              <w:rPr>
                <w:rFonts w:ascii="Garamond" w:hAnsi="Garamond"/>
                <w:color w:val="000000" w:themeColor="text1"/>
                <w:sz w:val="22"/>
                <w:szCs w:val="22"/>
              </w:rPr>
              <w:t>visualization tool</w:t>
            </w:r>
            <w:r w:rsidRPr="49873653">
              <w:rPr>
                <w:rFonts w:ascii="Garamond" w:hAnsi="Garamond"/>
                <w:color w:val="000000" w:themeColor="text1"/>
                <w:sz w:val="22"/>
                <w:szCs w:val="22"/>
              </w:rPr>
              <w:t xml:space="preserve"> as a</w:t>
            </w:r>
            <w:r w:rsidR="1798D05C" w:rsidRPr="49873653">
              <w:rPr>
                <w:rFonts w:ascii="Garamond" w:hAnsi="Garamond"/>
                <w:color w:val="000000" w:themeColor="text1"/>
                <w:sz w:val="22"/>
                <w:szCs w:val="22"/>
              </w:rPr>
              <w:t xml:space="preserve"> locally hosted</w:t>
            </w:r>
            <w:r w:rsidRPr="49873653">
              <w:rPr>
                <w:rFonts w:ascii="Garamond" w:hAnsi="Garamond"/>
                <w:color w:val="000000" w:themeColor="text1"/>
                <w:sz w:val="22"/>
                <w:szCs w:val="22"/>
              </w:rPr>
              <w:t xml:space="preserve"> interactive visualization platform for groundwater storage and land surface subsidence </w:t>
            </w:r>
            <w:r w:rsidR="3886B4A5" w:rsidRPr="49873653">
              <w:rPr>
                <w:rFonts w:ascii="Garamond" w:hAnsi="Garamond"/>
                <w:color w:val="000000" w:themeColor="text1"/>
                <w:sz w:val="22"/>
                <w:szCs w:val="22"/>
              </w:rPr>
              <w:t xml:space="preserve">trends </w:t>
            </w:r>
            <w:r w:rsidRPr="49873653">
              <w:rPr>
                <w:rFonts w:ascii="Garamond" w:hAnsi="Garamond"/>
                <w:color w:val="000000" w:themeColor="text1"/>
                <w:sz w:val="22"/>
                <w:szCs w:val="22"/>
              </w:rPr>
              <w:t>within the Central Valley.</w:t>
            </w:r>
          </w:p>
        </w:tc>
        <w:tc>
          <w:tcPr>
            <w:tcW w:w="1080" w:type="dxa"/>
          </w:tcPr>
          <w:p w14:paraId="383BE80C" w14:textId="3FA9E9B8" w:rsidR="2C03BAE1" w:rsidRPr="00DF56D8" w:rsidRDefault="2C65263A" w:rsidP="00AC4DE5">
            <w:pPr>
              <w:rPr>
                <w:rFonts w:ascii="Garamond" w:hAnsi="Garamond"/>
                <w:color w:val="000000" w:themeColor="text1"/>
                <w:sz w:val="22"/>
                <w:szCs w:val="22"/>
              </w:rPr>
            </w:pPr>
            <w:r w:rsidRPr="62132AB5">
              <w:rPr>
                <w:rFonts w:ascii="Garamond" w:hAnsi="Garamond"/>
                <w:color w:val="000000" w:themeColor="text1"/>
                <w:sz w:val="22"/>
                <w:szCs w:val="22"/>
              </w:rPr>
              <w:t>I</w:t>
            </w:r>
            <w:r w:rsidR="5F849DFB" w:rsidRPr="62132AB5">
              <w:rPr>
                <w:rFonts w:ascii="Garamond" w:hAnsi="Garamond"/>
                <w:color w:val="000000" w:themeColor="text1"/>
                <w:sz w:val="22"/>
                <w:szCs w:val="22"/>
              </w:rPr>
              <w:t>I</w:t>
            </w:r>
          </w:p>
        </w:tc>
      </w:tr>
    </w:tbl>
    <w:p w14:paraId="0F4FA500" w14:textId="27BF11EF" w:rsidR="00DC6974" w:rsidRPr="00DF56D8" w:rsidRDefault="00DC6974" w:rsidP="00AC4DE5">
      <w:pPr>
        <w:ind w:left="720" w:hanging="720"/>
        <w:rPr>
          <w:rFonts w:ascii="Garamond" w:hAnsi="Garamond"/>
          <w:sz w:val="22"/>
          <w:szCs w:val="22"/>
        </w:rPr>
      </w:pPr>
    </w:p>
    <w:p w14:paraId="5E877075" w14:textId="77777777" w:rsidR="00E1144B" w:rsidRPr="00DF56D8" w:rsidRDefault="187410C8" w:rsidP="00AC4DE5">
      <w:pPr>
        <w:rPr>
          <w:rFonts w:ascii="Garamond" w:hAnsi="Garamond" w:cs="Arial"/>
          <w:sz w:val="22"/>
          <w:szCs w:val="22"/>
        </w:rPr>
      </w:pPr>
      <w:r w:rsidRPr="00DF56D8">
        <w:rPr>
          <w:rFonts w:ascii="Garamond" w:hAnsi="Garamond" w:cs="Arial"/>
          <w:b/>
          <w:bCs/>
          <w:i/>
          <w:iCs/>
          <w:sz w:val="22"/>
          <w:szCs w:val="22"/>
        </w:rPr>
        <w:t>Product Benefit to End User:</w:t>
      </w:r>
      <w:r w:rsidR="37D60D10" w:rsidRPr="00DF56D8">
        <w:rPr>
          <w:rFonts w:ascii="Garamond" w:hAnsi="Garamond" w:cs="Arial"/>
          <w:sz w:val="22"/>
          <w:szCs w:val="22"/>
        </w:rPr>
        <w:t xml:space="preserve"> </w:t>
      </w:r>
    </w:p>
    <w:p w14:paraId="2F411475" w14:textId="2C21B2DF" w:rsidR="795CA420" w:rsidRDefault="795CA420" w:rsidP="00AC4DE5">
      <w:pPr>
        <w:rPr>
          <w:rFonts w:ascii="Garamond" w:hAnsi="Garamond" w:cs="Arial"/>
          <w:color w:val="000000" w:themeColor="text1"/>
          <w:sz w:val="22"/>
          <w:szCs w:val="22"/>
        </w:rPr>
      </w:pPr>
      <w:r w:rsidRPr="41F6F4EF">
        <w:rPr>
          <w:rFonts w:ascii="Garamond" w:hAnsi="Garamond" w:cs="Arial"/>
          <w:color w:val="000000" w:themeColor="text1"/>
          <w:sz w:val="22"/>
          <w:szCs w:val="22"/>
        </w:rPr>
        <w:t xml:space="preserve">As our partners seek to develop groundwater sustainability plans for the </w:t>
      </w:r>
      <w:r w:rsidR="5C1C0759" w:rsidRPr="41F6F4EF">
        <w:rPr>
          <w:rFonts w:ascii="Garamond" w:hAnsi="Garamond" w:cs="Arial"/>
          <w:color w:val="000000" w:themeColor="text1"/>
          <w:sz w:val="22"/>
          <w:szCs w:val="22"/>
        </w:rPr>
        <w:t xml:space="preserve">various sub-basins of California’s Central Valley, we </w:t>
      </w:r>
      <w:r w:rsidR="00C06EF9">
        <w:rPr>
          <w:rFonts w:ascii="Garamond" w:hAnsi="Garamond" w:cs="Arial"/>
          <w:color w:val="000000" w:themeColor="text1"/>
          <w:sz w:val="22"/>
          <w:szCs w:val="22"/>
        </w:rPr>
        <w:t>plan</w:t>
      </w:r>
      <w:r w:rsidR="5C1C0759" w:rsidRPr="41F6F4EF">
        <w:rPr>
          <w:rFonts w:ascii="Garamond" w:hAnsi="Garamond" w:cs="Arial"/>
          <w:color w:val="000000" w:themeColor="text1"/>
          <w:sz w:val="22"/>
          <w:szCs w:val="22"/>
        </w:rPr>
        <w:t xml:space="preserve"> to provide them with a more com</w:t>
      </w:r>
      <w:bookmarkStart w:id="0" w:name="_GoBack"/>
      <w:bookmarkEnd w:id="0"/>
      <w:r w:rsidR="5C1C0759" w:rsidRPr="41F6F4EF">
        <w:rPr>
          <w:rFonts w:ascii="Garamond" w:hAnsi="Garamond" w:cs="Arial"/>
          <w:color w:val="000000" w:themeColor="text1"/>
          <w:sz w:val="22"/>
          <w:szCs w:val="22"/>
        </w:rPr>
        <w:t xml:space="preserve">plete view of conditions in the region through aggregating various </w:t>
      </w:r>
      <w:r w:rsidR="39B07E9C" w:rsidRPr="41F6F4EF">
        <w:rPr>
          <w:rFonts w:ascii="Garamond" w:hAnsi="Garamond" w:cs="Arial"/>
          <w:color w:val="000000" w:themeColor="text1"/>
          <w:sz w:val="22"/>
          <w:szCs w:val="22"/>
        </w:rPr>
        <w:t xml:space="preserve">publicly available </w:t>
      </w:r>
      <w:r w:rsidR="5C1C0759" w:rsidRPr="41F6F4EF">
        <w:rPr>
          <w:rFonts w:ascii="Garamond" w:hAnsi="Garamond" w:cs="Arial"/>
          <w:i/>
          <w:iCs/>
          <w:color w:val="000000" w:themeColor="text1"/>
          <w:sz w:val="22"/>
          <w:szCs w:val="22"/>
        </w:rPr>
        <w:t>in situ</w:t>
      </w:r>
      <w:r w:rsidR="5C1C0759" w:rsidRPr="41F6F4EF">
        <w:rPr>
          <w:rFonts w:ascii="Garamond" w:hAnsi="Garamond" w:cs="Arial"/>
          <w:color w:val="000000" w:themeColor="text1"/>
          <w:sz w:val="22"/>
          <w:szCs w:val="22"/>
        </w:rPr>
        <w:t xml:space="preserve"> and remotely sens</w:t>
      </w:r>
      <w:r w:rsidR="4E35A171" w:rsidRPr="41F6F4EF">
        <w:rPr>
          <w:rFonts w:ascii="Garamond" w:hAnsi="Garamond" w:cs="Arial"/>
          <w:color w:val="000000" w:themeColor="text1"/>
          <w:sz w:val="22"/>
          <w:szCs w:val="22"/>
        </w:rPr>
        <w:t>ed datasets.</w:t>
      </w:r>
      <w:r w:rsidR="2331276E" w:rsidRPr="41F6F4EF">
        <w:rPr>
          <w:rFonts w:ascii="Garamond" w:hAnsi="Garamond" w:cs="Arial"/>
          <w:color w:val="000000" w:themeColor="text1"/>
          <w:sz w:val="22"/>
          <w:szCs w:val="22"/>
        </w:rPr>
        <w:t xml:space="preserve"> Remotely sensed datasets, such as </w:t>
      </w:r>
      <w:r w:rsidR="09B95C60" w:rsidRPr="41F6F4EF">
        <w:rPr>
          <w:rFonts w:ascii="Garamond" w:hAnsi="Garamond" w:cs="Arial"/>
          <w:color w:val="000000" w:themeColor="text1"/>
          <w:sz w:val="22"/>
          <w:szCs w:val="22"/>
        </w:rPr>
        <w:t xml:space="preserve">those collected by </w:t>
      </w:r>
      <w:r w:rsidR="2331276E" w:rsidRPr="41F6F4EF">
        <w:rPr>
          <w:rFonts w:ascii="Garamond" w:hAnsi="Garamond" w:cs="Arial"/>
          <w:color w:val="000000" w:themeColor="text1"/>
          <w:sz w:val="22"/>
          <w:szCs w:val="22"/>
        </w:rPr>
        <w:t>GRACE</w:t>
      </w:r>
      <w:r w:rsidR="46F2A9B4" w:rsidRPr="41F6F4EF">
        <w:rPr>
          <w:rFonts w:ascii="Garamond" w:hAnsi="Garamond" w:cs="Arial"/>
          <w:color w:val="000000" w:themeColor="text1"/>
          <w:sz w:val="22"/>
          <w:szCs w:val="22"/>
        </w:rPr>
        <w:t>,</w:t>
      </w:r>
      <w:r w:rsidR="1A7FBB67" w:rsidRPr="41F6F4EF">
        <w:rPr>
          <w:rFonts w:ascii="Garamond" w:hAnsi="Garamond" w:cs="Arial"/>
          <w:color w:val="000000" w:themeColor="text1"/>
          <w:sz w:val="22"/>
          <w:szCs w:val="22"/>
        </w:rPr>
        <w:t xml:space="preserve"> GRACE-FO,</w:t>
      </w:r>
      <w:r w:rsidR="46F2A9B4" w:rsidRPr="41F6F4EF">
        <w:rPr>
          <w:rFonts w:ascii="Garamond" w:hAnsi="Garamond" w:cs="Arial"/>
          <w:color w:val="000000" w:themeColor="text1"/>
          <w:sz w:val="22"/>
          <w:szCs w:val="22"/>
        </w:rPr>
        <w:t xml:space="preserve"> Sentinel-1</w:t>
      </w:r>
      <w:r w:rsidR="170A57DC" w:rsidRPr="41F6F4EF">
        <w:rPr>
          <w:rFonts w:ascii="Garamond" w:hAnsi="Garamond" w:cs="Arial"/>
          <w:color w:val="000000" w:themeColor="text1"/>
          <w:sz w:val="22"/>
          <w:szCs w:val="22"/>
        </w:rPr>
        <w:t xml:space="preserve">, and ALOS-2, have the potential to fill in crucial spatial and temporal gaps in </w:t>
      </w:r>
      <w:r w:rsidR="170A57DC" w:rsidRPr="41F6F4EF">
        <w:rPr>
          <w:rFonts w:ascii="Garamond" w:hAnsi="Garamond" w:cs="Arial"/>
          <w:i/>
          <w:iCs/>
          <w:color w:val="000000" w:themeColor="text1"/>
          <w:sz w:val="22"/>
          <w:szCs w:val="22"/>
        </w:rPr>
        <w:t>in situ</w:t>
      </w:r>
      <w:r w:rsidR="170A57DC" w:rsidRPr="41F6F4EF">
        <w:rPr>
          <w:rFonts w:ascii="Garamond" w:hAnsi="Garamond" w:cs="Arial"/>
          <w:color w:val="000000" w:themeColor="text1"/>
          <w:sz w:val="22"/>
          <w:szCs w:val="22"/>
        </w:rPr>
        <w:t xml:space="preserve"> measurements. </w:t>
      </w:r>
      <w:r w:rsidR="7FF75899" w:rsidRPr="41F6F4EF">
        <w:rPr>
          <w:rFonts w:ascii="Garamond" w:hAnsi="Garamond" w:cs="Arial"/>
          <w:color w:val="000000" w:themeColor="text1"/>
          <w:sz w:val="22"/>
          <w:szCs w:val="22"/>
        </w:rPr>
        <w:t>The VIRGO executable code will control the backend</w:t>
      </w:r>
      <w:r w:rsidR="1B810AED" w:rsidRPr="41F6F4EF">
        <w:rPr>
          <w:rFonts w:ascii="Garamond" w:hAnsi="Garamond" w:cs="Arial"/>
          <w:color w:val="000000" w:themeColor="text1"/>
          <w:sz w:val="22"/>
          <w:szCs w:val="22"/>
        </w:rPr>
        <w:t xml:space="preserve"> of our data </w:t>
      </w:r>
      <w:r w:rsidR="19EAD1A6" w:rsidRPr="41F6F4EF">
        <w:rPr>
          <w:rFonts w:ascii="Garamond" w:hAnsi="Garamond" w:cs="Arial"/>
          <w:color w:val="000000" w:themeColor="text1"/>
          <w:sz w:val="22"/>
          <w:szCs w:val="22"/>
        </w:rPr>
        <w:t xml:space="preserve">processing, providing a graphical user interface to the workflow and </w:t>
      </w:r>
      <w:r w:rsidR="1C684649" w:rsidRPr="41F6F4EF">
        <w:rPr>
          <w:rFonts w:ascii="Garamond" w:hAnsi="Garamond" w:cs="Arial"/>
          <w:color w:val="000000" w:themeColor="text1"/>
          <w:sz w:val="22"/>
          <w:szCs w:val="22"/>
        </w:rPr>
        <w:t>streamline the process of updating datasets in the future. The VIRGO website will then act as an interac</w:t>
      </w:r>
      <w:r w:rsidR="1D55FC29" w:rsidRPr="41F6F4EF">
        <w:rPr>
          <w:rFonts w:ascii="Garamond" w:hAnsi="Garamond" w:cs="Arial"/>
          <w:color w:val="000000" w:themeColor="text1"/>
          <w:sz w:val="22"/>
          <w:szCs w:val="22"/>
        </w:rPr>
        <w:t>tive visualization of the processed data</w:t>
      </w:r>
      <w:r w:rsidR="03D840F7" w:rsidRPr="41F6F4EF">
        <w:rPr>
          <w:rFonts w:ascii="Garamond" w:hAnsi="Garamond" w:cs="Arial"/>
          <w:color w:val="000000" w:themeColor="text1"/>
          <w:sz w:val="22"/>
          <w:szCs w:val="22"/>
        </w:rPr>
        <w:t xml:space="preserve">, </w:t>
      </w:r>
      <w:r w:rsidR="5D3D87DC" w:rsidRPr="41F6F4EF">
        <w:rPr>
          <w:rFonts w:ascii="Garamond" w:hAnsi="Garamond" w:cs="Arial"/>
          <w:color w:val="000000" w:themeColor="text1"/>
          <w:sz w:val="22"/>
          <w:szCs w:val="22"/>
        </w:rPr>
        <w:t>communicating findings to partners</w:t>
      </w:r>
      <w:r w:rsidR="00FB06D3">
        <w:rPr>
          <w:rFonts w:ascii="Garamond" w:hAnsi="Garamond" w:cs="Arial"/>
          <w:color w:val="000000" w:themeColor="text1"/>
          <w:sz w:val="22"/>
          <w:szCs w:val="22"/>
        </w:rPr>
        <w:t>,</w:t>
      </w:r>
      <w:r w:rsidR="295FB127" w:rsidRPr="41F6F4EF">
        <w:rPr>
          <w:rFonts w:ascii="Garamond" w:hAnsi="Garamond" w:cs="Arial"/>
          <w:color w:val="000000" w:themeColor="text1"/>
          <w:sz w:val="22"/>
          <w:szCs w:val="22"/>
        </w:rPr>
        <w:t xml:space="preserve"> and providing </w:t>
      </w:r>
      <w:r w:rsidR="4BAADAD1" w:rsidRPr="41F6F4EF">
        <w:rPr>
          <w:rFonts w:ascii="Garamond" w:hAnsi="Garamond" w:cs="Arial"/>
          <w:color w:val="000000" w:themeColor="text1"/>
          <w:sz w:val="22"/>
          <w:szCs w:val="22"/>
        </w:rPr>
        <w:t>users</w:t>
      </w:r>
      <w:r w:rsidR="295FB127" w:rsidRPr="41F6F4EF">
        <w:rPr>
          <w:rFonts w:ascii="Garamond" w:hAnsi="Garamond" w:cs="Arial"/>
          <w:color w:val="000000" w:themeColor="text1"/>
          <w:sz w:val="22"/>
          <w:szCs w:val="22"/>
        </w:rPr>
        <w:t xml:space="preserve"> with the data needed to make decisions regarding groundwater security in the region.</w:t>
      </w:r>
    </w:p>
    <w:p w14:paraId="5955E4C7" w14:textId="77777777" w:rsidR="00FB06D3" w:rsidRPr="00DF56D8" w:rsidRDefault="00FB06D3" w:rsidP="00AC4DE5">
      <w:pPr>
        <w:rPr>
          <w:rFonts w:ascii="Garamond" w:hAnsi="Garamond" w:cs="Arial"/>
          <w:color w:val="000000" w:themeColor="text1"/>
          <w:sz w:val="22"/>
          <w:szCs w:val="22"/>
        </w:rPr>
      </w:pPr>
    </w:p>
    <w:p w14:paraId="72679EDF" w14:textId="512943B8" w:rsidR="004D358F" w:rsidRPr="00DF56D8" w:rsidRDefault="004D358F" w:rsidP="00AC4DE5">
      <w:pPr>
        <w:ind w:left="720" w:hanging="720"/>
        <w:rPr>
          <w:rFonts w:ascii="Garamond" w:hAnsi="Garamond"/>
          <w:sz w:val="22"/>
          <w:szCs w:val="22"/>
        </w:rPr>
      </w:pPr>
    </w:p>
    <w:p w14:paraId="42EEC683" w14:textId="77777777" w:rsidR="00FB06D3" w:rsidRDefault="69A596D7" w:rsidP="00FB06D3">
      <w:pPr>
        <w:contextualSpacing/>
        <w:rPr>
          <w:rFonts w:ascii="Garamond" w:hAnsi="Garamond"/>
          <w:b/>
          <w:bCs/>
          <w:sz w:val="22"/>
          <w:szCs w:val="22"/>
        </w:rPr>
      </w:pPr>
      <w:r w:rsidRPr="00DF56D8">
        <w:rPr>
          <w:rFonts w:ascii="Garamond" w:hAnsi="Garamond"/>
          <w:b/>
          <w:bCs/>
          <w:sz w:val="22"/>
          <w:szCs w:val="22"/>
        </w:rPr>
        <w:lastRenderedPageBreak/>
        <w:t>Reference</w:t>
      </w:r>
      <w:r w:rsidR="5511B6F0" w:rsidRPr="00DF56D8">
        <w:rPr>
          <w:rFonts w:ascii="Garamond" w:hAnsi="Garamond"/>
          <w:b/>
          <w:bCs/>
          <w:sz w:val="22"/>
          <w:szCs w:val="22"/>
        </w:rPr>
        <w:t>s</w:t>
      </w:r>
    </w:p>
    <w:p w14:paraId="2D0D5326" w14:textId="51945787" w:rsidR="008E2BC5" w:rsidRPr="00FB06D3" w:rsidRDefault="00FB06D3" w:rsidP="00FB06D3">
      <w:pPr>
        <w:ind w:left="720" w:hanging="720"/>
        <w:contextualSpacing/>
        <w:rPr>
          <w:rFonts w:ascii="Garamond" w:hAnsi="Garamond"/>
          <w:sz w:val="22"/>
          <w:szCs w:val="22"/>
        </w:rPr>
      </w:pPr>
      <w:r>
        <w:rPr>
          <w:rFonts w:ascii="Garamond" w:hAnsi="Garamond"/>
          <w:color w:val="000000" w:themeColor="text1"/>
          <w:sz w:val="22"/>
          <w:szCs w:val="22"/>
        </w:rPr>
        <w:t>Liu, Z., Liu, P.</w:t>
      </w:r>
      <w:r w:rsidR="008E2BC5" w:rsidRPr="62132AB5">
        <w:rPr>
          <w:rFonts w:ascii="Garamond" w:hAnsi="Garamond"/>
          <w:color w:val="000000" w:themeColor="text1"/>
          <w:sz w:val="22"/>
          <w:szCs w:val="22"/>
        </w:rPr>
        <w:t xml:space="preserve">, </w:t>
      </w:r>
      <w:proofErr w:type="spellStart"/>
      <w:r w:rsidR="008E2BC5" w:rsidRPr="62132AB5">
        <w:rPr>
          <w:rFonts w:ascii="Garamond" w:hAnsi="Garamond"/>
          <w:color w:val="000000" w:themeColor="text1"/>
          <w:sz w:val="22"/>
          <w:szCs w:val="22"/>
        </w:rPr>
        <w:t>Massoud</w:t>
      </w:r>
      <w:proofErr w:type="spellEnd"/>
      <w:r w:rsidR="008E2BC5" w:rsidRPr="62132AB5">
        <w:rPr>
          <w:rFonts w:ascii="Garamond" w:hAnsi="Garamond"/>
          <w:color w:val="000000" w:themeColor="text1"/>
          <w:sz w:val="22"/>
          <w:szCs w:val="22"/>
        </w:rPr>
        <w:t xml:space="preserve">, E., Farr, T. G., Lundgren, P., &amp; </w:t>
      </w:r>
      <w:proofErr w:type="spellStart"/>
      <w:r w:rsidR="008E2BC5" w:rsidRPr="62132AB5">
        <w:rPr>
          <w:rFonts w:ascii="Garamond" w:hAnsi="Garamond"/>
          <w:color w:val="000000" w:themeColor="text1"/>
          <w:sz w:val="22"/>
          <w:szCs w:val="22"/>
        </w:rPr>
        <w:t>Famiglietti</w:t>
      </w:r>
      <w:proofErr w:type="spellEnd"/>
      <w:r w:rsidR="008E2BC5" w:rsidRPr="62132AB5">
        <w:rPr>
          <w:rFonts w:ascii="Garamond" w:hAnsi="Garamond"/>
          <w:color w:val="000000" w:themeColor="text1"/>
          <w:sz w:val="22"/>
          <w:szCs w:val="22"/>
        </w:rPr>
        <w:t xml:space="preserve">, J. S. (2019). Monitoring Groundwater Change in California’s Central Valley Using Sentinel-1 and GRACE Observations. </w:t>
      </w:r>
      <w:r w:rsidR="008E2BC5" w:rsidRPr="62132AB5">
        <w:rPr>
          <w:rFonts w:ascii="Garamond" w:hAnsi="Garamond"/>
          <w:i/>
          <w:iCs/>
          <w:color w:val="000000" w:themeColor="text1"/>
          <w:sz w:val="22"/>
          <w:szCs w:val="22"/>
        </w:rPr>
        <w:t>Geosciences</w:t>
      </w:r>
      <w:r w:rsidR="008E2BC5" w:rsidRPr="62132AB5">
        <w:rPr>
          <w:rFonts w:ascii="Garamond" w:hAnsi="Garamond"/>
          <w:color w:val="000000" w:themeColor="text1"/>
          <w:sz w:val="22"/>
          <w:szCs w:val="22"/>
        </w:rPr>
        <w:t>,</w:t>
      </w:r>
      <w:r w:rsidR="008E2BC5" w:rsidRPr="62132AB5">
        <w:rPr>
          <w:color w:val="000000" w:themeColor="text1"/>
          <w:sz w:val="22"/>
          <w:szCs w:val="22"/>
        </w:rPr>
        <w:t>​</w:t>
      </w:r>
      <w:r w:rsidR="008E2BC5" w:rsidRPr="62132AB5">
        <w:rPr>
          <w:rFonts w:ascii="Garamond" w:hAnsi="Garamond" w:cs="Gautami"/>
          <w:color w:val="000000" w:themeColor="text1"/>
          <w:sz w:val="22"/>
          <w:szCs w:val="22"/>
        </w:rPr>
        <w:t xml:space="preserve"> </w:t>
      </w:r>
      <w:r w:rsidR="008E2BC5" w:rsidRPr="62132AB5">
        <w:rPr>
          <w:color w:val="000000" w:themeColor="text1"/>
          <w:sz w:val="22"/>
          <w:szCs w:val="22"/>
        </w:rPr>
        <w:t>​</w:t>
      </w:r>
      <w:r w:rsidR="008E2BC5" w:rsidRPr="62132AB5">
        <w:rPr>
          <w:rFonts w:ascii="Garamond" w:hAnsi="Garamond"/>
          <w:i/>
          <w:iCs/>
          <w:color w:val="000000" w:themeColor="text1"/>
          <w:sz w:val="22"/>
          <w:szCs w:val="22"/>
        </w:rPr>
        <w:t>9</w:t>
      </w:r>
      <w:r w:rsidR="008E2BC5" w:rsidRPr="62132AB5">
        <w:rPr>
          <w:rFonts w:ascii="Garamond" w:hAnsi="Garamond"/>
          <w:color w:val="000000" w:themeColor="text1"/>
          <w:sz w:val="22"/>
          <w:szCs w:val="22"/>
        </w:rPr>
        <w:t>(</w:t>
      </w:r>
      <w:r w:rsidR="008E2BC5" w:rsidRPr="62132AB5">
        <w:rPr>
          <w:color w:val="000000" w:themeColor="text1"/>
          <w:sz w:val="22"/>
          <w:szCs w:val="22"/>
        </w:rPr>
        <w:t>​</w:t>
      </w:r>
      <w:r w:rsidR="008E2BC5" w:rsidRPr="62132AB5">
        <w:rPr>
          <w:rFonts w:ascii="Garamond" w:hAnsi="Garamond"/>
          <w:color w:val="000000" w:themeColor="text1"/>
          <w:sz w:val="22"/>
          <w:szCs w:val="22"/>
        </w:rPr>
        <w:t xml:space="preserve">10), 436. </w:t>
      </w:r>
      <w:proofErr w:type="gramStart"/>
      <w:r w:rsidR="008E2BC5" w:rsidRPr="62132AB5">
        <w:rPr>
          <w:color w:val="000000" w:themeColor="text1"/>
          <w:sz w:val="22"/>
          <w:szCs w:val="22"/>
        </w:rPr>
        <w:t>​</w:t>
      </w:r>
      <w:proofErr w:type="gramEnd"/>
      <w:r w:rsidR="008E2BC5" w:rsidRPr="62132AB5">
        <w:rPr>
          <w:rFonts w:ascii="Garamond" w:hAnsi="Garamond"/>
          <w:color w:val="000000" w:themeColor="text1"/>
          <w:sz w:val="22"/>
          <w:szCs w:val="22"/>
        </w:rPr>
        <w:t>https://doi.org/10.3390/</w:t>
      </w:r>
      <w:proofErr w:type="gramStart"/>
      <w:r w:rsidR="008E2BC5" w:rsidRPr="62132AB5">
        <w:rPr>
          <w:rFonts w:ascii="Garamond" w:hAnsi="Garamond"/>
          <w:color w:val="000000" w:themeColor="text1"/>
          <w:sz w:val="22"/>
          <w:szCs w:val="22"/>
        </w:rPr>
        <w:t>geosciences9100436</w:t>
      </w:r>
      <w:r w:rsidR="008E2BC5" w:rsidRPr="62132AB5">
        <w:rPr>
          <w:color w:val="000000" w:themeColor="text1"/>
          <w:sz w:val="22"/>
          <w:szCs w:val="22"/>
        </w:rPr>
        <w:t>​</w:t>
      </w:r>
      <w:r w:rsidR="008E2BC5" w:rsidRPr="62132AB5">
        <w:rPr>
          <w:rFonts w:ascii="Garamond" w:hAnsi="Garamond"/>
          <w:color w:val="000000" w:themeColor="text1"/>
          <w:sz w:val="22"/>
          <w:szCs w:val="22"/>
        </w:rPr>
        <w:t>.</w:t>
      </w:r>
      <w:proofErr w:type="gramEnd"/>
      <w:r w:rsidR="008E2BC5" w:rsidRPr="62132AB5">
        <w:rPr>
          <w:rFonts w:ascii="Garamond" w:hAnsi="Garamond"/>
          <w:color w:val="000000" w:themeColor="text1"/>
          <w:sz w:val="22"/>
          <w:szCs w:val="22"/>
        </w:rPr>
        <w:t xml:space="preserve"> </w:t>
      </w:r>
    </w:p>
    <w:p w14:paraId="15D13AE6" w14:textId="44F9B772" w:rsidR="00ED4A57" w:rsidRPr="00CD64BB" w:rsidRDefault="00F245BE" w:rsidP="00AC4DE5">
      <w:pPr>
        <w:pStyle w:val="NormalWeb"/>
        <w:shd w:val="clear" w:color="auto" w:fill="FFFFFF" w:themeFill="background1"/>
        <w:ind w:left="720" w:hanging="720"/>
        <w:rPr>
          <w:rFonts w:ascii="Garamond" w:hAnsi="Garamond"/>
          <w:color w:val="000000" w:themeColor="text1"/>
          <w:sz w:val="22"/>
          <w:szCs w:val="22"/>
        </w:rPr>
      </w:pPr>
      <w:r w:rsidRPr="62132AB5">
        <w:rPr>
          <w:rFonts w:ascii="Garamond" w:hAnsi="Garamond"/>
          <w:color w:val="000000" w:themeColor="text1"/>
          <w:sz w:val="22"/>
          <w:szCs w:val="22"/>
        </w:rPr>
        <w:t xml:space="preserve">USGS (2020). </w:t>
      </w:r>
      <w:proofErr w:type="gramStart"/>
      <w:r w:rsidRPr="62132AB5">
        <w:rPr>
          <w:color w:val="000000" w:themeColor="text1"/>
          <w:sz w:val="22"/>
          <w:szCs w:val="22"/>
        </w:rPr>
        <w:t>​</w:t>
      </w:r>
      <w:proofErr w:type="gramEnd"/>
      <w:r w:rsidRPr="62132AB5">
        <w:rPr>
          <w:rFonts w:ascii="Garamond" w:hAnsi="Garamond"/>
          <w:i/>
          <w:iCs/>
          <w:color w:val="000000" w:themeColor="text1"/>
          <w:sz w:val="22"/>
          <w:szCs w:val="22"/>
        </w:rPr>
        <w:t>California Water Science Center. California's Central Valley.</w:t>
      </w:r>
      <w:r w:rsidRPr="62132AB5">
        <w:rPr>
          <w:color w:val="000000" w:themeColor="text1"/>
          <w:sz w:val="22"/>
          <w:szCs w:val="22"/>
        </w:rPr>
        <w:t>​</w:t>
      </w:r>
      <w:r w:rsidRPr="62132AB5">
        <w:rPr>
          <w:rFonts w:ascii="Garamond" w:hAnsi="Garamond" w:cs="Gautami"/>
          <w:color w:val="000000" w:themeColor="text1"/>
          <w:sz w:val="22"/>
          <w:szCs w:val="22"/>
        </w:rPr>
        <w:t xml:space="preserve"> </w:t>
      </w:r>
      <w:r w:rsidRPr="62132AB5">
        <w:rPr>
          <w:rFonts w:ascii="Garamond" w:hAnsi="Garamond"/>
          <w:color w:val="000000" w:themeColor="text1"/>
          <w:sz w:val="22"/>
          <w:szCs w:val="22"/>
        </w:rPr>
        <w:t xml:space="preserve">United States Geological Survey California Water Science Center. U.S. Department of Interior. Available at https://ca.water.usgs.gov/projects/central-valley/about-central-valley.html </w:t>
      </w:r>
    </w:p>
    <w:p w14:paraId="6D000338" w14:textId="3DC94E3C" w:rsidR="00ED4A57" w:rsidRPr="00B02E9B" w:rsidRDefault="0F3939DA" w:rsidP="00AC4DE5">
      <w:pPr>
        <w:pStyle w:val="NormalWeb"/>
        <w:shd w:val="clear" w:color="auto" w:fill="FFFFFF" w:themeFill="background1"/>
        <w:ind w:left="720" w:hanging="720"/>
        <w:rPr>
          <w:rFonts w:ascii="Garamond" w:hAnsi="Garamond"/>
          <w:color w:val="000000" w:themeColor="text1"/>
          <w:sz w:val="22"/>
          <w:szCs w:val="22"/>
        </w:rPr>
      </w:pPr>
      <w:r w:rsidRPr="62132AB5">
        <w:rPr>
          <w:rFonts w:ascii="Garamond" w:hAnsi="Garamond"/>
          <w:color w:val="000000" w:themeColor="text1"/>
          <w:sz w:val="22"/>
          <w:szCs w:val="22"/>
        </w:rPr>
        <w:t xml:space="preserve">UC Davis (2020). Sustainable Groundwater Management Act. Groundwater. Available </w:t>
      </w:r>
      <w:proofErr w:type="gramStart"/>
      <w:r w:rsidRPr="62132AB5">
        <w:rPr>
          <w:rFonts w:ascii="Garamond" w:hAnsi="Garamond"/>
          <w:color w:val="000000" w:themeColor="text1"/>
          <w:sz w:val="22"/>
          <w:szCs w:val="22"/>
        </w:rPr>
        <w:t xml:space="preserve">at </w:t>
      </w:r>
      <w:r w:rsidR="63F135D8" w:rsidRPr="62132AB5">
        <w:rPr>
          <w:rStyle w:val="Hyperlink"/>
          <w:rFonts w:ascii="Garamond" w:eastAsia="Garamond" w:hAnsi="Garamond" w:cs="Garamond"/>
          <w:color w:val="000000" w:themeColor="text1"/>
          <w:sz w:val="22"/>
          <w:szCs w:val="22"/>
          <w:u w:val="none"/>
        </w:rPr>
        <w:t xml:space="preserve"> </w:t>
      </w:r>
      <w:r w:rsidR="00B946CA" w:rsidRPr="00B96639">
        <w:rPr>
          <w:rFonts w:ascii="Garamond" w:eastAsia="Garamond" w:hAnsi="Garamond" w:cs="Garamond"/>
          <w:color w:val="000000" w:themeColor="text1"/>
          <w:sz w:val="22"/>
          <w:szCs w:val="22"/>
        </w:rPr>
        <w:t>https</w:t>
      </w:r>
      <w:proofErr w:type="gramEnd"/>
      <w:r w:rsidR="00B946CA" w:rsidRPr="00B96639">
        <w:rPr>
          <w:rFonts w:ascii="Garamond" w:eastAsia="Garamond" w:hAnsi="Garamond" w:cs="Garamond"/>
          <w:color w:val="000000" w:themeColor="text1"/>
          <w:sz w:val="22"/>
          <w:szCs w:val="22"/>
        </w:rPr>
        <w:t>://groundwater.ucdavis.edu/SGMA</w:t>
      </w:r>
    </w:p>
    <w:p w14:paraId="37B3E8B1" w14:textId="222E5B5D" w:rsidR="00ED4A57" w:rsidRPr="00CD64BB" w:rsidRDefault="18DE4070" w:rsidP="00AC4DE5">
      <w:pPr>
        <w:shd w:val="clear" w:color="auto" w:fill="FFFFFF" w:themeFill="background1"/>
        <w:ind w:left="720" w:hanging="720"/>
        <w:rPr>
          <w:rFonts w:ascii="Garamond" w:hAnsi="Garamond"/>
          <w:color w:val="000000" w:themeColor="text1"/>
          <w:sz w:val="22"/>
          <w:szCs w:val="22"/>
        </w:rPr>
      </w:pPr>
      <w:r w:rsidRPr="62132AB5">
        <w:rPr>
          <w:rFonts w:ascii="Garamond" w:eastAsia="Garamond" w:hAnsi="Garamond" w:cs="Garamond"/>
          <w:color w:val="000000" w:themeColor="text1"/>
          <w:sz w:val="22"/>
          <w:szCs w:val="22"/>
        </w:rPr>
        <w:t>Sustainable Groundwater Management Act (2014). SB-1168 Groundwater (</w:t>
      </w:r>
      <w:proofErr w:type="spellStart"/>
      <w:r w:rsidRPr="62132AB5">
        <w:rPr>
          <w:rFonts w:ascii="Garamond" w:eastAsia="Garamond" w:hAnsi="Garamond" w:cs="Garamond"/>
          <w:color w:val="000000" w:themeColor="text1"/>
          <w:sz w:val="22"/>
          <w:szCs w:val="22"/>
        </w:rPr>
        <w:t>Pavely</w:t>
      </w:r>
      <w:proofErr w:type="spellEnd"/>
      <w:r w:rsidRPr="62132AB5">
        <w:rPr>
          <w:rFonts w:ascii="Garamond" w:eastAsia="Garamond" w:hAnsi="Garamond" w:cs="Garamond"/>
          <w:color w:val="000000" w:themeColor="text1"/>
          <w:sz w:val="22"/>
          <w:szCs w:val="22"/>
        </w:rPr>
        <w:t xml:space="preserve">), AB-1739 Groundwater </w:t>
      </w:r>
      <w:r w:rsidR="00AC4DE5">
        <w:rPr>
          <w:rFonts w:ascii="Garamond" w:eastAsia="Garamond" w:hAnsi="Garamond" w:cs="Garamond"/>
          <w:color w:val="000000" w:themeColor="text1"/>
          <w:sz w:val="22"/>
          <w:szCs w:val="22"/>
        </w:rPr>
        <w:t>M</w:t>
      </w:r>
      <w:r w:rsidRPr="62132AB5">
        <w:rPr>
          <w:rFonts w:ascii="Garamond" w:eastAsia="Garamond" w:hAnsi="Garamond" w:cs="Garamond"/>
          <w:color w:val="000000" w:themeColor="text1"/>
          <w:sz w:val="22"/>
          <w:szCs w:val="22"/>
        </w:rPr>
        <w:t>anagement (Dickinson), SB-1319 Groundwater (</w:t>
      </w:r>
      <w:proofErr w:type="spellStart"/>
      <w:r w:rsidRPr="62132AB5">
        <w:rPr>
          <w:rFonts w:ascii="Garamond" w:eastAsia="Garamond" w:hAnsi="Garamond" w:cs="Garamond"/>
          <w:color w:val="000000" w:themeColor="text1"/>
          <w:sz w:val="22"/>
          <w:szCs w:val="22"/>
        </w:rPr>
        <w:t>Pavely</w:t>
      </w:r>
      <w:proofErr w:type="spellEnd"/>
      <w:r w:rsidRPr="62132AB5">
        <w:rPr>
          <w:rFonts w:ascii="Garamond" w:eastAsia="Garamond" w:hAnsi="Garamond" w:cs="Garamond"/>
          <w:color w:val="000000" w:themeColor="text1"/>
          <w:sz w:val="22"/>
          <w:szCs w:val="22"/>
        </w:rPr>
        <w:t xml:space="preserve">), State of California. Available at </w:t>
      </w:r>
      <w:hyperlink r:id="rId11">
        <w:r w:rsidRPr="62132AB5">
          <w:rPr>
            <w:rStyle w:val="Hyperlink"/>
            <w:rFonts w:ascii="Garamond" w:eastAsia="Garamond" w:hAnsi="Garamond" w:cs="Garamond"/>
            <w:color w:val="000000" w:themeColor="text1"/>
            <w:sz w:val="22"/>
            <w:szCs w:val="22"/>
            <w:u w:val="none"/>
          </w:rPr>
          <w:t>https://water.ca.gov/Programs/Groundwater-Management/SGMA-Groundwater-Management</w:t>
        </w:r>
      </w:hyperlink>
    </w:p>
    <w:p w14:paraId="58D9DFA8" w14:textId="7A15768B" w:rsidR="00ED4A57" w:rsidRPr="00CE4561" w:rsidRDefault="00ED4A57" w:rsidP="00AC4DE5">
      <w:pPr>
        <w:rPr>
          <w:rFonts w:ascii="Garamond" w:eastAsia="Garamond" w:hAnsi="Garamond" w:cs="Garamond"/>
          <w:color w:val="000000" w:themeColor="text1"/>
        </w:rPr>
      </w:pPr>
    </w:p>
    <w:sectPr w:rsidR="00ED4A57" w:rsidRPr="00CE4561" w:rsidSect="006958CB">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4B3B4" w14:textId="77777777" w:rsidR="009E42C1" w:rsidRDefault="009E42C1" w:rsidP="00DB5E53">
      <w:r>
        <w:separator/>
      </w:r>
    </w:p>
  </w:endnote>
  <w:endnote w:type="continuationSeparator" w:id="0">
    <w:p w14:paraId="2B6B7AD5" w14:textId="77777777" w:rsidR="009E42C1" w:rsidRDefault="009E42C1" w:rsidP="00DB5E53">
      <w:r>
        <w:continuationSeparator/>
      </w:r>
    </w:p>
  </w:endnote>
  <w:endnote w:type="continuationNotice" w:id="1">
    <w:p w14:paraId="13BE4B88" w14:textId="77777777" w:rsidR="009E42C1" w:rsidRDefault="009E4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26775813"/>
      <w:docPartObj>
        <w:docPartGallery w:val="Page Numbers (Bottom of Page)"/>
        <w:docPartUnique/>
      </w:docPartObj>
    </w:sdtPr>
    <w:sdtEndPr>
      <w:rPr>
        <w:rStyle w:val="PageNumber"/>
      </w:rPr>
    </w:sdtEndPr>
    <w:sdtContent>
      <w:p w14:paraId="4EF389CB" w14:textId="69E76675" w:rsidR="006958CB" w:rsidRDefault="006958CB" w:rsidP="0076218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478CDB" w14:textId="77777777" w:rsidR="006958CB" w:rsidRDefault="00695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Garamond" w:hAnsi="Garamond"/>
      </w:rPr>
      <w:id w:val="-802389892"/>
      <w:docPartObj>
        <w:docPartGallery w:val="Page Numbers (Bottom of Page)"/>
        <w:docPartUnique/>
      </w:docPartObj>
    </w:sdtPr>
    <w:sdtEndPr>
      <w:rPr>
        <w:rStyle w:val="PageNumber"/>
      </w:rPr>
    </w:sdtEndPr>
    <w:sdtContent>
      <w:p w14:paraId="6C4937AE" w14:textId="35268761" w:rsidR="006958CB" w:rsidRPr="006958CB" w:rsidRDefault="006958CB" w:rsidP="00762180">
        <w:pPr>
          <w:pStyle w:val="Footer"/>
          <w:framePr w:wrap="none" w:vAnchor="text" w:hAnchor="margin" w:xAlign="center" w:y="1"/>
          <w:rPr>
            <w:rStyle w:val="PageNumber"/>
            <w:rFonts w:ascii="Garamond" w:hAnsi="Garamond"/>
          </w:rPr>
        </w:pPr>
        <w:r w:rsidRPr="006958CB">
          <w:rPr>
            <w:rStyle w:val="PageNumber"/>
            <w:rFonts w:ascii="Garamond" w:hAnsi="Garamond"/>
          </w:rPr>
          <w:fldChar w:fldCharType="begin"/>
        </w:r>
        <w:r w:rsidRPr="006958CB">
          <w:rPr>
            <w:rStyle w:val="PageNumber"/>
            <w:rFonts w:ascii="Garamond" w:hAnsi="Garamond"/>
          </w:rPr>
          <w:instrText xml:space="preserve"> PAGE </w:instrText>
        </w:r>
        <w:r w:rsidRPr="006958CB">
          <w:rPr>
            <w:rStyle w:val="PageNumber"/>
            <w:rFonts w:ascii="Garamond" w:hAnsi="Garamond"/>
          </w:rPr>
          <w:fldChar w:fldCharType="separate"/>
        </w:r>
        <w:r w:rsidR="00C06EF9">
          <w:rPr>
            <w:rStyle w:val="PageNumber"/>
            <w:rFonts w:ascii="Garamond" w:hAnsi="Garamond"/>
            <w:noProof/>
          </w:rPr>
          <w:t>5</w:t>
        </w:r>
        <w:r w:rsidRPr="006958CB">
          <w:rPr>
            <w:rStyle w:val="PageNumber"/>
            <w:rFonts w:ascii="Garamond" w:hAnsi="Garamond"/>
          </w:rPr>
          <w:fldChar w:fldCharType="end"/>
        </w:r>
      </w:p>
    </w:sdtContent>
  </w:sdt>
  <w:p w14:paraId="4580765A" w14:textId="77777777" w:rsidR="006958CB" w:rsidRPr="006958CB" w:rsidRDefault="006958CB">
    <w:pPr>
      <w:pStyle w:val="Footer"/>
      <w:rPr>
        <w:rFonts w:ascii="Garamond" w:hAnsi="Garamond"/>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12A67" w14:textId="62A45E73" w:rsidR="006958CB" w:rsidRPr="006958CB" w:rsidRDefault="006958CB" w:rsidP="006958CB">
    <w:pPr>
      <w:pStyle w:val="Footer"/>
      <w:jc w:val="center"/>
      <w:rPr>
        <w:rFonts w:ascii="Garamond" w:hAnsi="Garamond"/>
      </w:rPr>
    </w:pPr>
    <w:r>
      <w:rPr>
        <w:rFonts w:ascii="Garamond" w:hAnsi="Garamon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FFD3B" w14:textId="77777777" w:rsidR="009E42C1" w:rsidRDefault="009E42C1" w:rsidP="00DB5E53">
      <w:r>
        <w:separator/>
      </w:r>
    </w:p>
  </w:footnote>
  <w:footnote w:type="continuationSeparator" w:id="0">
    <w:p w14:paraId="57351157" w14:textId="77777777" w:rsidR="009E42C1" w:rsidRDefault="009E42C1" w:rsidP="00DB5E53">
      <w:r>
        <w:continuationSeparator/>
      </w:r>
    </w:p>
  </w:footnote>
  <w:footnote w:type="continuationNotice" w:id="1">
    <w:p w14:paraId="20C21356" w14:textId="77777777" w:rsidR="009E42C1" w:rsidRDefault="009E42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5250" w14:textId="77777777" w:rsidR="006958CB" w:rsidRPr="006958CB" w:rsidRDefault="006958CB" w:rsidP="006958CB">
    <w:pPr>
      <w:pStyle w:val="Header"/>
      <w:jc w:val="right"/>
      <w:rPr>
        <w:rFonts w:ascii="Garamond" w:hAnsi="Garamond"/>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DA686" w14:textId="77777777" w:rsidR="00C07A1A" w:rsidRPr="004077CB" w:rsidRDefault="00C07A1A" w:rsidP="00C07A1A">
    <w:pPr>
      <w:jc w:val="right"/>
      <w:rPr>
        <w:rFonts w:ascii="Garamond" w:hAnsi="Garamond"/>
        <w:b/>
      </w:rPr>
    </w:pPr>
    <w:r w:rsidRPr="004077CB">
      <w:rPr>
        <w:rFonts w:ascii="Garamond" w:hAnsi="Garamond"/>
        <w:b/>
      </w:rPr>
      <w:t>NASA DEVELOP National Program</w:t>
    </w:r>
  </w:p>
  <w:p w14:paraId="686A3C84" w14:textId="12FB19F2" w:rsidR="00C07A1A" w:rsidRPr="004077CB" w:rsidRDefault="0096587D" w:rsidP="00C07A1A">
    <w:pPr>
      <w:jc w:val="right"/>
      <w:rPr>
        <w:rFonts w:ascii="Garamond" w:hAnsi="Garamond"/>
        <w:b/>
      </w:rPr>
    </w:pPr>
    <w:r w:rsidRPr="0096587D">
      <w:rPr>
        <w:rFonts w:ascii="Garamond" w:hAnsi="Garamond"/>
        <w:b/>
      </w:rPr>
      <w:t>California</w:t>
    </w:r>
    <w:r w:rsidR="00C07A1A" w:rsidRPr="0096587D">
      <w:rPr>
        <w:rFonts w:ascii="Garamond" w:hAnsi="Garamond"/>
        <w:b/>
      </w:rPr>
      <w:t xml:space="preserve"> – </w:t>
    </w:r>
    <w:r w:rsidRPr="0096587D">
      <w:rPr>
        <w:rFonts w:ascii="Garamond" w:hAnsi="Garamond"/>
        <w:b/>
      </w:rPr>
      <w:t>JPL</w:t>
    </w:r>
  </w:p>
  <w:p w14:paraId="4EA08BFD" w14:textId="77777777" w:rsidR="00C07A1A" w:rsidRPr="004077CB" w:rsidRDefault="7C6017AF" w:rsidP="00C07A1A">
    <w:pPr>
      <w:pStyle w:val="Header"/>
      <w:jc w:val="right"/>
      <w:rPr>
        <w:rFonts w:ascii="Garamond" w:hAnsi="Garamond"/>
        <w:b/>
      </w:rPr>
    </w:pPr>
    <w:r>
      <w:rPr>
        <w:noProof/>
      </w:rPr>
      <w:drawing>
        <wp:inline distT="0" distB="0" distL="0" distR="0" wp14:anchorId="7D275232" wp14:editId="4E72C4F7">
          <wp:extent cx="5943600" cy="297180"/>
          <wp:effectExtent l="0" t="0" r="0"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5943600" cy="297180"/>
                  </a:xfrm>
                  <a:prstGeom prst="rect">
                    <a:avLst/>
                  </a:prstGeom>
                </pic:spPr>
              </pic:pic>
            </a:graphicData>
          </a:graphic>
        </wp:inline>
      </w:drawing>
    </w:r>
  </w:p>
  <w:p w14:paraId="19751DC8" w14:textId="2D301A27" w:rsidR="00082DB4" w:rsidRDefault="00A87C4A" w:rsidP="00821F1D">
    <w:pPr>
      <w:pStyle w:val="Header"/>
      <w:jc w:val="right"/>
      <w:rPr>
        <w:rFonts w:ascii="Garamond" w:hAnsi="Garamond"/>
        <w:i/>
      </w:rPr>
    </w:pPr>
    <w:r>
      <w:rPr>
        <w:rFonts w:ascii="Garamond" w:hAnsi="Garamond"/>
        <w:i/>
      </w:rPr>
      <w:t>Fall</w:t>
    </w:r>
    <w:r w:rsidR="008F3860">
      <w:rPr>
        <w:rFonts w:ascii="Garamond" w:hAnsi="Garamond"/>
        <w:i/>
      </w:rPr>
      <w:t xml:space="preserve"> 2020</w:t>
    </w:r>
    <w:r w:rsidR="00D71ABF">
      <w:rPr>
        <w:rFonts w:ascii="Garamond" w:hAnsi="Garamond"/>
        <w:i/>
      </w:rPr>
      <w:t xml:space="preserve"> Project Summary</w:t>
    </w:r>
  </w:p>
  <w:p w14:paraId="6E440EC7" w14:textId="77777777" w:rsidR="00821F1D" w:rsidRPr="00821F1D" w:rsidRDefault="00821F1D" w:rsidP="00821F1D">
    <w:pPr>
      <w:pStyle w:val="Header"/>
      <w:jc w:val="right"/>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6FD0"/>
    <w:multiLevelType w:val="hybridMultilevel"/>
    <w:tmpl w:val="92BA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211"/>
    <w:multiLevelType w:val="hybridMultilevel"/>
    <w:tmpl w:val="F8DA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332E8"/>
    <w:multiLevelType w:val="hybridMultilevel"/>
    <w:tmpl w:val="9A9CB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51607"/>
    <w:multiLevelType w:val="hybridMultilevel"/>
    <w:tmpl w:val="6A18B0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D775D"/>
    <w:multiLevelType w:val="hybridMultilevel"/>
    <w:tmpl w:val="0D5A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81850"/>
    <w:multiLevelType w:val="hybridMultilevel"/>
    <w:tmpl w:val="FFFFFFFF"/>
    <w:lvl w:ilvl="0" w:tplc="BD5C07FC">
      <w:start w:val="1"/>
      <w:numFmt w:val="bullet"/>
      <w:lvlText w:val=""/>
      <w:lvlJc w:val="left"/>
      <w:pPr>
        <w:ind w:left="720" w:hanging="360"/>
      </w:pPr>
      <w:rPr>
        <w:rFonts w:ascii="Symbol" w:hAnsi="Symbol" w:hint="default"/>
      </w:rPr>
    </w:lvl>
    <w:lvl w:ilvl="1" w:tplc="9FCAA366">
      <w:start w:val="1"/>
      <w:numFmt w:val="bullet"/>
      <w:lvlText w:val="o"/>
      <w:lvlJc w:val="left"/>
      <w:pPr>
        <w:ind w:left="1440" w:hanging="360"/>
      </w:pPr>
      <w:rPr>
        <w:rFonts w:ascii="Courier New" w:hAnsi="Courier New" w:hint="default"/>
      </w:rPr>
    </w:lvl>
    <w:lvl w:ilvl="2" w:tplc="0B4E335E">
      <w:start w:val="1"/>
      <w:numFmt w:val="bullet"/>
      <w:lvlText w:val=""/>
      <w:lvlJc w:val="left"/>
      <w:pPr>
        <w:ind w:left="2160" w:hanging="360"/>
      </w:pPr>
      <w:rPr>
        <w:rFonts w:ascii="Wingdings" w:hAnsi="Wingdings" w:hint="default"/>
      </w:rPr>
    </w:lvl>
    <w:lvl w:ilvl="3" w:tplc="155CF2C8">
      <w:start w:val="1"/>
      <w:numFmt w:val="bullet"/>
      <w:lvlText w:val=""/>
      <w:lvlJc w:val="left"/>
      <w:pPr>
        <w:ind w:left="2880" w:hanging="360"/>
      </w:pPr>
      <w:rPr>
        <w:rFonts w:ascii="Symbol" w:hAnsi="Symbol" w:hint="default"/>
      </w:rPr>
    </w:lvl>
    <w:lvl w:ilvl="4" w:tplc="A028A620">
      <w:start w:val="1"/>
      <w:numFmt w:val="bullet"/>
      <w:lvlText w:val="o"/>
      <w:lvlJc w:val="left"/>
      <w:pPr>
        <w:ind w:left="3600" w:hanging="360"/>
      </w:pPr>
      <w:rPr>
        <w:rFonts w:ascii="Courier New" w:hAnsi="Courier New" w:hint="default"/>
      </w:rPr>
    </w:lvl>
    <w:lvl w:ilvl="5" w:tplc="83EC5772">
      <w:start w:val="1"/>
      <w:numFmt w:val="bullet"/>
      <w:lvlText w:val=""/>
      <w:lvlJc w:val="left"/>
      <w:pPr>
        <w:ind w:left="4320" w:hanging="360"/>
      </w:pPr>
      <w:rPr>
        <w:rFonts w:ascii="Wingdings" w:hAnsi="Wingdings" w:hint="default"/>
      </w:rPr>
    </w:lvl>
    <w:lvl w:ilvl="6" w:tplc="28768F30">
      <w:start w:val="1"/>
      <w:numFmt w:val="bullet"/>
      <w:lvlText w:val=""/>
      <w:lvlJc w:val="left"/>
      <w:pPr>
        <w:ind w:left="5040" w:hanging="360"/>
      </w:pPr>
      <w:rPr>
        <w:rFonts w:ascii="Symbol" w:hAnsi="Symbol" w:hint="default"/>
      </w:rPr>
    </w:lvl>
    <w:lvl w:ilvl="7" w:tplc="AE46529A">
      <w:start w:val="1"/>
      <w:numFmt w:val="bullet"/>
      <w:lvlText w:val="o"/>
      <w:lvlJc w:val="left"/>
      <w:pPr>
        <w:ind w:left="5760" w:hanging="360"/>
      </w:pPr>
      <w:rPr>
        <w:rFonts w:ascii="Courier New" w:hAnsi="Courier New" w:hint="default"/>
      </w:rPr>
    </w:lvl>
    <w:lvl w:ilvl="8" w:tplc="6CC2CDEE">
      <w:start w:val="1"/>
      <w:numFmt w:val="bullet"/>
      <w:lvlText w:val=""/>
      <w:lvlJc w:val="left"/>
      <w:pPr>
        <w:ind w:left="6480" w:hanging="360"/>
      </w:pPr>
      <w:rPr>
        <w:rFonts w:ascii="Wingdings" w:hAnsi="Wingdings" w:hint="default"/>
      </w:rPr>
    </w:lvl>
  </w:abstractNum>
  <w:abstractNum w:abstractNumId="6" w15:restartNumberingAfterBreak="0">
    <w:nsid w:val="30AE34CB"/>
    <w:multiLevelType w:val="hybridMultilevel"/>
    <w:tmpl w:val="74D22720"/>
    <w:lvl w:ilvl="0" w:tplc="310AB036">
      <w:start w:val="7"/>
      <w:numFmt w:val="bullet"/>
      <w:lvlText w:val="-"/>
      <w:lvlJc w:val="left"/>
      <w:pPr>
        <w:ind w:left="720" w:hanging="360"/>
      </w:pPr>
      <w:rPr>
        <w:rFonts w:ascii="Century Gothic" w:eastAsia="Century Gothic"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F19D4"/>
    <w:multiLevelType w:val="hybridMultilevel"/>
    <w:tmpl w:val="1D8A99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B3460"/>
    <w:multiLevelType w:val="hybridMultilevel"/>
    <w:tmpl w:val="C0089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B879AC"/>
    <w:multiLevelType w:val="hybridMultilevel"/>
    <w:tmpl w:val="2BD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AB3CC3"/>
    <w:multiLevelType w:val="hybridMultilevel"/>
    <w:tmpl w:val="93A6E6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5B6BE7"/>
    <w:multiLevelType w:val="hybridMultilevel"/>
    <w:tmpl w:val="757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9C2507"/>
    <w:multiLevelType w:val="hybridMultilevel"/>
    <w:tmpl w:val="7FD44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994FA1"/>
    <w:multiLevelType w:val="hybridMultilevel"/>
    <w:tmpl w:val="3E8E5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F36A5"/>
    <w:multiLevelType w:val="hybridMultilevel"/>
    <w:tmpl w:val="861C450C"/>
    <w:lvl w:ilvl="0" w:tplc="6DFCEC34">
      <w:start w:val="1"/>
      <w:numFmt w:val="decimal"/>
      <w:lvlText w:val="%1)"/>
      <w:lvlJc w:val="left"/>
      <w:pPr>
        <w:ind w:left="360" w:hanging="360"/>
      </w:pPr>
      <w:rPr>
        <w:rFonts w:ascii="Century Gothic" w:eastAsia="Century Gothic" w:hAnsi="Century Gothic"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B2D3FB7"/>
    <w:multiLevelType w:val="hybridMultilevel"/>
    <w:tmpl w:val="3C04E4FA"/>
    <w:lvl w:ilvl="0" w:tplc="AA7A82BE">
      <w:start w:val="1"/>
      <w:numFmt w:val="bullet"/>
      <w:lvlText w:val=""/>
      <w:lvlJc w:val="left"/>
      <w:pPr>
        <w:ind w:left="216" w:hanging="216"/>
      </w:pPr>
      <w:rPr>
        <w:rFonts w:ascii="Symbol" w:hAnsi="Symbol" w:hint="default"/>
      </w:rPr>
    </w:lvl>
    <w:lvl w:ilvl="1" w:tplc="3908382C">
      <w:start w:val="1"/>
      <w:numFmt w:val="bullet"/>
      <w:lvlText w:val=""/>
      <w:lvlJc w:val="left"/>
      <w:pPr>
        <w:ind w:left="432" w:hanging="216"/>
      </w:pPr>
      <w:rPr>
        <w:rFonts w:ascii="Symbol" w:hAnsi="Symbol" w:hint="default"/>
        <w:color w:val="auto"/>
      </w:rPr>
    </w:lvl>
    <w:lvl w:ilvl="2" w:tplc="596CD528">
      <w:start w:val="1"/>
      <w:numFmt w:val="bullet"/>
      <w:lvlText w:val=""/>
      <w:lvlJc w:val="left"/>
      <w:pPr>
        <w:ind w:left="648" w:hanging="216"/>
      </w:pPr>
      <w:rPr>
        <w:rFonts w:ascii="Symbol" w:hAnsi="Symbol" w:hint="default"/>
        <w:color w:val="auto"/>
      </w:rPr>
    </w:lvl>
    <w:lvl w:ilvl="3" w:tplc="FEAA883E">
      <w:start w:val="1"/>
      <w:numFmt w:val="decimal"/>
      <w:lvlText w:val="(%4)"/>
      <w:lvlJc w:val="left"/>
      <w:pPr>
        <w:ind w:left="1440" w:hanging="360"/>
      </w:pPr>
      <w:rPr>
        <w:rFonts w:hint="default"/>
      </w:rPr>
    </w:lvl>
    <w:lvl w:ilvl="4" w:tplc="1B8E5F58">
      <w:start w:val="1"/>
      <w:numFmt w:val="lowerLetter"/>
      <w:lvlText w:val="(%5)"/>
      <w:lvlJc w:val="left"/>
      <w:pPr>
        <w:ind w:left="1800" w:hanging="360"/>
      </w:pPr>
      <w:rPr>
        <w:rFonts w:hint="default"/>
      </w:rPr>
    </w:lvl>
    <w:lvl w:ilvl="5" w:tplc="1D3607AC">
      <w:start w:val="1"/>
      <w:numFmt w:val="lowerRoman"/>
      <w:lvlText w:val="(%6)"/>
      <w:lvlJc w:val="left"/>
      <w:pPr>
        <w:ind w:left="2160" w:hanging="360"/>
      </w:pPr>
      <w:rPr>
        <w:rFonts w:hint="default"/>
      </w:rPr>
    </w:lvl>
    <w:lvl w:ilvl="6" w:tplc="98600C50">
      <w:start w:val="1"/>
      <w:numFmt w:val="decimal"/>
      <w:lvlText w:val="%7."/>
      <w:lvlJc w:val="left"/>
      <w:pPr>
        <w:ind w:left="2520" w:hanging="360"/>
      </w:pPr>
      <w:rPr>
        <w:rFonts w:hint="default"/>
      </w:rPr>
    </w:lvl>
    <w:lvl w:ilvl="7" w:tplc="D172B05E">
      <w:start w:val="1"/>
      <w:numFmt w:val="lowerLetter"/>
      <w:lvlText w:val="%8."/>
      <w:lvlJc w:val="left"/>
      <w:pPr>
        <w:ind w:left="2880" w:hanging="360"/>
      </w:pPr>
      <w:rPr>
        <w:rFonts w:hint="default"/>
      </w:rPr>
    </w:lvl>
    <w:lvl w:ilvl="8" w:tplc="8E84FEEA">
      <w:start w:val="1"/>
      <w:numFmt w:val="lowerRoman"/>
      <w:lvlText w:val="%9."/>
      <w:lvlJc w:val="left"/>
      <w:pPr>
        <w:ind w:left="3240" w:hanging="360"/>
      </w:pPr>
      <w:rPr>
        <w:rFonts w:hint="default"/>
      </w:rPr>
    </w:lvl>
  </w:abstractNum>
  <w:num w:numId="1">
    <w:abstractNumId w:val="5"/>
  </w:num>
  <w:num w:numId="2">
    <w:abstractNumId w:val="6"/>
  </w:num>
  <w:num w:numId="3">
    <w:abstractNumId w:val="1"/>
  </w:num>
  <w:num w:numId="4">
    <w:abstractNumId w:val="9"/>
  </w:num>
  <w:num w:numId="5">
    <w:abstractNumId w:val="3"/>
  </w:num>
  <w:num w:numId="6">
    <w:abstractNumId w:val="8"/>
  </w:num>
  <w:num w:numId="7">
    <w:abstractNumId w:val="7"/>
  </w:num>
  <w:num w:numId="8">
    <w:abstractNumId w:val="11"/>
  </w:num>
  <w:num w:numId="9">
    <w:abstractNumId w:val="12"/>
  </w:num>
  <w:num w:numId="10">
    <w:abstractNumId w:val="10"/>
  </w:num>
  <w:num w:numId="11">
    <w:abstractNumId w:val="2"/>
  </w:num>
  <w:num w:numId="12">
    <w:abstractNumId w:val="14"/>
  </w:num>
  <w:num w:numId="13">
    <w:abstractNumId w:val="15"/>
  </w:num>
  <w:num w:numId="14">
    <w:abstractNumId w:val="0"/>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SwBGFDU3MLS0tTJR2l4NTi4sz8PJACI9NaAHP38YgtAAAA"/>
  </w:docVars>
  <w:rsids>
    <w:rsidRoot w:val="007B73F9"/>
    <w:rsid w:val="000079B6"/>
    <w:rsid w:val="0001261B"/>
    <w:rsid w:val="00014585"/>
    <w:rsid w:val="00020050"/>
    <w:rsid w:val="000219DE"/>
    <w:rsid w:val="000221A5"/>
    <w:rsid w:val="000263DE"/>
    <w:rsid w:val="0003138E"/>
    <w:rsid w:val="00031A6C"/>
    <w:rsid w:val="00032357"/>
    <w:rsid w:val="000360BD"/>
    <w:rsid w:val="0004099B"/>
    <w:rsid w:val="00044898"/>
    <w:rsid w:val="000457D0"/>
    <w:rsid w:val="00047F40"/>
    <w:rsid w:val="000514DA"/>
    <w:rsid w:val="00073224"/>
    <w:rsid w:val="00074A4F"/>
    <w:rsid w:val="00075708"/>
    <w:rsid w:val="00077584"/>
    <w:rsid w:val="0008200E"/>
    <w:rsid w:val="000829CD"/>
    <w:rsid w:val="00082DB4"/>
    <w:rsid w:val="000837CA"/>
    <w:rsid w:val="0008443E"/>
    <w:rsid w:val="000865FE"/>
    <w:rsid w:val="00091B00"/>
    <w:rsid w:val="00094048"/>
    <w:rsid w:val="00095374"/>
    <w:rsid w:val="00095D93"/>
    <w:rsid w:val="000A0FC4"/>
    <w:rsid w:val="000A3AFE"/>
    <w:rsid w:val="000A3E6E"/>
    <w:rsid w:val="000B03D6"/>
    <w:rsid w:val="000B5C64"/>
    <w:rsid w:val="000B5D46"/>
    <w:rsid w:val="000D316E"/>
    <w:rsid w:val="000D6747"/>
    <w:rsid w:val="000D7963"/>
    <w:rsid w:val="000E12FA"/>
    <w:rsid w:val="000E172C"/>
    <w:rsid w:val="000E2F1D"/>
    <w:rsid w:val="000E347B"/>
    <w:rsid w:val="000E3C1F"/>
    <w:rsid w:val="000E4025"/>
    <w:rsid w:val="000E45F7"/>
    <w:rsid w:val="000F2161"/>
    <w:rsid w:val="000F487D"/>
    <w:rsid w:val="000F532D"/>
    <w:rsid w:val="000F5B77"/>
    <w:rsid w:val="000F76DA"/>
    <w:rsid w:val="00100EC8"/>
    <w:rsid w:val="00101D40"/>
    <w:rsid w:val="00105247"/>
    <w:rsid w:val="00106A62"/>
    <w:rsid w:val="00107706"/>
    <w:rsid w:val="00115F6C"/>
    <w:rsid w:val="0012019E"/>
    <w:rsid w:val="00123B69"/>
    <w:rsid w:val="00124B6A"/>
    <w:rsid w:val="00130200"/>
    <w:rsid w:val="00131379"/>
    <w:rsid w:val="00134C6A"/>
    <w:rsid w:val="00134DA2"/>
    <w:rsid w:val="0013567F"/>
    <w:rsid w:val="0014009A"/>
    <w:rsid w:val="00141664"/>
    <w:rsid w:val="0014675B"/>
    <w:rsid w:val="0014797A"/>
    <w:rsid w:val="001538F2"/>
    <w:rsid w:val="00156A50"/>
    <w:rsid w:val="00157FD6"/>
    <w:rsid w:val="0016390D"/>
    <w:rsid w:val="00164AAB"/>
    <w:rsid w:val="0017125E"/>
    <w:rsid w:val="00171A98"/>
    <w:rsid w:val="001744E7"/>
    <w:rsid w:val="001801CA"/>
    <w:rsid w:val="00182C10"/>
    <w:rsid w:val="0018406F"/>
    <w:rsid w:val="00184652"/>
    <w:rsid w:val="00186ACB"/>
    <w:rsid w:val="001926AA"/>
    <w:rsid w:val="00193F73"/>
    <w:rsid w:val="0019653E"/>
    <w:rsid w:val="001976DA"/>
    <w:rsid w:val="001A0AED"/>
    <w:rsid w:val="001A2B5D"/>
    <w:rsid w:val="001A2CFA"/>
    <w:rsid w:val="001A2E1D"/>
    <w:rsid w:val="001A2ECC"/>
    <w:rsid w:val="001A44FF"/>
    <w:rsid w:val="001B6184"/>
    <w:rsid w:val="001C073B"/>
    <w:rsid w:val="001D1B19"/>
    <w:rsid w:val="001D320F"/>
    <w:rsid w:val="001D5127"/>
    <w:rsid w:val="001D7C44"/>
    <w:rsid w:val="001E46F9"/>
    <w:rsid w:val="001F26B1"/>
    <w:rsid w:val="001F277C"/>
    <w:rsid w:val="001F28A4"/>
    <w:rsid w:val="001F4D23"/>
    <w:rsid w:val="001F673F"/>
    <w:rsid w:val="002046C4"/>
    <w:rsid w:val="0021476F"/>
    <w:rsid w:val="0021575E"/>
    <w:rsid w:val="00215EB5"/>
    <w:rsid w:val="00216CA7"/>
    <w:rsid w:val="00222DBC"/>
    <w:rsid w:val="00223564"/>
    <w:rsid w:val="0022612D"/>
    <w:rsid w:val="0022717A"/>
    <w:rsid w:val="00227218"/>
    <w:rsid w:val="0022790B"/>
    <w:rsid w:val="00230391"/>
    <w:rsid w:val="0023408F"/>
    <w:rsid w:val="0024024B"/>
    <w:rsid w:val="00241277"/>
    <w:rsid w:val="00242178"/>
    <w:rsid w:val="00244E4A"/>
    <w:rsid w:val="002451D9"/>
    <w:rsid w:val="00250447"/>
    <w:rsid w:val="00256107"/>
    <w:rsid w:val="00260A51"/>
    <w:rsid w:val="00260AF4"/>
    <w:rsid w:val="00265B71"/>
    <w:rsid w:val="002665F3"/>
    <w:rsid w:val="00272CD9"/>
    <w:rsid w:val="00272EA3"/>
    <w:rsid w:val="00273BD3"/>
    <w:rsid w:val="002762DA"/>
    <w:rsid w:val="00276572"/>
    <w:rsid w:val="00276B3D"/>
    <w:rsid w:val="00277A92"/>
    <w:rsid w:val="00281072"/>
    <w:rsid w:val="00285042"/>
    <w:rsid w:val="002869DB"/>
    <w:rsid w:val="00290705"/>
    <w:rsid w:val="0029173C"/>
    <w:rsid w:val="002937F0"/>
    <w:rsid w:val="00294F1A"/>
    <w:rsid w:val="00296371"/>
    <w:rsid w:val="002A0EB1"/>
    <w:rsid w:val="002A1A2B"/>
    <w:rsid w:val="002A1BDE"/>
    <w:rsid w:val="002A78A9"/>
    <w:rsid w:val="002B6846"/>
    <w:rsid w:val="002B6FD5"/>
    <w:rsid w:val="002C3BBF"/>
    <w:rsid w:val="002C44CD"/>
    <w:rsid w:val="002C501D"/>
    <w:rsid w:val="002D32FE"/>
    <w:rsid w:val="002D5D62"/>
    <w:rsid w:val="002D6CAD"/>
    <w:rsid w:val="002E2D9E"/>
    <w:rsid w:val="002E6981"/>
    <w:rsid w:val="002F241D"/>
    <w:rsid w:val="002F45FA"/>
    <w:rsid w:val="003011C9"/>
    <w:rsid w:val="00301434"/>
    <w:rsid w:val="00302E59"/>
    <w:rsid w:val="00312703"/>
    <w:rsid w:val="003176D5"/>
    <w:rsid w:val="0032244C"/>
    <w:rsid w:val="00323756"/>
    <w:rsid w:val="003321E5"/>
    <w:rsid w:val="00333BDD"/>
    <w:rsid w:val="003347A7"/>
    <w:rsid w:val="00334B0C"/>
    <w:rsid w:val="00336D27"/>
    <w:rsid w:val="003405B2"/>
    <w:rsid w:val="00344C05"/>
    <w:rsid w:val="00344FBB"/>
    <w:rsid w:val="003458D4"/>
    <w:rsid w:val="00347670"/>
    <w:rsid w:val="0034D071"/>
    <w:rsid w:val="00353F4B"/>
    <w:rsid w:val="003568D6"/>
    <w:rsid w:val="00362915"/>
    <w:rsid w:val="0036422A"/>
    <w:rsid w:val="00365212"/>
    <w:rsid w:val="00365BF6"/>
    <w:rsid w:val="00365E79"/>
    <w:rsid w:val="003668EA"/>
    <w:rsid w:val="00376EAA"/>
    <w:rsid w:val="003839A3"/>
    <w:rsid w:val="00384B24"/>
    <w:rsid w:val="00392EDE"/>
    <w:rsid w:val="00393FEE"/>
    <w:rsid w:val="00394D2B"/>
    <w:rsid w:val="003A272B"/>
    <w:rsid w:val="003A6AE7"/>
    <w:rsid w:val="003A7FEC"/>
    <w:rsid w:val="003AACA7"/>
    <w:rsid w:val="003B1F47"/>
    <w:rsid w:val="003B20C6"/>
    <w:rsid w:val="003B46FD"/>
    <w:rsid w:val="003B4BD5"/>
    <w:rsid w:val="003B4D52"/>
    <w:rsid w:val="003B54D0"/>
    <w:rsid w:val="003C0D69"/>
    <w:rsid w:val="003C14D7"/>
    <w:rsid w:val="003C28CD"/>
    <w:rsid w:val="003D22F5"/>
    <w:rsid w:val="003D2EDF"/>
    <w:rsid w:val="003D329C"/>
    <w:rsid w:val="003D3FBE"/>
    <w:rsid w:val="003D569F"/>
    <w:rsid w:val="003E1CFB"/>
    <w:rsid w:val="003F2B40"/>
    <w:rsid w:val="004077CB"/>
    <w:rsid w:val="00410DD4"/>
    <w:rsid w:val="0041686A"/>
    <w:rsid w:val="004174EF"/>
    <w:rsid w:val="004202CE"/>
    <w:rsid w:val="004228B2"/>
    <w:rsid w:val="00434704"/>
    <w:rsid w:val="004354D9"/>
    <w:rsid w:val="00451B18"/>
    <w:rsid w:val="00453F48"/>
    <w:rsid w:val="004550FD"/>
    <w:rsid w:val="00456F3E"/>
    <w:rsid w:val="00457BCB"/>
    <w:rsid w:val="00461AA0"/>
    <w:rsid w:val="00462A5E"/>
    <w:rsid w:val="00467737"/>
    <w:rsid w:val="0047289E"/>
    <w:rsid w:val="00476B26"/>
    <w:rsid w:val="00476EA1"/>
    <w:rsid w:val="00480DF4"/>
    <w:rsid w:val="00484A64"/>
    <w:rsid w:val="00491889"/>
    <w:rsid w:val="004924CE"/>
    <w:rsid w:val="00493163"/>
    <w:rsid w:val="00494D0A"/>
    <w:rsid w:val="00496656"/>
    <w:rsid w:val="00496FCC"/>
    <w:rsid w:val="00496FED"/>
    <w:rsid w:val="004A089F"/>
    <w:rsid w:val="004A35EE"/>
    <w:rsid w:val="004A5C98"/>
    <w:rsid w:val="004A6C45"/>
    <w:rsid w:val="004B2697"/>
    <w:rsid w:val="004B304D"/>
    <w:rsid w:val="004B645F"/>
    <w:rsid w:val="004C0A16"/>
    <w:rsid w:val="004C3084"/>
    <w:rsid w:val="004C6613"/>
    <w:rsid w:val="004D2617"/>
    <w:rsid w:val="004D2C2B"/>
    <w:rsid w:val="004D358F"/>
    <w:rsid w:val="004D5429"/>
    <w:rsid w:val="004D7BEC"/>
    <w:rsid w:val="004D7DB2"/>
    <w:rsid w:val="004E455B"/>
    <w:rsid w:val="004E4A7B"/>
    <w:rsid w:val="004F2C5B"/>
    <w:rsid w:val="004F4955"/>
    <w:rsid w:val="004F6ECD"/>
    <w:rsid w:val="005037C3"/>
    <w:rsid w:val="00512AD3"/>
    <w:rsid w:val="00521036"/>
    <w:rsid w:val="0052290F"/>
    <w:rsid w:val="00531245"/>
    <w:rsid w:val="005344D2"/>
    <w:rsid w:val="00542AAA"/>
    <w:rsid w:val="00542D7B"/>
    <w:rsid w:val="0054348E"/>
    <w:rsid w:val="0055447B"/>
    <w:rsid w:val="00564D66"/>
    <w:rsid w:val="00565EE1"/>
    <w:rsid w:val="00576835"/>
    <w:rsid w:val="00583971"/>
    <w:rsid w:val="0058501B"/>
    <w:rsid w:val="005902A9"/>
    <w:rsid w:val="005922FE"/>
    <w:rsid w:val="00594D0B"/>
    <w:rsid w:val="00597BC1"/>
    <w:rsid w:val="005A1F21"/>
    <w:rsid w:val="005A3342"/>
    <w:rsid w:val="005B1A74"/>
    <w:rsid w:val="005C5954"/>
    <w:rsid w:val="005C6FC1"/>
    <w:rsid w:val="005C7629"/>
    <w:rsid w:val="005D2F05"/>
    <w:rsid w:val="005D3482"/>
    <w:rsid w:val="005D3F60"/>
    <w:rsid w:val="005D4602"/>
    <w:rsid w:val="005D48EC"/>
    <w:rsid w:val="005D5616"/>
    <w:rsid w:val="005D5F26"/>
    <w:rsid w:val="005D68FD"/>
    <w:rsid w:val="005D7108"/>
    <w:rsid w:val="005E31A3"/>
    <w:rsid w:val="005E3D20"/>
    <w:rsid w:val="005E441E"/>
    <w:rsid w:val="005F06E5"/>
    <w:rsid w:val="005F1AA6"/>
    <w:rsid w:val="005F2050"/>
    <w:rsid w:val="005F2242"/>
    <w:rsid w:val="005F227B"/>
    <w:rsid w:val="005F3426"/>
    <w:rsid w:val="005F68F6"/>
    <w:rsid w:val="00602463"/>
    <w:rsid w:val="00604917"/>
    <w:rsid w:val="0060CA0C"/>
    <w:rsid w:val="00614451"/>
    <w:rsid w:val="006160DD"/>
    <w:rsid w:val="006223B0"/>
    <w:rsid w:val="0062272A"/>
    <w:rsid w:val="00623957"/>
    <w:rsid w:val="006245F2"/>
    <w:rsid w:val="00627504"/>
    <w:rsid w:val="00630C9B"/>
    <w:rsid w:val="00630F20"/>
    <w:rsid w:val="00636FAE"/>
    <w:rsid w:val="0064056A"/>
    <w:rsid w:val="0064067B"/>
    <w:rsid w:val="0064173D"/>
    <w:rsid w:val="00644AA3"/>
    <w:rsid w:val="00644C10"/>
    <w:rsid w:val="006452A4"/>
    <w:rsid w:val="006453B6"/>
    <w:rsid w:val="006456B3"/>
    <w:rsid w:val="00645D15"/>
    <w:rsid w:val="006515E3"/>
    <w:rsid w:val="00664780"/>
    <w:rsid w:val="00666870"/>
    <w:rsid w:val="0066752E"/>
    <w:rsid w:val="00672F1A"/>
    <w:rsid w:val="00675BB0"/>
    <w:rsid w:val="00676C74"/>
    <w:rsid w:val="00677A7E"/>
    <w:rsid w:val="006804AC"/>
    <w:rsid w:val="0068321C"/>
    <w:rsid w:val="006958CB"/>
    <w:rsid w:val="00695D85"/>
    <w:rsid w:val="006A12BC"/>
    <w:rsid w:val="006A2A26"/>
    <w:rsid w:val="006A5647"/>
    <w:rsid w:val="006B0BCA"/>
    <w:rsid w:val="006B39A8"/>
    <w:rsid w:val="006B3CD4"/>
    <w:rsid w:val="006B7491"/>
    <w:rsid w:val="006C4BDE"/>
    <w:rsid w:val="006C73C9"/>
    <w:rsid w:val="006D2346"/>
    <w:rsid w:val="006D4F74"/>
    <w:rsid w:val="006D6871"/>
    <w:rsid w:val="006E1C6C"/>
    <w:rsid w:val="006E2BEB"/>
    <w:rsid w:val="006E5AEE"/>
    <w:rsid w:val="006E7C88"/>
    <w:rsid w:val="006F139B"/>
    <w:rsid w:val="006F181D"/>
    <w:rsid w:val="006F4615"/>
    <w:rsid w:val="00701024"/>
    <w:rsid w:val="007059D2"/>
    <w:rsid w:val="007072BA"/>
    <w:rsid w:val="007107B1"/>
    <w:rsid w:val="007117AA"/>
    <w:rsid w:val="00713BDB"/>
    <w:rsid w:val="007146ED"/>
    <w:rsid w:val="007226AE"/>
    <w:rsid w:val="00723E03"/>
    <w:rsid w:val="00725D5D"/>
    <w:rsid w:val="00733423"/>
    <w:rsid w:val="00735F70"/>
    <w:rsid w:val="00737085"/>
    <w:rsid w:val="007406DE"/>
    <w:rsid w:val="00743D92"/>
    <w:rsid w:val="00744E8F"/>
    <w:rsid w:val="00746074"/>
    <w:rsid w:val="00746278"/>
    <w:rsid w:val="00752AC5"/>
    <w:rsid w:val="00760B99"/>
    <w:rsid w:val="00762180"/>
    <w:rsid w:val="00767374"/>
    <w:rsid w:val="007715BF"/>
    <w:rsid w:val="0077242C"/>
    <w:rsid w:val="00773F14"/>
    <w:rsid w:val="00782999"/>
    <w:rsid w:val="007833BA"/>
    <w:rsid w:val="007836E0"/>
    <w:rsid w:val="00783AB8"/>
    <w:rsid w:val="007862C5"/>
    <w:rsid w:val="007877E4"/>
    <w:rsid w:val="00787F5E"/>
    <w:rsid w:val="00797A40"/>
    <w:rsid w:val="007A4F2A"/>
    <w:rsid w:val="007A7268"/>
    <w:rsid w:val="007B4525"/>
    <w:rsid w:val="007B6AF2"/>
    <w:rsid w:val="007B73F9"/>
    <w:rsid w:val="007C08E6"/>
    <w:rsid w:val="007C5E56"/>
    <w:rsid w:val="007D30DA"/>
    <w:rsid w:val="007D52A6"/>
    <w:rsid w:val="007D6F97"/>
    <w:rsid w:val="007E4396"/>
    <w:rsid w:val="007F5291"/>
    <w:rsid w:val="0080287D"/>
    <w:rsid w:val="00804385"/>
    <w:rsid w:val="008060AF"/>
    <w:rsid w:val="00806194"/>
    <w:rsid w:val="00806DE6"/>
    <w:rsid w:val="00812483"/>
    <w:rsid w:val="00820B21"/>
    <w:rsid w:val="008219CD"/>
    <w:rsid w:val="00821C4D"/>
    <w:rsid w:val="00821C56"/>
    <w:rsid w:val="00821F1D"/>
    <w:rsid w:val="00821F2C"/>
    <w:rsid w:val="00823E0D"/>
    <w:rsid w:val="0082674B"/>
    <w:rsid w:val="00826E23"/>
    <w:rsid w:val="008277E9"/>
    <w:rsid w:val="00832CF6"/>
    <w:rsid w:val="008337E3"/>
    <w:rsid w:val="00834235"/>
    <w:rsid w:val="00834803"/>
    <w:rsid w:val="0083507B"/>
    <w:rsid w:val="00835702"/>
    <w:rsid w:val="00835C04"/>
    <w:rsid w:val="00837EAB"/>
    <w:rsid w:val="008403B8"/>
    <w:rsid w:val="0084234A"/>
    <w:rsid w:val="008423A2"/>
    <w:rsid w:val="00843EFA"/>
    <w:rsid w:val="00844E0E"/>
    <w:rsid w:val="00844FA2"/>
    <w:rsid w:val="00852668"/>
    <w:rsid w:val="00853897"/>
    <w:rsid w:val="008574DE"/>
    <w:rsid w:val="0086605D"/>
    <w:rsid w:val="0087570E"/>
    <w:rsid w:val="00876657"/>
    <w:rsid w:val="0088516D"/>
    <w:rsid w:val="00885DD8"/>
    <w:rsid w:val="0088742F"/>
    <w:rsid w:val="00891A90"/>
    <w:rsid w:val="00896D48"/>
    <w:rsid w:val="008A0C03"/>
    <w:rsid w:val="008A16B3"/>
    <w:rsid w:val="008B31CC"/>
    <w:rsid w:val="008B3821"/>
    <w:rsid w:val="008C0674"/>
    <w:rsid w:val="008C2536"/>
    <w:rsid w:val="008D00CB"/>
    <w:rsid w:val="008D30DE"/>
    <w:rsid w:val="008D41B1"/>
    <w:rsid w:val="008D4A6E"/>
    <w:rsid w:val="008D504D"/>
    <w:rsid w:val="008D58AB"/>
    <w:rsid w:val="008E225A"/>
    <w:rsid w:val="008E2BC5"/>
    <w:rsid w:val="008E69B4"/>
    <w:rsid w:val="008E7112"/>
    <w:rsid w:val="008F086C"/>
    <w:rsid w:val="008F1425"/>
    <w:rsid w:val="008F2A72"/>
    <w:rsid w:val="008F2B53"/>
    <w:rsid w:val="008F3860"/>
    <w:rsid w:val="008F455E"/>
    <w:rsid w:val="008F5D76"/>
    <w:rsid w:val="008F7860"/>
    <w:rsid w:val="009013D9"/>
    <w:rsid w:val="009039A8"/>
    <w:rsid w:val="00907411"/>
    <w:rsid w:val="00916099"/>
    <w:rsid w:val="00923CC6"/>
    <w:rsid w:val="0092793F"/>
    <w:rsid w:val="00933C5F"/>
    <w:rsid w:val="00936CD0"/>
    <w:rsid w:val="00937ED2"/>
    <w:rsid w:val="00941956"/>
    <w:rsid w:val="009444A0"/>
    <w:rsid w:val="0094514E"/>
    <w:rsid w:val="009479E5"/>
    <w:rsid w:val="0095040B"/>
    <w:rsid w:val="009555AF"/>
    <w:rsid w:val="0096587D"/>
    <w:rsid w:val="009708AD"/>
    <w:rsid w:val="00975246"/>
    <w:rsid w:val="009812BB"/>
    <w:rsid w:val="0098471A"/>
    <w:rsid w:val="00990547"/>
    <w:rsid w:val="009937B8"/>
    <w:rsid w:val="009A09FD"/>
    <w:rsid w:val="009A2796"/>
    <w:rsid w:val="009A492A"/>
    <w:rsid w:val="009B08C3"/>
    <w:rsid w:val="009C59B5"/>
    <w:rsid w:val="009C5DDE"/>
    <w:rsid w:val="009D1BD1"/>
    <w:rsid w:val="009D3377"/>
    <w:rsid w:val="009D7235"/>
    <w:rsid w:val="009D72F6"/>
    <w:rsid w:val="009E1724"/>
    <w:rsid w:val="009E1788"/>
    <w:rsid w:val="009E42C1"/>
    <w:rsid w:val="009E4CFF"/>
    <w:rsid w:val="009F536D"/>
    <w:rsid w:val="00A02DEA"/>
    <w:rsid w:val="00A0319C"/>
    <w:rsid w:val="00A046BD"/>
    <w:rsid w:val="00A04DD4"/>
    <w:rsid w:val="00A05471"/>
    <w:rsid w:val="00A07C1D"/>
    <w:rsid w:val="00A112A1"/>
    <w:rsid w:val="00A243DC"/>
    <w:rsid w:val="00A25849"/>
    <w:rsid w:val="00A36C42"/>
    <w:rsid w:val="00A4473F"/>
    <w:rsid w:val="00A44D25"/>
    <w:rsid w:val="00A44DD0"/>
    <w:rsid w:val="00A46AC0"/>
    <w:rsid w:val="00A46F34"/>
    <w:rsid w:val="00A502A8"/>
    <w:rsid w:val="00A50BC5"/>
    <w:rsid w:val="00A50CFE"/>
    <w:rsid w:val="00A5463B"/>
    <w:rsid w:val="00A55F2C"/>
    <w:rsid w:val="00A60645"/>
    <w:rsid w:val="00A62B7D"/>
    <w:rsid w:val="00A638E6"/>
    <w:rsid w:val="00A675A9"/>
    <w:rsid w:val="00A74DA1"/>
    <w:rsid w:val="00A766D7"/>
    <w:rsid w:val="00A77033"/>
    <w:rsid w:val="00A80A92"/>
    <w:rsid w:val="00A80BAF"/>
    <w:rsid w:val="00A8257F"/>
    <w:rsid w:val="00A83378"/>
    <w:rsid w:val="00A83D36"/>
    <w:rsid w:val="00A85C04"/>
    <w:rsid w:val="00A87C4A"/>
    <w:rsid w:val="00A92E0D"/>
    <w:rsid w:val="00A932B5"/>
    <w:rsid w:val="00AB070B"/>
    <w:rsid w:val="00AB2804"/>
    <w:rsid w:val="00AB3171"/>
    <w:rsid w:val="00AB66DD"/>
    <w:rsid w:val="00AB7886"/>
    <w:rsid w:val="00AC4DE5"/>
    <w:rsid w:val="00AC7245"/>
    <w:rsid w:val="00AC7C55"/>
    <w:rsid w:val="00AD132A"/>
    <w:rsid w:val="00AD239D"/>
    <w:rsid w:val="00AD3537"/>
    <w:rsid w:val="00AD4617"/>
    <w:rsid w:val="00AE456A"/>
    <w:rsid w:val="00AE46F5"/>
    <w:rsid w:val="00AF4A9C"/>
    <w:rsid w:val="00AF55C9"/>
    <w:rsid w:val="00AF5F9E"/>
    <w:rsid w:val="00B00376"/>
    <w:rsid w:val="00B02E9B"/>
    <w:rsid w:val="00B02FEF"/>
    <w:rsid w:val="00B0611C"/>
    <w:rsid w:val="00B0797B"/>
    <w:rsid w:val="00B10521"/>
    <w:rsid w:val="00B137F4"/>
    <w:rsid w:val="00B13825"/>
    <w:rsid w:val="00B14F32"/>
    <w:rsid w:val="00B2472D"/>
    <w:rsid w:val="00B25AC3"/>
    <w:rsid w:val="00B321BC"/>
    <w:rsid w:val="00B34313"/>
    <w:rsid w:val="00B34780"/>
    <w:rsid w:val="00B4246D"/>
    <w:rsid w:val="00B42657"/>
    <w:rsid w:val="00B43262"/>
    <w:rsid w:val="00B43B79"/>
    <w:rsid w:val="00B46841"/>
    <w:rsid w:val="00B5616B"/>
    <w:rsid w:val="00B670C9"/>
    <w:rsid w:val="00B73203"/>
    <w:rsid w:val="00B76BDC"/>
    <w:rsid w:val="00B81608"/>
    <w:rsid w:val="00B81E34"/>
    <w:rsid w:val="00B82905"/>
    <w:rsid w:val="00B86212"/>
    <w:rsid w:val="00B8704B"/>
    <w:rsid w:val="00B876D6"/>
    <w:rsid w:val="00B946CA"/>
    <w:rsid w:val="00B9571C"/>
    <w:rsid w:val="00B9614C"/>
    <w:rsid w:val="00B96639"/>
    <w:rsid w:val="00BA45A0"/>
    <w:rsid w:val="00BA5E06"/>
    <w:rsid w:val="00BB1A3F"/>
    <w:rsid w:val="00BB4188"/>
    <w:rsid w:val="00BC063D"/>
    <w:rsid w:val="00BC2F46"/>
    <w:rsid w:val="00BC7437"/>
    <w:rsid w:val="00BD0255"/>
    <w:rsid w:val="00BE388E"/>
    <w:rsid w:val="00BE7923"/>
    <w:rsid w:val="00BF4608"/>
    <w:rsid w:val="00C0067F"/>
    <w:rsid w:val="00C00A2E"/>
    <w:rsid w:val="00C057E9"/>
    <w:rsid w:val="00C05F03"/>
    <w:rsid w:val="00C06236"/>
    <w:rsid w:val="00C06EF9"/>
    <w:rsid w:val="00C07A1A"/>
    <w:rsid w:val="00C1599C"/>
    <w:rsid w:val="00C1668D"/>
    <w:rsid w:val="00C321A2"/>
    <w:rsid w:val="00C32456"/>
    <w:rsid w:val="00C32A58"/>
    <w:rsid w:val="00C32C9D"/>
    <w:rsid w:val="00C33A8E"/>
    <w:rsid w:val="00C46D76"/>
    <w:rsid w:val="00C53A86"/>
    <w:rsid w:val="00C55FC9"/>
    <w:rsid w:val="00C57FCA"/>
    <w:rsid w:val="00C613F9"/>
    <w:rsid w:val="00C61C2C"/>
    <w:rsid w:val="00C63CBC"/>
    <w:rsid w:val="00C650CA"/>
    <w:rsid w:val="00C6516B"/>
    <w:rsid w:val="00C6734C"/>
    <w:rsid w:val="00C70323"/>
    <w:rsid w:val="00C70B65"/>
    <w:rsid w:val="00C70C25"/>
    <w:rsid w:val="00C723C7"/>
    <w:rsid w:val="00C72F1A"/>
    <w:rsid w:val="00C7341B"/>
    <w:rsid w:val="00C7469C"/>
    <w:rsid w:val="00C759BC"/>
    <w:rsid w:val="00C774A5"/>
    <w:rsid w:val="00C80489"/>
    <w:rsid w:val="00C82473"/>
    <w:rsid w:val="00C83576"/>
    <w:rsid w:val="00C85528"/>
    <w:rsid w:val="00C8675B"/>
    <w:rsid w:val="00C911BA"/>
    <w:rsid w:val="00CA0A4F"/>
    <w:rsid w:val="00CA0EED"/>
    <w:rsid w:val="00CA3FB4"/>
    <w:rsid w:val="00CA4793"/>
    <w:rsid w:val="00CA60CF"/>
    <w:rsid w:val="00CB421A"/>
    <w:rsid w:val="00CB51DA"/>
    <w:rsid w:val="00CB6407"/>
    <w:rsid w:val="00CB7D4D"/>
    <w:rsid w:val="00CC307B"/>
    <w:rsid w:val="00CC7683"/>
    <w:rsid w:val="00CD0433"/>
    <w:rsid w:val="00CD64BB"/>
    <w:rsid w:val="00CD7167"/>
    <w:rsid w:val="00CE2CD5"/>
    <w:rsid w:val="00CE4561"/>
    <w:rsid w:val="00CE4F6F"/>
    <w:rsid w:val="00CF5628"/>
    <w:rsid w:val="00CF6C01"/>
    <w:rsid w:val="00D06516"/>
    <w:rsid w:val="00D07222"/>
    <w:rsid w:val="00D12F5B"/>
    <w:rsid w:val="00D22F4A"/>
    <w:rsid w:val="00D26F4A"/>
    <w:rsid w:val="00D3189E"/>
    <w:rsid w:val="00D3192F"/>
    <w:rsid w:val="00D36CDA"/>
    <w:rsid w:val="00D443AC"/>
    <w:rsid w:val="00D45AA1"/>
    <w:rsid w:val="00D46A7E"/>
    <w:rsid w:val="00D50EB2"/>
    <w:rsid w:val="00D55491"/>
    <w:rsid w:val="00D63B6C"/>
    <w:rsid w:val="00D70C1B"/>
    <w:rsid w:val="00D71ABF"/>
    <w:rsid w:val="00D808DE"/>
    <w:rsid w:val="00D9050E"/>
    <w:rsid w:val="00D9065E"/>
    <w:rsid w:val="00D90F18"/>
    <w:rsid w:val="00D93238"/>
    <w:rsid w:val="00D9455F"/>
    <w:rsid w:val="00D96165"/>
    <w:rsid w:val="00D963CE"/>
    <w:rsid w:val="00D9767C"/>
    <w:rsid w:val="00D97A88"/>
    <w:rsid w:val="00DB5124"/>
    <w:rsid w:val="00DB5C31"/>
    <w:rsid w:val="00DB5E53"/>
    <w:rsid w:val="00DB6B0E"/>
    <w:rsid w:val="00DC43AB"/>
    <w:rsid w:val="00DC53AD"/>
    <w:rsid w:val="00DC6974"/>
    <w:rsid w:val="00DD32E3"/>
    <w:rsid w:val="00DD5FB6"/>
    <w:rsid w:val="00DE1AEE"/>
    <w:rsid w:val="00DE5941"/>
    <w:rsid w:val="00DE5C5A"/>
    <w:rsid w:val="00DE713B"/>
    <w:rsid w:val="00DF56D8"/>
    <w:rsid w:val="00DF6192"/>
    <w:rsid w:val="00E03E9C"/>
    <w:rsid w:val="00E0596B"/>
    <w:rsid w:val="00E06E61"/>
    <w:rsid w:val="00E08757"/>
    <w:rsid w:val="00E1144B"/>
    <w:rsid w:val="00E11B2E"/>
    <w:rsid w:val="00E1578F"/>
    <w:rsid w:val="00E206D2"/>
    <w:rsid w:val="00E236B5"/>
    <w:rsid w:val="00E24415"/>
    <w:rsid w:val="00E2715A"/>
    <w:rsid w:val="00E3738F"/>
    <w:rsid w:val="00E53CD7"/>
    <w:rsid w:val="00E55138"/>
    <w:rsid w:val="00E56A62"/>
    <w:rsid w:val="00E6035B"/>
    <w:rsid w:val="00E6039B"/>
    <w:rsid w:val="00E6563E"/>
    <w:rsid w:val="00E66F35"/>
    <w:rsid w:val="00E716C2"/>
    <w:rsid w:val="00E72A07"/>
    <w:rsid w:val="00E73AC6"/>
    <w:rsid w:val="00E76763"/>
    <w:rsid w:val="00E84574"/>
    <w:rsid w:val="00E84C2A"/>
    <w:rsid w:val="00E856A2"/>
    <w:rsid w:val="00E90350"/>
    <w:rsid w:val="00E95406"/>
    <w:rsid w:val="00E961F7"/>
    <w:rsid w:val="00EA5588"/>
    <w:rsid w:val="00EA64BA"/>
    <w:rsid w:val="00EB27AD"/>
    <w:rsid w:val="00EB37EF"/>
    <w:rsid w:val="00EB4818"/>
    <w:rsid w:val="00EB546C"/>
    <w:rsid w:val="00EC3694"/>
    <w:rsid w:val="00EC44D0"/>
    <w:rsid w:val="00EC5C22"/>
    <w:rsid w:val="00EC62F8"/>
    <w:rsid w:val="00EC785C"/>
    <w:rsid w:val="00ED31F0"/>
    <w:rsid w:val="00ED40C4"/>
    <w:rsid w:val="00ED4A57"/>
    <w:rsid w:val="00ED650F"/>
    <w:rsid w:val="00ED6555"/>
    <w:rsid w:val="00ED6B3C"/>
    <w:rsid w:val="00EE16D7"/>
    <w:rsid w:val="00EE3078"/>
    <w:rsid w:val="00EE4057"/>
    <w:rsid w:val="00EE5E74"/>
    <w:rsid w:val="00EE6DAF"/>
    <w:rsid w:val="00EE7173"/>
    <w:rsid w:val="00EE765D"/>
    <w:rsid w:val="00EF14A5"/>
    <w:rsid w:val="00EF4898"/>
    <w:rsid w:val="00F038E6"/>
    <w:rsid w:val="00F04AA2"/>
    <w:rsid w:val="00F051C3"/>
    <w:rsid w:val="00F10782"/>
    <w:rsid w:val="00F112E6"/>
    <w:rsid w:val="00F1255A"/>
    <w:rsid w:val="00F20A93"/>
    <w:rsid w:val="00F2154C"/>
    <w:rsid w:val="00F2222D"/>
    <w:rsid w:val="00F22C78"/>
    <w:rsid w:val="00F24033"/>
    <w:rsid w:val="00F245BE"/>
    <w:rsid w:val="00F268BE"/>
    <w:rsid w:val="00F33088"/>
    <w:rsid w:val="00F4592E"/>
    <w:rsid w:val="00F50871"/>
    <w:rsid w:val="00F52113"/>
    <w:rsid w:val="00F55267"/>
    <w:rsid w:val="00F62BAE"/>
    <w:rsid w:val="00F63C4B"/>
    <w:rsid w:val="00F65C63"/>
    <w:rsid w:val="00F65EB1"/>
    <w:rsid w:val="00F67EFD"/>
    <w:rsid w:val="00F76A19"/>
    <w:rsid w:val="00F7727A"/>
    <w:rsid w:val="00F83E4A"/>
    <w:rsid w:val="00F84195"/>
    <w:rsid w:val="00F8433B"/>
    <w:rsid w:val="00F86A43"/>
    <w:rsid w:val="00F871AC"/>
    <w:rsid w:val="00F87E9B"/>
    <w:rsid w:val="00F90CB4"/>
    <w:rsid w:val="00FA4635"/>
    <w:rsid w:val="00FA564F"/>
    <w:rsid w:val="00FA5A49"/>
    <w:rsid w:val="00FB06D3"/>
    <w:rsid w:val="00FB0715"/>
    <w:rsid w:val="00FB1905"/>
    <w:rsid w:val="00FB1F2E"/>
    <w:rsid w:val="00FB66E7"/>
    <w:rsid w:val="00FB6E87"/>
    <w:rsid w:val="00FC1249"/>
    <w:rsid w:val="00FC1FC8"/>
    <w:rsid w:val="00FD3752"/>
    <w:rsid w:val="00FD5EFA"/>
    <w:rsid w:val="00FE1B23"/>
    <w:rsid w:val="00FE3BE7"/>
    <w:rsid w:val="00FE60DB"/>
    <w:rsid w:val="00FE612A"/>
    <w:rsid w:val="00FE621A"/>
    <w:rsid w:val="00FEA046"/>
    <w:rsid w:val="00FF11D1"/>
    <w:rsid w:val="00FF3824"/>
    <w:rsid w:val="00FF5372"/>
    <w:rsid w:val="00FF7B51"/>
    <w:rsid w:val="00FF7E7F"/>
    <w:rsid w:val="01141650"/>
    <w:rsid w:val="01175CD5"/>
    <w:rsid w:val="011A339F"/>
    <w:rsid w:val="0120AE91"/>
    <w:rsid w:val="01492FF3"/>
    <w:rsid w:val="0187F426"/>
    <w:rsid w:val="01997163"/>
    <w:rsid w:val="01CAEE0D"/>
    <w:rsid w:val="01D859B4"/>
    <w:rsid w:val="01D8F12C"/>
    <w:rsid w:val="0233F730"/>
    <w:rsid w:val="0249FEDE"/>
    <w:rsid w:val="0274AC2D"/>
    <w:rsid w:val="0276FB67"/>
    <w:rsid w:val="028C5064"/>
    <w:rsid w:val="02B4BD26"/>
    <w:rsid w:val="02C5C4E9"/>
    <w:rsid w:val="02D9B57E"/>
    <w:rsid w:val="030502C3"/>
    <w:rsid w:val="03198640"/>
    <w:rsid w:val="0320FDA9"/>
    <w:rsid w:val="03393C02"/>
    <w:rsid w:val="03891A9A"/>
    <w:rsid w:val="039CA14B"/>
    <w:rsid w:val="03AA679B"/>
    <w:rsid w:val="03D840F7"/>
    <w:rsid w:val="03DD771B"/>
    <w:rsid w:val="03DE4CEC"/>
    <w:rsid w:val="03EFD179"/>
    <w:rsid w:val="04055469"/>
    <w:rsid w:val="0407BC4D"/>
    <w:rsid w:val="040A5F3F"/>
    <w:rsid w:val="042814C4"/>
    <w:rsid w:val="0452D016"/>
    <w:rsid w:val="047D2693"/>
    <w:rsid w:val="0494452B"/>
    <w:rsid w:val="049FD2FE"/>
    <w:rsid w:val="04C16D3A"/>
    <w:rsid w:val="04C98340"/>
    <w:rsid w:val="04CE21EF"/>
    <w:rsid w:val="04D941C1"/>
    <w:rsid w:val="04DE5857"/>
    <w:rsid w:val="04EA3B16"/>
    <w:rsid w:val="04EB7A92"/>
    <w:rsid w:val="04F61F28"/>
    <w:rsid w:val="04F9975A"/>
    <w:rsid w:val="054811C9"/>
    <w:rsid w:val="0555E97D"/>
    <w:rsid w:val="055670E9"/>
    <w:rsid w:val="057BAA8E"/>
    <w:rsid w:val="05930428"/>
    <w:rsid w:val="05ACD101"/>
    <w:rsid w:val="05DDE5BF"/>
    <w:rsid w:val="05FD6D4B"/>
    <w:rsid w:val="063E99DC"/>
    <w:rsid w:val="0655CF7E"/>
    <w:rsid w:val="0684A114"/>
    <w:rsid w:val="0697B23B"/>
    <w:rsid w:val="06B0E265"/>
    <w:rsid w:val="06B57FEA"/>
    <w:rsid w:val="06CA8D28"/>
    <w:rsid w:val="06EF1C7D"/>
    <w:rsid w:val="06F53CC4"/>
    <w:rsid w:val="0700638D"/>
    <w:rsid w:val="0701005D"/>
    <w:rsid w:val="0701A896"/>
    <w:rsid w:val="070EA403"/>
    <w:rsid w:val="07142F76"/>
    <w:rsid w:val="07205780"/>
    <w:rsid w:val="073F392D"/>
    <w:rsid w:val="07417786"/>
    <w:rsid w:val="0750D732"/>
    <w:rsid w:val="075AFE23"/>
    <w:rsid w:val="076D60E6"/>
    <w:rsid w:val="077543BB"/>
    <w:rsid w:val="078E5236"/>
    <w:rsid w:val="07ACE148"/>
    <w:rsid w:val="07E2663B"/>
    <w:rsid w:val="07FC2C77"/>
    <w:rsid w:val="0805650E"/>
    <w:rsid w:val="087152DD"/>
    <w:rsid w:val="087F26CD"/>
    <w:rsid w:val="089303E6"/>
    <w:rsid w:val="089A2020"/>
    <w:rsid w:val="08BC0B7C"/>
    <w:rsid w:val="08D2282E"/>
    <w:rsid w:val="08DA067D"/>
    <w:rsid w:val="08EA1DA1"/>
    <w:rsid w:val="08EA595F"/>
    <w:rsid w:val="08F6B1B1"/>
    <w:rsid w:val="091B6AB4"/>
    <w:rsid w:val="091D964C"/>
    <w:rsid w:val="0921BE65"/>
    <w:rsid w:val="09463E8F"/>
    <w:rsid w:val="095F229F"/>
    <w:rsid w:val="096EE76F"/>
    <w:rsid w:val="096F582F"/>
    <w:rsid w:val="097DB92D"/>
    <w:rsid w:val="098CF3A4"/>
    <w:rsid w:val="09913E8D"/>
    <w:rsid w:val="099AD3FF"/>
    <w:rsid w:val="09B1F13F"/>
    <w:rsid w:val="09B95C60"/>
    <w:rsid w:val="09C6CEFF"/>
    <w:rsid w:val="09E5EE8A"/>
    <w:rsid w:val="0A0A7DF7"/>
    <w:rsid w:val="0A6A3087"/>
    <w:rsid w:val="0ACB25DB"/>
    <w:rsid w:val="0AEA6066"/>
    <w:rsid w:val="0B25D2CF"/>
    <w:rsid w:val="0B523357"/>
    <w:rsid w:val="0B611B06"/>
    <w:rsid w:val="0B64AED0"/>
    <w:rsid w:val="0BD586A2"/>
    <w:rsid w:val="0C35FDD1"/>
    <w:rsid w:val="0C3A67DB"/>
    <w:rsid w:val="0C4AD2BD"/>
    <w:rsid w:val="0C5BE647"/>
    <w:rsid w:val="0CB50A19"/>
    <w:rsid w:val="0CB7D817"/>
    <w:rsid w:val="0CC5841B"/>
    <w:rsid w:val="0CF13B3E"/>
    <w:rsid w:val="0CF80351"/>
    <w:rsid w:val="0D191EA1"/>
    <w:rsid w:val="0D2409B4"/>
    <w:rsid w:val="0D30BE6F"/>
    <w:rsid w:val="0D430E6D"/>
    <w:rsid w:val="0D513577"/>
    <w:rsid w:val="0DB667FE"/>
    <w:rsid w:val="0DBE3A3A"/>
    <w:rsid w:val="0DC319FD"/>
    <w:rsid w:val="0DC425F1"/>
    <w:rsid w:val="0DE7655F"/>
    <w:rsid w:val="0E2C5332"/>
    <w:rsid w:val="0E3BC0CF"/>
    <w:rsid w:val="0E425690"/>
    <w:rsid w:val="0E6226FC"/>
    <w:rsid w:val="0EAB294D"/>
    <w:rsid w:val="0EB485F3"/>
    <w:rsid w:val="0EC1BB56"/>
    <w:rsid w:val="0F1DBDFA"/>
    <w:rsid w:val="0F387C17"/>
    <w:rsid w:val="0F3939DA"/>
    <w:rsid w:val="0F7F1F70"/>
    <w:rsid w:val="0FB51E8B"/>
    <w:rsid w:val="0FB71B3E"/>
    <w:rsid w:val="0FC3FFD4"/>
    <w:rsid w:val="10221F7E"/>
    <w:rsid w:val="1049F69C"/>
    <w:rsid w:val="10930617"/>
    <w:rsid w:val="10A06E76"/>
    <w:rsid w:val="10D44C78"/>
    <w:rsid w:val="10DCF073"/>
    <w:rsid w:val="10FEFDA8"/>
    <w:rsid w:val="11000759"/>
    <w:rsid w:val="1104691B"/>
    <w:rsid w:val="11122311"/>
    <w:rsid w:val="11165803"/>
    <w:rsid w:val="1118873C"/>
    <w:rsid w:val="111C50DC"/>
    <w:rsid w:val="111C9F6A"/>
    <w:rsid w:val="11B1A6F7"/>
    <w:rsid w:val="11C1A35D"/>
    <w:rsid w:val="1208D485"/>
    <w:rsid w:val="123AD02A"/>
    <w:rsid w:val="12492949"/>
    <w:rsid w:val="12788ED6"/>
    <w:rsid w:val="1278C082"/>
    <w:rsid w:val="129AD672"/>
    <w:rsid w:val="131D4810"/>
    <w:rsid w:val="132A2911"/>
    <w:rsid w:val="133902DA"/>
    <w:rsid w:val="133CE4FB"/>
    <w:rsid w:val="1399B62F"/>
    <w:rsid w:val="139B80D5"/>
    <w:rsid w:val="13A38A76"/>
    <w:rsid w:val="13A51CD6"/>
    <w:rsid w:val="13EDBC81"/>
    <w:rsid w:val="13FA1741"/>
    <w:rsid w:val="1403848E"/>
    <w:rsid w:val="140500FD"/>
    <w:rsid w:val="141C1BD8"/>
    <w:rsid w:val="144A52B9"/>
    <w:rsid w:val="144D247A"/>
    <w:rsid w:val="14560500"/>
    <w:rsid w:val="1459911F"/>
    <w:rsid w:val="1482A846"/>
    <w:rsid w:val="149E70C5"/>
    <w:rsid w:val="14A21154"/>
    <w:rsid w:val="14CC481C"/>
    <w:rsid w:val="14DF7E8A"/>
    <w:rsid w:val="14E3591A"/>
    <w:rsid w:val="14F9158C"/>
    <w:rsid w:val="150D2098"/>
    <w:rsid w:val="150D266C"/>
    <w:rsid w:val="154D125A"/>
    <w:rsid w:val="155897CD"/>
    <w:rsid w:val="1579744F"/>
    <w:rsid w:val="158E3BFE"/>
    <w:rsid w:val="15A36CC1"/>
    <w:rsid w:val="15ABA72D"/>
    <w:rsid w:val="15AFF68F"/>
    <w:rsid w:val="15D6BB9E"/>
    <w:rsid w:val="15DE657C"/>
    <w:rsid w:val="15EA1275"/>
    <w:rsid w:val="160CAA35"/>
    <w:rsid w:val="1673633A"/>
    <w:rsid w:val="16763865"/>
    <w:rsid w:val="16A002EC"/>
    <w:rsid w:val="16A6F36B"/>
    <w:rsid w:val="16BBB359"/>
    <w:rsid w:val="16EF4F08"/>
    <w:rsid w:val="16F606A0"/>
    <w:rsid w:val="16FAFEB7"/>
    <w:rsid w:val="1707A284"/>
    <w:rsid w:val="170A57DC"/>
    <w:rsid w:val="170AEF1B"/>
    <w:rsid w:val="17175719"/>
    <w:rsid w:val="171D0808"/>
    <w:rsid w:val="176B0837"/>
    <w:rsid w:val="17751F48"/>
    <w:rsid w:val="1798D05C"/>
    <w:rsid w:val="179D84D8"/>
    <w:rsid w:val="17AB31C5"/>
    <w:rsid w:val="17AE484D"/>
    <w:rsid w:val="17F07ABE"/>
    <w:rsid w:val="1809B4A8"/>
    <w:rsid w:val="18151592"/>
    <w:rsid w:val="1835255D"/>
    <w:rsid w:val="18396EF2"/>
    <w:rsid w:val="1848FB83"/>
    <w:rsid w:val="1864B175"/>
    <w:rsid w:val="186B0B19"/>
    <w:rsid w:val="187410C8"/>
    <w:rsid w:val="18B6113F"/>
    <w:rsid w:val="18B71BF1"/>
    <w:rsid w:val="18C558F9"/>
    <w:rsid w:val="18C8B1DB"/>
    <w:rsid w:val="18DE4070"/>
    <w:rsid w:val="18EF647D"/>
    <w:rsid w:val="18F8E9BA"/>
    <w:rsid w:val="191ABFF8"/>
    <w:rsid w:val="191D2D41"/>
    <w:rsid w:val="193685B9"/>
    <w:rsid w:val="19670852"/>
    <w:rsid w:val="197EC28F"/>
    <w:rsid w:val="1985145A"/>
    <w:rsid w:val="19B99B24"/>
    <w:rsid w:val="19EAD1A6"/>
    <w:rsid w:val="19FED708"/>
    <w:rsid w:val="1A12D52B"/>
    <w:rsid w:val="1A210013"/>
    <w:rsid w:val="1A27091C"/>
    <w:rsid w:val="1A454FD9"/>
    <w:rsid w:val="1A5294F2"/>
    <w:rsid w:val="1A575AA8"/>
    <w:rsid w:val="1A62A540"/>
    <w:rsid w:val="1A63E2A5"/>
    <w:rsid w:val="1A7FBB67"/>
    <w:rsid w:val="1AA29112"/>
    <w:rsid w:val="1AAD6D54"/>
    <w:rsid w:val="1AB2AEE9"/>
    <w:rsid w:val="1AB49E26"/>
    <w:rsid w:val="1AB4F618"/>
    <w:rsid w:val="1ACAF072"/>
    <w:rsid w:val="1ACC7E2D"/>
    <w:rsid w:val="1AECADF4"/>
    <w:rsid w:val="1AF53A2A"/>
    <w:rsid w:val="1B471D46"/>
    <w:rsid w:val="1B67F124"/>
    <w:rsid w:val="1B714BE7"/>
    <w:rsid w:val="1B77B391"/>
    <w:rsid w:val="1B810AED"/>
    <w:rsid w:val="1B899E68"/>
    <w:rsid w:val="1B8AFDCB"/>
    <w:rsid w:val="1B8B14EA"/>
    <w:rsid w:val="1BA1C5EA"/>
    <w:rsid w:val="1BA3A0B6"/>
    <w:rsid w:val="1BB115FF"/>
    <w:rsid w:val="1BBD3342"/>
    <w:rsid w:val="1C0DE298"/>
    <w:rsid w:val="1C36B08B"/>
    <w:rsid w:val="1C3E36A2"/>
    <w:rsid w:val="1C3E99C4"/>
    <w:rsid w:val="1C570BA2"/>
    <w:rsid w:val="1C684649"/>
    <w:rsid w:val="1C740B7C"/>
    <w:rsid w:val="1C8EFDE5"/>
    <w:rsid w:val="1CDAF7E1"/>
    <w:rsid w:val="1CF0C3E4"/>
    <w:rsid w:val="1D135CFF"/>
    <w:rsid w:val="1D16C8BD"/>
    <w:rsid w:val="1D2A228A"/>
    <w:rsid w:val="1D3BA2EA"/>
    <w:rsid w:val="1D53D49D"/>
    <w:rsid w:val="1D55FC29"/>
    <w:rsid w:val="1D5A1BB1"/>
    <w:rsid w:val="1DB2BD1E"/>
    <w:rsid w:val="1DBD62CF"/>
    <w:rsid w:val="1DCA2857"/>
    <w:rsid w:val="1DEFA490"/>
    <w:rsid w:val="1DFA5E94"/>
    <w:rsid w:val="1E03C569"/>
    <w:rsid w:val="1E16C904"/>
    <w:rsid w:val="1E5E4FE9"/>
    <w:rsid w:val="1E6E9532"/>
    <w:rsid w:val="1E7E64D8"/>
    <w:rsid w:val="1E83B942"/>
    <w:rsid w:val="1E912BA3"/>
    <w:rsid w:val="1EA7CB56"/>
    <w:rsid w:val="1EAA2483"/>
    <w:rsid w:val="1EC065BC"/>
    <w:rsid w:val="1EC4C50A"/>
    <w:rsid w:val="1EC7BAE9"/>
    <w:rsid w:val="1EDEED1D"/>
    <w:rsid w:val="1F152DF5"/>
    <w:rsid w:val="1F19164E"/>
    <w:rsid w:val="1F6BAF07"/>
    <w:rsid w:val="1FF90190"/>
    <w:rsid w:val="200B3B47"/>
    <w:rsid w:val="202300A3"/>
    <w:rsid w:val="20BE0430"/>
    <w:rsid w:val="20E6D800"/>
    <w:rsid w:val="20ECD025"/>
    <w:rsid w:val="20FF0FDD"/>
    <w:rsid w:val="21156DD5"/>
    <w:rsid w:val="211814EC"/>
    <w:rsid w:val="2149E1BB"/>
    <w:rsid w:val="214A02D2"/>
    <w:rsid w:val="217CB146"/>
    <w:rsid w:val="21886FD6"/>
    <w:rsid w:val="22099B43"/>
    <w:rsid w:val="2241D4FF"/>
    <w:rsid w:val="224DCA4D"/>
    <w:rsid w:val="22556441"/>
    <w:rsid w:val="2282999F"/>
    <w:rsid w:val="2291D2FA"/>
    <w:rsid w:val="22AAA988"/>
    <w:rsid w:val="22BDDC57"/>
    <w:rsid w:val="22DB2C74"/>
    <w:rsid w:val="22F854FF"/>
    <w:rsid w:val="2303FB48"/>
    <w:rsid w:val="23239890"/>
    <w:rsid w:val="2331276E"/>
    <w:rsid w:val="23577F60"/>
    <w:rsid w:val="23692A66"/>
    <w:rsid w:val="2377B3D4"/>
    <w:rsid w:val="2392704E"/>
    <w:rsid w:val="23A1F6C8"/>
    <w:rsid w:val="23CF8AA8"/>
    <w:rsid w:val="240426F2"/>
    <w:rsid w:val="240C177A"/>
    <w:rsid w:val="242170AF"/>
    <w:rsid w:val="242E7247"/>
    <w:rsid w:val="2436E343"/>
    <w:rsid w:val="24903C37"/>
    <w:rsid w:val="2499024A"/>
    <w:rsid w:val="24D8002B"/>
    <w:rsid w:val="24E6D19D"/>
    <w:rsid w:val="25042DAE"/>
    <w:rsid w:val="2526D9D4"/>
    <w:rsid w:val="252A5BDA"/>
    <w:rsid w:val="25302301"/>
    <w:rsid w:val="2557A00A"/>
    <w:rsid w:val="25592A19"/>
    <w:rsid w:val="256463BE"/>
    <w:rsid w:val="2579309E"/>
    <w:rsid w:val="258C1F7F"/>
    <w:rsid w:val="25C3D9B8"/>
    <w:rsid w:val="25E915D0"/>
    <w:rsid w:val="25F55A02"/>
    <w:rsid w:val="25FE1039"/>
    <w:rsid w:val="2604F752"/>
    <w:rsid w:val="260C3387"/>
    <w:rsid w:val="262EBDB3"/>
    <w:rsid w:val="2655858C"/>
    <w:rsid w:val="266798F1"/>
    <w:rsid w:val="266DB518"/>
    <w:rsid w:val="26852E34"/>
    <w:rsid w:val="26854E12"/>
    <w:rsid w:val="269A0CB5"/>
    <w:rsid w:val="26A198FA"/>
    <w:rsid w:val="26C8BADA"/>
    <w:rsid w:val="26CEDD43"/>
    <w:rsid w:val="2727230F"/>
    <w:rsid w:val="274C4D1D"/>
    <w:rsid w:val="2765441D"/>
    <w:rsid w:val="27729302"/>
    <w:rsid w:val="277F6622"/>
    <w:rsid w:val="279D8FBE"/>
    <w:rsid w:val="27ABD94F"/>
    <w:rsid w:val="27F11D40"/>
    <w:rsid w:val="28021B37"/>
    <w:rsid w:val="28029ABF"/>
    <w:rsid w:val="2809DBE1"/>
    <w:rsid w:val="28401627"/>
    <w:rsid w:val="2875BA5F"/>
    <w:rsid w:val="28B5FFA8"/>
    <w:rsid w:val="28BB5441"/>
    <w:rsid w:val="28D03B4C"/>
    <w:rsid w:val="290F00E9"/>
    <w:rsid w:val="29276617"/>
    <w:rsid w:val="295FB127"/>
    <w:rsid w:val="299CCD35"/>
    <w:rsid w:val="29A9162A"/>
    <w:rsid w:val="29CF0BEF"/>
    <w:rsid w:val="29E2D61B"/>
    <w:rsid w:val="2A2E8CA0"/>
    <w:rsid w:val="2A359217"/>
    <w:rsid w:val="2A544A18"/>
    <w:rsid w:val="2A6F7F33"/>
    <w:rsid w:val="2A91A8ED"/>
    <w:rsid w:val="2AD4CA20"/>
    <w:rsid w:val="2AF6EDC9"/>
    <w:rsid w:val="2B08B37F"/>
    <w:rsid w:val="2B1CCC64"/>
    <w:rsid w:val="2B35C5DC"/>
    <w:rsid w:val="2BBA6E33"/>
    <w:rsid w:val="2BD297B4"/>
    <w:rsid w:val="2BE191F3"/>
    <w:rsid w:val="2BE4AE89"/>
    <w:rsid w:val="2BFE0D62"/>
    <w:rsid w:val="2C03BAE1"/>
    <w:rsid w:val="2C2041E8"/>
    <w:rsid w:val="2C33E1EF"/>
    <w:rsid w:val="2C42BBC7"/>
    <w:rsid w:val="2C65263A"/>
    <w:rsid w:val="2C69B969"/>
    <w:rsid w:val="2C6D6B19"/>
    <w:rsid w:val="2C938525"/>
    <w:rsid w:val="2CAF0F0A"/>
    <w:rsid w:val="2CB8F57E"/>
    <w:rsid w:val="2CBD872D"/>
    <w:rsid w:val="2CFB3ABB"/>
    <w:rsid w:val="2D1AD5F8"/>
    <w:rsid w:val="2D2055D4"/>
    <w:rsid w:val="2D337337"/>
    <w:rsid w:val="2D63CB5A"/>
    <w:rsid w:val="2D7DEB3F"/>
    <w:rsid w:val="2DB00A84"/>
    <w:rsid w:val="2DD0E2C8"/>
    <w:rsid w:val="2DD13276"/>
    <w:rsid w:val="2E025E46"/>
    <w:rsid w:val="2E0D789F"/>
    <w:rsid w:val="2E388DB7"/>
    <w:rsid w:val="2E43133A"/>
    <w:rsid w:val="2E5EBCAF"/>
    <w:rsid w:val="2EA6DB72"/>
    <w:rsid w:val="2EDE545B"/>
    <w:rsid w:val="2F62CB53"/>
    <w:rsid w:val="2F6DD39E"/>
    <w:rsid w:val="2F9375A7"/>
    <w:rsid w:val="2F9C0A4C"/>
    <w:rsid w:val="2FBA9B7F"/>
    <w:rsid w:val="2FCBF82C"/>
    <w:rsid w:val="2FEAB272"/>
    <w:rsid w:val="2FEBA5FB"/>
    <w:rsid w:val="300126F7"/>
    <w:rsid w:val="30252766"/>
    <w:rsid w:val="3029BFBF"/>
    <w:rsid w:val="307CB518"/>
    <w:rsid w:val="3091F99A"/>
    <w:rsid w:val="30991D42"/>
    <w:rsid w:val="30B29254"/>
    <w:rsid w:val="30B9394B"/>
    <w:rsid w:val="30D246CA"/>
    <w:rsid w:val="3116CFBB"/>
    <w:rsid w:val="312F6657"/>
    <w:rsid w:val="313E81C6"/>
    <w:rsid w:val="315F63BD"/>
    <w:rsid w:val="317ACADC"/>
    <w:rsid w:val="31A8015E"/>
    <w:rsid w:val="31B401FB"/>
    <w:rsid w:val="31E58195"/>
    <w:rsid w:val="31E6953F"/>
    <w:rsid w:val="31E6DDB5"/>
    <w:rsid w:val="31E906A5"/>
    <w:rsid w:val="31F000C5"/>
    <w:rsid w:val="31F72A6B"/>
    <w:rsid w:val="320C2D0B"/>
    <w:rsid w:val="321E9A13"/>
    <w:rsid w:val="3289CF00"/>
    <w:rsid w:val="329CBAD2"/>
    <w:rsid w:val="32D4BB53"/>
    <w:rsid w:val="32E38C62"/>
    <w:rsid w:val="32F1E7EC"/>
    <w:rsid w:val="32F86F1B"/>
    <w:rsid w:val="33108FE8"/>
    <w:rsid w:val="333F9579"/>
    <w:rsid w:val="335E4909"/>
    <w:rsid w:val="336486BC"/>
    <w:rsid w:val="337FF4D7"/>
    <w:rsid w:val="3380C491"/>
    <w:rsid w:val="338F0221"/>
    <w:rsid w:val="33BDC2D5"/>
    <w:rsid w:val="33C0463D"/>
    <w:rsid w:val="33C215F7"/>
    <w:rsid w:val="33C70808"/>
    <w:rsid w:val="33D6DA4C"/>
    <w:rsid w:val="33F9C6F5"/>
    <w:rsid w:val="34344C95"/>
    <w:rsid w:val="34462CF5"/>
    <w:rsid w:val="347050ED"/>
    <w:rsid w:val="34874629"/>
    <w:rsid w:val="348F4937"/>
    <w:rsid w:val="3491D5E4"/>
    <w:rsid w:val="34DE750C"/>
    <w:rsid w:val="34E3FFEF"/>
    <w:rsid w:val="34F03C1E"/>
    <w:rsid w:val="34F3DFD6"/>
    <w:rsid w:val="34F7FA9B"/>
    <w:rsid w:val="3506BF78"/>
    <w:rsid w:val="350AD036"/>
    <w:rsid w:val="35150567"/>
    <w:rsid w:val="351E61BB"/>
    <w:rsid w:val="358310A3"/>
    <w:rsid w:val="3585C797"/>
    <w:rsid w:val="35A34F9D"/>
    <w:rsid w:val="35CEEFA8"/>
    <w:rsid w:val="35D0E123"/>
    <w:rsid w:val="35DD5FEE"/>
    <w:rsid w:val="35E86CE6"/>
    <w:rsid w:val="3605F57D"/>
    <w:rsid w:val="36354CBB"/>
    <w:rsid w:val="36519011"/>
    <w:rsid w:val="368ACBAF"/>
    <w:rsid w:val="36AA8EF9"/>
    <w:rsid w:val="36E8145C"/>
    <w:rsid w:val="37009DC0"/>
    <w:rsid w:val="37064615"/>
    <w:rsid w:val="370991AC"/>
    <w:rsid w:val="370A2D00"/>
    <w:rsid w:val="371D26FB"/>
    <w:rsid w:val="3732427E"/>
    <w:rsid w:val="37572251"/>
    <w:rsid w:val="3767020C"/>
    <w:rsid w:val="3790266C"/>
    <w:rsid w:val="37904B39"/>
    <w:rsid w:val="37984ACD"/>
    <w:rsid w:val="379C7326"/>
    <w:rsid w:val="37B27E4C"/>
    <w:rsid w:val="37BDE548"/>
    <w:rsid w:val="37C5A3A8"/>
    <w:rsid w:val="37D022A0"/>
    <w:rsid w:val="37D60D10"/>
    <w:rsid w:val="37D79FF1"/>
    <w:rsid w:val="37D85A5F"/>
    <w:rsid w:val="37E90DBE"/>
    <w:rsid w:val="380EBC09"/>
    <w:rsid w:val="381B7059"/>
    <w:rsid w:val="381CFDE3"/>
    <w:rsid w:val="38200ABC"/>
    <w:rsid w:val="3844A065"/>
    <w:rsid w:val="384DE7FA"/>
    <w:rsid w:val="3851E87F"/>
    <w:rsid w:val="385F6A9E"/>
    <w:rsid w:val="386C0E44"/>
    <w:rsid w:val="387144E7"/>
    <w:rsid w:val="387E7107"/>
    <w:rsid w:val="3886B4A5"/>
    <w:rsid w:val="38CA48C8"/>
    <w:rsid w:val="38EAF301"/>
    <w:rsid w:val="38F857B6"/>
    <w:rsid w:val="38FF91A3"/>
    <w:rsid w:val="3908BECE"/>
    <w:rsid w:val="39195DDB"/>
    <w:rsid w:val="397AB7A1"/>
    <w:rsid w:val="398A4955"/>
    <w:rsid w:val="398D2207"/>
    <w:rsid w:val="399FE528"/>
    <w:rsid w:val="39ACBF5F"/>
    <w:rsid w:val="39B07E9C"/>
    <w:rsid w:val="3A060527"/>
    <w:rsid w:val="3A2F1781"/>
    <w:rsid w:val="3A48C60D"/>
    <w:rsid w:val="3A8701B0"/>
    <w:rsid w:val="3AAB4184"/>
    <w:rsid w:val="3AACB12E"/>
    <w:rsid w:val="3AB8587A"/>
    <w:rsid w:val="3AB87D32"/>
    <w:rsid w:val="3ABC2A59"/>
    <w:rsid w:val="3AC07A37"/>
    <w:rsid w:val="3ADD96E7"/>
    <w:rsid w:val="3AE84E9A"/>
    <w:rsid w:val="3B40010F"/>
    <w:rsid w:val="3B505C54"/>
    <w:rsid w:val="3B861C67"/>
    <w:rsid w:val="3BAB8C69"/>
    <w:rsid w:val="3BB5B426"/>
    <w:rsid w:val="3BD27FE6"/>
    <w:rsid w:val="3BE14509"/>
    <w:rsid w:val="3BFF4504"/>
    <w:rsid w:val="3C165006"/>
    <w:rsid w:val="3C1A7EC5"/>
    <w:rsid w:val="3C2E15DE"/>
    <w:rsid w:val="3C4C7251"/>
    <w:rsid w:val="3C74BAB8"/>
    <w:rsid w:val="3C889930"/>
    <w:rsid w:val="3CC0109A"/>
    <w:rsid w:val="3CC28DB8"/>
    <w:rsid w:val="3CE2B285"/>
    <w:rsid w:val="3CFC1BC9"/>
    <w:rsid w:val="3D0F7869"/>
    <w:rsid w:val="3D3F528C"/>
    <w:rsid w:val="3D4079AE"/>
    <w:rsid w:val="3D411979"/>
    <w:rsid w:val="3D4796E6"/>
    <w:rsid w:val="3D5475B2"/>
    <w:rsid w:val="3D87EAA6"/>
    <w:rsid w:val="3D9B5921"/>
    <w:rsid w:val="3DD56208"/>
    <w:rsid w:val="3DD5DE77"/>
    <w:rsid w:val="3DD64DF7"/>
    <w:rsid w:val="3DD80ECA"/>
    <w:rsid w:val="3E2D8778"/>
    <w:rsid w:val="3E51687B"/>
    <w:rsid w:val="3E5ADAB4"/>
    <w:rsid w:val="3E90D682"/>
    <w:rsid w:val="3EC0EBB4"/>
    <w:rsid w:val="3EE0D017"/>
    <w:rsid w:val="3F14336F"/>
    <w:rsid w:val="3F1F8AF8"/>
    <w:rsid w:val="3F28F43B"/>
    <w:rsid w:val="3F475667"/>
    <w:rsid w:val="3F61B760"/>
    <w:rsid w:val="3F9FC3F8"/>
    <w:rsid w:val="3F9FF32D"/>
    <w:rsid w:val="3FA86554"/>
    <w:rsid w:val="3FA9A352"/>
    <w:rsid w:val="3FC4F09A"/>
    <w:rsid w:val="40010039"/>
    <w:rsid w:val="405AC320"/>
    <w:rsid w:val="40C296F0"/>
    <w:rsid w:val="40DC365C"/>
    <w:rsid w:val="40E9D872"/>
    <w:rsid w:val="40FCF5D8"/>
    <w:rsid w:val="410EEEDF"/>
    <w:rsid w:val="41204B71"/>
    <w:rsid w:val="4124D65D"/>
    <w:rsid w:val="412AAFB2"/>
    <w:rsid w:val="413CDB87"/>
    <w:rsid w:val="4150BC42"/>
    <w:rsid w:val="41718AD8"/>
    <w:rsid w:val="417F869B"/>
    <w:rsid w:val="4189D300"/>
    <w:rsid w:val="4192F1F9"/>
    <w:rsid w:val="41BFAA5E"/>
    <w:rsid w:val="41CBBD37"/>
    <w:rsid w:val="41D20419"/>
    <w:rsid w:val="41F6F4EF"/>
    <w:rsid w:val="4205CE68"/>
    <w:rsid w:val="420A6CE8"/>
    <w:rsid w:val="4214B6F2"/>
    <w:rsid w:val="4222DA19"/>
    <w:rsid w:val="42324A9A"/>
    <w:rsid w:val="4236FBCD"/>
    <w:rsid w:val="425EDCFA"/>
    <w:rsid w:val="42AEB867"/>
    <w:rsid w:val="42BD6718"/>
    <w:rsid w:val="42E9020E"/>
    <w:rsid w:val="4311506A"/>
    <w:rsid w:val="4329F5B9"/>
    <w:rsid w:val="432E54DE"/>
    <w:rsid w:val="4330BC5C"/>
    <w:rsid w:val="437E1B9A"/>
    <w:rsid w:val="43868C31"/>
    <w:rsid w:val="43957880"/>
    <w:rsid w:val="43A72E04"/>
    <w:rsid w:val="43B8176E"/>
    <w:rsid w:val="43D4062C"/>
    <w:rsid w:val="441949AB"/>
    <w:rsid w:val="44708BCD"/>
    <w:rsid w:val="4491336A"/>
    <w:rsid w:val="44949773"/>
    <w:rsid w:val="449DC4FD"/>
    <w:rsid w:val="44AD4401"/>
    <w:rsid w:val="44B5097F"/>
    <w:rsid w:val="44D3D43B"/>
    <w:rsid w:val="44FD65B9"/>
    <w:rsid w:val="450D3451"/>
    <w:rsid w:val="45164734"/>
    <w:rsid w:val="451BBE07"/>
    <w:rsid w:val="45235884"/>
    <w:rsid w:val="45918A11"/>
    <w:rsid w:val="45AE788F"/>
    <w:rsid w:val="460F05C0"/>
    <w:rsid w:val="46278E65"/>
    <w:rsid w:val="462EB1AF"/>
    <w:rsid w:val="463067D4"/>
    <w:rsid w:val="46458B7B"/>
    <w:rsid w:val="46479E3C"/>
    <w:rsid w:val="4658E2F8"/>
    <w:rsid w:val="466CC2BD"/>
    <w:rsid w:val="46720ACF"/>
    <w:rsid w:val="4685BF4A"/>
    <w:rsid w:val="469CC84D"/>
    <w:rsid w:val="46BD7C9A"/>
    <w:rsid w:val="46CDDD7C"/>
    <w:rsid w:val="46D1CB88"/>
    <w:rsid w:val="46D479EE"/>
    <w:rsid w:val="46DE4251"/>
    <w:rsid w:val="46F2A9B4"/>
    <w:rsid w:val="47099FE2"/>
    <w:rsid w:val="4727627F"/>
    <w:rsid w:val="473AE46F"/>
    <w:rsid w:val="473C60A2"/>
    <w:rsid w:val="47578358"/>
    <w:rsid w:val="47654C96"/>
    <w:rsid w:val="479E2EDC"/>
    <w:rsid w:val="47AAFB8D"/>
    <w:rsid w:val="47B0E5D1"/>
    <w:rsid w:val="47B2431A"/>
    <w:rsid w:val="47E0FB63"/>
    <w:rsid w:val="47E84EFA"/>
    <w:rsid w:val="480A45E0"/>
    <w:rsid w:val="480AC57B"/>
    <w:rsid w:val="48217D89"/>
    <w:rsid w:val="48550A9D"/>
    <w:rsid w:val="48583DA6"/>
    <w:rsid w:val="485B60B9"/>
    <w:rsid w:val="48D688EB"/>
    <w:rsid w:val="49105C50"/>
    <w:rsid w:val="492662B4"/>
    <w:rsid w:val="493B71B7"/>
    <w:rsid w:val="4968AF49"/>
    <w:rsid w:val="4974A174"/>
    <w:rsid w:val="4975F501"/>
    <w:rsid w:val="4979C80B"/>
    <w:rsid w:val="49873653"/>
    <w:rsid w:val="498F86AF"/>
    <w:rsid w:val="49AAD8EC"/>
    <w:rsid w:val="49F6CFB4"/>
    <w:rsid w:val="4A503F33"/>
    <w:rsid w:val="4A7AA850"/>
    <w:rsid w:val="4AAE176B"/>
    <w:rsid w:val="4AB3CCE6"/>
    <w:rsid w:val="4AB879B8"/>
    <w:rsid w:val="4ABA508A"/>
    <w:rsid w:val="4ACCF5A1"/>
    <w:rsid w:val="4AD77F70"/>
    <w:rsid w:val="4B2002E7"/>
    <w:rsid w:val="4B35C8C7"/>
    <w:rsid w:val="4B496D37"/>
    <w:rsid w:val="4B5B0DA0"/>
    <w:rsid w:val="4B6CC3AD"/>
    <w:rsid w:val="4B758131"/>
    <w:rsid w:val="4B85C7F6"/>
    <w:rsid w:val="4BAADAD1"/>
    <w:rsid w:val="4BAE2CC8"/>
    <w:rsid w:val="4BBA88AD"/>
    <w:rsid w:val="4BC8BE26"/>
    <w:rsid w:val="4BD4D67F"/>
    <w:rsid w:val="4BE1C454"/>
    <w:rsid w:val="4C049AE8"/>
    <w:rsid w:val="4C19A0EE"/>
    <w:rsid w:val="4C2603ED"/>
    <w:rsid w:val="4C69290B"/>
    <w:rsid w:val="4C7452D0"/>
    <w:rsid w:val="4CACAED4"/>
    <w:rsid w:val="4D4AE061"/>
    <w:rsid w:val="4D54AD0C"/>
    <w:rsid w:val="4D94C0A1"/>
    <w:rsid w:val="4D9E1440"/>
    <w:rsid w:val="4DA085EF"/>
    <w:rsid w:val="4DA50EB0"/>
    <w:rsid w:val="4DB9677E"/>
    <w:rsid w:val="4DF271E2"/>
    <w:rsid w:val="4DFB3869"/>
    <w:rsid w:val="4E209687"/>
    <w:rsid w:val="4E35A171"/>
    <w:rsid w:val="4E578682"/>
    <w:rsid w:val="4E724CE2"/>
    <w:rsid w:val="4E815AA2"/>
    <w:rsid w:val="4EA44E3D"/>
    <w:rsid w:val="4EEB3A0C"/>
    <w:rsid w:val="4F4F8FF3"/>
    <w:rsid w:val="4F6A77CF"/>
    <w:rsid w:val="4F92E757"/>
    <w:rsid w:val="4FC1A8EA"/>
    <w:rsid w:val="4FD73FD9"/>
    <w:rsid w:val="4FD98FF7"/>
    <w:rsid w:val="4FDDFC51"/>
    <w:rsid w:val="4FE809AC"/>
    <w:rsid w:val="50084E9C"/>
    <w:rsid w:val="5010EBC9"/>
    <w:rsid w:val="50295632"/>
    <w:rsid w:val="50311DE0"/>
    <w:rsid w:val="50327D34"/>
    <w:rsid w:val="5044B694"/>
    <w:rsid w:val="50474570"/>
    <w:rsid w:val="5054777D"/>
    <w:rsid w:val="50641C4E"/>
    <w:rsid w:val="507CE9C3"/>
    <w:rsid w:val="50809A14"/>
    <w:rsid w:val="508FAF8A"/>
    <w:rsid w:val="50A9AE4C"/>
    <w:rsid w:val="50AF5BD1"/>
    <w:rsid w:val="50DCE23F"/>
    <w:rsid w:val="50F55568"/>
    <w:rsid w:val="5137319E"/>
    <w:rsid w:val="5139F612"/>
    <w:rsid w:val="514AA2A5"/>
    <w:rsid w:val="514B0526"/>
    <w:rsid w:val="51689234"/>
    <w:rsid w:val="517E1E2D"/>
    <w:rsid w:val="51B3C5E4"/>
    <w:rsid w:val="51BD20FB"/>
    <w:rsid w:val="51D26749"/>
    <w:rsid w:val="51D6EE5B"/>
    <w:rsid w:val="51ED31C2"/>
    <w:rsid w:val="51EE7102"/>
    <w:rsid w:val="51EF3E70"/>
    <w:rsid w:val="524E8791"/>
    <w:rsid w:val="525EA6C6"/>
    <w:rsid w:val="527DDA1A"/>
    <w:rsid w:val="527E91FC"/>
    <w:rsid w:val="527FEF5A"/>
    <w:rsid w:val="5291C003"/>
    <w:rsid w:val="52B3BB94"/>
    <w:rsid w:val="52C98EA4"/>
    <w:rsid w:val="531A57F2"/>
    <w:rsid w:val="5331E6EC"/>
    <w:rsid w:val="53376917"/>
    <w:rsid w:val="536241AE"/>
    <w:rsid w:val="5395B90A"/>
    <w:rsid w:val="539CFEFC"/>
    <w:rsid w:val="53A3DF7A"/>
    <w:rsid w:val="53AB2D85"/>
    <w:rsid w:val="53B67078"/>
    <w:rsid w:val="53BDEFF8"/>
    <w:rsid w:val="53EE8D4D"/>
    <w:rsid w:val="53FDABCD"/>
    <w:rsid w:val="54246F75"/>
    <w:rsid w:val="5427641D"/>
    <w:rsid w:val="5445926A"/>
    <w:rsid w:val="54547384"/>
    <w:rsid w:val="5460BB0D"/>
    <w:rsid w:val="5485CEB3"/>
    <w:rsid w:val="549C1C89"/>
    <w:rsid w:val="54D2D84C"/>
    <w:rsid w:val="54E4BE19"/>
    <w:rsid w:val="5511B6F0"/>
    <w:rsid w:val="5523C54F"/>
    <w:rsid w:val="5537DB8B"/>
    <w:rsid w:val="55467A1B"/>
    <w:rsid w:val="55579EC4"/>
    <w:rsid w:val="555A91C1"/>
    <w:rsid w:val="5565CD51"/>
    <w:rsid w:val="558E9601"/>
    <w:rsid w:val="55ADCC6A"/>
    <w:rsid w:val="55B31E4E"/>
    <w:rsid w:val="56217C55"/>
    <w:rsid w:val="5634B08C"/>
    <w:rsid w:val="5637736A"/>
    <w:rsid w:val="564F7C89"/>
    <w:rsid w:val="5659FC98"/>
    <w:rsid w:val="568AA8C3"/>
    <w:rsid w:val="56C15760"/>
    <w:rsid w:val="56C2DF57"/>
    <w:rsid w:val="56F00764"/>
    <w:rsid w:val="571D4B9D"/>
    <w:rsid w:val="5765312F"/>
    <w:rsid w:val="5768963E"/>
    <w:rsid w:val="579A5519"/>
    <w:rsid w:val="57B54ECD"/>
    <w:rsid w:val="57F5C185"/>
    <w:rsid w:val="57F96E37"/>
    <w:rsid w:val="580AADDA"/>
    <w:rsid w:val="580E549F"/>
    <w:rsid w:val="5810882B"/>
    <w:rsid w:val="583C00B8"/>
    <w:rsid w:val="5850DD75"/>
    <w:rsid w:val="585E543A"/>
    <w:rsid w:val="58992021"/>
    <w:rsid w:val="58E083D7"/>
    <w:rsid w:val="59035701"/>
    <w:rsid w:val="591EE9B7"/>
    <w:rsid w:val="5923E80A"/>
    <w:rsid w:val="595CFC15"/>
    <w:rsid w:val="596D7E0A"/>
    <w:rsid w:val="59734B1D"/>
    <w:rsid w:val="59AD4584"/>
    <w:rsid w:val="59DCA4D5"/>
    <w:rsid w:val="59F27860"/>
    <w:rsid w:val="5A4E7ECF"/>
    <w:rsid w:val="5A76611C"/>
    <w:rsid w:val="5A84746E"/>
    <w:rsid w:val="5ACB96C3"/>
    <w:rsid w:val="5AE3CD63"/>
    <w:rsid w:val="5B33AA88"/>
    <w:rsid w:val="5B59B123"/>
    <w:rsid w:val="5B7CDF04"/>
    <w:rsid w:val="5B7F335D"/>
    <w:rsid w:val="5B84B8AF"/>
    <w:rsid w:val="5BB1681F"/>
    <w:rsid w:val="5BBC56CE"/>
    <w:rsid w:val="5BFCFB11"/>
    <w:rsid w:val="5C082B0B"/>
    <w:rsid w:val="5C19AE9F"/>
    <w:rsid w:val="5C1C0759"/>
    <w:rsid w:val="5C5ED1C8"/>
    <w:rsid w:val="5CD5A136"/>
    <w:rsid w:val="5CF68DA7"/>
    <w:rsid w:val="5CFC5513"/>
    <w:rsid w:val="5D215D92"/>
    <w:rsid w:val="5D3D87DC"/>
    <w:rsid w:val="5D44D579"/>
    <w:rsid w:val="5D73E111"/>
    <w:rsid w:val="5DA5382E"/>
    <w:rsid w:val="5DCE28C2"/>
    <w:rsid w:val="5DEEB8FF"/>
    <w:rsid w:val="5DF931DF"/>
    <w:rsid w:val="5E0552DA"/>
    <w:rsid w:val="5E05CAD1"/>
    <w:rsid w:val="5E08BB73"/>
    <w:rsid w:val="5E2A13D3"/>
    <w:rsid w:val="5E31B278"/>
    <w:rsid w:val="5E3C12F1"/>
    <w:rsid w:val="5E4F343F"/>
    <w:rsid w:val="5E91BD87"/>
    <w:rsid w:val="5E98F3CC"/>
    <w:rsid w:val="5EA9429E"/>
    <w:rsid w:val="5EAC25CD"/>
    <w:rsid w:val="5ECBA01F"/>
    <w:rsid w:val="5EE12C17"/>
    <w:rsid w:val="5EF854C3"/>
    <w:rsid w:val="5F09B832"/>
    <w:rsid w:val="5F09FC91"/>
    <w:rsid w:val="5F109B30"/>
    <w:rsid w:val="5F1F404A"/>
    <w:rsid w:val="5F29ABC0"/>
    <w:rsid w:val="5F4BA67F"/>
    <w:rsid w:val="5F849DFB"/>
    <w:rsid w:val="5F89A874"/>
    <w:rsid w:val="5FB981D2"/>
    <w:rsid w:val="5FE0BB43"/>
    <w:rsid w:val="5FE46DE7"/>
    <w:rsid w:val="5FE58A85"/>
    <w:rsid w:val="601C6833"/>
    <w:rsid w:val="6022140D"/>
    <w:rsid w:val="60322B50"/>
    <w:rsid w:val="604E045A"/>
    <w:rsid w:val="607841B3"/>
    <w:rsid w:val="6080B981"/>
    <w:rsid w:val="60C5B6D2"/>
    <w:rsid w:val="60FDBB45"/>
    <w:rsid w:val="610D9EFD"/>
    <w:rsid w:val="6119A646"/>
    <w:rsid w:val="6122F239"/>
    <w:rsid w:val="612E1452"/>
    <w:rsid w:val="612F1906"/>
    <w:rsid w:val="614BAD6C"/>
    <w:rsid w:val="614C8105"/>
    <w:rsid w:val="6171FD13"/>
    <w:rsid w:val="6178C0F6"/>
    <w:rsid w:val="6188710A"/>
    <w:rsid w:val="618882F2"/>
    <w:rsid w:val="61B6210F"/>
    <w:rsid w:val="61C0BE48"/>
    <w:rsid w:val="61C8B046"/>
    <w:rsid w:val="61EE4F0E"/>
    <w:rsid w:val="61F9ECBE"/>
    <w:rsid w:val="62132AB5"/>
    <w:rsid w:val="6235E5B2"/>
    <w:rsid w:val="6237E30B"/>
    <w:rsid w:val="624A109F"/>
    <w:rsid w:val="6285AAD0"/>
    <w:rsid w:val="62E02CD3"/>
    <w:rsid w:val="62E18A3A"/>
    <w:rsid w:val="631491EC"/>
    <w:rsid w:val="631A47AC"/>
    <w:rsid w:val="632394DB"/>
    <w:rsid w:val="6333C335"/>
    <w:rsid w:val="63406B54"/>
    <w:rsid w:val="6349150B"/>
    <w:rsid w:val="6388A860"/>
    <w:rsid w:val="638B8BD7"/>
    <w:rsid w:val="639D1009"/>
    <w:rsid w:val="63AD84AE"/>
    <w:rsid w:val="63C48D9E"/>
    <w:rsid w:val="63D3B5DB"/>
    <w:rsid w:val="63F0129C"/>
    <w:rsid w:val="63F135D8"/>
    <w:rsid w:val="63FE624B"/>
    <w:rsid w:val="63FFE6A2"/>
    <w:rsid w:val="64094DD9"/>
    <w:rsid w:val="640E91C6"/>
    <w:rsid w:val="6415EC8D"/>
    <w:rsid w:val="641F7FE0"/>
    <w:rsid w:val="6431CCD9"/>
    <w:rsid w:val="643E4235"/>
    <w:rsid w:val="6448C19B"/>
    <w:rsid w:val="64549FC0"/>
    <w:rsid w:val="64919193"/>
    <w:rsid w:val="64A9A033"/>
    <w:rsid w:val="64EC6028"/>
    <w:rsid w:val="64F27FA6"/>
    <w:rsid w:val="6517D158"/>
    <w:rsid w:val="651E2BB7"/>
    <w:rsid w:val="652F550D"/>
    <w:rsid w:val="653EC44D"/>
    <w:rsid w:val="6556E3F2"/>
    <w:rsid w:val="6575EAC3"/>
    <w:rsid w:val="658AD7B5"/>
    <w:rsid w:val="659B799D"/>
    <w:rsid w:val="65BF6EF8"/>
    <w:rsid w:val="65C0B03A"/>
    <w:rsid w:val="65C5F550"/>
    <w:rsid w:val="65E3CC26"/>
    <w:rsid w:val="6612C004"/>
    <w:rsid w:val="66191039"/>
    <w:rsid w:val="6628062E"/>
    <w:rsid w:val="668C48E0"/>
    <w:rsid w:val="66C09DBE"/>
    <w:rsid w:val="66E1FD37"/>
    <w:rsid w:val="66E2CD44"/>
    <w:rsid w:val="66FBD38A"/>
    <w:rsid w:val="671B540F"/>
    <w:rsid w:val="675BA3F0"/>
    <w:rsid w:val="67A8EFAD"/>
    <w:rsid w:val="67D22B35"/>
    <w:rsid w:val="683B5949"/>
    <w:rsid w:val="684DCF93"/>
    <w:rsid w:val="68DC3D61"/>
    <w:rsid w:val="68E106CA"/>
    <w:rsid w:val="68F2F914"/>
    <w:rsid w:val="69256229"/>
    <w:rsid w:val="694914B6"/>
    <w:rsid w:val="6978D580"/>
    <w:rsid w:val="698FA823"/>
    <w:rsid w:val="69A596D7"/>
    <w:rsid w:val="69A95582"/>
    <w:rsid w:val="69C30EA4"/>
    <w:rsid w:val="69DCE919"/>
    <w:rsid w:val="6A0558DE"/>
    <w:rsid w:val="6A1D9B37"/>
    <w:rsid w:val="6A29CC93"/>
    <w:rsid w:val="6A3A55C0"/>
    <w:rsid w:val="6A8FDE75"/>
    <w:rsid w:val="6AA8AA78"/>
    <w:rsid w:val="6AB9DB91"/>
    <w:rsid w:val="6AC0679B"/>
    <w:rsid w:val="6AC30D51"/>
    <w:rsid w:val="6AD5F9F7"/>
    <w:rsid w:val="6AF3CE20"/>
    <w:rsid w:val="6AF3CF6E"/>
    <w:rsid w:val="6B0EDE0B"/>
    <w:rsid w:val="6B28FFDD"/>
    <w:rsid w:val="6B2F9369"/>
    <w:rsid w:val="6B53C2C8"/>
    <w:rsid w:val="6B8281C0"/>
    <w:rsid w:val="6B85073A"/>
    <w:rsid w:val="6BAFDB49"/>
    <w:rsid w:val="6BD8CE5E"/>
    <w:rsid w:val="6BE00901"/>
    <w:rsid w:val="6BEA1D04"/>
    <w:rsid w:val="6BEE63B8"/>
    <w:rsid w:val="6BFDFEE7"/>
    <w:rsid w:val="6C3B9C85"/>
    <w:rsid w:val="6C4BF1D5"/>
    <w:rsid w:val="6C56E45E"/>
    <w:rsid w:val="6C5C2B55"/>
    <w:rsid w:val="6C848084"/>
    <w:rsid w:val="6C8611A8"/>
    <w:rsid w:val="6C8ED52F"/>
    <w:rsid w:val="6CA66E58"/>
    <w:rsid w:val="6CD516CB"/>
    <w:rsid w:val="6CE9AF61"/>
    <w:rsid w:val="6CF5B1CC"/>
    <w:rsid w:val="6CF77360"/>
    <w:rsid w:val="6D04003B"/>
    <w:rsid w:val="6D1FF498"/>
    <w:rsid w:val="6D267BDA"/>
    <w:rsid w:val="6D40CD79"/>
    <w:rsid w:val="6D55DD5C"/>
    <w:rsid w:val="6D607E63"/>
    <w:rsid w:val="6D6332A7"/>
    <w:rsid w:val="6D90A46B"/>
    <w:rsid w:val="6D999775"/>
    <w:rsid w:val="6DD8CE26"/>
    <w:rsid w:val="6DE10553"/>
    <w:rsid w:val="6DF83FEC"/>
    <w:rsid w:val="6E24F6BC"/>
    <w:rsid w:val="6E361999"/>
    <w:rsid w:val="6E3A54E0"/>
    <w:rsid w:val="6E3CBDB6"/>
    <w:rsid w:val="6E50BA9D"/>
    <w:rsid w:val="6E5EA125"/>
    <w:rsid w:val="6E605E38"/>
    <w:rsid w:val="6E6304FE"/>
    <w:rsid w:val="6E6F4A3D"/>
    <w:rsid w:val="6E874CF0"/>
    <w:rsid w:val="6E884955"/>
    <w:rsid w:val="6EADAF2F"/>
    <w:rsid w:val="6EB84370"/>
    <w:rsid w:val="6EBBAA9D"/>
    <w:rsid w:val="6EC171BF"/>
    <w:rsid w:val="6ECB32E4"/>
    <w:rsid w:val="6ED123CA"/>
    <w:rsid w:val="6EE43C9E"/>
    <w:rsid w:val="6EFFF803"/>
    <w:rsid w:val="6F4859EB"/>
    <w:rsid w:val="6F5427CF"/>
    <w:rsid w:val="6F75D312"/>
    <w:rsid w:val="6F8244AD"/>
    <w:rsid w:val="6F8CB25E"/>
    <w:rsid w:val="6FA222C9"/>
    <w:rsid w:val="6FCC0E17"/>
    <w:rsid w:val="6FDCDD86"/>
    <w:rsid w:val="6FE0043A"/>
    <w:rsid w:val="6FF26A77"/>
    <w:rsid w:val="6FFC38FB"/>
    <w:rsid w:val="701823F6"/>
    <w:rsid w:val="702B20A3"/>
    <w:rsid w:val="702FA5CE"/>
    <w:rsid w:val="703759F8"/>
    <w:rsid w:val="704F0A6A"/>
    <w:rsid w:val="7056C9B1"/>
    <w:rsid w:val="705A1881"/>
    <w:rsid w:val="706CD057"/>
    <w:rsid w:val="70A152B4"/>
    <w:rsid w:val="70B174BE"/>
    <w:rsid w:val="70EC5EAB"/>
    <w:rsid w:val="70EFEFDE"/>
    <w:rsid w:val="70FD67AC"/>
    <w:rsid w:val="71037C79"/>
    <w:rsid w:val="710B5B3A"/>
    <w:rsid w:val="71957C97"/>
    <w:rsid w:val="7199A3CB"/>
    <w:rsid w:val="71A073D0"/>
    <w:rsid w:val="71A18CD8"/>
    <w:rsid w:val="71A8F873"/>
    <w:rsid w:val="71B3F457"/>
    <w:rsid w:val="71B5A63D"/>
    <w:rsid w:val="71F1886F"/>
    <w:rsid w:val="7227DD19"/>
    <w:rsid w:val="7233E259"/>
    <w:rsid w:val="723E9436"/>
    <w:rsid w:val="724CE627"/>
    <w:rsid w:val="72671DCA"/>
    <w:rsid w:val="7269E4FB"/>
    <w:rsid w:val="72DD94B0"/>
    <w:rsid w:val="72EFEF22"/>
    <w:rsid w:val="72F3222A"/>
    <w:rsid w:val="730382A5"/>
    <w:rsid w:val="73192ADD"/>
    <w:rsid w:val="7324ECCD"/>
    <w:rsid w:val="7337C86A"/>
    <w:rsid w:val="73571A89"/>
    <w:rsid w:val="73607A52"/>
    <w:rsid w:val="7382EE7F"/>
    <w:rsid w:val="73B3E1DA"/>
    <w:rsid w:val="73B68A5D"/>
    <w:rsid w:val="73B7F4B1"/>
    <w:rsid w:val="73DC1B00"/>
    <w:rsid w:val="73E586D6"/>
    <w:rsid w:val="73FF6B31"/>
    <w:rsid w:val="7402EA75"/>
    <w:rsid w:val="7405D1C2"/>
    <w:rsid w:val="7417B68F"/>
    <w:rsid w:val="7419C4B8"/>
    <w:rsid w:val="74299609"/>
    <w:rsid w:val="742CA316"/>
    <w:rsid w:val="743C417A"/>
    <w:rsid w:val="7449B45A"/>
    <w:rsid w:val="746CF993"/>
    <w:rsid w:val="74922490"/>
    <w:rsid w:val="74A64E30"/>
    <w:rsid w:val="74B58942"/>
    <w:rsid w:val="74C8A9A6"/>
    <w:rsid w:val="74D09113"/>
    <w:rsid w:val="74E24010"/>
    <w:rsid w:val="74E42CE3"/>
    <w:rsid w:val="751819E3"/>
    <w:rsid w:val="7550C607"/>
    <w:rsid w:val="755B36BD"/>
    <w:rsid w:val="75649888"/>
    <w:rsid w:val="7586DC60"/>
    <w:rsid w:val="758C59F8"/>
    <w:rsid w:val="75A18589"/>
    <w:rsid w:val="75E19286"/>
    <w:rsid w:val="75F71551"/>
    <w:rsid w:val="76071E36"/>
    <w:rsid w:val="760A8D61"/>
    <w:rsid w:val="76135EB3"/>
    <w:rsid w:val="76182FF3"/>
    <w:rsid w:val="7622D149"/>
    <w:rsid w:val="765366A9"/>
    <w:rsid w:val="7664371F"/>
    <w:rsid w:val="7670D526"/>
    <w:rsid w:val="76780A2B"/>
    <w:rsid w:val="76A36B9A"/>
    <w:rsid w:val="76BB8EB0"/>
    <w:rsid w:val="76C729E5"/>
    <w:rsid w:val="76E4D70D"/>
    <w:rsid w:val="76F5F7B0"/>
    <w:rsid w:val="77211977"/>
    <w:rsid w:val="77319BC9"/>
    <w:rsid w:val="773F593D"/>
    <w:rsid w:val="7757712F"/>
    <w:rsid w:val="775EE46D"/>
    <w:rsid w:val="777DAA62"/>
    <w:rsid w:val="7784CD0B"/>
    <w:rsid w:val="7789D62D"/>
    <w:rsid w:val="77AE9230"/>
    <w:rsid w:val="78508AA3"/>
    <w:rsid w:val="787E7117"/>
    <w:rsid w:val="78981208"/>
    <w:rsid w:val="789B2908"/>
    <w:rsid w:val="7900249E"/>
    <w:rsid w:val="79016307"/>
    <w:rsid w:val="790C3D3A"/>
    <w:rsid w:val="790F53E7"/>
    <w:rsid w:val="79180F65"/>
    <w:rsid w:val="793809DA"/>
    <w:rsid w:val="793D776B"/>
    <w:rsid w:val="795CA420"/>
    <w:rsid w:val="7966E3F1"/>
    <w:rsid w:val="7986D9EE"/>
    <w:rsid w:val="79873188"/>
    <w:rsid w:val="7988C19F"/>
    <w:rsid w:val="7993BE96"/>
    <w:rsid w:val="7996B3D9"/>
    <w:rsid w:val="79ADC756"/>
    <w:rsid w:val="79B710C2"/>
    <w:rsid w:val="79B76114"/>
    <w:rsid w:val="79CEC1C2"/>
    <w:rsid w:val="79D462FD"/>
    <w:rsid w:val="79E41D98"/>
    <w:rsid w:val="79EDDD8C"/>
    <w:rsid w:val="79F0AAE6"/>
    <w:rsid w:val="79F885EB"/>
    <w:rsid w:val="7A21E5FD"/>
    <w:rsid w:val="7A3FCB21"/>
    <w:rsid w:val="7A4FF7B7"/>
    <w:rsid w:val="7AA995E1"/>
    <w:rsid w:val="7AB59E28"/>
    <w:rsid w:val="7ABF7C56"/>
    <w:rsid w:val="7ACF0B3D"/>
    <w:rsid w:val="7AEA9187"/>
    <w:rsid w:val="7B09E090"/>
    <w:rsid w:val="7B0A57CE"/>
    <w:rsid w:val="7B32B731"/>
    <w:rsid w:val="7B77259D"/>
    <w:rsid w:val="7B992C1F"/>
    <w:rsid w:val="7B9A96D2"/>
    <w:rsid w:val="7BCFEA26"/>
    <w:rsid w:val="7BD5CCC6"/>
    <w:rsid w:val="7BFCCC1A"/>
    <w:rsid w:val="7C009AD1"/>
    <w:rsid w:val="7C0FA414"/>
    <w:rsid w:val="7C16A865"/>
    <w:rsid w:val="7C4337C0"/>
    <w:rsid w:val="7C6017AF"/>
    <w:rsid w:val="7C656292"/>
    <w:rsid w:val="7CA846A9"/>
    <w:rsid w:val="7CA8DEC2"/>
    <w:rsid w:val="7CC3E25E"/>
    <w:rsid w:val="7CD1F0C2"/>
    <w:rsid w:val="7CF19F50"/>
    <w:rsid w:val="7D295B21"/>
    <w:rsid w:val="7D7B10EE"/>
    <w:rsid w:val="7DC7CEF1"/>
    <w:rsid w:val="7DE1F2CE"/>
    <w:rsid w:val="7DFE874C"/>
    <w:rsid w:val="7E2E3A66"/>
    <w:rsid w:val="7E394261"/>
    <w:rsid w:val="7E399378"/>
    <w:rsid w:val="7E4476BE"/>
    <w:rsid w:val="7E4A42C6"/>
    <w:rsid w:val="7EB3ACB1"/>
    <w:rsid w:val="7EDC8FC9"/>
    <w:rsid w:val="7EEECDFC"/>
    <w:rsid w:val="7EF5E3FD"/>
    <w:rsid w:val="7F0522A8"/>
    <w:rsid w:val="7F090E77"/>
    <w:rsid w:val="7F17FB51"/>
    <w:rsid w:val="7F33CD54"/>
    <w:rsid w:val="7F45BD49"/>
    <w:rsid w:val="7F6C8CB8"/>
    <w:rsid w:val="7F6DAE11"/>
    <w:rsid w:val="7F709C9A"/>
    <w:rsid w:val="7F846159"/>
    <w:rsid w:val="7FA006F1"/>
    <w:rsid w:val="7FAC6FB0"/>
    <w:rsid w:val="7FCCC370"/>
    <w:rsid w:val="7FDFA071"/>
    <w:rsid w:val="7FF758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32F569"/>
  <w15:docId w15:val="{099939E1-24E6-4C7E-8211-92C75CF7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F5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095D9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rsid w:val="009E178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basedOn w:val="DefaultParagraphFont"/>
    <w:uiPriority w:val="99"/>
    <w:semiHidden/>
    <w:unhideWhenUsed/>
    <w:rsid w:val="007A4F2A"/>
    <w:rPr>
      <w:sz w:val="16"/>
      <w:szCs w:val="16"/>
    </w:rPr>
  </w:style>
  <w:style w:type="paragraph" w:styleId="CommentText">
    <w:name w:val="annotation text"/>
    <w:basedOn w:val="Normal"/>
    <w:link w:val="CommentTextChar"/>
    <w:uiPriority w:val="99"/>
    <w:unhideWhenUsed/>
    <w:rsid w:val="007A4F2A"/>
    <w:rPr>
      <w:sz w:val="20"/>
      <w:szCs w:val="20"/>
    </w:rPr>
  </w:style>
  <w:style w:type="character" w:customStyle="1" w:styleId="CommentTextChar">
    <w:name w:val="Comment Text Char"/>
    <w:basedOn w:val="DefaultParagraphFont"/>
    <w:link w:val="CommentText"/>
    <w:uiPriority w:val="99"/>
    <w:rsid w:val="007A4F2A"/>
  </w:style>
  <w:style w:type="paragraph" w:styleId="CommentSubject">
    <w:name w:val="annotation subject"/>
    <w:basedOn w:val="CommentText"/>
    <w:next w:val="CommentText"/>
    <w:link w:val="CommentSubjectChar"/>
    <w:uiPriority w:val="99"/>
    <w:semiHidden/>
    <w:unhideWhenUsed/>
    <w:rsid w:val="007A4F2A"/>
    <w:rPr>
      <w:b/>
      <w:bCs/>
    </w:rPr>
  </w:style>
  <w:style w:type="character" w:customStyle="1" w:styleId="CommentSubjectChar">
    <w:name w:val="Comment Subject Char"/>
    <w:basedOn w:val="CommentTextChar"/>
    <w:link w:val="CommentSubject"/>
    <w:uiPriority w:val="99"/>
    <w:semiHidden/>
    <w:rsid w:val="007A4F2A"/>
    <w:rPr>
      <w:b/>
      <w:bCs/>
    </w:rPr>
  </w:style>
  <w:style w:type="paragraph" w:styleId="BalloonText">
    <w:name w:val="Balloon Text"/>
    <w:basedOn w:val="Normal"/>
    <w:link w:val="BalloonTextChar"/>
    <w:uiPriority w:val="99"/>
    <w:semiHidden/>
    <w:unhideWhenUsed/>
    <w:rsid w:val="007A4F2A"/>
    <w:rPr>
      <w:rFonts w:ascii="Tahoma" w:hAnsi="Tahoma" w:cs="Tahoma"/>
      <w:sz w:val="16"/>
      <w:szCs w:val="16"/>
    </w:rPr>
  </w:style>
  <w:style w:type="character" w:customStyle="1" w:styleId="BalloonTextChar">
    <w:name w:val="Balloon Text Char"/>
    <w:basedOn w:val="DefaultParagraphFont"/>
    <w:link w:val="BalloonText"/>
    <w:uiPriority w:val="99"/>
    <w:semiHidden/>
    <w:rsid w:val="007A4F2A"/>
    <w:rPr>
      <w:rFonts w:ascii="Tahoma" w:hAnsi="Tahoma" w:cs="Tahoma"/>
      <w:sz w:val="16"/>
      <w:szCs w:val="16"/>
    </w:rPr>
  </w:style>
  <w:style w:type="character" w:styleId="Hyperlink">
    <w:name w:val="Hyperlink"/>
    <w:basedOn w:val="DefaultParagraphFont"/>
    <w:uiPriority w:val="99"/>
    <w:unhideWhenUsed/>
    <w:rsid w:val="002046C4"/>
    <w:rPr>
      <w:color w:val="0000FF"/>
      <w:u w:val="single"/>
    </w:rPr>
  </w:style>
  <w:style w:type="paragraph" w:styleId="ListParagraph">
    <w:name w:val="List Paragraph"/>
    <w:basedOn w:val="Normal"/>
    <w:uiPriority w:val="34"/>
    <w:qFormat/>
    <w:rsid w:val="000E3C1F"/>
    <w:pPr>
      <w:ind w:left="720"/>
      <w:contextualSpacing/>
    </w:pPr>
  </w:style>
  <w:style w:type="paragraph" w:styleId="Revision">
    <w:name w:val="Revision"/>
    <w:hidden/>
    <w:uiPriority w:val="99"/>
    <w:semiHidden/>
    <w:rsid w:val="00A44DD0"/>
    <w:rPr>
      <w:sz w:val="22"/>
      <w:szCs w:val="22"/>
    </w:rPr>
  </w:style>
  <w:style w:type="table" w:styleId="TableGrid">
    <w:name w:val="Table Grid"/>
    <w:basedOn w:val="TableNormal"/>
    <w:uiPriority w:val="59"/>
    <w:rsid w:val="00680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44FF"/>
    <w:rPr>
      <w:color w:val="800080" w:themeColor="followedHyperlink"/>
      <w:u w:val="single"/>
    </w:rPr>
  </w:style>
  <w:style w:type="paragraph" w:styleId="Header">
    <w:name w:val="header"/>
    <w:basedOn w:val="Normal"/>
    <w:link w:val="HeaderChar"/>
    <w:uiPriority w:val="99"/>
    <w:unhideWhenUsed/>
    <w:rsid w:val="00DB5E53"/>
    <w:pPr>
      <w:tabs>
        <w:tab w:val="center" w:pos="4680"/>
        <w:tab w:val="right" w:pos="9360"/>
      </w:tabs>
    </w:pPr>
  </w:style>
  <w:style w:type="character" w:customStyle="1" w:styleId="HeaderChar">
    <w:name w:val="Header Char"/>
    <w:basedOn w:val="DefaultParagraphFont"/>
    <w:link w:val="Header"/>
    <w:uiPriority w:val="99"/>
    <w:rsid w:val="00DB5E53"/>
    <w:rPr>
      <w:sz w:val="22"/>
      <w:szCs w:val="22"/>
    </w:rPr>
  </w:style>
  <w:style w:type="paragraph" w:styleId="Footer">
    <w:name w:val="footer"/>
    <w:basedOn w:val="Normal"/>
    <w:link w:val="FooterChar"/>
    <w:uiPriority w:val="99"/>
    <w:unhideWhenUsed/>
    <w:rsid w:val="00DB5E53"/>
    <w:pPr>
      <w:tabs>
        <w:tab w:val="center" w:pos="4680"/>
        <w:tab w:val="right" w:pos="9360"/>
      </w:tabs>
    </w:pPr>
  </w:style>
  <w:style w:type="character" w:customStyle="1" w:styleId="FooterChar">
    <w:name w:val="Footer Char"/>
    <w:basedOn w:val="DefaultParagraphFont"/>
    <w:link w:val="Footer"/>
    <w:uiPriority w:val="99"/>
    <w:rsid w:val="00DB5E53"/>
    <w:rPr>
      <w:sz w:val="22"/>
      <w:szCs w:val="22"/>
    </w:rPr>
  </w:style>
  <w:style w:type="character" w:customStyle="1" w:styleId="UnresolvedMention1">
    <w:name w:val="Unresolved Mention1"/>
    <w:basedOn w:val="DefaultParagraphFont"/>
    <w:uiPriority w:val="99"/>
    <w:semiHidden/>
    <w:unhideWhenUsed/>
    <w:rsid w:val="000E45F7"/>
    <w:rPr>
      <w:color w:val="605E5C"/>
      <w:shd w:val="clear" w:color="auto" w:fill="E1DFDD"/>
    </w:rPr>
  </w:style>
  <w:style w:type="character" w:styleId="PageNumber">
    <w:name w:val="page number"/>
    <w:basedOn w:val="DefaultParagraphFont"/>
    <w:uiPriority w:val="99"/>
    <w:semiHidden/>
    <w:unhideWhenUsed/>
    <w:rsid w:val="00D06516"/>
  </w:style>
  <w:style w:type="paragraph" w:styleId="NormalWeb">
    <w:name w:val="Normal (Web)"/>
    <w:basedOn w:val="Normal"/>
    <w:uiPriority w:val="99"/>
    <w:unhideWhenUsed/>
    <w:rsid w:val="008E2BC5"/>
    <w:pPr>
      <w:spacing w:before="100" w:beforeAutospacing="1" w:after="100" w:afterAutospacing="1"/>
    </w:pPr>
  </w:style>
  <w:style w:type="character" w:customStyle="1" w:styleId="gwt-inlinelabel">
    <w:name w:val="gwt-inlinelabel"/>
    <w:basedOn w:val="DefaultParagraphFont"/>
    <w:rsid w:val="00787F5E"/>
  </w:style>
  <w:style w:type="character" w:customStyle="1" w:styleId="UnresolvedMention">
    <w:name w:val="Unresolved Mention"/>
    <w:basedOn w:val="DefaultParagraphFont"/>
    <w:uiPriority w:val="99"/>
    <w:semiHidden/>
    <w:unhideWhenUsed/>
    <w:rsid w:val="00B94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8949">
      <w:bodyDiv w:val="1"/>
      <w:marLeft w:val="0"/>
      <w:marRight w:val="0"/>
      <w:marTop w:val="0"/>
      <w:marBottom w:val="0"/>
      <w:divBdr>
        <w:top w:val="none" w:sz="0" w:space="0" w:color="auto"/>
        <w:left w:val="none" w:sz="0" w:space="0" w:color="auto"/>
        <w:bottom w:val="none" w:sz="0" w:space="0" w:color="auto"/>
        <w:right w:val="none" w:sz="0" w:space="0" w:color="auto"/>
      </w:divBdr>
      <w:divsChild>
        <w:div w:id="1825974333">
          <w:marLeft w:val="0"/>
          <w:marRight w:val="0"/>
          <w:marTop w:val="0"/>
          <w:marBottom w:val="0"/>
          <w:divBdr>
            <w:top w:val="none" w:sz="0" w:space="0" w:color="auto"/>
            <w:left w:val="none" w:sz="0" w:space="0" w:color="auto"/>
            <w:bottom w:val="none" w:sz="0" w:space="0" w:color="auto"/>
            <w:right w:val="none" w:sz="0" w:space="0" w:color="auto"/>
          </w:divBdr>
          <w:divsChild>
            <w:div w:id="1826359543">
              <w:marLeft w:val="0"/>
              <w:marRight w:val="0"/>
              <w:marTop w:val="0"/>
              <w:marBottom w:val="0"/>
              <w:divBdr>
                <w:top w:val="none" w:sz="0" w:space="0" w:color="auto"/>
                <w:left w:val="none" w:sz="0" w:space="0" w:color="auto"/>
                <w:bottom w:val="none" w:sz="0" w:space="0" w:color="auto"/>
                <w:right w:val="none" w:sz="0" w:space="0" w:color="auto"/>
              </w:divBdr>
              <w:divsChild>
                <w:div w:id="1035155056">
                  <w:marLeft w:val="0"/>
                  <w:marRight w:val="0"/>
                  <w:marTop w:val="0"/>
                  <w:marBottom w:val="0"/>
                  <w:divBdr>
                    <w:top w:val="none" w:sz="0" w:space="0" w:color="auto"/>
                    <w:left w:val="none" w:sz="0" w:space="0" w:color="auto"/>
                    <w:bottom w:val="none" w:sz="0" w:space="0" w:color="auto"/>
                    <w:right w:val="none" w:sz="0" w:space="0" w:color="auto"/>
                  </w:divBdr>
                  <w:divsChild>
                    <w:div w:id="11791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287">
      <w:bodyDiv w:val="1"/>
      <w:marLeft w:val="0"/>
      <w:marRight w:val="0"/>
      <w:marTop w:val="0"/>
      <w:marBottom w:val="0"/>
      <w:divBdr>
        <w:top w:val="none" w:sz="0" w:space="0" w:color="auto"/>
        <w:left w:val="none" w:sz="0" w:space="0" w:color="auto"/>
        <w:bottom w:val="none" w:sz="0" w:space="0" w:color="auto"/>
        <w:right w:val="none" w:sz="0" w:space="0" w:color="auto"/>
      </w:divBdr>
      <w:divsChild>
        <w:div w:id="1899634541">
          <w:marLeft w:val="0"/>
          <w:marRight w:val="0"/>
          <w:marTop w:val="0"/>
          <w:marBottom w:val="0"/>
          <w:divBdr>
            <w:top w:val="none" w:sz="0" w:space="0" w:color="auto"/>
            <w:left w:val="none" w:sz="0" w:space="0" w:color="auto"/>
            <w:bottom w:val="none" w:sz="0" w:space="0" w:color="auto"/>
            <w:right w:val="none" w:sz="0" w:space="0" w:color="auto"/>
          </w:divBdr>
          <w:divsChild>
            <w:div w:id="446311273">
              <w:marLeft w:val="0"/>
              <w:marRight w:val="0"/>
              <w:marTop w:val="0"/>
              <w:marBottom w:val="0"/>
              <w:divBdr>
                <w:top w:val="none" w:sz="0" w:space="0" w:color="auto"/>
                <w:left w:val="none" w:sz="0" w:space="0" w:color="auto"/>
                <w:bottom w:val="none" w:sz="0" w:space="0" w:color="auto"/>
                <w:right w:val="none" w:sz="0" w:space="0" w:color="auto"/>
              </w:divBdr>
              <w:divsChild>
                <w:div w:id="1557817315">
                  <w:marLeft w:val="0"/>
                  <w:marRight w:val="0"/>
                  <w:marTop w:val="0"/>
                  <w:marBottom w:val="0"/>
                  <w:divBdr>
                    <w:top w:val="none" w:sz="0" w:space="0" w:color="auto"/>
                    <w:left w:val="none" w:sz="0" w:space="0" w:color="auto"/>
                    <w:bottom w:val="none" w:sz="0" w:space="0" w:color="auto"/>
                    <w:right w:val="none" w:sz="0" w:space="0" w:color="auto"/>
                  </w:divBdr>
                  <w:divsChild>
                    <w:div w:id="2215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150806">
      <w:bodyDiv w:val="1"/>
      <w:marLeft w:val="0"/>
      <w:marRight w:val="0"/>
      <w:marTop w:val="0"/>
      <w:marBottom w:val="0"/>
      <w:divBdr>
        <w:top w:val="none" w:sz="0" w:space="0" w:color="auto"/>
        <w:left w:val="none" w:sz="0" w:space="0" w:color="auto"/>
        <w:bottom w:val="none" w:sz="0" w:space="0" w:color="auto"/>
        <w:right w:val="none" w:sz="0" w:space="0" w:color="auto"/>
      </w:divBdr>
    </w:div>
    <w:div w:id="158433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ter.ca.gov/Programs/Groundwater-Management/SGMA-Groundwater-Manag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D9171C-86F3-2E42-8C87-167F21937A90}">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137B7158B5884495B75C774E6EAA67" ma:contentTypeVersion="11" ma:contentTypeDescription="Create a new document." ma:contentTypeScope="" ma:versionID="86d0b29d60577673ac2a80c771800e8d">
  <xsd:schema xmlns:xsd="http://www.w3.org/2001/XMLSchema" xmlns:xs="http://www.w3.org/2001/XMLSchema" xmlns:p="http://schemas.microsoft.com/office/2006/metadata/properties" xmlns:ns2="21e6a8e8-1dff-48a6-ab9b-8d556c6946c0" xmlns:ns3="7df78d0b-135a-4de7-9166-7c181cd87fb4" targetNamespace="http://schemas.microsoft.com/office/2006/metadata/properties" ma:root="true" ma:fieldsID="1742b45ea780c5805b1395eedee79f51" ns2:_="" ns3:_="">
    <xsd:import namespace="21e6a8e8-1dff-48a6-ab9b-8d556c6946c0"/>
    <xsd:import namespace="7df78d0b-135a-4de7-9166-7c181cd87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6a8e8-1dff-48a6-ab9b-8d556c694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f78d0b-135a-4de7-9166-7c181cd87f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df78d0b-135a-4de7-9166-7c181cd87fb4">
      <UserInfo>
        <DisplayName>Marissa Dudek</DisplayName>
        <AccountId>85</AccountId>
        <AccountType/>
      </UserInfo>
      <UserInfo>
        <DisplayName>Sydney Neugebauer</DisplayName>
        <AccountId>10</AccountId>
        <AccountType/>
      </UserInfo>
      <UserInfo>
        <DisplayName>Kathleen Lange</DisplayName>
        <AccountId>139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95707-A176-40F0-8FE6-BB6ED8AE7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6a8e8-1dff-48a6-ab9b-8d556c6946c0"/>
    <ds:schemaRef ds:uri="7df78d0b-135a-4de7-9166-7c181cd87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7C6E02-53D9-44A3-9E80-6AB8CE90479E}">
  <ds:schemaRefs>
    <ds:schemaRef ds:uri="http://schemas.microsoft.com/office/2006/metadata/properties"/>
    <ds:schemaRef ds:uri="http://schemas.microsoft.com/office/infopath/2007/PartnerControls"/>
    <ds:schemaRef ds:uri="7df78d0b-135a-4de7-9166-7c181cd87fb4"/>
  </ds:schemaRefs>
</ds:datastoreItem>
</file>

<file path=customXml/itemProps3.xml><?xml version="1.0" encoding="utf-8"?>
<ds:datastoreItem xmlns:ds="http://schemas.openxmlformats.org/officeDocument/2006/customXml" ds:itemID="{DDD93AA0-BA60-4074-9CA1-D90F58D6088F}">
  <ds:schemaRefs>
    <ds:schemaRef ds:uri="http://schemas.microsoft.com/sharepoint/v3/contenttype/forms"/>
  </ds:schemaRefs>
</ds:datastoreItem>
</file>

<file path=customXml/itemProps4.xml><?xml version="1.0" encoding="utf-8"?>
<ds:datastoreItem xmlns:ds="http://schemas.openxmlformats.org/officeDocument/2006/customXml" ds:itemID="{22202FE4-1CA1-4624-96C5-50A6AE9ED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1737</Words>
  <Characters>9902</Characters>
  <Application>Microsoft Office Word</Application>
  <DocSecurity>0</DocSecurity>
  <Lines>82</Lines>
  <Paragraphs>23</Paragraphs>
  <ScaleCrop>false</ScaleCrop>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Bengtsson</dc:creator>
  <cp:keywords/>
  <cp:lastModifiedBy>Clayton, Amanda L. (LARC-E3)[SSAI DEVELOP]</cp:lastModifiedBy>
  <cp:revision>189</cp:revision>
  <dcterms:created xsi:type="dcterms:W3CDTF">2020-05-12T16:25:00Z</dcterms:created>
  <dcterms:modified xsi:type="dcterms:W3CDTF">2020-12-16T14:53:00Z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0x010100AA137B7158B5884495B75C774E6EAA67</vt:lpwstr>
  </property>
  <property fmtid="{D5CDD505-2E9C-101B-9397-08002B2CF9AE}" pid="3" name="grammarly_documentId">
    <vt:lpwstr>documentId_187</vt:lpwstr>
  </property>
  <property fmtid="{D5CDD505-2E9C-101B-9397-08002B2CF9AE}" pid="4" name="grammarly_documentContext">
    <vt:lpwstr>{"goals":[],"domain":"general","emotions":[],"dialect":"american"}</vt:lpwstr>
  </property>
</Properties>
</file>