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0167E1" w14:textId="77777777" w:rsidR="008B74CF" w:rsidRPr="008B74CF" w:rsidRDefault="008B74CF" w:rsidP="008B74CF">
      <w:pPr>
        <w:pStyle w:val="Heading1"/>
        <w:spacing w:line="271" w:lineRule="auto"/>
        <w:ind w:left="1245" w:right="1279"/>
        <w:jc w:val="center"/>
        <w:rPr>
          <w:sz w:val="22"/>
          <w:szCs w:val="22"/>
        </w:rPr>
      </w:pPr>
      <w:r w:rsidRPr="008B74CF">
        <w:rPr>
          <w:spacing w:val="-6"/>
          <w:sz w:val="22"/>
          <w:szCs w:val="22"/>
        </w:rPr>
        <w:t xml:space="preserve">Towards </w:t>
      </w:r>
      <w:r w:rsidRPr="008B74CF">
        <w:rPr>
          <w:sz w:val="22"/>
          <w:szCs w:val="22"/>
        </w:rPr>
        <w:t xml:space="preserve">Disentangling Lockdown-Driven Air </w:t>
      </w:r>
      <w:r w:rsidRPr="008B74CF">
        <w:rPr>
          <w:spacing w:val="-4"/>
          <w:sz w:val="22"/>
          <w:szCs w:val="22"/>
        </w:rPr>
        <w:t xml:space="preserve">Quality </w:t>
      </w:r>
      <w:r w:rsidRPr="008B74CF">
        <w:rPr>
          <w:sz w:val="22"/>
          <w:szCs w:val="22"/>
        </w:rPr>
        <w:t xml:space="preserve">Changes in the Northeastern </w:t>
      </w:r>
      <w:r w:rsidRPr="008B74CF">
        <w:rPr>
          <w:spacing w:val="-3"/>
          <w:sz w:val="22"/>
          <w:szCs w:val="22"/>
        </w:rPr>
        <w:t>U.S.</w:t>
      </w:r>
    </w:p>
    <w:p w14:paraId="00FB16CE" w14:textId="77777777" w:rsidR="008B74CF" w:rsidRDefault="008B74CF" w:rsidP="008B74CF">
      <w:pPr>
        <w:pStyle w:val="BodyText"/>
        <w:rPr>
          <w:b/>
          <w:sz w:val="26"/>
        </w:rPr>
      </w:pPr>
    </w:p>
    <w:p w14:paraId="3BA69E40" w14:textId="77777777" w:rsidR="008B74CF" w:rsidRDefault="008B74CF" w:rsidP="008B74CF">
      <w:pPr>
        <w:pStyle w:val="BodyText"/>
        <w:spacing w:before="4"/>
        <w:rPr>
          <w:b/>
        </w:rPr>
      </w:pPr>
    </w:p>
    <w:p w14:paraId="0211C6AF" w14:textId="5055F893" w:rsidR="008B74CF" w:rsidRDefault="00DA308D" w:rsidP="008B74CF">
      <w:pPr>
        <w:spacing w:before="1"/>
        <w:ind w:left="1245" w:right="1278"/>
        <w:jc w:val="center"/>
        <w:rPr>
          <w:sz w:val="16"/>
        </w:rPr>
      </w:pPr>
      <w:r>
        <w:rPr>
          <w:sz w:val="16"/>
        </w:rPr>
        <w:t xml:space="preserve"> </w:t>
      </w:r>
      <w:r w:rsidR="008B74CF">
        <w:rPr>
          <w:sz w:val="16"/>
        </w:rPr>
        <w:t>CHRISTIAN BRANEON</w:t>
      </w:r>
    </w:p>
    <w:p w14:paraId="7EFFE6CF" w14:textId="77777777" w:rsidR="008B74CF" w:rsidRDefault="008B74CF" w:rsidP="008B74CF">
      <w:pPr>
        <w:spacing w:before="1"/>
        <w:ind w:left="1123" w:right="879"/>
        <w:jc w:val="center"/>
        <w:rPr>
          <w:i/>
          <w:sz w:val="16"/>
        </w:rPr>
      </w:pPr>
      <w:r>
        <w:rPr>
          <w:i/>
          <w:sz w:val="16"/>
        </w:rPr>
        <w:t>NASA Goddard Institute for Space Studies, 2880 Broadway, New York, USA</w:t>
      </w:r>
    </w:p>
    <w:p w14:paraId="3A469F18" w14:textId="6B9B1C86" w:rsidR="008B74CF" w:rsidRDefault="008B74CF" w:rsidP="008B74CF">
      <w:pPr>
        <w:spacing w:before="1"/>
        <w:ind w:left="1123" w:right="879"/>
        <w:jc w:val="center"/>
        <w:rPr>
          <w:i/>
          <w:sz w:val="16"/>
        </w:rPr>
      </w:pPr>
      <w:r>
        <w:rPr>
          <w:i/>
          <w:sz w:val="16"/>
        </w:rPr>
        <w:t xml:space="preserve">SciSpace LLC, </w:t>
      </w:r>
      <w:r w:rsidRPr="00C92FE4">
        <w:rPr>
          <w:i/>
          <w:sz w:val="16"/>
        </w:rPr>
        <w:t>6550 Rock Spring Drive, Suite 600</w:t>
      </w:r>
      <w:r>
        <w:rPr>
          <w:i/>
          <w:sz w:val="16"/>
        </w:rPr>
        <w:t>, Bethesda, USA</w:t>
      </w:r>
    </w:p>
    <w:p w14:paraId="42522AEB" w14:textId="58291399" w:rsidR="008B74CF" w:rsidRPr="00C92FE4" w:rsidRDefault="008B74CF" w:rsidP="00F27D46">
      <w:pPr>
        <w:spacing w:before="1"/>
        <w:ind w:left="1123" w:right="879"/>
        <w:jc w:val="center"/>
        <w:rPr>
          <w:iCs/>
          <w:sz w:val="16"/>
        </w:rPr>
      </w:pPr>
      <w:r>
        <w:rPr>
          <w:i/>
          <w:sz w:val="16"/>
        </w:rPr>
        <w:t xml:space="preserve">E-mail: </w:t>
      </w:r>
      <w:r>
        <w:rPr>
          <w:iCs/>
          <w:sz w:val="16"/>
        </w:rPr>
        <w:t>christian.v.braneon@nasa.gov</w:t>
      </w:r>
    </w:p>
    <w:p w14:paraId="654552FC" w14:textId="77777777" w:rsidR="008B74CF" w:rsidRDefault="008B74CF" w:rsidP="008B74CF">
      <w:pPr>
        <w:pStyle w:val="BodyText"/>
        <w:spacing w:before="9"/>
        <w:rPr>
          <w:i/>
          <w:sz w:val="23"/>
        </w:rPr>
      </w:pPr>
    </w:p>
    <w:p w14:paraId="2F8D70AE" w14:textId="480B5456" w:rsidR="008B74CF" w:rsidRDefault="005D23CD" w:rsidP="005D23CD">
      <w:pPr>
        <w:spacing w:before="1"/>
        <w:ind w:left="4320" w:right="1278"/>
        <w:rPr>
          <w:sz w:val="16"/>
        </w:rPr>
      </w:pPr>
      <w:r>
        <w:rPr>
          <w:sz w:val="16"/>
        </w:rPr>
        <w:t xml:space="preserve">            </w:t>
      </w:r>
      <w:r w:rsidR="008B74CF">
        <w:rPr>
          <w:sz w:val="16"/>
        </w:rPr>
        <w:t>ROBERT FIELD</w:t>
      </w:r>
    </w:p>
    <w:p w14:paraId="60288299" w14:textId="77777777" w:rsidR="008B74CF" w:rsidRDefault="008B74CF" w:rsidP="008B74CF">
      <w:pPr>
        <w:spacing w:before="1"/>
        <w:ind w:left="1123" w:right="879"/>
        <w:jc w:val="center"/>
        <w:rPr>
          <w:i/>
          <w:sz w:val="16"/>
        </w:rPr>
      </w:pPr>
      <w:r>
        <w:rPr>
          <w:i/>
          <w:sz w:val="16"/>
        </w:rPr>
        <w:t>NASA Goddard Institute for Space Studies, 2880 Broadway, New York, USA</w:t>
      </w:r>
    </w:p>
    <w:p w14:paraId="0D271B0D" w14:textId="77777777" w:rsidR="008B74CF" w:rsidRDefault="008B74CF" w:rsidP="008B74CF">
      <w:pPr>
        <w:pStyle w:val="BodyText"/>
        <w:spacing w:before="9"/>
        <w:jc w:val="center"/>
        <w:rPr>
          <w:iCs/>
          <w:sz w:val="16"/>
        </w:rPr>
      </w:pPr>
      <w:r>
        <w:rPr>
          <w:i/>
          <w:sz w:val="16"/>
        </w:rPr>
        <w:t xml:space="preserve">E-mail: </w:t>
      </w:r>
      <w:r w:rsidRPr="006341DC">
        <w:rPr>
          <w:iCs/>
          <w:sz w:val="16"/>
        </w:rPr>
        <w:t>robert.field@columbia.edu</w:t>
      </w:r>
    </w:p>
    <w:p w14:paraId="304571AE" w14:textId="77777777" w:rsidR="008B74CF" w:rsidRDefault="008B74CF" w:rsidP="008B74CF">
      <w:pPr>
        <w:pStyle w:val="BodyText"/>
        <w:spacing w:before="9"/>
        <w:jc w:val="center"/>
        <w:rPr>
          <w:i/>
          <w:sz w:val="23"/>
        </w:rPr>
      </w:pPr>
    </w:p>
    <w:p w14:paraId="7326DD46" w14:textId="5135032C" w:rsidR="008B74CF" w:rsidRDefault="00D40C87" w:rsidP="00D40C87">
      <w:pPr>
        <w:spacing w:before="1"/>
        <w:ind w:left="4003" w:right="879" w:firstLine="317"/>
        <w:rPr>
          <w:sz w:val="16"/>
        </w:rPr>
      </w:pPr>
      <w:r>
        <w:rPr>
          <w:sz w:val="16"/>
        </w:rPr>
        <w:t xml:space="preserve">            </w:t>
      </w:r>
      <w:r w:rsidR="008B74CF">
        <w:rPr>
          <w:sz w:val="16"/>
        </w:rPr>
        <w:t>EDMUND SETO</w:t>
      </w:r>
    </w:p>
    <w:p w14:paraId="3503C80E" w14:textId="77777777" w:rsidR="008B74CF" w:rsidRDefault="008B74CF" w:rsidP="008B74CF">
      <w:pPr>
        <w:pStyle w:val="BodyText"/>
        <w:jc w:val="center"/>
        <w:rPr>
          <w:i/>
          <w:sz w:val="16"/>
          <w:szCs w:val="22"/>
        </w:rPr>
      </w:pPr>
      <w:r w:rsidRPr="00AE206A">
        <w:rPr>
          <w:i/>
          <w:sz w:val="16"/>
          <w:szCs w:val="22"/>
        </w:rPr>
        <w:t>Department of Environmental &amp; Occupational Health Sciences</w:t>
      </w:r>
      <w:r w:rsidRPr="009862A0">
        <w:rPr>
          <w:i/>
          <w:sz w:val="16"/>
          <w:szCs w:val="22"/>
        </w:rPr>
        <w:t xml:space="preserve">, </w:t>
      </w:r>
      <w:r>
        <w:rPr>
          <w:i/>
          <w:sz w:val="16"/>
          <w:szCs w:val="22"/>
        </w:rPr>
        <w:t>University of Washington</w:t>
      </w:r>
      <w:r w:rsidRPr="009862A0">
        <w:rPr>
          <w:i/>
          <w:sz w:val="16"/>
          <w:szCs w:val="22"/>
        </w:rPr>
        <w:t xml:space="preserve">, </w:t>
      </w:r>
      <w:r w:rsidRPr="00AE206A">
        <w:rPr>
          <w:i/>
          <w:sz w:val="16"/>
          <w:szCs w:val="22"/>
        </w:rPr>
        <w:t>4225 Roosevelt Way NE, Seattle</w:t>
      </w:r>
      <w:r w:rsidRPr="009862A0">
        <w:rPr>
          <w:i/>
          <w:sz w:val="16"/>
          <w:szCs w:val="22"/>
        </w:rPr>
        <w:t>, USA</w:t>
      </w:r>
    </w:p>
    <w:p w14:paraId="6D1EA437" w14:textId="45272CCA" w:rsidR="008B74CF" w:rsidRDefault="003E5763" w:rsidP="003E5763">
      <w:pPr>
        <w:spacing w:before="15"/>
        <w:ind w:left="4406" w:right="879"/>
        <w:rPr>
          <w:i/>
          <w:sz w:val="16"/>
        </w:rPr>
      </w:pPr>
      <w:r>
        <w:rPr>
          <w:i/>
          <w:sz w:val="16"/>
        </w:rPr>
        <w:t xml:space="preserve">    </w:t>
      </w:r>
      <w:r w:rsidR="008B74CF">
        <w:rPr>
          <w:i/>
          <w:sz w:val="16"/>
        </w:rPr>
        <w:t xml:space="preserve">E-mail: </w:t>
      </w:r>
      <w:r w:rsidR="008B74CF" w:rsidRPr="00AE206A">
        <w:rPr>
          <w:iCs/>
          <w:sz w:val="16"/>
        </w:rPr>
        <w:t>eseto@uw.edu</w:t>
      </w:r>
    </w:p>
    <w:p w14:paraId="4B8EB7BC" w14:textId="77777777" w:rsidR="008B74CF" w:rsidRDefault="008B74CF" w:rsidP="008B74CF">
      <w:pPr>
        <w:pStyle w:val="BodyText"/>
        <w:jc w:val="center"/>
        <w:rPr>
          <w:i/>
          <w:sz w:val="16"/>
          <w:szCs w:val="22"/>
        </w:rPr>
      </w:pPr>
    </w:p>
    <w:p w14:paraId="3D2B748C" w14:textId="728F691D" w:rsidR="008B74CF" w:rsidRDefault="00D40C87" w:rsidP="00D40C87">
      <w:pPr>
        <w:spacing w:before="1"/>
        <w:ind w:left="4003" w:right="879" w:firstLine="317"/>
        <w:rPr>
          <w:sz w:val="16"/>
        </w:rPr>
      </w:pPr>
      <w:r>
        <w:rPr>
          <w:sz w:val="16"/>
        </w:rPr>
        <w:t xml:space="preserve">                </w:t>
      </w:r>
      <w:r w:rsidR="008B74CF">
        <w:rPr>
          <w:sz w:val="16"/>
        </w:rPr>
        <w:t>KAI CHEN</w:t>
      </w:r>
    </w:p>
    <w:p w14:paraId="4723031D" w14:textId="77777777" w:rsidR="008B74CF" w:rsidRDefault="008B74CF" w:rsidP="008B74CF">
      <w:pPr>
        <w:spacing w:before="1"/>
        <w:ind w:left="1123" w:right="879"/>
        <w:jc w:val="center"/>
        <w:rPr>
          <w:i/>
          <w:sz w:val="16"/>
        </w:rPr>
      </w:pPr>
      <w:r w:rsidRPr="00463FC0">
        <w:rPr>
          <w:i/>
          <w:sz w:val="16"/>
        </w:rPr>
        <w:t>Department of Environmental Health Sciences</w:t>
      </w:r>
      <w:r>
        <w:rPr>
          <w:i/>
          <w:sz w:val="16"/>
        </w:rPr>
        <w:t xml:space="preserve">, Yale University, </w:t>
      </w:r>
      <w:r w:rsidRPr="00463FC0">
        <w:rPr>
          <w:i/>
          <w:sz w:val="16"/>
        </w:rPr>
        <w:t>P.O. Box 208034</w:t>
      </w:r>
      <w:r>
        <w:rPr>
          <w:i/>
          <w:sz w:val="16"/>
        </w:rPr>
        <w:t xml:space="preserve">, </w:t>
      </w:r>
      <w:r w:rsidRPr="00463FC0">
        <w:rPr>
          <w:i/>
          <w:sz w:val="16"/>
        </w:rPr>
        <w:t>New Haven</w:t>
      </w:r>
      <w:r>
        <w:rPr>
          <w:i/>
          <w:sz w:val="16"/>
        </w:rPr>
        <w:t>, USA</w:t>
      </w:r>
    </w:p>
    <w:p w14:paraId="253B4ABA" w14:textId="77777777" w:rsidR="008B74CF" w:rsidRDefault="008B74CF" w:rsidP="008B74CF">
      <w:pPr>
        <w:spacing w:before="15"/>
        <w:ind w:left="1123" w:right="879"/>
        <w:jc w:val="center"/>
        <w:rPr>
          <w:iCs/>
          <w:sz w:val="16"/>
        </w:rPr>
      </w:pPr>
      <w:r>
        <w:rPr>
          <w:i/>
          <w:sz w:val="16"/>
        </w:rPr>
        <w:t xml:space="preserve">E-mail: </w:t>
      </w:r>
      <w:r w:rsidRPr="00840681">
        <w:rPr>
          <w:iCs/>
          <w:sz w:val="16"/>
        </w:rPr>
        <w:t>kai.chen@yale.edu</w:t>
      </w:r>
    </w:p>
    <w:p w14:paraId="6EAE7737" w14:textId="77777777" w:rsidR="008B74CF" w:rsidRDefault="008B74CF" w:rsidP="008B74CF">
      <w:pPr>
        <w:spacing w:before="15"/>
        <w:ind w:left="1123" w:right="879"/>
        <w:jc w:val="center"/>
        <w:rPr>
          <w:iCs/>
          <w:sz w:val="16"/>
        </w:rPr>
      </w:pPr>
    </w:p>
    <w:p w14:paraId="36207B48" w14:textId="0EBF31D0" w:rsidR="008B74CF" w:rsidRDefault="00DA308D" w:rsidP="00DA308D">
      <w:pPr>
        <w:spacing w:before="1"/>
        <w:ind w:left="4003" w:right="879" w:firstLine="317"/>
        <w:rPr>
          <w:sz w:val="16"/>
        </w:rPr>
      </w:pPr>
      <w:r>
        <w:rPr>
          <w:sz w:val="16"/>
        </w:rPr>
        <w:t xml:space="preserve">    </w:t>
      </w:r>
      <w:r w:rsidR="008B74CF">
        <w:rPr>
          <w:sz w:val="16"/>
        </w:rPr>
        <w:t>KATHRYN MCCONNELL</w:t>
      </w:r>
    </w:p>
    <w:p w14:paraId="17264E34" w14:textId="77777777" w:rsidR="008B74CF" w:rsidRDefault="008B74CF" w:rsidP="008B74CF">
      <w:pPr>
        <w:spacing w:before="1"/>
        <w:ind w:left="1123" w:right="879"/>
        <w:jc w:val="center"/>
        <w:rPr>
          <w:i/>
          <w:sz w:val="16"/>
        </w:rPr>
      </w:pPr>
      <w:r>
        <w:rPr>
          <w:i/>
          <w:sz w:val="16"/>
        </w:rPr>
        <w:t xml:space="preserve">School of the Environment, Yale University, </w:t>
      </w:r>
      <w:r w:rsidRPr="00840681">
        <w:rPr>
          <w:i/>
          <w:sz w:val="16"/>
        </w:rPr>
        <w:t>195 Prospect St</w:t>
      </w:r>
      <w:r>
        <w:rPr>
          <w:i/>
          <w:sz w:val="16"/>
        </w:rPr>
        <w:t xml:space="preserve">, </w:t>
      </w:r>
      <w:r w:rsidRPr="00463FC0">
        <w:rPr>
          <w:i/>
          <w:sz w:val="16"/>
        </w:rPr>
        <w:t>New Haven</w:t>
      </w:r>
      <w:r>
        <w:rPr>
          <w:i/>
          <w:sz w:val="16"/>
        </w:rPr>
        <w:t>, USA</w:t>
      </w:r>
    </w:p>
    <w:p w14:paraId="3392DA96" w14:textId="77777777" w:rsidR="008B74CF" w:rsidRDefault="008B74CF" w:rsidP="008B74CF">
      <w:pPr>
        <w:spacing w:before="15"/>
        <w:ind w:left="1123" w:right="879"/>
        <w:jc w:val="center"/>
        <w:rPr>
          <w:iCs/>
          <w:sz w:val="16"/>
        </w:rPr>
      </w:pPr>
      <w:r>
        <w:rPr>
          <w:i/>
          <w:sz w:val="16"/>
        </w:rPr>
        <w:t xml:space="preserve">E-mail: </w:t>
      </w:r>
      <w:r w:rsidRPr="006341DC">
        <w:rPr>
          <w:iCs/>
          <w:sz w:val="16"/>
        </w:rPr>
        <w:t>kathryn.mcconnell@yale.edu</w:t>
      </w:r>
    </w:p>
    <w:p w14:paraId="23D88117" w14:textId="77777777" w:rsidR="008B74CF" w:rsidRDefault="008B74CF" w:rsidP="008B74CF">
      <w:pPr>
        <w:pStyle w:val="BodyText"/>
        <w:spacing w:before="10"/>
        <w:rPr>
          <w:i/>
          <w:sz w:val="21"/>
        </w:rPr>
      </w:pPr>
    </w:p>
    <w:p w14:paraId="43DD059B" w14:textId="4A31399B" w:rsidR="008B74CF" w:rsidRDefault="00D40C87" w:rsidP="00D40C87">
      <w:pPr>
        <w:ind w:left="3993" w:right="879" w:firstLine="327"/>
        <w:rPr>
          <w:sz w:val="16"/>
        </w:rPr>
      </w:pPr>
      <w:r>
        <w:rPr>
          <w:sz w:val="16"/>
        </w:rPr>
        <w:t xml:space="preserve">        </w:t>
      </w:r>
      <w:r w:rsidR="008B74CF">
        <w:rPr>
          <w:sz w:val="16"/>
        </w:rPr>
        <w:t>LORRIN ROBINSON</w:t>
      </w:r>
    </w:p>
    <w:p w14:paraId="112CD245" w14:textId="77777777" w:rsidR="008B74CF" w:rsidRDefault="008B74CF" w:rsidP="008B74CF">
      <w:pPr>
        <w:pStyle w:val="BodyText"/>
        <w:jc w:val="center"/>
        <w:rPr>
          <w:i/>
          <w:sz w:val="16"/>
          <w:szCs w:val="22"/>
        </w:rPr>
      </w:pPr>
      <w:r w:rsidRPr="00002E5C">
        <w:rPr>
          <w:i/>
          <w:sz w:val="16"/>
          <w:szCs w:val="22"/>
        </w:rPr>
        <w:t>Center for Advanced Communications Policy, Georgia Institute of Technology, 500 10th Street NW, Atlanta, USA</w:t>
      </w:r>
    </w:p>
    <w:p w14:paraId="7F8B5510" w14:textId="77777777" w:rsidR="008B74CF" w:rsidRPr="00774044" w:rsidRDefault="008B74CF" w:rsidP="008B74CF">
      <w:pPr>
        <w:spacing w:before="15"/>
        <w:ind w:left="1123" w:right="879"/>
        <w:jc w:val="center"/>
        <w:rPr>
          <w:iCs/>
          <w:sz w:val="16"/>
        </w:rPr>
      </w:pPr>
      <w:r>
        <w:rPr>
          <w:i/>
          <w:sz w:val="16"/>
        </w:rPr>
        <w:t xml:space="preserve">E-mail: </w:t>
      </w:r>
      <w:r w:rsidRPr="00774044">
        <w:rPr>
          <w:iCs/>
          <w:sz w:val="16"/>
        </w:rPr>
        <w:t>lorrin.robinson@cacp.gatech.edu</w:t>
      </w:r>
    </w:p>
    <w:p w14:paraId="1F4B4944" w14:textId="77777777" w:rsidR="008B74CF" w:rsidRDefault="008B74CF" w:rsidP="008B74CF">
      <w:pPr>
        <w:pStyle w:val="BodyText"/>
        <w:spacing w:before="10"/>
        <w:rPr>
          <w:i/>
          <w:sz w:val="23"/>
        </w:rPr>
      </w:pPr>
    </w:p>
    <w:p w14:paraId="26467252" w14:textId="77777777" w:rsidR="008B74CF" w:rsidRDefault="008B74CF" w:rsidP="008B74CF">
      <w:pPr>
        <w:pStyle w:val="BodyText"/>
        <w:jc w:val="center"/>
        <w:rPr>
          <w:sz w:val="16"/>
        </w:rPr>
      </w:pPr>
      <w:r>
        <w:rPr>
          <w:sz w:val="16"/>
        </w:rPr>
        <w:t>SAFIYA RICHARDSON</w:t>
      </w:r>
    </w:p>
    <w:p w14:paraId="779C8B9A" w14:textId="77777777" w:rsidR="008B74CF" w:rsidRDefault="008B74CF" w:rsidP="008B74CF">
      <w:pPr>
        <w:pStyle w:val="BodyText"/>
        <w:jc w:val="center"/>
        <w:rPr>
          <w:i/>
          <w:sz w:val="16"/>
          <w:szCs w:val="22"/>
        </w:rPr>
      </w:pPr>
      <w:r w:rsidRPr="00774044">
        <w:rPr>
          <w:i/>
          <w:sz w:val="16"/>
          <w:szCs w:val="22"/>
        </w:rPr>
        <w:t xml:space="preserve">Institute of Health Innovations and Outcomes Research, Feinstein Institutes for Medical Research, Northwell Health, Manhasset, </w:t>
      </w:r>
      <w:r>
        <w:rPr>
          <w:i/>
          <w:sz w:val="16"/>
          <w:szCs w:val="22"/>
        </w:rPr>
        <w:t>USA</w:t>
      </w:r>
    </w:p>
    <w:p w14:paraId="4BA48EA7" w14:textId="77777777" w:rsidR="008B74CF" w:rsidRDefault="008B74CF" w:rsidP="008B74CF">
      <w:pPr>
        <w:pStyle w:val="BodyText"/>
        <w:jc w:val="center"/>
        <w:rPr>
          <w:i/>
          <w:sz w:val="16"/>
          <w:szCs w:val="22"/>
        </w:rPr>
      </w:pPr>
      <w:r w:rsidRPr="00774044">
        <w:rPr>
          <w:i/>
          <w:sz w:val="16"/>
          <w:szCs w:val="22"/>
        </w:rPr>
        <w:t xml:space="preserve">Donald and Barbara Zucker School of Medicine at Hofstra/Northwell, Northwell Health, Hempstead, </w:t>
      </w:r>
      <w:r w:rsidRPr="009862A0">
        <w:rPr>
          <w:i/>
          <w:sz w:val="16"/>
          <w:szCs w:val="22"/>
        </w:rPr>
        <w:t>USA</w:t>
      </w:r>
    </w:p>
    <w:p w14:paraId="03017251" w14:textId="77777777" w:rsidR="008B74CF" w:rsidRDefault="008B74CF" w:rsidP="008B74CF">
      <w:pPr>
        <w:spacing w:before="15"/>
        <w:ind w:left="1123" w:right="879"/>
        <w:jc w:val="center"/>
        <w:rPr>
          <w:iCs/>
          <w:sz w:val="16"/>
        </w:rPr>
      </w:pPr>
      <w:r>
        <w:rPr>
          <w:i/>
          <w:sz w:val="16"/>
        </w:rPr>
        <w:t xml:space="preserve">E-mail: </w:t>
      </w:r>
      <w:r w:rsidRPr="006341DC">
        <w:rPr>
          <w:iCs/>
          <w:sz w:val="16"/>
        </w:rPr>
        <w:t>srichard12@northwell.edu</w:t>
      </w:r>
    </w:p>
    <w:p w14:paraId="698B3223" w14:textId="77777777" w:rsidR="008B74CF" w:rsidRDefault="008B74CF" w:rsidP="008B74CF">
      <w:pPr>
        <w:spacing w:before="15"/>
        <w:ind w:left="1123" w:right="879"/>
        <w:jc w:val="center"/>
        <w:rPr>
          <w:iCs/>
          <w:sz w:val="16"/>
        </w:rPr>
      </w:pPr>
    </w:p>
    <w:p w14:paraId="1C0F6912" w14:textId="77777777" w:rsidR="008B74CF" w:rsidRPr="00774044" w:rsidRDefault="008B74CF" w:rsidP="008B74CF">
      <w:pPr>
        <w:spacing w:before="15"/>
        <w:ind w:left="1123" w:right="879"/>
        <w:jc w:val="center"/>
        <w:rPr>
          <w:iCs/>
          <w:sz w:val="16"/>
        </w:rPr>
      </w:pPr>
    </w:p>
    <w:p w14:paraId="163EA7CA" w14:textId="77777777" w:rsidR="008B74CF" w:rsidRDefault="008B74CF" w:rsidP="008B74CF">
      <w:pPr>
        <w:pStyle w:val="BodyText"/>
        <w:jc w:val="center"/>
        <w:rPr>
          <w:iCs/>
          <w:sz w:val="16"/>
          <w:szCs w:val="22"/>
        </w:rPr>
      </w:pPr>
      <w:r>
        <w:rPr>
          <w:iCs/>
          <w:sz w:val="16"/>
          <w:szCs w:val="22"/>
        </w:rPr>
        <w:t>Received: 11/1/20</w:t>
      </w:r>
    </w:p>
    <w:p w14:paraId="7CB7B876" w14:textId="3C0E7AB9" w:rsidR="008B74CF" w:rsidRPr="00BA7922" w:rsidRDefault="008B74CF" w:rsidP="008B74CF">
      <w:pPr>
        <w:pStyle w:val="BodyText"/>
        <w:jc w:val="center"/>
        <w:rPr>
          <w:iCs/>
          <w:sz w:val="16"/>
          <w:szCs w:val="22"/>
        </w:rPr>
      </w:pPr>
      <w:r w:rsidRPr="00371932">
        <w:rPr>
          <w:iCs/>
          <w:sz w:val="16"/>
          <w:szCs w:val="22"/>
        </w:rPr>
        <w:t xml:space="preserve">Revised: </w:t>
      </w:r>
      <w:r w:rsidR="00826C0E">
        <w:rPr>
          <w:iCs/>
          <w:sz w:val="16"/>
          <w:szCs w:val="22"/>
        </w:rPr>
        <w:t>8</w:t>
      </w:r>
      <w:r w:rsidR="004545A5" w:rsidRPr="00371932">
        <w:rPr>
          <w:iCs/>
          <w:sz w:val="16"/>
          <w:szCs w:val="22"/>
        </w:rPr>
        <w:t>/</w:t>
      </w:r>
      <w:r w:rsidR="008E16EC">
        <w:rPr>
          <w:iCs/>
          <w:sz w:val="16"/>
          <w:szCs w:val="22"/>
        </w:rPr>
        <w:t>5</w:t>
      </w:r>
      <w:r w:rsidRPr="00371932">
        <w:rPr>
          <w:iCs/>
          <w:sz w:val="16"/>
          <w:szCs w:val="22"/>
        </w:rPr>
        <w:t>/2</w:t>
      </w:r>
      <w:r w:rsidR="004545A5" w:rsidRPr="00371932">
        <w:rPr>
          <w:iCs/>
          <w:sz w:val="16"/>
          <w:szCs w:val="22"/>
        </w:rPr>
        <w:t>1</w:t>
      </w:r>
    </w:p>
    <w:p w14:paraId="00FA88D9" w14:textId="6A4AF2BD" w:rsidR="000E6412" w:rsidRDefault="000E6412"/>
    <w:p w14:paraId="584F1E5E" w14:textId="6E4CD097" w:rsidR="008B74CF" w:rsidRDefault="008B74CF"/>
    <w:p w14:paraId="13EB25E6" w14:textId="3F19918A" w:rsidR="008B74CF" w:rsidRDefault="008B74CF"/>
    <w:p w14:paraId="52F142AF" w14:textId="0C980E77" w:rsidR="008B74CF" w:rsidRDefault="008B74CF"/>
    <w:p w14:paraId="170E2193" w14:textId="77777777" w:rsidR="008B74CF" w:rsidRPr="00697A75" w:rsidRDefault="008B74CF" w:rsidP="008863A3">
      <w:pPr>
        <w:pStyle w:val="BodyText"/>
        <w:spacing w:before="29" w:line="271" w:lineRule="auto"/>
        <w:ind w:left="792" w:right="821" w:firstLine="291"/>
        <w:jc w:val="both"/>
        <w:rPr>
          <w:spacing w:val="-4"/>
          <w:sz w:val="22"/>
          <w:szCs w:val="22"/>
        </w:rPr>
      </w:pPr>
      <w:r w:rsidRPr="00697A75">
        <w:rPr>
          <w:sz w:val="22"/>
          <w:szCs w:val="22"/>
        </w:rPr>
        <w:t>In the absence of preventive therapies or effective treatment for most cases of coronavirus</w:t>
      </w:r>
      <w:r w:rsidRPr="00697A75">
        <w:rPr>
          <w:spacing w:val="-18"/>
          <w:sz w:val="22"/>
          <w:szCs w:val="22"/>
        </w:rPr>
        <w:t xml:space="preserve"> </w:t>
      </w:r>
      <w:r w:rsidRPr="00697A75">
        <w:rPr>
          <w:sz w:val="22"/>
          <w:szCs w:val="22"/>
        </w:rPr>
        <w:t>disease</w:t>
      </w:r>
      <w:r w:rsidRPr="00697A75">
        <w:rPr>
          <w:spacing w:val="-17"/>
          <w:sz w:val="22"/>
          <w:szCs w:val="22"/>
        </w:rPr>
        <w:t xml:space="preserve"> </w:t>
      </w:r>
      <w:r w:rsidRPr="00697A75">
        <w:rPr>
          <w:sz w:val="22"/>
          <w:szCs w:val="22"/>
        </w:rPr>
        <w:t>2019</w:t>
      </w:r>
      <w:r w:rsidRPr="00697A75">
        <w:rPr>
          <w:spacing w:val="-17"/>
          <w:sz w:val="22"/>
          <w:szCs w:val="22"/>
        </w:rPr>
        <w:t xml:space="preserve"> </w:t>
      </w:r>
      <w:r w:rsidRPr="00697A75">
        <w:rPr>
          <w:sz w:val="22"/>
          <w:szCs w:val="22"/>
        </w:rPr>
        <w:t>(COVID-19),</w:t>
      </w:r>
      <w:r w:rsidRPr="00697A75">
        <w:rPr>
          <w:spacing w:val="-18"/>
          <w:sz w:val="22"/>
          <w:szCs w:val="22"/>
        </w:rPr>
        <w:t xml:space="preserve"> </w:t>
      </w:r>
      <w:r w:rsidRPr="00697A75">
        <w:rPr>
          <w:sz w:val="22"/>
          <w:szCs w:val="22"/>
        </w:rPr>
        <w:t>governments</w:t>
      </w:r>
      <w:r w:rsidRPr="00697A75">
        <w:rPr>
          <w:spacing w:val="-17"/>
          <w:sz w:val="22"/>
          <w:szCs w:val="22"/>
        </w:rPr>
        <w:t xml:space="preserve"> </w:t>
      </w:r>
      <w:r w:rsidRPr="00697A75">
        <w:rPr>
          <w:sz w:val="22"/>
          <w:szCs w:val="22"/>
        </w:rPr>
        <w:t>worldwide</w:t>
      </w:r>
      <w:r w:rsidRPr="00697A75">
        <w:rPr>
          <w:spacing w:val="-17"/>
          <w:sz w:val="22"/>
          <w:szCs w:val="22"/>
        </w:rPr>
        <w:t xml:space="preserve"> </w:t>
      </w:r>
      <w:r w:rsidRPr="00697A75">
        <w:rPr>
          <w:sz w:val="22"/>
          <w:szCs w:val="22"/>
        </w:rPr>
        <w:t>have</w:t>
      </w:r>
      <w:r w:rsidRPr="00697A75">
        <w:rPr>
          <w:spacing w:val="-17"/>
          <w:sz w:val="22"/>
          <w:szCs w:val="22"/>
        </w:rPr>
        <w:t xml:space="preserve"> </w:t>
      </w:r>
      <w:r w:rsidRPr="00697A75">
        <w:rPr>
          <w:sz w:val="22"/>
          <w:szCs w:val="22"/>
        </w:rPr>
        <w:t>sought</w:t>
      </w:r>
      <w:r w:rsidRPr="00697A75">
        <w:rPr>
          <w:spacing w:val="-18"/>
          <w:sz w:val="22"/>
          <w:szCs w:val="22"/>
        </w:rPr>
        <w:t xml:space="preserve"> </w:t>
      </w:r>
      <w:r w:rsidRPr="00697A75">
        <w:rPr>
          <w:sz w:val="22"/>
          <w:szCs w:val="22"/>
        </w:rPr>
        <w:t>to</w:t>
      </w:r>
      <w:r w:rsidRPr="00697A75">
        <w:rPr>
          <w:spacing w:val="-17"/>
          <w:sz w:val="22"/>
          <w:szCs w:val="22"/>
        </w:rPr>
        <w:t xml:space="preserve"> </w:t>
      </w:r>
      <w:r w:rsidRPr="00697A75">
        <w:rPr>
          <w:sz w:val="22"/>
          <w:szCs w:val="22"/>
        </w:rPr>
        <w:t>minimize</w:t>
      </w:r>
      <w:r w:rsidRPr="00697A75">
        <w:rPr>
          <w:spacing w:val="-17"/>
          <w:sz w:val="22"/>
          <w:szCs w:val="22"/>
        </w:rPr>
        <w:t xml:space="preserve"> </w:t>
      </w:r>
      <w:r w:rsidRPr="00697A75">
        <w:rPr>
          <w:sz w:val="22"/>
          <w:szCs w:val="22"/>
        </w:rPr>
        <w:t xml:space="preserve">person- to-person severe acute respiratory syndrome coronavirus 2 (SARS-CoV-2) transmission through a variety of lock-down measures and social distancing policies. Extreme </w:t>
      </w:r>
      <w:r w:rsidRPr="00697A75">
        <w:rPr>
          <w:spacing w:val="-4"/>
          <w:sz w:val="22"/>
          <w:szCs w:val="22"/>
        </w:rPr>
        <w:t xml:space="preserve">events </w:t>
      </w:r>
      <w:r w:rsidRPr="00697A75">
        <w:rPr>
          <w:sz w:val="22"/>
          <w:szCs w:val="22"/>
        </w:rPr>
        <w:t xml:space="preserve">like the COVID-19 pandemic present a tremendous opportunity to make quantitative </w:t>
      </w:r>
      <w:r w:rsidRPr="00697A75">
        <w:rPr>
          <w:spacing w:val="-4"/>
          <w:sz w:val="22"/>
          <w:szCs w:val="22"/>
        </w:rPr>
        <w:t>connections between changes in anthropogenic forcing, social and economic activity, and the related Earth system response. In this comment, we examine air quality impacts associated with pandemic response measures in the Northeastern United States.</w:t>
      </w:r>
    </w:p>
    <w:p w14:paraId="0AFC5CD4" w14:textId="62C1EEF1" w:rsidR="00CC1D1F" w:rsidRDefault="008B74CF" w:rsidP="00A9483B">
      <w:pPr>
        <w:pStyle w:val="BodyText"/>
        <w:spacing w:line="268" w:lineRule="auto"/>
        <w:ind w:left="785" w:right="819" w:firstLine="298"/>
        <w:jc w:val="both"/>
        <w:rPr>
          <w:spacing w:val="-11"/>
          <w:sz w:val="22"/>
          <w:szCs w:val="22"/>
        </w:rPr>
      </w:pPr>
      <w:r w:rsidRPr="00697A75">
        <w:rPr>
          <w:sz w:val="22"/>
          <w:szCs w:val="22"/>
        </w:rPr>
        <w:t>Dozens</w:t>
      </w:r>
      <w:r w:rsidRPr="00697A75">
        <w:rPr>
          <w:spacing w:val="-4"/>
          <w:sz w:val="22"/>
          <w:szCs w:val="22"/>
        </w:rPr>
        <w:t xml:space="preserve"> </w:t>
      </w:r>
      <w:r w:rsidRPr="00697A75">
        <w:rPr>
          <w:sz w:val="22"/>
          <w:szCs w:val="22"/>
        </w:rPr>
        <w:t>of</w:t>
      </w:r>
      <w:r w:rsidRPr="00697A75">
        <w:rPr>
          <w:spacing w:val="-4"/>
          <w:sz w:val="22"/>
          <w:szCs w:val="22"/>
        </w:rPr>
        <w:t xml:space="preserve"> </w:t>
      </w:r>
      <w:r w:rsidRPr="00697A75">
        <w:rPr>
          <w:sz w:val="22"/>
          <w:szCs w:val="22"/>
        </w:rPr>
        <w:t>research</w:t>
      </w:r>
      <w:r w:rsidRPr="00697A75">
        <w:rPr>
          <w:spacing w:val="-5"/>
          <w:sz w:val="22"/>
          <w:szCs w:val="22"/>
        </w:rPr>
        <w:t xml:space="preserve"> </w:t>
      </w:r>
      <w:r w:rsidRPr="00697A75">
        <w:rPr>
          <w:sz w:val="22"/>
          <w:szCs w:val="22"/>
        </w:rPr>
        <w:t>articles</w:t>
      </w:r>
      <w:r w:rsidRPr="00697A75">
        <w:rPr>
          <w:spacing w:val="-4"/>
          <w:sz w:val="22"/>
          <w:szCs w:val="22"/>
        </w:rPr>
        <w:t xml:space="preserve"> </w:t>
      </w:r>
      <w:r w:rsidRPr="00697A75">
        <w:rPr>
          <w:sz w:val="22"/>
          <w:szCs w:val="22"/>
        </w:rPr>
        <w:t>have</w:t>
      </w:r>
      <w:r w:rsidRPr="00697A75">
        <w:rPr>
          <w:spacing w:val="-4"/>
          <w:sz w:val="22"/>
          <w:szCs w:val="22"/>
        </w:rPr>
        <w:t xml:space="preserve"> </w:t>
      </w:r>
      <w:r w:rsidRPr="00697A75">
        <w:rPr>
          <w:sz w:val="22"/>
          <w:szCs w:val="22"/>
        </w:rPr>
        <w:t>been</w:t>
      </w:r>
      <w:r w:rsidRPr="00697A75">
        <w:rPr>
          <w:spacing w:val="-4"/>
          <w:sz w:val="22"/>
          <w:szCs w:val="22"/>
        </w:rPr>
        <w:t xml:space="preserve"> </w:t>
      </w:r>
      <w:r w:rsidRPr="00697A75">
        <w:rPr>
          <w:sz w:val="22"/>
          <w:szCs w:val="22"/>
        </w:rPr>
        <w:t>published</w:t>
      </w:r>
      <w:r w:rsidRPr="00697A75">
        <w:rPr>
          <w:spacing w:val="-4"/>
          <w:sz w:val="22"/>
          <w:szCs w:val="22"/>
        </w:rPr>
        <w:t xml:space="preserve"> </w:t>
      </w:r>
      <w:r w:rsidRPr="00697A75">
        <w:rPr>
          <w:sz w:val="22"/>
          <w:szCs w:val="22"/>
        </w:rPr>
        <w:t>since</w:t>
      </w:r>
      <w:r w:rsidRPr="00697A75">
        <w:rPr>
          <w:spacing w:val="-4"/>
          <w:sz w:val="22"/>
          <w:szCs w:val="22"/>
        </w:rPr>
        <w:t xml:space="preserve"> </w:t>
      </w:r>
      <w:r w:rsidRPr="00697A75">
        <w:rPr>
          <w:sz w:val="22"/>
          <w:szCs w:val="22"/>
        </w:rPr>
        <w:t>the</w:t>
      </w:r>
      <w:r w:rsidRPr="00697A75">
        <w:rPr>
          <w:spacing w:val="-4"/>
          <w:sz w:val="22"/>
          <w:szCs w:val="22"/>
        </w:rPr>
        <w:t xml:space="preserve"> </w:t>
      </w:r>
      <w:r w:rsidRPr="00697A75">
        <w:rPr>
          <w:sz w:val="22"/>
          <w:szCs w:val="22"/>
        </w:rPr>
        <w:t>onset</w:t>
      </w:r>
      <w:r w:rsidRPr="00697A75">
        <w:rPr>
          <w:spacing w:val="-4"/>
          <w:sz w:val="22"/>
          <w:szCs w:val="22"/>
        </w:rPr>
        <w:t xml:space="preserve"> </w:t>
      </w:r>
      <w:r w:rsidRPr="00697A75">
        <w:rPr>
          <w:sz w:val="22"/>
          <w:szCs w:val="22"/>
        </w:rPr>
        <w:t>of</w:t>
      </w:r>
      <w:r w:rsidRPr="00697A75">
        <w:rPr>
          <w:spacing w:val="-4"/>
          <w:sz w:val="22"/>
          <w:szCs w:val="22"/>
        </w:rPr>
        <w:t xml:space="preserve"> </w:t>
      </w:r>
      <w:r w:rsidRPr="00697A75">
        <w:rPr>
          <w:sz w:val="22"/>
          <w:szCs w:val="22"/>
        </w:rPr>
        <w:t>the</w:t>
      </w:r>
      <w:r w:rsidRPr="00697A75">
        <w:rPr>
          <w:spacing w:val="-4"/>
          <w:sz w:val="22"/>
          <w:szCs w:val="22"/>
        </w:rPr>
        <w:t xml:space="preserve"> </w:t>
      </w:r>
      <w:r w:rsidRPr="00697A75">
        <w:rPr>
          <w:sz w:val="22"/>
          <w:szCs w:val="22"/>
        </w:rPr>
        <w:t xml:space="preserve">COVID-19 pandemic that study the impact of differing lockdown approaches with regards to local </w:t>
      </w:r>
      <w:r w:rsidRPr="00697A75">
        <w:rPr>
          <w:spacing w:val="-3"/>
          <w:sz w:val="22"/>
          <w:szCs w:val="22"/>
        </w:rPr>
        <w:t xml:space="preserve">(e.g. </w:t>
      </w:r>
      <w:r w:rsidRPr="00697A75">
        <w:rPr>
          <w:sz w:val="22"/>
          <w:szCs w:val="22"/>
        </w:rPr>
        <w:t>Xiang</w:t>
      </w:r>
      <w:r w:rsidRPr="00697A75">
        <w:rPr>
          <w:spacing w:val="-14"/>
          <w:sz w:val="22"/>
          <w:szCs w:val="22"/>
        </w:rPr>
        <w:t xml:space="preserve"> </w:t>
      </w:r>
      <w:r w:rsidRPr="00697A75">
        <w:rPr>
          <w:i/>
          <w:iCs/>
          <w:sz w:val="22"/>
          <w:szCs w:val="22"/>
        </w:rPr>
        <w:t>et</w:t>
      </w:r>
      <w:r w:rsidRPr="00697A75">
        <w:rPr>
          <w:i/>
          <w:iCs/>
          <w:spacing w:val="-15"/>
          <w:sz w:val="22"/>
          <w:szCs w:val="22"/>
        </w:rPr>
        <w:t xml:space="preserve"> </w:t>
      </w:r>
      <w:r w:rsidRPr="00697A75">
        <w:rPr>
          <w:i/>
          <w:iCs/>
          <w:sz w:val="22"/>
          <w:szCs w:val="22"/>
        </w:rPr>
        <w:t>al</w:t>
      </w:r>
      <w:r w:rsidRPr="00697A75">
        <w:rPr>
          <w:sz w:val="22"/>
          <w:szCs w:val="22"/>
        </w:rPr>
        <w:t>. 2020)</w:t>
      </w:r>
      <w:r w:rsidRPr="00697A75">
        <w:rPr>
          <w:spacing w:val="3"/>
          <w:sz w:val="22"/>
          <w:szCs w:val="22"/>
        </w:rPr>
        <w:t>,</w:t>
      </w:r>
      <w:r w:rsidRPr="00697A75">
        <w:rPr>
          <w:spacing w:val="-15"/>
          <w:sz w:val="22"/>
          <w:szCs w:val="22"/>
        </w:rPr>
        <w:t xml:space="preserve"> </w:t>
      </w:r>
      <w:r w:rsidRPr="00697A75">
        <w:rPr>
          <w:sz w:val="22"/>
          <w:szCs w:val="22"/>
        </w:rPr>
        <w:t>regional</w:t>
      </w:r>
      <w:r w:rsidRPr="00697A75">
        <w:rPr>
          <w:spacing w:val="-14"/>
          <w:sz w:val="22"/>
          <w:szCs w:val="22"/>
        </w:rPr>
        <w:t xml:space="preserve"> </w:t>
      </w:r>
      <w:r w:rsidRPr="00697A75">
        <w:rPr>
          <w:sz w:val="22"/>
          <w:szCs w:val="22"/>
        </w:rPr>
        <w:t>(e.g.</w:t>
      </w:r>
      <w:r w:rsidRPr="00697A75">
        <w:rPr>
          <w:spacing w:val="-14"/>
          <w:sz w:val="22"/>
          <w:szCs w:val="22"/>
        </w:rPr>
        <w:t xml:space="preserve"> </w:t>
      </w:r>
      <w:r w:rsidRPr="00697A75">
        <w:rPr>
          <w:sz w:val="22"/>
          <w:szCs w:val="22"/>
        </w:rPr>
        <w:t>Liu</w:t>
      </w:r>
      <w:r w:rsidRPr="00697A75">
        <w:rPr>
          <w:spacing w:val="-14"/>
          <w:sz w:val="22"/>
          <w:szCs w:val="22"/>
        </w:rPr>
        <w:t xml:space="preserve"> </w:t>
      </w:r>
      <w:r w:rsidRPr="00697A75">
        <w:rPr>
          <w:i/>
          <w:iCs/>
          <w:sz w:val="22"/>
          <w:szCs w:val="22"/>
        </w:rPr>
        <w:t>et</w:t>
      </w:r>
      <w:r w:rsidRPr="00697A75">
        <w:rPr>
          <w:i/>
          <w:iCs/>
          <w:spacing w:val="-15"/>
          <w:sz w:val="22"/>
          <w:szCs w:val="22"/>
        </w:rPr>
        <w:t xml:space="preserve"> </w:t>
      </w:r>
      <w:r w:rsidRPr="00697A75">
        <w:rPr>
          <w:i/>
          <w:iCs/>
          <w:sz w:val="22"/>
          <w:szCs w:val="22"/>
        </w:rPr>
        <w:t>al</w:t>
      </w:r>
      <w:r w:rsidRPr="00697A75">
        <w:rPr>
          <w:sz w:val="22"/>
          <w:szCs w:val="22"/>
        </w:rPr>
        <w:t>.</w:t>
      </w:r>
      <w:r w:rsidRPr="00697A75">
        <w:rPr>
          <w:spacing w:val="-14"/>
          <w:sz w:val="22"/>
          <w:szCs w:val="22"/>
        </w:rPr>
        <w:t xml:space="preserve"> </w:t>
      </w:r>
      <w:r w:rsidRPr="00697A75">
        <w:rPr>
          <w:sz w:val="22"/>
          <w:szCs w:val="22"/>
        </w:rPr>
        <w:t>2020),</w:t>
      </w:r>
      <w:r w:rsidRPr="00697A75">
        <w:rPr>
          <w:spacing w:val="3"/>
          <w:sz w:val="22"/>
          <w:szCs w:val="22"/>
        </w:rPr>
        <w:t xml:space="preserve"> </w:t>
      </w:r>
      <w:r w:rsidRPr="00697A75">
        <w:rPr>
          <w:sz w:val="22"/>
          <w:szCs w:val="22"/>
        </w:rPr>
        <w:t>and</w:t>
      </w:r>
      <w:r w:rsidRPr="00697A75">
        <w:rPr>
          <w:spacing w:val="-15"/>
          <w:sz w:val="22"/>
          <w:szCs w:val="22"/>
        </w:rPr>
        <w:t xml:space="preserve"> </w:t>
      </w:r>
      <w:r w:rsidRPr="00697A75">
        <w:rPr>
          <w:sz w:val="22"/>
          <w:szCs w:val="22"/>
        </w:rPr>
        <w:t>national</w:t>
      </w:r>
      <w:r w:rsidRPr="00697A75">
        <w:rPr>
          <w:spacing w:val="-14"/>
          <w:sz w:val="22"/>
          <w:szCs w:val="22"/>
        </w:rPr>
        <w:t xml:space="preserve"> </w:t>
      </w:r>
      <w:r w:rsidRPr="00697A75">
        <w:rPr>
          <w:sz w:val="22"/>
          <w:szCs w:val="22"/>
        </w:rPr>
        <w:t>(</w:t>
      </w:r>
      <w:proofErr w:type="spellStart"/>
      <w:r w:rsidRPr="00697A75">
        <w:rPr>
          <w:sz w:val="22"/>
          <w:szCs w:val="22"/>
        </w:rPr>
        <w:t>Bekbulat</w:t>
      </w:r>
      <w:proofErr w:type="spellEnd"/>
      <w:r w:rsidRPr="00697A75">
        <w:rPr>
          <w:spacing w:val="-14"/>
          <w:sz w:val="22"/>
          <w:szCs w:val="22"/>
        </w:rPr>
        <w:t xml:space="preserve"> </w:t>
      </w:r>
      <w:r w:rsidRPr="00697A75">
        <w:rPr>
          <w:i/>
          <w:iCs/>
          <w:sz w:val="22"/>
          <w:szCs w:val="22"/>
        </w:rPr>
        <w:t>et</w:t>
      </w:r>
      <w:r w:rsidRPr="00697A75">
        <w:rPr>
          <w:i/>
          <w:iCs/>
          <w:spacing w:val="-15"/>
          <w:sz w:val="22"/>
          <w:szCs w:val="22"/>
        </w:rPr>
        <w:t xml:space="preserve"> </w:t>
      </w:r>
      <w:r w:rsidRPr="00697A75">
        <w:rPr>
          <w:i/>
          <w:iCs/>
          <w:sz w:val="22"/>
          <w:szCs w:val="22"/>
        </w:rPr>
        <w:t>al</w:t>
      </w:r>
      <w:r w:rsidRPr="00697A75">
        <w:rPr>
          <w:sz w:val="22"/>
          <w:szCs w:val="22"/>
        </w:rPr>
        <w:t>.</w:t>
      </w:r>
      <w:r w:rsidRPr="00697A75">
        <w:rPr>
          <w:spacing w:val="-14"/>
          <w:sz w:val="22"/>
          <w:szCs w:val="22"/>
        </w:rPr>
        <w:t xml:space="preserve"> </w:t>
      </w:r>
      <w:r w:rsidRPr="00697A75">
        <w:rPr>
          <w:sz w:val="22"/>
          <w:szCs w:val="22"/>
        </w:rPr>
        <w:t>2020)</w:t>
      </w:r>
      <w:r w:rsidRPr="00697A75">
        <w:rPr>
          <w:spacing w:val="-32"/>
          <w:sz w:val="22"/>
          <w:szCs w:val="22"/>
        </w:rPr>
        <w:t xml:space="preserve"> </w:t>
      </w:r>
      <w:r w:rsidRPr="00697A75">
        <w:rPr>
          <w:sz w:val="22"/>
          <w:szCs w:val="22"/>
        </w:rPr>
        <w:t>air</w:t>
      </w:r>
      <w:r w:rsidRPr="00697A75">
        <w:rPr>
          <w:spacing w:val="-15"/>
          <w:sz w:val="22"/>
          <w:szCs w:val="22"/>
        </w:rPr>
        <w:t xml:space="preserve"> </w:t>
      </w:r>
      <w:r w:rsidRPr="00697A75">
        <w:rPr>
          <w:sz w:val="22"/>
          <w:szCs w:val="22"/>
        </w:rPr>
        <w:t>quality;</w:t>
      </w:r>
      <w:r w:rsidRPr="00697A75">
        <w:rPr>
          <w:spacing w:val="-14"/>
          <w:sz w:val="22"/>
          <w:szCs w:val="22"/>
        </w:rPr>
        <w:t xml:space="preserve"> </w:t>
      </w:r>
      <w:r w:rsidRPr="00697A75">
        <w:rPr>
          <w:sz w:val="22"/>
          <w:szCs w:val="22"/>
        </w:rPr>
        <w:t>global</w:t>
      </w:r>
      <w:r w:rsidRPr="00697A75">
        <w:rPr>
          <w:spacing w:val="-14"/>
          <w:sz w:val="22"/>
          <w:szCs w:val="22"/>
        </w:rPr>
        <w:t xml:space="preserve"> </w:t>
      </w:r>
      <w:r w:rsidRPr="00697A75">
        <w:rPr>
          <w:sz w:val="22"/>
          <w:szCs w:val="22"/>
        </w:rPr>
        <w:t>response</w:t>
      </w:r>
      <w:r w:rsidRPr="00697A75">
        <w:rPr>
          <w:spacing w:val="-14"/>
          <w:sz w:val="22"/>
          <w:szCs w:val="22"/>
        </w:rPr>
        <w:t xml:space="preserve"> </w:t>
      </w:r>
      <w:r w:rsidRPr="00697A75">
        <w:rPr>
          <w:sz w:val="22"/>
          <w:szCs w:val="22"/>
        </w:rPr>
        <w:t>to</w:t>
      </w:r>
      <w:r w:rsidRPr="00697A75">
        <w:rPr>
          <w:spacing w:val="-14"/>
          <w:sz w:val="22"/>
          <w:szCs w:val="22"/>
        </w:rPr>
        <w:t xml:space="preserve"> </w:t>
      </w:r>
      <w:r w:rsidRPr="00697A75">
        <w:rPr>
          <w:sz w:val="22"/>
          <w:szCs w:val="22"/>
        </w:rPr>
        <w:t>this</w:t>
      </w:r>
      <w:r w:rsidRPr="00697A75">
        <w:rPr>
          <w:spacing w:val="-15"/>
          <w:sz w:val="22"/>
          <w:szCs w:val="22"/>
        </w:rPr>
        <w:t xml:space="preserve"> </w:t>
      </w:r>
      <w:r w:rsidRPr="00697A75">
        <w:rPr>
          <w:sz w:val="22"/>
          <w:szCs w:val="22"/>
        </w:rPr>
        <w:t>extreme</w:t>
      </w:r>
      <w:r w:rsidRPr="00697A75">
        <w:rPr>
          <w:spacing w:val="-14"/>
          <w:sz w:val="22"/>
          <w:szCs w:val="22"/>
        </w:rPr>
        <w:t xml:space="preserve"> </w:t>
      </w:r>
      <w:r w:rsidRPr="00697A75">
        <w:rPr>
          <w:sz w:val="22"/>
          <w:szCs w:val="22"/>
        </w:rPr>
        <w:t>event</w:t>
      </w:r>
      <w:r w:rsidRPr="00697A75">
        <w:rPr>
          <w:spacing w:val="-14"/>
          <w:sz w:val="22"/>
          <w:szCs w:val="22"/>
        </w:rPr>
        <w:t xml:space="preserve"> </w:t>
      </w:r>
      <w:r w:rsidRPr="00697A75">
        <w:rPr>
          <w:sz w:val="22"/>
          <w:szCs w:val="22"/>
        </w:rPr>
        <w:t>provides</w:t>
      </w:r>
      <w:r w:rsidRPr="00697A75">
        <w:rPr>
          <w:spacing w:val="-14"/>
          <w:sz w:val="22"/>
          <w:szCs w:val="22"/>
        </w:rPr>
        <w:t xml:space="preserve"> </w:t>
      </w:r>
      <w:r w:rsidRPr="00697A75">
        <w:rPr>
          <w:sz w:val="22"/>
          <w:szCs w:val="22"/>
        </w:rPr>
        <w:t>a</w:t>
      </w:r>
      <w:r w:rsidRPr="00697A75">
        <w:rPr>
          <w:spacing w:val="-14"/>
          <w:sz w:val="22"/>
          <w:szCs w:val="22"/>
        </w:rPr>
        <w:t xml:space="preserve"> </w:t>
      </w:r>
      <w:r w:rsidRPr="00697A75">
        <w:rPr>
          <w:sz w:val="22"/>
          <w:szCs w:val="22"/>
        </w:rPr>
        <w:t>unique</w:t>
      </w:r>
      <w:r w:rsidRPr="00697A75">
        <w:rPr>
          <w:spacing w:val="-14"/>
          <w:sz w:val="22"/>
          <w:szCs w:val="22"/>
        </w:rPr>
        <w:t xml:space="preserve"> </w:t>
      </w:r>
      <w:r w:rsidRPr="00697A75">
        <w:rPr>
          <w:sz w:val="22"/>
          <w:szCs w:val="22"/>
        </w:rPr>
        <w:t>natural</w:t>
      </w:r>
      <w:r w:rsidRPr="00697A75">
        <w:rPr>
          <w:spacing w:val="-15"/>
          <w:sz w:val="22"/>
          <w:szCs w:val="22"/>
        </w:rPr>
        <w:t xml:space="preserve"> </w:t>
      </w:r>
      <w:r w:rsidRPr="00697A75">
        <w:rPr>
          <w:sz w:val="22"/>
          <w:szCs w:val="22"/>
        </w:rPr>
        <w:t>experiment</w:t>
      </w:r>
      <w:r w:rsidRPr="00697A75">
        <w:rPr>
          <w:spacing w:val="-14"/>
          <w:sz w:val="22"/>
          <w:szCs w:val="22"/>
        </w:rPr>
        <w:t xml:space="preserve"> </w:t>
      </w:r>
      <w:r w:rsidRPr="00697A75">
        <w:rPr>
          <w:sz w:val="22"/>
          <w:szCs w:val="22"/>
        </w:rPr>
        <w:t>(</w:t>
      </w:r>
      <w:proofErr w:type="spellStart"/>
      <w:r w:rsidRPr="00697A75">
        <w:rPr>
          <w:sz w:val="22"/>
          <w:szCs w:val="22"/>
        </w:rPr>
        <w:t>Diffenbaugh</w:t>
      </w:r>
      <w:proofErr w:type="spellEnd"/>
      <w:r w:rsidRPr="00697A75">
        <w:rPr>
          <w:sz w:val="22"/>
          <w:szCs w:val="22"/>
        </w:rPr>
        <w:t xml:space="preserve"> </w:t>
      </w:r>
      <w:r w:rsidRPr="00697A75">
        <w:rPr>
          <w:i/>
          <w:iCs/>
          <w:sz w:val="22"/>
          <w:szCs w:val="22"/>
        </w:rPr>
        <w:t>et al</w:t>
      </w:r>
      <w:r w:rsidRPr="00697A75">
        <w:rPr>
          <w:sz w:val="22"/>
          <w:szCs w:val="22"/>
        </w:rPr>
        <w:t xml:space="preserve">. 2020). </w:t>
      </w:r>
      <w:r w:rsidRPr="00D90013">
        <w:rPr>
          <w:sz w:val="22"/>
          <w:szCs w:val="22"/>
        </w:rPr>
        <w:t xml:space="preserve">Social distancing policies and lockdown measures include </w:t>
      </w:r>
      <w:r w:rsidRPr="00D90013">
        <w:rPr>
          <w:spacing w:val="-3"/>
          <w:sz w:val="22"/>
          <w:szCs w:val="22"/>
        </w:rPr>
        <w:t xml:space="preserve">“school </w:t>
      </w:r>
      <w:r w:rsidRPr="00D90013">
        <w:rPr>
          <w:sz w:val="22"/>
          <w:szCs w:val="22"/>
        </w:rPr>
        <w:t>and workplace closure, cancellation of public events and gatherings in addition to movement</w:t>
      </w:r>
      <w:r w:rsidRPr="00D90013">
        <w:rPr>
          <w:spacing w:val="-10"/>
          <w:sz w:val="22"/>
          <w:szCs w:val="22"/>
        </w:rPr>
        <w:t xml:space="preserve"> </w:t>
      </w:r>
      <w:r w:rsidRPr="00D90013">
        <w:rPr>
          <w:sz w:val="22"/>
          <w:szCs w:val="22"/>
        </w:rPr>
        <w:t>restrictions</w:t>
      </w:r>
      <w:r w:rsidRPr="00D90013">
        <w:rPr>
          <w:spacing w:val="-9"/>
          <w:sz w:val="22"/>
          <w:szCs w:val="22"/>
        </w:rPr>
        <w:t xml:space="preserve"> </w:t>
      </w:r>
      <w:r w:rsidRPr="00D90013">
        <w:rPr>
          <w:sz w:val="22"/>
          <w:szCs w:val="22"/>
        </w:rPr>
        <w:t>with</w:t>
      </w:r>
      <w:r w:rsidRPr="00D90013">
        <w:rPr>
          <w:spacing w:val="-9"/>
          <w:sz w:val="22"/>
          <w:szCs w:val="22"/>
        </w:rPr>
        <w:t xml:space="preserve"> </w:t>
      </w:r>
      <w:r w:rsidRPr="00D90013">
        <w:rPr>
          <w:sz w:val="22"/>
          <w:szCs w:val="22"/>
        </w:rPr>
        <w:t>public</w:t>
      </w:r>
      <w:r w:rsidRPr="00D90013">
        <w:rPr>
          <w:spacing w:val="-9"/>
          <w:sz w:val="22"/>
          <w:szCs w:val="22"/>
        </w:rPr>
        <w:t xml:space="preserve"> </w:t>
      </w:r>
      <w:r w:rsidRPr="00D90013">
        <w:rPr>
          <w:sz w:val="22"/>
          <w:szCs w:val="22"/>
        </w:rPr>
        <w:t>transport</w:t>
      </w:r>
      <w:r w:rsidRPr="00D90013">
        <w:rPr>
          <w:spacing w:val="-9"/>
          <w:sz w:val="22"/>
          <w:szCs w:val="22"/>
        </w:rPr>
        <w:t xml:space="preserve"> </w:t>
      </w:r>
      <w:r w:rsidRPr="00D90013">
        <w:rPr>
          <w:sz w:val="22"/>
          <w:szCs w:val="22"/>
        </w:rPr>
        <w:t>closure,</w:t>
      </w:r>
      <w:r w:rsidRPr="00D90013">
        <w:rPr>
          <w:spacing w:val="-9"/>
          <w:sz w:val="22"/>
          <w:szCs w:val="22"/>
        </w:rPr>
        <w:t xml:space="preserve"> </w:t>
      </w:r>
      <w:r w:rsidRPr="00D90013">
        <w:rPr>
          <w:sz w:val="22"/>
          <w:szCs w:val="22"/>
        </w:rPr>
        <w:t>and</w:t>
      </w:r>
      <w:r w:rsidRPr="00D90013">
        <w:rPr>
          <w:spacing w:val="-10"/>
          <w:sz w:val="22"/>
          <w:szCs w:val="22"/>
        </w:rPr>
        <w:t xml:space="preserve"> </w:t>
      </w:r>
      <w:r w:rsidRPr="00D90013">
        <w:rPr>
          <w:sz w:val="22"/>
          <w:szCs w:val="22"/>
        </w:rPr>
        <w:t>prohibition</w:t>
      </w:r>
      <w:r w:rsidRPr="00D90013">
        <w:rPr>
          <w:spacing w:val="-9"/>
          <w:sz w:val="22"/>
          <w:szCs w:val="22"/>
        </w:rPr>
        <w:t xml:space="preserve"> </w:t>
      </w:r>
      <w:r w:rsidRPr="00D90013">
        <w:rPr>
          <w:sz w:val="22"/>
          <w:szCs w:val="22"/>
        </w:rPr>
        <w:t>of</w:t>
      </w:r>
      <w:r w:rsidRPr="00D90013">
        <w:rPr>
          <w:spacing w:val="-9"/>
          <w:sz w:val="22"/>
          <w:szCs w:val="22"/>
        </w:rPr>
        <w:t xml:space="preserve"> </w:t>
      </w:r>
      <w:r w:rsidRPr="00D90013">
        <w:rPr>
          <w:sz w:val="22"/>
          <w:szCs w:val="22"/>
        </w:rPr>
        <w:t>internal</w:t>
      </w:r>
      <w:r w:rsidRPr="00D90013">
        <w:rPr>
          <w:spacing w:val="-9"/>
          <w:sz w:val="22"/>
          <w:szCs w:val="22"/>
        </w:rPr>
        <w:t xml:space="preserve"> </w:t>
      </w:r>
      <w:r w:rsidRPr="00D90013">
        <w:rPr>
          <w:sz w:val="22"/>
          <w:szCs w:val="22"/>
        </w:rPr>
        <w:t>and</w:t>
      </w:r>
      <w:r w:rsidRPr="00D90013">
        <w:rPr>
          <w:spacing w:val="-9"/>
          <w:sz w:val="22"/>
          <w:szCs w:val="22"/>
        </w:rPr>
        <w:t xml:space="preserve"> </w:t>
      </w:r>
      <w:r w:rsidRPr="00D90013">
        <w:rPr>
          <w:sz w:val="22"/>
          <w:szCs w:val="22"/>
        </w:rPr>
        <w:t>international travel”</w:t>
      </w:r>
      <w:r w:rsidRPr="00D90013">
        <w:rPr>
          <w:spacing w:val="-4"/>
          <w:sz w:val="22"/>
          <w:szCs w:val="22"/>
        </w:rPr>
        <w:t xml:space="preserve"> </w:t>
      </w:r>
      <w:r w:rsidRPr="00D90013">
        <w:rPr>
          <w:sz w:val="22"/>
          <w:szCs w:val="22"/>
        </w:rPr>
        <w:t>(</w:t>
      </w:r>
      <w:proofErr w:type="spellStart"/>
      <w:r w:rsidRPr="00D90013">
        <w:rPr>
          <w:sz w:val="22"/>
          <w:szCs w:val="22"/>
        </w:rPr>
        <w:t>Papadapoulos</w:t>
      </w:r>
      <w:proofErr w:type="spellEnd"/>
      <w:r w:rsidRPr="00D90013">
        <w:rPr>
          <w:spacing w:val="-4"/>
          <w:sz w:val="22"/>
          <w:szCs w:val="22"/>
        </w:rPr>
        <w:t xml:space="preserve"> </w:t>
      </w:r>
      <w:r w:rsidRPr="00D90013">
        <w:rPr>
          <w:i/>
          <w:iCs/>
          <w:sz w:val="22"/>
          <w:szCs w:val="22"/>
        </w:rPr>
        <w:t>et</w:t>
      </w:r>
      <w:r w:rsidRPr="00D90013">
        <w:rPr>
          <w:i/>
          <w:iCs/>
          <w:spacing w:val="-4"/>
          <w:sz w:val="22"/>
          <w:szCs w:val="22"/>
        </w:rPr>
        <w:t xml:space="preserve"> </w:t>
      </w:r>
      <w:r w:rsidRPr="00D90013">
        <w:rPr>
          <w:i/>
          <w:iCs/>
          <w:sz w:val="22"/>
          <w:szCs w:val="22"/>
        </w:rPr>
        <w:t>al</w:t>
      </w:r>
      <w:r w:rsidRPr="00D90013">
        <w:rPr>
          <w:sz w:val="22"/>
          <w:szCs w:val="22"/>
        </w:rPr>
        <w:t>.</w:t>
      </w:r>
      <w:r w:rsidRPr="00D90013">
        <w:rPr>
          <w:spacing w:val="-4"/>
          <w:sz w:val="22"/>
          <w:szCs w:val="22"/>
        </w:rPr>
        <w:t xml:space="preserve"> </w:t>
      </w:r>
      <w:r w:rsidRPr="00D90013">
        <w:rPr>
          <w:sz w:val="22"/>
          <w:szCs w:val="22"/>
        </w:rPr>
        <w:t>2020).</w:t>
      </w:r>
      <w:r w:rsidRPr="00CC1D1F">
        <w:rPr>
          <w:spacing w:val="-4"/>
          <w:sz w:val="22"/>
          <w:szCs w:val="22"/>
        </w:rPr>
        <w:t xml:space="preserve"> </w:t>
      </w:r>
      <w:r w:rsidRPr="00CC1D1F">
        <w:rPr>
          <w:sz w:val="22"/>
          <w:szCs w:val="22"/>
        </w:rPr>
        <w:t>The</w:t>
      </w:r>
      <w:r w:rsidRPr="00CC1D1F">
        <w:rPr>
          <w:spacing w:val="-3"/>
          <w:sz w:val="22"/>
          <w:szCs w:val="22"/>
        </w:rPr>
        <w:t xml:space="preserve"> </w:t>
      </w:r>
      <w:r w:rsidRPr="00CC1D1F">
        <w:rPr>
          <w:sz w:val="22"/>
          <w:szCs w:val="22"/>
        </w:rPr>
        <w:t>lockdown</w:t>
      </w:r>
      <w:r w:rsidRPr="00CC1D1F">
        <w:rPr>
          <w:spacing w:val="-4"/>
          <w:sz w:val="22"/>
          <w:szCs w:val="22"/>
        </w:rPr>
        <w:t xml:space="preserve"> </w:t>
      </w:r>
      <w:r w:rsidRPr="00CC1D1F">
        <w:rPr>
          <w:sz w:val="22"/>
          <w:szCs w:val="22"/>
        </w:rPr>
        <w:t>measures</w:t>
      </w:r>
      <w:r w:rsidRPr="00CC1D1F">
        <w:rPr>
          <w:spacing w:val="-4"/>
          <w:sz w:val="22"/>
          <w:szCs w:val="22"/>
        </w:rPr>
        <w:t xml:space="preserve"> </w:t>
      </w:r>
      <w:r w:rsidRPr="00CC1D1F">
        <w:rPr>
          <w:sz w:val="22"/>
          <w:szCs w:val="22"/>
        </w:rPr>
        <w:t>and</w:t>
      </w:r>
      <w:r w:rsidRPr="00CC1D1F">
        <w:rPr>
          <w:spacing w:val="-4"/>
          <w:sz w:val="22"/>
          <w:szCs w:val="22"/>
        </w:rPr>
        <w:t xml:space="preserve"> </w:t>
      </w:r>
      <w:r w:rsidRPr="00CC1D1F">
        <w:rPr>
          <w:sz w:val="22"/>
          <w:szCs w:val="22"/>
        </w:rPr>
        <w:t>social</w:t>
      </w:r>
      <w:r w:rsidRPr="00CC1D1F">
        <w:rPr>
          <w:spacing w:val="-4"/>
          <w:sz w:val="22"/>
          <w:szCs w:val="22"/>
        </w:rPr>
        <w:t xml:space="preserve"> </w:t>
      </w:r>
      <w:r w:rsidRPr="00CC1D1F">
        <w:rPr>
          <w:sz w:val="22"/>
          <w:szCs w:val="22"/>
        </w:rPr>
        <w:t>distancing</w:t>
      </w:r>
      <w:r w:rsidRPr="00CC1D1F">
        <w:rPr>
          <w:spacing w:val="-4"/>
          <w:sz w:val="22"/>
          <w:szCs w:val="22"/>
        </w:rPr>
        <w:t xml:space="preserve"> </w:t>
      </w:r>
      <w:r w:rsidRPr="00CC1D1F">
        <w:rPr>
          <w:sz w:val="22"/>
          <w:szCs w:val="22"/>
        </w:rPr>
        <w:t xml:space="preserve">policies employed by state and local governments in the Northeast U.S. in response to increasing SARS-CoV-2 transmission may offer valuable lessons regarding the potential benefits </w:t>
      </w:r>
      <w:r w:rsidRPr="00CC1D1F">
        <w:rPr>
          <w:spacing w:val="-7"/>
          <w:sz w:val="22"/>
          <w:szCs w:val="22"/>
        </w:rPr>
        <w:t xml:space="preserve">of </w:t>
      </w:r>
      <w:r w:rsidRPr="00CC1D1F">
        <w:rPr>
          <w:sz w:val="22"/>
          <w:szCs w:val="22"/>
        </w:rPr>
        <w:t>decarbonization</w:t>
      </w:r>
      <w:r w:rsidRPr="00CC1D1F">
        <w:rPr>
          <w:spacing w:val="-11"/>
          <w:sz w:val="22"/>
          <w:szCs w:val="22"/>
        </w:rPr>
        <w:t xml:space="preserve"> </w:t>
      </w:r>
      <w:r w:rsidRPr="00CC1D1F">
        <w:rPr>
          <w:sz w:val="22"/>
          <w:szCs w:val="22"/>
        </w:rPr>
        <w:t>strategies</w:t>
      </w:r>
      <w:r w:rsidRPr="00CC1D1F">
        <w:rPr>
          <w:spacing w:val="-11"/>
          <w:sz w:val="22"/>
          <w:szCs w:val="22"/>
        </w:rPr>
        <w:t xml:space="preserve"> </w:t>
      </w:r>
      <w:r w:rsidRPr="00CC1D1F">
        <w:rPr>
          <w:sz w:val="22"/>
          <w:szCs w:val="22"/>
        </w:rPr>
        <w:t>that</w:t>
      </w:r>
      <w:r w:rsidRPr="00CC1D1F">
        <w:rPr>
          <w:spacing w:val="-11"/>
          <w:sz w:val="22"/>
          <w:szCs w:val="22"/>
        </w:rPr>
        <w:t xml:space="preserve"> </w:t>
      </w:r>
      <w:r w:rsidRPr="00CC1D1F">
        <w:rPr>
          <w:sz w:val="22"/>
          <w:szCs w:val="22"/>
        </w:rPr>
        <w:t>are</w:t>
      </w:r>
      <w:r w:rsidRPr="00CC1D1F">
        <w:rPr>
          <w:spacing w:val="-11"/>
          <w:sz w:val="22"/>
          <w:szCs w:val="22"/>
        </w:rPr>
        <w:t xml:space="preserve"> </w:t>
      </w:r>
      <w:r w:rsidRPr="00CC1D1F">
        <w:rPr>
          <w:sz w:val="22"/>
          <w:szCs w:val="22"/>
        </w:rPr>
        <w:t>likely</w:t>
      </w:r>
      <w:r w:rsidRPr="00CC1D1F">
        <w:rPr>
          <w:spacing w:val="-11"/>
          <w:sz w:val="22"/>
          <w:szCs w:val="22"/>
        </w:rPr>
        <w:t xml:space="preserve"> </w:t>
      </w:r>
      <w:r w:rsidRPr="00CC1D1F">
        <w:rPr>
          <w:sz w:val="22"/>
          <w:szCs w:val="22"/>
        </w:rPr>
        <w:t>to</w:t>
      </w:r>
      <w:r w:rsidRPr="00CC1D1F">
        <w:rPr>
          <w:spacing w:val="-11"/>
          <w:sz w:val="22"/>
          <w:szCs w:val="22"/>
        </w:rPr>
        <w:t xml:space="preserve"> </w:t>
      </w:r>
      <w:r w:rsidRPr="00CC1D1F">
        <w:rPr>
          <w:sz w:val="22"/>
          <w:szCs w:val="22"/>
        </w:rPr>
        <w:t>improve</w:t>
      </w:r>
      <w:r w:rsidRPr="00CC1D1F">
        <w:rPr>
          <w:spacing w:val="-11"/>
          <w:sz w:val="22"/>
          <w:szCs w:val="22"/>
        </w:rPr>
        <w:t xml:space="preserve"> </w:t>
      </w:r>
      <w:r w:rsidRPr="00CC1D1F">
        <w:rPr>
          <w:sz w:val="22"/>
          <w:szCs w:val="22"/>
        </w:rPr>
        <w:t>air</w:t>
      </w:r>
      <w:r w:rsidRPr="00CC1D1F">
        <w:rPr>
          <w:spacing w:val="-11"/>
          <w:sz w:val="22"/>
          <w:szCs w:val="22"/>
        </w:rPr>
        <w:t xml:space="preserve"> </w:t>
      </w:r>
    </w:p>
    <w:p w14:paraId="18687207" w14:textId="60753197" w:rsidR="008B74CF" w:rsidRPr="00CC1D1F" w:rsidRDefault="008B74CF" w:rsidP="00CC1D1F">
      <w:pPr>
        <w:pStyle w:val="BodyText"/>
        <w:spacing w:line="269" w:lineRule="auto"/>
        <w:ind w:left="792" w:right="821"/>
        <w:jc w:val="both"/>
        <w:rPr>
          <w:sz w:val="22"/>
          <w:szCs w:val="22"/>
        </w:rPr>
      </w:pPr>
      <w:r w:rsidRPr="00CC1D1F">
        <w:rPr>
          <w:sz w:val="22"/>
          <w:szCs w:val="22"/>
        </w:rPr>
        <w:lastRenderedPageBreak/>
        <w:t>quality</w:t>
      </w:r>
      <w:r w:rsidRPr="00CC1D1F">
        <w:rPr>
          <w:spacing w:val="-10"/>
          <w:sz w:val="22"/>
          <w:szCs w:val="22"/>
        </w:rPr>
        <w:t xml:space="preserve"> </w:t>
      </w:r>
      <w:r w:rsidRPr="00CC1D1F">
        <w:rPr>
          <w:sz w:val="22"/>
          <w:szCs w:val="22"/>
        </w:rPr>
        <w:t>and</w:t>
      </w:r>
      <w:r w:rsidRPr="00CC1D1F">
        <w:rPr>
          <w:spacing w:val="-11"/>
          <w:sz w:val="22"/>
          <w:szCs w:val="22"/>
        </w:rPr>
        <w:t xml:space="preserve"> </w:t>
      </w:r>
      <w:r w:rsidRPr="00CC1D1F">
        <w:rPr>
          <w:sz w:val="22"/>
          <w:szCs w:val="22"/>
        </w:rPr>
        <w:t>related</w:t>
      </w:r>
      <w:r w:rsidRPr="00CC1D1F">
        <w:rPr>
          <w:spacing w:val="-11"/>
          <w:sz w:val="22"/>
          <w:szCs w:val="22"/>
        </w:rPr>
        <w:t xml:space="preserve"> </w:t>
      </w:r>
      <w:r w:rsidRPr="00CC1D1F">
        <w:rPr>
          <w:sz w:val="22"/>
          <w:szCs w:val="22"/>
        </w:rPr>
        <w:t>health</w:t>
      </w:r>
      <w:r w:rsidRPr="00CC1D1F">
        <w:rPr>
          <w:spacing w:val="-11"/>
          <w:sz w:val="22"/>
          <w:szCs w:val="22"/>
        </w:rPr>
        <w:t xml:space="preserve"> </w:t>
      </w:r>
      <w:r w:rsidRPr="00CC1D1F">
        <w:rPr>
          <w:sz w:val="22"/>
          <w:szCs w:val="22"/>
        </w:rPr>
        <w:t xml:space="preserve">outcomes in New </w:t>
      </w:r>
      <w:r w:rsidRPr="00CC1D1F">
        <w:rPr>
          <w:spacing w:val="-6"/>
          <w:sz w:val="22"/>
          <w:szCs w:val="22"/>
        </w:rPr>
        <w:t xml:space="preserve">York </w:t>
      </w:r>
      <w:r w:rsidRPr="00CC1D1F">
        <w:rPr>
          <w:sz w:val="22"/>
          <w:szCs w:val="22"/>
        </w:rPr>
        <w:t xml:space="preserve">City (Gao </w:t>
      </w:r>
      <w:r w:rsidRPr="00CC1D1F">
        <w:rPr>
          <w:i/>
          <w:iCs/>
          <w:sz w:val="22"/>
          <w:szCs w:val="22"/>
        </w:rPr>
        <w:t>et al</w:t>
      </w:r>
      <w:r w:rsidRPr="00CC1D1F">
        <w:rPr>
          <w:sz w:val="22"/>
          <w:szCs w:val="22"/>
        </w:rPr>
        <w:t xml:space="preserve">. 2018; Johnson </w:t>
      </w:r>
      <w:r w:rsidRPr="00CC1D1F">
        <w:rPr>
          <w:i/>
          <w:iCs/>
          <w:sz w:val="22"/>
          <w:szCs w:val="22"/>
        </w:rPr>
        <w:t>et al</w:t>
      </w:r>
      <w:r w:rsidRPr="00CC1D1F">
        <w:rPr>
          <w:sz w:val="22"/>
          <w:szCs w:val="22"/>
        </w:rPr>
        <w:t>. 2020).</w:t>
      </w:r>
      <w:r w:rsidRPr="00CC1D1F">
        <w:rPr>
          <w:spacing w:val="-40"/>
          <w:sz w:val="22"/>
          <w:szCs w:val="22"/>
        </w:rPr>
        <w:t xml:space="preserve"> </w:t>
      </w:r>
    </w:p>
    <w:p w14:paraId="79EB3541" w14:textId="1A8CCA8C" w:rsidR="008B74CF" w:rsidRPr="00CC1D1F" w:rsidRDefault="008B74CF" w:rsidP="008B74CF">
      <w:pPr>
        <w:pStyle w:val="BodyText"/>
        <w:spacing w:line="266" w:lineRule="auto"/>
        <w:ind w:left="785" w:right="819" w:firstLine="298"/>
        <w:jc w:val="both"/>
        <w:rPr>
          <w:sz w:val="22"/>
          <w:szCs w:val="22"/>
        </w:rPr>
      </w:pPr>
      <w:r w:rsidRPr="00CC1D1F">
        <w:rPr>
          <w:sz w:val="22"/>
          <w:szCs w:val="22"/>
        </w:rPr>
        <w:t>It is difficult to draw meaningful conclusions about the causality of recent air quality changes</w:t>
      </w:r>
      <w:r w:rsidRPr="00CC1D1F">
        <w:rPr>
          <w:spacing w:val="-10"/>
          <w:sz w:val="22"/>
          <w:szCs w:val="22"/>
        </w:rPr>
        <w:t xml:space="preserve"> </w:t>
      </w:r>
      <w:r w:rsidRPr="00CC1D1F">
        <w:rPr>
          <w:sz w:val="22"/>
          <w:szCs w:val="22"/>
        </w:rPr>
        <w:t>in</w:t>
      </w:r>
      <w:r w:rsidRPr="00CC1D1F">
        <w:rPr>
          <w:spacing w:val="-9"/>
          <w:sz w:val="22"/>
          <w:szCs w:val="22"/>
        </w:rPr>
        <w:t xml:space="preserve"> </w:t>
      </w:r>
      <w:r w:rsidRPr="00CC1D1F">
        <w:rPr>
          <w:sz w:val="22"/>
          <w:szCs w:val="22"/>
        </w:rPr>
        <w:t>the</w:t>
      </w:r>
      <w:r w:rsidRPr="00CC1D1F">
        <w:rPr>
          <w:spacing w:val="-9"/>
          <w:sz w:val="22"/>
          <w:szCs w:val="22"/>
        </w:rPr>
        <w:t xml:space="preserve"> </w:t>
      </w:r>
      <w:r w:rsidRPr="00CC1D1F">
        <w:rPr>
          <w:sz w:val="22"/>
          <w:szCs w:val="22"/>
        </w:rPr>
        <w:t>Northeastern</w:t>
      </w:r>
      <w:r w:rsidRPr="00CC1D1F">
        <w:rPr>
          <w:spacing w:val="-9"/>
          <w:sz w:val="22"/>
          <w:szCs w:val="22"/>
        </w:rPr>
        <w:t xml:space="preserve"> </w:t>
      </w:r>
      <w:r w:rsidRPr="00CC1D1F">
        <w:rPr>
          <w:sz w:val="22"/>
          <w:szCs w:val="22"/>
        </w:rPr>
        <w:t>U.S.</w:t>
      </w:r>
      <w:r w:rsidRPr="00CC1D1F">
        <w:rPr>
          <w:spacing w:val="-9"/>
          <w:sz w:val="22"/>
          <w:szCs w:val="22"/>
        </w:rPr>
        <w:t xml:space="preserve"> </w:t>
      </w:r>
      <w:r w:rsidRPr="00CC1D1F">
        <w:rPr>
          <w:sz w:val="22"/>
          <w:szCs w:val="22"/>
        </w:rPr>
        <w:t>(e.g.</w:t>
      </w:r>
      <w:r w:rsidRPr="00CC1D1F">
        <w:rPr>
          <w:spacing w:val="-9"/>
          <w:sz w:val="22"/>
          <w:szCs w:val="22"/>
        </w:rPr>
        <w:t xml:space="preserve"> </w:t>
      </w:r>
      <w:r w:rsidRPr="00CC1D1F">
        <w:rPr>
          <w:sz w:val="22"/>
          <w:szCs w:val="22"/>
        </w:rPr>
        <w:t>monthly</w:t>
      </w:r>
      <w:r w:rsidRPr="00CC1D1F">
        <w:rPr>
          <w:spacing w:val="-9"/>
          <w:sz w:val="22"/>
          <w:szCs w:val="22"/>
        </w:rPr>
        <w:t xml:space="preserve"> </w:t>
      </w:r>
      <w:r w:rsidRPr="00CC1D1F">
        <w:rPr>
          <w:sz w:val="22"/>
          <w:szCs w:val="22"/>
        </w:rPr>
        <w:t>NO</w:t>
      </w:r>
      <w:r w:rsidRPr="00CC1D1F">
        <w:rPr>
          <w:sz w:val="22"/>
          <w:szCs w:val="22"/>
          <w:vertAlign w:val="subscript"/>
        </w:rPr>
        <w:t>2</w:t>
      </w:r>
      <w:r w:rsidRPr="00CC1D1F">
        <w:rPr>
          <w:spacing w:val="-6"/>
          <w:sz w:val="22"/>
          <w:szCs w:val="22"/>
        </w:rPr>
        <w:t xml:space="preserve"> </w:t>
      </w:r>
      <w:r w:rsidRPr="00CC1D1F">
        <w:rPr>
          <w:sz w:val="22"/>
          <w:szCs w:val="22"/>
        </w:rPr>
        <w:t>changes;</w:t>
      </w:r>
      <w:r w:rsidRPr="00CC1D1F">
        <w:rPr>
          <w:spacing w:val="-9"/>
          <w:sz w:val="22"/>
          <w:szCs w:val="22"/>
        </w:rPr>
        <w:t xml:space="preserve"> </w:t>
      </w:r>
      <w:r w:rsidRPr="00875905">
        <w:rPr>
          <w:b/>
          <w:bCs/>
          <w:sz w:val="22"/>
          <w:szCs w:val="22"/>
        </w:rPr>
        <w:t>Figure</w:t>
      </w:r>
      <w:r w:rsidRPr="00875905">
        <w:rPr>
          <w:b/>
          <w:bCs/>
          <w:spacing w:val="-9"/>
          <w:sz w:val="22"/>
          <w:szCs w:val="22"/>
        </w:rPr>
        <w:t xml:space="preserve"> </w:t>
      </w:r>
      <w:r w:rsidRPr="00875905">
        <w:rPr>
          <w:b/>
          <w:bCs/>
          <w:sz w:val="22"/>
          <w:szCs w:val="22"/>
        </w:rPr>
        <w:t>1</w:t>
      </w:r>
      <w:r w:rsidRPr="00CC1D1F">
        <w:rPr>
          <w:sz w:val="22"/>
          <w:szCs w:val="22"/>
        </w:rPr>
        <w:t>)</w:t>
      </w:r>
      <w:r w:rsidRPr="00CC1D1F">
        <w:rPr>
          <w:spacing w:val="-9"/>
          <w:sz w:val="22"/>
          <w:szCs w:val="22"/>
        </w:rPr>
        <w:t xml:space="preserve"> </w:t>
      </w:r>
      <w:r w:rsidRPr="00CC1D1F">
        <w:rPr>
          <w:sz w:val="22"/>
          <w:szCs w:val="22"/>
        </w:rPr>
        <w:t>for</w:t>
      </w:r>
      <w:r w:rsidRPr="00CC1D1F">
        <w:rPr>
          <w:spacing w:val="-9"/>
          <w:sz w:val="22"/>
          <w:szCs w:val="22"/>
        </w:rPr>
        <w:t xml:space="preserve"> </w:t>
      </w:r>
      <w:r w:rsidRPr="00CC1D1F">
        <w:rPr>
          <w:sz w:val="22"/>
          <w:szCs w:val="22"/>
        </w:rPr>
        <w:t>a</w:t>
      </w:r>
      <w:r w:rsidRPr="00CC1D1F">
        <w:rPr>
          <w:spacing w:val="-9"/>
          <w:sz w:val="22"/>
          <w:szCs w:val="22"/>
        </w:rPr>
        <w:t xml:space="preserve"> </w:t>
      </w:r>
      <w:r w:rsidRPr="00CC1D1F">
        <w:rPr>
          <w:sz w:val="22"/>
          <w:szCs w:val="22"/>
        </w:rPr>
        <w:t>variety</w:t>
      </w:r>
      <w:r w:rsidRPr="00CC1D1F">
        <w:rPr>
          <w:spacing w:val="-9"/>
          <w:sz w:val="22"/>
          <w:szCs w:val="22"/>
        </w:rPr>
        <w:t xml:space="preserve"> </w:t>
      </w:r>
      <w:r w:rsidRPr="00CC1D1F">
        <w:rPr>
          <w:sz w:val="22"/>
          <w:szCs w:val="22"/>
        </w:rPr>
        <w:t>of</w:t>
      </w:r>
      <w:r w:rsidRPr="00CC1D1F">
        <w:rPr>
          <w:spacing w:val="-9"/>
          <w:sz w:val="22"/>
          <w:szCs w:val="22"/>
        </w:rPr>
        <w:t xml:space="preserve"> </w:t>
      </w:r>
      <w:r w:rsidRPr="00CC1D1F">
        <w:rPr>
          <w:sz w:val="22"/>
          <w:szCs w:val="22"/>
        </w:rPr>
        <w:t>reasons.</w:t>
      </w:r>
      <w:r w:rsidRPr="00CC1D1F">
        <w:rPr>
          <w:spacing w:val="-12"/>
          <w:sz w:val="22"/>
          <w:szCs w:val="22"/>
        </w:rPr>
        <w:t xml:space="preserve"> </w:t>
      </w:r>
      <w:r w:rsidRPr="00CC1D1F">
        <w:rPr>
          <w:sz w:val="22"/>
          <w:szCs w:val="22"/>
        </w:rPr>
        <w:t>First,</w:t>
      </w:r>
      <w:r w:rsidRPr="00CC1D1F">
        <w:rPr>
          <w:spacing w:val="-11"/>
          <w:sz w:val="22"/>
          <w:szCs w:val="22"/>
        </w:rPr>
        <w:t xml:space="preserve"> </w:t>
      </w:r>
      <w:r w:rsidRPr="00CC1D1F">
        <w:rPr>
          <w:sz w:val="22"/>
          <w:szCs w:val="22"/>
        </w:rPr>
        <w:t>lockdowns</w:t>
      </w:r>
      <w:r w:rsidRPr="00CC1D1F">
        <w:rPr>
          <w:spacing w:val="-12"/>
          <w:sz w:val="22"/>
          <w:szCs w:val="22"/>
        </w:rPr>
        <w:t xml:space="preserve"> </w:t>
      </w:r>
      <w:r w:rsidRPr="00CC1D1F">
        <w:rPr>
          <w:sz w:val="22"/>
          <w:szCs w:val="22"/>
        </w:rPr>
        <w:t>are</w:t>
      </w:r>
      <w:r w:rsidRPr="00CC1D1F">
        <w:rPr>
          <w:spacing w:val="-11"/>
          <w:sz w:val="22"/>
          <w:szCs w:val="22"/>
        </w:rPr>
        <w:t xml:space="preserve"> </w:t>
      </w:r>
      <w:r w:rsidRPr="00CC1D1F">
        <w:rPr>
          <w:sz w:val="22"/>
          <w:szCs w:val="22"/>
        </w:rPr>
        <w:t>occurring</w:t>
      </w:r>
      <w:r w:rsidRPr="00CC1D1F">
        <w:rPr>
          <w:spacing w:val="-11"/>
          <w:sz w:val="22"/>
          <w:szCs w:val="22"/>
        </w:rPr>
        <w:t xml:space="preserve"> </w:t>
      </w:r>
      <w:r w:rsidRPr="00CC1D1F">
        <w:rPr>
          <w:sz w:val="22"/>
          <w:szCs w:val="22"/>
        </w:rPr>
        <w:t>in</w:t>
      </w:r>
      <w:r w:rsidRPr="00CC1D1F">
        <w:rPr>
          <w:spacing w:val="-12"/>
          <w:sz w:val="22"/>
          <w:szCs w:val="22"/>
        </w:rPr>
        <w:t xml:space="preserve"> </w:t>
      </w:r>
      <w:r w:rsidRPr="00CC1D1F">
        <w:rPr>
          <w:sz w:val="22"/>
          <w:szCs w:val="22"/>
        </w:rPr>
        <w:t>the</w:t>
      </w:r>
      <w:r w:rsidRPr="00CC1D1F">
        <w:rPr>
          <w:spacing w:val="-11"/>
          <w:sz w:val="22"/>
          <w:szCs w:val="22"/>
        </w:rPr>
        <w:t xml:space="preserve"> </w:t>
      </w:r>
      <w:r w:rsidRPr="00CC1D1F">
        <w:rPr>
          <w:sz w:val="22"/>
          <w:szCs w:val="22"/>
        </w:rPr>
        <w:t>context</w:t>
      </w:r>
      <w:r w:rsidRPr="00CC1D1F">
        <w:rPr>
          <w:spacing w:val="-12"/>
          <w:sz w:val="22"/>
          <w:szCs w:val="22"/>
        </w:rPr>
        <w:t xml:space="preserve"> </w:t>
      </w:r>
      <w:r w:rsidRPr="00CC1D1F">
        <w:rPr>
          <w:sz w:val="22"/>
          <w:szCs w:val="22"/>
        </w:rPr>
        <w:t>of</w:t>
      </w:r>
      <w:r w:rsidRPr="00CC1D1F">
        <w:rPr>
          <w:spacing w:val="-11"/>
          <w:sz w:val="22"/>
          <w:szCs w:val="22"/>
        </w:rPr>
        <w:t xml:space="preserve"> </w:t>
      </w:r>
      <w:r w:rsidRPr="00CC1D1F">
        <w:rPr>
          <w:sz w:val="22"/>
          <w:szCs w:val="22"/>
        </w:rPr>
        <w:t>a</w:t>
      </w:r>
      <w:r w:rsidRPr="00CC1D1F">
        <w:rPr>
          <w:spacing w:val="-11"/>
          <w:sz w:val="22"/>
          <w:szCs w:val="22"/>
        </w:rPr>
        <w:t xml:space="preserve"> </w:t>
      </w:r>
      <w:r w:rsidRPr="00CC1D1F">
        <w:rPr>
          <w:sz w:val="22"/>
          <w:szCs w:val="22"/>
        </w:rPr>
        <w:t>well-established</w:t>
      </w:r>
      <w:r w:rsidRPr="00CC1D1F">
        <w:rPr>
          <w:spacing w:val="-12"/>
          <w:sz w:val="22"/>
          <w:szCs w:val="22"/>
        </w:rPr>
        <w:t xml:space="preserve"> </w:t>
      </w:r>
      <w:r w:rsidRPr="00CC1D1F">
        <w:rPr>
          <w:sz w:val="22"/>
          <w:szCs w:val="22"/>
        </w:rPr>
        <w:t>trend</w:t>
      </w:r>
      <w:r w:rsidRPr="00CC1D1F">
        <w:rPr>
          <w:spacing w:val="-11"/>
          <w:sz w:val="22"/>
          <w:szCs w:val="22"/>
        </w:rPr>
        <w:t xml:space="preserve"> </w:t>
      </w:r>
      <w:r w:rsidRPr="00CC1D1F">
        <w:rPr>
          <w:sz w:val="22"/>
          <w:szCs w:val="22"/>
        </w:rPr>
        <w:t>of</w:t>
      </w:r>
      <w:r w:rsidRPr="00CC1D1F">
        <w:rPr>
          <w:spacing w:val="-12"/>
          <w:sz w:val="22"/>
          <w:szCs w:val="22"/>
        </w:rPr>
        <w:t xml:space="preserve"> </w:t>
      </w:r>
      <w:r w:rsidRPr="00CC1D1F">
        <w:rPr>
          <w:sz w:val="22"/>
          <w:szCs w:val="22"/>
        </w:rPr>
        <w:t xml:space="preserve">decreasing regional air pollution. This must be </w:t>
      </w:r>
      <w:proofErr w:type="gramStart"/>
      <w:r w:rsidRPr="00CC1D1F">
        <w:rPr>
          <w:sz w:val="22"/>
          <w:szCs w:val="22"/>
        </w:rPr>
        <w:t>taken into account</w:t>
      </w:r>
      <w:proofErr w:type="gramEnd"/>
      <w:r w:rsidRPr="00CC1D1F">
        <w:rPr>
          <w:sz w:val="22"/>
          <w:szCs w:val="22"/>
        </w:rPr>
        <w:t xml:space="preserve"> when attributing changes in atmospheric</w:t>
      </w:r>
      <w:r w:rsidRPr="00CC1D1F">
        <w:rPr>
          <w:spacing w:val="-12"/>
          <w:sz w:val="22"/>
          <w:szCs w:val="22"/>
        </w:rPr>
        <w:t xml:space="preserve"> </w:t>
      </w:r>
      <w:r w:rsidRPr="00CC1D1F">
        <w:rPr>
          <w:sz w:val="22"/>
          <w:szCs w:val="22"/>
        </w:rPr>
        <w:t>composition</w:t>
      </w:r>
      <w:r w:rsidRPr="00CC1D1F">
        <w:rPr>
          <w:spacing w:val="-11"/>
          <w:sz w:val="22"/>
          <w:szCs w:val="22"/>
        </w:rPr>
        <w:t xml:space="preserve"> </w:t>
      </w:r>
      <w:r w:rsidRPr="00CC1D1F">
        <w:rPr>
          <w:sz w:val="22"/>
          <w:szCs w:val="22"/>
        </w:rPr>
        <w:t>to</w:t>
      </w:r>
      <w:r w:rsidRPr="00CC1D1F">
        <w:rPr>
          <w:spacing w:val="-12"/>
          <w:sz w:val="22"/>
          <w:szCs w:val="22"/>
        </w:rPr>
        <w:t xml:space="preserve"> </w:t>
      </w:r>
      <w:r w:rsidRPr="00CC1D1F">
        <w:rPr>
          <w:sz w:val="22"/>
          <w:szCs w:val="22"/>
        </w:rPr>
        <w:t>COVID-19</w:t>
      </w:r>
      <w:r w:rsidRPr="00CC1D1F">
        <w:rPr>
          <w:spacing w:val="-11"/>
          <w:sz w:val="22"/>
          <w:szCs w:val="22"/>
        </w:rPr>
        <w:t xml:space="preserve"> </w:t>
      </w:r>
      <w:r w:rsidRPr="00CC1D1F">
        <w:rPr>
          <w:sz w:val="22"/>
          <w:szCs w:val="22"/>
        </w:rPr>
        <w:t>lockdowns</w:t>
      </w:r>
      <w:r w:rsidRPr="00CC1D1F">
        <w:rPr>
          <w:spacing w:val="-12"/>
          <w:sz w:val="22"/>
          <w:szCs w:val="22"/>
        </w:rPr>
        <w:t xml:space="preserve"> </w:t>
      </w:r>
      <w:r w:rsidRPr="00CC1D1F">
        <w:rPr>
          <w:sz w:val="22"/>
          <w:szCs w:val="22"/>
        </w:rPr>
        <w:t>(Field</w:t>
      </w:r>
      <w:r w:rsidRPr="00CC1D1F">
        <w:rPr>
          <w:spacing w:val="-11"/>
          <w:sz w:val="22"/>
          <w:szCs w:val="22"/>
        </w:rPr>
        <w:t xml:space="preserve"> </w:t>
      </w:r>
      <w:r w:rsidRPr="00CC1D1F">
        <w:rPr>
          <w:i/>
          <w:iCs/>
          <w:sz w:val="22"/>
          <w:szCs w:val="22"/>
        </w:rPr>
        <w:t>et</w:t>
      </w:r>
      <w:r w:rsidRPr="00CC1D1F">
        <w:rPr>
          <w:i/>
          <w:iCs/>
          <w:spacing w:val="-12"/>
          <w:sz w:val="22"/>
          <w:szCs w:val="22"/>
        </w:rPr>
        <w:t xml:space="preserve"> </w:t>
      </w:r>
      <w:r w:rsidRPr="00CC1D1F">
        <w:rPr>
          <w:i/>
          <w:iCs/>
          <w:sz w:val="22"/>
          <w:szCs w:val="22"/>
        </w:rPr>
        <w:t>al</w:t>
      </w:r>
      <w:r w:rsidRPr="00CC1D1F">
        <w:rPr>
          <w:sz w:val="22"/>
          <w:szCs w:val="22"/>
        </w:rPr>
        <w:t>.</w:t>
      </w:r>
      <w:r w:rsidRPr="00CC1D1F">
        <w:rPr>
          <w:spacing w:val="-11"/>
          <w:sz w:val="22"/>
          <w:szCs w:val="22"/>
        </w:rPr>
        <w:t xml:space="preserve"> </w:t>
      </w:r>
      <w:r w:rsidRPr="00CC1D1F">
        <w:rPr>
          <w:sz w:val="22"/>
          <w:szCs w:val="22"/>
        </w:rPr>
        <w:t>2020).</w:t>
      </w:r>
      <w:r w:rsidRPr="00CC1D1F">
        <w:rPr>
          <w:spacing w:val="-12"/>
          <w:sz w:val="22"/>
          <w:szCs w:val="22"/>
        </w:rPr>
        <w:t xml:space="preserve"> </w:t>
      </w:r>
      <w:r w:rsidRPr="00CC1D1F">
        <w:rPr>
          <w:sz w:val="22"/>
          <w:szCs w:val="22"/>
        </w:rPr>
        <w:t>Second,</w:t>
      </w:r>
      <w:r w:rsidRPr="00CC1D1F">
        <w:rPr>
          <w:spacing w:val="-11"/>
          <w:sz w:val="22"/>
          <w:szCs w:val="22"/>
        </w:rPr>
        <w:t xml:space="preserve"> </w:t>
      </w:r>
      <w:r w:rsidRPr="00CC1D1F">
        <w:rPr>
          <w:sz w:val="22"/>
          <w:szCs w:val="22"/>
        </w:rPr>
        <w:t>current</w:t>
      </w:r>
      <w:r w:rsidRPr="00CC1D1F">
        <w:rPr>
          <w:spacing w:val="-12"/>
          <w:sz w:val="22"/>
          <w:szCs w:val="22"/>
        </w:rPr>
        <w:t xml:space="preserve"> </w:t>
      </w:r>
      <w:r w:rsidRPr="00CC1D1F">
        <w:rPr>
          <w:sz w:val="22"/>
          <w:szCs w:val="22"/>
        </w:rPr>
        <w:t>methods for disentangling emissions from meteorological influences on air pollution that average historical data over sequential months lack the temporal granularity to quantify</w:t>
      </w:r>
      <w:r w:rsidRPr="00CC1D1F">
        <w:rPr>
          <w:spacing w:val="-20"/>
          <w:sz w:val="22"/>
          <w:szCs w:val="22"/>
        </w:rPr>
        <w:t xml:space="preserve"> </w:t>
      </w:r>
      <w:r w:rsidRPr="00CC1D1F">
        <w:rPr>
          <w:sz w:val="22"/>
          <w:szCs w:val="22"/>
        </w:rPr>
        <w:t>short-term emission</w:t>
      </w:r>
      <w:r w:rsidRPr="00CC1D1F">
        <w:rPr>
          <w:spacing w:val="-7"/>
          <w:sz w:val="22"/>
          <w:szCs w:val="22"/>
        </w:rPr>
        <w:t xml:space="preserve"> </w:t>
      </w:r>
      <w:r w:rsidRPr="00CC1D1F">
        <w:rPr>
          <w:sz w:val="22"/>
          <w:szCs w:val="22"/>
        </w:rPr>
        <w:t>changes</w:t>
      </w:r>
      <w:r w:rsidRPr="00CC1D1F">
        <w:rPr>
          <w:spacing w:val="-6"/>
          <w:sz w:val="22"/>
          <w:szCs w:val="22"/>
        </w:rPr>
        <w:t xml:space="preserve"> </w:t>
      </w:r>
      <w:r w:rsidRPr="00CC1D1F">
        <w:rPr>
          <w:sz w:val="22"/>
          <w:szCs w:val="22"/>
        </w:rPr>
        <w:t>and</w:t>
      </w:r>
      <w:r w:rsidRPr="00CC1D1F">
        <w:rPr>
          <w:spacing w:val="-6"/>
          <w:sz w:val="22"/>
          <w:szCs w:val="22"/>
        </w:rPr>
        <w:t xml:space="preserve"> </w:t>
      </w:r>
      <w:r w:rsidRPr="00CC1D1F">
        <w:rPr>
          <w:sz w:val="22"/>
          <w:szCs w:val="22"/>
        </w:rPr>
        <w:t>account</w:t>
      </w:r>
      <w:r w:rsidRPr="00CC1D1F">
        <w:rPr>
          <w:spacing w:val="-6"/>
          <w:sz w:val="22"/>
          <w:szCs w:val="22"/>
        </w:rPr>
        <w:t xml:space="preserve"> </w:t>
      </w:r>
      <w:r w:rsidRPr="00CC1D1F">
        <w:rPr>
          <w:sz w:val="22"/>
          <w:szCs w:val="22"/>
        </w:rPr>
        <w:t>for</w:t>
      </w:r>
      <w:r w:rsidRPr="00CC1D1F">
        <w:rPr>
          <w:spacing w:val="-6"/>
          <w:sz w:val="22"/>
          <w:szCs w:val="22"/>
        </w:rPr>
        <w:t xml:space="preserve"> </w:t>
      </w:r>
      <w:r w:rsidRPr="00CC1D1F">
        <w:rPr>
          <w:sz w:val="22"/>
          <w:szCs w:val="22"/>
        </w:rPr>
        <w:t>long-term</w:t>
      </w:r>
      <w:r w:rsidRPr="00CC1D1F">
        <w:rPr>
          <w:spacing w:val="-6"/>
          <w:sz w:val="22"/>
          <w:szCs w:val="22"/>
        </w:rPr>
        <w:t xml:space="preserve"> </w:t>
      </w:r>
      <w:r w:rsidRPr="00CC1D1F">
        <w:rPr>
          <w:sz w:val="22"/>
          <w:szCs w:val="22"/>
        </w:rPr>
        <w:t>trends</w:t>
      </w:r>
      <w:r w:rsidRPr="00CC1D1F">
        <w:rPr>
          <w:spacing w:val="-6"/>
          <w:sz w:val="22"/>
          <w:szCs w:val="22"/>
        </w:rPr>
        <w:t xml:space="preserve"> </w:t>
      </w:r>
      <w:r w:rsidRPr="00CC1D1F">
        <w:rPr>
          <w:sz w:val="22"/>
          <w:szCs w:val="22"/>
        </w:rPr>
        <w:t>(Goldberg</w:t>
      </w:r>
      <w:r w:rsidRPr="00CC1D1F">
        <w:rPr>
          <w:spacing w:val="-6"/>
          <w:sz w:val="22"/>
          <w:szCs w:val="22"/>
        </w:rPr>
        <w:t xml:space="preserve"> </w:t>
      </w:r>
      <w:r w:rsidRPr="00CC1D1F">
        <w:rPr>
          <w:i/>
          <w:iCs/>
          <w:sz w:val="22"/>
          <w:szCs w:val="22"/>
        </w:rPr>
        <w:t>et</w:t>
      </w:r>
      <w:r w:rsidRPr="00CC1D1F">
        <w:rPr>
          <w:i/>
          <w:iCs/>
          <w:spacing w:val="-7"/>
          <w:sz w:val="22"/>
          <w:szCs w:val="22"/>
        </w:rPr>
        <w:t xml:space="preserve"> </w:t>
      </w:r>
      <w:r w:rsidRPr="00CC1D1F">
        <w:rPr>
          <w:i/>
          <w:iCs/>
          <w:sz w:val="22"/>
          <w:szCs w:val="22"/>
        </w:rPr>
        <w:t>al</w:t>
      </w:r>
      <w:r w:rsidRPr="00CC1D1F">
        <w:rPr>
          <w:sz w:val="22"/>
          <w:szCs w:val="22"/>
        </w:rPr>
        <w:t>. 2020).</w:t>
      </w:r>
      <w:r w:rsidRPr="00CC1D1F">
        <w:rPr>
          <w:spacing w:val="-6"/>
          <w:sz w:val="22"/>
          <w:szCs w:val="22"/>
        </w:rPr>
        <w:t xml:space="preserve"> </w:t>
      </w:r>
      <w:r w:rsidRPr="00CC1D1F">
        <w:rPr>
          <w:sz w:val="22"/>
          <w:szCs w:val="22"/>
        </w:rPr>
        <w:t>Third,</w:t>
      </w:r>
      <w:r w:rsidRPr="00CC1D1F">
        <w:rPr>
          <w:spacing w:val="-6"/>
          <w:sz w:val="22"/>
          <w:szCs w:val="22"/>
        </w:rPr>
        <w:t xml:space="preserve"> </w:t>
      </w:r>
      <w:r w:rsidRPr="00CC1D1F">
        <w:rPr>
          <w:sz w:val="22"/>
          <w:szCs w:val="22"/>
        </w:rPr>
        <w:t xml:space="preserve">simultaneous events such as fires, summer breaks in schooling, and holidays (e.g. July </w:t>
      </w:r>
      <w:r w:rsidRPr="00CC1D1F">
        <w:rPr>
          <w:spacing w:val="2"/>
          <w:sz w:val="22"/>
          <w:szCs w:val="22"/>
        </w:rPr>
        <w:t>4</w:t>
      </w:r>
      <w:r w:rsidR="00F45F16" w:rsidRPr="00675599">
        <w:rPr>
          <w:sz w:val="22"/>
          <w:szCs w:val="22"/>
        </w:rPr>
        <w:t>th</w:t>
      </w:r>
      <w:r w:rsidRPr="00CC1D1F">
        <w:rPr>
          <w:spacing w:val="2"/>
          <w:sz w:val="22"/>
          <w:szCs w:val="22"/>
        </w:rPr>
        <w:t>)</w:t>
      </w:r>
      <w:r w:rsidRPr="00CC1D1F">
        <w:rPr>
          <w:spacing w:val="-31"/>
          <w:sz w:val="22"/>
          <w:szCs w:val="22"/>
        </w:rPr>
        <w:t xml:space="preserve"> </w:t>
      </w:r>
      <w:r w:rsidRPr="00CC1D1F">
        <w:rPr>
          <w:sz w:val="22"/>
          <w:szCs w:val="22"/>
        </w:rPr>
        <w:t>may complicate</w:t>
      </w:r>
      <w:r w:rsidRPr="00CC1D1F">
        <w:rPr>
          <w:spacing w:val="-8"/>
          <w:sz w:val="22"/>
          <w:szCs w:val="22"/>
        </w:rPr>
        <w:t xml:space="preserve"> </w:t>
      </w:r>
      <w:r w:rsidRPr="00CC1D1F">
        <w:rPr>
          <w:sz w:val="22"/>
          <w:szCs w:val="22"/>
        </w:rPr>
        <w:t>time</w:t>
      </w:r>
      <w:r w:rsidRPr="00CC1D1F">
        <w:rPr>
          <w:spacing w:val="-7"/>
          <w:sz w:val="22"/>
          <w:szCs w:val="22"/>
        </w:rPr>
        <w:t xml:space="preserve"> </w:t>
      </w:r>
      <w:r w:rsidRPr="00CC1D1F">
        <w:rPr>
          <w:sz w:val="22"/>
          <w:szCs w:val="22"/>
        </w:rPr>
        <w:t>series</w:t>
      </w:r>
      <w:r w:rsidRPr="00CC1D1F">
        <w:rPr>
          <w:spacing w:val="-8"/>
          <w:sz w:val="22"/>
          <w:szCs w:val="22"/>
        </w:rPr>
        <w:t xml:space="preserve"> </w:t>
      </w:r>
      <w:r w:rsidRPr="00CC1D1F">
        <w:rPr>
          <w:sz w:val="22"/>
          <w:szCs w:val="22"/>
        </w:rPr>
        <w:t>analyses</w:t>
      </w:r>
      <w:r w:rsidRPr="00CC1D1F">
        <w:rPr>
          <w:spacing w:val="-7"/>
          <w:sz w:val="22"/>
          <w:szCs w:val="22"/>
        </w:rPr>
        <w:t xml:space="preserve"> </w:t>
      </w:r>
      <w:r w:rsidRPr="00CC1D1F">
        <w:rPr>
          <w:sz w:val="22"/>
          <w:szCs w:val="22"/>
        </w:rPr>
        <w:t>as</w:t>
      </w:r>
      <w:r w:rsidRPr="00CC1D1F">
        <w:rPr>
          <w:spacing w:val="-8"/>
          <w:sz w:val="22"/>
          <w:szCs w:val="22"/>
        </w:rPr>
        <w:t xml:space="preserve"> </w:t>
      </w:r>
      <w:r w:rsidRPr="00CC1D1F">
        <w:rPr>
          <w:sz w:val="22"/>
          <w:szCs w:val="22"/>
        </w:rPr>
        <w:t>spikes</w:t>
      </w:r>
      <w:r w:rsidRPr="00CC1D1F">
        <w:rPr>
          <w:spacing w:val="-7"/>
          <w:sz w:val="22"/>
          <w:szCs w:val="22"/>
        </w:rPr>
        <w:t xml:space="preserve"> </w:t>
      </w:r>
      <w:r w:rsidRPr="00CC1D1F">
        <w:rPr>
          <w:sz w:val="22"/>
          <w:szCs w:val="22"/>
        </w:rPr>
        <w:t>or</w:t>
      </w:r>
      <w:r w:rsidRPr="00CC1D1F">
        <w:rPr>
          <w:spacing w:val="-8"/>
          <w:sz w:val="22"/>
          <w:szCs w:val="22"/>
        </w:rPr>
        <w:t xml:space="preserve"> </w:t>
      </w:r>
      <w:r w:rsidRPr="00CC1D1F">
        <w:rPr>
          <w:sz w:val="22"/>
          <w:szCs w:val="22"/>
        </w:rPr>
        <w:t>dips</w:t>
      </w:r>
      <w:r w:rsidRPr="00CC1D1F">
        <w:rPr>
          <w:spacing w:val="-7"/>
          <w:sz w:val="22"/>
          <w:szCs w:val="22"/>
        </w:rPr>
        <w:t xml:space="preserve"> </w:t>
      </w:r>
      <w:r w:rsidRPr="00CC1D1F">
        <w:rPr>
          <w:sz w:val="22"/>
          <w:szCs w:val="22"/>
        </w:rPr>
        <w:t>in</w:t>
      </w:r>
      <w:r w:rsidRPr="00CC1D1F">
        <w:rPr>
          <w:spacing w:val="-8"/>
          <w:sz w:val="22"/>
          <w:szCs w:val="22"/>
        </w:rPr>
        <w:t xml:space="preserve"> </w:t>
      </w:r>
      <w:r w:rsidRPr="00CC1D1F">
        <w:rPr>
          <w:sz w:val="22"/>
          <w:szCs w:val="22"/>
        </w:rPr>
        <w:t>emissions</w:t>
      </w:r>
      <w:r w:rsidRPr="00CC1D1F">
        <w:rPr>
          <w:spacing w:val="-7"/>
          <w:sz w:val="22"/>
          <w:szCs w:val="22"/>
        </w:rPr>
        <w:t xml:space="preserve"> </w:t>
      </w:r>
      <w:r w:rsidRPr="00CC1D1F">
        <w:rPr>
          <w:sz w:val="22"/>
          <w:szCs w:val="22"/>
        </w:rPr>
        <w:t>may</w:t>
      </w:r>
      <w:r w:rsidRPr="00CC1D1F">
        <w:rPr>
          <w:spacing w:val="-8"/>
          <w:sz w:val="22"/>
          <w:szCs w:val="22"/>
        </w:rPr>
        <w:t xml:space="preserve"> </w:t>
      </w:r>
      <w:r w:rsidRPr="00CC1D1F">
        <w:rPr>
          <w:sz w:val="22"/>
          <w:szCs w:val="22"/>
        </w:rPr>
        <w:t>accompany</w:t>
      </w:r>
      <w:r w:rsidRPr="00CC1D1F">
        <w:rPr>
          <w:spacing w:val="-7"/>
          <w:sz w:val="22"/>
          <w:szCs w:val="22"/>
        </w:rPr>
        <w:t xml:space="preserve"> </w:t>
      </w:r>
      <w:r w:rsidRPr="00CC1D1F">
        <w:rPr>
          <w:sz w:val="22"/>
          <w:szCs w:val="22"/>
        </w:rPr>
        <w:t>these</w:t>
      </w:r>
      <w:r w:rsidRPr="00CC1D1F">
        <w:rPr>
          <w:spacing w:val="-8"/>
          <w:sz w:val="22"/>
          <w:szCs w:val="22"/>
        </w:rPr>
        <w:t xml:space="preserve"> </w:t>
      </w:r>
      <w:r w:rsidRPr="00CC1D1F">
        <w:rPr>
          <w:spacing w:val="-5"/>
          <w:sz w:val="22"/>
          <w:szCs w:val="22"/>
        </w:rPr>
        <w:t xml:space="preserve">events </w:t>
      </w:r>
      <w:r w:rsidRPr="00CC1D1F">
        <w:rPr>
          <w:sz w:val="22"/>
          <w:szCs w:val="22"/>
        </w:rPr>
        <w:t xml:space="preserve">(Chen </w:t>
      </w:r>
      <w:r w:rsidRPr="00CC1D1F">
        <w:rPr>
          <w:i/>
          <w:iCs/>
          <w:sz w:val="22"/>
          <w:szCs w:val="22"/>
        </w:rPr>
        <w:t>et al</w:t>
      </w:r>
      <w:r w:rsidRPr="00CC1D1F">
        <w:rPr>
          <w:sz w:val="22"/>
          <w:szCs w:val="22"/>
        </w:rPr>
        <w:t xml:space="preserve">. 2020). Lastly, social distancing policies and practices continuously vary </w:t>
      </w:r>
      <w:r w:rsidRPr="00CC1D1F">
        <w:rPr>
          <w:spacing w:val="-7"/>
          <w:sz w:val="22"/>
          <w:szCs w:val="22"/>
        </w:rPr>
        <w:t xml:space="preserve">in </w:t>
      </w:r>
      <w:r w:rsidRPr="00CC1D1F">
        <w:rPr>
          <w:sz w:val="22"/>
          <w:szCs w:val="22"/>
        </w:rPr>
        <w:t>time</w:t>
      </w:r>
      <w:r w:rsidRPr="00CC1D1F">
        <w:rPr>
          <w:spacing w:val="-12"/>
          <w:sz w:val="22"/>
          <w:szCs w:val="22"/>
        </w:rPr>
        <w:t xml:space="preserve"> </w:t>
      </w:r>
      <w:r w:rsidRPr="00CC1D1F">
        <w:rPr>
          <w:sz w:val="22"/>
          <w:szCs w:val="22"/>
        </w:rPr>
        <w:t>and</w:t>
      </w:r>
      <w:r w:rsidRPr="00CC1D1F">
        <w:rPr>
          <w:spacing w:val="-12"/>
          <w:sz w:val="22"/>
          <w:szCs w:val="22"/>
        </w:rPr>
        <w:t xml:space="preserve"> </w:t>
      </w:r>
      <w:r w:rsidRPr="00CC1D1F">
        <w:rPr>
          <w:sz w:val="22"/>
          <w:szCs w:val="22"/>
        </w:rPr>
        <w:t>space</w:t>
      </w:r>
      <w:r w:rsidRPr="00CC1D1F">
        <w:rPr>
          <w:spacing w:val="-12"/>
          <w:sz w:val="22"/>
          <w:szCs w:val="22"/>
        </w:rPr>
        <w:t xml:space="preserve"> </w:t>
      </w:r>
      <w:r w:rsidRPr="00CC1D1F">
        <w:rPr>
          <w:sz w:val="22"/>
          <w:szCs w:val="22"/>
        </w:rPr>
        <w:t>across</w:t>
      </w:r>
      <w:r w:rsidRPr="00CC1D1F">
        <w:rPr>
          <w:spacing w:val="-12"/>
          <w:sz w:val="22"/>
          <w:szCs w:val="22"/>
        </w:rPr>
        <w:t xml:space="preserve"> </w:t>
      </w:r>
      <w:r w:rsidRPr="00CC1D1F">
        <w:rPr>
          <w:sz w:val="22"/>
          <w:szCs w:val="22"/>
        </w:rPr>
        <w:t>the</w:t>
      </w:r>
      <w:r w:rsidRPr="00CC1D1F">
        <w:rPr>
          <w:spacing w:val="-11"/>
          <w:sz w:val="22"/>
          <w:szCs w:val="22"/>
        </w:rPr>
        <w:t xml:space="preserve"> </w:t>
      </w:r>
      <w:r w:rsidRPr="00CC1D1F">
        <w:rPr>
          <w:sz w:val="22"/>
          <w:szCs w:val="22"/>
        </w:rPr>
        <w:t>Northeast</w:t>
      </w:r>
      <w:r w:rsidRPr="00CC1D1F">
        <w:rPr>
          <w:spacing w:val="-12"/>
          <w:sz w:val="22"/>
          <w:szCs w:val="22"/>
        </w:rPr>
        <w:t xml:space="preserve"> </w:t>
      </w:r>
      <w:r w:rsidRPr="00CC1D1F">
        <w:rPr>
          <w:sz w:val="22"/>
          <w:szCs w:val="22"/>
        </w:rPr>
        <w:t>U.S.;</w:t>
      </w:r>
      <w:r w:rsidRPr="00CC1D1F">
        <w:rPr>
          <w:spacing w:val="-12"/>
          <w:sz w:val="22"/>
          <w:szCs w:val="22"/>
        </w:rPr>
        <w:t xml:space="preserve"> </w:t>
      </w:r>
      <w:r w:rsidRPr="00CC1D1F">
        <w:rPr>
          <w:sz w:val="22"/>
          <w:szCs w:val="22"/>
        </w:rPr>
        <w:t>proximity</w:t>
      </w:r>
      <w:r w:rsidRPr="00CC1D1F">
        <w:rPr>
          <w:spacing w:val="-12"/>
          <w:sz w:val="22"/>
          <w:szCs w:val="22"/>
        </w:rPr>
        <w:t xml:space="preserve"> </w:t>
      </w:r>
      <w:r w:rsidRPr="00CC1D1F">
        <w:rPr>
          <w:sz w:val="22"/>
          <w:szCs w:val="22"/>
        </w:rPr>
        <w:t>to</w:t>
      </w:r>
      <w:r w:rsidRPr="00CC1D1F">
        <w:rPr>
          <w:spacing w:val="-12"/>
          <w:sz w:val="22"/>
          <w:szCs w:val="22"/>
        </w:rPr>
        <w:t xml:space="preserve"> </w:t>
      </w:r>
      <w:r w:rsidRPr="00CC1D1F">
        <w:rPr>
          <w:sz w:val="22"/>
          <w:szCs w:val="22"/>
        </w:rPr>
        <w:t>major</w:t>
      </w:r>
      <w:r w:rsidRPr="00CC1D1F">
        <w:rPr>
          <w:spacing w:val="-11"/>
          <w:sz w:val="22"/>
          <w:szCs w:val="22"/>
        </w:rPr>
        <w:t xml:space="preserve"> </w:t>
      </w:r>
      <w:r w:rsidRPr="00CC1D1F">
        <w:rPr>
          <w:sz w:val="22"/>
          <w:szCs w:val="22"/>
        </w:rPr>
        <w:t>roads,</w:t>
      </w:r>
      <w:r w:rsidRPr="00CC1D1F">
        <w:rPr>
          <w:spacing w:val="-12"/>
          <w:sz w:val="22"/>
          <w:szCs w:val="22"/>
        </w:rPr>
        <w:t xml:space="preserve"> </w:t>
      </w:r>
      <w:r w:rsidRPr="00CC1D1F">
        <w:rPr>
          <w:sz w:val="22"/>
          <w:szCs w:val="22"/>
        </w:rPr>
        <w:t>population</w:t>
      </w:r>
      <w:r w:rsidRPr="00CC1D1F">
        <w:rPr>
          <w:spacing w:val="-12"/>
          <w:sz w:val="22"/>
          <w:szCs w:val="22"/>
        </w:rPr>
        <w:t xml:space="preserve"> </w:t>
      </w:r>
      <w:r w:rsidRPr="00CC1D1F">
        <w:rPr>
          <w:sz w:val="22"/>
          <w:szCs w:val="22"/>
        </w:rPr>
        <w:t>density,</w:t>
      </w:r>
      <w:r w:rsidRPr="00CC1D1F">
        <w:rPr>
          <w:spacing w:val="-12"/>
          <w:sz w:val="22"/>
          <w:szCs w:val="22"/>
        </w:rPr>
        <w:t xml:space="preserve"> </w:t>
      </w:r>
      <w:r w:rsidRPr="00CC1D1F">
        <w:rPr>
          <w:sz w:val="22"/>
          <w:szCs w:val="22"/>
        </w:rPr>
        <w:t>and other</w:t>
      </w:r>
      <w:r w:rsidRPr="00CC1D1F">
        <w:rPr>
          <w:spacing w:val="-10"/>
          <w:sz w:val="22"/>
          <w:szCs w:val="22"/>
        </w:rPr>
        <w:t xml:space="preserve"> </w:t>
      </w:r>
      <w:r w:rsidRPr="00CC1D1F">
        <w:rPr>
          <w:sz w:val="22"/>
          <w:szCs w:val="22"/>
        </w:rPr>
        <w:t>factors</w:t>
      </w:r>
      <w:r w:rsidRPr="00CC1D1F">
        <w:rPr>
          <w:spacing w:val="-9"/>
          <w:sz w:val="22"/>
          <w:szCs w:val="22"/>
        </w:rPr>
        <w:t xml:space="preserve"> </w:t>
      </w:r>
      <w:r w:rsidRPr="00CC1D1F">
        <w:rPr>
          <w:sz w:val="22"/>
          <w:szCs w:val="22"/>
        </w:rPr>
        <w:t>influence</w:t>
      </w:r>
      <w:r w:rsidRPr="00CC1D1F">
        <w:rPr>
          <w:spacing w:val="-9"/>
          <w:sz w:val="22"/>
          <w:szCs w:val="22"/>
        </w:rPr>
        <w:t xml:space="preserve"> </w:t>
      </w:r>
      <w:r w:rsidRPr="00CC1D1F">
        <w:rPr>
          <w:sz w:val="22"/>
          <w:szCs w:val="22"/>
        </w:rPr>
        <w:t>how</w:t>
      </w:r>
      <w:r w:rsidRPr="00CC1D1F">
        <w:rPr>
          <w:spacing w:val="-9"/>
          <w:sz w:val="22"/>
          <w:szCs w:val="22"/>
        </w:rPr>
        <w:t xml:space="preserve"> </w:t>
      </w:r>
      <w:r w:rsidRPr="00CC1D1F">
        <w:rPr>
          <w:sz w:val="22"/>
          <w:szCs w:val="22"/>
        </w:rPr>
        <w:t>social</w:t>
      </w:r>
      <w:r w:rsidRPr="00CC1D1F">
        <w:rPr>
          <w:spacing w:val="-9"/>
          <w:sz w:val="22"/>
          <w:szCs w:val="22"/>
        </w:rPr>
        <w:t xml:space="preserve"> </w:t>
      </w:r>
      <w:r w:rsidRPr="00CC1D1F">
        <w:rPr>
          <w:sz w:val="22"/>
          <w:szCs w:val="22"/>
        </w:rPr>
        <w:t>distancing</w:t>
      </w:r>
      <w:r w:rsidRPr="00CC1D1F">
        <w:rPr>
          <w:spacing w:val="-9"/>
          <w:sz w:val="22"/>
          <w:szCs w:val="22"/>
        </w:rPr>
        <w:t xml:space="preserve"> </w:t>
      </w:r>
      <w:r w:rsidRPr="00CC1D1F">
        <w:rPr>
          <w:sz w:val="22"/>
          <w:szCs w:val="22"/>
        </w:rPr>
        <w:t>impacts</w:t>
      </w:r>
      <w:r w:rsidRPr="00CC1D1F">
        <w:rPr>
          <w:spacing w:val="-9"/>
          <w:sz w:val="22"/>
          <w:szCs w:val="22"/>
        </w:rPr>
        <w:t xml:space="preserve"> </w:t>
      </w:r>
      <w:r w:rsidRPr="00CC1D1F">
        <w:rPr>
          <w:sz w:val="22"/>
          <w:szCs w:val="22"/>
        </w:rPr>
        <w:t>local</w:t>
      </w:r>
      <w:r w:rsidRPr="00CC1D1F">
        <w:rPr>
          <w:spacing w:val="-9"/>
          <w:sz w:val="22"/>
          <w:szCs w:val="22"/>
        </w:rPr>
        <w:t xml:space="preserve"> </w:t>
      </w:r>
      <w:r w:rsidRPr="00CC1D1F">
        <w:rPr>
          <w:sz w:val="22"/>
          <w:szCs w:val="22"/>
        </w:rPr>
        <w:t>anthropogenic</w:t>
      </w:r>
      <w:r w:rsidRPr="00CC1D1F">
        <w:rPr>
          <w:spacing w:val="-9"/>
          <w:sz w:val="22"/>
          <w:szCs w:val="22"/>
        </w:rPr>
        <w:t xml:space="preserve"> </w:t>
      </w:r>
      <w:r w:rsidRPr="00CC1D1F">
        <w:rPr>
          <w:sz w:val="22"/>
          <w:szCs w:val="22"/>
        </w:rPr>
        <w:t>activities</w:t>
      </w:r>
      <w:r w:rsidRPr="00CC1D1F">
        <w:rPr>
          <w:spacing w:val="-9"/>
          <w:sz w:val="22"/>
          <w:szCs w:val="22"/>
        </w:rPr>
        <w:t xml:space="preserve"> </w:t>
      </w:r>
      <w:r w:rsidRPr="00CC1D1F">
        <w:rPr>
          <w:sz w:val="22"/>
          <w:szCs w:val="22"/>
        </w:rPr>
        <w:t>and</w:t>
      </w:r>
      <w:r w:rsidRPr="00CC1D1F">
        <w:rPr>
          <w:spacing w:val="-9"/>
          <w:sz w:val="22"/>
          <w:szCs w:val="22"/>
        </w:rPr>
        <w:t xml:space="preserve"> </w:t>
      </w:r>
      <w:r w:rsidRPr="00CC1D1F">
        <w:rPr>
          <w:spacing w:val="-5"/>
          <w:sz w:val="22"/>
          <w:szCs w:val="22"/>
        </w:rPr>
        <w:t xml:space="preserve">the </w:t>
      </w:r>
      <w:r w:rsidRPr="00CC1D1F">
        <w:rPr>
          <w:sz w:val="22"/>
          <w:szCs w:val="22"/>
        </w:rPr>
        <w:t>associated emissions</w:t>
      </w:r>
      <w:r w:rsidRPr="00CC1D1F">
        <w:rPr>
          <w:spacing w:val="-3"/>
          <w:sz w:val="22"/>
          <w:szCs w:val="22"/>
        </w:rPr>
        <w:t xml:space="preserve"> </w:t>
      </w:r>
      <w:r w:rsidRPr="00CC1D1F">
        <w:rPr>
          <w:sz w:val="22"/>
          <w:szCs w:val="22"/>
        </w:rPr>
        <w:t>mix.</w:t>
      </w:r>
    </w:p>
    <w:p w14:paraId="2F3EBB9A" w14:textId="714E21F8" w:rsidR="008B74CF" w:rsidRPr="00CC1D1F" w:rsidRDefault="00105747" w:rsidP="008B74CF">
      <w:pPr>
        <w:pStyle w:val="BodyText"/>
        <w:spacing w:line="266" w:lineRule="auto"/>
        <w:ind w:left="785" w:right="819" w:firstLine="298"/>
        <w:jc w:val="both"/>
        <w:rPr>
          <w:sz w:val="22"/>
          <w:szCs w:val="22"/>
        </w:rPr>
      </w:pPr>
      <w:bookmarkStart w:id="0" w:name="_Hlk72920574"/>
      <w:r w:rsidRPr="00105747">
        <w:rPr>
          <w:spacing w:val="-8"/>
          <w:sz w:val="22"/>
          <w:szCs w:val="22"/>
        </w:rPr>
        <w:t xml:space="preserve">Satellite remote sensing is a valuable tool for assessing air quality changes that follow extreme events since ground-based monitoring networks are sparse and often </w:t>
      </w:r>
      <w:r w:rsidR="00DD0565">
        <w:rPr>
          <w:spacing w:val="-8"/>
          <w:sz w:val="22"/>
          <w:szCs w:val="22"/>
        </w:rPr>
        <w:t>not</w:t>
      </w:r>
      <w:r w:rsidRPr="00105747">
        <w:rPr>
          <w:spacing w:val="-8"/>
          <w:sz w:val="22"/>
          <w:szCs w:val="22"/>
        </w:rPr>
        <w:t xml:space="preserve"> deployed </w:t>
      </w:r>
      <w:r w:rsidR="00DD0565">
        <w:rPr>
          <w:spacing w:val="-8"/>
          <w:sz w:val="22"/>
          <w:szCs w:val="22"/>
        </w:rPr>
        <w:t>with</w:t>
      </w:r>
      <w:r w:rsidRPr="00105747">
        <w:rPr>
          <w:spacing w:val="-8"/>
          <w:sz w:val="22"/>
          <w:szCs w:val="22"/>
        </w:rPr>
        <w:t xml:space="preserve"> environmental health studies </w:t>
      </w:r>
      <w:r w:rsidR="00DD0565">
        <w:rPr>
          <w:spacing w:val="-8"/>
          <w:sz w:val="22"/>
          <w:szCs w:val="22"/>
        </w:rPr>
        <w:t xml:space="preserve">in mind </w:t>
      </w:r>
      <w:r w:rsidRPr="00105747">
        <w:rPr>
          <w:spacing w:val="-8"/>
          <w:sz w:val="22"/>
          <w:szCs w:val="22"/>
        </w:rPr>
        <w:t>(</w:t>
      </w:r>
      <w:proofErr w:type="spellStart"/>
      <w:r w:rsidRPr="00105747">
        <w:rPr>
          <w:spacing w:val="-8"/>
          <w:sz w:val="22"/>
          <w:szCs w:val="22"/>
        </w:rPr>
        <w:t>Sorek</w:t>
      </w:r>
      <w:proofErr w:type="spellEnd"/>
      <w:r w:rsidRPr="00105747">
        <w:rPr>
          <w:spacing w:val="-8"/>
          <w:sz w:val="22"/>
          <w:szCs w:val="22"/>
        </w:rPr>
        <w:t xml:space="preserve">-Hamer </w:t>
      </w:r>
      <w:r w:rsidRPr="002A354B">
        <w:rPr>
          <w:i/>
          <w:iCs/>
          <w:spacing w:val="-8"/>
          <w:sz w:val="22"/>
          <w:szCs w:val="22"/>
        </w:rPr>
        <w:t>et al.</w:t>
      </w:r>
      <w:r w:rsidRPr="00105747">
        <w:rPr>
          <w:spacing w:val="-8"/>
          <w:sz w:val="22"/>
          <w:szCs w:val="22"/>
        </w:rPr>
        <w:t xml:space="preserve"> 2016). </w:t>
      </w:r>
      <w:bookmarkEnd w:id="0"/>
      <w:r w:rsidR="008B74CF" w:rsidRPr="00CC1D1F">
        <w:rPr>
          <w:spacing w:val="-8"/>
          <w:sz w:val="22"/>
          <w:szCs w:val="22"/>
        </w:rPr>
        <w:t xml:space="preserve">To </w:t>
      </w:r>
      <w:r w:rsidR="008B74CF" w:rsidRPr="00CC1D1F">
        <w:rPr>
          <w:sz w:val="22"/>
          <w:szCs w:val="22"/>
        </w:rPr>
        <w:t>estimate the impacts of COVID-19 response measures on air pollution levels in the Northeastern</w:t>
      </w:r>
      <w:r w:rsidR="008B74CF" w:rsidRPr="00CC1D1F">
        <w:rPr>
          <w:spacing w:val="-8"/>
          <w:sz w:val="22"/>
          <w:szCs w:val="22"/>
        </w:rPr>
        <w:t xml:space="preserve"> </w:t>
      </w:r>
      <w:r w:rsidR="008B74CF" w:rsidRPr="00CC1D1F">
        <w:rPr>
          <w:sz w:val="22"/>
          <w:szCs w:val="22"/>
        </w:rPr>
        <w:t>U.S.</w:t>
      </w:r>
      <w:r w:rsidR="008B74CF" w:rsidRPr="00CC1D1F">
        <w:rPr>
          <w:spacing w:val="-7"/>
          <w:sz w:val="22"/>
          <w:szCs w:val="22"/>
        </w:rPr>
        <w:t xml:space="preserve"> </w:t>
      </w:r>
      <w:r w:rsidR="008B74CF" w:rsidRPr="00CC1D1F">
        <w:rPr>
          <w:sz w:val="22"/>
          <w:szCs w:val="22"/>
        </w:rPr>
        <w:t>we</w:t>
      </w:r>
      <w:r w:rsidR="008B74CF" w:rsidRPr="00CC1D1F">
        <w:rPr>
          <w:spacing w:val="-7"/>
          <w:sz w:val="22"/>
          <w:szCs w:val="22"/>
        </w:rPr>
        <w:t xml:space="preserve"> </w:t>
      </w:r>
      <w:r w:rsidR="008B74CF" w:rsidRPr="00CC1D1F">
        <w:rPr>
          <w:sz w:val="22"/>
          <w:szCs w:val="22"/>
        </w:rPr>
        <w:t>used</w:t>
      </w:r>
      <w:r w:rsidR="008B74CF" w:rsidRPr="00CC1D1F">
        <w:rPr>
          <w:spacing w:val="-8"/>
          <w:sz w:val="22"/>
          <w:szCs w:val="22"/>
        </w:rPr>
        <w:t xml:space="preserve"> </w:t>
      </w:r>
      <w:r w:rsidR="008B74CF" w:rsidRPr="00CC1D1F">
        <w:rPr>
          <w:sz w:val="22"/>
          <w:szCs w:val="22"/>
        </w:rPr>
        <w:t>daily</w:t>
      </w:r>
      <w:r w:rsidR="008B74CF" w:rsidRPr="00CC1D1F">
        <w:rPr>
          <w:spacing w:val="-7"/>
          <w:sz w:val="22"/>
          <w:szCs w:val="22"/>
        </w:rPr>
        <w:t xml:space="preserve"> </w:t>
      </w:r>
      <w:r w:rsidR="008B74CF" w:rsidRPr="00CC1D1F">
        <w:rPr>
          <w:sz w:val="22"/>
          <w:szCs w:val="22"/>
        </w:rPr>
        <w:t>gridded</w:t>
      </w:r>
      <w:r w:rsidR="008B74CF" w:rsidRPr="00CC1D1F">
        <w:rPr>
          <w:spacing w:val="-7"/>
          <w:sz w:val="22"/>
          <w:szCs w:val="22"/>
        </w:rPr>
        <w:t xml:space="preserve"> </w:t>
      </w:r>
      <w:r w:rsidR="008B74CF" w:rsidRPr="00CC1D1F">
        <w:rPr>
          <w:sz w:val="22"/>
          <w:szCs w:val="22"/>
        </w:rPr>
        <w:t>Level-3</w:t>
      </w:r>
      <w:r w:rsidR="008B74CF" w:rsidRPr="00CC1D1F">
        <w:rPr>
          <w:spacing w:val="-8"/>
          <w:sz w:val="22"/>
          <w:szCs w:val="22"/>
        </w:rPr>
        <w:t xml:space="preserve"> </w:t>
      </w:r>
      <w:r w:rsidR="008B74CF" w:rsidRPr="00CC1D1F">
        <w:rPr>
          <w:sz w:val="22"/>
          <w:szCs w:val="22"/>
        </w:rPr>
        <w:t>retrievals</w:t>
      </w:r>
      <w:r w:rsidR="008B74CF" w:rsidRPr="00CC1D1F">
        <w:rPr>
          <w:spacing w:val="-7"/>
          <w:sz w:val="22"/>
          <w:szCs w:val="22"/>
        </w:rPr>
        <w:t xml:space="preserve"> </w:t>
      </w:r>
      <w:r w:rsidR="008B74CF" w:rsidRPr="00CC1D1F">
        <w:rPr>
          <w:sz w:val="22"/>
          <w:szCs w:val="22"/>
        </w:rPr>
        <w:t>from</w:t>
      </w:r>
      <w:r w:rsidR="008B74CF" w:rsidRPr="00CC1D1F">
        <w:rPr>
          <w:spacing w:val="-7"/>
          <w:sz w:val="22"/>
          <w:szCs w:val="22"/>
        </w:rPr>
        <w:t xml:space="preserve"> </w:t>
      </w:r>
      <w:r w:rsidR="008B74CF" w:rsidRPr="00CC1D1F">
        <w:rPr>
          <w:sz w:val="22"/>
          <w:szCs w:val="22"/>
        </w:rPr>
        <w:t>four</w:t>
      </w:r>
      <w:r w:rsidR="008B74CF" w:rsidRPr="00CC1D1F">
        <w:rPr>
          <w:spacing w:val="-8"/>
          <w:sz w:val="22"/>
          <w:szCs w:val="22"/>
        </w:rPr>
        <w:t xml:space="preserve"> </w:t>
      </w:r>
      <w:r w:rsidR="008B74CF" w:rsidRPr="00CC1D1F">
        <w:rPr>
          <w:sz w:val="22"/>
          <w:szCs w:val="22"/>
        </w:rPr>
        <w:t>different</w:t>
      </w:r>
      <w:r w:rsidR="008B74CF" w:rsidRPr="00CC1D1F">
        <w:rPr>
          <w:spacing w:val="-7"/>
          <w:sz w:val="22"/>
          <w:szCs w:val="22"/>
        </w:rPr>
        <w:t xml:space="preserve"> </w:t>
      </w:r>
      <w:r w:rsidR="008B74CF" w:rsidRPr="00CC1D1F">
        <w:rPr>
          <w:sz w:val="22"/>
          <w:szCs w:val="22"/>
        </w:rPr>
        <w:t>instruments on three different NASA Earth Observing System satellites (</w:t>
      </w:r>
      <w:r w:rsidR="008B74CF" w:rsidRPr="005439F9">
        <w:rPr>
          <w:b/>
          <w:bCs/>
          <w:sz w:val="22"/>
          <w:szCs w:val="22"/>
        </w:rPr>
        <w:t xml:space="preserve">Figure </w:t>
      </w:r>
      <w:r w:rsidR="005439F9" w:rsidRPr="005439F9">
        <w:rPr>
          <w:b/>
          <w:bCs/>
          <w:sz w:val="22"/>
          <w:szCs w:val="22"/>
        </w:rPr>
        <w:t>2</w:t>
      </w:r>
      <w:r w:rsidR="008B74CF" w:rsidRPr="00CC1D1F">
        <w:rPr>
          <w:sz w:val="22"/>
          <w:szCs w:val="22"/>
        </w:rPr>
        <w:t>), following a</w:t>
      </w:r>
      <w:r w:rsidR="008B74CF" w:rsidRPr="00CC1D1F">
        <w:rPr>
          <w:spacing w:val="-30"/>
          <w:sz w:val="22"/>
          <w:szCs w:val="22"/>
        </w:rPr>
        <w:t xml:space="preserve"> </w:t>
      </w:r>
      <w:r w:rsidR="008B74CF" w:rsidRPr="00CC1D1F">
        <w:rPr>
          <w:sz w:val="22"/>
          <w:szCs w:val="22"/>
        </w:rPr>
        <w:t xml:space="preserve">similar analysis over China (Field </w:t>
      </w:r>
      <w:r w:rsidR="008B74CF" w:rsidRPr="00CC1D1F">
        <w:rPr>
          <w:i/>
          <w:iCs/>
          <w:sz w:val="22"/>
          <w:szCs w:val="22"/>
        </w:rPr>
        <w:t>et al</w:t>
      </w:r>
      <w:r w:rsidR="008B74CF" w:rsidRPr="00CC1D1F">
        <w:rPr>
          <w:sz w:val="22"/>
          <w:szCs w:val="22"/>
        </w:rPr>
        <w:t xml:space="preserve">. 2020). These data are publicly available, have low </w:t>
      </w:r>
      <w:r w:rsidR="008B74CF" w:rsidRPr="00CC1D1F">
        <w:rPr>
          <w:spacing w:val="-3"/>
          <w:sz w:val="22"/>
          <w:szCs w:val="22"/>
        </w:rPr>
        <w:t xml:space="preserve">(~2- </w:t>
      </w:r>
      <w:r w:rsidR="008B74CF" w:rsidRPr="00CC1D1F">
        <w:rPr>
          <w:sz w:val="22"/>
          <w:szCs w:val="22"/>
        </w:rPr>
        <w:t xml:space="preserve">day) latency, and have at least a 15-year record to provide context for any COVID-19 </w:t>
      </w:r>
      <w:r w:rsidR="008B74CF" w:rsidRPr="00CC1D1F">
        <w:rPr>
          <w:spacing w:val="-5"/>
          <w:sz w:val="22"/>
          <w:szCs w:val="22"/>
        </w:rPr>
        <w:t>re</w:t>
      </w:r>
      <w:r w:rsidR="008B74CF" w:rsidRPr="00CC1D1F">
        <w:rPr>
          <w:sz w:val="22"/>
          <w:szCs w:val="22"/>
        </w:rPr>
        <w:t>lated changes that occurred. The Atmospheric Infrared Sounder (AIRS) instrument</w:t>
      </w:r>
      <w:r w:rsidR="008B74CF" w:rsidRPr="00CC1D1F">
        <w:rPr>
          <w:spacing w:val="-31"/>
          <w:sz w:val="22"/>
          <w:szCs w:val="22"/>
        </w:rPr>
        <w:t xml:space="preserve"> </w:t>
      </w:r>
      <w:r w:rsidR="008B74CF" w:rsidRPr="00CC1D1F">
        <w:rPr>
          <w:spacing w:val="-3"/>
          <w:sz w:val="22"/>
          <w:szCs w:val="22"/>
        </w:rPr>
        <w:t xml:space="preserve">aboard </w:t>
      </w:r>
      <w:r w:rsidR="008B74CF" w:rsidRPr="00CC1D1F">
        <w:rPr>
          <w:spacing w:val="-7"/>
          <w:sz w:val="22"/>
          <w:szCs w:val="22"/>
        </w:rPr>
        <w:t xml:space="preserve">NASA’s </w:t>
      </w:r>
      <w:r w:rsidR="008B74CF" w:rsidRPr="00CC1D1F">
        <w:rPr>
          <w:sz w:val="22"/>
          <w:szCs w:val="22"/>
        </w:rPr>
        <w:t xml:space="preserve">Aqua satellite provided carbon monoxide (CO) profiles at a horizontal resolution of 45 kilometers (km). The greatest sources of outdoor CO are vehicles or machinery </w:t>
      </w:r>
      <w:r w:rsidR="008B74CF" w:rsidRPr="00CC1D1F">
        <w:rPr>
          <w:spacing w:val="-4"/>
          <w:sz w:val="22"/>
          <w:szCs w:val="22"/>
        </w:rPr>
        <w:t xml:space="preserve">that </w:t>
      </w:r>
      <w:r w:rsidR="008B74CF" w:rsidRPr="00CC1D1F">
        <w:rPr>
          <w:sz w:val="22"/>
          <w:szCs w:val="22"/>
        </w:rPr>
        <w:t xml:space="preserve">burn fossil fuels. </w:t>
      </w:r>
      <w:r w:rsidR="008B74CF" w:rsidRPr="00CC1D1F">
        <w:rPr>
          <w:spacing w:val="-8"/>
          <w:sz w:val="22"/>
          <w:szCs w:val="22"/>
        </w:rPr>
        <w:t xml:space="preserve">We </w:t>
      </w:r>
      <w:r w:rsidR="008B74CF" w:rsidRPr="00CC1D1F">
        <w:rPr>
          <w:sz w:val="22"/>
          <w:szCs w:val="22"/>
        </w:rPr>
        <w:t>obtained nitrogen dioxide (NO</w:t>
      </w:r>
      <w:r w:rsidR="008B74CF" w:rsidRPr="00CC1D1F">
        <w:rPr>
          <w:sz w:val="22"/>
          <w:szCs w:val="22"/>
          <w:vertAlign w:val="subscript"/>
        </w:rPr>
        <w:t>2</w:t>
      </w:r>
      <w:r w:rsidR="008B74CF" w:rsidRPr="00CC1D1F">
        <w:rPr>
          <w:sz w:val="22"/>
          <w:szCs w:val="22"/>
        </w:rPr>
        <w:t>) and sulfur dioxide (SO</w:t>
      </w:r>
      <w:r w:rsidR="008B74CF" w:rsidRPr="00CC1D1F">
        <w:rPr>
          <w:sz w:val="22"/>
          <w:szCs w:val="22"/>
          <w:vertAlign w:val="subscript"/>
        </w:rPr>
        <w:t>2</w:t>
      </w:r>
      <w:r w:rsidR="008B74CF" w:rsidRPr="00CC1D1F">
        <w:rPr>
          <w:sz w:val="22"/>
          <w:szCs w:val="22"/>
        </w:rPr>
        <w:t>) column density measurements</w:t>
      </w:r>
      <w:r w:rsidR="00A21707">
        <w:rPr>
          <w:sz w:val="22"/>
          <w:szCs w:val="22"/>
        </w:rPr>
        <w:t xml:space="preserve"> </w:t>
      </w:r>
      <w:r w:rsidR="008B74CF" w:rsidRPr="00CC1D1F">
        <w:rPr>
          <w:sz w:val="22"/>
          <w:szCs w:val="22"/>
        </w:rPr>
        <w:t>at 0.25</w:t>
      </w:r>
      <w:r w:rsidR="008B74CF" w:rsidRPr="00CC1D1F">
        <w:rPr>
          <w:i/>
          <w:position w:val="7"/>
          <w:sz w:val="22"/>
          <w:szCs w:val="22"/>
        </w:rPr>
        <w:t xml:space="preserve">◦ </w:t>
      </w:r>
      <w:r w:rsidR="008B74CF" w:rsidRPr="00CC1D1F">
        <w:rPr>
          <w:sz w:val="22"/>
          <w:szCs w:val="22"/>
        </w:rPr>
        <w:t xml:space="preserve">resolution from the Ozone Monitoring Instrument </w:t>
      </w:r>
      <w:r w:rsidR="008B74CF" w:rsidRPr="00CC1D1F">
        <w:rPr>
          <w:spacing w:val="-3"/>
          <w:sz w:val="22"/>
          <w:szCs w:val="22"/>
        </w:rPr>
        <w:t xml:space="preserve">(OMI) </w:t>
      </w:r>
      <w:r w:rsidR="008B74CF" w:rsidRPr="00CC1D1F">
        <w:rPr>
          <w:sz w:val="22"/>
          <w:szCs w:val="22"/>
        </w:rPr>
        <w:t xml:space="preserve">aboard </w:t>
      </w:r>
      <w:r w:rsidR="008B74CF" w:rsidRPr="00CC1D1F">
        <w:rPr>
          <w:spacing w:val="-7"/>
          <w:sz w:val="22"/>
          <w:szCs w:val="22"/>
        </w:rPr>
        <w:t xml:space="preserve">NASA’s </w:t>
      </w:r>
      <w:r w:rsidR="008B74CF" w:rsidRPr="00CC1D1F">
        <w:rPr>
          <w:sz w:val="22"/>
          <w:szCs w:val="22"/>
        </w:rPr>
        <w:t>Aura satellite. While NO</w:t>
      </w:r>
      <w:r w:rsidR="008B74CF" w:rsidRPr="00CC1D1F">
        <w:rPr>
          <w:sz w:val="22"/>
          <w:szCs w:val="22"/>
          <w:vertAlign w:val="subscript"/>
        </w:rPr>
        <w:t>2</w:t>
      </w:r>
      <w:r w:rsidR="008B74CF" w:rsidRPr="00CC1D1F">
        <w:rPr>
          <w:sz w:val="22"/>
          <w:szCs w:val="22"/>
        </w:rPr>
        <w:t xml:space="preserve"> forms </w:t>
      </w:r>
      <w:proofErr w:type="gramStart"/>
      <w:r w:rsidR="008B74CF" w:rsidRPr="00CC1D1F">
        <w:rPr>
          <w:sz w:val="22"/>
          <w:szCs w:val="22"/>
        </w:rPr>
        <w:t>as a result of</w:t>
      </w:r>
      <w:proofErr w:type="gramEnd"/>
      <w:r w:rsidR="008B74CF" w:rsidRPr="00CC1D1F">
        <w:rPr>
          <w:sz w:val="22"/>
          <w:szCs w:val="22"/>
        </w:rPr>
        <w:t xml:space="preserve"> emissions from cars, trucks and</w:t>
      </w:r>
      <w:r w:rsidR="008B74CF" w:rsidRPr="00CC1D1F">
        <w:rPr>
          <w:spacing w:val="-5"/>
          <w:sz w:val="22"/>
          <w:szCs w:val="22"/>
        </w:rPr>
        <w:t xml:space="preserve"> </w:t>
      </w:r>
      <w:r w:rsidR="008B74CF" w:rsidRPr="00CC1D1F">
        <w:rPr>
          <w:sz w:val="22"/>
          <w:szCs w:val="22"/>
        </w:rPr>
        <w:t>buses,</w:t>
      </w:r>
      <w:r w:rsidR="008B74CF" w:rsidRPr="00CC1D1F">
        <w:rPr>
          <w:spacing w:val="-5"/>
          <w:sz w:val="22"/>
          <w:szCs w:val="22"/>
        </w:rPr>
        <w:t xml:space="preserve"> </w:t>
      </w:r>
      <w:r w:rsidR="008B74CF" w:rsidRPr="00CC1D1F">
        <w:rPr>
          <w:sz w:val="22"/>
          <w:szCs w:val="22"/>
        </w:rPr>
        <w:t>power</w:t>
      </w:r>
      <w:r w:rsidR="008B74CF" w:rsidRPr="00CC1D1F">
        <w:rPr>
          <w:spacing w:val="-5"/>
          <w:sz w:val="22"/>
          <w:szCs w:val="22"/>
        </w:rPr>
        <w:t xml:space="preserve"> </w:t>
      </w:r>
      <w:r w:rsidR="008B74CF" w:rsidRPr="00CC1D1F">
        <w:rPr>
          <w:sz w:val="22"/>
          <w:szCs w:val="22"/>
        </w:rPr>
        <w:t>plants,</w:t>
      </w:r>
      <w:r w:rsidR="008B74CF" w:rsidRPr="00CC1D1F">
        <w:rPr>
          <w:spacing w:val="-4"/>
          <w:sz w:val="22"/>
          <w:szCs w:val="22"/>
        </w:rPr>
        <w:t xml:space="preserve"> </w:t>
      </w:r>
      <w:r w:rsidR="008B74CF" w:rsidRPr="00CC1D1F">
        <w:rPr>
          <w:sz w:val="22"/>
          <w:szCs w:val="22"/>
        </w:rPr>
        <w:t>as</w:t>
      </w:r>
      <w:r w:rsidR="008B74CF" w:rsidRPr="00CC1D1F">
        <w:rPr>
          <w:spacing w:val="-5"/>
          <w:sz w:val="22"/>
          <w:szCs w:val="22"/>
        </w:rPr>
        <w:t xml:space="preserve"> </w:t>
      </w:r>
      <w:r w:rsidR="008B74CF" w:rsidRPr="00CC1D1F">
        <w:rPr>
          <w:sz w:val="22"/>
          <w:szCs w:val="22"/>
        </w:rPr>
        <w:t>well</w:t>
      </w:r>
      <w:r w:rsidR="008B74CF" w:rsidRPr="00CC1D1F">
        <w:rPr>
          <w:spacing w:val="-5"/>
          <w:sz w:val="22"/>
          <w:szCs w:val="22"/>
        </w:rPr>
        <w:t xml:space="preserve"> </w:t>
      </w:r>
      <w:r w:rsidR="008B74CF" w:rsidRPr="00CC1D1F">
        <w:rPr>
          <w:sz w:val="22"/>
          <w:szCs w:val="22"/>
        </w:rPr>
        <w:t>as</w:t>
      </w:r>
      <w:r w:rsidR="008B74CF" w:rsidRPr="00CC1D1F">
        <w:rPr>
          <w:spacing w:val="-4"/>
          <w:sz w:val="22"/>
          <w:szCs w:val="22"/>
        </w:rPr>
        <w:t xml:space="preserve"> </w:t>
      </w:r>
      <w:r w:rsidR="008B74CF" w:rsidRPr="00CC1D1F">
        <w:rPr>
          <w:sz w:val="22"/>
          <w:szCs w:val="22"/>
        </w:rPr>
        <w:t>off-road</w:t>
      </w:r>
      <w:r w:rsidR="008B74CF" w:rsidRPr="00CC1D1F">
        <w:rPr>
          <w:spacing w:val="-5"/>
          <w:sz w:val="22"/>
          <w:szCs w:val="22"/>
        </w:rPr>
        <w:t xml:space="preserve"> </w:t>
      </w:r>
      <w:r w:rsidR="008B74CF" w:rsidRPr="00CC1D1F">
        <w:rPr>
          <w:sz w:val="22"/>
          <w:szCs w:val="22"/>
        </w:rPr>
        <w:t>equipment,</w:t>
      </w:r>
      <w:r w:rsidR="008B74CF" w:rsidRPr="00CC1D1F">
        <w:rPr>
          <w:spacing w:val="-5"/>
          <w:sz w:val="22"/>
          <w:szCs w:val="22"/>
        </w:rPr>
        <w:t xml:space="preserve"> </w:t>
      </w:r>
      <w:r w:rsidR="008B74CF" w:rsidRPr="00CC1D1F">
        <w:rPr>
          <w:sz w:val="22"/>
          <w:szCs w:val="22"/>
        </w:rPr>
        <w:t>the</w:t>
      </w:r>
      <w:r w:rsidR="008B74CF" w:rsidRPr="00CC1D1F">
        <w:rPr>
          <w:spacing w:val="-4"/>
          <w:sz w:val="22"/>
          <w:szCs w:val="22"/>
        </w:rPr>
        <w:t xml:space="preserve"> </w:t>
      </w:r>
      <w:r w:rsidR="008B74CF" w:rsidRPr="00CC1D1F">
        <w:rPr>
          <w:sz w:val="22"/>
          <w:szCs w:val="22"/>
        </w:rPr>
        <w:t>largest</w:t>
      </w:r>
      <w:r w:rsidR="008B74CF" w:rsidRPr="00CC1D1F">
        <w:rPr>
          <w:spacing w:val="-5"/>
          <w:sz w:val="22"/>
          <w:szCs w:val="22"/>
        </w:rPr>
        <w:t xml:space="preserve"> </w:t>
      </w:r>
      <w:r w:rsidR="008B74CF" w:rsidRPr="00CC1D1F">
        <w:rPr>
          <w:sz w:val="22"/>
          <w:szCs w:val="22"/>
        </w:rPr>
        <w:t>source</w:t>
      </w:r>
      <w:r w:rsidR="008B74CF" w:rsidRPr="00CC1D1F">
        <w:rPr>
          <w:spacing w:val="-5"/>
          <w:sz w:val="22"/>
          <w:szCs w:val="22"/>
        </w:rPr>
        <w:t xml:space="preserve"> </w:t>
      </w:r>
      <w:r w:rsidR="008B74CF" w:rsidRPr="00CC1D1F">
        <w:rPr>
          <w:sz w:val="22"/>
          <w:szCs w:val="22"/>
        </w:rPr>
        <w:t>of</w:t>
      </w:r>
      <w:r w:rsidR="008B74CF" w:rsidRPr="00CC1D1F">
        <w:rPr>
          <w:spacing w:val="-5"/>
          <w:sz w:val="22"/>
          <w:szCs w:val="22"/>
        </w:rPr>
        <w:t xml:space="preserve"> </w:t>
      </w:r>
      <w:r w:rsidR="008B74CF" w:rsidRPr="00CC1D1F">
        <w:rPr>
          <w:sz w:val="22"/>
          <w:szCs w:val="22"/>
        </w:rPr>
        <w:t>SO</w:t>
      </w:r>
      <w:r w:rsidR="008B74CF" w:rsidRPr="00CC1D1F">
        <w:rPr>
          <w:sz w:val="22"/>
          <w:szCs w:val="22"/>
          <w:vertAlign w:val="subscript"/>
        </w:rPr>
        <w:t>2</w:t>
      </w:r>
      <w:r w:rsidR="008B74CF" w:rsidRPr="00CC1D1F">
        <w:rPr>
          <w:spacing w:val="-1"/>
          <w:sz w:val="22"/>
          <w:szCs w:val="22"/>
        </w:rPr>
        <w:t xml:space="preserve"> </w:t>
      </w:r>
      <w:r w:rsidR="008B74CF" w:rsidRPr="00CC1D1F">
        <w:rPr>
          <w:sz w:val="22"/>
          <w:szCs w:val="22"/>
        </w:rPr>
        <w:t>in</w:t>
      </w:r>
      <w:r w:rsidR="008B74CF" w:rsidRPr="00CC1D1F">
        <w:rPr>
          <w:spacing w:val="-4"/>
          <w:sz w:val="22"/>
          <w:szCs w:val="22"/>
        </w:rPr>
        <w:t xml:space="preserve"> </w:t>
      </w:r>
      <w:r w:rsidR="008B74CF" w:rsidRPr="00CC1D1F">
        <w:rPr>
          <w:sz w:val="22"/>
          <w:szCs w:val="22"/>
        </w:rPr>
        <w:t>the</w:t>
      </w:r>
      <w:r w:rsidR="008B74CF" w:rsidRPr="00CC1D1F">
        <w:rPr>
          <w:spacing w:val="-5"/>
          <w:sz w:val="22"/>
          <w:szCs w:val="22"/>
        </w:rPr>
        <w:t xml:space="preserve"> </w:t>
      </w:r>
      <w:r w:rsidR="008B74CF" w:rsidRPr="00CC1D1F">
        <w:rPr>
          <w:sz w:val="22"/>
          <w:szCs w:val="22"/>
        </w:rPr>
        <w:t>atmosphere</w:t>
      </w:r>
      <w:r w:rsidR="008B74CF" w:rsidRPr="00CC1D1F">
        <w:rPr>
          <w:spacing w:val="-7"/>
          <w:sz w:val="22"/>
          <w:szCs w:val="22"/>
        </w:rPr>
        <w:t xml:space="preserve"> </w:t>
      </w:r>
      <w:r w:rsidR="008B74CF" w:rsidRPr="00CC1D1F">
        <w:rPr>
          <w:sz w:val="22"/>
          <w:szCs w:val="22"/>
        </w:rPr>
        <w:t>is</w:t>
      </w:r>
      <w:r w:rsidR="008B74CF" w:rsidRPr="00CC1D1F">
        <w:rPr>
          <w:spacing w:val="-6"/>
          <w:sz w:val="22"/>
          <w:szCs w:val="22"/>
        </w:rPr>
        <w:t xml:space="preserve"> </w:t>
      </w:r>
      <w:r w:rsidR="008B74CF" w:rsidRPr="00CC1D1F">
        <w:rPr>
          <w:sz w:val="22"/>
          <w:szCs w:val="22"/>
        </w:rPr>
        <w:t>the</w:t>
      </w:r>
      <w:r w:rsidR="008B74CF" w:rsidRPr="00CC1D1F">
        <w:rPr>
          <w:spacing w:val="-7"/>
          <w:sz w:val="22"/>
          <w:szCs w:val="22"/>
        </w:rPr>
        <w:t xml:space="preserve"> </w:t>
      </w:r>
      <w:r w:rsidR="008B74CF" w:rsidRPr="00CC1D1F">
        <w:rPr>
          <w:sz w:val="22"/>
          <w:szCs w:val="22"/>
        </w:rPr>
        <w:t>burning</w:t>
      </w:r>
      <w:r w:rsidR="008B74CF" w:rsidRPr="00CC1D1F">
        <w:rPr>
          <w:spacing w:val="-6"/>
          <w:sz w:val="22"/>
          <w:szCs w:val="22"/>
        </w:rPr>
        <w:t xml:space="preserve"> </w:t>
      </w:r>
      <w:r w:rsidR="008B74CF" w:rsidRPr="00CC1D1F">
        <w:rPr>
          <w:sz w:val="22"/>
          <w:szCs w:val="22"/>
        </w:rPr>
        <w:t>of</w:t>
      </w:r>
      <w:r w:rsidR="008B74CF" w:rsidRPr="00CC1D1F">
        <w:rPr>
          <w:spacing w:val="-7"/>
          <w:sz w:val="22"/>
          <w:szCs w:val="22"/>
        </w:rPr>
        <w:t xml:space="preserve"> </w:t>
      </w:r>
      <w:r w:rsidR="008B74CF" w:rsidRPr="00CC1D1F">
        <w:rPr>
          <w:sz w:val="22"/>
          <w:szCs w:val="22"/>
        </w:rPr>
        <w:t>fossil</w:t>
      </w:r>
      <w:r w:rsidR="008B74CF" w:rsidRPr="00CC1D1F">
        <w:rPr>
          <w:spacing w:val="-6"/>
          <w:sz w:val="22"/>
          <w:szCs w:val="22"/>
        </w:rPr>
        <w:t xml:space="preserve"> </w:t>
      </w:r>
      <w:r w:rsidR="008B74CF" w:rsidRPr="00CC1D1F">
        <w:rPr>
          <w:sz w:val="22"/>
          <w:szCs w:val="22"/>
        </w:rPr>
        <w:t>fuels</w:t>
      </w:r>
      <w:r w:rsidR="008B74CF" w:rsidRPr="00CC1D1F">
        <w:rPr>
          <w:spacing w:val="-6"/>
          <w:sz w:val="22"/>
          <w:szCs w:val="22"/>
        </w:rPr>
        <w:t xml:space="preserve"> </w:t>
      </w:r>
      <w:r w:rsidR="008B74CF" w:rsidRPr="00CC1D1F">
        <w:rPr>
          <w:sz w:val="22"/>
          <w:szCs w:val="22"/>
        </w:rPr>
        <w:t>by</w:t>
      </w:r>
      <w:r w:rsidR="008B74CF" w:rsidRPr="00CC1D1F">
        <w:rPr>
          <w:spacing w:val="-7"/>
          <w:sz w:val="22"/>
          <w:szCs w:val="22"/>
        </w:rPr>
        <w:t xml:space="preserve"> </w:t>
      </w:r>
      <w:r w:rsidR="008B74CF" w:rsidRPr="00CC1D1F">
        <w:rPr>
          <w:sz w:val="22"/>
          <w:szCs w:val="22"/>
        </w:rPr>
        <w:t>power</w:t>
      </w:r>
      <w:r w:rsidR="008B74CF" w:rsidRPr="00CC1D1F">
        <w:rPr>
          <w:spacing w:val="-6"/>
          <w:sz w:val="22"/>
          <w:szCs w:val="22"/>
        </w:rPr>
        <w:t xml:space="preserve"> </w:t>
      </w:r>
      <w:r w:rsidR="008B74CF" w:rsidRPr="00CC1D1F">
        <w:rPr>
          <w:sz w:val="22"/>
          <w:szCs w:val="22"/>
        </w:rPr>
        <w:t>plants</w:t>
      </w:r>
      <w:r w:rsidR="008B74CF" w:rsidRPr="00CC1D1F">
        <w:rPr>
          <w:spacing w:val="-7"/>
          <w:sz w:val="22"/>
          <w:szCs w:val="22"/>
        </w:rPr>
        <w:t xml:space="preserve"> </w:t>
      </w:r>
      <w:r w:rsidR="008B74CF" w:rsidRPr="00CC1D1F">
        <w:rPr>
          <w:sz w:val="22"/>
          <w:szCs w:val="22"/>
        </w:rPr>
        <w:t>and</w:t>
      </w:r>
      <w:r w:rsidR="008B74CF" w:rsidRPr="00CC1D1F">
        <w:rPr>
          <w:spacing w:val="-6"/>
          <w:sz w:val="22"/>
          <w:szCs w:val="22"/>
        </w:rPr>
        <w:t xml:space="preserve"> </w:t>
      </w:r>
      <w:r w:rsidR="008B74CF" w:rsidRPr="00CC1D1F">
        <w:rPr>
          <w:sz w:val="22"/>
          <w:szCs w:val="22"/>
        </w:rPr>
        <w:t>other</w:t>
      </w:r>
      <w:r w:rsidR="008B74CF" w:rsidRPr="00CC1D1F">
        <w:rPr>
          <w:spacing w:val="-6"/>
          <w:sz w:val="22"/>
          <w:szCs w:val="22"/>
        </w:rPr>
        <w:t xml:space="preserve"> </w:t>
      </w:r>
      <w:r w:rsidR="008B74CF" w:rsidRPr="00CC1D1F">
        <w:rPr>
          <w:sz w:val="22"/>
          <w:szCs w:val="22"/>
        </w:rPr>
        <w:t>industrial</w:t>
      </w:r>
      <w:r w:rsidR="008B74CF" w:rsidRPr="00CC1D1F">
        <w:rPr>
          <w:spacing w:val="-7"/>
          <w:sz w:val="22"/>
          <w:szCs w:val="22"/>
        </w:rPr>
        <w:t xml:space="preserve"> </w:t>
      </w:r>
      <w:r w:rsidR="008B74CF" w:rsidRPr="00CC1D1F">
        <w:rPr>
          <w:sz w:val="22"/>
          <w:szCs w:val="22"/>
        </w:rPr>
        <w:t xml:space="preserve">facilities. Since aerosol optical depth (AOD) can be considered a proxy </w:t>
      </w:r>
      <w:proofErr w:type="gramStart"/>
      <w:r w:rsidR="008B74CF" w:rsidRPr="00CC1D1F">
        <w:rPr>
          <w:sz w:val="22"/>
          <w:szCs w:val="22"/>
        </w:rPr>
        <w:t>for the amount of</w:t>
      </w:r>
      <w:proofErr w:type="gramEnd"/>
      <w:r w:rsidR="008B74CF" w:rsidRPr="00CC1D1F">
        <w:rPr>
          <w:sz w:val="22"/>
          <w:szCs w:val="22"/>
        </w:rPr>
        <w:t xml:space="preserve"> particulate matter </w:t>
      </w:r>
      <w:r w:rsidR="008B74CF" w:rsidRPr="00CC1D1F">
        <w:rPr>
          <w:w w:val="105"/>
          <w:sz w:val="22"/>
          <w:szCs w:val="22"/>
        </w:rPr>
        <w:t>present</w:t>
      </w:r>
      <w:r w:rsidR="008B74CF" w:rsidRPr="00CC1D1F">
        <w:rPr>
          <w:spacing w:val="-23"/>
          <w:w w:val="105"/>
          <w:sz w:val="22"/>
          <w:szCs w:val="22"/>
        </w:rPr>
        <w:t xml:space="preserve"> </w:t>
      </w:r>
      <w:r w:rsidR="008B74CF" w:rsidRPr="00CC1D1F">
        <w:rPr>
          <w:w w:val="105"/>
          <w:sz w:val="22"/>
          <w:szCs w:val="22"/>
        </w:rPr>
        <w:t>in</w:t>
      </w:r>
      <w:r w:rsidR="008B74CF" w:rsidRPr="00CC1D1F">
        <w:rPr>
          <w:spacing w:val="-23"/>
          <w:w w:val="105"/>
          <w:sz w:val="22"/>
          <w:szCs w:val="22"/>
        </w:rPr>
        <w:t xml:space="preserve"> </w:t>
      </w:r>
      <w:r w:rsidR="008B74CF" w:rsidRPr="00CC1D1F">
        <w:rPr>
          <w:w w:val="105"/>
          <w:sz w:val="22"/>
          <w:szCs w:val="22"/>
        </w:rPr>
        <w:t>the</w:t>
      </w:r>
      <w:r w:rsidR="008B74CF" w:rsidRPr="00CC1D1F">
        <w:rPr>
          <w:spacing w:val="-23"/>
          <w:w w:val="105"/>
          <w:sz w:val="22"/>
          <w:szCs w:val="22"/>
        </w:rPr>
        <w:t xml:space="preserve"> </w:t>
      </w:r>
      <w:r w:rsidR="008B74CF" w:rsidRPr="00CC1D1F">
        <w:rPr>
          <w:w w:val="105"/>
          <w:sz w:val="22"/>
          <w:szCs w:val="22"/>
        </w:rPr>
        <w:t>atmospheric</w:t>
      </w:r>
      <w:r w:rsidR="008B74CF" w:rsidRPr="00CC1D1F">
        <w:rPr>
          <w:spacing w:val="-22"/>
          <w:w w:val="105"/>
          <w:sz w:val="22"/>
          <w:szCs w:val="22"/>
        </w:rPr>
        <w:t xml:space="preserve"> </w:t>
      </w:r>
      <w:r w:rsidR="008B74CF" w:rsidRPr="00CC1D1F">
        <w:rPr>
          <w:w w:val="105"/>
          <w:sz w:val="22"/>
          <w:szCs w:val="22"/>
        </w:rPr>
        <w:t>column</w:t>
      </w:r>
      <w:r w:rsidR="008B74CF" w:rsidRPr="00CC1D1F">
        <w:rPr>
          <w:spacing w:val="-23"/>
          <w:w w:val="105"/>
          <w:sz w:val="22"/>
          <w:szCs w:val="22"/>
        </w:rPr>
        <w:t xml:space="preserve"> </w:t>
      </w:r>
      <w:r w:rsidR="008B74CF" w:rsidRPr="00CC1D1F">
        <w:rPr>
          <w:w w:val="105"/>
          <w:sz w:val="22"/>
          <w:szCs w:val="22"/>
        </w:rPr>
        <w:t>(Gupta</w:t>
      </w:r>
      <w:r w:rsidR="008B74CF" w:rsidRPr="00CC1D1F">
        <w:rPr>
          <w:spacing w:val="-23"/>
          <w:w w:val="105"/>
          <w:sz w:val="22"/>
          <w:szCs w:val="22"/>
        </w:rPr>
        <w:t xml:space="preserve"> </w:t>
      </w:r>
      <w:r w:rsidR="008B74CF" w:rsidRPr="00CC1D1F">
        <w:rPr>
          <w:i/>
          <w:iCs/>
          <w:w w:val="105"/>
          <w:sz w:val="22"/>
          <w:szCs w:val="22"/>
        </w:rPr>
        <w:t>et</w:t>
      </w:r>
      <w:r w:rsidR="008B74CF" w:rsidRPr="00CC1D1F">
        <w:rPr>
          <w:i/>
          <w:iCs/>
          <w:spacing w:val="-22"/>
          <w:w w:val="105"/>
          <w:sz w:val="22"/>
          <w:szCs w:val="22"/>
        </w:rPr>
        <w:t xml:space="preserve"> </w:t>
      </w:r>
      <w:r w:rsidR="008B74CF" w:rsidRPr="00CC1D1F">
        <w:rPr>
          <w:i/>
          <w:iCs/>
          <w:w w:val="105"/>
          <w:sz w:val="22"/>
          <w:szCs w:val="22"/>
        </w:rPr>
        <w:t>al</w:t>
      </w:r>
      <w:r w:rsidR="008B74CF" w:rsidRPr="00CC1D1F">
        <w:rPr>
          <w:w w:val="105"/>
          <w:sz w:val="22"/>
          <w:szCs w:val="22"/>
        </w:rPr>
        <w:t>.</w:t>
      </w:r>
      <w:r w:rsidR="008B74CF" w:rsidRPr="00CC1D1F">
        <w:rPr>
          <w:spacing w:val="-23"/>
          <w:w w:val="105"/>
          <w:sz w:val="22"/>
          <w:szCs w:val="22"/>
        </w:rPr>
        <w:t xml:space="preserve"> </w:t>
      </w:r>
      <w:r w:rsidR="008B74CF" w:rsidRPr="00CC1D1F">
        <w:rPr>
          <w:w w:val="105"/>
          <w:sz w:val="22"/>
          <w:szCs w:val="22"/>
        </w:rPr>
        <w:t>2013),</w:t>
      </w:r>
      <w:r w:rsidR="008B74CF" w:rsidRPr="00CC1D1F">
        <w:rPr>
          <w:spacing w:val="-23"/>
          <w:w w:val="105"/>
          <w:sz w:val="22"/>
          <w:szCs w:val="22"/>
        </w:rPr>
        <w:t xml:space="preserve"> </w:t>
      </w:r>
      <w:r w:rsidR="008B74CF" w:rsidRPr="00CC1D1F">
        <w:rPr>
          <w:w w:val="105"/>
          <w:sz w:val="22"/>
          <w:szCs w:val="22"/>
        </w:rPr>
        <w:t>we</w:t>
      </w:r>
      <w:r w:rsidR="008B74CF" w:rsidRPr="00CC1D1F">
        <w:rPr>
          <w:spacing w:val="-22"/>
          <w:w w:val="105"/>
          <w:sz w:val="22"/>
          <w:szCs w:val="22"/>
        </w:rPr>
        <w:t xml:space="preserve"> </w:t>
      </w:r>
      <w:r w:rsidR="008B74CF" w:rsidRPr="00CC1D1F">
        <w:rPr>
          <w:w w:val="105"/>
          <w:sz w:val="22"/>
          <w:szCs w:val="22"/>
        </w:rPr>
        <w:t>used</w:t>
      </w:r>
      <w:r w:rsidR="008B74CF" w:rsidRPr="00CC1D1F">
        <w:rPr>
          <w:spacing w:val="-23"/>
          <w:w w:val="105"/>
          <w:sz w:val="22"/>
          <w:szCs w:val="22"/>
        </w:rPr>
        <w:t xml:space="preserve"> </w:t>
      </w:r>
      <w:r w:rsidR="008B74CF" w:rsidRPr="00CC1D1F">
        <w:rPr>
          <w:spacing w:val="-4"/>
          <w:w w:val="105"/>
          <w:sz w:val="22"/>
          <w:szCs w:val="22"/>
        </w:rPr>
        <w:t>AOD</w:t>
      </w:r>
      <w:r w:rsidR="008B74CF" w:rsidRPr="00CC1D1F">
        <w:rPr>
          <w:spacing w:val="-23"/>
          <w:w w:val="105"/>
          <w:sz w:val="22"/>
          <w:szCs w:val="22"/>
        </w:rPr>
        <w:t xml:space="preserve"> </w:t>
      </w:r>
      <w:r w:rsidR="008B74CF" w:rsidRPr="00CC1D1F">
        <w:rPr>
          <w:w w:val="105"/>
          <w:sz w:val="22"/>
          <w:szCs w:val="22"/>
        </w:rPr>
        <w:t>data</w:t>
      </w:r>
      <w:r w:rsidR="008B74CF" w:rsidRPr="00CC1D1F">
        <w:rPr>
          <w:spacing w:val="-22"/>
          <w:w w:val="105"/>
          <w:sz w:val="22"/>
          <w:szCs w:val="22"/>
        </w:rPr>
        <w:t xml:space="preserve"> </w:t>
      </w:r>
      <w:r w:rsidR="008B74CF" w:rsidRPr="00CC1D1F">
        <w:rPr>
          <w:w w:val="105"/>
          <w:sz w:val="22"/>
          <w:szCs w:val="22"/>
        </w:rPr>
        <w:t>at</w:t>
      </w:r>
      <w:r w:rsidR="008B74CF" w:rsidRPr="00CC1D1F">
        <w:rPr>
          <w:spacing w:val="-23"/>
          <w:w w:val="105"/>
          <w:sz w:val="22"/>
          <w:szCs w:val="22"/>
        </w:rPr>
        <w:t xml:space="preserve"> </w:t>
      </w:r>
      <w:r w:rsidR="008B74CF" w:rsidRPr="00CC1D1F">
        <w:rPr>
          <w:w w:val="105"/>
          <w:sz w:val="22"/>
          <w:szCs w:val="22"/>
        </w:rPr>
        <w:t>1</w:t>
      </w:r>
      <w:r w:rsidR="008B74CF" w:rsidRPr="00CC1D1F">
        <w:rPr>
          <w:i/>
          <w:w w:val="105"/>
          <w:position w:val="7"/>
          <w:sz w:val="22"/>
          <w:szCs w:val="22"/>
        </w:rPr>
        <w:t>◦</w:t>
      </w:r>
      <w:r w:rsidR="008B74CF" w:rsidRPr="00CC1D1F">
        <w:rPr>
          <w:i/>
          <w:spacing w:val="-5"/>
          <w:w w:val="105"/>
          <w:position w:val="7"/>
          <w:sz w:val="22"/>
          <w:szCs w:val="22"/>
        </w:rPr>
        <w:t xml:space="preserve"> </w:t>
      </w:r>
      <w:r w:rsidR="008B74CF" w:rsidRPr="00CC1D1F">
        <w:rPr>
          <w:w w:val="105"/>
          <w:sz w:val="22"/>
          <w:szCs w:val="22"/>
        </w:rPr>
        <w:t>resolution derived</w:t>
      </w:r>
      <w:r w:rsidR="008B74CF" w:rsidRPr="00CC1D1F">
        <w:rPr>
          <w:spacing w:val="-20"/>
          <w:w w:val="105"/>
          <w:sz w:val="22"/>
          <w:szCs w:val="22"/>
        </w:rPr>
        <w:t xml:space="preserve"> </w:t>
      </w:r>
      <w:r w:rsidR="008B74CF" w:rsidRPr="00CC1D1F">
        <w:rPr>
          <w:w w:val="105"/>
          <w:sz w:val="22"/>
          <w:szCs w:val="22"/>
        </w:rPr>
        <w:t>from</w:t>
      </w:r>
      <w:r w:rsidR="008B74CF" w:rsidRPr="00CC1D1F">
        <w:rPr>
          <w:spacing w:val="-19"/>
          <w:w w:val="105"/>
          <w:sz w:val="22"/>
          <w:szCs w:val="22"/>
        </w:rPr>
        <w:t xml:space="preserve"> </w:t>
      </w:r>
      <w:r w:rsidR="008B74CF" w:rsidRPr="00CC1D1F">
        <w:rPr>
          <w:w w:val="105"/>
          <w:sz w:val="22"/>
          <w:szCs w:val="22"/>
        </w:rPr>
        <w:t>Moderate</w:t>
      </w:r>
      <w:r w:rsidR="008B74CF" w:rsidRPr="00CC1D1F">
        <w:rPr>
          <w:spacing w:val="-20"/>
          <w:w w:val="105"/>
          <w:sz w:val="22"/>
          <w:szCs w:val="22"/>
        </w:rPr>
        <w:t xml:space="preserve"> </w:t>
      </w:r>
      <w:r w:rsidR="008B74CF" w:rsidRPr="00CC1D1F">
        <w:rPr>
          <w:w w:val="105"/>
          <w:sz w:val="22"/>
          <w:szCs w:val="22"/>
        </w:rPr>
        <w:t>Resolution</w:t>
      </w:r>
      <w:r w:rsidR="008B74CF" w:rsidRPr="00CC1D1F">
        <w:rPr>
          <w:spacing w:val="-19"/>
          <w:w w:val="105"/>
          <w:sz w:val="22"/>
          <w:szCs w:val="22"/>
        </w:rPr>
        <w:t xml:space="preserve"> </w:t>
      </w:r>
      <w:r w:rsidR="008B74CF" w:rsidRPr="00CC1D1F">
        <w:rPr>
          <w:w w:val="105"/>
          <w:sz w:val="22"/>
          <w:szCs w:val="22"/>
        </w:rPr>
        <w:t>Imaging</w:t>
      </w:r>
      <w:r w:rsidR="008B74CF" w:rsidRPr="00CC1D1F">
        <w:rPr>
          <w:spacing w:val="-20"/>
          <w:w w:val="105"/>
          <w:sz w:val="22"/>
          <w:szCs w:val="22"/>
        </w:rPr>
        <w:t xml:space="preserve"> </w:t>
      </w:r>
      <w:r w:rsidR="008B74CF" w:rsidRPr="00CC1D1F">
        <w:rPr>
          <w:w w:val="105"/>
          <w:sz w:val="22"/>
          <w:szCs w:val="22"/>
        </w:rPr>
        <w:t>Spectroradiometer</w:t>
      </w:r>
      <w:r w:rsidR="008B74CF" w:rsidRPr="00CC1D1F">
        <w:rPr>
          <w:spacing w:val="-19"/>
          <w:w w:val="105"/>
          <w:sz w:val="22"/>
          <w:szCs w:val="22"/>
        </w:rPr>
        <w:t xml:space="preserve"> </w:t>
      </w:r>
      <w:r w:rsidR="008B74CF" w:rsidRPr="00CC1D1F">
        <w:rPr>
          <w:w w:val="105"/>
          <w:sz w:val="22"/>
          <w:szCs w:val="22"/>
        </w:rPr>
        <w:t>(MODIS)</w:t>
      </w:r>
      <w:r w:rsidR="008B74CF" w:rsidRPr="00CC1D1F">
        <w:rPr>
          <w:spacing w:val="-20"/>
          <w:w w:val="105"/>
          <w:sz w:val="22"/>
          <w:szCs w:val="22"/>
        </w:rPr>
        <w:t xml:space="preserve"> </w:t>
      </w:r>
      <w:r w:rsidR="008B74CF" w:rsidRPr="00CC1D1F">
        <w:rPr>
          <w:w w:val="105"/>
          <w:sz w:val="22"/>
          <w:szCs w:val="22"/>
        </w:rPr>
        <w:t>sensors.</w:t>
      </w:r>
    </w:p>
    <w:p w14:paraId="14AFC9E8" w14:textId="55ED7390" w:rsidR="008B74CF" w:rsidRPr="00CC1D1F" w:rsidRDefault="008B74CF" w:rsidP="00CC1D1F">
      <w:pPr>
        <w:pStyle w:val="BodyText"/>
        <w:spacing w:line="268" w:lineRule="auto"/>
        <w:ind w:left="785" w:right="819" w:firstLine="298"/>
        <w:jc w:val="both"/>
        <w:rPr>
          <w:sz w:val="22"/>
          <w:szCs w:val="22"/>
        </w:rPr>
      </w:pPr>
      <w:r w:rsidRPr="00CC1D1F">
        <w:rPr>
          <w:spacing w:val="-8"/>
          <w:sz w:val="22"/>
          <w:szCs w:val="22"/>
        </w:rPr>
        <w:t>We</w:t>
      </w:r>
      <w:r w:rsidRPr="00CC1D1F">
        <w:rPr>
          <w:spacing w:val="-4"/>
          <w:sz w:val="22"/>
          <w:szCs w:val="22"/>
        </w:rPr>
        <w:t xml:space="preserve"> </w:t>
      </w:r>
      <w:r w:rsidRPr="00CC1D1F">
        <w:rPr>
          <w:sz w:val="22"/>
          <w:szCs w:val="22"/>
        </w:rPr>
        <w:t>examined</w:t>
      </w:r>
      <w:r w:rsidRPr="00CC1D1F">
        <w:rPr>
          <w:spacing w:val="-5"/>
          <w:sz w:val="22"/>
          <w:szCs w:val="22"/>
        </w:rPr>
        <w:t xml:space="preserve"> </w:t>
      </w:r>
      <w:r w:rsidRPr="00CC1D1F">
        <w:rPr>
          <w:sz w:val="22"/>
          <w:szCs w:val="22"/>
        </w:rPr>
        <w:t>the</w:t>
      </w:r>
      <w:r w:rsidRPr="00CC1D1F">
        <w:rPr>
          <w:spacing w:val="-4"/>
          <w:sz w:val="22"/>
          <w:szCs w:val="22"/>
        </w:rPr>
        <w:t xml:space="preserve"> </w:t>
      </w:r>
      <w:r w:rsidRPr="00CC1D1F">
        <w:rPr>
          <w:sz w:val="22"/>
          <w:szCs w:val="22"/>
        </w:rPr>
        <w:t>period</w:t>
      </w:r>
      <w:r w:rsidRPr="00CC1D1F">
        <w:rPr>
          <w:spacing w:val="-4"/>
          <w:sz w:val="22"/>
          <w:szCs w:val="22"/>
        </w:rPr>
        <w:t xml:space="preserve"> </w:t>
      </w:r>
      <w:r w:rsidRPr="00CC1D1F">
        <w:rPr>
          <w:sz w:val="22"/>
          <w:szCs w:val="22"/>
        </w:rPr>
        <w:t>from</w:t>
      </w:r>
      <w:r w:rsidRPr="00CC1D1F">
        <w:rPr>
          <w:spacing w:val="-4"/>
          <w:sz w:val="22"/>
          <w:szCs w:val="22"/>
        </w:rPr>
        <w:t xml:space="preserve"> </w:t>
      </w:r>
      <w:r w:rsidRPr="005439F9">
        <w:rPr>
          <w:sz w:val="22"/>
          <w:szCs w:val="22"/>
        </w:rPr>
        <w:t>2005</w:t>
      </w:r>
      <w:r w:rsidRPr="005439F9">
        <w:rPr>
          <w:spacing w:val="-4"/>
          <w:sz w:val="22"/>
          <w:szCs w:val="22"/>
        </w:rPr>
        <w:t xml:space="preserve"> </w:t>
      </w:r>
      <w:r w:rsidR="003A516E" w:rsidRPr="005439F9">
        <w:rPr>
          <w:sz w:val="22"/>
          <w:szCs w:val="22"/>
        </w:rPr>
        <w:t>to</w:t>
      </w:r>
      <w:r w:rsidR="003A516E" w:rsidRPr="005439F9">
        <w:rPr>
          <w:spacing w:val="-4"/>
          <w:sz w:val="22"/>
          <w:szCs w:val="22"/>
        </w:rPr>
        <w:t xml:space="preserve"> </w:t>
      </w:r>
      <w:r w:rsidR="003A516E">
        <w:rPr>
          <w:sz w:val="22"/>
          <w:szCs w:val="22"/>
        </w:rPr>
        <w:t>2020</w:t>
      </w:r>
      <w:r w:rsidR="003A516E" w:rsidRPr="00CC1D1F">
        <w:rPr>
          <w:spacing w:val="-4"/>
          <w:sz w:val="22"/>
          <w:szCs w:val="22"/>
        </w:rPr>
        <w:t xml:space="preserve"> </w:t>
      </w:r>
      <w:r w:rsidRPr="00CC1D1F">
        <w:rPr>
          <w:sz w:val="22"/>
          <w:szCs w:val="22"/>
        </w:rPr>
        <w:t>for</w:t>
      </w:r>
      <w:r w:rsidRPr="00CC1D1F">
        <w:rPr>
          <w:spacing w:val="-4"/>
          <w:sz w:val="22"/>
          <w:szCs w:val="22"/>
        </w:rPr>
        <w:t xml:space="preserve"> </w:t>
      </w:r>
      <w:r w:rsidRPr="00CC1D1F">
        <w:rPr>
          <w:sz w:val="22"/>
          <w:szCs w:val="22"/>
        </w:rPr>
        <w:t>which</w:t>
      </w:r>
      <w:r w:rsidRPr="00CC1D1F">
        <w:rPr>
          <w:spacing w:val="-4"/>
          <w:sz w:val="22"/>
          <w:szCs w:val="22"/>
        </w:rPr>
        <w:t xml:space="preserve"> </w:t>
      </w:r>
      <w:r w:rsidRPr="00CC1D1F">
        <w:rPr>
          <w:sz w:val="22"/>
          <w:szCs w:val="22"/>
        </w:rPr>
        <w:t>all</w:t>
      </w:r>
      <w:r w:rsidRPr="00CC1D1F">
        <w:rPr>
          <w:spacing w:val="-4"/>
          <w:sz w:val="22"/>
          <w:szCs w:val="22"/>
        </w:rPr>
        <w:t xml:space="preserve"> </w:t>
      </w:r>
      <w:r w:rsidRPr="00CC1D1F">
        <w:rPr>
          <w:sz w:val="22"/>
          <w:szCs w:val="22"/>
        </w:rPr>
        <w:t>satellite</w:t>
      </w:r>
      <w:r w:rsidRPr="00CC1D1F">
        <w:rPr>
          <w:spacing w:val="-4"/>
          <w:sz w:val="22"/>
          <w:szCs w:val="22"/>
        </w:rPr>
        <w:t xml:space="preserve"> </w:t>
      </w:r>
      <w:r w:rsidRPr="00CC1D1F">
        <w:rPr>
          <w:sz w:val="22"/>
          <w:szCs w:val="22"/>
        </w:rPr>
        <w:t>data</w:t>
      </w:r>
      <w:r w:rsidRPr="00CC1D1F">
        <w:rPr>
          <w:spacing w:val="-4"/>
          <w:sz w:val="22"/>
          <w:szCs w:val="22"/>
        </w:rPr>
        <w:t xml:space="preserve"> </w:t>
      </w:r>
      <w:r w:rsidRPr="00CC1D1F">
        <w:rPr>
          <w:sz w:val="22"/>
          <w:szCs w:val="22"/>
        </w:rPr>
        <w:t>were</w:t>
      </w:r>
      <w:r w:rsidRPr="00CC1D1F">
        <w:rPr>
          <w:spacing w:val="-4"/>
          <w:sz w:val="22"/>
          <w:szCs w:val="22"/>
        </w:rPr>
        <w:t xml:space="preserve"> </w:t>
      </w:r>
      <w:r w:rsidRPr="00CC1D1F">
        <w:rPr>
          <w:spacing w:val="-3"/>
          <w:sz w:val="22"/>
          <w:szCs w:val="22"/>
        </w:rPr>
        <w:t xml:space="preserve">available. </w:t>
      </w:r>
      <w:r w:rsidRPr="00CC1D1F">
        <w:rPr>
          <w:sz w:val="22"/>
          <w:szCs w:val="22"/>
        </w:rPr>
        <w:t xml:space="preserve">For each air pollutant studied, a daily average was calculated over the Office of Management and Budget’s </w:t>
      </w:r>
      <w:r w:rsidRPr="005439F9">
        <w:rPr>
          <w:sz w:val="22"/>
          <w:szCs w:val="22"/>
        </w:rPr>
        <w:t>Metropolitan</w:t>
      </w:r>
      <w:r w:rsidRPr="00CC1D1F">
        <w:rPr>
          <w:sz w:val="22"/>
          <w:szCs w:val="22"/>
        </w:rPr>
        <w:t xml:space="preserve"> New </w:t>
      </w:r>
      <w:r w:rsidRPr="00CC1D1F">
        <w:rPr>
          <w:spacing w:val="-6"/>
          <w:sz w:val="22"/>
          <w:szCs w:val="22"/>
        </w:rPr>
        <w:t xml:space="preserve">York </w:t>
      </w:r>
      <w:r w:rsidRPr="00CC1D1F">
        <w:rPr>
          <w:sz w:val="22"/>
          <w:szCs w:val="22"/>
        </w:rPr>
        <w:t>statistical area</w:t>
      </w:r>
      <w:r w:rsidR="00D83902">
        <w:rPr>
          <w:rStyle w:val="FootnoteReference"/>
          <w:sz w:val="22"/>
          <w:szCs w:val="22"/>
        </w:rPr>
        <w:footnoteReference w:id="1"/>
      </w:r>
      <w:r w:rsidRPr="00CC1D1F">
        <w:rPr>
          <w:sz w:val="22"/>
          <w:szCs w:val="22"/>
        </w:rPr>
        <w:t xml:space="preserve"> (i.e. New </w:t>
      </w:r>
      <w:r w:rsidRPr="00CC1D1F">
        <w:rPr>
          <w:spacing w:val="-6"/>
          <w:sz w:val="22"/>
          <w:szCs w:val="22"/>
        </w:rPr>
        <w:t xml:space="preserve">York </w:t>
      </w:r>
      <w:r w:rsidRPr="00CC1D1F">
        <w:rPr>
          <w:sz w:val="22"/>
          <w:szCs w:val="22"/>
        </w:rPr>
        <w:t>City and</w:t>
      </w:r>
      <w:r w:rsidRPr="00CC1D1F">
        <w:rPr>
          <w:spacing w:val="-16"/>
          <w:sz w:val="22"/>
          <w:szCs w:val="22"/>
        </w:rPr>
        <w:t xml:space="preserve"> </w:t>
      </w:r>
      <w:r w:rsidRPr="00CC1D1F">
        <w:rPr>
          <w:sz w:val="22"/>
          <w:szCs w:val="22"/>
        </w:rPr>
        <w:t xml:space="preserve">nearby counties in New </w:t>
      </w:r>
      <w:r w:rsidRPr="00CC1D1F">
        <w:rPr>
          <w:spacing w:val="-3"/>
          <w:sz w:val="22"/>
          <w:szCs w:val="22"/>
        </w:rPr>
        <w:t xml:space="preserve">Jersey, </w:t>
      </w:r>
      <w:r w:rsidRPr="00CC1D1F">
        <w:rPr>
          <w:sz w:val="22"/>
          <w:szCs w:val="22"/>
        </w:rPr>
        <w:t xml:space="preserve">Connecticut, and Pennsylvania). </w:t>
      </w:r>
      <w:r w:rsidRPr="00CC1D1F">
        <w:rPr>
          <w:spacing w:val="-8"/>
          <w:sz w:val="22"/>
          <w:szCs w:val="22"/>
        </w:rPr>
        <w:t xml:space="preserve">We </w:t>
      </w:r>
      <w:r w:rsidRPr="00CC1D1F">
        <w:rPr>
          <w:sz w:val="22"/>
          <w:szCs w:val="22"/>
        </w:rPr>
        <w:t xml:space="preserve">used </w:t>
      </w:r>
      <w:r w:rsidRPr="005439F9">
        <w:rPr>
          <w:sz w:val="22"/>
          <w:szCs w:val="22"/>
        </w:rPr>
        <w:t>March 22</w:t>
      </w:r>
      <w:r w:rsidR="00111519" w:rsidRPr="005439F9">
        <w:rPr>
          <w:sz w:val="22"/>
          <w:szCs w:val="22"/>
        </w:rPr>
        <w:t>nd</w:t>
      </w:r>
      <w:r w:rsidR="00D90013" w:rsidRPr="005439F9">
        <w:rPr>
          <w:sz w:val="22"/>
          <w:szCs w:val="22"/>
        </w:rPr>
        <w:t xml:space="preserve"> to</w:t>
      </w:r>
      <w:r w:rsidRPr="005439F9">
        <w:rPr>
          <w:sz w:val="22"/>
          <w:szCs w:val="22"/>
        </w:rPr>
        <w:t xml:space="preserve"> June 8</w:t>
      </w:r>
      <w:r w:rsidR="00111519" w:rsidRPr="005439F9">
        <w:rPr>
          <w:sz w:val="22"/>
          <w:szCs w:val="22"/>
        </w:rPr>
        <w:t>th</w:t>
      </w:r>
      <w:r w:rsidRPr="00CC1D1F">
        <w:rPr>
          <w:sz w:val="22"/>
          <w:szCs w:val="22"/>
        </w:rPr>
        <w:t xml:space="preserve"> as our lockdown period; this time window was chosen as the New </w:t>
      </w:r>
      <w:r w:rsidRPr="00CC1D1F">
        <w:rPr>
          <w:spacing w:val="-6"/>
          <w:sz w:val="22"/>
          <w:szCs w:val="22"/>
        </w:rPr>
        <w:t xml:space="preserve">York </w:t>
      </w:r>
      <w:r w:rsidRPr="00CC1D1F">
        <w:rPr>
          <w:sz w:val="22"/>
          <w:szCs w:val="22"/>
        </w:rPr>
        <w:t xml:space="preserve">State </w:t>
      </w:r>
      <w:r w:rsidRPr="00CC1D1F">
        <w:rPr>
          <w:spacing w:val="-4"/>
          <w:sz w:val="22"/>
          <w:szCs w:val="22"/>
        </w:rPr>
        <w:t xml:space="preserve">Governor’s </w:t>
      </w:r>
      <w:r w:rsidRPr="00CC1D1F">
        <w:rPr>
          <w:sz w:val="22"/>
          <w:szCs w:val="22"/>
        </w:rPr>
        <w:t xml:space="preserve">office issued "New </w:t>
      </w:r>
      <w:r w:rsidRPr="00CC1D1F">
        <w:rPr>
          <w:spacing w:val="-6"/>
          <w:sz w:val="22"/>
          <w:szCs w:val="22"/>
        </w:rPr>
        <w:t xml:space="preserve">York </w:t>
      </w:r>
      <w:r w:rsidRPr="00CC1D1F">
        <w:rPr>
          <w:sz w:val="22"/>
          <w:szCs w:val="22"/>
        </w:rPr>
        <w:t xml:space="preserve">State on </w:t>
      </w:r>
      <w:r w:rsidRPr="00CC1D1F">
        <w:rPr>
          <w:spacing w:val="-5"/>
          <w:sz w:val="22"/>
          <w:szCs w:val="22"/>
        </w:rPr>
        <w:t xml:space="preserve">PAUSE" </w:t>
      </w:r>
      <w:r w:rsidRPr="00CC1D1F">
        <w:rPr>
          <w:sz w:val="22"/>
          <w:szCs w:val="22"/>
        </w:rPr>
        <w:t xml:space="preserve">executive order on </w:t>
      </w:r>
      <w:r w:rsidRPr="005439F9">
        <w:rPr>
          <w:sz w:val="22"/>
          <w:szCs w:val="22"/>
        </w:rPr>
        <w:t>March 22</w:t>
      </w:r>
      <w:r w:rsidR="00111519" w:rsidRPr="005439F9">
        <w:rPr>
          <w:sz w:val="22"/>
          <w:szCs w:val="22"/>
        </w:rPr>
        <w:t>nd</w:t>
      </w:r>
      <w:r w:rsidRPr="00CC1D1F">
        <w:rPr>
          <w:sz w:val="22"/>
          <w:szCs w:val="22"/>
        </w:rPr>
        <w:t>, and Phase 1 of re-opening</w:t>
      </w:r>
      <w:r w:rsidRPr="00CC1D1F">
        <w:rPr>
          <w:spacing w:val="-10"/>
          <w:sz w:val="22"/>
          <w:szCs w:val="22"/>
        </w:rPr>
        <w:t xml:space="preserve"> </w:t>
      </w:r>
      <w:r w:rsidRPr="00CC1D1F">
        <w:rPr>
          <w:sz w:val="22"/>
          <w:szCs w:val="22"/>
        </w:rPr>
        <w:t>began</w:t>
      </w:r>
      <w:r w:rsidRPr="00CC1D1F">
        <w:rPr>
          <w:spacing w:val="-10"/>
          <w:sz w:val="22"/>
          <w:szCs w:val="22"/>
        </w:rPr>
        <w:t xml:space="preserve"> </w:t>
      </w:r>
      <w:r w:rsidRPr="00CC1D1F">
        <w:rPr>
          <w:sz w:val="22"/>
          <w:szCs w:val="22"/>
        </w:rPr>
        <w:t>on</w:t>
      </w:r>
      <w:r w:rsidRPr="00CC1D1F">
        <w:rPr>
          <w:spacing w:val="-10"/>
          <w:sz w:val="22"/>
          <w:szCs w:val="22"/>
        </w:rPr>
        <w:t xml:space="preserve"> </w:t>
      </w:r>
      <w:r w:rsidRPr="005439F9">
        <w:rPr>
          <w:sz w:val="22"/>
          <w:szCs w:val="22"/>
        </w:rPr>
        <w:t>June</w:t>
      </w:r>
      <w:r w:rsidRPr="005439F9">
        <w:rPr>
          <w:spacing w:val="-10"/>
          <w:sz w:val="22"/>
          <w:szCs w:val="22"/>
        </w:rPr>
        <w:t xml:space="preserve"> </w:t>
      </w:r>
      <w:r w:rsidRPr="005439F9">
        <w:rPr>
          <w:sz w:val="22"/>
          <w:szCs w:val="22"/>
        </w:rPr>
        <w:t>8th</w:t>
      </w:r>
      <w:r w:rsidRPr="00CC1D1F">
        <w:rPr>
          <w:sz w:val="22"/>
          <w:szCs w:val="22"/>
        </w:rPr>
        <w:t>.</w:t>
      </w:r>
      <w:r w:rsidRPr="00CC1D1F">
        <w:rPr>
          <w:spacing w:val="-10"/>
          <w:sz w:val="22"/>
          <w:szCs w:val="22"/>
        </w:rPr>
        <w:t xml:space="preserve"> </w:t>
      </w:r>
      <w:r w:rsidRPr="00CC1D1F">
        <w:rPr>
          <w:sz w:val="22"/>
          <w:szCs w:val="22"/>
        </w:rPr>
        <w:t>After</w:t>
      </w:r>
      <w:r w:rsidRPr="00CC1D1F">
        <w:rPr>
          <w:spacing w:val="-10"/>
          <w:sz w:val="22"/>
          <w:szCs w:val="22"/>
        </w:rPr>
        <w:t xml:space="preserve"> </w:t>
      </w:r>
      <w:r w:rsidRPr="00CC1D1F">
        <w:rPr>
          <w:sz w:val="22"/>
          <w:szCs w:val="22"/>
        </w:rPr>
        <w:t>calculating</w:t>
      </w:r>
      <w:r w:rsidRPr="00CC1D1F">
        <w:rPr>
          <w:spacing w:val="-10"/>
          <w:sz w:val="22"/>
          <w:szCs w:val="22"/>
        </w:rPr>
        <w:t xml:space="preserve"> </w:t>
      </w:r>
      <w:r w:rsidRPr="00CC1D1F">
        <w:rPr>
          <w:sz w:val="22"/>
          <w:szCs w:val="22"/>
        </w:rPr>
        <w:t>linear</w:t>
      </w:r>
      <w:r w:rsidRPr="00CC1D1F">
        <w:rPr>
          <w:spacing w:val="-10"/>
          <w:sz w:val="22"/>
          <w:szCs w:val="22"/>
        </w:rPr>
        <w:t xml:space="preserve"> </w:t>
      </w:r>
      <w:r w:rsidRPr="00CC1D1F">
        <w:rPr>
          <w:sz w:val="22"/>
          <w:szCs w:val="22"/>
        </w:rPr>
        <w:t>trends</w:t>
      </w:r>
      <w:r w:rsidRPr="00CC1D1F">
        <w:rPr>
          <w:spacing w:val="-10"/>
          <w:sz w:val="22"/>
          <w:szCs w:val="22"/>
        </w:rPr>
        <w:t xml:space="preserve"> </w:t>
      </w:r>
      <w:r w:rsidRPr="00CC1D1F">
        <w:rPr>
          <w:sz w:val="22"/>
          <w:szCs w:val="22"/>
        </w:rPr>
        <w:t>that</w:t>
      </w:r>
      <w:r w:rsidRPr="00CC1D1F">
        <w:rPr>
          <w:spacing w:val="-10"/>
          <w:sz w:val="22"/>
          <w:szCs w:val="22"/>
        </w:rPr>
        <w:t xml:space="preserve"> </w:t>
      </w:r>
      <w:r w:rsidRPr="00CC1D1F">
        <w:rPr>
          <w:sz w:val="22"/>
          <w:szCs w:val="22"/>
        </w:rPr>
        <w:t>begin</w:t>
      </w:r>
      <w:r w:rsidRPr="00CC1D1F">
        <w:rPr>
          <w:spacing w:val="-10"/>
          <w:sz w:val="22"/>
          <w:szCs w:val="22"/>
        </w:rPr>
        <w:t xml:space="preserve"> </w:t>
      </w:r>
      <w:r w:rsidRPr="00CC1D1F">
        <w:rPr>
          <w:sz w:val="22"/>
          <w:szCs w:val="22"/>
        </w:rPr>
        <w:t>in</w:t>
      </w:r>
      <w:r w:rsidRPr="00CC1D1F">
        <w:rPr>
          <w:spacing w:val="-10"/>
          <w:sz w:val="22"/>
          <w:szCs w:val="22"/>
        </w:rPr>
        <w:t xml:space="preserve"> </w:t>
      </w:r>
      <w:r w:rsidRPr="00CC1D1F">
        <w:rPr>
          <w:sz w:val="22"/>
          <w:szCs w:val="22"/>
        </w:rPr>
        <w:t>2005</w:t>
      </w:r>
      <w:r w:rsidRPr="00CC1D1F">
        <w:rPr>
          <w:spacing w:val="-10"/>
          <w:sz w:val="22"/>
          <w:szCs w:val="22"/>
        </w:rPr>
        <w:t xml:space="preserve"> </w:t>
      </w:r>
      <w:r w:rsidRPr="00CC1D1F">
        <w:rPr>
          <w:sz w:val="22"/>
          <w:szCs w:val="22"/>
        </w:rPr>
        <w:t>and</w:t>
      </w:r>
      <w:r w:rsidRPr="00CC1D1F">
        <w:rPr>
          <w:spacing w:val="-10"/>
          <w:sz w:val="22"/>
          <w:szCs w:val="22"/>
        </w:rPr>
        <w:t xml:space="preserve"> </w:t>
      </w:r>
      <w:r w:rsidRPr="00CC1D1F">
        <w:rPr>
          <w:sz w:val="22"/>
          <w:szCs w:val="22"/>
        </w:rPr>
        <w:t>all</w:t>
      </w:r>
      <w:r w:rsidRPr="00CC1D1F">
        <w:rPr>
          <w:spacing w:val="-10"/>
          <w:sz w:val="22"/>
          <w:szCs w:val="22"/>
        </w:rPr>
        <w:t xml:space="preserve"> </w:t>
      </w:r>
      <w:r w:rsidRPr="00CC1D1F">
        <w:rPr>
          <w:spacing w:val="-4"/>
          <w:sz w:val="22"/>
          <w:szCs w:val="22"/>
        </w:rPr>
        <w:t>sub</w:t>
      </w:r>
      <w:r w:rsidRPr="00CC1D1F">
        <w:rPr>
          <w:sz w:val="22"/>
          <w:szCs w:val="22"/>
        </w:rPr>
        <w:t xml:space="preserve">sequent years, we identified different time periods ending in 2019 that demonstrate </w:t>
      </w:r>
      <w:r w:rsidR="00792B7B">
        <w:rPr>
          <w:sz w:val="22"/>
          <w:szCs w:val="22"/>
        </w:rPr>
        <w:t xml:space="preserve">a </w:t>
      </w:r>
      <w:r w:rsidRPr="00CC1D1F">
        <w:rPr>
          <w:spacing w:val="-3"/>
          <w:sz w:val="22"/>
          <w:szCs w:val="22"/>
        </w:rPr>
        <w:t xml:space="preserve">strong </w:t>
      </w:r>
      <w:r w:rsidRPr="00CC1D1F">
        <w:rPr>
          <w:sz w:val="22"/>
          <w:szCs w:val="22"/>
        </w:rPr>
        <w:t xml:space="preserve">and consistent increasing or decreasing trend as determined by the variance explained by the trend. </w:t>
      </w:r>
      <w:r w:rsidRPr="00CC1D1F">
        <w:rPr>
          <w:spacing w:val="-8"/>
          <w:sz w:val="22"/>
          <w:szCs w:val="22"/>
        </w:rPr>
        <w:t xml:space="preserve">We </w:t>
      </w:r>
      <w:r w:rsidRPr="00CC1D1F">
        <w:rPr>
          <w:sz w:val="22"/>
          <w:szCs w:val="22"/>
        </w:rPr>
        <w:t>then compared the distribution of daily values in 2020 during the lockdown period to (a) the same period in 2019, (b) the years over which any trend was most</w:t>
      </w:r>
      <w:r w:rsidRPr="00CC1D1F">
        <w:rPr>
          <w:spacing w:val="-34"/>
          <w:sz w:val="22"/>
          <w:szCs w:val="22"/>
        </w:rPr>
        <w:t xml:space="preserve"> </w:t>
      </w:r>
      <w:r w:rsidRPr="00CC1D1F">
        <w:rPr>
          <w:sz w:val="22"/>
          <w:szCs w:val="22"/>
        </w:rPr>
        <w:t>consistent,</w:t>
      </w:r>
      <w:r w:rsidRPr="00CC1D1F">
        <w:rPr>
          <w:spacing w:val="-15"/>
          <w:sz w:val="22"/>
          <w:szCs w:val="22"/>
        </w:rPr>
        <w:t xml:space="preserve"> </w:t>
      </w:r>
      <w:r w:rsidRPr="00CC1D1F">
        <w:rPr>
          <w:sz w:val="22"/>
          <w:szCs w:val="22"/>
        </w:rPr>
        <w:t>and</w:t>
      </w:r>
      <w:r w:rsidRPr="00CC1D1F">
        <w:rPr>
          <w:spacing w:val="-14"/>
          <w:sz w:val="22"/>
          <w:szCs w:val="22"/>
        </w:rPr>
        <w:t xml:space="preserve"> </w:t>
      </w:r>
      <w:r w:rsidRPr="00CC1D1F">
        <w:rPr>
          <w:sz w:val="22"/>
          <w:szCs w:val="22"/>
        </w:rPr>
        <w:t>(c)</w:t>
      </w:r>
      <w:r w:rsidRPr="00CC1D1F">
        <w:rPr>
          <w:spacing w:val="-14"/>
          <w:sz w:val="22"/>
          <w:szCs w:val="22"/>
        </w:rPr>
        <w:t xml:space="preserve"> </w:t>
      </w:r>
      <w:r w:rsidRPr="00CC1D1F">
        <w:rPr>
          <w:sz w:val="22"/>
          <w:szCs w:val="22"/>
        </w:rPr>
        <w:t>the</w:t>
      </w:r>
      <w:r w:rsidRPr="00CC1D1F">
        <w:rPr>
          <w:spacing w:val="-15"/>
          <w:sz w:val="22"/>
          <w:szCs w:val="22"/>
        </w:rPr>
        <w:t xml:space="preserve"> </w:t>
      </w:r>
      <w:r w:rsidRPr="00CC1D1F">
        <w:rPr>
          <w:sz w:val="22"/>
          <w:szCs w:val="22"/>
        </w:rPr>
        <w:t>expected</w:t>
      </w:r>
      <w:r w:rsidRPr="00CC1D1F">
        <w:rPr>
          <w:spacing w:val="-14"/>
          <w:sz w:val="22"/>
          <w:szCs w:val="22"/>
        </w:rPr>
        <w:t xml:space="preserve"> </w:t>
      </w:r>
      <w:r w:rsidRPr="00CC1D1F">
        <w:rPr>
          <w:sz w:val="22"/>
          <w:szCs w:val="22"/>
        </w:rPr>
        <w:t>values</w:t>
      </w:r>
      <w:r w:rsidRPr="00CC1D1F">
        <w:rPr>
          <w:spacing w:val="-14"/>
          <w:sz w:val="22"/>
          <w:szCs w:val="22"/>
        </w:rPr>
        <w:t xml:space="preserve"> </w:t>
      </w:r>
      <w:r w:rsidRPr="00CC1D1F">
        <w:rPr>
          <w:sz w:val="22"/>
          <w:szCs w:val="22"/>
        </w:rPr>
        <w:t>for</w:t>
      </w:r>
      <w:r w:rsidRPr="00CC1D1F">
        <w:rPr>
          <w:spacing w:val="-14"/>
          <w:sz w:val="22"/>
          <w:szCs w:val="22"/>
        </w:rPr>
        <w:t xml:space="preserve"> </w:t>
      </w:r>
      <w:r w:rsidRPr="00CC1D1F">
        <w:rPr>
          <w:sz w:val="22"/>
          <w:szCs w:val="22"/>
        </w:rPr>
        <w:t>2020</w:t>
      </w:r>
      <w:r w:rsidRPr="00CC1D1F">
        <w:rPr>
          <w:spacing w:val="-15"/>
          <w:sz w:val="22"/>
          <w:szCs w:val="22"/>
        </w:rPr>
        <w:t xml:space="preserve"> </w:t>
      </w:r>
      <w:r w:rsidRPr="00CC1D1F">
        <w:rPr>
          <w:sz w:val="22"/>
          <w:szCs w:val="22"/>
        </w:rPr>
        <w:t>in</w:t>
      </w:r>
      <w:r w:rsidRPr="00CC1D1F">
        <w:rPr>
          <w:spacing w:val="-14"/>
          <w:sz w:val="22"/>
          <w:szCs w:val="22"/>
        </w:rPr>
        <w:t xml:space="preserve"> </w:t>
      </w:r>
      <w:r w:rsidRPr="00CC1D1F">
        <w:rPr>
          <w:sz w:val="22"/>
          <w:szCs w:val="22"/>
        </w:rPr>
        <w:t>the</w:t>
      </w:r>
      <w:r w:rsidRPr="00CC1D1F">
        <w:rPr>
          <w:spacing w:val="-14"/>
          <w:sz w:val="22"/>
          <w:szCs w:val="22"/>
        </w:rPr>
        <w:t xml:space="preserve"> </w:t>
      </w:r>
      <w:r w:rsidRPr="00CC1D1F">
        <w:rPr>
          <w:sz w:val="22"/>
          <w:szCs w:val="22"/>
        </w:rPr>
        <w:t>presence</w:t>
      </w:r>
      <w:r w:rsidRPr="00CC1D1F">
        <w:rPr>
          <w:spacing w:val="-15"/>
          <w:sz w:val="22"/>
          <w:szCs w:val="22"/>
        </w:rPr>
        <w:t xml:space="preserve"> </w:t>
      </w:r>
      <w:r w:rsidRPr="00CC1D1F">
        <w:rPr>
          <w:sz w:val="22"/>
          <w:szCs w:val="22"/>
        </w:rPr>
        <w:t>of</w:t>
      </w:r>
      <w:r w:rsidRPr="00CC1D1F">
        <w:rPr>
          <w:spacing w:val="-14"/>
          <w:sz w:val="22"/>
          <w:szCs w:val="22"/>
        </w:rPr>
        <w:t xml:space="preserve"> </w:t>
      </w:r>
      <w:r w:rsidRPr="00CC1D1F">
        <w:rPr>
          <w:sz w:val="22"/>
          <w:szCs w:val="22"/>
        </w:rPr>
        <w:t>any</w:t>
      </w:r>
      <w:r w:rsidRPr="00CC1D1F">
        <w:rPr>
          <w:spacing w:val="-14"/>
          <w:sz w:val="22"/>
          <w:szCs w:val="22"/>
        </w:rPr>
        <w:t xml:space="preserve"> </w:t>
      </w:r>
      <w:r w:rsidRPr="00CC1D1F">
        <w:rPr>
          <w:sz w:val="22"/>
          <w:szCs w:val="22"/>
        </w:rPr>
        <w:t>trend.</w:t>
      </w:r>
      <w:r w:rsidRPr="00CC1D1F">
        <w:rPr>
          <w:spacing w:val="-14"/>
          <w:sz w:val="22"/>
          <w:szCs w:val="22"/>
        </w:rPr>
        <w:t xml:space="preserve"> </w:t>
      </w:r>
      <w:r w:rsidRPr="00CC1D1F">
        <w:rPr>
          <w:sz w:val="22"/>
          <w:szCs w:val="22"/>
        </w:rPr>
        <w:t>Bootstrap</w:t>
      </w:r>
      <w:r w:rsidRPr="00CC1D1F">
        <w:rPr>
          <w:spacing w:val="-15"/>
          <w:sz w:val="22"/>
          <w:szCs w:val="22"/>
        </w:rPr>
        <w:t xml:space="preserve"> </w:t>
      </w:r>
      <w:r w:rsidRPr="00CC1D1F">
        <w:rPr>
          <w:sz w:val="22"/>
          <w:szCs w:val="22"/>
        </w:rPr>
        <w:t>resampling was used to estimate 95% confidence intervals for all</w:t>
      </w:r>
      <w:r w:rsidRPr="00CC1D1F">
        <w:rPr>
          <w:spacing w:val="-16"/>
          <w:sz w:val="22"/>
          <w:szCs w:val="22"/>
        </w:rPr>
        <w:t xml:space="preserve"> </w:t>
      </w:r>
      <w:r w:rsidRPr="00CC1D1F">
        <w:rPr>
          <w:sz w:val="22"/>
          <w:szCs w:val="22"/>
        </w:rPr>
        <w:t>comparisons.</w:t>
      </w:r>
    </w:p>
    <w:p w14:paraId="4C62C0F3" w14:textId="14F05F24" w:rsidR="008B74CF" w:rsidRPr="00CC1D1F" w:rsidRDefault="008B74CF" w:rsidP="00EC3BA5">
      <w:pPr>
        <w:pStyle w:val="BodyText"/>
        <w:spacing w:before="6" w:line="268" w:lineRule="auto"/>
        <w:ind w:left="785" w:right="819" w:firstLine="298"/>
        <w:jc w:val="both"/>
        <w:rPr>
          <w:sz w:val="22"/>
          <w:szCs w:val="22"/>
        </w:rPr>
      </w:pPr>
      <w:r w:rsidRPr="00CC1D1F">
        <w:rPr>
          <w:sz w:val="22"/>
          <w:szCs w:val="22"/>
        </w:rPr>
        <w:lastRenderedPageBreak/>
        <w:t>The longer-term analysis showed that 2020 departures during the lockdown period</w:t>
      </w:r>
      <w:r w:rsidRPr="00CC1D1F">
        <w:rPr>
          <w:spacing w:val="-27"/>
          <w:sz w:val="22"/>
          <w:szCs w:val="22"/>
        </w:rPr>
        <w:t xml:space="preserve"> </w:t>
      </w:r>
      <w:r w:rsidRPr="00CC1D1F">
        <w:rPr>
          <w:sz w:val="22"/>
          <w:szCs w:val="22"/>
        </w:rPr>
        <w:t>depended on the retrieved quantity and the background period against which 2020 was</w:t>
      </w:r>
      <w:r w:rsidRPr="00CC1D1F">
        <w:rPr>
          <w:spacing w:val="-18"/>
          <w:sz w:val="22"/>
          <w:szCs w:val="22"/>
        </w:rPr>
        <w:t xml:space="preserve"> </w:t>
      </w:r>
      <w:r w:rsidRPr="00CC1D1F">
        <w:rPr>
          <w:sz w:val="22"/>
          <w:szCs w:val="22"/>
        </w:rPr>
        <w:t>compared</w:t>
      </w:r>
      <w:r w:rsidRPr="00CC1D1F">
        <w:rPr>
          <w:spacing w:val="-10"/>
          <w:sz w:val="22"/>
          <w:szCs w:val="22"/>
        </w:rPr>
        <w:t xml:space="preserve"> </w:t>
      </w:r>
      <w:r w:rsidRPr="00CC1D1F">
        <w:rPr>
          <w:sz w:val="22"/>
          <w:szCs w:val="22"/>
        </w:rPr>
        <w:t>(</w:t>
      </w:r>
      <w:r w:rsidRPr="0025779D">
        <w:rPr>
          <w:b/>
          <w:bCs/>
          <w:sz w:val="22"/>
          <w:szCs w:val="22"/>
        </w:rPr>
        <w:t>Figure</w:t>
      </w:r>
      <w:r w:rsidRPr="0025779D">
        <w:rPr>
          <w:b/>
          <w:bCs/>
          <w:spacing w:val="-10"/>
          <w:sz w:val="22"/>
          <w:szCs w:val="22"/>
        </w:rPr>
        <w:t xml:space="preserve"> </w:t>
      </w:r>
      <w:r w:rsidRPr="0025779D">
        <w:rPr>
          <w:b/>
          <w:bCs/>
          <w:sz w:val="22"/>
          <w:szCs w:val="22"/>
        </w:rPr>
        <w:t>2</w:t>
      </w:r>
      <w:r w:rsidRPr="00CC1D1F">
        <w:rPr>
          <w:sz w:val="22"/>
          <w:szCs w:val="22"/>
        </w:rPr>
        <w:t>).</w:t>
      </w:r>
      <w:r w:rsidRPr="00CC1D1F">
        <w:rPr>
          <w:spacing w:val="-10"/>
          <w:sz w:val="22"/>
          <w:szCs w:val="22"/>
        </w:rPr>
        <w:t xml:space="preserve"> </w:t>
      </w:r>
      <w:r w:rsidRPr="00CC1D1F">
        <w:rPr>
          <w:sz w:val="22"/>
          <w:szCs w:val="22"/>
        </w:rPr>
        <w:t>During</w:t>
      </w:r>
      <w:r w:rsidRPr="00CC1D1F">
        <w:rPr>
          <w:spacing w:val="-10"/>
          <w:sz w:val="22"/>
          <w:szCs w:val="22"/>
        </w:rPr>
        <w:t xml:space="preserve"> </w:t>
      </w:r>
      <w:r w:rsidRPr="00CC1D1F">
        <w:rPr>
          <w:sz w:val="22"/>
          <w:szCs w:val="22"/>
        </w:rPr>
        <w:t>the</w:t>
      </w:r>
      <w:r w:rsidRPr="00CC1D1F">
        <w:rPr>
          <w:spacing w:val="-10"/>
          <w:sz w:val="22"/>
          <w:szCs w:val="22"/>
        </w:rPr>
        <w:t xml:space="preserve"> </w:t>
      </w:r>
      <w:r w:rsidRPr="00CC1D1F">
        <w:rPr>
          <w:sz w:val="22"/>
          <w:szCs w:val="22"/>
        </w:rPr>
        <w:t>lockdown</w:t>
      </w:r>
      <w:r w:rsidRPr="00CC1D1F">
        <w:rPr>
          <w:spacing w:val="-10"/>
          <w:sz w:val="22"/>
          <w:szCs w:val="22"/>
        </w:rPr>
        <w:t xml:space="preserve"> </w:t>
      </w:r>
      <w:r w:rsidRPr="00CC1D1F">
        <w:rPr>
          <w:sz w:val="22"/>
          <w:szCs w:val="22"/>
        </w:rPr>
        <w:t>period,</w:t>
      </w:r>
      <w:r w:rsidRPr="00CC1D1F">
        <w:rPr>
          <w:spacing w:val="-10"/>
          <w:sz w:val="22"/>
          <w:szCs w:val="22"/>
        </w:rPr>
        <w:t xml:space="preserve"> </w:t>
      </w:r>
      <w:r w:rsidRPr="00CC1D1F">
        <w:rPr>
          <w:sz w:val="22"/>
          <w:szCs w:val="22"/>
        </w:rPr>
        <w:t>AIRS</w:t>
      </w:r>
      <w:r w:rsidRPr="00CC1D1F">
        <w:rPr>
          <w:spacing w:val="-10"/>
          <w:sz w:val="22"/>
          <w:szCs w:val="22"/>
        </w:rPr>
        <w:t xml:space="preserve"> </w:t>
      </w:r>
      <w:r w:rsidRPr="00CC1D1F">
        <w:rPr>
          <w:sz w:val="22"/>
          <w:szCs w:val="22"/>
        </w:rPr>
        <w:t>CO</w:t>
      </w:r>
      <w:r w:rsidRPr="00CC1D1F">
        <w:rPr>
          <w:spacing w:val="-10"/>
          <w:sz w:val="22"/>
          <w:szCs w:val="22"/>
        </w:rPr>
        <w:t xml:space="preserve"> </w:t>
      </w:r>
      <w:r w:rsidRPr="00CC1D1F">
        <w:rPr>
          <w:sz w:val="22"/>
          <w:szCs w:val="22"/>
        </w:rPr>
        <w:t>was</w:t>
      </w:r>
      <w:r w:rsidRPr="00CC1D1F">
        <w:rPr>
          <w:spacing w:val="-10"/>
          <w:sz w:val="22"/>
          <w:szCs w:val="22"/>
        </w:rPr>
        <w:t xml:space="preserve"> </w:t>
      </w:r>
      <w:r w:rsidRPr="00CC1D1F">
        <w:rPr>
          <w:sz w:val="22"/>
          <w:szCs w:val="22"/>
        </w:rPr>
        <w:t>5%</w:t>
      </w:r>
      <w:r w:rsidRPr="00CC1D1F">
        <w:rPr>
          <w:spacing w:val="-10"/>
          <w:sz w:val="22"/>
          <w:szCs w:val="22"/>
        </w:rPr>
        <w:t xml:space="preserve"> </w:t>
      </w:r>
      <w:r w:rsidRPr="00CC1D1F">
        <w:rPr>
          <w:sz w:val="22"/>
          <w:szCs w:val="22"/>
        </w:rPr>
        <w:t>less</w:t>
      </w:r>
      <w:r w:rsidRPr="00CC1D1F">
        <w:rPr>
          <w:spacing w:val="-10"/>
          <w:sz w:val="22"/>
          <w:szCs w:val="22"/>
        </w:rPr>
        <w:t xml:space="preserve"> </w:t>
      </w:r>
      <w:r w:rsidRPr="00CC1D1F">
        <w:rPr>
          <w:sz w:val="22"/>
          <w:szCs w:val="22"/>
        </w:rPr>
        <w:t>than</w:t>
      </w:r>
      <w:r w:rsidRPr="00CC1D1F">
        <w:rPr>
          <w:spacing w:val="-9"/>
          <w:sz w:val="22"/>
          <w:szCs w:val="22"/>
        </w:rPr>
        <w:t xml:space="preserve"> </w:t>
      </w:r>
      <w:r w:rsidRPr="00CC1D1F">
        <w:rPr>
          <w:sz w:val="22"/>
          <w:szCs w:val="22"/>
        </w:rPr>
        <w:t>the</w:t>
      </w:r>
      <w:r w:rsidRPr="00CC1D1F">
        <w:rPr>
          <w:spacing w:val="-10"/>
          <w:sz w:val="22"/>
          <w:szCs w:val="22"/>
        </w:rPr>
        <w:t xml:space="preserve"> </w:t>
      </w:r>
      <w:r w:rsidRPr="00CC1D1F">
        <w:rPr>
          <w:sz w:val="22"/>
          <w:szCs w:val="22"/>
        </w:rPr>
        <w:t>same</w:t>
      </w:r>
      <w:r w:rsidRPr="00CC1D1F">
        <w:rPr>
          <w:spacing w:val="-10"/>
          <w:sz w:val="22"/>
          <w:szCs w:val="22"/>
        </w:rPr>
        <w:t xml:space="preserve"> </w:t>
      </w:r>
      <w:r w:rsidRPr="00CC1D1F">
        <w:rPr>
          <w:sz w:val="22"/>
          <w:szCs w:val="22"/>
        </w:rPr>
        <w:t>period in 2019 (</w:t>
      </w:r>
      <w:r w:rsidRPr="00875905">
        <w:rPr>
          <w:b/>
          <w:bCs/>
          <w:sz w:val="22"/>
          <w:szCs w:val="22"/>
        </w:rPr>
        <w:t>Figure 2a</w:t>
      </w:r>
      <w:r w:rsidRPr="00CC1D1F">
        <w:rPr>
          <w:sz w:val="22"/>
          <w:szCs w:val="22"/>
        </w:rPr>
        <w:t>), and 8% less than over 2005</w:t>
      </w:r>
      <w:r w:rsidR="00EC3BA5">
        <w:rPr>
          <w:sz w:val="22"/>
          <w:szCs w:val="22"/>
        </w:rPr>
        <w:t xml:space="preserve"> to </w:t>
      </w:r>
      <w:r w:rsidRPr="00CC1D1F">
        <w:rPr>
          <w:sz w:val="22"/>
          <w:szCs w:val="22"/>
        </w:rPr>
        <w:t xml:space="preserve">2019. During that period, </w:t>
      </w:r>
      <w:r w:rsidRPr="00CC1D1F">
        <w:rPr>
          <w:spacing w:val="-3"/>
          <w:sz w:val="22"/>
          <w:szCs w:val="22"/>
        </w:rPr>
        <w:t>however,</w:t>
      </w:r>
      <w:r w:rsidRPr="00CC1D1F">
        <w:rPr>
          <w:spacing w:val="-27"/>
          <w:sz w:val="22"/>
          <w:szCs w:val="22"/>
        </w:rPr>
        <w:t xml:space="preserve"> </w:t>
      </w:r>
      <w:r w:rsidRPr="00CC1D1F">
        <w:rPr>
          <w:spacing w:val="-3"/>
          <w:sz w:val="22"/>
          <w:szCs w:val="22"/>
        </w:rPr>
        <w:t xml:space="preserve">there </w:t>
      </w:r>
      <w:r w:rsidRPr="00CC1D1F">
        <w:rPr>
          <w:sz w:val="22"/>
          <w:szCs w:val="22"/>
        </w:rPr>
        <w:t xml:space="preserve">was a decrease of -1 </w:t>
      </w:r>
      <w:proofErr w:type="spellStart"/>
      <w:r w:rsidRPr="00CC1D1F">
        <w:rPr>
          <w:sz w:val="22"/>
          <w:szCs w:val="22"/>
        </w:rPr>
        <w:t>ppbv</w:t>
      </w:r>
      <w:proofErr w:type="spellEnd"/>
      <w:r w:rsidRPr="00CC1D1F">
        <w:rPr>
          <w:sz w:val="22"/>
          <w:szCs w:val="22"/>
        </w:rPr>
        <w:t xml:space="preserve"> </w:t>
      </w:r>
      <w:proofErr w:type="spellStart"/>
      <w:r w:rsidRPr="00CC1D1F">
        <w:rPr>
          <w:sz w:val="22"/>
          <w:szCs w:val="22"/>
        </w:rPr>
        <w:t>yr</w:t>
      </w:r>
      <w:proofErr w:type="spellEnd"/>
      <w:r w:rsidRPr="00513189">
        <w:rPr>
          <w:i/>
          <w:position w:val="7"/>
          <w:sz w:val="16"/>
          <w:szCs w:val="16"/>
        </w:rPr>
        <w:t>−</w:t>
      </w:r>
      <w:r w:rsidRPr="00513189">
        <w:rPr>
          <w:position w:val="7"/>
          <w:sz w:val="16"/>
          <w:szCs w:val="16"/>
        </w:rPr>
        <w:t>1</w:t>
      </w:r>
      <w:r w:rsidRPr="00CC1D1F">
        <w:rPr>
          <w:sz w:val="22"/>
          <w:szCs w:val="22"/>
        </w:rPr>
        <w:t xml:space="preserve">. If we take this into account, the observed value in 2020 was not significantly different from what would have been expected from the trend as the estimated 95% confidence intervals spans zero. Qualitatively, the decrease from 2019 to 2020 was </w:t>
      </w:r>
      <w:proofErr w:type="gramStart"/>
      <w:r w:rsidRPr="00CC1D1F">
        <w:rPr>
          <w:sz w:val="22"/>
          <w:szCs w:val="22"/>
        </w:rPr>
        <w:t>similar to</w:t>
      </w:r>
      <w:proofErr w:type="gramEnd"/>
      <w:r w:rsidRPr="00CC1D1F">
        <w:rPr>
          <w:sz w:val="22"/>
          <w:szCs w:val="22"/>
        </w:rPr>
        <w:t xml:space="preserve"> that from 2010 to 2011 and from 2016 to 2017, which we attribute to normal interannual variability in transport patterns and local emissions. Therefore, the</w:t>
      </w:r>
      <w:r w:rsidRPr="00CC1D1F">
        <w:rPr>
          <w:spacing w:val="-29"/>
          <w:sz w:val="22"/>
          <w:szCs w:val="22"/>
        </w:rPr>
        <w:t xml:space="preserve"> </w:t>
      </w:r>
      <w:r w:rsidRPr="00CC1D1F">
        <w:rPr>
          <w:sz w:val="22"/>
          <w:szCs w:val="22"/>
        </w:rPr>
        <w:t>CO decrease in 2020 is difficult to attribute to the lockdown in the presence of past changes and meteorological</w:t>
      </w:r>
      <w:r w:rsidRPr="00CC1D1F">
        <w:rPr>
          <w:spacing w:val="-3"/>
          <w:sz w:val="22"/>
          <w:szCs w:val="22"/>
        </w:rPr>
        <w:t xml:space="preserve"> </w:t>
      </w:r>
      <w:r w:rsidRPr="00CC1D1F">
        <w:rPr>
          <w:sz w:val="22"/>
          <w:szCs w:val="22"/>
        </w:rPr>
        <w:t>noise.</w:t>
      </w:r>
    </w:p>
    <w:p w14:paraId="0391185A" w14:textId="067D0963" w:rsidR="008B74CF" w:rsidRPr="00CC1D1F" w:rsidRDefault="008B74CF" w:rsidP="008B74CF">
      <w:pPr>
        <w:pStyle w:val="BodyText"/>
        <w:spacing w:line="266" w:lineRule="auto"/>
        <w:ind w:left="785" w:right="819" w:firstLine="298"/>
        <w:jc w:val="both"/>
        <w:rPr>
          <w:sz w:val="22"/>
          <w:szCs w:val="22"/>
        </w:rPr>
      </w:pPr>
      <w:r w:rsidRPr="00CC1D1F">
        <w:rPr>
          <w:sz w:val="22"/>
          <w:szCs w:val="22"/>
        </w:rPr>
        <w:t>The strongest OMI SO</w:t>
      </w:r>
      <w:r w:rsidRPr="00CC1D1F">
        <w:rPr>
          <w:sz w:val="22"/>
          <w:szCs w:val="22"/>
          <w:vertAlign w:val="subscript"/>
        </w:rPr>
        <w:t>2</w:t>
      </w:r>
      <w:r w:rsidRPr="00CC1D1F">
        <w:rPr>
          <w:sz w:val="22"/>
          <w:szCs w:val="22"/>
        </w:rPr>
        <w:t xml:space="preserve"> trend identified (</w:t>
      </w:r>
      <w:r w:rsidRPr="00875905">
        <w:rPr>
          <w:b/>
          <w:bCs/>
          <w:sz w:val="22"/>
          <w:szCs w:val="22"/>
        </w:rPr>
        <w:t>Figure 2b</w:t>
      </w:r>
      <w:r w:rsidRPr="00CC1D1F">
        <w:rPr>
          <w:sz w:val="22"/>
          <w:szCs w:val="22"/>
        </w:rPr>
        <w:t>) was from 201</w:t>
      </w:r>
      <w:r w:rsidR="00BA41CE">
        <w:rPr>
          <w:sz w:val="22"/>
          <w:szCs w:val="22"/>
        </w:rPr>
        <w:t>4</w:t>
      </w:r>
      <w:r w:rsidRPr="00CC1D1F">
        <w:rPr>
          <w:sz w:val="22"/>
          <w:szCs w:val="22"/>
        </w:rPr>
        <w:t xml:space="preserve"> to 2019, but this was not significant nor were any trends beginning in earlier years. Significant reductions in SO</w:t>
      </w:r>
      <w:r w:rsidRPr="00CC1D1F">
        <w:rPr>
          <w:sz w:val="22"/>
          <w:szCs w:val="22"/>
          <w:vertAlign w:val="subscript"/>
        </w:rPr>
        <w:t>2</w:t>
      </w:r>
      <w:r w:rsidRPr="00CC1D1F">
        <w:rPr>
          <w:sz w:val="22"/>
          <w:szCs w:val="22"/>
        </w:rPr>
        <w:t xml:space="preserve"> occurred earlier (</w:t>
      </w:r>
      <w:proofErr w:type="spellStart"/>
      <w:r w:rsidRPr="00CC1D1F">
        <w:rPr>
          <w:sz w:val="22"/>
          <w:szCs w:val="22"/>
        </w:rPr>
        <w:t>Hidy</w:t>
      </w:r>
      <w:proofErr w:type="spellEnd"/>
      <w:r w:rsidRPr="00CC1D1F">
        <w:rPr>
          <w:sz w:val="22"/>
          <w:szCs w:val="22"/>
        </w:rPr>
        <w:t xml:space="preserve"> and Blanchard 2016), </w:t>
      </w:r>
      <w:r w:rsidRPr="00CC1D1F">
        <w:rPr>
          <w:spacing w:val="2"/>
          <w:sz w:val="22"/>
          <w:szCs w:val="22"/>
        </w:rPr>
        <w:t xml:space="preserve">and </w:t>
      </w:r>
      <w:r w:rsidRPr="00CC1D1F">
        <w:rPr>
          <w:sz w:val="22"/>
          <w:szCs w:val="22"/>
        </w:rPr>
        <w:t>by the start of the OMI record were low enough to preclude further decreases. Regardless, SO</w:t>
      </w:r>
      <w:r w:rsidRPr="00CC1D1F">
        <w:rPr>
          <w:sz w:val="22"/>
          <w:szCs w:val="22"/>
          <w:vertAlign w:val="subscript"/>
        </w:rPr>
        <w:t>2</w:t>
      </w:r>
      <w:r w:rsidRPr="00CC1D1F">
        <w:rPr>
          <w:sz w:val="22"/>
          <w:szCs w:val="22"/>
        </w:rPr>
        <w:t xml:space="preserve"> in 2020 was not significantly</w:t>
      </w:r>
      <w:r w:rsidRPr="00CC1D1F">
        <w:rPr>
          <w:spacing w:val="-14"/>
          <w:sz w:val="22"/>
          <w:szCs w:val="22"/>
        </w:rPr>
        <w:t xml:space="preserve"> </w:t>
      </w:r>
      <w:r w:rsidRPr="00CC1D1F">
        <w:rPr>
          <w:sz w:val="22"/>
          <w:szCs w:val="22"/>
        </w:rPr>
        <w:t>different</w:t>
      </w:r>
      <w:r w:rsidRPr="00CC1D1F">
        <w:rPr>
          <w:spacing w:val="-13"/>
          <w:sz w:val="22"/>
          <w:szCs w:val="22"/>
        </w:rPr>
        <w:t xml:space="preserve"> </w:t>
      </w:r>
      <w:r w:rsidRPr="00CC1D1F">
        <w:rPr>
          <w:sz w:val="22"/>
          <w:szCs w:val="22"/>
        </w:rPr>
        <w:t>from</w:t>
      </w:r>
      <w:r w:rsidRPr="00CC1D1F">
        <w:rPr>
          <w:spacing w:val="-13"/>
          <w:sz w:val="22"/>
          <w:szCs w:val="22"/>
        </w:rPr>
        <w:t xml:space="preserve"> </w:t>
      </w:r>
      <w:r w:rsidRPr="00CC1D1F">
        <w:rPr>
          <w:sz w:val="22"/>
          <w:szCs w:val="22"/>
        </w:rPr>
        <w:t>2019</w:t>
      </w:r>
      <w:r w:rsidRPr="00CC1D1F">
        <w:rPr>
          <w:spacing w:val="-13"/>
          <w:sz w:val="22"/>
          <w:szCs w:val="22"/>
        </w:rPr>
        <w:t xml:space="preserve"> </w:t>
      </w:r>
      <w:r w:rsidRPr="00CC1D1F">
        <w:rPr>
          <w:sz w:val="22"/>
          <w:szCs w:val="22"/>
        </w:rPr>
        <w:t>or</w:t>
      </w:r>
      <w:r w:rsidRPr="00CC1D1F">
        <w:rPr>
          <w:spacing w:val="-13"/>
          <w:sz w:val="22"/>
          <w:szCs w:val="22"/>
        </w:rPr>
        <w:t xml:space="preserve"> </w:t>
      </w:r>
      <w:r w:rsidRPr="00CC1D1F">
        <w:rPr>
          <w:sz w:val="22"/>
          <w:szCs w:val="22"/>
        </w:rPr>
        <w:t>from</w:t>
      </w:r>
      <w:r w:rsidRPr="00CC1D1F">
        <w:rPr>
          <w:spacing w:val="-13"/>
          <w:sz w:val="22"/>
          <w:szCs w:val="22"/>
        </w:rPr>
        <w:t xml:space="preserve"> </w:t>
      </w:r>
      <w:r w:rsidRPr="00CC1D1F">
        <w:rPr>
          <w:sz w:val="22"/>
          <w:szCs w:val="22"/>
        </w:rPr>
        <w:t>201</w:t>
      </w:r>
      <w:r w:rsidR="00BA41CE">
        <w:rPr>
          <w:sz w:val="22"/>
          <w:szCs w:val="22"/>
        </w:rPr>
        <w:t>4</w:t>
      </w:r>
      <w:r w:rsidR="003A516E">
        <w:rPr>
          <w:sz w:val="22"/>
          <w:szCs w:val="22"/>
        </w:rPr>
        <w:t xml:space="preserve"> to </w:t>
      </w:r>
      <w:r w:rsidRPr="00CC1D1F">
        <w:rPr>
          <w:sz w:val="22"/>
          <w:szCs w:val="22"/>
        </w:rPr>
        <w:t>2019.</w:t>
      </w:r>
      <w:r w:rsidRPr="00CC1D1F">
        <w:rPr>
          <w:spacing w:val="-13"/>
          <w:sz w:val="22"/>
          <w:szCs w:val="22"/>
        </w:rPr>
        <w:t xml:space="preserve"> </w:t>
      </w:r>
      <w:r w:rsidRPr="00CC1D1F">
        <w:rPr>
          <w:sz w:val="22"/>
          <w:szCs w:val="22"/>
        </w:rPr>
        <w:t>The</w:t>
      </w:r>
      <w:r w:rsidRPr="00CC1D1F">
        <w:rPr>
          <w:spacing w:val="-13"/>
          <w:sz w:val="22"/>
          <w:szCs w:val="22"/>
        </w:rPr>
        <w:t xml:space="preserve"> </w:t>
      </w:r>
      <w:r w:rsidRPr="00CC1D1F">
        <w:rPr>
          <w:sz w:val="22"/>
          <w:szCs w:val="22"/>
        </w:rPr>
        <w:t>wide</w:t>
      </w:r>
      <w:r w:rsidRPr="00CC1D1F">
        <w:rPr>
          <w:spacing w:val="-13"/>
          <w:sz w:val="22"/>
          <w:szCs w:val="22"/>
        </w:rPr>
        <w:t xml:space="preserve"> </w:t>
      </w:r>
      <w:r w:rsidRPr="00CC1D1F">
        <w:rPr>
          <w:sz w:val="22"/>
          <w:szCs w:val="22"/>
        </w:rPr>
        <w:t>ranges</w:t>
      </w:r>
      <w:r w:rsidRPr="00CC1D1F">
        <w:rPr>
          <w:spacing w:val="-13"/>
          <w:sz w:val="22"/>
          <w:szCs w:val="22"/>
        </w:rPr>
        <w:t xml:space="preserve"> </w:t>
      </w:r>
      <w:r w:rsidRPr="00CC1D1F">
        <w:rPr>
          <w:sz w:val="22"/>
          <w:szCs w:val="22"/>
        </w:rPr>
        <w:t>in</w:t>
      </w:r>
      <w:r w:rsidRPr="00CC1D1F">
        <w:rPr>
          <w:spacing w:val="-13"/>
          <w:sz w:val="22"/>
          <w:szCs w:val="22"/>
        </w:rPr>
        <w:t xml:space="preserve"> </w:t>
      </w:r>
      <w:r w:rsidRPr="00CC1D1F">
        <w:rPr>
          <w:sz w:val="22"/>
          <w:szCs w:val="22"/>
        </w:rPr>
        <w:t>the</w:t>
      </w:r>
      <w:r w:rsidRPr="00CC1D1F">
        <w:rPr>
          <w:spacing w:val="-13"/>
          <w:sz w:val="22"/>
          <w:szCs w:val="22"/>
        </w:rPr>
        <w:t xml:space="preserve"> </w:t>
      </w:r>
      <w:r w:rsidRPr="00CC1D1F">
        <w:rPr>
          <w:sz w:val="22"/>
          <w:szCs w:val="22"/>
        </w:rPr>
        <w:t>estimated</w:t>
      </w:r>
      <w:r w:rsidRPr="00CC1D1F">
        <w:rPr>
          <w:spacing w:val="-13"/>
          <w:sz w:val="22"/>
          <w:szCs w:val="22"/>
        </w:rPr>
        <w:t xml:space="preserve"> </w:t>
      </w:r>
      <w:r w:rsidRPr="00CC1D1F">
        <w:rPr>
          <w:sz w:val="22"/>
          <w:szCs w:val="22"/>
        </w:rPr>
        <w:t>confidence intervals</w:t>
      </w:r>
      <w:r w:rsidRPr="00CC1D1F">
        <w:rPr>
          <w:spacing w:val="-5"/>
          <w:sz w:val="22"/>
          <w:szCs w:val="22"/>
        </w:rPr>
        <w:t xml:space="preserve"> </w:t>
      </w:r>
      <w:r w:rsidRPr="00CC1D1F">
        <w:rPr>
          <w:sz w:val="22"/>
          <w:szCs w:val="22"/>
        </w:rPr>
        <w:t>reflect</w:t>
      </w:r>
      <w:r w:rsidRPr="00CC1D1F">
        <w:rPr>
          <w:spacing w:val="-4"/>
          <w:sz w:val="22"/>
          <w:szCs w:val="22"/>
        </w:rPr>
        <w:t xml:space="preserve"> </w:t>
      </w:r>
      <w:r w:rsidRPr="00CC1D1F">
        <w:rPr>
          <w:sz w:val="22"/>
          <w:szCs w:val="22"/>
        </w:rPr>
        <w:t>the</w:t>
      </w:r>
      <w:r w:rsidRPr="00CC1D1F">
        <w:rPr>
          <w:spacing w:val="-4"/>
          <w:sz w:val="22"/>
          <w:szCs w:val="22"/>
        </w:rPr>
        <w:t xml:space="preserve"> </w:t>
      </w:r>
      <w:r w:rsidRPr="00CC1D1F">
        <w:rPr>
          <w:sz w:val="22"/>
          <w:szCs w:val="22"/>
        </w:rPr>
        <w:t>low</w:t>
      </w:r>
      <w:r w:rsidRPr="00CC1D1F">
        <w:rPr>
          <w:spacing w:val="-4"/>
          <w:sz w:val="22"/>
          <w:szCs w:val="22"/>
        </w:rPr>
        <w:t xml:space="preserve"> </w:t>
      </w:r>
      <w:r w:rsidRPr="00CC1D1F">
        <w:rPr>
          <w:sz w:val="22"/>
          <w:szCs w:val="22"/>
        </w:rPr>
        <w:t>baseline</w:t>
      </w:r>
      <w:r w:rsidRPr="00CC1D1F">
        <w:rPr>
          <w:spacing w:val="-4"/>
          <w:sz w:val="22"/>
          <w:szCs w:val="22"/>
        </w:rPr>
        <w:t xml:space="preserve"> </w:t>
      </w:r>
      <w:r w:rsidRPr="00CC1D1F">
        <w:rPr>
          <w:sz w:val="22"/>
          <w:szCs w:val="22"/>
        </w:rPr>
        <w:t>values</w:t>
      </w:r>
      <w:r w:rsidRPr="00CC1D1F">
        <w:rPr>
          <w:spacing w:val="-4"/>
          <w:sz w:val="22"/>
          <w:szCs w:val="22"/>
        </w:rPr>
        <w:t xml:space="preserve"> </w:t>
      </w:r>
      <w:r w:rsidRPr="00CC1D1F">
        <w:rPr>
          <w:sz w:val="22"/>
          <w:szCs w:val="22"/>
        </w:rPr>
        <w:t>used</w:t>
      </w:r>
      <w:r w:rsidRPr="00CC1D1F">
        <w:rPr>
          <w:spacing w:val="-4"/>
          <w:sz w:val="22"/>
          <w:szCs w:val="22"/>
        </w:rPr>
        <w:t xml:space="preserve"> </w:t>
      </w:r>
      <w:r w:rsidRPr="00CC1D1F">
        <w:rPr>
          <w:sz w:val="22"/>
          <w:szCs w:val="22"/>
        </w:rPr>
        <w:t>when</w:t>
      </w:r>
      <w:r w:rsidRPr="00CC1D1F">
        <w:rPr>
          <w:spacing w:val="-4"/>
          <w:sz w:val="22"/>
          <w:szCs w:val="22"/>
        </w:rPr>
        <w:t xml:space="preserve"> </w:t>
      </w:r>
      <w:r w:rsidRPr="00CC1D1F">
        <w:rPr>
          <w:sz w:val="22"/>
          <w:szCs w:val="22"/>
        </w:rPr>
        <w:t>calculating</w:t>
      </w:r>
      <w:r w:rsidRPr="00CC1D1F">
        <w:rPr>
          <w:spacing w:val="-4"/>
          <w:sz w:val="22"/>
          <w:szCs w:val="22"/>
        </w:rPr>
        <w:t xml:space="preserve"> </w:t>
      </w:r>
      <w:r w:rsidRPr="00CC1D1F">
        <w:rPr>
          <w:sz w:val="22"/>
          <w:szCs w:val="22"/>
        </w:rPr>
        <w:t>percentage</w:t>
      </w:r>
      <w:r w:rsidRPr="00CC1D1F">
        <w:rPr>
          <w:spacing w:val="-4"/>
          <w:sz w:val="22"/>
          <w:szCs w:val="22"/>
        </w:rPr>
        <w:t xml:space="preserve"> </w:t>
      </w:r>
      <w:r w:rsidRPr="00CC1D1F">
        <w:rPr>
          <w:sz w:val="22"/>
          <w:szCs w:val="22"/>
        </w:rPr>
        <w:t>differences.</w:t>
      </w:r>
    </w:p>
    <w:p w14:paraId="705FE1A6" w14:textId="798E2B16" w:rsidR="008B74CF" w:rsidRPr="00CC1D1F" w:rsidRDefault="008B74CF" w:rsidP="008B74CF">
      <w:pPr>
        <w:pStyle w:val="BodyText"/>
        <w:spacing w:before="7" w:line="271" w:lineRule="auto"/>
        <w:ind w:left="785" w:right="819" w:firstLine="298"/>
        <w:jc w:val="both"/>
        <w:rPr>
          <w:sz w:val="22"/>
          <w:szCs w:val="22"/>
        </w:rPr>
      </w:pPr>
      <w:r w:rsidRPr="00CC1D1F">
        <w:rPr>
          <w:sz w:val="22"/>
          <w:szCs w:val="22"/>
        </w:rPr>
        <w:t>OMI NO</w:t>
      </w:r>
      <w:r w:rsidRPr="00CC1D1F">
        <w:rPr>
          <w:sz w:val="22"/>
          <w:szCs w:val="22"/>
          <w:vertAlign w:val="subscript"/>
        </w:rPr>
        <w:t>2</w:t>
      </w:r>
      <w:r w:rsidRPr="00CC1D1F">
        <w:rPr>
          <w:sz w:val="22"/>
          <w:szCs w:val="22"/>
        </w:rPr>
        <w:t xml:space="preserve"> has demonstrated a significant downward trend since 2005 </w:t>
      </w:r>
      <w:r w:rsidRPr="00CC1D1F">
        <w:rPr>
          <w:bCs/>
          <w:sz w:val="22"/>
          <w:szCs w:val="22"/>
        </w:rPr>
        <w:t>(</w:t>
      </w:r>
      <w:r w:rsidRPr="00875905">
        <w:rPr>
          <w:b/>
          <w:sz w:val="22"/>
          <w:szCs w:val="22"/>
        </w:rPr>
        <w:t>Figure 2c</w:t>
      </w:r>
      <w:r w:rsidRPr="00CC1D1F">
        <w:rPr>
          <w:bCs/>
          <w:sz w:val="22"/>
          <w:szCs w:val="22"/>
        </w:rPr>
        <w:t>),</w:t>
      </w:r>
      <w:r w:rsidRPr="00CC1D1F">
        <w:rPr>
          <w:sz w:val="22"/>
          <w:szCs w:val="22"/>
        </w:rPr>
        <w:t xml:space="preserve"> similar to that in AIRS CO. NO</w:t>
      </w:r>
      <w:r w:rsidRPr="00CC1D1F">
        <w:rPr>
          <w:sz w:val="22"/>
          <w:szCs w:val="22"/>
          <w:vertAlign w:val="subscript"/>
        </w:rPr>
        <w:t>2</w:t>
      </w:r>
      <w:r w:rsidRPr="00CC1D1F">
        <w:rPr>
          <w:sz w:val="22"/>
          <w:szCs w:val="22"/>
        </w:rPr>
        <w:t xml:space="preserve"> in 2020 was 20% lower than </w:t>
      </w:r>
      <w:r w:rsidR="003A516E">
        <w:rPr>
          <w:sz w:val="22"/>
          <w:szCs w:val="22"/>
        </w:rPr>
        <w:t xml:space="preserve">it was </w:t>
      </w:r>
      <w:r w:rsidRPr="003B69FD">
        <w:rPr>
          <w:sz w:val="22"/>
          <w:szCs w:val="22"/>
        </w:rPr>
        <w:t>in</w:t>
      </w:r>
      <w:r w:rsidRPr="00CC1D1F">
        <w:rPr>
          <w:sz w:val="22"/>
          <w:szCs w:val="22"/>
        </w:rPr>
        <w:t xml:space="preserve"> 2019 and 42% lower than 2005 to 2019 with the latter difference </w:t>
      </w:r>
      <w:r w:rsidR="008D4832">
        <w:rPr>
          <w:sz w:val="22"/>
          <w:szCs w:val="22"/>
        </w:rPr>
        <w:t>having a narrower 95% confidence interval</w:t>
      </w:r>
      <w:r w:rsidRPr="00CC1D1F">
        <w:rPr>
          <w:i/>
          <w:iCs/>
          <w:sz w:val="22"/>
          <w:szCs w:val="22"/>
        </w:rPr>
        <w:t>.</w:t>
      </w:r>
      <w:r w:rsidRPr="00CC1D1F">
        <w:rPr>
          <w:sz w:val="22"/>
          <w:szCs w:val="22"/>
        </w:rPr>
        <w:t xml:space="preserve"> 2020 was not significantly different from what would be expected from the trend, but this is more difficult</w:t>
      </w:r>
      <w:r w:rsidRPr="00CC1D1F">
        <w:rPr>
          <w:spacing w:val="-14"/>
          <w:sz w:val="22"/>
          <w:szCs w:val="22"/>
        </w:rPr>
        <w:t xml:space="preserve"> </w:t>
      </w:r>
      <w:r w:rsidRPr="00CC1D1F">
        <w:rPr>
          <w:sz w:val="22"/>
          <w:szCs w:val="22"/>
        </w:rPr>
        <w:t>to</w:t>
      </w:r>
      <w:r w:rsidRPr="00CC1D1F">
        <w:rPr>
          <w:spacing w:val="-13"/>
          <w:sz w:val="22"/>
          <w:szCs w:val="22"/>
        </w:rPr>
        <w:t xml:space="preserve"> </w:t>
      </w:r>
      <w:r w:rsidRPr="00CC1D1F">
        <w:rPr>
          <w:sz w:val="22"/>
          <w:szCs w:val="22"/>
        </w:rPr>
        <w:t>interpret given</w:t>
      </w:r>
      <w:r w:rsidRPr="00CC1D1F">
        <w:rPr>
          <w:spacing w:val="-13"/>
          <w:sz w:val="22"/>
          <w:szCs w:val="22"/>
        </w:rPr>
        <w:t xml:space="preserve"> </w:t>
      </w:r>
      <w:r w:rsidRPr="00CC1D1F">
        <w:rPr>
          <w:sz w:val="22"/>
          <w:szCs w:val="22"/>
        </w:rPr>
        <w:t>the</w:t>
      </w:r>
      <w:r w:rsidRPr="00CC1D1F">
        <w:rPr>
          <w:spacing w:val="-13"/>
          <w:sz w:val="22"/>
          <w:szCs w:val="22"/>
        </w:rPr>
        <w:t xml:space="preserve"> </w:t>
      </w:r>
      <w:r w:rsidRPr="00CC1D1F">
        <w:rPr>
          <w:sz w:val="22"/>
          <w:szCs w:val="22"/>
        </w:rPr>
        <w:t>increases</w:t>
      </w:r>
      <w:r w:rsidRPr="00CC1D1F">
        <w:rPr>
          <w:spacing w:val="-14"/>
          <w:sz w:val="22"/>
          <w:szCs w:val="22"/>
        </w:rPr>
        <w:t xml:space="preserve"> </w:t>
      </w:r>
      <w:r w:rsidRPr="00CC1D1F">
        <w:rPr>
          <w:sz w:val="22"/>
          <w:szCs w:val="22"/>
        </w:rPr>
        <w:t>and</w:t>
      </w:r>
      <w:r w:rsidRPr="00CC1D1F">
        <w:rPr>
          <w:spacing w:val="-13"/>
          <w:sz w:val="22"/>
          <w:szCs w:val="22"/>
        </w:rPr>
        <w:t xml:space="preserve"> </w:t>
      </w:r>
      <w:r w:rsidRPr="00CC1D1F">
        <w:rPr>
          <w:sz w:val="22"/>
          <w:szCs w:val="22"/>
        </w:rPr>
        <w:t>decreases</w:t>
      </w:r>
      <w:r w:rsidRPr="00CC1D1F">
        <w:rPr>
          <w:spacing w:val="-13"/>
          <w:sz w:val="22"/>
          <w:szCs w:val="22"/>
        </w:rPr>
        <w:t xml:space="preserve"> </w:t>
      </w:r>
      <w:r w:rsidRPr="00CC1D1F">
        <w:rPr>
          <w:sz w:val="22"/>
          <w:szCs w:val="22"/>
        </w:rPr>
        <w:t>over</w:t>
      </w:r>
      <w:r w:rsidRPr="00CC1D1F">
        <w:rPr>
          <w:spacing w:val="-14"/>
          <w:sz w:val="22"/>
          <w:szCs w:val="22"/>
        </w:rPr>
        <w:t xml:space="preserve"> </w:t>
      </w:r>
      <w:r w:rsidRPr="00CC1D1F">
        <w:rPr>
          <w:sz w:val="22"/>
          <w:szCs w:val="22"/>
        </w:rPr>
        <w:t>the</w:t>
      </w:r>
      <w:r w:rsidRPr="00CC1D1F">
        <w:rPr>
          <w:spacing w:val="-13"/>
          <w:sz w:val="22"/>
          <w:szCs w:val="22"/>
        </w:rPr>
        <w:t xml:space="preserve"> </w:t>
      </w:r>
      <w:r w:rsidRPr="00CC1D1F">
        <w:rPr>
          <w:sz w:val="22"/>
          <w:szCs w:val="22"/>
        </w:rPr>
        <w:t>length</w:t>
      </w:r>
      <w:r w:rsidRPr="00CC1D1F">
        <w:rPr>
          <w:spacing w:val="-14"/>
          <w:sz w:val="22"/>
          <w:szCs w:val="22"/>
        </w:rPr>
        <w:t xml:space="preserve"> </w:t>
      </w:r>
      <w:r w:rsidRPr="00CC1D1F">
        <w:rPr>
          <w:sz w:val="22"/>
          <w:szCs w:val="22"/>
        </w:rPr>
        <w:t>of</w:t>
      </w:r>
      <w:r w:rsidRPr="00CC1D1F">
        <w:rPr>
          <w:spacing w:val="-13"/>
          <w:sz w:val="22"/>
          <w:szCs w:val="22"/>
        </w:rPr>
        <w:t xml:space="preserve"> </w:t>
      </w:r>
      <w:r w:rsidRPr="00CC1D1F">
        <w:rPr>
          <w:sz w:val="22"/>
          <w:szCs w:val="22"/>
        </w:rPr>
        <w:t>the</w:t>
      </w:r>
      <w:r w:rsidRPr="00CC1D1F">
        <w:rPr>
          <w:spacing w:val="-13"/>
          <w:sz w:val="22"/>
          <w:szCs w:val="22"/>
        </w:rPr>
        <w:t xml:space="preserve"> </w:t>
      </w:r>
      <w:r w:rsidRPr="00CC1D1F">
        <w:rPr>
          <w:sz w:val="22"/>
          <w:szCs w:val="22"/>
        </w:rPr>
        <w:t>record.</w:t>
      </w:r>
      <w:r w:rsidRPr="00CC1D1F">
        <w:rPr>
          <w:spacing w:val="-14"/>
          <w:sz w:val="22"/>
          <w:szCs w:val="22"/>
        </w:rPr>
        <w:t xml:space="preserve"> </w:t>
      </w:r>
      <w:r w:rsidRPr="00CC1D1F">
        <w:rPr>
          <w:spacing w:val="-3"/>
          <w:sz w:val="22"/>
          <w:szCs w:val="22"/>
        </w:rPr>
        <w:t xml:space="preserve">Despite </w:t>
      </w:r>
      <w:r w:rsidRPr="00CC1D1F">
        <w:rPr>
          <w:sz w:val="22"/>
          <w:szCs w:val="22"/>
        </w:rPr>
        <w:t>the strongest trend being since 2005 there has been a flattening since 2015, which suggests a 2020 drop in NO</w:t>
      </w:r>
      <w:r w:rsidRPr="00CC1D1F">
        <w:rPr>
          <w:sz w:val="22"/>
          <w:szCs w:val="22"/>
          <w:vertAlign w:val="subscript"/>
        </w:rPr>
        <w:t>2</w:t>
      </w:r>
      <w:r w:rsidRPr="00CC1D1F">
        <w:rPr>
          <w:sz w:val="22"/>
          <w:szCs w:val="22"/>
        </w:rPr>
        <w:t xml:space="preserve"> that is greater than what would be expected in the absence of lockdown measures and social distancing</w:t>
      </w:r>
      <w:r w:rsidRPr="00CC1D1F">
        <w:rPr>
          <w:spacing w:val="-10"/>
          <w:sz w:val="22"/>
          <w:szCs w:val="22"/>
        </w:rPr>
        <w:t xml:space="preserve"> </w:t>
      </w:r>
      <w:r w:rsidRPr="00CC1D1F">
        <w:rPr>
          <w:sz w:val="22"/>
          <w:szCs w:val="22"/>
        </w:rPr>
        <w:t>policies.</w:t>
      </w:r>
    </w:p>
    <w:p w14:paraId="7CFD61A5" w14:textId="014FA37B" w:rsidR="00105747" w:rsidRPr="00CC1D1F" w:rsidRDefault="008B74CF" w:rsidP="00105747">
      <w:pPr>
        <w:pStyle w:val="BodyText"/>
        <w:spacing w:line="271" w:lineRule="auto"/>
        <w:ind w:left="792" w:right="821" w:firstLine="432"/>
        <w:jc w:val="both"/>
        <w:rPr>
          <w:sz w:val="22"/>
          <w:szCs w:val="22"/>
        </w:rPr>
      </w:pPr>
      <w:r w:rsidRPr="00CC1D1F">
        <w:rPr>
          <w:sz w:val="22"/>
          <w:szCs w:val="22"/>
        </w:rPr>
        <w:t xml:space="preserve">The strongest trend in MODIS </w:t>
      </w:r>
      <w:r w:rsidRPr="00CC1D1F">
        <w:rPr>
          <w:spacing w:val="-4"/>
          <w:sz w:val="22"/>
          <w:szCs w:val="22"/>
        </w:rPr>
        <w:t xml:space="preserve">AOD </w:t>
      </w:r>
      <w:r w:rsidRPr="00CC1D1F">
        <w:rPr>
          <w:sz w:val="22"/>
          <w:szCs w:val="22"/>
        </w:rPr>
        <w:t xml:space="preserve">was a </w:t>
      </w:r>
      <w:r w:rsidR="00AA085B">
        <w:rPr>
          <w:sz w:val="22"/>
          <w:szCs w:val="22"/>
        </w:rPr>
        <w:t>de</w:t>
      </w:r>
      <w:r w:rsidRPr="00CC1D1F">
        <w:rPr>
          <w:sz w:val="22"/>
          <w:szCs w:val="22"/>
        </w:rPr>
        <w:t xml:space="preserve">crease from </w:t>
      </w:r>
      <w:r w:rsidR="0007459D" w:rsidRPr="00CC1D1F">
        <w:rPr>
          <w:sz w:val="22"/>
          <w:szCs w:val="22"/>
        </w:rPr>
        <w:t>20</w:t>
      </w:r>
      <w:r w:rsidR="0007459D">
        <w:rPr>
          <w:sz w:val="22"/>
          <w:szCs w:val="22"/>
        </w:rPr>
        <w:t>07</w:t>
      </w:r>
      <w:r w:rsidR="0007459D" w:rsidRPr="00CC1D1F">
        <w:rPr>
          <w:sz w:val="22"/>
          <w:szCs w:val="22"/>
        </w:rPr>
        <w:t xml:space="preserve"> </w:t>
      </w:r>
      <w:r w:rsidRPr="00CC1D1F">
        <w:rPr>
          <w:sz w:val="22"/>
          <w:szCs w:val="22"/>
        </w:rPr>
        <w:t>to 2019 (</w:t>
      </w:r>
      <w:r w:rsidRPr="00875905">
        <w:rPr>
          <w:b/>
          <w:bCs/>
          <w:sz w:val="22"/>
          <w:szCs w:val="22"/>
        </w:rPr>
        <w:t>Figure 2d</w:t>
      </w:r>
      <w:r w:rsidRPr="00CC1D1F">
        <w:rPr>
          <w:sz w:val="22"/>
          <w:szCs w:val="22"/>
        </w:rPr>
        <w:t>), but</w:t>
      </w:r>
      <w:r w:rsidRPr="00CC1D1F">
        <w:rPr>
          <w:spacing w:val="-4"/>
          <w:sz w:val="22"/>
          <w:szCs w:val="22"/>
        </w:rPr>
        <w:t xml:space="preserve"> </w:t>
      </w:r>
      <w:r w:rsidRPr="00CC1D1F">
        <w:rPr>
          <w:sz w:val="22"/>
          <w:szCs w:val="22"/>
        </w:rPr>
        <w:t>this</w:t>
      </w:r>
      <w:r w:rsidRPr="00CC1D1F">
        <w:rPr>
          <w:spacing w:val="-4"/>
          <w:sz w:val="22"/>
          <w:szCs w:val="22"/>
        </w:rPr>
        <w:t xml:space="preserve"> </w:t>
      </w:r>
      <w:r w:rsidRPr="00CC1D1F">
        <w:rPr>
          <w:sz w:val="22"/>
          <w:szCs w:val="22"/>
        </w:rPr>
        <w:t>was</w:t>
      </w:r>
      <w:r w:rsidRPr="00CC1D1F">
        <w:rPr>
          <w:spacing w:val="-3"/>
          <w:sz w:val="22"/>
          <w:szCs w:val="22"/>
        </w:rPr>
        <w:t xml:space="preserve"> </w:t>
      </w:r>
      <w:r w:rsidRPr="00CC1D1F">
        <w:rPr>
          <w:sz w:val="22"/>
          <w:szCs w:val="22"/>
        </w:rPr>
        <w:t>weak</w:t>
      </w:r>
      <w:r w:rsidRPr="00CC1D1F">
        <w:rPr>
          <w:spacing w:val="-4"/>
          <w:sz w:val="22"/>
          <w:szCs w:val="22"/>
        </w:rPr>
        <w:t xml:space="preserve"> </w:t>
      </w:r>
      <w:r w:rsidR="00BA41CE">
        <w:rPr>
          <w:spacing w:val="-4"/>
          <w:sz w:val="22"/>
          <w:szCs w:val="22"/>
        </w:rPr>
        <w:t>(r</w:t>
      </w:r>
      <w:r w:rsidR="00BA41CE" w:rsidRPr="008E16EC">
        <w:rPr>
          <w:spacing w:val="-4"/>
          <w:sz w:val="22"/>
          <w:szCs w:val="22"/>
          <w:vertAlign w:val="superscript"/>
        </w:rPr>
        <w:t>2</w:t>
      </w:r>
      <w:r w:rsidR="00BA41CE">
        <w:rPr>
          <w:spacing w:val="-4"/>
          <w:sz w:val="22"/>
          <w:szCs w:val="22"/>
        </w:rPr>
        <w:t xml:space="preserve"> = 0.02) </w:t>
      </w:r>
      <w:r w:rsidRPr="00CC1D1F">
        <w:rPr>
          <w:sz w:val="22"/>
          <w:szCs w:val="22"/>
        </w:rPr>
        <w:t>and</w:t>
      </w:r>
      <w:r w:rsidRPr="00CC1D1F">
        <w:rPr>
          <w:spacing w:val="-3"/>
          <w:sz w:val="22"/>
          <w:szCs w:val="22"/>
        </w:rPr>
        <w:t xml:space="preserve"> </w:t>
      </w:r>
      <w:r w:rsidRPr="00CC1D1F">
        <w:rPr>
          <w:sz w:val="22"/>
          <w:szCs w:val="22"/>
        </w:rPr>
        <w:t>included</w:t>
      </w:r>
      <w:r w:rsidRPr="00CC1D1F">
        <w:rPr>
          <w:spacing w:val="-4"/>
          <w:sz w:val="22"/>
          <w:szCs w:val="22"/>
        </w:rPr>
        <w:t xml:space="preserve"> </w:t>
      </w:r>
      <w:r w:rsidRPr="00CC1D1F">
        <w:rPr>
          <w:sz w:val="22"/>
          <w:szCs w:val="22"/>
        </w:rPr>
        <w:t>year</w:t>
      </w:r>
      <w:r w:rsidRPr="00CC1D1F">
        <w:rPr>
          <w:spacing w:val="-4"/>
          <w:sz w:val="22"/>
          <w:szCs w:val="22"/>
        </w:rPr>
        <w:t xml:space="preserve"> </w:t>
      </w:r>
      <w:r w:rsidRPr="00CC1D1F">
        <w:rPr>
          <w:sz w:val="22"/>
          <w:szCs w:val="22"/>
        </w:rPr>
        <w:t>to</w:t>
      </w:r>
      <w:r w:rsidRPr="00CC1D1F">
        <w:rPr>
          <w:spacing w:val="-3"/>
          <w:sz w:val="22"/>
          <w:szCs w:val="22"/>
        </w:rPr>
        <w:t xml:space="preserve"> </w:t>
      </w:r>
      <w:r w:rsidRPr="00CC1D1F">
        <w:rPr>
          <w:sz w:val="22"/>
          <w:szCs w:val="22"/>
        </w:rPr>
        <w:t>year</w:t>
      </w:r>
      <w:r w:rsidRPr="00CC1D1F">
        <w:rPr>
          <w:spacing w:val="-4"/>
          <w:sz w:val="22"/>
          <w:szCs w:val="22"/>
        </w:rPr>
        <w:t xml:space="preserve"> </w:t>
      </w:r>
      <w:r w:rsidRPr="00CC1D1F">
        <w:rPr>
          <w:sz w:val="22"/>
          <w:szCs w:val="22"/>
        </w:rPr>
        <w:t>changes</w:t>
      </w:r>
      <w:r w:rsidRPr="00CC1D1F">
        <w:rPr>
          <w:spacing w:val="-3"/>
          <w:sz w:val="22"/>
          <w:szCs w:val="22"/>
        </w:rPr>
        <w:t xml:space="preserve"> </w:t>
      </w:r>
      <w:r w:rsidRPr="00CC1D1F">
        <w:rPr>
          <w:sz w:val="22"/>
          <w:szCs w:val="22"/>
        </w:rPr>
        <w:t>of</w:t>
      </w:r>
      <w:r w:rsidRPr="00CC1D1F">
        <w:rPr>
          <w:spacing w:val="-4"/>
          <w:sz w:val="22"/>
          <w:szCs w:val="22"/>
        </w:rPr>
        <w:t xml:space="preserve"> </w:t>
      </w:r>
      <w:r w:rsidRPr="00CC1D1F">
        <w:rPr>
          <w:sz w:val="22"/>
          <w:szCs w:val="22"/>
        </w:rPr>
        <w:t>either</w:t>
      </w:r>
      <w:r w:rsidRPr="00CC1D1F">
        <w:rPr>
          <w:spacing w:val="-4"/>
          <w:sz w:val="22"/>
          <w:szCs w:val="22"/>
        </w:rPr>
        <w:t xml:space="preserve"> </w:t>
      </w:r>
      <w:r w:rsidRPr="00CC1D1F">
        <w:rPr>
          <w:sz w:val="22"/>
          <w:szCs w:val="22"/>
        </w:rPr>
        <w:t>sign.</w:t>
      </w:r>
      <w:r w:rsidRPr="00CC1D1F">
        <w:rPr>
          <w:spacing w:val="-3"/>
          <w:sz w:val="22"/>
          <w:szCs w:val="22"/>
        </w:rPr>
        <w:t xml:space="preserve"> </w:t>
      </w:r>
      <w:r w:rsidRPr="00CC1D1F">
        <w:rPr>
          <w:spacing w:val="-4"/>
          <w:sz w:val="22"/>
          <w:szCs w:val="22"/>
        </w:rPr>
        <w:t xml:space="preserve">AOD </w:t>
      </w:r>
      <w:r w:rsidRPr="00CC1D1F">
        <w:rPr>
          <w:sz w:val="22"/>
          <w:szCs w:val="22"/>
        </w:rPr>
        <w:t>in</w:t>
      </w:r>
      <w:r w:rsidRPr="00CC1D1F">
        <w:rPr>
          <w:spacing w:val="-3"/>
          <w:sz w:val="22"/>
          <w:szCs w:val="22"/>
        </w:rPr>
        <w:t xml:space="preserve"> </w:t>
      </w:r>
      <w:r w:rsidRPr="00CC1D1F">
        <w:rPr>
          <w:sz w:val="22"/>
          <w:szCs w:val="22"/>
        </w:rPr>
        <w:t>2020</w:t>
      </w:r>
      <w:r w:rsidRPr="00CC1D1F">
        <w:rPr>
          <w:spacing w:val="-4"/>
          <w:sz w:val="22"/>
          <w:szCs w:val="22"/>
        </w:rPr>
        <w:t xml:space="preserve"> </w:t>
      </w:r>
      <w:r w:rsidRPr="00CC1D1F">
        <w:rPr>
          <w:sz w:val="22"/>
          <w:szCs w:val="22"/>
        </w:rPr>
        <w:t>was</w:t>
      </w:r>
      <w:r w:rsidRPr="00CC1D1F">
        <w:rPr>
          <w:spacing w:val="-4"/>
          <w:sz w:val="22"/>
          <w:szCs w:val="22"/>
        </w:rPr>
        <w:t xml:space="preserve"> </w:t>
      </w:r>
      <w:r w:rsidR="0007459D">
        <w:rPr>
          <w:spacing w:val="-5"/>
          <w:sz w:val="22"/>
          <w:szCs w:val="22"/>
        </w:rPr>
        <w:t>19</w:t>
      </w:r>
      <w:r w:rsidRPr="00CC1D1F">
        <w:rPr>
          <w:spacing w:val="-5"/>
          <w:sz w:val="22"/>
          <w:szCs w:val="22"/>
        </w:rPr>
        <w:t xml:space="preserve">% </w:t>
      </w:r>
      <w:r w:rsidRPr="00CC1D1F">
        <w:rPr>
          <w:sz w:val="22"/>
          <w:szCs w:val="22"/>
        </w:rPr>
        <w:t>less</w:t>
      </w:r>
      <w:r w:rsidRPr="00CC1D1F">
        <w:rPr>
          <w:spacing w:val="13"/>
          <w:sz w:val="22"/>
          <w:szCs w:val="22"/>
        </w:rPr>
        <w:t xml:space="preserve"> </w:t>
      </w:r>
      <w:r w:rsidRPr="00CC1D1F">
        <w:rPr>
          <w:sz w:val="22"/>
          <w:szCs w:val="22"/>
        </w:rPr>
        <w:t>than</w:t>
      </w:r>
      <w:r w:rsidRPr="00CC1D1F">
        <w:rPr>
          <w:spacing w:val="14"/>
          <w:sz w:val="22"/>
          <w:szCs w:val="22"/>
        </w:rPr>
        <w:t xml:space="preserve"> </w:t>
      </w:r>
      <w:r w:rsidRPr="00CC1D1F">
        <w:rPr>
          <w:sz w:val="22"/>
          <w:szCs w:val="22"/>
        </w:rPr>
        <w:t>in</w:t>
      </w:r>
      <w:r w:rsidRPr="00CC1D1F">
        <w:rPr>
          <w:spacing w:val="14"/>
          <w:sz w:val="22"/>
          <w:szCs w:val="22"/>
        </w:rPr>
        <w:t xml:space="preserve"> </w:t>
      </w:r>
      <w:r w:rsidRPr="00CC1D1F">
        <w:rPr>
          <w:sz w:val="22"/>
          <w:szCs w:val="22"/>
        </w:rPr>
        <w:t>2019</w:t>
      </w:r>
      <w:r w:rsidRPr="00CC1D1F">
        <w:rPr>
          <w:spacing w:val="13"/>
          <w:sz w:val="22"/>
          <w:szCs w:val="22"/>
        </w:rPr>
        <w:t xml:space="preserve"> </w:t>
      </w:r>
      <w:r w:rsidRPr="00CC1D1F">
        <w:rPr>
          <w:sz w:val="22"/>
          <w:szCs w:val="22"/>
        </w:rPr>
        <w:t>and</w:t>
      </w:r>
      <w:r w:rsidRPr="00CC1D1F">
        <w:rPr>
          <w:spacing w:val="14"/>
          <w:sz w:val="22"/>
          <w:szCs w:val="22"/>
        </w:rPr>
        <w:t xml:space="preserve"> </w:t>
      </w:r>
      <w:r w:rsidR="0007459D">
        <w:rPr>
          <w:sz w:val="22"/>
          <w:szCs w:val="22"/>
        </w:rPr>
        <w:t>22</w:t>
      </w:r>
      <w:r w:rsidRPr="00CC1D1F">
        <w:rPr>
          <w:sz w:val="22"/>
          <w:szCs w:val="22"/>
        </w:rPr>
        <w:t>%</w:t>
      </w:r>
      <w:r w:rsidRPr="00CC1D1F">
        <w:rPr>
          <w:spacing w:val="14"/>
          <w:sz w:val="22"/>
          <w:szCs w:val="22"/>
        </w:rPr>
        <w:t xml:space="preserve"> </w:t>
      </w:r>
      <w:r w:rsidRPr="00CC1D1F">
        <w:rPr>
          <w:sz w:val="22"/>
          <w:szCs w:val="22"/>
        </w:rPr>
        <w:t>less</w:t>
      </w:r>
      <w:r w:rsidRPr="00CC1D1F">
        <w:rPr>
          <w:spacing w:val="14"/>
          <w:sz w:val="22"/>
          <w:szCs w:val="22"/>
        </w:rPr>
        <w:t xml:space="preserve"> </w:t>
      </w:r>
      <w:r w:rsidRPr="00CC1D1F">
        <w:rPr>
          <w:sz w:val="22"/>
          <w:szCs w:val="22"/>
        </w:rPr>
        <w:t>than</w:t>
      </w:r>
      <w:r w:rsidRPr="00CC1D1F">
        <w:rPr>
          <w:spacing w:val="13"/>
          <w:sz w:val="22"/>
          <w:szCs w:val="22"/>
        </w:rPr>
        <w:t xml:space="preserve"> </w:t>
      </w:r>
      <w:r w:rsidRPr="00CC1D1F">
        <w:rPr>
          <w:sz w:val="22"/>
          <w:szCs w:val="22"/>
        </w:rPr>
        <w:t>over</w:t>
      </w:r>
      <w:r w:rsidRPr="00CC1D1F">
        <w:rPr>
          <w:spacing w:val="14"/>
          <w:sz w:val="22"/>
          <w:szCs w:val="22"/>
        </w:rPr>
        <w:t xml:space="preserve"> </w:t>
      </w:r>
      <w:r w:rsidR="0007459D" w:rsidRPr="00CC1D1F">
        <w:rPr>
          <w:sz w:val="22"/>
          <w:szCs w:val="22"/>
        </w:rPr>
        <w:t>20</w:t>
      </w:r>
      <w:r w:rsidR="0007459D">
        <w:rPr>
          <w:sz w:val="22"/>
          <w:szCs w:val="22"/>
        </w:rPr>
        <w:t xml:space="preserve">07 </w:t>
      </w:r>
      <w:r w:rsidR="003A516E">
        <w:rPr>
          <w:sz w:val="22"/>
          <w:szCs w:val="22"/>
        </w:rPr>
        <w:t xml:space="preserve">to </w:t>
      </w:r>
      <w:r w:rsidRPr="00CC1D1F">
        <w:rPr>
          <w:sz w:val="22"/>
          <w:szCs w:val="22"/>
        </w:rPr>
        <w:t>2019.</w:t>
      </w:r>
      <w:r w:rsidRPr="00CC1D1F">
        <w:rPr>
          <w:spacing w:val="14"/>
          <w:sz w:val="22"/>
          <w:szCs w:val="22"/>
        </w:rPr>
        <w:t xml:space="preserve"> </w:t>
      </w:r>
      <w:r w:rsidRPr="00CC1D1F">
        <w:rPr>
          <w:sz w:val="22"/>
          <w:szCs w:val="22"/>
        </w:rPr>
        <w:t>As</w:t>
      </w:r>
      <w:r w:rsidRPr="00CC1D1F">
        <w:rPr>
          <w:spacing w:val="14"/>
          <w:sz w:val="22"/>
          <w:szCs w:val="22"/>
        </w:rPr>
        <w:t xml:space="preserve"> </w:t>
      </w:r>
      <w:r w:rsidRPr="00CC1D1F">
        <w:rPr>
          <w:sz w:val="22"/>
          <w:szCs w:val="22"/>
        </w:rPr>
        <w:t>a</w:t>
      </w:r>
      <w:r w:rsidRPr="00CC1D1F">
        <w:rPr>
          <w:spacing w:val="13"/>
          <w:sz w:val="22"/>
          <w:szCs w:val="22"/>
        </w:rPr>
        <w:t xml:space="preserve"> </w:t>
      </w:r>
      <w:r w:rsidRPr="00CC1D1F">
        <w:rPr>
          <w:sz w:val="22"/>
          <w:szCs w:val="22"/>
        </w:rPr>
        <w:t>result</w:t>
      </w:r>
      <w:r w:rsidRPr="00CC1D1F">
        <w:rPr>
          <w:spacing w:val="14"/>
          <w:sz w:val="22"/>
          <w:szCs w:val="22"/>
        </w:rPr>
        <w:t xml:space="preserve"> </w:t>
      </w:r>
      <w:r w:rsidRPr="00CC1D1F">
        <w:rPr>
          <w:sz w:val="22"/>
          <w:szCs w:val="22"/>
        </w:rPr>
        <w:t>of</w:t>
      </w:r>
      <w:r w:rsidRPr="00CC1D1F">
        <w:rPr>
          <w:spacing w:val="14"/>
          <w:sz w:val="22"/>
          <w:szCs w:val="22"/>
        </w:rPr>
        <w:t xml:space="preserve"> </w:t>
      </w:r>
      <w:r w:rsidRPr="00CC1D1F">
        <w:rPr>
          <w:sz w:val="22"/>
          <w:szCs w:val="22"/>
        </w:rPr>
        <w:t>the</w:t>
      </w:r>
      <w:r w:rsidRPr="00CC1D1F">
        <w:rPr>
          <w:spacing w:val="14"/>
          <w:sz w:val="22"/>
          <w:szCs w:val="22"/>
        </w:rPr>
        <w:t xml:space="preserve"> </w:t>
      </w:r>
      <w:r w:rsidRPr="00CC1D1F">
        <w:rPr>
          <w:sz w:val="22"/>
          <w:szCs w:val="22"/>
        </w:rPr>
        <w:t>recent</w:t>
      </w:r>
      <w:r w:rsidR="00050AD8">
        <w:rPr>
          <w:sz w:val="22"/>
          <w:szCs w:val="22"/>
        </w:rPr>
        <w:t xml:space="preserve"> (</w:t>
      </w:r>
      <w:r w:rsidRPr="00CC1D1F">
        <w:rPr>
          <w:sz w:val="22"/>
          <w:szCs w:val="22"/>
        </w:rPr>
        <w:t>if</w:t>
      </w:r>
      <w:r w:rsidRPr="00CC1D1F">
        <w:rPr>
          <w:spacing w:val="14"/>
          <w:sz w:val="22"/>
          <w:szCs w:val="22"/>
        </w:rPr>
        <w:t xml:space="preserve"> </w:t>
      </w:r>
      <w:r w:rsidRPr="00CC1D1F">
        <w:rPr>
          <w:sz w:val="22"/>
          <w:szCs w:val="22"/>
        </w:rPr>
        <w:t>slight</w:t>
      </w:r>
      <w:r w:rsidR="00050AD8">
        <w:rPr>
          <w:sz w:val="22"/>
          <w:szCs w:val="22"/>
        </w:rPr>
        <w:t>)</w:t>
      </w:r>
      <w:r w:rsidRPr="00CC1D1F">
        <w:rPr>
          <w:sz w:val="22"/>
          <w:szCs w:val="22"/>
        </w:rPr>
        <w:t xml:space="preserve"> </w:t>
      </w:r>
      <w:r w:rsidR="00BA41CE">
        <w:rPr>
          <w:sz w:val="22"/>
          <w:szCs w:val="22"/>
        </w:rPr>
        <w:t>de</w:t>
      </w:r>
      <w:r w:rsidRPr="00CC1D1F">
        <w:rPr>
          <w:sz w:val="22"/>
          <w:szCs w:val="22"/>
        </w:rPr>
        <w:t xml:space="preserve">creasing trend, AOD in 2020 was </w:t>
      </w:r>
      <w:r w:rsidR="0007459D">
        <w:rPr>
          <w:sz w:val="22"/>
          <w:szCs w:val="22"/>
        </w:rPr>
        <w:t>7</w:t>
      </w:r>
      <w:r w:rsidRPr="00CC1D1F">
        <w:rPr>
          <w:sz w:val="22"/>
          <w:szCs w:val="22"/>
        </w:rPr>
        <w:t>% less than what would be expected from the recent trend</w:t>
      </w:r>
      <w:r w:rsidR="005969E1">
        <w:rPr>
          <w:sz w:val="22"/>
          <w:szCs w:val="22"/>
        </w:rPr>
        <w:t xml:space="preserve"> (2007 to 2019)</w:t>
      </w:r>
      <w:r w:rsidRPr="00CC1D1F">
        <w:rPr>
          <w:sz w:val="22"/>
          <w:szCs w:val="22"/>
        </w:rPr>
        <w:t xml:space="preserve"> and the 95% confidence interval span</w:t>
      </w:r>
      <w:r w:rsidR="00BA41CE">
        <w:rPr>
          <w:sz w:val="22"/>
          <w:szCs w:val="22"/>
        </w:rPr>
        <w:t>s</w:t>
      </w:r>
      <w:r w:rsidRPr="00CC1D1F">
        <w:rPr>
          <w:sz w:val="22"/>
          <w:szCs w:val="22"/>
        </w:rPr>
        <w:t xml:space="preserve"> zero. </w:t>
      </w:r>
      <w:r w:rsidR="00522180" w:rsidRPr="00522180">
        <w:rPr>
          <w:sz w:val="22"/>
          <w:szCs w:val="22"/>
        </w:rPr>
        <w:t xml:space="preserve">For other </w:t>
      </w:r>
      <w:r w:rsidR="00522180">
        <w:rPr>
          <w:sz w:val="22"/>
          <w:szCs w:val="22"/>
        </w:rPr>
        <w:t>detrending</w:t>
      </w:r>
      <w:r w:rsidR="00522180" w:rsidRPr="00522180">
        <w:rPr>
          <w:sz w:val="22"/>
          <w:szCs w:val="22"/>
        </w:rPr>
        <w:t xml:space="preserve"> periods</w:t>
      </w:r>
      <w:r w:rsidR="009B7AA2">
        <w:rPr>
          <w:sz w:val="22"/>
          <w:szCs w:val="22"/>
        </w:rPr>
        <w:t xml:space="preserve"> we analyzed (e.g. 2012 to 2019)</w:t>
      </w:r>
      <w:r w:rsidR="00522180" w:rsidRPr="00522180">
        <w:rPr>
          <w:sz w:val="22"/>
          <w:szCs w:val="22"/>
        </w:rPr>
        <w:t>, 2020 differences in AOD were not robust.</w:t>
      </w:r>
      <w:r w:rsidR="00522180">
        <w:rPr>
          <w:sz w:val="22"/>
          <w:szCs w:val="22"/>
        </w:rPr>
        <w:t xml:space="preserve"> Furthermore</w:t>
      </w:r>
      <w:r w:rsidRPr="00CC1D1F">
        <w:rPr>
          <w:sz w:val="22"/>
          <w:szCs w:val="22"/>
        </w:rPr>
        <w:t xml:space="preserve">, the decrease from 2019 to 2020 was qualitatively </w:t>
      </w:r>
      <w:proofErr w:type="gramStart"/>
      <w:r w:rsidRPr="00CC1D1F">
        <w:rPr>
          <w:sz w:val="22"/>
          <w:szCs w:val="22"/>
        </w:rPr>
        <w:t>similar to</w:t>
      </w:r>
      <w:proofErr w:type="gramEnd"/>
      <w:r w:rsidRPr="00CC1D1F">
        <w:rPr>
          <w:sz w:val="22"/>
          <w:szCs w:val="22"/>
        </w:rPr>
        <w:t xml:space="preserve"> that from 2015 to 2016 (and earlier 1-year declines).</w:t>
      </w:r>
      <w:r w:rsidR="00522180">
        <w:rPr>
          <w:sz w:val="22"/>
          <w:szCs w:val="22"/>
        </w:rPr>
        <w:t xml:space="preserve"> </w:t>
      </w:r>
    </w:p>
    <w:p w14:paraId="7A705701" w14:textId="20EC33D8" w:rsidR="008B74CF" w:rsidRPr="00CC1D1F" w:rsidRDefault="00105747" w:rsidP="0001713E">
      <w:pPr>
        <w:pStyle w:val="BodyText"/>
        <w:spacing w:line="271" w:lineRule="auto"/>
        <w:ind w:left="785" w:right="819" w:firstLine="298"/>
        <w:jc w:val="both"/>
        <w:rPr>
          <w:sz w:val="22"/>
          <w:szCs w:val="22"/>
        </w:rPr>
      </w:pPr>
      <w:r w:rsidRPr="00105747">
        <w:rPr>
          <w:sz w:val="22"/>
          <w:szCs w:val="22"/>
        </w:rPr>
        <w:t>The main point to be taken from this analysis is that 2020 changes in atmospheric composition thought to be due to COVID-19 should consider background variability and trends. Our study may be enhanced by integrating finer scale Earth observations (e.g. TROPOMI) as well as atmospheric chemistry modeling to separate meteorological from emissions-related influences on atmospheric composition.</w:t>
      </w:r>
      <w:r>
        <w:rPr>
          <w:sz w:val="22"/>
          <w:szCs w:val="22"/>
        </w:rPr>
        <w:t xml:space="preserve"> </w:t>
      </w:r>
      <w:r w:rsidR="00BA6F92" w:rsidRPr="00BA6F92">
        <w:rPr>
          <w:sz w:val="22"/>
          <w:szCs w:val="22"/>
        </w:rPr>
        <w:t>To the best of our knowledge, the only US-based studies to consider background trends have been for New York City (</w:t>
      </w:r>
      <w:proofErr w:type="spellStart"/>
      <w:r w:rsidR="00BA6F92" w:rsidRPr="00BA6F92">
        <w:rPr>
          <w:sz w:val="22"/>
          <w:szCs w:val="22"/>
        </w:rPr>
        <w:t>Zangari</w:t>
      </w:r>
      <w:proofErr w:type="spellEnd"/>
      <w:r w:rsidR="00BA6F92" w:rsidRPr="00BA6F92">
        <w:rPr>
          <w:sz w:val="22"/>
          <w:szCs w:val="22"/>
        </w:rPr>
        <w:t xml:space="preserve"> </w:t>
      </w:r>
      <w:r w:rsidR="00BA6F92" w:rsidRPr="00DF490C">
        <w:rPr>
          <w:i/>
          <w:iCs/>
          <w:sz w:val="22"/>
          <w:szCs w:val="22"/>
        </w:rPr>
        <w:t>et al</w:t>
      </w:r>
      <w:r w:rsidR="00BA6F92" w:rsidRPr="00BA6F92">
        <w:rPr>
          <w:sz w:val="22"/>
          <w:szCs w:val="22"/>
        </w:rPr>
        <w:t xml:space="preserve">., 2020) and Los Angeles (Parker </w:t>
      </w:r>
      <w:r w:rsidR="00BA6F92" w:rsidRPr="00DF490C">
        <w:rPr>
          <w:i/>
          <w:iCs/>
          <w:sz w:val="22"/>
          <w:szCs w:val="22"/>
        </w:rPr>
        <w:t>et al</w:t>
      </w:r>
      <w:r w:rsidR="00BA6F92" w:rsidRPr="00BA6F92">
        <w:rPr>
          <w:sz w:val="22"/>
          <w:szCs w:val="22"/>
        </w:rPr>
        <w:t xml:space="preserve">., </w:t>
      </w:r>
      <w:r w:rsidR="00DF490C">
        <w:rPr>
          <w:sz w:val="22"/>
          <w:szCs w:val="22"/>
        </w:rPr>
        <w:t>2021</w:t>
      </w:r>
      <w:r w:rsidR="00BA6F92" w:rsidRPr="00BA6F92">
        <w:rPr>
          <w:sz w:val="22"/>
          <w:szCs w:val="22"/>
        </w:rPr>
        <w:t>). Over New York, significant decreases in surface measurements of PM</w:t>
      </w:r>
      <w:r w:rsidR="00BA6F92" w:rsidRPr="00DF490C">
        <w:rPr>
          <w:sz w:val="22"/>
          <w:szCs w:val="22"/>
          <w:vertAlign w:val="subscript"/>
        </w:rPr>
        <w:t xml:space="preserve">2.5 </w:t>
      </w:r>
      <w:r w:rsidR="00BA6F92" w:rsidRPr="00BA6F92">
        <w:rPr>
          <w:sz w:val="22"/>
          <w:szCs w:val="22"/>
        </w:rPr>
        <w:t>and NO</w:t>
      </w:r>
      <w:r w:rsidR="00BA6F92" w:rsidRPr="00DF490C">
        <w:rPr>
          <w:sz w:val="22"/>
          <w:szCs w:val="22"/>
          <w:vertAlign w:val="superscript"/>
        </w:rPr>
        <w:t>2</w:t>
      </w:r>
      <w:r w:rsidR="00BA6F92" w:rsidRPr="00BA6F92">
        <w:rPr>
          <w:sz w:val="22"/>
          <w:szCs w:val="22"/>
        </w:rPr>
        <w:t xml:space="preserve"> were observed in January through May 2020 relative to the same period during the previous five years. These differences were not significant, however, when adjusted with a linear time lag model accounting for decreasing trends over the antecedent </w:t>
      </w:r>
      <w:proofErr w:type="gramStart"/>
      <w:r w:rsidR="00BA6F92" w:rsidRPr="00BA6F92">
        <w:rPr>
          <w:sz w:val="22"/>
          <w:szCs w:val="22"/>
        </w:rPr>
        <w:t>time period</w:t>
      </w:r>
      <w:proofErr w:type="gramEnd"/>
      <w:r w:rsidR="00BA6F92" w:rsidRPr="00BA6F92">
        <w:rPr>
          <w:sz w:val="22"/>
          <w:szCs w:val="22"/>
        </w:rPr>
        <w:t xml:space="preserve">. </w:t>
      </w:r>
    </w:p>
    <w:p w14:paraId="34602C0A" w14:textId="2684C906" w:rsidR="00A00277" w:rsidRDefault="008B14E3" w:rsidP="00A9483B">
      <w:pPr>
        <w:pStyle w:val="BodyText"/>
        <w:spacing w:line="271" w:lineRule="auto"/>
        <w:ind w:left="785" w:right="819" w:firstLine="298"/>
        <w:jc w:val="both"/>
        <w:rPr>
          <w:spacing w:val="-3"/>
          <w:sz w:val="22"/>
          <w:szCs w:val="22"/>
        </w:rPr>
      </w:pPr>
      <w:r>
        <w:rPr>
          <w:sz w:val="22"/>
          <w:szCs w:val="22"/>
        </w:rPr>
        <w:t>F</w:t>
      </w:r>
      <w:r w:rsidR="008B74CF" w:rsidRPr="00CC1D1F">
        <w:rPr>
          <w:sz w:val="22"/>
          <w:szCs w:val="22"/>
        </w:rPr>
        <w:t>or public health and urban planning applications</w:t>
      </w:r>
      <w:r w:rsidR="00722CD5">
        <w:rPr>
          <w:sz w:val="22"/>
          <w:szCs w:val="22"/>
        </w:rPr>
        <w:t xml:space="preserve"> (e.g. superblocks, open streets)</w:t>
      </w:r>
      <w:r w:rsidR="008B74CF" w:rsidRPr="00CC1D1F">
        <w:rPr>
          <w:sz w:val="22"/>
          <w:szCs w:val="22"/>
        </w:rPr>
        <w:t xml:space="preserve">, our results should </w:t>
      </w:r>
      <w:r w:rsidR="008B74CF" w:rsidRPr="00CC1D1F">
        <w:rPr>
          <w:spacing w:val="-7"/>
          <w:sz w:val="22"/>
          <w:szCs w:val="22"/>
        </w:rPr>
        <w:t xml:space="preserve">be </w:t>
      </w:r>
      <w:r w:rsidR="008B74CF" w:rsidRPr="00CC1D1F">
        <w:rPr>
          <w:sz w:val="22"/>
          <w:szCs w:val="22"/>
        </w:rPr>
        <w:t>interpreted</w:t>
      </w:r>
      <w:r w:rsidR="008B74CF" w:rsidRPr="00CC1D1F">
        <w:rPr>
          <w:spacing w:val="-6"/>
          <w:sz w:val="22"/>
          <w:szCs w:val="22"/>
        </w:rPr>
        <w:t xml:space="preserve"> </w:t>
      </w:r>
      <w:r w:rsidR="008B74CF" w:rsidRPr="00CC1D1F">
        <w:rPr>
          <w:sz w:val="22"/>
          <w:szCs w:val="22"/>
        </w:rPr>
        <w:t>with</w:t>
      </w:r>
      <w:r w:rsidR="008B74CF" w:rsidRPr="00CC1D1F">
        <w:rPr>
          <w:spacing w:val="-5"/>
          <w:sz w:val="22"/>
          <w:szCs w:val="22"/>
        </w:rPr>
        <w:t xml:space="preserve"> </w:t>
      </w:r>
      <w:r w:rsidR="008B74CF" w:rsidRPr="00CC1D1F">
        <w:rPr>
          <w:sz w:val="22"/>
          <w:szCs w:val="22"/>
        </w:rPr>
        <w:t>caution</w:t>
      </w:r>
      <w:r w:rsidR="008B74CF" w:rsidRPr="00CC1D1F">
        <w:rPr>
          <w:spacing w:val="-5"/>
          <w:sz w:val="22"/>
          <w:szCs w:val="22"/>
        </w:rPr>
        <w:t xml:space="preserve"> </w:t>
      </w:r>
      <w:r w:rsidR="008B74CF" w:rsidRPr="00CC1D1F">
        <w:rPr>
          <w:sz w:val="22"/>
          <w:szCs w:val="22"/>
        </w:rPr>
        <w:t>as</w:t>
      </w:r>
      <w:r w:rsidR="008B74CF" w:rsidRPr="00CC1D1F">
        <w:rPr>
          <w:spacing w:val="-5"/>
          <w:sz w:val="22"/>
          <w:szCs w:val="22"/>
        </w:rPr>
        <w:t xml:space="preserve"> </w:t>
      </w:r>
      <w:r w:rsidR="008B74CF" w:rsidRPr="00CC1D1F">
        <w:rPr>
          <w:sz w:val="22"/>
          <w:szCs w:val="22"/>
        </w:rPr>
        <w:t>ground-level</w:t>
      </w:r>
      <w:r w:rsidR="008B74CF" w:rsidRPr="00CC1D1F">
        <w:rPr>
          <w:spacing w:val="-6"/>
          <w:sz w:val="22"/>
          <w:szCs w:val="22"/>
        </w:rPr>
        <w:t xml:space="preserve"> </w:t>
      </w:r>
      <w:r w:rsidR="008B74CF" w:rsidRPr="00CC1D1F">
        <w:rPr>
          <w:sz w:val="22"/>
          <w:szCs w:val="22"/>
        </w:rPr>
        <w:t>exposure</w:t>
      </w:r>
      <w:r w:rsidR="008B74CF" w:rsidRPr="00CC1D1F">
        <w:rPr>
          <w:spacing w:val="-5"/>
          <w:sz w:val="22"/>
          <w:szCs w:val="22"/>
        </w:rPr>
        <w:t xml:space="preserve"> </w:t>
      </w:r>
      <w:r w:rsidR="008B74CF" w:rsidRPr="00CC1D1F">
        <w:rPr>
          <w:sz w:val="22"/>
          <w:szCs w:val="22"/>
        </w:rPr>
        <w:t>to</w:t>
      </w:r>
      <w:r w:rsidR="008B74CF" w:rsidRPr="00CC1D1F">
        <w:rPr>
          <w:spacing w:val="-5"/>
          <w:sz w:val="22"/>
          <w:szCs w:val="22"/>
        </w:rPr>
        <w:t xml:space="preserve"> </w:t>
      </w:r>
      <w:r w:rsidR="008B74CF" w:rsidRPr="00CC1D1F">
        <w:rPr>
          <w:sz w:val="22"/>
          <w:szCs w:val="22"/>
        </w:rPr>
        <w:t>the</w:t>
      </w:r>
      <w:r w:rsidR="008B74CF" w:rsidRPr="00CC1D1F">
        <w:rPr>
          <w:spacing w:val="-5"/>
          <w:sz w:val="22"/>
          <w:szCs w:val="22"/>
        </w:rPr>
        <w:t xml:space="preserve"> </w:t>
      </w:r>
      <w:r w:rsidR="008B74CF" w:rsidRPr="00CC1D1F">
        <w:rPr>
          <w:sz w:val="22"/>
          <w:szCs w:val="22"/>
        </w:rPr>
        <w:t>air</w:t>
      </w:r>
      <w:r w:rsidR="008B74CF" w:rsidRPr="00CC1D1F">
        <w:rPr>
          <w:spacing w:val="-6"/>
          <w:sz w:val="22"/>
          <w:szCs w:val="22"/>
        </w:rPr>
        <w:t xml:space="preserve"> </w:t>
      </w:r>
      <w:r w:rsidR="008B74CF" w:rsidRPr="00CC1D1F">
        <w:rPr>
          <w:sz w:val="22"/>
          <w:szCs w:val="22"/>
        </w:rPr>
        <w:t>pollutants</w:t>
      </w:r>
      <w:r w:rsidR="008B74CF" w:rsidRPr="00CC1D1F">
        <w:rPr>
          <w:spacing w:val="-5"/>
          <w:sz w:val="22"/>
          <w:szCs w:val="22"/>
        </w:rPr>
        <w:t xml:space="preserve"> </w:t>
      </w:r>
      <w:r w:rsidR="008B74CF" w:rsidRPr="00CC1D1F">
        <w:rPr>
          <w:sz w:val="22"/>
          <w:szCs w:val="22"/>
        </w:rPr>
        <w:t>studied</w:t>
      </w:r>
      <w:r w:rsidR="008B74CF" w:rsidRPr="00CC1D1F">
        <w:rPr>
          <w:spacing w:val="-5"/>
          <w:sz w:val="22"/>
          <w:szCs w:val="22"/>
        </w:rPr>
        <w:t xml:space="preserve"> </w:t>
      </w:r>
      <w:r w:rsidR="008B74CF" w:rsidRPr="00CC1D1F">
        <w:rPr>
          <w:sz w:val="22"/>
          <w:szCs w:val="22"/>
        </w:rPr>
        <w:t>is</w:t>
      </w:r>
      <w:r w:rsidR="008B74CF" w:rsidRPr="00CC1D1F">
        <w:rPr>
          <w:spacing w:val="-5"/>
          <w:sz w:val="22"/>
          <w:szCs w:val="22"/>
        </w:rPr>
        <w:t xml:space="preserve"> </w:t>
      </w:r>
      <w:r w:rsidR="008B74CF" w:rsidRPr="00CC1D1F">
        <w:rPr>
          <w:sz w:val="22"/>
          <w:szCs w:val="22"/>
        </w:rPr>
        <w:t>more</w:t>
      </w:r>
      <w:r w:rsidR="008B74CF" w:rsidRPr="00CC1D1F">
        <w:rPr>
          <w:spacing w:val="-6"/>
          <w:sz w:val="22"/>
          <w:szCs w:val="22"/>
        </w:rPr>
        <w:t xml:space="preserve"> </w:t>
      </w:r>
      <w:r w:rsidR="008B74CF" w:rsidRPr="00CC1D1F">
        <w:rPr>
          <w:spacing w:val="-5"/>
          <w:sz w:val="22"/>
          <w:szCs w:val="22"/>
        </w:rPr>
        <w:t>vari</w:t>
      </w:r>
      <w:r w:rsidR="008B74CF" w:rsidRPr="00CC1D1F">
        <w:rPr>
          <w:sz w:val="22"/>
          <w:szCs w:val="22"/>
        </w:rPr>
        <w:t>able in time and space than the satellite data we used (Kumar 2010) which have lower sensitivity near the surface. As data become available through local initiatives such as the New</w:t>
      </w:r>
      <w:r w:rsidR="008B74CF" w:rsidRPr="00CC1D1F">
        <w:rPr>
          <w:spacing w:val="-4"/>
          <w:sz w:val="22"/>
          <w:szCs w:val="22"/>
        </w:rPr>
        <w:t xml:space="preserve"> </w:t>
      </w:r>
      <w:r w:rsidR="008B74CF" w:rsidRPr="00CC1D1F">
        <w:rPr>
          <w:spacing w:val="-6"/>
          <w:sz w:val="22"/>
          <w:szCs w:val="22"/>
        </w:rPr>
        <w:t>York</w:t>
      </w:r>
      <w:r w:rsidR="008B74CF" w:rsidRPr="00CC1D1F">
        <w:rPr>
          <w:spacing w:val="-4"/>
          <w:sz w:val="22"/>
          <w:szCs w:val="22"/>
        </w:rPr>
        <w:t xml:space="preserve"> </w:t>
      </w:r>
      <w:r w:rsidR="008B74CF" w:rsidRPr="00CC1D1F">
        <w:rPr>
          <w:sz w:val="22"/>
          <w:szCs w:val="22"/>
        </w:rPr>
        <w:t>City</w:t>
      </w:r>
      <w:r w:rsidR="008B74CF" w:rsidRPr="00CC1D1F">
        <w:rPr>
          <w:spacing w:val="-3"/>
          <w:sz w:val="22"/>
          <w:szCs w:val="22"/>
        </w:rPr>
        <w:t xml:space="preserve"> </w:t>
      </w:r>
      <w:r w:rsidR="008B74CF" w:rsidRPr="00CC1D1F">
        <w:rPr>
          <w:sz w:val="22"/>
          <w:szCs w:val="22"/>
        </w:rPr>
        <w:t>Community</w:t>
      </w:r>
      <w:r w:rsidR="008B74CF" w:rsidRPr="00CC1D1F">
        <w:rPr>
          <w:spacing w:val="-4"/>
          <w:sz w:val="22"/>
          <w:szCs w:val="22"/>
        </w:rPr>
        <w:t xml:space="preserve"> </w:t>
      </w:r>
      <w:r w:rsidR="008B74CF" w:rsidRPr="00CC1D1F">
        <w:rPr>
          <w:sz w:val="22"/>
          <w:szCs w:val="22"/>
        </w:rPr>
        <w:t>Air</w:t>
      </w:r>
      <w:r w:rsidR="008B74CF" w:rsidRPr="00CC1D1F">
        <w:rPr>
          <w:spacing w:val="-4"/>
          <w:sz w:val="22"/>
          <w:szCs w:val="22"/>
        </w:rPr>
        <w:t xml:space="preserve"> </w:t>
      </w:r>
      <w:r w:rsidR="008B74CF" w:rsidRPr="00CC1D1F">
        <w:rPr>
          <w:sz w:val="22"/>
          <w:szCs w:val="22"/>
        </w:rPr>
        <w:t>Survey</w:t>
      </w:r>
      <w:r w:rsidR="008B74CF" w:rsidRPr="00CC1D1F">
        <w:rPr>
          <w:spacing w:val="-3"/>
          <w:sz w:val="22"/>
          <w:szCs w:val="22"/>
        </w:rPr>
        <w:t xml:space="preserve"> </w:t>
      </w:r>
      <w:r w:rsidR="008B74CF" w:rsidRPr="00CC1D1F">
        <w:rPr>
          <w:sz w:val="22"/>
          <w:szCs w:val="22"/>
        </w:rPr>
        <w:t>(NYCCAS),</w:t>
      </w:r>
      <w:r w:rsidR="008B74CF" w:rsidRPr="00CC1D1F">
        <w:rPr>
          <w:spacing w:val="-4"/>
          <w:sz w:val="22"/>
          <w:szCs w:val="22"/>
        </w:rPr>
        <w:t xml:space="preserve"> </w:t>
      </w:r>
      <w:r w:rsidR="008B74CF" w:rsidRPr="00CC1D1F">
        <w:rPr>
          <w:sz w:val="22"/>
          <w:szCs w:val="22"/>
        </w:rPr>
        <w:t>new</w:t>
      </w:r>
      <w:r w:rsidR="008B74CF" w:rsidRPr="00CC1D1F">
        <w:rPr>
          <w:spacing w:val="-3"/>
          <w:sz w:val="22"/>
          <w:szCs w:val="22"/>
        </w:rPr>
        <w:t xml:space="preserve"> </w:t>
      </w:r>
      <w:r w:rsidR="008B74CF" w:rsidRPr="00CC1D1F">
        <w:rPr>
          <w:sz w:val="22"/>
          <w:szCs w:val="22"/>
        </w:rPr>
        <w:t>insights</w:t>
      </w:r>
      <w:r w:rsidR="008B74CF" w:rsidRPr="00CC1D1F">
        <w:rPr>
          <w:spacing w:val="-4"/>
          <w:sz w:val="22"/>
          <w:szCs w:val="22"/>
        </w:rPr>
        <w:t xml:space="preserve"> </w:t>
      </w:r>
      <w:r w:rsidR="008B74CF" w:rsidRPr="00CC1D1F">
        <w:rPr>
          <w:sz w:val="22"/>
          <w:szCs w:val="22"/>
        </w:rPr>
        <w:t>may</w:t>
      </w:r>
      <w:r w:rsidR="008B74CF" w:rsidRPr="00CC1D1F">
        <w:rPr>
          <w:spacing w:val="-4"/>
          <w:sz w:val="22"/>
          <w:szCs w:val="22"/>
        </w:rPr>
        <w:t xml:space="preserve"> </w:t>
      </w:r>
      <w:r w:rsidR="008B74CF" w:rsidRPr="00CC1D1F">
        <w:rPr>
          <w:sz w:val="22"/>
          <w:szCs w:val="22"/>
        </w:rPr>
        <w:t>be</w:t>
      </w:r>
      <w:r w:rsidR="008B74CF" w:rsidRPr="00CC1D1F">
        <w:rPr>
          <w:spacing w:val="-3"/>
          <w:sz w:val="22"/>
          <w:szCs w:val="22"/>
        </w:rPr>
        <w:t xml:space="preserve"> </w:t>
      </w:r>
      <w:r w:rsidR="008B74CF" w:rsidRPr="00CC1D1F">
        <w:rPr>
          <w:sz w:val="22"/>
          <w:szCs w:val="22"/>
        </w:rPr>
        <w:t>drawn</w:t>
      </w:r>
      <w:r w:rsidR="008B74CF" w:rsidRPr="00CC1D1F">
        <w:rPr>
          <w:spacing w:val="-4"/>
          <w:sz w:val="22"/>
          <w:szCs w:val="22"/>
        </w:rPr>
        <w:t xml:space="preserve"> </w:t>
      </w:r>
      <w:r w:rsidR="008B74CF" w:rsidRPr="00CC1D1F">
        <w:rPr>
          <w:spacing w:val="-3"/>
          <w:sz w:val="22"/>
          <w:szCs w:val="22"/>
        </w:rPr>
        <w:t xml:space="preserve">regarding </w:t>
      </w:r>
      <w:r w:rsidR="008B74CF" w:rsidRPr="00CC1D1F">
        <w:rPr>
          <w:sz w:val="22"/>
          <w:szCs w:val="22"/>
        </w:rPr>
        <w:t>short-term</w:t>
      </w:r>
      <w:r w:rsidR="008B74CF" w:rsidRPr="00CC1D1F">
        <w:rPr>
          <w:spacing w:val="-14"/>
          <w:sz w:val="22"/>
          <w:szCs w:val="22"/>
        </w:rPr>
        <w:t xml:space="preserve"> </w:t>
      </w:r>
      <w:r w:rsidR="008B74CF" w:rsidRPr="00CC1D1F">
        <w:rPr>
          <w:sz w:val="22"/>
          <w:szCs w:val="22"/>
        </w:rPr>
        <w:t>reductions</w:t>
      </w:r>
      <w:r w:rsidR="008B74CF" w:rsidRPr="00CC1D1F">
        <w:rPr>
          <w:spacing w:val="-14"/>
          <w:sz w:val="22"/>
          <w:szCs w:val="22"/>
        </w:rPr>
        <w:t xml:space="preserve"> </w:t>
      </w:r>
      <w:r w:rsidR="008B74CF" w:rsidRPr="00CC1D1F">
        <w:rPr>
          <w:sz w:val="22"/>
          <w:szCs w:val="22"/>
        </w:rPr>
        <w:t>in</w:t>
      </w:r>
      <w:r w:rsidR="008B74CF" w:rsidRPr="00CC1D1F">
        <w:rPr>
          <w:spacing w:val="-14"/>
          <w:sz w:val="22"/>
          <w:szCs w:val="22"/>
        </w:rPr>
        <w:t xml:space="preserve"> </w:t>
      </w:r>
      <w:r w:rsidR="008B74CF" w:rsidRPr="00CC1D1F">
        <w:rPr>
          <w:sz w:val="22"/>
          <w:szCs w:val="22"/>
        </w:rPr>
        <w:t>pollutant</w:t>
      </w:r>
      <w:r w:rsidR="008B74CF" w:rsidRPr="00CC1D1F">
        <w:rPr>
          <w:spacing w:val="-14"/>
          <w:sz w:val="22"/>
          <w:szCs w:val="22"/>
        </w:rPr>
        <w:t xml:space="preserve"> </w:t>
      </w:r>
      <w:r w:rsidR="008B74CF" w:rsidRPr="00CC1D1F">
        <w:rPr>
          <w:sz w:val="22"/>
          <w:szCs w:val="22"/>
        </w:rPr>
        <w:t>emissions</w:t>
      </w:r>
      <w:r w:rsidR="008B74CF" w:rsidRPr="00CC1D1F">
        <w:rPr>
          <w:spacing w:val="-14"/>
          <w:sz w:val="22"/>
          <w:szCs w:val="22"/>
        </w:rPr>
        <w:t xml:space="preserve"> </w:t>
      </w:r>
      <w:r w:rsidR="008B74CF" w:rsidRPr="00CC1D1F">
        <w:rPr>
          <w:sz w:val="22"/>
          <w:szCs w:val="22"/>
        </w:rPr>
        <w:t>and</w:t>
      </w:r>
      <w:r w:rsidR="008B74CF" w:rsidRPr="00CC1D1F">
        <w:rPr>
          <w:spacing w:val="-14"/>
          <w:sz w:val="22"/>
          <w:szCs w:val="22"/>
        </w:rPr>
        <w:t xml:space="preserve"> </w:t>
      </w:r>
      <w:r w:rsidR="008B74CF" w:rsidRPr="00CC1D1F">
        <w:rPr>
          <w:sz w:val="22"/>
          <w:szCs w:val="22"/>
        </w:rPr>
        <w:t>the</w:t>
      </w:r>
      <w:r w:rsidR="008B74CF" w:rsidRPr="00CC1D1F">
        <w:rPr>
          <w:spacing w:val="-14"/>
          <w:sz w:val="22"/>
          <w:szCs w:val="22"/>
        </w:rPr>
        <w:t xml:space="preserve"> </w:t>
      </w:r>
      <w:r w:rsidR="008B74CF" w:rsidRPr="00CC1D1F">
        <w:rPr>
          <w:sz w:val="22"/>
          <w:szCs w:val="22"/>
        </w:rPr>
        <w:t>associated</w:t>
      </w:r>
      <w:r w:rsidR="008B74CF" w:rsidRPr="00CC1D1F">
        <w:rPr>
          <w:spacing w:val="-14"/>
          <w:sz w:val="22"/>
          <w:szCs w:val="22"/>
        </w:rPr>
        <w:t xml:space="preserve"> </w:t>
      </w:r>
      <w:r w:rsidR="008B74CF" w:rsidRPr="00CC1D1F">
        <w:rPr>
          <w:sz w:val="22"/>
          <w:szCs w:val="22"/>
        </w:rPr>
        <w:t>changes</w:t>
      </w:r>
      <w:r w:rsidR="008B74CF" w:rsidRPr="00CC1D1F">
        <w:rPr>
          <w:spacing w:val="-13"/>
          <w:sz w:val="22"/>
          <w:szCs w:val="22"/>
        </w:rPr>
        <w:t xml:space="preserve"> </w:t>
      </w:r>
      <w:r w:rsidR="008B74CF" w:rsidRPr="00CC1D1F">
        <w:rPr>
          <w:sz w:val="22"/>
          <w:szCs w:val="22"/>
        </w:rPr>
        <w:t>in</w:t>
      </w:r>
      <w:r w:rsidR="008B74CF" w:rsidRPr="00CC1D1F">
        <w:rPr>
          <w:spacing w:val="-14"/>
          <w:sz w:val="22"/>
          <w:szCs w:val="22"/>
        </w:rPr>
        <w:t xml:space="preserve"> </w:t>
      </w:r>
      <w:r w:rsidR="008B74CF" w:rsidRPr="00CC1D1F">
        <w:rPr>
          <w:sz w:val="22"/>
          <w:szCs w:val="22"/>
        </w:rPr>
        <w:t>air</w:t>
      </w:r>
      <w:r w:rsidR="008B74CF" w:rsidRPr="00CC1D1F">
        <w:rPr>
          <w:spacing w:val="-14"/>
          <w:sz w:val="22"/>
          <w:szCs w:val="22"/>
        </w:rPr>
        <w:t xml:space="preserve"> </w:t>
      </w:r>
      <w:r w:rsidR="008B74CF" w:rsidRPr="00CC1D1F">
        <w:rPr>
          <w:sz w:val="22"/>
          <w:szCs w:val="22"/>
        </w:rPr>
        <w:t>quality.</w:t>
      </w:r>
      <w:r w:rsidR="008B74CF" w:rsidRPr="00CC1D1F">
        <w:rPr>
          <w:spacing w:val="-14"/>
          <w:sz w:val="22"/>
          <w:szCs w:val="22"/>
        </w:rPr>
        <w:t xml:space="preserve"> </w:t>
      </w:r>
      <w:r w:rsidR="008B74CF" w:rsidRPr="00CC1D1F">
        <w:rPr>
          <w:spacing w:val="-3"/>
          <w:sz w:val="22"/>
          <w:szCs w:val="22"/>
        </w:rPr>
        <w:t xml:space="preserve">There </w:t>
      </w:r>
      <w:r w:rsidR="008B74CF" w:rsidRPr="00CC1D1F">
        <w:rPr>
          <w:sz w:val="22"/>
          <w:szCs w:val="22"/>
        </w:rPr>
        <w:t>is also a strong need for local empirical relationships (short-term and long-term) between Earth</w:t>
      </w:r>
      <w:r w:rsidR="008B74CF" w:rsidRPr="00CC1D1F">
        <w:rPr>
          <w:spacing w:val="-11"/>
          <w:sz w:val="22"/>
          <w:szCs w:val="22"/>
        </w:rPr>
        <w:t xml:space="preserve"> </w:t>
      </w:r>
      <w:r w:rsidR="008B74CF" w:rsidRPr="00CC1D1F">
        <w:rPr>
          <w:sz w:val="22"/>
          <w:szCs w:val="22"/>
        </w:rPr>
        <w:t>observations</w:t>
      </w:r>
      <w:r w:rsidR="008B74CF" w:rsidRPr="00CC1D1F">
        <w:rPr>
          <w:spacing w:val="-10"/>
          <w:sz w:val="22"/>
          <w:szCs w:val="22"/>
        </w:rPr>
        <w:t xml:space="preserve"> </w:t>
      </w:r>
      <w:r w:rsidR="008B74CF" w:rsidRPr="00CC1D1F">
        <w:rPr>
          <w:sz w:val="22"/>
          <w:szCs w:val="22"/>
        </w:rPr>
        <w:t>and</w:t>
      </w:r>
      <w:r w:rsidR="008B74CF" w:rsidRPr="00CC1D1F">
        <w:rPr>
          <w:spacing w:val="-11"/>
          <w:sz w:val="22"/>
          <w:szCs w:val="22"/>
        </w:rPr>
        <w:t xml:space="preserve"> </w:t>
      </w:r>
      <w:r w:rsidR="008B74CF" w:rsidRPr="00CC1D1F">
        <w:rPr>
          <w:sz w:val="22"/>
          <w:szCs w:val="22"/>
        </w:rPr>
        <w:t>air</w:t>
      </w:r>
      <w:r w:rsidR="008B74CF" w:rsidRPr="00CC1D1F">
        <w:rPr>
          <w:spacing w:val="-10"/>
          <w:sz w:val="22"/>
          <w:szCs w:val="22"/>
        </w:rPr>
        <w:t xml:space="preserve"> </w:t>
      </w:r>
      <w:r w:rsidR="008B74CF" w:rsidRPr="00CC1D1F">
        <w:rPr>
          <w:sz w:val="22"/>
          <w:szCs w:val="22"/>
        </w:rPr>
        <w:t>pollutants</w:t>
      </w:r>
      <w:r w:rsidR="008B74CF" w:rsidRPr="00CC1D1F">
        <w:rPr>
          <w:spacing w:val="-10"/>
          <w:sz w:val="22"/>
          <w:szCs w:val="22"/>
        </w:rPr>
        <w:t xml:space="preserve"> </w:t>
      </w:r>
      <w:r w:rsidR="008B74CF" w:rsidRPr="00CC1D1F">
        <w:rPr>
          <w:sz w:val="22"/>
          <w:szCs w:val="22"/>
        </w:rPr>
        <w:t>monitored</w:t>
      </w:r>
      <w:r w:rsidR="008B74CF" w:rsidRPr="00CC1D1F">
        <w:rPr>
          <w:spacing w:val="-11"/>
          <w:sz w:val="22"/>
          <w:szCs w:val="22"/>
        </w:rPr>
        <w:t xml:space="preserve"> </w:t>
      </w:r>
      <w:r w:rsidR="008B74CF" w:rsidRPr="00CC1D1F">
        <w:rPr>
          <w:sz w:val="22"/>
          <w:szCs w:val="22"/>
        </w:rPr>
        <w:t>on</w:t>
      </w:r>
      <w:r w:rsidR="008B74CF" w:rsidRPr="00CC1D1F">
        <w:rPr>
          <w:spacing w:val="-10"/>
          <w:sz w:val="22"/>
          <w:szCs w:val="22"/>
        </w:rPr>
        <w:t xml:space="preserve"> </w:t>
      </w:r>
      <w:r w:rsidR="008B74CF" w:rsidRPr="00CC1D1F">
        <w:rPr>
          <w:sz w:val="22"/>
          <w:szCs w:val="22"/>
        </w:rPr>
        <w:t>the</w:t>
      </w:r>
      <w:r w:rsidR="008B74CF" w:rsidRPr="00CC1D1F">
        <w:rPr>
          <w:spacing w:val="-10"/>
          <w:sz w:val="22"/>
          <w:szCs w:val="22"/>
        </w:rPr>
        <w:t xml:space="preserve"> </w:t>
      </w:r>
      <w:r w:rsidR="008B74CF" w:rsidRPr="00CC1D1F">
        <w:rPr>
          <w:sz w:val="22"/>
          <w:szCs w:val="22"/>
        </w:rPr>
        <w:t>ground;</w:t>
      </w:r>
      <w:r w:rsidR="008B74CF" w:rsidRPr="00CC1D1F">
        <w:rPr>
          <w:spacing w:val="-11"/>
          <w:sz w:val="22"/>
          <w:szCs w:val="22"/>
        </w:rPr>
        <w:t xml:space="preserve"> </w:t>
      </w:r>
      <w:r w:rsidR="008B74CF" w:rsidRPr="00CC1D1F">
        <w:rPr>
          <w:sz w:val="22"/>
          <w:szCs w:val="22"/>
        </w:rPr>
        <w:t>New</w:t>
      </w:r>
      <w:r w:rsidR="008B74CF" w:rsidRPr="00CC1D1F">
        <w:rPr>
          <w:spacing w:val="-10"/>
          <w:sz w:val="22"/>
          <w:szCs w:val="22"/>
        </w:rPr>
        <w:t xml:space="preserve"> </w:t>
      </w:r>
      <w:r w:rsidR="008B74CF" w:rsidRPr="00CC1D1F">
        <w:rPr>
          <w:spacing w:val="-6"/>
          <w:sz w:val="22"/>
          <w:szCs w:val="22"/>
        </w:rPr>
        <w:t>York</w:t>
      </w:r>
      <w:r w:rsidR="008B74CF" w:rsidRPr="00CC1D1F">
        <w:rPr>
          <w:spacing w:val="-10"/>
          <w:sz w:val="22"/>
          <w:szCs w:val="22"/>
        </w:rPr>
        <w:t xml:space="preserve"> </w:t>
      </w:r>
      <w:r w:rsidR="008B74CF" w:rsidRPr="00CC1D1F">
        <w:rPr>
          <w:sz w:val="22"/>
          <w:szCs w:val="22"/>
        </w:rPr>
        <w:t>City</w:t>
      </w:r>
      <w:r w:rsidR="008B74CF" w:rsidRPr="00CC1D1F">
        <w:rPr>
          <w:spacing w:val="-11"/>
          <w:sz w:val="22"/>
          <w:szCs w:val="22"/>
        </w:rPr>
        <w:t xml:space="preserve"> </w:t>
      </w:r>
      <w:r w:rsidR="008B74CF" w:rsidRPr="00CC1D1F">
        <w:rPr>
          <w:sz w:val="22"/>
          <w:szCs w:val="22"/>
        </w:rPr>
        <w:lastRenderedPageBreak/>
        <w:t>based</w:t>
      </w:r>
      <w:r w:rsidR="008B74CF" w:rsidRPr="00CC1D1F">
        <w:rPr>
          <w:spacing w:val="-10"/>
          <w:sz w:val="22"/>
          <w:szCs w:val="22"/>
        </w:rPr>
        <w:t xml:space="preserve"> </w:t>
      </w:r>
      <w:r w:rsidR="008B74CF" w:rsidRPr="00CC1D1F">
        <w:rPr>
          <w:spacing w:val="-6"/>
          <w:sz w:val="22"/>
          <w:szCs w:val="22"/>
        </w:rPr>
        <w:t>AOD-</w:t>
      </w:r>
      <w:r w:rsidR="008B74CF" w:rsidRPr="00CC1D1F">
        <w:rPr>
          <w:sz w:val="22"/>
          <w:szCs w:val="22"/>
        </w:rPr>
        <w:t>PM</w:t>
      </w:r>
      <w:r w:rsidR="008B74CF" w:rsidRPr="00CC1D1F">
        <w:rPr>
          <w:sz w:val="22"/>
          <w:szCs w:val="22"/>
          <w:vertAlign w:val="subscript"/>
        </w:rPr>
        <w:t>2</w:t>
      </w:r>
      <w:r w:rsidR="008B74CF" w:rsidRPr="00CC1D1F">
        <w:rPr>
          <w:i/>
          <w:sz w:val="22"/>
          <w:szCs w:val="22"/>
          <w:vertAlign w:val="subscript"/>
        </w:rPr>
        <w:t>.</w:t>
      </w:r>
      <w:r w:rsidR="008B74CF" w:rsidRPr="00CC1D1F">
        <w:rPr>
          <w:sz w:val="22"/>
          <w:szCs w:val="22"/>
          <w:vertAlign w:val="subscript"/>
        </w:rPr>
        <w:t>5</w:t>
      </w:r>
      <w:r w:rsidR="008B74CF" w:rsidRPr="00CC1D1F">
        <w:rPr>
          <w:sz w:val="22"/>
          <w:szCs w:val="22"/>
        </w:rPr>
        <w:t xml:space="preserve"> relationships may allow for meaningful applications of satellite data for exposure assessment in urban planning and epidemiological studies. Pandemic response measures can serve to prevent deaths from COVID-19 in the short-term as well as deaths</w:t>
      </w:r>
      <w:r w:rsidR="008B74CF" w:rsidRPr="00CC1D1F">
        <w:rPr>
          <w:spacing w:val="-13"/>
          <w:sz w:val="22"/>
          <w:szCs w:val="22"/>
        </w:rPr>
        <w:t xml:space="preserve"> </w:t>
      </w:r>
      <w:r w:rsidR="008B74CF" w:rsidRPr="00CC1D1F">
        <w:rPr>
          <w:sz w:val="22"/>
          <w:szCs w:val="22"/>
        </w:rPr>
        <w:t>associated with impaired air quality in the long-term if</w:t>
      </w:r>
      <w:r w:rsidR="00A9483B">
        <w:rPr>
          <w:sz w:val="22"/>
          <w:szCs w:val="22"/>
        </w:rPr>
        <w:t xml:space="preserve"> </w:t>
      </w:r>
      <w:r w:rsidR="008B74CF" w:rsidRPr="00CC1D1F">
        <w:rPr>
          <w:sz w:val="22"/>
          <w:szCs w:val="22"/>
        </w:rPr>
        <w:t>careful attention and resources are committed to</w:t>
      </w:r>
      <w:r w:rsidR="008B74CF" w:rsidRPr="00CC1D1F">
        <w:rPr>
          <w:spacing w:val="-5"/>
          <w:sz w:val="22"/>
          <w:szCs w:val="22"/>
        </w:rPr>
        <w:t xml:space="preserve"> </w:t>
      </w:r>
      <w:r w:rsidR="008B74CF" w:rsidRPr="00CC1D1F">
        <w:rPr>
          <w:sz w:val="22"/>
          <w:szCs w:val="22"/>
        </w:rPr>
        <w:t>disentangling</w:t>
      </w:r>
      <w:r w:rsidR="008B74CF" w:rsidRPr="00CC1D1F">
        <w:rPr>
          <w:spacing w:val="-4"/>
          <w:sz w:val="22"/>
          <w:szCs w:val="22"/>
        </w:rPr>
        <w:t xml:space="preserve"> </w:t>
      </w:r>
      <w:r w:rsidR="008B74CF" w:rsidRPr="00CC1D1F">
        <w:rPr>
          <w:sz w:val="22"/>
          <w:szCs w:val="22"/>
        </w:rPr>
        <w:t>post-lockdown</w:t>
      </w:r>
      <w:r w:rsidR="008B74CF" w:rsidRPr="00CC1D1F">
        <w:rPr>
          <w:spacing w:val="-6"/>
          <w:sz w:val="22"/>
          <w:szCs w:val="22"/>
        </w:rPr>
        <w:t xml:space="preserve"> </w:t>
      </w:r>
      <w:r w:rsidR="008B74CF" w:rsidRPr="00CC1D1F">
        <w:rPr>
          <w:sz w:val="22"/>
          <w:szCs w:val="22"/>
        </w:rPr>
        <w:t>emissions</w:t>
      </w:r>
      <w:r w:rsidR="008B74CF" w:rsidRPr="00CC1D1F">
        <w:rPr>
          <w:spacing w:val="-4"/>
          <w:sz w:val="22"/>
          <w:szCs w:val="22"/>
        </w:rPr>
        <w:t xml:space="preserve"> </w:t>
      </w:r>
      <w:r w:rsidR="008B74CF" w:rsidRPr="00CC1D1F">
        <w:rPr>
          <w:sz w:val="22"/>
          <w:szCs w:val="22"/>
        </w:rPr>
        <w:t>changes</w:t>
      </w:r>
      <w:r w:rsidR="008B74CF" w:rsidRPr="00CC1D1F">
        <w:rPr>
          <w:spacing w:val="-5"/>
          <w:sz w:val="22"/>
          <w:szCs w:val="22"/>
        </w:rPr>
        <w:t xml:space="preserve"> </w:t>
      </w:r>
      <w:r w:rsidR="008B74CF" w:rsidRPr="00CC1D1F">
        <w:rPr>
          <w:sz w:val="22"/>
          <w:szCs w:val="22"/>
        </w:rPr>
        <w:t>from</w:t>
      </w:r>
      <w:r w:rsidR="008B74CF" w:rsidRPr="00CC1D1F">
        <w:rPr>
          <w:spacing w:val="-4"/>
          <w:sz w:val="22"/>
          <w:szCs w:val="22"/>
        </w:rPr>
        <w:t xml:space="preserve"> </w:t>
      </w:r>
      <w:r w:rsidR="008B74CF" w:rsidRPr="00CC1D1F">
        <w:rPr>
          <w:sz w:val="22"/>
          <w:szCs w:val="22"/>
        </w:rPr>
        <w:t>meteorological</w:t>
      </w:r>
      <w:r w:rsidR="008B74CF" w:rsidRPr="00CC1D1F">
        <w:rPr>
          <w:spacing w:val="-4"/>
          <w:sz w:val="22"/>
          <w:szCs w:val="22"/>
        </w:rPr>
        <w:t xml:space="preserve"> </w:t>
      </w:r>
      <w:r w:rsidR="008B74CF" w:rsidRPr="00CC1D1F">
        <w:rPr>
          <w:sz w:val="22"/>
          <w:szCs w:val="22"/>
        </w:rPr>
        <w:t>and</w:t>
      </w:r>
      <w:r w:rsidR="008B74CF" w:rsidRPr="00CC1D1F">
        <w:rPr>
          <w:spacing w:val="-6"/>
          <w:sz w:val="22"/>
          <w:szCs w:val="22"/>
        </w:rPr>
        <w:t xml:space="preserve"> </w:t>
      </w:r>
      <w:r w:rsidR="008B74CF" w:rsidRPr="00CC1D1F">
        <w:rPr>
          <w:sz w:val="22"/>
          <w:szCs w:val="22"/>
        </w:rPr>
        <w:t>social</w:t>
      </w:r>
      <w:r w:rsidR="008B74CF" w:rsidRPr="00CC1D1F">
        <w:rPr>
          <w:spacing w:val="-4"/>
          <w:sz w:val="22"/>
          <w:szCs w:val="22"/>
        </w:rPr>
        <w:t xml:space="preserve"> </w:t>
      </w:r>
      <w:r w:rsidR="008B74CF" w:rsidRPr="00CC1D1F">
        <w:rPr>
          <w:spacing w:val="-3"/>
          <w:sz w:val="22"/>
          <w:szCs w:val="22"/>
        </w:rPr>
        <w:t>factors.</w:t>
      </w:r>
    </w:p>
    <w:p w14:paraId="4F20B189" w14:textId="3447C41D" w:rsidR="00FF7480" w:rsidRDefault="00FF7480" w:rsidP="00A9483B">
      <w:pPr>
        <w:pStyle w:val="BodyText"/>
        <w:spacing w:line="271" w:lineRule="auto"/>
        <w:ind w:left="785" w:right="819" w:firstLine="298"/>
        <w:jc w:val="both"/>
        <w:rPr>
          <w:spacing w:val="-3"/>
          <w:sz w:val="22"/>
          <w:szCs w:val="22"/>
        </w:rPr>
      </w:pPr>
    </w:p>
    <w:p w14:paraId="403B633A" w14:textId="77777777" w:rsidR="00FF7480" w:rsidRPr="00CC1D1F" w:rsidRDefault="00FF7480" w:rsidP="00A9483B">
      <w:pPr>
        <w:pStyle w:val="BodyText"/>
        <w:spacing w:line="271" w:lineRule="auto"/>
        <w:ind w:left="785" w:right="819" w:firstLine="298"/>
        <w:jc w:val="both"/>
        <w:rPr>
          <w:spacing w:val="-3"/>
          <w:sz w:val="22"/>
          <w:szCs w:val="22"/>
        </w:rPr>
      </w:pPr>
    </w:p>
    <w:p w14:paraId="48D18936" w14:textId="1D34475E" w:rsidR="00821D63" w:rsidRDefault="000F78ED">
      <w:pPr>
        <w:widowControl/>
        <w:autoSpaceDE/>
        <w:autoSpaceDN/>
        <w:spacing w:after="160" w:line="259" w:lineRule="auto"/>
        <w:rPr>
          <w:i/>
          <w:sz w:val="16"/>
        </w:rPr>
      </w:pPr>
      <w:r>
        <w:rPr>
          <w:i/>
          <w:noProof/>
          <w:sz w:val="16"/>
        </w:rPr>
        <w:drawing>
          <wp:inline distT="0" distB="0" distL="0" distR="0" wp14:anchorId="79A2ACD3" wp14:editId="31B12555">
            <wp:extent cx="6858000" cy="3857625"/>
            <wp:effectExtent l="0" t="0" r="0" b="9525"/>
            <wp:docPr id="5" name="Picture 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JOEEfigure2.png"/>
                    <pic:cNvPicPr/>
                  </pic:nvPicPr>
                  <pic:blipFill>
                    <a:blip r:embed="rId7">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5BF3C84F" w14:textId="77777777" w:rsidR="00D05AB1" w:rsidRDefault="00D05AB1" w:rsidP="00453B72">
      <w:pPr>
        <w:widowControl/>
        <w:autoSpaceDE/>
        <w:autoSpaceDN/>
        <w:spacing w:after="160" w:line="259" w:lineRule="auto"/>
        <w:jc w:val="center"/>
        <w:rPr>
          <w:b/>
          <w:bCs/>
          <w:iCs/>
          <w:sz w:val="16"/>
        </w:rPr>
      </w:pPr>
    </w:p>
    <w:p w14:paraId="457AD67A" w14:textId="7A803EE7" w:rsidR="00453B72" w:rsidRDefault="00453B72" w:rsidP="00453B72">
      <w:pPr>
        <w:widowControl/>
        <w:autoSpaceDE/>
        <w:autoSpaceDN/>
        <w:spacing w:after="160" w:line="259" w:lineRule="auto"/>
        <w:jc w:val="center"/>
        <w:rPr>
          <w:iCs/>
          <w:sz w:val="16"/>
        </w:rPr>
      </w:pPr>
      <w:r w:rsidRPr="00E4075F">
        <w:rPr>
          <w:b/>
          <w:bCs/>
          <w:iCs/>
          <w:sz w:val="16"/>
        </w:rPr>
        <w:t>Figure 1.</w:t>
      </w:r>
      <w:r>
        <w:rPr>
          <w:iCs/>
          <w:sz w:val="16"/>
        </w:rPr>
        <w:t xml:space="preserve"> Monthly NO</w:t>
      </w:r>
      <w:r w:rsidRPr="00A00277">
        <w:rPr>
          <w:iCs/>
          <w:sz w:val="16"/>
          <w:vertAlign w:val="subscript"/>
        </w:rPr>
        <w:t>2</w:t>
      </w:r>
      <w:r>
        <w:rPr>
          <w:iCs/>
          <w:sz w:val="16"/>
        </w:rPr>
        <w:t xml:space="preserve"> differences during March, April, </w:t>
      </w:r>
      <w:proofErr w:type="gramStart"/>
      <w:r>
        <w:rPr>
          <w:iCs/>
          <w:sz w:val="16"/>
        </w:rPr>
        <w:t>May</w:t>
      </w:r>
      <w:proofErr w:type="gramEnd"/>
      <w:r>
        <w:rPr>
          <w:iCs/>
          <w:sz w:val="16"/>
        </w:rPr>
        <w:t xml:space="preserve"> and June of 2020 over Northeast U.S.; maps showing OMI tropospheric nitrogen dioxide (NO</w:t>
      </w:r>
      <w:r w:rsidRPr="00A00277">
        <w:rPr>
          <w:iCs/>
          <w:sz w:val="16"/>
          <w:vertAlign w:val="subscript"/>
        </w:rPr>
        <w:t>2</w:t>
      </w:r>
      <w:r>
        <w:rPr>
          <w:iCs/>
          <w:sz w:val="16"/>
        </w:rPr>
        <w:t>)</w:t>
      </w:r>
      <w:r w:rsidR="0016194B">
        <w:rPr>
          <w:iCs/>
          <w:sz w:val="16"/>
        </w:rPr>
        <w:t>.</w:t>
      </w:r>
    </w:p>
    <w:p w14:paraId="6CD52542" w14:textId="480333E9" w:rsidR="00035592" w:rsidRDefault="00035592">
      <w:pPr>
        <w:widowControl/>
        <w:autoSpaceDE/>
        <w:autoSpaceDN/>
        <w:spacing w:after="160" w:line="259" w:lineRule="auto"/>
        <w:rPr>
          <w:iCs/>
          <w:sz w:val="16"/>
        </w:rPr>
      </w:pPr>
    </w:p>
    <w:p w14:paraId="3DEB50E1" w14:textId="078A9C69" w:rsidR="00035592" w:rsidRDefault="00035592">
      <w:pPr>
        <w:widowControl/>
        <w:autoSpaceDE/>
        <w:autoSpaceDN/>
        <w:spacing w:after="160" w:line="259" w:lineRule="auto"/>
        <w:rPr>
          <w:iCs/>
          <w:sz w:val="16"/>
        </w:rPr>
      </w:pPr>
    </w:p>
    <w:p w14:paraId="6B9F255C" w14:textId="5369239F" w:rsidR="00035592" w:rsidRDefault="00035592">
      <w:pPr>
        <w:widowControl/>
        <w:autoSpaceDE/>
        <w:autoSpaceDN/>
        <w:spacing w:after="160" w:line="259" w:lineRule="auto"/>
        <w:rPr>
          <w:iCs/>
          <w:sz w:val="16"/>
        </w:rPr>
      </w:pPr>
    </w:p>
    <w:p w14:paraId="03886581" w14:textId="22AAB811" w:rsidR="00035592" w:rsidRDefault="00035592">
      <w:pPr>
        <w:widowControl/>
        <w:autoSpaceDE/>
        <w:autoSpaceDN/>
        <w:spacing w:after="160" w:line="259" w:lineRule="auto"/>
        <w:rPr>
          <w:iCs/>
          <w:sz w:val="16"/>
        </w:rPr>
      </w:pPr>
    </w:p>
    <w:p w14:paraId="0A64327B" w14:textId="40F1450B" w:rsidR="00035592" w:rsidRDefault="00035592">
      <w:pPr>
        <w:widowControl/>
        <w:autoSpaceDE/>
        <w:autoSpaceDN/>
        <w:spacing w:after="160" w:line="259" w:lineRule="auto"/>
        <w:rPr>
          <w:iCs/>
          <w:sz w:val="16"/>
        </w:rPr>
      </w:pPr>
    </w:p>
    <w:p w14:paraId="02F27EDB" w14:textId="2BF95274" w:rsidR="00035592" w:rsidRDefault="00035592">
      <w:pPr>
        <w:widowControl/>
        <w:autoSpaceDE/>
        <w:autoSpaceDN/>
        <w:spacing w:after="160" w:line="259" w:lineRule="auto"/>
        <w:rPr>
          <w:iCs/>
          <w:sz w:val="16"/>
        </w:rPr>
      </w:pPr>
    </w:p>
    <w:p w14:paraId="3030AEB5" w14:textId="77777777" w:rsidR="00090574" w:rsidRDefault="00090574" w:rsidP="00090574">
      <w:pPr>
        <w:pStyle w:val="BodyText"/>
        <w:spacing w:line="271" w:lineRule="auto"/>
        <w:ind w:left="785" w:right="819" w:firstLine="298"/>
        <w:jc w:val="right"/>
        <w:rPr>
          <w:i/>
          <w:sz w:val="16"/>
        </w:rPr>
      </w:pPr>
    </w:p>
    <w:p w14:paraId="7C87D757" w14:textId="77777777" w:rsidR="00090574" w:rsidRDefault="00090574" w:rsidP="00090574">
      <w:pPr>
        <w:pStyle w:val="BodyText"/>
        <w:spacing w:line="271" w:lineRule="auto"/>
        <w:ind w:left="785" w:right="819" w:firstLine="298"/>
        <w:jc w:val="right"/>
        <w:rPr>
          <w:i/>
          <w:sz w:val="16"/>
        </w:rPr>
      </w:pPr>
    </w:p>
    <w:p w14:paraId="16DCFD25" w14:textId="058E5D5F" w:rsidR="00035592" w:rsidRDefault="00035592">
      <w:pPr>
        <w:widowControl/>
        <w:autoSpaceDE/>
        <w:autoSpaceDN/>
        <w:spacing w:after="160" w:line="259" w:lineRule="auto"/>
        <w:rPr>
          <w:iCs/>
          <w:sz w:val="16"/>
        </w:rPr>
      </w:pPr>
    </w:p>
    <w:p w14:paraId="030B3727" w14:textId="01B8E3A1" w:rsidR="00035592" w:rsidRDefault="00035592">
      <w:pPr>
        <w:widowControl/>
        <w:autoSpaceDE/>
        <w:autoSpaceDN/>
        <w:spacing w:after="160" w:line="259" w:lineRule="auto"/>
        <w:rPr>
          <w:iCs/>
          <w:sz w:val="16"/>
        </w:rPr>
      </w:pPr>
    </w:p>
    <w:p w14:paraId="2610129F" w14:textId="77777777" w:rsidR="00E519AC" w:rsidRDefault="00E519AC" w:rsidP="00090574">
      <w:pPr>
        <w:spacing w:line="259" w:lineRule="auto"/>
        <w:ind w:left="1065" w:right="819"/>
        <w:jc w:val="both"/>
        <w:rPr>
          <w:b/>
          <w:bCs/>
          <w:sz w:val="16"/>
        </w:rPr>
      </w:pPr>
    </w:p>
    <w:p w14:paraId="14D3BA3A" w14:textId="26F05A1B" w:rsidR="00E519AC" w:rsidRDefault="00E519AC" w:rsidP="00E519AC">
      <w:pPr>
        <w:spacing w:line="259" w:lineRule="auto"/>
        <w:ind w:left="1065" w:right="819"/>
        <w:jc w:val="center"/>
        <w:rPr>
          <w:b/>
          <w:bCs/>
          <w:sz w:val="16"/>
        </w:rPr>
      </w:pPr>
      <w:r>
        <w:rPr>
          <w:noProof/>
        </w:rPr>
        <w:lastRenderedPageBreak/>
        <w:drawing>
          <wp:inline distT="0" distB="0" distL="0" distR="0" wp14:anchorId="2111165E" wp14:editId="2B632947">
            <wp:extent cx="5740964" cy="47974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76952" cy="4827498"/>
                    </a:xfrm>
                    <a:prstGeom prst="rect">
                      <a:avLst/>
                    </a:prstGeom>
                    <a:noFill/>
                    <a:ln>
                      <a:noFill/>
                    </a:ln>
                  </pic:spPr>
                </pic:pic>
              </a:graphicData>
            </a:graphic>
          </wp:inline>
        </w:drawing>
      </w:r>
    </w:p>
    <w:p w14:paraId="4BA5DD52" w14:textId="77777777" w:rsidR="00E519AC" w:rsidRDefault="00E519AC" w:rsidP="00090574">
      <w:pPr>
        <w:spacing w:line="259" w:lineRule="auto"/>
        <w:ind w:left="1065" w:right="819"/>
        <w:jc w:val="both"/>
        <w:rPr>
          <w:b/>
          <w:bCs/>
          <w:sz w:val="16"/>
        </w:rPr>
      </w:pPr>
    </w:p>
    <w:p w14:paraId="532A5E84" w14:textId="53746560" w:rsidR="00090574" w:rsidRDefault="00E4075F" w:rsidP="00090574">
      <w:pPr>
        <w:spacing w:line="259" w:lineRule="auto"/>
        <w:ind w:left="1065" w:right="819"/>
        <w:jc w:val="both"/>
        <w:rPr>
          <w:sz w:val="16"/>
        </w:rPr>
      </w:pPr>
      <w:r w:rsidRPr="00E4075F">
        <w:rPr>
          <w:b/>
          <w:bCs/>
          <w:sz w:val="16"/>
        </w:rPr>
        <w:t>Figure</w:t>
      </w:r>
      <w:r w:rsidRPr="00E4075F">
        <w:rPr>
          <w:b/>
          <w:bCs/>
          <w:spacing w:val="-12"/>
          <w:sz w:val="16"/>
        </w:rPr>
        <w:t xml:space="preserve"> </w:t>
      </w:r>
      <w:r w:rsidRPr="00E4075F">
        <w:rPr>
          <w:b/>
          <w:bCs/>
          <w:sz w:val="16"/>
        </w:rPr>
        <w:t>2.</w:t>
      </w:r>
      <w:r>
        <w:rPr>
          <w:spacing w:val="-11"/>
          <w:sz w:val="16"/>
        </w:rPr>
        <w:t xml:space="preserve"> </w:t>
      </w:r>
      <w:bookmarkStart w:id="1" w:name="_bookmark0"/>
      <w:bookmarkEnd w:id="1"/>
      <w:r>
        <w:rPr>
          <w:sz w:val="16"/>
        </w:rPr>
        <w:t>March</w:t>
      </w:r>
      <w:r w:rsidRPr="00953066">
        <w:rPr>
          <w:sz w:val="16"/>
        </w:rPr>
        <w:t xml:space="preserve"> 2</w:t>
      </w:r>
      <w:r>
        <w:rPr>
          <w:sz w:val="16"/>
        </w:rPr>
        <w:t>2</w:t>
      </w:r>
      <w:r w:rsidR="003B69FD">
        <w:rPr>
          <w:sz w:val="16"/>
        </w:rPr>
        <w:t xml:space="preserve"> to </w:t>
      </w:r>
      <w:r>
        <w:rPr>
          <w:sz w:val="16"/>
        </w:rPr>
        <w:t>June</w:t>
      </w:r>
      <w:r w:rsidRPr="00953066">
        <w:rPr>
          <w:sz w:val="16"/>
        </w:rPr>
        <w:t xml:space="preserve"> 8 box plots over </w:t>
      </w:r>
      <w:r w:rsidRPr="0038281C">
        <w:rPr>
          <w:sz w:val="16"/>
        </w:rPr>
        <w:t>Metropolitan New York area</w:t>
      </w:r>
      <w:r w:rsidRPr="00953066">
        <w:rPr>
          <w:sz w:val="16"/>
        </w:rPr>
        <w:t xml:space="preserve"> for a) AIRS CO, b) OMI PBL SO</w:t>
      </w:r>
      <w:r w:rsidRPr="008F0EDB">
        <w:rPr>
          <w:sz w:val="16"/>
          <w:vertAlign w:val="subscript"/>
        </w:rPr>
        <w:t>2</w:t>
      </w:r>
      <w:r w:rsidRPr="00953066">
        <w:rPr>
          <w:sz w:val="16"/>
        </w:rPr>
        <w:t>, c) OMI tropospheric NO</w:t>
      </w:r>
      <w:r w:rsidRPr="008F0EDB">
        <w:rPr>
          <w:sz w:val="16"/>
          <w:vertAlign w:val="subscript"/>
        </w:rPr>
        <w:t>2</w:t>
      </w:r>
      <w:r w:rsidRPr="00953066">
        <w:rPr>
          <w:sz w:val="16"/>
        </w:rPr>
        <w:t xml:space="preserve"> and d)</w:t>
      </w:r>
      <w:r>
        <w:rPr>
          <w:sz w:val="16"/>
        </w:rPr>
        <w:t xml:space="preserve"> </w:t>
      </w:r>
      <w:r w:rsidRPr="00953066">
        <w:rPr>
          <w:sz w:val="16"/>
        </w:rPr>
        <w:t>Aqua and Terra MODIS AOD from 2005 to 2020. The black box plots show the median, interquartile range a</w:t>
      </w:r>
      <w:r w:rsidR="004B3437">
        <w:rPr>
          <w:sz w:val="16"/>
        </w:rPr>
        <w:t>s well as the</w:t>
      </w:r>
      <w:r w:rsidRPr="00953066">
        <w:rPr>
          <w:sz w:val="16"/>
        </w:rPr>
        <w:t xml:space="preserve"> 2.5th and 97.5</w:t>
      </w:r>
      <w:r w:rsidR="00111519" w:rsidRPr="00953066">
        <w:rPr>
          <w:sz w:val="16"/>
        </w:rPr>
        <w:t>th</w:t>
      </w:r>
      <w:r>
        <w:rPr>
          <w:sz w:val="16"/>
        </w:rPr>
        <w:t xml:space="preserve"> </w:t>
      </w:r>
      <w:r w:rsidRPr="00953066">
        <w:rPr>
          <w:sz w:val="16"/>
        </w:rPr>
        <w:t>percentiles over all daily mean data. For each variable, the estimated trend is plotted in red over the period during which it was</w:t>
      </w:r>
      <w:r>
        <w:rPr>
          <w:sz w:val="16"/>
        </w:rPr>
        <w:t xml:space="preserve"> </w:t>
      </w:r>
      <w:r w:rsidRPr="00953066">
        <w:rPr>
          <w:sz w:val="16"/>
        </w:rPr>
        <w:t>strongest and given in the caption with its coefficient of determination (</w:t>
      </w:r>
      <w:r>
        <w:rPr>
          <w:sz w:val="16"/>
        </w:rPr>
        <w:t>r</w:t>
      </w:r>
      <w:r w:rsidRPr="00953066">
        <w:rPr>
          <w:sz w:val="16"/>
          <w:vertAlign w:val="superscript"/>
        </w:rPr>
        <w:t>2</w:t>
      </w:r>
      <w:r w:rsidRPr="00953066">
        <w:rPr>
          <w:sz w:val="16"/>
        </w:rPr>
        <w:t>). The percentage differences are given between 2020 and</w:t>
      </w:r>
      <w:r>
        <w:rPr>
          <w:sz w:val="16"/>
        </w:rPr>
        <w:t xml:space="preserve"> </w:t>
      </w:r>
      <w:r w:rsidRPr="00953066">
        <w:rPr>
          <w:sz w:val="16"/>
        </w:rPr>
        <w:t>2019, 2020 and the background period, and 2020 and the predicted value from the trend. 95% confidence intervals for each estimate</w:t>
      </w:r>
      <w:r>
        <w:rPr>
          <w:sz w:val="16"/>
        </w:rPr>
        <w:t xml:space="preserve"> </w:t>
      </w:r>
      <w:r w:rsidRPr="00953066">
        <w:rPr>
          <w:sz w:val="16"/>
        </w:rPr>
        <w:t>are given in parentheses.</w:t>
      </w:r>
    </w:p>
    <w:p w14:paraId="066707F6" w14:textId="77777777" w:rsidR="00090574" w:rsidRDefault="00090574" w:rsidP="00090574">
      <w:pPr>
        <w:spacing w:line="259" w:lineRule="auto"/>
        <w:ind w:left="1065" w:right="819"/>
        <w:jc w:val="both"/>
        <w:rPr>
          <w:sz w:val="16"/>
        </w:rPr>
      </w:pPr>
    </w:p>
    <w:p w14:paraId="27C35D76" w14:textId="77777777" w:rsidR="00090574" w:rsidRDefault="00090574" w:rsidP="00090574">
      <w:pPr>
        <w:spacing w:line="259" w:lineRule="auto"/>
        <w:ind w:left="1065" w:right="819"/>
        <w:jc w:val="both"/>
        <w:rPr>
          <w:sz w:val="16"/>
        </w:rPr>
      </w:pPr>
    </w:p>
    <w:p w14:paraId="4BC65C43" w14:textId="39A91CD1" w:rsidR="0020517B" w:rsidRPr="00090574" w:rsidRDefault="0020517B" w:rsidP="00090574">
      <w:pPr>
        <w:spacing w:line="259" w:lineRule="auto"/>
        <w:ind w:left="630" w:right="819"/>
        <w:jc w:val="both"/>
        <w:rPr>
          <w:b/>
          <w:bCs/>
          <w:sz w:val="16"/>
        </w:rPr>
      </w:pPr>
      <w:r w:rsidRPr="00090574">
        <w:rPr>
          <w:b/>
          <w:bCs/>
          <w:sz w:val="24"/>
          <w:szCs w:val="24"/>
        </w:rPr>
        <w:t>Acknowledgements</w:t>
      </w:r>
    </w:p>
    <w:p w14:paraId="13CE4B3D" w14:textId="0566AB58" w:rsidR="0020517B" w:rsidRPr="00CC1D1F" w:rsidRDefault="0020517B" w:rsidP="00090574">
      <w:pPr>
        <w:pStyle w:val="BodyText"/>
        <w:spacing w:before="128" w:line="271" w:lineRule="auto"/>
        <w:ind w:left="630" w:right="807"/>
        <w:jc w:val="both"/>
        <w:rPr>
          <w:sz w:val="22"/>
          <w:szCs w:val="22"/>
        </w:rPr>
      </w:pPr>
      <w:r w:rsidRPr="00CC1D1F">
        <w:rPr>
          <w:sz w:val="22"/>
          <w:szCs w:val="22"/>
        </w:rPr>
        <w:t xml:space="preserve">The authors thank N. Stamler and Y. </w:t>
      </w:r>
      <w:r w:rsidR="003A516E" w:rsidRPr="00CC1D1F">
        <w:rPr>
          <w:sz w:val="22"/>
          <w:szCs w:val="22"/>
        </w:rPr>
        <w:t>L</w:t>
      </w:r>
      <w:r w:rsidR="003A516E">
        <w:rPr>
          <w:sz w:val="22"/>
          <w:szCs w:val="22"/>
        </w:rPr>
        <w:t xml:space="preserve">iu </w:t>
      </w:r>
      <w:r w:rsidRPr="00CC1D1F">
        <w:rPr>
          <w:sz w:val="22"/>
          <w:szCs w:val="22"/>
        </w:rPr>
        <w:t xml:space="preserve">for the exploratory </w:t>
      </w:r>
      <w:r w:rsidR="004E24A4">
        <w:rPr>
          <w:sz w:val="22"/>
          <w:szCs w:val="22"/>
        </w:rPr>
        <w:t xml:space="preserve">data </w:t>
      </w:r>
      <w:r w:rsidRPr="00CC1D1F">
        <w:rPr>
          <w:sz w:val="22"/>
          <w:szCs w:val="22"/>
        </w:rPr>
        <w:t xml:space="preserve">analysis of </w:t>
      </w:r>
      <w:r w:rsidR="003A516E" w:rsidRPr="003A516E">
        <w:rPr>
          <w:sz w:val="22"/>
          <w:szCs w:val="22"/>
        </w:rPr>
        <w:t>New York City Community Air Survey</w:t>
      </w:r>
      <w:r w:rsidR="003A516E">
        <w:rPr>
          <w:sz w:val="22"/>
          <w:szCs w:val="22"/>
        </w:rPr>
        <w:t xml:space="preserve"> (</w:t>
      </w:r>
      <w:r w:rsidRPr="00CC1D1F">
        <w:rPr>
          <w:sz w:val="22"/>
          <w:szCs w:val="22"/>
        </w:rPr>
        <w:t>NYCCAS</w:t>
      </w:r>
      <w:r w:rsidR="003A516E">
        <w:rPr>
          <w:sz w:val="22"/>
          <w:szCs w:val="22"/>
        </w:rPr>
        <w:t>)</w:t>
      </w:r>
      <w:r w:rsidRPr="00CC1D1F">
        <w:rPr>
          <w:sz w:val="22"/>
          <w:szCs w:val="22"/>
        </w:rPr>
        <w:t xml:space="preserve"> and U.S. EPA data that contributed to this article.</w:t>
      </w:r>
    </w:p>
    <w:p w14:paraId="19F0DE6A" w14:textId="77777777" w:rsidR="00090574" w:rsidRDefault="00090574" w:rsidP="002B23D7">
      <w:pPr>
        <w:pStyle w:val="BodyText"/>
        <w:spacing w:line="271" w:lineRule="auto"/>
        <w:ind w:left="785" w:right="819" w:hanging="155"/>
        <w:rPr>
          <w:b/>
          <w:bCs/>
          <w:sz w:val="24"/>
          <w:szCs w:val="24"/>
        </w:rPr>
      </w:pPr>
    </w:p>
    <w:p w14:paraId="52815F26" w14:textId="5A4B2ABE" w:rsidR="0020517B" w:rsidRDefault="0020517B" w:rsidP="00090574">
      <w:pPr>
        <w:pStyle w:val="BodyText"/>
        <w:spacing w:line="271" w:lineRule="auto"/>
        <w:ind w:left="630" w:right="819"/>
        <w:rPr>
          <w:b/>
          <w:bCs/>
          <w:sz w:val="24"/>
          <w:szCs w:val="24"/>
        </w:rPr>
      </w:pPr>
      <w:r w:rsidRPr="004F139E">
        <w:rPr>
          <w:b/>
          <w:bCs/>
          <w:sz w:val="24"/>
          <w:szCs w:val="24"/>
        </w:rPr>
        <w:t>References</w:t>
      </w:r>
    </w:p>
    <w:p w14:paraId="00B2CFBD" w14:textId="7E48E810" w:rsidR="0020517B" w:rsidRDefault="0020517B" w:rsidP="00090574">
      <w:pPr>
        <w:pStyle w:val="BodyText"/>
        <w:tabs>
          <w:tab w:val="left" w:pos="810"/>
        </w:tabs>
        <w:spacing w:beforeLines="60" w:before="144"/>
        <w:ind w:left="1080" w:right="806" w:hanging="446"/>
        <w:contextualSpacing/>
        <w:jc w:val="both"/>
        <w:rPr>
          <w:sz w:val="22"/>
          <w:szCs w:val="22"/>
        </w:rPr>
      </w:pPr>
      <w:proofErr w:type="spellStart"/>
      <w:r w:rsidRPr="00E34E79">
        <w:rPr>
          <w:sz w:val="22"/>
          <w:szCs w:val="22"/>
        </w:rPr>
        <w:t>Bekbulat</w:t>
      </w:r>
      <w:proofErr w:type="spellEnd"/>
      <w:r w:rsidRPr="00E34E79">
        <w:rPr>
          <w:sz w:val="22"/>
          <w:szCs w:val="22"/>
        </w:rPr>
        <w:t>, B</w:t>
      </w:r>
      <w:r>
        <w:rPr>
          <w:sz w:val="22"/>
          <w:szCs w:val="22"/>
        </w:rPr>
        <w:t>,</w:t>
      </w:r>
      <w:r w:rsidRPr="00E34E79">
        <w:rPr>
          <w:sz w:val="22"/>
          <w:szCs w:val="22"/>
        </w:rPr>
        <w:t xml:space="preserve"> </w:t>
      </w:r>
      <w:proofErr w:type="spellStart"/>
      <w:r w:rsidRPr="00E34E79">
        <w:rPr>
          <w:sz w:val="22"/>
          <w:szCs w:val="22"/>
        </w:rPr>
        <w:t>Apte</w:t>
      </w:r>
      <w:proofErr w:type="spellEnd"/>
      <w:r w:rsidRPr="00E34E79">
        <w:rPr>
          <w:sz w:val="22"/>
          <w:szCs w:val="22"/>
        </w:rPr>
        <w:t>, JS.</w:t>
      </w:r>
      <w:r>
        <w:rPr>
          <w:sz w:val="22"/>
          <w:szCs w:val="22"/>
        </w:rPr>
        <w:t>,</w:t>
      </w:r>
      <w:r w:rsidRPr="00E34E79">
        <w:rPr>
          <w:sz w:val="22"/>
          <w:szCs w:val="22"/>
        </w:rPr>
        <w:t xml:space="preserve"> Millet, DB</w:t>
      </w:r>
      <w:r>
        <w:rPr>
          <w:sz w:val="22"/>
          <w:szCs w:val="22"/>
        </w:rPr>
        <w:t>.,</w:t>
      </w:r>
      <w:r w:rsidRPr="00E34E79">
        <w:rPr>
          <w:sz w:val="22"/>
          <w:szCs w:val="22"/>
        </w:rPr>
        <w:t xml:space="preserve"> Robinson, A</w:t>
      </w:r>
      <w:r w:rsidR="00286901">
        <w:rPr>
          <w:sz w:val="22"/>
          <w:szCs w:val="22"/>
        </w:rPr>
        <w:t>L</w:t>
      </w:r>
      <w:r>
        <w:rPr>
          <w:sz w:val="22"/>
          <w:szCs w:val="22"/>
        </w:rPr>
        <w:t>,</w:t>
      </w:r>
      <w:r w:rsidRPr="00E34E79">
        <w:rPr>
          <w:sz w:val="22"/>
          <w:szCs w:val="22"/>
        </w:rPr>
        <w:t xml:space="preserve"> Wells, KC.</w:t>
      </w:r>
      <w:r>
        <w:rPr>
          <w:sz w:val="22"/>
          <w:szCs w:val="22"/>
        </w:rPr>
        <w:t>,</w:t>
      </w:r>
      <w:r w:rsidRPr="00E34E79">
        <w:rPr>
          <w:sz w:val="22"/>
          <w:szCs w:val="22"/>
        </w:rPr>
        <w:t xml:space="preserve"> Marshall, JD. et al. (2020). Changes in criteria air pollution levels in the US before, during, and after Covid-19 stay-at-home orders: evidence from regulatory monitors. </w:t>
      </w:r>
      <w:proofErr w:type="spellStart"/>
      <w:r w:rsidRPr="00E34E79">
        <w:rPr>
          <w:i/>
          <w:sz w:val="22"/>
          <w:szCs w:val="22"/>
        </w:rPr>
        <w:t>ChemRxiv.</w:t>
      </w:r>
      <w:bookmarkStart w:id="2" w:name="_bookmark1"/>
      <w:bookmarkEnd w:id="2"/>
      <w:r w:rsidRPr="00E34E79">
        <w:rPr>
          <w:i/>
          <w:sz w:val="22"/>
          <w:szCs w:val="22"/>
        </w:rPr>
        <w:t>Preprint</w:t>
      </w:r>
      <w:proofErr w:type="spellEnd"/>
      <w:r w:rsidRPr="00E34E79">
        <w:rPr>
          <w:sz w:val="22"/>
          <w:szCs w:val="22"/>
        </w:rPr>
        <w:t xml:space="preserve">. </w:t>
      </w:r>
      <w:r w:rsidR="002B23D7" w:rsidRPr="00513189">
        <w:rPr>
          <w:sz w:val="22"/>
          <w:szCs w:val="22"/>
        </w:rPr>
        <w:t>https://doi.org/10.26434/chemrxiv.12275603.v9</w:t>
      </w:r>
    </w:p>
    <w:p w14:paraId="66D82A13" w14:textId="4FED27B7" w:rsidR="0020517B" w:rsidRDefault="0020517B" w:rsidP="00CC1D1F">
      <w:pPr>
        <w:pStyle w:val="BodyText"/>
        <w:tabs>
          <w:tab w:val="left" w:pos="1080"/>
        </w:tabs>
        <w:spacing w:beforeLines="60" w:before="144"/>
        <w:ind w:left="1080" w:right="806" w:hanging="446"/>
        <w:jc w:val="both"/>
        <w:rPr>
          <w:sz w:val="22"/>
          <w:szCs w:val="22"/>
        </w:rPr>
      </w:pPr>
      <w:r w:rsidRPr="00E34E79">
        <w:rPr>
          <w:sz w:val="22"/>
          <w:szCs w:val="22"/>
        </w:rPr>
        <w:t>Chen K</w:t>
      </w:r>
      <w:r>
        <w:rPr>
          <w:sz w:val="22"/>
          <w:szCs w:val="22"/>
        </w:rPr>
        <w:t>.</w:t>
      </w:r>
      <w:r w:rsidRPr="00E34E79">
        <w:rPr>
          <w:sz w:val="22"/>
          <w:szCs w:val="22"/>
        </w:rPr>
        <w:t xml:space="preserve">, Wang M, Huang C, Kinney PL, </w:t>
      </w:r>
      <w:proofErr w:type="spellStart"/>
      <w:r w:rsidRPr="00E34E79">
        <w:rPr>
          <w:sz w:val="22"/>
          <w:szCs w:val="22"/>
        </w:rPr>
        <w:t>Anastas</w:t>
      </w:r>
      <w:proofErr w:type="spellEnd"/>
      <w:r w:rsidR="00FA7CE7">
        <w:rPr>
          <w:sz w:val="22"/>
          <w:szCs w:val="22"/>
        </w:rPr>
        <w:t xml:space="preserve">, </w:t>
      </w:r>
      <w:r w:rsidRPr="00E34E79">
        <w:rPr>
          <w:sz w:val="22"/>
          <w:szCs w:val="22"/>
        </w:rPr>
        <w:t>PT</w:t>
      </w:r>
      <w:r w:rsidR="00FA7CE7">
        <w:rPr>
          <w:sz w:val="22"/>
          <w:szCs w:val="22"/>
        </w:rPr>
        <w:t xml:space="preserve"> </w:t>
      </w:r>
      <w:r w:rsidRPr="00E34E79">
        <w:rPr>
          <w:sz w:val="22"/>
          <w:szCs w:val="22"/>
        </w:rPr>
        <w:t xml:space="preserve">(2020). Air pollution reduction and mortality benefit during the COVID-19 outbreak in China. </w:t>
      </w:r>
      <w:r w:rsidRPr="00E34E79">
        <w:rPr>
          <w:i/>
          <w:sz w:val="22"/>
          <w:szCs w:val="22"/>
        </w:rPr>
        <w:t xml:space="preserve">The Lancet Planetary Health </w:t>
      </w:r>
      <w:r w:rsidRPr="00E34E79">
        <w:rPr>
          <w:sz w:val="22"/>
          <w:szCs w:val="22"/>
        </w:rPr>
        <w:t xml:space="preserve">4(6), e210–e212. </w:t>
      </w:r>
      <w:r w:rsidR="004F139E" w:rsidRPr="00513189">
        <w:rPr>
          <w:sz w:val="22"/>
          <w:szCs w:val="22"/>
        </w:rPr>
        <w:t>https://dx.doi.org/10.1016/s2542-5196(20)30107-8</w:t>
      </w:r>
    </w:p>
    <w:p w14:paraId="0DD2FF63" w14:textId="63E37F89" w:rsidR="0020517B" w:rsidRDefault="0020517B" w:rsidP="00CC1D1F">
      <w:pPr>
        <w:pStyle w:val="BodyText"/>
        <w:spacing w:beforeLines="60" w:before="144"/>
        <w:ind w:left="1080" w:right="806" w:hanging="446"/>
        <w:jc w:val="both"/>
        <w:rPr>
          <w:sz w:val="22"/>
          <w:szCs w:val="22"/>
        </w:rPr>
      </w:pPr>
      <w:proofErr w:type="spellStart"/>
      <w:r w:rsidRPr="00E34E79">
        <w:rPr>
          <w:sz w:val="22"/>
          <w:szCs w:val="22"/>
        </w:rPr>
        <w:t>Diffenbaugh</w:t>
      </w:r>
      <w:proofErr w:type="spellEnd"/>
      <w:r w:rsidRPr="00E34E79">
        <w:rPr>
          <w:sz w:val="22"/>
          <w:szCs w:val="22"/>
        </w:rPr>
        <w:t>,</w:t>
      </w:r>
      <w:r w:rsidR="00FA7CE7">
        <w:rPr>
          <w:sz w:val="22"/>
          <w:szCs w:val="22"/>
        </w:rPr>
        <w:t xml:space="preserve"> </w:t>
      </w:r>
      <w:r w:rsidRPr="00E34E79">
        <w:rPr>
          <w:sz w:val="22"/>
          <w:szCs w:val="22"/>
        </w:rPr>
        <w:t xml:space="preserve">NS, Field, CB, Appel, EA </w:t>
      </w:r>
      <w:r w:rsidRPr="00FA7CE7">
        <w:rPr>
          <w:i/>
          <w:iCs/>
          <w:sz w:val="22"/>
          <w:szCs w:val="22"/>
        </w:rPr>
        <w:t>et al</w:t>
      </w:r>
      <w:r w:rsidRPr="00E34E79">
        <w:rPr>
          <w:w w:val="105"/>
          <w:sz w:val="22"/>
          <w:szCs w:val="22"/>
        </w:rPr>
        <w:t xml:space="preserve"> (2020). The COVID-19 lockdowns: a window into the </w:t>
      </w:r>
      <w:r w:rsidR="004F139E">
        <w:rPr>
          <w:w w:val="105"/>
          <w:sz w:val="22"/>
          <w:szCs w:val="22"/>
        </w:rPr>
        <w:t xml:space="preserve">   </w:t>
      </w:r>
      <w:r w:rsidRPr="00E34E79">
        <w:rPr>
          <w:w w:val="105"/>
          <w:sz w:val="22"/>
          <w:szCs w:val="22"/>
        </w:rPr>
        <w:lastRenderedPageBreak/>
        <w:t xml:space="preserve">Earth System. </w:t>
      </w:r>
      <w:r w:rsidRPr="00E34E79">
        <w:rPr>
          <w:i/>
          <w:w w:val="105"/>
          <w:sz w:val="22"/>
          <w:szCs w:val="22"/>
        </w:rPr>
        <w:t xml:space="preserve">Nat Rev Earth Environ </w:t>
      </w:r>
      <w:r w:rsidRPr="00E34E79">
        <w:rPr>
          <w:w w:val="105"/>
          <w:sz w:val="22"/>
          <w:szCs w:val="22"/>
        </w:rPr>
        <w:t>1, pp. 470–481.</w:t>
      </w:r>
      <w:r>
        <w:rPr>
          <w:w w:val="105"/>
          <w:sz w:val="22"/>
          <w:szCs w:val="22"/>
        </w:rPr>
        <w:t xml:space="preserve"> </w:t>
      </w:r>
      <w:r w:rsidR="004F139E" w:rsidRPr="00513189">
        <w:rPr>
          <w:sz w:val="22"/>
          <w:szCs w:val="22"/>
        </w:rPr>
        <w:t>https://doi.org/10.1038/s43017-020-0079-1</w:t>
      </w:r>
    </w:p>
    <w:p w14:paraId="729C27CB" w14:textId="25E62472" w:rsidR="0020517B" w:rsidRPr="00AD2954" w:rsidRDefault="0020517B" w:rsidP="00CC1D1F">
      <w:pPr>
        <w:pStyle w:val="BodyText"/>
        <w:spacing w:beforeLines="60" w:before="144"/>
        <w:ind w:left="1080" w:right="806" w:hanging="446"/>
        <w:jc w:val="both"/>
        <w:rPr>
          <w:w w:val="105"/>
          <w:sz w:val="22"/>
          <w:szCs w:val="22"/>
        </w:rPr>
      </w:pPr>
      <w:r w:rsidRPr="00AD2954">
        <w:rPr>
          <w:sz w:val="22"/>
          <w:szCs w:val="22"/>
        </w:rPr>
        <w:t>Field, RD, Hickman,</w:t>
      </w:r>
      <w:r w:rsidR="00FD0959">
        <w:rPr>
          <w:sz w:val="22"/>
          <w:szCs w:val="22"/>
        </w:rPr>
        <w:t xml:space="preserve"> </w:t>
      </w:r>
      <w:r w:rsidR="00FD0959" w:rsidRPr="00AD2954">
        <w:rPr>
          <w:sz w:val="22"/>
          <w:szCs w:val="22"/>
        </w:rPr>
        <w:t>JE</w:t>
      </w:r>
      <w:r w:rsidR="00FD0959">
        <w:rPr>
          <w:sz w:val="22"/>
          <w:szCs w:val="22"/>
        </w:rPr>
        <w:t>,</w:t>
      </w:r>
      <w:r w:rsidR="00FD0959" w:rsidRPr="00AD2954">
        <w:rPr>
          <w:sz w:val="22"/>
          <w:szCs w:val="22"/>
        </w:rPr>
        <w:t xml:space="preserve"> </w:t>
      </w:r>
      <w:r w:rsidRPr="00AD2954">
        <w:rPr>
          <w:sz w:val="22"/>
          <w:szCs w:val="22"/>
        </w:rPr>
        <w:t>Geogdzhayev,</w:t>
      </w:r>
      <w:r w:rsidR="00FD0959">
        <w:rPr>
          <w:sz w:val="22"/>
          <w:szCs w:val="22"/>
        </w:rPr>
        <w:t xml:space="preserve"> </w:t>
      </w:r>
      <w:r w:rsidR="00FD0959" w:rsidRPr="00AD2954">
        <w:rPr>
          <w:sz w:val="22"/>
          <w:szCs w:val="22"/>
        </w:rPr>
        <w:t>IV</w:t>
      </w:r>
      <w:r w:rsidR="00FD0959">
        <w:rPr>
          <w:sz w:val="22"/>
          <w:szCs w:val="22"/>
        </w:rPr>
        <w:t>,</w:t>
      </w:r>
      <w:r w:rsidRPr="00AD2954">
        <w:rPr>
          <w:sz w:val="22"/>
          <w:szCs w:val="22"/>
        </w:rPr>
        <w:t xml:space="preserve"> Tsigaridis,</w:t>
      </w:r>
      <w:r w:rsidR="00FD0959">
        <w:rPr>
          <w:sz w:val="22"/>
          <w:szCs w:val="22"/>
        </w:rPr>
        <w:t xml:space="preserve"> </w:t>
      </w:r>
      <w:r w:rsidR="00FD0959" w:rsidRPr="00AD2954">
        <w:rPr>
          <w:sz w:val="22"/>
          <w:szCs w:val="22"/>
        </w:rPr>
        <w:t>K</w:t>
      </w:r>
      <w:r w:rsidRPr="00AD2954">
        <w:rPr>
          <w:sz w:val="22"/>
          <w:szCs w:val="22"/>
        </w:rPr>
        <w:t xml:space="preserve"> and Bauer</w:t>
      </w:r>
      <w:r w:rsidR="00FD0959">
        <w:rPr>
          <w:sz w:val="22"/>
          <w:szCs w:val="22"/>
        </w:rPr>
        <w:t xml:space="preserve">, </w:t>
      </w:r>
      <w:r w:rsidR="00FD0959" w:rsidRPr="00AD2954">
        <w:rPr>
          <w:sz w:val="22"/>
          <w:szCs w:val="22"/>
        </w:rPr>
        <w:t>SE</w:t>
      </w:r>
      <w:r w:rsidR="00FD0959">
        <w:rPr>
          <w:sz w:val="22"/>
          <w:szCs w:val="22"/>
        </w:rPr>
        <w:t xml:space="preserve"> </w:t>
      </w:r>
      <w:r w:rsidRPr="00AD2954">
        <w:rPr>
          <w:sz w:val="22"/>
          <w:szCs w:val="22"/>
        </w:rPr>
        <w:t xml:space="preserve">(2020). Changes in satellite retrievals of atmospheric composition over eastern China during the 2020 COVID-19 lockdowns. </w:t>
      </w:r>
      <w:r w:rsidRPr="00AD2954">
        <w:rPr>
          <w:i/>
          <w:sz w:val="22"/>
          <w:szCs w:val="22"/>
        </w:rPr>
        <w:t>Atmos. Chem. Phys. Disc., submitted</w:t>
      </w:r>
      <w:r w:rsidRPr="001239B2">
        <w:rPr>
          <w:sz w:val="22"/>
          <w:szCs w:val="22"/>
        </w:rPr>
        <w:t xml:space="preserve">. </w:t>
      </w:r>
      <w:bookmarkStart w:id="3" w:name="_Hlk56428242"/>
      <w:r w:rsidRPr="001239B2">
        <w:rPr>
          <w:sz w:val="22"/>
          <w:szCs w:val="22"/>
        </w:rPr>
        <w:t>doi:10.5194/acp-2020-567</w:t>
      </w:r>
      <w:bookmarkEnd w:id="3"/>
    </w:p>
    <w:p w14:paraId="6BAF84BD" w14:textId="115C2032" w:rsidR="0020517B" w:rsidRPr="00AD2954" w:rsidRDefault="0020517B" w:rsidP="00CC1D1F">
      <w:pPr>
        <w:pStyle w:val="BodyText"/>
        <w:spacing w:beforeLines="60" w:before="144"/>
        <w:ind w:left="1080" w:right="806" w:hanging="446"/>
        <w:jc w:val="both"/>
        <w:rPr>
          <w:sz w:val="22"/>
          <w:szCs w:val="22"/>
        </w:rPr>
      </w:pPr>
      <w:r w:rsidRPr="00AD2954">
        <w:rPr>
          <w:sz w:val="22"/>
          <w:szCs w:val="22"/>
        </w:rPr>
        <w:t xml:space="preserve">Gao J, </w:t>
      </w:r>
      <w:proofErr w:type="spellStart"/>
      <w:r w:rsidRPr="00AD2954">
        <w:rPr>
          <w:sz w:val="22"/>
          <w:szCs w:val="22"/>
        </w:rPr>
        <w:t>Kovats</w:t>
      </w:r>
      <w:proofErr w:type="spellEnd"/>
      <w:r w:rsidRPr="00AD2954">
        <w:rPr>
          <w:sz w:val="22"/>
          <w:szCs w:val="22"/>
        </w:rPr>
        <w:t xml:space="preserve"> S, Vardoulakis S, Wilkinson P, Woodward A, Li J, Gu S, Liu X, Wu H</w:t>
      </w:r>
      <w:r w:rsidR="00FD0959">
        <w:rPr>
          <w:sz w:val="22"/>
          <w:szCs w:val="22"/>
        </w:rPr>
        <w:t>,</w:t>
      </w:r>
      <w:r w:rsidRPr="00AD2954">
        <w:rPr>
          <w:sz w:val="22"/>
          <w:szCs w:val="22"/>
        </w:rPr>
        <w:t xml:space="preserve"> Wang J, Song X, </w:t>
      </w:r>
      <w:proofErr w:type="spellStart"/>
      <w:r w:rsidRPr="00AD2954">
        <w:rPr>
          <w:sz w:val="22"/>
          <w:szCs w:val="22"/>
        </w:rPr>
        <w:t>Zha</w:t>
      </w:r>
      <w:r w:rsidR="00FD0959">
        <w:rPr>
          <w:sz w:val="22"/>
          <w:szCs w:val="22"/>
        </w:rPr>
        <w:t>i</w:t>
      </w:r>
      <w:proofErr w:type="spellEnd"/>
      <w:r w:rsidR="00FD0959">
        <w:rPr>
          <w:sz w:val="22"/>
          <w:szCs w:val="22"/>
        </w:rPr>
        <w:t xml:space="preserve">, </w:t>
      </w:r>
      <w:r w:rsidRPr="00AD2954">
        <w:rPr>
          <w:sz w:val="22"/>
          <w:szCs w:val="22"/>
        </w:rPr>
        <w:t>Y, Zhao J, Liu</w:t>
      </w:r>
      <w:r w:rsidR="00FD0959">
        <w:rPr>
          <w:sz w:val="22"/>
          <w:szCs w:val="22"/>
        </w:rPr>
        <w:t>,</w:t>
      </w:r>
      <w:r w:rsidRPr="00AD2954">
        <w:rPr>
          <w:sz w:val="22"/>
          <w:szCs w:val="22"/>
        </w:rPr>
        <w:t xml:space="preserve"> Q</w:t>
      </w:r>
      <w:r w:rsidR="00FD0959">
        <w:rPr>
          <w:sz w:val="22"/>
          <w:szCs w:val="22"/>
        </w:rPr>
        <w:t xml:space="preserve"> </w:t>
      </w:r>
      <w:r w:rsidRPr="00AD2954">
        <w:rPr>
          <w:sz w:val="22"/>
          <w:szCs w:val="22"/>
        </w:rPr>
        <w:t xml:space="preserve">(2018). Public health co-benefits of greenhouse gas emissions reduction: A systematic review. </w:t>
      </w:r>
      <w:r w:rsidRPr="00AD2954">
        <w:rPr>
          <w:i/>
          <w:sz w:val="22"/>
          <w:szCs w:val="22"/>
        </w:rPr>
        <w:t xml:space="preserve">Science of The </w:t>
      </w:r>
      <w:r w:rsidRPr="00AD2954">
        <w:rPr>
          <w:i/>
          <w:spacing w:val="-6"/>
          <w:sz w:val="22"/>
          <w:szCs w:val="22"/>
        </w:rPr>
        <w:t xml:space="preserve">Total </w:t>
      </w:r>
      <w:r w:rsidRPr="00AD2954">
        <w:rPr>
          <w:i/>
          <w:sz w:val="22"/>
          <w:szCs w:val="22"/>
        </w:rPr>
        <w:t xml:space="preserve">Environment </w:t>
      </w:r>
      <w:r w:rsidRPr="00AD2954">
        <w:rPr>
          <w:sz w:val="22"/>
          <w:szCs w:val="22"/>
        </w:rPr>
        <w:t xml:space="preserve">627, pp. 388–402. </w:t>
      </w:r>
      <w:r w:rsidRPr="00513189">
        <w:rPr>
          <w:sz w:val="22"/>
          <w:szCs w:val="22"/>
        </w:rPr>
        <w:t>https://dx.doi.org/10.1016/j.scitotenv.2018.01.193</w:t>
      </w:r>
    </w:p>
    <w:p w14:paraId="772A0370" w14:textId="776E1E76" w:rsidR="00FD0959" w:rsidRPr="00FD0959" w:rsidRDefault="0020517B" w:rsidP="00FD0959">
      <w:pPr>
        <w:pStyle w:val="BodyText"/>
        <w:spacing w:beforeLines="60" w:before="144"/>
        <w:ind w:left="1080" w:right="806" w:hanging="446"/>
        <w:jc w:val="both"/>
        <w:rPr>
          <w:sz w:val="22"/>
          <w:szCs w:val="22"/>
        </w:rPr>
      </w:pPr>
      <w:r w:rsidRPr="00AD2954">
        <w:rPr>
          <w:sz w:val="22"/>
          <w:szCs w:val="22"/>
        </w:rPr>
        <w:t xml:space="preserve">Goldberg, DL, </w:t>
      </w:r>
      <w:proofErr w:type="spellStart"/>
      <w:r w:rsidRPr="00AD2954">
        <w:rPr>
          <w:sz w:val="22"/>
          <w:szCs w:val="22"/>
        </w:rPr>
        <w:t>Anenberg</w:t>
      </w:r>
      <w:proofErr w:type="spellEnd"/>
      <w:r w:rsidRPr="00AD2954">
        <w:rPr>
          <w:sz w:val="22"/>
          <w:szCs w:val="22"/>
        </w:rPr>
        <w:t xml:space="preserve">, SC, Griffin, D, </w:t>
      </w:r>
      <w:proofErr w:type="spellStart"/>
      <w:r w:rsidRPr="00AD2954">
        <w:rPr>
          <w:sz w:val="22"/>
          <w:szCs w:val="22"/>
        </w:rPr>
        <w:t>McLinden</w:t>
      </w:r>
      <w:proofErr w:type="spellEnd"/>
      <w:r w:rsidRPr="00AD2954">
        <w:rPr>
          <w:sz w:val="22"/>
          <w:szCs w:val="22"/>
        </w:rPr>
        <w:t>, CA, Lu, Z, Streets, DG. (2020). Disentangling the Impact of the COVID-19 Lockdowns on Urban</w:t>
      </w:r>
      <w:bookmarkStart w:id="4" w:name="_bookmark4"/>
      <w:bookmarkEnd w:id="4"/>
      <w:r w:rsidRPr="00AD2954">
        <w:rPr>
          <w:sz w:val="22"/>
          <w:szCs w:val="22"/>
        </w:rPr>
        <w:t xml:space="preserve"> NO2 From Natural Variability. </w:t>
      </w:r>
      <w:proofErr w:type="spellStart"/>
      <w:r w:rsidRPr="00AD2954">
        <w:rPr>
          <w:i/>
          <w:sz w:val="22"/>
          <w:szCs w:val="22"/>
        </w:rPr>
        <w:t>Geophys</w:t>
      </w:r>
      <w:proofErr w:type="spellEnd"/>
      <w:r w:rsidRPr="00AD2954">
        <w:rPr>
          <w:i/>
          <w:sz w:val="22"/>
          <w:szCs w:val="22"/>
        </w:rPr>
        <w:t>. Res. Lett</w:t>
      </w:r>
      <w:r w:rsidRPr="00AD2954">
        <w:rPr>
          <w:sz w:val="22"/>
          <w:szCs w:val="22"/>
        </w:rPr>
        <w:t>, pp. 47, e2020GL089269</w:t>
      </w:r>
      <w:r w:rsidRPr="00FD0959">
        <w:rPr>
          <w:sz w:val="22"/>
          <w:szCs w:val="22"/>
        </w:rPr>
        <w:t>.</w:t>
      </w:r>
      <w:r w:rsidR="00FD0959" w:rsidRPr="00FD0959">
        <w:rPr>
          <w:sz w:val="22"/>
          <w:szCs w:val="22"/>
        </w:rPr>
        <w:t xml:space="preserve"> </w:t>
      </w:r>
      <w:r w:rsidR="00FD0959" w:rsidRPr="00513189">
        <w:rPr>
          <w:sz w:val="22"/>
          <w:szCs w:val="22"/>
        </w:rPr>
        <w:t>https://doi.org/10.1029/2020GL089269</w:t>
      </w:r>
    </w:p>
    <w:p w14:paraId="3699F550" w14:textId="743862F9" w:rsidR="0020517B" w:rsidRDefault="0020517B" w:rsidP="00CC1D1F">
      <w:pPr>
        <w:pStyle w:val="BodyText"/>
        <w:spacing w:beforeLines="60" w:before="144"/>
        <w:ind w:left="1080" w:right="806" w:hanging="446"/>
        <w:jc w:val="both"/>
        <w:rPr>
          <w:sz w:val="22"/>
          <w:szCs w:val="22"/>
        </w:rPr>
      </w:pPr>
      <w:r w:rsidRPr="00E34E79">
        <w:rPr>
          <w:sz w:val="22"/>
          <w:szCs w:val="22"/>
        </w:rPr>
        <w:t>Gupta, P</w:t>
      </w:r>
      <w:r>
        <w:rPr>
          <w:sz w:val="22"/>
          <w:szCs w:val="22"/>
        </w:rPr>
        <w:t xml:space="preserve">, </w:t>
      </w:r>
      <w:proofErr w:type="spellStart"/>
      <w:r w:rsidRPr="00E34E79">
        <w:rPr>
          <w:sz w:val="22"/>
          <w:szCs w:val="22"/>
        </w:rPr>
        <w:t>Maudood</w:t>
      </w:r>
      <w:proofErr w:type="spellEnd"/>
      <w:r w:rsidRPr="00E34E79">
        <w:rPr>
          <w:sz w:val="22"/>
          <w:szCs w:val="22"/>
        </w:rPr>
        <w:t>, N</w:t>
      </w:r>
      <w:r>
        <w:rPr>
          <w:sz w:val="22"/>
          <w:szCs w:val="22"/>
        </w:rPr>
        <w:t xml:space="preserve">, </w:t>
      </w:r>
      <w:r w:rsidRPr="00E34E79">
        <w:rPr>
          <w:sz w:val="22"/>
          <w:szCs w:val="22"/>
        </w:rPr>
        <w:t>Silva, A</w:t>
      </w:r>
      <w:r>
        <w:rPr>
          <w:sz w:val="22"/>
          <w:szCs w:val="22"/>
        </w:rPr>
        <w:t xml:space="preserve">, </w:t>
      </w:r>
      <w:proofErr w:type="spellStart"/>
      <w:r w:rsidRPr="00E34E79">
        <w:rPr>
          <w:sz w:val="22"/>
          <w:szCs w:val="22"/>
        </w:rPr>
        <w:t>Patadia</w:t>
      </w:r>
      <w:proofErr w:type="spellEnd"/>
      <w:r w:rsidRPr="00E34E79">
        <w:rPr>
          <w:sz w:val="22"/>
          <w:szCs w:val="22"/>
        </w:rPr>
        <w:t xml:space="preserve">, F (2013). MODIS aerosol optical depth observations over urban areas in Pakistan: quantity and quality of the data for air quality monitoring. </w:t>
      </w:r>
      <w:r w:rsidRPr="00E34E79">
        <w:rPr>
          <w:i/>
          <w:sz w:val="22"/>
          <w:szCs w:val="22"/>
        </w:rPr>
        <w:t>Atmospheric Pollution</w:t>
      </w:r>
      <w:r>
        <w:rPr>
          <w:i/>
          <w:sz w:val="22"/>
          <w:szCs w:val="22"/>
        </w:rPr>
        <w:t xml:space="preserve"> </w:t>
      </w:r>
      <w:r w:rsidRPr="00E34E79">
        <w:rPr>
          <w:i/>
          <w:sz w:val="22"/>
          <w:szCs w:val="22"/>
        </w:rPr>
        <w:t xml:space="preserve">Research </w:t>
      </w:r>
      <w:r w:rsidRPr="00E34E79">
        <w:rPr>
          <w:sz w:val="22"/>
          <w:szCs w:val="22"/>
        </w:rPr>
        <w:t>4(1), pp. 43–52.</w:t>
      </w:r>
      <w:r>
        <w:rPr>
          <w:sz w:val="22"/>
          <w:szCs w:val="22"/>
        </w:rPr>
        <w:t xml:space="preserve"> </w:t>
      </w:r>
      <w:r w:rsidRPr="00513189">
        <w:rPr>
          <w:sz w:val="22"/>
          <w:szCs w:val="22"/>
        </w:rPr>
        <w:t>https://dx.doi.org/10.5094/apr.2013.005</w:t>
      </w:r>
    </w:p>
    <w:p w14:paraId="4B64C4F2" w14:textId="72A44A72" w:rsidR="0020517B" w:rsidRDefault="0020517B" w:rsidP="00CC1D1F">
      <w:pPr>
        <w:pStyle w:val="BodyText"/>
        <w:spacing w:beforeLines="60" w:before="144"/>
        <w:ind w:left="1080" w:right="806" w:hanging="446"/>
        <w:jc w:val="both"/>
        <w:rPr>
          <w:sz w:val="22"/>
          <w:szCs w:val="22"/>
        </w:rPr>
      </w:pPr>
      <w:proofErr w:type="spellStart"/>
      <w:r w:rsidRPr="00E34E79">
        <w:rPr>
          <w:spacing w:val="-6"/>
          <w:sz w:val="22"/>
          <w:szCs w:val="22"/>
        </w:rPr>
        <w:t>Hidy</w:t>
      </w:r>
      <w:proofErr w:type="spellEnd"/>
      <w:r w:rsidRPr="00E34E79">
        <w:rPr>
          <w:spacing w:val="-6"/>
          <w:sz w:val="22"/>
          <w:szCs w:val="22"/>
        </w:rPr>
        <w:t xml:space="preserve">, </w:t>
      </w:r>
      <w:r w:rsidRPr="00E34E79">
        <w:rPr>
          <w:spacing w:val="-3"/>
          <w:sz w:val="22"/>
          <w:szCs w:val="22"/>
        </w:rPr>
        <w:t>G</w:t>
      </w:r>
      <w:r w:rsidRPr="00E34E79">
        <w:rPr>
          <w:sz w:val="22"/>
          <w:szCs w:val="22"/>
        </w:rPr>
        <w:t>M</w:t>
      </w:r>
      <w:r w:rsidR="00050F1B">
        <w:rPr>
          <w:sz w:val="22"/>
          <w:szCs w:val="22"/>
        </w:rPr>
        <w:t xml:space="preserve"> </w:t>
      </w:r>
      <w:r w:rsidRPr="00E34E79">
        <w:rPr>
          <w:sz w:val="22"/>
          <w:szCs w:val="22"/>
        </w:rPr>
        <w:t>and Blanchard</w:t>
      </w:r>
      <w:r>
        <w:rPr>
          <w:sz w:val="22"/>
          <w:szCs w:val="22"/>
        </w:rPr>
        <w:t>, CL</w:t>
      </w:r>
      <w:r w:rsidRPr="00E34E79">
        <w:rPr>
          <w:sz w:val="22"/>
          <w:szCs w:val="22"/>
        </w:rPr>
        <w:t xml:space="preserve"> (2016). The changing face of lower tropospheric sulfur oxides in the United States. </w:t>
      </w:r>
      <w:r w:rsidRPr="00E34E79">
        <w:rPr>
          <w:i/>
          <w:sz w:val="22"/>
          <w:szCs w:val="22"/>
        </w:rPr>
        <w:t xml:space="preserve">Elementa: Science of the Anthropocene </w:t>
      </w:r>
      <w:r w:rsidRPr="00E34E79">
        <w:rPr>
          <w:sz w:val="22"/>
          <w:szCs w:val="22"/>
        </w:rPr>
        <w:t>4, p</w:t>
      </w:r>
      <w:r>
        <w:rPr>
          <w:sz w:val="22"/>
          <w:szCs w:val="22"/>
        </w:rPr>
        <w:t xml:space="preserve">.138 </w:t>
      </w:r>
      <w:r w:rsidRPr="00513189">
        <w:rPr>
          <w:sz w:val="22"/>
          <w:szCs w:val="22"/>
        </w:rPr>
        <w:t>https://dx.doi.org/10.12952/journal.elementa.000138</w:t>
      </w:r>
    </w:p>
    <w:p w14:paraId="73E44B4E" w14:textId="7006D7C3" w:rsidR="0020517B" w:rsidRDefault="0020517B" w:rsidP="00CC1D1F">
      <w:pPr>
        <w:pStyle w:val="BodyText"/>
        <w:spacing w:beforeLines="60" w:before="144"/>
        <w:ind w:left="1080" w:right="806" w:hanging="446"/>
        <w:jc w:val="both"/>
        <w:rPr>
          <w:sz w:val="22"/>
          <w:szCs w:val="22"/>
        </w:rPr>
      </w:pPr>
      <w:r>
        <w:rPr>
          <w:sz w:val="22"/>
          <w:szCs w:val="22"/>
        </w:rPr>
        <w:t xml:space="preserve">Johnson, </w:t>
      </w:r>
      <w:r w:rsidRPr="00761656">
        <w:rPr>
          <w:sz w:val="22"/>
          <w:szCs w:val="22"/>
        </w:rPr>
        <w:t>S, Haney,</w:t>
      </w:r>
      <w:r>
        <w:rPr>
          <w:sz w:val="22"/>
          <w:szCs w:val="22"/>
        </w:rPr>
        <w:t xml:space="preserve"> J,</w:t>
      </w:r>
      <w:r w:rsidRPr="00761656">
        <w:rPr>
          <w:sz w:val="22"/>
          <w:szCs w:val="22"/>
        </w:rPr>
        <w:t xml:space="preserve"> </w:t>
      </w:r>
      <w:proofErr w:type="spellStart"/>
      <w:r w:rsidRPr="00761656">
        <w:rPr>
          <w:sz w:val="22"/>
          <w:szCs w:val="22"/>
        </w:rPr>
        <w:t>Cairone</w:t>
      </w:r>
      <w:proofErr w:type="spellEnd"/>
      <w:r w:rsidRPr="00761656">
        <w:rPr>
          <w:sz w:val="22"/>
          <w:szCs w:val="22"/>
        </w:rPr>
        <w:t>,</w:t>
      </w:r>
      <w:r>
        <w:rPr>
          <w:sz w:val="22"/>
          <w:szCs w:val="22"/>
        </w:rPr>
        <w:t xml:space="preserve"> L,</w:t>
      </w:r>
      <w:r w:rsidRPr="00761656">
        <w:rPr>
          <w:sz w:val="22"/>
          <w:szCs w:val="22"/>
        </w:rPr>
        <w:t xml:space="preserve"> Huskey,</w:t>
      </w:r>
      <w:r>
        <w:rPr>
          <w:sz w:val="22"/>
          <w:szCs w:val="22"/>
        </w:rPr>
        <w:t xml:space="preserve"> </w:t>
      </w:r>
      <w:r w:rsidRPr="00761656">
        <w:rPr>
          <w:sz w:val="22"/>
          <w:szCs w:val="22"/>
        </w:rPr>
        <w:t>C</w:t>
      </w:r>
      <w:r>
        <w:rPr>
          <w:sz w:val="22"/>
          <w:szCs w:val="22"/>
        </w:rPr>
        <w:t>,</w:t>
      </w:r>
      <w:r w:rsidRPr="00761656">
        <w:rPr>
          <w:sz w:val="22"/>
          <w:szCs w:val="22"/>
        </w:rPr>
        <w:t xml:space="preserve"> and </w:t>
      </w:r>
      <w:proofErr w:type="spellStart"/>
      <w:r w:rsidRPr="00761656">
        <w:rPr>
          <w:sz w:val="22"/>
          <w:szCs w:val="22"/>
        </w:rPr>
        <w:t>Kheirbek</w:t>
      </w:r>
      <w:proofErr w:type="spellEnd"/>
      <w:r>
        <w:rPr>
          <w:sz w:val="22"/>
          <w:szCs w:val="22"/>
        </w:rPr>
        <w:t xml:space="preserve">, </w:t>
      </w:r>
      <w:r w:rsidRPr="00761656">
        <w:rPr>
          <w:sz w:val="22"/>
          <w:szCs w:val="22"/>
        </w:rPr>
        <w:t>I (2020).</w:t>
      </w:r>
      <w:r w:rsidRPr="00E34E79">
        <w:rPr>
          <w:sz w:val="22"/>
          <w:szCs w:val="22"/>
        </w:rPr>
        <w:t xml:space="preserve"> Assessing Air Quality and Public Health Benefits of New York City’s Climate Action Plans. </w:t>
      </w:r>
      <w:r w:rsidR="00050F1B">
        <w:rPr>
          <w:rStyle w:val="cit-title"/>
          <w:i/>
          <w:iCs/>
        </w:rPr>
        <w:t>Environ. Sci. Technol.</w:t>
      </w:r>
      <w:r w:rsidR="00050F1B">
        <w:t xml:space="preserve"> </w:t>
      </w:r>
      <w:r w:rsidRPr="00E34E79">
        <w:rPr>
          <w:sz w:val="22"/>
          <w:szCs w:val="22"/>
        </w:rPr>
        <w:t xml:space="preserve">54(16), pp. 9804–9813. </w:t>
      </w:r>
      <w:r w:rsidRPr="00513189">
        <w:rPr>
          <w:sz w:val="22"/>
          <w:szCs w:val="22"/>
        </w:rPr>
        <w:t>https://dx.doi.org/10.1021/acs.est.0c00694</w:t>
      </w:r>
    </w:p>
    <w:p w14:paraId="1829F5E9" w14:textId="24FE4979" w:rsidR="0020517B" w:rsidRDefault="0020517B" w:rsidP="00CC1D1F">
      <w:pPr>
        <w:pStyle w:val="BodyText"/>
        <w:spacing w:beforeLines="60" w:before="144"/>
        <w:ind w:left="1080" w:right="806" w:hanging="446"/>
        <w:jc w:val="both"/>
        <w:rPr>
          <w:w w:val="105"/>
          <w:sz w:val="22"/>
          <w:szCs w:val="22"/>
        </w:rPr>
      </w:pPr>
      <w:r w:rsidRPr="00E34E79">
        <w:rPr>
          <w:w w:val="105"/>
          <w:sz w:val="22"/>
          <w:szCs w:val="22"/>
        </w:rPr>
        <w:t>Kumar, N (2010).</w:t>
      </w:r>
      <w:r w:rsidRPr="00E34E79">
        <w:rPr>
          <w:sz w:val="22"/>
          <w:szCs w:val="22"/>
        </w:rPr>
        <w:t xml:space="preserve"> What can affect AOD-</w:t>
      </w:r>
      <w:proofErr w:type="gramStart"/>
      <w:r w:rsidRPr="00E34E79">
        <w:rPr>
          <w:sz w:val="22"/>
          <w:szCs w:val="22"/>
        </w:rPr>
        <w:t>PM(</w:t>
      </w:r>
      <w:proofErr w:type="gramEnd"/>
      <w:r w:rsidRPr="00E34E79">
        <w:rPr>
          <w:sz w:val="22"/>
          <w:szCs w:val="22"/>
        </w:rPr>
        <w:t xml:space="preserve">2.5) association? </w:t>
      </w:r>
      <w:r w:rsidRPr="00E34E79">
        <w:rPr>
          <w:i/>
          <w:iCs/>
          <w:sz w:val="22"/>
          <w:szCs w:val="22"/>
        </w:rPr>
        <w:t xml:space="preserve">Environ Health </w:t>
      </w:r>
      <w:proofErr w:type="spellStart"/>
      <w:r w:rsidRPr="00E34E79">
        <w:rPr>
          <w:i/>
          <w:iCs/>
          <w:sz w:val="22"/>
          <w:szCs w:val="22"/>
        </w:rPr>
        <w:t>Perspect</w:t>
      </w:r>
      <w:proofErr w:type="spellEnd"/>
      <w:r w:rsidRPr="00E34E79">
        <w:rPr>
          <w:sz w:val="22"/>
          <w:szCs w:val="22"/>
        </w:rPr>
        <w:t xml:space="preserve">, </w:t>
      </w:r>
      <w:proofErr w:type="gramStart"/>
      <w:r w:rsidRPr="00E34E79">
        <w:rPr>
          <w:sz w:val="22"/>
          <w:szCs w:val="22"/>
        </w:rPr>
        <w:t>118:A</w:t>
      </w:r>
      <w:proofErr w:type="gramEnd"/>
      <w:r w:rsidRPr="00E34E79">
        <w:rPr>
          <w:sz w:val="22"/>
          <w:szCs w:val="22"/>
        </w:rPr>
        <w:t xml:space="preserve"> 109–A 110; author reply A 110–111.</w:t>
      </w:r>
      <w:r w:rsidRPr="00E34E79">
        <w:rPr>
          <w:w w:val="105"/>
          <w:sz w:val="22"/>
          <w:szCs w:val="22"/>
        </w:rPr>
        <w:t xml:space="preserve">  </w:t>
      </w:r>
      <w:r w:rsidRPr="00513189">
        <w:rPr>
          <w:w w:val="105"/>
          <w:sz w:val="22"/>
          <w:szCs w:val="22"/>
        </w:rPr>
        <w:t>https://doi.org/10.1289/ehp.0901732</w:t>
      </w:r>
    </w:p>
    <w:p w14:paraId="1CCBA7D0" w14:textId="490AB405" w:rsidR="0020517B" w:rsidRDefault="0020517B" w:rsidP="00CC1D1F">
      <w:pPr>
        <w:pStyle w:val="BodyText"/>
        <w:spacing w:beforeLines="60" w:before="144"/>
        <w:ind w:left="1080" w:right="806" w:hanging="446"/>
        <w:jc w:val="both"/>
        <w:rPr>
          <w:sz w:val="22"/>
          <w:szCs w:val="22"/>
        </w:rPr>
      </w:pPr>
      <w:r w:rsidRPr="008C76AC">
        <w:rPr>
          <w:sz w:val="22"/>
          <w:szCs w:val="22"/>
        </w:rPr>
        <w:t>Liu,</w:t>
      </w:r>
      <w:r>
        <w:rPr>
          <w:sz w:val="22"/>
          <w:szCs w:val="22"/>
        </w:rPr>
        <w:t xml:space="preserve"> F, </w:t>
      </w:r>
      <w:r w:rsidRPr="008C76AC">
        <w:rPr>
          <w:sz w:val="22"/>
          <w:szCs w:val="22"/>
        </w:rPr>
        <w:t>Page,</w:t>
      </w:r>
      <w:r>
        <w:rPr>
          <w:sz w:val="22"/>
          <w:szCs w:val="22"/>
        </w:rPr>
        <w:t xml:space="preserve"> A, </w:t>
      </w:r>
      <w:r w:rsidRPr="008C76AC">
        <w:rPr>
          <w:sz w:val="22"/>
          <w:szCs w:val="22"/>
        </w:rPr>
        <w:t>Strode,</w:t>
      </w:r>
      <w:r>
        <w:rPr>
          <w:sz w:val="22"/>
          <w:szCs w:val="22"/>
        </w:rPr>
        <w:t xml:space="preserve"> SA, </w:t>
      </w:r>
      <w:r w:rsidRPr="008C76AC">
        <w:rPr>
          <w:sz w:val="22"/>
          <w:szCs w:val="22"/>
        </w:rPr>
        <w:t>Yoshida,</w:t>
      </w:r>
      <w:r>
        <w:rPr>
          <w:sz w:val="22"/>
          <w:szCs w:val="22"/>
        </w:rPr>
        <w:t xml:space="preserve"> Y, </w:t>
      </w:r>
      <w:r w:rsidRPr="008C76AC">
        <w:rPr>
          <w:sz w:val="22"/>
          <w:szCs w:val="22"/>
        </w:rPr>
        <w:t>Choi,</w:t>
      </w:r>
      <w:r>
        <w:rPr>
          <w:sz w:val="22"/>
          <w:szCs w:val="22"/>
        </w:rPr>
        <w:t xml:space="preserve"> S</w:t>
      </w:r>
      <w:r w:rsidRPr="008C76AC">
        <w:rPr>
          <w:sz w:val="22"/>
          <w:szCs w:val="22"/>
        </w:rPr>
        <w:t xml:space="preserve"> </w:t>
      </w:r>
      <w:r w:rsidRPr="008C76AC">
        <w:rPr>
          <w:i/>
          <w:iCs/>
          <w:sz w:val="22"/>
          <w:szCs w:val="22"/>
        </w:rPr>
        <w:t>et a</w:t>
      </w:r>
      <w:r w:rsidRPr="008C76AC">
        <w:rPr>
          <w:sz w:val="22"/>
          <w:szCs w:val="22"/>
        </w:rPr>
        <w:t>l</w:t>
      </w:r>
      <w:r w:rsidRPr="00E34E79">
        <w:rPr>
          <w:sz w:val="22"/>
          <w:szCs w:val="22"/>
        </w:rPr>
        <w:t xml:space="preserve"> (2020). Abrupt decline in tropospheric nitrogen dioxide over China after </w:t>
      </w:r>
      <w:r w:rsidRPr="00E34E79">
        <w:rPr>
          <w:spacing w:val="-4"/>
          <w:sz w:val="22"/>
          <w:szCs w:val="22"/>
        </w:rPr>
        <w:t xml:space="preserve">the </w:t>
      </w:r>
      <w:r w:rsidRPr="00E34E79">
        <w:rPr>
          <w:sz w:val="22"/>
          <w:szCs w:val="22"/>
        </w:rPr>
        <w:t xml:space="preserve">outbreak of COVID-19. </w:t>
      </w:r>
      <w:r w:rsidRPr="00E34E79">
        <w:rPr>
          <w:i/>
          <w:sz w:val="22"/>
          <w:szCs w:val="22"/>
        </w:rPr>
        <w:t xml:space="preserve">Science Advances </w:t>
      </w:r>
      <w:r w:rsidRPr="00E34E79">
        <w:rPr>
          <w:sz w:val="22"/>
          <w:szCs w:val="22"/>
        </w:rPr>
        <w:t>6(28), eabc2992.</w:t>
      </w:r>
      <w:r>
        <w:rPr>
          <w:sz w:val="22"/>
          <w:szCs w:val="22"/>
        </w:rPr>
        <w:t xml:space="preserve"> </w:t>
      </w:r>
      <w:bookmarkStart w:id="5" w:name="_bookmark6"/>
      <w:bookmarkEnd w:id="5"/>
      <w:r w:rsidR="00CE1283" w:rsidRPr="00513189">
        <w:rPr>
          <w:sz w:val="22"/>
          <w:szCs w:val="22"/>
        </w:rPr>
        <w:t>https://dx.doi.org/10.1126/sciadv.abc2992</w:t>
      </w:r>
    </w:p>
    <w:p w14:paraId="4BF1AAEE" w14:textId="6AF5ED6D" w:rsidR="0020517B" w:rsidRDefault="0020517B" w:rsidP="00CC1D1F">
      <w:pPr>
        <w:pStyle w:val="BodyText"/>
        <w:spacing w:beforeLines="60" w:before="144"/>
        <w:ind w:left="1080" w:right="806" w:hanging="446"/>
        <w:jc w:val="both"/>
        <w:rPr>
          <w:rStyle w:val="highwire-cite-metadata-doi"/>
          <w:sz w:val="22"/>
          <w:szCs w:val="22"/>
        </w:rPr>
      </w:pPr>
      <w:r w:rsidRPr="008C76AC">
        <w:rPr>
          <w:sz w:val="22"/>
          <w:szCs w:val="22"/>
        </w:rPr>
        <w:t xml:space="preserve">Papadopoulos, DI, </w:t>
      </w:r>
      <w:proofErr w:type="spellStart"/>
      <w:r w:rsidRPr="008C76AC">
        <w:rPr>
          <w:sz w:val="22"/>
          <w:szCs w:val="22"/>
        </w:rPr>
        <w:t>Donkov</w:t>
      </w:r>
      <w:proofErr w:type="spellEnd"/>
      <w:r w:rsidRPr="008C76AC">
        <w:rPr>
          <w:sz w:val="22"/>
          <w:szCs w:val="22"/>
        </w:rPr>
        <w:t xml:space="preserve">, I, </w:t>
      </w:r>
      <w:proofErr w:type="spellStart"/>
      <w:r w:rsidRPr="008C76AC">
        <w:rPr>
          <w:sz w:val="22"/>
          <w:szCs w:val="22"/>
        </w:rPr>
        <w:t>Charitopoulos</w:t>
      </w:r>
      <w:proofErr w:type="spellEnd"/>
      <w:r w:rsidRPr="008C76AC">
        <w:rPr>
          <w:sz w:val="22"/>
          <w:szCs w:val="22"/>
        </w:rPr>
        <w:t xml:space="preserve">, K, and </w:t>
      </w:r>
      <w:proofErr w:type="spellStart"/>
      <w:r w:rsidRPr="008C76AC">
        <w:rPr>
          <w:sz w:val="22"/>
          <w:szCs w:val="22"/>
        </w:rPr>
        <w:t>Bishara</w:t>
      </w:r>
      <w:proofErr w:type="spellEnd"/>
      <w:r w:rsidRPr="008C76AC">
        <w:rPr>
          <w:sz w:val="22"/>
          <w:szCs w:val="22"/>
        </w:rPr>
        <w:t>, S (2020).</w:t>
      </w:r>
      <w:r w:rsidR="00BC2876">
        <w:rPr>
          <w:sz w:val="22"/>
          <w:szCs w:val="22"/>
        </w:rPr>
        <w:t xml:space="preserve"> </w:t>
      </w:r>
      <w:r w:rsidR="002B23D7" w:rsidRPr="002B23D7">
        <w:rPr>
          <w:sz w:val="22"/>
          <w:szCs w:val="22"/>
        </w:rPr>
        <w:t xml:space="preserve">The impact of lockdown measures on covid-19: a worldwide comparison. </w:t>
      </w:r>
      <w:proofErr w:type="spellStart"/>
      <w:r w:rsidR="002B23D7" w:rsidRPr="002B23D7">
        <w:rPr>
          <w:i/>
          <w:iCs/>
          <w:sz w:val="22"/>
          <w:szCs w:val="22"/>
        </w:rPr>
        <w:t>medRxiv</w:t>
      </w:r>
      <w:proofErr w:type="spellEnd"/>
      <w:r w:rsidR="002B23D7" w:rsidRPr="002B23D7">
        <w:rPr>
          <w:sz w:val="22"/>
          <w:szCs w:val="22"/>
        </w:rPr>
        <w:t>.</w:t>
      </w:r>
      <w:r w:rsidR="009C0471">
        <w:rPr>
          <w:sz w:val="22"/>
          <w:szCs w:val="22"/>
        </w:rPr>
        <w:t xml:space="preserve"> </w:t>
      </w:r>
      <w:r w:rsidR="00DF490C" w:rsidRPr="00DF490C">
        <w:rPr>
          <w:rStyle w:val="highwire-cite-metadata-doi"/>
          <w:sz w:val="22"/>
          <w:szCs w:val="22"/>
        </w:rPr>
        <w:t>https://doi.org/10.1101/2020.05.22.20106476</w:t>
      </w:r>
    </w:p>
    <w:p w14:paraId="77F0FB6D" w14:textId="0EA419C4" w:rsidR="00DF490C" w:rsidRDefault="00DF490C" w:rsidP="00CC1D1F">
      <w:pPr>
        <w:pStyle w:val="BodyText"/>
        <w:spacing w:beforeLines="60" w:before="144"/>
        <w:ind w:left="1080" w:right="806" w:hanging="446"/>
        <w:jc w:val="both"/>
        <w:rPr>
          <w:rStyle w:val="highwire-cite-metadata-doi"/>
          <w:sz w:val="22"/>
          <w:szCs w:val="22"/>
        </w:rPr>
      </w:pPr>
      <w:r w:rsidRPr="00DF490C">
        <w:rPr>
          <w:rStyle w:val="highwire-cite-metadata-doi"/>
          <w:sz w:val="22"/>
          <w:szCs w:val="22"/>
        </w:rPr>
        <w:t xml:space="preserve">Parker, H. A., </w:t>
      </w:r>
      <w:proofErr w:type="spellStart"/>
      <w:r w:rsidRPr="00DF490C">
        <w:rPr>
          <w:rStyle w:val="highwire-cite-metadata-doi"/>
          <w:sz w:val="22"/>
          <w:szCs w:val="22"/>
        </w:rPr>
        <w:t>Hasheminassab</w:t>
      </w:r>
      <w:proofErr w:type="spellEnd"/>
      <w:r w:rsidRPr="00DF490C">
        <w:rPr>
          <w:rStyle w:val="highwire-cite-metadata-doi"/>
          <w:sz w:val="22"/>
          <w:szCs w:val="22"/>
        </w:rPr>
        <w:t xml:space="preserve">, S., </w:t>
      </w:r>
      <w:proofErr w:type="spellStart"/>
      <w:r w:rsidRPr="00DF490C">
        <w:rPr>
          <w:rStyle w:val="highwire-cite-metadata-doi"/>
          <w:sz w:val="22"/>
          <w:szCs w:val="22"/>
        </w:rPr>
        <w:t>Crounse</w:t>
      </w:r>
      <w:proofErr w:type="spellEnd"/>
      <w:r w:rsidRPr="00DF490C">
        <w:rPr>
          <w:rStyle w:val="highwire-cite-metadata-doi"/>
          <w:sz w:val="22"/>
          <w:szCs w:val="22"/>
        </w:rPr>
        <w:t xml:space="preserve">, J. D., Roehl, C. M., </w:t>
      </w:r>
      <w:r>
        <w:rPr>
          <w:rStyle w:val="highwire-cite-metadata-doi"/>
          <w:sz w:val="22"/>
          <w:szCs w:val="22"/>
        </w:rPr>
        <w:t>and</w:t>
      </w:r>
      <w:r w:rsidRPr="00DF490C">
        <w:rPr>
          <w:rStyle w:val="highwire-cite-metadata-doi"/>
          <w:sz w:val="22"/>
          <w:szCs w:val="22"/>
        </w:rPr>
        <w:t xml:space="preserve"> </w:t>
      </w:r>
      <w:proofErr w:type="spellStart"/>
      <w:r w:rsidRPr="00DF490C">
        <w:rPr>
          <w:rStyle w:val="highwire-cite-metadata-doi"/>
          <w:sz w:val="22"/>
          <w:szCs w:val="22"/>
        </w:rPr>
        <w:t>Wennberg</w:t>
      </w:r>
      <w:proofErr w:type="spellEnd"/>
      <w:r w:rsidRPr="00DF490C">
        <w:rPr>
          <w:rStyle w:val="highwire-cite-metadata-doi"/>
          <w:sz w:val="22"/>
          <w:szCs w:val="22"/>
        </w:rPr>
        <w:t xml:space="preserve">, P. O. (2020). Impacts of Traffic Reductions Associated With COVID‐19 on Southern California Air Quality. </w:t>
      </w:r>
      <w:r w:rsidRPr="00DF490C">
        <w:rPr>
          <w:rStyle w:val="highwire-cite-metadata-doi"/>
          <w:i/>
          <w:iCs/>
          <w:sz w:val="22"/>
          <w:szCs w:val="22"/>
        </w:rPr>
        <w:t>Geophysical Research Letters</w:t>
      </w:r>
      <w:r w:rsidRPr="00DF490C">
        <w:rPr>
          <w:rStyle w:val="highwire-cite-metadata-doi"/>
          <w:sz w:val="22"/>
          <w:szCs w:val="22"/>
        </w:rPr>
        <w:t>, 47(23). https://doi.org/10.1029/2020gl090164</w:t>
      </w:r>
    </w:p>
    <w:p w14:paraId="11375A89" w14:textId="52C285C3" w:rsidR="0020517B" w:rsidRDefault="0020517B" w:rsidP="00CC1D1F">
      <w:pPr>
        <w:pStyle w:val="BodyText"/>
        <w:spacing w:beforeLines="60" w:before="144"/>
        <w:ind w:left="1080" w:right="806" w:hanging="446"/>
        <w:jc w:val="both"/>
        <w:rPr>
          <w:sz w:val="22"/>
          <w:szCs w:val="22"/>
        </w:rPr>
      </w:pPr>
      <w:proofErr w:type="spellStart"/>
      <w:r w:rsidRPr="008C76AC">
        <w:rPr>
          <w:sz w:val="22"/>
          <w:szCs w:val="22"/>
        </w:rPr>
        <w:t>Sorek</w:t>
      </w:r>
      <w:proofErr w:type="spellEnd"/>
      <w:r w:rsidRPr="008C76AC">
        <w:rPr>
          <w:sz w:val="22"/>
          <w:szCs w:val="22"/>
        </w:rPr>
        <w:t xml:space="preserve">-Hamer, M., Just, AC, </w:t>
      </w:r>
      <w:r>
        <w:rPr>
          <w:sz w:val="22"/>
          <w:szCs w:val="22"/>
        </w:rPr>
        <w:t>and</w:t>
      </w:r>
      <w:r w:rsidRPr="008C76AC">
        <w:rPr>
          <w:sz w:val="22"/>
          <w:szCs w:val="22"/>
        </w:rPr>
        <w:t xml:space="preserve"> </w:t>
      </w:r>
      <w:proofErr w:type="spellStart"/>
      <w:r w:rsidRPr="008C76AC">
        <w:rPr>
          <w:sz w:val="22"/>
          <w:szCs w:val="22"/>
        </w:rPr>
        <w:t>Kloog</w:t>
      </w:r>
      <w:proofErr w:type="spellEnd"/>
      <w:r w:rsidRPr="008C76AC">
        <w:rPr>
          <w:sz w:val="22"/>
          <w:szCs w:val="22"/>
        </w:rPr>
        <w:t xml:space="preserve">, I. (2016). Satellite remote sensing in epidemiological studies. </w:t>
      </w:r>
      <w:r w:rsidRPr="008C76AC">
        <w:rPr>
          <w:i/>
          <w:sz w:val="22"/>
          <w:szCs w:val="22"/>
        </w:rPr>
        <w:t xml:space="preserve">Current Opinion in Pediatrics </w:t>
      </w:r>
      <w:r w:rsidRPr="008C76AC">
        <w:rPr>
          <w:sz w:val="22"/>
          <w:szCs w:val="22"/>
        </w:rPr>
        <w:t>28</w:t>
      </w:r>
      <w:r w:rsidRPr="00E34E79">
        <w:rPr>
          <w:sz w:val="22"/>
          <w:szCs w:val="22"/>
        </w:rPr>
        <w:t xml:space="preserve">(2), pp. 228–234. </w:t>
      </w:r>
      <w:r w:rsidRPr="00513189">
        <w:rPr>
          <w:sz w:val="22"/>
          <w:szCs w:val="22"/>
        </w:rPr>
        <w:t>https://dx.doi.org/10.1097/mop.0000000000000326</w:t>
      </w:r>
    </w:p>
    <w:p w14:paraId="1398E6BB" w14:textId="3B7E10AC" w:rsidR="0020517B" w:rsidRDefault="0020517B" w:rsidP="00CC1D1F">
      <w:pPr>
        <w:pStyle w:val="BodyText"/>
        <w:spacing w:beforeLines="60" w:before="144"/>
        <w:ind w:left="1080" w:right="806" w:hanging="446"/>
        <w:jc w:val="both"/>
        <w:rPr>
          <w:sz w:val="22"/>
          <w:szCs w:val="22"/>
        </w:rPr>
      </w:pPr>
      <w:r w:rsidRPr="00E34E79">
        <w:rPr>
          <w:sz w:val="22"/>
          <w:szCs w:val="22"/>
        </w:rPr>
        <w:t xml:space="preserve">Xiang, J., Austin, E., Gould, T., Larson, T., Shirai, J., Liu, Y., Marshall, J., Seto, E. (2020). Impacts of the COVID-19 responses on traffic-related </w:t>
      </w:r>
      <w:r w:rsidRPr="00E34E79">
        <w:rPr>
          <w:spacing w:val="-5"/>
          <w:sz w:val="22"/>
          <w:szCs w:val="22"/>
        </w:rPr>
        <w:t xml:space="preserve">air </w:t>
      </w:r>
      <w:r w:rsidRPr="00E34E79">
        <w:rPr>
          <w:sz w:val="22"/>
          <w:szCs w:val="22"/>
        </w:rPr>
        <w:t>pollution</w:t>
      </w:r>
      <w:r w:rsidRPr="00E34E79">
        <w:rPr>
          <w:spacing w:val="12"/>
          <w:sz w:val="22"/>
          <w:szCs w:val="22"/>
        </w:rPr>
        <w:t xml:space="preserve"> </w:t>
      </w:r>
      <w:r w:rsidRPr="00E34E79">
        <w:rPr>
          <w:sz w:val="22"/>
          <w:szCs w:val="22"/>
        </w:rPr>
        <w:t>in</w:t>
      </w:r>
      <w:r w:rsidRPr="00E34E79">
        <w:rPr>
          <w:spacing w:val="12"/>
          <w:sz w:val="22"/>
          <w:szCs w:val="22"/>
        </w:rPr>
        <w:t xml:space="preserve"> </w:t>
      </w:r>
      <w:r w:rsidRPr="00E34E79">
        <w:rPr>
          <w:sz w:val="22"/>
          <w:szCs w:val="22"/>
        </w:rPr>
        <w:t>a</w:t>
      </w:r>
      <w:r w:rsidRPr="00E34E79">
        <w:rPr>
          <w:spacing w:val="12"/>
          <w:sz w:val="22"/>
          <w:szCs w:val="22"/>
        </w:rPr>
        <w:t xml:space="preserve"> </w:t>
      </w:r>
      <w:r w:rsidRPr="00E34E79">
        <w:rPr>
          <w:sz w:val="22"/>
          <w:szCs w:val="22"/>
        </w:rPr>
        <w:t>Northwestern</w:t>
      </w:r>
      <w:r w:rsidRPr="00E34E79">
        <w:rPr>
          <w:spacing w:val="12"/>
          <w:sz w:val="22"/>
          <w:szCs w:val="22"/>
        </w:rPr>
        <w:t xml:space="preserve"> </w:t>
      </w:r>
      <w:r w:rsidRPr="00E34E79">
        <w:rPr>
          <w:sz w:val="22"/>
          <w:szCs w:val="22"/>
        </w:rPr>
        <w:t>US</w:t>
      </w:r>
      <w:r w:rsidRPr="00E34E79">
        <w:rPr>
          <w:spacing w:val="12"/>
          <w:sz w:val="22"/>
          <w:szCs w:val="22"/>
        </w:rPr>
        <w:t xml:space="preserve"> </w:t>
      </w:r>
      <w:r w:rsidRPr="00E34E79">
        <w:rPr>
          <w:sz w:val="22"/>
          <w:szCs w:val="22"/>
        </w:rPr>
        <w:t>city.</w:t>
      </w:r>
      <w:r w:rsidRPr="00E34E79">
        <w:rPr>
          <w:spacing w:val="11"/>
          <w:sz w:val="22"/>
          <w:szCs w:val="22"/>
        </w:rPr>
        <w:t xml:space="preserve"> </w:t>
      </w:r>
      <w:r w:rsidRPr="00E34E79">
        <w:rPr>
          <w:i/>
          <w:sz w:val="22"/>
          <w:szCs w:val="22"/>
        </w:rPr>
        <w:t>Science</w:t>
      </w:r>
      <w:r w:rsidRPr="00E34E79">
        <w:rPr>
          <w:i/>
          <w:spacing w:val="12"/>
          <w:sz w:val="22"/>
          <w:szCs w:val="22"/>
        </w:rPr>
        <w:t xml:space="preserve"> </w:t>
      </w:r>
      <w:r w:rsidRPr="00E34E79">
        <w:rPr>
          <w:i/>
          <w:sz w:val="22"/>
          <w:szCs w:val="22"/>
        </w:rPr>
        <w:t>of</w:t>
      </w:r>
      <w:r w:rsidRPr="00E34E79">
        <w:rPr>
          <w:i/>
          <w:spacing w:val="13"/>
          <w:sz w:val="22"/>
          <w:szCs w:val="22"/>
        </w:rPr>
        <w:t xml:space="preserve"> </w:t>
      </w:r>
      <w:r w:rsidRPr="00E34E79">
        <w:rPr>
          <w:i/>
          <w:sz w:val="22"/>
          <w:szCs w:val="22"/>
        </w:rPr>
        <w:t>The</w:t>
      </w:r>
      <w:r w:rsidRPr="00E34E79">
        <w:rPr>
          <w:i/>
          <w:spacing w:val="12"/>
          <w:sz w:val="22"/>
          <w:szCs w:val="22"/>
        </w:rPr>
        <w:t xml:space="preserve"> </w:t>
      </w:r>
      <w:r w:rsidRPr="00E34E79">
        <w:rPr>
          <w:i/>
          <w:spacing w:val="-6"/>
          <w:sz w:val="22"/>
          <w:szCs w:val="22"/>
        </w:rPr>
        <w:t>Total</w:t>
      </w:r>
      <w:r w:rsidRPr="00E34E79">
        <w:rPr>
          <w:i/>
          <w:spacing w:val="12"/>
          <w:sz w:val="22"/>
          <w:szCs w:val="22"/>
        </w:rPr>
        <w:t xml:space="preserve"> </w:t>
      </w:r>
      <w:r w:rsidRPr="00E34E79">
        <w:rPr>
          <w:i/>
          <w:sz w:val="22"/>
          <w:szCs w:val="22"/>
        </w:rPr>
        <w:t>Environment</w:t>
      </w:r>
      <w:r w:rsidRPr="00E34E79">
        <w:rPr>
          <w:i/>
          <w:spacing w:val="13"/>
          <w:sz w:val="22"/>
          <w:szCs w:val="22"/>
        </w:rPr>
        <w:t xml:space="preserve"> </w:t>
      </w:r>
      <w:r w:rsidRPr="00E34E79">
        <w:rPr>
          <w:sz w:val="22"/>
          <w:szCs w:val="22"/>
        </w:rPr>
        <w:t xml:space="preserve">747, </w:t>
      </w:r>
      <w:r w:rsidRPr="00E34E79">
        <w:rPr>
          <w:w w:val="105"/>
          <w:sz w:val="22"/>
          <w:szCs w:val="22"/>
        </w:rPr>
        <w:t xml:space="preserve">pp. 141325–141325. </w:t>
      </w:r>
      <w:r w:rsidR="00DF490C" w:rsidRPr="00DF490C">
        <w:rPr>
          <w:sz w:val="22"/>
          <w:szCs w:val="22"/>
        </w:rPr>
        <w:t>https://dx.doi.org/10.1016/j.scitotenv.2020.141325</w:t>
      </w:r>
    </w:p>
    <w:p w14:paraId="040C1406" w14:textId="5A57D699" w:rsidR="00DF490C" w:rsidRDefault="00DF490C" w:rsidP="00CC1D1F">
      <w:pPr>
        <w:pStyle w:val="BodyText"/>
        <w:spacing w:beforeLines="60" w:before="144"/>
        <w:ind w:left="1080" w:right="806" w:hanging="446"/>
        <w:jc w:val="both"/>
        <w:rPr>
          <w:sz w:val="22"/>
          <w:szCs w:val="22"/>
        </w:rPr>
      </w:pPr>
      <w:proofErr w:type="spellStart"/>
      <w:r w:rsidRPr="00DF490C">
        <w:rPr>
          <w:sz w:val="22"/>
          <w:szCs w:val="22"/>
        </w:rPr>
        <w:t>Zangari</w:t>
      </w:r>
      <w:proofErr w:type="spellEnd"/>
      <w:r w:rsidRPr="00DF490C">
        <w:rPr>
          <w:sz w:val="22"/>
          <w:szCs w:val="22"/>
        </w:rPr>
        <w:t xml:space="preserve">, S., Hill, D. T., Charette, A. T., </w:t>
      </w:r>
      <w:r>
        <w:rPr>
          <w:sz w:val="22"/>
          <w:szCs w:val="22"/>
        </w:rPr>
        <w:t>and</w:t>
      </w:r>
      <w:r w:rsidRPr="00DF490C">
        <w:rPr>
          <w:sz w:val="22"/>
          <w:szCs w:val="22"/>
        </w:rPr>
        <w:t xml:space="preserve"> </w:t>
      </w:r>
      <w:proofErr w:type="spellStart"/>
      <w:r w:rsidRPr="00DF490C">
        <w:rPr>
          <w:sz w:val="22"/>
          <w:szCs w:val="22"/>
        </w:rPr>
        <w:t>Mirowsky</w:t>
      </w:r>
      <w:proofErr w:type="spellEnd"/>
      <w:r w:rsidRPr="00DF490C">
        <w:rPr>
          <w:sz w:val="22"/>
          <w:szCs w:val="22"/>
        </w:rPr>
        <w:t xml:space="preserve">, J. E. (2020). Air quality changes in New York City during the COVID-19 pandemic. </w:t>
      </w:r>
      <w:r w:rsidRPr="00DF490C">
        <w:rPr>
          <w:i/>
          <w:iCs/>
          <w:sz w:val="22"/>
          <w:szCs w:val="22"/>
        </w:rPr>
        <w:t>Science of The Total Environment</w:t>
      </w:r>
      <w:r w:rsidRPr="00DF490C">
        <w:rPr>
          <w:sz w:val="22"/>
          <w:szCs w:val="22"/>
        </w:rPr>
        <w:t>, 742, 140496. https://doi.org/10.1016/j.scitotenv.2020.140496</w:t>
      </w:r>
    </w:p>
    <w:sectPr w:rsidR="00DF490C" w:rsidSect="008B74CF">
      <w:pgSz w:w="12240" w:h="15840"/>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289F2F" w14:textId="77777777" w:rsidR="00456857" w:rsidRDefault="00456857" w:rsidP="00A00277">
      <w:r>
        <w:separator/>
      </w:r>
    </w:p>
  </w:endnote>
  <w:endnote w:type="continuationSeparator" w:id="0">
    <w:p w14:paraId="5046C29D" w14:textId="77777777" w:rsidR="00456857" w:rsidRDefault="00456857" w:rsidP="00A00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94FEE1" w14:textId="77777777" w:rsidR="00456857" w:rsidRDefault="00456857" w:rsidP="00A00277">
      <w:r>
        <w:separator/>
      </w:r>
    </w:p>
  </w:footnote>
  <w:footnote w:type="continuationSeparator" w:id="0">
    <w:p w14:paraId="1E6924BB" w14:textId="77777777" w:rsidR="00456857" w:rsidRDefault="00456857" w:rsidP="00A00277">
      <w:r>
        <w:continuationSeparator/>
      </w:r>
    </w:p>
  </w:footnote>
  <w:footnote w:id="1">
    <w:p w14:paraId="2E6622EE" w14:textId="6BD730FD" w:rsidR="00D83902" w:rsidRPr="001C68C1" w:rsidRDefault="00D83902">
      <w:pPr>
        <w:pStyle w:val="FootnoteText"/>
        <w:rPr>
          <w:i/>
          <w:iCs/>
        </w:rPr>
      </w:pPr>
      <w:r w:rsidRPr="00532417">
        <w:rPr>
          <w:rStyle w:val="FootnoteReference"/>
        </w:rPr>
        <w:footnoteRef/>
      </w:r>
      <w:r w:rsidRPr="00532417">
        <w:t xml:space="preserve"> </w:t>
      </w:r>
      <w:r w:rsidR="00532417" w:rsidRPr="001C68C1">
        <w:rPr>
          <w:i/>
          <w:iCs/>
        </w:rPr>
        <w:t>Kings County, NY; Queens County, NY; New York County, NY; Bronx County, NY; Richmond County, NY; Westchester County, NY; Bergen County, NJ; Hudson County, NJ; Passaic County, NJ; Putnam County, NY; Rockland County, NY; Suffolk County, NY; Nassau County, NY; Middlesex County, NJ; Monmouth County, NJ; Ocean County, NJ; Somerset County, NJ; Essex County, NJ; Union County, NJ; Morris County, NJ; Sussex County, NJ; Hunterdon County, NJ; Pike County, PA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9FF"/>
    <w:rsid w:val="00013346"/>
    <w:rsid w:val="0001713E"/>
    <w:rsid w:val="00035592"/>
    <w:rsid w:val="00041B2A"/>
    <w:rsid w:val="00050AD8"/>
    <w:rsid w:val="00050F1B"/>
    <w:rsid w:val="0005452C"/>
    <w:rsid w:val="00063CAF"/>
    <w:rsid w:val="00065033"/>
    <w:rsid w:val="0007459D"/>
    <w:rsid w:val="00084121"/>
    <w:rsid w:val="00084D25"/>
    <w:rsid w:val="00090574"/>
    <w:rsid w:val="000D1E22"/>
    <w:rsid w:val="000E0C6E"/>
    <w:rsid w:val="000E6412"/>
    <w:rsid w:val="000E7B68"/>
    <w:rsid w:val="000F0518"/>
    <w:rsid w:val="000F654B"/>
    <w:rsid w:val="000F78ED"/>
    <w:rsid w:val="00105747"/>
    <w:rsid w:val="00111519"/>
    <w:rsid w:val="00120747"/>
    <w:rsid w:val="001239B2"/>
    <w:rsid w:val="0016194B"/>
    <w:rsid w:val="001847C5"/>
    <w:rsid w:val="001975CC"/>
    <w:rsid w:val="001A7C4D"/>
    <w:rsid w:val="001B6E58"/>
    <w:rsid w:val="001C174C"/>
    <w:rsid w:val="001C5640"/>
    <w:rsid w:val="001C68C1"/>
    <w:rsid w:val="001E48FC"/>
    <w:rsid w:val="001E5288"/>
    <w:rsid w:val="0020517B"/>
    <w:rsid w:val="00210F4A"/>
    <w:rsid w:val="0025762E"/>
    <w:rsid w:val="0025779D"/>
    <w:rsid w:val="00286901"/>
    <w:rsid w:val="00296398"/>
    <w:rsid w:val="002A29A0"/>
    <w:rsid w:val="002A354B"/>
    <w:rsid w:val="002A4B2E"/>
    <w:rsid w:val="002B23D7"/>
    <w:rsid w:val="002B2C8D"/>
    <w:rsid w:val="002D6AB0"/>
    <w:rsid w:val="00303F10"/>
    <w:rsid w:val="00314407"/>
    <w:rsid w:val="00334248"/>
    <w:rsid w:val="00371932"/>
    <w:rsid w:val="003A516E"/>
    <w:rsid w:val="003B69FD"/>
    <w:rsid w:val="003E5763"/>
    <w:rsid w:val="003E7435"/>
    <w:rsid w:val="003F317B"/>
    <w:rsid w:val="00401A7D"/>
    <w:rsid w:val="00411DB4"/>
    <w:rsid w:val="00413A95"/>
    <w:rsid w:val="00416F58"/>
    <w:rsid w:val="00435CA0"/>
    <w:rsid w:val="00453B72"/>
    <w:rsid w:val="004545A5"/>
    <w:rsid w:val="00456262"/>
    <w:rsid w:val="00456857"/>
    <w:rsid w:val="00464426"/>
    <w:rsid w:val="00474FEB"/>
    <w:rsid w:val="004B3437"/>
    <w:rsid w:val="004D3465"/>
    <w:rsid w:val="004E24A4"/>
    <w:rsid w:val="004F139E"/>
    <w:rsid w:val="00501A2C"/>
    <w:rsid w:val="00513189"/>
    <w:rsid w:val="00522180"/>
    <w:rsid w:val="00524D34"/>
    <w:rsid w:val="00532417"/>
    <w:rsid w:val="00532890"/>
    <w:rsid w:val="005439F9"/>
    <w:rsid w:val="00544197"/>
    <w:rsid w:val="00563251"/>
    <w:rsid w:val="00567E3F"/>
    <w:rsid w:val="005969E1"/>
    <w:rsid w:val="005C6431"/>
    <w:rsid w:val="005D23CD"/>
    <w:rsid w:val="005E4401"/>
    <w:rsid w:val="00603035"/>
    <w:rsid w:val="006127FC"/>
    <w:rsid w:val="00636ABC"/>
    <w:rsid w:val="006503B7"/>
    <w:rsid w:val="00675599"/>
    <w:rsid w:val="006779B6"/>
    <w:rsid w:val="006815C7"/>
    <w:rsid w:val="006976FD"/>
    <w:rsid w:val="00697A75"/>
    <w:rsid w:val="006B65E4"/>
    <w:rsid w:val="006D46C2"/>
    <w:rsid w:val="006D764F"/>
    <w:rsid w:val="006E776D"/>
    <w:rsid w:val="00700FB9"/>
    <w:rsid w:val="00722CD5"/>
    <w:rsid w:val="00791D09"/>
    <w:rsid w:val="00792B7B"/>
    <w:rsid w:val="007949FF"/>
    <w:rsid w:val="00796C82"/>
    <w:rsid w:val="007A509A"/>
    <w:rsid w:val="007F6D0D"/>
    <w:rsid w:val="00801C96"/>
    <w:rsid w:val="00821D63"/>
    <w:rsid w:val="00826C0E"/>
    <w:rsid w:val="008614E3"/>
    <w:rsid w:val="00864B21"/>
    <w:rsid w:val="00875905"/>
    <w:rsid w:val="008863A3"/>
    <w:rsid w:val="008B14E3"/>
    <w:rsid w:val="008B5C06"/>
    <w:rsid w:val="008B74CF"/>
    <w:rsid w:val="008D4832"/>
    <w:rsid w:val="008E033C"/>
    <w:rsid w:val="008E16EC"/>
    <w:rsid w:val="00901A6C"/>
    <w:rsid w:val="00915CDA"/>
    <w:rsid w:val="00940660"/>
    <w:rsid w:val="00950FCA"/>
    <w:rsid w:val="009B7AA2"/>
    <w:rsid w:val="009C0471"/>
    <w:rsid w:val="009D0A8C"/>
    <w:rsid w:val="00A00277"/>
    <w:rsid w:val="00A02860"/>
    <w:rsid w:val="00A20D20"/>
    <w:rsid w:val="00A21707"/>
    <w:rsid w:val="00A43424"/>
    <w:rsid w:val="00A56773"/>
    <w:rsid w:val="00A85964"/>
    <w:rsid w:val="00A9483B"/>
    <w:rsid w:val="00AA085B"/>
    <w:rsid w:val="00AC7F51"/>
    <w:rsid w:val="00B001BE"/>
    <w:rsid w:val="00B07015"/>
    <w:rsid w:val="00B302B5"/>
    <w:rsid w:val="00B41A54"/>
    <w:rsid w:val="00B86C6F"/>
    <w:rsid w:val="00BA41CE"/>
    <w:rsid w:val="00BA6F92"/>
    <w:rsid w:val="00BC2876"/>
    <w:rsid w:val="00BD7945"/>
    <w:rsid w:val="00C154EB"/>
    <w:rsid w:val="00C33B9F"/>
    <w:rsid w:val="00C35BBD"/>
    <w:rsid w:val="00C40B81"/>
    <w:rsid w:val="00C749A0"/>
    <w:rsid w:val="00CC1D1F"/>
    <w:rsid w:val="00CD062A"/>
    <w:rsid w:val="00CD0D2B"/>
    <w:rsid w:val="00CE1283"/>
    <w:rsid w:val="00CE285E"/>
    <w:rsid w:val="00D05AB1"/>
    <w:rsid w:val="00D32CF4"/>
    <w:rsid w:val="00D40C87"/>
    <w:rsid w:val="00D45FEB"/>
    <w:rsid w:val="00D504DA"/>
    <w:rsid w:val="00D7071C"/>
    <w:rsid w:val="00D83902"/>
    <w:rsid w:val="00D90013"/>
    <w:rsid w:val="00DA308D"/>
    <w:rsid w:val="00DD0565"/>
    <w:rsid w:val="00DD5521"/>
    <w:rsid w:val="00DF490C"/>
    <w:rsid w:val="00E268E5"/>
    <w:rsid w:val="00E4075F"/>
    <w:rsid w:val="00E519AC"/>
    <w:rsid w:val="00E559E5"/>
    <w:rsid w:val="00EB0835"/>
    <w:rsid w:val="00EC3BA5"/>
    <w:rsid w:val="00ED34AA"/>
    <w:rsid w:val="00ED5320"/>
    <w:rsid w:val="00F005C5"/>
    <w:rsid w:val="00F112F3"/>
    <w:rsid w:val="00F12DD8"/>
    <w:rsid w:val="00F27D46"/>
    <w:rsid w:val="00F45F16"/>
    <w:rsid w:val="00F73D71"/>
    <w:rsid w:val="00F76697"/>
    <w:rsid w:val="00F97547"/>
    <w:rsid w:val="00FA7CE7"/>
    <w:rsid w:val="00FD0959"/>
    <w:rsid w:val="00FE6BE9"/>
    <w:rsid w:val="00FF1755"/>
    <w:rsid w:val="00FF5FC3"/>
    <w:rsid w:val="00FF708A"/>
    <w:rsid w:val="00FF7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56C2D"/>
  <w15:chartTrackingRefBased/>
  <w15:docId w15:val="{8CC27E80-5428-461C-85D9-D962CA9C4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4CF"/>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9"/>
    <w:qFormat/>
    <w:rsid w:val="008B74CF"/>
    <w:pPr>
      <w:ind w:left="785"/>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4CF"/>
    <w:rPr>
      <w:rFonts w:ascii="Times New Roman" w:eastAsia="Times New Roman" w:hAnsi="Times New Roman" w:cs="Times New Roman"/>
      <w:b/>
      <w:bCs/>
      <w:sz w:val="20"/>
      <w:szCs w:val="20"/>
      <w:lang w:bidi="en-US"/>
    </w:rPr>
  </w:style>
  <w:style w:type="paragraph" w:styleId="BodyText">
    <w:name w:val="Body Text"/>
    <w:basedOn w:val="Normal"/>
    <w:link w:val="BodyTextChar"/>
    <w:uiPriority w:val="1"/>
    <w:qFormat/>
    <w:rsid w:val="008B74CF"/>
    <w:rPr>
      <w:sz w:val="20"/>
      <w:szCs w:val="20"/>
    </w:rPr>
  </w:style>
  <w:style w:type="character" w:customStyle="1" w:styleId="BodyTextChar">
    <w:name w:val="Body Text Char"/>
    <w:basedOn w:val="DefaultParagraphFont"/>
    <w:link w:val="BodyText"/>
    <w:uiPriority w:val="1"/>
    <w:rsid w:val="008B74CF"/>
    <w:rPr>
      <w:rFonts w:ascii="Times New Roman" w:eastAsia="Times New Roman" w:hAnsi="Times New Roman" w:cs="Times New Roman"/>
      <w:sz w:val="20"/>
      <w:szCs w:val="20"/>
      <w:lang w:bidi="en-US"/>
    </w:rPr>
  </w:style>
  <w:style w:type="paragraph" w:styleId="BalloonText">
    <w:name w:val="Balloon Text"/>
    <w:basedOn w:val="Normal"/>
    <w:link w:val="BalloonTextChar"/>
    <w:uiPriority w:val="99"/>
    <w:semiHidden/>
    <w:unhideWhenUsed/>
    <w:rsid w:val="008B74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4CF"/>
    <w:rPr>
      <w:rFonts w:ascii="Segoe UI" w:eastAsia="Times New Roman" w:hAnsi="Segoe UI" w:cs="Segoe UI"/>
      <w:sz w:val="18"/>
      <w:szCs w:val="18"/>
      <w:lang w:bidi="en-US"/>
    </w:rPr>
  </w:style>
  <w:style w:type="paragraph" w:styleId="Header">
    <w:name w:val="header"/>
    <w:basedOn w:val="Normal"/>
    <w:link w:val="HeaderChar"/>
    <w:uiPriority w:val="99"/>
    <w:unhideWhenUsed/>
    <w:rsid w:val="00A00277"/>
    <w:pPr>
      <w:tabs>
        <w:tab w:val="center" w:pos="4680"/>
        <w:tab w:val="right" w:pos="9360"/>
      </w:tabs>
    </w:pPr>
  </w:style>
  <w:style w:type="character" w:customStyle="1" w:styleId="HeaderChar">
    <w:name w:val="Header Char"/>
    <w:basedOn w:val="DefaultParagraphFont"/>
    <w:link w:val="Header"/>
    <w:uiPriority w:val="99"/>
    <w:rsid w:val="00A00277"/>
    <w:rPr>
      <w:rFonts w:ascii="Times New Roman" w:eastAsia="Times New Roman" w:hAnsi="Times New Roman" w:cs="Times New Roman"/>
      <w:lang w:bidi="en-US"/>
    </w:rPr>
  </w:style>
  <w:style w:type="paragraph" w:styleId="Footer">
    <w:name w:val="footer"/>
    <w:basedOn w:val="Normal"/>
    <w:link w:val="FooterChar"/>
    <w:uiPriority w:val="99"/>
    <w:unhideWhenUsed/>
    <w:rsid w:val="00A00277"/>
    <w:pPr>
      <w:tabs>
        <w:tab w:val="center" w:pos="4680"/>
        <w:tab w:val="right" w:pos="9360"/>
      </w:tabs>
    </w:pPr>
  </w:style>
  <w:style w:type="character" w:customStyle="1" w:styleId="FooterChar">
    <w:name w:val="Footer Char"/>
    <w:basedOn w:val="DefaultParagraphFont"/>
    <w:link w:val="Footer"/>
    <w:uiPriority w:val="99"/>
    <w:rsid w:val="00A00277"/>
    <w:rPr>
      <w:rFonts w:ascii="Times New Roman" w:eastAsia="Times New Roman" w:hAnsi="Times New Roman" w:cs="Times New Roman"/>
      <w:lang w:bidi="en-US"/>
    </w:rPr>
  </w:style>
  <w:style w:type="character" w:styleId="Hyperlink">
    <w:name w:val="Hyperlink"/>
    <w:basedOn w:val="DefaultParagraphFont"/>
    <w:uiPriority w:val="99"/>
    <w:unhideWhenUsed/>
    <w:rsid w:val="0020517B"/>
    <w:rPr>
      <w:color w:val="0563C1" w:themeColor="hyperlink"/>
      <w:u w:val="single"/>
    </w:rPr>
  </w:style>
  <w:style w:type="character" w:styleId="UnresolvedMention">
    <w:name w:val="Unresolved Mention"/>
    <w:basedOn w:val="DefaultParagraphFont"/>
    <w:uiPriority w:val="99"/>
    <w:semiHidden/>
    <w:unhideWhenUsed/>
    <w:rsid w:val="0020517B"/>
    <w:rPr>
      <w:color w:val="605E5C"/>
      <w:shd w:val="clear" w:color="auto" w:fill="E1DFDD"/>
    </w:rPr>
  </w:style>
  <w:style w:type="character" w:customStyle="1" w:styleId="cit-title">
    <w:name w:val="cit-title"/>
    <w:basedOn w:val="DefaultParagraphFont"/>
    <w:rsid w:val="00050F1B"/>
  </w:style>
  <w:style w:type="character" w:customStyle="1" w:styleId="cit-year-info">
    <w:name w:val="cit-year-info"/>
    <w:basedOn w:val="DefaultParagraphFont"/>
    <w:rsid w:val="00050F1B"/>
  </w:style>
  <w:style w:type="character" w:customStyle="1" w:styleId="cit-volume">
    <w:name w:val="cit-volume"/>
    <w:basedOn w:val="DefaultParagraphFont"/>
    <w:rsid w:val="00050F1B"/>
  </w:style>
  <w:style w:type="character" w:customStyle="1" w:styleId="cit-issue">
    <w:name w:val="cit-issue"/>
    <w:basedOn w:val="DefaultParagraphFont"/>
    <w:rsid w:val="00050F1B"/>
  </w:style>
  <w:style w:type="character" w:customStyle="1" w:styleId="cit-pagerange">
    <w:name w:val="cit-pagerange"/>
    <w:basedOn w:val="DefaultParagraphFont"/>
    <w:rsid w:val="00050F1B"/>
  </w:style>
  <w:style w:type="character" w:customStyle="1" w:styleId="highwire-cite-metadata-doi">
    <w:name w:val="highwire-cite-metadata-doi"/>
    <w:basedOn w:val="DefaultParagraphFont"/>
    <w:rsid w:val="009C0471"/>
  </w:style>
  <w:style w:type="paragraph" w:styleId="FootnoteText">
    <w:name w:val="footnote text"/>
    <w:basedOn w:val="Normal"/>
    <w:link w:val="FootnoteTextChar"/>
    <w:uiPriority w:val="99"/>
    <w:semiHidden/>
    <w:unhideWhenUsed/>
    <w:rsid w:val="00D83902"/>
    <w:rPr>
      <w:sz w:val="20"/>
      <w:szCs w:val="20"/>
    </w:rPr>
  </w:style>
  <w:style w:type="character" w:customStyle="1" w:styleId="FootnoteTextChar">
    <w:name w:val="Footnote Text Char"/>
    <w:basedOn w:val="DefaultParagraphFont"/>
    <w:link w:val="FootnoteText"/>
    <w:uiPriority w:val="99"/>
    <w:semiHidden/>
    <w:rsid w:val="00D83902"/>
    <w:rPr>
      <w:rFonts w:ascii="Times New Roman" w:eastAsia="Times New Roman" w:hAnsi="Times New Roman" w:cs="Times New Roman"/>
      <w:sz w:val="20"/>
      <w:szCs w:val="20"/>
      <w:lang w:bidi="en-US"/>
    </w:rPr>
  </w:style>
  <w:style w:type="character" w:styleId="FootnoteReference">
    <w:name w:val="footnote reference"/>
    <w:basedOn w:val="DefaultParagraphFont"/>
    <w:uiPriority w:val="99"/>
    <w:semiHidden/>
    <w:unhideWhenUsed/>
    <w:rsid w:val="00D839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0985577">
      <w:bodyDiv w:val="1"/>
      <w:marLeft w:val="0"/>
      <w:marRight w:val="0"/>
      <w:marTop w:val="0"/>
      <w:marBottom w:val="0"/>
      <w:divBdr>
        <w:top w:val="none" w:sz="0" w:space="0" w:color="auto"/>
        <w:left w:val="none" w:sz="0" w:space="0" w:color="auto"/>
        <w:bottom w:val="none" w:sz="0" w:space="0" w:color="auto"/>
        <w:right w:val="none" w:sz="0" w:space="0" w:color="auto"/>
      </w:divBdr>
      <w:divsChild>
        <w:div w:id="629435170">
          <w:marLeft w:val="0"/>
          <w:marRight w:val="0"/>
          <w:marTop w:val="0"/>
          <w:marBottom w:val="0"/>
          <w:divBdr>
            <w:top w:val="none" w:sz="0" w:space="0" w:color="auto"/>
            <w:left w:val="none" w:sz="0" w:space="0" w:color="auto"/>
            <w:bottom w:val="none" w:sz="0" w:space="0" w:color="auto"/>
            <w:right w:val="none" w:sz="0" w:space="0" w:color="auto"/>
          </w:divBdr>
        </w:div>
      </w:divsChild>
    </w:div>
    <w:div w:id="512913800">
      <w:bodyDiv w:val="1"/>
      <w:marLeft w:val="0"/>
      <w:marRight w:val="0"/>
      <w:marTop w:val="0"/>
      <w:marBottom w:val="0"/>
      <w:divBdr>
        <w:top w:val="none" w:sz="0" w:space="0" w:color="auto"/>
        <w:left w:val="none" w:sz="0" w:space="0" w:color="auto"/>
        <w:bottom w:val="none" w:sz="0" w:space="0" w:color="auto"/>
        <w:right w:val="none" w:sz="0" w:space="0" w:color="auto"/>
      </w:divBdr>
      <w:divsChild>
        <w:div w:id="286156408">
          <w:marLeft w:val="0"/>
          <w:marRight w:val="0"/>
          <w:marTop w:val="0"/>
          <w:marBottom w:val="0"/>
          <w:divBdr>
            <w:top w:val="none" w:sz="0" w:space="0" w:color="auto"/>
            <w:left w:val="none" w:sz="0" w:space="0" w:color="auto"/>
            <w:bottom w:val="none" w:sz="0" w:space="0" w:color="auto"/>
            <w:right w:val="none" w:sz="0" w:space="0" w:color="auto"/>
          </w:divBdr>
        </w:div>
      </w:divsChild>
    </w:div>
    <w:div w:id="1232421033">
      <w:bodyDiv w:val="1"/>
      <w:marLeft w:val="0"/>
      <w:marRight w:val="0"/>
      <w:marTop w:val="0"/>
      <w:marBottom w:val="0"/>
      <w:divBdr>
        <w:top w:val="none" w:sz="0" w:space="0" w:color="auto"/>
        <w:left w:val="none" w:sz="0" w:space="0" w:color="auto"/>
        <w:bottom w:val="none" w:sz="0" w:space="0" w:color="auto"/>
        <w:right w:val="none" w:sz="0" w:space="0" w:color="auto"/>
      </w:divBdr>
      <w:divsChild>
        <w:div w:id="2053995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50A68-76CE-4AAB-83F3-A08A9E65F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2508</Words>
  <Characters>14300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Lorrin Robinson</dc:creator>
  <cp:keywords/>
  <dc:description/>
  <cp:lastModifiedBy>Braneon, Christian V. (GISS-611.0)[SciSpace LLC]</cp:lastModifiedBy>
  <cp:revision>2</cp:revision>
  <dcterms:created xsi:type="dcterms:W3CDTF">2021-08-05T17:30:00Z</dcterms:created>
  <dcterms:modified xsi:type="dcterms:W3CDTF">2021-08-05T17:30:00Z</dcterms:modified>
</cp:coreProperties>
</file>