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4CF5" w14:textId="0C6EEA43" w:rsidR="008F17C7" w:rsidRDefault="008F17C7" w:rsidP="008F17C7">
      <w:pPr>
        <w:spacing w:after="0"/>
        <w:jc w:val="left"/>
        <w:rPr>
          <w:b/>
          <w:color w:val="000000" w:themeColor="text1"/>
          <w:szCs w:val="24"/>
        </w:rPr>
      </w:pPr>
      <w:r>
        <w:rPr>
          <w:b/>
          <w:color w:val="000000" w:themeColor="text1"/>
          <w:szCs w:val="24"/>
        </w:rPr>
        <w:t xml:space="preserve">STMD requires JSC to provide a report on the results of the CIF work conducted for the year. Each CIF project must complete the information requested in this form. It will be included as your project’s detailed write-up along with a picture of you and your team. </w:t>
      </w:r>
    </w:p>
    <w:p w14:paraId="72DD385A" w14:textId="77777777" w:rsidR="00776DC3" w:rsidRPr="008F17C7" w:rsidRDefault="00776DC3" w:rsidP="00776DC3">
      <w:pPr>
        <w:spacing w:after="0"/>
        <w:jc w:val="left"/>
        <w:rPr>
          <w:b/>
          <w:color w:val="000000" w:themeColor="text1"/>
          <w:szCs w:val="24"/>
        </w:rPr>
      </w:pPr>
      <w:r>
        <w:rPr>
          <w:b/>
          <w:color w:val="000000" w:themeColor="text1"/>
          <w:szCs w:val="24"/>
        </w:rPr>
        <w:t xml:space="preserve">The audience for this document is </w:t>
      </w:r>
      <w:r w:rsidRPr="008F17C7">
        <w:rPr>
          <w:b/>
          <w:color w:val="000000" w:themeColor="text1"/>
          <w:szCs w:val="24"/>
        </w:rPr>
        <w:t>STMD Leadership, STMD Principle Technologists, and Center Innovation Fund Management. Potential audience for individual CIF write-ups could be wider, but within the NASA family.</w:t>
      </w:r>
      <w:r>
        <w:rPr>
          <w:b/>
          <w:color w:val="000000" w:themeColor="text1"/>
          <w:szCs w:val="24"/>
        </w:rPr>
        <w:t xml:space="preserve"> The have requested 2 -3 pages per project. Please include pictures or graphics if you are able.</w:t>
      </w:r>
    </w:p>
    <w:p w14:paraId="5F09B4EF" w14:textId="30F8CAE9" w:rsidR="008F17C7" w:rsidRPr="008F17C7" w:rsidRDefault="008F17C7" w:rsidP="00CB5CE2">
      <w:pPr>
        <w:spacing w:after="0"/>
        <w:jc w:val="left"/>
        <w:rPr>
          <w:b/>
          <w:color w:val="000000" w:themeColor="text1"/>
          <w:szCs w:val="24"/>
        </w:rPr>
      </w:pPr>
      <w:r w:rsidRPr="008F17C7">
        <w:rPr>
          <w:b/>
          <w:color w:val="000000" w:themeColor="text1"/>
          <w:szCs w:val="24"/>
        </w:rPr>
        <w:t xml:space="preserve">Below we </w:t>
      </w:r>
      <w:r>
        <w:rPr>
          <w:b/>
          <w:color w:val="000000" w:themeColor="text1"/>
          <w:szCs w:val="24"/>
        </w:rPr>
        <w:t xml:space="preserve">have prepopulated the form with information that you provided to us at the mid-terms.  Please complete each section and provide inputs back to us </w:t>
      </w:r>
      <w:r w:rsidR="00D3377A">
        <w:rPr>
          <w:b/>
          <w:color w:val="FF0000"/>
          <w:szCs w:val="24"/>
        </w:rPr>
        <w:t xml:space="preserve">no later than </w:t>
      </w:r>
      <w:r w:rsidR="000A4516">
        <w:rPr>
          <w:b/>
          <w:color w:val="FF0000"/>
          <w:szCs w:val="24"/>
        </w:rPr>
        <w:t>February 12</w:t>
      </w:r>
      <w:r w:rsidR="00AE1B56">
        <w:rPr>
          <w:b/>
          <w:color w:val="FF0000"/>
          <w:szCs w:val="24"/>
        </w:rPr>
        <w:t>!!</w:t>
      </w:r>
      <w:r w:rsidRPr="008F17C7">
        <w:rPr>
          <w:b/>
          <w:color w:val="FF0000"/>
          <w:szCs w:val="24"/>
        </w:rPr>
        <w:t>!</w:t>
      </w:r>
    </w:p>
    <w:p w14:paraId="4B418E08" w14:textId="77777777" w:rsidR="008F17C7" w:rsidRDefault="008F17C7" w:rsidP="00CB5CE2">
      <w:pPr>
        <w:spacing w:after="0"/>
        <w:jc w:val="left"/>
        <w:rPr>
          <w:b/>
          <w:color w:val="4E355E" w:themeColor="accent5" w:themeShade="80"/>
          <w:sz w:val="28"/>
          <w:szCs w:val="32"/>
        </w:rPr>
      </w:pPr>
    </w:p>
    <w:tbl>
      <w:tblPr>
        <w:tblStyle w:val="TableGrid"/>
        <w:tblW w:w="0" w:type="auto"/>
        <w:tblLook w:val="04A0" w:firstRow="1" w:lastRow="0" w:firstColumn="1" w:lastColumn="0" w:noHBand="0" w:noVBand="1"/>
      </w:tblPr>
      <w:tblGrid>
        <w:gridCol w:w="2605"/>
        <w:gridCol w:w="1350"/>
        <w:gridCol w:w="2700"/>
      </w:tblGrid>
      <w:tr w:rsidR="003C37D3" w:rsidRPr="003C37D3" w14:paraId="29642894" w14:textId="77777777" w:rsidTr="003C37D3">
        <w:tc>
          <w:tcPr>
            <w:tcW w:w="2605" w:type="dxa"/>
          </w:tcPr>
          <w:p w14:paraId="33912307" w14:textId="56AD3D3F" w:rsidR="003C37D3" w:rsidRPr="003C37D3" w:rsidRDefault="003C37D3" w:rsidP="00EA70D1">
            <w:pPr>
              <w:pStyle w:val="Header"/>
              <w:rPr>
                <w:b/>
                <w:color w:val="4E355E" w:themeColor="accent5" w:themeShade="80"/>
                <w:sz w:val="18"/>
                <w:szCs w:val="18"/>
              </w:rPr>
            </w:pPr>
            <w:r>
              <w:rPr>
                <w:b/>
                <w:color w:val="4E355E" w:themeColor="accent5" w:themeShade="80"/>
                <w:sz w:val="18"/>
                <w:szCs w:val="18"/>
              </w:rPr>
              <w:t xml:space="preserve">PI </w:t>
            </w:r>
            <w:r w:rsidRPr="003C37D3">
              <w:rPr>
                <w:b/>
                <w:color w:val="4E355E" w:themeColor="accent5" w:themeShade="80"/>
                <w:sz w:val="18"/>
                <w:szCs w:val="18"/>
              </w:rPr>
              <w:t>Name</w:t>
            </w:r>
            <w:r>
              <w:rPr>
                <w:b/>
                <w:color w:val="4E355E" w:themeColor="accent5" w:themeShade="80"/>
                <w:sz w:val="18"/>
                <w:szCs w:val="18"/>
              </w:rPr>
              <w:t xml:space="preserve"> or Co-PI Names</w:t>
            </w:r>
          </w:p>
        </w:tc>
        <w:tc>
          <w:tcPr>
            <w:tcW w:w="1350" w:type="dxa"/>
          </w:tcPr>
          <w:p w14:paraId="61F98E78" w14:textId="77777777" w:rsidR="003C37D3" w:rsidRPr="003C37D3" w:rsidRDefault="003C37D3" w:rsidP="00EA70D1">
            <w:pPr>
              <w:pStyle w:val="Header"/>
              <w:rPr>
                <w:b/>
                <w:color w:val="4E355E" w:themeColor="accent5" w:themeShade="80"/>
                <w:sz w:val="18"/>
                <w:szCs w:val="18"/>
              </w:rPr>
            </w:pPr>
            <w:r w:rsidRPr="003C37D3">
              <w:rPr>
                <w:b/>
                <w:color w:val="4E355E" w:themeColor="accent5" w:themeShade="80"/>
                <w:sz w:val="18"/>
                <w:szCs w:val="18"/>
              </w:rPr>
              <w:t>Phone</w:t>
            </w:r>
          </w:p>
        </w:tc>
        <w:tc>
          <w:tcPr>
            <w:tcW w:w="2700" w:type="dxa"/>
          </w:tcPr>
          <w:p w14:paraId="3DDB8402" w14:textId="77777777" w:rsidR="003C37D3" w:rsidRPr="003C37D3" w:rsidRDefault="003C37D3" w:rsidP="00EA70D1">
            <w:pPr>
              <w:pStyle w:val="Header"/>
              <w:rPr>
                <w:b/>
                <w:color w:val="4E355E" w:themeColor="accent5" w:themeShade="80"/>
                <w:sz w:val="18"/>
                <w:szCs w:val="18"/>
              </w:rPr>
            </w:pPr>
            <w:r w:rsidRPr="003C37D3">
              <w:rPr>
                <w:b/>
                <w:color w:val="4E355E" w:themeColor="accent5" w:themeShade="80"/>
                <w:sz w:val="18"/>
                <w:szCs w:val="18"/>
              </w:rPr>
              <w:t>Email</w:t>
            </w:r>
          </w:p>
        </w:tc>
      </w:tr>
      <w:tr w:rsidR="00D3377A" w:rsidRPr="009B58D7" w14:paraId="3BDBBF15" w14:textId="77777777" w:rsidTr="003C37D3">
        <w:tc>
          <w:tcPr>
            <w:tcW w:w="2605" w:type="dxa"/>
          </w:tcPr>
          <w:p w14:paraId="0275862B" w14:textId="5B86C0A6" w:rsidR="00D3377A" w:rsidRPr="00E8787E" w:rsidRDefault="00F67057" w:rsidP="000A4516">
            <w:pPr>
              <w:jc w:val="left"/>
              <w:rPr>
                <w:color w:val="000000" w:themeColor="text1"/>
                <w:sz w:val="22"/>
              </w:rPr>
            </w:pPr>
            <w:r>
              <w:rPr>
                <w:color w:val="000000" w:themeColor="text1"/>
                <w:sz w:val="22"/>
              </w:rPr>
              <w:t>John Euker</w:t>
            </w:r>
          </w:p>
        </w:tc>
        <w:tc>
          <w:tcPr>
            <w:tcW w:w="1350" w:type="dxa"/>
          </w:tcPr>
          <w:p w14:paraId="71A8CF46" w14:textId="747ECC16" w:rsidR="00D3377A" w:rsidRPr="00E8787E" w:rsidRDefault="00E63BB0" w:rsidP="00D3377A">
            <w:pPr>
              <w:jc w:val="left"/>
              <w:rPr>
                <w:color w:val="000000" w:themeColor="text1"/>
                <w:sz w:val="22"/>
              </w:rPr>
            </w:pPr>
            <w:r>
              <w:rPr>
                <w:color w:val="000000" w:themeColor="text1"/>
                <w:sz w:val="22"/>
              </w:rPr>
              <w:t>281-483-3903</w:t>
            </w:r>
          </w:p>
        </w:tc>
        <w:tc>
          <w:tcPr>
            <w:tcW w:w="2700" w:type="dxa"/>
          </w:tcPr>
          <w:p w14:paraId="74249E59" w14:textId="0C841E62" w:rsidR="00D3377A" w:rsidRPr="00E8787E" w:rsidRDefault="00E63BB0" w:rsidP="00D3377A">
            <w:pPr>
              <w:jc w:val="left"/>
              <w:rPr>
                <w:color w:val="000000" w:themeColor="text1"/>
                <w:sz w:val="22"/>
              </w:rPr>
            </w:pPr>
            <w:r>
              <w:rPr>
                <w:color w:val="000000" w:themeColor="text1"/>
                <w:sz w:val="22"/>
              </w:rPr>
              <w:t>John.Euker@nasa.gov</w:t>
            </w:r>
          </w:p>
        </w:tc>
      </w:tr>
    </w:tbl>
    <w:p w14:paraId="3039C6EC" w14:textId="77777777" w:rsidR="003C37D3" w:rsidRDefault="003C37D3" w:rsidP="00CB5CE2">
      <w:pPr>
        <w:spacing w:after="0"/>
        <w:jc w:val="left"/>
        <w:rPr>
          <w:b/>
          <w:color w:val="4E355E" w:themeColor="accent5" w:themeShade="80"/>
          <w:sz w:val="28"/>
          <w:szCs w:val="32"/>
        </w:rPr>
      </w:pPr>
    </w:p>
    <w:tbl>
      <w:tblPr>
        <w:tblStyle w:val="TableGrid"/>
        <w:tblW w:w="0" w:type="auto"/>
        <w:tblLook w:val="04A0" w:firstRow="1" w:lastRow="0" w:firstColumn="1" w:lastColumn="0" w:noHBand="0" w:noVBand="1"/>
      </w:tblPr>
      <w:tblGrid>
        <w:gridCol w:w="1885"/>
        <w:gridCol w:w="2070"/>
      </w:tblGrid>
      <w:tr w:rsidR="003C37D3" w:rsidRPr="003C37D3" w14:paraId="589049A0" w14:textId="77777777" w:rsidTr="00937BDD">
        <w:tc>
          <w:tcPr>
            <w:tcW w:w="1885" w:type="dxa"/>
          </w:tcPr>
          <w:p w14:paraId="0111CEC2" w14:textId="714B83A9" w:rsidR="003C37D3" w:rsidRPr="003C37D3" w:rsidRDefault="003C37D3" w:rsidP="00EA70D1">
            <w:pPr>
              <w:jc w:val="left"/>
              <w:rPr>
                <w:b/>
                <w:color w:val="4E355E" w:themeColor="accent5" w:themeShade="80"/>
                <w:sz w:val="18"/>
                <w:szCs w:val="18"/>
              </w:rPr>
            </w:pPr>
            <w:r w:rsidRPr="003C37D3">
              <w:rPr>
                <w:b/>
                <w:color w:val="4E355E" w:themeColor="accent5" w:themeShade="80"/>
                <w:sz w:val="18"/>
                <w:szCs w:val="18"/>
              </w:rPr>
              <w:t>Primary TA:</w:t>
            </w:r>
            <w:r w:rsidR="000A4516">
              <w:rPr>
                <w:b/>
                <w:color w:val="4E355E" w:themeColor="accent5" w:themeShade="80"/>
                <w:sz w:val="18"/>
                <w:szCs w:val="18"/>
              </w:rPr>
              <w:t xml:space="preserve"> </w:t>
            </w:r>
            <w:proofErr w:type="spellStart"/>
            <w:r w:rsidR="000A4516">
              <w:rPr>
                <w:b/>
                <w:color w:val="4E355E" w:themeColor="accent5" w:themeShade="80"/>
                <w:sz w:val="18"/>
                <w:szCs w:val="18"/>
              </w:rPr>
              <w:t>x.y.z</w:t>
            </w:r>
            <w:proofErr w:type="spellEnd"/>
          </w:p>
        </w:tc>
        <w:tc>
          <w:tcPr>
            <w:tcW w:w="2070" w:type="dxa"/>
          </w:tcPr>
          <w:p w14:paraId="23358DDE" w14:textId="2D074623" w:rsidR="003C37D3" w:rsidRPr="0058514C" w:rsidRDefault="00E63BB0" w:rsidP="00E63BB0">
            <w:pPr>
              <w:autoSpaceDE w:val="0"/>
              <w:autoSpaceDN w:val="0"/>
              <w:adjustRightInd w:val="0"/>
              <w:spacing w:before="0"/>
              <w:jc w:val="left"/>
              <w:rPr>
                <w:color w:val="000000" w:themeColor="text1"/>
                <w:sz w:val="22"/>
              </w:rPr>
            </w:pPr>
            <w:r w:rsidRPr="00E63BB0">
              <w:rPr>
                <w:color w:val="000000" w:themeColor="text1"/>
                <w:sz w:val="22"/>
              </w:rPr>
              <w:t>11.5.2 Tools and Methodologies for Performing Systems Analysis</w:t>
            </w:r>
          </w:p>
        </w:tc>
      </w:tr>
      <w:tr w:rsidR="00C70E50" w:rsidRPr="003C37D3" w14:paraId="70C571AC" w14:textId="77777777" w:rsidTr="00937BDD">
        <w:tc>
          <w:tcPr>
            <w:tcW w:w="1885" w:type="dxa"/>
          </w:tcPr>
          <w:p w14:paraId="64C67B34" w14:textId="0A6FFE4F" w:rsidR="00C70E50" w:rsidRPr="003C37D3" w:rsidRDefault="00C70E50" w:rsidP="00EA70D1">
            <w:pPr>
              <w:jc w:val="left"/>
              <w:rPr>
                <w:b/>
                <w:color w:val="4E355E" w:themeColor="accent5" w:themeShade="80"/>
                <w:sz w:val="18"/>
                <w:szCs w:val="18"/>
              </w:rPr>
            </w:pPr>
            <w:r>
              <w:rPr>
                <w:b/>
                <w:color w:val="4E355E" w:themeColor="accent5" w:themeShade="80"/>
                <w:sz w:val="18"/>
                <w:szCs w:val="18"/>
              </w:rPr>
              <w:t xml:space="preserve">Secondary TA: </w:t>
            </w:r>
            <w:proofErr w:type="spellStart"/>
            <w:r>
              <w:rPr>
                <w:b/>
                <w:color w:val="4E355E" w:themeColor="accent5" w:themeShade="80"/>
                <w:sz w:val="18"/>
                <w:szCs w:val="18"/>
              </w:rPr>
              <w:t>a.b.c.</w:t>
            </w:r>
            <w:proofErr w:type="spellEnd"/>
          </w:p>
        </w:tc>
        <w:tc>
          <w:tcPr>
            <w:tcW w:w="2070" w:type="dxa"/>
          </w:tcPr>
          <w:p w14:paraId="2D715B39" w14:textId="747B8A52" w:rsidR="00C70E50" w:rsidRPr="0058514C" w:rsidRDefault="00E63BB0" w:rsidP="00E63BB0">
            <w:pPr>
              <w:tabs>
                <w:tab w:val="left" w:pos="360"/>
              </w:tabs>
              <w:autoSpaceDE w:val="0"/>
              <w:autoSpaceDN w:val="0"/>
              <w:adjustRightInd w:val="0"/>
              <w:spacing w:before="0"/>
              <w:jc w:val="left"/>
              <w:rPr>
                <w:color w:val="000000" w:themeColor="text1"/>
                <w:sz w:val="22"/>
              </w:rPr>
            </w:pPr>
            <w:r w:rsidRPr="00E63BB0">
              <w:rPr>
                <w:color w:val="000000" w:themeColor="text1"/>
                <w:sz w:val="22"/>
              </w:rPr>
              <w:t>11.5.3 Tools and Methodologies for Vehicle or Concept Definition Activities</w:t>
            </w:r>
          </w:p>
        </w:tc>
      </w:tr>
      <w:tr w:rsidR="003C37D3" w:rsidRPr="003C37D3" w14:paraId="0A7391AF" w14:textId="77777777" w:rsidTr="00937BDD">
        <w:tc>
          <w:tcPr>
            <w:tcW w:w="1885" w:type="dxa"/>
          </w:tcPr>
          <w:p w14:paraId="32656B83" w14:textId="77777777" w:rsidR="003C37D3" w:rsidRPr="003C37D3" w:rsidRDefault="003C37D3" w:rsidP="00EA70D1">
            <w:pPr>
              <w:jc w:val="left"/>
              <w:rPr>
                <w:b/>
                <w:color w:val="4E355E" w:themeColor="accent5" w:themeShade="80"/>
                <w:sz w:val="18"/>
                <w:szCs w:val="18"/>
              </w:rPr>
            </w:pPr>
            <w:r w:rsidRPr="003C37D3">
              <w:rPr>
                <w:b/>
                <w:color w:val="4E355E" w:themeColor="accent5" w:themeShade="80"/>
                <w:sz w:val="18"/>
                <w:szCs w:val="18"/>
              </w:rPr>
              <w:t>Start TRL:</w:t>
            </w:r>
          </w:p>
        </w:tc>
        <w:tc>
          <w:tcPr>
            <w:tcW w:w="2070" w:type="dxa"/>
          </w:tcPr>
          <w:p w14:paraId="77DA3D6E" w14:textId="2492CB4F" w:rsidR="003C37D3" w:rsidRPr="0058514C" w:rsidRDefault="00776DC3" w:rsidP="00D3377A">
            <w:pPr>
              <w:rPr>
                <w:color w:val="000000" w:themeColor="text1"/>
                <w:sz w:val="22"/>
              </w:rPr>
            </w:pPr>
            <w:r>
              <w:rPr>
                <w:color w:val="000000" w:themeColor="text1"/>
                <w:sz w:val="22"/>
              </w:rPr>
              <w:t>2</w:t>
            </w:r>
          </w:p>
        </w:tc>
      </w:tr>
      <w:tr w:rsidR="003C37D3" w:rsidRPr="003C37D3" w14:paraId="11DB3A98" w14:textId="77777777" w:rsidTr="00937BDD">
        <w:tc>
          <w:tcPr>
            <w:tcW w:w="1885" w:type="dxa"/>
          </w:tcPr>
          <w:p w14:paraId="0EA8AFA2" w14:textId="743B9D30" w:rsidR="003C37D3" w:rsidRPr="003C37D3" w:rsidRDefault="003C37D3" w:rsidP="00EA70D1">
            <w:pPr>
              <w:jc w:val="left"/>
              <w:rPr>
                <w:b/>
                <w:color w:val="4E355E" w:themeColor="accent5" w:themeShade="80"/>
                <w:sz w:val="18"/>
                <w:szCs w:val="18"/>
              </w:rPr>
            </w:pPr>
            <w:r w:rsidRPr="003C37D3">
              <w:rPr>
                <w:b/>
                <w:color w:val="4E355E" w:themeColor="accent5" w:themeShade="80"/>
                <w:sz w:val="18"/>
                <w:szCs w:val="18"/>
              </w:rPr>
              <w:t>End</w:t>
            </w:r>
            <w:r>
              <w:rPr>
                <w:b/>
                <w:color w:val="4E355E" w:themeColor="accent5" w:themeShade="80"/>
                <w:sz w:val="18"/>
                <w:szCs w:val="18"/>
              </w:rPr>
              <w:t xml:space="preserve"> (Current)</w:t>
            </w:r>
            <w:r w:rsidRPr="003C37D3">
              <w:rPr>
                <w:b/>
                <w:color w:val="4E355E" w:themeColor="accent5" w:themeShade="80"/>
                <w:sz w:val="18"/>
                <w:szCs w:val="18"/>
              </w:rPr>
              <w:t xml:space="preserve"> TRL:</w:t>
            </w:r>
          </w:p>
        </w:tc>
        <w:tc>
          <w:tcPr>
            <w:tcW w:w="2070" w:type="dxa"/>
          </w:tcPr>
          <w:p w14:paraId="78669125" w14:textId="7ADA9F0C" w:rsidR="003C37D3" w:rsidRPr="0058514C" w:rsidRDefault="00776DC3" w:rsidP="00D3377A">
            <w:pPr>
              <w:rPr>
                <w:color w:val="000000" w:themeColor="text1"/>
                <w:sz w:val="22"/>
              </w:rPr>
            </w:pPr>
            <w:r>
              <w:rPr>
                <w:color w:val="000000" w:themeColor="text1"/>
                <w:sz w:val="22"/>
              </w:rPr>
              <w:t>4</w:t>
            </w:r>
          </w:p>
        </w:tc>
      </w:tr>
    </w:tbl>
    <w:p w14:paraId="04C0FDCD" w14:textId="21FC1288" w:rsidR="003C37D3" w:rsidRDefault="003C37D3" w:rsidP="00CB5CE2">
      <w:pPr>
        <w:spacing w:after="0"/>
        <w:jc w:val="left"/>
        <w:rPr>
          <w:b/>
          <w:color w:val="4E355E" w:themeColor="accent5" w:themeShade="80"/>
          <w:sz w:val="28"/>
          <w:szCs w:val="32"/>
        </w:rPr>
      </w:pPr>
    </w:p>
    <w:p w14:paraId="1C1DF7A3" w14:textId="36E560D8" w:rsidR="005344C9" w:rsidRDefault="005344C9" w:rsidP="00CB5CE2">
      <w:pPr>
        <w:spacing w:after="0"/>
        <w:jc w:val="left"/>
        <w:rPr>
          <w:b/>
          <w:color w:val="4E355E" w:themeColor="accent5" w:themeShade="80"/>
          <w:sz w:val="28"/>
          <w:szCs w:val="32"/>
        </w:rPr>
      </w:pPr>
      <w:r>
        <w:rPr>
          <w:b/>
          <w:color w:val="4E355E" w:themeColor="accent5" w:themeShade="80"/>
          <w:sz w:val="28"/>
          <w:szCs w:val="32"/>
        </w:rPr>
        <w:t>Activity Type/Phase (if applicable) [New Start, Continuing, Workshop, etc.]:</w:t>
      </w:r>
    </w:p>
    <w:p w14:paraId="0339C723" w14:textId="6EC5F1AF" w:rsidR="000F5FFE" w:rsidRPr="00776DC3" w:rsidRDefault="00073E3A" w:rsidP="000F5FFE">
      <w:pPr>
        <w:spacing w:after="0"/>
        <w:jc w:val="left"/>
        <w:rPr>
          <w:iCs/>
          <w:color w:val="000000" w:themeColor="text1"/>
          <w:sz w:val="22"/>
        </w:rPr>
      </w:pPr>
      <w:r w:rsidRPr="00776DC3">
        <w:rPr>
          <w:iCs/>
          <w:color w:val="000000" w:themeColor="text1"/>
          <w:sz w:val="22"/>
        </w:rPr>
        <w:t>New Start</w:t>
      </w:r>
    </w:p>
    <w:p w14:paraId="79FA7C4B" w14:textId="18C0FCE3" w:rsidR="005344C9" w:rsidRDefault="005344C9" w:rsidP="00CB5CE2">
      <w:pPr>
        <w:spacing w:after="0"/>
        <w:jc w:val="left"/>
        <w:rPr>
          <w:b/>
          <w:color w:val="4E355E" w:themeColor="accent5" w:themeShade="80"/>
          <w:sz w:val="28"/>
          <w:szCs w:val="32"/>
        </w:rPr>
      </w:pPr>
    </w:p>
    <w:p w14:paraId="00756B1B" w14:textId="77777777" w:rsidR="005344C9" w:rsidRDefault="005344C9" w:rsidP="005344C9">
      <w:pPr>
        <w:spacing w:after="0"/>
        <w:jc w:val="left"/>
        <w:rPr>
          <w:b/>
          <w:color w:val="4E355E" w:themeColor="accent5" w:themeShade="80"/>
          <w:sz w:val="28"/>
          <w:szCs w:val="32"/>
        </w:rPr>
      </w:pPr>
      <w:r>
        <w:rPr>
          <w:b/>
          <w:color w:val="4E355E" w:themeColor="accent5" w:themeShade="80"/>
          <w:sz w:val="28"/>
          <w:szCs w:val="32"/>
        </w:rPr>
        <w:t xml:space="preserve">Executive Summary: </w:t>
      </w:r>
    </w:p>
    <w:p w14:paraId="553BD8F7" w14:textId="77777777" w:rsidR="00776DC3" w:rsidRPr="00AF77E1" w:rsidRDefault="00776DC3" w:rsidP="00776DC3">
      <w:pPr>
        <w:rPr>
          <w:rFonts w:cstheme="majorHAnsi"/>
          <w:b/>
        </w:rPr>
      </w:pPr>
      <w:r w:rsidRPr="00AF77E1">
        <w:rPr>
          <w:rFonts w:cstheme="majorHAnsi"/>
          <w:b/>
        </w:rPr>
        <w:t xml:space="preserve">Summarize the project objectives, potential benefits, and significant accomplishments for the reporting period. The project executive summary should be cleared at the Center level for public release, and should not contain sensitive, non-publicly releasable information. These summaries will be uploaded to </w:t>
      </w:r>
      <w:proofErr w:type="spellStart"/>
      <w:r w:rsidRPr="00AF77E1">
        <w:rPr>
          <w:rFonts w:cstheme="majorHAnsi"/>
          <w:b/>
        </w:rPr>
        <w:t>TechPort</w:t>
      </w:r>
      <w:proofErr w:type="spellEnd"/>
      <w:r w:rsidRPr="00AF77E1">
        <w:rPr>
          <w:rFonts w:cstheme="majorHAnsi"/>
          <w:b/>
        </w:rPr>
        <w:t xml:space="preserve"> (</w:t>
      </w:r>
      <w:hyperlink r:id="rId7" w:history="1">
        <w:r w:rsidRPr="00AF77E1">
          <w:rPr>
            <w:rStyle w:val="Hyperlink"/>
            <w:rFonts w:cstheme="majorHAnsi"/>
            <w:b/>
          </w:rPr>
          <w:t>https://techport.nasa.gov/dashboards</w:t>
        </w:r>
      </w:hyperlink>
      <w:r w:rsidRPr="00AF77E1">
        <w:rPr>
          <w:rFonts w:cstheme="majorHAnsi"/>
          <w:b/>
        </w:rPr>
        <w:t>) as your final Close Out Report.  (1 – 2 paragraphs, publically releasable)</w:t>
      </w:r>
    </w:p>
    <w:p w14:paraId="0393C20C" w14:textId="77387EA2" w:rsidR="008C2FEA" w:rsidRPr="00776DC3" w:rsidRDefault="008C2FEA" w:rsidP="008C2FEA">
      <w:pPr>
        <w:spacing w:after="0"/>
        <w:jc w:val="left"/>
        <w:rPr>
          <w:iCs/>
          <w:color w:val="000000" w:themeColor="text1"/>
          <w:sz w:val="22"/>
        </w:rPr>
      </w:pPr>
      <w:r w:rsidRPr="00776DC3">
        <w:rPr>
          <w:iCs/>
          <w:color w:val="000000" w:themeColor="text1"/>
          <w:sz w:val="22"/>
        </w:rPr>
        <w:t xml:space="preserve">This project leverages the Concept Exploration Laboratory (CEL) to collect, warehouse, and augment data relevant to human lunar exploration as a platform for NA (S&amp;MA) to develop operational data integration techniques. The project capitalizes on 16+ years of CEL experience applied to NASA, DoD, the City of Houston, the State of Texas, and private industry. The integrated data will be utilized in the two scenarios described in a definition of concept for </w:t>
      </w:r>
      <w:r w:rsidRPr="00776DC3">
        <w:rPr>
          <w:iCs/>
          <w:color w:val="000000" w:themeColor="text1"/>
          <w:sz w:val="22"/>
        </w:rPr>
        <w:lastRenderedPageBreak/>
        <w:t>development of a full scale data analysis suite and storage solution, useful to all JSC organizations engaged in real time operations and safety tasks, and may be useful as pathfinders for the Digital Transformation Program.</w:t>
      </w:r>
    </w:p>
    <w:p w14:paraId="31291550" w14:textId="77777777" w:rsidR="00CC7141" w:rsidRDefault="00CC7141" w:rsidP="00CB5CE2">
      <w:pPr>
        <w:spacing w:after="0"/>
        <w:jc w:val="left"/>
        <w:rPr>
          <w:b/>
          <w:color w:val="4E355E" w:themeColor="accent5" w:themeShade="80"/>
          <w:sz w:val="28"/>
          <w:szCs w:val="32"/>
        </w:rPr>
      </w:pPr>
    </w:p>
    <w:p w14:paraId="0D69E346" w14:textId="3A7994C9" w:rsidR="007E069C" w:rsidRDefault="001248DE" w:rsidP="00CB5CE2">
      <w:pPr>
        <w:spacing w:after="0"/>
        <w:jc w:val="left"/>
        <w:rPr>
          <w:b/>
          <w:color w:val="4E355E" w:themeColor="accent5" w:themeShade="80"/>
          <w:sz w:val="28"/>
          <w:szCs w:val="32"/>
        </w:rPr>
      </w:pPr>
      <w:r>
        <w:rPr>
          <w:b/>
          <w:color w:val="4E355E" w:themeColor="accent5" w:themeShade="80"/>
          <w:sz w:val="28"/>
          <w:szCs w:val="32"/>
        </w:rPr>
        <w:t>Background</w:t>
      </w:r>
      <w:r w:rsidR="007E069C">
        <w:rPr>
          <w:b/>
          <w:color w:val="4E355E" w:themeColor="accent5" w:themeShade="80"/>
          <w:sz w:val="28"/>
          <w:szCs w:val="32"/>
        </w:rPr>
        <w:t xml:space="preserve">  </w:t>
      </w:r>
      <w:r w:rsidR="007E069C">
        <w:rPr>
          <w:b/>
          <w:color w:val="4E355E" w:themeColor="accent5" w:themeShade="80"/>
          <w:sz w:val="28"/>
          <w:szCs w:val="32"/>
        </w:rPr>
        <w:tab/>
      </w:r>
      <w:r w:rsidR="007E069C">
        <w:rPr>
          <w:b/>
          <w:color w:val="4E355E" w:themeColor="accent5" w:themeShade="80"/>
          <w:sz w:val="28"/>
          <w:szCs w:val="32"/>
        </w:rPr>
        <w:tab/>
      </w:r>
      <w:r w:rsidR="007E069C">
        <w:rPr>
          <w:b/>
          <w:color w:val="4E355E" w:themeColor="accent5" w:themeShade="80"/>
          <w:sz w:val="28"/>
          <w:szCs w:val="32"/>
        </w:rPr>
        <w:tab/>
      </w:r>
      <w:r w:rsidR="007E069C">
        <w:rPr>
          <w:b/>
          <w:color w:val="4E355E" w:themeColor="accent5" w:themeShade="80"/>
          <w:sz w:val="28"/>
          <w:szCs w:val="32"/>
        </w:rPr>
        <w:tab/>
      </w:r>
      <w:r w:rsidR="007E069C">
        <w:rPr>
          <w:b/>
          <w:color w:val="4E355E" w:themeColor="accent5" w:themeShade="80"/>
          <w:sz w:val="28"/>
          <w:szCs w:val="32"/>
        </w:rPr>
        <w:tab/>
      </w:r>
      <w:r w:rsidR="007E069C">
        <w:rPr>
          <w:b/>
          <w:color w:val="4E355E" w:themeColor="accent5" w:themeShade="80"/>
          <w:sz w:val="28"/>
          <w:szCs w:val="32"/>
        </w:rPr>
        <w:tab/>
      </w:r>
    </w:p>
    <w:p w14:paraId="1B89DEEC" w14:textId="77777777" w:rsidR="00776DC3" w:rsidRPr="001248DE" w:rsidRDefault="00776DC3" w:rsidP="00776DC3">
      <w:pPr>
        <w:rPr>
          <w:b/>
          <w:color w:val="000000" w:themeColor="text1"/>
          <w:szCs w:val="24"/>
        </w:rPr>
      </w:pPr>
      <w:r w:rsidRPr="001248DE">
        <w:rPr>
          <w:b/>
          <w:color w:val="000000" w:themeColor="text1"/>
          <w:szCs w:val="24"/>
        </w:rPr>
        <w:t xml:space="preserve">Summarize the technology/knowledge gap addressed by the project. Provide a brief review of the state of the art, the innovation developed to address the identified gap, and the potential benefit of the technology if successful. </w:t>
      </w:r>
      <w:r>
        <w:rPr>
          <w:b/>
          <w:color w:val="000000" w:themeColor="text1"/>
          <w:szCs w:val="24"/>
        </w:rPr>
        <w:t>(1 – 2 paragraphs)</w:t>
      </w:r>
    </w:p>
    <w:p w14:paraId="042E7CD7" w14:textId="77777777" w:rsidR="008C2FEA" w:rsidRPr="00776DC3" w:rsidRDefault="008C2FEA" w:rsidP="008C2FEA">
      <w:pPr>
        <w:spacing w:after="0"/>
        <w:jc w:val="left"/>
        <w:rPr>
          <w:iCs/>
          <w:color w:val="000000" w:themeColor="text1"/>
          <w:sz w:val="22"/>
        </w:rPr>
      </w:pPr>
      <w:r w:rsidRPr="00776DC3">
        <w:rPr>
          <w:iCs/>
          <w:color w:val="000000" w:themeColor="text1"/>
          <w:sz w:val="22"/>
        </w:rPr>
        <w:t>The NASA Human Spaceflight data and informatics isolation problem exists due to technology and cultural barriers that have not been addressed historically.   Lack of data analysis causes cost overruns, technical missteps, and program terminations. The solution is data fusion and subsequent data analysis. This data integration and utilization will take on more complexity with Gateway as NASA assets are spread over immense areas and with TBD connectivity.</w:t>
      </w:r>
    </w:p>
    <w:p w14:paraId="75DED9DA" w14:textId="77777777" w:rsidR="005F6CA0" w:rsidRPr="00776DC3" w:rsidRDefault="005F6CA0" w:rsidP="005F6CA0">
      <w:pPr>
        <w:rPr>
          <w:iCs/>
          <w:color w:val="000000" w:themeColor="text1"/>
          <w:sz w:val="22"/>
        </w:rPr>
      </w:pPr>
      <w:r w:rsidRPr="00776DC3">
        <w:rPr>
          <w:iCs/>
          <w:color w:val="000000" w:themeColor="text1"/>
          <w:sz w:val="22"/>
        </w:rPr>
        <w:t>This data fusion project utilizes the concepts developed in CEL to bring in the multiple JSC data sources for data fusion and analytics.  The techniques applicable on ISS can be applied to Lunar and Mars programs.  The result is a laboratory environment at JSC where researchers can quickly analyze how ISS telemetry, safety data, medical data, operations data impact and relate to each other in problem solving.</w:t>
      </w:r>
    </w:p>
    <w:p w14:paraId="25DBF23D" w14:textId="77777777" w:rsidR="000A4516" w:rsidRDefault="000A4516" w:rsidP="009B58D7">
      <w:pPr>
        <w:spacing w:after="0"/>
        <w:jc w:val="left"/>
        <w:rPr>
          <w:b/>
          <w:color w:val="4E355E" w:themeColor="accent5" w:themeShade="80"/>
          <w:sz w:val="28"/>
          <w:szCs w:val="32"/>
        </w:rPr>
      </w:pPr>
    </w:p>
    <w:p w14:paraId="6139F147" w14:textId="77777777" w:rsidR="001248DE" w:rsidRPr="001248DE" w:rsidRDefault="001248DE" w:rsidP="001248DE">
      <w:pPr>
        <w:spacing w:after="0"/>
        <w:jc w:val="left"/>
        <w:rPr>
          <w:b/>
          <w:color w:val="4E355E" w:themeColor="accent5" w:themeShade="80"/>
          <w:sz w:val="28"/>
          <w:szCs w:val="32"/>
        </w:rPr>
      </w:pPr>
      <w:r w:rsidRPr="001248DE">
        <w:rPr>
          <w:b/>
          <w:color w:val="4E355E" w:themeColor="accent5" w:themeShade="80"/>
          <w:sz w:val="28"/>
          <w:szCs w:val="32"/>
        </w:rPr>
        <w:t>Plan and Objectives</w:t>
      </w:r>
    </w:p>
    <w:p w14:paraId="07F3BE23" w14:textId="77777777" w:rsidR="00776DC3" w:rsidRPr="001248DE" w:rsidRDefault="00776DC3" w:rsidP="00776DC3">
      <w:pPr>
        <w:rPr>
          <w:b/>
          <w:color w:val="000000" w:themeColor="text1"/>
          <w:szCs w:val="24"/>
        </w:rPr>
      </w:pPr>
      <w:r w:rsidRPr="001248DE">
        <w:rPr>
          <w:b/>
          <w:color w:val="000000" w:themeColor="text1"/>
          <w:szCs w:val="24"/>
        </w:rPr>
        <w:t xml:space="preserve">Summarize the project research plan/approach, and provide a succinct definition of project objectives and deliverables; if a continuing project, please list objectives/deliverables by funding year. Indicate whether the approach is distinct from, or complimentary to, similar efforts in industry, academia or government. </w:t>
      </w:r>
      <w:r>
        <w:rPr>
          <w:b/>
          <w:color w:val="000000" w:themeColor="text1"/>
          <w:szCs w:val="24"/>
        </w:rPr>
        <w:t>(1 to 2 paragraphs)</w:t>
      </w:r>
    </w:p>
    <w:p w14:paraId="69F6068E" w14:textId="77777777" w:rsidR="008C2FEA" w:rsidRPr="00776DC3" w:rsidRDefault="008C2FEA" w:rsidP="008C2FEA">
      <w:pPr>
        <w:rPr>
          <w:iCs/>
          <w:color w:val="000000" w:themeColor="text1"/>
          <w:sz w:val="22"/>
        </w:rPr>
      </w:pPr>
      <w:r w:rsidRPr="00776DC3">
        <w:rPr>
          <w:iCs/>
          <w:color w:val="000000" w:themeColor="text1"/>
          <w:sz w:val="22"/>
        </w:rPr>
        <w:t>This project is addressing the gap by demonstrating how to:  A. Import disparate source data sets to include very large (big data genre) sets and multiples into a single interactive and easily accessible visualization environment.  B. Fuse such data without content interpolation or other core modification.  C. Generate visualizations that are data-interactive for test and evaluation. D. Generate final product data-driven visualizations for program knowledge base, public transport, and knowledge archive.</w:t>
      </w:r>
    </w:p>
    <w:p w14:paraId="79106A7F" w14:textId="77777777" w:rsidR="00C013C1" w:rsidRDefault="00C013C1" w:rsidP="001248DE">
      <w:pPr>
        <w:spacing w:after="0"/>
        <w:jc w:val="left"/>
        <w:rPr>
          <w:b/>
          <w:color w:val="4E355E" w:themeColor="accent5" w:themeShade="80"/>
          <w:sz w:val="28"/>
          <w:szCs w:val="32"/>
        </w:rPr>
      </w:pPr>
    </w:p>
    <w:p w14:paraId="415DD189" w14:textId="11CCCE3B" w:rsidR="001248DE" w:rsidRPr="001248DE" w:rsidRDefault="001248DE" w:rsidP="001248DE">
      <w:pPr>
        <w:spacing w:after="0"/>
        <w:jc w:val="left"/>
        <w:rPr>
          <w:b/>
          <w:color w:val="4E355E" w:themeColor="accent5" w:themeShade="80"/>
          <w:sz w:val="28"/>
          <w:szCs w:val="32"/>
        </w:rPr>
      </w:pPr>
      <w:r w:rsidRPr="001248DE">
        <w:rPr>
          <w:b/>
          <w:color w:val="4E355E" w:themeColor="accent5" w:themeShade="80"/>
          <w:sz w:val="28"/>
          <w:szCs w:val="32"/>
        </w:rPr>
        <w:t>Partnerships (if applicable)</w:t>
      </w:r>
    </w:p>
    <w:p w14:paraId="5E5122FE" w14:textId="77777777" w:rsidR="00776DC3" w:rsidRPr="001248DE" w:rsidRDefault="00776DC3" w:rsidP="00776DC3">
      <w:pPr>
        <w:rPr>
          <w:b/>
          <w:color w:val="000000" w:themeColor="text1"/>
          <w:szCs w:val="24"/>
        </w:rPr>
      </w:pPr>
      <w:r w:rsidRPr="001248DE">
        <w:rPr>
          <w:b/>
          <w:color w:val="000000" w:themeColor="text1"/>
          <w:szCs w:val="24"/>
        </w:rPr>
        <w:t xml:space="preserve">If applicable, identify the roles/contributions of </w:t>
      </w:r>
      <w:r w:rsidRPr="005C7632">
        <w:rPr>
          <w:b/>
          <w:color w:val="000000" w:themeColor="text1"/>
          <w:szCs w:val="24"/>
          <w:u w:val="single"/>
        </w:rPr>
        <w:t>other</w:t>
      </w:r>
      <w:r w:rsidRPr="001248DE">
        <w:rPr>
          <w:b/>
          <w:color w:val="000000" w:themeColor="text1"/>
          <w:szCs w:val="24"/>
        </w:rPr>
        <w:t xml:space="preserve"> NASA Centers on the project. Identify funded or unfunded external partners that participated on the project and provide a brief summary of their role/contributions to the project.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880"/>
        <w:gridCol w:w="1980"/>
        <w:gridCol w:w="2160"/>
        <w:gridCol w:w="3605"/>
      </w:tblGrid>
      <w:tr w:rsidR="001248DE" w:rsidRPr="009A273F" w14:paraId="2032F09E" w14:textId="77777777" w:rsidTr="007C5187">
        <w:trPr>
          <w:trHeight w:val="812"/>
        </w:trPr>
        <w:tc>
          <w:tcPr>
            <w:tcW w:w="1880" w:type="dxa"/>
            <w:shd w:val="clear" w:color="auto" w:fill="FFFFFF" w:themeFill="background1"/>
            <w:tcMar>
              <w:top w:w="15" w:type="dxa"/>
              <w:left w:w="108" w:type="dxa"/>
              <w:bottom w:w="0" w:type="dxa"/>
              <w:right w:w="108" w:type="dxa"/>
            </w:tcMar>
            <w:hideMark/>
          </w:tcPr>
          <w:p w14:paraId="39C7636B" w14:textId="77777777" w:rsidR="001248DE" w:rsidRDefault="001248DE" w:rsidP="007C5187">
            <w:pPr>
              <w:spacing w:after="0"/>
              <w:jc w:val="left"/>
              <w:rPr>
                <w:b/>
                <w:color w:val="4E355E" w:themeColor="accent5" w:themeShade="80"/>
                <w:sz w:val="18"/>
                <w:szCs w:val="18"/>
              </w:rPr>
            </w:pPr>
            <w:r w:rsidRPr="003C37D3">
              <w:rPr>
                <w:b/>
                <w:color w:val="4E355E" w:themeColor="accent5" w:themeShade="80"/>
                <w:sz w:val="18"/>
                <w:szCs w:val="18"/>
              </w:rPr>
              <w:t>Collaborator</w:t>
            </w:r>
            <w:r>
              <w:rPr>
                <w:b/>
                <w:color w:val="4E355E" w:themeColor="accent5" w:themeShade="80"/>
                <w:sz w:val="18"/>
                <w:szCs w:val="18"/>
              </w:rPr>
              <w:t xml:space="preserve"> (company name, university name, etc.)</w:t>
            </w:r>
          </w:p>
          <w:p w14:paraId="313DD1D8" w14:textId="77777777" w:rsidR="001248DE" w:rsidRPr="003C37D3" w:rsidRDefault="001248DE" w:rsidP="007C5187">
            <w:pPr>
              <w:spacing w:after="0"/>
              <w:jc w:val="left"/>
              <w:rPr>
                <w:b/>
                <w:color w:val="4E355E" w:themeColor="accent5" w:themeShade="80"/>
                <w:sz w:val="18"/>
                <w:szCs w:val="18"/>
              </w:rPr>
            </w:pPr>
          </w:p>
        </w:tc>
        <w:tc>
          <w:tcPr>
            <w:tcW w:w="1980" w:type="dxa"/>
            <w:shd w:val="clear" w:color="auto" w:fill="FFFFFF" w:themeFill="background1"/>
            <w:tcMar>
              <w:top w:w="15" w:type="dxa"/>
              <w:left w:w="108" w:type="dxa"/>
              <w:bottom w:w="0" w:type="dxa"/>
              <w:right w:w="108" w:type="dxa"/>
            </w:tcMar>
            <w:hideMark/>
          </w:tcPr>
          <w:p w14:paraId="2BA81A5F" w14:textId="77777777" w:rsidR="001248DE" w:rsidRPr="003C37D3" w:rsidRDefault="001248DE" w:rsidP="007C5187">
            <w:pPr>
              <w:spacing w:after="0"/>
              <w:jc w:val="left"/>
              <w:rPr>
                <w:b/>
                <w:color w:val="4E355E" w:themeColor="accent5" w:themeShade="80"/>
                <w:sz w:val="18"/>
                <w:szCs w:val="18"/>
              </w:rPr>
            </w:pPr>
            <w:r w:rsidRPr="003C37D3">
              <w:rPr>
                <w:b/>
                <w:color w:val="4E355E" w:themeColor="accent5" w:themeShade="80"/>
                <w:sz w:val="18"/>
                <w:szCs w:val="18"/>
              </w:rPr>
              <w:t>Type (NASA, academia, etc.)</w:t>
            </w:r>
          </w:p>
        </w:tc>
        <w:tc>
          <w:tcPr>
            <w:tcW w:w="2160" w:type="dxa"/>
            <w:shd w:val="clear" w:color="auto" w:fill="FFFFFF" w:themeFill="background1"/>
            <w:tcMar>
              <w:top w:w="15" w:type="dxa"/>
              <w:left w:w="108" w:type="dxa"/>
              <w:bottom w:w="0" w:type="dxa"/>
              <w:right w:w="108" w:type="dxa"/>
            </w:tcMar>
            <w:hideMark/>
          </w:tcPr>
          <w:p w14:paraId="6B086C40" w14:textId="0D5CC5D9" w:rsidR="001248DE" w:rsidRPr="003C37D3" w:rsidRDefault="008A4AF5" w:rsidP="007C5187">
            <w:pPr>
              <w:spacing w:after="0"/>
              <w:jc w:val="left"/>
              <w:rPr>
                <w:b/>
                <w:color w:val="4E355E" w:themeColor="accent5" w:themeShade="80"/>
                <w:sz w:val="18"/>
                <w:szCs w:val="18"/>
              </w:rPr>
            </w:pPr>
            <w:r w:rsidRPr="003C37D3">
              <w:rPr>
                <w:b/>
                <w:color w:val="4E355E" w:themeColor="accent5" w:themeShade="80"/>
                <w:sz w:val="18"/>
                <w:szCs w:val="18"/>
              </w:rPr>
              <w:t xml:space="preserve">Est. Value of </w:t>
            </w:r>
            <w:r>
              <w:rPr>
                <w:b/>
                <w:color w:val="4E355E" w:themeColor="accent5" w:themeShade="80"/>
                <w:sz w:val="18"/>
                <w:szCs w:val="18"/>
              </w:rPr>
              <w:t>Matching Contributions (Equipment Usage</w:t>
            </w:r>
            <w:r w:rsidRPr="003C37D3">
              <w:rPr>
                <w:b/>
                <w:color w:val="4E355E" w:themeColor="accent5" w:themeShade="80"/>
                <w:sz w:val="18"/>
                <w:szCs w:val="18"/>
              </w:rPr>
              <w:t>, Hours, or $$)</w:t>
            </w:r>
            <w:r w:rsidR="00776DC3">
              <w:rPr>
                <w:b/>
                <w:color w:val="4E355E" w:themeColor="accent5" w:themeShade="80"/>
                <w:sz w:val="18"/>
                <w:szCs w:val="18"/>
              </w:rPr>
              <w:t xml:space="preserve"> **</w:t>
            </w:r>
          </w:p>
        </w:tc>
        <w:tc>
          <w:tcPr>
            <w:tcW w:w="3605" w:type="dxa"/>
            <w:shd w:val="clear" w:color="auto" w:fill="FFFFFF" w:themeFill="background1"/>
            <w:tcMar>
              <w:top w:w="15" w:type="dxa"/>
              <w:left w:w="108" w:type="dxa"/>
              <w:bottom w:w="0" w:type="dxa"/>
              <w:right w:w="108" w:type="dxa"/>
            </w:tcMar>
            <w:hideMark/>
          </w:tcPr>
          <w:p w14:paraId="3D2DC6DD" w14:textId="77777777" w:rsidR="001248DE" w:rsidRPr="003C37D3" w:rsidRDefault="001248DE" w:rsidP="007C5187">
            <w:pPr>
              <w:spacing w:after="0"/>
              <w:jc w:val="left"/>
              <w:rPr>
                <w:b/>
                <w:color w:val="4E355E" w:themeColor="accent5" w:themeShade="80"/>
                <w:sz w:val="18"/>
                <w:szCs w:val="18"/>
              </w:rPr>
            </w:pPr>
            <w:r w:rsidRPr="003C37D3">
              <w:rPr>
                <w:b/>
                <w:color w:val="4E355E" w:themeColor="accent5" w:themeShade="80"/>
                <w:sz w:val="18"/>
                <w:szCs w:val="18"/>
              </w:rPr>
              <w:t>Overview</w:t>
            </w:r>
          </w:p>
        </w:tc>
      </w:tr>
      <w:tr w:rsidR="005F6CA0" w:rsidRPr="00D02110" w14:paraId="2F271788" w14:textId="77777777" w:rsidTr="00396349">
        <w:trPr>
          <w:trHeight w:val="380"/>
        </w:trPr>
        <w:tc>
          <w:tcPr>
            <w:tcW w:w="1880" w:type="dxa"/>
            <w:shd w:val="clear" w:color="auto" w:fill="FFFFFF" w:themeFill="background1"/>
            <w:tcMar>
              <w:top w:w="15" w:type="dxa"/>
              <w:left w:w="108" w:type="dxa"/>
              <w:bottom w:w="0" w:type="dxa"/>
              <w:right w:w="108" w:type="dxa"/>
            </w:tcMar>
            <w:vAlign w:val="center"/>
          </w:tcPr>
          <w:p w14:paraId="5D459931" w14:textId="5690D838" w:rsidR="005F6CA0" w:rsidRPr="00776DC3" w:rsidRDefault="005F6CA0" w:rsidP="005F6CA0">
            <w:pPr>
              <w:autoSpaceDE w:val="0"/>
              <w:autoSpaceDN w:val="0"/>
              <w:adjustRightInd w:val="0"/>
              <w:spacing w:before="0" w:after="0"/>
              <w:jc w:val="left"/>
              <w:rPr>
                <w:color w:val="000000" w:themeColor="text1"/>
                <w:sz w:val="18"/>
                <w:szCs w:val="21"/>
              </w:rPr>
            </w:pPr>
            <w:r w:rsidRPr="00776DC3">
              <w:rPr>
                <w:rFonts w:eastAsiaTheme="minorEastAsia" w:cs="Arial"/>
                <w:bCs/>
                <w:color w:val="000000" w:themeColor="text1"/>
                <w:kern w:val="24"/>
                <w:sz w:val="18"/>
                <w:szCs w:val="20"/>
              </w:rPr>
              <w:t xml:space="preserve">Hobby Center for Public Affairs / University of </w:t>
            </w:r>
            <w:r w:rsidRPr="00776DC3">
              <w:rPr>
                <w:rFonts w:eastAsiaTheme="minorEastAsia" w:cs="Arial"/>
                <w:bCs/>
                <w:color w:val="000000" w:themeColor="text1"/>
                <w:kern w:val="24"/>
                <w:sz w:val="18"/>
                <w:szCs w:val="20"/>
              </w:rPr>
              <w:lastRenderedPageBreak/>
              <w:t xml:space="preserve">Houston / State of Texas DFPS / </w:t>
            </w:r>
            <w:r w:rsidRPr="00776DC3">
              <w:rPr>
                <w:rFonts w:eastAsiaTheme="minorEastAsia" w:cs="Arial"/>
                <w:bCs/>
                <w:color w:val="000000" w:themeColor="text1"/>
                <w:kern w:val="24"/>
                <w:sz w:val="18"/>
                <w:szCs w:val="20"/>
                <w:lang w:val="nl-NL"/>
              </w:rPr>
              <w:t>Katoen Natie Gulf Coast</w:t>
            </w:r>
          </w:p>
        </w:tc>
        <w:tc>
          <w:tcPr>
            <w:tcW w:w="1980" w:type="dxa"/>
            <w:shd w:val="clear" w:color="auto" w:fill="FFFFFF" w:themeFill="background1"/>
            <w:tcMar>
              <w:top w:w="15" w:type="dxa"/>
              <w:left w:w="108" w:type="dxa"/>
              <w:bottom w:w="0" w:type="dxa"/>
              <w:right w:w="108" w:type="dxa"/>
            </w:tcMar>
          </w:tcPr>
          <w:p w14:paraId="5212C4B1" w14:textId="078142D2" w:rsidR="005F6CA0" w:rsidRPr="00776DC3" w:rsidRDefault="00E01977" w:rsidP="005F6CA0">
            <w:pPr>
              <w:autoSpaceDE w:val="0"/>
              <w:autoSpaceDN w:val="0"/>
              <w:adjustRightInd w:val="0"/>
              <w:spacing w:before="0" w:after="0"/>
              <w:jc w:val="center"/>
              <w:rPr>
                <w:color w:val="000000" w:themeColor="text1"/>
                <w:sz w:val="18"/>
                <w:szCs w:val="21"/>
              </w:rPr>
            </w:pPr>
            <w:r>
              <w:rPr>
                <w:color w:val="000000" w:themeColor="text1"/>
                <w:sz w:val="18"/>
                <w:szCs w:val="21"/>
              </w:rPr>
              <w:lastRenderedPageBreak/>
              <w:t>State government</w:t>
            </w:r>
          </w:p>
        </w:tc>
        <w:tc>
          <w:tcPr>
            <w:tcW w:w="2160" w:type="dxa"/>
            <w:shd w:val="clear" w:color="auto" w:fill="FFFFFF" w:themeFill="background1"/>
            <w:tcMar>
              <w:top w:w="15" w:type="dxa"/>
              <w:left w:w="108" w:type="dxa"/>
              <w:bottom w:w="0" w:type="dxa"/>
              <w:right w:w="108" w:type="dxa"/>
            </w:tcMar>
          </w:tcPr>
          <w:p w14:paraId="3510969D" w14:textId="501255BE" w:rsidR="005F6CA0" w:rsidRPr="00776DC3" w:rsidRDefault="00E01977" w:rsidP="005F6CA0">
            <w:pPr>
              <w:autoSpaceDE w:val="0"/>
              <w:autoSpaceDN w:val="0"/>
              <w:adjustRightInd w:val="0"/>
              <w:spacing w:before="0" w:after="0"/>
              <w:jc w:val="center"/>
              <w:rPr>
                <w:color w:val="000000" w:themeColor="text1"/>
                <w:sz w:val="18"/>
                <w:szCs w:val="21"/>
              </w:rPr>
            </w:pPr>
            <w:r>
              <w:rPr>
                <w:color w:val="000000" w:themeColor="text1"/>
                <w:sz w:val="18"/>
                <w:szCs w:val="21"/>
              </w:rPr>
              <w:t>0</w:t>
            </w:r>
          </w:p>
        </w:tc>
        <w:tc>
          <w:tcPr>
            <w:tcW w:w="3605" w:type="dxa"/>
            <w:shd w:val="clear" w:color="auto" w:fill="FFFFFF" w:themeFill="background1"/>
            <w:tcMar>
              <w:top w:w="15" w:type="dxa"/>
              <w:left w:w="108" w:type="dxa"/>
              <w:bottom w:w="0" w:type="dxa"/>
              <w:right w:w="108" w:type="dxa"/>
            </w:tcMar>
            <w:vAlign w:val="center"/>
          </w:tcPr>
          <w:p w14:paraId="586ED67B" w14:textId="27DA9197" w:rsidR="005F6CA0" w:rsidRPr="00776DC3" w:rsidRDefault="005F6CA0" w:rsidP="005F6CA0">
            <w:pPr>
              <w:autoSpaceDE w:val="0"/>
              <w:autoSpaceDN w:val="0"/>
              <w:adjustRightInd w:val="0"/>
              <w:spacing w:before="0" w:after="0"/>
              <w:jc w:val="left"/>
              <w:rPr>
                <w:color w:val="000000" w:themeColor="text1"/>
                <w:sz w:val="18"/>
                <w:szCs w:val="21"/>
              </w:rPr>
            </w:pPr>
            <w:r w:rsidRPr="00776DC3">
              <w:rPr>
                <w:rFonts w:cs="Arial"/>
                <w:color w:val="000000" w:themeColor="text1"/>
                <w:kern w:val="24"/>
                <w:sz w:val="18"/>
                <w:szCs w:val="20"/>
              </w:rPr>
              <w:t>Use of toolkits, libraries, and algorithms from prior collaboration / endorsement</w:t>
            </w:r>
          </w:p>
        </w:tc>
      </w:tr>
      <w:tr w:rsidR="005F6CA0" w:rsidRPr="00D02110" w14:paraId="550B9AB1" w14:textId="77777777" w:rsidTr="00396349">
        <w:trPr>
          <w:trHeight w:val="380"/>
        </w:trPr>
        <w:tc>
          <w:tcPr>
            <w:tcW w:w="1880" w:type="dxa"/>
            <w:shd w:val="clear" w:color="auto" w:fill="FFFFFF" w:themeFill="background1"/>
            <w:tcMar>
              <w:top w:w="15" w:type="dxa"/>
              <w:left w:w="108" w:type="dxa"/>
              <w:bottom w:w="0" w:type="dxa"/>
              <w:right w:w="108" w:type="dxa"/>
            </w:tcMar>
            <w:vAlign w:val="center"/>
          </w:tcPr>
          <w:p w14:paraId="09BE9700" w14:textId="04A6360F" w:rsidR="005F6CA0" w:rsidRPr="00776DC3" w:rsidRDefault="005F6CA0" w:rsidP="005F6CA0">
            <w:pPr>
              <w:autoSpaceDE w:val="0"/>
              <w:autoSpaceDN w:val="0"/>
              <w:adjustRightInd w:val="0"/>
              <w:spacing w:before="0" w:after="0"/>
              <w:jc w:val="left"/>
              <w:rPr>
                <w:color w:val="000000" w:themeColor="text1"/>
                <w:sz w:val="18"/>
                <w:szCs w:val="21"/>
              </w:rPr>
            </w:pPr>
            <w:r w:rsidRPr="00776DC3">
              <w:rPr>
                <w:rFonts w:cs="Arial"/>
                <w:color w:val="000000" w:themeColor="text1"/>
                <w:kern w:val="24"/>
                <w:sz w:val="18"/>
                <w:szCs w:val="20"/>
              </w:rPr>
              <w:t>Former center directors, deputy directors, chiefs and astronauts</w:t>
            </w:r>
          </w:p>
        </w:tc>
        <w:tc>
          <w:tcPr>
            <w:tcW w:w="1980" w:type="dxa"/>
            <w:shd w:val="clear" w:color="auto" w:fill="FFFFFF" w:themeFill="background1"/>
            <w:tcMar>
              <w:top w:w="15" w:type="dxa"/>
              <w:left w:w="108" w:type="dxa"/>
              <w:bottom w:w="0" w:type="dxa"/>
              <w:right w:w="108" w:type="dxa"/>
            </w:tcMar>
          </w:tcPr>
          <w:p w14:paraId="6FB37F43" w14:textId="0CA5CF67" w:rsidR="005F6CA0" w:rsidRPr="00776DC3" w:rsidRDefault="00E01977" w:rsidP="005F6CA0">
            <w:pPr>
              <w:autoSpaceDE w:val="0"/>
              <w:autoSpaceDN w:val="0"/>
              <w:adjustRightInd w:val="0"/>
              <w:spacing w:before="0" w:after="0"/>
              <w:jc w:val="center"/>
              <w:rPr>
                <w:color w:val="000000" w:themeColor="text1"/>
                <w:sz w:val="18"/>
                <w:szCs w:val="21"/>
              </w:rPr>
            </w:pPr>
            <w:r>
              <w:rPr>
                <w:color w:val="000000" w:themeColor="text1"/>
                <w:sz w:val="18"/>
                <w:szCs w:val="21"/>
              </w:rPr>
              <w:t>NASA</w:t>
            </w:r>
          </w:p>
        </w:tc>
        <w:tc>
          <w:tcPr>
            <w:tcW w:w="2160" w:type="dxa"/>
            <w:shd w:val="clear" w:color="auto" w:fill="FFFFFF" w:themeFill="background1"/>
            <w:tcMar>
              <w:top w:w="15" w:type="dxa"/>
              <w:left w:w="108" w:type="dxa"/>
              <w:bottom w:w="0" w:type="dxa"/>
              <w:right w:w="108" w:type="dxa"/>
            </w:tcMar>
          </w:tcPr>
          <w:p w14:paraId="54262A3F" w14:textId="6A70441F" w:rsidR="005F6CA0" w:rsidRPr="00776DC3" w:rsidRDefault="00E01977" w:rsidP="005F6CA0">
            <w:pPr>
              <w:autoSpaceDE w:val="0"/>
              <w:autoSpaceDN w:val="0"/>
              <w:adjustRightInd w:val="0"/>
              <w:spacing w:before="0" w:after="0"/>
              <w:jc w:val="center"/>
              <w:rPr>
                <w:color w:val="000000" w:themeColor="text1"/>
                <w:sz w:val="18"/>
                <w:szCs w:val="21"/>
              </w:rPr>
            </w:pPr>
            <w:r>
              <w:rPr>
                <w:color w:val="000000" w:themeColor="text1"/>
                <w:sz w:val="18"/>
                <w:szCs w:val="21"/>
              </w:rPr>
              <w:t>0</w:t>
            </w:r>
          </w:p>
        </w:tc>
        <w:tc>
          <w:tcPr>
            <w:tcW w:w="3605" w:type="dxa"/>
            <w:shd w:val="clear" w:color="auto" w:fill="FFFFFF" w:themeFill="background1"/>
            <w:tcMar>
              <w:top w:w="15" w:type="dxa"/>
              <w:left w:w="108" w:type="dxa"/>
              <w:bottom w:w="0" w:type="dxa"/>
              <w:right w:w="108" w:type="dxa"/>
            </w:tcMar>
            <w:vAlign w:val="center"/>
          </w:tcPr>
          <w:p w14:paraId="572F84EF" w14:textId="0710126B" w:rsidR="005F6CA0" w:rsidRPr="00776DC3" w:rsidRDefault="005F6CA0" w:rsidP="005F6CA0">
            <w:pPr>
              <w:autoSpaceDE w:val="0"/>
              <w:autoSpaceDN w:val="0"/>
              <w:adjustRightInd w:val="0"/>
              <w:spacing w:before="0" w:after="0"/>
              <w:jc w:val="left"/>
              <w:rPr>
                <w:color w:val="000000" w:themeColor="text1"/>
                <w:sz w:val="18"/>
                <w:szCs w:val="21"/>
              </w:rPr>
            </w:pPr>
            <w:r w:rsidRPr="00776DC3">
              <w:rPr>
                <w:rFonts w:eastAsiaTheme="minorEastAsia" w:cs="Arial"/>
                <w:color w:val="000000" w:themeColor="text1"/>
                <w:kern w:val="24"/>
                <w:sz w:val="18"/>
                <w:szCs w:val="20"/>
              </w:rPr>
              <w:t>Utilized/endorsed the CEL concept and data analytics approach (see irad_support.pdf)</w:t>
            </w:r>
          </w:p>
        </w:tc>
      </w:tr>
      <w:tr w:rsidR="001248DE" w:rsidRPr="00D02110" w14:paraId="2602D659" w14:textId="77777777" w:rsidTr="00776DC3">
        <w:trPr>
          <w:trHeight w:val="218"/>
        </w:trPr>
        <w:tc>
          <w:tcPr>
            <w:tcW w:w="1880" w:type="dxa"/>
            <w:shd w:val="clear" w:color="auto" w:fill="FFFFFF" w:themeFill="background1"/>
            <w:tcMar>
              <w:top w:w="15" w:type="dxa"/>
              <w:left w:w="108" w:type="dxa"/>
              <w:bottom w:w="0" w:type="dxa"/>
              <w:right w:w="108" w:type="dxa"/>
            </w:tcMar>
          </w:tcPr>
          <w:p w14:paraId="393A5849" w14:textId="77777777" w:rsidR="001248DE" w:rsidRPr="00776DC3" w:rsidRDefault="001248DE" w:rsidP="007C5187">
            <w:pPr>
              <w:autoSpaceDE w:val="0"/>
              <w:autoSpaceDN w:val="0"/>
              <w:adjustRightInd w:val="0"/>
              <w:spacing w:before="0" w:after="0"/>
              <w:jc w:val="left"/>
              <w:rPr>
                <w:color w:val="000000" w:themeColor="text1"/>
                <w:sz w:val="18"/>
                <w:szCs w:val="21"/>
              </w:rPr>
            </w:pPr>
          </w:p>
        </w:tc>
        <w:tc>
          <w:tcPr>
            <w:tcW w:w="1980" w:type="dxa"/>
            <w:shd w:val="clear" w:color="auto" w:fill="FFFFFF" w:themeFill="background1"/>
            <w:tcMar>
              <w:top w:w="15" w:type="dxa"/>
              <w:left w:w="108" w:type="dxa"/>
              <w:bottom w:w="0" w:type="dxa"/>
              <w:right w:w="108" w:type="dxa"/>
            </w:tcMar>
          </w:tcPr>
          <w:p w14:paraId="0E59B626" w14:textId="77777777" w:rsidR="001248DE" w:rsidRPr="00776DC3" w:rsidRDefault="001248DE" w:rsidP="007C5187">
            <w:pPr>
              <w:autoSpaceDE w:val="0"/>
              <w:autoSpaceDN w:val="0"/>
              <w:adjustRightInd w:val="0"/>
              <w:spacing w:before="0" w:after="0"/>
              <w:jc w:val="center"/>
              <w:rPr>
                <w:color w:val="000000" w:themeColor="text1"/>
                <w:sz w:val="18"/>
                <w:szCs w:val="21"/>
              </w:rPr>
            </w:pPr>
          </w:p>
        </w:tc>
        <w:tc>
          <w:tcPr>
            <w:tcW w:w="2160" w:type="dxa"/>
            <w:shd w:val="clear" w:color="auto" w:fill="FFFFFF" w:themeFill="background1"/>
            <w:tcMar>
              <w:top w:w="15" w:type="dxa"/>
              <w:left w:w="108" w:type="dxa"/>
              <w:bottom w:w="0" w:type="dxa"/>
              <w:right w:w="108" w:type="dxa"/>
            </w:tcMar>
          </w:tcPr>
          <w:p w14:paraId="22AD8A2D" w14:textId="77777777" w:rsidR="001248DE" w:rsidRPr="00776DC3" w:rsidRDefault="001248DE" w:rsidP="007C5187">
            <w:pPr>
              <w:autoSpaceDE w:val="0"/>
              <w:autoSpaceDN w:val="0"/>
              <w:adjustRightInd w:val="0"/>
              <w:spacing w:before="0" w:after="0"/>
              <w:jc w:val="center"/>
              <w:rPr>
                <w:color w:val="000000" w:themeColor="text1"/>
                <w:sz w:val="18"/>
                <w:szCs w:val="21"/>
              </w:rPr>
            </w:pPr>
          </w:p>
        </w:tc>
        <w:tc>
          <w:tcPr>
            <w:tcW w:w="3605" w:type="dxa"/>
            <w:shd w:val="clear" w:color="auto" w:fill="FFFFFF" w:themeFill="background1"/>
            <w:tcMar>
              <w:top w:w="15" w:type="dxa"/>
              <w:left w:w="108" w:type="dxa"/>
              <w:bottom w:w="0" w:type="dxa"/>
              <w:right w:w="108" w:type="dxa"/>
            </w:tcMar>
          </w:tcPr>
          <w:p w14:paraId="769AA6ED" w14:textId="77777777" w:rsidR="001248DE" w:rsidRPr="00776DC3" w:rsidRDefault="001248DE" w:rsidP="007C5187">
            <w:pPr>
              <w:autoSpaceDE w:val="0"/>
              <w:autoSpaceDN w:val="0"/>
              <w:adjustRightInd w:val="0"/>
              <w:spacing w:before="0" w:after="0"/>
              <w:jc w:val="left"/>
              <w:rPr>
                <w:color w:val="000000" w:themeColor="text1"/>
                <w:sz w:val="18"/>
                <w:szCs w:val="21"/>
              </w:rPr>
            </w:pPr>
          </w:p>
        </w:tc>
      </w:tr>
      <w:tr w:rsidR="001248DE" w:rsidRPr="00D02110" w14:paraId="69F5067A" w14:textId="77777777" w:rsidTr="00776DC3">
        <w:trPr>
          <w:trHeight w:val="236"/>
        </w:trPr>
        <w:tc>
          <w:tcPr>
            <w:tcW w:w="1880" w:type="dxa"/>
            <w:shd w:val="clear" w:color="auto" w:fill="FFFFFF" w:themeFill="background1"/>
            <w:tcMar>
              <w:top w:w="15" w:type="dxa"/>
              <w:left w:w="108" w:type="dxa"/>
              <w:bottom w:w="0" w:type="dxa"/>
              <w:right w:w="108" w:type="dxa"/>
            </w:tcMar>
          </w:tcPr>
          <w:p w14:paraId="55E5DEBC" w14:textId="77777777" w:rsidR="001248DE" w:rsidRPr="00776DC3" w:rsidRDefault="001248DE" w:rsidP="007C5187">
            <w:pPr>
              <w:autoSpaceDE w:val="0"/>
              <w:autoSpaceDN w:val="0"/>
              <w:adjustRightInd w:val="0"/>
              <w:spacing w:before="0" w:after="0"/>
              <w:jc w:val="left"/>
              <w:rPr>
                <w:color w:val="000000" w:themeColor="text1"/>
                <w:sz w:val="18"/>
                <w:szCs w:val="21"/>
              </w:rPr>
            </w:pPr>
          </w:p>
        </w:tc>
        <w:tc>
          <w:tcPr>
            <w:tcW w:w="1980" w:type="dxa"/>
            <w:shd w:val="clear" w:color="auto" w:fill="FFFFFF" w:themeFill="background1"/>
            <w:tcMar>
              <w:top w:w="15" w:type="dxa"/>
              <w:left w:w="108" w:type="dxa"/>
              <w:bottom w:w="0" w:type="dxa"/>
              <w:right w:w="108" w:type="dxa"/>
            </w:tcMar>
          </w:tcPr>
          <w:p w14:paraId="6E9EBA4B" w14:textId="77777777" w:rsidR="001248DE" w:rsidRPr="00776DC3" w:rsidRDefault="001248DE" w:rsidP="007C5187">
            <w:pPr>
              <w:autoSpaceDE w:val="0"/>
              <w:autoSpaceDN w:val="0"/>
              <w:adjustRightInd w:val="0"/>
              <w:spacing w:before="0" w:after="0"/>
              <w:jc w:val="center"/>
              <w:rPr>
                <w:color w:val="000000" w:themeColor="text1"/>
                <w:sz w:val="18"/>
                <w:szCs w:val="21"/>
              </w:rPr>
            </w:pPr>
          </w:p>
        </w:tc>
        <w:tc>
          <w:tcPr>
            <w:tcW w:w="2160" w:type="dxa"/>
            <w:shd w:val="clear" w:color="auto" w:fill="FFFFFF" w:themeFill="background1"/>
            <w:tcMar>
              <w:top w:w="15" w:type="dxa"/>
              <w:left w:w="108" w:type="dxa"/>
              <w:bottom w:w="0" w:type="dxa"/>
              <w:right w:w="108" w:type="dxa"/>
            </w:tcMar>
          </w:tcPr>
          <w:p w14:paraId="5A5DD3F1" w14:textId="77777777" w:rsidR="001248DE" w:rsidRPr="00776DC3" w:rsidRDefault="001248DE" w:rsidP="007C5187">
            <w:pPr>
              <w:autoSpaceDE w:val="0"/>
              <w:autoSpaceDN w:val="0"/>
              <w:adjustRightInd w:val="0"/>
              <w:spacing w:before="0" w:after="0"/>
              <w:jc w:val="center"/>
              <w:rPr>
                <w:color w:val="000000" w:themeColor="text1"/>
                <w:sz w:val="18"/>
                <w:szCs w:val="21"/>
              </w:rPr>
            </w:pPr>
          </w:p>
        </w:tc>
        <w:tc>
          <w:tcPr>
            <w:tcW w:w="3605" w:type="dxa"/>
            <w:shd w:val="clear" w:color="auto" w:fill="FFFFFF" w:themeFill="background1"/>
            <w:tcMar>
              <w:top w:w="15" w:type="dxa"/>
              <w:left w:w="108" w:type="dxa"/>
              <w:bottom w:w="0" w:type="dxa"/>
              <w:right w:w="108" w:type="dxa"/>
            </w:tcMar>
          </w:tcPr>
          <w:p w14:paraId="5C98B8C3" w14:textId="77777777" w:rsidR="001248DE" w:rsidRPr="00776DC3" w:rsidRDefault="001248DE" w:rsidP="007C5187">
            <w:pPr>
              <w:autoSpaceDE w:val="0"/>
              <w:autoSpaceDN w:val="0"/>
              <w:adjustRightInd w:val="0"/>
              <w:spacing w:before="0" w:after="0"/>
              <w:jc w:val="left"/>
              <w:rPr>
                <w:color w:val="000000" w:themeColor="text1"/>
                <w:sz w:val="18"/>
                <w:szCs w:val="21"/>
              </w:rPr>
            </w:pPr>
          </w:p>
        </w:tc>
      </w:tr>
      <w:tr w:rsidR="001248DE" w:rsidRPr="00D02110" w14:paraId="6DE7F661" w14:textId="77777777" w:rsidTr="00776DC3">
        <w:trPr>
          <w:trHeight w:val="155"/>
        </w:trPr>
        <w:tc>
          <w:tcPr>
            <w:tcW w:w="1880" w:type="dxa"/>
            <w:shd w:val="clear" w:color="auto" w:fill="FFFFFF" w:themeFill="background1"/>
            <w:tcMar>
              <w:top w:w="15" w:type="dxa"/>
              <w:left w:w="108" w:type="dxa"/>
              <w:bottom w:w="0" w:type="dxa"/>
              <w:right w:w="108" w:type="dxa"/>
            </w:tcMar>
          </w:tcPr>
          <w:p w14:paraId="780656E6" w14:textId="77777777" w:rsidR="001248DE" w:rsidRPr="00776DC3" w:rsidRDefault="001248DE" w:rsidP="007C5187">
            <w:pPr>
              <w:autoSpaceDE w:val="0"/>
              <w:autoSpaceDN w:val="0"/>
              <w:adjustRightInd w:val="0"/>
              <w:spacing w:before="0" w:after="0"/>
              <w:jc w:val="left"/>
              <w:rPr>
                <w:color w:val="000000" w:themeColor="text1"/>
                <w:sz w:val="18"/>
                <w:szCs w:val="21"/>
              </w:rPr>
            </w:pPr>
          </w:p>
        </w:tc>
        <w:tc>
          <w:tcPr>
            <w:tcW w:w="1980" w:type="dxa"/>
            <w:shd w:val="clear" w:color="auto" w:fill="FFFFFF" w:themeFill="background1"/>
            <w:tcMar>
              <w:top w:w="15" w:type="dxa"/>
              <w:left w:w="108" w:type="dxa"/>
              <w:bottom w:w="0" w:type="dxa"/>
              <w:right w:w="108" w:type="dxa"/>
            </w:tcMar>
          </w:tcPr>
          <w:p w14:paraId="2640BAEE" w14:textId="77777777" w:rsidR="001248DE" w:rsidRPr="00776DC3" w:rsidRDefault="001248DE" w:rsidP="007C5187">
            <w:pPr>
              <w:autoSpaceDE w:val="0"/>
              <w:autoSpaceDN w:val="0"/>
              <w:adjustRightInd w:val="0"/>
              <w:spacing w:before="0" w:after="0"/>
              <w:jc w:val="center"/>
              <w:rPr>
                <w:color w:val="000000" w:themeColor="text1"/>
                <w:sz w:val="18"/>
                <w:szCs w:val="21"/>
              </w:rPr>
            </w:pPr>
          </w:p>
        </w:tc>
        <w:tc>
          <w:tcPr>
            <w:tcW w:w="2160" w:type="dxa"/>
            <w:shd w:val="clear" w:color="auto" w:fill="FFFFFF" w:themeFill="background1"/>
            <w:tcMar>
              <w:top w:w="15" w:type="dxa"/>
              <w:left w:w="108" w:type="dxa"/>
              <w:bottom w:w="0" w:type="dxa"/>
              <w:right w:w="108" w:type="dxa"/>
            </w:tcMar>
          </w:tcPr>
          <w:p w14:paraId="1C4FFC3A" w14:textId="77777777" w:rsidR="001248DE" w:rsidRPr="00776DC3" w:rsidRDefault="001248DE" w:rsidP="007C5187">
            <w:pPr>
              <w:autoSpaceDE w:val="0"/>
              <w:autoSpaceDN w:val="0"/>
              <w:adjustRightInd w:val="0"/>
              <w:spacing w:before="0" w:after="0"/>
              <w:jc w:val="center"/>
              <w:rPr>
                <w:color w:val="000000" w:themeColor="text1"/>
                <w:sz w:val="18"/>
                <w:szCs w:val="21"/>
              </w:rPr>
            </w:pPr>
          </w:p>
        </w:tc>
        <w:tc>
          <w:tcPr>
            <w:tcW w:w="3605" w:type="dxa"/>
            <w:shd w:val="clear" w:color="auto" w:fill="FFFFFF" w:themeFill="background1"/>
            <w:tcMar>
              <w:top w:w="15" w:type="dxa"/>
              <w:left w:w="108" w:type="dxa"/>
              <w:bottom w:w="0" w:type="dxa"/>
              <w:right w:w="108" w:type="dxa"/>
            </w:tcMar>
          </w:tcPr>
          <w:p w14:paraId="438C06A6" w14:textId="77777777" w:rsidR="001248DE" w:rsidRPr="00776DC3" w:rsidRDefault="001248DE" w:rsidP="007C5187">
            <w:pPr>
              <w:autoSpaceDE w:val="0"/>
              <w:autoSpaceDN w:val="0"/>
              <w:adjustRightInd w:val="0"/>
              <w:spacing w:before="0" w:after="0"/>
              <w:jc w:val="left"/>
              <w:rPr>
                <w:color w:val="000000" w:themeColor="text1"/>
                <w:sz w:val="18"/>
                <w:szCs w:val="21"/>
              </w:rPr>
            </w:pPr>
          </w:p>
        </w:tc>
      </w:tr>
    </w:tbl>
    <w:p w14:paraId="7EAFDA14" w14:textId="77777777" w:rsidR="00776DC3" w:rsidRPr="006B0474" w:rsidRDefault="00776DC3" w:rsidP="00776DC3">
      <w:pPr>
        <w:spacing w:after="0" w:line="259" w:lineRule="auto"/>
        <w:rPr>
          <w:b/>
          <w:color w:val="000000" w:themeColor="text1"/>
          <w:sz w:val="22"/>
          <w:szCs w:val="24"/>
        </w:rPr>
      </w:pPr>
      <w:r w:rsidRPr="006B0474">
        <w:rPr>
          <w:b/>
          <w:color w:val="000000" w:themeColor="text1"/>
          <w:sz w:val="22"/>
          <w:szCs w:val="24"/>
        </w:rPr>
        <w:t>**Estimated value of Matching Contributions:  Part of the report requirement is to quantify in dollars</w:t>
      </w:r>
      <w:r>
        <w:rPr>
          <w:b/>
          <w:color w:val="000000" w:themeColor="text1"/>
          <w:sz w:val="22"/>
          <w:szCs w:val="24"/>
        </w:rPr>
        <w:t xml:space="preserve"> the in-</w:t>
      </w:r>
      <w:r w:rsidRPr="006B0474">
        <w:rPr>
          <w:b/>
          <w:color w:val="000000" w:themeColor="text1"/>
          <w:sz w:val="22"/>
          <w:szCs w:val="24"/>
        </w:rPr>
        <w:t xml:space="preserve">kind/matching contributions we have received from organizations or individuals beyond your CIF allocation (FTE/procurement) provided by JSC.  </w:t>
      </w:r>
      <w:r>
        <w:rPr>
          <w:b/>
          <w:color w:val="000000" w:themeColor="text1"/>
          <w:sz w:val="22"/>
          <w:szCs w:val="24"/>
        </w:rPr>
        <w:t xml:space="preserve">The organizations/individuals can be from other centers, industry, and/or academia. </w:t>
      </w:r>
      <w:r w:rsidRPr="006B0474">
        <w:rPr>
          <w:b/>
          <w:color w:val="000000" w:themeColor="text1"/>
          <w:sz w:val="22"/>
          <w:szCs w:val="24"/>
        </w:rPr>
        <w:t>All data provided will</w:t>
      </w:r>
      <w:r>
        <w:rPr>
          <w:b/>
          <w:color w:val="000000" w:themeColor="text1"/>
          <w:sz w:val="22"/>
          <w:szCs w:val="24"/>
        </w:rPr>
        <w:t xml:space="preserve"> be combined with other project data</w:t>
      </w:r>
      <w:r w:rsidRPr="006B0474">
        <w:rPr>
          <w:b/>
          <w:color w:val="000000" w:themeColor="text1"/>
          <w:sz w:val="22"/>
          <w:szCs w:val="24"/>
        </w:rPr>
        <w:t xml:space="preserve"> to create one </w:t>
      </w:r>
      <w:r>
        <w:rPr>
          <w:b/>
          <w:color w:val="000000" w:themeColor="text1"/>
          <w:sz w:val="22"/>
          <w:szCs w:val="24"/>
        </w:rPr>
        <w:t xml:space="preserve">blended </w:t>
      </w:r>
      <w:r w:rsidRPr="006B0474">
        <w:rPr>
          <w:b/>
          <w:color w:val="000000" w:themeColor="text1"/>
          <w:sz w:val="22"/>
          <w:szCs w:val="24"/>
        </w:rPr>
        <w:t xml:space="preserve">graph </w:t>
      </w:r>
      <w:r>
        <w:rPr>
          <w:b/>
          <w:color w:val="000000" w:themeColor="text1"/>
          <w:sz w:val="22"/>
          <w:szCs w:val="24"/>
        </w:rPr>
        <w:t>covering</w:t>
      </w:r>
      <w:r w:rsidRPr="006B0474">
        <w:rPr>
          <w:b/>
          <w:color w:val="000000" w:themeColor="text1"/>
          <w:sz w:val="22"/>
          <w:szCs w:val="24"/>
        </w:rPr>
        <w:t xml:space="preserve"> JSC’s </w:t>
      </w:r>
      <w:r>
        <w:rPr>
          <w:b/>
          <w:color w:val="000000" w:themeColor="text1"/>
          <w:sz w:val="22"/>
          <w:szCs w:val="24"/>
        </w:rPr>
        <w:t xml:space="preserve">FY20 </w:t>
      </w:r>
      <w:r w:rsidRPr="006B0474">
        <w:rPr>
          <w:b/>
          <w:color w:val="000000" w:themeColor="text1"/>
          <w:sz w:val="22"/>
          <w:szCs w:val="24"/>
        </w:rPr>
        <w:t>CIF portfolio. Please provide in $ if possible, hours if not, the valu</w:t>
      </w:r>
      <w:r>
        <w:rPr>
          <w:b/>
          <w:color w:val="000000" w:themeColor="text1"/>
          <w:sz w:val="22"/>
          <w:szCs w:val="24"/>
        </w:rPr>
        <w:t>e of contributions received.</w:t>
      </w:r>
      <w:r w:rsidRPr="006B0474">
        <w:rPr>
          <w:b/>
          <w:color w:val="000000" w:themeColor="text1"/>
          <w:sz w:val="22"/>
          <w:szCs w:val="24"/>
        </w:rPr>
        <w:t xml:space="preserve"> </w:t>
      </w:r>
      <w:r>
        <w:rPr>
          <w:b/>
          <w:color w:val="000000" w:themeColor="text1"/>
          <w:sz w:val="22"/>
          <w:szCs w:val="24"/>
        </w:rPr>
        <w:t>A SWAG (reasonable) is adequate for this activity.</w:t>
      </w:r>
    </w:p>
    <w:p w14:paraId="354A69FE" w14:textId="77777777" w:rsidR="00CC7141" w:rsidRDefault="00CC7141" w:rsidP="00D61E37">
      <w:pPr>
        <w:spacing w:after="0" w:line="259" w:lineRule="auto"/>
        <w:rPr>
          <w:b/>
          <w:color w:val="4E355E" w:themeColor="accent5" w:themeShade="80"/>
          <w:sz w:val="28"/>
          <w:szCs w:val="32"/>
        </w:rPr>
      </w:pPr>
    </w:p>
    <w:p w14:paraId="449E777A" w14:textId="27D519C5" w:rsidR="007E069C" w:rsidRPr="007E069C" w:rsidRDefault="007E069C" w:rsidP="00D61E37">
      <w:pPr>
        <w:spacing w:after="0" w:line="259" w:lineRule="auto"/>
        <w:rPr>
          <w:b/>
          <w:color w:val="FF0000"/>
          <w:sz w:val="28"/>
          <w:szCs w:val="32"/>
        </w:rPr>
      </w:pPr>
      <w:r w:rsidRPr="007E069C">
        <w:rPr>
          <w:b/>
          <w:color w:val="4E355E" w:themeColor="accent5" w:themeShade="80"/>
          <w:sz w:val="28"/>
          <w:szCs w:val="32"/>
        </w:rPr>
        <w:t xml:space="preserve">Results / Knowledge Gained </w:t>
      </w:r>
      <w:r>
        <w:rPr>
          <w:b/>
          <w:color w:val="4E355E" w:themeColor="accent5" w:themeShade="80"/>
          <w:sz w:val="28"/>
          <w:szCs w:val="32"/>
        </w:rPr>
        <w:tab/>
      </w:r>
      <w:r>
        <w:rPr>
          <w:b/>
          <w:color w:val="4E355E" w:themeColor="accent5" w:themeShade="80"/>
          <w:sz w:val="28"/>
          <w:szCs w:val="32"/>
        </w:rPr>
        <w:tab/>
      </w:r>
      <w:r>
        <w:rPr>
          <w:b/>
          <w:color w:val="4E355E" w:themeColor="accent5" w:themeShade="80"/>
          <w:sz w:val="28"/>
          <w:szCs w:val="32"/>
        </w:rPr>
        <w:tab/>
      </w:r>
    </w:p>
    <w:p w14:paraId="3AAB4CDF" w14:textId="119FA9D1" w:rsidR="005344C9" w:rsidRPr="005344C9" w:rsidRDefault="001248DE" w:rsidP="001248DE">
      <w:pPr>
        <w:rPr>
          <w:b/>
          <w:color w:val="000000" w:themeColor="text1"/>
          <w:szCs w:val="24"/>
        </w:rPr>
      </w:pPr>
      <w:r w:rsidRPr="001248DE">
        <w:rPr>
          <w:b/>
          <w:color w:val="000000" w:themeColor="text1"/>
          <w:szCs w:val="24"/>
        </w:rPr>
        <w:t>Describe significant challenges and achievements that occurred during this performance period. Summarize progress made toward planned objectives. Include or append images or charts that add context to the results. List any publications, conference papers/presentation, new technology reports, or patent submissions arising from this work. List any related proposal submissions or plans for funded work beyond CIF that resulted from this activity.</w:t>
      </w:r>
      <w:r w:rsidRPr="00DA761D">
        <w:rPr>
          <w:rFonts w:cstheme="majorHAnsi"/>
        </w:rPr>
        <w:t xml:space="preserve"> </w:t>
      </w:r>
      <w:r w:rsidRPr="005344C9">
        <w:rPr>
          <w:b/>
          <w:color w:val="000000" w:themeColor="text1"/>
          <w:szCs w:val="24"/>
        </w:rPr>
        <w:t xml:space="preserve"> </w:t>
      </w:r>
      <w:r w:rsidR="005344C9" w:rsidRPr="005344C9">
        <w:rPr>
          <w:b/>
          <w:color w:val="000000" w:themeColor="text1"/>
          <w:szCs w:val="24"/>
        </w:rPr>
        <w:t xml:space="preserve">(1 to 3 paragraphs) </w:t>
      </w:r>
    </w:p>
    <w:p w14:paraId="5DC1DA9D" w14:textId="77777777" w:rsidR="008C2FEA" w:rsidRPr="00776DC3" w:rsidRDefault="008C2FEA" w:rsidP="008C2FEA">
      <w:pPr>
        <w:spacing w:after="0"/>
        <w:jc w:val="left"/>
        <w:rPr>
          <w:iCs/>
          <w:color w:val="000000" w:themeColor="text1"/>
          <w:sz w:val="22"/>
        </w:rPr>
      </w:pPr>
      <w:r w:rsidRPr="00776DC3">
        <w:rPr>
          <w:iCs/>
          <w:color w:val="000000" w:themeColor="text1"/>
          <w:sz w:val="22"/>
        </w:rPr>
        <w:t>The project has already built the integrated data fusion platform (hardware and system softwa</w:t>
      </w:r>
      <w:bookmarkStart w:id="0" w:name="_GoBack"/>
      <w:bookmarkEnd w:id="0"/>
      <w:r w:rsidRPr="00776DC3">
        <w:rPr>
          <w:iCs/>
          <w:color w:val="000000" w:themeColor="text1"/>
          <w:sz w:val="22"/>
        </w:rPr>
        <w:t>re) showing that the fully functional system can be built within the proposed budget and schedule. The data interfaces are built for 5 of the 6 current data sets and analytical and visualization tools are in work.</w:t>
      </w:r>
    </w:p>
    <w:p w14:paraId="60B72A30" w14:textId="77777777" w:rsidR="00CC7141" w:rsidRDefault="00CC7141" w:rsidP="00AF58A2">
      <w:pPr>
        <w:spacing w:after="0"/>
        <w:jc w:val="left"/>
        <w:rPr>
          <w:b/>
          <w:color w:val="000000" w:themeColor="text1"/>
          <w:sz w:val="22"/>
        </w:rPr>
      </w:pPr>
    </w:p>
    <w:tbl>
      <w:tblPr>
        <w:tblStyle w:val="TableGrid"/>
        <w:tblW w:w="0" w:type="auto"/>
        <w:tblLook w:val="04A0" w:firstRow="1" w:lastRow="0" w:firstColumn="1" w:lastColumn="0" w:noHBand="0" w:noVBand="1"/>
      </w:tblPr>
      <w:tblGrid>
        <w:gridCol w:w="1705"/>
        <w:gridCol w:w="2610"/>
        <w:gridCol w:w="1530"/>
        <w:gridCol w:w="3505"/>
      </w:tblGrid>
      <w:tr w:rsidR="00684C54" w:rsidRPr="00545A6D" w14:paraId="613D4968" w14:textId="77777777" w:rsidTr="000A4516">
        <w:trPr>
          <w:trHeight w:val="836"/>
        </w:trPr>
        <w:tc>
          <w:tcPr>
            <w:tcW w:w="1705" w:type="dxa"/>
          </w:tcPr>
          <w:p w14:paraId="65614990" w14:textId="77777777" w:rsidR="00684C54" w:rsidRPr="003C37D3" w:rsidRDefault="00684C54" w:rsidP="003F4667">
            <w:pPr>
              <w:jc w:val="left"/>
              <w:rPr>
                <w:b/>
                <w:color w:val="4E355E" w:themeColor="accent5" w:themeShade="80"/>
                <w:sz w:val="18"/>
                <w:szCs w:val="18"/>
              </w:rPr>
            </w:pPr>
            <w:r w:rsidRPr="003C37D3">
              <w:rPr>
                <w:b/>
                <w:color w:val="4E355E" w:themeColor="accent5" w:themeShade="80"/>
                <w:sz w:val="18"/>
                <w:szCs w:val="18"/>
              </w:rPr>
              <w:t xml:space="preserve">Title of Item </w:t>
            </w:r>
          </w:p>
        </w:tc>
        <w:tc>
          <w:tcPr>
            <w:tcW w:w="2610" w:type="dxa"/>
          </w:tcPr>
          <w:p w14:paraId="605012EB" w14:textId="4362C964" w:rsidR="00684C54" w:rsidRPr="003C37D3" w:rsidRDefault="00684C54" w:rsidP="007E069C">
            <w:pPr>
              <w:jc w:val="left"/>
              <w:rPr>
                <w:b/>
                <w:color w:val="4E355E" w:themeColor="accent5" w:themeShade="80"/>
                <w:sz w:val="18"/>
                <w:szCs w:val="18"/>
              </w:rPr>
            </w:pPr>
            <w:r w:rsidRPr="003C37D3">
              <w:rPr>
                <w:b/>
                <w:color w:val="4E355E" w:themeColor="accent5" w:themeShade="80"/>
                <w:sz w:val="18"/>
                <w:szCs w:val="18"/>
              </w:rPr>
              <w:t>Type: Publication, NTR, Pending Patent, Solicitation Title, Program Sponsorship,</w:t>
            </w:r>
            <w:r w:rsidR="005344C9">
              <w:rPr>
                <w:b/>
                <w:color w:val="4E355E" w:themeColor="accent5" w:themeShade="80"/>
                <w:sz w:val="18"/>
                <w:szCs w:val="18"/>
              </w:rPr>
              <w:t xml:space="preserve"> Spin-offs</w:t>
            </w:r>
            <w:r w:rsidRPr="003C37D3">
              <w:rPr>
                <w:b/>
                <w:color w:val="4E355E" w:themeColor="accent5" w:themeShade="80"/>
                <w:sz w:val="18"/>
                <w:szCs w:val="18"/>
              </w:rPr>
              <w:t xml:space="preserve"> or Other</w:t>
            </w:r>
          </w:p>
        </w:tc>
        <w:tc>
          <w:tcPr>
            <w:tcW w:w="1530" w:type="dxa"/>
          </w:tcPr>
          <w:p w14:paraId="7AF2BA01" w14:textId="77777777" w:rsidR="00684C54" w:rsidRPr="003C37D3" w:rsidRDefault="00684C54" w:rsidP="00684C54">
            <w:pPr>
              <w:jc w:val="left"/>
              <w:rPr>
                <w:b/>
                <w:color w:val="4E355E" w:themeColor="accent5" w:themeShade="80"/>
                <w:sz w:val="18"/>
                <w:szCs w:val="18"/>
              </w:rPr>
            </w:pPr>
            <w:r w:rsidRPr="003C37D3">
              <w:rPr>
                <w:b/>
                <w:color w:val="4E355E" w:themeColor="accent5" w:themeShade="80"/>
                <w:sz w:val="18"/>
                <w:szCs w:val="18"/>
              </w:rPr>
              <w:t>Status: Confirmed or Submitted</w:t>
            </w:r>
          </w:p>
        </w:tc>
        <w:tc>
          <w:tcPr>
            <w:tcW w:w="3505" w:type="dxa"/>
          </w:tcPr>
          <w:p w14:paraId="4CD6A323" w14:textId="462D52B5" w:rsidR="00684C54" w:rsidRPr="003C37D3" w:rsidRDefault="00684C54" w:rsidP="003F4667">
            <w:pPr>
              <w:jc w:val="left"/>
              <w:rPr>
                <w:b/>
                <w:color w:val="4E355E" w:themeColor="accent5" w:themeShade="80"/>
                <w:sz w:val="18"/>
                <w:szCs w:val="18"/>
              </w:rPr>
            </w:pPr>
            <w:r w:rsidRPr="003C37D3">
              <w:rPr>
                <w:b/>
                <w:color w:val="4E355E" w:themeColor="accent5" w:themeShade="80"/>
                <w:sz w:val="18"/>
                <w:szCs w:val="18"/>
              </w:rPr>
              <w:t>Brief Description</w:t>
            </w:r>
            <w:r w:rsidR="005344C9">
              <w:rPr>
                <w:b/>
                <w:color w:val="4E355E" w:themeColor="accent5" w:themeShade="80"/>
                <w:sz w:val="18"/>
                <w:szCs w:val="18"/>
              </w:rPr>
              <w:t>/Links</w:t>
            </w:r>
          </w:p>
        </w:tc>
      </w:tr>
      <w:tr w:rsidR="00501D70" w14:paraId="2FEB0987" w14:textId="77777777" w:rsidTr="000A4516">
        <w:tc>
          <w:tcPr>
            <w:tcW w:w="1705" w:type="dxa"/>
            <w:tcBorders>
              <w:top w:val="single" w:sz="4" w:space="0" w:color="auto"/>
              <w:left w:val="single" w:sz="4" w:space="0" w:color="auto"/>
              <w:bottom w:val="single" w:sz="4" w:space="0" w:color="auto"/>
              <w:right w:val="single" w:sz="4" w:space="0" w:color="auto"/>
            </w:tcBorders>
          </w:tcPr>
          <w:p w14:paraId="7C3ECEAB" w14:textId="39988AD1" w:rsidR="00501D70" w:rsidRPr="00776DC3" w:rsidRDefault="008C2FEA" w:rsidP="00382F26">
            <w:pPr>
              <w:spacing w:before="0"/>
              <w:jc w:val="left"/>
              <w:rPr>
                <w:color w:val="000000" w:themeColor="text1"/>
                <w:sz w:val="18"/>
                <w:szCs w:val="20"/>
              </w:rPr>
            </w:pPr>
            <w:r w:rsidRPr="00776DC3">
              <w:rPr>
                <w:color w:val="000000" w:themeColor="text1"/>
                <w:sz w:val="18"/>
                <w:szCs w:val="20"/>
              </w:rPr>
              <w:t>System Operational Results</w:t>
            </w:r>
          </w:p>
        </w:tc>
        <w:tc>
          <w:tcPr>
            <w:tcW w:w="2610" w:type="dxa"/>
            <w:tcBorders>
              <w:top w:val="single" w:sz="4" w:space="0" w:color="auto"/>
              <w:left w:val="single" w:sz="4" w:space="0" w:color="auto"/>
              <w:bottom w:val="single" w:sz="4" w:space="0" w:color="auto"/>
              <w:right w:val="single" w:sz="4" w:space="0" w:color="auto"/>
            </w:tcBorders>
          </w:tcPr>
          <w:p w14:paraId="108B7069" w14:textId="43EA4F44" w:rsidR="00501D70" w:rsidRPr="00776DC3" w:rsidRDefault="008C2FEA" w:rsidP="00382F26">
            <w:pPr>
              <w:spacing w:before="0"/>
              <w:jc w:val="left"/>
              <w:rPr>
                <w:color w:val="000000" w:themeColor="text1"/>
                <w:sz w:val="18"/>
                <w:szCs w:val="20"/>
              </w:rPr>
            </w:pPr>
            <w:r w:rsidRPr="00776DC3">
              <w:rPr>
                <w:color w:val="000000" w:themeColor="text1"/>
                <w:sz w:val="18"/>
                <w:szCs w:val="20"/>
              </w:rPr>
              <w:t>Report</w:t>
            </w:r>
          </w:p>
        </w:tc>
        <w:tc>
          <w:tcPr>
            <w:tcW w:w="1530" w:type="dxa"/>
            <w:tcBorders>
              <w:top w:val="single" w:sz="4" w:space="0" w:color="auto"/>
              <w:left w:val="single" w:sz="4" w:space="0" w:color="auto"/>
              <w:bottom w:val="single" w:sz="4" w:space="0" w:color="auto"/>
              <w:right w:val="single" w:sz="4" w:space="0" w:color="auto"/>
            </w:tcBorders>
          </w:tcPr>
          <w:p w14:paraId="5064211E" w14:textId="1AFE17D0" w:rsidR="00501D70" w:rsidRPr="00776DC3" w:rsidRDefault="008C2FEA" w:rsidP="008C2FEA">
            <w:pPr>
              <w:spacing w:before="0"/>
              <w:jc w:val="center"/>
              <w:rPr>
                <w:color w:val="000000" w:themeColor="text1"/>
                <w:sz w:val="18"/>
                <w:szCs w:val="20"/>
              </w:rPr>
            </w:pPr>
            <w:r w:rsidRPr="00776DC3">
              <w:rPr>
                <w:color w:val="000000" w:themeColor="text1"/>
                <w:sz w:val="18"/>
                <w:szCs w:val="20"/>
              </w:rPr>
              <w:t>Delivered during Phase II of work</w:t>
            </w:r>
          </w:p>
        </w:tc>
        <w:tc>
          <w:tcPr>
            <w:tcW w:w="3505" w:type="dxa"/>
            <w:tcBorders>
              <w:top w:val="single" w:sz="4" w:space="0" w:color="auto"/>
              <w:left w:val="single" w:sz="4" w:space="0" w:color="auto"/>
              <w:bottom w:val="single" w:sz="4" w:space="0" w:color="auto"/>
              <w:right w:val="single" w:sz="4" w:space="0" w:color="auto"/>
            </w:tcBorders>
          </w:tcPr>
          <w:p w14:paraId="2C5765D9" w14:textId="5A348C0D" w:rsidR="00501D70" w:rsidRPr="00776DC3" w:rsidRDefault="00E01977" w:rsidP="00382F26">
            <w:pPr>
              <w:spacing w:before="0"/>
              <w:jc w:val="left"/>
              <w:rPr>
                <w:color w:val="000000" w:themeColor="text1"/>
                <w:sz w:val="18"/>
                <w:szCs w:val="20"/>
              </w:rPr>
            </w:pPr>
            <w:r>
              <w:rPr>
                <w:color w:val="000000" w:themeColor="text1"/>
                <w:sz w:val="18"/>
                <w:szCs w:val="20"/>
              </w:rPr>
              <w:t xml:space="preserve">The system has shown that we can predict the next </w:t>
            </w:r>
            <w:proofErr w:type="gramStart"/>
            <w:r>
              <w:rPr>
                <w:color w:val="000000" w:themeColor="text1"/>
                <w:sz w:val="18"/>
                <w:szCs w:val="20"/>
              </w:rPr>
              <w:t>worst case</w:t>
            </w:r>
            <w:proofErr w:type="gramEnd"/>
            <w:r>
              <w:rPr>
                <w:color w:val="000000" w:themeColor="text1"/>
                <w:sz w:val="18"/>
                <w:szCs w:val="20"/>
              </w:rPr>
              <w:t xml:space="preserve"> failure given a current failure on an ISS system.</w:t>
            </w:r>
          </w:p>
        </w:tc>
      </w:tr>
      <w:tr w:rsidR="00501D70" w14:paraId="198CFB90" w14:textId="77777777" w:rsidTr="006521B3">
        <w:tc>
          <w:tcPr>
            <w:tcW w:w="1705" w:type="dxa"/>
            <w:tcBorders>
              <w:top w:val="single" w:sz="4" w:space="0" w:color="auto"/>
              <w:left w:val="single" w:sz="4" w:space="0" w:color="auto"/>
              <w:bottom w:val="single" w:sz="4" w:space="0" w:color="auto"/>
              <w:right w:val="single" w:sz="4" w:space="0" w:color="auto"/>
            </w:tcBorders>
          </w:tcPr>
          <w:p w14:paraId="3FB7CA9E" w14:textId="636A6328" w:rsidR="00501D70" w:rsidRPr="00776DC3" w:rsidRDefault="00501D70" w:rsidP="00382F26">
            <w:pPr>
              <w:spacing w:before="0"/>
              <w:jc w:val="left"/>
              <w:rPr>
                <w:color w:val="000000" w:themeColor="text1"/>
                <w:sz w:val="18"/>
                <w:szCs w:val="20"/>
              </w:rPr>
            </w:pPr>
          </w:p>
        </w:tc>
        <w:tc>
          <w:tcPr>
            <w:tcW w:w="2610" w:type="dxa"/>
            <w:tcBorders>
              <w:top w:val="single" w:sz="4" w:space="0" w:color="auto"/>
              <w:left w:val="single" w:sz="4" w:space="0" w:color="auto"/>
              <w:bottom w:val="single" w:sz="4" w:space="0" w:color="auto"/>
              <w:right w:val="single" w:sz="4" w:space="0" w:color="auto"/>
            </w:tcBorders>
          </w:tcPr>
          <w:p w14:paraId="08E4F8AD" w14:textId="6485285D" w:rsidR="00501D70" w:rsidRPr="00776DC3" w:rsidRDefault="00501D70" w:rsidP="00382F26">
            <w:pPr>
              <w:spacing w:before="0"/>
              <w:jc w:val="left"/>
              <w:rPr>
                <w:color w:val="000000" w:themeColor="text1"/>
                <w:sz w:val="18"/>
                <w:szCs w:val="20"/>
              </w:rPr>
            </w:pPr>
          </w:p>
        </w:tc>
        <w:tc>
          <w:tcPr>
            <w:tcW w:w="1530" w:type="dxa"/>
            <w:tcBorders>
              <w:top w:val="single" w:sz="4" w:space="0" w:color="auto"/>
              <w:left w:val="single" w:sz="4" w:space="0" w:color="auto"/>
              <w:bottom w:val="single" w:sz="4" w:space="0" w:color="auto"/>
              <w:right w:val="single" w:sz="4" w:space="0" w:color="auto"/>
            </w:tcBorders>
          </w:tcPr>
          <w:p w14:paraId="5324C031" w14:textId="3EE4A470" w:rsidR="00501D70" w:rsidRPr="00776DC3" w:rsidRDefault="00501D70" w:rsidP="00382F26">
            <w:pPr>
              <w:spacing w:before="0"/>
              <w:jc w:val="left"/>
              <w:rPr>
                <w:color w:val="000000" w:themeColor="text1"/>
                <w:sz w:val="18"/>
                <w:szCs w:val="20"/>
              </w:rPr>
            </w:pPr>
          </w:p>
        </w:tc>
        <w:tc>
          <w:tcPr>
            <w:tcW w:w="3505" w:type="dxa"/>
            <w:tcBorders>
              <w:top w:val="single" w:sz="4" w:space="0" w:color="auto"/>
              <w:left w:val="single" w:sz="4" w:space="0" w:color="auto"/>
              <w:bottom w:val="single" w:sz="4" w:space="0" w:color="auto"/>
              <w:right w:val="single" w:sz="4" w:space="0" w:color="auto"/>
            </w:tcBorders>
          </w:tcPr>
          <w:p w14:paraId="43EDEC3F" w14:textId="77777777" w:rsidR="00501D70" w:rsidRPr="00776DC3" w:rsidRDefault="00501D70" w:rsidP="00382F26">
            <w:pPr>
              <w:spacing w:before="0"/>
              <w:jc w:val="left"/>
              <w:rPr>
                <w:color w:val="000000" w:themeColor="text1"/>
                <w:sz w:val="18"/>
                <w:szCs w:val="20"/>
              </w:rPr>
            </w:pPr>
          </w:p>
        </w:tc>
      </w:tr>
      <w:tr w:rsidR="003E53BC" w:rsidRPr="003E53BC" w14:paraId="007A7079" w14:textId="77777777" w:rsidTr="006521B3">
        <w:tc>
          <w:tcPr>
            <w:tcW w:w="1705" w:type="dxa"/>
            <w:tcBorders>
              <w:top w:val="single" w:sz="4" w:space="0" w:color="auto"/>
              <w:left w:val="single" w:sz="4" w:space="0" w:color="auto"/>
              <w:bottom w:val="single" w:sz="4" w:space="0" w:color="auto"/>
              <w:right w:val="single" w:sz="4" w:space="0" w:color="auto"/>
            </w:tcBorders>
          </w:tcPr>
          <w:p w14:paraId="7538C174" w14:textId="21A7232D" w:rsidR="003E53BC" w:rsidRPr="00776DC3" w:rsidRDefault="003E53BC" w:rsidP="003E53BC">
            <w:pPr>
              <w:spacing w:before="0"/>
              <w:jc w:val="left"/>
              <w:rPr>
                <w:color w:val="000000" w:themeColor="text1"/>
                <w:sz w:val="18"/>
                <w:szCs w:val="20"/>
              </w:rPr>
            </w:pPr>
          </w:p>
        </w:tc>
        <w:tc>
          <w:tcPr>
            <w:tcW w:w="2610" w:type="dxa"/>
            <w:tcBorders>
              <w:top w:val="single" w:sz="4" w:space="0" w:color="auto"/>
              <w:left w:val="single" w:sz="4" w:space="0" w:color="auto"/>
              <w:bottom w:val="single" w:sz="4" w:space="0" w:color="auto"/>
              <w:right w:val="single" w:sz="4" w:space="0" w:color="auto"/>
            </w:tcBorders>
          </w:tcPr>
          <w:p w14:paraId="1D626366" w14:textId="354E8DEA" w:rsidR="003E53BC" w:rsidRPr="00776DC3" w:rsidRDefault="003E53BC" w:rsidP="00501D70">
            <w:pPr>
              <w:spacing w:before="0"/>
              <w:jc w:val="left"/>
              <w:rPr>
                <w:color w:val="000000" w:themeColor="text1"/>
                <w:sz w:val="18"/>
                <w:szCs w:val="20"/>
              </w:rPr>
            </w:pPr>
          </w:p>
        </w:tc>
        <w:tc>
          <w:tcPr>
            <w:tcW w:w="1530" w:type="dxa"/>
            <w:tcBorders>
              <w:top w:val="single" w:sz="4" w:space="0" w:color="auto"/>
              <w:left w:val="single" w:sz="4" w:space="0" w:color="auto"/>
              <w:bottom w:val="single" w:sz="4" w:space="0" w:color="auto"/>
              <w:right w:val="single" w:sz="4" w:space="0" w:color="auto"/>
            </w:tcBorders>
          </w:tcPr>
          <w:p w14:paraId="628BF507" w14:textId="036ADA8A" w:rsidR="003E53BC" w:rsidRPr="00776DC3" w:rsidRDefault="003E53BC" w:rsidP="00501D70">
            <w:pPr>
              <w:spacing w:before="0"/>
              <w:jc w:val="left"/>
              <w:rPr>
                <w:color w:val="000000" w:themeColor="text1"/>
                <w:sz w:val="18"/>
                <w:szCs w:val="20"/>
              </w:rPr>
            </w:pPr>
          </w:p>
        </w:tc>
        <w:tc>
          <w:tcPr>
            <w:tcW w:w="3505" w:type="dxa"/>
            <w:tcBorders>
              <w:top w:val="single" w:sz="4" w:space="0" w:color="auto"/>
              <w:left w:val="single" w:sz="4" w:space="0" w:color="auto"/>
              <w:bottom w:val="single" w:sz="4" w:space="0" w:color="auto"/>
              <w:right w:val="single" w:sz="4" w:space="0" w:color="auto"/>
            </w:tcBorders>
          </w:tcPr>
          <w:p w14:paraId="2E43F77E" w14:textId="77777777" w:rsidR="003E53BC" w:rsidRPr="00776DC3" w:rsidRDefault="003E53BC" w:rsidP="003E53BC">
            <w:pPr>
              <w:spacing w:before="0"/>
              <w:jc w:val="left"/>
              <w:rPr>
                <w:color w:val="000000" w:themeColor="text1"/>
                <w:sz w:val="18"/>
                <w:szCs w:val="20"/>
              </w:rPr>
            </w:pPr>
          </w:p>
        </w:tc>
      </w:tr>
      <w:tr w:rsidR="00382F26" w:rsidRPr="003E53BC" w14:paraId="5AED0124" w14:textId="77777777" w:rsidTr="006521B3">
        <w:tc>
          <w:tcPr>
            <w:tcW w:w="1705" w:type="dxa"/>
            <w:tcBorders>
              <w:top w:val="single" w:sz="4" w:space="0" w:color="auto"/>
              <w:left w:val="single" w:sz="4" w:space="0" w:color="auto"/>
              <w:bottom w:val="single" w:sz="4" w:space="0" w:color="auto"/>
              <w:right w:val="single" w:sz="4" w:space="0" w:color="auto"/>
            </w:tcBorders>
          </w:tcPr>
          <w:p w14:paraId="7158C80A" w14:textId="2C9EA504" w:rsidR="00382F26" w:rsidRPr="00776DC3" w:rsidRDefault="00382F26" w:rsidP="003E53BC">
            <w:pPr>
              <w:spacing w:before="0"/>
              <w:jc w:val="left"/>
              <w:rPr>
                <w:color w:val="000000" w:themeColor="text1"/>
                <w:sz w:val="18"/>
                <w:szCs w:val="20"/>
              </w:rPr>
            </w:pPr>
          </w:p>
        </w:tc>
        <w:tc>
          <w:tcPr>
            <w:tcW w:w="2610" w:type="dxa"/>
            <w:tcBorders>
              <w:top w:val="single" w:sz="4" w:space="0" w:color="auto"/>
              <w:left w:val="single" w:sz="4" w:space="0" w:color="auto"/>
              <w:bottom w:val="single" w:sz="4" w:space="0" w:color="auto"/>
              <w:right w:val="single" w:sz="4" w:space="0" w:color="auto"/>
            </w:tcBorders>
          </w:tcPr>
          <w:p w14:paraId="75FF1FF7" w14:textId="42F42E3D" w:rsidR="00382F26" w:rsidRPr="00776DC3" w:rsidRDefault="00382F26" w:rsidP="00501D70">
            <w:pPr>
              <w:spacing w:before="0"/>
              <w:jc w:val="left"/>
              <w:rPr>
                <w:color w:val="000000" w:themeColor="text1"/>
                <w:sz w:val="18"/>
                <w:szCs w:val="20"/>
              </w:rPr>
            </w:pPr>
          </w:p>
        </w:tc>
        <w:tc>
          <w:tcPr>
            <w:tcW w:w="1530" w:type="dxa"/>
            <w:tcBorders>
              <w:top w:val="single" w:sz="4" w:space="0" w:color="auto"/>
              <w:left w:val="single" w:sz="4" w:space="0" w:color="auto"/>
              <w:bottom w:val="single" w:sz="4" w:space="0" w:color="auto"/>
              <w:right w:val="single" w:sz="4" w:space="0" w:color="auto"/>
            </w:tcBorders>
          </w:tcPr>
          <w:p w14:paraId="577A3C24" w14:textId="77777777" w:rsidR="00382F26" w:rsidRPr="00776DC3" w:rsidRDefault="00382F26" w:rsidP="00501D70">
            <w:pPr>
              <w:spacing w:before="0"/>
              <w:jc w:val="left"/>
              <w:rPr>
                <w:color w:val="000000" w:themeColor="text1"/>
                <w:sz w:val="18"/>
                <w:szCs w:val="20"/>
              </w:rPr>
            </w:pPr>
          </w:p>
        </w:tc>
        <w:tc>
          <w:tcPr>
            <w:tcW w:w="3505" w:type="dxa"/>
            <w:tcBorders>
              <w:top w:val="single" w:sz="4" w:space="0" w:color="auto"/>
              <w:left w:val="single" w:sz="4" w:space="0" w:color="auto"/>
              <w:bottom w:val="single" w:sz="4" w:space="0" w:color="auto"/>
              <w:right w:val="single" w:sz="4" w:space="0" w:color="auto"/>
            </w:tcBorders>
          </w:tcPr>
          <w:p w14:paraId="07622333" w14:textId="23FD2EAB" w:rsidR="00382F26" w:rsidRPr="00776DC3" w:rsidRDefault="00382F26" w:rsidP="003E53BC">
            <w:pPr>
              <w:spacing w:before="0"/>
              <w:jc w:val="left"/>
              <w:rPr>
                <w:color w:val="000000" w:themeColor="text1"/>
                <w:sz w:val="18"/>
                <w:szCs w:val="20"/>
              </w:rPr>
            </w:pPr>
          </w:p>
        </w:tc>
      </w:tr>
      <w:tr w:rsidR="00382F26" w:rsidRPr="003E53BC" w14:paraId="18C80CD9" w14:textId="77777777" w:rsidTr="006521B3">
        <w:tc>
          <w:tcPr>
            <w:tcW w:w="1705" w:type="dxa"/>
            <w:tcBorders>
              <w:top w:val="single" w:sz="4" w:space="0" w:color="auto"/>
              <w:left w:val="single" w:sz="4" w:space="0" w:color="auto"/>
              <w:bottom w:val="single" w:sz="4" w:space="0" w:color="auto"/>
              <w:right w:val="single" w:sz="4" w:space="0" w:color="auto"/>
            </w:tcBorders>
          </w:tcPr>
          <w:p w14:paraId="31BA29CD" w14:textId="3AA900E6" w:rsidR="00382F26" w:rsidRPr="00776DC3" w:rsidRDefault="00382F26" w:rsidP="000A4516">
            <w:pPr>
              <w:spacing w:before="0"/>
              <w:jc w:val="left"/>
              <w:rPr>
                <w:color w:val="000000" w:themeColor="text1"/>
                <w:sz w:val="18"/>
                <w:szCs w:val="20"/>
              </w:rPr>
            </w:pPr>
          </w:p>
        </w:tc>
        <w:tc>
          <w:tcPr>
            <w:tcW w:w="2610" w:type="dxa"/>
            <w:tcBorders>
              <w:top w:val="single" w:sz="4" w:space="0" w:color="auto"/>
              <w:left w:val="single" w:sz="4" w:space="0" w:color="auto"/>
              <w:bottom w:val="single" w:sz="4" w:space="0" w:color="auto"/>
              <w:right w:val="single" w:sz="4" w:space="0" w:color="auto"/>
            </w:tcBorders>
          </w:tcPr>
          <w:p w14:paraId="4DE25E6F" w14:textId="7A48170B" w:rsidR="00382F26" w:rsidRPr="00776DC3" w:rsidRDefault="00382F26" w:rsidP="00501D70">
            <w:pPr>
              <w:spacing w:before="0"/>
              <w:jc w:val="left"/>
              <w:rPr>
                <w:color w:val="000000" w:themeColor="text1"/>
                <w:sz w:val="18"/>
                <w:szCs w:val="20"/>
              </w:rPr>
            </w:pPr>
          </w:p>
        </w:tc>
        <w:tc>
          <w:tcPr>
            <w:tcW w:w="1530" w:type="dxa"/>
            <w:tcBorders>
              <w:top w:val="single" w:sz="4" w:space="0" w:color="auto"/>
              <w:left w:val="single" w:sz="4" w:space="0" w:color="auto"/>
              <w:bottom w:val="single" w:sz="4" w:space="0" w:color="auto"/>
              <w:right w:val="single" w:sz="4" w:space="0" w:color="auto"/>
            </w:tcBorders>
          </w:tcPr>
          <w:p w14:paraId="004DB4AD" w14:textId="2E5126BE" w:rsidR="00382F26" w:rsidRPr="00776DC3" w:rsidRDefault="00382F26" w:rsidP="00382F26">
            <w:pPr>
              <w:spacing w:before="0"/>
              <w:jc w:val="left"/>
              <w:rPr>
                <w:color w:val="000000" w:themeColor="text1"/>
                <w:sz w:val="18"/>
                <w:szCs w:val="20"/>
              </w:rPr>
            </w:pPr>
          </w:p>
        </w:tc>
        <w:tc>
          <w:tcPr>
            <w:tcW w:w="3505" w:type="dxa"/>
            <w:tcBorders>
              <w:top w:val="single" w:sz="4" w:space="0" w:color="auto"/>
              <w:left w:val="single" w:sz="4" w:space="0" w:color="auto"/>
              <w:bottom w:val="single" w:sz="4" w:space="0" w:color="auto"/>
              <w:right w:val="single" w:sz="4" w:space="0" w:color="auto"/>
            </w:tcBorders>
          </w:tcPr>
          <w:p w14:paraId="4018F6FD" w14:textId="5D2D4F89" w:rsidR="00382F26" w:rsidRPr="00776DC3" w:rsidRDefault="00382F26" w:rsidP="003E53BC">
            <w:pPr>
              <w:spacing w:before="0"/>
              <w:jc w:val="left"/>
              <w:rPr>
                <w:color w:val="000000" w:themeColor="text1"/>
                <w:sz w:val="18"/>
                <w:szCs w:val="20"/>
              </w:rPr>
            </w:pPr>
          </w:p>
        </w:tc>
      </w:tr>
    </w:tbl>
    <w:p w14:paraId="5810BD0E" w14:textId="77777777" w:rsidR="007E069C" w:rsidRPr="00347818" w:rsidRDefault="007E069C" w:rsidP="00CB5CE2">
      <w:pPr>
        <w:spacing w:after="0"/>
        <w:jc w:val="left"/>
        <w:rPr>
          <w:b/>
          <w:color w:val="4E355E" w:themeColor="accent5" w:themeShade="80"/>
          <w:sz w:val="22"/>
        </w:rPr>
      </w:pPr>
    </w:p>
    <w:p w14:paraId="527EC9A5" w14:textId="5697D76F" w:rsidR="00545A6D" w:rsidRDefault="00684C54" w:rsidP="0040483B">
      <w:pPr>
        <w:spacing w:after="0" w:line="259" w:lineRule="auto"/>
      </w:pPr>
      <w:r w:rsidRPr="00684C54">
        <w:rPr>
          <w:b/>
          <w:color w:val="4E355E" w:themeColor="accent5" w:themeShade="80"/>
          <w:sz w:val="28"/>
          <w:szCs w:val="32"/>
        </w:rPr>
        <w:t>Technology Maturation Opportunities</w:t>
      </w:r>
      <w:r>
        <w:rPr>
          <w:b/>
          <w:color w:val="4E355E" w:themeColor="accent5" w:themeShade="80"/>
          <w:sz w:val="28"/>
          <w:szCs w:val="32"/>
        </w:rPr>
        <w:t xml:space="preserve">      </w:t>
      </w:r>
    </w:p>
    <w:p w14:paraId="0EBC5027" w14:textId="4AA523EC" w:rsidR="0040483B" w:rsidRPr="005344C9" w:rsidRDefault="001248DE" w:rsidP="001248DE">
      <w:pPr>
        <w:rPr>
          <w:b/>
          <w:color w:val="000000" w:themeColor="text1"/>
          <w:szCs w:val="24"/>
        </w:rPr>
      </w:pPr>
      <w:r w:rsidRPr="001248DE">
        <w:rPr>
          <w:b/>
          <w:color w:val="000000" w:themeColor="text1"/>
          <w:szCs w:val="24"/>
        </w:rPr>
        <w:t xml:space="preserve">Briefly describe the anticipated next steps to advance the technology following this funding year. Identify potential transition avenues </w:t>
      </w:r>
      <w:r>
        <w:rPr>
          <w:b/>
          <w:color w:val="000000" w:themeColor="text1"/>
          <w:szCs w:val="24"/>
        </w:rPr>
        <w:t xml:space="preserve">(infusion) </w:t>
      </w:r>
      <w:r w:rsidRPr="001248DE">
        <w:rPr>
          <w:b/>
          <w:color w:val="000000" w:themeColor="text1"/>
          <w:szCs w:val="24"/>
        </w:rPr>
        <w:t xml:space="preserve">to other NASA programs, other government agencies, industry, or academia to support the continued maturation and infusion of the technology. </w:t>
      </w:r>
      <w:r w:rsidRPr="005344C9">
        <w:rPr>
          <w:b/>
          <w:color w:val="000000" w:themeColor="text1"/>
          <w:szCs w:val="24"/>
        </w:rPr>
        <w:t xml:space="preserve"> </w:t>
      </w:r>
      <w:r w:rsidR="005344C9" w:rsidRPr="005344C9">
        <w:rPr>
          <w:b/>
          <w:color w:val="000000" w:themeColor="text1"/>
          <w:szCs w:val="24"/>
        </w:rPr>
        <w:t>(1 paragraph</w:t>
      </w:r>
      <w:r>
        <w:rPr>
          <w:b/>
          <w:color w:val="000000" w:themeColor="text1"/>
          <w:szCs w:val="24"/>
        </w:rPr>
        <w:t xml:space="preserve"> or complete table</w:t>
      </w:r>
      <w:r w:rsidR="005344C9" w:rsidRPr="005344C9">
        <w:rPr>
          <w:b/>
          <w:color w:val="000000" w:themeColor="text1"/>
          <w:szCs w:val="24"/>
        </w:rPr>
        <w:t>)</w:t>
      </w:r>
    </w:p>
    <w:p w14:paraId="7B30345D" w14:textId="52AD0F96" w:rsidR="008C2FEA" w:rsidRPr="00776DC3" w:rsidRDefault="008C2FEA" w:rsidP="008C2FEA">
      <w:pPr>
        <w:spacing w:before="0" w:after="0"/>
        <w:jc w:val="left"/>
        <w:rPr>
          <w:iCs/>
          <w:color w:val="000000" w:themeColor="text1"/>
          <w:sz w:val="22"/>
        </w:rPr>
      </w:pPr>
      <w:r w:rsidRPr="00776DC3">
        <w:rPr>
          <w:iCs/>
          <w:color w:val="000000" w:themeColor="text1"/>
          <w:sz w:val="22"/>
        </w:rPr>
        <w:lastRenderedPageBreak/>
        <w:t xml:space="preserve">This project is continuing to add data sources and will continue through phase II development including additional data sets for EVAs, information technology, training, and performance. Phase II will run the system with all the data sources and demonstrate the data integration and visualization </w:t>
      </w:r>
      <w:proofErr w:type="spellStart"/>
      <w:r w:rsidRPr="00776DC3">
        <w:rPr>
          <w:iCs/>
          <w:color w:val="000000" w:themeColor="text1"/>
          <w:sz w:val="22"/>
        </w:rPr>
        <w:t>insitu</w:t>
      </w:r>
      <w:proofErr w:type="spellEnd"/>
      <w:r w:rsidRPr="00776DC3">
        <w:rPr>
          <w:iCs/>
          <w:color w:val="000000" w:themeColor="text1"/>
          <w:sz w:val="22"/>
        </w:rPr>
        <w:t xml:space="preserve"> with the data suppliers with a focus on the current operational programs.</w:t>
      </w:r>
    </w:p>
    <w:p w14:paraId="543BD651" w14:textId="4EC7E043" w:rsidR="005F6CA0" w:rsidRDefault="005F6CA0" w:rsidP="008C2FEA">
      <w:pPr>
        <w:spacing w:before="0" w:after="0"/>
        <w:jc w:val="left"/>
        <w:rPr>
          <w:iCs/>
          <w:color w:val="FF0000"/>
          <w:sz w:val="22"/>
        </w:rPr>
      </w:pPr>
    </w:p>
    <w:tbl>
      <w:tblPr>
        <w:tblStyle w:val="TableGrid"/>
        <w:tblW w:w="9175" w:type="dxa"/>
        <w:tblLayout w:type="fixed"/>
        <w:tblLook w:val="0000" w:firstRow="0" w:lastRow="0" w:firstColumn="0" w:lastColumn="0" w:noHBand="0" w:noVBand="0"/>
      </w:tblPr>
      <w:tblGrid>
        <w:gridCol w:w="2875"/>
        <w:gridCol w:w="2610"/>
        <w:gridCol w:w="3690"/>
      </w:tblGrid>
      <w:tr w:rsidR="00F62952" w:rsidRPr="00F62952" w14:paraId="45FB1980" w14:textId="77777777" w:rsidTr="00F62952">
        <w:trPr>
          <w:trHeight w:val="103"/>
        </w:trPr>
        <w:tc>
          <w:tcPr>
            <w:tcW w:w="2875" w:type="dxa"/>
          </w:tcPr>
          <w:p w14:paraId="2B065D5C" w14:textId="2170D96B" w:rsidR="00F62952" w:rsidRPr="00F62952" w:rsidRDefault="00F62952" w:rsidP="00F62952">
            <w:pPr>
              <w:autoSpaceDE w:val="0"/>
              <w:autoSpaceDN w:val="0"/>
              <w:adjustRightInd w:val="0"/>
              <w:spacing w:before="0"/>
              <w:jc w:val="left"/>
              <w:rPr>
                <w:rFonts w:ascii="Arial" w:hAnsi="Arial" w:cs="Arial"/>
                <w:color w:val="000000"/>
                <w:sz w:val="22"/>
              </w:rPr>
            </w:pPr>
            <w:r w:rsidRPr="00F62952">
              <w:rPr>
                <w:rFonts w:ascii="Arial" w:hAnsi="Arial" w:cs="Arial"/>
                <w:b/>
                <w:bCs/>
                <w:color w:val="000000"/>
                <w:sz w:val="22"/>
              </w:rPr>
              <w:t>Infusion</w:t>
            </w:r>
            <w:r w:rsidR="00CC7141">
              <w:rPr>
                <w:rFonts w:ascii="Arial" w:hAnsi="Arial" w:cs="Arial"/>
                <w:b/>
                <w:bCs/>
                <w:color w:val="000000"/>
                <w:sz w:val="22"/>
              </w:rPr>
              <w:t xml:space="preserve"> </w:t>
            </w:r>
            <w:r w:rsidRPr="00F62952">
              <w:rPr>
                <w:rFonts w:ascii="Arial" w:hAnsi="Arial" w:cs="Arial"/>
                <w:b/>
                <w:bCs/>
                <w:color w:val="000000"/>
                <w:sz w:val="22"/>
              </w:rPr>
              <w:t>Opportunity</w:t>
            </w:r>
          </w:p>
        </w:tc>
        <w:tc>
          <w:tcPr>
            <w:tcW w:w="2610" w:type="dxa"/>
          </w:tcPr>
          <w:p w14:paraId="2E3855A2" w14:textId="77777777" w:rsidR="00F62952" w:rsidRPr="00F62952" w:rsidRDefault="00F62952" w:rsidP="00F62952">
            <w:pPr>
              <w:autoSpaceDE w:val="0"/>
              <w:autoSpaceDN w:val="0"/>
              <w:adjustRightInd w:val="0"/>
              <w:spacing w:before="0"/>
              <w:jc w:val="left"/>
              <w:rPr>
                <w:rFonts w:ascii="Arial" w:hAnsi="Arial" w:cs="Arial"/>
                <w:color w:val="000000"/>
                <w:sz w:val="22"/>
              </w:rPr>
            </w:pPr>
            <w:r w:rsidRPr="00F62952">
              <w:rPr>
                <w:rFonts w:ascii="Arial" w:hAnsi="Arial" w:cs="Arial"/>
                <w:b/>
                <w:bCs/>
                <w:color w:val="000000"/>
                <w:sz w:val="22"/>
              </w:rPr>
              <w:t>Program/Project</w:t>
            </w:r>
          </w:p>
        </w:tc>
        <w:tc>
          <w:tcPr>
            <w:tcW w:w="3690" w:type="dxa"/>
          </w:tcPr>
          <w:p w14:paraId="4239FF11" w14:textId="77777777" w:rsidR="00F62952" w:rsidRPr="00F62952" w:rsidRDefault="00F62952" w:rsidP="00F62952">
            <w:pPr>
              <w:autoSpaceDE w:val="0"/>
              <w:autoSpaceDN w:val="0"/>
              <w:adjustRightInd w:val="0"/>
              <w:spacing w:before="0"/>
              <w:jc w:val="left"/>
              <w:rPr>
                <w:rFonts w:ascii="Arial" w:hAnsi="Arial" w:cs="Arial"/>
                <w:color w:val="000000"/>
                <w:sz w:val="22"/>
              </w:rPr>
            </w:pPr>
            <w:r w:rsidRPr="00F62952">
              <w:rPr>
                <w:rFonts w:ascii="Arial" w:hAnsi="Arial" w:cs="Arial"/>
                <w:b/>
                <w:bCs/>
                <w:color w:val="000000"/>
                <w:sz w:val="22"/>
              </w:rPr>
              <w:t>Description</w:t>
            </w:r>
          </w:p>
        </w:tc>
      </w:tr>
      <w:tr w:rsidR="005F6CA0" w:rsidRPr="00F62952" w14:paraId="77A05C24" w14:textId="77777777" w:rsidTr="00F62952">
        <w:trPr>
          <w:trHeight w:val="103"/>
        </w:trPr>
        <w:tc>
          <w:tcPr>
            <w:tcW w:w="2875" w:type="dxa"/>
          </w:tcPr>
          <w:p w14:paraId="4D0E13AC" w14:textId="29DCC840" w:rsidR="005F6CA0" w:rsidRPr="00776DC3" w:rsidRDefault="005F6CA0" w:rsidP="005F6CA0">
            <w:pPr>
              <w:autoSpaceDE w:val="0"/>
              <w:autoSpaceDN w:val="0"/>
              <w:adjustRightInd w:val="0"/>
              <w:spacing w:before="0"/>
              <w:jc w:val="left"/>
              <w:rPr>
                <w:color w:val="000000" w:themeColor="text1"/>
                <w:sz w:val="18"/>
                <w:szCs w:val="21"/>
              </w:rPr>
            </w:pPr>
            <w:r w:rsidRPr="00776DC3">
              <w:rPr>
                <w:rFonts w:eastAsiaTheme="minorEastAsia" w:cs="Arial"/>
                <w:bCs/>
                <w:color w:val="000000" w:themeColor="text1"/>
                <w:kern w:val="24"/>
                <w:sz w:val="18"/>
                <w:szCs w:val="18"/>
              </w:rPr>
              <w:t>1.  Infuse at the beginning of program Demonstration/Validation phase.  Support PRD &amp; CDR testing.  Continue through production phase.  Maintain &amp; update through flight operations phases.</w:t>
            </w:r>
          </w:p>
        </w:tc>
        <w:tc>
          <w:tcPr>
            <w:tcW w:w="2610" w:type="dxa"/>
          </w:tcPr>
          <w:p w14:paraId="301594F6" w14:textId="15FB1B31" w:rsidR="005F6CA0" w:rsidRPr="00776DC3" w:rsidRDefault="005F6CA0" w:rsidP="005F6CA0">
            <w:pPr>
              <w:autoSpaceDE w:val="0"/>
              <w:autoSpaceDN w:val="0"/>
              <w:adjustRightInd w:val="0"/>
              <w:spacing w:before="0"/>
              <w:jc w:val="left"/>
              <w:rPr>
                <w:color w:val="000000" w:themeColor="text1"/>
                <w:sz w:val="18"/>
                <w:szCs w:val="21"/>
              </w:rPr>
            </w:pPr>
            <w:r w:rsidRPr="00776DC3">
              <w:rPr>
                <w:rFonts w:eastAsia="Impact"/>
                <w:bCs/>
                <w:color w:val="000000" w:themeColor="text1"/>
                <w:kern w:val="24"/>
                <w:sz w:val="18"/>
                <w:szCs w:val="18"/>
              </w:rPr>
              <w:t>Gateway</w:t>
            </w:r>
          </w:p>
        </w:tc>
        <w:tc>
          <w:tcPr>
            <w:tcW w:w="3690" w:type="dxa"/>
          </w:tcPr>
          <w:p w14:paraId="47007549" w14:textId="5D4ED568" w:rsidR="005F6CA0" w:rsidRPr="00776DC3" w:rsidRDefault="005F6CA0" w:rsidP="005F6CA0">
            <w:pPr>
              <w:autoSpaceDE w:val="0"/>
              <w:autoSpaceDN w:val="0"/>
              <w:adjustRightInd w:val="0"/>
              <w:spacing w:before="0"/>
              <w:jc w:val="left"/>
              <w:rPr>
                <w:color w:val="000000" w:themeColor="text1"/>
                <w:sz w:val="18"/>
                <w:szCs w:val="21"/>
              </w:rPr>
            </w:pPr>
            <w:r w:rsidRPr="00776DC3">
              <w:rPr>
                <w:rFonts w:eastAsia="Impact"/>
                <w:bCs/>
                <w:color w:val="000000" w:themeColor="text1"/>
                <w:kern w:val="24"/>
                <w:sz w:val="18"/>
                <w:szCs w:val="18"/>
              </w:rPr>
              <w:t xml:space="preserve">Data integration of modules from different vendors with different data structures that require long term un-crewed maintenance of human habitability </w:t>
            </w:r>
          </w:p>
        </w:tc>
      </w:tr>
      <w:tr w:rsidR="005F6CA0" w:rsidRPr="00F62952" w14:paraId="2B4D1F3F" w14:textId="77777777" w:rsidTr="00F62952">
        <w:trPr>
          <w:trHeight w:val="235"/>
        </w:trPr>
        <w:tc>
          <w:tcPr>
            <w:tcW w:w="2875" w:type="dxa"/>
          </w:tcPr>
          <w:p w14:paraId="5DFBBD20" w14:textId="345DCFDF" w:rsidR="005F6CA0" w:rsidRPr="00776DC3" w:rsidRDefault="005F6CA0" w:rsidP="005F6CA0">
            <w:pPr>
              <w:autoSpaceDE w:val="0"/>
              <w:autoSpaceDN w:val="0"/>
              <w:adjustRightInd w:val="0"/>
              <w:spacing w:before="0"/>
              <w:jc w:val="left"/>
              <w:rPr>
                <w:color w:val="000000" w:themeColor="text1"/>
                <w:sz w:val="18"/>
                <w:szCs w:val="21"/>
              </w:rPr>
            </w:pPr>
            <w:r w:rsidRPr="00776DC3">
              <w:rPr>
                <w:rFonts w:eastAsiaTheme="minorEastAsia" w:cs="Arial"/>
                <w:bCs/>
                <w:color w:val="000000" w:themeColor="text1"/>
                <w:kern w:val="24"/>
                <w:sz w:val="18"/>
                <w:szCs w:val="18"/>
              </w:rPr>
              <w:t>2.  Infuse at EVA Suit Concept Exploration phase and continue through Demonstration/Validation phase.  Maintain &amp; update through flight operation phases.</w:t>
            </w:r>
          </w:p>
        </w:tc>
        <w:tc>
          <w:tcPr>
            <w:tcW w:w="2610" w:type="dxa"/>
          </w:tcPr>
          <w:p w14:paraId="1D934BC5" w14:textId="0DFC76BB" w:rsidR="005F6CA0" w:rsidRPr="00776DC3" w:rsidRDefault="005F6CA0" w:rsidP="005F6CA0">
            <w:pPr>
              <w:autoSpaceDE w:val="0"/>
              <w:autoSpaceDN w:val="0"/>
              <w:adjustRightInd w:val="0"/>
              <w:spacing w:before="0"/>
              <w:jc w:val="left"/>
              <w:rPr>
                <w:color w:val="000000" w:themeColor="text1"/>
                <w:sz w:val="18"/>
                <w:szCs w:val="21"/>
              </w:rPr>
            </w:pPr>
            <w:r w:rsidRPr="00776DC3">
              <w:rPr>
                <w:rFonts w:eastAsia="Impact"/>
                <w:bCs/>
                <w:color w:val="000000" w:themeColor="text1"/>
                <w:kern w:val="24"/>
                <w:sz w:val="18"/>
                <w:szCs w:val="18"/>
              </w:rPr>
              <w:t>EVA Suit Design</w:t>
            </w:r>
          </w:p>
        </w:tc>
        <w:tc>
          <w:tcPr>
            <w:tcW w:w="3690" w:type="dxa"/>
          </w:tcPr>
          <w:p w14:paraId="36CE818F" w14:textId="296399CF" w:rsidR="005F6CA0" w:rsidRPr="00776DC3" w:rsidRDefault="005F6CA0" w:rsidP="005F6CA0">
            <w:pPr>
              <w:autoSpaceDE w:val="0"/>
              <w:autoSpaceDN w:val="0"/>
              <w:adjustRightInd w:val="0"/>
              <w:spacing w:before="0"/>
              <w:jc w:val="left"/>
              <w:rPr>
                <w:color w:val="000000" w:themeColor="text1"/>
                <w:sz w:val="18"/>
                <w:szCs w:val="21"/>
              </w:rPr>
            </w:pPr>
            <w:r w:rsidRPr="00776DC3">
              <w:rPr>
                <w:rFonts w:eastAsia="Impact"/>
                <w:color w:val="000000" w:themeColor="text1"/>
                <w:kern w:val="24"/>
                <w:sz w:val="18"/>
                <w:szCs w:val="18"/>
              </w:rPr>
              <w:t>Data integration from new, redesigned 21</w:t>
            </w:r>
            <w:proofErr w:type="spellStart"/>
            <w:r w:rsidRPr="00776DC3">
              <w:rPr>
                <w:rFonts w:eastAsia="Impact"/>
                <w:color w:val="000000" w:themeColor="text1"/>
                <w:kern w:val="24"/>
                <w:position w:val="5"/>
                <w:sz w:val="18"/>
                <w:szCs w:val="18"/>
                <w:vertAlign w:val="superscript"/>
              </w:rPr>
              <w:t>st</w:t>
            </w:r>
            <w:proofErr w:type="spellEnd"/>
            <w:r w:rsidRPr="00776DC3">
              <w:rPr>
                <w:rFonts w:eastAsia="Impact"/>
                <w:color w:val="000000" w:themeColor="text1"/>
                <w:kern w:val="24"/>
                <w:sz w:val="18"/>
                <w:szCs w:val="18"/>
              </w:rPr>
              <w:t xml:space="preserve"> century PLSS that integrates with mission planning and safety data as well as visual imagery from helmet / body cams</w:t>
            </w:r>
          </w:p>
        </w:tc>
      </w:tr>
      <w:tr w:rsidR="005F6CA0" w:rsidRPr="00F62952" w14:paraId="07DE5C4F" w14:textId="77777777" w:rsidTr="00F62952">
        <w:trPr>
          <w:trHeight w:val="103"/>
        </w:trPr>
        <w:tc>
          <w:tcPr>
            <w:tcW w:w="2875" w:type="dxa"/>
          </w:tcPr>
          <w:p w14:paraId="48B474A0" w14:textId="45081AE3" w:rsidR="005F6CA0" w:rsidRPr="00776DC3" w:rsidRDefault="005F6CA0" w:rsidP="005F6CA0">
            <w:pPr>
              <w:autoSpaceDE w:val="0"/>
              <w:autoSpaceDN w:val="0"/>
              <w:adjustRightInd w:val="0"/>
              <w:spacing w:before="0"/>
              <w:jc w:val="left"/>
              <w:rPr>
                <w:color w:val="000000" w:themeColor="text1"/>
                <w:sz w:val="18"/>
                <w:szCs w:val="21"/>
              </w:rPr>
            </w:pPr>
          </w:p>
        </w:tc>
        <w:tc>
          <w:tcPr>
            <w:tcW w:w="2610" w:type="dxa"/>
          </w:tcPr>
          <w:p w14:paraId="4DEAF591" w14:textId="78ADF7CB" w:rsidR="005F6CA0" w:rsidRPr="00776DC3" w:rsidRDefault="005F6CA0" w:rsidP="005F6CA0">
            <w:pPr>
              <w:autoSpaceDE w:val="0"/>
              <w:autoSpaceDN w:val="0"/>
              <w:adjustRightInd w:val="0"/>
              <w:spacing w:before="0"/>
              <w:jc w:val="left"/>
              <w:rPr>
                <w:color w:val="000000" w:themeColor="text1"/>
                <w:sz w:val="18"/>
                <w:szCs w:val="21"/>
              </w:rPr>
            </w:pPr>
          </w:p>
        </w:tc>
        <w:tc>
          <w:tcPr>
            <w:tcW w:w="3690" w:type="dxa"/>
          </w:tcPr>
          <w:p w14:paraId="49DB948A" w14:textId="50DE3BEE" w:rsidR="005F6CA0" w:rsidRPr="00776DC3" w:rsidRDefault="005F6CA0" w:rsidP="005F6CA0">
            <w:pPr>
              <w:autoSpaceDE w:val="0"/>
              <w:autoSpaceDN w:val="0"/>
              <w:adjustRightInd w:val="0"/>
              <w:spacing w:before="0"/>
              <w:jc w:val="left"/>
              <w:rPr>
                <w:color w:val="000000" w:themeColor="text1"/>
                <w:sz w:val="18"/>
                <w:szCs w:val="21"/>
              </w:rPr>
            </w:pPr>
          </w:p>
        </w:tc>
      </w:tr>
      <w:tr w:rsidR="005F6CA0" w:rsidRPr="00F62952" w14:paraId="75FBCA4B" w14:textId="77777777" w:rsidTr="00F62952">
        <w:trPr>
          <w:trHeight w:val="103"/>
        </w:trPr>
        <w:tc>
          <w:tcPr>
            <w:tcW w:w="2875" w:type="dxa"/>
          </w:tcPr>
          <w:p w14:paraId="788804EF" w14:textId="559B397B" w:rsidR="005F6CA0" w:rsidRPr="00776DC3" w:rsidRDefault="005F6CA0" w:rsidP="005F6CA0">
            <w:pPr>
              <w:autoSpaceDE w:val="0"/>
              <w:autoSpaceDN w:val="0"/>
              <w:adjustRightInd w:val="0"/>
              <w:spacing w:before="0"/>
              <w:jc w:val="left"/>
              <w:rPr>
                <w:color w:val="000000" w:themeColor="text1"/>
                <w:sz w:val="18"/>
                <w:szCs w:val="21"/>
              </w:rPr>
            </w:pPr>
          </w:p>
        </w:tc>
        <w:tc>
          <w:tcPr>
            <w:tcW w:w="2610" w:type="dxa"/>
          </w:tcPr>
          <w:p w14:paraId="1532348C" w14:textId="0206B004" w:rsidR="005F6CA0" w:rsidRPr="00776DC3" w:rsidRDefault="005F6CA0" w:rsidP="005F6CA0">
            <w:pPr>
              <w:autoSpaceDE w:val="0"/>
              <w:autoSpaceDN w:val="0"/>
              <w:adjustRightInd w:val="0"/>
              <w:spacing w:before="0"/>
              <w:jc w:val="left"/>
              <w:rPr>
                <w:color w:val="000000" w:themeColor="text1"/>
                <w:sz w:val="18"/>
                <w:szCs w:val="21"/>
              </w:rPr>
            </w:pPr>
          </w:p>
        </w:tc>
        <w:tc>
          <w:tcPr>
            <w:tcW w:w="3690" w:type="dxa"/>
          </w:tcPr>
          <w:p w14:paraId="42168BBE" w14:textId="62FC3EEB" w:rsidR="005F6CA0" w:rsidRPr="00776DC3" w:rsidRDefault="005F6CA0" w:rsidP="005F6CA0">
            <w:pPr>
              <w:autoSpaceDE w:val="0"/>
              <w:autoSpaceDN w:val="0"/>
              <w:adjustRightInd w:val="0"/>
              <w:spacing w:before="0"/>
              <w:jc w:val="left"/>
              <w:rPr>
                <w:color w:val="000000" w:themeColor="text1"/>
                <w:sz w:val="18"/>
                <w:szCs w:val="21"/>
              </w:rPr>
            </w:pPr>
          </w:p>
        </w:tc>
      </w:tr>
      <w:tr w:rsidR="00F62952" w:rsidRPr="00F62952" w14:paraId="774C00BE" w14:textId="77777777" w:rsidTr="00F62952">
        <w:trPr>
          <w:trHeight w:val="103"/>
        </w:trPr>
        <w:tc>
          <w:tcPr>
            <w:tcW w:w="2875" w:type="dxa"/>
          </w:tcPr>
          <w:p w14:paraId="578C8A05" w14:textId="171E4DF8" w:rsidR="00F62952" w:rsidRPr="00776DC3" w:rsidRDefault="00F62952" w:rsidP="00F62952">
            <w:pPr>
              <w:autoSpaceDE w:val="0"/>
              <w:autoSpaceDN w:val="0"/>
              <w:adjustRightInd w:val="0"/>
              <w:spacing w:before="0"/>
              <w:jc w:val="left"/>
              <w:rPr>
                <w:color w:val="000000" w:themeColor="text1"/>
                <w:sz w:val="18"/>
                <w:szCs w:val="21"/>
              </w:rPr>
            </w:pPr>
          </w:p>
        </w:tc>
        <w:tc>
          <w:tcPr>
            <w:tcW w:w="2610" w:type="dxa"/>
          </w:tcPr>
          <w:p w14:paraId="4597B583" w14:textId="5438839F" w:rsidR="00F62952" w:rsidRPr="00776DC3" w:rsidRDefault="00F62952" w:rsidP="00F62952">
            <w:pPr>
              <w:autoSpaceDE w:val="0"/>
              <w:autoSpaceDN w:val="0"/>
              <w:adjustRightInd w:val="0"/>
              <w:spacing w:before="0"/>
              <w:jc w:val="left"/>
              <w:rPr>
                <w:color w:val="000000" w:themeColor="text1"/>
                <w:sz w:val="18"/>
                <w:szCs w:val="21"/>
              </w:rPr>
            </w:pPr>
          </w:p>
        </w:tc>
        <w:tc>
          <w:tcPr>
            <w:tcW w:w="3690" w:type="dxa"/>
          </w:tcPr>
          <w:p w14:paraId="681B384E" w14:textId="1D795EDA" w:rsidR="00F62952" w:rsidRPr="00776DC3" w:rsidRDefault="00F62952" w:rsidP="00F62952">
            <w:pPr>
              <w:autoSpaceDE w:val="0"/>
              <w:autoSpaceDN w:val="0"/>
              <w:adjustRightInd w:val="0"/>
              <w:spacing w:before="0"/>
              <w:jc w:val="left"/>
              <w:rPr>
                <w:color w:val="000000" w:themeColor="text1"/>
                <w:sz w:val="18"/>
                <w:szCs w:val="21"/>
              </w:rPr>
            </w:pPr>
          </w:p>
        </w:tc>
      </w:tr>
    </w:tbl>
    <w:p w14:paraId="5DE843C2" w14:textId="3D043B30" w:rsidR="00F62952" w:rsidRDefault="00F62952" w:rsidP="00CB5CE2">
      <w:pPr>
        <w:spacing w:before="0" w:after="0"/>
        <w:jc w:val="left"/>
        <w:rPr>
          <w:b/>
          <w:color w:val="4E355E" w:themeColor="accent5" w:themeShade="80"/>
          <w:sz w:val="28"/>
          <w:szCs w:val="32"/>
        </w:rPr>
      </w:pPr>
    </w:p>
    <w:p w14:paraId="4A944093" w14:textId="77777777" w:rsidR="00F62952" w:rsidRDefault="00F62952" w:rsidP="00CB5CE2">
      <w:pPr>
        <w:spacing w:before="0" w:after="0"/>
        <w:jc w:val="left"/>
        <w:rPr>
          <w:b/>
          <w:color w:val="4E355E" w:themeColor="accent5" w:themeShade="80"/>
          <w:sz w:val="28"/>
          <w:szCs w:val="32"/>
        </w:rPr>
      </w:pPr>
    </w:p>
    <w:sectPr w:rsidR="00F62952" w:rsidSect="00A20C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9FB1C" w14:textId="77777777" w:rsidR="000B535B" w:rsidRDefault="000B535B" w:rsidP="00DB53C9">
      <w:pPr>
        <w:spacing w:before="0" w:after="0"/>
      </w:pPr>
      <w:r>
        <w:separator/>
      </w:r>
    </w:p>
  </w:endnote>
  <w:endnote w:type="continuationSeparator" w:id="0">
    <w:p w14:paraId="3469D721" w14:textId="77777777" w:rsidR="000B535B" w:rsidRDefault="000B535B" w:rsidP="00DB53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667146"/>
      <w:docPartObj>
        <w:docPartGallery w:val="Page Numbers (Bottom of Page)"/>
        <w:docPartUnique/>
      </w:docPartObj>
    </w:sdtPr>
    <w:sdtEndPr>
      <w:rPr>
        <w:color w:val="7F7F7F" w:themeColor="background1" w:themeShade="7F"/>
        <w:spacing w:val="60"/>
      </w:rPr>
    </w:sdtEndPr>
    <w:sdtContent>
      <w:p w14:paraId="1C4424B8" w14:textId="04728457" w:rsidR="00011B9F" w:rsidRDefault="00011B9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7057" w:rsidRPr="00F67057">
          <w:rPr>
            <w:b/>
            <w:bCs/>
            <w:noProof/>
          </w:rPr>
          <w:t>1</w:t>
        </w:r>
        <w:r>
          <w:rPr>
            <w:b/>
            <w:bCs/>
            <w:noProof/>
          </w:rPr>
          <w:fldChar w:fldCharType="end"/>
        </w:r>
        <w:r>
          <w:rPr>
            <w:b/>
            <w:bCs/>
          </w:rPr>
          <w:t xml:space="preserve"> | </w:t>
        </w:r>
        <w:r>
          <w:rPr>
            <w:color w:val="7F7F7F" w:themeColor="background1" w:themeShade="7F"/>
            <w:spacing w:val="60"/>
          </w:rPr>
          <w:t>Page</w:t>
        </w:r>
      </w:p>
    </w:sdtContent>
  </w:sdt>
  <w:p w14:paraId="781E1EEB" w14:textId="77777777" w:rsidR="00011B9F" w:rsidRDefault="0001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AECA3" w14:textId="77777777" w:rsidR="000B535B" w:rsidRDefault="000B535B" w:rsidP="00DB53C9">
      <w:pPr>
        <w:spacing w:before="0" w:after="0"/>
      </w:pPr>
      <w:r>
        <w:separator/>
      </w:r>
    </w:p>
  </w:footnote>
  <w:footnote w:type="continuationSeparator" w:id="0">
    <w:p w14:paraId="5D07CEE4" w14:textId="77777777" w:rsidR="000B535B" w:rsidRDefault="000B535B" w:rsidP="00DB53C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A0E1" w14:textId="66B484F1" w:rsidR="00A27D0E" w:rsidRDefault="00A27D0E" w:rsidP="00A27D0E">
    <w:pPr>
      <w:tabs>
        <w:tab w:val="center" w:pos="4680"/>
        <w:tab w:val="left" w:pos="7065"/>
      </w:tabs>
      <w:spacing w:after="0"/>
      <w:jc w:val="center"/>
      <w:rPr>
        <w:b/>
        <w:bCs/>
        <w:sz w:val="32"/>
      </w:rPr>
    </w:pPr>
    <w:r w:rsidRPr="00A27D0E">
      <w:rPr>
        <w:b/>
        <w:bCs/>
        <w:sz w:val="32"/>
      </w:rPr>
      <w:t>CIF REPORT: Detailed PI Write-up</w:t>
    </w:r>
    <w:r w:rsidR="002A3A25">
      <w:rPr>
        <w:b/>
        <w:bCs/>
        <w:sz w:val="32"/>
      </w:rPr>
      <w:t xml:space="preserve"> for</w:t>
    </w:r>
  </w:p>
  <w:p w14:paraId="1AEBA44F" w14:textId="457A95DA" w:rsidR="002A3A25" w:rsidRPr="002A3A25" w:rsidRDefault="002A3A25" w:rsidP="00A27D0E">
    <w:pPr>
      <w:tabs>
        <w:tab w:val="center" w:pos="4680"/>
        <w:tab w:val="left" w:pos="7065"/>
      </w:tabs>
      <w:spacing w:after="0"/>
      <w:jc w:val="center"/>
      <w:rPr>
        <w:b/>
        <w:bCs/>
        <w:color w:val="002060"/>
        <w:sz w:val="40"/>
      </w:rPr>
    </w:pPr>
    <w:r w:rsidRPr="002A3A25">
      <w:rPr>
        <w:b/>
        <w:color w:val="002060"/>
        <w:sz w:val="32"/>
      </w:rPr>
      <w:t>Information Fusion and Data Analytics for Human Lunar Exploration</w:t>
    </w:r>
  </w:p>
  <w:p w14:paraId="358D26AC" w14:textId="77777777" w:rsidR="00A27D0E" w:rsidRPr="008F17C7" w:rsidRDefault="00A27D0E" w:rsidP="008F17C7">
    <w:pPr>
      <w:tabs>
        <w:tab w:val="center" w:pos="4680"/>
        <w:tab w:val="left" w:pos="7065"/>
      </w:tabs>
      <w:spacing w:after="0"/>
      <w:jc w:val="center"/>
      <w:rPr>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D98"/>
    <w:multiLevelType w:val="hybridMultilevel"/>
    <w:tmpl w:val="FFEA37C4"/>
    <w:lvl w:ilvl="0" w:tplc="C2C23C26">
      <w:start w:val="1"/>
      <w:numFmt w:val="bullet"/>
      <w:lvlText w:val="•"/>
      <w:lvlJc w:val="left"/>
      <w:pPr>
        <w:tabs>
          <w:tab w:val="num" w:pos="720"/>
        </w:tabs>
        <w:ind w:left="720" w:hanging="360"/>
      </w:pPr>
      <w:rPr>
        <w:rFonts w:ascii="Arial" w:hAnsi="Arial" w:hint="default"/>
      </w:rPr>
    </w:lvl>
    <w:lvl w:ilvl="1" w:tplc="D29C471C" w:tentative="1">
      <w:start w:val="1"/>
      <w:numFmt w:val="bullet"/>
      <w:lvlText w:val="•"/>
      <w:lvlJc w:val="left"/>
      <w:pPr>
        <w:tabs>
          <w:tab w:val="num" w:pos="1440"/>
        </w:tabs>
        <w:ind w:left="1440" w:hanging="360"/>
      </w:pPr>
      <w:rPr>
        <w:rFonts w:ascii="Arial" w:hAnsi="Arial" w:hint="default"/>
      </w:rPr>
    </w:lvl>
    <w:lvl w:ilvl="2" w:tplc="7840952E" w:tentative="1">
      <w:start w:val="1"/>
      <w:numFmt w:val="bullet"/>
      <w:lvlText w:val="•"/>
      <w:lvlJc w:val="left"/>
      <w:pPr>
        <w:tabs>
          <w:tab w:val="num" w:pos="2160"/>
        </w:tabs>
        <w:ind w:left="2160" w:hanging="360"/>
      </w:pPr>
      <w:rPr>
        <w:rFonts w:ascii="Arial" w:hAnsi="Arial" w:hint="default"/>
      </w:rPr>
    </w:lvl>
    <w:lvl w:ilvl="3" w:tplc="99BAFDA8" w:tentative="1">
      <w:start w:val="1"/>
      <w:numFmt w:val="bullet"/>
      <w:lvlText w:val="•"/>
      <w:lvlJc w:val="left"/>
      <w:pPr>
        <w:tabs>
          <w:tab w:val="num" w:pos="2880"/>
        </w:tabs>
        <w:ind w:left="2880" w:hanging="360"/>
      </w:pPr>
      <w:rPr>
        <w:rFonts w:ascii="Arial" w:hAnsi="Arial" w:hint="default"/>
      </w:rPr>
    </w:lvl>
    <w:lvl w:ilvl="4" w:tplc="D6B42E92" w:tentative="1">
      <w:start w:val="1"/>
      <w:numFmt w:val="bullet"/>
      <w:lvlText w:val="•"/>
      <w:lvlJc w:val="left"/>
      <w:pPr>
        <w:tabs>
          <w:tab w:val="num" w:pos="3600"/>
        </w:tabs>
        <w:ind w:left="3600" w:hanging="360"/>
      </w:pPr>
      <w:rPr>
        <w:rFonts w:ascii="Arial" w:hAnsi="Arial" w:hint="default"/>
      </w:rPr>
    </w:lvl>
    <w:lvl w:ilvl="5" w:tplc="26EA3F80" w:tentative="1">
      <w:start w:val="1"/>
      <w:numFmt w:val="bullet"/>
      <w:lvlText w:val="•"/>
      <w:lvlJc w:val="left"/>
      <w:pPr>
        <w:tabs>
          <w:tab w:val="num" w:pos="4320"/>
        </w:tabs>
        <w:ind w:left="4320" w:hanging="360"/>
      </w:pPr>
      <w:rPr>
        <w:rFonts w:ascii="Arial" w:hAnsi="Arial" w:hint="default"/>
      </w:rPr>
    </w:lvl>
    <w:lvl w:ilvl="6" w:tplc="A74451E0" w:tentative="1">
      <w:start w:val="1"/>
      <w:numFmt w:val="bullet"/>
      <w:lvlText w:val="•"/>
      <w:lvlJc w:val="left"/>
      <w:pPr>
        <w:tabs>
          <w:tab w:val="num" w:pos="5040"/>
        </w:tabs>
        <w:ind w:left="5040" w:hanging="360"/>
      </w:pPr>
      <w:rPr>
        <w:rFonts w:ascii="Arial" w:hAnsi="Arial" w:hint="default"/>
      </w:rPr>
    </w:lvl>
    <w:lvl w:ilvl="7" w:tplc="898A0446" w:tentative="1">
      <w:start w:val="1"/>
      <w:numFmt w:val="bullet"/>
      <w:lvlText w:val="•"/>
      <w:lvlJc w:val="left"/>
      <w:pPr>
        <w:tabs>
          <w:tab w:val="num" w:pos="5760"/>
        </w:tabs>
        <w:ind w:left="5760" w:hanging="360"/>
      </w:pPr>
      <w:rPr>
        <w:rFonts w:ascii="Arial" w:hAnsi="Arial" w:hint="default"/>
      </w:rPr>
    </w:lvl>
    <w:lvl w:ilvl="8" w:tplc="485A25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42B55"/>
    <w:multiLevelType w:val="hybridMultilevel"/>
    <w:tmpl w:val="29AC0BE0"/>
    <w:lvl w:ilvl="0" w:tplc="051A30EE">
      <w:start w:val="1"/>
      <w:numFmt w:val="decimal"/>
      <w:lvlText w:val="%1."/>
      <w:lvlJc w:val="left"/>
      <w:pPr>
        <w:tabs>
          <w:tab w:val="num" w:pos="720"/>
        </w:tabs>
        <w:ind w:left="720" w:hanging="360"/>
      </w:pPr>
    </w:lvl>
    <w:lvl w:ilvl="1" w:tplc="8034D986" w:tentative="1">
      <w:start w:val="1"/>
      <w:numFmt w:val="decimal"/>
      <w:lvlText w:val="%2."/>
      <w:lvlJc w:val="left"/>
      <w:pPr>
        <w:tabs>
          <w:tab w:val="num" w:pos="1440"/>
        </w:tabs>
        <w:ind w:left="1440" w:hanging="360"/>
      </w:pPr>
    </w:lvl>
    <w:lvl w:ilvl="2" w:tplc="904C218C" w:tentative="1">
      <w:start w:val="1"/>
      <w:numFmt w:val="decimal"/>
      <w:lvlText w:val="%3."/>
      <w:lvlJc w:val="left"/>
      <w:pPr>
        <w:tabs>
          <w:tab w:val="num" w:pos="2160"/>
        </w:tabs>
        <w:ind w:left="2160" w:hanging="360"/>
      </w:pPr>
    </w:lvl>
    <w:lvl w:ilvl="3" w:tplc="46B4CCE0" w:tentative="1">
      <w:start w:val="1"/>
      <w:numFmt w:val="decimal"/>
      <w:lvlText w:val="%4."/>
      <w:lvlJc w:val="left"/>
      <w:pPr>
        <w:tabs>
          <w:tab w:val="num" w:pos="2880"/>
        </w:tabs>
        <w:ind w:left="2880" w:hanging="360"/>
      </w:pPr>
    </w:lvl>
    <w:lvl w:ilvl="4" w:tplc="3F224F52" w:tentative="1">
      <w:start w:val="1"/>
      <w:numFmt w:val="decimal"/>
      <w:lvlText w:val="%5."/>
      <w:lvlJc w:val="left"/>
      <w:pPr>
        <w:tabs>
          <w:tab w:val="num" w:pos="3600"/>
        </w:tabs>
        <w:ind w:left="3600" w:hanging="360"/>
      </w:pPr>
    </w:lvl>
    <w:lvl w:ilvl="5" w:tplc="8E18A492" w:tentative="1">
      <w:start w:val="1"/>
      <w:numFmt w:val="decimal"/>
      <w:lvlText w:val="%6."/>
      <w:lvlJc w:val="left"/>
      <w:pPr>
        <w:tabs>
          <w:tab w:val="num" w:pos="4320"/>
        </w:tabs>
        <w:ind w:left="4320" w:hanging="360"/>
      </w:pPr>
    </w:lvl>
    <w:lvl w:ilvl="6" w:tplc="0DACF100" w:tentative="1">
      <w:start w:val="1"/>
      <w:numFmt w:val="decimal"/>
      <w:lvlText w:val="%7."/>
      <w:lvlJc w:val="left"/>
      <w:pPr>
        <w:tabs>
          <w:tab w:val="num" w:pos="5040"/>
        </w:tabs>
        <w:ind w:left="5040" w:hanging="360"/>
      </w:pPr>
    </w:lvl>
    <w:lvl w:ilvl="7" w:tplc="1B32B7F2" w:tentative="1">
      <w:start w:val="1"/>
      <w:numFmt w:val="decimal"/>
      <w:lvlText w:val="%8."/>
      <w:lvlJc w:val="left"/>
      <w:pPr>
        <w:tabs>
          <w:tab w:val="num" w:pos="5760"/>
        </w:tabs>
        <w:ind w:left="5760" w:hanging="360"/>
      </w:pPr>
    </w:lvl>
    <w:lvl w:ilvl="8" w:tplc="402AEA78" w:tentative="1">
      <w:start w:val="1"/>
      <w:numFmt w:val="decimal"/>
      <w:lvlText w:val="%9."/>
      <w:lvlJc w:val="left"/>
      <w:pPr>
        <w:tabs>
          <w:tab w:val="num" w:pos="6480"/>
        </w:tabs>
        <w:ind w:left="6480" w:hanging="360"/>
      </w:pPr>
    </w:lvl>
  </w:abstractNum>
  <w:abstractNum w:abstractNumId="2" w15:restartNumberingAfterBreak="0">
    <w:nsid w:val="06CE4F6A"/>
    <w:multiLevelType w:val="hybridMultilevel"/>
    <w:tmpl w:val="C6F898FE"/>
    <w:lvl w:ilvl="0" w:tplc="B83C75EC">
      <w:start w:val="6"/>
      <w:numFmt w:val="decimal"/>
      <w:lvlText w:val="%1."/>
      <w:lvlJc w:val="left"/>
      <w:pPr>
        <w:tabs>
          <w:tab w:val="num" w:pos="720"/>
        </w:tabs>
        <w:ind w:left="720" w:hanging="360"/>
      </w:pPr>
    </w:lvl>
    <w:lvl w:ilvl="1" w:tplc="5874E556" w:tentative="1">
      <w:start w:val="1"/>
      <w:numFmt w:val="decimal"/>
      <w:lvlText w:val="%2."/>
      <w:lvlJc w:val="left"/>
      <w:pPr>
        <w:tabs>
          <w:tab w:val="num" w:pos="1440"/>
        </w:tabs>
        <w:ind w:left="1440" w:hanging="360"/>
      </w:pPr>
    </w:lvl>
    <w:lvl w:ilvl="2" w:tplc="B0B0D440" w:tentative="1">
      <w:start w:val="1"/>
      <w:numFmt w:val="decimal"/>
      <w:lvlText w:val="%3."/>
      <w:lvlJc w:val="left"/>
      <w:pPr>
        <w:tabs>
          <w:tab w:val="num" w:pos="2160"/>
        </w:tabs>
        <w:ind w:left="2160" w:hanging="360"/>
      </w:pPr>
    </w:lvl>
    <w:lvl w:ilvl="3" w:tplc="2CA05BD4" w:tentative="1">
      <w:start w:val="1"/>
      <w:numFmt w:val="decimal"/>
      <w:lvlText w:val="%4."/>
      <w:lvlJc w:val="left"/>
      <w:pPr>
        <w:tabs>
          <w:tab w:val="num" w:pos="2880"/>
        </w:tabs>
        <w:ind w:left="2880" w:hanging="360"/>
      </w:pPr>
    </w:lvl>
    <w:lvl w:ilvl="4" w:tplc="2606FD1E" w:tentative="1">
      <w:start w:val="1"/>
      <w:numFmt w:val="decimal"/>
      <w:lvlText w:val="%5."/>
      <w:lvlJc w:val="left"/>
      <w:pPr>
        <w:tabs>
          <w:tab w:val="num" w:pos="3600"/>
        </w:tabs>
        <w:ind w:left="3600" w:hanging="360"/>
      </w:pPr>
    </w:lvl>
    <w:lvl w:ilvl="5" w:tplc="0268AAA8" w:tentative="1">
      <w:start w:val="1"/>
      <w:numFmt w:val="decimal"/>
      <w:lvlText w:val="%6."/>
      <w:lvlJc w:val="left"/>
      <w:pPr>
        <w:tabs>
          <w:tab w:val="num" w:pos="4320"/>
        </w:tabs>
        <w:ind w:left="4320" w:hanging="360"/>
      </w:pPr>
    </w:lvl>
    <w:lvl w:ilvl="6" w:tplc="92041EDE" w:tentative="1">
      <w:start w:val="1"/>
      <w:numFmt w:val="decimal"/>
      <w:lvlText w:val="%7."/>
      <w:lvlJc w:val="left"/>
      <w:pPr>
        <w:tabs>
          <w:tab w:val="num" w:pos="5040"/>
        </w:tabs>
        <w:ind w:left="5040" w:hanging="360"/>
      </w:pPr>
    </w:lvl>
    <w:lvl w:ilvl="7" w:tplc="89261086" w:tentative="1">
      <w:start w:val="1"/>
      <w:numFmt w:val="decimal"/>
      <w:lvlText w:val="%8."/>
      <w:lvlJc w:val="left"/>
      <w:pPr>
        <w:tabs>
          <w:tab w:val="num" w:pos="5760"/>
        </w:tabs>
        <w:ind w:left="5760" w:hanging="360"/>
      </w:pPr>
    </w:lvl>
    <w:lvl w:ilvl="8" w:tplc="678023A8" w:tentative="1">
      <w:start w:val="1"/>
      <w:numFmt w:val="decimal"/>
      <w:lvlText w:val="%9."/>
      <w:lvlJc w:val="left"/>
      <w:pPr>
        <w:tabs>
          <w:tab w:val="num" w:pos="6480"/>
        </w:tabs>
        <w:ind w:left="6480" w:hanging="360"/>
      </w:pPr>
    </w:lvl>
  </w:abstractNum>
  <w:abstractNum w:abstractNumId="3" w15:restartNumberingAfterBreak="0">
    <w:nsid w:val="094C4DB0"/>
    <w:multiLevelType w:val="hybridMultilevel"/>
    <w:tmpl w:val="5678C5C8"/>
    <w:lvl w:ilvl="0" w:tplc="4038F5B8">
      <w:start w:val="1"/>
      <w:numFmt w:val="bullet"/>
      <w:lvlText w:val="•"/>
      <w:lvlJc w:val="left"/>
      <w:pPr>
        <w:tabs>
          <w:tab w:val="num" w:pos="720"/>
        </w:tabs>
        <w:ind w:left="720" w:hanging="360"/>
      </w:pPr>
      <w:rPr>
        <w:rFonts w:ascii="Arial" w:hAnsi="Arial" w:hint="default"/>
      </w:rPr>
    </w:lvl>
    <w:lvl w:ilvl="1" w:tplc="602CF3CC" w:tentative="1">
      <w:start w:val="1"/>
      <w:numFmt w:val="bullet"/>
      <w:lvlText w:val="•"/>
      <w:lvlJc w:val="left"/>
      <w:pPr>
        <w:tabs>
          <w:tab w:val="num" w:pos="1440"/>
        </w:tabs>
        <w:ind w:left="1440" w:hanging="360"/>
      </w:pPr>
      <w:rPr>
        <w:rFonts w:ascii="Arial" w:hAnsi="Arial" w:hint="default"/>
      </w:rPr>
    </w:lvl>
    <w:lvl w:ilvl="2" w:tplc="65F87922" w:tentative="1">
      <w:start w:val="1"/>
      <w:numFmt w:val="bullet"/>
      <w:lvlText w:val="•"/>
      <w:lvlJc w:val="left"/>
      <w:pPr>
        <w:tabs>
          <w:tab w:val="num" w:pos="2160"/>
        </w:tabs>
        <w:ind w:left="2160" w:hanging="360"/>
      </w:pPr>
      <w:rPr>
        <w:rFonts w:ascii="Arial" w:hAnsi="Arial" w:hint="default"/>
      </w:rPr>
    </w:lvl>
    <w:lvl w:ilvl="3" w:tplc="B45A5E40" w:tentative="1">
      <w:start w:val="1"/>
      <w:numFmt w:val="bullet"/>
      <w:lvlText w:val="•"/>
      <w:lvlJc w:val="left"/>
      <w:pPr>
        <w:tabs>
          <w:tab w:val="num" w:pos="2880"/>
        </w:tabs>
        <w:ind w:left="2880" w:hanging="360"/>
      </w:pPr>
      <w:rPr>
        <w:rFonts w:ascii="Arial" w:hAnsi="Arial" w:hint="default"/>
      </w:rPr>
    </w:lvl>
    <w:lvl w:ilvl="4" w:tplc="2E9692DE" w:tentative="1">
      <w:start w:val="1"/>
      <w:numFmt w:val="bullet"/>
      <w:lvlText w:val="•"/>
      <w:lvlJc w:val="left"/>
      <w:pPr>
        <w:tabs>
          <w:tab w:val="num" w:pos="3600"/>
        </w:tabs>
        <w:ind w:left="3600" w:hanging="360"/>
      </w:pPr>
      <w:rPr>
        <w:rFonts w:ascii="Arial" w:hAnsi="Arial" w:hint="default"/>
      </w:rPr>
    </w:lvl>
    <w:lvl w:ilvl="5" w:tplc="D11A8968" w:tentative="1">
      <w:start w:val="1"/>
      <w:numFmt w:val="bullet"/>
      <w:lvlText w:val="•"/>
      <w:lvlJc w:val="left"/>
      <w:pPr>
        <w:tabs>
          <w:tab w:val="num" w:pos="4320"/>
        </w:tabs>
        <w:ind w:left="4320" w:hanging="360"/>
      </w:pPr>
      <w:rPr>
        <w:rFonts w:ascii="Arial" w:hAnsi="Arial" w:hint="default"/>
      </w:rPr>
    </w:lvl>
    <w:lvl w:ilvl="6" w:tplc="EBEC78F0" w:tentative="1">
      <w:start w:val="1"/>
      <w:numFmt w:val="bullet"/>
      <w:lvlText w:val="•"/>
      <w:lvlJc w:val="left"/>
      <w:pPr>
        <w:tabs>
          <w:tab w:val="num" w:pos="5040"/>
        </w:tabs>
        <w:ind w:left="5040" w:hanging="360"/>
      </w:pPr>
      <w:rPr>
        <w:rFonts w:ascii="Arial" w:hAnsi="Arial" w:hint="default"/>
      </w:rPr>
    </w:lvl>
    <w:lvl w:ilvl="7" w:tplc="0DFE3A4A" w:tentative="1">
      <w:start w:val="1"/>
      <w:numFmt w:val="bullet"/>
      <w:lvlText w:val="•"/>
      <w:lvlJc w:val="left"/>
      <w:pPr>
        <w:tabs>
          <w:tab w:val="num" w:pos="5760"/>
        </w:tabs>
        <w:ind w:left="5760" w:hanging="360"/>
      </w:pPr>
      <w:rPr>
        <w:rFonts w:ascii="Arial" w:hAnsi="Arial" w:hint="default"/>
      </w:rPr>
    </w:lvl>
    <w:lvl w:ilvl="8" w:tplc="B920A8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A15D44"/>
    <w:multiLevelType w:val="hybridMultilevel"/>
    <w:tmpl w:val="AA3C3C38"/>
    <w:lvl w:ilvl="0" w:tplc="C10C8A28">
      <w:start w:val="1"/>
      <w:numFmt w:val="bullet"/>
      <w:lvlText w:val="•"/>
      <w:lvlJc w:val="left"/>
      <w:pPr>
        <w:tabs>
          <w:tab w:val="num" w:pos="720"/>
        </w:tabs>
        <w:ind w:left="720" w:hanging="360"/>
      </w:pPr>
      <w:rPr>
        <w:rFonts w:ascii="Arial" w:hAnsi="Arial" w:hint="default"/>
      </w:rPr>
    </w:lvl>
    <w:lvl w:ilvl="1" w:tplc="A10A943C">
      <w:start w:val="36"/>
      <w:numFmt w:val="bullet"/>
      <w:lvlText w:val="o"/>
      <w:lvlJc w:val="left"/>
      <w:pPr>
        <w:tabs>
          <w:tab w:val="num" w:pos="1440"/>
        </w:tabs>
        <w:ind w:left="1440" w:hanging="360"/>
      </w:pPr>
      <w:rPr>
        <w:rFonts w:ascii="Courier New" w:hAnsi="Courier New" w:hint="default"/>
      </w:rPr>
    </w:lvl>
    <w:lvl w:ilvl="2" w:tplc="3E1AD07E" w:tentative="1">
      <w:start w:val="1"/>
      <w:numFmt w:val="bullet"/>
      <w:lvlText w:val="•"/>
      <w:lvlJc w:val="left"/>
      <w:pPr>
        <w:tabs>
          <w:tab w:val="num" w:pos="2160"/>
        </w:tabs>
        <w:ind w:left="2160" w:hanging="360"/>
      </w:pPr>
      <w:rPr>
        <w:rFonts w:ascii="Arial" w:hAnsi="Arial" w:hint="default"/>
      </w:rPr>
    </w:lvl>
    <w:lvl w:ilvl="3" w:tplc="12581382" w:tentative="1">
      <w:start w:val="1"/>
      <w:numFmt w:val="bullet"/>
      <w:lvlText w:val="•"/>
      <w:lvlJc w:val="left"/>
      <w:pPr>
        <w:tabs>
          <w:tab w:val="num" w:pos="2880"/>
        </w:tabs>
        <w:ind w:left="2880" w:hanging="360"/>
      </w:pPr>
      <w:rPr>
        <w:rFonts w:ascii="Arial" w:hAnsi="Arial" w:hint="default"/>
      </w:rPr>
    </w:lvl>
    <w:lvl w:ilvl="4" w:tplc="B15E0752" w:tentative="1">
      <w:start w:val="1"/>
      <w:numFmt w:val="bullet"/>
      <w:lvlText w:val="•"/>
      <w:lvlJc w:val="left"/>
      <w:pPr>
        <w:tabs>
          <w:tab w:val="num" w:pos="3600"/>
        </w:tabs>
        <w:ind w:left="3600" w:hanging="360"/>
      </w:pPr>
      <w:rPr>
        <w:rFonts w:ascii="Arial" w:hAnsi="Arial" w:hint="default"/>
      </w:rPr>
    </w:lvl>
    <w:lvl w:ilvl="5" w:tplc="2D2A0414" w:tentative="1">
      <w:start w:val="1"/>
      <w:numFmt w:val="bullet"/>
      <w:lvlText w:val="•"/>
      <w:lvlJc w:val="left"/>
      <w:pPr>
        <w:tabs>
          <w:tab w:val="num" w:pos="4320"/>
        </w:tabs>
        <w:ind w:left="4320" w:hanging="360"/>
      </w:pPr>
      <w:rPr>
        <w:rFonts w:ascii="Arial" w:hAnsi="Arial" w:hint="default"/>
      </w:rPr>
    </w:lvl>
    <w:lvl w:ilvl="6" w:tplc="D7FEE78A" w:tentative="1">
      <w:start w:val="1"/>
      <w:numFmt w:val="bullet"/>
      <w:lvlText w:val="•"/>
      <w:lvlJc w:val="left"/>
      <w:pPr>
        <w:tabs>
          <w:tab w:val="num" w:pos="5040"/>
        </w:tabs>
        <w:ind w:left="5040" w:hanging="360"/>
      </w:pPr>
      <w:rPr>
        <w:rFonts w:ascii="Arial" w:hAnsi="Arial" w:hint="default"/>
      </w:rPr>
    </w:lvl>
    <w:lvl w:ilvl="7" w:tplc="40C0591E" w:tentative="1">
      <w:start w:val="1"/>
      <w:numFmt w:val="bullet"/>
      <w:lvlText w:val="•"/>
      <w:lvlJc w:val="left"/>
      <w:pPr>
        <w:tabs>
          <w:tab w:val="num" w:pos="5760"/>
        </w:tabs>
        <w:ind w:left="5760" w:hanging="360"/>
      </w:pPr>
      <w:rPr>
        <w:rFonts w:ascii="Arial" w:hAnsi="Arial" w:hint="default"/>
      </w:rPr>
    </w:lvl>
    <w:lvl w:ilvl="8" w:tplc="6956A8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1554C8"/>
    <w:multiLevelType w:val="hybridMultilevel"/>
    <w:tmpl w:val="9A00A1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B2909"/>
    <w:multiLevelType w:val="hybridMultilevel"/>
    <w:tmpl w:val="CB5ADD98"/>
    <w:lvl w:ilvl="0" w:tplc="CBC606DC">
      <w:start w:val="1"/>
      <w:numFmt w:val="bullet"/>
      <w:lvlText w:val="•"/>
      <w:lvlJc w:val="left"/>
      <w:pPr>
        <w:tabs>
          <w:tab w:val="num" w:pos="720"/>
        </w:tabs>
        <w:ind w:left="720" w:hanging="360"/>
      </w:pPr>
      <w:rPr>
        <w:rFonts w:ascii="Arial" w:hAnsi="Arial" w:hint="default"/>
      </w:rPr>
    </w:lvl>
    <w:lvl w:ilvl="1" w:tplc="820EB9D8" w:tentative="1">
      <w:start w:val="1"/>
      <w:numFmt w:val="bullet"/>
      <w:lvlText w:val="•"/>
      <w:lvlJc w:val="left"/>
      <w:pPr>
        <w:tabs>
          <w:tab w:val="num" w:pos="1440"/>
        </w:tabs>
        <w:ind w:left="1440" w:hanging="360"/>
      </w:pPr>
      <w:rPr>
        <w:rFonts w:ascii="Arial" w:hAnsi="Arial" w:hint="default"/>
      </w:rPr>
    </w:lvl>
    <w:lvl w:ilvl="2" w:tplc="3C7E1F9E" w:tentative="1">
      <w:start w:val="1"/>
      <w:numFmt w:val="bullet"/>
      <w:lvlText w:val="•"/>
      <w:lvlJc w:val="left"/>
      <w:pPr>
        <w:tabs>
          <w:tab w:val="num" w:pos="2160"/>
        </w:tabs>
        <w:ind w:left="2160" w:hanging="360"/>
      </w:pPr>
      <w:rPr>
        <w:rFonts w:ascii="Arial" w:hAnsi="Arial" w:hint="default"/>
      </w:rPr>
    </w:lvl>
    <w:lvl w:ilvl="3" w:tplc="6040DD7C" w:tentative="1">
      <w:start w:val="1"/>
      <w:numFmt w:val="bullet"/>
      <w:lvlText w:val="•"/>
      <w:lvlJc w:val="left"/>
      <w:pPr>
        <w:tabs>
          <w:tab w:val="num" w:pos="2880"/>
        </w:tabs>
        <w:ind w:left="2880" w:hanging="360"/>
      </w:pPr>
      <w:rPr>
        <w:rFonts w:ascii="Arial" w:hAnsi="Arial" w:hint="default"/>
      </w:rPr>
    </w:lvl>
    <w:lvl w:ilvl="4" w:tplc="8EB64BA4" w:tentative="1">
      <w:start w:val="1"/>
      <w:numFmt w:val="bullet"/>
      <w:lvlText w:val="•"/>
      <w:lvlJc w:val="left"/>
      <w:pPr>
        <w:tabs>
          <w:tab w:val="num" w:pos="3600"/>
        </w:tabs>
        <w:ind w:left="3600" w:hanging="360"/>
      </w:pPr>
      <w:rPr>
        <w:rFonts w:ascii="Arial" w:hAnsi="Arial" w:hint="default"/>
      </w:rPr>
    </w:lvl>
    <w:lvl w:ilvl="5" w:tplc="6AFE087C" w:tentative="1">
      <w:start w:val="1"/>
      <w:numFmt w:val="bullet"/>
      <w:lvlText w:val="•"/>
      <w:lvlJc w:val="left"/>
      <w:pPr>
        <w:tabs>
          <w:tab w:val="num" w:pos="4320"/>
        </w:tabs>
        <w:ind w:left="4320" w:hanging="360"/>
      </w:pPr>
      <w:rPr>
        <w:rFonts w:ascii="Arial" w:hAnsi="Arial" w:hint="default"/>
      </w:rPr>
    </w:lvl>
    <w:lvl w:ilvl="6" w:tplc="CF92CD00" w:tentative="1">
      <w:start w:val="1"/>
      <w:numFmt w:val="bullet"/>
      <w:lvlText w:val="•"/>
      <w:lvlJc w:val="left"/>
      <w:pPr>
        <w:tabs>
          <w:tab w:val="num" w:pos="5040"/>
        </w:tabs>
        <w:ind w:left="5040" w:hanging="360"/>
      </w:pPr>
      <w:rPr>
        <w:rFonts w:ascii="Arial" w:hAnsi="Arial" w:hint="default"/>
      </w:rPr>
    </w:lvl>
    <w:lvl w:ilvl="7" w:tplc="1870F5D2" w:tentative="1">
      <w:start w:val="1"/>
      <w:numFmt w:val="bullet"/>
      <w:lvlText w:val="•"/>
      <w:lvlJc w:val="left"/>
      <w:pPr>
        <w:tabs>
          <w:tab w:val="num" w:pos="5760"/>
        </w:tabs>
        <w:ind w:left="5760" w:hanging="360"/>
      </w:pPr>
      <w:rPr>
        <w:rFonts w:ascii="Arial" w:hAnsi="Arial" w:hint="default"/>
      </w:rPr>
    </w:lvl>
    <w:lvl w:ilvl="8" w:tplc="0D5E4B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9901FE"/>
    <w:multiLevelType w:val="hybridMultilevel"/>
    <w:tmpl w:val="58BA5A4E"/>
    <w:lvl w:ilvl="0" w:tplc="F6E0AECE">
      <w:start w:val="1"/>
      <w:numFmt w:val="bullet"/>
      <w:lvlText w:val="•"/>
      <w:lvlJc w:val="left"/>
      <w:pPr>
        <w:tabs>
          <w:tab w:val="num" w:pos="720"/>
        </w:tabs>
        <w:ind w:left="720" w:hanging="360"/>
      </w:pPr>
      <w:rPr>
        <w:rFonts w:ascii="Arial" w:hAnsi="Arial" w:hint="default"/>
      </w:rPr>
    </w:lvl>
    <w:lvl w:ilvl="1" w:tplc="B9929548" w:tentative="1">
      <w:start w:val="1"/>
      <w:numFmt w:val="bullet"/>
      <w:lvlText w:val="•"/>
      <w:lvlJc w:val="left"/>
      <w:pPr>
        <w:tabs>
          <w:tab w:val="num" w:pos="1440"/>
        </w:tabs>
        <w:ind w:left="1440" w:hanging="360"/>
      </w:pPr>
      <w:rPr>
        <w:rFonts w:ascii="Arial" w:hAnsi="Arial" w:hint="default"/>
      </w:rPr>
    </w:lvl>
    <w:lvl w:ilvl="2" w:tplc="52F4D214" w:tentative="1">
      <w:start w:val="1"/>
      <w:numFmt w:val="bullet"/>
      <w:lvlText w:val="•"/>
      <w:lvlJc w:val="left"/>
      <w:pPr>
        <w:tabs>
          <w:tab w:val="num" w:pos="2160"/>
        </w:tabs>
        <w:ind w:left="2160" w:hanging="360"/>
      </w:pPr>
      <w:rPr>
        <w:rFonts w:ascii="Arial" w:hAnsi="Arial" w:hint="default"/>
      </w:rPr>
    </w:lvl>
    <w:lvl w:ilvl="3" w:tplc="E5EAF926" w:tentative="1">
      <w:start w:val="1"/>
      <w:numFmt w:val="bullet"/>
      <w:lvlText w:val="•"/>
      <w:lvlJc w:val="left"/>
      <w:pPr>
        <w:tabs>
          <w:tab w:val="num" w:pos="2880"/>
        </w:tabs>
        <w:ind w:left="2880" w:hanging="360"/>
      </w:pPr>
      <w:rPr>
        <w:rFonts w:ascii="Arial" w:hAnsi="Arial" w:hint="default"/>
      </w:rPr>
    </w:lvl>
    <w:lvl w:ilvl="4" w:tplc="C048459C" w:tentative="1">
      <w:start w:val="1"/>
      <w:numFmt w:val="bullet"/>
      <w:lvlText w:val="•"/>
      <w:lvlJc w:val="left"/>
      <w:pPr>
        <w:tabs>
          <w:tab w:val="num" w:pos="3600"/>
        </w:tabs>
        <w:ind w:left="3600" w:hanging="360"/>
      </w:pPr>
      <w:rPr>
        <w:rFonts w:ascii="Arial" w:hAnsi="Arial" w:hint="default"/>
      </w:rPr>
    </w:lvl>
    <w:lvl w:ilvl="5" w:tplc="CA849EBE" w:tentative="1">
      <w:start w:val="1"/>
      <w:numFmt w:val="bullet"/>
      <w:lvlText w:val="•"/>
      <w:lvlJc w:val="left"/>
      <w:pPr>
        <w:tabs>
          <w:tab w:val="num" w:pos="4320"/>
        </w:tabs>
        <w:ind w:left="4320" w:hanging="360"/>
      </w:pPr>
      <w:rPr>
        <w:rFonts w:ascii="Arial" w:hAnsi="Arial" w:hint="default"/>
      </w:rPr>
    </w:lvl>
    <w:lvl w:ilvl="6" w:tplc="7AE29AEE" w:tentative="1">
      <w:start w:val="1"/>
      <w:numFmt w:val="bullet"/>
      <w:lvlText w:val="•"/>
      <w:lvlJc w:val="left"/>
      <w:pPr>
        <w:tabs>
          <w:tab w:val="num" w:pos="5040"/>
        </w:tabs>
        <w:ind w:left="5040" w:hanging="360"/>
      </w:pPr>
      <w:rPr>
        <w:rFonts w:ascii="Arial" w:hAnsi="Arial" w:hint="default"/>
      </w:rPr>
    </w:lvl>
    <w:lvl w:ilvl="7" w:tplc="093ED064" w:tentative="1">
      <w:start w:val="1"/>
      <w:numFmt w:val="bullet"/>
      <w:lvlText w:val="•"/>
      <w:lvlJc w:val="left"/>
      <w:pPr>
        <w:tabs>
          <w:tab w:val="num" w:pos="5760"/>
        </w:tabs>
        <w:ind w:left="5760" w:hanging="360"/>
      </w:pPr>
      <w:rPr>
        <w:rFonts w:ascii="Arial" w:hAnsi="Arial" w:hint="default"/>
      </w:rPr>
    </w:lvl>
    <w:lvl w:ilvl="8" w:tplc="22AA1F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C136B3"/>
    <w:multiLevelType w:val="hybridMultilevel"/>
    <w:tmpl w:val="4678E580"/>
    <w:lvl w:ilvl="0" w:tplc="F2FA1CBA">
      <w:start w:val="1"/>
      <w:numFmt w:val="bullet"/>
      <w:lvlText w:val="•"/>
      <w:lvlJc w:val="left"/>
      <w:pPr>
        <w:tabs>
          <w:tab w:val="num" w:pos="720"/>
        </w:tabs>
        <w:ind w:left="720" w:hanging="360"/>
      </w:pPr>
      <w:rPr>
        <w:rFonts w:ascii="Arial" w:hAnsi="Arial" w:hint="default"/>
      </w:rPr>
    </w:lvl>
    <w:lvl w:ilvl="1" w:tplc="4BD474A4" w:tentative="1">
      <w:start w:val="1"/>
      <w:numFmt w:val="bullet"/>
      <w:lvlText w:val="•"/>
      <w:lvlJc w:val="left"/>
      <w:pPr>
        <w:tabs>
          <w:tab w:val="num" w:pos="1440"/>
        </w:tabs>
        <w:ind w:left="1440" w:hanging="360"/>
      </w:pPr>
      <w:rPr>
        <w:rFonts w:ascii="Arial" w:hAnsi="Arial" w:hint="default"/>
      </w:rPr>
    </w:lvl>
    <w:lvl w:ilvl="2" w:tplc="1438268E" w:tentative="1">
      <w:start w:val="1"/>
      <w:numFmt w:val="bullet"/>
      <w:lvlText w:val="•"/>
      <w:lvlJc w:val="left"/>
      <w:pPr>
        <w:tabs>
          <w:tab w:val="num" w:pos="2160"/>
        </w:tabs>
        <w:ind w:left="2160" w:hanging="360"/>
      </w:pPr>
      <w:rPr>
        <w:rFonts w:ascii="Arial" w:hAnsi="Arial" w:hint="default"/>
      </w:rPr>
    </w:lvl>
    <w:lvl w:ilvl="3" w:tplc="6AD04B4C" w:tentative="1">
      <w:start w:val="1"/>
      <w:numFmt w:val="bullet"/>
      <w:lvlText w:val="•"/>
      <w:lvlJc w:val="left"/>
      <w:pPr>
        <w:tabs>
          <w:tab w:val="num" w:pos="2880"/>
        </w:tabs>
        <w:ind w:left="2880" w:hanging="360"/>
      </w:pPr>
      <w:rPr>
        <w:rFonts w:ascii="Arial" w:hAnsi="Arial" w:hint="default"/>
      </w:rPr>
    </w:lvl>
    <w:lvl w:ilvl="4" w:tplc="F8A216BE" w:tentative="1">
      <w:start w:val="1"/>
      <w:numFmt w:val="bullet"/>
      <w:lvlText w:val="•"/>
      <w:lvlJc w:val="left"/>
      <w:pPr>
        <w:tabs>
          <w:tab w:val="num" w:pos="3600"/>
        </w:tabs>
        <w:ind w:left="3600" w:hanging="360"/>
      </w:pPr>
      <w:rPr>
        <w:rFonts w:ascii="Arial" w:hAnsi="Arial" w:hint="default"/>
      </w:rPr>
    </w:lvl>
    <w:lvl w:ilvl="5" w:tplc="D57EF51C" w:tentative="1">
      <w:start w:val="1"/>
      <w:numFmt w:val="bullet"/>
      <w:lvlText w:val="•"/>
      <w:lvlJc w:val="left"/>
      <w:pPr>
        <w:tabs>
          <w:tab w:val="num" w:pos="4320"/>
        </w:tabs>
        <w:ind w:left="4320" w:hanging="360"/>
      </w:pPr>
      <w:rPr>
        <w:rFonts w:ascii="Arial" w:hAnsi="Arial" w:hint="default"/>
      </w:rPr>
    </w:lvl>
    <w:lvl w:ilvl="6" w:tplc="E408BF54" w:tentative="1">
      <w:start w:val="1"/>
      <w:numFmt w:val="bullet"/>
      <w:lvlText w:val="•"/>
      <w:lvlJc w:val="left"/>
      <w:pPr>
        <w:tabs>
          <w:tab w:val="num" w:pos="5040"/>
        </w:tabs>
        <w:ind w:left="5040" w:hanging="360"/>
      </w:pPr>
      <w:rPr>
        <w:rFonts w:ascii="Arial" w:hAnsi="Arial" w:hint="default"/>
      </w:rPr>
    </w:lvl>
    <w:lvl w:ilvl="7" w:tplc="72220828" w:tentative="1">
      <w:start w:val="1"/>
      <w:numFmt w:val="bullet"/>
      <w:lvlText w:val="•"/>
      <w:lvlJc w:val="left"/>
      <w:pPr>
        <w:tabs>
          <w:tab w:val="num" w:pos="5760"/>
        </w:tabs>
        <w:ind w:left="5760" w:hanging="360"/>
      </w:pPr>
      <w:rPr>
        <w:rFonts w:ascii="Arial" w:hAnsi="Arial" w:hint="default"/>
      </w:rPr>
    </w:lvl>
    <w:lvl w:ilvl="8" w:tplc="3ED4B0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48681E"/>
    <w:multiLevelType w:val="hybridMultilevel"/>
    <w:tmpl w:val="188277A0"/>
    <w:lvl w:ilvl="0" w:tplc="A5AC5546">
      <w:start w:val="1"/>
      <w:numFmt w:val="bullet"/>
      <w:lvlText w:val="•"/>
      <w:lvlJc w:val="left"/>
      <w:pPr>
        <w:tabs>
          <w:tab w:val="num" w:pos="720"/>
        </w:tabs>
        <w:ind w:left="720" w:hanging="360"/>
      </w:pPr>
      <w:rPr>
        <w:rFonts w:ascii="Arial" w:hAnsi="Arial" w:hint="default"/>
      </w:rPr>
    </w:lvl>
    <w:lvl w:ilvl="1" w:tplc="D674AA3E">
      <w:start w:val="1"/>
      <w:numFmt w:val="bullet"/>
      <w:lvlText w:val="•"/>
      <w:lvlJc w:val="left"/>
      <w:pPr>
        <w:tabs>
          <w:tab w:val="num" w:pos="1440"/>
        </w:tabs>
        <w:ind w:left="1440" w:hanging="360"/>
      </w:pPr>
      <w:rPr>
        <w:rFonts w:ascii="Arial" w:hAnsi="Arial" w:hint="default"/>
      </w:rPr>
    </w:lvl>
    <w:lvl w:ilvl="2" w:tplc="A468DD78" w:tentative="1">
      <w:start w:val="1"/>
      <w:numFmt w:val="bullet"/>
      <w:lvlText w:val="•"/>
      <w:lvlJc w:val="left"/>
      <w:pPr>
        <w:tabs>
          <w:tab w:val="num" w:pos="2160"/>
        </w:tabs>
        <w:ind w:left="2160" w:hanging="360"/>
      </w:pPr>
      <w:rPr>
        <w:rFonts w:ascii="Arial" w:hAnsi="Arial" w:hint="default"/>
      </w:rPr>
    </w:lvl>
    <w:lvl w:ilvl="3" w:tplc="D9124322" w:tentative="1">
      <w:start w:val="1"/>
      <w:numFmt w:val="bullet"/>
      <w:lvlText w:val="•"/>
      <w:lvlJc w:val="left"/>
      <w:pPr>
        <w:tabs>
          <w:tab w:val="num" w:pos="2880"/>
        </w:tabs>
        <w:ind w:left="2880" w:hanging="360"/>
      </w:pPr>
      <w:rPr>
        <w:rFonts w:ascii="Arial" w:hAnsi="Arial" w:hint="default"/>
      </w:rPr>
    </w:lvl>
    <w:lvl w:ilvl="4" w:tplc="BF48BF52" w:tentative="1">
      <w:start w:val="1"/>
      <w:numFmt w:val="bullet"/>
      <w:lvlText w:val="•"/>
      <w:lvlJc w:val="left"/>
      <w:pPr>
        <w:tabs>
          <w:tab w:val="num" w:pos="3600"/>
        </w:tabs>
        <w:ind w:left="3600" w:hanging="360"/>
      </w:pPr>
      <w:rPr>
        <w:rFonts w:ascii="Arial" w:hAnsi="Arial" w:hint="default"/>
      </w:rPr>
    </w:lvl>
    <w:lvl w:ilvl="5" w:tplc="3B36FFA0" w:tentative="1">
      <w:start w:val="1"/>
      <w:numFmt w:val="bullet"/>
      <w:lvlText w:val="•"/>
      <w:lvlJc w:val="left"/>
      <w:pPr>
        <w:tabs>
          <w:tab w:val="num" w:pos="4320"/>
        </w:tabs>
        <w:ind w:left="4320" w:hanging="360"/>
      </w:pPr>
      <w:rPr>
        <w:rFonts w:ascii="Arial" w:hAnsi="Arial" w:hint="default"/>
      </w:rPr>
    </w:lvl>
    <w:lvl w:ilvl="6" w:tplc="31A2A542" w:tentative="1">
      <w:start w:val="1"/>
      <w:numFmt w:val="bullet"/>
      <w:lvlText w:val="•"/>
      <w:lvlJc w:val="left"/>
      <w:pPr>
        <w:tabs>
          <w:tab w:val="num" w:pos="5040"/>
        </w:tabs>
        <w:ind w:left="5040" w:hanging="360"/>
      </w:pPr>
      <w:rPr>
        <w:rFonts w:ascii="Arial" w:hAnsi="Arial" w:hint="default"/>
      </w:rPr>
    </w:lvl>
    <w:lvl w:ilvl="7" w:tplc="4EB875EE" w:tentative="1">
      <w:start w:val="1"/>
      <w:numFmt w:val="bullet"/>
      <w:lvlText w:val="•"/>
      <w:lvlJc w:val="left"/>
      <w:pPr>
        <w:tabs>
          <w:tab w:val="num" w:pos="5760"/>
        </w:tabs>
        <w:ind w:left="5760" w:hanging="360"/>
      </w:pPr>
      <w:rPr>
        <w:rFonts w:ascii="Arial" w:hAnsi="Arial" w:hint="default"/>
      </w:rPr>
    </w:lvl>
    <w:lvl w:ilvl="8" w:tplc="CA2A58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A15195"/>
    <w:multiLevelType w:val="hybridMultilevel"/>
    <w:tmpl w:val="EB0499F6"/>
    <w:lvl w:ilvl="0" w:tplc="DF8C9EA0">
      <w:start w:val="1"/>
      <w:numFmt w:val="bullet"/>
      <w:lvlText w:val="•"/>
      <w:lvlJc w:val="left"/>
      <w:pPr>
        <w:tabs>
          <w:tab w:val="num" w:pos="720"/>
        </w:tabs>
        <w:ind w:left="720" w:hanging="360"/>
      </w:pPr>
      <w:rPr>
        <w:rFonts w:ascii="Arial" w:hAnsi="Arial" w:hint="default"/>
      </w:rPr>
    </w:lvl>
    <w:lvl w:ilvl="1" w:tplc="05304A0C" w:tentative="1">
      <w:start w:val="1"/>
      <w:numFmt w:val="bullet"/>
      <w:lvlText w:val="•"/>
      <w:lvlJc w:val="left"/>
      <w:pPr>
        <w:tabs>
          <w:tab w:val="num" w:pos="1440"/>
        </w:tabs>
        <w:ind w:left="1440" w:hanging="360"/>
      </w:pPr>
      <w:rPr>
        <w:rFonts w:ascii="Arial" w:hAnsi="Arial" w:hint="default"/>
      </w:rPr>
    </w:lvl>
    <w:lvl w:ilvl="2" w:tplc="2A14AE50" w:tentative="1">
      <w:start w:val="1"/>
      <w:numFmt w:val="bullet"/>
      <w:lvlText w:val="•"/>
      <w:lvlJc w:val="left"/>
      <w:pPr>
        <w:tabs>
          <w:tab w:val="num" w:pos="2160"/>
        </w:tabs>
        <w:ind w:left="2160" w:hanging="360"/>
      </w:pPr>
      <w:rPr>
        <w:rFonts w:ascii="Arial" w:hAnsi="Arial" w:hint="default"/>
      </w:rPr>
    </w:lvl>
    <w:lvl w:ilvl="3" w:tplc="AC1658CA" w:tentative="1">
      <w:start w:val="1"/>
      <w:numFmt w:val="bullet"/>
      <w:lvlText w:val="•"/>
      <w:lvlJc w:val="left"/>
      <w:pPr>
        <w:tabs>
          <w:tab w:val="num" w:pos="2880"/>
        </w:tabs>
        <w:ind w:left="2880" w:hanging="360"/>
      </w:pPr>
      <w:rPr>
        <w:rFonts w:ascii="Arial" w:hAnsi="Arial" w:hint="default"/>
      </w:rPr>
    </w:lvl>
    <w:lvl w:ilvl="4" w:tplc="D8E08C5E" w:tentative="1">
      <w:start w:val="1"/>
      <w:numFmt w:val="bullet"/>
      <w:lvlText w:val="•"/>
      <w:lvlJc w:val="left"/>
      <w:pPr>
        <w:tabs>
          <w:tab w:val="num" w:pos="3600"/>
        </w:tabs>
        <w:ind w:left="3600" w:hanging="360"/>
      </w:pPr>
      <w:rPr>
        <w:rFonts w:ascii="Arial" w:hAnsi="Arial" w:hint="default"/>
      </w:rPr>
    </w:lvl>
    <w:lvl w:ilvl="5" w:tplc="8B48B050" w:tentative="1">
      <w:start w:val="1"/>
      <w:numFmt w:val="bullet"/>
      <w:lvlText w:val="•"/>
      <w:lvlJc w:val="left"/>
      <w:pPr>
        <w:tabs>
          <w:tab w:val="num" w:pos="4320"/>
        </w:tabs>
        <w:ind w:left="4320" w:hanging="360"/>
      </w:pPr>
      <w:rPr>
        <w:rFonts w:ascii="Arial" w:hAnsi="Arial" w:hint="default"/>
      </w:rPr>
    </w:lvl>
    <w:lvl w:ilvl="6" w:tplc="5FF84A68" w:tentative="1">
      <w:start w:val="1"/>
      <w:numFmt w:val="bullet"/>
      <w:lvlText w:val="•"/>
      <w:lvlJc w:val="left"/>
      <w:pPr>
        <w:tabs>
          <w:tab w:val="num" w:pos="5040"/>
        </w:tabs>
        <w:ind w:left="5040" w:hanging="360"/>
      </w:pPr>
      <w:rPr>
        <w:rFonts w:ascii="Arial" w:hAnsi="Arial" w:hint="default"/>
      </w:rPr>
    </w:lvl>
    <w:lvl w:ilvl="7" w:tplc="DD6651D8" w:tentative="1">
      <w:start w:val="1"/>
      <w:numFmt w:val="bullet"/>
      <w:lvlText w:val="•"/>
      <w:lvlJc w:val="left"/>
      <w:pPr>
        <w:tabs>
          <w:tab w:val="num" w:pos="5760"/>
        </w:tabs>
        <w:ind w:left="5760" w:hanging="360"/>
      </w:pPr>
      <w:rPr>
        <w:rFonts w:ascii="Arial" w:hAnsi="Arial" w:hint="default"/>
      </w:rPr>
    </w:lvl>
    <w:lvl w:ilvl="8" w:tplc="28D862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48514B"/>
    <w:multiLevelType w:val="hybridMultilevel"/>
    <w:tmpl w:val="FC2255D2"/>
    <w:lvl w:ilvl="0" w:tplc="D8166656">
      <w:start w:val="1"/>
      <w:numFmt w:val="bullet"/>
      <w:lvlText w:val="•"/>
      <w:lvlJc w:val="left"/>
      <w:pPr>
        <w:tabs>
          <w:tab w:val="num" w:pos="720"/>
        </w:tabs>
        <w:ind w:left="720" w:hanging="360"/>
      </w:pPr>
      <w:rPr>
        <w:rFonts w:ascii="Arial" w:hAnsi="Arial" w:hint="default"/>
      </w:rPr>
    </w:lvl>
    <w:lvl w:ilvl="1" w:tplc="8A6A7B68" w:tentative="1">
      <w:start w:val="1"/>
      <w:numFmt w:val="bullet"/>
      <w:lvlText w:val="•"/>
      <w:lvlJc w:val="left"/>
      <w:pPr>
        <w:tabs>
          <w:tab w:val="num" w:pos="1440"/>
        </w:tabs>
        <w:ind w:left="1440" w:hanging="360"/>
      </w:pPr>
      <w:rPr>
        <w:rFonts w:ascii="Arial" w:hAnsi="Arial" w:hint="default"/>
      </w:rPr>
    </w:lvl>
    <w:lvl w:ilvl="2" w:tplc="B8E840A6" w:tentative="1">
      <w:start w:val="1"/>
      <w:numFmt w:val="bullet"/>
      <w:lvlText w:val="•"/>
      <w:lvlJc w:val="left"/>
      <w:pPr>
        <w:tabs>
          <w:tab w:val="num" w:pos="2160"/>
        </w:tabs>
        <w:ind w:left="2160" w:hanging="360"/>
      </w:pPr>
      <w:rPr>
        <w:rFonts w:ascii="Arial" w:hAnsi="Arial" w:hint="default"/>
      </w:rPr>
    </w:lvl>
    <w:lvl w:ilvl="3" w:tplc="B2E21B00" w:tentative="1">
      <w:start w:val="1"/>
      <w:numFmt w:val="bullet"/>
      <w:lvlText w:val="•"/>
      <w:lvlJc w:val="left"/>
      <w:pPr>
        <w:tabs>
          <w:tab w:val="num" w:pos="2880"/>
        </w:tabs>
        <w:ind w:left="2880" w:hanging="360"/>
      </w:pPr>
      <w:rPr>
        <w:rFonts w:ascii="Arial" w:hAnsi="Arial" w:hint="default"/>
      </w:rPr>
    </w:lvl>
    <w:lvl w:ilvl="4" w:tplc="253A897A" w:tentative="1">
      <w:start w:val="1"/>
      <w:numFmt w:val="bullet"/>
      <w:lvlText w:val="•"/>
      <w:lvlJc w:val="left"/>
      <w:pPr>
        <w:tabs>
          <w:tab w:val="num" w:pos="3600"/>
        </w:tabs>
        <w:ind w:left="3600" w:hanging="360"/>
      </w:pPr>
      <w:rPr>
        <w:rFonts w:ascii="Arial" w:hAnsi="Arial" w:hint="default"/>
      </w:rPr>
    </w:lvl>
    <w:lvl w:ilvl="5" w:tplc="B37E7BB8" w:tentative="1">
      <w:start w:val="1"/>
      <w:numFmt w:val="bullet"/>
      <w:lvlText w:val="•"/>
      <w:lvlJc w:val="left"/>
      <w:pPr>
        <w:tabs>
          <w:tab w:val="num" w:pos="4320"/>
        </w:tabs>
        <w:ind w:left="4320" w:hanging="360"/>
      </w:pPr>
      <w:rPr>
        <w:rFonts w:ascii="Arial" w:hAnsi="Arial" w:hint="default"/>
      </w:rPr>
    </w:lvl>
    <w:lvl w:ilvl="6" w:tplc="CDF851F8" w:tentative="1">
      <w:start w:val="1"/>
      <w:numFmt w:val="bullet"/>
      <w:lvlText w:val="•"/>
      <w:lvlJc w:val="left"/>
      <w:pPr>
        <w:tabs>
          <w:tab w:val="num" w:pos="5040"/>
        </w:tabs>
        <w:ind w:left="5040" w:hanging="360"/>
      </w:pPr>
      <w:rPr>
        <w:rFonts w:ascii="Arial" w:hAnsi="Arial" w:hint="default"/>
      </w:rPr>
    </w:lvl>
    <w:lvl w:ilvl="7" w:tplc="03C873A8" w:tentative="1">
      <w:start w:val="1"/>
      <w:numFmt w:val="bullet"/>
      <w:lvlText w:val="•"/>
      <w:lvlJc w:val="left"/>
      <w:pPr>
        <w:tabs>
          <w:tab w:val="num" w:pos="5760"/>
        </w:tabs>
        <w:ind w:left="5760" w:hanging="360"/>
      </w:pPr>
      <w:rPr>
        <w:rFonts w:ascii="Arial" w:hAnsi="Arial" w:hint="default"/>
      </w:rPr>
    </w:lvl>
    <w:lvl w:ilvl="8" w:tplc="54687B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5425F9"/>
    <w:multiLevelType w:val="hybridMultilevel"/>
    <w:tmpl w:val="6D3C0886"/>
    <w:lvl w:ilvl="0" w:tplc="591013DA">
      <w:start w:val="1"/>
      <w:numFmt w:val="decimal"/>
      <w:lvlText w:val="%1)"/>
      <w:lvlJc w:val="left"/>
      <w:pPr>
        <w:ind w:left="720" w:hanging="360"/>
      </w:pPr>
      <w:rPr>
        <w:rFonts w:ascii="Arial Narrow" w:hAnsi="Arial Narro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46E7"/>
    <w:multiLevelType w:val="hybridMultilevel"/>
    <w:tmpl w:val="CA70A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7075B"/>
    <w:multiLevelType w:val="hybridMultilevel"/>
    <w:tmpl w:val="A5705948"/>
    <w:lvl w:ilvl="0" w:tplc="91F4D438">
      <w:start w:val="1"/>
      <w:numFmt w:val="bullet"/>
      <w:lvlText w:val="•"/>
      <w:lvlJc w:val="left"/>
      <w:pPr>
        <w:tabs>
          <w:tab w:val="num" w:pos="720"/>
        </w:tabs>
        <w:ind w:left="720" w:hanging="360"/>
      </w:pPr>
      <w:rPr>
        <w:rFonts w:ascii="Arial" w:hAnsi="Arial" w:hint="default"/>
      </w:rPr>
    </w:lvl>
    <w:lvl w:ilvl="1" w:tplc="0C86DC20" w:tentative="1">
      <w:start w:val="1"/>
      <w:numFmt w:val="bullet"/>
      <w:lvlText w:val="•"/>
      <w:lvlJc w:val="left"/>
      <w:pPr>
        <w:tabs>
          <w:tab w:val="num" w:pos="1440"/>
        </w:tabs>
        <w:ind w:left="1440" w:hanging="360"/>
      </w:pPr>
      <w:rPr>
        <w:rFonts w:ascii="Arial" w:hAnsi="Arial" w:hint="default"/>
      </w:rPr>
    </w:lvl>
    <w:lvl w:ilvl="2" w:tplc="4516ED5A" w:tentative="1">
      <w:start w:val="1"/>
      <w:numFmt w:val="bullet"/>
      <w:lvlText w:val="•"/>
      <w:lvlJc w:val="left"/>
      <w:pPr>
        <w:tabs>
          <w:tab w:val="num" w:pos="2160"/>
        </w:tabs>
        <w:ind w:left="2160" w:hanging="360"/>
      </w:pPr>
      <w:rPr>
        <w:rFonts w:ascii="Arial" w:hAnsi="Arial" w:hint="default"/>
      </w:rPr>
    </w:lvl>
    <w:lvl w:ilvl="3" w:tplc="2BEE94C4" w:tentative="1">
      <w:start w:val="1"/>
      <w:numFmt w:val="bullet"/>
      <w:lvlText w:val="•"/>
      <w:lvlJc w:val="left"/>
      <w:pPr>
        <w:tabs>
          <w:tab w:val="num" w:pos="2880"/>
        </w:tabs>
        <w:ind w:left="2880" w:hanging="360"/>
      </w:pPr>
      <w:rPr>
        <w:rFonts w:ascii="Arial" w:hAnsi="Arial" w:hint="default"/>
      </w:rPr>
    </w:lvl>
    <w:lvl w:ilvl="4" w:tplc="8A487B3A" w:tentative="1">
      <w:start w:val="1"/>
      <w:numFmt w:val="bullet"/>
      <w:lvlText w:val="•"/>
      <w:lvlJc w:val="left"/>
      <w:pPr>
        <w:tabs>
          <w:tab w:val="num" w:pos="3600"/>
        </w:tabs>
        <w:ind w:left="3600" w:hanging="360"/>
      </w:pPr>
      <w:rPr>
        <w:rFonts w:ascii="Arial" w:hAnsi="Arial" w:hint="default"/>
      </w:rPr>
    </w:lvl>
    <w:lvl w:ilvl="5" w:tplc="E0B87996" w:tentative="1">
      <w:start w:val="1"/>
      <w:numFmt w:val="bullet"/>
      <w:lvlText w:val="•"/>
      <w:lvlJc w:val="left"/>
      <w:pPr>
        <w:tabs>
          <w:tab w:val="num" w:pos="4320"/>
        </w:tabs>
        <w:ind w:left="4320" w:hanging="360"/>
      </w:pPr>
      <w:rPr>
        <w:rFonts w:ascii="Arial" w:hAnsi="Arial" w:hint="default"/>
      </w:rPr>
    </w:lvl>
    <w:lvl w:ilvl="6" w:tplc="DD522008" w:tentative="1">
      <w:start w:val="1"/>
      <w:numFmt w:val="bullet"/>
      <w:lvlText w:val="•"/>
      <w:lvlJc w:val="left"/>
      <w:pPr>
        <w:tabs>
          <w:tab w:val="num" w:pos="5040"/>
        </w:tabs>
        <w:ind w:left="5040" w:hanging="360"/>
      </w:pPr>
      <w:rPr>
        <w:rFonts w:ascii="Arial" w:hAnsi="Arial" w:hint="default"/>
      </w:rPr>
    </w:lvl>
    <w:lvl w:ilvl="7" w:tplc="12D49980" w:tentative="1">
      <w:start w:val="1"/>
      <w:numFmt w:val="bullet"/>
      <w:lvlText w:val="•"/>
      <w:lvlJc w:val="left"/>
      <w:pPr>
        <w:tabs>
          <w:tab w:val="num" w:pos="5760"/>
        </w:tabs>
        <w:ind w:left="5760" w:hanging="360"/>
      </w:pPr>
      <w:rPr>
        <w:rFonts w:ascii="Arial" w:hAnsi="Arial" w:hint="default"/>
      </w:rPr>
    </w:lvl>
    <w:lvl w:ilvl="8" w:tplc="4C5009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321813"/>
    <w:multiLevelType w:val="hybridMultilevel"/>
    <w:tmpl w:val="7A243412"/>
    <w:lvl w:ilvl="0" w:tplc="F940D63C">
      <w:start w:val="1"/>
      <w:numFmt w:val="bullet"/>
      <w:lvlText w:val="•"/>
      <w:lvlJc w:val="left"/>
      <w:pPr>
        <w:tabs>
          <w:tab w:val="num" w:pos="720"/>
        </w:tabs>
        <w:ind w:left="720" w:hanging="360"/>
      </w:pPr>
      <w:rPr>
        <w:rFonts w:ascii="Arial" w:hAnsi="Arial" w:hint="default"/>
      </w:rPr>
    </w:lvl>
    <w:lvl w:ilvl="1" w:tplc="6346CCD8">
      <w:start w:val="1"/>
      <w:numFmt w:val="bullet"/>
      <w:lvlText w:val="•"/>
      <w:lvlJc w:val="left"/>
      <w:pPr>
        <w:tabs>
          <w:tab w:val="num" w:pos="1440"/>
        </w:tabs>
        <w:ind w:left="1440" w:hanging="360"/>
      </w:pPr>
      <w:rPr>
        <w:rFonts w:ascii="Arial" w:hAnsi="Arial" w:hint="default"/>
      </w:rPr>
    </w:lvl>
    <w:lvl w:ilvl="2" w:tplc="1F9856DE" w:tentative="1">
      <w:start w:val="1"/>
      <w:numFmt w:val="bullet"/>
      <w:lvlText w:val="•"/>
      <w:lvlJc w:val="left"/>
      <w:pPr>
        <w:tabs>
          <w:tab w:val="num" w:pos="2160"/>
        </w:tabs>
        <w:ind w:left="2160" w:hanging="360"/>
      </w:pPr>
      <w:rPr>
        <w:rFonts w:ascii="Arial" w:hAnsi="Arial" w:hint="default"/>
      </w:rPr>
    </w:lvl>
    <w:lvl w:ilvl="3" w:tplc="D474FD72" w:tentative="1">
      <w:start w:val="1"/>
      <w:numFmt w:val="bullet"/>
      <w:lvlText w:val="•"/>
      <w:lvlJc w:val="left"/>
      <w:pPr>
        <w:tabs>
          <w:tab w:val="num" w:pos="2880"/>
        </w:tabs>
        <w:ind w:left="2880" w:hanging="360"/>
      </w:pPr>
      <w:rPr>
        <w:rFonts w:ascii="Arial" w:hAnsi="Arial" w:hint="default"/>
      </w:rPr>
    </w:lvl>
    <w:lvl w:ilvl="4" w:tplc="8E68AF20" w:tentative="1">
      <w:start w:val="1"/>
      <w:numFmt w:val="bullet"/>
      <w:lvlText w:val="•"/>
      <w:lvlJc w:val="left"/>
      <w:pPr>
        <w:tabs>
          <w:tab w:val="num" w:pos="3600"/>
        </w:tabs>
        <w:ind w:left="3600" w:hanging="360"/>
      </w:pPr>
      <w:rPr>
        <w:rFonts w:ascii="Arial" w:hAnsi="Arial" w:hint="default"/>
      </w:rPr>
    </w:lvl>
    <w:lvl w:ilvl="5" w:tplc="03D2D494" w:tentative="1">
      <w:start w:val="1"/>
      <w:numFmt w:val="bullet"/>
      <w:lvlText w:val="•"/>
      <w:lvlJc w:val="left"/>
      <w:pPr>
        <w:tabs>
          <w:tab w:val="num" w:pos="4320"/>
        </w:tabs>
        <w:ind w:left="4320" w:hanging="360"/>
      </w:pPr>
      <w:rPr>
        <w:rFonts w:ascii="Arial" w:hAnsi="Arial" w:hint="default"/>
      </w:rPr>
    </w:lvl>
    <w:lvl w:ilvl="6" w:tplc="C7348FC0" w:tentative="1">
      <w:start w:val="1"/>
      <w:numFmt w:val="bullet"/>
      <w:lvlText w:val="•"/>
      <w:lvlJc w:val="left"/>
      <w:pPr>
        <w:tabs>
          <w:tab w:val="num" w:pos="5040"/>
        </w:tabs>
        <w:ind w:left="5040" w:hanging="360"/>
      </w:pPr>
      <w:rPr>
        <w:rFonts w:ascii="Arial" w:hAnsi="Arial" w:hint="default"/>
      </w:rPr>
    </w:lvl>
    <w:lvl w:ilvl="7" w:tplc="4D6815B2" w:tentative="1">
      <w:start w:val="1"/>
      <w:numFmt w:val="bullet"/>
      <w:lvlText w:val="•"/>
      <w:lvlJc w:val="left"/>
      <w:pPr>
        <w:tabs>
          <w:tab w:val="num" w:pos="5760"/>
        </w:tabs>
        <w:ind w:left="5760" w:hanging="360"/>
      </w:pPr>
      <w:rPr>
        <w:rFonts w:ascii="Arial" w:hAnsi="Arial" w:hint="default"/>
      </w:rPr>
    </w:lvl>
    <w:lvl w:ilvl="8" w:tplc="9C96BB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614063"/>
    <w:multiLevelType w:val="hybridMultilevel"/>
    <w:tmpl w:val="A126C3A2"/>
    <w:lvl w:ilvl="0" w:tplc="9A3429CA">
      <w:start w:val="1"/>
      <w:numFmt w:val="bullet"/>
      <w:lvlText w:val="•"/>
      <w:lvlJc w:val="left"/>
      <w:pPr>
        <w:tabs>
          <w:tab w:val="num" w:pos="720"/>
        </w:tabs>
        <w:ind w:left="720" w:hanging="360"/>
      </w:pPr>
      <w:rPr>
        <w:rFonts w:ascii="Arial" w:hAnsi="Arial" w:hint="default"/>
      </w:rPr>
    </w:lvl>
    <w:lvl w:ilvl="1" w:tplc="988003E8" w:tentative="1">
      <w:start w:val="1"/>
      <w:numFmt w:val="bullet"/>
      <w:lvlText w:val="•"/>
      <w:lvlJc w:val="left"/>
      <w:pPr>
        <w:tabs>
          <w:tab w:val="num" w:pos="1440"/>
        </w:tabs>
        <w:ind w:left="1440" w:hanging="360"/>
      </w:pPr>
      <w:rPr>
        <w:rFonts w:ascii="Arial" w:hAnsi="Arial" w:hint="default"/>
      </w:rPr>
    </w:lvl>
    <w:lvl w:ilvl="2" w:tplc="1D1628E6" w:tentative="1">
      <w:start w:val="1"/>
      <w:numFmt w:val="bullet"/>
      <w:lvlText w:val="•"/>
      <w:lvlJc w:val="left"/>
      <w:pPr>
        <w:tabs>
          <w:tab w:val="num" w:pos="2160"/>
        </w:tabs>
        <w:ind w:left="2160" w:hanging="360"/>
      </w:pPr>
      <w:rPr>
        <w:rFonts w:ascii="Arial" w:hAnsi="Arial" w:hint="default"/>
      </w:rPr>
    </w:lvl>
    <w:lvl w:ilvl="3" w:tplc="54721964" w:tentative="1">
      <w:start w:val="1"/>
      <w:numFmt w:val="bullet"/>
      <w:lvlText w:val="•"/>
      <w:lvlJc w:val="left"/>
      <w:pPr>
        <w:tabs>
          <w:tab w:val="num" w:pos="2880"/>
        </w:tabs>
        <w:ind w:left="2880" w:hanging="360"/>
      </w:pPr>
      <w:rPr>
        <w:rFonts w:ascii="Arial" w:hAnsi="Arial" w:hint="default"/>
      </w:rPr>
    </w:lvl>
    <w:lvl w:ilvl="4" w:tplc="551ED2D8" w:tentative="1">
      <w:start w:val="1"/>
      <w:numFmt w:val="bullet"/>
      <w:lvlText w:val="•"/>
      <w:lvlJc w:val="left"/>
      <w:pPr>
        <w:tabs>
          <w:tab w:val="num" w:pos="3600"/>
        </w:tabs>
        <w:ind w:left="3600" w:hanging="360"/>
      </w:pPr>
      <w:rPr>
        <w:rFonts w:ascii="Arial" w:hAnsi="Arial" w:hint="default"/>
      </w:rPr>
    </w:lvl>
    <w:lvl w:ilvl="5" w:tplc="4BEAA114" w:tentative="1">
      <w:start w:val="1"/>
      <w:numFmt w:val="bullet"/>
      <w:lvlText w:val="•"/>
      <w:lvlJc w:val="left"/>
      <w:pPr>
        <w:tabs>
          <w:tab w:val="num" w:pos="4320"/>
        </w:tabs>
        <w:ind w:left="4320" w:hanging="360"/>
      </w:pPr>
      <w:rPr>
        <w:rFonts w:ascii="Arial" w:hAnsi="Arial" w:hint="default"/>
      </w:rPr>
    </w:lvl>
    <w:lvl w:ilvl="6" w:tplc="F3A0C4A0" w:tentative="1">
      <w:start w:val="1"/>
      <w:numFmt w:val="bullet"/>
      <w:lvlText w:val="•"/>
      <w:lvlJc w:val="left"/>
      <w:pPr>
        <w:tabs>
          <w:tab w:val="num" w:pos="5040"/>
        </w:tabs>
        <w:ind w:left="5040" w:hanging="360"/>
      </w:pPr>
      <w:rPr>
        <w:rFonts w:ascii="Arial" w:hAnsi="Arial" w:hint="default"/>
      </w:rPr>
    </w:lvl>
    <w:lvl w:ilvl="7" w:tplc="C4B63702" w:tentative="1">
      <w:start w:val="1"/>
      <w:numFmt w:val="bullet"/>
      <w:lvlText w:val="•"/>
      <w:lvlJc w:val="left"/>
      <w:pPr>
        <w:tabs>
          <w:tab w:val="num" w:pos="5760"/>
        </w:tabs>
        <w:ind w:left="5760" w:hanging="360"/>
      </w:pPr>
      <w:rPr>
        <w:rFonts w:ascii="Arial" w:hAnsi="Arial" w:hint="default"/>
      </w:rPr>
    </w:lvl>
    <w:lvl w:ilvl="8" w:tplc="BA503A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9E6E59"/>
    <w:multiLevelType w:val="hybridMultilevel"/>
    <w:tmpl w:val="305A3D76"/>
    <w:lvl w:ilvl="0" w:tplc="62CCA5EA">
      <w:start w:val="1"/>
      <w:numFmt w:val="bullet"/>
      <w:lvlText w:val="•"/>
      <w:lvlJc w:val="left"/>
      <w:pPr>
        <w:tabs>
          <w:tab w:val="num" w:pos="720"/>
        </w:tabs>
        <w:ind w:left="720" w:hanging="360"/>
      </w:pPr>
      <w:rPr>
        <w:rFonts w:ascii="Arial" w:hAnsi="Arial" w:hint="default"/>
      </w:rPr>
    </w:lvl>
    <w:lvl w:ilvl="1" w:tplc="79E60EA0" w:tentative="1">
      <w:start w:val="1"/>
      <w:numFmt w:val="bullet"/>
      <w:lvlText w:val="•"/>
      <w:lvlJc w:val="left"/>
      <w:pPr>
        <w:tabs>
          <w:tab w:val="num" w:pos="1440"/>
        </w:tabs>
        <w:ind w:left="1440" w:hanging="360"/>
      </w:pPr>
      <w:rPr>
        <w:rFonts w:ascii="Arial" w:hAnsi="Arial" w:hint="default"/>
      </w:rPr>
    </w:lvl>
    <w:lvl w:ilvl="2" w:tplc="8F4A9D1C" w:tentative="1">
      <w:start w:val="1"/>
      <w:numFmt w:val="bullet"/>
      <w:lvlText w:val="•"/>
      <w:lvlJc w:val="left"/>
      <w:pPr>
        <w:tabs>
          <w:tab w:val="num" w:pos="2160"/>
        </w:tabs>
        <w:ind w:left="2160" w:hanging="360"/>
      </w:pPr>
      <w:rPr>
        <w:rFonts w:ascii="Arial" w:hAnsi="Arial" w:hint="default"/>
      </w:rPr>
    </w:lvl>
    <w:lvl w:ilvl="3" w:tplc="C85277B6" w:tentative="1">
      <w:start w:val="1"/>
      <w:numFmt w:val="bullet"/>
      <w:lvlText w:val="•"/>
      <w:lvlJc w:val="left"/>
      <w:pPr>
        <w:tabs>
          <w:tab w:val="num" w:pos="2880"/>
        </w:tabs>
        <w:ind w:left="2880" w:hanging="360"/>
      </w:pPr>
      <w:rPr>
        <w:rFonts w:ascii="Arial" w:hAnsi="Arial" w:hint="default"/>
      </w:rPr>
    </w:lvl>
    <w:lvl w:ilvl="4" w:tplc="E94457F8" w:tentative="1">
      <w:start w:val="1"/>
      <w:numFmt w:val="bullet"/>
      <w:lvlText w:val="•"/>
      <w:lvlJc w:val="left"/>
      <w:pPr>
        <w:tabs>
          <w:tab w:val="num" w:pos="3600"/>
        </w:tabs>
        <w:ind w:left="3600" w:hanging="360"/>
      </w:pPr>
      <w:rPr>
        <w:rFonts w:ascii="Arial" w:hAnsi="Arial" w:hint="default"/>
      </w:rPr>
    </w:lvl>
    <w:lvl w:ilvl="5" w:tplc="387403F0" w:tentative="1">
      <w:start w:val="1"/>
      <w:numFmt w:val="bullet"/>
      <w:lvlText w:val="•"/>
      <w:lvlJc w:val="left"/>
      <w:pPr>
        <w:tabs>
          <w:tab w:val="num" w:pos="4320"/>
        </w:tabs>
        <w:ind w:left="4320" w:hanging="360"/>
      </w:pPr>
      <w:rPr>
        <w:rFonts w:ascii="Arial" w:hAnsi="Arial" w:hint="default"/>
      </w:rPr>
    </w:lvl>
    <w:lvl w:ilvl="6" w:tplc="889AE90A" w:tentative="1">
      <w:start w:val="1"/>
      <w:numFmt w:val="bullet"/>
      <w:lvlText w:val="•"/>
      <w:lvlJc w:val="left"/>
      <w:pPr>
        <w:tabs>
          <w:tab w:val="num" w:pos="5040"/>
        </w:tabs>
        <w:ind w:left="5040" w:hanging="360"/>
      </w:pPr>
      <w:rPr>
        <w:rFonts w:ascii="Arial" w:hAnsi="Arial" w:hint="default"/>
      </w:rPr>
    </w:lvl>
    <w:lvl w:ilvl="7" w:tplc="BC5ED97A" w:tentative="1">
      <w:start w:val="1"/>
      <w:numFmt w:val="bullet"/>
      <w:lvlText w:val="•"/>
      <w:lvlJc w:val="left"/>
      <w:pPr>
        <w:tabs>
          <w:tab w:val="num" w:pos="5760"/>
        </w:tabs>
        <w:ind w:left="5760" w:hanging="360"/>
      </w:pPr>
      <w:rPr>
        <w:rFonts w:ascii="Arial" w:hAnsi="Arial" w:hint="default"/>
      </w:rPr>
    </w:lvl>
    <w:lvl w:ilvl="8" w:tplc="DA34B8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CD0DE4"/>
    <w:multiLevelType w:val="hybridMultilevel"/>
    <w:tmpl w:val="20E42DD0"/>
    <w:lvl w:ilvl="0" w:tplc="F8346680">
      <w:start w:val="1"/>
      <w:numFmt w:val="bullet"/>
      <w:lvlText w:val="•"/>
      <w:lvlJc w:val="left"/>
      <w:pPr>
        <w:tabs>
          <w:tab w:val="num" w:pos="720"/>
        </w:tabs>
        <w:ind w:left="720" w:hanging="360"/>
      </w:pPr>
      <w:rPr>
        <w:rFonts w:ascii="Arial" w:hAnsi="Arial" w:hint="default"/>
      </w:rPr>
    </w:lvl>
    <w:lvl w:ilvl="1" w:tplc="BBCCF01C" w:tentative="1">
      <w:start w:val="1"/>
      <w:numFmt w:val="bullet"/>
      <w:lvlText w:val="•"/>
      <w:lvlJc w:val="left"/>
      <w:pPr>
        <w:tabs>
          <w:tab w:val="num" w:pos="1440"/>
        </w:tabs>
        <w:ind w:left="1440" w:hanging="360"/>
      </w:pPr>
      <w:rPr>
        <w:rFonts w:ascii="Arial" w:hAnsi="Arial" w:hint="default"/>
      </w:rPr>
    </w:lvl>
    <w:lvl w:ilvl="2" w:tplc="E3A85644" w:tentative="1">
      <w:start w:val="1"/>
      <w:numFmt w:val="bullet"/>
      <w:lvlText w:val="•"/>
      <w:lvlJc w:val="left"/>
      <w:pPr>
        <w:tabs>
          <w:tab w:val="num" w:pos="2160"/>
        </w:tabs>
        <w:ind w:left="2160" w:hanging="360"/>
      </w:pPr>
      <w:rPr>
        <w:rFonts w:ascii="Arial" w:hAnsi="Arial" w:hint="default"/>
      </w:rPr>
    </w:lvl>
    <w:lvl w:ilvl="3" w:tplc="ED0ED372" w:tentative="1">
      <w:start w:val="1"/>
      <w:numFmt w:val="bullet"/>
      <w:lvlText w:val="•"/>
      <w:lvlJc w:val="left"/>
      <w:pPr>
        <w:tabs>
          <w:tab w:val="num" w:pos="2880"/>
        </w:tabs>
        <w:ind w:left="2880" w:hanging="360"/>
      </w:pPr>
      <w:rPr>
        <w:rFonts w:ascii="Arial" w:hAnsi="Arial" w:hint="default"/>
      </w:rPr>
    </w:lvl>
    <w:lvl w:ilvl="4" w:tplc="6164AD1A" w:tentative="1">
      <w:start w:val="1"/>
      <w:numFmt w:val="bullet"/>
      <w:lvlText w:val="•"/>
      <w:lvlJc w:val="left"/>
      <w:pPr>
        <w:tabs>
          <w:tab w:val="num" w:pos="3600"/>
        </w:tabs>
        <w:ind w:left="3600" w:hanging="360"/>
      </w:pPr>
      <w:rPr>
        <w:rFonts w:ascii="Arial" w:hAnsi="Arial" w:hint="default"/>
      </w:rPr>
    </w:lvl>
    <w:lvl w:ilvl="5" w:tplc="39969994" w:tentative="1">
      <w:start w:val="1"/>
      <w:numFmt w:val="bullet"/>
      <w:lvlText w:val="•"/>
      <w:lvlJc w:val="left"/>
      <w:pPr>
        <w:tabs>
          <w:tab w:val="num" w:pos="4320"/>
        </w:tabs>
        <w:ind w:left="4320" w:hanging="360"/>
      </w:pPr>
      <w:rPr>
        <w:rFonts w:ascii="Arial" w:hAnsi="Arial" w:hint="default"/>
      </w:rPr>
    </w:lvl>
    <w:lvl w:ilvl="6" w:tplc="71867E32" w:tentative="1">
      <w:start w:val="1"/>
      <w:numFmt w:val="bullet"/>
      <w:lvlText w:val="•"/>
      <w:lvlJc w:val="left"/>
      <w:pPr>
        <w:tabs>
          <w:tab w:val="num" w:pos="5040"/>
        </w:tabs>
        <w:ind w:left="5040" w:hanging="360"/>
      </w:pPr>
      <w:rPr>
        <w:rFonts w:ascii="Arial" w:hAnsi="Arial" w:hint="default"/>
      </w:rPr>
    </w:lvl>
    <w:lvl w:ilvl="7" w:tplc="C53644F8" w:tentative="1">
      <w:start w:val="1"/>
      <w:numFmt w:val="bullet"/>
      <w:lvlText w:val="•"/>
      <w:lvlJc w:val="left"/>
      <w:pPr>
        <w:tabs>
          <w:tab w:val="num" w:pos="5760"/>
        </w:tabs>
        <w:ind w:left="5760" w:hanging="360"/>
      </w:pPr>
      <w:rPr>
        <w:rFonts w:ascii="Arial" w:hAnsi="Arial" w:hint="default"/>
      </w:rPr>
    </w:lvl>
    <w:lvl w:ilvl="8" w:tplc="67C8D5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BE38B5"/>
    <w:multiLevelType w:val="hybridMultilevel"/>
    <w:tmpl w:val="560C5C38"/>
    <w:lvl w:ilvl="0" w:tplc="6B82DD44">
      <w:start w:val="1"/>
      <w:numFmt w:val="bullet"/>
      <w:lvlText w:val="•"/>
      <w:lvlJc w:val="left"/>
      <w:pPr>
        <w:tabs>
          <w:tab w:val="num" w:pos="720"/>
        </w:tabs>
        <w:ind w:left="720" w:hanging="360"/>
      </w:pPr>
      <w:rPr>
        <w:rFonts w:ascii="Arial" w:hAnsi="Arial" w:hint="default"/>
      </w:rPr>
    </w:lvl>
    <w:lvl w:ilvl="1" w:tplc="2EE465B8">
      <w:start w:val="36"/>
      <w:numFmt w:val="bullet"/>
      <w:lvlText w:val="•"/>
      <w:lvlJc w:val="left"/>
      <w:pPr>
        <w:tabs>
          <w:tab w:val="num" w:pos="1440"/>
        </w:tabs>
        <w:ind w:left="1440" w:hanging="360"/>
      </w:pPr>
      <w:rPr>
        <w:rFonts w:ascii="Arial" w:hAnsi="Arial" w:hint="default"/>
      </w:rPr>
    </w:lvl>
    <w:lvl w:ilvl="2" w:tplc="CC661588" w:tentative="1">
      <w:start w:val="1"/>
      <w:numFmt w:val="bullet"/>
      <w:lvlText w:val="•"/>
      <w:lvlJc w:val="left"/>
      <w:pPr>
        <w:tabs>
          <w:tab w:val="num" w:pos="2160"/>
        </w:tabs>
        <w:ind w:left="2160" w:hanging="360"/>
      </w:pPr>
      <w:rPr>
        <w:rFonts w:ascii="Arial" w:hAnsi="Arial" w:hint="default"/>
      </w:rPr>
    </w:lvl>
    <w:lvl w:ilvl="3" w:tplc="78340768" w:tentative="1">
      <w:start w:val="1"/>
      <w:numFmt w:val="bullet"/>
      <w:lvlText w:val="•"/>
      <w:lvlJc w:val="left"/>
      <w:pPr>
        <w:tabs>
          <w:tab w:val="num" w:pos="2880"/>
        </w:tabs>
        <w:ind w:left="2880" w:hanging="360"/>
      </w:pPr>
      <w:rPr>
        <w:rFonts w:ascii="Arial" w:hAnsi="Arial" w:hint="default"/>
      </w:rPr>
    </w:lvl>
    <w:lvl w:ilvl="4" w:tplc="A0D8245C" w:tentative="1">
      <w:start w:val="1"/>
      <w:numFmt w:val="bullet"/>
      <w:lvlText w:val="•"/>
      <w:lvlJc w:val="left"/>
      <w:pPr>
        <w:tabs>
          <w:tab w:val="num" w:pos="3600"/>
        </w:tabs>
        <w:ind w:left="3600" w:hanging="360"/>
      </w:pPr>
      <w:rPr>
        <w:rFonts w:ascii="Arial" w:hAnsi="Arial" w:hint="default"/>
      </w:rPr>
    </w:lvl>
    <w:lvl w:ilvl="5" w:tplc="4B2C4DD4" w:tentative="1">
      <w:start w:val="1"/>
      <w:numFmt w:val="bullet"/>
      <w:lvlText w:val="•"/>
      <w:lvlJc w:val="left"/>
      <w:pPr>
        <w:tabs>
          <w:tab w:val="num" w:pos="4320"/>
        </w:tabs>
        <w:ind w:left="4320" w:hanging="360"/>
      </w:pPr>
      <w:rPr>
        <w:rFonts w:ascii="Arial" w:hAnsi="Arial" w:hint="default"/>
      </w:rPr>
    </w:lvl>
    <w:lvl w:ilvl="6" w:tplc="554CA902" w:tentative="1">
      <w:start w:val="1"/>
      <w:numFmt w:val="bullet"/>
      <w:lvlText w:val="•"/>
      <w:lvlJc w:val="left"/>
      <w:pPr>
        <w:tabs>
          <w:tab w:val="num" w:pos="5040"/>
        </w:tabs>
        <w:ind w:left="5040" w:hanging="360"/>
      </w:pPr>
      <w:rPr>
        <w:rFonts w:ascii="Arial" w:hAnsi="Arial" w:hint="default"/>
      </w:rPr>
    </w:lvl>
    <w:lvl w:ilvl="7" w:tplc="37A89CF2" w:tentative="1">
      <w:start w:val="1"/>
      <w:numFmt w:val="bullet"/>
      <w:lvlText w:val="•"/>
      <w:lvlJc w:val="left"/>
      <w:pPr>
        <w:tabs>
          <w:tab w:val="num" w:pos="5760"/>
        </w:tabs>
        <w:ind w:left="5760" w:hanging="360"/>
      </w:pPr>
      <w:rPr>
        <w:rFonts w:ascii="Arial" w:hAnsi="Arial" w:hint="default"/>
      </w:rPr>
    </w:lvl>
    <w:lvl w:ilvl="8" w:tplc="679425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F623F3"/>
    <w:multiLevelType w:val="hybridMultilevel"/>
    <w:tmpl w:val="9162FE74"/>
    <w:lvl w:ilvl="0" w:tplc="4AB20790">
      <w:start w:val="1"/>
      <w:numFmt w:val="decimal"/>
      <w:lvlText w:val="%1."/>
      <w:lvlJc w:val="left"/>
      <w:pPr>
        <w:tabs>
          <w:tab w:val="num" w:pos="720"/>
        </w:tabs>
        <w:ind w:left="720" w:hanging="360"/>
      </w:pPr>
    </w:lvl>
    <w:lvl w:ilvl="1" w:tplc="82F2E066" w:tentative="1">
      <w:start w:val="1"/>
      <w:numFmt w:val="decimal"/>
      <w:lvlText w:val="%2."/>
      <w:lvlJc w:val="left"/>
      <w:pPr>
        <w:tabs>
          <w:tab w:val="num" w:pos="1440"/>
        </w:tabs>
        <w:ind w:left="1440" w:hanging="360"/>
      </w:pPr>
    </w:lvl>
    <w:lvl w:ilvl="2" w:tplc="49B05B3E" w:tentative="1">
      <w:start w:val="1"/>
      <w:numFmt w:val="decimal"/>
      <w:lvlText w:val="%3."/>
      <w:lvlJc w:val="left"/>
      <w:pPr>
        <w:tabs>
          <w:tab w:val="num" w:pos="2160"/>
        </w:tabs>
        <w:ind w:left="2160" w:hanging="360"/>
      </w:pPr>
    </w:lvl>
    <w:lvl w:ilvl="3" w:tplc="E5B25C6C" w:tentative="1">
      <w:start w:val="1"/>
      <w:numFmt w:val="decimal"/>
      <w:lvlText w:val="%4."/>
      <w:lvlJc w:val="left"/>
      <w:pPr>
        <w:tabs>
          <w:tab w:val="num" w:pos="2880"/>
        </w:tabs>
        <w:ind w:left="2880" w:hanging="360"/>
      </w:pPr>
    </w:lvl>
    <w:lvl w:ilvl="4" w:tplc="0FB4D878" w:tentative="1">
      <w:start w:val="1"/>
      <w:numFmt w:val="decimal"/>
      <w:lvlText w:val="%5."/>
      <w:lvlJc w:val="left"/>
      <w:pPr>
        <w:tabs>
          <w:tab w:val="num" w:pos="3600"/>
        </w:tabs>
        <w:ind w:left="3600" w:hanging="360"/>
      </w:pPr>
    </w:lvl>
    <w:lvl w:ilvl="5" w:tplc="1EEA4F94" w:tentative="1">
      <w:start w:val="1"/>
      <w:numFmt w:val="decimal"/>
      <w:lvlText w:val="%6."/>
      <w:lvlJc w:val="left"/>
      <w:pPr>
        <w:tabs>
          <w:tab w:val="num" w:pos="4320"/>
        </w:tabs>
        <w:ind w:left="4320" w:hanging="360"/>
      </w:pPr>
    </w:lvl>
    <w:lvl w:ilvl="6" w:tplc="3D88F280" w:tentative="1">
      <w:start w:val="1"/>
      <w:numFmt w:val="decimal"/>
      <w:lvlText w:val="%7."/>
      <w:lvlJc w:val="left"/>
      <w:pPr>
        <w:tabs>
          <w:tab w:val="num" w:pos="5040"/>
        </w:tabs>
        <w:ind w:left="5040" w:hanging="360"/>
      </w:pPr>
    </w:lvl>
    <w:lvl w:ilvl="7" w:tplc="A7C6C3B6" w:tentative="1">
      <w:start w:val="1"/>
      <w:numFmt w:val="decimal"/>
      <w:lvlText w:val="%8."/>
      <w:lvlJc w:val="left"/>
      <w:pPr>
        <w:tabs>
          <w:tab w:val="num" w:pos="5760"/>
        </w:tabs>
        <w:ind w:left="5760" w:hanging="360"/>
      </w:pPr>
    </w:lvl>
    <w:lvl w:ilvl="8" w:tplc="B2E68ED4" w:tentative="1">
      <w:start w:val="1"/>
      <w:numFmt w:val="decimal"/>
      <w:lvlText w:val="%9."/>
      <w:lvlJc w:val="left"/>
      <w:pPr>
        <w:tabs>
          <w:tab w:val="num" w:pos="6480"/>
        </w:tabs>
        <w:ind w:left="6480" w:hanging="360"/>
      </w:pPr>
    </w:lvl>
  </w:abstractNum>
  <w:num w:numId="1">
    <w:abstractNumId w:val="13"/>
  </w:num>
  <w:num w:numId="2">
    <w:abstractNumId w:val="9"/>
  </w:num>
  <w:num w:numId="3">
    <w:abstractNumId w:val="8"/>
  </w:num>
  <w:num w:numId="4">
    <w:abstractNumId w:val="19"/>
  </w:num>
  <w:num w:numId="5">
    <w:abstractNumId w:val="4"/>
  </w:num>
  <w:num w:numId="6">
    <w:abstractNumId w:val="7"/>
  </w:num>
  <w:num w:numId="7">
    <w:abstractNumId w:val="6"/>
  </w:num>
  <w:num w:numId="8">
    <w:abstractNumId w:val="14"/>
  </w:num>
  <w:num w:numId="9">
    <w:abstractNumId w:val="3"/>
  </w:num>
  <w:num w:numId="10">
    <w:abstractNumId w:val="17"/>
  </w:num>
  <w:num w:numId="11">
    <w:abstractNumId w:val="12"/>
  </w:num>
  <w:num w:numId="12">
    <w:abstractNumId w:val="5"/>
  </w:num>
  <w:num w:numId="13">
    <w:abstractNumId w:val="11"/>
  </w:num>
  <w:num w:numId="14">
    <w:abstractNumId w:val="18"/>
  </w:num>
  <w:num w:numId="15">
    <w:abstractNumId w:val="10"/>
  </w:num>
  <w:num w:numId="16">
    <w:abstractNumId w:val="16"/>
  </w:num>
  <w:num w:numId="17">
    <w:abstractNumId w:val="15"/>
  </w:num>
  <w:num w:numId="18">
    <w:abstractNumId w:val="0"/>
  </w:num>
  <w:num w:numId="19">
    <w:abstractNumId w:val="1"/>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C9"/>
    <w:rsid w:val="000112C2"/>
    <w:rsid w:val="00011B9F"/>
    <w:rsid w:val="00027CAF"/>
    <w:rsid w:val="00034DBC"/>
    <w:rsid w:val="00041B91"/>
    <w:rsid w:val="00073E3A"/>
    <w:rsid w:val="000A4516"/>
    <w:rsid w:val="000B535B"/>
    <w:rsid w:val="000D08D4"/>
    <w:rsid w:val="000D21E9"/>
    <w:rsid w:val="000E29BB"/>
    <w:rsid w:val="000F5FFE"/>
    <w:rsid w:val="00107AF7"/>
    <w:rsid w:val="001248DE"/>
    <w:rsid w:val="00130C8B"/>
    <w:rsid w:val="00135013"/>
    <w:rsid w:val="00183370"/>
    <w:rsid w:val="001F00D4"/>
    <w:rsid w:val="00203AA3"/>
    <w:rsid w:val="002119F6"/>
    <w:rsid w:val="0026523F"/>
    <w:rsid w:val="00275993"/>
    <w:rsid w:val="002A3A25"/>
    <w:rsid w:val="002D13FE"/>
    <w:rsid w:val="002E0D39"/>
    <w:rsid w:val="002E24E1"/>
    <w:rsid w:val="002F1162"/>
    <w:rsid w:val="00332A38"/>
    <w:rsid w:val="003401EF"/>
    <w:rsid w:val="00347818"/>
    <w:rsid w:val="00382F26"/>
    <w:rsid w:val="003C37D3"/>
    <w:rsid w:val="003E53BC"/>
    <w:rsid w:val="003F1BD4"/>
    <w:rsid w:val="003F4BF8"/>
    <w:rsid w:val="0040483B"/>
    <w:rsid w:val="00417C1F"/>
    <w:rsid w:val="00423A23"/>
    <w:rsid w:val="0044454B"/>
    <w:rsid w:val="00445C68"/>
    <w:rsid w:val="00451575"/>
    <w:rsid w:val="00456948"/>
    <w:rsid w:val="004C7D4B"/>
    <w:rsid w:val="004E60BB"/>
    <w:rsid w:val="00501D70"/>
    <w:rsid w:val="005344C9"/>
    <w:rsid w:val="0053510B"/>
    <w:rsid w:val="00542852"/>
    <w:rsid w:val="00545A6D"/>
    <w:rsid w:val="00566238"/>
    <w:rsid w:val="00580939"/>
    <w:rsid w:val="0058514C"/>
    <w:rsid w:val="00587E25"/>
    <w:rsid w:val="005F62FA"/>
    <w:rsid w:val="005F6CA0"/>
    <w:rsid w:val="006056D4"/>
    <w:rsid w:val="00645795"/>
    <w:rsid w:val="006521B3"/>
    <w:rsid w:val="00684742"/>
    <w:rsid w:val="00684C54"/>
    <w:rsid w:val="00695F1B"/>
    <w:rsid w:val="006D424E"/>
    <w:rsid w:val="006F11DD"/>
    <w:rsid w:val="00732750"/>
    <w:rsid w:val="00734578"/>
    <w:rsid w:val="0073744B"/>
    <w:rsid w:val="00776DC3"/>
    <w:rsid w:val="007A4E7E"/>
    <w:rsid w:val="007C01CD"/>
    <w:rsid w:val="007C0B65"/>
    <w:rsid w:val="007C519D"/>
    <w:rsid w:val="007E069C"/>
    <w:rsid w:val="00817FA7"/>
    <w:rsid w:val="00823AC8"/>
    <w:rsid w:val="00825A40"/>
    <w:rsid w:val="00842D0C"/>
    <w:rsid w:val="008430E6"/>
    <w:rsid w:val="00847FE5"/>
    <w:rsid w:val="00853E77"/>
    <w:rsid w:val="00887628"/>
    <w:rsid w:val="008A3941"/>
    <w:rsid w:val="008A4AF5"/>
    <w:rsid w:val="008C0E31"/>
    <w:rsid w:val="008C2FEA"/>
    <w:rsid w:val="008E56FD"/>
    <w:rsid w:val="008F17C7"/>
    <w:rsid w:val="008F666B"/>
    <w:rsid w:val="0091706D"/>
    <w:rsid w:val="00937BDD"/>
    <w:rsid w:val="0095364F"/>
    <w:rsid w:val="0096797A"/>
    <w:rsid w:val="00972885"/>
    <w:rsid w:val="009837EB"/>
    <w:rsid w:val="009A273F"/>
    <w:rsid w:val="009A41D6"/>
    <w:rsid w:val="009B58D7"/>
    <w:rsid w:val="009C042F"/>
    <w:rsid w:val="009C0B1A"/>
    <w:rsid w:val="009E503B"/>
    <w:rsid w:val="00A03CB1"/>
    <w:rsid w:val="00A050A7"/>
    <w:rsid w:val="00A11B23"/>
    <w:rsid w:val="00A20CC1"/>
    <w:rsid w:val="00A27D0E"/>
    <w:rsid w:val="00A55D53"/>
    <w:rsid w:val="00A6335C"/>
    <w:rsid w:val="00A75DB4"/>
    <w:rsid w:val="00A95811"/>
    <w:rsid w:val="00AB3A12"/>
    <w:rsid w:val="00AC670B"/>
    <w:rsid w:val="00AC7319"/>
    <w:rsid w:val="00AE1B56"/>
    <w:rsid w:val="00AF58A2"/>
    <w:rsid w:val="00B452DE"/>
    <w:rsid w:val="00B56822"/>
    <w:rsid w:val="00B617EA"/>
    <w:rsid w:val="00B75FB7"/>
    <w:rsid w:val="00B91A38"/>
    <w:rsid w:val="00BB7800"/>
    <w:rsid w:val="00BD6296"/>
    <w:rsid w:val="00BF70B3"/>
    <w:rsid w:val="00BF7F92"/>
    <w:rsid w:val="00C013C1"/>
    <w:rsid w:val="00C247B2"/>
    <w:rsid w:val="00C63BAF"/>
    <w:rsid w:val="00C70E50"/>
    <w:rsid w:val="00C77A80"/>
    <w:rsid w:val="00C82A91"/>
    <w:rsid w:val="00CA7EB0"/>
    <w:rsid w:val="00CB5CE2"/>
    <w:rsid w:val="00CC7141"/>
    <w:rsid w:val="00D02110"/>
    <w:rsid w:val="00D15B44"/>
    <w:rsid w:val="00D15F3F"/>
    <w:rsid w:val="00D2413B"/>
    <w:rsid w:val="00D32B95"/>
    <w:rsid w:val="00D3377A"/>
    <w:rsid w:val="00D34653"/>
    <w:rsid w:val="00D50E4A"/>
    <w:rsid w:val="00D61E37"/>
    <w:rsid w:val="00D92A5B"/>
    <w:rsid w:val="00D964F9"/>
    <w:rsid w:val="00DB0C1E"/>
    <w:rsid w:val="00DB53C9"/>
    <w:rsid w:val="00E01977"/>
    <w:rsid w:val="00E17538"/>
    <w:rsid w:val="00E35798"/>
    <w:rsid w:val="00E359D7"/>
    <w:rsid w:val="00E35EED"/>
    <w:rsid w:val="00E514AC"/>
    <w:rsid w:val="00E63BB0"/>
    <w:rsid w:val="00E74B1A"/>
    <w:rsid w:val="00E82DED"/>
    <w:rsid w:val="00E8787E"/>
    <w:rsid w:val="00E95B5B"/>
    <w:rsid w:val="00EA724F"/>
    <w:rsid w:val="00EB0DA9"/>
    <w:rsid w:val="00EB2ED0"/>
    <w:rsid w:val="00EE0534"/>
    <w:rsid w:val="00EE6473"/>
    <w:rsid w:val="00EE780E"/>
    <w:rsid w:val="00F23B74"/>
    <w:rsid w:val="00F30C2F"/>
    <w:rsid w:val="00F62952"/>
    <w:rsid w:val="00F6435E"/>
    <w:rsid w:val="00F67057"/>
    <w:rsid w:val="00FA25A5"/>
    <w:rsid w:val="00FA3A1C"/>
    <w:rsid w:val="00FC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E5D06"/>
  <w15:chartTrackingRefBased/>
  <w15:docId w15:val="{A39DB58C-362B-41D3-90F3-1DB34879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5CE2"/>
    <w:pPr>
      <w:spacing w:before="120" w:line="240" w:lineRule="auto"/>
      <w:jc w:val="both"/>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3C9"/>
    <w:pPr>
      <w:tabs>
        <w:tab w:val="center" w:pos="4680"/>
        <w:tab w:val="right" w:pos="9360"/>
      </w:tabs>
      <w:spacing w:after="0"/>
    </w:pPr>
  </w:style>
  <w:style w:type="character" w:customStyle="1" w:styleId="HeaderChar">
    <w:name w:val="Header Char"/>
    <w:basedOn w:val="DefaultParagraphFont"/>
    <w:link w:val="Header"/>
    <w:uiPriority w:val="99"/>
    <w:rsid w:val="00DB53C9"/>
  </w:style>
  <w:style w:type="paragraph" w:styleId="Footer">
    <w:name w:val="footer"/>
    <w:basedOn w:val="Normal"/>
    <w:link w:val="FooterChar"/>
    <w:uiPriority w:val="99"/>
    <w:unhideWhenUsed/>
    <w:rsid w:val="00DB53C9"/>
    <w:pPr>
      <w:tabs>
        <w:tab w:val="center" w:pos="4680"/>
        <w:tab w:val="right" w:pos="9360"/>
      </w:tabs>
      <w:spacing w:after="0"/>
    </w:pPr>
  </w:style>
  <w:style w:type="character" w:customStyle="1" w:styleId="FooterChar">
    <w:name w:val="Footer Char"/>
    <w:basedOn w:val="DefaultParagraphFont"/>
    <w:link w:val="Footer"/>
    <w:uiPriority w:val="99"/>
    <w:rsid w:val="00DB53C9"/>
  </w:style>
  <w:style w:type="table" w:styleId="TableGrid">
    <w:name w:val="Table Grid"/>
    <w:basedOn w:val="TableNormal"/>
    <w:uiPriority w:val="39"/>
    <w:rsid w:val="00DB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B5CE2"/>
    <w:rPr>
      <w:b/>
      <w:bCs/>
    </w:rPr>
  </w:style>
  <w:style w:type="character" w:styleId="Hyperlink">
    <w:name w:val="Hyperlink"/>
    <w:basedOn w:val="DefaultParagraphFont"/>
    <w:uiPriority w:val="99"/>
    <w:unhideWhenUsed/>
    <w:rsid w:val="009E503B"/>
    <w:rPr>
      <w:strike w:val="0"/>
      <w:dstrike w:val="0"/>
      <w:color w:val="428BCA"/>
      <w:u w:val="none"/>
      <w:effect w:val="none"/>
    </w:rPr>
  </w:style>
  <w:style w:type="paragraph" w:styleId="NoSpacing">
    <w:name w:val="No Spacing"/>
    <w:aliases w:val="Ususal"/>
    <w:uiPriority w:val="1"/>
    <w:qFormat/>
    <w:rsid w:val="009E503B"/>
    <w:pPr>
      <w:spacing w:after="0" w:line="240" w:lineRule="auto"/>
    </w:pPr>
  </w:style>
  <w:style w:type="paragraph" w:styleId="ListParagraph">
    <w:name w:val="List Paragraph"/>
    <w:basedOn w:val="Normal"/>
    <w:uiPriority w:val="34"/>
    <w:qFormat/>
    <w:rsid w:val="009E503B"/>
    <w:pPr>
      <w:spacing w:before="0" w:line="259" w:lineRule="auto"/>
      <w:ind w:left="720"/>
      <w:contextualSpacing/>
      <w:jc w:val="left"/>
    </w:pPr>
    <w:rPr>
      <w:rFonts w:asciiTheme="minorHAnsi" w:hAnsiTheme="minorHAnsi"/>
      <w:sz w:val="22"/>
    </w:rPr>
  </w:style>
  <w:style w:type="paragraph" w:styleId="NormalWeb">
    <w:name w:val="Normal (Web)"/>
    <w:basedOn w:val="Normal"/>
    <w:uiPriority w:val="99"/>
    <w:unhideWhenUsed/>
    <w:rsid w:val="002E0D39"/>
    <w:pPr>
      <w:spacing w:before="100" w:beforeAutospacing="1" w:after="100" w:afterAutospacing="1"/>
      <w:jc w:val="left"/>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95F1B"/>
    <w:rPr>
      <w:sz w:val="16"/>
      <w:szCs w:val="16"/>
    </w:rPr>
  </w:style>
  <w:style w:type="paragraph" w:styleId="CommentText">
    <w:name w:val="annotation text"/>
    <w:basedOn w:val="Normal"/>
    <w:link w:val="CommentTextChar"/>
    <w:uiPriority w:val="99"/>
    <w:semiHidden/>
    <w:unhideWhenUsed/>
    <w:rsid w:val="00695F1B"/>
    <w:rPr>
      <w:sz w:val="20"/>
      <w:szCs w:val="20"/>
    </w:rPr>
  </w:style>
  <w:style w:type="character" w:customStyle="1" w:styleId="CommentTextChar">
    <w:name w:val="Comment Text Char"/>
    <w:basedOn w:val="DefaultParagraphFont"/>
    <w:link w:val="CommentText"/>
    <w:uiPriority w:val="99"/>
    <w:semiHidden/>
    <w:rsid w:val="00695F1B"/>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695F1B"/>
    <w:rPr>
      <w:b/>
      <w:bCs/>
    </w:rPr>
  </w:style>
  <w:style w:type="character" w:customStyle="1" w:styleId="CommentSubjectChar">
    <w:name w:val="Comment Subject Char"/>
    <w:basedOn w:val="CommentTextChar"/>
    <w:link w:val="CommentSubject"/>
    <w:uiPriority w:val="99"/>
    <w:semiHidden/>
    <w:rsid w:val="00695F1B"/>
    <w:rPr>
      <w:rFonts w:ascii="Arial Narrow" w:hAnsi="Arial Narrow"/>
      <w:b/>
      <w:bCs/>
      <w:sz w:val="20"/>
      <w:szCs w:val="20"/>
    </w:rPr>
  </w:style>
  <w:style w:type="paragraph" w:styleId="BalloonText">
    <w:name w:val="Balloon Text"/>
    <w:basedOn w:val="Normal"/>
    <w:link w:val="BalloonTextChar"/>
    <w:uiPriority w:val="99"/>
    <w:semiHidden/>
    <w:unhideWhenUsed/>
    <w:rsid w:val="00695F1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1B"/>
    <w:rPr>
      <w:rFonts w:ascii="Segoe UI" w:hAnsi="Segoe UI" w:cs="Segoe UI"/>
      <w:sz w:val="18"/>
      <w:szCs w:val="18"/>
    </w:rPr>
  </w:style>
  <w:style w:type="paragraph" w:customStyle="1" w:styleId="Default">
    <w:name w:val="Default"/>
    <w:rsid w:val="008430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5868">
      <w:bodyDiv w:val="1"/>
      <w:marLeft w:val="0"/>
      <w:marRight w:val="0"/>
      <w:marTop w:val="0"/>
      <w:marBottom w:val="0"/>
      <w:divBdr>
        <w:top w:val="none" w:sz="0" w:space="0" w:color="auto"/>
        <w:left w:val="none" w:sz="0" w:space="0" w:color="auto"/>
        <w:bottom w:val="none" w:sz="0" w:space="0" w:color="auto"/>
        <w:right w:val="none" w:sz="0" w:space="0" w:color="auto"/>
      </w:divBdr>
    </w:div>
    <w:div w:id="41173629">
      <w:bodyDiv w:val="1"/>
      <w:marLeft w:val="0"/>
      <w:marRight w:val="0"/>
      <w:marTop w:val="0"/>
      <w:marBottom w:val="0"/>
      <w:divBdr>
        <w:top w:val="none" w:sz="0" w:space="0" w:color="auto"/>
        <w:left w:val="none" w:sz="0" w:space="0" w:color="auto"/>
        <w:bottom w:val="none" w:sz="0" w:space="0" w:color="auto"/>
        <w:right w:val="none" w:sz="0" w:space="0" w:color="auto"/>
      </w:divBdr>
    </w:div>
    <w:div w:id="84619720">
      <w:bodyDiv w:val="1"/>
      <w:marLeft w:val="0"/>
      <w:marRight w:val="0"/>
      <w:marTop w:val="0"/>
      <w:marBottom w:val="0"/>
      <w:divBdr>
        <w:top w:val="none" w:sz="0" w:space="0" w:color="auto"/>
        <w:left w:val="none" w:sz="0" w:space="0" w:color="auto"/>
        <w:bottom w:val="none" w:sz="0" w:space="0" w:color="auto"/>
        <w:right w:val="none" w:sz="0" w:space="0" w:color="auto"/>
      </w:divBdr>
    </w:div>
    <w:div w:id="91436978">
      <w:bodyDiv w:val="1"/>
      <w:marLeft w:val="0"/>
      <w:marRight w:val="0"/>
      <w:marTop w:val="0"/>
      <w:marBottom w:val="0"/>
      <w:divBdr>
        <w:top w:val="none" w:sz="0" w:space="0" w:color="auto"/>
        <w:left w:val="none" w:sz="0" w:space="0" w:color="auto"/>
        <w:bottom w:val="none" w:sz="0" w:space="0" w:color="auto"/>
        <w:right w:val="none" w:sz="0" w:space="0" w:color="auto"/>
      </w:divBdr>
    </w:div>
    <w:div w:id="100490454">
      <w:bodyDiv w:val="1"/>
      <w:marLeft w:val="0"/>
      <w:marRight w:val="0"/>
      <w:marTop w:val="0"/>
      <w:marBottom w:val="0"/>
      <w:divBdr>
        <w:top w:val="none" w:sz="0" w:space="0" w:color="auto"/>
        <w:left w:val="none" w:sz="0" w:space="0" w:color="auto"/>
        <w:bottom w:val="none" w:sz="0" w:space="0" w:color="auto"/>
        <w:right w:val="none" w:sz="0" w:space="0" w:color="auto"/>
      </w:divBdr>
    </w:div>
    <w:div w:id="103038468">
      <w:bodyDiv w:val="1"/>
      <w:marLeft w:val="0"/>
      <w:marRight w:val="0"/>
      <w:marTop w:val="0"/>
      <w:marBottom w:val="0"/>
      <w:divBdr>
        <w:top w:val="none" w:sz="0" w:space="0" w:color="auto"/>
        <w:left w:val="none" w:sz="0" w:space="0" w:color="auto"/>
        <w:bottom w:val="none" w:sz="0" w:space="0" w:color="auto"/>
        <w:right w:val="none" w:sz="0" w:space="0" w:color="auto"/>
      </w:divBdr>
    </w:div>
    <w:div w:id="134224666">
      <w:bodyDiv w:val="1"/>
      <w:marLeft w:val="0"/>
      <w:marRight w:val="0"/>
      <w:marTop w:val="0"/>
      <w:marBottom w:val="0"/>
      <w:divBdr>
        <w:top w:val="none" w:sz="0" w:space="0" w:color="auto"/>
        <w:left w:val="none" w:sz="0" w:space="0" w:color="auto"/>
        <w:bottom w:val="none" w:sz="0" w:space="0" w:color="auto"/>
        <w:right w:val="none" w:sz="0" w:space="0" w:color="auto"/>
      </w:divBdr>
    </w:div>
    <w:div w:id="178080907">
      <w:bodyDiv w:val="1"/>
      <w:marLeft w:val="0"/>
      <w:marRight w:val="0"/>
      <w:marTop w:val="0"/>
      <w:marBottom w:val="0"/>
      <w:divBdr>
        <w:top w:val="none" w:sz="0" w:space="0" w:color="auto"/>
        <w:left w:val="none" w:sz="0" w:space="0" w:color="auto"/>
        <w:bottom w:val="none" w:sz="0" w:space="0" w:color="auto"/>
        <w:right w:val="none" w:sz="0" w:space="0" w:color="auto"/>
      </w:divBdr>
    </w:div>
    <w:div w:id="252593881">
      <w:bodyDiv w:val="1"/>
      <w:marLeft w:val="0"/>
      <w:marRight w:val="0"/>
      <w:marTop w:val="0"/>
      <w:marBottom w:val="0"/>
      <w:divBdr>
        <w:top w:val="none" w:sz="0" w:space="0" w:color="auto"/>
        <w:left w:val="none" w:sz="0" w:space="0" w:color="auto"/>
        <w:bottom w:val="none" w:sz="0" w:space="0" w:color="auto"/>
        <w:right w:val="none" w:sz="0" w:space="0" w:color="auto"/>
      </w:divBdr>
    </w:div>
    <w:div w:id="268664743">
      <w:bodyDiv w:val="1"/>
      <w:marLeft w:val="0"/>
      <w:marRight w:val="0"/>
      <w:marTop w:val="0"/>
      <w:marBottom w:val="0"/>
      <w:divBdr>
        <w:top w:val="none" w:sz="0" w:space="0" w:color="auto"/>
        <w:left w:val="none" w:sz="0" w:space="0" w:color="auto"/>
        <w:bottom w:val="none" w:sz="0" w:space="0" w:color="auto"/>
        <w:right w:val="none" w:sz="0" w:space="0" w:color="auto"/>
      </w:divBdr>
    </w:div>
    <w:div w:id="285626198">
      <w:bodyDiv w:val="1"/>
      <w:marLeft w:val="0"/>
      <w:marRight w:val="0"/>
      <w:marTop w:val="0"/>
      <w:marBottom w:val="0"/>
      <w:divBdr>
        <w:top w:val="none" w:sz="0" w:space="0" w:color="auto"/>
        <w:left w:val="none" w:sz="0" w:space="0" w:color="auto"/>
        <w:bottom w:val="none" w:sz="0" w:space="0" w:color="auto"/>
        <w:right w:val="none" w:sz="0" w:space="0" w:color="auto"/>
      </w:divBdr>
    </w:div>
    <w:div w:id="288247291">
      <w:bodyDiv w:val="1"/>
      <w:marLeft w:val="0"/>
      <w:marRight w:val="0"/>
      <w:marTop w:val="0"/>
      <w:marBottom w:val="0"/>
      <w:divBdr>
        <w:top w:val="none" w:sz="0" w:space="0" w:color="auto"/>
        <w:left w:val="none" w:sz="0" w:space="0" w:color="auto"/>
        <w:bottom w:val="none" w:sz="0" w:space="0" w:color="auto"/>
        <w:right w:val="none" w:sz="0" w:space="0" w:color="auto"/>
      </w:divBdr>
    </w:div>
    <w:div w:id="292178110">
      <w:bodyDiv w:val="1"/>
      <w:marLeft w:val="0"/>
      <w:marRight w:val="0"/>
      <w:marTop w:val="0"/>
      <w:marBottom w:val="0"/>
      <w:divBdr>
        <w:top w:val="none" w:sz="0" w:space="0" w:color="auto"/>
        <w:left w:val="none" w:sz="0" w:space="0" w:color="auto"/>
        <w:bottom w:val="none" w:sz="0" w:space="0" w:color="auto"/>
        <w:right w:val="none" w:sz="0" w:space="0" w:color="auto"/>
      </w:divBdr>
    </w:div>
    <w:div w:id="301733820">
      <w:bodyDiv w:val="1"/>
      <w:marLeft w:val="0"/>
      <w:marRight w:val="0"/>
      <w:marTop w:val="0"/>
      <w:marBottom w:val="0"/>
      <w:divBdr>
        <w:top w:val="none" w:sz="0" w:space="0" w:color="auto"/>
        <w:left w:val="none" w:sz="0" w:space="0" w:color="auto"/>
        <w:bottom w:val="none" w:sz="0" w:space="0" w:color="auto"/>
        <w:right w:val="none" w:sz="0" w:space="0" w:color="auto"/>
      </w:divBdr>
    </w:div>
    <w:div w:id="363946702">
      <w:bodyDiv w:val="1"/>
      <w:marLeft w:val="0"/>
      <w:marRight w:val="0"/>
      <w:marTop w:val="0"/>
      <w:marBottom w:val="0"/>
      <w:divBdr>
        <w:top w:val="none" w:sz="0" w:space="0" w:color="auto"/>
        <w:left w:val="none" w:sz="0" w:space="0" w:color="auto"/>
        <w:bottom w:val="none" w:sz="0" w:space="0" w:color="auto"/>
        <w:right w:val="none" w:sz="0" w:space="0" w:color="auto"/>
      </w:divBdr>
      <w:divsChild>
        <w:div w:id="2079546141">
          <w:marLeft w:val="360"/>
          <w:marRight w:val="0"/>
          <w:marTop w:val="0"/>
          <w:marBottom w:val="0"/>
          <w:divBdr>
            <w:top w:val="none" w:sz="0" w:space="0" w:color="auto"/>
            <w:left w:val="none" w:sz="0" w:space="0" w:color="auto"/>
            <w:bottom w:val="none" w:sz="0" w:space="0" w:color="auto"/>
            <w:right w:val="none" w:sz="0" w:space="0" w:color="auto"/>
          </w:divBdr>
        </w:div>
      </w:divsChild>
    </w:div>
    <w:div w:id="364596957">
      <w:bodyDiv w:val="1"/>
      <w:marLeft w:val="0"/>
      <w:marRight w:val="0"/>
      <w:marTop w:val="0"/>
      <w:marBottom w:val="0"/>
      <w:divBdr>
        <w:top w:val="none" w:sz="0" w:space="0" w:color="auto"/>
        <w:left w:val="none" w:sz="0" w:space="0" w:color="auto"/>
        <w:bottom w:val="none" w:sz="0" w:space="0" w:color="auto"/>
        <w:right w:val="none" w:sz="0" w:space="0" w:color="auto"/>
      </w:divBdr>
    </w:div>
    <w:div w:id="379213949">
      <w:bodyDiv w:val="1"/>
      <w:marLeft w:val="0"/>
      <w:marRight w:val="0"/>
      <w:marTop w:val="0"/>
      <w:marBottom w:val="0"/>
      <w:divBdr>
        <w:top w:val="none" w:sz="0" w:space="0" w:color="auto"/>
        <w:left w:val="none" w:sz="0" w:space="0" w:color="auto"/>
        <w:bottom w:val="none" w:sz="0" w:space="0" w:color="auto"/>
        <w:right w:val="none" w:sz="0" w:space="0" w:color="auto"/>
      </w:divBdr>
      <w:divsChild>
        <w:div w:id="1742173156">
          <w:marLeft w:val="360"/>
          <w:marRight w:val="0"/>
          <w:marTop w:val="0"/>
          <w:marBottom w:val="0"/>
          <w:divBdr>
            <w:top w:val="none" w:sz="0" w:space="0" w:color="auto"/>
            <w:left w:val="none" w:sz="0" w:space="0" w:color="auto"/>
            <w:bottom w:val="none" w:sz="0" w:space="0" w:color="auto"/>
            <w:right w:val="none" w:sz="0" w:space="0" w:color="auto"/>
          </w:divBdr>
        </w:div>
      </w:divsChild>
    </w:div>
    <w:div w:id="379477586">
      <w:bodyDiv w:val="1"/>
      <w:marLeft w:val="0"/>
      <w:marRight w:val="0"/>
      <w:marTop w:val="0"/>
      <w:marBottom w:val="0"/>
      <w:divBdr>
        <w:top w:val="none" w:sz="0" w:space="0" w:color="auto"/>
        <w:left w:val="none" w:sz="0" w:space="0" w:color="auto"/>
        <w:bottom w:val="none" w:sz="0" w:space="0" w:color="auto"/>
        <w:right w:val="none" w:sz="0" w:space="0" w:color="auto"/>
      </w:divBdr>
    </w:div>
    <w:div w:id="406849894">
      <w:bodyDiv w:val="1"/>
      <w:marLeft w:val="0"/>
      <w:marRight w:val="0"/>
      <w:marTop w:val="0"/>
      <w:marBottom w:val="0"/>
      <w:divBdr>
        <w:top w:val="none" w:sz="0" w:space="0" w:color="auto"/>
        <w:left w:val="none" w:sz="0" w:space="0" w:color="auto"/>
        <w:bottom w:val="none" w:sz="0" w:space="0" w:color="auto"/>
        <w:right w:val="none" w:sz="0" w:space="0" w:color="auto"/>
      </w:divBdr>
      <w:divsChild>
        <w:div w:id="736169406">
          <w:marLeft w:val="994"/>
          <w:marRight w:val="0"/>
          <w:marTop w:val="0"/>
          <w:marBottom w:val="0"/>
          <w:divBdr>
            <w:top w:val="none" w:sz="0" w:space="0" w:color="auto"/>
            <w:left w:val="none" w:sz="0" w:space="0" w:color="auto"/>
            <w:bottom w:val="none" w:sz="0" w:space="0" w:color="auto"/>
            <w:right w:val="none" w:sz="0" w:space="0" w:color="auto"/>
          </w:divBdr>
        </w:div>
        <w:div w:id="57946302">
          <w:marLeft w:val="994"/>
          <w:marRight w:val="0"/>
          <w:marTop w:val="0"/>
          <w:marBottom w:val="0"/>
          <w:divBdr>
            <w:top w:val="none" w:sz="0" w:space="0" w:color="auto"/>
            <w:left w:val="none" w:sz="0" w:space="0" w:color="auto"/>
            <w:bottom w:val="none" w:sz="0" w:space="0" w:color="auto"/>
            <w:right w:val="none" w:sz="0" w:space="0" w:color="auto"/>
          </w:divBdr>
        </w:div>
        <w:div w:id="1099065340">
          <w:marLeft w:val="994"/>
          <w:marRight w:val="0"/>
          <w:marTop w:val="0"/>
          <w:marBottom w:val="0"/>
          <w:divBdr>
            <w:top w:val="none" w:sz="0" w:space="0" w:color="auto"/>
            <w:left w:val="none" w:sz="0" w:space="0" w:color="auto"/>
            <w:bottom w:val="none" w:sz="0" w:space="0" w:color="auto"/>
            <w:right w:val="none" w:sz="0" w:space="0" w:color="auto"/>
          </w:divBdr>
        </w:div>
        <w:div w:id="1163274757">
          <w:marLeft w:val="994"/>
          <w:marRight w:val="0"/>
          <w:marTop w:val="0"/>
          <w:marBottom w:val="0"/>
          <w:divBdr>
            <w:top w:val="none" w:sz="0" w:space="0" w:color="auto"/>
            <w:left w:val="none" w:sz="0" w:space="0" w:color="auto"/>
            <w:bottom w:val="none" w:sz="0" w:space="0" w:color="auto"/>
            <w:right w:val="none" w:sz="0" w:space="0" w:color="auto"/>
          </w:divBdr>
        </w:div>
      </w:divsChild>
    </w:div>
    <w:div w:id="427701760">
      <w:bodyDiv w:val="1"/>
      <w:marLeft w:val="0"/>
      <w:marRight w:val="0"/>
      <w:marTop w:val="0"/>
      <w:marBottom w:val="0"/>
      <w:divBdr>
        <w:top w:val="none" w:sz="0" w:space="0" w:color="auto"/>
        <w:left w:val="none" w:sz="0" w:space="0" w:color="auto"/>
        <w:bottom w:val="none" w:sz="0" w:space="0" w:color="auto"/>
        <w:right w:val="none" w:sz="0" w:space="0" w:color="auto"/>
      </w:divBdr>
      <w:divsChild>
        <w:div w:id="658532767">
          <w:marLeft w:val="1800"/>
          <w:marRight w:val="0"/>
          <w:marTop w:val="77"/>
          <w:marBottom w:val="0"/>
          <w:divBdr>
            <w:top w:val="none" w:sz="0" w:space="0" w:color="auto"/>
            <w:left w:val="none" w:sz="0" w:space="0" w:color="auto"/>
            <w:bottom w:val="none" w:sz="0" w:space="0" w:color="auto"/>
            <w:right w:val="none" w:sz="0" w:space="0" w:color="auto"/>
          </w:divBdr>
        </w:div>
      </w:divsChild>
    </w:div>
    <w:div w:id="438138493">
      <w:bodyDiv w:val="1"/>
      <w:marLeft w:val="0"/>
      <w:marRight w:val="0"/>
      <w:marTop w:val="0"/>
      <w:marBottom w:val="0"/>
      <w:divBdr>
        <w:top w:val="none" w:sz="0" w:space="0" w:color="auto"/>
        <w:left w:val="none" w:sz="0" w:space="0" w:color="auto"/>
        <w:bottom w:val="none" w:sz="0" w:space="0" w:color="auto"/>
        <w:right w:val="none" w:sz="0" w:space="0" w:color="auto"/>
      </w:divBdr>
    </w:div>
    <w:div w:id="516390371">
      <w:bodyDiv w:val="1"/>
      <w:marLeft w:val="0"/>
      <w:marRight w:val="0"/>
      <w:marTop w:val="0"/>
      <w:marBottom w:val="0"/>
      <w:divBdr>
        <w:top w:val="none" w:sz="0" w:space="0" w:color="auto"/>
        <w:left w:val="none" w:sz="0" w:space="0" w:color="auto"/>
        <w:bottom w:val="none" w:sz="0" w:space="0" w:color="auto"/>
        <w:right w:val="none" w:sz="0" w:space="0" w:color="auto"/>
      </w:divBdr>
    </w:div>
    <w:div w:id="619067465">
      <w:bodyDiv w:val="1"/>
      <w:marLeft w:val="0"/>
      <w:marRight w:val="0"/>
      <w:marTop w:val="0"/>
      <w:marBottom w:val="0"/>
      <w:divBdr>
        <w:top w:val="none" w:sz="0" w:space="0" w:color="auto"/>
        <w:left w:val="none" w:sz="0" w:space="0" w:color="auto"/>
        <w:bottom w:val="none" w:sz="0" w:space="0" w:color="auto"/>
        <w:right w:val="none" w:sz="0" w:space="0" w:color="auto"/>
      </w:divBdr>
      <w:divsChild>
        <w:div w:id="923611153">
          <w:marLeft w:val="274"/>
          <w:marRight w:val="0"/>
          <w:marTop w:val="0"/>
          <w:marBottom w:val="0"/>
          <w:divBdr>
            <w:top w:val="none" w:sz="0" w:space="0" w:color="auto"/>
            <w:left w:val="none" w:sz="0" w:space="0" w:color="auto"/>
            <w:bottom w:val="none" w:sz="0" w:space="0" w:color="auto"/>
            <w:right w:val="none" w:sz="0" w:space="0" w:color="auto"/>
          </w:divBdr>
        </w:div>
      </w:divsChild>
    </w:div>
    <w:div w:id="620840812">
      <w:bodyDiv w:val="1"/>
      <w:marLeft w:val="0"/>
      <w:marRight w:val="0"/>
      <w:marTop w:val="0"/>
      <w:marBottom w:val="0"/>
      <w:divBdr>
        <w:top w:val="none" w:sz="0" w:space="0" w:color="auto"/>
        <w:left w:val="none" w:sz="0" w:space="0" w:color="auto"/>
        <w:bottom w:val="none" w:sz="0" w:space="0" w:color="auto"/>
        <w:right w:val="none" w:sz="0" w:space="0" w:color="auto"/>
      </w:divBdr>
    </w:div>
    <w:div w:id="626201002">
      <w:bodyDiv w:val="1"/>
      <w:marLeft w:val="0"/>
      <w:marRight w:val="0"/>
      <w:marTop w:val="0"/>
      <w:marBottom w:val="0"/>
      <w:divBdr>
        <w:top w:val="none" w:sz="0" w:space="0" w:color="auto"/>
        <w:left w:val="none" w:sz="0" w:space="0" w:color="auto"/>
        <w:bottom w:val="none" w:sz="0" w:space="0" w:color="auto"/>
        <w:right w:val="none" w:sz="0" w:space="0" w:color="auto"/>
      </w:divBdr>
    </w:div>
    <w:div w:id="674646395">
      <w:bodyDiv w:val="1"/>
      <w:marLeft w:val="0"/>
      <w:marRight w:val="0"/>
      <w:marTop w:val="0"/>
      <w:marBottom w:val="0"/>
      <w:divBdr>
        <w:top w:val="none" w:sz="0" w:space="0" w:color="auto"/>
        <w:left w:val="none" w:sz="0" w:space="0" w:color="auto"/>
        <w:bottom w:val="none" w:sz="0" w:space="0" w:color="auto"/>
        <w:right w:val="none" w:sz="0" w:space="0" w:color="auto"/>
      </w:divBdr>
    </w:div>
    <w:div w:id="685788341">
      <w:bodyDiv w:val="1"/>
      <w:marLeft w:val="0"/>
      <w:marRight w:val="0"/>
      <w:marTop w:val="0"/>
      <w:marBottom w:val="0"/>
      <w:divBdr>
        <w:top w:val="none" w:sz="0" w:space="0" w:color="auto"/>
        <w:left w:val="none" w:sz="0" w:space="0" w:color="auto"/>
        <w:bottom w:val="none" w:sz="0" w:space="0" w:color="auto"/>
        <w:right w:val="none" w:sz="0" w:space="0" w:color="auto"/>
      </w:divBdr>
    </w:div>
    <w:div w:id="735587997">
      <w:bodyDiv w:val="1"/>
      <w:marLeft w:val="0"/>
      <w:marRight w:val="0"/>
      <w:marTop w:val="0"/>
      <w:marBottom w:val="0"/>
      <w:divBdr>
        <w:top w:val="none" w:sz="0" w:space="0" w:color="auto"/>
        <w:left w:val="none" w:sz="0" w:space="0" w:color="auto"/>
        <w:bottom w:val="none" w:sz="0" w:space="0" w:color="auto"/>
        <w:right w:val="none" w:sz="0" w:space="0" w:color="auto"/>
      </w:divBdr>
    </w:div>
    <w:div w:id="811942957">
      <w:bodyDiv w:val="1"/>
      <w:marLeft w:val="0"/>
      <w:marRight w:val="0"/>
      <w:marTop w:val="0"/>
      <w:marBottom w:val="0"/>
      <w:divBdr>
        <w:top w:val="none" w:sz="0" w:space="0" w:color="auto"/>
        <w:left w:val="none" w:sz="0" w:space="0" w:color="auto"/>
        <w:bottom w:val="none" w:sz="0" w:space="0" w:color="auto"/>
        <w:right w:val="none" w:sz="0" w:space="0" w:color="auto"/>
      </w:divBdr>
      <w:divsChild>
        <w:div w:id="838664897">
          <w:marLeft w:val="274"/>
          <w:marRight w:val="0"/>
          <w:marTop w:val="0"/>
          <w:marBottom w:val="0"/>
          <w:divBdr>
            <w:top w:val="none" w:sz="0" w:space="0" w:color="auto"/>
            <w:left w:val="none" w:sz="0" w:space="0" w:color="auto"/>
            <w:bottom w:val="none" w:sz="0" w:space="0" w:color="auto"/>
            <w:right w:val="none" w:sz="0" w:space="0" w:color="auto"/>
          </w:divBdr>
        </w:div>
      </w:divsChild>
    </w:div>
    <w:div w:id="823085810">
      <w:bodyDiv w:val="1"/>
      <w:marLeft w:val="0"/>
      <w:marRight w:val="0"/>
      <w:marTop w:val="0"/>
      <w:marBottom w:val="0"/>
      <w:divBdr>
        <w:top w:val="none" w:sz="0" w:space="0" w:color="auto"/>
        <w:left w:val="none" w:sz="0" w:space="0" w:color="auto"/>
        <w:bottom w:val="none" w:sz="0" w:space="0" w:color="auto"/>
        <w:right w:val="none" w:sz="0" w:space="0" w:color="auto"/>
      </w:divBdr>
      <w:divsChild>
        <w:div w:id="915091117">
          <w:marLeft w:val="187"/>
          <w:marRight w:val="0"/>
          <w:marTop w:val="0"/>
          <w:marBottom w:val="0"/>
          <w:divBdr>
            <w:top w:val="none" w:sz="0" w:space="0" w:color="auto"/>
            <w:left w:val="none" w:sz="0" w:space="0" w:color="auto"/>
            <w:bottom w:val="none" w:sz="0" w:space="0" w:color="auto"/>
            <w:right w:val="none" w:sz="0" w:space="0" w:color="auto"/>
          </w:divBdr>
        </w:div>
        <w:div w:id="1419323332">
          <w:marLeft w:val="461"/>
          <w:marRight w:val="0"/>
          <w:marTop w:val="0"/>
          <w:marBottom w:val="0"/>
          <w:divBdr>
            <w:top w:val="none" w:sz="0" w:space="0" w:color="auto"/>
            <w:left w:val="none" w:sz="0" w:space="0" w:color="auto"/>
            <w:bottom w:val="none" w:sz="0" w:space="0" w:color="auto"/>
            <w:right w:val="none" w:sz="0" w:space="0" w:color="auto"/>
          </w:divBdr>
        </w:div>
        <w:div w:id="1235313629">
          <w:marLeft w:val="461"/>
          <w:marRight w:val="0"/>
          <w:marTop w:val="0"/>
          <w:marBottom w:val="0"/>
          <w:divBdr>
            <w:top w:val="none" w:sz="0" w:space="0" w:color="auto"/>
            <w:left w:val="none" w:sz="0" w:space="0" w:color="auto"/>
            <w:bottom w:val="none" w:sz="0" w:space="0" w:color="auto"/>
            <w:right w:val="none" w:sz="0" w:space="0" w:color="auto"/>
          </w:divBdr>
        </w:div>
        <w:div w:id="433524932">
          <w:marLeft w:val="187"/>
          <w:marRight w:val="0"/>
          <w:marTop w:val="0"/>
          <w:marBottom w:val="0"/>
          <w:divBdr>
            <w:top w:val="none" w:sz="0" w:space="0" w:color="auto"/>
            <w:left w:val="none" w:sz="0" w:space="0" w:color="auto"/>
            <w:bottom w:val="none" w:sz="0" w:space="0" w:color="auto"/>
            <w:right w:val="none" w:sz="0" w:space="0" w:color="auto"/>
          </w:divBdr>
        </w:div>
      </w:divsChild>
    </w:div>
    <w:div w:id="825173370">
      <w:bodyDiv w:val="1"/>
      <w:marLeft w:val="0"/>
      <w:marRight w:val="0"/>
      <w:marTop w:val="0"/>
      <w:marBottom w:val="0"/>
      <w:divBdr>
        <w:top w:val="none" w:sz="0" w:space="0" w:color="auto"/>
        <w:left w:val="none" w:sz="0" w:space="0" w:color="auto"/>
        <w:bottom w:val="none" w:sz="0" w:space="0" w:color="auto"/>
        <w:right w:val="none" w:sz="0" w:space="0" w:color="auto"/>
      </w:divBdr>
    </w:div>
    <w:div w:id="842818241">
      <w:bodyDiv w:val="1"/>
      <w:marLeft w:val="0"/>
      <w:marRight w:val="0"/>
      <w:marTop w:val="0"/>
      <w:marBottom w:val="0"/>
      <w:divBdr>
        <w:top w:val="none" w:sz="0" w:space="0" w:color="auto"/>
        <w:left w:val="none" w:sz="0" w:space="0" w:color="auto"/>
        <w:bottom w:val="none" w:sz="0" w:space="0" w:color="auto"/>
        <w:right w:val="none" w:sz="0" w:space="0" w:color="auto"/>
      </w:divBdr>
    </w:div>
    <w:div w:id="901020868">
      <w:bodyDiv w:val="1"/>
      <w:marLeft w:val="0"/>
      <w:marRight w:val="0"/>
      <w:marTop w:val="0"/>
      <w:marBottom w:val="0"/>
      <w:divBdr>
        <w:top w:val="none" w:sz="0" w:space="0" w:color="auto"/>
        <w:left w:val="none" w:sz="0" w:space="0" w:color="auto"/>
        <w:bottom w:val="none" w:sz="0" w:space="0" w:color="auto"/>
        <w:right w:val="none" w:sz="0" w:space="0" w:color="auto"/>
      </w:divBdr>
    </w:div>
    <w:div w:id="934827939">
      <w:bodyDiv w:val="1"/>
      <w:marLeft w:val="0"/>
      <w:marRight w:val="0"/>
      <w:marTop w:val="0"/>
      <w:marBottom w:val="0"/>
      <w:divBdr>
        <w:top w:val="none" w:sz="0" w:space="0" w:color="auto"/>
        <w:left w:val="none" w:sz="0" w:space="0" w:color="auto"/>
        <w:bottom w:val="none" w:sz="0" w:space="0" w:color="auto"/>
        <w:right w:val="none" w:sz="0" w:space="0" w:color="auto"/>
      </w:divBdr>
      <w:divsChild>
        <w:div w:id="1416392353">
          <w:marLeft w:val="274"/>
          <w:marRight w:val="0"/>
          <w:marTop w:val="0"/>
          <w:marBottom w:val="0"/>
          <w:divBdr>
            <w:top w:val="none" w:sz="0" w:space="0" w:color="auto"/>
            <w:left w:val="none" w:sz="0" w:space="0" w:color="auto"/>
            <w:bottom w:val="none" w:sz="0" w:space="0" w:color="auto"/>
            <w:right w:val="none" w:sz="0" w:space="0" w:color="auto"/>
          </w:divBdr>
        </w:div>
      </w:divsChild>
    </w:div>
    <w:div w:id="939991506">
      <w:bodyDiv w:val="1"/>
      <w:marLeft w:val="0"/>
      <w:marRight w:val="0"/>
      <w:marTop w:val="0"/>
      <w:marBottom w:val="0"/>
      <w:divBdr>
        <w:top w:val="none" w:sz="0" w:space="0" w:color="auto"/>
        <w:left w:val="none" w:sz="0" w:space="0" w:color="auto"/>
        <w:bottom w:val="none" w:sz="0" w:space="0" w:color="auto"/>
        <w:right w:val="none" w:sz="0" w:space="0" w:color="auto"/>
      </w:divBdr>
    </w:div>
    <w:div w:id="946422518">
      <w:bodyDiv w:val="1"/>
      <w:marLeft w:val="0"/>
      <w:marRight w:val="0"/>
      <w:marTop w:val="0"/>
      <w:marBottom w:val="0"/>
      <w:divBdr>
        <w:top w:val="none" w:sz="0" w:space="0" w:color="auto"/>
        <w:left w:val="none" w:sz="0" w:space="0" w:color="auto"/>
        <w:bottom w:val="none" w:sz="0" w:space="0" w:color="auto"/>
        <w:right w:val="none" w:sz="0" w:space="0" w:color="auto"/>
      </w:divBdr>
      <w:divsChild>
        <w:div w:id="2128967786">
          <w:marLeft w:val="994"/>
          <w:marRight w:val="0"/>
          <w:marTop w:val="0"/>
          <w:marBottom w:val="0"/>
          <w:divBdr>
            <w:top w:val="none" w:sz="0" w:space="0" w:color="auto"/>
            <w:left w:val="none" w:sz="0" w:space="0" w:color="auto"/>
            <w:bottom w:val="none" w:sz="0" w:space="0" w:color="auto"/>
            <w:right w:val="none" w:sz="0" w:space="0" w:color="auto"/>
          </w:divBdr>
        </w:div>
      </w:divsChild>
    </w:div>
    <w:div w:id="948664701">
      <w:bodyDiv w:val="1"/>
      <w:marLeft w:val="0"/>
      <w:marRight w:val="0"/>
      <w:marTop w:val="0"/>
      <w:marBottom w:val="0"/>
      <w:divBdr>
        <w:top w:val="none" w:sz="0" w:space="0" w:color="auto"/>
        <w:left w:val="none" w:sz="0" w:space="0" w:color="auto"/>
        <w:bottom w:val="none" w:sz="0" w:space="0" w:color="auto"/>
        <w:right w:val="none" w:sz="0" w:space="0" w:color="auto"/>
      </w:divBdr>
    </w:div>
    <w:div w:id="954410881">
      <w:bodyDiv w:val="1"/>
      <w:marLeft w:val="0"/>
      <w:marRight w:val="0"/>
      <w:marTop w:val="0"/>
      <w:marBottom w:val="0"/>
      <w:divBdr>
        <w:top w:val="none" w:sz="0" w:space="0" w:color="auto"/>
        <w:left w:val="none" w:sz="0" w:space="0" w:color="auto"/>
        <w:bottom w:val="none" w:sz="0" w:space="0" w:color="auto"/>
        <w:right w:val="none" w:sz="0" w:space="0" w:color="auto"/>
      </w:divBdr>
    </w:div>
    <w:div w:id="959802977">
      <w:bodyDiv w:val="1"/>
      <w:marLeft w:val="0"/>
      <w:marRight w:val="0"/>
      <w:marTop w:val="0"/>
      <w:marBottom w:val="0"/>
      <w:divBdr>
        <w:top w:val="none" w:sz="0" w:space="0" w:color="auto"/>
        <w:left w:val="none" w:sz="0" w:space="0" w:color="auto"/>
        <w:bottom w:val="none" w:sz="0" w:space="0" w:color="auto"/>
        <w:right w:val="none" w:sz="0" w:space="0" w:color="auto"/>
      </w:divBdr>
    </w:div>
    <w:div w:id="959872906">
      <w:bodyDiv w:val="1"/>
      <w:marLeft w:val="0"/>
      <w:marRight w:val="0"/>
      <w:marTop w:val="0"/>
      <w:marBottom w:val="0"/>
      <w:divBdr>
        <w:top w:val="none" w:sz="0" w:space="0" w:color="auto"/>
        <w:left w:val="none" w:sz="0" w:space="0" w:color="auto"/>
        <w:bottom w:val="none" w:sz="0" w:space="0" w:color="auto"/>
        <w:right w:val="none" w:sz="0" w:space="0" w:color="auto"/>
      </w:divBdr>
    </w:div>
    <w:div w:id="968710407">
      <w:bodyDiv w:val="1"/>
      <w:marLeft w:val="0"/>
      <w:marRight w:val="0"/>
      <w:marTop w:val="0"/>
      <w:marBottom w:val="0"/>
      <w:divBdr>
        <w:top w:val="none" w:sz="0" w:space="0" w:color="auto"/>
        <w:left w:val="none" w:sz="0" w:space="0" w:color="auto"/>
        <w:bottom w:val="none" w:sz="0" w:space="0" w:color="auto"/>
        <w:right w:val="none" w:sz="0" w:space="0" w:color="auto"/>
      </w:divBdr>
    </w:div>
    <w:div w:id="988706399">
      <w:bodyDiv w:val="1"/>
      <w:marLeft w:val="0"/>
      <w:marRight w:val="0"/>
      <w:marTop w:val="0"/>
      <w:marBottom w:val="0"/>
      <w:divBdr>
        <w:top w:val="none" w:sz="0" w:space="0" w:color="auto"/>
        <w:left w:val="none" w:sz="0" w:space="0" w:color="auto"/>
        <w:bottom w:val="none" w:sz="0" w:space="0" w:color="auto"/>
        <w:right w:val="none" w:sz="0" w:space="0" w:color="auto"/>
      </w:divBdr>
    </w:div>
    <w:div w:id="991638661">
      <w:bodyDiv w:val="1"/>
      <w:marLeft w:val="0"/>
      <w:marRight w:val="0"/>
      <w:marTop w:val="0"/>
      <w:marBottom w:val="0"/>
      <w:divBdr>
        <w:top w:val="none" w:sz="0" w:space="0" w:color="auto"/>
        <w:left w:val="none" w:sz="0" w:space="0" w:color="auto"/>
        <w:bottom w:val="none" w:sz="0" w:space="0" w:color="auto"/>
        <w:right w:val="none" w:sz="0" w:space="0" w:color="auto"/>
      </w:divBdr>
    </w:div>
    <w:div w:id="1010522601">
      <w:bodyDiv w:val="1"/>
      <w:marLeft w:val="0"/>
      <w:marRight w:val="0"/>
      <w:marTop w:val="0"/>
      <w:marBottom w:val="0"/>
      <w:divBdr>
        <w:top w:val="none" w:sz="0" w:space="0" w:color="auto"/>
        <w:left w:val="none" w:sz="0" w:space="0" w:color="auto"/>
        <w:bottom w:val="none" w:sz="0" w:space="0" w:color="auto"/>
        <w:right w:val="none" w:sz="0" w:space="0" w:color="auto"/>
      </w:divBdr>
    </w:div>
    <w:div w:id="1053239794">
      <w:bodyDiv w:val="1"/>
      <w:marLeft w:val="0"/>
      <w:marRight w:val="0"/>
      <w:marTop w:val="0"/>
      <w:marBottom w:val="0"/>
      <w:divBdr>
        <w:top w:val="none" w:sz="0" w:space="0" w:color="auto"/>
        <w:left w:val="none" w:sz="0" w:space="0" w:color="auto"/>
        <w:bottom w:val="none" w:sz="0" w:space="0" w:color="auto"/>
        <w:right w:val="none" w:sz="0" w:space="0" w:color="auto"/>
      </w:divBdr>
    </w:div>
    <w:div w:id="1061638543">
      <w:bodyDiv w:val="1"/>
      <w:marLeft w:val="0"/>
      <w:marRight w:val="0"/>
      <w:marTop w:val="0"/>
      <w:marBottom w:val="0"/>
      <w:divBdr>
        <w:top w:val="none" w:sz="0" w:space="0" w:color="auto"/>
        <w:left w:val="none" w:sz="0" w:space="0" w:color="auto"/>
        <w:bottom w:val="none" w:sz="0" w:space="0" w:color="auto"/>
        <w:right w:val="none" w:sz="0" w:space="0" w:color="auto"/>
      </w:divBdr>
      <w:divsChild>
        <w:div w:id="1720010335">
          <w:marLeft w:val="274"/>
          <w:marRight w:val="0"/>
          <w:marTop w:val="0"/>
          <w:marBottom w:val="0"/>
          <w:divBdr>
            <w:top w:val="none" w:sz="0" w:space="0" w:color="auto"/>
            <w:left w:val="none" w:sz="0" w:space="0" w:color="auto"/>
            <w:bottom w:val="none" w:sz="0" w:space="0" w:color="auto"/>
            <w:right w:val="none" w:sz="0" w:space="0" w:color="auto"/>
          </w:divBdr>
        </w:div>
      </w:divsChild>
    </w:div>
    <w:div w:id="1101989512">
      <w:bodyDiv w:val="1"/>
      <w:marLeft w:val="0"/>
      <w:marRight w:val="0"/>
      <w:marTop w:val="0"/>
      <w:marBottom w:val="0"/>
      <w:divBdr>
        <w:top w:val="none" w:sz="0" w:space="0" w:color="auto"/>
        <w:left w:val="none" w:sz="0" w:space="0" w:color="auto"/>
        <w:bottom w:val="none" w:sz="0" w:space="0" w:color="auto"/>
        <w:right w:val="none" w:sz="0" w:space="0" w:color="auto"/>
      </w:divBdr>
    </w:div>
    <w:div w:id="1113479584">
      <w:bodyDiv w:val="1"/>
      <w:marLeft w:val="0"/>
      <w:marRight w:val="0"/>
      <w:marTop w:val="0"/>
      <w:marBottom w:val="0"/>
      <w:divBdr>
        <w:top w:val="none" w:sz="0" w:space="0" w:color="auto"/>
        <w:left w:val="none" w:sz="0" w:space="0" w:color="auto"/>
        <w:bottom w:val="none" w:sz="0" w:space="0" w:color="auto"/>
        <w:right w:val="none" w:sz="0" w:space="0" w:color="auto"/>
      </w:divBdr>
    </w:div>
    <w:div w:id="1162626080">
      <w:bodyDiv w:val="1"/>
      <w:marLeft w:val="0"/>
      <w:marRight w:val="0"/>
      <w:marTop w:val="0"/>
      <w:marBottom w:val="0"/>
      <w:divBdr>
        <w:top w:val="none" w:sz="0" w:space="0" w:color="auto"/>
        <w:left w:val="none" w:sz="0" w:space="0" w:color="auto"/>
        <w:bottom w:val="none" w:sz="0" w:space="0" w:color="auto"/>
        <w:right w:val="none" w:sz="0" w:space="0" w:color="auto"/>
      </w:divBdr>
      <w:divsChild>
        <w:div w:id="1166629061">
          <w:marLeft w:val="360"/>
          <w:marRight w:val="0"/>
          <w:marTop w:val="0"/>
          <w:marBottom w:val="0"/>
          <w:divBdr>
            <w:top w:val="none" w:sz="0" w:space="0" w:color="auto"/>
            <w:left w:val="none" w:sz="0" w:space="0" w:color="auto"/>
            <w:bottom w:val="none" w:sz="0" w:space="0" w:color="auto"/>
            <w:right w:val="none" w:sz="0" w:space="0" w:color="auto"/>
          </w:divBdr>
        </w:div>
        <w:div w:id="1180581714">
          <w:marLeft w:val="360"/>
          <w:marRight w:val="0"/>
          <w:marTop w:val="0"/>
          <w:marBottom w:val="0"/>
          <w:divBdr>
            <w:top w:val="none" w:sz="0" w:space="0" w:color="auto"/>
            <w:left w:val="none" w:sz="0" w:space="0" w:color="auto"/>
            <w:bottom w:val="none" w:sz="0" w:space="0" w:color="auto"/>
            <w:right w:val="none" w:sz="0" w:space="0" w:color="auto"/>
          </w:divBdr>
        </w:div>
      </w:divsChild>
    </w:div>
    <w:div w:id="1179083056">
      <w:bodyDiv w:val="1"/>
      <w:marLeft w:val="0"/>
      <w:marRight w:val="0"/>
      <w:marTop w:val="0"/>
      <w:marBottom w:val="0"/>
      <w:divBdr>
        <w:top w:val="none" w:sz="0" w:space="0" w:color="auto"/>
        <w:left w:val="none" w:sz="0" w:space="0" w:color="auto"/>
        <w:bottom w:val="none" w:sz="0" w:space="0" w:color="auto"/>
        <w:right w:val="none" w:sz="0" w:space="0" w:color="auto"/>
      </w:divBdr>
    </w:div>
    <w:div w:id="1222401629">
      <w:bodyDiv w:val="1"/>
      <w:marLeft w:val="0"/>
      <w:marRight w:val="0"/>
      <w:marTop w:val="0"/>
      <w:marBottom w:val="0"/>
      <w:divBdr>
        <w:top w:val="none" w:sz="0" w:space="0" w:color="auto"/>
        <w:left w:val="none" w:sz="0" w:space="0" w:color="auto"/>
        <w:bottom w:val="none" w:sz="0" w:space="0" w:color="auto"/>
        <w:right w:val="none" w:sz="0" w:space="0" w:color="auto"/>
      </w:divBdr>
    </w:div>
    <w:div w:id="1248731906">
      <w:bodyDiv w:val="1"/>
      <w:marLeft w:val="0"/>
      <w:marRight w:val="0"/>
      <w:marTop w:val="0"/>
      <w:marBottom w:val="0"/>
      <w:divBdr>
        <w:top w:val="none" w:sz="0" w:space="0" w:color="auto"/>
        <w:left w:val="none" w:sz="0" w:space="0" w:color="auto"/>
        <w:bottom w:val="none" w:sz="0" w:space="0" w:color="auto"/>
        <w:right w:val="none" w:sz="0" w:space="0" w:color="auto"/>
      </w:divBdr>
    </w:div>
    <w:div w:id="1249148782">
      <w:bodyDiv w:val="1"/>
      <w:marLeft w:val="0"/>
      <w:marRight w:val="0"/>
      <w:marTop w:val="0"/>
      <w:marBottom w:val="0"/>
      <w:divBdr>
        <w:top w:val="none" w:sz="0" w:space="0" w:color="auto"/>
        <w:left w:val="none" w:sz="0" w:space="0" w:color="auto"/>
        <w:bottom w:val="none" w:sz="0" w:space="0" w:color="auto"/>
        <w:right w:val="none" w:sz="0" w:space="0" w:color="auto"/>
      </w:divBdr>
    </w:div>
    <w:div w:id="1279068501">
      <w:bodyDiv w:val="1"/>
      <w:marLeft w:val="0"/>
      <w:marRight w:val="0"/>
      <w:marTop w:val="0"/>
      <w:marBottom w:val="0"/>
      <w:divBdr>
        <w:top w:val="none" w:sz="0" w:space="0" w:color="auto"/>
        <w:left w:val="none" w:sz="0" w:space="0" w:color="auto"/>
        <w:bottom w:val="none" w:sz="0" w:space="0" w:color="auto"/>
        <w:right w:val="none" w:sz="0" w:space="0" w:color="auto"/>
      </w:divBdr>
    </w:div>
    <w:div w:id="1294479464">
      <w:bodyDiv w:val="1"/>
      <w:marLeft w:val="0"/>
      <w:marRight w:val="0"/>
      <w:marTop w:val="0"/>
      <w:marBottom w:val="0"/>
      <w:divBdr>
        <w:top w:val="none" w:sz="0" w:space="0" w:color="auto"/>
        <w:left w:val="none" w:sz="0" w:space="0" w:color="auto"/>
        <w:bottom w:val="none" w:sz="0" w:space="0" w:color="auto"/>
        <w:right w:val="none" w:sz="0" w:space="0" w:color="auto"/>
      </w:divBdr>
      <w:divsChild>
        <w:div w:id="439299891">
          <w:marLeft w:val="274"/>
          <w:marRight w:val="0"/>
          <w:marTop w:val="0"/>
          <w:marBottom w:val="0"/>
          <w:divBdr>
            <w:top w:val="none" w:sz="0" w:space="0" w:color="auto"/>
            <w:left w:val="none" w:sz="0" w:space="0" w:color="auto"/>
            <w:bottom w:val="none" w:sz="0" w:space="0" w:color="auto"/>
            <w:right w:val="none" w:sz="0" w:space="0" w:color="auto"/>
          </w:divBdr>
        </w:div>
      </w:divsChild>
    </w:div>
    <w:div w:id="1318413030">
      <w:bodyDiv w:val="1"/>
      <w:marLeft w:val="0"/>
      <w:marRight w:val="0"/>
      <w:marTop w:val="0"/>
      <w:marBottom w:val="0"/>
      <w:divBdr>
        <w:top w:val="none" w:sz="0" w:space="0" w:color="auto"/>
        <w:left w:val="none" w:sz="0" w:space="0" w:color="auto"/>
        <w:bottom w:val="none" w:sz="0" w:space="0" w:color="auto"/>
        <w:right w:val="none" w:sz="0" w:space="0" w:color="auto"/>
      </w:divBdr>
    </w:div>
    <w:div w:id="1357925070">
      <w:bodyDiv w:val="1"/>
      <w:marLeft w:val="0"/>
      <w:marRight w:val="0"/>
      <w:marTop w:val="0"/>
      <w:marBottom w:val="0"/>
      <w:divBdr>
        <w:top w:val="none" w:sz="0" w:space="0" w:color="auto"/>
        <w:left w:val="none" w:sz="0" w:space="0" w:color="auto"/>
        <w:bottom w:val="none" w:sz="0" w:space="0" w:color="auto"/>
        <w:right w:val="none" w:sz="0" w:space="0" w:color="auto"/>
      </w:divBdr>
    </w:div>
    <w:div w:id="1361974419">
      <w:bodyDiv w:val="1"/>
      <w:marLeft w:val="0"/>
      <w:marRight w:val="0"/>
      <w:marTop w:val="0"/>
      <w:marBottom w:val="0"/>
      <w:divBdr>
        <w:top w:val="none" w:sz="0" w:space="0" w:color="auto"/>
        <w:left w:val="none" w:sz="0" w:space="0" w:color="auto"/>
        <w:bottom w:val="none" w:sz="0" w:space="0" w:color="auto"/>
        <w:right w:val="none" w:sz="0" w:space="0" w:color="auto"/>
      </w:divBdr>
      <w:divsChild>
        <w:div w:id="399518358">
          <w:marLeft w:val="187"/>
          <w:marRight w:val="0"/>
          <w:marTop w:val="0"/>
          <w:marBottom w:val="0"/>
          <w:divBdr>
            <w:top w:val="none" w:sz="0" w:space="0" w:color="auto"/>
            <w:left w:val="none" w:sz="0" w:space="0" w:color="auto"/>
            <w:bottom w:val="none" w:sz="0" w:space="0" w:color="auto"/>
            <w:right w:val="none" w:sz="0" w:space="0" w:color="auto"/>
          </w:divBdr>
        </w:div>
      </w:divsChild>
    </w:div>
    <w:div w:id="1366903129">
      <w:bodyDiv w:val="1"/>
      <w:marLeft w:val="0"/>
      <w:marRight w:val="0"/>
      <w:marTop w:val="0"/>
      <w:marBottom w:val="0"/>
      <w:divBdr>
        <w:top w:val="none" w:sz="0" w:space="0" w:color="auto"/>
        <w:left w:val="none" w:sz="0" w:space="0" w:color="auto"/>
        <w:bottom w:val="none" w:sz="0" w:space="0" w:color="auto"/>
        <w:right w:val="none" w:sz="0" w:space="0" w:color="auto"/>
      </w:divBdr>
    </w:div>
    <w:div w:id="1392265445">
      <w:bodyDiv w:val="1"/>
      <w:marLeft w:val="0"/>
      <w:marRight w:val="0"/>
      <w:marTop w:val="0"/>
      <w:marBottom w:val="0"/>
      <w:divBdr>
        <w:top w:val="none" w:sz="0" w:space="0" w:color="auto"/>
        <w:left w:val="none" w:sz="0" w:space="0" w:color="auto"/>
        <w:bottom w:val="none" w:sz="0" w:space="0" w:color="auto"/>
        <w:right w:val="none" w:sz="0" w:space="0" w:color="auto"/>
      </w:divBdr>
    </w:div>
    <w:div w:id="1401708918">
      <w:bodyDiv w:val="1"/>
      <w:marLeft w:val="0"/>
      <w:marRight w:val="0"/>
      <w:marTop w:val="0"/>
      <w:marBottom w:val="0"/>
      <w:divBdr>
        <w:top w:val="none" w:sz="0" w:space="0" w:color="auto"/>
        <w:left w:val="none" w:sz="0" w:space="0" w:color="auto"/>
        <w:bottom w:val="none" w:sz="0" w:space="0" w:color="auto"/>
        <w:right w:val="none" w:sz="0" w:space="0" w:color="auto"/>
      </w:divBdr>
    </w:div>
    <w:div w:id="1427726940">
      <w:bodyDiv w:val="1"/>
      <w:marLeft w:val="0"/>
      <w:marRight w:val="0"/>
      <w:marTop w:val="0"/>
      <w:marBottom w:val="0"/>
      <w:divBdr>
        <w:top w:val="none" w:sz="0" w:space="0" w:color="auto"/>
        <w:left w:val="none" w:sz="0" w:space="0" w:color="auto"/>
        <w:bottom w:val="none" w:sz="0" w:space="0" w:color="auto"/>
        <w:right w:val="none" w:sz="0" w:space="0" w:color="auto"/>
      </w:divBdr>
      <w:divsChild>
        <w:div w:id="824203726">
          <w:marLeft w:val="446"/>
          <w:marRight w:val="0"/>
          <w:marTop w:val="0"/>
          <w:marBottom w:val="0"/>
          <w:divBdr>
            <w:top w:val="none" w:sz="0" w:space="0" w:color="auto"/>
            <w:left w:val="none" w:sz="0" w:space="0" w:color="auto"/>
            <w:bottom w:val="none" w:sz="0" w:space="0" w:color="auto"/>
            <w:right w:val="none" w:sz="0" w:space="0" w:color="auto"/>
          </w:divBdr>
        </w:div>
        <w:div w:id="117843269">
          <w:marLeft w:val="446"/>
          <w:marRight w:val="0"/>
          <w:marTop w:val="0"/>
          <w:marBottom w:val="0"/>
          <w:divBdr>
            <w:top w:val="none" w:sz="0" w:space="0" w:color="auto"/>
            <w:left w:val="none" w:sz="0" w:space="0" w:color="auto"/>
            <w:bottom w:val="none" w:sz="0" w:space="0" w:color="auto"/>
            <w:right w:val="none" w:sz="0" w:space="0" w:color="auto"/>
          </w:divBdr>
        </w:div>
        <w:div w:id="870188160">
          <w:marLeft w:val="446"/>
          <w:marRight w:val="0"/>
          <w:marTop w:val="0"/>
          <w:marBottom w:val="0"/>
          <w:divBdr>
            <w:top w:val="none" w:sz="0" w:space="0" w:color="auto"/>
            <w:left w:val="none" w:sz="0" w:space="0" w:color="auto"/>
            <w:bottom w:val="none" w:sz="0" w:space="0" w:color="auto"/>
            <w:right w:val="none" w:sz="0" w:space="0" w:color="auto"/>
          </w:divBdr>
        </w:div>
        <w:div w:id="261182126">
          <w:marLeft w:val="446"/>
          <w:marRight w:val="0"/>
          <w:marTop w:val="0"/>
          <w:marBottom w:val="0"/>
          <w:divBdr>
            <w:top w:val="none" w:sz="0" w:space="0" w:color="auto"/>
            <w:left w:val="none" w:sz="0" w:space="0" w:color="auto"/>
            <w:bottom w:val="none" w:sz="0" w:space="0" w:color="auto"/>
            <w:right w:val="none" w:sz="0" w:space="0" w:color="auto"/>
          </w:divBdr>
        </w:div>
        <w:div w:id="7022430">
          <w:marLeft w:val="446"/>
          <w:marRight w:val="0"/>
          <w:marTop w:val="0"/>
          <w:marBottom w:val="0"/>
          <w:divBdr>
            <w:top w:val="none" w:sz="0" w:space="0" w:color="auto"/>
            <w:left w:val="none" w:sz="0" w:space="0" w:color="auto"/>
            <w:bottom w:val="none" w:sz="0" w:space="0" w:color="auto"/>
            <w:right w:val="none" w:sz="0" w:space="0" w:color="auto"/>
          </w:divBdr>
        </w:div>
        <w:div w:id="1376664356">
          <w:marLeft w:val="446"/>
          <w:marRight w:val="0"/>
          <w:marTop w:val="0"/>
          <w:marBottom w:val="0"/>
          <w:divBdr>
            <w:top w:val="none" w:sz="0" w:space="0" w:color="auto"/>
            <w:left w:val="none" w:sz="0" w:space="0" w:color="auto"/>
            <w:bottom w:val="none" w:sz="0" w:space="0" w:color="auto"/>
            <w:right w:val="none" w:sz="0" w:space="0" w:color="auto"/>
          </w:divBdr>
        </w:div>
        <w:div w:id="1081752665">
          <w:marLeft w:val="446"/>
          <w:marRight w:val="0"/>
          <w:marTop w:val="0"/>
          <w:marBottom w:val="0"/>
          <w:divBdr>
            <w:top w:val="none" w:sz="0" w:space="0" w:color="auto"/>
            <w:left w:val="none" w:sz="0" w:space="0" w:color="auto"/>
            <w:bottom w:val="none" w:sz="0" w:space="0" w:color="auto"/>
            <w:right w:val="none" w:sz="0" w:space="0" w:color="auto"/>
          </w:divBdr>
        </w:div>
        <w:div w:id="815072454">
          <w:marLeft w:val="446"/>
          <w:marRight w:val="0"/>
          <w:marTop w:val="0"/>
          <w:marBottom w:val="0"/>
          <w:divBdr>
            <w:top w:val="none" w:sz="0" w:space="0" w:color="auto"/>
            <w:left w:val="none" w:sz="0" w:space="0" w:color="auto"/>
            <w:bottom w:val="none" w:sz="0" w:space="0" w:color="auto"/>
            <w:right w:val="none" w:sz="0" w:space="0" w:color="auto"/>
          </w:divBdr>
        </w:div>
        <w:div w:id="64304932">
          <w:marLeft w:val="446"/>
          <w:marRight w:val="0"/>
          <w:marTop w:val="0"/>
          <w:marBottom w:val="0"/>
          <w:divBdr>
            <w:top w:val="none" w:sz="0" w:space="0" w:color="auto"/>
            <w:left w:val="none" w:sz="0" w:space="0" w:color="auto"/>
            <w:bottom w:val="none" w:sz="0" w:space="0" w:color="auto"/>
            <w:right w:val="none" w:sz="0" w:space="0" w:color="auto"/>
          </w:divBdr>
        </w:div>
        <w:div w:id="539325063">
          <w:marLeft w:val="446"/>
          <w:marRight w:val="0"/>
          <w:marTop w:val="0"/>
          <w:marBottom w:val="0"/>
          <w:divBdr>
            <w:top w:val="none" w:sz="0" w:space="0" w:color="auto"/>
            <w:left w:val="none" w:sz="0" w:space="0" w:color="auto"/>
            <w:bottom w:val="none" w:sz="0" w:space="0" w:color="auto"/>
            <w:right w:val="none" w:sz="0" w:space="0" w:color="auto"/>
          </w:divBdr>
        </w:div>
      </w:divsChild>
    </w:div>
    <w:div w:id="1442216984">
      <w:bodyDiv w:val="1"/>
      <w:marLeft w:val="0"/>
      <w:marRight w:val="0"/>
      <w:marTop w:val="0"/>
      <w:marBottom w:val="0"/>
      <w:divBdr>
        <w:top w:val="none" w:sz="0" w:space="0" w:color="auto"/>
        <w:left w:val="none" w:sz="0" w:space="0" w:color="auto"/>
        <w:bottom w:val="none" w:sz="0" w:space="0" w:color="auto"/>
        <w:right w:val="none" w:sz="0" w:space="0" w:color="auto"/>
      </w:divBdr>
      <w:divsChild>
        <w:div w:id="355162090">
          <w:marLeft w:val="274"/>
          <w:marRight w:val="0"/>
          <w:marTop w:val="0"/>
          <w:marBottom w:val="0"/>
          <w:divBdr>
            <w:top w:val="none" w:sz="0" w:space="0" w:color="auto"/>
            <w:left w:val="none" w:sz="0" w:space="0" w:color="auto"/>
            <w:bottom w:val="none" w:sz="0" w:space="0" w:color="auto"/>
            <w:right w:val="none" w:sz="0" w:space="0" w:color="auto"/>
          </w:divBdr>
        </w:div>
      </w:divsChild>
    </w:div>
    <w:div w:id="1449354621">
      <w:bodyDiv w:val="1"/>
      <w:marLeft w:val="0"/>
      <w:marRight w:val="0"/>
      <w:marTop w:val="0"/>
      <w:marBottom w:val="0"/>
      <w:divBdr>
        <w:top w:val="none" w:sz="0" w:space="0" w:color="auto"/>
        <w:left w:val="none" w:sz="0" w:space="0" w:color="auto"/>
        <w:bottom w:val="none" w:sz="0" w:space="0" w:color="auto"/>
        <w:right w:val="none" w:sz="0" w:space="0" w:color="auto"/>
      </w:divBdr>
    </w:div>
    <w:div w:id="1452482443">
      <w:bodyDiv w:val="1"/>
      <w:marLeft w:val="0"/>
      <w:marRight w:val="0"/>
      <w:marTop w:val="0"/>
      <w:marBottom w:val="0"/>
      <w:divBdr>
        <w:top w:val="none" w:sz="0" w:space="0" w:color="auto"/>
        <w:left w:val="none" w:sz="0" w:space="0" w:color="auto"/>
        <w:bottom w:val="none" w:sz="0" w:space="0" w:color="auto"/>
        <w:right w:val="none" w:sz="0" w:space="0" w:color="auto"/>
      </w:divBdr>
      <w:divsChild>
        <w:div w:id="1697579521">
          <w:marLeft w:val="1800"/>
          <w:marRight w:val="0"/>
          <w:marTop w:val="67"/>
          <w:marBottom w:val="0"/>
          <w:divBdr>
            <w:top w:val="none" w:sz="0" w:space="0" w:color="auto"/>
            <w:left w:val="none" w:sz="0" w:space="0" w:color="auto"/>
            <w:bottom w:val="none" w:sz="0" w:space="0" w:color="auto"/>
            <w:right w:val="none" w:sz="0" w:space="0" w:color="auto"/>
          </w:divBdr>
        </w:div>
      </w:divsChild>
    </w:div>
    <w:div w:id="1460951535">
      <w:bodyDiv w:val="1"/>
      <w:marLeft w:val="0"/>
      <w:marRight w:val="0"/>
      <w:marTop w:val="0"/>
      <w:marBottom w:val="0"/>
      <w:divBdr>
        <w:top w:val="none" w:sz="0" w:space="0" w:color="auto"/>
        <w:left w:val="none" w:sz="0" w:space="0" w:color="auto"/>
        <w:bottom w:val="none" w:sz="0" w:space="0" w:color="auto"/>
        <w:right w:val="none" w:sz="0" w:space="0" w:color="auto"/>
      </w:divBdr>
      <w:divsChild>
        <w:div w:id="1224289816">
          <w:marLeft w:val="187"/>
          <w:marRight w:val="0"/>
          <w:marTop w:val="0"/>
          <w:marBottom w:val="0"/>
          <w:divBdr>
            <w:top w:val="none" w:sz="0" w:space="0" w:color="auto"/>
            <w:left w:val="none" w:sz="0" w:space="0" w:color="auto"/>
            <w:bottom w:val="none" w:sz="0" w:space="0" w:color="auto"/>
            <w:right w:val="none" w:sz="0" w:space="0" w:color="auto"/>
          </w:divBdr>
        </w:div>
      </w:divsChild>
    </w:div>
    <w:div w:id="1464542897">
      <w:bodyDiv w:val="1"/>
      <w:marLeft w:val="0"/>
      <w:marRight w:val="0"/>
      <w:marTop w:val="0"/>
      <w:marBottom w:val="0"/>
      <w:divBdr>
        <w:top w:val="none" w:sz="0" w:space="0" w:color="auto"/>
        <w:left w:val="none" w:sz="0" w:space="0" w:color="auto"/>
        <w:bottom w:val="none" w:sz="0" w:space="0" w:color="auto"/>
        <w:right w:val="none" w:sz="0" w:space="0" w:color="auto"/>
      </w:divBdr>
    </w:div>
    <w:div w:id="1470245819">
      <w:bodyDiv w:val="1"/>
      <w:marLeft w:val="0"/>
      <w:marRight w:val="0"/>
      <w:marTop w:val="0"/>
      <w:marBottom w:val="0"/>
      <w:divBdr>
        <w:top w:val="none" w:sz="0" w:space="0" w:color="auto"/>
        <w:left w:val="none" w:sz="0" w:space="0" w:color="auto"/>
        <w:bottom w:val="none" w:sz="0" w:space="0" w:color="auto"/>
        <w:right w:val="none" w:sz="0" w:space="0" w:color="auto"/>
      </w:divBdr>
    </w:div>
    <w:div w:id="1482649117">
      <w:bodyDiv w:val="1"/>
      <w:marLeft w:val="0"/>
      <w:marRight w:val="0"/>
      <w:marTop w:val="0"/>
      <w:marBottom w:val="0"/>
      <w:divBdr>
        <w:top w:val="none" w:sz="0" w:space="0" w:color="auto"/>
        <w:left w:val="none" w:sz="0" w:space="0" w:color="auto"/>
        <w:bottom w:val="none" w:sz="0" w:space="0" w:color="auto"/>
        <w:right w:val="none" w:sz="0" w:space="0" w:color="auto"/>
      </w:divBdr>
    </w:div>
    <w:div w:id="1487626735">
      <w:bodyDiv w:val="1"/>
      <w:marLeft w:val="0"/>
      <w:marRight w:val="0"/>
      <w:marTop w:val="0"/>
      <w:marBottom w:val="0"/>
      <w:divBdr>
        <w:top w:val="none" w:sz="0" w:space="0" w:color="auto"/>
        <w:left w:val="none" w:sz="0" w:space="0" w:color="auto"/>
        <w:bottom w:val="none" w:sz="0" w:space="0" w:color="auto"/>
        <w:right w:val="none" w:sz="0" w:space="0" w:color="auto"/>
      </w:divBdr>
    </w:div>
    <w:div w:id="1494103584">
      <w:bodyDiv w:val="1"/>
      <w:marLeft w:val="0"/>
      <w:marRight w:val="0"/>
      <w:marTop w:val="0"/>
      <w:marBottom w:val="0"/>
      <w:divBdr>
        <w:top w:val="none" w:sz="0" w:space="0" w:color="auto"/>
        <w:left w:val="none" w:sz="0" w:space="0" w:color="auto"/>
        <w:bottom w:val="none" w:sz="0" w:space="0" w:color="auto"/>
        <w:right w:val="none" w:sz="0" w:space="0" w:color="auto"/>
      </w:divBdr>
    </w:div>
    <w:div w:id="1512840584">
      <w:bodyDiv w:val="1"/>
      <w:marLeft w:val="0"/>
      <w:marRight w:val="0"/>
      <w:marTop w:val="0"/>
      <w:marBottom w:val="0"/>
      <w:divBdr>
        <w:top w:val="none" w:sz="0" w:space="0" w:color="auto"/>
        <w:left w:val="none" w:sz="0" w:space="0" w:color="auto"/>
        <w:bottom w:val="none" w:sz="0" w:space="0" w:color="auto"/>
        <w:right w:val="none" w:sz="0" w:space="0" w:color="auto"/>
      </w:divBdr>
    </w:div>
    <w:div w:id="1590655891">
      <w:bodyDiv w:val="1"/>
      <w:marLeft w:val="0"/>
      <w:marRight w:val="0"/>
      <w:marTop w:val="0"/>
      <w:marBottom w:val="0"/>
      <w:divBdr>
        <w:top w:val="none" w:sz="0" w:space="0" w:color="auto"/>
        <w:left w:val="none" w:sz="0" w:space="0" w:color="auto"/>
        <w:bottom w:val="none" w:sz="0" w:space="0" w:color="auto"/>
        <w:right w:val="none" w:sz="0" w:space="0" w:color="auto"/>
      </w:divBdr>
      <w:divsChild>
        <w:div w:id="112407288">
          <w:marLeft w:val="274"/>
          <w:marRight w:val="0"/>
          <w:marTop w:val="0"/>
          <w:marBottom w:val="0"/>
          <w:divBdr>
            <w:top w:val="none" w:sz="0" w:space="0" w:color="auto"/>
            <w:left w:val="none" w:sz="0" w:space="0" w:color="auto"/>
            <w:bottom w:val="none" w:sz="0" w:space="0" w:color="auto"/>
            <w:right w:val="none" w:sz="0" w:space="0" w:color="auto"/>
          </w:divBdr>
        </w:div>
      </w:divsChild>
    </w:div>
    <w:div w:id="1595822960">
      <w:bodyDiv w:val="1"/>
      <w:marLeft w:val="0"/>
      <w:marRight w:val="0"/>
      <w:marTop w:val="0"/>
      <w:marBottom w:val="0"/>
      <w:divBdr>
        <w:top w:val="none" w:sz="0" w:space="0" w:color="auto"/>
        <w:left w:val="none" w:sz="0" w:space="0" w:color="auto"/>
        <w:bottom w:val="none" w:sz="0" w:space="0" w:color="auto"/>
        <w:right w:val="none" w:sz="0" w:space="0" w:color="auto"/>
      </w:divBdr>
    </w:div>
    <w:div w:id="1612277590">
      <w:bodyDiv w:val="1"/>
      <w:marLeft w:val="0"/>
      <w:marRight w:val="0"/>
      <w:marTop w:val="0"/>
      <w:marBottom w:val="0"/>
      <w:divBdr>
        <w:top w:val="none" w:sz="0" w:space="0" w:color="auto"/>
        <w:left w:val="none" w:sz="0" w:space="0" w:color="auto"/>
        <w:bottom w:val="none" w:sz="0" w:space="0" w:color="auto"/>
        <w:right w:val="none" w:sz="0" w:space="0" w:color="auto"/>
      </w:divBdr>
    </w:div>
    <w:div w:id="1619794014">
      <w:bodyDiv w:val="1"/>
      <w:marLeft w:val="0"/>
      <w:marRight w:val="0"/>
      <w:marTop w:val="0"/>
      <w:marBottom w:val="0"/>
      <w:divBdr>
        <w:top w:val="none" w:sz="0" w:space="0" w:color="auto"/>
        <w:left w:val="none" w:sz="0" w:space="0" w:color="auto"/>
        <w:bottom w:val="none" w:sz="0" w:space="0" w:color="auto"/>
        <w:right w:val="none" w:sz="0" w:space="0" w:color="auto"/>
      </w:divBdr>
      <w:divsChild>
        <w:div w:id="1273978659">
          <w:marLeft w:val="187"/>
          <w:marRight w:val="0"/>
          <w:marTop w:val="0"/>
          <w:marBottom w:val="0"/>
          <w:divBdr>
            <w:top w:val="none" w:sz="0" w:space="0" w:color="auto"/>
            <w:left w:val="none" w:sz="0" w:space="0" w:color="auto"/>
            <w:bottom w:val="none" w:sz="0" w:space="0" w:color="auto"/>
            <w:right w:val="none" w:sz="0" w:space="0" w:color="auto"/>
          </w:divBdr>
        </w:div>
        <w:div w:id="1093934812">
          <w:marLeft w:val="187"/>
          <w:marRight w:val="0"/>
          <w:marTop w:val="0"/>
          <w:marBottom w:val="0"/>
          <w:divBdr>
            <w:top w:val="none" w:sz="0" w:space="0" w:color="auto"/>
            <w:left w:val="none" w:sz="0" w:space="0" w:color="auto"/>
            <w:bottom w:val="none" w:sz="0" w:space="0" w:color="auto"/>
            <w:right w:val="none" w:sz="0" w:space="0" w:color="auto"/>
          </w:divBdr>
        </w:div>
      </w:divsChild>
    </w:div>
    <w:div w:id="1641374154">
      <w:bodyDiv w:val="1"/>
      <w:marLeft w:val="0"/>
      <w:marRight w:val="0"/>
      <w:marTop w:val="0"/>
      <w:marBottom w:val="0"/>
      <w:divBdr>
        <w:top w:val="none" w:sz="0" w:space="0" w:color="auto"/>
        <w:left w:val="none" w:sz="0" w:space="0" w:color="auto"/>
        <w:bottom w:val="none" w:sz="0" w:space="0" w:color="auto"/>
        <w:right w:val="none" w:sz="0" w:space="0" w:color="auto"/>
      </w:divBdr>
    </w:div>
    <w:div w:id="1668946471">
      <w:bodyDiv w:val="1"/>
      <w:marLeft w:val="0"/>
      <w:marRight w:val="0"/>
      <w:marTop w:val="0"/>
      <w:marBottom w:val="0"/>
      <w:divBdr>
        <w:top w:val="none" w:sz="0" w:space="0" w:color="auto"/>
        <w:left w:val="none" w:sz="0" w:space="0" w:color="auto"/>
        <w:bottom w:val="none" w:sz="0" w:space="0" w:color="auto"/>
        <w:right w:val="none" w:sz="0" w:space="0" w:color="auto"/>
      </w:divBdr>
      <w:divsChild>
        <w:div w:id="746849566">
          <w:marLeft w:val="274"/>
          <w:marRight w:val="0"/>
          <w:marTop w:val="0"/>
          <w:marBottom w:val="0"/>
          <w:divBdr>
            <w:top w:val="none" w:sz="0" w:space="0" w:color="auto"/>
            <w:left w:val="none" w:sz="0" w:space="0" w:color="auto"/>
            <w:bottom w:val="none" w:sz="0" w:space="0" w:color="auto"/>
            <w:right w:val="none" w:sz="0" w:space="0" w:color="auto"/>
          </w:divBdr>
        </w:div>
      </w:divsChild>
    </w:div>
    <w:div w:id="1727021736">
      <w:bodyDiv w:val="1"/>
      <w:marLeft w:val="0"/>
      <w:marRight w:val="0"/>
      <w:marTop w:val="0"/>
      <w:marBottom w:val="0"/>
      <w:divBdr>
        <w:top w:val="none" w:sz="0" w:space="0" w:color="auto"/>
        <w:left w:val="none" w:sz="0" w:space="0" w:color="auto"/>
        <w:bottom w:val="none" w:sz="0" w:space="0" w:color="auto"/>
        <w:right w:val="none" w:sz="0" w:space="0" w:color="auto"/>
      </w:divBdr>
    </w:div>
    <w:div w:id="1730032093">
      <w:bodyDiv w:val="1"/>
      <w:marLeft w:val="0"/>
      <w:marRight w:val="0"/>
      <w:marTop w:val="0"/>
      <w:marBottom w:val="0"/>
      <w:divBdr>
        <w:top w:val="none" w:sz="0" w:space="0" w:color="auto"/>
        <w:left w:val="none" w:sz="0" w:space="0" w:color="auto"/>
        <w:bottom w:val="none" w:sz="0" w:space="0" w:color="auto"/>
        <w:right w:val="none" w:sz="0" w:space="0" w:color="auto"/>
      </w:divBdr>
    </w:div>
    <w:div w:id="1730882830">
      <w:bodyDiv w:val="1"/>
      <w:marLeft w:val="0"/>
      <w:marRight w:val="0"/>
      <w:marTop w:val="0"/>
      <w:marBottom w:val="0"/>
      <w:divBdr>
        <w:top w:val="none" w:sz="0" w:space="0" w:color="auto"/>
        <w:left w:val="none" w:sz="0" w:space="0" w:color="auto"/>
        <w:bottom w:val="none" w:sz="0" w:space="0" w:color="auto"/>
        <w:right w:val="none" w:sz="0" w:space="0" w:color="auto"/>
      </w:divBdr>
    </w:div>
    <w:div w:id="1740321658">
      <w:bodyDiv w:val="1"/>
      <w:marLeft w:val="0"/>
      <w:marRight w:val="0"/>
      <w:marTop w:val="0"/>
      <w:marBottom w:val="0"/>
      <w:divBdr>
        <w:top w:val="none" w:sz="0" w:space="0" w:color="auto"/>
        <w:left w:val="none" w:sz="0" w:space="0" w:color="auto"/>
        <w:bottom w:val="none" w:sz="0" w:space="0" w:color="auto"/>
        <w:right w:val="none" w:sz="0" w:space="0" w:color="auto"/>
      </w:divBdr>
    </w:div>
    <w:div w:id="1800873362">
      <w:bodyDiv w:val="1"/>
      <w:marLeft w:val="0"/>
      <w:marRight w:val="0"/>
      <w:marTop w:val="0"/>
      <w:marBottom w:val="0"/>
      <w:divBdr>
        <w:top w:val="none" w:sz="0" w:space="0" w:color="auto"/>
        <w:left w:val="none" w:sz="0" w:space="0" w:color="auto"/>
        <w:bottom w:val="none" w:sz="0" w:space="0" w:color="auto"/>
        <w:right w:val="none" w:sz="0" w:space="0" w:color="auto"/>
      </w:divBdr>
    </w:div>
    <w:div w:id="1818064398">
      <w:bodyDiv w:val="1"/>
      <w:marLeft w:val="0"/>
      <w:marRight w:val="0"/>
      <w:marTop w:val="0"/>
      <w:marBottom w:val="0"/>
      <w:divBdr>
        <w:top w:val="none" w:sz="0" w:space="0" w:color="auto"/>
        <w:left w:val="none" w:sz="0" w:space="0" w:color="auto"/>
        <w:bottom w:val="none" w:sz="0" w:space="0" w:color="auto"/>
        <w:right w:val="none" w:sz="0" w:space="0" w:color="auto"/>
      </w:divBdr>
    </w:div>
    <w:div w:id="1840727923">
      <w:bodyDiv w:val="1"/>
      <w:marLeft w:val="0"/>
      <w:marRight w:val="0"/>
      <w:marTop w:val="0"/>
      <w:marBottom w:val="0"/>
      <w:divBdr>
        <w:top w:val="none" w:sz="0" w:space="0" w:color="auto"/>
        <w:left w:val="none" w:sz="0" w:space="0" w:color="auto"/>
        <w:bottom w:val="none" w:sz="0" w:space="0" w:color="auto"/>
        <w:right w:val="none" w:sz="0" w:space="0" w:color="auto"/>
      </w:divBdr>
    </w:div>
    <w:div w:id="1845824023">
      <w:bodyDiv w:val="1"/>
      <w:marLeft w:val="0"/>
      <w:marRight w:val="0"/>
      <w:marTop w:val="0"/>
      <w:marBottom w:val="0"/>
      <w:divBdr>
        <w:top w:val="none" w:sz="0" w:space="0" w:color="auto"/>
        <w:left w:val="none" w:sz="0" w:space="0" w:color="auto"/>
        <w:bottom w:val="none" w:sz="0" w:space="0" w:color="auto"/>
        <w:right w:val="none" w:sz="0" w:space="0" w:color="auto"/>
      </w:divBdr>
    </w:div>
    <w:div w:id="1846820093">
      <w:bodyDiv w:val="1"/>
      <w:marLeft w:val="0"/>
      <w:marRight w:val="0"/>
      <w:marTop w:val="0"/>
      <w:marBottom w:val="0"/>
      <w:divBdr>
        <w:top w:val="none" w:sz="0" w:space="0" w:color="auto"/>
        <w:left w:val="none" w:sz="0" w:space="0" w:color="auto"/>
        <w:bottom w:val="none" w:sz="0" w:space="0" w:color="auto"/>
        <w:right w:val="none" w:sz="0" w:space="0" w:color="auto"/>
      </w:divBdr>
    </w:div>
    <w:div w:id="1866863009">
      <w:bodyDiv w:val="1"/>
      <w:marLeft w:val="0"/>
      <w:marRight w:val="0"/>
      <w:marTop w:val="0"/>
      <w:marBottom w:val="0"/>
      <w:divBdr>
        <w:top w:val="none" w:sz="0" w:space="0" w:color="auto"/>
        <w:left w:val="none" w:sz="0" w:space="0" w:color="auto"/>
        <w:bottom w:val="none" w:sz="0" w:space="0" w:color="auto"/>
        <w:right w:val="none" w:sz="0" w:space="0" w:color="auto"/>
      </w:divBdr>
    </w:div>
    <w:div w:id="1869755485">
      <w:bodyDiv w:val="1"/>
      <w:marLeft w:val="0"/>
      <w:marRight w:val="0"/>
      <w:marTop w:val="0"/>
      <w:marBottom w:val="0"/>
      <w:divBdr>
        <w:top w:val="none" w:sz="0" w:space="0" w:color="auto"/>
        <w:left w:val="none" w:sz="0" w:space="0" w:color="auto"/>
        <w:bottom w:val="none" w:sz="0" w:space="0" w:color="auto"/>
        <w:right w:val="none" w:sz="0" w:space="0" w:color="auto"/>
      </w:divBdr>
    </w:div>
    <w:div w:id="1909069376">
      <w:bodyDiv w:val="1"/>
      <w:marLeft w:val="0"/>
      <w:marRight w:val="0"/>
      <w:marTop w:val="0"/>
      <w:marBottom w:val="0"/>
      <w:divBdr>
        <w:top w:val="none" w:sz="0" w:space="0" w:color="auto"/>
        <w:left w:val="none" w:sz="0" w:space="0" w:color="auto"/>
        <w:bottom w:val="none" w:sz="0" w:space="0" w:color="auto"/>
        <w:right w:val="none" w:sz="0" w:space="0" w:color="auto"/>
      </w:divBdr>
    </w:div>
    <w:div w:id="1915697936">
      <w:bodyDiv w:val="1"/>
      <w:marLeft w:val="0"/>
      <w:marRight w:val="0"/>
      <w:marTop w:val="0"/>
      <w:marBottom w:val="0"/>
      <w:divBdr>
        <w:top w:val="none" w:sz="0" w:space="0" w:color="auto"/>
        <w:left w:val="none" w:sz="0" w:space="0" w:color="auto"/>
        <w:bottom w:val="none" w:sz="0" w:space="0" w:color="auto"/>
        <w:right w:val="none" w:sz="0" w:space="0" w:color="auto"/>
      </w:divBdr>
      <w:divsChild>
        <w:div w:id="770275827">
          <w:marLeft w:val="187"/>
          <w:marRight w:val="0"/>
          <w:marTop w:val="0"/>
          <w:marBottom w:val="0"/>
          <w:divBdr>
            <w:top w:val="none" w:sz="0" w:space="0" w:color="auto"/>
            <w:left w:val="none" w:sz="0" w:space="0" w:color="auto"/>
            <w:bottom w:val="none" w:sz="0" w:space="0" w:color="auto"/>
            <w:right w:val="none" w:sz="0" w:space="0" w:color="auto"/>
          </w:divBdr>
        </w:div>
        <w:div w:id="1756319085">
          <w:marLeft w:val="446"/>
          <w:marRight w:val="0"/>
          <w:marTop w:val="0"/>
          <w:marBottom w:val="0"/>
          <w:divBdr>
            <w:top w:val="none" w:sz="0" w:space="0" w:color="auto"/>
            <w:left w:val="none" w:sz="0" w:space="0" w:color="auto"/>
            <w:bottom w:val="none" w:sz="0" w:space="0" w:color="auto"/>
            <w:right w:val="none" w:sz="0" w:space="0" w:color="auto"/>
          </w:divBdr>
        </w:div>
      </w:divsChild>
    </w:div>
    <w:div w:id="1946420779">
      <w:bodyDiv w:val="1"/>
      <w:marLeft w:val="0"/>
      <w:marRight w:val="0"/>
      <w:marTop w:val="0"/>
      <w:marBottom w:val="0"/>
      <w:divBdr>
        <w:top w:val="none" w:sz="0" w:space="0" w:color="auto"/>
        <w:left w:val="none" w:sz="0" w:space="0" w:color="auto"/>
        <w:bottom w:val="none" w:sz="0" w:space="0" w:color="auto"/>
        <w:right w:val="none" w:sz="0" w:space="0" w:color="auto"/>
      </w:divBdr>
      <w:divsChild>
        <w:div w:id="336807070">
          <w:marLeft w:val="274"/>
          <w:marRight w:val="0"/>
          <w:marTop w:val="0"/>
          <w:marBottom w:val="0"/>
          <w:divBdr>
            <w:top w:val="none" w:sz="0" w:space="0" w:color="auto"/>
            <w:left w:val="none" w:sz="0" w:space="0" w:color="auto"/>
            <w:bottom w:val="none" w:sz="0" w:space="0" w:color="auto"/>
            <w:right w:val="none" w:sz="0" w:space="0" w:color="auto"/>
          </w:divBdr>
        </w:div>
      </w:divsChild>
    </w:div>
    <w:div w:id="2016572546">
      <w:bodyDiv w:val="1"/>
      <w:marLeft w:val="0"/>
      <w:marRight w:val="0"/>
      <w:marTop w:val="0"/>
      <w:marBottom w:val="0"/>
      <w:divBdr>
        <w:top w:val="none" w:sz="0" w:space="0" w:color="auto"/>
        <w:left w:val="none" w:sz="0" w:space="0" w:color="auto"/>
        <w:bottom w:val="none" w:sz="0" w:space="0" w:color="auto"/>
        <w:right w:val="none" w:sz="0" w:space="0" w:color="auto"/>
      </w:divBdr>
    </w:div>
    <w:div w:id="2041471180">
      <w:bodyDiv w:val="1"/>
      <w:marLeft w:val="0"/>
      <w:marRight w:val="0"/>
      <w:marTop w:val="0"/>
      <w:marBottom w:val="0"/>
      <w:divBdr>
        <w:top w:val="none" w:sz="0" w:space="0" w:color="auto"/>
        <w:left w:val="none" w:sz="0" w:space="0" w:color="auto"/>
        <w:bottom w:val="none" w:sz="0" w:space="0" w:color="auto"/>
        <w:right w:val="none" w:sz="0" w:space="0" w:color="auto"/>
      </w:divBdr>
    </w:div>
    <w:div w:id="2063475928">
      <w:bodyDiv w:val="1"/>
      <w:marLeft w:val="0"/>
      <w:marRight w:val="0"/>
      <w:marTop w:val="0"/>
      <w:marBottom w:val="0"/>
      <w:divBdr>
        <w:top w:val="none" w:sz="0" w:space="0" w:color="auto"/>
        <w:left w:val="none" w:sz="0" w:space="0" w:color="auto"/>
        <w:bottom w:val="none" w:sz="0" w:space="0" w:color="auto"/>
        <w:right w:val="none" w:sz="0" w:space="0" w:color="auto"/>
      </w:divBdr>
    </w:div>
    <w:div w:id="2113436169">
      <w:bodyDiv w:val="1"/>
      <w:marLeft w:val="0"/>
      <w:marRight w:val="0"/>
      <w:marTop w:val="0"/>
      <w:marBottom w:val="0"/>
      <w:divBdr>
        <w:top w:val="none" w:sz="0" w:space="0" w:color="auto"/>
        <w:left w:val="none" w:sz="0" w:space="0" w:color="auto"/>
        <w:bottom w:val="none" w:sz="0" w:space="0" w:color="auto"/>
        <w:right w:val="none" w:sz="0" w:space="0" w:color="auto"/>
      </w:divBdr>
    </w:div>
    <w:div w:id="21434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chport.nasa.gov/dashbo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Miniature Biometric Sensor Project</vt:lpstr>
    </vt:vector>
  </TitlesOfParts>
  <Company>HPES ACES</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Miniature Biometric Sensor Project</dc:title>
  <dc:subject/>
  <dc:creator>Blume, Adrianne (JSC-AB2)[SAIC]</dc:creator>
  <cp:keywords/>
  <dc:description/>
  <cp:lastModifiedBy>Euker, John (JSC-NE411)</cp:lastModifiedBy>
  <cp:revision>3</cp:revision>
  <dcterms:created xsi:type="dcterms:W3CDTF">2021-01-25T17:01:00Z</dcterms:created>
  <dcterms:modified xsi:type="dcterms:W3CDTF">2021-01-25T17:16:00Z</dcterms:modified>
</cp:coreProperties>
</file>