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61695" w14:textId="3BBC142F" w:rsidR="00C00740" w:rsidRPr="00C00740" w:rsidRDefault="00C00740" w:rsidP="00C00740">
      <w:pPr>
        <w:pStyle w:val="Default"/>
      </w:pPr>
      <w:bookmarkStart w:id="0" w:name="_GoBack"/>
      <w:bookmarkEnd w:id="0"/>
      <w:r w:rsidRPr="00C00740">
        <w:rPr>
          <w:b/>
          <w:bCs/>
        </w:rPr>
        <w:t>Project Title</w:t>
      </w:r>
      <w:r>
        <w:t xml:space="preserve">: </w:t>
      </w:r>
      <w:r w:rsidRPr="00C00740">
        <w:rPr>
          <w:sz w:val="22"/>
          <w:szCs w:val="22"/>
        </w:rPr>
        <w:t xml:space="preserve">Multi-Physics Based Thermo-Well Fatigue Design Tool </w:t>
      </w:r>
    </w:p>
    <w:p w14:paraId="4AE9B037" w14:textId="77777777" w:rsidR="00C00740" w:rsidRPr="00C00740" w:rsidRDefault="00C00740" w:rsidP="00C00740">
      <w:pPr>
        <w:pStyle w:val="Default"/>
        <w:rPr>
          <w:sz w:val="22"/>
          <w:szCs w:val="22"/>
        </w:rPr>
      </w:pPr>
    </w:p>
    <w:p w14:paraId="73006B1E" w14:textId="0DD995F3" w:rsidR="00C00740" w:rsidRDefault="00C00740" w:rsidP="00C0074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Project PI</w:t>
      </w:r>
      <w:r>
        <w:rPr>
          <w:sz w:val="22"/>
          <w:szCs w:val="22"/>
        </w:rPr>
        <w:t xml:space="preserve">: Harry Ryan, </w:t>
      </w:r>
      <w:hyperlink r:id="rId6" w:history="1">
        <w:r w:rsidRPr="0018205B">
          <w:rPr>
            <w:rStyle w:val="Hyperlink"/>
            <w:sz w:val="22"/>
            <w:szCs w:val="22"/>
          </w:rPr>
          <w:t>harry.m.ryan@nasa.gov</w:t>
        </w:r>
      </w:hyperlink>
    </w:p>
    <w:p w14:paraId="4D5BE97F" w14:textId="77777777" w:rsidR="00C00740" w:rsidRDefault="00C00740" w:rsidP="00C00740">
      <w:pPr>
        <w:pStyle w:val="Default"/>
      </w:pPr>
    </w:p>
    <w:p w14:paraId="4ED34DBE" w14:textId="77777777" w:rsidR="00C00740" w:rsidRDefault="00C00740" w:rsidP="00C00740">
      <w:pPr>
        <w:pStyle w:val="Default"/>
      </w:pPr>
    </w:p>
    <w:p w14:paraId="7F11122B" w14:textId="682782D7" w:rsidR="00C00740" w:rsidRDefault="00C00740" w:rsidP="00C0074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Executive Summary </w:t>
      </w:r>
    </w:p>
    <w:p w14:paraId="102D5CCB" w14:textId="2022D72D" w:rsidR="006B310B" w:rsidRDefault="00C00740" w:rsidP="00C00740">
      <w:pPr>
        <w:spacing w:after="0" w:line="240" w:lineRule="auto"/>
        <w:jc w:val="both"/>
        <w:rPr>
          <w:rFonts w:eastAsia="Malgun Gothic" w:cstheme="minorHAnsi"/>
          <w:sz w:val="24"/>
          <w:szCs w:val="24"/>
        </w:rPr>
      </w:pPr>
      <w:r w:rsidRPr="00C00740">
        <w:rPr>
          <w:rFonts w:eastAsia="Malgun Gothic" w:cstheme="minorHAnsi"/>
          <w:sz w:val="24"/>
          <w:szCs w:val="24"/>
        </w:rPr>
        <w:t xml:space="preserve">In this study, mathematical-based models for fatigue life </w:t>
      </w:r>
      <w:r w:rsidR="007A5A83">
        <w:rPr>
          <w:rFonts w:eastAsia="Malgun Gothic" w:cstheme="minorHAnsi"/>
          <w:sz w:val="24"/>
          <w:szCs w:val="24"/>
        </w:rPr>
        <w:t>were</w:t>
      </w:r>
      <w:r w:rsidRPr="00C00740">
        <w:rPr>
          <w:rFonts w:eastAsia="Malgun Gothic" w:cstheme="minorHAnsi"/>
          <w:sz w:val="24"/>
          <w:szCs w:val="24"/>
        </w:rPr>
        <w:t xml:space="preserve"> developed for Resistance Temperature Detectors (RTDs)/thermo-wells in high-pressure, cryogenic flow environments. A literature review that identifie</w:t>
      </w:r>
      <w:r w:rsidR="007A5A83">
        <w:rPr>
          <w:rFonts w:eastAsia="Malgun Gothic" w:cstheme="minorHAnsi"/>
          <w:sz w:val="24"/>
          <w:szCs w:val="24"/>
        </w:rPr>
        <w:t>d</w:t>
      </w:r>
      <w:r w:rsidRPr="00C00740">
        <w:rPr>
          <w:rFonts w:eastAsia="Malgun Gothic" w:cstheme="minorHAnsi"/>
          <w:sz w:val="24"/>
          <w:szCs w:val="24"/>
        </w:rPr>
        <w:t xml:space="preserve"> bench-scale stainless steel fatigue data at cryogenic temperatures that can be used to validate fatigue life mathematical models </w:t>
      </w:r>
      <w:r w:rsidR="007A5A83">
        <w:rPr>
          <w:rFonts w:eastAsia="Malgun Gothic" w:cstheme="minorHAnsi"/>
          <w:sz w:val="24"/>
          <w:szCs w:val="24"/>
        </w:rPr>
        <w:t xml:space="preserve">was </w:t>
      </w:r>
      <w:r w:rsidRPr="00C00740">
        <w:rPr>
          <w:rFonts w:eastAsia="Malgun Gothic" w:cstheme="minorHAnsi"/>
          <w:sz w:val="24"/>
          <w:szCs w:val="24"/>
        </w:rPr>
        <w:t>pursued. Developing the ability to predict the fatigue life of RTDs/thermo-wells in high-pressure, cryogenic flow environments, especially liquid oxygen (LOX), will lead to a lower incidence of RTD damage and failure during propulsion test activities. During this performance period, the project was transitioned to a computational RTD/thermos-well fatigue modeling effort rather than the previously proposed experimental fatigue testing</w:t>
      </w:r>
      <w:r w:rsidR="007A5A83">
        <w:rPr>
          <w:rFonts w:eastAsia="Malgun Gothic" w:cstheme="minorHAnsi"/>
          <w:sz w:val="24"/>
          <w:szCs w:val="24"/>
        </w:rPr>
        <w:t xml:space="preserve"> in FY19</w:t>
      </w:r>
      <w:r w:rsidRPr="00C00740">
        <w:rPr>
          <w:rFonts w:eastAsia="Malgun Gothic" w:cstheme="minorHAnsi"/>
          <w:sz w:val="24"/>
          <w:szCs w:val="24"/>
        </w:rPr>
        <w:t xml:space="preserve"> since the computational modeling approach will provide a better fundamental understanding of fatigue behavior at cryogenic temperatures prior to pursuing potentially costly experimental tests.</w:t>
      </w:r>
      <w:r w:rsidR="007A5A83">
        <w:rPr>
          <w:rFonts w:eastAsia="Malgun Gothic" w:cstheme="minorHAnsi"/>
          <w:sz w:val="24"/>
          <w:szCs w:val="24"/>
        </w:rPr>
        <w:t xml:space="preserve">  Due to COVID-19 issues impairing access to some needed university partnerships, tools and lab facilities, FY20 efforts are continuing into FY21 and will be reported upon in greater detail in the FY21 report.</w:t>
      </w:r>
    </w:p>
    <w:p w14:paraId="52C764DC" w14:textId="46752875" w:rsidR="007A5A83" w:rsidRDefault="007A5A83" w:rsidP="00C00740">
      <w:pPr>
        <w:spacing w:after="0" w:line="240" w:lineRule="auto"/>
        <w:jc w:val="both"/>
        <w:rPr>
          <w:rFonts w:eastAsia="Malgun Gothic" w:cstheme="minorHAnsi"/>
          <w:sz w:val="24"/>
          <w:szCs w:val="24"/>
        </w:rPr>
      </w:pPr>
    </w:p>
    <w:p w14:paraId="179DF6DC" w14:textId="4B4B0B4B" w:rsidR="007A5A83" w:rsidRPr="00C00740" w:rsidRDefault="007A5A83" w:rsidP="00C00740">
      <w:pPr>
        <w:spacing w:after="0" w:line="240" w:lineRule="auto"/>
        <w:jc w:val="both"/>
        <w:rPr>
          <w:rFonts w:eastAsia="Malgun Gothic" w:cstheme="minorHAnsi"/>
          <w:sz w:val="24"/>
          <w:szCs w:val="24"/>
        </w:rPr>
      </w:pPr>
    </w:p>
    <w:sectPr w:rsidR="007A5A83" w:rsidRPr="00C007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D6410" w14:textId="77777777" w:rsidR="00201DAF" w:rsidRDefault="00201DAF" w:rsidP="00C00740">
      <w:pPr>
        <w:spacing w:after="0" w:line="240" w:lineRule="auto"/>
      </w:pPr>
      <w:r>
        <w:separator/>
      </w:r>
    </w:p>
  </w:endnote>
  <w:endnote w:type="continuationSeparator" w:id="0">
    <w:p w14:paraId="5583B362" w14:textId="77777777" w:rsidR="00201DAF" w:rsidRDefault="00201DAF" w:rsidP="00C0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B590" w14:textId="77777777" w:rsidR="00201DAF" w:rsidRDefault="00201DAF" w:rsidP="00C00740">
      <w:pPr>
        <w:spacing w:after="0" w:line="240" w:lineRule="auto"/>
      </w:pPr>
      <w:r>
        <w:separator/>
      </w:r>
    </w:p>
  </w:footnote>
  <w:footnote w:type="continuationSeparator" w:id="0">
    <w:p w14:paraId="0AFDF5B1" w14:textId="77777777" w:rsidR="00201DAF" w:rsidRDefault="00201DAF" w:rsidP="00C0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F561" w14:textId="026269D3" w:rsidR="00C00740" w:rsidRDefault="00C00740">
    <w:pPr>
      <w:pStyle w:val="Header"/>
    </w:pPr>
    <w:r>
      <w:t xml:space="preserve">CIF FY20, Executive Summary, </w:t>
    </w:r>
    <w:r w:rsidRPr="00C00740">
      <w:t>Multi-Physics Based Thermo-Well Fatigue Design Tool</w:t>
    </w:r>
    <w:r>
      <w:t>, Harry Ryan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40"/>
    <w:rsid w:val="0007726B"/>
    <w:rsid w:val="00201DAF"/>
    <w:rsid w:val="00387565"/>
    <w:rsid w:val="00602987"/>
    <w:rsid w:val="007A5A83"/>
    <w:rsid w:val="00891FA8"/>
    <w:rsid w:val="00941E1E"/>
    <w:rsid w:val="00A74D6C"/>
    <w:rsid w:val="00C00740"/>
    <w:rsid w:val="00CF44AF"/>
    <w:rsid w:val="00E0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9A25"/>
  <w15:chartTrackingRefBased/>
  <w15:docId w15:val="{0AD974CA-0917-40AD-9D27-6A9F0707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07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0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40"/>
  </w:style>
  <w:style w:type="paragraph" w:styleId="Footer">
    <w:name w:val="footer"/>
    <w:basedOn w:val="Normal"/>
    <w:link w:val="FooterChar"/>
    <w:uiPriority w:val="99"/>
    <w:unhideWhenUsed/>
    <w:rsid w:val="00C00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740"/>
  </w:style>
  <w:style w:type="character" w:styleId="Hyperlink">
    <w:name w:val="Hyperlink"/>
    <w:basedOn w:val="DefaultParagraphFont"/>
    <w:uiPriority w:val="99"/>
    <w:unhideWhenUsed/>
    <w:rsid w:val="00C007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ry.m.ryan@nas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Lauren W. (SSC-EA42)</dc:creator>
  <cp:keywords/>
  <dc:description/>
  <cp:lastModifiedBy>Wolverton, John D. (SSC-SAITECH)[SAITECH, INC. - IT Services Contract]</cp:lastModifiedBy>
  <cp:revision>2</cp:revision>
  <dcterms:created xsi:type="dcterms:W3CDTF">2021-04-02T01:29:00Z</dcterms:created>
  <dcterms:modified xsi:type="dcterms:W3CDTF">2021-04-02T01:29:00Z</dcterms:modified>
</cp:coreProperties>
</file>