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70EE59" w14:textId="1BE6494F" w:rsidR="005F6AD4" w:rsidRPr="0066138C" w:rsidRDefault="7B6C3373" w:rsidP="68C4B213">
      <w:pPr>
        <w:tabs>
          <w:tab w:val="left" w:pos="7329"/>
        </w:tabs>
        <w:spacing w:after="0" w:line="240" w:lineRule="auto"/>
        <w:jc w:val="right"/>
        <w:rPr>
          <w:rFonts w:ascii="Garamond" w:eastAsia="Garamond" w:hAnsi="Garamond" w:cs="Garamond"/>
          <w:sz w:val="40"/>
          <w:szCs w:val="40"/>
        </w:rPr>
      </w:pPr>
      <w:bookmarkStart w:id="0" w:name="_Hlk67469421"/>
      <w:bookmarkEnd w:id="0"/>
      <w:r w:rsidRPr="68C4B213">
        <w:rPr>
          <w:rFonts w:ascii="Garamond" w:eastAsia="Garamond" w:hAnsi="Garamond" w:cs="Garamond"/>
          <w:sz w:val="40"/>
          <w:szCs w:val="40"/>
        </w:rPr>
        <w:t>Austin</w:t>
      </w:r>
      <w:r w:rsidR="3C19D049" w:rsidRPr="68C4B213">
        <w:rPr>
          <w:rFonts w:ascii="Garamond" w:eastAsia="Garamond" w:hAnsi="Garamond" w:cs="Garamond"/>
          <w:sz w:val="40"/>
          <w:szCs w:val="40"/>
        </w:rPr>
        <w:t xml:space="preserve"> </w:t>
      </w:r>
      <w:r w:rsidR="1542B97A" w:rsidRPr="68C4B213">
        <w:rPr>
          <w:rFonts w:ascii="Garamond" w:eastAsia="Garamond" w:hAnsi="Garamond" w:cs="Garamond"/>
          <w:sz w:val="40"/>
          <w:szCs w:val="40"/>
        </w:rPr>
        <w:t xml:space="preserve">Health </w:t>
      </w:r>
      <w:r w:rsidR="6CD25CA9" w:rsidRPr="64E6AD1C">
        <w:rPr>
          <w:rFonts w:ascii="Garamond" w:eastAsia="Garamond" w:hAnsi="Garamond" w:cs="Garamond"/>
          <w:sz w:val="40"/>
          <w:szCs w:val="40"/>
        </w:rPr>
        <w:t>&amp;</w:t>
      </w:r>
      <w:r w:rsidR="1542B97A" w:rsidRPr="68C4B213">
        <w:rPr>
          <w:rFonts w:ascii="Garamond" w:eastAsia="Garamond" w:hAnsi="Garamond" w:cs="Garamond"/>
          <w:sz w:val="40"/>
          <w:szCs w:val="40"/>
        </w:rPr>
        <w:t xml:space="preserve"> Air Quality</w:t>
      </w:r>
    </w:p>
    <w:p w14:paraId="040CD261" w14:textId="4D270E20" w:rsidR="16F48061" w:rsidRDefault="0BA30872" w:rsidP="5864BB8F">
      <w:pPr>
        <w:spacing w:after="0" w:line="240" w:lineRule="auto"/>
        <w:jc w:val="right"/>
        <w:rPr>
          <w:rFonts w:ascii="Garamond" w:eastAsia="Garamond" w:hAnsi="Garamond" w:cs="Garamond"/>
          <w:sz w:val="28"/>
          <w:szCs w:val="28"/>
        </w:rPr>
      </w:pPr>
      <w:r w:rsidRPr="1F37AB88">
        <w:rPr>
          <w:rFonts w:ascii="Garamond" w:eastAsia="Garamond" w:hAnsi="Garamond" w:cs="Garamond"/>
          <w:sz w:val="28"/>
          <w:szCs w:val="28"/>
        </w:rPr>
        <w:t>Identifying</w:t>
      </w:r>
      <w:r w:rsidR="16F48061" w:rsidRPr="1F37AB88">
        <w:rPr>
          <w:rFonts w:ascii="Garamond" w:eastAsia="Garamond" w:hAnsi="Garamond" w:cs="Garamond"/>
          <w:sz w:val="28"/>
          <w:szCs w:val="28"/>
        </w:rPr>
        <w:t xml:space="preserve"> </w:t>
      </w:r>
      <w:r w:rsidR="3EF93321" w:rsidRPr="1F37AB88">
        <w:rPr>
          <w:rFonts w:ascii="Garamond" w:eastAsia="Garamond" w:hAnsi="Garamond" w:cs="Garamond"/>
          <w:sz w:val="28"/>
          <w:szCs w:val="28"/>
        </w:rPr>
        <w:t>C</w:t>
      </w:r>
      <w:r w:rsidR="16F48061" w:rsidRPr="1F37AB88">
        <w:rPr>
          <w:rFonts w:ascii="Garamond" w:eastAsia="Garamond" w:hAnsi="Garamond" w:cs="Garamond"/>
          <w:sz w:val="28"/>
          <w:szCs w:val="28"/>
        </w:rPr>
        <w:t xml:space="preserve">ommunities </w:t>
      </w:r>
      <w:r w:rsidR="2A053557" w:rsidRPr="1F37AB88">
        <w:rPr>
          <w:rFonts w:ascii="Garamond" w:eastAsia="Garamond" w:hAnsi="Garamond" w:cs="Garamond"/>
          <w:sz w:val="28"/>
          <w:szCs w:val="28"/>
        </w:rPr>
        <w:t>M</w:t>
      </w:r>
      <w:r w:rsidR="16F48061" w:rsidRPr="1F37AB88">
        <w:rPr>
          <w:rFonts w:ascii="Garamond" w:eastAsia="Garamond" w:hAnsi="Garamond" w:cs="Garamond"/>
          <w:sz w:val="28"/>
          <w:szCs w:val="28"/>
        </w:rPr>
        <w:t xml:space="preserve">ost </w:t>
      </w:r>
      <w:r w:rsidR="794EEE24" w:rsidRPr="1F37AB88">
        <w:rPr>
          <w:rFonts w:ascii="Garamond" w:eastAsia="Garamond" w:hAnsi="Garamond" w:cs="Garamond"/>
          <w:sz w:val="28"/>
          <w:szCs w:val="28"/>
        </w:rPr>
        <w:t>S</w:t>
      </w:r>
      <w:r w:rsidR="16F48061" w:rsidRPr="1F37AB88">
        <w:rPr>
          <w:rFonts w:ascii="Garamond" w:eastAsia="Garamond" w:hAnsi="Garamond" w:cs="Garamond"/>
          <w:sz w:val="28"/>
          <w:szCs w:val="28"/>
        </w:rPr>
        <w:t xml:space="preserve">usceptible to </w:t>
      </w:r>
      <w:r w:rsidR="752DF985" w:rsidRPr="1F37AB88">
        <w:rPr>
          <w:rFonts w:ascii="Garamond" w:eastAsia="Garamond" w:hAnsi="Garamond" w:cs="Garamond"/>
          <w:sz w:val="28"/>
          <w:szCs w:val="28"/>
        </w:rPr>
        <w:t>H</w:t>
      </w:r>
      <w:r w:rsidR="16F48061" w:rsidRPr="1F37AB88">
        <w:rPr>
          <w:rFonts w:ascii="Garamond" w:eastAsia="Garamond" w:hAnsi="Garamond" w:cs="Garamond"/>
          <w:sz w:val="28"/>
          <w:szCs w:val="28"/>
        </w:rPr>
        <w:t xml:space="preserve">eat </w:t>
      </w:r>
      <w:r w:rsidR="133DA3FC" w:rsidRPr="1F37AB88">
        <w:rPr>
          <w:rFonts w:ascii="Garamond" w:eastAsia="Garamond" w:hAnsi="Garamond" w:cs="Garamond"/>
          <w:sz w:val="28"/>
          <w:szCs w:val="28"/>
        </w:rPr>
        <w:t>E</w:t>
      </w:r>
      <w:r w:rsidR="16F48061" w:rsidRPr="1F37AB88">
        <w:rPr>
          <w:rFonts w:ascii="Garamond" w:eastAsia="Garamond" w:hAnsi="Garamond" w:cs="Garamond"/>
          <w:sz w:val="28"/>
          <w:szCs w:val="28"/>
        </w:rPr>
        <w:t>xpos</w:t>
      </w:r>
      <w:r w:rsidR="7682119F" w:rsidRPr="1F37AB88">
        <w:rPr>
          <w:rFonts w:ascii="Garamond" w:eastAsia="Garamond" w:hAnsi="Garamond" w:cs="Garamond"/>
          <w:sz w:val="28"/>
          <w:szCs w:val="28"/>
        </w:rPr>
        <w:t>ure</w:t>
      </w:r>
      <w:r w:rsidR="16F48061" w:rsidRPr="1F37AB88">
        <w:rPr>
          <w:rFonts w:ascii="Garamond" w:eastAsia="Garamond" w:hAnsi="Garamond" w:cs="Garamond"/>
          <w:sz w:val="28"/>
          <w:szCs w:val="28"/>
        </w:rPr>
        <w:t xml:space="preserve"> </w:t>
      </w:r>
    </w:p>
    <w:p w14:paraId="55989FD9" w14:textId="591FEA54" w:rsidR="16F48061" w:rsidRDefault="16C45825" w:rsidP="68C4B213">
      <w:pPr>
        <w:spacing w:after="0" w:line="240" w:lineRule="auto"/>
        <w:jc w:val="right"/>
        <w:rPr>
          <w:rFonts w:ascii="Garamond" w:eastAsia="Garamond" w:hAnsi="Garamond" w:cs="Garamond"/>
          <w:sz w:val="28"/>
          <w:szCs w:val="28"/>
        </w:rPr>
      </w:pPr>
      <w:r w:rsidRPr="5404950B">
        <w:rPr>
          <w:rFonts w:ascii="Garamond" w:eastAsia="Garamond" w:hAnsi="Garamond" w:cs="Garamond"/>
          <w:sz w:val="28"/>
          <w:szCs w:val="28"/>
        </w:rPr>
        <w:t xml:space="preserve">in Austin, Texas using </w:t>
      </w:r>
      <w:r w:rsidR="6D069CF0" w:rsidRPr="5404950B">
        <w:rPr>
          <w:rFonts w:ascii="Garamond" w:eastAsia="Garamond" w:hAnsi="Garamond" w:cs="Garamond"/>
          <w:sz w:val="28"/>
          <w:szCs w:val="28"/>
        </w:rPr>
        <w:t>NASA E</w:t>
      </w:r>
      <w:r w:rsidRPr="5404950B">
        <w:rPr>
          <w:rFonts w:ascii="Garamond" w:eastAsia="Garamond" w:hAnsi="Garamond" w:cs="Garamond"/>
          <w:sz w:val="28"/>
          <w:szCs w:val="28"/>
        </w:rPr>
        <w:t xml:space="preserve">arth </w:t>
      </w:r>
      <w:r w:rsidR="099BE726" w:rsidRPr="5404950B">
        <w:rPr>
          <w:rFonts w:ascii="Garamond" w:eastAsia="Garamond" w:hAnsi="Garamond" w:cs="Garamond"/>
          <w:sz w:val="28"/>
          <w:szCs w:val="28"/>
        </w:rPr>
        <w:t>O</w:t>
      </w:r>
      <w:r w:rsidRPr="5404950B">
        <w:rPr>
          <w:rFonts w:ascii="Garamond" w:eastAsia="Garamond" w:hAnsi="Garamond" w:cs="Garamond"/>
          <w:sz w:val="28"/>
          <w:szCs w:val="28"/>
        </w:rPr>
        <w:t>b</w:t>
      </w:r>
      <w:r w:rsidR="414C4623" w:rsidRPr="5404950B">
        <w:rPr>
          <w:rFonts w:ascii="Garamond" w:eastAsia="Garamond" w:hAnsi="Garamond" w:cs="Garamond"/>
          <w:sz w:val="28"/>
          <w:szCs w:val="28"/>
        </w:rPr>
        <w:t>s</w:t>
      </w:r>
      <w:r w:rsidRPr="5404950B">
        <w:rPr>
          <w:rFonts w:ascii="Garamond" w:eastAsia="Garamond" w:hAnsi="Garamond" w:cs="Garamond"/>
          <w:sz w:val="28"/>
          <w:szCs w:val="28"/>
        </w:rPr>
        <w:t>ervation</w:t>
      </w:r>
      <w:r w:rsidR="6AD83C33" w:rsidRPr="5404950B">
        <w:rPr>
          <w:rFonts w:ascii="Garamond" w:eastAsia="Garamond" w:hAnsi="Garamond" w:cs="Garamond"/>
          <w:sz w:val="28"/>
          <w:szCs w:val="28"/>
        </w:rPr>
        <w:t>s</w:t>
      </w:r>
      <w:r w:rsidRPr="5404950B">
        <w:rPr>
          <w:rFonts w:ascii="Garamond" w:eastAsia="Garamond" w:hAnsi="Garamond" w:cs="Garamond"/>
          <w:sz w:val="28"/>
          <w:szCs w:val="28"/>
        </w:rPr>
        <w:t xml:space="preserve"> </w:t>
      </w:r>
    </w:p>
    <w:p w14:paraId="0F963EE5" w14:textId="77777777" w:rsidR="009830D6" w:rsidRPr="0066138C" w:rsidRDefault="009830D6" w:rsidP="68C4B213">
      <w:pPr>
        <w:spacing w:after="0" w:line="240" w:lineRule="auto"/>
        <w:rPr>
          <w:rFonts w:ascii="Garamond" w:eastAsia="Garamond" w:hAnsi="Garamond" w:cs="Garamond"/>
          <w:sz w:val="32"/>
          <w:szCs w:val="32"/>
        </w:rPr>
      </w:pPr>
    </w:p>
    <w:p w14:paraId="5FF73AA5" w14:textId="2B88864F" w:rsidR="00E578D6" w:rsidRPr="0066138C" w:rsidRDefault="00E578D6" w:rsidP="68C4B213">
      <w:pPr>
        <w:spacing w:after="0" w:line="240" w:lineRule="auto"/>
        <w:rPr>
          <w:rFonts w:ascii="Garamond" w:eastAsia="Garamond" w:hAnsi="Garamond" w:cs="Garamond"/>
          <w:sz w:val="32"/>
          <w:szCs w:val="32"/>
        </w:rPr>
      </w:pPr>
    </w:p>
    <w:p w14:paraId="2A91BFEF" w14:textId="77777777" w:rsidR="00E578D6" w:rsidRPr="0066138C" w:rsidRDefault="00E578D6" w:rsidP="68C4B213">
      <w:pPr>
        <w:spacing w:after="0" w:line="240" w:lineRule="auto"/>
        <w:rPr>
          <w:rFonts w:ascii="Garamond" w:eastAsia="Garamond" w:hAnsi="Garamond" w:cs="Garamond"/>
          <w:sz w:val="32"/>
          <w:szCs w:val="32"/>
        </w:rPr>
      </w:pPr>
    </w:p>
    <w:p w14:paraId="347CEE32" w14:textId="77777777" w:rsidR="00FC670A" w:rsidRPr="0066138C" w:rsidRDefault="00FC670A" w:rsidP="68C4B213">
      <w:pPr>
        <w:spacing w:after="0" w:line="240" w:lineRule="auto"/>
        <w:jc w:val="center"/>
        <w:rPr>
          <w:rFonts w:ascii="Garamond" w:eastAsia="Garamond" w:hAnsi="Garamond" w:cs="Garamond"/>
          <w:b/>
          <w:bCs/>
          <w:sz w:val="32"/>
          <w:szCs w:val="32"/>
        </w:rPr>
      </w:pPr>
    </w:p>
    <w:p w14:paraId="37CABABF" w14:textId="77777777" w:rsidR="00FC670A" w:rsidRPr="0066138C" w:rsidRDefault="00FC670A" w:rsidP="68C4B213">
      <w:pPr>
        <w:spacing w:after="0" w:line="240" w:lineRule="auto"/>
        <w:jc w:val="center"/>
        <w:rPr>
          <w:rFonts w:ascii="Garamond" w:eastAsia="Garamond" w:hAnsi="Garamond" w:cs="Garamond"/>
          <w:b/>
          <w:bCs/>
          <w:sz w:val="32"/>
          <w:szCs w:val="32"/>
        </w:rPr>
      </w:pPr>
    </w:p>
    <w:p w14:paraId="776B0F45" w14:textId="5C033021" w:rsidR="0064280B" w:rsidRPr="0066138C" w:rsidRDefault="0064280B" w:rsidP="68C4B213">
      <w:pPr>
        <w:spacing w:after="0" w:line="240" w:lineRule="auto"/>
        <w:jc w:val="center"/>
        <w:rPr>
          <w:rFonts w:ascii="Garamond" w:eastAsia="Garamond" w:hAnsi="Garamond" w:cs="Garamond"/>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17F4C843" w:rsidRPr="68C4B213">
        <w:rPr>
          <w:rFonts w:ascii="Garamond" w:eastAsia="Garamond" w:hAnsi="Garamond" w:cs="Garamond"/>
          <w:b/>
          <w:bCs/>
          <w:sz w:val="32"/>
          <w:szCs w:val="32"/>
        </w:rPr>
        <w:t xml:space="preserve">                 </w:t>
      </w:r>
      <w:r w:rsidR="4A9CFE38" w:rsidRPr="68C4B213">
        <w:rPr>
          <w:rFonts w:ascii="Garamond" w:eastAsia="Garamond" w:hAnsi="Garamond" w:cs="Garamond"/>
          <w:b/>
          <w:bCs/>
          <w:sz w:val="32"/>
          <w:szCs w:val="32"/>
        </w:rPr>
        <w:t>Technical Report</w:t>
      </w:r>
    </w:p>
    <w:p w14:paraId="6135BAC2" w14:textId="236C86B8" w:rsidR="00916AAB" w:rsidRPr="0066138C" w:rsidRDefault="08E4F576" w:rsidP="68C4B213">
      <w:pPr>
        <w:spacing w:after="0" w:line="240" w:lineRule="auto"/>
        <w:jc w:val="center"/>
        <w:rPr>
          <w:rFonts w:ascii="Garamond" w:eastAsia="Garamond" w:hAnsi="Garamond" w:cs="Garamond"/>
          <w:sz w:val="28"/>
          <w:szCs w:val="28"/>
        </w:rPr>
      </w:pPr>
      <w:r w:rsidRPr="49F2463F">
        <w:rPr>
          <w:rFonts w:ascii="Garamond" w:eastAsia="Garamond" w:hAnsi="Garamond" w:cs="Garamond"/>
          <w:sz w:val="28"/>
          <w:szCs w:val="28"/>
        </w:rPr>
        <w:t xml:space="preserve">Final </w:t>
      </w:r>
      <w:r w:rsidR="1F5F264E" w:rsidRPr="49F2463F">
        <w:rPr>
          <w:rFonts w:ascii="Garamond" w:eastAsia="Garamond" w:hAnsi="Garamond" w:cs="Garamond"/>
          <w:sz w:val="28"/>
          <w:szCs w:val="28"/>
        </w:rPr>
        <w:t>–</w:t>
      </w:r>
      <w:r w:rsidR="1EEBBD2B" w:rsidRPr="49F2463F">
        <w:rPr>
          <w:rFonts w:ascii="Garamond" w:eastAsia="Garamond" w:hAnsi="Garamond" w:cs="Garamond"/>
          <w:sz w:val="28"/>
          <w:szCs w:val="28"/>
        </w:rPr>
        <w:t xml:space="preserve"> </w:t>
      </w:r>
      <w:r w:rsidRPr="49F2463F">
        <w:rPr>
          <w:rFonts w:ascii="Garamond" w:eastAsia="Garamond" w:hAnsi="Garamond" w:cs="Garamond"/>
          <w:sz w:val="28"/>
          <w:szCs w:val="28"/>
        </w:rPr>
        <w:t>April 2</w:t>
      </w:r>
      <w:r w:rsidR="30E8ADFD" w:rsidRPr="49F2463F">
        <w:rPr>
          <w:rFonts w:ascii="Garamond" w:eastAsia="Garamond" w:hAnsi="Garamond" w:cs="Garamond"/>
          <w:sz w:val="28"/>
          <w:szCs w:val="28"/>
        </w:rPr>
        <w:t xml:space="preserve">, </w:t>
      </w:r>
      <w:r w:rsidR="0223B6BB" w:rsidRPr="49F2463F">
        <w:rPr>
          <w:rFonts w:ascii="Garamond" w:eastAsia="Garamond" w:hAnsi="Garamond" w:cs="Garamond"/>
          <w:sz w:val="28"/>
          <w:szCs w:val="28"/>
        </w:rPr>
        <w:t>202</w:t>
      </w:r>
      <w:r w:rsidR="3B6C8E0A" w:rsidRPr="49F2463F">
        <w:rPr>
          <w:rFonts w:ascii="Garamond" w:eastAsia="Garamond" w:hAnsi="Garamond" w:cs="Garamond"/>
          <w:sz w:val="28"/>
          <w:szCs w:val="28"/>
        </w:rPr>
        <w:t>1</w:t>
      </w:r>
    </w:p>
    <w:p w14:paraId="654A8582" w14:textId="77777777" w:rsidR="00916AAB" w:rsidRPr="00AA4C5F" w:rsidRDefault="00916AAB" w:rsidP="68C4B213">
      <w:pPr>
        <w:spacing w:after="0" w:line="240" w:lineRule="auto"/>
        <w:jc w:val="center"/>
        <w:rPr>
          <w:rFonts w:ascii="Garamond" w:eastAsia="Garamond" w:hAnsi="Garamond" w:cs="Garamond"/>
          <w:sz w:val="20"/>
          <w:szCs w:val="20"/>
        </w:rPr>
      </w:pPr>
    </w:p>
    <w:p w14:paraId="7D15916B" w14:textId="05D2DB40" w:rsidR="6979C631" w:rsidRDefault="33CC78AA" w:rsidP="68C4B213">
      <w:pPr>
        <w:spacing w:after="0" w:line="240" w:lineRule="auto"/>
        <w:jc w:val="center"/>
        <w:rPr>
          <w:rFonts w:ascii="Garamond" w:eastAsia="Garamond" w:hAnsi="Garamond" w:cs="Garamond"/>
          <w:sz w:val="20"/>
          <w:szCs w:val="20"/>
        </w:rPr>
      </w:pPr>
      <w:r w:rsidRPr="5864BB8F">
        <w:rPr>
          <w:rFonts w:ascii="Garamond" w:eastAsia="Garamond" w:hAnsi="Garamond" w:cs="Garamond"/>
          <w:sz w:val="20"/>
          <w:szCs w:val="20"/>
        </w:rPr>
        <w:t>Margaret Mc</w:t>
      </w:r>
      <w:r w:rsidR="00662C26" w:rsidRPr="5864BB8F">
        <w:rPr>
          <w:rFonts w:ascii="Garamond" w:eastAsia="Garamond" w:hAnsi="Garamond" w:cs="Garamond"/>
          <w:sz w:val="20"/>
          <w:szCs w:val="20"/>
        </w:rPr>
        <w:t>C</w:t>
      </w:r>
      <w:r w:rsidRPr="5864BB8F">
        <w:rPr>
          <w:rFonts w:ascii="Garamond" w:eastAsia="Garamond" w:hAnsi="Garamond" w:cs="Garamond"/>
          <w:sz w:val="20"/>
          <w:szCs w:val="20"/>
        </w:rPr>
        <w:t>all</w:t>
      </w:r>
      <w:r w:rsidR="488106E2" w:rsidRPr="5864BB8F">
        <w:rPr>
          <w:rFonts w:ascii="Garamond" w:eastAsia="Garamond" w:hAnsi="Garamond" w:cs="Garamond"/>
          <w:sz w:val="20"/>
          <w:szCs w:val="20"/>
        </w:rPr>
        <w:t xml:space="preserve"> (Project Lead)</w:t>
      </w:r>
    </w:p>
    <w:p w14:paraId="35198065" w14:textId="407AA0E9" w:rsidR="6979C631" w:rsidRDefault="00C0F335" w:rsidP="68C4B213">
      <w:pPr>
        <w:spacing w:after="0" w:line="240" w:lineRule="auto"/>
        <w:jc w:val="center"/>
        <w:rPr>
          <w:rFonts w:ascii="Garamond" w:eastAsia="Garamond" w:hAnsi="Garamond" w:cs="Garamond"/>
          <w:sz w:val="20"/>
          <w:szCs w:val="20"/>
        </w:rPr>
      </w:pPr>
      <w:r w:rsidRPr="5404950B">
        <w:rPr>
          <w:rFonts w:ascii="Garamond" w:eastAsia="Garamond" w:hAnsi="Garamond" w:cs="Garamond"/>
          <w:sz w:val="20"/>
          <w:szCs w:val="20"/>
        </w:rPr>
        <w:t>Alexa Lopez</w:t>
      </w:r>
    </w:p>
    <w:p w14:paraId="2C4C3753" w14:textId="7B6C3BA6" w:rsidR="70FFBF34" w:rsidRDefault="70FFBF34" w:rsidP="4D47C6B6">
      <w:pPr>
        <w:spacing w:after="0" w:line="240" w:lineRule="auto"/>
        <w:jc w:val="center"/>
        <w:rPr>
          <w:rFonts w:ascii="Garamond" w:eastAsia="Garamond" w:hAnsi="Garamond" w:cs="Garamond"/>
          <w:sz w:val="20"/>
          <w:szCs w:val="20"/>
        </w:rPr>
      </w:pPr>
      <w:r w:rsidRPr="5864BB8F">
        <w:rPr>
          <w:rFonts w:ascii="Garamond" w:eastAsia="Garamond" w:hAnsi="Garamond" w:cs="Garamond"/>
          <w:sz w:val="20"/>
          <w:szCs w:val="20"/>
        </w:rPr>
        <w:t>Will Peters</w:t>
      </w:r>
    </w:p>
    <w:p w14:paraId="595DE290" w14:textId="58295D8C" w:rsidR="6979C631" w:rsidRDefault="6979C631" w:rsidP="68C4B213">
      <w:pPr>
        <w:spacing w:after="0" w:line="240" w:lineRule="auto"/>
        <w:jc w:val="center"/>
        <w:rPr>
          <w:rFonts w:ascii="Garamond" w:eastAsia="Garamond" w:hAnsi="Garamond" w:cs="Garamond"/>
          <w:sz w:val="20"/>
          <w:szCs w:val="20"/>
        </w:rPr>
      </w:pPr>
      <w:r w:rsidRPr="68C4B213">
        <w:rPr>
          <w:rFonts w:ascii="Garamond" w:eastAsia="Garamond" w:hAnsi="Garamond" w:cs="Garamond"/>
          <w:sz w:val="20"/>
          <w:szCs w:val="20"/>
        </w:rPr>
        <w:t>James Sanders</w:t>
      </w:r>
    </w:p>
    <w:p w14:paraId="58C3E2E7" w14:textId="1653B5D4" w:rsidR="00FC670A" w:rsidRDefault="00FC670A" w:rsidP="5864BB8F">
      <w:pPr>
        <w:spacing w:after="0" w:line="240" w:lineRule="auto"/>
        <w:jc w:val="center"/>
        <w:rPr>
          <w:rFonts w:ascii="Garamond" w:eastAsia="Garamond" w:hAnsi="Garamond" w:cs="Garamond"/>
          <w:sz w:val="20"/>
          <w:szCs w:val="20"/>
        </w:rPr>
      </w:pPr>
    </w:p>
    <w:p w14:paraId="7E187B46" w14:textId="40AE7AF6" w:rsidR="00611ACB" w:rsidRPr="00611ACB" w:rsidRDefault="00611ACB" w:rsidP="68C4B213">
      <w:pPr>
        <w:spacing w:after="0" w:line="240" w:lineRule="auto"/>
        <w:jc w:val="center"/>
        <w:rPr>
          <w:rFonts w:ascii="Garamond" w:eastAsia="Garamond" w:hAnsi="Garamond" w:cs="Garamond"/>
          <w:b/>
          <w:bCs/>
          <w:i/>
          <w:iCs/>
          <w:sz w:val="20"/>
          <w:szCs w:val="20"/>
        </w:rPr>
      </w:pPr>
      <w:r w:rsidRPr="68C4B213">
        <w:rPr>
          <w:rFonts w:ascii="Garamond" w:eastAsia="Garamond" w:hAnsi="Garamond" w:cs="Garamond"/>
          <w:b/>
          <w:bCs/>
          <w:i/>
          <w:iCs/>
          <w:sz w:val="20"/>
          <w:szCs w:val="20"/>
        </w:rPr>
        <w:t>Advisors:</w:t>
      </w:r>
    </w:p>
    <w:p w14:paraId="74093909" w14:textId="6F441A1C" w:rsidR="006E2A1C" w:rsidRPr="004D75CF" w:rsidRDefault="0CF515A9" w:rsidP="68C4B213">
      <w:pPr>
        <w:spacing w:after="0" w:line="240" w:lineRule="auto"/>
        <w:jc w:val="center"/>
        <w:rPr>
          <w:rFonts w:ascii="Garamond" w:eastAsia="Garamond" w:hAnsi="Garamond" w:cs="Garamond"/>
          <w:sz w:val="20"/>
          <w:szCs w:val="20"/>
        </w:rPr>
      </w:pPr>
      <w:r w:rsidRPr="5404950B">
        <w:rPr>
          <w:rFonts w:ascii="Garamond" w:eastAsia="Garamond" w:hAnsi="Garamond" w:cs="Garamond"/>
          <w:sz w:val="20"/>
          <w:szCs w:val="20"/>
        </w:rPr>
        <w:t xml:space="preserve">Dr. David </w:t>
      </w:r>
      <w:proofErr w:type="spellStart"/>
      <w:r w:rsidRPr="5404950B">
        <w:rPr>
          <w:rFonts w:ascii="Garamond" w:eastAsia="Garamond" w:hAnsi="Garamond" w:cs="Garamond"/>
          <w:sz w:val="20"/>
          <w:szCs w:val="20"/>
        </w:rPr>
        <w:t>Hondul</w:t>
      </w:r>
      <w:r w:rsidR="3BC467C8" w:rsidRPr="5404950B">
        <w:rPr>
          <w:rFonts w:ascii="Garamond" w:eastAsia="Garamond" w:hAnsi="Garamond" w:cs="Garamond"/>
          <w:sz w:val="20"/>
          <w:szCs w:val="20"/>
        </w:rPr>
        <w:t>a</w:t>
      </w:r>
      <w:proofErr w:type="spellEnd"/>
      <w:r w:rsidR="7DA64E86" w:rsidRPr="5404950B">
        <w:rPr>
          <w:rFonts w:ascii="Garamond" w:eastAsia="Garamond" w:hAnsi="Garamond" w:cs="Garamond"/>
          <w:sz w:val="20"/>
          <w:szCs w:val="20"/>
        </w:rPr>
        <w:t xml:space="preserve">, </w:t>
      </w:r>
      <w:r w:rsidR="6F68FD37" w:rsidRPr="5404950B">
        <w:rPr>
          <w:rFonts w:ascii="Garamond" w:eastAsia="Garamond" w:hAnsi="Garamond" w:cs="Garamond"/>
          <w:sz w:val="20"/>
          <w:szCs w:val="20"/>
        </w:rPr>
        <w:t>Arizona State University</w:t>
      </w:r>
      <w:r w:rsidR="69E46115" w:rsidRPr="5404950B">
        <w:rPr>
          <w:rFonts w:ascii="Garamond" w:eastAsia="Garamond" w:hAnsi="Garamond" w:cs="Garamond"/>
          <w:sz w:val="20"/>
          <w:szCs w:val="20"/>
        </w:rPr>
        <w:t xml:space="preserve"> </w:t>
      </w:r>
      <w:r w:rsidR="7DA64E86" w:rsidRPr="5404950B">
        <w:rPr>
          <w:rFonts w:ascii="Garamond" w:eastAsia="Garamond" w:hAnsi="Garamond" w:cs="Garamond"/>
          <w:sz w:val="20"/>
          <w:szCs w:val="20"/>
        </w:rPr>
        <w:t>(Science Advisor)</w:t>
      </w:r>
    </w:p>
    <w:p w14:paraId="20DDFCF1" w14:textId="77777777" w:rsidR="00FC670A" w:rsidRPr="004D75CF" w:rsidRDefault="00FC670A" w:rsidP="68C4B213">
      <w:pPr>
        <w:spacing w:after="0" w:line="240" w:lineRule="auto"/>
        <w:jc w:val="center"/>
        <w:rPr>
          <w:rFonts w:ascii="Garamond" w:eastAsia="Garamond" w:hAnsi="Garamond" w:cs="Garamond"/>
          <w:sz w:val="20"/>
          <w:szCs w:val="20"/>
        </w:rPr>
      </w:pPr>
    </w:p>
    <w:p w14:paraId="2558426B" w14:textId="3604AC87" w:rsidR="0064280B" w:rsidRPr="0066138C" w:rsidRDefault="0064280B" w:rsidP="68C4B213">
      <w:pPr>
        <w:spacing w:after="0" w:line="240" w:lineRule="auto"/>
        <w:jc w:val="center"/>
        <w:rPr>
          <w:rFonts w:ascii="Garamond" w:eastAsia="Garamond" w:hAnsi="Garamond" w:cs="Garamond"/>
          <w:sz w:val="20"/>
          <w:szCs w:val="20"/>
        </w:rPr>
      </w:pPr>
      <w:r w:rsidRPr="68C4B213">
        <w:rPr>
          <w:rFonts w:ascii="Garamond" w:eastAsia="Garamond" w:hAnsi="Garamond" w:cs="Garamond"/>
          <w:b/>
          <w:bCs/>
          <w:sz w:val="20"/>
          <w:szCs w:val="20"/>
        </w:rPr>
        <w:br w:type="page"/>
      </w:r>
    </w:p>
    <w:p w14:paraId="45F8C63B" w14:textId="2ABA52D9" w:rsidR="006E2A1C" w:rsidRPr="0066138C" w:rsidRDefault="00C15E9C" w:rsidP="68C4B213">
      <w:pPr>
        <w:pStyle w:val="Heading1"/>
        <w:spacing w:before="0" w:line="240" w:lineRule="auto"/>
        <w:rPr>
          <w:rFonts w:ascii="Garamond" w:eastAsia="Garamond" w:hAnsi="Garamond" w:cs="Garamond"/>
        </w:rPr>
      </w:pPr>
      <w:r w:rsidRPr="5121BB64">
        <w:rPr>
          <w:rFonts w:ascii="Garamond" w:eastAsia="Garamond" w:hAnsi="Garamond" w:cs="Garamond"/>
        </w:rPr>
        <w:lastRenderedPageBreak/>
        <w:t>1</w:t>
      </w:r>
      <w:r w:rsidR="008B7071" w:rsidRPr="5121BB64">
        <w:rPr>
          <w:rFonts w:ascii="Garamond" w:eastAsia="Garamond" w:hAnsi="Garamond" w:cs="Garamond"/>
        </w:rPr>
        <w:t xml:space="preserve">. </w:t>
      </w:r>
      <w:r w:rsidR="007E508C" w:rsidRPr="5121BB64">
        <w:rPr>
          <w:rFonts w:ascii="Garamond" w:eastAsia="Garamond" w:hAnsi="Garamond" w:cs="Garamond"/>
        </w:rPr>
        <w:t>Abstract</w:t>
      </w:r>
    </w:p>
    <w:p w14:paraId="357D6105" w14:textId="25FFBB62" w:rsidR="004D2C93" w:rsidRPr="004D2C93" w:rsidRDefault="636386C8" w:rsidP="004D2C93">
      <w:pPr>
        <w:spacing w:after="160" w:line="240" w:lineRule="auto"/>
        <w:rPr>
          <w:rFonts w:ascii="Garamond" w:eastAsia="Garamond" w:hAnsi="Garamond" w:cs="Garamond"/>
          <w:color w:val="000000" w:themeColor="text1"/>
        </w:rPr>
      </w:pPr>
      <w:r w:rsidRPr="5121BB64">
        <w:rPr>
          <w:rFonts w:ascii="Garamond" w:eastAsia="Garamond" w:hAnsi="Garamond" w:cs="Garamond"/>
          <w:color w:val="000000" w:themeColor="text1"/>
        </w:rPr>
        <w:t>In recent years, Austin, Texas has experienced an increase in population and urban development. Additionally, the City’s climate continues to change and currently faces extreme heat and drought. As temperatures and demand for utilities and resources rise, the number of heat-related deaths and illnesses in socially vulnerable populations (e.g., older or lower-income populations) are expected to increase. The City of Austin, The University of Texas at Austin (UT Austin), and The University of Texas Health Science Center at Houston (UT Health) partnered with NASA DEVELOP to examine the distribution of urban heat throughout the City. This project utilized land surface temperature, greenness, plant water content, and urban surface material analysis parameters derived from NASA Earth observations from Landsat 8 Operational Land Imager (OLI), Landsat 8 Thermal Infrared Sensor (TIRS), and Aqua Moderate Resolution Imaging Spectroradiometer (MODIS). The DEVELOP team created a sharable geodatabase mapping heat exposure severity, areas of high social vulnerability, and an overall heat priority score. This overall score was determined with a weighted analysis of heat-related observations and socioeconomic data. The team tested the sensitivity of this score to a wide range of parameter decisions, such as which social variables were included. This heat priority index can be used to make informed infrastructure improvement plans in targeted areas (e.g., siting of cooling centers) and ensure equitable sustainable development.</w:t>
      </w:r>
    </w:p>
    <w:p w14:paraId="6E91BF15" w14:textId="31074EDF" w:rsidR="00770650" w:rsidRDefault="00770650" w:rsidP="004D2C93">
      <w:pPr>
        <w:spacing w:after="0" w:line="240" w:lineRule="auto"/>
        <w:rPr>
          <w:rFonts w:ascii="Garamond" w:eastAsia="Garamond" w:hAnsi="Garamond" w:cs="Garamond"/>
        </w:rPr>
      </w:pPr>
      <w:r w:rsidRPr="68C4B213">
        <w:rPr>
          <w:rFonts w:ascii="Garamond" w:eastAsia="Garamond" w:hAnsi="Garamond" w:cs="Garamond"/>
          <w:b/>
          <w:bCs/>
        </w:rPr>
        <w:t>Key</w:t>
      </w:r>
      <w:r w:rsidR="009D6888" w:rsidRPr="68C4B213">
        <w:rPr>
          <w:rFonts w:ascii="Garamond" w:eastAsia="Garamond" w:hAnsi="Garamond" w:cs="Garamond"/>
          <w:b/>
          <w:bCs/>
        </w:rPr>
        <w:t xml:space="preserve"> Term</w:t>
      </w:r>
      <w:r w:rsidR="72E39586" w:rsidRPr="68C4B213">
        <w:rPr>
          <w:rFonts w:ascii="Garamond" w:eastAsia="Garamond" w:hAnsi="Garamond" w:cs="Garamond"/>
          <w:b/>
          <w:bCs/>
        </w:rPr>
        <w:t>s</w:t>
      </w:r>
      <w:bookmarkStart w:id="1" w:name="_Toc334198720"/>
      <w:r w:rsidR="0066138C" w:rsidRPr="68C4B213">
        <w:rPr>
          <w:rFonts w:ascii="Garamond" w:eastAsia="Garamond" w:hAnsi="Garamond" w:cs="Garamond"/>
        </w:rPr>
        <w:t xml:space="preserve"> </w:t>
      </w:r>
    </w:p>
    <w:p w14:paraId="32710A39" w14:textId="048DBE12" w:rsidR="1C9FB5D5" w:rsidRDefault="1BFFB55F" w:rsidP="004D2C93">
      <w:pPr>
        <w:spacing w:after="0" w:line="240" w:lineRule="auto"/>
        <w:rPr>
          <w:rFonts w:ascii="Garamond" w:eastAsia="Garamond" w:hAnsi="Garamond" w:cs="Garamond"/>
        </w:rPr>
      </w:pPr>
      <w:r w:rsidRPr="6E58F29B">
        <w:rPr>
          <w:rFonts w:ascii="Garamond" w:eastAsia="Garamond" w:hAnsi="Garamond" w:cs="Garamond"/>
        </w:rPr>
        <w:t>r</w:t>
      </w:r>
      <w:r w:rsidR="1C9FB5D5" w:rsidRPr="6E58F29B">
        <w:rPr>
          <w:rFonts w:ascii="Garamond" w:eastAsia="Garamond" w:hAnsi="Garamond" w:cs="Garamond"/>
        </w:rPr>
        <w:t xml:space="preserve">emote sensing, </w:t>
      </w:r>
      <w:r w:rsidR="4EEEE5C9" w:rsidRPr="6E58F29B">
        <w:rPr>
          <w:rFonts w:ascii="Garamond" w:eastAsia="Garamond" w:hAnsi="Garamond" w:cs="Garamond"/>
        </w:rPr>
        <w:t>urban heat island</w:t>
      </w:r>
      <w:r w:rsidR="1C9FB5D5" w:rsidRPr="6E58F29B">
        <w:rPr>
          <w:rFonts w:ascii="Garamond" w:eastAsia="Garamond" w:hAnsi="Garamond" w:cs="Garamond"/>
        </w:rPr>
        <w:t>, socio-economic vulnerability, land surface temperature, heat vulnerability</w:t>
      </w:r>
    </w:p>
    <w:p w14:paraId="12AB3859" w14:textId="77777777" w:rsidR="0066138C" w:rsidRPr="0066138C" w:rsidRDefault="0066138C" w:rsidP="004D2C93">
      <w:pPr>
        <w:spacing w:after="0" w:line="240" w:lineRule="auto"/>
        <w:rPr>
          <w:rFonts w:ascii="Garamond" w:eastAsia="Garamond" w:hAnsi="Garamond" w:cs="Garamond"/>
        </w:rPr>
      </w:pPr>
    </w:p>
    <w:p w14:paraId="41ACB536" w14:textId="77EAF935" w:rsidR="00C15E9C" w:rsidRDefault="00C15E9C" w:rsidP="004D2C93">
      <w:pPr>
        <w:pStyle w:val="Heading1"/>
        <w:spacing w:before="0" w:line="240" w:lineRule="auto"/>
        <w:rPr>
          <w:rFonts w:ascii="Garamond" w:eastAsia="Garamond" w:hAnsi="Garamond" w:cs="Garamond"/>
        </w:rPr>
      </w:pPr>
      <w:r w:rsidRPr="5864BB8F">
        <w:rPr>
          <w:rFonts w:ascii="Garamond" w:eastAsia="Garamond" w:hAnsi="Garamond" w:cs="Garamond"/>
        </w:rPr>
        <w:t>2</w:t>
      </w:r>
      <w:r w:rsidR="008B7071" w:rsidRPr="5864BB8F">
        <w:rPr>
          <w:rFonts w:ascii="Garamond" w:eastAsia="Garamond" w:hAnsi="Garamond" w:cs="Garamond"/>
        </w:rPr>
        <w:t xml:space="preserve">. </w:t>
      </w:r>
      <w:r w:rsidR="00FB5846" w:rsidRPr="5864BB8F">
        <w:rPr>
          <w:rFonts w:ascii="Garamond" w:eastAsia="Garamond" w:hAnsi="Garamond" w:cs="Garamond"/>
        </w:rPr>
        <w:t>Introduction</w:t>
      </w:r>
    </w:p>
    <w:p w14:paraId="21E3F152" w14:textId="4D3F276D" w:rsidR="4D47C6B6" w:rsidRDefault="581516E4" w:rsidP="196F5FB9">
      <w:pPr>
        <w:spacing w:after="0" w:line="240" w:lineRule="auto"/>
        <w:rPr>
          <w:rFonts w:ascii="Garamond" w:eastAsia="Garamond" w:hAnsi="Garamond" w:cs="Garamond"/>
          <w:b/>
          <w:bCs/>
          <w:i/>
          <w:iCs/>
        </w:rPr>
      </w:pPr>
      <w:bookmarkStart w:id="2" w:name="_Toc334198721"/>
      <w:bookmarkEnd w:id="1"/>
      <w:r w:rsidRPr="196F5FB9">
        <w:rPr>
          <w:rFonts w:ascii="Garamond" w:eastAsia="Garamond" w:hAnsi="Garamond" w:cs="Garamond"/>
          <w:b/>
          <w:bCs/>
          <w:i/>
          <w:iCs/>
        </w:rPr>
        <w:t xml:space="preserve">2.1 </w:t>
      </w:r>
      <w:r w:rsidR="00C15E9C" w:rsidRPr="196F5FB9">
        <w:rPr>
          <w:rFonts w:ascii="Garamond" w:eastAsia="Garamond" w:hAnsi="Garamond" w:cs="Garamond"/>
          <w:b/>
          <w:bCs/>
          <w:i/>
          <w:iCs/>
        </w:rPr>
        <w:t>Background Information</w:t>
      </w:r>
      <w:r w:rsidR="75D48C73" w:rsidRPr="196F5FB9">
        <w:rPr>
          <w:rFonts w:ascii="Garamond" w:eastAsia="Garamond" w:hAnsi="Garamond" w:cs="Garamond"/>
          <w:b/>
          <w:bCs/>
          <w:i/>
          <w:iCs/>
        </w:rPr>
        <w:t xml:space="preserve"> </w:t>
      </w:r>
      <w:bookmarkEnd w:id="2"/>
    </w:p>
    <w:p w14:paraId="3987959A" w14:textId="6F4071BD" w:rsidR="27AAF7EC" w:rsidRDefault="55A824A2" w:rsidP="5404950B">
      <w:pPr>
        <w:spacing w:after="0" w:line="240" w:lineRule="auto"/>
        <w:rPr>
          <w:rFonts w:ascii="Garamond" w:eastAsia="Garamond" w:hAnsi="Garamond" w:cs="Garamond"/>
          <w:color w:val="000000" w:themeColor="text1"/>
        </w:rPr>
      </w:pPr>
      <w:r w:rsidRPr="49F2463F">
        <w:rPr>
          <w:rFonts w:ascii="Garamond" w:eastAsia="Garamond" w:hAnsi="Garamond" w:cs="Garamond"/>
        </w:rPr>
        <w:t>Austin is the capital of Texas</w:t>
      </w:r>
      <w:r w:rsidR="4162239F" w:rsidRPr="49F2463F">
        <w:rPr>
          <w:rFonts w:ascii="Garamond" w:eastAsia="Garamond" w:hAnsi="Garamond" w:cs="Garamond"/>
        </w:rPr>
        <w:t>,</w:t>
      </w:r>
      <w:r w:rsidR="269C0288" w:rsidRPr="49F2463F">
        <w:rPr>
          <w:rFonts w:ascii="Garamond" w:eastAsia="Garamond" w:hAnsi="Garamond" w:cs="Garamond"/>
        </w:rPr>
        <w:t xml:space="preserve"> </w:t>
      </w:r>
      <w:r w:rsidR="7CD03E26" w:rsidRPr="49F2463F">
        <w:rPr>
          <w:rFonts w:ascii="Garamond" w:eastAsia="Garamond" w:hAnsi="Garamond" w:cs="Garamond"/>
        </w:rPr>
        <w:t>t</w:t>
      </w:r>
      <w:r w:rsidRPr="49F2463F">
        <w:rPr>
          <w:rFonts w:ascii="Garamond" w:eastAsia="Garamond" w:hAnsi="Garamond" w:cs="Garamond"/>
        </w:rPr>
        <w:t xml:space="preserve">he </w:t>
      </w:r>
      <w:r w:rsidR="63BE62DE" w:rsidRPr="49F2463F">
        <w:rPr>
          <w:rFonts w:ascii="Garamond" w:eastAsia="Garamond" w:hAnsi="Garamond" w:cs="Garamond"/>
        </w:rPr>
        <w:t>fourth</w:t>
      </w:r>
      <w:r w:rsidR="40FCBF2F" w:rsidRPr="49F2463F">
        <w:rPr>
          <w:rFonts w:ascii="Garamond" w:eastAsia="Garamond" w:hAnsi="Garamond" w:cs="Garamond"/>
        </w:rPr>
        <w:t>-</w:t>
      </w:r>
      <w:r w:rsidR="63BE62DE" w:rsidRPr="49F2463F">
        <w:rPr>
          <w:rFonts w:ascii="Garamond" w:eastAsia="Garamond" w:hAnsi="Garamond" w:cs="Garamond"/>
        </w:rPr>
        <w:t xml:space="preserve">largest city in the state, </w:t>
      </w:r>
      <w:r w:rsidR="4DDC0E05" w:rsidRPr="49F2463F">
        <w:rPr>
          <w:rFonts w:ascii="Garamond" w:eastAsia="Garamond" w:hAnsi="Garamond" w:cs="Garamond"/>
        </w:rPr>
        <w:t xml:space="preserve">and </w:t>
      </w:r>
      <w:r w:rsidR="63BE62DE" w:rsidRPr="49F2463F">
        <w:rPr>
          <w:rFonts w:ascii="Garamond" w:eastAsia="Garamond" w:hAnsi="Garamond" w:cs="Garamond"/>
        </w:rPr>
        <w:t>is located within the counties of Travis, Hays</w:t>
      </w:r>
      <w:r w:rsidR="6B12C97A" w:rsidRPr="49F2463F">
        <w:rPr>
          <w:rFonts w:ascii="Garamond" w:eastAsia="Garamond" w:hAnsi="Garamond" w:cs="Garamond"/>
        </w:rPr>
        <w:t>,</w:t>
      </w:r>
      <w:r w:rsidR="63BE62DE" w:rsidRPr="49F2463F">
        <w:rPr>
          <w:rFonts w:ascii="Garamond" w:eastAsia="Garamond" w:hAnsi="Garamond" w:cs="Garamond"/>
        </w:rPr>
        <w:t xml:space="preserve"> and Williamson</w:t>
      </w:r>
      <w:r w:rsidRPr="49F2463F">
        <w:rPr>
          <w:rFonts w:ascii="Garamond" w:eastAsia="Garamond" w:hAnsi="Garamond" w:cs="Garamond"/>
        </w:rPr>
        <w:t xml:space="preserve"> </w:t>
      </w:r>
      <w:r w:rsidR="463DAD55" w:rsidRPr="49F2463F">
        <w:rPr>
          <w:rFonts w:ascii="Garamond" w:eastAsia="Garamond" w:hAnsi="Garamond" w:cs="Garamond"/>
        </w:rPr>
        <w:t>(Figure 1</w:t>
      </w:r>
      <w:r w:rsidR="602C5486" w:rsidRPr="49F2463F">
        <w:rPr>
          <w:rFonts w:ascii="Garamond" w:eastAsia="Garamond" w:hAnsi="Garamond" w:cs="Garamond"/>
        </w:rPr>
        <w:t>)</w:t>
      </w:r>
      <w:r w:rsidR="6A78108D" w:rsidRPr="49F2463F">
        <w:rPr>
          <w:rFonts w:ascii="Garamond" w:eastAsia="Garamond" w:hAnsi="Garamond" w:cs="Garamond"/>
        </w:rPr>
        <w:t>.</w:t>
      </w:r>
      <w:r w:rsidR="463DAD55" w:rsidRPr="49F2463F">
        <w:rPr>
          <w:rFonts w:ascii="Garamond" w:eastAsia="Garamond" w:hAnsi="Garamond" w:cs="Garamond"/>
        </w:rPr>
        <w:t xml:space="preserve"> </w:t>
      </w:r>
      <w:r w:rsidR="237FFA3D" w:rsidRPr="49F2463F">
        <w:rPr>
          <w:rFonts w:ascii="Garamond" w:eastAsia="Garamond" w:hAnsi="Garamond" w:cs="Garamond"/>
        </w:rPr>
        <w:t xml:space="preserve">Based on the </w:t>
      </w:r>
      <w:proofErr w:type="spellStart"/>
      <w:r w:rsidR="237FFA3D" w:rsidRPr="49F2463F">
        <w:rPr>
          <w:rFonts w:ascii="Garamond" w:eastAsia="Garamond" w:hAnsi="Garamond" w:cs="Garamond"/>
        </w:rPr>
        <w:t>K</w:t>
      </w:r>
      <w:r w:rsidR="237FFA3D" w:rsidRPr="49F2463F">
        <w:rPr>
          <w:rFonts w:ascii="Garamond" w:eastAsia="Garamond" w:hAnsi="Garamond" w:cs="Garamond"/>
          <w:color w:val="333333"/>
        </w:rPr>
        <w:t>öppen</w:t>
      </w:r>
      <w:proofErr w:type="spellEnd"/>
      <w:r w:rsidR="237FFA3D" w:rsidRPr="49F2463F">
        <w:rPr>
          <w:rFonts w:ascii="Garamond" w:eastAsia="Garamond" w:hAnsi="Garamond" w:cs="Garamond"/>
          <w:color w:val="333333"/>
        </w:rPr>
        <w:t xml:space="preserve"> Climate Classification,</w:t>
      </w:r>
      <w:r w:rsidRPr="49F2463F">
        <w:rPr>
          <w:rFonts w:ascii="Garamond" w:eastAsia="Garamond" w:hAnsi="Garamond" w:cs="Garamond"/>
          <w:color w:val="000000" w:themeColor="text1"/>
        </w:rPr>
        <w:t xml:space="preserve"> </w:t>
      </w:r>
      <w:r w:rsidR="2F31B6BE" w:rsidRPr="49F2463F">
        <w:rPr>
          <w:rFonts w:ascii="Garamond" w:eastAsia="Garamond" w:hAnsi="Garamond" w:cs="Garamond"/>
          <w:color w:val="000000" w:themeColor="text1"/>
        </w:rPr>
        <w:t>Austin has</w:t>
      </w:r>
      <w:r w:rsidR="5C2FDAF7" w:rsidRPr="49F2463F">
        <w:rPr>
          <w:rFonts w:ascii="Garamond" w:eastAsia="Garamond" w:hAnsi="Garamond" w:cs="Garamond"/>
          <w:color w:val="000000" w:themeColor="text1"/>
        </w:rPr>
        <w:t xml:space="preserve"> a</w:t>
      </w:r>
      <w:r w:rsidR="2F31B6BE" w:rsidRPr="49F2463F">
        <w:rPr>
          <w:rFonts w:ascii="Garamond" w:eastAsia="Garamond" w:hAnsi="Garamond" w:cs="Garamond"/>
          <w:color w:val="000000" w:themeColor="text1"/>
        </w:rPr>
        <w:t xml:space="preserve"> humid subtropical climate with long, hot summers and short, mild winters</w:t>
      </w:r>
      <w:r w:rsidR="430930AA" w:rsidRPr="49F2463F">
        <w:rPr>
          <w:rFonts w:ascii="Garamond" w:eastAsia="Garamond" w:hAnsi="Garamond" w:cs="Garamond"/>
          <w:color w:val="000000" w:themeColor="text1"/>
        </w:rPr>
        <w:t xml:space="preserve"> (Zhao</w:t>
      </w:r>
      <w:r w:rsidR="324EEC32" w:rsidRPr="49F2463F">
        <w:rPr>
          <w:rFonts w:ascii="Garamond" w:eastAsia="Garamond" w:hAnsi="Garamond" w:cs="Garamond"/>
          <w:color w:val="000000" w:themeColor="text1"/>
        </w:rPr>
        <w:t>,</w:t>
      </w:r>
      <w:r w:rsidR="430930AA" w:rsidRPr="49F2463F">
        <w:rPr>
          <w:rFonts w:ascii="Garamond" w:eastAsia="Garamond" w:hAnsi="Garamond" w:cs="Garamond"/>
          <w:color w:val="000000" w:themeColor="text1"/>
        </w:rPr>
        <w:t xml:space="preserve"> 2018)</w:t>
      </w:r>
      <w:r w:rsidR="2F31B6BE" w:rsidRPr="49F2463F">
        <w:rPr>
          <w:rFonts w:ascii="Garamond" w:eastAsia="Garamond" w:hAnsi="Garamond" w:cs="Garamond"/>
          <w:color w:val="000000" w:themeColor="text1"/>
        </w:rPr>
        <w:t>. Average high</w:t>
      </w:r>
      <w:r w:rsidR="24E71A00" w:rsidRPr="49F2463F">
        <w:rPr>
          <w:rFonts w:ascii="Garamond" w:eastAsia="Garamond" w:hAnsi="Garamond" w:cs="Garamond"/>
          <w:color w:val="000000" w:themeColor="text1"/>
        </w:rPr>
        <w:t xml:space="preserve"> </w:t>
      </w:r>
      <w:r w:rsidR="2F31B6BE" w:rsidRPr="49F2463F">
        <w:rPr>
          <w:rFonts w:ascii="Garamond" w:eastAsia="Garamond" w:hAnsi="Garamond" w:cs="Garamond"/>
          <w:color w:val="000000" w:themeColor="text1"/>
        </w:rPr>
        <w:t>temperatures</w:t>
      </w:r>
      <w:r w:rsidR="4FD0C9FF" w:rsidRPr="49F2463F">
        <w:rPr>
          <w:rFonts w:ascii="Garamond" w:eastAsia="Garamond" w:hAnsi="Garamond" w:cs="Garamond"/>
          <w:color w:val="000000" w:themeColor="text1"/>
        </w:rPr>
        <w:t xml:space="preserve"> occur</w:t>
      </w:r>
      <w:r w:rsidR="2F31B6BE" w:rsidRPr="49F2463F">
        <w:rPr>
          <w:rFonts w:ascii="Garamond" w:eastAsia="Garamond" w:hAnsi="Garamond" w:cs="Garamond"/>
          <w:color w:val="000000" w:themeColor="text1"/>
        </w:rPr>
        <w:t xml:space="preserve"> </w:t>
      </w:r>
      <w:r w:rsidR="24E3406C" w:rsidRPr="49F2463F">
        <w:rPr>
          <w:rFonts w:ascii="Garamond" w:eastAsia="Garamond" w:hAnsi="Garamond" w:cs="Garamond"/>
          <w:color w:val="000000" w:themeColor="text1"/>
        </w:rPr>
        <w:t>in</w:t>
      </w:r>
      <w:r w:rsidR="2F31B6BE" w:rsidRPr="49F2463F">
        <w:rPr>
          <w:rFonts w:ascii="Garamond" w:eastAsia="Garamond" w:hAnsi="Garamond" w:cs="Garamond"/>
          <w:color w:val="000000" w:themeColor="text1"/>
        </w:rPr>
        <w:t xml:space="preserve"> July</w:t>
      </w:r>
      <w:r w:rsidR="198C0551" w:rsidRPr="49F2463F">
        <w:rPr>
          <w:rFonts w:ascii="Garamond" w:eastAsia="Garamond" w:hAnsi="Garamond" w:cs="Garamond"/>
          <w:color w:val="000000" w:themeColor="text1"/>
        </w:rPr>
        <w:t>-</w:t>
      </w:r>
      <w:r w:rsidR="2F31B6BE" w:rsidRPr="49F2463F">
        <w:rPr>
          <w:rFonts w:ascii="Garamond" w:eastAsia="Garamond" w:hAnsi="Garamond" w:cs="Garamond"/>
          <w:color w:val="000000" w:themeColor="text1"/>
        </w:rPr>
        <w:t xml:space="preserve">August </w:t>
      </w:r>
      <w:r w:rsidR="67D7DAF9" w:rsidRPr="49F2463F">
        <w:rPr>
          <w:rFonts w:ascii="Garamond" w:eastAsia="Garamond" w:hAnsi="Garamond" w:cs="Garamond"/>
          <w:color w:val="000000" w:themeColor="text1"/>
        </w:rPr>
        <w:t xml:space="preserve">and </w:t>
      </w:r>
      <w:r w:rsidR="2F31B6BE" w:rsidRPr="49F2463F">
        <w:rPr>
          <w:rFonts w:ascii="Garamond" w:eastAsia="Garamond" w:hAnsi="Garamond" w:cs="Garamond"/>
          <w:color w:val="000000" w:themeColor="text1"/>
        </w:rPr>
        <w:t>range from 34</w:t>
      </w:r>
      <w:r w:rsidR="26A950E2" w:rsidRPr="49F2463F">
        <w:rPr>
          <w:rFonts w:ascii="Garamond" w:eastAsia="Garamond" w:hAnsi="Garamond" w:cs="Garamond"/>
        </w:rPr>
        <w:t>°</w:t>
      </w:r>
      <w:r w:rsidR="2F31B6BE" w:rsidRPr="49F2463F">
        <w:rPr>
          <w:rFonts w:ascii="Garamond" w:eastAsia="Garamond" w:hAnsi="Garamond" w:cs="Garamond"/>
          <w:color w:val="000000" w:themeColor="text1"/>
        </w:rPr>
        <w:t>C - 36</w:t>
      </w:r>
      <w:r w:rsidR="1654A82A" w:rsidRPr="49F2463F">
        <w:rPr>
          <w:rFonts w:ascii="Garamond" w:eastAsia="Garamond" w:hAnsi="Garamond" w:cs="Garamond"/>
        </w:rPr>
        <w:t>°</w:t>
      </w:r>
      <w:r w:rsidR="2F31B6BE" w:rsidRPr="49F2463F">
        <w:rPr>
          <w:rFonts w:ascii="Garamond" w:eastAsia="Garamond" w:hAnsi="Garamond" w:cs="Garamond"/>
          <w:color w:val="000000" w:themeColor="text1"/>
        </w:rPr>
        <w:t>C</w:t>
      </w:r>
      <w:r w:rsidR="5D137A7D" w:rsidRPr="49F2463F">
        <w:rPr>
          <w:rFonts w:ascii="Garamond" w:eastAsia="Garamond" w:hAnsi="Garamond" w:cs="Garamond"/>
          <w:color w:val="000000" w:themeColor="text1"/>
        </w:rPr>
        <w:t xml:space="preserve"> (93.2</w:t>
      </w:r>
      <w:r w:rsidR="5D137A7D" w:rsidRPr="49F2463F">
        <w:rPr>
          <w:rFonts w:ascii="Garamond" w:eastAsia="Garamond" w:hAnsi="Garamond" w:cs="Garamond"/>
        </w:rPr>
        <w:t>°F</w:t>
      </w:r>
      <w:r w:rsidR="5D137A7D" w:rsidRPr="49F2463F">
        <w:rPr>
          <w:rFonts w:ascii="Garamond" w:eastAsia="Garamond" w:hAnsi="Garamond" w:cs="Garamond"/>
          <w:color w:val="000000" w:themeColor="text1"/>
        </w:rPr>
        <w:t xml:space="preserve"> - 96.8</w:t>
      </w:r>
      <w:r w:rsidR="5D137A7D" w:rsidRPr="49F2463F">
        <w:rPr>
          <w:rFonts w:ascii="Garamond" w:eastAsia="Garamond" w:hAnsi="Garamond" w:cs="Garamond"/>
        </w:rPr>
        <w:t>°F</w:t>
      </w:r>
      <w:r w:rsidR="5D137A7D" w:rsidRPr="49F2463F">
        <w:rPr>
          <w:rFonts w:ascii="Garamond" w:eastAsia="Garamond" w:hAnsi="Garamond" w:cs="Garamond"/>
          <w:color w:val="000000" w:themeColor="text1"/>
        </w:rPr>
        <w:t>)</w:t>
      </w:r>
      <w:r w:rsidR="741BB419" w:rsidRPr="49F2463F">
        <w:rPr>
          <w:rFonts w:ascii="Garamond" w:eastAsia="Garamond" w:hAnsi="Garamond" w:cs="Garamond"/>
          <w:color w:val="000000" w:themeColor="text1"/>
        </w:rPr>
        <w:t>, though daily highs</w:t>
      </w:r>
      <w:r w:rsidR="75661156" w:rsidRPr="49F2463F">
        <w:rPr>
          <w:rFonts w:ascii="Garamond" w:eastAsia="Garamond" w:hAnsi="Garamond" w:cs="Garamond"/>
          <w:color w:val="000000" w:themeColor="text1"/>
        </w:rPr>
        <w:t xml:space="preserve"> </w:t>
      </w:r>
      <w:r w:rsidR="53C4E9AF" w:rsidRPr="49F2463F">
        <w:rPr>
          <w:rFonts w:ascii="Garamond" w:eastAsia="Garamond" w:hAnsi="Garamond" w:cs="Garamond"/>
          <w:color w:val="000000" w:themeColor="text1"/>
        </w:rPr>
        <w:t>can exceed over 37</w:t>
      </w:r>
      <w:r w:rsidR="51C9B9F5" w:rsidRPr="49F2463F">
        <w:rPr>
          <w:rFonts w:ascii="Garamond" w:eastAsia="Garamond" w:hAnsi="Garamond" w:cs="Garamond"/>
        </w:rPr>
        <w:t>°</w:t>
      </w:r>
      <w:r w:rsidR="27CED130" w:rsidRPr="49F2463F">
        <w:rPr>
          <w:rFonts w:ascii="Garamond" w:eastAsia="Garamond" w:hAnsi="Garamond" w:cs="Garamond"/>
          <w:color w:val="000000" w:themeColor="text1"/>
        </w:rPr>
        <w:t>C</w:t>
      </w:r>
      <w:r w:rsidR="41CD126C" w:rsidRPr="49F2463F">
        <w:rPr>
          <w:rFonts w:ascii="Garamond" w:eastAsia="Garamond" w:hAnsi="Garamond" w:cs="Garamond"/>
          <w:color w:val="000000" w:themeColor="text1"/>
        </w:rPr>
        <w:t xml:space="preserve"> (98.6</w:t>
      </w:r>
      <w:r w:rsidR="41CD126C" w:rsidRPr="49F2463F">
        <w:rPr>
          <w:rFonts w:ascii="Garamond" w:eastAsia="Garamond" w:hAnsi="Garamond" w:cs="Garamond"/>
        </w:rPr>
        <w:t>°F</w:t>
      </w:r>
      <w:r w:rsidR="41CD126C" w:rsidRPr="49F2463F">
        <w:rPr>
          <w:rFonts w:ascii="Garamond" w:eastAsia="Garamond" w:hAnsi="Garamond" w:cs="Garamond"/>
          <w:color w:val="000000" w:themeColor="text1"/>
        </w:rPr>
        <w:t>)</w:t>
      </w:r>
      <w:r w:rsidR="40457DE9" w:rsidRPr="49F2463F">
        <w:rPr>
          <w:rFonts w:ascii="Garamond" w:eastAsia="Garamond" w:hAnsi="Garamond" w:cs="Garamond"/>
          <w:color w:val="000000" w:themeColor="text1"/>
        </w:rPr>
        <w:t xml:space="preserve"> during the summer</w:t>
      </w:r>
      <w:r w:rsidR="2F31B6BE" w:rsidRPr="49F2463F">
        <w:rPr>
          <w:rFonts w:ascii="Garamond" w:eastAsia="Garamond" w:hAnsi="Garamond" w:cs="Garamond"/>
          <w:color w:val="000000" w:themeColor="text1"/>
        </w:rPr>
        <w:t xml:space="preserve">. In 1970, the metro region of Austin </w:t>
      </w:r>
      <w:r w:rsidR="5B4C6D33" w:rsidRPr="49F2463F">
        <w:rPr>
          <w:rFonts w:ascii="Garamond" w:eastAsia="Garamond" w:hAnsi="Garamond" w:cs="Garamond"/>
          <w:color w:val="000000" w:themeColor="text1"/>
        </w:rPr>
        <w:t xml:space="preserve">was </w:t>
      </w:r>
      <w:r w:rsidR="51C5D4E4" w:rsidRPr="49F2463F">
        <w:rPr>
          <w:rFonts w:ascii="Garamond" w:eastAsia="Garamond" w:hAnsi="Garamond" w:cs="Garamond"/>
          <w:color w:val="000000" w:themeColor="text1"/>
        </w:rPr>
        <w:t xml:space="preserve">already </w:t>
      </w:r>
      <w:r w:rsidR="5B4C6D33" w:rsidRPr="49F2463F">
        <w:rPr>
          <w:rFonts w:ascii="Garamond" w:eastAsia="Garamond" w:hAnsi="Garamond" w:cs="Garamond"/>
          <w:color w:val="000000" w:themeColor="text1"/>
        </w:rPr>
        <w:t>a state capital</w:t>
      </w:r>
      <w:r w:rsidR="28857C38" w:rsidRPr="49F2463F">
        <w:rPr>
          <w:rFonts w:ascii="Garamond" w:eastAsia="Garamond" w:hAnsi="Garamond" w:cs="Garamond"/>
          <w:color w:val="000000" w:themeColor="text1"/>
        </w:rPr>
        <w:t xml:space="preserve"> and </w:t>
      </w:r>
      <w:r w:rsidR="5B4C6D33" w:rsidRPr="49F2463F">
        <w:rPr>
          <w:rFonts w:ascii="Garamond" w:eastAsia="Garamond" w:hAnsi="Garamond" w:cs="Garamond"/>
          <w:color w:val="000000" w:themeColor="text1"/>
        </w:rPr>
        <w:t xml:space="preserve">university center and </w:t>
      </w:r>
      <w:r w:rsidR="2F31B6BE" w:rsidRPr="49F2463F">
        <w:rPr>
          <w:rFonts w:ascii="Garamond" w:eastAsia="Garamond" w:hAnsi="Garamond" w:cs="Garamond"/>
          <w:color w:val="000000" w:themeColor="text1"/>
        </w:rPr>
        <w:t>had a population of 400,000</w:t>
      </w:r>
      <w:r w:rsidR="720F6242" w:rsidRPr="49F2463F">
        <w:rPr>
          <w:rFonts w:ascii="Garamond" w:eastAsia="Garamond" w:hAnsi="Garamond" w:cs="Garamond"/>
          <w:color w:val="000000" w:themeColor="text1"/>
        </w:rPr>
        <w:t>. B</w:t>
      </w:r>
      <w:r w:rsidR="1142194D" w:rsidRPr="49F2463F">
        <w:rPr>
          <w:rFonts w:ascii="Garamond" w:eastAsia="Garamond" w:hAnsi="Garamond" w:cs="Garamond"/>
          <w:color w:val="000000" w:themeColor="text1"/>
        </w:rPr>
        <w:t xml:space="preserve">y 2018, </w:t>
      </w:r>
      <w:r w:rsidR="1147BCCE" w:rsidRPr="49F2463F">
        <w:rPr>
          <w:rFonts w:ascii="Garamond" w:eastAsia="Garamond" w:hAnsi="Garamond" w:cs="Garamond"/>
          <w:color w:val="000000" w:themeColor="text1"/>
        </w:rPr>
        <w:t>Austin</w:t>
      </w:r>
      <w:r w:rsidR="1142194D" w:rsidRPr="49F2463F">
        <w:rPr>
          <w:rFonts w:ascii="Garamond" w:eastAsia="Garamond" w:hAnsi="Garamond" w:cs="Garamond"/>
          <w:color w:val="000000" w:themeColor="text1"/>
        </w:rPr>
        <w:t xml:space="preserve"> had a population of 2.1 million and was </w:t>
      </w:r>
      <w:r w:rsidR="51C5D4E4" w:rsidRPr="49F2463F">
        <w:rPr>
          <w:rFonts w:ascii="Garamond" w:eastAsia="Garamond" w:hAnsi="Garamond" w:cs="Garamond"/>
          <w:color w:val="000000" w:themeColor="text1"/>
        </w:rPr>
        <w:t xml:space="preserve">also </w:t>
      </w:r>
      <w:r w:rsidR="1142194D" w:rsidRPr="49F2463F">
        <w:rPr>
          <w:rFonts w:ascii="Garamond" w:eastAsia="Garamond" w:hAnsi="Garamond" w:cs="Garamond"/>
          <w:color w:val="000000" w:themeColor="text1"/>
        </w:rPr>
        <w:t>a major center of high</w:t>
      </w:r>
      <w:r w:rsidR="33228D43" w:rsidRPr="49F2463F">
        <w:rPr>
          <w:rFonts w:ascii="Garamond" w:eastAsia="Garamond" w:hAnsi="Garamond" w:cs="Garamond"/>
          <w:color w:val="000000" w:themeColor="text1"/>
        </w:rPr>
        <w:t>-</w:t>
      </w:r>
      <w:r w:rsidR="1142194D" w:rsidRPr="49F2463F">
        <w:rPr>
          <w:rFonts w:ascii="Garamond" w:eastAsia="Garamond" w:hAnsi="Garamond" w:cs="Garamond"/>
          <w:color w:val="000000" w:themeColor="text1"/>
        </w:rPr>
        <w:t>technology employment and innovation.</w:t>
      </w:r>
      <w:r w:rsidR="4BDC543C" w:rsidRPr="49F2463F">
        <w:rPr>
          <w:rFonts w:ascii="Garamond" w:eastAsia="Garamond" w:hAnsi="Garamond" w:cs="Garamond"/>
          <w:color w:val="000000" w:themeColor="text1"/>
        </w:rPr>
        <w:t xml:space="preserve"> </w:t>
      </w:r>
      <w:r w:rsidR="02C97DCD" w:rsidRPr="49F2463F">
        <w:rPr>
          <w:rFonts w:ascii="Garamond" w:eastAsia="Garamond" w:hAnsi="Garamond" w:cs="Garamond"/>
        </w:rPr>
        <w:t>The low unemployment rate and high quality of life</w:t>
      </w:r>
      <w:r w:rsidR="4049920D" w:rsidRPr="49F2463F">
        <w:rPr>
          <w:rFonts w:ascii="Garamond" w:eastAsia="Garamond" w:hAnsi="Garamond" w:cs="Garamond"/>
        </w:rPr>
        <w:t xml:space="preserve"> help</w:t>
      </w:r>
      <w:r w:rsidR="639894BE" w:rsidRPr="49F2463F">
        <w:rPr>
          <w:rFonts w:ascii="Garamond" w:eastAsia="Garamond" w:hAnsi="Garamond" w:cs="Garamond"/>
        </w:rPr>
        <w:t xml:space="preserve"> </w:t>
      </w:r>
      <w:r w:rsidR="22AC74D9" w:rsidRPr="49F2463F">
        <w:rPr>
          <w:rFonts w:ascii="Garamond" w:eastAsia="Garamond" w:hAnsi="Garamond" w:cs="Garamond"/>
        </w:rPr>
        <w:t>contribute to</w:t>
      </w:r>
      <w:r w:rsidR="02C97DCD" w:rsidRPr="49F2463F">
        <w:rPr>
          <w:rFonts w:ascii="Garamond" w:eastAsia="Garamond" w:hAnsi="Garamond" w:cs="Garamond"/>
        </w:rPr>
        <w:t xml:space="preserve"> a rapidly increasing population. </w:t>
      </w:r>
      <w:r w:rsidR="69D9CAF4" w:rsidRPr="49F2463F">
        <w:rPr>
          <w:rFonts w:ascii="Garamond" w:eastAsia="Garamond" w:hAnsi="Garamond" w:cs="Garamond"/>
        </w:rPr>
        <w:t>In</w:t>
      </w:r>
      <w:r w:rsidR="02C97DCD" w:rsidRPr="49F2463F">
        <w:rPr>
          <w:rFonts w:ascii="Garamond" w:eastAsia="Garamond" w:hAnsi="Garamond" w:cs="Garamond"/>
        </w:rPr>
        <w:t xml:space="preserve"> 2014</w:t>
      </w:r>
      <w:r w:rsidR="7A51977D" w:rsidRPr="49F2463F">
        <w:rPr>
          <w:rFonts w:ascii="Garamond" w:eastAsia="Garamond" w:hAnsi="Garamond" w:cs="Garamond"/>
        </w:rPr>
        <w:t>,</w:t>
      </w:r>
      <w:r w:rsidR="02C97DCD" w:rsidRPr="49F2463F">
        <w:rPr>
          <w:rFonts w:ascii="Garamond" w:eastAsia="Garamond" w:hAnsi="Garamond" w:cs="Garamond"/>
        </w:rPr>
        <w:t xml:space="preserve"> </w:t>
      </w:r>
      <w:r w:rsidR="7A51977D" w:rsidRPr="49F2463F">
        <w:rPr>
          <w:rFonts w:ascii="Garamond" w:eastAsia="Garamond" w:hAnsi="Garamond" w:cs="Garamond"/>
        </w:rPr>
        <w:t xml:space="preserve">Austin </w:t>
      </w:r>
      <w:r w:rsidR="52F544EB" w:rsidRPr="49F2463F">
        <w:rPr>
          <w:rFonts w:ascii="Garamond" w:eastAsia="Garamond" w:hAnsi="Garamond" w:cs="Garamond"/>
        </w:rPr>
        <w:t>experienced</w:t>
      </w:r>
      <w:r w:rsidR="02C97DCD" w:rsidRPr="49F2463F">
        <w:rPr>
          <w:rFonts w:ascii="Garamond" w:eastAsia="Garamond" w:hAnsi="Garamond" w:cs="Garamond"/>
        </w:rPr>
        <w:t xml:space="preserve"> a 2.5% population growth and 5.</w:t>
      </w:r>
      <w:r w:rsidR="76A7C158" w:rsidRPr="49F2463F">
        <w:rPr>
          <w:rFonts w:ascii="Garamond" w:eastAsia="Garamond" w:hAnsi="Garamond" w:cs="Garamond"/>
        </w:rPr>
        <w:t>9</w:t>
      </w:r>
      <w:r w:rsidR="02C97DCD" w:rsidRPr="49F2463F">
        <w:rPr>
          <w:rFonts w:ascii="Garamond" w:eastAsia="Garamond" w:hAnsi="Garamond" w:cs="Garamond"/>
        </w:rPr>
        <w:t xml:space="preserve">% economic expansion and </w:t>
      </w:r>
      <w:r w:rsidR="32B41320" w:rsidRPr="49F2463F">
        <w:rPr>
          <w:rFonts w:ascii="Garamond" w:eastAsia="Garamond" w:hAnsi="Garamond" w:cs="Garamond"/>
        </w:rPr>
        <w:t>is</w:t>
      </w:r>
      <w:r w:rsidR="2DEC93CA" w:rsidRPr="49F2463F">
        <w:rPr>
          <w:rFonts w:ascii="Garamond" w:eastAsia="Garamond" w:hAnsi="Garamond" w:cs="Garamond"/>
        </w:rPr>
        <w:t xml:space="preserve"> </w:t>
      </w:r>
      <w:r w:rsidR="02C97DCD" w:rsidRPr="49F2463F">
        <w:rPr>
          <w:rFonts w:ascii="Garamond" w:eastAsia="Garamond" w:hAnsi="Garamond" w:cs="Garamond"/>
        </w:rPr>
        <w:t xml:space="preserve">ranked among the top 20 fastest-growing cities in the U.S. </w:t>
      </w:r>
      <w:r w:rsidR="56960943" w:rsidRPr="49F2463F">
        <w:rPr>
          <w:rFonts w:ascii="Garamond" w:eastAsia="Garamond" w:hAnsi="Garamond" w:cs="Garamond"/>
        </w:rPr>
        <w:t>in recent years</w:t>
      </w:r>
      <w:r w:rsidR="7A780C4D" w:rsidRPr="49F2463F">
        <w:rPr>
          <w:rFonts w:ascii="Garamond" w:eastAsia="Garamond" w:hAnsi="Garamond" w:cs="Garamond"/>
        </w:rPr>
        <w:t xml:space="preserve"> </w:t>
      </w:r>
      <w:r w:rsidR="02C97DCD" w:rsidRPr="49F2463F">
        <w:rPr>
          <w:rFonts w:ascii="Garamond" w:eastAsia="Garamond" w:hAnsi="Garamond" w:cs="Garamond"/>
        </w:rPr>
        <w:t>(</w:t>
      </w:r>
      <w:r w:rsidR="59C9CF3F" w:rsidRPr="49F2463F">
        <w:rPr>
          <w:rFonts w:ascii="Garamond" w:eastAsia="Garamond" w:hAnsi="Garamond" w:cs="Garamond"/>
        </w:rPr>
        <w:t>Brennan 2013</w:t>
      </w:r>
      <w:r w:rsidR="02C97DCD" w:rsidRPr="49F2463F">
        <w:rPr>
          <w:rFonts w:ascii="Garamond" w:eastAsia="Garamond" w:hAnsi="Garamond" w:cs="Garamond"/>
        </w:rPr>
        <w:t>)</w:t>
      </w:r>
      <w:r w:rsidR="2B0D7B75" w:rsidRPr="49F2463F">
        <w:rPr>
          <w:rFonts w:ascii="Garamond" w:eastAsia="Garamond" w:hAnsi="Garamond" w:cs="Garamond"/>
          <w:color w:val="000000" w:themeColor="text1"/>
        </w:rPr>
        <w:t xml:space="preserve">. </w:t>
      </w:r>
    </w:p>
    <w:p w14:paraId="0C8B0621" w14:textId="5476415E" w:rsidR="196F5FB9" w:rsidRDefault="196F5FB9" w:rsidP="196F5FB9">
      <w:pPr>
        <w:spacing w:after="0" w:line="240" w:lineRule="auto"/>
        <w:rPr>
          <w:rFonts w:ascii="Garamond" w:eastAsia="Garamond" w:hAnsi="Garamond" w:cs="Garamond"/>
          <w:color w:val="000000" w:themeColor="text1"/>
        </w:rPr>
      </w:pPr>
    </w:p>
    <w:p w14:paraId="4802221F" w14:textId="0C24EB17" w:rsidR="610F4B27" w:rsidRDefault="610F4B27" w:rsidP="196F5FB9">
      <w:pPr>
        <w:spacing w:after="0" w:line="240" w:lineRule="auto"/>
        <w:jc w:val="center"/>
      </w:pPr>
    </w:p>
    <w:p w14:paraId="7FBE3FB0" w14:textId="38ED30CB" w:rsidR="610F4B27" w:rsidRDefault="1D02CB0D" w:rsidP="196F5FB9">
      <w:pPr>
        <w:spacing w:after="0" w:line="240" w:lineRule="auto"/>
        <w:jc w:val="center"/>
        <w:rPr>
          <w:rFonts w:ascii="Garamond" w:eastAsia="Garamond" w:hAnsi="Garamond" w:cs="Garamond"/>
          <w:color w:val="000000" w:themeColor="text1"/>
        </w:rPr>
      </w:pPr>
      <w:r>
        <w:rPr>
          <w:noProof/>
        </w:rPr>
        <w:lastRenderedPageBreak/>
        <w:drawing>
          <wp:inline distT="0" distB="0" distL="0" distR="0" wp14:anchorId="04CC5416" wp14:editId="2AB811D1">
            <wp:extent cx="4825677" cy="3781425"/>
            <wp:effectExtent l="0" t="0" r="0" b="0"/>
            <wp:docPr id="945220839" name="Picture 94522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220839"/>
                    <pic:cNvPicPr/>
                  </pic:nvPicPr>
                  <pic:blipFill>
                    <a:blip r:embed="rId12">
                      <a:extLst>
                        <a:ext uri="{28A0092B-C50C-407E-A947-70E740481C1C}">
                          <a14:useLocalDpi xmlns:a14="http://schemas.microsoft.com/office/drawing/2010/main" val="0"/>
                        </a:ext>
                      </a:extLst>
                    </a:blip>
                    <a:srcRect r="1364"/>
                    <a:stretch>
                      <a:fillRect/>
                    </a:stretch>
                  </pic:blipFill>
                  <pic:spPr>
                    <a:xfrm>
                      <a:off x="0" y="0"/>
                      <a:ext cx="4825677" cy="3781425"/>
                    </a:xfrm>
                    <a:prstGeom prst="rect">
                      <a:avLst/>
                    </a:prstGeom>
                  </pic:spPr>
                </pic:pic>
              </a:graphicData>
            </a:graphic>
          </wp:inline>
        </w:drawing>
      </w:r>
    </w:p>
    <w:p w14:paraId="38EE21C4" w14:textId="792F0440" w:rsidR="00C30BF2" w:rsidRPr="00E83B6A" w:rsidRDefault="4988880A" w:rsidP="49F2463F">
      <w:pPr>
        <w:pStyle w:val="Caption"/>
        <w:jc w:val="center"/>
        <w:rPr>
          <w:rFonts w:ascii="Garamond" w:eastAsia="Garamond" w:hAnsi="Garamond" w:cs="Garamond"/>
          <w:i w:val="0"/>
          <w:iCs w:val="0"/>
          <w:color w:val="auto"/>
          <w:sz w:val="20"/>
          <w:szCs w:val="20"/>
        </w:rPr>
      </w:pPr>
      <w:r w:rsidRPr="49F2463F">
        <w:rPr>
          <w:rFonts w:ascii="Garamond" w:hAnsi="Garamond"/>
          <w:color w:val="auto"/>
          <w:sz w:val="20"/>
          <w:szCs w:val="20"/>
        </w:rPr>
        <w:t>Figure 1</w:t>
      </w:r>
      <w:r w:rsidR="08B48A0D" w:rsidRPr="49F2463F">
        <w:rPr>
          <w:rFonts w:ascii="Garamond" w:hAnsi="Garamond"/>
          <w:color w:val="auto"/>
          <w:sz w:val="20"/>
          <w:szCs w:val="20"/>
        </w:rPr>
        <w:t>.</w:t>
      </w:r>
      <w:r w:rsidRPr="49F2463F">
        <w:rPr>
          <w:rFonts w:ascii="Garamond" w:hAnsi="Garamond"/>
          <w:color w:val="auto"/>
          <w:sz w:val="20"/>
          <w:szCs w:val="20"/>
        </w:rPr>
        <w:t xml:space="preserve"> </w:t>
      </w:r>
      <w:r w:rsidRPr="49F2463F">
        <w:rPr>
          <w:rFonts w:ascii="Garamond" w:hAnsi="Garamond"/>
          <w:i w:val="0"/>
          <w:iCs w:val="0"/>
          <w:color w:val="auto"/>
          <w:sz w:val="20"/>
          <w:szCs w:val="20"/>
        </w:rPr>
        <w:t>Map depicting the study area which includes the City of Austin and Travis County. Data taken from City of Austin (https://data.austintexas.gov/) for the city boundaries, and Texas Department of Transportation (TxDOT) (https://gis-txdot.opendata</w:t>
      </w:r>
      <w:r w:rsidR="6E585187" w:rsidRPr="49F2463F">
        <w:rPr>
          <w:rFonts w:ascii="Garamond" w:hAnsi="Garamond"/>
          <w:i w:val="0"/>
          <w:iCs w:val="0"/>
          <w:color w:val="auto"/>
          <w:sz w:val="20"/>
          <w:szCs w:val="20"/>
        </w:rPr>
        <w:t>)</w:t>
      </w:r>
    </w:p>
    <w:p w14:paraId="0C02DC39" w14:textId="7CAFDEF0" w:rsidR="40F2AA77" w:rsidRDefault="2B0D7B75" w:rsidP="00921851">
      <w:pPr>
        <w:spacing w:after="0" w:line="240" w:lineRule="auto"/>
        <w:rPr>
          <w:color w:val="2B579A"/>
        </w:rPr>
      </w:pPr>
      <w:r w:rsidRPr="49F2463F">
        <w:rPr>
          <w:rFonts w:ascii="Garamond" w:eastAsia="Garamond" w:hAnsi="Garamond" w:cs="Garamond"/>
          <w:color w:val="000000" w:themeColor="text1"/>
        </w:rPr>
        <w:t xml:space="preserve">This </w:t>
      </w:r>
      <w:r w:rsidR="6D37D57F" w:rsidRPr="49F2463F">
        <w:rPr>
          <w:rFonts w:ascii="Garamond" w:eastAsia="Garamond" w:hAnsi="Garamond" w:cs="Garamond"/>
          <w:color w:val="000000" w:themeColor="text1"/>
        </w:rPr>
        <w:t>rapid urbanization c</w:t>
      </w:r>
      <w:r w:rsidR="7C12540F" w:rsidRPr="49F2463F">
        <w:rPr>
          <w:rFonts w:ascii="Garamond" w:eastAsia="Garamond" w:hAnsi="Garamond" w:cs="Garamond"/>
          <w:color w:val="000000" w:themeColor="text1"/>
        </w:rPr>
        <w:t>aus</w:t>
      </w:r>
      <w:r w:rsidR="6D37D57F" w:rsidRPr="49F2463F">
        <w:rPr>
          <w:rFonts w:ascii="Garamond" w:eastAsia="Garamond" w:hAnsi="Garamond" w:cs="Garamond"/>
          <w:color w:val="000000" w:themeColor="text1"/>
        </w:rPr>
        <w:t>e</w:t>
      </w:r>
      <w:r w:rsidR="4343F84A" w:rsidRPr="49F2463F">
        <w:rPr>
          <w:rFonts w:ascii="Garamond" w:eastAsia="Garamond" w:hAnsi="Garamond" w:cs="Garamond"/>
          <w:color w:val="000000" w:themeColor="text1"/>
        </w:rPr>
        <w:t>s</w:t>
      </w:r>
      <w:r w:rsidR="6D37D57F" w:rsidRPr="49F2463F">
        <w:rPr>
          <w:rFonts w:ascii="Garamond" w:eastAsia="Garamond" w:hAnsi="Garamond" w:cs="Garamond"/>
          <w:color w:val="000000" w:themeColor="text1"/>
        </w:rPr>
        <w:t xml:space="preserve"> land use changes, </w:t>
      </w:r>
      <w:r w:rsidR="6D37D57F" w:rsidRPr="49F2463F">
        <w:rPr>
          <w:rFonts w:ascii="Garamond" w:eastAsia="Garamond" w:hAnsi="Garamond" w:cs="Garamond"/>
        </w:rPr>
        <w:t>modifying the energy balance in cities, and in turn, affect</w:t>
      </w:r>
      <w:r w:rsidR="04709AE9" w:rsidRPr="49F2463F">
        <w:rPr>
          <w:rFonts w:ascii="Garamond" w:eastAsia="Garamond" w:hAnsi="Garamond" w:cs="Garamond"/>
        </w:rPr>
        <w:t>ing</w:t>
      </w:r>
      <w:r w:rsidR="6D37D57F" w:rsidRPr="49F2463F">
        <w:rPr>
          <w:rFonts w:ascii="Garamond" w:eastAsia="Garamond" w:hAnsi="Garamond" w:cs="Garamond"/>
        </w:rPr>
        <w:t xml:space="preserve"> the urban thermal environment</w:t>
      </w:r>
      <w:r w:rsidR="04709AE9" w:rsidRPr="49F2463F">
        <w:rPr>
          <w:rFonts w:ascii="Garamond" w:eastAsia="Garamond" w:hAnsi="Garamond" w:cs="Garamond"/>
        </w:rPr>
        <w:t>. This</w:t>
      </w:r>
      <w:r w:rsidR="6D37D57F" w:rsidRPr="49F2463F">
        <w:rPr>
          <w:rFonts w:ascii="Garamond" w:eastAsia="Garamond" w:hAnsi="Garamond" w:cs="Garamond"/>
        </w:rPr>
        <w:t xml:space="preserve"> result</w:t>
      </w:r>
      <w:r w:rsidR="04709AE9" w:rsidRPr="49F2463F">
        <w:rPr>
          <w:rFonts w:ascii="Garamond" w:eastAsia="Garamond" w:hAnsi="Garamond" w:cs="Garamond"/>
        </w:rPr>
        <w:t>s</w:t>
      </w:r>
      <w:r w:rsidR="6D37D57F" w:rsidRPr="49F2463F">
        <w:rPr>
          <w:rFonts w:ascii="Garamond" w:eastAsia="Garamond" w:hAnsi="Garamond" w:cs="Garamond"/>
        </w:rPr>
        <w:t xml:space="preserve"> in the urban heat island (UHI) phenomenon, </w:t>
      </w:r>
      <w:r w:rsidR="1FE6D69D" w:rsidRPr="49F2463F">
        <w:rPr>
          <w:rFonts w:ascii="Garamond" w:eastAsia="Garamond" w:hAnsi="Garamond" w:cs="Garamond"/>
        </w:rPr>
        <w:t>in which</w:t>
      </w:r>
      <w:r w:rsidR="6D37D57F" w:rsidRPr="49F2463F">
        <w:rPr>
          <w:rFonts w:ascii="Garamond" w:eastAsia="Garamond" w:hAnsi="Garamond" w:cs="Garamond"/>
        </w:rPr>
        <w:t xml:space="preserve"> urban areas have higher air and surface temperature than their rural </w:t>
      </w:r>
      <w:r w:rsidR="6D37D57F" w:rsidRPr="49F2463F">
        <w:rPr>
          <w:rFonts w:ascii="Garamond" w:eastAsia="Garamond" w:hAnsi="Garamond" w:cs="Garamond"/>
          <w:color w:val="000000" w:themeColor="text1"/>
        </w:rPr>
        <w:t>surroundings (</w:t>
      </w:r>
      <w:proofErr w:type="spellStart"/>
      <w:r w:rsidR="6D37D57F" w:rsidRPr="49F2463F">
        <w:rPr>
          <w:rFonts w:ascii="Garamond" w:eastAsia="Garamond" w:hAnsi="Garamond" w:cs="Garamond"/>
          <w:color w:val="000000" w:themeColor="text1"/>
        </w:rPr>
        <w:t>Yoo</w:t>
      </w:r>
      <w:proofErr w:type="spellEnd"/>
      <w:r w:rsidR="6D37D57F" w:rsidRPr="49F2463F">
        <w:rPr>
          <w:rFonts w:ascii="Garamond" w:eastAsia="Garamond" w:hAnsi="Garamond" w:cs="Garamond"/>
          <w:color w:val="000000" w:themeColor="text1"/>
        </w:rPr>
        <w:t>, 2018)</w:t>
      </w:r>
      <w:r w:rsidR="04709AE9" w:rsidRPr="49F2463F">
        <w:rPr>
          <w:rFonts w:ascii="Garamond" w:eastAsia="Garamond" w:hAnsi="Garamond" w:cs="Garamond"/>
          <w:color w:val="000000" w:themeColor="text1"/>
        </w:rPr>
        <w:t>.</w:t>
      </w:r>
      <w:r w:rsidR="0F2BA35A" w:rsidRPr="49F2463F">
        <w:rPr>
          <w:rFonts w:ascii="Garamond" w:eastAsia="Garamond" w:hAnsi="Garamond" w:cs="Garamond"/>
          <w:color w:val="000000" w:themeColor="text1"/>
        </w:rPr>
        <w:t xml:space="preserve"> Extreme heat has been documented to disproportionally affect Austin’s most vulnerable communities</w:t>
      </w:r>
      <w:r w:rsidR="51BA2558" w:rsidRPr="49F2463F">
        <w:rPr>
          <w:rFonts w:ascii="Garamond" w:eastAsia="Garamond" w:hAnsi="Garamond" w:cs="Garamond"/>
          <w:color w:val="000000" w:themeColor="text1"/>
        </w:rPr>
        <w:t xml:space="preserve"> like those in </w:t>
      </w:r>
      <w:r w:rsidR="06AC3A86" w:rsidRPr="49F2463F">
        <w:rPr>
          <w:rFonts w:ascii="Garamond" w:eastAsia="Garamond" w:hAnsi="Garamond" w:cs="Garamond"/>
          <w:color w:val="000000" w:themeColor="text1"/>
        </w:rPr>
        <w:t>the</w:t>
      </w:r>
      <w:r w:rsidRPr="49F2463F">
        <w:rPr>
          <w:rFonts w:ascii="Garamond" w:eastAsia="Garamond" w:hAnsi="Garamond" w:cs="Garamond"/>
        </w:rPr>
        <w:t xml:space="preserve"> </w:t>
      </w:r>
      <w:r w:rsidR="6A2078B4" w:rsidRPr="49F2463F">
        <w:rPr>
          <w:rFonts w:ascii="Garamond" w:eastAsia="Garamond" w:hAnsi="Garamond" w:cs="Garamond"/>
        </w:rPr>
        <w:t>eastern</w:t>
      </w:r>
      <w:r w:rsidR="06AC3A86" w:rsidRPr="49F2463F">
        <w:rPr>
          <w:rFonts w:ascii="Garamond" w:eastAsia="Garamond" w:hAnsi="Garamond" w:cs="Garamond"/>
        </w:rPr>
        <w:t xml:space="preserve"> portions of </w:t>
      </w:r>
      <w:r w:rsidR="31C7175D" w:rsidRPr="49F2463F">
        <w:rPr>
          <w:rFonts w:ascii="Garamond" w:eastAsia="Garamond" w:hAnsi="Garamond" w:cs="Garamond"/>
        </w:rPr>
        <w:t>the City</w:t>
      </w:r>
      <w:r w:rsidR="21072F64" w:rsidRPr="49F2463F">
        <w:rPr>
          <w:rFonts w:ascii="Garamond" w:eastAsia="Garamond" w:hAnsi="Garamond" w:cs="Garamond"/>
        </w:rPr>
        <w:t xml:space="preserve"> (NIHHIS, 2020)</w:t>
      </w:r>
      <w:r w:rsidR="31C7175D" w:rsidRPr="49F2463F">
        <w:rPr>
          <w:rFonts w:ascii="Garamond" w:eastAsia="Garamond" w:hAnsi="Garamond" w:cs="Garamond"/>
        </w:rPr>
        <w:t>. These communities</w:t>
      </w:r>
      <w:r w:rsidRPr="49F2463F">
        <w:rPr>
          <w:rFonts w:ascii="Garamond" w:eastAsia="Garamond" w:hAnsi="Garamond" w:cs="Garamond"/>
        </w:rPr>
        <w:t xml:space="preserve"> </w:t>
      </w:r>
      <w:r w:rsidR="71C48CBC" w:rsidRPr="49F2463F">
        <w:rPr>
          <w:rFonts w:ascii="Garamond" w:eastAsia="Garamond" w:hAnsi="Garamond" w:cs="Garamond"/>
        </w:rPr>
        <w:t xml:space="preserve">have been </w:t>
      </w:r>
      <w:r w:rsidR="06AC3A86" w:rsidRPr="49F2463F">
        <w:rPr>
          <w:rFonts w:ascii="Garamond" w:eastAsia="Garamond" w:hAnsi="Garamond" w:cs="Garamond"/>
        </w:rPr>
        <w:t xml:space="preserve">stressed by limited resources, growth pressures, and higher rates of chronic disease; heat will only exacerbate these stressors (NIHHIS, 2020). Certain populations are more susceptible to heat than others, due to </w:t>
      </w:r>
      <w:r w:rsidR="03F475C3" w:rsidRPr="49F2463F">
        <w:rPr>
          <w:rFonts w:ascii="Garamond" w:eastAsia="Garamond" w:hAnsi="Garamond" w:cs="Garamond"/>
        </w:rPr>
        <w:t xml:space="preserve">inherent physical </w:t>
      </w:r>
      <w:r w:rsidR="06AC3A86" w:rsidRPr="49F2463F">
        <w:rPr>
          <w:rFonts w:ascii="Garamond" w:eastAsia="Garamond" w:hAnsi="Garamond" w:cs="Garamond"/>
        </w:rPr>
        <w:t>factors such as age and health</w:t>
      </w:r>
      <w:r w:rsidR="2219C29F" w:rsidRPr="49F2463F">
        <w:rPr>
          <w:rFonts w:ascii="Garamond" w:eastAsia="Garamond" w:hAnsi="Garamond" w:cs="Garamond"/>
        </w:rPr>
        <w:t xml:space="preserve">. At the same time, </w:t>
      </w:r>
      <w:r w:rsidR="06AC3A86" w:rsidRPr="49F2463F">
        <w:rPr>
          <w:rFonts w:ascii="Garamond" w:eastAsia="Garamond" w:hAnsi="Garamond" w:cs="Garamond"/>
        </w:rPr>
        <w:t xml:space="preserve">people </w:t>
      </w:r>
      <w:r w:rsidR="59427343" w:rsidRPr="49F2463F">
        <w:rPr>
          <w:rFonts w:ascii="Garamond" w:eastAsia="Garamond" w:hAnsi="Garamond" w:cs="Garamond"/>
        </w:rPr>
        <w:t xml:space="preserve">can </w:t>
      </w:r>
      <w:r w:rsidR="043F463B" w:rsidRPr="49F2463F">
        <w:rPr>
          <w:rFonts w:ascii="Garamond" w:eastAsia="Garamond" w:hAnsi="Garamond" w:cs="Garamond"/>
        </w:rPr>
        <w:t xml:space="preserve">have a lower </w:t>
      </w:r>
      <w:r w:rsidR="03FCDC09" w:rsidRPr="49F2463F">
        <w:rPr>
          <w:rFonts w:ascii="Garamond" w:eastAsia="Garamond" w:hAnsi="Garamond" w:cs="Garamond"/>
        </w:rPr>
        <w:t>capacity to cope with</w:t>
      </w:r>
      <w:r w:rsidR="06AC3A86" w:rsidRPr="49F2463F">
        <w:rPr>
          <w:rFonts w:ascii="Garamond" w:eastAsia="Garamond" w:hAnsi="Garamond" w:cs="Garamond"/>
        </w:rPr>
        <w:t xml:space="preserve"> heat</w:t>
      </w:r>
      <w:r w:rsidR="2C7ADD35" w:rsidRPr="49F2463F">
        <w:rPr>
          <w:rFonts w:ascii="Garamond" w:eastAsia="Garamond" w:hAnsi="Garamond" w:cs="Garamond"/>
        </w:rPr>
        <w:t xml:space="preserve"> </w:t>
      </w:r>
      <w:r w:rsidR="06AC3A86" w:rsidRPr="49F2463F">
        <w:rPr>
          <w:rFonts w:ascii="Garamond" w:eastAsia="Garamond" w:hAnsi="Garamond" w:cs="Garamond"/>
        </w:rPr>
        <w:t>due to social or economic factors</w:t>
      </w:r>
      <w:r w:rsidR="62C1E2FF" w:rsidRPr="49F2463F">
        <w:rPr>
          <w:rFonts w:ascii="Garamond" w:eastAsia="Garamond" w:hAnsi="Garamond" w:cs="Garamond"/>
        </w:rPr>
        <w:t>.</w:t>
      </w:r>
      <w:r w:rsidR="21266F2E" w:rsidRPr="49F2463F">
        <w:rPr>
          <w:rFonts w:ascii="Garamond" w:eastAsia="Garamond" w:hAnsi="Garamond" w:cs="Garamond"/>
        </w:rPr>
        <w:t xml:space="preserve"> </w:t>
      </w:r>
      <w:r w:rsidR="7EBE4FFD" w:rsidRPr="49F2463F">
        <w:rPr>
          <w:rFonts w:ascii="Garamond" w:eastAsia="Garamond" w:hAnsi="Garamond" w:cs="Garamond"/>
        </w:rPr>
        <w:t xml:space="preserve">Rapid </w:t>
      </w:r>
      <w:r w:rsidR="2110D68F" w:rsidRPr="49F2463F">
        <w:rPr>
          <w:rFonts w:ascii="Garamond" w:eastAsia="Garamond" w:hAnsi="Garamond" w:cs="Garamond"/>
        </w:rPr>
        <w:t>twenty-</w:t>
      </w:r>
      <w:r w:rsidRPr="49F2463F">
        <w:rPr>
          <w:rFonts w:ascii="Garamond" w:eastAsia="Garamond" w:hAnsi="Garamond" w:cs="Garamond"/>
        </w:rPr>
        <w:t>first</w:t>
      </w:r>
      <w:r w:rsidR="7A51977D" w:rsidRPr="49F2463F">
        <w:rPr>
          <w:rFonts w:ascii="Garamond" w:eastAsia="Garamond" w:hAnsi="Garamond" w:cs="Garamond"/>
        </w:rPr>
        <w:t>-</w:t>
      </w:r>
      <w:r w:rsidR="7EBE4FFD" w:rsidRPr="49F2463F">
        <w:rPr>
          <w:rFonts w:ascii="Garamond" w:eastAsia="Garamond" w:hAnsi="Garamond" w:cs="Garamond"/>
        </w:rPr>
        <w:t xml:space="preserve">century urbanization </w:t>
      </w:r>
      <w:r w:rsidR="23DD262B" w:rsidRPr="49F2463F">
        <w:rPr>
          <w:rFonts w:ascii="Garamond" w:eastAsia="Garamond" w:hAnsi="Garamond" w:cs="Garamond"/>
        </w:rPr>
        <w:t xml:space="preserve">is a </w:t>
      </w:r>
      <w:r w:rsidR="5138C7EC" w:rsidRPr="49F2463F">
        <w:rPr>
          <w:rFonts w:ascii="Garamond" w:eastAsia="Garamond" w:hAnsi="Garamond" w:cs="Garamond"/>
        </w:rPr>
        <w:t>contributing factor</w:t>
      </w:r>
      <w:r w:rsidR="23DD262B" w:rsidRPr="49F2463F">
        <w:rPr>
          <w:rFonts w:ascii="Garamond" w:eastAsia="Garamond" w:hAnsi="Garamond" w:cs="Garamond"/>
        </w:rPr>
        <w:t xml:space="preserve"> of </w:t>
      </w:r>
      <w:r w:rsidR="7EBE4FFD" w:rsidRPr="49F2463F">
        <w:rPr>
          <w:rFonts w:ascii="Garamond" w:eastAsia="Garamond" w:hAnsi="Garamond" w:cs="Garamond"/>
        </w:rPr>
        <w:t xml:space="preserve">anthropogenic climate </w:t>
      </w:r>
      <w:r w:rsidR="62C1E2FF" w:rsidRPr="49F2463F">
        <w:rPr>
          <w:rFonts w:ascii="Garamond" w:eastAsia="Garamond" w:hAnsi="Garamond" w:cs="Garamond"/>
        </w:rPr>
        <w:t>change</w:t>
      </w:r>
      <w:r w:rsidR="4755061E" w:rsidRPr="49F2463F">
        <w:rPr>
          <w:rFonts w:ascii="Garamond" w:eastAsia="Garamond" w:hAnsi="Garamond" w:cs="Garamond"/>
        </w:rPr>
        <w:t>, which is</w:t>
      </w:r>
      <w:r w:rsidR="7EBE4FFD" w:rsidRPr="49F2463F">
        <w:rPr>
          <w:rFonts w:ascii="Garamond" w:eastAsia="Garamond" w:hAnsi="Garamond" w:cs="Garamond"/>
        </w:rPr>
        <w:t xml:space="preserve"> significantly increasing heat-related health threats in cities worldwide. </w:t>
      </w:r>
      <w:r w:rsidR="712A8ABD" w:rsidRPr="49F2463F">
        <w:rPr>
          <w:rFonts w:ascii="Garamond" w:eastAsia="Garamond" w:hAnsi="Garamond" w:cs="Garamond"/>
        </w:rPr>
        <w:t xml:space="preserve">Partnerships between city policymakers and scientists are becoming more important as the need to provide data-driven recommendations for sustainability and mitigation efforts becomes critical. </w:t>
      </w:r>
      <w:r w:rsidR="4F46FFA2" w:rsidRPr="49F2463F">
        <w:rPr>
          <w:rFonts w:ascii="Garamond" w:eastAsia="Garamond" w:hAnsi="Garamond" w:cs="Garamond"/>
        </w:rPr>
        <w:t>UHIs are a public health risk and a utility burden on cities</w:t>
      </w:r>
      <w:r w:rsidR="692E237A" w:rsidRPr="49F2463F">
        <w:rPr>
          <w:rFonts w:ascii="Garamond" w:eastAsia="Garamond" w:hAnsi="Garamond" w:cs="Garamond"/>
        </w:rPr>
        <w:t>;</w:t>
      </w:r>
      <w:r w:rsidR="4F46FFA2" w:rsidRPr="49F2463F">
        <w:rPr>
          <w:rFonts w:ascii="Garamond" w:eastAsia="Garamond" w:hAnsi="Garamond" w:cs="Garamond"/>
        </w:rPr>
        <w:t xml:space="preserve"> therefore</w:t>
      </w:r>
      <w:r w:rsidR="692E237A" w:rsidRPr="49F2463F">
        <w:rPr>
          <w:rFonts w:ascii="Garamond" w:eastAsia="Garamond" w:hAnsi="Garamond" w:cs="Garamond"/>
        </w:rPr>
        <w:t>,</w:t>
      </w:r>
      <w:r w:rsidR="4F46FFA2" w:rsidRPr="49F2463F">
        <w:rPr>
          <w:rFonts w:ascii="Garamond" w:eastAsia="Garamond" w:hAnsi="Garamond" w:cs="Garamond"/>
        </w:rPr>
        <w:t xml:space="preserve"> mitigating them </w:t>
      </w:r>
      <w:r w:rsidR="54F0C927" w:rsidRPr="49F2463F">
        <w:rPr>
          <w:rFonts w:ascii="Garamond" w:eastAsia="Garamond" w:hAnsi="Garamond" w:cs="Garamond"/>
        </w:rPr>
        <w:t xml:space="preserve">has become of interest for most </w:t>
      </w:r>
      <w:r w:rsidR="43108E82" w:rsidRPr="49F2463F">
        <w:rPr>
          <w:rFonts w:ascii="Garamond" w:eastAsia="Garamond" w:hAnsi="Garamond" w:cs="Garamond"/>
        </w:rPr>
        <w:t xml:space="preserve">city </w:t>
      </w:r>
      <w:r w:rsidR="66349DD7" w:rsidRPr="49F2463F">
        <w:rPr>
          <w:rFonts w:ascii="Garamond" w:eastAsia="Garamond" w:hAnsi="Garamond" w:cs="Garamond"/>
        </w:rPr>
        <w:t>decision-makers</w:t>
      </w:r>
      <w:r w:rsidR="47BF34C3" w:rsidRPr="49F2463F">
        <w:rPr>
          <w:rFonts w:ascii="Garamond" w:eastAsia="Garamond" w:hAnsi="Garamond" w:cs="Garamond"/>
        </w:rPr>
        <w:t xml:space="preserve"> (Mayer et al., 20</w:t>
      </w:r>
      <w:r w:rsidR="47BF34C3" w:rsidRPr="49F2463F">
        <w:rPr>
          <w:rFonts w:ascii="Garamond" w:eastAsia="Garamond" w:hAnsi="Garamond" w:cs="Garamond"/>
          <w:color w:val="000000" w:themeColor="text1"/>
        </w:rPr>
        <w:t>18).</w:t>
      </w:r>
    </w:p>
    <w:p w14:paraId="7699B899" w14:textId="70595F7A" w:rsidR="7B26656D" w:rsidRDefault="7B26656D" w:rsidP="00921851">
      <w:pPr>
        <w:spacing w:after="0" w:line="240" w:lineRule="auto"/>
        <w:rPr>
          <w:rFonts w:ascii="Garamond" w:eastAsia="Garamond" w:hAnsi="Garamond" w:cs="Garamond"/>
        </w:rPr>
      </w:pPr>
    </w:p>
    <w:p w14:paraId="2DE6A585" w14:textId="32806861" w:rsidR="00C15E9C" w:rsidRPr="00136578" w:rsidRDefault="7A51977D" w:rsidP="00136578">
      <w:pPr>
        <w:spacing w:line="240" w:lineRule="auto"/>
        <w:rPr>
          <w:rFonts w:ascii="Garamond" w:eastAsia="Times New Roman" w:hAnsi="Garamond" w:cs="Segoe UI"/>
          <w:color w:val="404040" w:themeColor="text1" w:themeTint="BF"/>
        </w:rPr>
      </w:pPr>
      <w:r w:rsidRPr="0385E490">
        <w:rPr>
          <w:rFonts w:ascii="Garamond" w:eastAsia="Garamond" w:hAnsi="Garamond" w:cs="Garamond"/>
        </w:rPr>
        <w:t xml:space="preserve">Satellite remote sensing is </w:t>
      </w:r>
      <w:r w:rsidRPr="43084146">
        <w:rPr>
          <w:rFonts w:ascii="Garamond" w:eastAsia="Garamond" w:hAnsi="Garamond" w:cs="Garamond"/>
        </w:rPr>
        <w:t>a</w:t>
      </w:r>
      <w:r w:rsidR="2A6E0336" w:rsidRPr="0385E490">
        <w:rPr>
          <w:rFonts w:ascii="Garamond" w:eastAsia="Garamond" w:hAnsi="Garamond" w:cs="Garamond"/>
        </w:rPr>
        <w:t xml:space="preserve"> </w:t>
      </w:r>
      <w:r w:rsidR="5D8402B4" w:rsidRPr="0385E490">
        <w:rPr>
          <w:rFonts w:ascii="Garamond" w:eastAsia="Garamond" w:hAnsi="Garamond" w:cs="Garamond"/>
        </w:rPr>
        <w:t xml:space="preserve">leading </w:t>
      </w:r>
      <w:r w:rsidR="1591A84D" w:rsidRPr="0385E490">
        <w:rPr>
          <w:rFonts w:ascii="Garamond" w:eastAsia="Garamond" w:hAnsi="Garamond" w:cs="Garamond"/>
        </w:rPr>
        <w:t xml:space="preserve">tool for studying urban </w:t>
      </w:r>
      <w:r w:rsidR="44373DFD" w:rsidRPr="0385E490">
        <w:rPr>
          <w:rFonts w:ascii="Garamond" w:eastAsia="Garamond" w:hAnsi="Garamond" w:cs="Garamond"/>
        </w:rPr>
        <w:t xml:space="preserve">land surface </w:t>
      </w:r>
      <w:r w:rsidR="1591A84D" w:rsidRPr="0385E490">
        <w:rPr>
          <w:rFonts w:ascii="Garamond" w:eastAsia="Garamond" w:hAnsi="Garamond" w:cs="Garamond"/>
        </w:rPr>
        <w:t>temperature</w:t>
      </w:r>
      <w:r w:rsidR="20549C74" w:rsidRPr="0385E490">
        <w:rPr>
          <w:rFonts w:ascii="Garamond" w:eastAsia="Garamond" w:hAnsi="Garamond" w:cs="Garamond"/>
        </w:rPr>
        <w:t xml:space="preserve"> (LST)</w:t>
      </w:r>
      <w:r w:rsidRPr="0385E490">
        <w:rPr>
          <w:rFonts w:ascii="Garamond" w:eastAsia="Garamond" w:hAnsi="Garamond" w:cs="Garamond"/>
        </w:rPr>
        <w:t>.</w:t>
      </w:r>
      <w:r w:rsidR="1591A84D" w:rsidRPr="0385E490">
        <w:rPr>
          <w:rFonts w:ascii="Garamond" w:eastAsia="Garamond" w:hAnsi="Garamond" w:cs="Garamond"/>
        </w:rPr>
        <w:t xml:space="preserve"> </w:t>
      </w:r>
      <w:r w:rsidR="692E237A" w:rsidRPr="0385E490">
        <w:rPr>
          <w:rFonts w:ascii="Garamond" w:eastAsia="Garamond" w:hAnsi="Garamond" w:cs="Garamond"/>
        </w:rPr>
        <w:t xml:space="preserve">This approach </w:t>
      </w:r>
      <w:r w:rsidR="1E3BD9F0">
        <w:rPr>
          <w:rStyle w:val="normaltextrun"/>
          <w:rFonts w:ascii="Garamond" w:hAnsi="Garamond"/>
          <w:color w:val="000000"/>
          <w:shd w:val="clear" w:color="auto" w:fill="FFFFFF"/>
        </w:rPr>
        <w:t>can quantify the magnitude of the UHI effect across all permutations of urban surface temperature gradients and complexity </w:t>
      </w:r>
      <w:r w:rsidR="49F2F457" w:rsidRPr="0385E490">
        <w:rPr>
          <w:rFonts w:ascii="Garamond" w:eastAsia="Garamond" w:hAnsi="Garamond" w:cs="Garamond"/>
        </w:rPr>
        <w:t>(</w:t>
      </w:r>
      <w:proofErr w:type="spellStart"/>
      <w:r w:rsidR="49F2F457" w:rsidRPr="0385E490">
        <w:rPr>
          <w:rFonts w:ascii="Garamond" w:eastAsia="Garamond" w:hAnsi="Garamond" w:cs="Garamond"/>
        </w:rPr>
        <w:t>Wetherl</w:t>
      </w:r>
      <w:r w:rsidR="6B25F423" w:rsidRPr="0385E490">
        <w:rPr>
          <w:rFonts w:ascii="Garamond" w:eastAsia="Garamond" w:hAnsi="Garamond" w:cs="Garamond"/>
        </w:rPr>
        <w:t>e</w:t>
      </w:r>
      <w:r w:rsidR="49F2F457" w:rsidRPr="0385E490">
        <w:rPr>
          <w:rFonts w:ascii="Garamond" w:eastAsia="Garamond" w:hAnsi="Garamond" w:cs="Garamond"/>
        </w:rPr>
        <w:t>y</w:t>
      </w:r>
      <w:proofErr w:type="spellEnd"/>
      <w:r w:rsidR="49F2F457" w:rsidRPr="0385E490">
        <w:rPr>
          <w:rFonts w:ascii="Garamond" w:eastAsia="Garamond" w:hAnsi="Garamond" w:cs="Garamond"/>
        </w:rPr>
        <w:t xml:space="preserve"> et al., 201</w:t>
      </w:r>
      <w:r w:rsidR="013B1F93" w:rsidRPr="0385E490">
        <w:rPr>
          <w:rFonts w:ascii="Garamond" w:eastAsia="Garamond" w:hAnsi="Garamond" w:cs="Garamond"/>
        </w:rPr>
        <w:t>8</w:t>
      </w:r>
      <w:r w:rsidR="49F2F457" w:rsidRPr="0385E490">
        <w:rPr>
          <w:rFonts w:ascii="Garamond" w:eastAsia="Garamond" w:hAnsi="Garamond" w:cs="Garamond"/>
        </w:rPr>
        <w:t>)</w:t>
      </w:r>
      <w:r w:rsidR="1591A84D" w:rsidRPr="0385E490">
        <w:rPr>
          <w:rFonts w:ascii="Garamond" w:eastAsia="Garamond" w:hAnsi="Garamond" w:cs="Garamond"/>
        </w:rPr>
        <w:t xml:space="preserve">. </w:t>
      </w:r>
      <w:r w:rsidR="6FFB86D2" w:rsidRPr="0385E490">
        <w:rPr>
          <w:rFonts w:ascii="Garamond" w:eastAsia="Garamond" w:hAnsi="Garamond" w:cs="Garamond"/>
        </w:rPr>
        <w:t xml:space="preserve">LST and air temperature are </w:t>
      </w:r>
      <w:r w:rsidR="48939A6B" w:rsidRPr="0385E490">
        <w:rPr>
          <w:rFonts w:ascii="Garamond" w:eastAsia="Garamond" w:hAnsi="Garamond" w:cs="Garamond"/>
        </w:rPr>
        <w:t>different</w:t>
      </w:r>
      <w:r w:rsidR="7C257C6C" w:rsidRPr="0385E490">
        <w:rPr>
          <w:rFonts w:ascii="Garamond" w:eastAsia="Garamond" w:hAnsi="Garamond" w:cs="Garamond"/>
        </w:rPr>
        <w:t xml:space="preserve"> but related measures</w:t>
      </w:r>
      <w:r w:rsidR="358ED9DF" w:rsidRPr="0385E490">
        <w:rPr>
          <w:rFonts w:ascii="Garamond" w:eastAsia="Garamond" w:hAnsi="Garamond" w:cs="Garamond"/>
        </w:rPr>
        <w:t>; therefore, t</w:t>
      </w:r>
      <w:r w:rsidR="08B37F91" w:rsidRPr="0385E490">
        <w:rPr>
          <w:rFonts w:ascii="Garamond" w:eastAsia="Garamond" w:hAnsi="Garamond" w:cs="Garamond"/>
        </w:rPr>
        <w:t>he higher-resolution LST data that can be derived from some satellites can supplement</w:t>
      </w:r>
      <w:r w:rsidR="6FFB86D2" w:rsidRPr="0385E490">
        <w:rPr>
          <w:rFonts w:ascii="Garamond" w:eastAsia="Garamond" w:hAnsi="Garamond" w:cs="Garamond"/>
        </w:rPr>
        <w:t xml:space="preserve"> air temp</w:t>
      </w:r>
      <w:r w:rsidR="4B267D68" w:rsidRPr="0385E490">
        <w:rPr>
          <w:rFonts w:ascii="Garamond" w:eastAsia="Garamond" w:hAnsi="Garamond" w:cs="Garamond"/>
        </w:rPr>
        <w:t>erature</w:t>
      </w:r>
      <w:r w:rsidR="6FFB86D2" w:rsidRPr="0385E490">
        <w:rPr>
          <w:rFonts w:ascii="Garamond" w:eastAsia="Garamond" w:hAnsi="Garamond" w:cs="Garamond"/>
        </w:rPr>
        <w:t xml:space="preserve"> measurements </w:t>
      </w:r>
      <w:r w:rsidR="69EBAAF1" w:rsidRPr="0385E490">
        <w:rPr>
          <w:rFonts w:ascii="Garamond" w:eastAsia="Garamond" w:hAnsi="Garamond" w:cs="Garamond"/>
        </w:rPr>
        <w:t>from ground stations</w:t>
      </w:r>
      <w:r w:rsidR="0F553E26" w:rsidRPr="0385E490">
        <w:rPr>
          <w:rFonts w:ascii="Garamond" w:eastAsia="Garamond" w:hAnsi="Garamond" w:cs="Garamond"/>
        </w:rPr>
        <w:t>, which</w:t>
      </w:r>
      <w:r w:rsidR="69EBAAF1" w:rsidRPr="0385E490">
        <w:rPr>
          <w:rFonts w:ascii="Garamond" w:eastAsia="Garamond" w:hAnsi="Garamond" w:cs="Garamond"/>
        </w:rPr>
        <w:t xml:space="preserve"> </w:t>
      </w:r>
      <w:r w:rsidR="6FFB86D2" w:rsidRPr="0385E490">
        <w:rPr>
          <w:rFonts w:ascii="Garamond" w:eastAsia="Garamond" w:hAnsi="Garamond" w:cs="Garamond"/>
        </w:rPr>
        <w:t>are sparse</w:t>
      </w:r>
      <w:r w:rsidR="4F556CD5" w:rsidRPr="0385E490">
        <w:rPr>
          <w:rFonts w:ascii="Garamond" w:eastAsia="Garamond" w:hAnsi="Garamond" w:cs="Garamond"/>
        </w:rPr>
        <w:t xml:space="preserve"> and alone are</w:t>
      </w:r>
      <w:r w:rsidR="1591A84D" w:rsidRPr="0385E490">
        <w:rPr>
          <w:rFonts w:ascii="Garamond" w:eastAsia="Garamond" w:hAnsi="Garamond" w:cs="Garamond"/>
        </w:rPr>
        <w:t xml:space="preserve"> inadequate for representing fine</w:t>
      </w:r>
      <w:r w:rsidR="2B01F7B7" w:rsidRPr="0385E490">
        <w:rPr>
          <w:rFonts w:ascii="Garamond" w:eastAsia="Garamond" w:hAnsi="Garamond" w:cs="Garamond"/>
        </w:rPr>
        <w:t>-</w:t>
      </w:r>
      <w:r w:rsidR="1591A84D" w:rsidRPr="0385E490">
        <w:rPr>
          <w:rFonts w:ascii="Garamond" w:eastAsia="Garamond" w:hAnsi="Garamond" w:cs="Garamond"/>
        </w:rPr>
        <w:t>scale temperature gradients</w:t>
      </w:r>
      <w:r w:rsidR="7E929E3F" w:rsidRPr="0385E490">
        <w:rPr>
          <w:rFonts w:ascii="Garamond" w:eastAsia="Garamond" w:hAnsi="Garamond" w:cs="Garamond"/>
        </w:rPr>
        <w:t>. T</w:t>
      </w:r>
      <w:r w:rsidR="66C6A50A" w:rsidRPr="0385E490">
        <w:rPr>
          <w:rFonts w:ascii="Garamond" w:eastAsia="Garamond" w:hAnsi="Garamond" w:cs="Garamond"/>
        </w:rPr>
        <w:t xml:space="preserve">his sparsity </w:t>
      </w:r>
      <w:r w:rsidR="1591A84D" w:rsidRPr="0385E490">
        <w:rPr>
          <w:rFonts w:ascii="Garamond" w:eastAsia="Garamond" w:hAnsi="Garamond" w:cs="Garamond"/>
        </w:rPr>
        <w:t>usually lead</w:t>
      </w:r>
      <w:r w:rsidR="678E1ADE" w:rsidRPr="0385E490">
        <w:rPr>
          <w:rFonts w:ascii="Garamond" w:eastAsia="Garamond" w:hAnsi="Garamond" w:cs="Garamond"/>
        </w:rPr>
        <w:t>s</w:t>
      </w:r>
      <w:r w:rsidR="1591A84D" w:rsidRPr="0385E490">
        <w:rPr>
          <w:rFonts w:ascii="Garamond" w:eastAsia="Garamond" w:hAnsi="Garamond" w:cs="Garamond"/>
        </w:rPr>
        <w:t xml:space="preserve"> to an underestimation of temperature effects (</w:t>
      </w:r>
      <w:r w:rsidR="6F9A0189" w:rsidRPr="0385E490">
        <w:rPr>
          <w:rFonts w:ascii="Garamond" w:eastAsia="Garamond" w:hAnsi="Garamond" w:cs="Garamond"/>
        </w:rPr>
        <w:t>Chen et al., 2018</w:t>
      </w:r>
      <w:r w:rsidR="1591A84D" w:rsidRPr="0385E490">
        <w:rPr>
          <w:rFonts w:ascii="Garamond" w:eastAsia="Garamond" w:hAnsi="Garamond" w:cs="Garamond"/>
        </w:rPr>
        <w:t>)</w:t>
      </w:r>
      <w:r w:rsidR="58352DE4" w:rsidRPr="0385E490">
        <w:rPr>
          <w:rFonts w:ascii="Garamond" w:eastAsia="Garamond" w:hAnsi="Garamond" w:cs="Garamond"/>
        </w:rPr>
        <w:t>.</w:t>
      </w:r>
      <w:r w:rsidR="720B305D" w:rsidRPr="0385E490">
        <w:rPr>
          <w:rFonts w:ascii="Garamond" w:eastAsia="Garamond" w:hAnsi="Garamond" w:cs="Garamond"/>
        </w:rPr>
        <w:t xml:space="preserve"> Various </w:t>
      </w:r>
      <w:r w:rsidR="3D1B94CA" w:rsidRPr="0385E490">
        <w:rPr>
          <w:rFonts w:ascii="Garamond" w:eastAsia="Garamond" w:hAnsi="Garamond" w:cs="Garamond"/>
        </w:rPr>
        <w:t>satellite-based</w:t>
      </w:r>
      <w:r w:rsidR="720B305D" w:rsidRPr="0385E490">
        <w:rPr>
          <w:rFonts w:ascii="Garamond" w:eastAsia="Garamond" w:hAnsi="Garamond" w:cs="Garamond"/>
        </w:rPr>
        <w:t xml:space="preserve"> sensors have been used to estimate LST with thermal infrared bands, from coarse to fine spatial resolution (Zhao, 2018). </w:t>
      </w:r>
      <w:r w:rsidR="2EBC4BDF" w:rsidRPr="0385E490">
        <w:rPr>
          <w:rFonts w:ascii="Garamond" w:eastAsia="Garamond" w:hAnsi="Garamond" w:cs="Garamond"/>
        </w:rPr>
        <w:t xml:space="preserve">However, satellite data in the visible and near-infrared wavelengths are available at resolutions an order of magnitude higher than in the thermal-infrared, and hence </w:t>
      </w:r>
      <w:r w:rsidR="2EBC4BDF" w:rsidRPr="0385E490">
        <w:rPr>
          <w:rFonts w:ascii="Garamond" w:eastAsia="Garamond" w:hAnsi="Garamond" w:cs="Garamond"/>
        </w:rPr>
        <w:lastRenderedPageBreak/>
        <w:t>provide higher</w:t>
      </w:r>
      <w:r w:rsidR="3D1B94CA" w:rsidRPr="0385E490">
        <w:rPr>
          <w:rFonts w:ascii="Garamond" w:eastAsia="Garamond" w:hAnsi="Garamond" w:cs="Garamond"/>
        </w:rPr>
        <w:t>-</w:t>
      </w:r>
      <w:r w:rsidR="2EBC4BDF" w:rsidRPr="0385E490">
        <w:rPr>
          <w:rFonts w:ascii="Garamond" w:eastAsia="Garamond" w:hAnsi="Garamond" w:cs="Garamond"/>
        </w:rPr>
        <w:t>resolution information on vegetation cover conditions</w:t>
      </w:r>
      <w:r w:rsidR="3FE4A3B7" w:rsidRPr="0385E490">
        <w:rPr>
          <w:rFonts w:ascii="Garamond" w:eastAsia="Garamond" w:hAnsi="Garamond" w:cs="Garamond"/>
        </w:rPr>
        <w:t xml:space="preserve"> (</w:t>
      </w:r>
      <w:proofErr w:type="spellStart"/>
      <w:r w:rsidR="3FE4A3B7" w:rsidRPr="0385E490">
        <w:rPr>
          <w:rFonts w:ascii="Garamond" w:eastAsia="Garamond" w:hAnsi="Garamond" w:cs="Garamond"/>
        </w:rPr>
        <w:t>Zakšek</w:t>
      </w:r>
      <w:proofErr w:type="spellEnd"/>
      <w:r w:rsidR="3FE4A3B7" w:rsidRPr="0385E490">
        <w:rPr>
          <w:rFonts w:ascii="Garamond" w:eastAsia="Garamond" w:hAnsi="Garamond" w:cs="Garamond"/>
        </w:rPr>
        <w:t xml:space="preserve"> &amp; </w:t>
      </w:r>
      <w:proofErr w:type="spellStart"/>
      <w:r w:rsidR="3FE4A3B7" w:rsidRPr="0385E490">
        <w:rPr>
          <w:rFonts w:ascii="Garamond" w:eastAsia="Garamond" w:hAnsi="Garamond" w:cs="Garamond"/>
        </w:rPr>
        <w:t>Oštir</w:t>
      </w:r>
      <w:proofErr w:type="spellEnd"/>
      <w:r w:rsidR="3FE4A3B7" w:rsidRPr="0385E490">
        <w:rPr>
          <w:rFonts w:ascii="Garamond" w:eastAsia="Garamond" w:hAnsi="Garamond" w:cs="Garamond"/>
        </w:rPr>
        <w:t>, 2012).</w:t>
      </w:r>
      <w:r w:rsidR="688C01DD" w:rsidRPr="0385E490">
        <w:rPr>
          <w:rFonts w:ascii="Garamond" w:eastAsia="Garamond" w:hAnsi="Garamond" w:cs="Garamond"/>
        </w:rPr>
        <w:t xml:space="preserve"> </w:t>
      </w:r>
      <w:r w:rsidR="31BB715E" w:rsidRPr="0385E490">
        <w:rPr>
          <w:rFonts w:ascii="Garamond" w:eastAsia="Garamond" w:hAnsi="Garamond" w:cs="Garamond"/>
        </w:rPr>
        <w:t xml:space="preserve">Previous research has demonstrated a strong relationship between </w:t>
      </w:r>
      <w:r w:rsidRPr="0385E490">
        <w:rPr>
          <w:rFonts w:ascii="Garamond" w:eastAsia="Garamond" w:hAnsi="Garamond" w:cs="Garamond"/>
        </w:rPr>
        <w:t xml:space="preserve">the </w:t>
      </w:r>
      <w:r w:rsidR="270FEA32" w:rsidRPr="0385E490">
        <w:rPr>
          <w:rFonts w:ascii="Garamond" w:eastAsia="Garamond" w:hAnsi="Garamond" w:cs="Garamond"/>
        </w:rPr>
        <w:t>N</w:t>
      </w:r>
      <w:r w:rsidR="31BB715E" w:rsidRPr="0385E490">
        <w:rPr>
          <w:rFonts w:ascii="Garamond" w:eastAsia="Garamond" w:hAnsi="Garamond" w:cs="Garamond"/>
        </w:rPr>
        <w:t xml:space="preserve">ormalized </w:t>
      </w:r>
      <w:r w:rsidR="4B927985" w:rsidRPr="0385E490">
        <w:rPr>
          <w:rFonts w:ascii="Garamond" w:eastAsia="Garamond" w:hAnsi="Garamond" w:cs="Garamond"/>
        </w:rPr>
        <w:t>D</w:t>
      </w:r>
      <w:r w:rsidR="31BB715E" w:rsidRPr="0385E490">
        <w:rPr>
          <w:rFonts w:ascii="Garamond" w:eastAsia="Garamond" w:hAnsi="Garamond" w:cs="Garamond"/>
        </w:rPr>
        <w:t xml:space="preserve">ifference </w:t>
      </w:r>
      <w:r w:rsidR="5947FAA0" w:rsidRPr="0385E490">
        <w:rPr>
          <w:rFonts w:ascii="Garamond" w:eastAsia="Garamond" w:hAnsi="Garamond" w:cs="Garamond"/>
        </w:rPr>
        <w:t>V</w:t>
      </w:r>
      <w:r w:rsidR="31BB715E" w:rsidRPr="0385E490">
        <w:rPr>
          <w:rFonts w:ascii="Garamond" w:eastAsia="Garamond" w:hAnsi="Garamond" w:cs="Garamond"/>
        </w:rPr>
        <w:t xml:space="preserve">egetation </w:t>
      </w:r>
      <w:r w:rsidR="47568986" w:rsidRPr="0385E490">
        <w:rPr>
          <w:rFonts w:ascii="Garamond" w:eastAsia="Garamond" w:hAnsi="Garamond" w:cs="Garamond"/>
        </w:rPr>
        <w:t>I</w:t>
      </w:r>
      <w:r w:rsidR="31BB715E" w:rsidRPr="0385E490">
        <w:rPr>
          <w:rFonts w:ascii="Garamond" w:eastAsia="Garamond" w:hAnsi="Garamond" w:cs="Garamond"/>
        </w:rPr>
        <w:t xml:space="preserve">ndex (NDVI) and </w:t>
      </w:r>
      <w:r w:rsidR="2670730E" w:rsidRPr="0385E490">
        <w:rPr>
          <w:rFonts w:ascii="Garamond" w:eastAsia="Garamond" w:hAnsi="Garamond" w:cs="Garamond"/>
        </w:rPr>
        <w:t xml:space="preserve">air surface </w:t>
      </w:r>
      <w:r w:rsidR="31BB715E" w:rsidRPr="0385E490">
        <w:rPr>
          <w:rFonts w:ascii="Garamond" w:eastAsia="Garamond" w:hAnsi="Garamond" w:cs="Garamond"/>
        </w:rPr>
        <w:t>temperature in temperate cities (</w:t>
      </w:r>
      <w:r w:rsidR="31BB715E" w:rsidRPr="183244B1">
        <w:rPr>
          <w:rFonts w:ascii="Garamond" w:eastAsia="Garamond" w:hAnsi="Garamond" w:cs="Garamond"/>
        </w:rPr>
        <w:t>Gallo</w:t>
      </w:r>
      <w:r w:rsidR="31BB715E" w:rsidRPr="0385E490">
        <w:rPr>
          <w:rFonts w:ascii="Garamond" w:eastAsia="Garamond" w:hAnsi="Garamond" w:cs="Garamond"/>
        </w:rPr>
        <w:t xml:space="preserve"> et al., 1993; Lo et al., 1997; </w:t>
      </w:r>
      <w:r w:rsidR="0C881A52" w:rsidRPr="0385E490">
        <w:rPr>
          <w:rFonts w:ascii="Garamond" w:eastAsia="Garamond" w:hAnsi="Garamond" w:cs="Garamond"/>
        </w:rPr>
        <w:t xml:space="preserve">Pearsall, 2017; </w:t>
      </w:r>
      <w:r w:rsidR="31BB715E" w:rsidRPr="0385E490">
        <w:rPr>
          <w:rFonts w:ascii="Garamond" w:eastAsia="Garamond" w:hAnsi="Garamond" w:cs="Garamond"/>
        </w:rPr>
        <w:t>Weng et al., 2004)</w:t>
      </w:r>
      <w:r w:rsidR="688C01DD" w:rsidRPr="0385E490">
        <w:rPr>
          <w:rFonts w:ascii="Garamond" w:eastAsia="Garamond" w:hAnsi="Garamond" w:cs="Garamond"/>
        </w:rPr>
        <w:t>.</w:t>
      </w:r>
      <w:r w:rsidR="150B3546" w:rsidRPr="0385E490">
        <w:rPr>
          <w:rFonts w:ascii="Garamond" w:eastAsia="Garamond" w:hAnsi="Garamond" w:cs="Garamond"/>
        </w:rPr>
        <w:t xml:space="preserve"> Other </w:t>
      </w:r>
      <w:r w:rsidR="63EAA9C6" w:rsidRPr="183244B1">
        <w:rPr>
          <w:rFonts w:ascii="Garamond" w:eastAsia="Garamond" w:hAnsi="Garamond" w:cs="Garamond"/>
        </w:rPr>
        <w:t>environmental</w:t>
      </w:r>
      <w:r w:rsidR="65C10218" w:rsidRPr="0385E490">
        <w:rPr>
          <w:rFonts w:ascii="Garamond" w:eastAsia="Garamond" w:hAnsi="Garamond" w:cs="Garamond"/>
        </w:rPr>
        <w:t xml:space="preserve"> factors</w:t>
      </w:r>
      <w:r w:rsidR="150B3546" w:rsidRPr="0385E490">
        <w:rPr>
          <w:rFonts w:ascii="Garamond" w:eastAsia="Garamond" w:hAnsi="Garamond" w:cs="Garamond"/>
        </w:rPr>
        <w:t xml:space="preserve">, such as </w:t>
      </w:r>
      <w:r w:rsidRPr="0385E490">
        <w:rPr>
          <w:rFonts w:ascii="Garamond" w:eastAsia="Garamond" w:hAnsi="Garamond" w:cs="Garamond"/>
        </w:rPr>
        <w:t xml:space="preserve">the </w:t>
      </w:r>
      <w:r w:rsidR="6287E8DD" w:rsidRPr="0385E490">
        <w:rPr>
          <w:rFonts w:ascii="Garamond" w:eastAsia="Garamond" w:hAnsi="Garamond" w:cs="Garamond"/>
        </w:rPr>
        <w:t>N</w:t>
      </w:r>
      <w:r w:rsidR="150B3546" w:rsidRPr="0385E490">
        <w:rPr>
          <w:rFonts w:ascii="Garamond" w:eastAsia="Garamond" w:hAnsi="Garamond" w:cs="Garamond"/>
        </w:rPr>
        <w:t xml:space="preserve">ormalized </w:t>
      </w:r>
      <w:r w:rsidR="779BEEDB" w:rsidRPr="0385E490">
        <w:rPr>
          <w:rFonts w:ascii="Garamond" w:eastAsia="Garamond" w:hAnsi="Garamond" w:cs="Garamond"/>
        </w:rPr>
        <w:t>D</w:t>
      </w:r>
      <w:r w:rsidR="150B3546" w:rsidRPr="0385E490">
        <w:rPr>
          <w:rFonts w:ascii="Garamond" w:eastAsia="Garamond" w:hAnsi="Garamond" w:cs="Garamond"/>
        </w:rPr>
        <w:t xml:space="preserve">ifference </w:t>
      </w:r>
      <w:r w:rsidR="1FEB4F9B" w:rsidRPr="0385E490">
        <w:rPr>
          <w:rFonts w:ascii="Garamond" w:eastAsia="Garamond" w:hAnsi="Garamond" w:cs="Garamond"/>
        </w:rPr>
        <w:t>B</w:t>
      </w:r>
      <w:r w:rsidR="150B3546" w:rsidRPr="0385E490">
        <w:rPr>
          <w:rFonts w:ascii="Garamond" w:eastAsia="Garamond" w:hAnsi="Garamond" w:cs="Garamond"/>
        </w:rPr>
        <w:t>uilt-</w:t>
      </w:r>
      <w:r w:rsidR="0EC2C92B" w:rsidRPr="0385E490">
        <w:rPr>
          <w:rFonts w:ascii="Garamond" w:eastAsia="Garamond" w:hAnsi="Garamond" w:cs="Garamond"/>
        </w:rPr>
        <w:t>U</w:t>
      </w:r>
      <w:r w:rsidR="150B3546" w:rsidRPr="0385E490">
        <w:rPr>
          <w:rFonts w:ascii="Garamond" w:eastAsia="Garamond" w:hAnsi="Garamond" w:cs="Garamond"/>
        </w:rPr>
        <w:t xml:space="preserve">p </w:t>
      </w:r>
      <w:r w:rsidR="587D3C23" w:rsidRPr="0385E490">
        <w:rPr>
          <w:rFonts w:ascii="Garamond" w:eastAsia="Garamond" w:hAnsi="Garamond" w:cs="Garamond"/>
        </w:rPr>
        <w:t>I</w:t>
      </w:r>
      <w:r w:rsidR="150B3546" w:rsidRPr="0385E490">
        <w:rPr>
          <w:rFonts w:ascii="Garamond" w:eastAsia="Garamond" w:hAnsi="Garamond" w:cs="Garamond"/>
        </w:rPr>
        <w:t>ndex (NDBI) and albedo</w:t>
      </w:r>
      <w:r w:rsidR="27B7A9BE" w:rsidRPr="0385E490">
        <w:rPr>
          <w:rFonts w:ascii="Garamond" w:eastAsia="Garamond" w:hAnsi="Garamond" w:cs="Garamond"/>
        </w:rPr>
        <w:t>,</w:t>
      </w:r>
      <w:r w:rsidR="150B3546" w:rsidRPr="0385E490">
        <w:rPr>
          <w:rFonts w:ascii="Garamond" w:eastAsia="Garamond" w:hAnsi="Garamond" w:cs="Garamond"/>
        </w:rPr>
        <w:t xml:space="preserve"> are </w:t>
      </w:r>
      <w:r w:rsidR="150B3546" w:rsidRPr="006E048D">
        <w:rPr>
          <w:rFonts w:ascii="Garamond" w:eastAsia="Garamond" w:hAnsi="Garamond" w:cs="Garamond"/>
          <w:color w:val="404040" w:themeColor="text1" w:themeTint="BF"/>
        </w:rPr>
        <w:t>added to</w:t>
      </w:r>
      <w:r w:rsidR="1BA9EE0D" w:rsidRPr="006E048D">
        <w:rPr>
          <w:rFonts w:ascii="Garamond" w:eastAsia="Garamond" w:hAnsi="Garamond" w:cs="Garamond"/>
          <w:color w:val="404040" w:themeColor="text1" w:themeTint="BF"/>
        </w:rPr>
        <w:t xml:space="preserve"> UHI</w:t>
      </w:r>
      <w:r w:rsidR="150B3546" w:rsidRPr="006E048D">
        <w:rPr>
          <w:rFonts w:ascii="Garamond" w:eastAsia="Garamond" w:hAnsi="Garamond" w:cs="Garamond"/>
          <w:color w:val="404040" w:themeColor="text1" w:themeTint="BF"/>
        </w:rPr>
        <w:t xml:space="preserve"> </w:t>
      </w:r>
      <w:r w:rsidR="3EA1868D" w:rsidRPr="006E048D">
        <w:rPr>
          <w:rFonts w:ascii="Garamond" w:eastAsia="Garamond" w:hAnsi="Garamond" w:cs="Garamond"/>
          <w:color w:val="404040" w:themeColor="text1" w:themeTint="BF"/>
        </w:rPr>
        <w:t>analysis to further represent LST in urban settings (</w:t>
      </w:r>
      <w:r w:rsidR="26040D55" w:rsidRPr="006E048D">
        <w:rPr>
          <w:rFonts w:ascii="Garamond" w:eastAsia="Garamond" w:hAnsi="Garamond" w:cs="Garamond"/>
          <w:color w:val="404040" w:themeColor="text1" w:themeTint="BF"/>
        </w:rPr>
        <w:t xml:space="preserve">Davis, Jung, </w:t>
      </w:r>
      <w:proofErr w:type="spellStart"/>
      <w:r w:rsidR="26040D55" w:rsidRPr="006E048D">
        <w:rPr>
          <w:rFonts w:ascii="Garamond" w:eastAsia="Garamond" w:hAnsi="Garamond" w:cs="Garamond"/>
          <w:color w:val="404040" w:themeColor="text1" w:themeTint="BF"/>
        </w:rPr>
        <w:t>Pijanowski</w:t>
      </w:r>
      <w:proofErr w:type="spellEnd"/>
      <w:r w:rsidR="26040D55" w:rsidRPr="006E048D">
        <w:rPr>
          <w:rFonts w:ascii="Garamond" w:eastAsia="Garamond" w:hAnsi="Garamond" w:cs="Garamond"/>
          <w:color w:val="404040" w:themeColor="text1" w:themeTint="BF"/>
        </w:rPr>
        <w:t>, &amp; Minor, 2016).</w:t>
      </w:r>
      <w:r w:rsidR="655B54B0" w:rsidRPr="006E048D">
        <w:rPr>
          <w:rFonts w:ascii="Garamond" w:eastAsia="Garamond" w:hAnsi="Garamond" w:cs="Garamond"/>
          <w:color w:val="404040" w:themeColor="text1" w:themeTint="BF"/>
        </w:rPr>
        <w:t xml:space="preserve"> </w:t>
      </w:r>
      <w:r w:rsidR="59D8E554" w:rsidRPr="006E048D">
        <w:rPr>
          <w:rFonts w:ascii="Garamond" w:eastAsia="Times New Roman" w:hAnsi="Garamond" w:cs="Segoe UI"/>
          <w:color w:val="404040" w:themeColor="text1" w:themeTint="BF"/>
        </w:rPr>
        <w:t>In this study, we use DBI</w:t>
      </w:r>
      <w:r w:rsidR="059B5C52" w:rsidRPr="5E0323B8">
        <w:rPr>
          <w:rFonts w:ascii="Garamond" w:eastAsia="Times New Roman" w:hAnsi="Garamond" w:cs="Segoe UI"/>
          <w:color w:val="404040" w:themeColor="text1" w:themeTint="BF"/>
        </w:rPr>
        <w:t xml:space="preserve"> —</w:t>
      </w:r>
      <w:r w:rsidR="059B5C52" w:rsidRPr="006E048D">
        <w:rPr>
          <w:rFonts w:ascii="Garamond" w:eastAsia="Times New Roman" w:hAnsi="Garamond" w:cs="Segoe UI"/>
          <w:color w:val="404040" w:themeColor="text1" w:themeTint="BF"/>
        </w:rPr>
        <w:t xml:space="preserve"> </w:t>
      </w:r>
      <w:r w:rsidR="59D8E554" w:rsidRPr="006E048D">
        <w:rPr>
          <w:rFonts w:ascii="Garamond" w:eastAsia="Times New Roman" w:hAnsi="Garamond" w:cs="Segoe UI"/>
          <w:color w:val="404040" w:themeColor="text1" w:themeTint="BF"/>
        </w:rPr>
        <w:t>dry-built up index</w:t>
      </w:r>
      <w:r w:rsidR="180E96CB" w:rsidRPr="5E0323B8">
        <w:rPr>
          <w:rFonts w:ascii="Garamond" w:eastAsia="Times New Roman" w:hAnsi="Garamond" w:cs="Segoe UI"/>
          <w:color w:val="404040" w:themeColor="text1" w:themeTint="BF"/>
        </w:rPr>
        <w:t xml:space="preserve"> — </w:t>
      </w:r>
      <w:r w:rsidR="59D8E554" w:rsidRPr="006E048D">
        <w:rPr>
          <w:rFonts w:ascii="Garamond" w:eastAsia="Times New Roman" w:hAnsi="Garamond" w:cs="Segoe UI"/>
          <w:color w:val="404040" w:themeColor="text1" w:themeTint="BF"/>
        </w:rPr>
        <w:t>instead of NDBI, since DBI is a more accurate identifier of built-up materials in this study area than NDBI.</w:t>
      </w:r>
      <w:r w:rsidR="67A1FF97" w:rsidRPr="7D9B3B82">
        <w:rPr>
          <w:rFonts w:ascii="Garamond" w:eastAsia="Garamond" w:hAnsi="Garamond" w:cs="Garamond"/>
        </w:rPr>
        <w:t xml:space="preserve"> </w:t>
      </w:r>
      <w:r w:rsidR="60F88FB8" w:rsidRPr="6E58F29B">
        <w:rPr>
          <w:rFonts w:ascii="Garamond" w:eastAsia="Garamond" w:hAnsi="Garamond" w:cs="Garamond"/>
        </w:rPr>
        <w:t>Multiple studies of urban vegetation indicate its potential for reducing local surface temperatures (Cao et al., 2010</w:t>
      </w:r>
      <w:r w:rsidR="42DFE857" w:rsidRPr="6E58F29B">
        <w:rPr>
          <w:rFonts w:ascii="Garamond" w:eastAsia="Garamond" w:hAnsi="Garamond" w:cs="Garamond"/>
        </w:rPr>
        <w:t xml:space="preserve">; </w:t>
      </w:r>
      <w:r w:rsidR="60F88FB8" w:rsidRPr="6E58F29B">
        <w:rPr>
          <w:rFonts w:ascii="Garamond" w:eastAsia="Garamond" w:hAnsi="Garamond" w:cs="Garamond"/>
        </w:rPr>
        <w:t>Gill et al., 2007</w:t>
      </w:r>
      <w:r w:rsidR="6DEA012A" w:rsidRPr="6E58F29B">
        <w:rPr>
          <w:rFonts w:ascii="Garamond" w:eastAsia="Garamond" w:hAnsi="Garamond" w:cs="Garamond"/>
        </w:rPr>
        <w:t>;</w:t>
      </w:r>
      <w:r w:rsidR="60F88FB8" w:rsidRPr="6E58F29B">
        <w:rPr>
          <w:rFonts w:ascii="Garamond" w:eastAsia="Garamond" w:hAnsi="Garamond" w:cs="Garamond"/>
        </w:rPr>
        <w:t xml:space="preserve"> Li et al., 2013</w:t>
      </w:r>
      <w:r w:rsidR="496AA95C" w:rsidRPr="6E58F29B">
        <w:rPr>
          <w:rFonts w:ascii="Garamond" w:eastAsia="Garamond" w:hAnsi="Garamond" w:cs="Garamond"/>
        </w:rPr>
        <w:t>; Lu</w:t>
      </w:r>
      <w:r w:rsidR="60F88FB8" w:rsidRPr="007E05E4">
        <w:rPr>
          <w:rFonts w:ascii="Garamond" w:eastAsia="Garamond" w:hAnsi="Garamond" w:cs="Garamond"/>
          <w:shd w:val="clear" w:color="auto" w:fill="E6E6E6"/>
        </w:rPr>
        <w:t xml:space="preserve"> et al., 2012</w:t>
      </w:r>
      <w:r w:rsidR="6C021018" w:rsidRPr="0385E490">
        <w:rPr>
          <w:rFonts w:ascii="Garamond" w:eastAsia="Garamond" w:hAnsi="Garamond" w:cs="Garamond"/>
        </w:rPr>
        <w:t>;</w:t>
      </w:r>
      <w:r w:rsidR="60F88FB8" w:rsidRPr="007E05E4">
        <w:rPr>
          <w:rFonts w:ascii="Garamond" w:eastAsia="Garamond" w:hAnsi="Garamond" w:cs="Garamond"/>
        </w:rPr>
        <w:t xml:space="preserve"> </w:t>
      </w:r>
      <w:r w:rsidR="2E496C16" w:rsidRPr="196F5FB9">
        <w:rPr>
          <w:rFonts w:ascii="Garamond" w:eastAsia="Garamond" w:hAnsi="Garamond" w:cs="Garamond"/>
        </w:rPr>
        <w:t xml:space="preserve">Pearsall, 2017; </w:t>
      </w:r>
      <w:proofErr w:type="spellStart"/>
      <w:r w:rsidR="60F88FB8" w:rsidRPr="007E05E4">
        <w:rPr>
          <w:rFonts w:ascii="Garamond" w:eastAsia="Garamond" w:hAnsi="Garamond" w:cs="Garamond"/>
        </w:rPr>
        <w:t>Yokohari</w:t>
      </w:r>
      <w:proofErr w:type="spellEnd"/>
      <w:r w:rsidR="60F88FB8" w:rsidRPr="007E05E4">
        <w:rPr>
          <w:rFonts w:ascii="Garamond" w:eastAsia="Garamond" w:hAnsi="Garamond" w:cs="Garamond"/>
        </w:rPr>
        <w:t xml:space="preserve"> et al., 2001</w:t>
      </w:r>
      <w:r w:rsidR="60F88FB8" w:rsidRPr="6E58F29B">
        <w:rPr>
          <w:rFonts w:ascii="Garamond" w:eastAsia="Garamond" w:hAnsi="Garamond" w:cs="Garamond"/>
        </w:rPr>
        <w:t>)</w:t>
      </w:r>
      <w:r w:rsidR="61204525" w:rsidRPr="6E58F29B">
        <w:rPr>
          <w:rFonts w:ascii="Garamond" w:eastAsia="Garamond" w:hAnsi="Garamond" w:cs="Garamond"/>
        </w:rPr>
        <w:t xml:space="preserve"> and green spaces can greatly </w:t>
      </w:r>
      <w:r w:rsidR="1B36A878" w:rsidRPr="6E58F29B">
        <w:rPr>
          <w:rFonts w:ascii="Garamond" w:eastAsia="Garamond" w:hAnsi="Garamond" w:cs="Garamond"/>
        </w:rPr>
        <w:t>offset the effects of urban-induced warming</w:t>
      </w:r>
      <w:r w:rsidR="2B41506C" w:rsidRPr="002B58B7">
        <w:rPr>
          <w:rFonts w:ascii="Garamond" w:eastAsia="Garamond" w:hAnsi="Garamond" w:cs="Garamond"/>
        </w:rPr>
        <w:t xml:space="preserve"> by reducing heating through shade and evapotranspiration (</w:t>
      </w:r>
      <w:r w:rsidR="18AF1DB5" w:rsidRPr="196F5FB9">
        <w:rPr>
          <w:rFonts w:ascii="Garamond" w:eastAsia="Garamond" w:hAnsi="Garamond" w:cs="Garamond"/>
        </w:rPr>
        <w:t xml:space="preserve">Pearsall, 2017, </w:t>
      </w:r>
      <w:r w:rsidR="2B41506C" w:rsidRPr="007E05E4">
        <w:rPr>
          <w:rFonts w:ascii="Garamond" w:eastAsia="Garamond" w:hAnsi="Garamond" w:cs="Garamond"/>
        </w:rPr>
        <w:t>Wong et al., 2011</w:t>
      </w:r>
      <w:r w:rsidR="2B41506C" w:rsidRPr="0597D518">
        <w:rPr>
          <w:rFonts w:ascii="Garamond" w:eastAsia="Garamond" w:hAnsi="Garamond" w:cs="Garamond"/>
        </w:rPr>
        <w:t>).</w:t>
      </w:r>
      <w:r w:rsidR="3E401574" w:rsidRPr="0597D518">
        <w:rPr>
          <w:rFonts w:ascii="Garamond" w:eastAsia="Garamond" w:hAnsi="Garamond" w:cs="Garamond"/>
        </w:rPr>
        <w:t xml:space="preserve"> </w:t>
      </w:r>
    </w:p>
    <w:p w14:paraId="7C9D709B" w14:textId="676B5D85" w:rsidR="00C15E9C" w:rsidRPr="0066138C" w:rsidRDefault="4D28AC71" w:rsidP="00921851">
      <w:pPr>
        <w:spacing w:after="0" w:line="240" w:lineRule="auto"/>
        <w:rPr>
          <w:rFonts w:ascii="Garamond" w:eastAsia="Garamond" w:hAnsi="Garamond" w:cs="Garamond"/>
          <w:b/>
          <w:bCs/>
          <w:i/>
          <w:iCs/>
        </w:rPr>
      </w:pPr>
      <w:r w:rsidRPr="68C4B213">
        <w:rPr>
          <w:rFonts w:ascii="Garamond" w:eastAsia="Garamond" w:hAnsi="Garamond" w:cs="Garamond"/>
          <w:b/>
          <w:bCs/>
          <w:i/>
          <w:iCs/>
        </w:rPr>
        <w:t xml:space="preserve">2.2 </w:t>
      </w:r>
      <w:r w:rsidR="00C15E9C" w:rsidRPr="68C4B213">
        <w:rPr>
          <w:rFonts w:ascii="Garamond" w:eastAsia="Garamond" w:hAnsi="Garamond" w:cs="Garamond"/>
          <w:b/>
          <w:bCs/>
          <w:i/>
          <w:iCs/>
        </w:rPr>
        <w:t xml:space="preserve">Project </w:t>
      </w:r>
      <w:r w:rsidR="00B468A3" w:rsidRPr="68C4B213">
        <w:rPr>
          <w:rFonts w:ascii="Garamond" w:eastAsia="Garamond" w:hAnsi="Garamond" w:cs="Garamond"/>
          <w:b/>
          <w:bCs/>
          <w:i/>
          <w:iCs/>
        </w:rPr>
        <w:t>Partners &amp; Objectives</w:t>
      </w:r>
    </w:p>
    <w:p w14:paraId="07E920A3" w14:textId="18FF0EF8" w:rsidR="01A77919" w:rsidRPr="00136578" w:rsidRDefault="0EF11F49" w:rsidP="68C4B213">
      <w:pPr>
        <w:spacing w:after="0" w:line="240" w:lineRule="auto"/>
        <w:rPr>
          <w:rFonts w:ascii="Garamond" w:eastAsia="Garamond" w:hAnsi="Garamond" w:cs="Garamond"/>
        </w:rPr>
      </w:pPr>
      <w:r w:rsidRPr="0385E490">
        <w:rPr>
          <w:rFonts w:ascii="Garamond" w:eastAsia="Garamond" w:hAnsi="Garamond" w:cs="Garamond"/>
        </w:rPr>
        <w:t xml:space="preserve">The </w:t>
      </w:r>
      <w:r w:rsidR="101A255A" w:rsidRPr="0385E490">
        <w:rPr>
          <w:rFonts w:ascii="Garamond" w:eastAsia="Garamond" w:hAnsi="Garamond" w:cs="Garamond"/>
        </w:rPr>
        <w:t>s</w:t>
      </w:r>
      <w:r w:rsidR="6D9DFF33" w:rsidRPr="0385E490">
        <w:rPr>
          <w:rFonts w:ascii="Garamond" w:eastAsia="Garamond" w:hAnsi="Garamond" w:cs="Garamond"/>
        </w:rPr>
        <w:t>p</w:t>
      </w:r>
      <w:r w:rsidRPr="0385E490">
        <w:rPr>
          <w:rFonts w:ascii="Garamond" w:eastAsia="Garamond" w:hAnsi="Garamond" w:cs="Garamond"/>
        </w:rPr>
        <w:t>ring 2021 NASA DEVELOP</w:t>
      </w:r>
      <w:r w:rsidR="1665FD1A" w:rsidRPr="0385E490">
        <w:rPr>
          <w:rFonts w:ascii="Garamond" w:eastAsia="Garamond" w:hAnsi="Garamond" w:cs="Garamond"/>
        </w:rPr>
        <w:t xml:space="preserve"> Arizona</w:t>
      </w:r>
      <w:r w:rsidRPr="0385E490">
        <w:rPr>
          <w:rFonts w:ascii="Garamond" w:eastAsia="Garamond" w:hAnsi="Garamond" w:cs="Garamond"/>
        </w:rPr>
        <w:t xml:space="preserve"> node partnered with the City of Austin to combine NASA Earth observation data with socioeconomic indicators to ad</w:t>
      </w:r>
      <w:r w:rsidR="2BBB2D1A" w:rsidRPr="0385E490">
        <w:rPr>
          <w:rFonts w:ascii="Garamond" w:eastAsia="Garamond" w:hAnsi="Garamond" w:cs="Garamond"/>
        </w:rPr>
        <w:t xml:space="preserve">dress </w:t>
      </w:r>
      <w:r w:rsidR="0DE79686" w:rsidRPr="0385E490">
        <w:rPr>
          <w:rFonts w:ascii="Garamond" w:eastAsia="Garamond" w:hAnsi="Garamond" w:cs="Garamond"/>
        </w:rPr>
        <w:t>UHI</w:t>
      </w:r>
      <w:r w:rsidR="4F433022" w:rsidRPr="0385E490">
        <w:rPr>
          <w:rFonts w:ascii="Garamond" w:eastAsia="Garamond" w:hAnsi="Garamond" w:cs="Garamond"/>
        </w:rPr>
        <w:t>s</w:t>
      </w:r>
      <w:r w:rsidR="2BBB2D1A" w:rsidRPr="0385E490">
        <w:rPr>
          <w:rFonts w:ascii="Garamond" w:eastAsia="Garamond" w:hAnsi="Garamond" w:cs="Garamond"/>
        </w:rPr>
        <w:t xml:space="preserve"> and environmental equity </w:t>
      </w:r>
      <w:r w:rsidR="2B1E27AE" w:rsidRPr="0385E490">
        <w:rPr>
          <w:rFonts w:ascii="Garamond" w:eastAsia="Garamond" w:hAnsi="Garamond" w:cs="Garamond"/>
        </w:rPr>
        <w:t>in Austin</w:t>
      </w:r>
      <w:r w:rsidR="2BBB2D1A" w:rsidRPr="0385E490">
        <w:rPr>
          <w:rFonts w:ascii="Garamond" w:eastAsia="Garamond" w:hAnsi="Garamond" w:cs="Garamond"/>
        </w:rPr>
        <w:t xml:space="preserve">. </w:t>
      </w:r>
      <w:r w:rsidR="162E8CA8" w:rsidRPr="0385E490">
        <w:rPr>
          <w:rFonts w:ascii="Garamond" w:eastAsia="Garamond" w:hAnsi="Garamond" w:cs="Garamond"/>
        </w:rPr>
        <w:t>The</w:t>
      </w:r>
      <w:r w:rsidR="25627CED" w:rsidRPr="0385E490">
        <w:rPr>
          <w:rFonts w:ascii="Garamond" w:eastAsia="Garamond" w:hAnsi="Garamond" w:cs="Garamond"/>
        </w:rPr>
        <w:t xml:space="preserve"> team</w:t>
      </w:r>
      <w:r w:rsidR="5CEAA275" w:rsidRPr="0385E490">
        <w:rPr>
          <w:rFonts w:ascii="Garamond" w:eastAsia="Garamond" w:hAnsi="Garamond" w:cs="Garamond"/>
        </w:rPr>
        <w:t xml:space="preserve"> utilize</w:t>
      </w:r>
      <w:r w:rsidR="25627CED" w:rsidRPr="0385E490">
        <w:rPr>
          <w:rFonts w:ascii="Garamond" w:eastAsia="Garamond" w:hAnsi="Garamond" w:cs="Garamond"/>
        </w:rPr>
        <w:t>d</w:t>
      </w:r>
      <w:r w:rsidR="5CEAA275" w:rsidRPr="0385E490">
        <w:rPr>
          <w:rFonts w:ascii="Garamond" w:eastAsia="Garamond" w:hAnsi="Garamond" w:cs="Garamond"/>
        </w:rPr>
        <w:t xml:space="preserve"> </w:t>
      </w:r>
      <w:r w:rsidR="003E7036" w:rsidRPr="0385E490">
        <w:rPr>
          <w:rFonts w:ascii="Garamond" w:eastAsia="Garamond" w:hAnsi="Garamond" w:cs="Garamond"/>
        </w:rPr>
        <w:t>these</w:t>
      </w:r>
      <w:r w:rsidRPr="0385E490" w:rsidDel="64DCC4E8">
        <w:rPr>
          <w:rFonts w:ascii="Garamond" w:eastAsia="Garamond" w:hAnsi="Garamond" w:cs="Garamond"/>
        </w:rPr>
        <w:t xml:space="preserve"> data</w:t>
      </w:r>
      <w:r w:rsidRPr="0385E490" w:rsidDel="5CEAA275">
        <w:rPr>
          <w:rFonts w:ascii="Garamond" w:eastAsia="Garamond" w:hAnsi="Garamond" w:cs="Garamond"/>
        </w:rPr>
        <w:t xml:space="preserve"> </w:t>
      </w:r>
      <w:r w:rsidR="5CEAA275" w:rsidRPr="0385E490">
        <w:rPr>
          <w:rFonts w:ascii="Garamond" w:eastAsia="Garamond" w:hAnsi="Garamond" w:cs="Garamond"/>
        </w:rPr>
        <w:t xml:space="preserve">to </w:t>
      </w:r>
      <w:r w:rsidR="00B8A69B" w:rsidRPr="0385E490">
        <w:rPr>
          <w:rFonts w:ascii="Garamond" w:eastAsia="Garamond" w:hAnsi="Garamond" w:cs="Garamond"/>
        </w:rPr>
        <w:t>identify communities that are most vulnerable to heat hazards</w:t>
      </w:r>
      <w:r w:rsidR="00E83B6A">
        <w:rPr>
          <w:rFonts w:ascii="Garamond" w:eastAsia="Garamond" w:hAnsi="Garamond" w:cs="Garamond"/>
        </w:rPr>
        <w:t>,</w:t>
      </w:r>
      <w:r w:rsidR="00B8A69B" w:rsidRPr="0385E490">
        <w:rPr>
          <w:rFonts w:ascii="Garamond" w:eastAsia="Garamond" w:hAnsi="Garamond" w:cs="Garamond"/>
        </w:rPr>
        <w:t xml:space="preserve"> such </w:t>
      </w:r>
      <w:r w:rsidR="00FD0DBF">
        <w:rPr>
          <w:rFonts w:ascii="Garamond" w:eastAsia="Garamond" w:hAnsi="Garamond" w:cs="Garamond"/>
        </w:rPr>
        <w:t>adverse health effects resulting from heat</w:t>
      </w:r>
      <w:r w:rsidRPr="0385E490" w:rsidDel="542244AD">
        <w:rPr>
          <w:rFonts w:ascii="Garamond" w:eastAsia="Garamond" w:hAnsi="Garamond" w:cs="Garamond"/>
        </w:rPr>
        <w:t xml:space="preserve">, </w:t>
      </w:r>
      <w:r w:rsidR="00B8A69B" w:rsidRPr="0385E490">
        <w:rPr>
          <w:rFonts w:ascii="Garamond" w:eastAsia="Garamond" w:hAnsi="Garamond" w:cs="Garamond"/>
        </w:rPr>
        <w:t xml:space="preserve">in the </w:t>
      </w:r>
      <w:r w:rsidR="4DA30387" w:rsidRPr="0385E490">
        <w:rPr>
          <w:rFonts w:ascii="Garamond" w:eastAsia="Garamond" w:hAnsi="Garamond" w:cs="Garamond"/>
        </w:rPr>
        <w:t>C</w:t>
      </w:r>
      <w:r w:rsidR="00B8A69B" w:rsidRPr="0385E490">
        <w:rPr>
          <w:rFonts w:ascii="Garamond" w:eastAsia="Garamond" w:hAnsi="Garamond" w:cs="Garamond"/>
        </w:rPr>
        <w:t>ity of Austin.</w:t>
      </w:r>
      <w:r w:rsidR="51E1FC5D" w:rsidRPr="0385E490">
        <w:rPr>
          <w:rFonts w:ascii="Garamond" w:eastAsia="Garamond" w:hAnsi="Garamond" w:cs="Garamond"/>
        </w:rPr>
        <w:t xml:space="preserve"> </w:t>
      </w:r>
      <w:r w:rsidR="38E67F51" w:rsidRPr="0385E490">
        <w:rPr>
          <w:rFonts w:ascii="Garamond" w:eastAsia="Garamond" w:hAnsi="Garamond" w:cs="Garamond"/>
        </w:rPr>
        <w:t>A p</w:t>
      </w:r>
      <w:r w:rsidR="51E1FC5D" w:rsidRPr="0385E490">
        <w:rPr>
          <w:rFonts w:ascii="Garamond" w:eastAsia="Garamond" w:hAnsi="Garamond" w:cs="Garamond"/>
        </w:rPr>
        <w:t xml:space="preserve">rincipal component analysis (PCA) </w:t>
      </w:r>
      <w:r w:rsidR="162E8CA8" w:rsidRPr="0385E490">
        <w:rPr>
          <w:rFonts w:ascii="Garamond" w:eastAsia="Garamond" w:hAnsi="Garamond" w:cs="Garamond"/>
        </w:rPr>
        <w:t xml:space="preserve">was </w:t>
      </w:r>
      <w:r w:rsidR="51E1FC5D" w:rsidRPr="0385E490">
        <w:rPr>
          <w:rFonts w:ascii="Garamond" w:eastAsia="Garamond" w:hAnsi="Garamond" w:cs="Garamond"/>
        </w:rPr>
        <w:t>used to create a heat exposure index using environmental variables, a heat vulnerability score from socioeconomic variables, and a heat pri</w:t>
      </w:r>
      <w:r w:rsidR="626BB2C6" w:rsidRPr="0385E490">
        <w:rPr>
          <w:rFonts w:ascii="Garamond" w:eastAsia="Garamond" w:hAnsi="Garamond" w:cs="Garamond"/>
        </w:rPr>
        <w:t xml:space="preserve">ority score from all variables. </w:t>
      </w:r>
      <w:r w:rsidR="70272B00" w:rsidRPr="0385E490">
        <w:rPr>
          <w:rFonts w:ascii="Garamond" w:eastAsia="Garamond" w:hAnsi="Garamond" w:cs="Garamond"/>
        </w:rPr>
        <w:t xml:space="preserve">Working with </w:t>
      </w:r>
      <w:r w:rsidR="7B35869A" w:rsidRPr="0385E490">
        <w:rPr>
          <w:rFonts w:ascii="Garamond" w:eastAsia="Garamond" w:hAnsi="Garamond" w:cs="Garamond"/>
        </w:rPr>
        <w:t xml:space="preserve">guidance and suggested strategies from </w:t>
      </w:r>
      <w:r w:rsidR="5B5A6B9D" w:rsidRPr="0385E490">
        <w:rPr>
          <w:rFonts w:ascii="Garamond" w:eastAsia="Garamond" w:hAnsi="Garamond" w:cs="Garamond"/>
        </w:rPr>
        <w:t>T</w:t>
      </w:r>
      <w:r w:rsidR="46954404" w:rsidRPr="0385E490">
        <w:rPr>
          <w:rFonts w:ascii="Garamond" w:eastAsia="Garamond" w:hAnsi="Garamond" w:cs="Garamond"/>
        </w:rPr>
        <w:t>he University of Texas at Austin</w:t>
      </w:r>
      <w:r w:rsidR="670C3A81" w:rsidRPr="0385E490">
        <w:rPr>
          <w:rFonts w:ascii="Garamond" w:eastAsia="Garamond" w:hAnsi="Garamond" w:cs="Garamond"/>
        </w:rPr>
        <w:t>’s</w:t>
      </w:r>
      <w:r w:rsidR="46954404" w:rsidRPr="0385E490">
        <w:rPr>
          <w:rFonts w:ascii="Garamond" w:eastAsia="Garamond" w:hAnsi="Garamond" w:cs="Garamond"/>
        </w:rPr>
        <w:t xml:space="preserve"> Jackson </w:t>
      </w:r>
      <w:r w:rsidR="3275E4BD" w:rsidRPr="0385E490">
        <w:rPr>
          <w:rFonts w:ascii="Garamond" w:eastAsia="Garamond" w:hAnsi="Garamond" w:cs="Garamond"/>
        </w:rPr>
        <w:t>S</w:t>
      </w:r>
      <w:r w:rsidR="46954404" w:rsidRPr="0385E490">
        <w:rPr>
          <w:rFonts w:ascii="Garamond" w:eastAsia="Garamond" w:hAnsi="Garamond" w:cs="Garamond"/>
        </w:rPr>
        <w:t>chool of Geosciences</w:t>
      </w:r>
      <w:r w:rsidR="08F33F07" w:rsidRPr="0385E490">
        <w:rPr>
          <w:rFonts w:ascii="Garamond" w:eastAsia="Garamond" w:hAnsi="Garamond" w:cs="Garamond"/>
        </w:rPr>
        <w:t xml:space="preserve"> (UT Austin)</w:t>
      </w:r>
      <w:r w:rsidR="46954404" w:rsidRPr="0385E490">
        <w:rPr>
          <w:rFonts w:ascii="Garamond" w:eastAsia="Garamond" w:hAnsi="Garamond" w:cs="Garamond"/>
        </w:rPr>
        <w:t xml:space="preserve"> </w:t>
      </w:r>
      <w:r w:rsidR="223C8C70" w:rsidRPr="0385E490">
        <w:rPr>
          <w:rFonts w:ascii="Garamond" w:eastAsia="Garamond" w:hAnsi="Garamond" w:cs="Garamond"/>
        </w:rPr>
        <w:t xml:space="preserve">and </w:t>
      </w:r>
      <w:r w:rsidR="4858739F" w:rsidRPr="0385E490">
        <w:rPr>
          <w:rFonts w:ascii="Garamond" w:eastAsia="Garamond" w:hAnsi="Garamond" w:cs="Garamond"/>
        </w:rPr>
        <w:t>T</w:t>
      </w:r>
      <w:r w:rsidR="290BCD08" w:rsidRPr="0385E490">
        <w:rPr>
          <w:rFonts w:ascii="Garamond" w:eastAsia="Garamond" w:hAnsi="Garamond" w:cs="Garamond"/>
        </w:rPr>
        <w:t>he University of Texas Health Science Center at Houston</w:t>
      </w:r>
      <w:r w:rsidR="670C3A81" w:rsidRPr="0385E490">
        <w:rPr>
          <w:rFonts w:ascii="Garamond" w:eastAsia="Garamond" w:hAnsi="Garamond" w:cs="Garamond"/>
        </w:rPr>
        <w:t>’s</w:t>
      </w:r>
      <w:r w:rsidR="290BCD08" w:rsidRPr="0385E490">
        <w:rPr>
          <w:rFonts w:ascii="Garamond" w:eastAsia="Garamond" w:hAnsi="Garamond" w:cs="Garamond"/>
        </w:rPr>
        <w:t xml:space="preserve"> School of Public Health</w:t>
      </w:r>
      <w:r w:rsidR="5057C04D" w:rsidRPr="0385E490">
        <w:rPr>
          <w:rFonts w:ascii="Garamond" w:eastAsia="Garamond" w:hAnsi="Garamond" w:cs="Garamond"/>
        </w:rPr>
        <w:t xml:space="preserve"> (UT Health)</w:t>
      </w:r>
      <w:r w:rsidR="290BCD08" w:rsidRPr="0385E490">
        <w:rPr>
          <w:rFonts w:ascii="Garamond" w:eastAsia="Garamond" w:hAnsi="Garamond" w:cs="Garamond"/>
        </w:rPr>
        <w:t xml:space="preserve">, </w:t>
      </w:r>
      <w:r w:rsidR="023D7961" w:rsidRPr="0385E490">
        <w:rPr>
          <w:rFonts w:ascii="Garamond" w:eastAsia="Garamond" w:hAnsi="Garamond" w:cs="Garamond"/>
        </w:rPr>
        <w:t>the team</w:t>
      </w:r>
      <w:r w:rsidR="56596CD0" w:rsidRPr="0385E490">
        <w:rPr>
          <w:rFonts w:ascii="Garamond" w:eastAsia="Garamond" w:hAnsi="Garamond" w:cs="Garamond"/>
        </w:rPr>
        <w:t xml:space="preserve"> provide</w:t>
      </w:r>
      <w:r w:rsidR="670C3A81" w:rsidRPr="0385E490">
        <w:rPr>
          <w:rFonts w:ascii="Garamond" w:eastAsia="Garamond" w:hAnsi="Garamond" w:cs="Garamond"/>
        </w:rPr>
        <w:t>d</w:t>
      </w:r>
      <w:r w:rsidR="56596CD0" w:rsidRPr="0385E490">
        <w:rPr>
          <w:rFonts w:ascii="Garamond" w:eastAsia="Garamond" w:hAnsi="Garamond" w:cs="Garamond"/>
        </w:rPr>
        <w:t xml:space="preserve"> the City of Austin with </w:t>
      </w:r>
      <w:r w:rsidR="601E04B4" w:rsidRPr="0385E490">
        <w:rPr>
          <w:rFonts w:ascii="Garamond" w:eastAsia="Garamond" w:hAnsi="Garamond" w:cs="Garamond"/>
        </w:rPr>
        <w:t xml:space="preserve">the heat indices created in the </w:t>
      </w:r>
      <w:r w:rsidR="6653620F" w:rsidRPr="0385E490">
        <w:rPr>
          <w:rFonts w:ascii="Garamond" w:eastAsia="Garamond" w:hAnsi="Garamond" w:cs="Garamond"/>
        </w:rPr>
        <w:t>project</w:t>
      </w:r>
      <w:r w:rsidR="56596CD0" w:rsidRPr="0385E490">
        <w:rPr>
          <w:rFonts w:ascii="Garamond" w:eastAsia="Garamond" w:hAnsi="Garamond" w:cs="Garamond"/>
        </w:rPr>
        <w:t xml:space="preserve">, </w:t>
      </w:r>
      <w:r w:rsidR="601E04B4" w:rsidRPr="0385E490">
        <w:rPr>
          <w:rFonts w:ascii="Garamond" w:eastAsia="Garamond" w:hAnsi="Garamond" w:cs="Garamond"/>
        </w:rPr>
        <w:t xml:space="preserve">as well as </w:t>
      </w:r>
      <w:r w:rsidR="56596CD0" w:rsidRPr="0385E490">
        <w:rPr>
          <w:rFonts w:ascii="Garamond" w:eastAsia="Garamond" w:hAnsi="Garamond" w:cs="Garamond"/>
        </w:rPr>
        <w:t xml:space="preserve">a </w:t>
      </w:r>
      <w:proofErr w:type="spellStart"/>
      <w:r w:rsidR="06F0FD8D" w:rsidRPr="0385E490">
        <w:rPr>
          <w:rFonts w:ascii="Garamond" w:eastAsia="Garamond" w:hAnsi="Garamond" w:cs="Garamond"/>
        </w:rPr>
        <w:t>StoryMap</w:t>
      </w:r>
      <w:proofErr w:type="spellEnd"/>
      <w:r w:rsidR="06F0FD8D" w:rsidRPr="0385E490">
        <w:rPr>
          <w:rFonts w:ascii="Garamond" w:eastAsia="Garamond" w:hAnsi="Garamond" w:cs="Garamond"/>
        </w:rPr>
        <w:t xml:space="preserve"> </w:t>
      </w:r>
      <w:r w:rsidR="56596CD0" w:rsidRPr="0385E490">
        <w:rPr>
          <w:rFonts w:ascii="Garamond" w:eastAsia="Garamond" w:hAnsi="Garamond" w:cs="Garamond"/>
        </w:rPr>
        <w:t>and online geodatabase</w:t>
      </w:r>
      <w:r w:rsidR="0B222A1B" w:rsidRPr="0385E490">
        <w:rPr>
          <w:rFonts w:ascii="Garamond" w:eastAsia="Garamond" w:hAnsi="Garamond" w:cs="Garamond"/>
        </w:rPr>
        <w:t>.</w:t>
      </w:r>
      <w:r w:rsidR="56596CD0" w:rsidRPr="0385E490">
        <w:rPr>
          <w:rFonts w:ascii="Garamond" w:eastAsia="Garamond" w:hAnsi="Garamond" w:cs="Garamond"/>
        </w:rPr>
        <w:t xml:space="preserve"> </w:t>
      </w:r>
      <w:r w:rsidR="1306749C" w:rsidRPr="0385E490">
        <w:rPr>
          <w:rFonts w:ascii="Garamond" w:eastAsia="Garamond" w:hAnsi="Garamond" w:cs="Garamond"/>
        </w:rPr>
        <w:t>These tools provided by NASA DEVELOP will</w:t>
      </w:r>
      <w:r w:rsidR="56596CD0" w:rsidRPr="0385E490">
        <w:rPr>
          <w:rFonts w:ascii="Garamond" w:eastAsia="Garamond" w:hAnsi="Garamond" w:cs="Garamond"/>
        </w:rPr>
        <w:t xml:space="preserve"> be used in </w:t>
      </w:r>
      <w:r w:rsidR="003E7036" w:rsidRPr="0385E490">
        <w:rPr>
          <w:rFonts w:ascii="Garamond" w:eastAsia="Garamond" w:hAnsi="Garamond" w:cs="Garamond"/>
        </w:rPr>
        <w:t xml:space="preserve">the </w:t>
      </w:r>
      <w:r w:rsidR="56596CD0" w:rsidRPr="0385E490">
        <w:rPr>
          <w:rFonts w:ascii="Garamond" w:eastAsia="Garamond" w:hAnsi="Garamond" w:cs="Garamond"/>
        </w:rPr>
        <w:t>additional mapping of UHI</w:t>
      </w:r>
      <w:r w:rsidR="7035FDBA" w:rsidRPr="0385E490">
        <w:rPr>
          <w:rFonts w:ascii="Garamond" w:eastAsia="Garamond" w:hAnsi="Garamond" w:cs="Garamond"/>
        </w:rPr>
        <w:t xml:space="preserve"> to continue the monitoring of vulnerable communities and hot spots in </w:t>
      </w:r>
      <w:r w:rsidR="40FB2533" w:rsidRPr="0385E490">
        <w:rPr>
          <w:rFonts w:ascii="Garamond" w:eastAsia="Garamond" w:hAnsi="Garamond" w:cs="Garamond"/>
        </w:rPr>
        <w:t>Austin</w:t>
      </w:r>
      <w:r w:rsidR="7035FDBA" w:rsidRPr="0385E490">
        <w:rPr>
          <w:rFonts w:ascii="Garamond" w:eastAsia="Garamond" w:hAnsi="Garamond" w:cs="Garamond"/>
        </w:rPr>
        <w:t xml:space="preserve"> according to the strategies listed in the</w:t>
      </w:r>
      <w:r w:rsidR="537836F2" w:rsidRPr="0385E490">
        <w:rPr>
          <w:rFonts w:ascii="Garamond" w:eastAsia="Garamond" w:hAnsi="Garamond" w:cs="Garamond"/>
        </w:rPr>
        <w:t xml:space="preserve"> City’s</w:t>
      </w:r>
      <w:r w:rsidR="17DE9B5B" w:rsidRPr="0385E490">
        <w:rPr>
          <w:rFonts w:ascii="Garamond" w:eastAsia="Garamond" w:hAnsi="Garamond" w:cs="Garamond"/>
        </w:rPr>
        <w:t xml:space="preserve"> </w:t>
      </w:r>
      <w:r w:rsidR="29265AC7" w:rsidRPr="0385E490">
        <w:rPr>
          <w:rFonts w:ascii="Garamond" w:eastAsia="Garamond" w:hAnsi="Garamond" w:cs="Garamond"/>
        </w:rPr>
        <w:t>Climate Resilience Action</w:t>
      </w:r>
      <w:r w:rsidR="7035FDBA" w:rsidRPr="0385E490">
        <w:rPr>
          <w:rFonts w:ascii="Garamond" w:eastAsia="Garamond" w:hAnsi="Garamond" w:cs="Garamond"/>
        </w:rPr>
        <w:t xml:space="preserve"> </w:t>
      </w:r>
      <w:r w:rsidR="0A374948" w:rsidRPr="0385E490">
        <w:rPr>
          <w:rFonts w:ascii="Garamond" w:eastAsia="Garamond" w:hAnsi="Garamond" w:cs="Garamond"/>
        </w:rPr>
        <w:t>P</w:t>
      </w:r>
      <w:r w:rsidR="7035FDBA" w:rsidRPr="0385E490">
        <w:rPr>
          <w:rFonts w:ascii="Garamond" w:eastAsia="Garamond" w:hAnsi="Garamond" w:cs="Garamond"/>
        </w:rPr>
        <w:t>lan</w:t>
      </w:r>
      <w:r w:rsidR="7CC884E2" w:rsidRPr="0385E490">
        <w:rPr>
          <w:rFonts w:ascii="Garamond" w:eastAsia="Garamond" w:hAnsi="Garamond" w:cs="Garamond"/>
        </w:rPr>
        <w:t>.</w:t>
      </w:r>
    </w:p>
    <w:p w14:paraId="19B59C69" w14:textId="31D02BD0" w:rsidR="009A20ED" w:rsidRPr="0066138C" w:rsidRDefault="032D9395" w:rsidP="47D47126">
      <w:pPr>
        <w:pStyle w:val="Heading1"/>
        <w:spacing w:line="240" w:lineRule="auto"/>
        <w:rPr>
          <w:rFonts w:ascii="Garamond" w:eastAsia="Garamond" w:hAnsi="Garamond" w:cs="Garamond"/>
        </w:rPr>
      </w:pPr>
      <w:r w:rsidRPr="68C4B213">
        <w:rPr>
          <w:rFonts w:ascii="Garamond" w:eastAsia="Garamond" w:hAnsi="Garamond" w:cs="Garamond"/>
        </w:rPr>
        <w:t>3. Methodology</w:t>
      </w:r>
    </w:p>
    <w:p w14:paraId="799E4EC0" w14:textId="6CB8C61C" w:rsidR="009A20ED" w:rsidRPr="0066138C" w:rsidRDefault="6FF22831" w:rsidP="68C4B213">
      <w:pPr>
        <w:spacing w:after="0" w:line="240" w:lineRule="auto"/>
        <w:rPr>
          <w:rFonts w:ascii="Garamond" w:eastAsia="Garamond" w:hAnsi="Garamond" w:cs="Garamond"/>
          <w:b/>
          <w:bCs/>
          <w:i/>
          <w:iCs/>
        </w:rPr>
      </w:pPr>
      <w:r w:rsidRPr="68C4B213">
        <w:rPr>
          <w:rFonts w:ascii="Garamond" w:eastAsia="Garamond" w:hAnsi="Garamond" w:cs="Garamond"/>
          <w:b/>
          <w:bCs/>
          <w:i/>
          <w:iCs/>
        </w:rPr>
        <w:t>3.</w:t>
      </w:r>
      <w:r w:rsidR="41F98421" w:rsidRPr="68C4B213">
        <w:rPr>
          <w:rFonts w:ascii="Garamond" w:eastAsia="Garamond" w:hAnsi="Garamond" w:cs="Garamond"/>
          <w:b/>
          <w:bCs/>
          <w:i/>
          <w:iCs/>
        </w:rPr>
        <w:t>1</w:t>
      </w:r>
      <w:r w:rsidRPr="68C4B213">
        <w:rPr>
          <w:rFonts w:ascii="Garamond" w:eastAsia="Garamond" w:hAnsi="Garamond" w:cs="Garamond"/>
          <w:b/>
          <w:bCs/>
          <w:i/>
          <w:iCs/>
        </w:rPr>
        <w:t xml:space="preserve"> Methodological Approach </w:t>
      </w:r>
    </w:p>
    <w:p w14:paraId="57FB2651" w14:textId="7BEF83AC" w:rsidR="4B16E37C" w:rsidRPr="005A0337" w:rsidRDefault="2183B039" w:rsidP="68C4B213">
      <w:pPr>
        <w:spacing w:after="0" w:line="240" w:lineRule="auto"/>
        <w:rPr>
          <w:rFonts w:ascii="Garamond" w:eastAsia="Garamond" w:hAnsi="Garamond" w:cs="Garamond"/>
        </w:rPr>
      </w:pPr>
      <w:r w:rsidRPr="49F2463F">
        <w:rPr>
          <w:rFonts w:ascii="Garamond" w:eastAsia="Garamond" w:hAnsi="Garamond" w:cs="Garamond"/>
        </w:rPr>
        <w:t>The focus of this project</w:t>
      </w:r>
      <w:r w:rsidR="309302E7" w:rsidRPr="49F2463F">
        <w:rPr>
          <w:rFonts w:ascii="Garamond" w:eastAsia="Garamond" w:hAnsi="Garamond" w:cs="Garamond"/>
        </w:rPr>
        <w:t xml:space="preserve"> was to identify communities in Austin at particular risk of adverse effects from extreme heat. </w:t>
      </w:r>
      <w:r w:rsidR="5C46DF3E" w:rsidRPr="49F2463F">
        <w:rPr>
          <w:rFonts w:ascii="Garamond" w:eastAsia="Garamond" w:hAnsi="Garamond" w:cs="Garamond"/>
        </w:rPr>
        <w:t>We</w:t>
      </w:r>
      <w:r w:rsidR="309302E7" w:rsidRPr="49F2463F">
        <w:rPr>
          <w:rFonts w:ascii="Garamond" w:eastAsia="Garamond" w:hAnsi="Garamond" w:cs="Garamond"/>
        </w:rPr>
        <w:t xml:space="preserve"> created </w:t>
      </w:r>
      <w:r w:rsidR="415CF60A" w:rsidRPr="49F2463F">
        <w:rPr>
          <w:rFonts w:ascii="Garamond" w:eastAsia="Garamond" w:hAnsi="Garamond" w:cs="Garamond"/>
        </w:rPr>
        <w:t>three indices</w:t>
      </w:r>
      <w:r w:rsidR="309302E7" w:rsidRPr="49F2463F">
        <w:rPr>
          <w:rFonts w:ascii="Garamond" w:eastAsia="Garamond" w:hAnsi="Garamond" w:cs="Garamond"/>
        </w:rPr>
        <w:t xml:space="preserve"> to identify the most at-risk neighborhoods </w:t>
      </w:r>
      <w:r w:rsidR="24B60A5A" w:rsidRPr="49F2463F">
        <w:rPr>
          <w:rFonts w:ascii="Garamond" w:eastAsia="Garamond" w:hAnsi="Garamond" w:cs="Garamond"/>
        </w:rPr>
        <w:t>from</w:t>
      </w:r>
      <w:r w:rsidR="309302E7" w:rsidRPr="49F2463F">
        <w:rPr>
          <w:rFonts w:ascii="Garamond" w:eastAsia="Garamond" w:hAnsi="Garamond" w:cs="Garamond"/>
        </w:rPr>
        <w:t xml:space="preserve"> environmental and socioeconomic variables</w:t>
      </w:r>
      <w:r w:rsidR="415CF60A" w:rsidRPr="49F2463F">
        <w:rPr>
          <w:rFonts w:ascii="Garamond" w:eastAsia="Garamond" w:hAnsi="Garamond" w:cs="Garamond"/>
        </w:rPr>
        <w:t xml:space="preserve">. </w:t>
      </w:r>
      <w:r w:rsidR="5D63909F" w:rsidRPr="49F2463F">
        <w:rPr>
          <w:rFonts w:ascii="Garamond" w:eastAsia="Garamond" w:hAnsi="Garamond" w:cs="Garamond"/>
        </w:rPr>
        <w:t xml:space="preserve">An index-based approach has the advantage of being transparent in terms of input data and is easy for city officials to use in decision-making. </w:t>
      </w:r>
      <w:r w:rsidR="415CF60A" w:rsidRPr="49F2463F">
        <w:rPr>
          <w:rFonts w:ascii="Garamond" w:eastAsia="Garamond" w:hAnsi="Garamond" w:cs="Garamond"/>
        </w:rPr>
        <w:t xml:space="preserve">We produced three separate indices: a heat exposure index (HEI, from environmental variables), a heat vulnerability index (HVI, from socioeconomic variables), and a heat priority index (HPI, from all variables). Detail </w:t>
      </w:r>
      <w:r w:rsidR="7A4A08DF" w:rsidRPr="49F2463F">
        <w:rPr>
          <w:rFonts w:ascii="Garamond" w:eastAsia="Garamond" w:hAnsi="Garamond" w:cs="Garamond"/>
        </w:rPr>
        <w:t>o</w:t>
      </w:r>
      <w:r w:rsidR="6B6AC30E" w:rsidRPr="49F2463F">
        <w:rPr>
          <w:rFonts w:ascii="Garamond" w:eastAsia="Garamond" w:hAnsi="Garamond" w:cs="Garamond"/>
        </w:rPr>
        <w:t>n</w:t>
      </w:r>
      <w:r w:rsidR="415CF60A" w:rsidRPr="49F2463F">
        <w:rPr>
          <w:rFonts w:ascii="Garamond" w:eastAsia="Garamond" w:hAnsi="Garamond" w:cs="Garamond"/>
        </w:rPr>
        <w:t xml:space="preserve"> our analytical approach is provided in section 3.4. Although the HPI integrated metric is likely the most useful for city decision-making </w:t>
      </w:r>
      <w:r w:rsidR="4540F59E" w:rsidRPr="49F2463F">
        <w:rPr>
          <w:rFonts w:ascii="Garamond" w:eastAsia="Garamond" w:hAnsi="Garamond" w:cs="Garamond"/>
        </w:rPr>
        <w:t>our team</w:t>
      </w:r>
      <w:r w:rsidR="415CF60A" w:rsidRPr="49F2463F">
        <w:rPr>
          <w:rFonts w:ascii="Garamond" w:eastAsia="Garamond" w:hAnsi="Garamond" w:cs="Garamond"/>
        </w:rPr>
        <w:t xml:space="preserve"> provided all three measures to allow the contribution of each to be weighed and analyzed separately.</w:t>
      </w:r>
    </w:p>
    <w:p w14:paraId="5EF58A02" w14:textId="0AC343C2" w:rsidR="01A77919" w:rsidRDefault="01A77919" w:rsidP="68C4B213">
      <w:pPr>
        <w:spacing w:after="0" w:line="240" w:lineRule="auto"/>
        <w:rPr>
          <w:rFonts w:ascii="Garamond" w:eastAsia="Garamond" w:hAnsi="Garamond" w:cs="Garamond"/>
        </w:rPr>
      </w:pPr>
    </w:p>
    <w:p w14:paraId="5DE82688" w14:textId="6C4EA777" w:rsidR="00B623C0" w:rsidRDefault="1C0AB562" w:rsidP="68C4B213">
      <w:pPr>
        <w:spacing w:after="0" w:line="240" w:lineRule="auto"/>
        <w:rPr>
          <w:rFonts w:ascii="Garamond" w:eastAsia="Garamond" w:hAnsi="Garamond" w:cs="Garamond"/>
        </w:rPr>
      </w:pPr>
      <w:r w:rsidRPr="49F2463F">
        <w:rPr>
          <w:rFonts w:ascii="Garamond" w:eastAsia="Garamond" w:hAnsi="Garamond" w:cs="Garamond"/>
        </w:rPr>
        <w:t>The</w:t>
      </w:r>
      <w:r w:rsidR="6F2AB62E" w:rsidRPr="49F2463F">
        <w:rPr>
          <w:rFonts w:ascii="Garamond" w:eastAsia="Garamond" w:hAnsi="Garamond" w:cs="Garamond"/>
        </w:rPr>
        <w:t xml:space="preserve"> six</w:t>
      </w:r>
      <w:r w:rsidRPr="49F2463F">
        <w:rPr>
          <w:rFonts w:ascii="Garamond" w:eastAsia="Garamond" w:hAnsi="Garamond" w:cs="Garamond"/>
        </w:rPr>
        <w:t xml:space="preserve"> environmental variables </w:t>
      </w:r>
      <w:r w:rsidR="47A2CB43" w:rsidRPr="49F2463F">
        <w:rPr>
          <w:rFonts w:ascii="Garamond" w:eastAsia="Garamond" w:hAnsi="Garamond" w:cs="Garamond"/>
        </w:rPr>
        <w:t xml:space="preserve">included in </w:t>
      </w:r>
      <w:r w:rsidR="60D7385E" w:rsidRPr="49F2463F">
        <w:rPr>
          <w:rFonts w:ascii="Garamond" w:eastAsia="Garamond" w:hAnsi="Garamond" w:cs="Garamond"/>
        </w:rPr>
        <w:t>the</w:t>
      </w:r>
      <w:r w:rsidR="6F2AB62E" w:rsidRPr="49F2463F">
        <w:rPr>
          <w:rFonts w:ascii="Garamond" w:eastAsia="Garamond" w:hAnsi="Garamond" w:cs="Garamond"/>
        </w:rPr>
        <w:t xml:space="preserve"> baseline</w:t>
      </w:r>
      <w:r w:rsidR="47A2CB43" w:rsidRPr="49F2463F">
        <w:rPr>
          <w:rFonts w:ascii="Garamond" w:eastAsia="Garamond" w:hAnsi="Garamond" w:cs="Garamond"/>
        </w:rPr>
        <w:t xml:space="preserve"> exposure </w:t>
      </w:r>
      <w:r w:rsidR="6F2AB62E" w:rsidRPr="49F2463F">
        <w:rPr>
          <w:rFonts w:ascii="Garamond" w:eastAsia="Garamond" w:hAnsi="Garamond" w:cs="Garamond"/>
        </w:rPr>
        <w:t>index</w:t>
      </w:r>
      <w:r w:rsidR="47A2CB43" w:rsidRPr="49F2463F">
        <w:rPr>
          <w:rFonts w:ascii="Garamond" w:eastAsia="Garamond" w:hAnsi="Garamond" w:cs="Garamond"/>
        </w:rPr>
        <w:t xml:space="preserve"> </w:t>
      </w:r>
      <w:r w:rsidR="73A9C2CC" w:rsidRPr="49F2463F">
        <w:rPr>
          <w:rFonts w:ascii="Garamond" w:eastAsia="Garamond" w:hAnsi="Garamond" w:cs="Garamond"/>
        </w:rPr>
        <w:t>were as follows: daytime and nighttime LST</w:t>
      </w:r>
      <w:r w:rsidR="307D8426" w:rsidRPr="49F2463F">
        <w:rPr>
          <w:rFonts w:ascii="Garamond" w:eastAsia="Garamond" w:hAnsi="Garamond" w:cs="Garamond"/>
        </w:rPr>
        <w:t>;</w:t>
      </w:r>
      <w:r w:rsidR="56614250" w:rsidRPr="49F2463F">
        <w:rPr>
          <w:rFonts w:ascii="Garamond" w:eastAsia="Garamond" w:hAnsi="Garamond" w:cs="Garamond"/>
        </w:rPr>
        <w:t xml:space="preserve"> normalized difference vegetative</w:t>
      </w:r>
      <w:r w:rsidR="7E7A0E3C" w:rsidRPr="49F2463F">
        <w:rPr>
          <w:rFonts w:ascii="Garamond" w:eastAsia="Garamond" w:hAnsi="Garamond" w:cs="Garamond"/>
        </w:rPr>
        <w:t xml:space="preserve"> index (NDVI), dry built-up index (DBI), normalized difference </w:t>
      </w:r>
      <w:r w:rsidR="56614250" w:rsidRPr="49F2463F">
        <w:rPr>
          <w:rFonts w:ascii="Garamond" w:eastAsia="Garamond" w:hAnsi="Garamond" w:cs="Garamond"/>
        </w:rPr>
        <w:t>water index</w:t>
      </w:r>
      <w:r w:rsidR="307D8426" w:rsidRPr="49F2463F">
        <w:rPr>
          <w:rFonts w:ascii="Garamond" w:eastAsia="Garamond" w:hAnsi="Garamond" w:cs="Garamond"/>
        </w:rPr>
        <w:t xml:space="preserve"> </w:t>
      </w:r>
      <w:r w:rsidR="08B83E8A" w:rsidRPr="49F2463F">
        <w:rPr>
          <w:rFonts w:ascii="Garamond" w:eastAsia="Garamond" w:hAnsi="Garamond" w:cs="Garamond"/>
        </w:rPr>
        <w:t>(</w:t>
      </w:r>
      <w:r w:rsidR="73A9C2CC" w:rsidRPr="49F2463F">
        <w:rPr>
          <w:rFonts w:ascii="Garamond" w:eastAsia="Garamond" w:hAnsi="Garamond" w:cs="Garamond"/>
        </w:rPr>
        <w:t>NDWI</w:t>
      </w:r>
      <w:r w:rsidR="5A894F06" w:rsidRPr="49F2463F">
        <w:rPr>
          <w:rFonts w:ascii="Garamond" w:eastAsia="Garamond" w:hAnsi="Garamond" w:cs="Garamond"/>
        </w:rPr>
        <w:t>)</w:t>
      </w:r>
      <w:r w:rsidR="73A9C2CC" w:rsidRPr="49F2463F">
        <w:rPr>
          <w:rFonts w:ascii="Garamond" w:eastAsia="Garamond" w:hAnsi="Garamond" w:cs="Garamond"/>
        </w:rPr>
        <w:t xml:space="preserve">, </w:t>
      </w:r>
      <w:r w:rsidR="6F2AB62E" w:rsidRPr="49F2463F">
        <w:rPr>
          <w:rFonts w:ascii="Garamond" w:eastAsia="Garamond" w:hAnsi="Garamond" w:cs="Garamond"/>
        </w:rPr>
        <w:t>and albedo.</w:t>
      </w:r>
      <w:r w:rsidR="0EB31C89" w:rsidRPr="49F2463F">
        <w:rPr>
          <w:rFonts w:ascii="Garamond" w:eastAsia="Garamond" w:hAnsi="Garamond" w:cs="Garamond"/>
        </w:rPr>
        <w:t xml:space="preserve"> </w:t>
      </w:r>
      <w:r w:rsidR="2C20150C" w:rsidRPr="49F2463F">
        <w:rPr>
          <w:rFonts w:ascii="Garamond" w:eastAsia="Garamond" w:hAnsi="Garamond" w:cs="Garamond"/>
        </w:rPr>
        <w:t>The 2</w:t>
      </w:r>
      <w:r w:rsidR="0F015367" w:rsidRPr="49F2463F">
        <w:rPr>
          <w:rFonts w:ascii="Garamond" w:eastAsia="Garamond" w:hAnsi="Garamond" w:cs="Garamond"/>
        </w:rPr>
        <w:t>8</w:t>
      </w:r>
      <w:r w:rsidR="2C20150C" w:rsidRPr="49F2463F">
        <w:rPr>
          <w:rFonts w:ascii="Garamond" w:eastAsia="Garamond" w:hAnsi="Garamond" w:cs="Garamond"/>
        </w:rPr>
        <w:t xml:space="preserve"> social variables included in </w:t>
      </w:r>
      <w:r w:rsidR="63F079ED" w:rsidRPr="49F2463F">
        <w:rPr>
          <w:rFonts w:ascii="Garamond" w:eastAsia="Garamond" w:hAnsi="Garamond" w:cs="Garamond"/>
        </w:rPr>
        <w:t>the</w:t>
      </w:r>
      <w:r w:rsidR="2C20150C" w:rsidRPr="49F2463F">
        <w:rPr>
          <w:rFonts w:ascii="Garamond" w:eastAsia="Garamond" w:hAnsi="Garamond" w:cs="Garamond"/>
        </w:rPr>
        <w:t xml:space="preserve"> baseline vulnerability index are </w:t>
      </w:r>
      <w:r w:rsidR="784F6AE7" w:rsidRPr="49F2463F">
        <w:rPr>
          <w:rFonts w:ascii="Garamond" w:eastAsia="Garamond" w:hAnsi="Garamond" w:cs="Garamond"/>
        </w:rPr>
        <w:t xml:space="preserve">included in </w:t>
      </w:r>
      <w:r w:rsidR="0476A12F" w:rsidRPr="49F2463F">
        <w:rPr>
          <w:rFonts w:ascii="Garamond" w:eastAsia="Garamond" w:hAnsi="Garamond" w:cs="Garamond"/>
        </w:rPr>
        <w:t>Appendix A</w:t>
      </w:r>
      <w:r w:rsidR="2C20150C" w:rsidRPr="49F2463F">
        <w:rPr>
          <w:rFonts w:ascii="Garamond" w:eastAsia="Garamond" w:hAnsi="Garamond" w:cs="Garamond"/>
        </w:rPr>
        <w:t>.</w:t>
      </w:r>
      <w:r w:rsidR="388671E3" w:rsidRPr="49F2463F">
        <w:rPr>
          <w:rFonts w:ascii="Garamond" w:eastAsia="Garamond" w:hAnsi="Garamond" w:cs="Garamond"/>
        </w:rPr>
        <w:t xml:space="preserve"> </w:t>
      </w:r>
      <w:r w:rsidR="431D70F5" w:rsidRPr="49F2463F">
        <w:rPr>
          <w:rFonts w:ascii="Garamond" w:eastAsia="Garamond" w:hAnsi="Garamond" w:cs="Garamond"/>
        </w:rPr>
        <w:t>The team</w:t>
      </w:r>
      <w:r w:rsidR="388671E3" w:rsidRPr="49F2463F">
        <w:rPr>
          <w:rFonts w:ascii="Garamond" w:eastAsia="Garamond" w:hAnsi="Garamond" w:cs="Garamond"/>
        </w:rPr>
        <w:t xml:space="preserve"> foll</w:t>
      </w:r>
      <w:r w:rsidR="2909252D" w:rsidRPr="49F2463F">
        <w:rPr>
          <w:rFonts w:ascii="Garamond" w:eastAsia="Garamond" w:hAnsi="Garamond" w:cs="Garamond"/>
        </w:rPr>
        <w:t xml:space="preserve">owed the methodology </w:t>
      </w:r>
      <w:r w:rsidR="35A13DB0" w:rsidRPr="49F2463F">
        <w:rPr>
          <w:rFonts w:ascii="Garamond" w:eastAsia="Garamond" w:hAnsi="Garamond" w:cs="Garamond"/>
        </w:rPr>
        <w:t xml:space="preserve">used in </w:t>
      </w:r>
      <w:r w:rsidR="04A0BCF3" w:rsidRPr="49F2463F">
        <w:rPr>
          <w:rFonts w:ascii="Garamond" w:eastAsia="Garamond" w:hAnsi="Garamond" w:cs="Garamond"/>
        </w:rPr>
        <w:t>UT Austin’s Austin Area Sustainability Indicators (A2SI) project</w:t>
      </w:r>
      <w:r w:rsidR="35A13DB0" w:rsidRPr="49F2463F">
        <w:rPr>
          <w:rFonts w:ascii="Garamond" w:eastAsia="Garamond" w:hAnsi="Garamond" w:cs="Garamond"/>
        </w:rPr>
        <w:t xml:space="preserve">, </w:t>
      </w:r>
      <w:r w:rsidR="47514065" w:rsidRPr="49F2463F">
        <w:rPr>
          <w:rFonts w:ascii="Garamond" w:eastAsia="Garamond" w:hAnsi="Garamond" w:cs="Garamond"/>
        </w:rPr>
        <w:t xml:space="preserve">which employed </w:t>
      </w:r>
      <w:r w:rsidR="4C5A9E6F" w:rsidRPr="49F2463F">
        <w:rPr>
          <w:rFonts w:ascii="Garamond" w:eastAsia="Garamond" w:hAnsi="Garamond" w:cs="Garamond"/>
        </w:rPr>
        <w:t>an updated version of the social vulnerability index</w:t>
      </w:r>
      <w:r w:rsidR="073C31E6" w:rsidRPr="49F2463F">
        <w:rPr>
          <w:rFonts w:ascii="Garamond" w:eastAsia="Garamond" w:hAnsi="Garamond" w:cs="Garamond"/>
        </w:rPr>
        <w:t xml:space="preserve"> </w:t>
      </w:r>
      <w:r w:rsidR="4C5A9E6F" w:rsidRPr="49F2463F">
        <w:rPr>
          <w:rFonts w:ascii="Garamond" w:eastAsia="Garamond" w:hAnsi="Garamond" w:cs="Garamond"/>
        </w:rPr>
        <w:t xml:space="preserve">developed by Cutter et al. </w:t>
      </w:r>
      <w:r w:rsidR="7A51977D" w:rsidRPr="49F2463F">
        <w:rPr>
          <w:rFonts w:ascii="Garamond" w:eastAsia="Garamond" w:hAnsi="Garamond" w:cs="Garamond"/>
        </w:rPr>
        <w:t>(</w:t>
      </w:r>
      <w:r w:rsidR="4C5A9E6F" w:rsidRPr="49F2463F">
        <w:rPr>
          <w:rFonts w:ascii="Garamond" w:eastAsia="Garamond" w:hAnsi="Garamond" w:cs="Garamond"/>
        </w:rPr>
        <w:t>2003</w:t>
      </w:r>
      <w:r w:rsidR="7A51977D" w:rsidRPr="49F2463F">
        <w:rPr>
          <w:rFonts w:ascii="Garamond" w:eastAsia="Garamond" w:hAnsi="Garamond" w:cs="Garamond"/>
        </w:rPr>
        <w:t>)</w:t>
      </w:r>
      <w:r w:rsidR="47514065" w:rsidRPr="49F2463F">
        <w:rPr>
          <w:rFonts w:ascii="Garamond" w:eastAsia="Garamond" w:hAnsi="Garamond" w:cs="Garamond"/>
        </w:rPr>
        <w:t xml:space="preserve">. This updated </w:t>
      </w:r>
      <w:r w:rsidR="5082B3B6" w:rsidRPr="49F2463F">
        <w:rPr>
          <w:rFonts w:ascii="Garamond" w:eastAsia="Garamond" w:hAnsi="Garamond" w:cs="Garamond"/>
        </w:rPr>
        <w:t xml:space="preserve">social </w:t>
      </w:r>
      <w:r w:rsidR="36F98BEA" w:rsidRPr="49F2463F">
        <w:rPr>
          <w:rFonts w:ascii="Garamond" w:eastAsia="Garamond" w:hAnsi="Garamond" w:cs="Garamond"/>
        </w:rPr>
        <w:t xml:space="preserve">vulnerability </w:t>
      </w:r>
      <w:r w:rsidR="47514065" w:rsidRPr="49F2463F">
        <w:rPr>
          <w:rFonts w:ascii="Garamond" w:eastAsia="Garamond" w:hAnsi="Garamond" w:cs="Garamond"/>
        </w:rPr>
        <w:t>index</w:t>
      </w:r>
      <w:r w:rsidR="7724A6D6" w:rsidRPr="49F2463F">
        <w:rPr>
          <w:rFonts w:ascii="Garamond" w:eastAsia="Garamond" w:hAnsi="Garamond" w:cs="Garamond"/>
        </w:rPr>
        <w:t xml:space="preserve"> is</w:t>
      </w:r>
      <w:r w:rsidR="47514065" w:rsidRPr="49F2463F">
        <w:rPr>
          <w:rFonts w:ascii="Garamond" w:eastAsia="Garamond" w:hAnsi="Garamond" w:cs="Garamond"/>
        </w:rPr>
        <w:t xml:space="preserve"> called </w:t>
      </w:r>
      <w:proofErr w:type="spellStart"/>
      <w:r w:rsidR="47514065" w:rsidRPr="49F2463F">
        <w:rPr>
          <w:rFonts w:ascii="Garamond" w:eastAsia="Garamond" w:hAnsi="Garamond" w:cs="Garamond"/>
        </w:rPr>
        <w:t>SoVI</w:t>
      </w:r>
      <w:proofErr w:type="spellEnd"/>
      <w:r w:rsidR="47514065" w:rsidRPr="49F2463F">
        <w:rPr>
          <w:rFonts w:ascii="Garamond" w:eastAsia="Garamond" w:hAnsi="Garamond" w:cs="Garamond"/>
        </w:rPr>
        <w:t>® 2010-14</w:t>
      </w:r>
      <w:r w:rsidR="3F630ECE" w:rsidRPr="49F2463F">
        <w:rPr>
          <w:rFonts w:ascii="Garamond" w:eastAsia="Garamond" w:hAnsi="Garamond" w:cs="Garamond"/>
        </w:rPr>
        <w:t>.</w:t>
      </w:r>
    </w:p>
    <w:p w14:paraId="7E25D3C0" w14:textId="1CB2A2A0" w:rsidR="00642785" w:rsidRDefault="00642785" w:rsidP="49F2463F">
      <w:pPr>
        <w:spacing w:after="0" w:line="240" w:lineRule="auto"/>
        <w:rPr>
          <w:rFonts w:ascii="Garamond" w:eastAsia="Garamond" w:hAnsi="Garamond" w:cs="Garamond"/>
        </w:rPr>
      </w:pPr>
    </w:p>
    <w:p w14:paraId="60537A3C" w14:textId="5A973642" w:rsidR="008F204A" w:rsidRPr="008E4E33" w:rsidRDefault="00A43059" w:rsidP="68C4B213">
      <w:pPr>
        <w:spacing w:after="0" w:line="240" w:lineRule="auto"/>
        <w:rPr>
          <w:rFonts w:ascii="Garamond" w:eastAsia="Garamond" w:hAnsi="Garamond" w:cs="Garamond"/>
          <w:b/>
          <w:bCs/>
          <w:i/>
          <w:iCs/>
          <w:highlight w:val="cyan"/>
        </w:rPr>
      </w:pPr>
      <w:r w:rsidRPr="6E58F29B">
        <w:rPr>
          <w:rFonts w:ascii="Garamond" w:eastAsia="Garamond" w:hAnsi="Garamond" w:cs="Garamond"/>
          <w:b/>
          <w:bCs/>
          <w:i/>
          <w:iCs/>
        </w:rPr>
        <w:t>3.</w:t>
      </w:r>
      <w:r w:rsidR="1FE7CC42" w:rsidRPr="6E58F29B">
        <w:rPr>
          <w:rFonts w:ascii="Garamond" w:eastAsia="Garamond" w:hAnsi="Garamond" w:cs="Garamond"/>
          <w:b/>
          <w:bCs/>
          <w:i/>
          <w:iCs/>
        </w:rPr>
        <w:t>2</w:t>
      </w:r>
      <w:r w:rsidRPr="6E58F29B">
        <w:rPr>
          <w:rFonts w:ascii="Garamond" w:eastAsia="Garamond" w:hAnsi="Garamond" w:cs="Garamond"/>
          <w:b/>
          <w:bCs/>
          <w:i/>
          <w:iCs/>
        </w:rPr>
        <w:t xml:space="preserve"> Data Acquisition</w:t>
      </w:r>
    </w:p>
    <w:p w14:paraId="765B23C0" w14:textId="2021C5E4" w:rsidR="006700C7" w:rsidRDefault="7D449082" w:rsidP="68C4B213">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1</w:t>
      </w:r>
      <w:r w:rsidRPr="49F2463F">
        <w:rPr>
          <w:rFonts w:ascii="Garamond" w:eastAsia="Garamond" w:hAnsi="Garamond" w:cs="Garamond"/>
        </w:rPr>
        <w:t xml:space="preserve"> describes </w:t>
      </w:r>
      <w:r w:rsidR="014E02FB" w:rsidRPr="49F2463F">
        <w:rPr>
          <w:rFonts w:ascii="Garamond" w:eastAsia="Garamond" w:hAnsi="Garamond" w:cs="Garamond"/>
        </w:rPr>
        <w:t xml:space="preserve">NASA Earth observation data used in this work. </w:t>
      </w:r>
      <w:r w:rsidR="07F7C411" w:rsidRPr="49F2463F">
        <w:rPr>
          <w:rFonts w:ascii="Garamond" w:eastAsia="Garamond" w:hAnsi="Garamond" w:cs="Garamond"/>
        </w:rPr>
        <w:t>Earth observation product</w:t>
      </w:r>
      <w:r w:rsidR="5F8EDC74" w:rsidRPr="49F2463F">
        <w:rPr>
          <w:rFonts w:ascii="Garamond" w:eastAsia="Garamond" w:hAnsi="Garamond" w:cs="Garamond"/>
        </w:rPr>
        <w:t xml:space="preserve">s </w:t>
      </w:r>
      <w:r w:rsidR="7A51977D" w:rsidRPr="49F2463F">
        <w:rPr>
          <w:rFonts w:ascii="Garamond" w:eastAsia="Garamond" w:hAnsi="Garamond" w:cs="Garamond"/>
        </w:rPr>
        <w:t>from</w:t>
      </w:r>
      <w:r w:rsidR="1A309943" w:rsidRPr="49F2463F">
        <w:rPr>
          <w:rFonts w:ascii="Garamond" w:eastAsia="Garamond" w:hAnsi="Garamond" w:cs="Garamond"/>
        </w:rPr>
        <w:t xml:space="preserve"> </w:t>
      </w:r>
      <w:r w:rsidR="52CDA12C" w:rsidRPr="49F2463F">
        <w:rPr>
          <w:rFonts w:ascii="Garamond" w:eastAsia="Garamond" w:hAnsi="Garamond" w:cs="Garamond"/>
        </w:rPr>
        <w:t xml:space="preserve">Landsat 8 </w:t>
      </w:r>
      <w:r w:rsidR="4B974A35" w:rsidRPr="49F2463F">
        <w:rPr>
          <w:rFonts w:ascii="Garamond" w:eastAsia="Garamond" w:hAnsi="Garamond" w:cs="Garamond"/>
        </w:rPr>
        <w:t>O</w:t>
      </w:r>
      <w:r w:rsidR="71CDD989" w:rsidRPr="49F2463F">
        <w:rPr>
          <w:rFonts w:ascii="Garamond" w:eastAsia="Garamond" w:hAnsi="Garamond" w:cs="Garamond"/>
        </w:rPr>
        <w:t xml:space="preserve">perational </w:t>
      </w:r>
      <w:r w:rsidR="4B974A35" w:rsidRPr="49F2463F">
        <w:rPr>
          <w:rFonts w:ascii="Garamond" w:eastAsia="Garamond" w:hAnsi="Garamond" w:cs="Garamond"/>
        </w:rPr>
        <w:t>L</w:t>
      </w:r>
      <w:r w:rsidR="71CDD989" w:rsidRPr="49F2463F">
        <w:rPr>
          <w:rFonts w:ascii="Garamond" w:eastAsia="Garamond" w:hAnsi="Garamond" w:cs="Garamond"/>
        </w:rPr>
        <w:t xml:space="preserve">and </w:t>
      </w:r>
      <w:r w:rsidR="4B974A35" w:rsidRPr="49F2463F">
        <w:rPr>
          <w:rFonts w:ascii="Garamond" w:eastAsia="Garamond" w:hAnsi="Garamond" w:cs="Garamond"/>
        </w:rPr>
        <w:t>I</w:t>
      </w:r>
      <w:r w:rsidR="71CDD989" w:rsidRPr="49F2463F">
        <w:rPr>
          <w:rFonts w:ascii="Garamond" w:eastAsia="Garamond" w:hAnsi="Garamond" w:cs="Garamond"/>
        </w:rPr>
        <w:t>mager and Thermal Infrared Sensors</w:t>
      </w:r>
      <w:r w:rsidR="52CDA12C" w:rsidRPr="49F2463F">
        <w:rPr>
          <w:rFonts w:ascii="Garamond" w:eastAsia="Garamond" w:hAnsi="Garamond" w:cs="Garamond"/>
        </w:rPr>
        <w:t xml:space="preserve"> and Aqua MODIS</w:t>
      </w:r>
      <w:r w:rsidR="7B3D1D13" w:rsidRPr="49F2463F">
        <w:rPr>
          <w:rFonts w:ascii="Garamond" w:eastAsia="Garamond" w:hAnsi="Garamond" w:cs="Garamond"/>
        </w:rPr>
        <w:t xml:space="preserve"> </w:t>
      </w:r>
      <w:r w:rsidR="7A51977D" w:rsidRPr="49F2463F">
        <w:rPr>
          <w:rFonts w:ascii="Garamond" w:eastAsia="Garamond" w:hAnsi="Garamond" w:cs="Garamond"/>
        </w:rPr>
        <w:t xml:space="preserve">were </w:t>
      </w:r>
      <w:r w:rsidR="0D12C8CC" w:rsidRPr="49F2463F">
        <w:rPr>
          <w:rFonts w:ascii="Garamond" w:eastAsia="Garamond" w:hAnsi="Garamond" w:cs="Garamond"/>
        </w:rPr>
        <w:t xml:space="preserve">accessed </w:t>
      </w:r>
      <w:r w:rsidR="55C0E68F" w:rsidRPr="49F2463F">
        <w:rPr>
          <w:rFonts w:ascii="Garamond" w:eastAsia="Garamond" w:hAnsi="Garamond" w:cs="Garamond"/>
        </w:rPr>
        <w:t>using Google Earth Engine</w:t>
      </w:r>
      <w:r w:rsidR="7A51977D" w:rsidRPr="49F2463F">
        <w:rPr>
          <w:rFonts w:ascii="Garamond" w:eastAsia="Garamond" w:hAnsi="Garamond" w:cs="Garamond"/>
        </w:rPr>
        <w:t>.</w:t>
      </w:r>
      <w:r w:rsidR="3B848BF2" w:rsidRPr="49F2463F">
        <w:rPr>
          <w:rFonts w:ascii="Garamond" w:eastAsia="Garamond" w:hAnsi="Garamond" w:cs="Garamond"/>
        </w:rPr>
        <w:t xml:space="preserve"> </w:t>
      </w:r>
      <w:r w:rsidR="57E829C5" w:rsidRPr="49F2463F">
        <w:rPr>
          <w:rFonts w:ascii="Garamond" w:eastAsia="Garamond" w:hAnsi="Garamond" w:cs="Garamond"/>
          <w:sz w:val="18"/>
          <w:szCs w:val="18"/>
        </w:rPr>
        <w:t xml:space="preserve"> </w:t>
      </w:r>
      <w:r w:rsidR="62A636E8" w:rsidRPr="49F2463F">
        <w:rPr>
          <w:rFonts w:ascii="Garamond" w:eastAsia="Garamond" w:hAnsi="Garamond" w:cs="Garamond"/>
        </w:rPr>
        <w:t xml:space="preserve">The study area was the union of </w:t>
      </w:r>
      <w:r w:rsidR="002B083E">
        <w:rPr>
          <w:rFonts w:ascii="Garamond" w:eastAsia="Garamond" w:hAnsi="Garamond" w:cs="Garamond"/>
        </w:rPr>
        <w:t xml:space="preserve">605 </w:t>
      </w:r>
      <w:r w:rsidR="127E69EE" w:rsidRPr="49F2463F">
        <w:rPr>
          <w:rFonts w:ascii="Garamond" w:eastAsia="Garamond" w:hAnsi="Garamond" w:cs="Garamond"/>
        </w:rPr>
        <w:t xml:space="preserve">census block groups </w:t>
      </w:r>
      <w:r w:rsidR="50B80165" w:rsidRPr="49F2463F">
        <w:rPr>
          <w:rFonts w:ascii="Garamond" w:eastAsia="Garamond" w:hAnsi="Garamond" w:cs="Garamond"/>
        </w:rPr>
        <w:t>in</w:t>
      </w:r>
      <w:r w:rsidR="127E69EE" w:rsidRPr="49F2463F">
        <w:rPr>
          <w:rFonts w:ascii="Garamond" w:eastAsia="Garamond" w:hAnsi="Garamond" w:cs="Garamond"/>
        </w:rPr>
        <w:t xml:space="preserve"> </w:t>
      </w:r>
      <w:r w:rsidR="62A636E8" w:rsidRPr="49F2463F">
        <w:rPr>
          <w:rFonts w:ascii="Garamond" w:eastAsia="Garamond" w:hAnsi="Garamond" w:cs="Garamond"/>
        </w:rPr>
        <w:t xml:space="preserve">the City of Austin </w:t>
      </w:r>
      <w:r w:rsidR="09FC012C" w:rsidRPr="49F2463F">
        <w:rPr>
          <w:rFonts w:ascii="Garamond" w:eastAsia="Garamond" w:hAnsi="Garamond" w:cs="Garamond"/>
        </w:rPr>
        <w:t>and</w:t>
      </w:r>
      <w:r w:rsidR="62A636E8" w:rsidRPr="49F2463F">
        <w:rPr>
          <w:rFonts w:ascii="Garamond" w:eastAsia="Garamond" w:hAnsi="Garamond" w:cs="Garamond"/>
        </w:rPr>
        <w:t xml:space="preserve"> Travis County.</w:t>
      </w:r>
      <w:r w:rsidR="57E829C5" w:rsidRPr="49F2463F">
        <w:rPr>
          <w:rFonts w:ascii="Garamond" w:eastAsia="Garamond" w:hAnsi="Garamond" w:cs="Garamond"/>
        </w:rPr>
        <w:t xml:space="preserve"> </w:t>
      </w:r>
      <w:r w:rsidR="12200068" w:rsidRPr="49F2463F">
        <w:rPr>
          <w:rFonts w:ascii="Garamond" w:eastAsia="Garamond" w:hAnsi="Garamond" w:cs="Garamond"/>
        </w:rPr>
        <w:t>All available i</w:t>
      </w:r>
      <w:r w:rsidR="12825CD2" w:rsidRPr="49F2463F">
        <w:rPr>
          <w:rFonts w:ascii="Garamond" w:eastAsia="Garamond" w:hAnsi="Garamond" w:cs="Garamond"/>
        </w:rPr>
        <w:t xml:space="preserve">mages without cloud coverage </w:t>
      </w:r>
      <w:r w:rsidR="4CA288F9" w:rsidRPr="49F2463F">
        <w:rPr>
          <w:rFonts w:ascii="Garamond" w:eastAsia="Garamond" w:hAnsi="Garamond" w:cs="Garamond"/>
        </w:rPr>
        <w:t>were</w:t>
      </w:r>
      <w:r w:rsidR="55C0E68F" w:rsidRPr="49F2463F">
        <w:rPr>
          <w:rFonts w:ascii="Garamond" w:eastAsia="Garamond" w:hAnsi="Garamond" w:cs="Garamond"/>
        </w:rPr>
        <w:t xml:space="preserve"> </w:t>
      </w:r>
      <w:r w:rsidR="12200068" w:rsidRPr="49F2463F">
        <w:rPr>
          <w:rFonts w:ascii="Garamond" w:eastAsia="Garamond" w:hAnsi="Garamond" w:cs="Garamond"/>
        </w:rPr>
        <w:t xml:space="preserve">selected from </w:t>
      </w:r>
      <w:r w:rsidR="12825CD2" w:rsidRPr="49F2463F">
        <w:rPr>
          <w:rFonts w:ascii="Garamond" w:eastAsia="Garamond" w:hAnsi="Garamond" w:cs="Garamond"/>
        </w:rPr>
        <w:t>April 1</w:t>
      </w:r>
      <w:r w:rsidR="12825CD2" w:rsidRPr="49F2463F">
        <w:rPr>
          <w:rFonts w:ascii="Garamond" w:eastAsia="Garamond" w:hAnsi="Garamond" w:cs="Garamond"/>
          <w:vertAlign w:val="superscript"/>
        </w:rPr>
        <w:t>st</w:t>
      </w:r>
      <w:r w:rsidR="12825CD2" w:rsidRPr="49F2463F">
        <w:rPr>
          <w:rFonts w:ascii="Garamond" w:eastAsia="Garamond" w:hAnsi="Garamond" w:cs="Garamond"/>
        </w:rPr>
        <w:t xml:space="preserve"> to September 30</w:t>
      </w:r>
      <w:r w:rsidR="12825CD2" w:rsidRPr="49F2463F">
        <w:rPr>
          <w:rFonts w:ascii="Garamond" w:eastAsia="Garamond" w:hAnsi="Garamond" w:cs="Garamond"/>
          <w:vertAlign w:val="superscript"/>
        </w:rPr>
        <w:t>th</w:t>
      </w:r>
      <w:r w:rsidR="12200068" w:rsidRPr="49F2463F">
        <w:rPr>
          <w:rFonts w:ascii="Garamond" w:eastAsia="Garamond" w:hAnsi="Garamond" w:cs="Garamond"/>
        </w:rPr>
        <w:t>, w</w:t>
      </w:r>
      <w:r w:rsidR="63F77456" w:rsidRPr="49F2463F">
        <w:rPr>
          <w:rFonts w:ascii="Garamond" w:eastAsia="Garamond" w:hAnsi="Garamond" w:cs="Garamond"/>
        </w:rPr>
        <w:t xml:space="preserve">hich </w:t>
      </w:r>
      <w:r w:rsidR="12200068" w:rsidRPr="49F2463F">
        <w:rPr>
          <w:rFonts w:ascii="Garamond" w:eastAsia="Garamond" w:hAnsi="Garamond" w:cs="Garamond"/>
        </w:rPr>
        <w:t>constitute</w:t>
      </w:r>
      <w:r w:rsidR="3CE654DB" w:rsidRPr="49F2463F">
        <w:rPr>
          <w:rFonts w:ascii="Garamond" w:eastAsia="Garamond" w:hAnsi="Garamond" w:cs="Garamond"/>
        </w:rPr>
        <w:t>s the</w:t>
      </w:r>
      <w:r w:rsidR="12200068" w:rsidRPr="49F2463F">
        <w:rPr>
          <w:rFonts w:ascii="Garamond" w:eastAsia="Garamond" w:hAnsi="Garamond" w:cs="Garamond"/>
        </w:rPr>
        <w:t xml:space="preserve"> summer and </w:t>
      </w:r>
      <w:r w:rsidR="6C2F9876" w:rsidRPr="49F2463F">
        <w:rPr>
          <w:rFonts w:ascii="Garamond" w:eastAsia="Garamond" w:hAnsi="Garamond" w:cs="Garamond"/>
        </w:rPr>
        <w:t xml:space="preserve">its </w:t>
      </w:r>
      <w:r w:rsidR="12200068" w:rsidRPr="49F2463F">
        <w:rPr>
          <w:rFonts w:ascii="Garamond" w:eastAsia="Garamond" w:hAnsi="Garamond" w:cs="Garamond"/>
        </w:rPr>
        <w:t>shoulder months</w:t>
      </w:r>
      <w:r w:rsidR="6C2F9876" w:rsidRPr="49F2463F">
        <w:rPr>
          <w:rFonts w:ascii="Garamond" w:eastAsia="Garamond" w:hAnsi="Garamond" w:cs="Garamond"/>
        </w:rPr>
        <w:t xml:space="preserve"> which are</w:t>
      </w:r>
      <w:r w:rsidR="1A461FAA" w:rsidRPr="49F2463F">
        <w:rPr>
          <w:rFonts w:ascii="Garamond" w:eastAsia="Garamond" w:hAnsi="Garamond" w:cs="Garamond"/>
        </w:rPr>
        <w:t xml:space="preserve"> times where heat exposure is most hazardous to </w:t>
      </w:r>
      <w:r w:rsidR="1A461FAA" w:rsidRPr="49F2463F">
        <w:rPr>
          <w:rFonts w:ascii="Garamond" w:eastAsia="Garamond" w:hAnsi="Garamond" w:cs="Garamond"/>
        </w:rPr>
        <w:lastRenderedPageBreak/>
        <w:t>vulnerable communities.</w:t>
      </w:r>
      <w:r w:rsidR="3B848BF2" w:rsidRPr="49F2463F">
        <w:rPr>
          <w:rFonts w:ascii="Garamond" w:eastAsia="Garamond" w:hAnsi="Garamond" w:cs="Garamond"/>
        </w:rPr>
        <w:t xml:space="preserve"> The study used data from the years 2015-2020.</w:t>
      </w:r>
      <w:r w:rsidR="5140E3B2" w:rsidRPr="49F2463F">
        <w:rPr>
          <w:rFonts w:ascii="Garamond" w:eastAsia="Garamond" w:hAnsi="Garamond" w:cs="Garamond"/>
        </w:rPr>
        <w:t xml:space="preserve"> </w:t>
      </w:r>
      <w:r w:rsidR="3B848BF2" w:rsidRPr="49F2463F">
        <w:rPr>
          <w:rFonts w:ascii="Garamond" w:eastAsia="Garamond" w:hAnsi="Garamond" w:cs="Garamond"/>
        </w:rPr>
        <w:t xml:space="preserve">61 </w:t>
      </w:r>
      <w:r w:rsidR="35C9855E" w:rsidRPr="49F2463F">
        <w:rPr>
          <w:rFonts w:ascii="Garamond" w:eastAsia="Garamond" w:hAnsi="Garamond" w:cs="Garamond"/>
        </w:rPr>
        <w:t xml:space="preserve">Landsat </w:t>
      </w:r>
      <w:r w:rsidR="3B848BF2" w:rsidRPr="49F2463F">
        <w:rPr>
          <w:rFonts w:ascii="Garamond" w:eastAsia="Garamond" w:hAnsi="Garamond" w:cs="Garamond"/>
        </w:rPr>
        <w:t xml:space="preserve">images </w:t>
      </w:r>
      <w:r w:rsidR="35C9855E" w:rsidRPr="49F2463F">
        <w:rPr>
          <w:rFonts w:ascii="Garamond" w:eastAsia="Garamond" w:hAnsi="Garamond" w:cs="Garamond"/>
        </w:rPr>
        <w:t xml:space="preserve">and 1098 </w:t>
      </w:r>
      <w:r w:rsidR="3B848BF2" w:rsidRPr="49F2463F">
        <w:rPr>
          <w:rFonts w:ascii="Garamond" w:eastAsia="Garamond" w:hAnsi="Garamond" w:cs="Garamond"/>
        </w:rPr>
        <w:t>MODIS</w:t>
      </w:r>
      <w:r w:rsidR="35C9855E" w:rsidRPr="49F2463F">
        <w:rPr>
          <w:rFonts w:ascii="Garamond" w:eastAsia="Garamond" w:hAnsi="Garamond" w:cs="Garamond"/>
        </w:rPr>
        <w:t xml:space="preserve"> images were used</w:t>
      </w:r>
      <w:r w:rsidR="3B848BF2" w:rsidRPr="49F2463F">
        <w:rPr>
          <w:rFonts w:ascii="Garamond" w:eastAsia="Garamond" w:hAnsi="Garamond" w:cs="Garamond"/>
        </w:rPr>
        <w:t>.</w:t>
      </w:r>
      <w:r w:rsidR="1A461FAA" w:rsidRPr="49F2463F">
        <w:rPr>
          <w:rFonts w:ascii="Garamond" w:eastAsia="Garamond" w:hAnsi="Garamond" w:cs="Garamond"/>
        </w:rPr>
        <w:t xml:space="preserve"> </w:t>
      </w:r>
    </w:p>
    <w:p w14:paraId="20F636B2" w14:textId="623289AF" w:rsidR="01A77919" w:rsidRDefault="01A77919" w:rsidP="68C4B213">
      <w:pPr>
        <w:spacing w:after="0" w:line="240" w:lineRule="auto"/>
        <w:rPr>
          <w:rFonts w:ascii="Garamond" w:eastAsia="Garamond" w:hAnsi="Garamond" w:cs="Garamond"/>
        </w:rPr>
      </w:pPr>
    </w:p>
    <w:p w14:paraId="483C4816" w14:textId="30678E94" w:rsidR="78D62F9D" w:rsidRDefault="40A038AB" w:rsidP="49F2463F">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1</w:t>
      </w:r>
    </w:p>
    <w:p w14:paraId="56E96CFD" w14:textId="0175C4D7" w:rsidR="78D62F9D" w:rsidRDefault="78D62F9D" w:rsidP="68C4B213">
      <w:pPr>
        <w:spacing w:after="0" w:line="240" w:lineRule="auto"/>
        <w:rPr>
          <w:rFonts w:ascii="Garamond" w:eastAsia="Garamond" w:hAnsi="Garamond" w:cs="Garamond"/>
          <w:i/>
          <w:iCs/>
        </w:rPr>
      </w:pPr>
      <w:r w:rsidRPr="68C4B213">
        <w:rPr>
          <w:rFonts w:ascii="Garamond" w:eastAsia="Garamond" w:hAnsi="Garamond" w:cs="Garamond"/>
          <w:i/>
          <w:iCs/>
        </w:rPr>
        <w:t>NASA Earth observation data used</w:t>
      </w:r>
    </w:p>
    <w:tbl>
      <w:tblPr>
        <w:tblStyle w:val="TableGrid"/>
        <w:tblW w:w="9538" w:type="dxa"/>
        <w:tblInd w:w="-3" w:type="dxa"/>
        <w:tblLayout w:type="fixed"/>
        <w:tblLook w:val="06A0" w:firstRow="1" w:lastRow="0" w:firstColumn="1" w:lastColumn="0" w:noHBand="1" w:noVBand="1"/>
      </w:tblPr>
      <w:tblGrid>
        <w:gridCol w:w="1935"/>
        <w:gridCol w:w="1380"/>
        <w:gridCol w:w="1380"/>
        <w:gridCol w:w="3133"/>
        <w:gridCol w:w="1710"/>
      </w:tblGrid>
      <w:tr w:rsidR="007E3BBA" w14:paraId="68A46D23" w14:textId="77777777" w:rsidTr="748C7B00">
        <w:trPr>
          <w:trHeight w:val="405"/>
        </w:trPr>
        <w:tc>
          <w:tcPr>
            <w:tcW w:w="1935" w:type="dxa"/>
            <w:shd w:val="clear" w:color="auto" w:fill="1E8BCD"/>
            <w:vAlign w:val="center"/>
          </w:tcPr>
          <w:p w14:paraId="7E023602" w14:textId="1C8BD0CA" w:rsidR="003E7036" w:rsidRDefault="003E7036" w:rsidP="4C3686B0">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Platform &amp; Sensor</w:t>
            </w:r>
          </w:p>
        </w:tc>
        <w:tc>
          <w:tcPr>
            <w:tcW w:w="1380" w:type="dxa"/>
            <w:shd w:val="clear" w:color="auto" w:fill="1E8BCD"/>
            <w:vAlign w:val="center"/>
          </w:tcPr>
          <w:p w14:paraId="0F15869C" w14:textId="60F5DCE7" w:rsidR="003E7036" w:rsidRPr="68C4B213" w:rsidRDefault="003E7036" w:rsidP="003E7036">
            <w:pPr>
              <w:jc w:val="center"/>
              <w:rPr>
                <w:rFonts w:ascii="Garamond" w:eastAsia="Garamond" w:hAnsi="Garamond" w:cs="Garamond"/>
                <w:b/>
                <w:bCs/>
                <w:color w:val="FFFFFF" w:themeColor="background1"/>
              </w:rPr>
            </w:pPr>
            <w:r>
              <w:rPr>
                <w:rFonts w:ascii="Garamond" w:eastAsia="Garamond" w:hAnsi="Garamond" w:cs="Garamond"/>
                <w:b/>
                <w:bCs/>
                <w:color w:val="FFFFFF" w:themeColor="background1"/>
              </w:rPr>
              <w:t>Data Product</w:t>
            </w:r>
          </w:p>
        </w:tc>
        <w:tc>
          <w:tcPr>
            <w:tcW w:w="1380" w:type="dxa"/>
            <w:shd w:val="clear" w:color="auto" w:fill="1E8BCD"/>
            <w:vAlign w:val="center"/>
          </w:tcPr>
          <w:p w14:paraId="0FE6C076" w14:textId="3AD5A8A1" w:rsidR="003E7036" w:rsidRDefault="003E7036"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Parameters</w:t>
            </w:r>
          </w:p>
        </w:tc>
        <w:tc>
          <w:tcPr>
            <w:tcW w:w="3133" w:type="dxa"/>
            <w:shd w:val="clear" w:color="auto" w:fill="1E8BCD"/>
            <w:vAlign w:val="center"/>
          </w:tcPr>
          <w:p w14:paraId="379B50F7" w14:textId="67E8991C" w:rsidR="003E7036" w:rsidRDefault="003E7036"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Use</w:t>
            </w:r>
          </w:p>
        </w:tc>
        <w:tc>
          <w:tcPr>
            <w:tcW w:w="1710" w:type="dxa"/>
            <w:shd w:val="clear" w:color="auto" w:fill="1E8BCD"/>
            <w:vAlign w:val="center"/>
          </w:tcPr>
          <w:p w14:paraId="52E1EB99" w14:textId="2B53A181" w:rsidR="003E7036" w:rsidRDefault="003E7036"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Source</w:t>
            </w:r>
          </w:p>
        </w:tc>
      </w:tr>
      <w:tr w:rsidR="0001113B" w14:paraId="447B88A3" w14:textId="77777777" w:rsidTr="00293071">
        <w:tc>
          <w:tcPr>
            <w:tcW w:w="1935" w:type="dxa"/>
          </w:tcPr>
          <w:p w14:paraId="6C44D44C" w14:textId="4E06E40B" w:rsidR="003E7036" w:rsidRDefault="003E7036" w:rsidP="01A77919">
            <w:pPr>
              <w:spacing w:after="200" w:line="276" w:lineRule="auto"/>
              <w:rPr>
                <w:rFonts w:ascii="Garamond" w:eastAsia="Garamond" w:hAnsi="Garamond" w:cs="Garamond"/>
                <w:color w:val="000000" w:themeColor="text1"/>
              </w:rPr>
            </w:pPr>
            <w:r w:rsidRPr="144C6F63">
              <w:rPr>
                <w:rFonts w:ascii="Garamond" w:eastAsia="Garamond" w:hAnsi="Garamond" w:cs="Garamond"/>
                <w:b/>
                <w:bCs/>
                <w:color w:val="000000" w:themeColor="text1"/>
              </w:rPr>
              <w:t>Landsat 8 OLI</w:t>
            </w:r>
            <w:r w:rsidR="00150356">
              <w:rPr>
                <w:rFonts w:ascii="Garamond" w:eastAsia="Garamond" w:hAnsi="Garamond" w:cs="Garamond"/>
                <w:b/>
                <w:bCs/>
                <w:color w:val="000000" w:themeColor="text1"/>
              </w:rPr>
              <w:t xml:space="preserve"> &amp; TIRS</w:t>
            </w:r>
          </w:p>
        </w:tc>
        <w:tc>
          <w:tcPr>
            <w:tcW w:w="1380" w:type="dxa"/>
          </w:tcPr>
          <w:p w14:paraId="06D4CAAC" w14:textId="741BC6EF" w:rsidR="003E7036" w:rsidRPr="68C4B213" w:rsidRDefault="003E7036" w:rsidP="01A77919">
            <w:pPr>
              <w:rPr>
                <w:rFonts w:ascii="Garamond" w:eastAsia="Garamond" w:hAnsi="Garamond" w:cs="Garamond"/>
                <w:color w:val="000000" w:themeColor="text1"/>
              </w:rPr>
            </w:pPr>
            <w:r w:rsidRPr="005C197D">
              <w:rPr>
                <w:rFonts w:ascii="Garamond" w:eastAsia="Garamond" w:hAnsi="Garamond" w:cs="Garamond"/>
                <w:color w:val="000000" w:themeColor="text1"/>
              </w:rPr>
              <w:t>LANDSAT/</w:t>
            </w:r>
            <w:r w:rsidR="00150356" w:rsidRPr="005C197D">
              <w:rPr>
                <w:rFonts w:ascii="Garamond" w:eastAsia="Garamond" w:hAnsi="Garamond" w:cs="Garamond"/>
                <w:color w:val="000000" w:themeColor="text1"/>
              </w:rPr>
              <w:t>LC08</w:t>
            </w:r>
            <w:r w:rsidRPr="005C197D">
              <w:rPr>
                <w:rFonts w:ascii="Garamond" w:eastAsia="Garamond" w:hAnsi="Garamond" w:cs="Garamond"/>
                <w:color w:val="000000" w:themeColor="text1"/>
              </w:rPr>
              <w:t>/C01/T1_</w:t>
            </w:r>
            <w:r w:rsidR="00150356" w:rsidRPr="005C197D">
              <w:rPr>
                <w:rFonts w:ascii="Garamond" w:eastAsia="Garamond" w:hAnsi="Garamond" w:cs="Garamond"/>
                <w:color w:val="000000" w:themeColor="text1"/>
              </w:rPr>
              <w:t>SR</w:t>
            </w:r>
          </w:p>
        </w:tc>
        <w:tc>
          <w:tcPr>
            <w:tcW w:w="1380" w:type="dxa"/>
          </w:tcPr>
          <w:p w14:paraId="2B758087" w14:textId="57D7D849" w:rsidR="003E7036" w:rsidRDefault="003E7036" w:rsidP="01A77919">
            <w:pPr>
              <w:spacing w:after="200" w:line="276" w:lineRule="auto"/>
              <w:rPr>
                <w:rFonts w:ascii="Garamond" w:eastAsia="Garamond" w:hAnsi="Garamond" w:cs="Garamond"/>
                <w:color w:val="000000" w:themeColor="text1"/>
              </w:rPr>
            </w:pPr>
            <w:r w:rsidRPr="68C4B213">
              <w:rPr>
                <w:rFonts w:ascii="Garamond" w:eastAsia="Garamond" w:hAnsi="Garamond" w:cs="Garamond"/>
                <w:color w:val="000000" w:themeColor="text1"/>
              </w:rPr>
              <w:t xml:space="preserve">NDVI, albedo, </w:t>
            </w:r>
            <w:r w:rsidRPr="694AE1A4">
              <w:rPr>
                <w:rFonts w:ascii="Garamond" w:eastAsia="Garamond" w:hAnsi="Garamond" w:cs="Garamond"/>
                <w:color w:val="000000" w:themeColor="text1"/>
              </w:rPr>
              <w:t>DBI</w:t>
            </w:r>
            <w:r w:rsidR="00150356">
              <w:rPr>
                <w:rFonts w:ascii="Garamond" w:eastAsia="Garamond" w:hAnsi="Garamond" w:cs="Garamond"/>
                <w:color w:val="000000" w:themeColor="text1"/>
              </w:rPr>
              <w:t>, LST</w:t>
            </w:r>
          </w:p>
        </w:tc>
        <w:tc>
          <w:tcPr>
            <w:tcW w:w="3133" w:type="dxa"/>
          </w:tcPr>
          <w:p w14:paraId="3557E6E9" w14:textId="195534BE" w:rsidR="003E7036" w:rsidRDefault="003E7036" w:rsidP="4C3686B0">
            <w:pPr>
              <w:spacing w:after="200"/>
              <w:rPr>
                <w:rFonts w:ascii="Garamond" w:eastAsia="Garamond" w:hAnsi="Garamond" w:cs="Garamond"/>
                <w:color w:val="000000" w:themeColor="text1"/>
              </w:rPr>
            </w:pPr>
            <w:r w:rsidRPr="75250FCC">
              <w:rPr>
                <w:rFonts w:ascii="Garamond" w:eastAsia="Garamond" w:hAnsi="Garamond" w:cs="Garamond"/>
                <w:color w:val="000000" w:themeColor="text1"/>
              </w:rPr>
              <w:t>NDVI was used to map the existing vegetation coverage in the study area over a five-year period. Albedo measures the reflection of light off a given surface. This is used for NDBI to map impervious surfaces.</w:t>
            </w:r>
            <w:r w:rsidR="00150356">
              <w:rPr>
                <w:rFonts w:ascii="Garamond" w:eastAsia="Garamond" w:hAnsi="Garamond" w:cs="Garamond"/>
                <w:color w:val="000000" w:themeColor="text1"/>
              </w:rPr>
              <w:t xml:space="preserve"> </w:t>
            </w:r>
            <w:r w:rsidR="00150356" w:rsidRPr="1DF8013A">
              <w:rPr>
                <w:rFonts w:ascii="Garamond" w:eastAsia="Garamond" w:hAnsi="Garamond" w:cs="Garamond"/>
                <w:color w:val="000000" w:themeColor="text1"/>
              </w:rPr>
              <w:t xml:space="preserve">LST functioned as </w:t>
            </w:r>
            <w:r w:rsidR="00150356">
              <w:rPr>
                <w:rFonts w:ascii="Garamond" w:eastAsia="Garamond" w:hAnsi="Garamond" w:cs="Garamond"/>
                <w:color w:val="000000" w:themeColor="text1"/>
              </w:rPr>
              <w:t xml:space="preserve">a </w:t>
            </w:r>
            <w:r w:rsidR="00150356" w:rsidRPr="1DF8013A">
              <w:rPr>
                <w:rFonts w:ascii="Garamond" w:eastAsia="Garamond" w:hAnsi="Garamond" w:cs="Garamond"/>
                <w:color w:val="000000" w:themeColor="text1"/>
              </w:rPr>
              <w:t>proxy for urban heat measured at a city-wide scale of 30-100 m resolution</w:t>
            </w:r>
          </w:p>
        </w:tc>
        <w:tc>
          <w:tcPr>
            <w:tcW w:w="1710" w:type="dxa"/>
          </w:tcPr>
          <w:p w14:paraId="57170E27" w14:textId="02189A13" w:rsidR="003E7036" w:rsidRDefault="003E7036" w:rsidP="01A77919">
            <w:pPr>
              <w:spacing w:after="200" w:line="276" w:lineRule="auto"/>
              <w:rPr>
                <w:rFonts w:ascii="Garamond" w:eastAsia="Garamond" w:hAnsi="Garamond" w:cs="Garamond"/>
                <w:color w:val="000000" w:themeColor="text1"/>
              </w:rPr>
            </w:pPr>
            <w:r w:rsidRPr="68C4B213">
              <w:rPr>
                <w:rFonts w:ascii="Garamond" w:eastAsia="Garamond" w:hAnsi="Garamond" w:cs="Garamond"/>
                <w:color w:val="000000" w:themeColor="text1"/>
              </w:rPr>
              <w:t xml:space="preserve"> USGS</w:t>
            </w:r>
          </w:p>
        </w:tc>
      </w:tr>
      <w:tr w:rsidR="0001113B" w14:paraId="2A26BC31" w14:textId="77777777" w:rsidTr="00293071">
        <w:tc>
          <w:tcPr>
            <w:tcW w:w="1935" w:type="dxa"/>
          </w:tcPr>
          <w:p w14:paraId="42DD431C" w14:textId="4151B508" w:rsidR="003E7036" w:rsidRDefault="003E7036" w:rsidP="01A77919">
            <w:pPr>
              <w:spacing w:after="200" w:line="276" w:lineRule="auto"/>
              <w:rPr>
                <w:rFonts w:ascii="Garamond" w:eastAsia="Garamond" w:hAnsi="Garamond" w:cs="Garamond"/>
                <w:color w:val="000000" w:themeColor="text1"/>
              </w:rPr>
            </w:pPr>
            <w:r w:rsidRPr="68C4B213">
              <w:rPr>
                <w:rFonts w:ascii="Garamond" w:eastAsia="Garamond" w:hAnsi="Garamond" w:cs="Garamond"/>
                <w:b/>
                <w:bCs/>
                <w:color w:val="000000" w:themeColor="text1"/>
              </w:rPr>
              <w:t>Aqua MODIS</w:t>
            </w:r>
          </w:p>
        </w:tc>
        <w:tc>
          <w:tcPr>
            <w:tcW w:w="1380" w:type="dxa"/>
          </w:tcPr>
          <w:p w14:paraId="0F9DF1BB" w14:textId="4E7FC1ED" w:rsidR="003E7036" w:rsidRPr="68C4B213" w:rsidRDefault="003E7036" w:rsidP="01A77919">
            <w:pPr>
              <w:rPr>
                <w:rFonts w:ascii="Garamond" w:eastAsia="Garamond" w:hAnsi="Garamond" w:cs="Garamond"/>
                <w:color w:val="000000" w:themeColor="text1"/>
              </w:rPr>
            </w:pPr>
            <w:r w:rsidRPr="4B16E37C">
              <w:rPr>
                <w:rFonts w:ascii="Garamond" w:eastAsia="Garamond" w:hAnsi="Garamond" w:cs="Garamond"/>
              </w:rPr>
              <w:t>MODIS/006/MYDOCG</w:t>
            </w:r>
          </w:p>
        </w:tc>
        <w:tc>
          <w:tcPr>
            <w:tcW w:w="1380" w:type="dxa"/>
          </w:tcPr>
          <w:p w14:paraId="526B7C9A" w14:textId="4F5995F5" w:rsidR="003E7036" w:rsidRDefault="003E7036" w:rsidP="01A77919">
            <w:pPr>
              <w:spacing w:after="200" w:line="276" w:lineRule="auto"/>
              <w:rPr>
                <w:rFonts w:ascii="Garamond" w:eastAsia="Garamond" w:hAnsi="Garamond" w:cs="Garamond"/>
                <w:color w:val="000000" w:themeColor="text1"/>
              </w:rPr>
            </w:pPr>
            <w:r w:rsidRPr="68C4B213">
              <w:rPr>
                <w:rFonts w:ascii="Garamond" w:eastAsia="Garamond" w:hAnsi="Garamond" w:cs="Garamond"/>
                <w:color w:val="000000" w:themeColor="text1"/>
              </w:rPr>
              <w:t>Nighttime LST</w:t>
            </w:r>
            <w:r w:rsidR="71235AE7" w:rsidRPr="791F4045">
              <w:rPr>
                <w:rFonts w:ascii="Garamond" w:eastAsia="Garamond" w:hAnsi="Garamond" w:cs="Garamond"/>
                <w:color w:val="000000" w:themeColor="text1"/>
              </w:rPr>
              <w:t>,</w:t>
            </w:r>
            <w:r w:rsidR="00FD50CB">
              <w:rPr>
                <w:rFonts w:ascii="Garamond" w:eastAsia="Garamond" w:hAnsi="Garamond" w:cs="Garamond"/>
                <w:color w:val="000000" w:themeColor="text1"/>
              </w:rPr>
              <w:t xml:space="preserve"> </w:t>
            </w:r>
            <w:r w:rsidR="1621F220" w:rsidRPr="7848B0CF">
              <w:rPr>
                <w:rFonts w:ascii="Garamond" w:eastAsia="Garamond" w:hAnsi="Garamond" w:cs="Garamond"/>
                <w:color w:val="000000" w:themeColor="text1"/>
              </w:rPr>
              <w:t>NDWI</w:t>
            </w:r>
          </w:p>
        </w:tc>
        <w:tc>
          <w:tcPr>
            <w:tcW w:w="3133" w:type="dxa"/>
          </w:tcPr>
          <w:p w14:paraId="4048AEAC" w14:textId="515E3C64" w:rsidR="003E7036" w:rsidRDefault="003E7036" w:rsidP="4C3686B0">
            <w:pPr>
              <w:spacing w:after="200"/>
              <w:rPr>
                <w:rFonts w:ascii="Garamond" w:eastAsia="Garamond" w:hAnsi="Garamond" w:cs="Garamond"/>
                <w:color w:val="000000" w:themeColor="text1"/>
              </w:rPr>
            </w:pPr>
            <w:r w:rsidRPr="6E58F29B">
              <w:rPr>
                <w:rFonts w:ascii="Garamond" w:eastAsia="Garamond" w:hAnsi="Garamond" w:cs="Garamond"/>
                <w:color w:val="000000" w:themeColor="text1"/>
              </w:rPr>
              <w:t xml:space="preserve">Nighttime LST shows urban heat exposure at night. </w:t>
            </w:r>
            <w:r w:rsidR="3D73544C" w:rsidRPr="2D17F3BA">
              <w:rPr>
                <w:rFonts w:ascii="Garamond" w:eastAsia="Garamond" w:hAnsi="Garamond" w:cs="Garamond"/>
                <w:color w:val="000000" w:themeColor="text1"/>
              </w:rPr>
              <w:t>NDWI is used as a method to differentiate water from dry land and is useful in mapping vegetation due to water content found in plants.</w:t>
            </w:r>
          </w:p>
        </w:tc>
        <w:tc>
          <w:tcPr>
            <w:tcW w:w="1710" w:type="dxa"/>
          </w:tcPr>
          <w:p w14:paraId="2599F39D" w14:textId="356C6CB8" w:rsidR="003E7036" w:rsidRDefault="003E7036" w:rsidP="70AA594B">
            <w:pPr>
              <w:spacing w:after="200"/>
              <w:rPr>
                <w:rFonts w:ascii="Garamond" w:eastAsia="Garamond" w:hAnsi="Garamond" w:cs="Garamond"/>
                <w:color w:val="000000" w:themeColor="text1"/>
              </w:rPr>
            </w:pPr>
            <w:r w:rsidRPr="5404950B">
              <w:rPr>
                <w:rFonts w:ascii="Garamond" w:eastAsia="Garamond" w:hAnsi="Garamond" w:cs="Garamond"/>
                <w:color w:val="000000" w:themeColor="text1"/>
              </w:rPr>
              <w:t>NASA LP DAAC at the USGS EROS Center (</w:t>
            </w:r>
            <w:proofErr w:type="spellStart"/>
            <w:r w:rsidRPr="5404950B">
              <w:rPr>
                <w:rFonts w:ascii="Garamond" w:eastAsia="Garamond" w:hAnsi="Garamond" w:cs="Garamond"/>
                <w:color w:val="000000" w:themeColor="text1"/>
              </w:rPr>
              <w:t>Vermot</w:t>
            </w:r>
            <w:proofErr w:type="spellEnd"/>
            <w:r w:rsidRPr="5404950B">
              <w:rPr>
                <w:rFonts w:ascii="Garamond" w:eastAsia="Garamond" w:hAnsi="Garamond" w:cs="Garamond"/>
                <w:color w:val="000000" w:themeColor="text1"/>
              </w:rPr>
              <w:t xml:space="preserve"> </w:t>
            </w:r>
            <w:r>
              <w:rPr>
                <w:rFonts w:ascii="Garamond" w:eastAsia="Garamond" w:hAnsi="Garamond" w:cs="Garamond"/>
                <w:color w:val="000000" w:themeColor="text1"/>
              </w:rPr>
              <w:t>&amp;</w:t>
            </w:r>
            <w:r w:rsidRPr="5404950B">
              <w:rPr>
                <w:rFonts w:ascii="Garamond" w:eastAsia="Garamond" w:hAnsi="Garamond" w:cs="Garamond"/>
                <w:color w:val="000000" w:themeColor="text1"/>
              </w:rPr>
              <w:t xml:space="preserve"> Wolfe</w:t>
            </w:r>
            <w:r>
              <w:rPr>
                <w:rFonts w:ascii="Garamond" w:eastAsia="Garamond" w:hAnsi="Garamond" w:cs="Garamond"/>
                <w:color w:val="000000" w:themeColor="text1"/>
              </w:rPr>
              <w:t xml:space="preserve">, </w:t>
            </w:r>
            <w:r w:rsidRPr="5404950B">
              <w:rPr>
                <w:rFonts w:ascii="Garamond" w:eastAsia="Garamond" w:hAnsi="Garamond" w:cs="Garamond"/>
                <w:color w:val="000000" w:themeColor="text1"/>
              </w:rPr>
              <w:t>2015)</w:t>
            </w:r>
          </w:p>
        </w:tc>
      </w:tr>
    </w:tbl>
    <w:p w14:paraId="1E386224" w14:textId="4E4E843E" w:rsidR="01A77919" w:rsidRDefault="01A77919" w:rsidP="68C4B213">
      <w:pPr>
        <w:spacing w:after="0" w:line="240" w:lineRule="auto"/>
        <w:rPr>
          <w:rFonts w:ascii="Garamond" w:eastAsia="Garamond" w:hAnsi="Garamond" w:cs="Garamond"/>
          <w:i/>
          <w:iCs/>
        </w:rPr>
      </w:pPr>
    </w:p>
    <w:p w14:paraId="0DA39BD2" w14:textId="093DBC0C" w:rsidR="22D017BF" w:rsidRDefault="22D017BF" w:rsidP="49F2463F">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2</w:t>
      </w:r>
      <w:r w:rsidRPr="49F2463F">
        <w:rPr>
          <w:rFonts w:ascii="Garamond" w:eastAsia="Garamond" w:hAnsi="Garamond" w:cs="Garamond"/>
        </w:rPr>
        <w:t xml:space="preserve"> describes the socioeconomic data used in this work, as well as the geographic boundary data used to identify the relevant socioeconomic data. The social variables were obtained from the American Community Survey (ACS) using the </w:t>
      </w:r>
      <w:proofErr w:type="spellStart"/>
      <w:r w:rsidRPr="49F2463F">
        <w:rPr>
          <w:rFonts w:ascii="Garamond" w:eastAsia="Garamond" w:hAnsi="Garamond" w:cs="Garamond"/>
        </w:rPr>
        <w:t>tidycensus</w:t>
      </w:r>
      <w:proofErr w:type="spellEnd"/>
      <w:r w:rsidRPr="49F2463F">
        <w:rPr>
          <w:rFonts w:ascii="Garamond" w:eastAsia="Garamond" w:hAnsi="Garamond" w:cs="Garamond"/>
        </w:rPr>
        <w:t xml:space="preserve"> package in R. They were taken from the 2019 version of the ACS, reflecting estimated values over the past five years. Data was obtained both at the block group and at the tract level. Table </w:t>
      </w:r>
      <w:r w:rsidR="004D2C93">
        <w:rPr>
          <w:rFonts w:ascii="Garamond" w:eastAsia="Garamond" w:hAnsi="Garamond" w:cs="Garamond"/>
        </w:rPr>
        <w:t>2</w:t>
      </w:r>
      <w:r w:rsidRPr="49F2463F">
        <w:rPr>
          <w:rFonts w:ascii="Garamond" w:eastAsia="Garamond" w:hAnsi="Garamond" w:cs="Garamond"/>
        </w:rPr>
        <w:t xml:space="preserve"> also describes other ancillary datasets used for sensitivity analyses, rather than in the baseline study.</w:t>
      </w:r>
    </w:p>
    <w:p w14:paraId="518EB05C" w14:textId="06431B58" w:rsidR="49F2463F" w:rsidRDefault="49F2463F" w:rsidP="49F2463F">
      <w:pPr>
        <w:spacing w:after="0" w:line="240" w:lineRule="auto"/>
        <w:rPr>
          <w:rFonts w:ascii="Garamond" w:eastAsia="Garamond" w:hAnsi="Garamond" w:cs="Garamond"/>
          <w:b/>
          <w:bCs/>
        </w:rPr>
      </w:pPr>
    </w:p>
    <w:p w14:paraId="2FFA766A" w14:textId="23FE466E" w:rsidR="4D1A720B" w:rsidRDefault="4066995D" w:rsidP="49F2463F">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2</w:t>
      </w:r>
    </w:p>
    <w:p w14:paraId="7A82A5B2" w14:textId="2E15A7A8" w:rsidR="4D1A720B" w:rsidRDefault="397B9369" w:rsidP="6E58F29B">
      <w:pPr>
        <w:spacing w:after="0" w:line="240" w:lineRule="auto"/>
        <w:rPr>
          <w:rFonts w:ascii="Garamond" w:eastAsia="Garamond" w:hAnsi="Garamond" w:cs="Garamond"/>
          <w:i/>
          <w:iCs/>
        </w:rPr>
      </w:pPr>
      <w:r w:rsidRPr="2D5FA19D">
        <w:rPr>
          <w:rFonts w:ascii="Garamond" w:eastAsia="Garamond" w:hAnsi="Garamond" w:cs="Garamond"/>
          <w:i/>
          <w:iCs/>
        </w:rPr>
        <w:t xml:space="preserve">Ancillary </w:t>
      </w:r>
      <w:r w:rsidR="41BE95D0" w:rsidRPr="6E58F29B" w:rsidDel="00F7099F">
        <w:rPr>
          <w:rFonts w:ascii="Garamond" w:eastAsia="Garamond" w:hAnsi="Garamond" w:cs="Garamond"/>
          <w:i/>
          <w:iCs/>
        </w:rPr>
        <w:t>data used</w:t>
      </w:r>
    </w:p>
    <w:tbl>
      <w:tblPr>
        <w:tblStyle w:val="TableGrid"/>
        <w:tblW w:w="9473" w:type="dxa"/>
        <w:tblInd w:w="-3" w:type="dxa"/>
        <w:tblLayout w:type="fixed"/>
        <w:tblLook w:val="06A0" w:firstRow="1" w:lastRow="0" w:firstColumn="1" w:lastColumn="0" w:noHBand="1" w:noVBand="1"/>
      </w:tblPr>
      <w:tblGrid>
        <w:gridCol w:w="2025"/>
        <w:gridCol w:w="1875"/>
        <w:gridCol w:w="3225"/>
        <w:gridCol w:w="2348"/>
      </w:tblGrid>
      <w:tr w:rsidR="005B0F8F" w14:paraId="5E14E55C" w14:textId="77777777" w:rsidTr="0BFDFA26">
        <w:tc>
          <w:tcPr>
            <w:tcW w:w="2025" w:type="dxa"/>
            <w:shd w:val="clear" w:color="auto" w:fill="1E8BCD"/>
            <w:vAlign w:val="center"/>
          </w:tcPr>
          <w:p w14:paraId="5A8538ED" w14:textId="17092E4D" w:rsidR="01A77919" w:rsidRDefault="5E26F162" w:rsidP="4BA86AED">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Dataset</w:t>
            </w:r>
          </w:p>
        </w:tc>
        <w:tc>
          <w:tcPr>
            <w:tcW w:w="1875" w:type="dxa"/>
            <w:shd w:val="clear" w:color="auto" w:fill="1E8BCD"/>
            <w:vAlign w:val="center"/>
          </w:tcPr>
          <w:p w14:paraId="7DBE06ED" w14:textId="2390E3DD" w:rsidR="01A77919" w:rsidRDefault="5E26F162"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Data Type</w:t>
            </w:r>
          </w:p>
        </w:tc>
        <w:tc>
          <w:tcPr>
            <w:tcW w:w="3225" w:type="dxa"/>
            <w:shd w:val="clear" w:color="auto" w:fill="1E8BCD"/>
            <w:vAlign w:val="center"/>
          </w:tcPr>
          <w:p w14:paraId="048163AD" w14:textId="7E954EE6" w:rsidR="01A77919" w:rsidRDefault="5E26F162"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Use</w:t>
            </w:r>
          </w:p>
        </w:tc>
        <w:tc>
          <w:tcPr>
            <w:tcW w:w="2348" w:type="dxa"/>
            <w:shd w:val="clear" w:color="auto" w:fill="1E8BCD"/>
            <w:vAlign w:val="center"/>
          </w:tcPr>
          <w:p w14:paraId="322DC4E2" w14:textId="61E44EB9" w:rsidR="01A77919" w:rsidRDefault="5E26F162" w:rsidP="003E7036">
            <w:pPr>
              <w:spacing w:after="200" w:line="276" w:lineRule="auto"/>
              <w:jc w:val="center"/>
              <w:rPr>
                <w:rFonts w:ascii="Garamond" w:eastAsia="Garamond" w:hAnsi="Garamond" w:cs="Garamond"/>
                <w:color w:val="FFFFFF" w:themeColor="background1"/>
              </w:rPr>
            </w:pPr>
            <w:r w:rsidRPr="68C4B213">
              <w:rPr>
                <w:rFonts w:ascii="Garamond" w:eastAsia="Garamond" w:hAnsi="Garamond" w:cs="Garamond"/>
                <w:b/>
                <w:bCs/>
                <w:color w:val="FFFFFF" w:themeColor="background1"/>
              </w:rPr>
              <w:t>Source</w:t>
            </w:r>
          </w:p>
        </w:tc>
      </w:tr>
      <w:tr w:rsidR="0001113B" w14:paraId="0013DDD4" w14:textId="77777777" w:rsidTr="00293071">
        <w:tc>
          <w:tcPr>
            <w:tcW w:w="2025" w:type="dxa"/>
          </w:tcPr>
          <w:p w14:paraId="474FB5D3" w14:textId="7C3BD6F6" w:rsidR="13900C88" w:rsidRDefault="43CC0D26" w:rsidP="68C4B213">
            <w:pPr>
              <w:spacing w:after="200" w:line="276" w:lineRule="auto"/>
              <w:rPr>
                <w:rFonts w:ascii="Garamond" w:eastAsia="Garamond" w:hAnsi="Garamond" w:cs="Garamond"/>
              </w:rPr>
            </w:pPr>
            <w:r w:rsidRPr="68C4B213">
              <w:rPr>
                <w:rFonts w:ascii="Garamond" w:eastAsia="Garamond" w:hAnsi="Garamond" w:cs="Garamond"/>
              </w:rPr>
              <w:t>ACS 2019</w:t>
            </w:r>
          </w:p>
        </w:tc>
        <w:tc>
          <w:tcPr>
            <w:tcW w:w="1875" w:type="dxa"/>
          </w:tcPr>
          <w:p w14:paraId="575B0BD1" w14:textId="07E3A079" w:rsidR="13900C88" w:rsidRDefault="43CC0D26" w:rsidP="4BA86AED">
            <w:pPr>
              <w:spacing w:after="200"/>
              <w:rPr>
                <w:rFonts w:ascii="Garamond" w:eastAsia="Garamond" w:hAnsi="Garamond" w:cs="Garamond"/>
                <w:color w:val="000000" w:themeColor="text1"/>
              </w:rPr>
            </w:pPr>
            <w:r w:rsidRPr="68C4B213">
              <w:rPr>
                <w:rFonts w:ascii="Garamond" w:eastAsia="Garamond" w:hAnsi="Garamond" w:cs="Garamond"/>
                <w:color w:val="000000" w:themeColor="text1"/>
              </w:rPr>
              <w:t xml:space="preserve">Socioeconomic data at the block group and tract level </w:t>
            </w:r>
          </w:p>
        </w:tc>
        <w:tc>
          <w:tcPr>
            <w:tcW w:w="3225" w:type="dxa"/>
          </w:tcPr>
          <w:p w14:paraId="530E9F73" w14:textId="43A5AD73" w:rsidR="13900C88" w:rsidRDefault="501BF72B" w:rsidP="4BA86AED">
            <w:pPr>
              <w:spacing w:after="200"/>
              <w:rPr>
                <w:rFonts w:ascii="Garamond" w:eastAsia="Garamond" w:hAnsi="Garamond" w:cs="Garamond"/>
                <w:color w:val="000000" w:themeColor="text1"/>
              </w:rPr>
            </w:pPr>
            <w:r w:rsidRPr="7D828613">
              <w:rPr>
                <w:rFonts w:ascii="Garamond" w:eastAsia="Garamond" w:hAnsi="Garamond" w:cs="Garamond"/>
                <w:color w:val="000000" w:themeColor="text1"/>
              </w:rPr>
              <w:t>E</w:t>
            </w:r>
            <w:r w:rsidR="47E4D4A7" w:rsidRPr="7D828613">
              <w:rPr>
                <w:rFonts w:ascii="Garamond" w:eastAsia="Garamond" w:hAnsi="Garamond" w:cs="Garamond"/>
                <w:color w:val="000000" w:themeColor="text1"/>
              </w:rPr>
              <w:t>stablish</w:t>
            </w:r>
            <w:r w:rsidR="40AB1ACA" w:rsidRPr="7D828613">
              <w:rPr>
                <w:rFonts w:ascii="Garamond" w:eastAsia="Garamond" w:hAnsi="Garamond" w:cs="Garamond"/>
                <w:color w:val="000000" w:themeColor="text1"/>
              </w:rPr>
              <w:t>ed</w:t>
            </w:r>
            <w:r w:rsidR="4BC015D3" w:rsidRPr="7D828613">
              <w:rPr>
                <w:rFonts w:ascii="Garamond" w:eastAsia="Garamond" w:hAnsi="Garamond" w:cs="Garamond"/>
                <w:color w:val="000000" w:themeColor="text1"/>
              </w:rPr>
              <w:t xml:space="preserve"> social vulnerability components of indices</w:t>
            </w:r>
            <w:r w:rsidR="2FAC652B" w:rsidRPr="7D828613">
              <w:rPr>
                <w:rFonts w:ascii="Garamond" w:eastAsia="Garamond" w:hAnsi="Garamond" w:cs="Garamond"/>
                <w:color w:val="000000" w:themeColor="text1"/>
              </w:rPr>
              <w:t>.</w:t>
            </w:r>
          </w:p>
        </w:tc>
        <w:tc>
          <w:tcPr>
            <w:tcW w:w="2348" w:type="dxa"/>
          </w:tcPr>
          <w:p w14:paraId="3C9B4164" w14:textId="4CC49B07" w:rsidR="01A77919" w:rsidRDefault="5C622B0E" w:rsidP="003E7036">
            <w:pPr>
              <w:rPr>
                <w:rFonts w:ascii="Garamond" w:eastAsia="Garamond" w:hAnsi="Garamond" w:cs="Garamond"/>
              </w:rPr>
            </w:pPr>
            <w:r w:rsidRPr="7D828613">
              <w:rPr>
                <w:rFonts w:ascii="Garamond" w:eastAsia="Garamond" w:hAnsi="Garamond" w:cs="Garamond"/>
              </w:rPr>
              <w:t>United</w:t>
            </w:r>
            <w:r w:rsidR="474325C5" w:rsidRPr="7D828613">
              <w:rPr>
                <w:rFonts w:ascii="Garamond" w:eastAsia="Garamond" w:hAnsi="Garamond" w:cs="Garamond"/>
              </w:rPr>
              <w:t xml:space="preserve"> States Census Bureau</w:t>
            </w:r>
          </w:p>
        </w:tc>
      </w:tr>
      <w:tr w:rsidR="0001113B" w14:paraId="3F2EAB73" w14:textId="77777777" w:rsidTr="00293071">
        <w:trPr>
          <w:trHeight w:val="1380"/>
        </w:trPr>
        <w:tc>
          <w:tcPr>
            <w:tcW w:w="2025" w:type="dxa"/>
          </w:tcPr>
          <w:p w14:paraId="7AD80C1E" w14:textId="7F78A637" w:rsidR="13900C88" w:rsidRDefault="0A3A1AA0" w:rsidP="68C4B213">
            <w:pPr>
              <w:spacing w:after="200" w:line="276" w:lineRule="auto"/>
              <w:rPr>
                <w:rFonts w:ascii="Garamond" w:eastAsia="Garamond" w:hAnsi="Garamond" w:cs="Garamond"/>
              </w:rPr>
            </w:pPr>
            <w:r w:rsidRPr="7D828613">
              <w:rPr>
                <w:rFonts w:ascii="Garamond" w:eastAsia="Garamond" w:hAnsi="Garamond" w:cs="Garamond"/>
                <w:color w:val="000000" w:themeColor="text1"/>
              </w:rPr>
              <w:t xml:space="preserve">2018 </w:t>
            </w:r>
            <w:r w:rsidR="43CC0D26" w:rsidRPr="7D828613">
              <w:rPr>
                <w:rFonts w:ascii="Garamond" w:eastAsia="Garamond" w:hAnsi="Garamond" w:cs="Garamond"/>
              </w:rPr>
              <w:t xml:space="preserve">Urban Tree Canopy </w:t>
            </w:r>
          </w:p>
        </w:tc>
        <w:tc>
          <w:tcPr>
            <w:tcW w:w="1875" w:type="dxa"/>
          </w:tcPr>
          <w:p w14:paraId="4DC741B0" w14:textId="3F035030" w:rsidR="13900C88" w:rsidRDefault="00EA596D" w:rsidP="4BA86AED">
            <w:pPr>
              <w:spacing w:after="200"/>
              <w:rPr>
                <w:rFonts w:ascii="Garamond" w:eastAsia="Garamond" w:hAnsi="Garamond" w:cs="Garamond"/>
                <w:color w:val="000000" w:themeColor="text1"/>
              </w:rPr>
            </w:pPr>
            <w:r>
              <w:rPr>
                <w:rFonts w:ascii="Garamond" w:eastAsia="Garamond" w:hAnsi="Garamond" w:cs="Garamond"/>
                <w:color w:val="000000" w:themeColor="text1"/>
              </w:rPr>
              <w:t>Raster layer</w:t>
            </w:r>
          </w:p>
        </w:tc>
        <w:tc>
          <w:tcPr>
            <w:tcW w:w="3225" w:type="dxa"/>
          </w:tcPr>
          <w:p w14:paraId="72A83326" w14:textId="0CD616B1" w:rsidR="13900C88" w:rsidRDefault="2154E2FE" w:rsidP="4BA86AED">
            <w:pPr>
              <w:spacing w:after="200"/>
              <w:rPr>
                <w:rFonts w:ascii="Garamond" w:eastAsia="Garamond" w:hAnsi="Garamond" w:cs="Garamond"/>
                <w:color w:val="000000" w:themeColor="text1"/>
              </w:rPr>
            </w:pPr>
            <w:r w:rsidRPr="21674F8B">
              <w:rPr>
                <w:rFonts w:ascii="Garamond" w:eastAsia="Garamond" w:hAnsi="Garamond" w:cs="Garamond"/>
                <w:color w:val="000000" w:themeColor="text1"/>
              </w:rPr>
              <w:t>Indicate</w:t>
            </w:r>
            <w:r w:rsidR="6FBAC561" w:rsidRPr="21674F8B">
              <w:rPr>
                <w:rFonts w:ascii="Garamond" w:eastAsia="Garamond" w:hAnsi="Garamond" w:cs="Garamond"/>
                <w:color w:val="000000" w:themeColor="text1"/>
              </w:rPr>
              <w:t>d</w:t>
            </w:r>
            <w:r w:rsidR="43CC0D26" w:rsidRPr="21674F8B">
              <w:rPr>
                <w:rFonts w:ascii="Garamond" w:eastAsia="Garamond" w:hAnsi="Garamond" w:cs="Garamond"/>
                <w:color w:val="000000" w:themeColor="text1"/>
              </w:rPr>
              <w:t xml:space="preserve"> locations where </w:t>
            </w:r>
            <w:r w:rsidR="00EA596D">
              <w:rPr>
                <w:rFonts w:ascii="Garamond" w:eastAsia="Garamond" w:hAnsi="Garamond" w:cs="Garamond"/>
                <w:color w:val="000000" w:themeColor="text1"/>
              </w:rPr>
              <w:t>trees are</w:t>
            </w:r>
            <w:r w:rsidR="43CC0D26" w:rsidRPr="21674F8B">
              <w:rPr>
                <w:rFonts w:ascii="Garamond" w:eastAsia="Garamond" w:hAnsi="Garamond" w:cs="Garamond"/>
                <w:color w:val="000000" w:themeColor="text1"/>
              </w:rPr>
              <w:t xml:space="preserve"> present</w:t>
            </w:r>
            <w:r w:rsidR="28EE723E" w:rsidRPr="21674F8B">
              <w:rPr>
                <w:rFonts w:ascii="Garamond" w:eastAsia="Garamond" w:hAnsi="Garamond" w:cs="Garamond"/>
                <w:color w:val="000000" w:themeColor="text1"/>
              </w:rPr>
              <w:t>,</w:t>
            </w:r>
            <w:r w:rsidR="43CC0D26" w:rsidRPr="21674F8B">
              <w:rPr>
                <w:rFonts w:ascii="Garamond" w:eastAsia="Garamond" w:hAnsi="Garamond" w:cs="Garamond"/>
                <w:color w:val="000000" w:themeColor="text1"/>
              </w:rPr>
              <w:t xml:space="preserve"> </w:t>
            </w:r>
            <w:r w:rsidR="00EA596D">
              <w:rPr>
                <w:rFonts w:ascii="Garamond" w:eastAsia="Garamond" w:hAnsi="Garamond" w:cs="Garamond"/>
                <w:color w:val="000000" w:themeColor="text1"/>
              </w:rPr>
              <w:t>suggesting</w:t>
            </w:r>
            <w:r w:rsidR="585C24FB" w:rsidRPr="21674F8B">
              <w:rPr>
                <w:rFonts w:ascii="Garamond" w:eastAsia="Garamond" w:hAnsi="Garamond" w:cs="Garamond"/>
                <w:color w:val="000000" w:themeColor="text1"/>
              </w:rPr>
              <w:t xml:space="preserve"> </w:t>
            </w:r>
            <w:r w:rsidR="43CC0D26" w:rsidRPr="21674F8B">
              <w:rPr>
                <w:rFonts w:ascii="Garamond" w:eastAsia="Garamond" w:hAnsi="Garamond" w:cs="Garamond"/>
                <w:color w:val="000000" w:themeColor="text1"/>
              </w:rPr>
              <w:t>cooler temperatures</w:t>
            </w:r>
            <w:r w:rsidR="74FEC124" w:rsidRPr="21674F8B">
              <w:rPr>
                <w:rFonts w:ascii="Garamond" w:eastAsia="Garamond" w:hAnsi="Garamond" w:cs="Garamond"/>
                <w:color w:val="000000" w:themeColor="text1"/>
              </w:rPr>
              <w:t>. C</w:t>
            </w:r>
            <w:r w:rsidR="43CC0D26" w:rsidRPr="21674F8B">
              <w:rPr>
                <w:rFonts w:ascii="Garamond" w:eastAsia="Garamond" w:hAnsi="Garamond" w:cs="Garamond"/>
                <w:color w:val="000000" w:themeColor="text1"/>
              </w:rPr>
              <w:t>an be weighted when measuring heat exposure</w:t>
            </w:r>
          </w:p>
        </w:tc>
        <w:tc>
          <w:tcPr>
            <w:tcW w:w="2348" w:type="dxa"/>
          </w:tcPr>
          <w:p w14:paraId="67895246" w14:textId="48A9BECB" w:rsidR="13900C88" w:rsidRDefault="47958B68" w:rsidP="4BA86AED">
            <w:pPr>
              <w:spacing w:after="200"/>
              <w:rPr>
                <w:rFonts w:ascii="Garamond" w:eastAsia="Garamond" w:hAnsi="Garamond" w:cs="Garamond"/>
              </w:rPr>
            </w:pPr>
            <w:r w:rsidRPr="7D828613">
              <w:rPr>
                <w:rFonts w:ascii="Garamond" w:eastAsia="Garamond" w:hAnsi="Garamond" w:cs="Garamond"/>
              </w:rPr>
              <w:t>City of Austin</w:t>
            </w:r>
          </w:p>
        </w:tc>
      </w:tr>
      <w:tr w:rsidR="0001113B" w14:paraId="1A0837CE" w14:textId="77777777" w:rsidTr="0BFDFA26">
        <w:tc>
          <w:tcPr>
            <w:tcW w:w="2025" w:type="dxa"/>
          </w:tcPr>
          <w:p w14:paraId="55212984" w14:textId="7C3BD6F6" w:rsidR="08757216" w:rsidRDefault="64D4DCF9" w:rsidP="6E58F29B">
            <w:pPr>
              <w:rPr>
                <w:rFonts w:ascii="Garamond" w:eastAsia="Garamond" w:hAnsi="Garamond" w:cs="Garamond"/>
              </w:rPr>
            </w:pPr>
            <w:r w:rsidRPr="6E58F29B">
              <w:rPr>
                <w:rFonts w:ascii="Garamond" w:eastAsia="Garamond" w:hAnsi="Garamond" w:cs="Garamond"/>
              </w:rPr>
              <w:t>City of Austin boundary</w:t>
            </w:r>
          </w:p>
        </w:tc>
        <w:tc>
          <w:tcPr>
            <w:tcW w:w="1875" w:type="dxa"/>
          </w:tcPr>
          <w:p w14:paraId="04999998" w14:textId="6672596A" w:rsidR="7FDCD836" w:rsidRDefault="0CD1F455" w:rsidP="4BA86AED">
            <w:pPr>
              <w:spacing w:after="200"/>
              <w:rPr>
                <w:rFonts w:ascii="Garamond" w:eastAsia="Garamond" w:hAnsi="Garamond" w:cs="Garamond"/>
                <w:color w:val="000000" w:themeColor="text1"/>
              </w:rPr>
            </w:pPr>
            <w:r w:rsidRPr="6E58F29B">
              <w:rPr>
                <w:rFonts w:ascii="Garamond" w:eastAsia="Garamond" w:hAnsi="Garamond" w:cs="Garamond"/>
                <w:color w:val="000000" w:themeColor="text1"/>
              </w:rPr>
              <w:t xml:space="preserve">Polygon </w:t>
            </w:r>
            <w:r w:rsidR="5DBFD91A" w:rsidRPr="4D47C6B6">
              <w:rPr>
                <w:rFonts w:ascii="Garamond" w:eastAsia="Garamond" w:hAnsi="Garamond" w:cs="Garamond"/>
                <w:color w:val="000000" w:themeColor="text1"/>
              </w:rPr>
              <w:t>s</w:t>
            </w:r>
            <w:r w:rsidR="4D47D7F1" w:rsidRPr="4D47C6B6">
              <w:rPr>
                <w:rFonts w:ascii="Garamond" w:eastAsia="Garamond" w:hAnsi="Garamond" w:cs="Garamond"/>
                <w:color w:val="000000" w:themeColor="text1"/>
              </w:rPr>
              <w:t>hapefile</w:t>
            </w:r>
          </w:p>
        </w:tc>
        <w:tc>
          <w:tcPr>
            <w:tcW w:w="3225" w:type="dxa"/>
          </w:tcPr>
          <w:p w14:paraId="2FDEF7A3" w14:textId="3C557360" w:rsidR="1A468A01" w:rsidRDefault="4731D516" w:rsidP="4BA86AED">
            <w:pPr>
              <w:rPr>
                <w:rFonts w:ascii="Garamond" w:eastAsia="Garamond" w:hAnsi="Garamond" w:cs="Garamond"/>
                <w:color w:val="000000" w:themeColor="text1"/>
              </w:rPr>
            </w:pPr>
            <w:r w:rsidRPr="7D828613">
              <w:rPr>
                <w:rFonts w:ascii="Garamond" w:eastAsia="Garamond" w:hAnsi="Garamond" w:cs="Garamond"/>
                <w:color w:val="000000" w:themeColor="text1"/>
              </w:rPr>
              <w:t>Clipping boundary for</w:t>
            </w:r>
            <w:r w:rsidR="44645611" w:rsidRPr="7D828613">
              <w:rPr>
                <w:rFonts w:ascii="Garamond" w:eastAsia="Garamond" w:hAnsi="Garamond" w:cs="Garamond"/>
                <w:color w:val="000000" w:themeColor="text1"/>
              </w:rPr>
              <w:t xml:space="preserve"> earth observation imagery to the </w:t>
            </w:r>
            <w:r w:rsidR="197CE22A" w:rsidRPr="7D828613">
              <w:rPr>
                <w:rFonts w:ascii="Garamond" w:eastAsia="Garamond" w:hAnsi="Garamond" w:cs="Garamond"/>
                <w:color w:val="000000" w:themeColor="text1"/>
              </w:rPr>
              <w:t>study area</w:t>
            </w:r>
          </w:p>
        </w:tc>
        <w:tc>
          <w:tcPr>
            <w:tcW w:w="2348" w:type="dxa"/>
          </w:tcPr>
          <w:p w14:paraId="2FEEEEA8" w14:textId="08B3C2D7" w:rsidR="7FDCD836" w:rsidRDefault="53EC737C" w:rsidP="4BA86AED">
            <w:pPr>
              <w:spacing w:after="200"/>
              <w:rPr>
                <w:rFonts w:ascii="Garamond" w:eastAsia="Garamond" w:hAnsi="Garamond" w:cs="Garamond"/>
              </w:rPr>
            </w:pPr>
            <w:r w:rsidRPr="7D828613">
              <w:rPr>
                <w:rFonts w:ascii="Garamond" w:eastAsia="Garamond" w:hAnsi="Garamond" w:cs="Garamond"/>
              </w:rPr>
              <w:t>City of Austin</w:t>
            </w:r>
          </w:p>
        </w:tc>
      </w:tr>
      <w:tr w:rsidR="0001113B" w14:paraId="59818573" w14:textId="77777777" w:rsidTr="0BFDFA26">
        <w:tc>
          <w:tcPr>
            <w:tcW w:w="2025" w:type="dxa"/>
          </w:tcPr>
          <w:p w14:paraId="5F330DD7" w14:textId="7C3BD6F6" w:rsidR="7FDCD836" w:rsidRDefault="0CD1F455" w:rsidP="6E58F29B">
            <w:pPr>
              <w:rPr>
                <w:rFonts w:ascii="Garamond" w:eastAsia="Garamond" w:hAnsi="Garamond" w:cs="Garamond"/>
              </w:rPr>
            </w:pPr>
            <w:r w:rsidRPr="6E58F29B">
              <w:rPr>
                <w:rFonts w:ascii="Garamond" w:eastAsia="Garamond" w:hAnsi="Garamond" w:cs="Garamond"/>
              </w:rPr>
              <w:lastRenderedPageBreak/>
              <w:t xml:space="preserve">Texas county boundaries </w:t>
            </w:r>
          </w:p>
        </w:tc>
        <w:tc>
          <w:tcPr>
            <w:tcW w:w="1875" w:type="dxa"/>
          </w:tcPr>
          <w:p w14:paraId="13091A32" w14:textId="491A3E5D" w:rsidR="7FDCD836" w:rsidRDefault="0CD1F455" w:rsidP="4BA86AED">
            <w:pPr>
              <w:spacing w:after="200"/>
              <w:rPr>
                <w:rFonts w:ascii="Garamond" w:eastAsia="Garamond" w:hAnsi="Garamond" w:cs="Garamond"/>
                <w:color w:val="000000" w:themeColor="text1"/>
              </w:rPr>
            </w:pPr>
            <w:r w:rsidRPr="6E58F29B">
              <w:rPr>
                <w:rFonts w:ascii="Garamond" w:eastAsia="Garamond" w:hAnsi="Garamond" w:cs="Garamond"/>
                <w:color w:val="000000" w:themeColor="text1"/>
              </w:rPr>
              <w:t xml:space="preserve">Polygon </w:t>
            </w:r>
            <w:r w:rsidR="6477DD1F" w:rsidRPr="4D47C6B6">
              <w:rPr>
                <w:rFonts w:ascii="Garamond" w:eastAsia="Garamond" w:hAnsi="Garamond" w:cs="Garamond"/>
                <w:color w:val="000000" w:themeColor="text1"/>
              </w:rPr>
              <w:t>s</w:t>
            </w:r>
            <w:r w:rsidR="4D47D7F1" w:rsidRPr="4D47C6B6">
              <w:rPr>
                <w:rFonts w:ascii="Garamond" w:eastAsia="Garamond" w:hAnsi="Garamond" w:cs="Garamond"/>
                <w:color w:val="000000" w:themeColor="text1"/>
              </w:rPr>
              <w:t>hapefile</w:t>
            </w:r>
          </w:p>
        </w:tc>
        <w:tc>
          <w:tcPr>
            <w:tcW w:w="3225" w:type="dxa"/>
          </w:tcPr>
          <w:p w14:paraId="25EC277C" w14:textId="7ACB9A19" w:rsidR="2F89BD83" w:rsidRDefault="7386C716" w:rsidP="4BA86AED">
            <w:pPr>
              <w:spacing w:after="200"/>
              <w:rPr>
                <w:rFonts w:ascii="Garamond" w:eastAsia="Garamond" w:hAnsi="Garamond" w:cs="Garamond"/>
                <w:color w:val="000000" w:themeColor="text1"/>
              </w:rPr>
            </w:pPr>
            <w:r w:rsidRPr="7D828613">
              <w:rPr>
                <w:rFonts w:ascii="Garamond" w:eastAsia="Garamond" w:hAnsi="Garamond" w:cs="Garamond"/>
                <w:color w:val="000000" w:themeColor="text1"/>
              </w:rPr>
              <w:t>Combined with city boundary to make up study area</w:t>
            </w:r>
          </w:p>
        </w:tc>
        <w:tc>
          <w:tcPr>
            <w:tcW w:w="2348" w:type="dxa"/>
          </w:tcPr>
          <w:p w14:paraId="4A82F320" w14:textId="7C3BD6F6" w:rsidR="7FDCD836" w:rsidRDefault="54D51380" w:rsidP="4BA86AED">
            <w:pPr>
              <w:rPr>
                <w:rFonts w:ascii="Garamond" w:eastAsia="Garamond" w:hAnsi="Garamond" w:cs="Garamond"/>
              </w:rPr>
            </w:pPr>
            <w:r w:rsidRPr="68C4B213">
              <w:rPr>
                <w:rFonts w:ascii="Garamond" w:eastAsia="Garamond" w:hAnsi="Garamond" w:cs="Garamond"/>
              </w:rPr>
              <w:t>United States Census Bureau</w:t>
            </w:r>
          </w:p>
        </w:tc>
      </w:tr>
      <w:tr w:rsidR="007A2733" w14:paraId="4DF1C0C2" w14:textId="77777777" w:rsidTr="0BFDFA26">
        <w:tc>
          <w:tcPr>
            <w:tcW w:w="2025" w:type="dxa"/>
          </w:tcPr>
          <w:p w14:paraId="38840D57" w14:textId="5D30AD57" w:rsidR="7FDCD836" w:rsidRDefault="0CD1F455" w:rsidP="6E58F29B">
            <w:pPr>
              <w:rPr>
                <w:rFonts w:ascii="Garamond" w:eastAsia="Garamond" w:hAnsi="Garamond" w:cs="Garamond"/>
              </w:rPr>
            </w:pPr>
            <w:r w:rsidRPr="6E58F29B">
              <w:rPr>
                <w:rFonts w:ascii="Garamond" w:eastAsia="Garamond" w:hAnsi="Garamond" w:cs="Garamond"/>
              </w:rPr>
              <w:t>Texas census tracts</w:t>
            </w:r>
            <w:r w:rsidR="3609997A" w:rsidRPr="6E58F29B">
              <w:rPr>
                <w:rFonts w:ascii="Garamond" w:eastAsia="Garamond" w:hAnsi="Garamond" w:cs="Garamond"/>
              </w:rPr>
              <w:t xml:space="preserve"> and block groups</w:t>
            </w:r>
          </w:p>
        </w:tc>
        <w:tc>
          <w:tcPr>
            <w:tcW w:w="1875" w:type="dxa"/>
          </w:tcPr>
          <w:p w14:paraId="6401240F" w14:textId="333A6548" w:rsidR="7FDCD836" w:rsidRDefault="0CD1F455" w:rsidP="4BA86AED">
            <w:pPr>
              <w:spacing w:after="200"/>
              <w:rPr>
                <w:rFonts w:ascii="Garamond" w:eastAsia="Garamond" w:hAnsi="Garamond" w:cs="Garamond"/>
                <w:color w:val="000000" w:themeColor="text1"/>
              </w:rPr>
            </w:pPr>
            <w:r w:rsidRPr="6E58F29B">
              <w:rPr>
                <w:rFonts w:ascii="Garamond" w:eastAsia="Garamond" w:hAnsi="Garamond" w:cs="Garamond"/>
                <w:color w:val="000000" w:themeColor="text1"/>
              </w:rPr>
              <w:t xml:space="preserve">Polygon </w:t>
            </w:r>
            <w:r w:rsidR="7D3EA139" w:rsidRPr="4D47C6B6">
              <w:rPr>
                <w:rFonts w:ascii="Garamond" w:eastAsia="Garamond" w:hAnsi="Garamond" w:cs="Garamond"/>
                <w:color w:val="000000" w:themeColor="text1"/>
              </w:rPr>
              <w:t>s</w:t>
            </w:r>
            <w:r w:rsidR="4D47D7F1" w:rsidRPr="4D47C6B6">
              <w:rPr>
                <w:rFonts w:ascii="Garamond" w:eastAsia="Garamond" w:hAnsi="Garamond" w:cs="Garamond"/>
                <w:color w:val="000000" w:themeColor="text1"/>
              </w:rPr>
              <w:t>hapefile</w:t>
            </w:r>
          </w:p>
        </w:tc>
        <w:tc>
          <w:tcPr>
            <w:tcW w:w="3225" w:type="dxa"/>
          </w:tcPr>
          <w:p w14:paraId="3C6CBD37" w14:textId="481EC509" w:rsidR="46452D60" w:rsidRDefault="17B66059" w:rsidP="4BA86AED">
            <w:pPr>
              <w:rPr>
                <w:rFonts w:ascii="Garamond" w:eastAsia="Garamond" w:hAnsi="Garamond" w:cs="Garamond"/>
                <w:color w:val="000000" w:themeColor="text1"/>
              </w:rPr>
            </w:pPr>
            <w:r w:rsidRPr="7D828613">
              <w:rPr>
                <w:rFonts w:ascii="Garamond" w:eastAsia="Garamond" w:hAnsi="Garamond" w:cs="Garamond"/>
                <w:color w:val="000000" w:themeColor="text1"/>
              </w:rPr>
              <w:t xml:space="preserve">Boundary for </w:t>
            </w:r>
            <w:r w:rsidR="426193C5" w:rsidRPr="7D828613">
              <w:rPr>
                <w:rFonts w:ascii="Garamond" w:eastAsia="Garamond" w:hAnsi="Garamond" w:cs="Garamond"/>
                <w:color w:val="000000" w:themeColor="text1"/>
              </w:rPr>
              <w:t>heat exposure mapping to the community level and applications of socioeconomic data</w:t>
            </w:r>
          </w:p>
        </w:tc>
        <w:tc>
          <w:tcPr>
            <w:tcW w:w="2348" w:type="dxa"/>
          </w:tcPr>
          <w:p w14:paraId="12AE34BE" w14:textId="7C3BD6F6" w:rsidR="7FDCD836" w:rsidRDefault="54D51380" w:rsidP="4BA86AED">
            <w:pPr>
              <w:rPr>
                <w:rFonts w:ascii="Garamond" w:eastAsia="Garamond" w:hAnsi="Garamond" w:cs="Garamond"/>
              </w:rPr>
            </w:pPr>
            <w:r w:rsidRPr="68C4B213">
              <w:rPr>
                <w:rFonts w:ascii="Garamond" w:eastAsia="Garamond" w:hAnsi="Garamond" w:cs="Garamond"/>
              </w:rPr>
              <w:t>United States Census Bureau</w:t>
            </w:r>
          </w:p>
        </w:tc>
      </w:tr>
      <w:tr w:rsidR="0037725B" w14:paraId="7391207E" w14:textId="77777777" w:rsidTr="00293071">
        <w:tc>
          <w:tcPr>
            <w:tcW w:w="2025" w:type="dxa"/>
          </w:tcPr>
          <w:p w14:paraId="47987FB4" w14:textId="5E1D09BD" w:rsidR="1774C9FB" w:rsidRDefault="58552868" w:rsidP="6E58F29B">
            <w:pPr>
              <w:rPr>
                <w:rFonts w:ascii="Garamond" w:eastAsia="Garamond" w:hAnsi="Garamond" w:cs="Garamond"/>
              </w:rPr>
            </w:pPr>
            <w:r w:rsidRPr="7D828613">
              <w:rPr>
                <w:rFonts w:ascii="Garamond" w:eastAsia="Garamond" w:hAnsi="Garamond" w:cs="Garamond"/>
                <w:i/>
                <w:iCs/>
              </w:rPr>
              <w:t>I</w:t>
            </w:r>
            <w:r w:rsidR="6979136F" w:rsidRPr="7D828613">
              <w:rPr>
                <w:rFonts w:ascii="Garamond" w:eastAsia="Garamond" w:hAnsi="Garamond" w:cs="Garamond"/>
                <w:i/>
                <w:iCs/>
              </w:rPr>
              <w:t>n situ</w:t>
            </w:r>
            <w:r w:rsidR="6979136F" w:rsidRPr="7D828613">
              <w:rPr>
                <w:rFonts w:ascii="Garamond" w:eastAsia="Garamond" w:hAnsi="Garamond" w:cs="Garamond"/>
              </w:rPr>
              <w:t xml:space="preserve"> meteorological measurements</w:t>
            </w:r>
          </w:p>
        </w:tc>
        <w:tc>
          <w:tcPr>
            <w:tcW w:w="1875" w:type="dxa"/>
          </w:tcPr>
          <w:p w14:paraId="65D30510" w14:textId="2D99F164" w:rsidR="14A968AA" w:rsidRDefault="370E5C94" w:rsidP="00293071">
            <w:pPr>
              <w:spacing w:after="200"/>
              <w:rPr>
                <w:rFonts w:ascii="Garamond" w:eastAsia="Garamond" w:hAnsi="Garamond" w:cs="Garamond"/>
                <w:color w:val="000000" w:themeColor="text1"/>
              </w:rPr>
            </w:pPr>
            <w:r w:rsidRPr="68C4B213">
              <w:rPr>
                <w:rFonts w:ascii="Garamond" w:eastAsia="Garamond" w:hAnsi="Garamond" w:cs="Garamond"/>
                <w:color w:val="000000" w:themeColor="text1"/>
              </w:rPr>
              <w:t xml:space="preserve">Point </w:t>
            </w:r>
            <w:r w:rsidR="73C59858" w:rsidRPr="68C4B213">
              <w:rPr>
                <w:rFonts w:ascii="Garamond" w:eastAsia="Garamond" w:hAnsi="Garamond" w:cs="Garamond"/>
                <w:color w:val="000000" w:themeColor="text1"/>
              </w:rPr>
              <w:t>shapefile, raster laye</w:t>
            </w:r>
            <w:r w:rsidR="0E82A38C" w:rsidRPr="68C4B213">
              <w:rPr>
                <w:rFonts w:ascii="Garamond" w:eastAsia="Garamond" w:hAnsi="Garamond" w:cs="Garamond"/>
                <w:color w:val="000000" w:themeColor="text1"/>
              </w:rPr>
              <w:t>r</w:t>
            </w:r>
          </w:p>
        </w:tc>
        <w:tc>
          <w:tcPr>
            <w:tcW w:w="3225" w:type="dxa"/>
          </w:tcPr>
          <w:p w14:paraId="3D5B8823" w14:textId="44A179CD" w:rsidR="798CDB86" w:rsidRDefault="47349075" w:rsidP="00293071">
            <w:pPr>
              <w:spacing w:after="200"/>
              <w:rPr>
                <w:rFonts w:ascii="Garamond" w:eastAsia="Garamond" w:hAnsi="Garamond" w:cs="Garamond"/>
                <w:color w:val="000000" w:themeColor="text1"/>
              </w:rPr>
            </w:pPr>
            <w:r w:rsidRPr="21674F8B">
              <w:rPr>
                <w:rFonts w:ascii="Garamond" w:eastAsia="Garamond" w:hAnsi="Garamond" w:cs="Garamond"/>
                <w:color w:val="000000" w:themeColor="text1"/>
              </w:rPr>
              <w:t>Shows a snapshot of street level air temperatures at 6</w:t>
            </w:r>
            <w:r w:rsidR="1FD4BF42" w:rsidRPr="21674F8B">
              <w:rPr>
                <w:rFonts w:ascii="Garamond" w:eastAsia="Garamond" w:hAnsi="Garamond" w:cs="Garamond"/>
                <w:color w:val="000000" w:themeColor="text1"/>
              </w:rPr>
              <w:t>-7</w:t>
            </w:r>
            <w:r w:rsidRPr="21674F8B">
              <w:rPr>
                <w:rFonts w:ascii="Garamond" w:eastAsia="Garamond" w:hAnsi="Garamond" w:cs="Garamond"/>
                <w:color w:val="000000" w:themeColor="text1"/>
              </w:rPr>
              <w:t>am, 12</w:t>
            </w:r>
            <w:r w:rsidR="65C3EB3F" w:rsidRPr="21674F8B">
              <w:rPr>
                <w:rFonts w:ascii="Garamond" w:eastAsia="Garamond" w:hAnsi="Garamond" w:cs="Garamond"/>
                <w:color w:val="000000" w:themeColor="text1"/>
              </w:rPr>
              <w:t>-1</w:t>
            </w:r>
            <w:r w:rsidRPr="21674F8B">
              <w:rPr>
                <w:rFonts w:ascii="Garamond" w:eastAsia="Garamond" w:hAnsi="Garamond" w:cs="Garamond"/>
                <w:color w:val="000000" w:themeColor="text1"/>
              </w:rPr>
              <w:t xml:space="preserve">pm and </w:t>
            </w:r>
            <w:r w:rsidR="1074AAB4" w:rsidRPr="21674F8B">
              <w:rPr>
                <w:rFonts w:ascii="Garamond" w:eastAsia="Garamond" w:hAnsi="Garamond" w:cs="Garamond"/>
                <w:color w:val="000000" w:themeColor="text1"/>
              </w:rPr>
              <w:t>6-7</w:t>
            </w:r>
            <w:r w:rsidRPr="21674F8B">
              <w:rPr>
                <w:rFonts w:ascii="Garamond" w:eastAsia="Garamond" w:hAnsi="Garamond" w:cs="Garamond"/>
                <w:color w:val="000000" w:themeColor="text1"/>
              </w:rPr>
              <w:t>pm on August 7</w:t>
            </w:r>
            <w:r w:rsidRPr="21674F8B">
              <w:rPr>
                <w:rFonts w:ascii="Garamond" w:eastAsia="Garamond" w:hAnsi="Garamond" w:cs="Garamond"/>
                <w:color w:val="000000" w:themeColor="text1"/>
                <w:vertAlign w:val="superscript"/>
              </w:rPr>
              <w:t>th</w:t>
            </w:r>
            <w:r w:rsidRPr="21674F8B">
              <w:rPr>
                <w:rFonts w:ascii="Garamond" w:eastAsia="Garamond" w:hAnsi="Garamond" w:cs="Garamond"/>
                <w:color w:val="000000" w:themeColor="text1"/>
              </w:rPr>
              <w:t>, 2020</w:t>
            </w:r>
            <w:r w:rsidR="6CB1F2B2" w:rsidRPr="21674F8B">
              <w:rPr>
                <w:rFonts w:ascii="Garamond" w:eastAsia="Garamond" w:hAnsi="Garamond" w:cs="Garamond"/>
                <w:color w:val="000000" w:themeColor="text1"/>
              </w:rPr>
              <w:t>. Used as a comparison to the derived heat maps by DEVELOP</w:t>
            </w:r>
          </w:p>
        </w:tc>
        <w:tc>
          <w:tcPr>
            <w:tcW w:w="2348" w:type="dxa"/>
          </w:tcPr>
          <w:p w14:paraId="428510C4" w14:textId="20297A66" w:rsidR="1774C9FB" w:rsidRDefault="00205FF5" w:rsidP="00293071">
            <w:pPr>
              <w:spacing w:after="200"/>
              <w:rPr>
                <w:rFonts w:ascii="Garamond" w:eastAsia="Garamond" w:hAnsi="Garamond" w:cs="Garamond"/>
              </w:rPr>
            </w:pPr>
            <w:r>
              <w:rPr>
                <w:rFonts w:ascii="Garamond" w:eastAsia="Garamond" w:hAnsi="Garamond" w:cs="Garamond"/>
              </w:rPr>
              <w:t>CAPA Strategies</w:t>
            </w:r>
            <w:r w:rsidR="006A7052">
              <w:rPr>
                <w:rFonts w:ascii="Garamond" w:eastAsia="Garamond" w:hAnsi="Garamond" w:cs="Garamond"/>
              </w:rPr>
              <w:t>, LLC</w:t>
            </w:r>
          </w:p>
          <w:p w14:paraId="2748C896" w14:textId="1B4E9A57" w:rsidR="01A77919" w:rsidRDefault="01A77919" w:rsidP="00293071">
            <w:pPr>
              <w:spacing w:after="200"/>
              <w:rPr>
                <w:rFonts w:ascii="Garamond" w:eastAsia="Garamond" w:hAnsi="Garamond" w:cs="Garamond"/>
                <w:color w:val="000000" w:themeColor="text1"/>
              </w:rPr>
            </w:pPr>
          </w:p>
        </w:tc>
      </w:tr>
      <w:tr w:rsidR="007A2733" w14:paraId="17DB3E6B" w14:textId="77777777" w:rsidTr="0BFDFA26">
        <w:tc>
          <w:tcPr>
            <w:tcW w:w="2025" w:type="dxa"/>
          </w:tcPr>
          <w:p w14:paraId="57EFA589" w14:textId="37B1D7F6" w:rsidR="1451B869" w:rsidRDefault="1451B869" w:rsidP="4D47C6B6">
            <w:pPr>
              <w:rPr>
                <w:rFonts w:ascii="Garamond" w:eastAsia="Garamond" w:hAnsi="Garamond" w:cs="Garamond"/>
              </w:rPr>
            </w:pPr>
            <w:r w:rsidRPr="7D828613">
              <w:rPr>
                <w:rFonts w:ascii="Garamond" w:eastAsia="Garamond" w:hAnsi="Garamond" w:cs="Garamond"/>
              </w:rPr>
              <w:t xml:space="preserve">LiDAR </w:t>
            </w:r>
            <w:r w:rsidR="69AA95A9" w:rsidRPr="7D828613">
              <w:rPr>
                <w:rFonts w:ascii="Garamond" w:eastAsia="Garamond" w:hAnsi="Garamond" w:cs="Garamond"/>
              </w:rPr>
              <w:t>data</w:t>
            </w:r>
          </w:p>
        </w:tc>
        <w:tc>
          <w:tcPr>
            <w:tcW w:w="1875" w:type="dxa"/>
          </w:tcPr>
          <w:p w14:paraId="1AA6A25C" w14:textId="2E8C5A2D" w:rsidR="69AA95A9" w:rsidRDefault="69AA95A9" w:rsidP="6EFBAFE4">
            <w:pPr>
              <w:rPr>
                <w:rFonts w:ascii="Garamond" w:eastAsia="Garamond" w:hAnsi="Garamond" w:cs="Garamond"/>
                <w:color w:val="000000" w:themeColor="text1"/>
              </w:rPr>
            </w:pPr>
            <w:r w:rsidRPr="7D828613">
              <w:rPr>
                <w:rFonts w:ascii="Garamond" w:eastAsia="Garamond" w:hAnsi="Garamond" w:cs="Garamond"/>
                <w:color w:val="000000" w:themeColor="text1"/>
              </w:rPr>
              <w:t>Raster digital elevation models</w:t>
            </w:r>
          </w:p>
        </w:tc>
        <w:tc>
          <w:tcPr>
            <w:tcW w:w="3225" w:type="dxa"/>
          </w:tcPr>
          <w:p w14:paraId="5911F7DA" w14:textId="2C5A191F" w:rsidR="69AA95A9" w:rsidRDefault="418B953F" w:rsidP="6EFBAFE4">
            <w:pPr>
              <w:rPr>
                <w:rFonts w:ascii="Garamond" w:eastAsia="Garamond" w:hAnsi="Garamond" w:cs="Garamond"/>
                <w:color w:val="000000" w:themeColor="text1"/>
              </w:rPr>
            </w:pPr>
            <w:r w:rsidRPr="5404950B">
              <w:rPr>
                <w:rFonts w:ascii="Garamond" w:eastAsia="Garamond" w:hAnsi="Garamond" w:cs="Garamond"/>
                <w:color w:val="000000" w:themeColor="text1"/>
              </w:rPr>
              <w:t xml:space="preserve">Key input when creating the </w:t>
            </w:r>
            <w:proofErr w:type="spellStart"/>
            <w:r w:rsidRPr="5404950B">
              <w:rPr>
                <w:rFonts w:ascii="Garamond" w:eastAsia="Garamond" w:hAnsi="Garamond" w:cs="Garamond"/>
                <w:color w:val="000000" w:themeColor="text1"/>
              </w:rPr>
              <w:t>hillshade</w:t>
            </w:r>
            <w:proofErr w:type="spellEnd"/>
            <w:r w:rsidRPr="5404950B">
              <w:rPr>
                <w:rFonts w:ascii="Garamond" w:eastAsia="Garamond" w:hAnsi="Garamond" w:cs="Garamond"/>
                <w:color w:val="000000" w:themeColor="text1"/>
              </w:rPr>
              <w:t xml:space="preserve"> of the study area to be used in the UHI model</w:t>
            </w:r>
          </w:p>
        </w:tc>
        <w:tc>
          <w:tcPr>
            <w:tcW w:w="2348" w:type="dxa"/>
          </w:tcPr>
          <w:p w14:paraId="6D016776" w14:textId="095059AB" w:rsidR="69AA95A9" w:rsidRDefault="000F16A0" w:rsidP="6EFBAFE4">
            <w:pPr>
              <w:rPr>
                <w:rFonts w:ascii="Garamond" w:eastAsia="Garamond" w:hAnsi="Garamond" w:cs="Garamond"/>
              </w:rPr>
            </w:pPr>
            <w:r>
              <w:rPr>
                <w:rFonts w:ascii="Garamond" w:eastAsia="Garamond" w:hAnsi="Garamond" w:cs="Garamond"/>
              </w:rPr>
              <w:t>Texas Natural Resources Information System (</w:t>
            </w:r>
            <w:r w:rsidR="69AA95A9" w:rsidRPr="7D828613">
              <w:rPr>
                <w:rFonts w:ascii="Garamond" w:eastAsia="Garamond" w:hAnsi="Garamond" w:cs="Garamond"/>
              </w:rPr>
              <w:t>TNRIS</w:t>
            </w:r>
            <w:r>
              <w:rPr>
                <w:rFonts w:ascii="Garamond" w:eastAsia="Garamond" w:hAnsi="Garamond" w:cs="Garamond"/>
              </w:rPr>
              <w:t>)</w:t>
            </w:r>
          </w:p>
        </w:tc>
      </w:tr>
    </w:tbl>
    <w:p w14:paraId="29564A8E" w14:textId="7DC006C0" w:rsidR="01A77919" w:rsidRDefault="01A77919" w:rsidP="68C4B213">
      <w:pPr>
        <w:spacing w:after="0" w:line="240" w:lineRule="auto"/>
        <w:rPr>
          <w:rFonts w:ascii="Garamond" w:eastAsia="Garamond" w:hAnsi="Garamond" w:cs="Garamond"/>
          <w:i/>
          <w:iCs/>
        </w:rPr>
      </w:pPr>
    </w:p>
    <w:p w14:paraId="6BF8AE21" w14:textId="7DC006C0" w:rsidR="01A77919" w:rsidRDefault="01A77919" w:rsidP="68C4B213">
      <w:pPr>
        <w:spacing w:after="0" w:line="240" w:lineRule="auto"/>
        <w:rPr>
          <w:rFonts w:ascii="Garamond" w:eastAsia="Garamond" w:hAnsi="Garamond" w:cs="Garamond"/>
        </w:rPr>
      </w:pPr>
    </w:p>
    <w:p w14:paraId="2A8CE367" w14:textId="5D01C988" w:rsidR="01A77919" w:rsidRDefault="7ABDEEEB" w:rsidP="68C4B213">
      <w:pPr>
        <w:spacing w:after="0" w:line="240" w:lineRule="auto"/>
        <w:rPr>
          <w:rFonts w:ascii="Garamond" w:eastAsia="Garamond" w:hAnsi="Garamond" w:cs="Garamond"/>
          <w:b/>
          <w:i/>
        </w:rPr>
      </w:pPr>
      <w:r w:rsidRPr="49F2463F">
        <w:rPr>
          <w:rFonts w:ascii="Garamond" w:eastAsia="Garamond" w:hAnsi="Garamond" w:cs="Garamond"/>
          <w:b/>
          <w:bCs/>
          <w:i/>
          <w:iCs/>
        </w:rPr>
        <w:t>3.</w:t>
      </w:r>
      <w:r w:rsidR="1790D2E9" w:rsidRPr="49F2463F">
        <w:rPr>
          <w:rFonts w:ascii="Garamond" w:eastAsia="Garamond" w:hAnsi="Garamond" w:cs="Garamond"/>
          <w:b/>
          <w:bCs/>
          <w:i/>
          <w:iCs/>
        </w:rPr>
        <w:t xml:space="preserve">3 </w:t>
      </w:r>
      <w:r w:rsidRPr="49F2463F">
        <w:rPr>
          <w:rFonts w:ascii="Garamond" w:eastAsia="Garamond" w:hAnsi="Garamond" w:cs="Garamond"/>
          <w:b/>
          <w:bCs/>
          <w:i/>
          <w:iCs/>
        </w:rPr>
        <w:t>Data Processing</w:t>
      </w:r>
    </w:p>
    <w:p w14:paraId="3C5CF853" w14:textId="4319D3A2" w:rsidR="00363AC7" w:rsidRDefault="0F628150" w:rsidP="1E48C4B9">
      <w:pPr>
        <w:spacing w:after="0" w:line="240" w:lineRule="auto"/>
        <w:rPr>
          <w:rFonts w:ascii="Garamond" w:eastAsia="Garamond" w:hAnsi="Garamond" w:cs="Garamond"/>
        </w:rPr>
      </w:pPr>
      <w:r w:rsidRPr="49F2463F">
        <w:rPr>
          <w:rFonts w:ascii="Garamond" w:eastAsia="Garamond" w:hAnsi="Garamond" w:cs="Garamond"/>
        </w:rPr>
        <w:t xml:space="preserve">The environmental variables calculated from the NASA Earth Observation data </w:t>
      </w:r>
      <w:r w:rsidR="0419D300" w:rsidRPr="49F2463F">
        <w:rPr>
          <w:rFonts w:ascii="Garamond" w:eastAsia="Garamond" w:hAnsi="Garamond" w:cs="Garamond"/>
        </w:rPr>
        <w:t>a</w:t>
      </w:r>
      <w:r w:rsidR="1AC66DD5" w:rsidRPr="49F2463F">
        <w:rPr>
          <w:rFonts w:ascii="Garamond" w:eastAsia="Garamond" w:hAnsi="Garamond" w:cs="Garamond"/>
        </w:rPr>
        <w:t xml:space="preserve">re </w:t>
      </w:r>
      <w:r w:rsidR="4D23C653" w:rsidRPr="49F2463F">
        <w:rPr>
          <w:rFonts w:ascii="Garamond" w:eastAsia="Garamond" w:hAnsi="Garamond" w:cs="Garamond"/>
        </w:rPr>
        <w:t>described</w:t>
      </w:r>
      <w:r w:rsidR="1AC66DD5" w:rsidRPr="49F2463F">
        <w:rPr>
          <w:rFonts w:ascii="Garamond" w:eastAsia="Garamond" w:hAnsi="Garamond" w:cs="Garamond"/>
        </w:rPr>
        <w:t xml:space="preserve"> in detail in Appendix B. </w:t>
      </w:r>
      <w:r w:rsidR="793D4641" w:rsidRPr="49F2463F">
        <w:rPr>
          <w:rFonts w:ascii="Garamond" w:eastAsia="Garamond" w:hAnsi="Garamond" w:cs="Garamond"/>
        </w:rPr>
        <w:t xml:space="preserve">The social variables used </w:t>
      </w:r>
      <w:r w:rsidR="202A91DA" w:rsidRPr="49F2463F">
        <w:rPr>
          <w:rFonts w:ascii="Garamond" w:eastAsia="Garamond" w:hAnsi="Garamond" w:cs="Garamond"/>
        </w:rPr>
        <w:t>in the analysis did not exist explicitly in the American Community Survey, so we had to create most of them through combining several</w:t>
      </w:r>
      <w:r w:rsidR="466D6FC6" w:rsidRPr="49F2463F">
        <w:rPr>
          <w:rFonts w:ascii="Garamond" w:eastAsia="Garamond" w:hAnsi="Garamond" w:cs="Garamond"/>
        </w:rPr>
        <w:t xml:space="preserve"> variables</w:t>
      </w:r>
      <w:r w:rsidR="202A91DA" w:rsidRPr="49F2463F">
        <w:rPr>
          <w:rFonts w:ascii="Garamond" w:eastAsia="Garamond" w:hAnsi="Garamond" w:cs="Garamond"/>
        </w:rPr>
        <w:t xml:space="preserve">. This is described in detail in </w:t>
      </w:r>
      <w:r w:rsidR="4075C1D3" w:rsidRPr="49F2463F">
        <w:rPr>
          <w:rFonts w:ascii="Garamond" w:eastAsia="Garamond" w:hAnsi="Garamond" w:cs="Garamond"/>
        </w:rPr>
        <w:t>A</w:t>
      </w:r>
      <w:r w:rsidR="23ED9569" w:rsidRPr="49F2463F">
        <w:rPr>
          <w:rFonts w:ascii="Garamond" w:eastAsia="Garamond" w:hAnsi="Garamond" w:cs="Garamond"/>
        </w:rPr>
        <w:t xml:space="preserve">ppendix </w:t>
      </w:r>
      <w:r w:rsidR="0DA367D1" w:rsidRPr="49F2463F">
        <w:rPr>
          <w:rFonts w:ascii="Garamond" w:eastAsia="Garamond" w:hAnsi="Garamond" w:cs="Garamond"/>
        </w:rPr>
        <w:t>C</w:t>
      </w:r>
      <w:r w:rsidR="0919248F" w:rsidRPr="49F2463F">
        <w:rPr>
          <w:rFonts w:ascii="Garamond" w:eastAsia="Garamond" w:hAnsi="Garamond" w:cs="Garamond"/>
        </w:rPr>
        <w:t>.</w:t>
      </w:r>
      <w:r w:rsidR="315651F9" w:rsidRPr="49F2463F">
        <w:rPr>
          <w:rFonts w:ascii="Garamond" w:eastAsia="Garamond" w:hAnsi="Garamond" w:cs="Garamond"/>
        </w:rPr>
        <w:t xml:space="preserve"> </w:t>
      </w:r>
      <w:r w:rsidR="2086076E" w:rsidRPr="49F2463F">
        <w:rPr>
          <w:rFonts w:ascii="Garamond" w:eastAsia="Garamond" w:hAnsi="Garamond" w:cs="Garamond"/>
        </w:rPr>
        <w:t>There were two social variables</w:t>
      </w:r>
      <w:r w:rsidR="5EA6010E" w:rsidRPr="49F2463F">
        <w:rPr>
          <w:rFonts w:ascii="Garamond" w:eastAsia="Garamond" w:hAnsi="Garamond" w:cs="Garamond"/>
        </w:rPr>
        <w:t>—median rent and median home value—for which roughly 8% of block groups were missing data</w:t>
      </w:r>
      <w:r w:rsidR="0605D752" w:rsidRPr="49F2463F">
        <w:rPr>
          <w:rFonts w:ascii="Garamond" w:eastAsia="Garamond" w:hAnsi="Garamond" w:cs="Garamond"/>
        </w:rPr>
        <w:t xml:space="preserve"> for one or the other </w:t>
      </w:r>
      <w:r w:rsidR="42CD8DA3" w:rsidRPr="49F2463F">
        <w:rPr>
          <w:rFonts w:ascii="Garamond" w:eastAsia="Garamond" w:hAnsi="Garamond" w:cs="Garamond"/>
        </w:rPr>
        <w:t xml:space="preserve">of these variables, likely due to the fact that areas with high rates of </w:t>
      </w:r>
      <w:proofErr w:type="spellStart"/>
      <w:r w:rsidR="42CD8DA3" w:rsidRPr="49F2463F">
        <w:rPr>
          <w:rFonts w:ascii="Garamond" w:eastAsia="Garamond" w:hAnsi="Garamond" w:cs="Garamond"/>
        </w:rPr>
        <w:t>rentership</w:t>
      </w:r>
      <w:proofErr w:type="spellEnd"/>
      <w:r w:rsidR="42CD8DA3" w:rsidRPr="49F2463F">
        <w:rPr>
          <w:rFonts w:ascii="Garamond" w:eastAsia="Garamond" w:hAnsi="Garamond" w:cs="Garamond"/>
        </w:rPr>
        <w:t xml:space="preserve"> may lack data on home value, and vice versa—areas with mostly home ownership may lack data on rent. To avoid having to drop either these block groups or these variables from our analysis, we filled in the missing values </w:t>
      </w:r>
      <w:r w:rsidR="4F695703" w:rsidRPr="49F2463F">
        <w:rPr>
          <w:rFonts w:ascii="Garamond" w:eastAsia="Garamond" w:hAnsi="Garamond" w:cs="Garamond"/>
        </w:rPr>
        <w:t xml:space="preserve">with estimates by using a spatial </w:t>
      </w:r>
      <w:r w:rsidR="1FFA6F41" w:rsidRPr="49F2463F">
        <w:rPr>
          <w:rFonts w:ascii="Garamond" w:eastAsia="Garamond" w:hAnsi="Garamond" w:cs="Garamond"/>
        </w:rPr>
        <w:t>k</w:t>
      </w:r>
      <w:r w:rsidR="4F695703" w:rsidRPr="49F2463F">
        <w:rPr>
          <w:rFonts w:ascii="Garamond" w:eastAsia="Garamond" w:hAnsi="Garamond" w:cs="Garamond"/>
        </w:rPr>
        <w:t xml:space="preserve">-nearest-neighbors approach. We </w:t>
      </w:r>
      <w:r w:rsidR="0664E355" w:rsidRPr="49F2463F">
        <w:rPr>
          <w:rFonts w:ascii="Garamond" w:eastAsia="Garamond" w:hAnsi="Garamond" w:cs="Garamond"/>
        </w:rPr>
        <w:t xml:space="preserve">took the average of the </w:t>
      </w:r>
      <w:r w:rsidR="538A0FDF" w:rsidRPr="49F2463F">
        <w:rPr>
          <w:rFonts w:ascii="Garamond" w:eastAsia="Garamond" w:hAnsi="Garamond" w:cs="Garamond"/>
        </w:rPr>
        <w:t xml:space="preserve">rent (or the home value) of the closest 5 </w:t>
      </w:r>
      <w:r w:rsidR="0664E355" w:rsidRPr="49F2463F">
        <w:rPr>
          <w:rFonts w:ascii="Garamond" w:eastAsia="Garamond" w:hAnsi="Garamond" w:cs="Garamond"/>
        </w:rPr>
        <w:t>block groups</w:t>
      </w:r>
      <w:r w:rsidR="538A0FDF" w:rsidRPr="49F2463F">
        <w:rPr>
          <w:rFonts w:ascii="Garamond" w:eastAsia="Garamond" w:hAnsi="Garamond" w:cs="Garamond"/>
        </w:rPr>
        <w:t xml:space="preserve"> (determined based on distance between block group centroids) </w:t>
      </w:r>
      <w:r w:rsidR="735EFDB2" w:rsidRPr="49F2463F">
        <w:rPr>
          <w:rFonts w:ascii="Garamond" w:eastAsia="Garamond" w:hAnsi="Garamond" w:cs="Garamond"/>
        </w:rPr>
        <w:t>to fill in missing values</w:t>
      </w:r>
      <w:r w:rsidR="3F8A19C8" w:rsidRPr="49F2463F">
        <w:rPr>
          <w:rFonts w:ascii="Garamond" w:eastAsia="Garamond" w:hAnsi="Garamond" w:cs="Garamond"/>
        </w:rPr>
        <w:t>.</w:t>
      </w:r>
    </w:p>
    <w:p w14:paraId="073B424E" w14:textId="72496A53" w:rsidR="00BD1A87" w:rsidRPr="0066138C" w:rsidRDefault="00BD1A87" w:rsidP="68C4B213">
      <w:pPr>
        <w:spacing w:after="0" w:line="240" w:lineRule="auto"/>
        <w:ind w:left="1440"/>
        <w:jc w:val="center"/>
        <w:rPr>
          <w:rFonts w:ascii="Garamond" w:eastAsia="Garamond" w:hAnsi="Garamond" w:cs="Garamond"/>
          <w:b/>
          <w:bCs/>
          <w:color w:val="000000" w:themeColor="text1"/>
        </w:rPr>
      </w:pPr>
    </w:p>
    <w:p w14:paraId="5E2DB4BB" w14:textId="23BCD6D8" w:rsidR="01A77919" w:rsidRDefault="3F5A867B" w:rsidP="01A77919">
      <w:pPr>
        <w:spacing w:after="0" w:line="240" w:lineRule="auto"/>
        <w:rPr>
          <w:rFonts w:ascii="Garamond" w:eastAsia="Garamond" w:hAnsi="Garamond" w:cs="Garamond"/>
          <w:b/>
          <w:i/>
        </w:rPr>
      </w:pPr>
      <w:r w:rsidRPr="68C4B213">
        <w:rPr>
          <w:rFonts w:ascii="Garamond" w:eastAsia="Garamond" w:hAnsi="Garamond" w:cs="Garamond"/>
          <w:b/>
          <w:bCs/>
          <w:i/>
          <w:iCs/>
        </w:rPr>
        <w:t>3.</w:t>
      </w:r>
      <w:r w:rsidR="16E539CB" w:rsidRPr="68C4B213">
        <w:rPr>
          <w:rFonts w:ascii="Garamond" w:eastAsia="Garamond" w:hAnsi="Garamond" w:cs="Garamond"/>
          <w:b/>
          <w:bCs/>
          <w:i/>
          <w:iCs/>
        </w:rPr>
        <w:t>4</w:t>
      </w:r>
      <w:r w:rsidRPr="68C4B213">
        <w:rPr>
          <w:rFonts w:ascii="Garamond" w:eastAsia="Garamond" w:hAnsi="Garamond" w:cs="Garamond"/>
          <w:b/>
          <w:bCs/>
          <w:i/>
          <w:iCs/>
        </w:rPr>
        <w:t xml:space="preserve"> Data Analysis</w:t>
      </w:r>
    </w:p>
    <w:p w14:paraId="242F19FE" w14:textId="61490821" w:rsidR="00DD2E62" w:rsidRPr="00C065D6" w:rsidRDefault="2F244014" w:rsidP="49F2463F">
      <w:pPr>
        <w:spacing w:after="0" w:line="240" w:lineRule="auto"/>
        <w:rPr>
          <w:rFonts w:ascii="Garamond" w:eastAsia="Garamond" w:hAnsi="Garamond" w:cs="Garamond"/>
          <w:i/>
          <w:iCs/>
        </w:rPr>
      </w:pPr>
      <w:r w:rsidRPr="49F2463F">
        <w:rPr>
          <w:rFonts w:ascii="Garamond" w:eastAsia="Garamond" w:hAnsi="Garamond" w:cs="Garamond"/>
          <w:i/>
          <w:iCs/>
        </w:rPr>
        <w:t xml:space="preserve">3.4.1 </w:t>
      </w:r>
      <w:r w:rsidR="11EF7BC9" w:rsidRPr="49F2463F">
        <w:rPr>
          <w:rFonts w:ascii="Garamond" w:eastAsia="Garamond" w:hAnsi="Garamond" w:cs="Garamond"/>
          <w:i/>
          <w:iCs/>
        </w:rPr>
        <w:t>Index creation</w:t>
      </w:r>
    </w:p>
    <w:p w14:paraId="56ABDC5F" w14:textId="2ECC2B36" w:rsidR="009002D7" w:rsidRDefault="3C33B23A" w:rsidP="009002D7">
      <w:pPr>
        <w:spacing w:after="0" w:line="240" w:lineRule="auto"/>
        <w:rPr>
          <w:rFonts w:ascii="Garamond" w:eastAsia="Garamond" w:hAnsi="Garamond" w:cs="Garamond"/>
        </w:rPr>
      </w:pPr>
      <w:r w:rsidRPr="49F2463F">
        <w:rPr>
          <w:rFonts w:ascii="Garamond" w:eastAsia="Garamond" w:hAnsi="Garamond" w:cs="Garamond"/>
        </w:rPr>
        <w:t xml:space="preserve">The starting point for </w:t>
      </w:r>
      <w:r w:rsidR="18592FB8" w:rsidRPr="49F2463F">
        <w:rPr>
          <w:rFonts w:ascii="Garamond" w:eastAsia="Garamond" w:hAnsi="Garamond" w:cs="Garamond"/>
        </w:rPr>
        <w:t>our analysis and index creation</w:t>
      </w:r>
      <w:r w:rsidRPr="49F2463F">
        <w:rPr>
          <w:rFonts w:ascii="Garamond" w:eastAsia="Garamond" w:hAnsi="Garamond" w:cs="Garamond"/>
        </w:rPr>
        <w:t xml:space="preserve"> was</w:t>
      </w:r>
      <w:r w:rsidR="04A0BCF3" w:rsidRPr="49F2463F">
        <w:rPr>
          <w:rFonts w:ascii="Garamond" w:eastAsia="Garamond" w:hAnsi="Garamond" w:cs="Garamond"/>
        </w:rPr>
        <w:t xml:space="preserve"> the A2SI project</w:t>
      </w:r>
      <w:r w:rsidRPr="49F2463F">
        <w:rPr>
          <w:rFonts w:ascii="Garamond" w:eastAsia="Garamond" w:hAnsi="Garamond" w:cs="Garamond"/>
        </w:rPr>
        <w:t xml:space="preserve">, which assesses heat risk by combining a social vulnerability index and a heat hazard exposure score. Previous NASA DEVELOP teams have also employed heat vulnerability indices, particularly the fall 2020 Tempe Urban Development II team and the spring 2020 Philadelphia Health &amp; Air Quality team. In this project, </w:t>
      </w:r>
      <w:r w:rsidR="0681915E" w:rsidRPr="49F2463F">
        <w:rPr>
          <w:rFonts w:ascii="Garamond" w:eastAsia="Garamond" w:hAnsi="Garamond" w:cs="Garamond"/>
        </w:rPr>
        <w:t>our</w:t>
      </w:r>
      <w:r w:rsidRPr="49F2463F">
        <w:rPr>
          <w:rFonts w:ascii="Garamond" w:eastAsia="Garamond" w:hAnsi="Garamond" w:cs="Garamond"/>
        </w:rPr>
        <w:t xml:space="preserve"> team combined the </w:t>
      </w:r>
      <w:proofErr w:type="gramStart"/>
      <w:r w:rsidRPr="49F2463F">
        <w:rPr>
          <w:rFonts w:ascii="Garamond" w:eastAsia="Garamond" w:hAnsi="Garamond" w:cs="Garamond"/>
        </w:rPr>
        <w:t>aforementioned A2SI</w:t>
      </w:r>
      <w:proofErr w:type="gramEnd"/>
      <w:r w:rsidRPr="49F2463F">
        <w:rPr>
          <w:rFonts w:ascii="Garamond" w:eastAsia="Garamond" w:hAnsi="Garamond" w:cs="Garamond"/>
        </w:rPr>
        <w:t xml:space="preserve"> and DEVELOP </w:t>
      </w:r>
      <w:r w:rsidR="0939841B" w:rsidRPr="49F2463F">
        <w:rPr>
          <w:rFonts w:ascii="Garamond" w:eastAsia="Garamond" w:hAnsi="Garamond" w:cs="Garamond"/>
        </w:rPr>
        <w:t>approaches, incorporating</w:t>
      </w:r>
      <w:r w:rsidRPr="49F2463F">
        <w:rPr>
          <w:rFonts w:ascii="Garamond" w:eastAsia="Garamond" w:hAnsi="Garamond" w:cs="Garamond"/>
        </w:rPr>
        <w:t xml:space="preserve"> NASA Earth observations into the heat exposure approach (see Table </w:t>
      </w:r>
      <w:r w:rsidR="004D2C93">
        <w:rPr>
          <w:rFonts w:ascii="Garamond" w:eastAsia="Garamond" w:hAnsi="Garamond" w:cs="Garamond"/>
        </w:rPr>
        <w:t>3</w:t>
      </w:r>
      <w:r w:rsidRPr="49F2463F">
        <w:rPr>
          <w:rFonts w:ascii="Garamond" w:eastAsia="Garamond" w:hAnsi="Garamond" w:cs="Garamond"/>
        </w:rPr>
        <w:t>).</w:t>
      </w:r>
    </w:p>
    <w:p w14:paraId="1A32081F" w14:textId="77777777" w:rsidR="009002D7" w:rsidRDefault="009002D7" w:rsidP="009002D7">
      <w:pPr>
        <w:spacing w:after="0" w:line="240" w:lineRule="auto"/>
        <w:rPr>
          <w:rFonts w:ascii="Garamond" w:eastAsia="Garamond" w:hAnsi="Garamond" w:cs="Garamond"/>
        </w:rPr>
      </w:pPr>
    </w:p>
    <w:p w14:paraId="0C6E5E6A" w14:textId="055FC5AD" w:rsidR="009002D7" w:rsidRPr="00A3580C" w:rsidRDefault="3C33B23A" w:rsidP="49F2463F">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3</w:t>
      </w:r>
    </w:p>
    <w:p w14:paraId="4D4C64B5" w14:textId="3866D29E" w:rsidR="34589994" w:rsidRDefault="34589994" w:rsidP="49F2463F">
      <w:pPr>
        <w:spacing w:after="0" w:line="240" w:lineRule="auto"/>
        <w:rPr>
          <w:rFonts w:ascii="Garamond" w:eastAsia="Garamond" w:hAnsi="Garamond" w:cs="Garamond"/>
          <w:i/>
          <w:iCs/>
        </w:rPr>
      </w:pPr>
      <w:r w:rsidRPr="49F2463F">
        <w:rPr>
          <w:rFonts w:ascii="Garamond" w:eastAsia="Garamond" w:hAnsi="Garamond" w:cs="Garamond"/>
          <w:i/>
          <w:iCs/>
        </w:rPr>
        <w:t>A2SI and NASA DEVELOP index comparison</w:t>
      </w:r>
    </w:p>
    <w:tbl>
      <w:tblPr>
        <w:tblStyle w:val="TableGrid"/>
        <w:tblpPr w:leftFromText="180" w:rightFromText="180" w:vertAnchor="text" w:horzAnchor="margin" w:tblpY="25"/>
        <w:tblW w:w="9360" w:type="dxa"/>
        <w:tblInd w:w="0" w:type="dxa"/>
        <w:tblLayout w:type="fixed"/>
        <w:tblLook w:val="06A0" w:firstRow="1" w:lastRow="0" w:firstColumn="1" w:lastColumn="0" w:noHBand="1" w:noVBand="1"/>
      </w:tblPr>
      <w:tblGrid>
        <w:gridCol w:w="3120"/>
        <w:gridCol w:w="3120"/>
        <w:gridCol w:w="3120"/>
      </w:tblGrid>
      <w:tr w:rsidR="009002D7" w14:paraId="115065A0" w14:textId="77777777" w:rsidTr="49F2463F">
        <w:tc>
          <w:tcPr>
            <w:tcW w:w="3120" w:type="dxa"/>
            <w:tcBorders>
              <w:top w:val="single" w:sz="8" w:space="0" w:color="auto"/>
              <w:left w:val="single" w:sz="8" w:space="0" w:color="auto"/>
              <w:bottom w:val="single" w:sz="8" w:space="0" w:color="auto"/>
              <w:right w:val="single" w:sz="8" w:space="0" w:color="auto"/>
            </w:tcBorders>
            <w:shd w:val="clear" w:color="auto" w:fill="1E8BCD"/>
          </w:tcPr>
          <w:p w14:paraId="0128B120" w14:textId="77777777" w:rsidR="009002D7" w:rsidRDefault="3C33B23A" w:rsidP="49F2463F">
            <w:pPr>
              <w:spacing w:after="200" w:line="276" w:lineRule="auto"/>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Element</w:t>
            </w:r>
          </w:p>
        </w:tc>
        <w:tc>
          <w:tcPr>
            <w:tcW w:w="3120" w:type="dxa"/>
            <w:tcBorders>
              <w:top w:val="single" w:sz="8" w:space="0" w:color="auto"/>
              <w:left w:val="single" w:sz="8" w:space="0" w:color="auto"/>
              <w:bottom w:val="single" w:sz="8" w:space="0" w:color="auto"/>
              <w:right w:val="single" w:sz="8" w:space="0" w:color="auto"/>
            </w:tcBorders>
            <w:shd w:val="clear" w:color="auto" w:fill="1E8BCD"/>
          </w:tcPr>
          <w:p w14:paraId="111FB6F9" w14:textId="77777777" w:rsidR="009002D7" w:rsidRDefault="3C33B23A" w:rsidP="49F2463F">
            <w:pPr>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A2SI approach</w:t>
            </w:r>
          </w:p>
        </w:tc>
        <w:tc>
          <w:tcPr>
            <w:tcW w:w="3120" w:type="dxa"/>
            <w:tcBorders>
              <w:top w:val="single" w:sz="8" w:space="0" w:color="auto"/>
              <w:left w:val="single" w:sz="8" w:space="0" w:color="auto"/>
              <w:bottom w:val="single" w:sz="8" w:space="0" w:color="auto"/>
              <w:right w:val="single" w:sz="8" w:space="0" w:color="auto"/>
            </w:tcBorders>
            <w:shd w:val="clear" w:color="auto" w:fill="1E8BCD"/>
          </w:tcPr>
          <w:p w14:paraId="08BB3798" w14:textId="77777777" w:rsidR="009002D7" w:rsidRDefault="3C33B23A" w:rsidP="49F2463F">
            <w:pPr>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NASA DEVELOP approach</w:t>
            </w:r>
          </w:p>
        </w:tc>
      </w:tr>
      <w:tr w:rsidR="009002D7" w14:paraId="53DBFE4E" w14:textId="77777777" w:rsidTr="49F2463F">
        <w:tc>
          <w:tcPr>
            <w:tcW w:w="3120" w:type="dxa"/>
            <w:tcBorders>
              <w:top w:val="single" w:sz="8" w:space="0" w:color="auto"/>
              <w:left w:val="single" w:sz="8" w:space="0" w:color="auto"/>
              <w:bottom w:val="single" w:sz="8" w:space="0" w:color="auto"/>
              <w:right w:val="single" w:sz="8" w:space="0" w:color="auto"/>
            </w:tcBorders>
          </w:tcPr>
          <w:p w14:paraId="54576B13" w14:textId="77777777" w:rsidR="009002D7" w:rsidRDefault="009002D7" w:rsidP="004D2C93">
            <w:pPr>
              <w:rPr>
                <w:rFonts w:ascii="Garamond" w:eastAsia="Garamond" w:hAnsi="Garamond" w:cs="Garamond"/>
              </w:rPr>
            </w:pPr>
            <w:r w:rsidRPr="68C4B213">
              <w:rPr>
                <w:rFonts w:ascii="Garamond" w:eastAsia="Garamond" w:hAnsi="Garamond" w:cs="Garamond"/>
              </w:rPr>
              <w:t>Social variables</w:t>
            </w:r>
          </w:p>
        </w:tc>
        <w:tc>
          <w:tcPr>
            <w:tcW w:w="3120" w:type="dxa"/>
            <w:tcBorders>
              <w:top w:val="single" w:sz="8" w:space="0" w:color="auto"/>
              <w:left w:val="single" w:sz="8" w:space="0" w:color="auto"/>
              <w:bottom w:val="single" w:sz="8" w:space="0" w:color="auto"/>
              <w:right w:val="single" w:sz="8" w:space="0" w:color="auto"/>
            </w:tcBorders>
          </w:tcPr>
          <w:p w14:paraId="38B3A616" w14:textId="77777777" w:rsidR="009002D7" w:rsidRDefault="009002D7" w:rsidP="004D2C93">
            <w:pPr>
              <w:rPr>
                <w:rFonts w:ascii="Garamond" w:eastAsia="Garamond" w:hAnsi="Garamond" w:cs="Garamond"/>
              </w:rPr>
            </w:pPr>
            <w:r w:rsidRPr="68C4B213">
              <w:rPr>
                <w:rFonts w:ascii="Garamond" w:eastAsia="Garamond" w:hAnsi="Garamond" w:cs="Garamond"/>
              </w:rPr>
              <w:t>29</w:t>
            </w:r>
          </w:p>
        </w:tc>
        <w:tc>
          <w:tcPr>
            <w:tcW w:w="3120" w:type="dxa"/>
            <w:tcBorders>
              <w:top w:val="single" w:sz="8" w:space="0" w:color="auto"/>
              <w:left w:val="single" w:sz="8" w:space="0" w:color="auto"/>
              <w:bottom w:val="single" w:sz="8" w:space="0" w:color="auto"/>
              <w:right w:val="single" w:sz="8" w:space="0" w:color="auto"/>
            </w:tcBorders>
          </w:tcPr>
          <w:p w14:paraId="5EF7649F" w14:textId="77777777" w:rsidR="009002D7" w:rsidRDefault="009002D7" w:rsidP="004D2C93">
            <w:pPr>
              <w:rPr>
                <w:rFonts w:ascii="Garamond" w:eastAsia="Garamond" w:hAnsi="Garamond" w:cs="Garamond"/>
              </w:rPr>
            </w:pPr>
            <w:r w:rsidRPr="68C4B213">
              <w:rPr>
                <w:rFonts w:ascii="Garamond" w:eastAsia="Garamond" w:hAnsi="Garamond" w:cs="Garamond"/>
              </w:rPr>
              <w:t>29 (using A2SI approach)</w:t>
            </w:r>
          </w:p>
        </w:tc>
      </w:tr>
      <w:tr w:rsidR="009002D7" w14:paraId="68318F30" w14:textId="77777777" w:rsidTr="49F2463F">
        <w:tc>
          <w:tcPr>
            <w:tcW w:w="3120" w:type="dxa"/>
            <w:tcBorders>
              <w:top w:val="single" w:sz="8" w:space="0" w:color="auto"/>
              <w:left w:val="single" w:sz="8" w:space="0" w:color="auto"/>
              <w:bottom w:val="single" w:sz="8" w:space="0" w:color="auto"/>
              <w:right w:val="single" w:sz="8" w:space="0" w:color="auto"/>
            </w:tcBorders>
          </w:tcPr>
          <w:p w14:paraId="39B7C84F" w14:textId="77777777" w:rsidR="009002D7" w:rsidRDefault="009002D7" w:rsidP="004D2C93">
            <w:pPr>
              <w:rPr>
                <w:rFonts w:ascii="Garamond" w:eastAsia="Garamond" w:hAnsi="Garamond" w:cs="Garamond"/>
              </w:rPr>
            </w:pPr>
            <w:r w:rsidRPr="68C4B213">
              <w:rPr>
                <w:rFonts w:ascii="Garamond" w:eastAsia="Garamond" w:hAnsi="Garamond" w:cs="Garamond"/>
              </w:rPr>
              <w:t>Social index creation</w:t>
            </w:r>
          </w:p>
        </w:tc>
        <w:tc>
          <w:tcPr>
            <w:tcW w:w="3120" w:type="dxa"/>
            <w:tcBorders>
              <w:top w:val="single" w:sz="8" w:space="0" w:color="auto"/>
              <w:left w:val="single" w:sz="8" w:space="0" w:color="auto"/>
              <w:bottom w:val="single" w:sz="8" w:space="0" w:color="auto"/>
              <w:right w:val="single" w:sz="8" w:space="0" w:color="auto"/>
            </w:tcBorders>
          </w:tcPr>
          <w:p w14:paraId="5A8C4D99" w14:textId="77777777" w:rsidR="009002D7" w:rsidRDefault="009002D7" w:rsidP="004D2C93">
            <w:pPr>
              <w:rPr>
                <w:rFonts w:ascii="Garamond" w:eastAsia="Garamond" w:hAnsi="Garamond" w:cs="Garamond"/>
              </w:rPr>
            </w:pPr>
            <w:r w:rsidRPr="68C4B213">
              <w:rPr>
                <w:rFonts w:ascii="Garamond" w:eastAsia="Garamond" w:hAnsi="Garamond" w:cs="Garamond"/>
              </w:rPr>
              <w:t>PCA</w:t>
            </w:r>
          </w:p>
        </w:tc>
        <w:tc>
          <w:tcPr>
            <w:tcW w:w="3120" w:type="dxa"/>
            <w:tcBorders>
              <w:top w:val="single" w:sz="8" w:space="0" w:color="auto"/>
              <w:left w:val="single" w:sz="8" w:space="0" w:color="auto"/>
              <w:bottom w:val="single" w:sz="8" w:space="0" w:color="auto"/>
              <w:right w:val="single" w:sz="8" w:space="0" w:color="auto"/>
            </w:tcBorders>
          </w:tcPr>
          <w:p w14:paraId="5389CAAF" w14:textId="77777777" w:rsidR="009002D7" w:rsidRDefault="009002D7" w:rsidP="004D2C93">
            <w:pPr>
              <w:rPr>
                <w:rFonts w:ascii="Garamond" w:eastAsia="Garamond" w:hAnsi="Garamond" w:cs="Garamond"/>
              </w:rPr>
            </w:pPr>
            <w:r w:rsidRPr="68C4B213">
              <w:rPr>
                <w:rFonts w:ascii="Garamond" w:eastAsia="Garamond" w:hAnsi="Garamond" w:cs="Garamond"/>
              </w:rPr>
              <w:t>PCA</w:t>
            </w:r>
          </w:p>
        </w:tc>
      </w:tr>
      <w:tr w:rsidR="009002D7" w14:paraId="5154372C" w14:textId="77777777" w:rsidTr="49F2463F">
        <w:tc>
          <w:tcPr>
            <w:tcW w:w="3120" w:type="dxa"/>
            <w:tcBorders>
              <w:top w:val="single" w:sz="8" w:space="0" w:color="auto"/>
              <w:left w:val="single" w:sz="8" w:space="0" w:color="auto"/>
              <w:bottom w:val="single" w:sz="8" w:space="0" w:color="auto"/>
              <w:right w:val="single" w:sz="8" w:space="0" w:color="auto"/>
            </w:tcBorders>
          </w:tcPr>
          <w:p w14:paraId="504F08B1" w14:textId="77777777" w:rsidR="009002D7" w:rsidRDefault="009002D7" w:rsidP="004D2C93">
            <w:pPr>
              <w:rPr>
                <w:rFonts w:ascii="Garamond" w:eastAsia="Garamond" w:hAnsi="Garamond" w:cs="Garamond"/>
              </w:rPr>
            </w:pPr>
            <w:r w:rsidRPr="68C4B213">
              <w:rPr>
                <w:rFonts w:ascii="Garamond" w:eastAsia="Garamond" w:hAnsi="Garamond" w:cs="Garamond"/>
              </w:rPr>
              <w:t>Environmental (heat) variables</w:t>
            </w:r>
          </w:p>
        </w:tc>
        <w:tc>
          <w:tcPr>
            <w:tcW w:w="3120" w:type="dxa"/>
            <w:tcBorders>
              <w:top w:val="single" w:sz="8" w:space="0" w:color="auto"/>
              <w:left w:val="single" w:sz="8" w:space="0" w:color="auto"/>
              <w:bottom w:val="single" w:sz="8" w:space="0" w:color="auto"/>
              <w:right w:val="single" w:sz="8" w:space="0" w:color="auto"/>
            </w:tcBorders>
          </w:tcPr>
          <w:p w14:paraId="030D497E" w14:textId="77777777" w:rsidR="009002D7" w:rsidRDefault="009002D7" w:rsidP="004D2C93">
            <w:pPr>
              <w:rPr>
                <w:rFonts w:ascii="Garamond" w:eastAsia="Garamond" w:hAnsi="Garamond" w:cs="Garamond"/>
              </w:rPr>
            </w:pPr>
            <w:r w:rsidRPr="68C4B213">
              <w:rPr>
                <w:rFonts w:ascii="Garamond" w:eastAsia="Garamond" w:hAnsi="Garamond" w:cs="Garamond"/>
              </w:rPr>
              <w:t>2</w:t>
            </w:r>
          </w:p>
        </w:tc>
        <w:tc>
          <w:tcPr>
            <w:tcW w:w="3120" w:type="dxa"/>
            <w:tcBorders>
              <w:top w:val="single" w:sz="8" w:space="0" w:color="auto"/>
              <w:left w:val="single" w:sz="8" w:space="0" w:color="auto"/>
              <w:bottom w:val="single" w:sz="8" w:space="0" w:color="auto"/>
              <w:right w:val="single" w:sz="8" w:space="0" w:color="auto"/>
            </w:tcBorders>
          </w:tcPr>
          <w:p w14:paraId="2FC91C6C" w14:textId="77777777" w:rsidR="009002D7" w:rsidRDefault="009002D7" w:rsidP="004D2C93">
            <w:pPr>
              <w:rPr>
                <w:rFonts w:ascii="Garamond" w:eastAsia="Garamond" w:hAnsi="Garamond" w:cs="Garamond"/>
              </w:rPr>
            </w:pPr>
            <w:r w:rsidRPr="68C4B213">
              <w:rPr>
                <w:rFonts w:ascii="Garamond" w:eastAsia="Garamond" w:hAnsi="Garamond" w:cs="Garamond"/>
              </w:rPr>
              <w:t>6+</w:t>
            </w:r>
          </w:p>
        </w:tc>
      </w:tr>
      <w:tr w:rsidR="009002D7" w14:paraId="096A04CB" w14:textId="77777777" w:rsidTr="49F2463F">
        <w:tc>
          <w:tcPr>
            <w:tcW w:w="3120" w:type="dxa"/>
            <w:tcBorders>
              <w:top w:val="single" w:sz="8" w:space="0" w:color="auto"/>
              <w:left w:val="single" w:sz="8" w:space="0" w:color="auto"/>
              <w:bottom w:val="single" w:sz="8" w:space="0" w:color="auto"/>
              <w:right w:val="single" w:sz="8" w:space="0" w:color="auto"/>
            </w:tcBorders>
          </w:tcPr>
          <w:p w14:paraId="26D57EF5" w14:textId="77777777" w:rsidR="009002D7" w:rsidRDefault="009002D7" w:rsidP="004D2C93">
            <w:pPr>
              <w:rPr>
                <w:rFonts w:ascii="Garamond" w:eastAsia="Garamond" w:hAnsi="Garamond" w:cs="Garamond"/>
              </w:rPr>
            </w:pPr>
            <w:r w:rsidRPr="68C4B213">
              <w:rPr>
                <w:rFonts w:ascii="Garamond" w:eastAsia="Garamond" w:hAnsi="Garamond" w:cs="Garamond"/>
              </w:rPr>
              <w:t>Environmental (heat) index creation</w:t>
            </w:r>
          </w:p>
        </w:tc>
        <w:tc>
          <w:tcPr>
            <w:tcW w:w="3120" w:type="dxa"/>
            <w:tcBorders>
              <w:top w:val="single" w:sz="8" w:space="0" w:color="auto"/>
              <w:left w:val="single" w:sz="8" w:space="0" w:color="auto"/>
              <w:bottom w:val="single" w:sz="8" w:space="0" w:color="auto"/>
              <w:right w:val="single" w:sz="8" w:space="0" w:color="auto"/>
            </w:tcBorders>
          </w:tcPr>
          <w:p w14:paraId="67744D06" w14:textId="77777777" w:rsidR="009002D7" w:rsidRDefault="009002D7" w:rsidP="004D2C93">
            <w:pPr>
              <w:rPr>
                <w:rFonts w:ascii="Garamond" w:eastAsia="Garamond" w:hAnsi="Garamond" w:cs="Garamond"/>
              </w:rPr>
            </w:pPr>
            <w:r w:rsidRPr="6E58F29B">
              <w:rPr>
                <w:rFonts w:ascii="Garamond" w:eastAsia="Garamond" w:hAnsi="Garamond" w:cs="Garamond"/>
              </w:rPr>
              <w:t>Imperviousness – 0.1 * tree canopy</w:t>
            </w:r>
          </w:p>
        </w:tc>
        <w:tc>
          <w:tcPr>
            <w:tcW w:w="3120" w:type="dxa"/>
            <w:tcBorders>
              <w:top w:val="single" w:sz="8" w:space="0" w:color="auto"/>
              <w:left w:val="single" w:sz="8" w:space="0" w:color="auto"/>
              <w:bottom w:val="single" w:sz="8" w:space="0" w:color="auto"/>
              <w:right w:val="single" w:sz="8" w:space="0" w:color="auto"/>
            </w:tcBorders>
          </w:tcPr>
          <w:p w14:paraId="73BBDF14" w14:textId="77777777" w:rsidR="009002D7" w:rsidRDefault="009002D7" w:rsidP="004D2C93">
            <w:pPr>
              <w:rPr>
                <w:rFonts w:ascii="Garamond" w:eastAsia="Garamond" w:hAnsi="Garamond" w:cs="Garamond"/>
              </w:rPr>
            </w:pPr>
            <w:r w:rsidRPr="68C4B213">
              <w:rPr>
                <w:rFonts w:ascii="Garamond" w:eastAsia="Garamond" w:hAnsi="Garamond" w:cs="Garamond"/>
              </w:rPr>
              <w:t>PCA</w:t>
            </w:r>
          </w:p>
        </w:tc>
      </w:tr>
      <w:tr w:rsidR="009002D7" w14:paraId="15F14F84" w14:textId="77777777" w:rsidTr="49F2463F">
        <w:tc>
          <w:tcPr>
            <w:tcW w:w="3120" w:type="dxa"/>
            <w:tcBorders>
              <w:top w:val="single" w:sz="8" w:space="0" w:color="auto"/>
              <w:left w:val="single" w:sz="8" w:space="0" w:color="auto"/>
              <w:bottom w:val="single" w:sz="8" w:space="0" w:color="auto"/>
              <w:right w:val="single" w:sz="8" w:space="0" w:color="auto"/>
            </w:tcBorders>
          </w:tcPr>
          <w:p w14:paraId="4346A368" w14:textId="77777777" w:rsidR="009002D7" w:rsidRDefault="009002D7" w:rsidP="004D2C93">
            <w:pPr>
              <w:rPr>
                <w:rFonts w:ascii="Garamond" w:eastAsia="Garamond" w:hAnsi="Garamond" w:cs="Garamond"/>
              </w:rPr>
            </w:pPr>
            <w:r w:rsidRPr="68C4B213">
              <w:rPr>
                <w:rFonts w:ascii="Garamond" w:eastAsia="Garamond" w:hAnsi="Garamond" w:cs="Garamond"/>
              </w:rPr>
              <w:t>Overall index creation</w:t>
            </w:r>
          </w:p>
        </w:tc>
        <w:tc>
          <w:tcPr>
            <w:tcW w:w="3120" w:type="dxa"/>
            <w:tcBorders>
              <w:top w:val="single" w:sz="8" w:space="0" w:color="auto"/>
              <w:left w:val="single" w:sz="8" w:space="0" w:color="auto"/>
              <w:bottom w:val="single" w:sz="8" w:space="0" w:color="auto"/>
              <w:right w:val="single" w:sz="8" w:space="0" w:color="auto"/>
            </w:tcBorders>
          </w:tcPr>
          <w:p w14:paraId="07F7A773" w14:textId="77777777" w:rsidR="009002D7" w:rsidRDefault="009002D7" w:rsidP="004D2C93">
            <w:pPr>
              <w:rPr>
                <w:rFonts w:ascii="Garamond" w:eastAsia="Garamond" w:hAnsi="Garamond" w:cs="Garamond"/>
              </w:rPr>
            </w:pPr>
            <w:r w:rsidRPr="68C4B213">
              <w:rPr>
                <w:rFonts w:ascii="Garamond" w:eastAsia="Garamond" w:hAnsi="Garamond" w:cs="Garamond"/>
              </w:rPr>
              <w:t>Scaling social vulnerability index by environmental score</w:t>
            </w:r>
          </w:p>
        </w:tc>
        <w:tc>
          <w:tcPr>
            <w:tcW w:w="3120" w:type="dxa"/>
            <w:tcBorders>
              <w:top w:val="single" w:sz="8" w:space="0" w:color="auto"/>
              <w:left w:val="single" w:sz="8" w:space="0" w:color="auto"/>
              <w:bottom w:val="single" w:sz="8" w:space="0" w:color="auto"/>
              <w:right w:val="single" w:sz="8" w:space="0" w:color="auto"/>
            </w:tcBorders>
          </w:tcPr>
          <w:p w14:paraId="42DF9203" w14:textId="77777777" w:rsidR="009002D7" w:rsidRDefault="009002D7" w:rsidP="004D2C93">
            <w:pPr>
              <w:rPr>
                <w:rFonts w:ascii="Garamond" w:eastAsia="Garamond" w:hAnsi="Garamond" w:cs="Garamond"/>
              </w:rPr>
            </w:pPr>
            <w:r w:rsidRPr="68C4B213">
              <w:rPr>
                <w:rFonts w:ascii="Garamond" w:eastAsia="Garamond" w:hAnsi="Garamond" w:cs="Garamond"/>
              </w:rPr>
              <w:t>PCA with all variables</w:t>
            </w:r>
          </w:p>
        </w:tc>
      </w:tr>
      <w:tr w:rsidR="009002D7" w14:paraId="38E2BF79" w14:textId="77777777" w:rsidTr="49F2463F">
        <w:tc>
          <w:tcPr>
            <w:tcW w:w="3120" w:type="dxa"/>
            <w:tcBorders>
              <w:top w:val="single" w:sz="8" w:space="0" w:color="auto"/>
              <w:left w:val="single" w:sz="8" w:space="0" w:color="auto"/>
              <w:bottom w:val="single" w:sz="8" w:space="0" w:color="auto"/>
              <w:right w:val="single" w:sz="8" w:space="0" w:color="auto"/>
            </w:tcBorders>
          </w:tcPr>
          <w:p w14:paraId="658426EF" w14:textId="77777777" w:rsidR="009002D7" w:rsidRDefault="009002D7" w:rsidP="004D2C93">
            <w:pPr>
              <w:rPr>
                <w:rFonts w:ascii="Garamond" w:eastAsia="Garamond" w:hAnsi="Garamond" w:cs="Garamond"/>
              </w:rPr>
            </w:pPr>
            <w:r w:rsidRPr="68C4B213">
              <w:rPr>
                <w:rFonts w:ascii="Garamond" w:eastAsia="Garamond" w:hAnsi="Garamond" w:cs="Garamond"/>
              </w:rPr>
              <w:t>Scale</w:t>
            </w:r>
          </w:p>
        </w:tc>
        <w:tc>
          <w:tcPr>
            <w:tcW w:w="3120" w:type="dxa"/>
            <w:tcBorders>
              <w:top w:val="single" w:sz="8" w:space="0" w:color="auto"/>
              <w:left w:val="single" w:sz="8" w:space="0" w:color="auto"/>
              <w:bottom w:val="single" w:sz="8" w:space="0" w:color="auto"/>
              <w:right w:val="single" w:sz="8" w:space="0" w:color="auto"/>
            </w:tcBorders>
          </w:tcPr>
          <w:p w14:paraId="19D69091" w14:textId="77777777" w:rsidR="009002D7" w:rsidRDefault="009002D7" w:rsidP="004D2C93">
            <w:pPr>
              <w:rPr>
                <w:rFonts w:ascii="Garamond" w:eastAsia="Garamond" w:hAnsi="Garamond" w:cs="Garamond"/>
              </w:rPr>
            </w:pPr>
            <w:r w:rsidRPr="68C4B213">
              <w:rPr>
                <w:rFonts w:ascii="Garamond" w:eastAsia="Garamond" w:hAnsi="Garamond" w:cs="Garamond"/>
              </w:rPr>
              <w:t>Census block group</w:t>
            </w:r>
          </w:p>
        </w:tc>
        <w:tc>
          <w:tcPr>
            <w:tcW w:w="3120" w:type="dxa"/>
            <w:tcBorders>
              <w:top w:val="single" w:sz="8" w:space="0" w:color="auto"/>
              <w:left w:val="single" w:sz="8" w:space="0" w:color="auto"/>
              <w:bottom w:val="single" w:sz="8" w:space="0" w:color="auto"/>
              <w:right w:val="single" w:sz="8" w:space="0" w:color="auto"/>
            </w:tcBorders>
          </w:tcPr>
          <w:p w14:paraId="5774DA2C" w14:textId="77777777" w:rsidR="009002D7" w:rsidRDefault="009002D7" w:rsidP="004D2C93">
            <w:pPr>
              <w:rPr>
                <w:rFonts w:ascii="Garamond" w:eastAsia="Garamond" w:hAnsi="Garamond" w:cs="Garamond"/>
              </w:rPr>
            </w:pPr>
            <w:r w:rsidRPr="68C4B213">
              <w:rPr>
                <w:rFonts w:ascii="Garamond" w:eastAsia="Garamond" w:hAnsi="Garamond" w:cs="Garamond"/>
              </w:rPr>
              <w:t>Census block group</w:t>
            </w:r>
          </w:p>
        </w:tc>
      </w:tr>
    </w:tbl>
    <w:p w14:paraId="2E7FE1B1" w14:textId="77777777" w:rsidR="009002D7" w:rsidRDefault="009002D7" w:rsidP="009002D7">
      <w:pPr>
        <w:spacing w:after="0"/>
        <w:rPr>
          <w:rFonts w:ascii="Garamond" w:eastAsia="Garamond" w:hAnsi="Garamond" w:cs="Garamond"/>
        </w:rPr>
      </w:pPr>
    </w:p>
    <w:p w14:paraId="7B0221DB" w14:textId="6D8C2783" w:rsidR="009002D7" w:rsidRDefault="2B73A917" w:rsidP="009002D7">
      <w:pPr>
        <w:spacing w:after="0" w:line="240" w:lineRule="auto"/>
        <w:rPr>
          <w:rFonts w:ascii="Garamond" w:eastAsia="Garamond" w:hAnsi="Garamond" w:cs="Garamond"/>
        </w:rPr>
      </w:pPr>
      <w:r w:rsidRPr="49F2463F">
        <w:rPr>
          <w:rFonts w:ascii="Garamond" w:eastAsia="Garamond" w:hAnsi="Garamond" w:cs="Garamond"/>
        </w:rPr>
        <w:t xml:space="preserve">Our index was based on principal component analysis (PCA). </w:t>
      </w:r>
      <w:r w:rsidR="3C33B23A" w:rsidRPr="49F2463F">
        <w:rPr>
          <w:rFonts w:ascii="Garamond" w:eastAsia="Garamond" w:hAnsi="Garamond" w:cs="Garamond"/>
        </w:rPr>
        <w:t>PCA is a method of statistical analysis that identifies the dimensions of greatest variability among a group of variables, allowing them to be summarized by a smaller number of dimensions. As such</w:t>
      </w:r>
      <w:r w:rsidR="6D5C8A65" w:rsidRPr="49F2463F">
        <w:rPr>
          <w:rFonts w:ascii="Garamond" w:eastAsia="Garamond" w:hAnsi="Garamond" w:cs="Garamond"/>
        </w:rPr>
        <w:t>,</w:t>
      </w:r>
      <w:r w:rsidR="6D84993A" w:rsidRPr="49F2463F">
        <w:rPr>
          <w:rFonts w:ascii="Garamond" w:eastAsia="Garamond" w:hAnsi="Garamond" w:cs="Garamond"/>
        </w:rPr>
        <w:t xml:space="preserve"> </w:t>
      </w:r>
      <w:r w:rsidR="6D5C8A65" w:rsidRPr="49F2463F">
        <w:rPr>
          <w:rFonts w:ascii="Garamond" w:eastAsia="Garamond" w:hAnsi="Garamond" w:cs="Garamond"/>
        </w:rPr>
        <w:t xml:space="preserve">PCA is </w:t>
      </w:r>
      <w:r w:rsidR="3C33B23A" w:rsidRPr="49F2463F">
        <w:rPr>
          <w:rFonts w:ascii="Garamond" w:eastAsia="Garamond" w:hAnsi="Garamond" w:cs="Garamond"/>
        </w:rPr>
        <w:t>“widely used in empirical applications as an aggregating technique…to formulate an index to capture the latent or unobservable underlying concept.” (Pasha</w:t>
      </w:r>
      <w:r w:rsidR="5DB913EA" w:rsidRPr="49F2463F">
        <w:rPr>
          <w:rFonts w:ascii="Garamond" w:eastAsia="Garamond" w:hAnsi="Garamond" w:cs="Garamond"/>
        </w:rPr>
        <w:t xml:space="preserve"> et al</w:t>
      </w:r>
      <w:r w:rsidR="21FA860A" w:rsidRPr="49F2463F">
        <w:rPr>
          <w:rFonts w:ascii="Garamond" w:eastAsia="Garamond" w:hAnsi="Garamond" w:cs="Garamond"/>
        </w:rPr>
        <w:t>.</w:t>
      </w:r>
      <w:r w:rsidR="3C33B23A" w:rsidRPr="49F2463F">
        <w:rPr>
          <w:rFonts w:ascii="Garamond" w:eastAsia="Garamond" w:hAnsi="Garamond" w:cs="Garamond"/>
        </w:rPr>
        <w:t>, 2017). PCA has been used to create social vulnerability (Cutter et al., 2003) and poverty (Pasha</w:t>
      </w:r>
      <w:r w:rsidR="34D2D677" w:rsidRPr="49F2463F">
        <w:rPr>
          <w:rFonts w:ascii="Garamond" w:eastAsia="Garamond" w:hAnsi="Garamond" w:cs="Garamond"/>
        </w:rPr>
        <w:t xml:space="preserve"> et al.</w:t>
      </w:r>
      <w:r w:rsidR="3C33B23A" w:rsidRPr="49F2463F">
        <w:rPr>
          <w:rFonts w:ascii="Garamond" w:eastAsia="Garamond" w:hAnsi="Garamond" w:cs="Garamond"/>
        </w:rPr>
        <w:t>, 2017) indices, as well as indices that specifically address vulnerability to heat (</w:t>
      </w:r>
      <w:r w:rsidR="7BA29D09" w:rsidRPr="49F2463F">
        <w:rPr>
          <w:rFonts w:ascii="Garamond" w:eastAsia="Garamond" w:hAnsi="Garamond" w:cs="Garamond"/>
        </w:rPr>
        <w:t xml:space="preserve">Harlan et al., 2013; </w:t>
      </w:r>
      <w:r w:rsidR="3C33B23A" w:rsidRPr="49F2463F">
        <w:rPr>
          <w:rFonts w:ascii="Garamond" w:eastAsia="Garamond" w:hAnsi="Garamond" w:cs="Garamond"/>
        </w:rPr>
        <w:t>Boogaard et al., 2020 DEVELOP; Nisbet-Wilcox et al., 2020 DEVELOP).</w:t>
      </w:r>
    </w:p>
    <w:p w14:paraId="0939350B" w14:textId="2CC62508" w:rsidR="00B04B79" w:rsidRDefault="00B04B79" w:rsidP="01A77919">
      <w:pPr>
        <w:spacing w:after="0" w:line="240" w:lineRule="auto"/>
        <w:rPr>
          <w:rFonts w:ascii="Garamond" w:eastAsia="Garamond" w:hAnsi="Garamond" w:cs="Garamond"/>
        </w:rPr>
      </w:pPr>
    </w:p>
    <w:p w14:paraId="5769029B" w14:textId="6EFD30BB" w:rsidR="003D2CF8" w:rsidRDefault="7D4030B9" w:rsidP="6E1B110E">
      <w:pPr>
        <w:spacing w:after="0" w:line="240" w:lineRule="auto"/>
        <w:rPr>
          <w:rFonts w:ascii="Garamond" w:eastAsia="Garamond" w:hAnsi="Garamond" w:cs="Garamond"/>
        </w:rPr>
      </w:pPr>
      <w:r w:rsidRPr="49F2463F">
        <w:rPr>
          <w:rFonts w:ascii="Garamond" w:eastAsia="Garamond" w:hAnsi="Garamond" w:cs="Garamond"/>
        </w:rPr>
        <w:t xml:space="preserve">Our </w:t>
      </w:r>
      <w:r w:rsidR="3E62B34E" w:rsidRPr="49F2463F">
        <w:rPr>
          <w:rFonts w:ascii="Garamond" w:eastAsia="Garamond" w:hAnsi="Garamond" w:cs="Garamond"/>
        </w:rPr>
        <w:t>team</w:t>
      </w:r>
      <w:r w:rsidR="24772F18" w:rsidRPr="49F2463F">
        <w:rPr>
          <w:rFonts w:ascii="Garamond" w:eastAsia="Garamond" w:hAnsi="Garamond" w:cs="Garamond"/>
        </w:rPr>
        <w:t xml:space="preserve"> conducted the </w:t>
      </w:r>
      <w:r w:rsidR="2A821DDD" w:rsidRPr="49F2463F">
        <w:rPr>
          <w:rFonts w:ascii="Garamond" w:eastAsia="Garamond" w:hAnsi="Garamond" w:cs="Garamond"/>
        </w:rPr>
        <w:t>PCA</w:t>
      </w:r>
      <w:r w:rsidR="24772F18" w:rsidRPr="49F2463F">
        <w:rPr>
          <w:rFonts w:ascii="Garamond" w:eastAsia="Garamond" w:hAnsi="Garamond" w:cs="Garamond"/>
        </w:rPr>
        <w:t xml:space="preserve"> in R, following the same procedure for each of our three indices. </w:t>
      </w:r>
      <w:r w:rsidR="00113381">
        <w:rPr>
          <w:rFonts w:ascii="Garamond" w:eastAsia="Garamond" w:hAnsi="Garamond" w:cs="Garamond"/>
        </w:rPr>
        <w:t xml:space="preserve">We took the median values of the environmental variables from the filtered </w:t>
      </w:r>
      <w:proofErr w:type="gramStart"/>
      <w:r w:rsidR="00113381">
        <w:rPr>
          <w:rFonts w:ascii="Garamond" w:eastAsia="Garamond" w:hAnsi="Garamond" w:cs="Garamond"/>
        </w:rPr>
        <w:t>images, and</w:t>
      </w:r>
      <w:proofErr w:type="gramEnd"/>
      <w:r w:rsidR="00113381">
        <w:rPr>
          <w:rFonts w:ascii="Garamond" w:eastAsia="Garamond" w:hAnsi="Garamond" w:cs="Garamond"/>
        </w:rPr>
        <w:t xml:space="preserve"> took the mean for each census block group as the database for the PCA. </w:t>
      </w:r>
      <w:bookmarkStart w:id="3" w:name="_GoBack"/>
      <w:bookmarkEnd w:id="3"/>
      <w:r w:rsidR="24772F18" w:rsidRPr="49F2463F">
        <w:rPr>
          <w:rFonts w:ascii="Garamond" w:eastAsia="Garamond" w:hAnsi="Garamond" w:cs="Garamond"/>
        </w:rPr>
        <w:t xml:space="preserve">Before performing the PCA, </w:t>
      </w:r>
      <w:r w:rsidR="5B6B9A77" w:rsidRPr="49F2463F">
        <w:rPr>
          <w:rFonts w:ascii="Garamond" w:eastAsia="Garamond" w:hAnsi="Garamond" w:cs="Garamond"/>
        </w:rPr>
        <w:t>the team</w:t>
      </w:r>
      <w:r w:rsidR="24772F18" w:rsidRPr="49F2463F">
        <w:rPr>
          <w:rFonts w:ascii="Garamond" w:eastAsia="Garamond" w:hAnsi="Garamond" w:cs="Garamond"/>
        </w:rPr>
        <w:t xml:space="preserve"> transformed all input variables to z-scores (mean = 0, standard deviation = 1) to make variables with different units and ranges more comparable to one another. </w:t>
      </w:r>
      <w:r w:rsidR="405E3BA7" w:rsidRPr="49F2463F">
        <w:rPr>
          <w:rFonts w:ascii="Garamond" w:eastAsia="Garamond" w:hAnsi="Garamond" w:cs="Garamond"/>
        </w:rPr>
        <w:t>We</w:t>
      </w:r>
      <w:r w:rsidR="24772F18" w:rsidRPr="49F2463F">
        <w:rPr>
          <w:rFonts w:ascii="Garamond" w:eastAsia="Garamond" w:hAnsi="Garamond" w:cs="Garamond"/>
        </w:rPr>
        <w:t xml:space="preserve"> used </w:t>
      </w:r>
      <w:r w:rsidR="151E6A84" w:rsidRPr="49F2463F">
        <w:rPr>
          <w:rFonts w:ascii="Garamond" w:eastAsia="Garamond" w:hAnsi="Garamond" w:cs="Garamond"/>
        </w:rPr>
        <w:t xml:space="preserve">the </w:t>
      </w:r>
      <w:r w:rsidR="151E6A84" w:rsidRPr="49F2463F">
        <w:rPr>
          <w:rFonts w:ascii="Garamond" w:eastAsia="Garamond" w:hAnsi="Garamond" w:cs="Garamond"/>
          <w:i/>
          <w:iCs/>
        </w:rPr>
        <w:t xml:space="preserve">psych </w:t>
      </w:r>
      <w:r w:rsidR="24772F18" w:rsidRPr="49F2463F">
        <w:rPr>
          <w:rFonts w:ascii="Garamond" w:eastAsia="Garamond" w:hAnsi="Garamond" w:cs="Garamond"/>
        </w:rPr>
        <w:t>package in R to perform the PCA with a varimax rotation.</w:t>
      </w:r>
      <w:r w:rsidR="6DB1A466" w:rsidRPr="49F2463F">
        <w:rPr>
          <w:rFonts w:ascii="Garamond" w:eastAsia="Garamond" w:hAnsi="Garamond" w:cs="Garamond"/>
        </w:rPr>
        <w:t xml:space="preserve"> For the HEI and HPI, </w:t>
      </w:r>
      <w:r w:rsidR="0E4DF8C2" w:rsidRPr="49F2463F">
        <w:rPr>
          <w:rFonts w:ascii="Garamond" w:eastAsia="Garamond" w:hAnsi="Garamond" w:cs="Garamond"/>
        </w:rPr>
        <w:t>we</w:t>
      </w:r>
      <w:r w:rsidR="6DB1A466" w:rsidRPr="49F2463F">
        <w:rPr>
          <w:rFonts w:ascii="Garamond" w:eastAsia="Garamond" w:hAnsi="Garamond" w:cs="Garamond"/>
        </w:rPr>
        <w:t xml:space="preserve"> selected the minimum </w:t>
      </w:r>
      <w:r w:rsidR="646713E4" w:rsidRPr="49F2463F">
        <w:rPr>
          <w:rFonts w:ascii="Garamond" w:eastAsia="Garamond" w:hAnsi="Garamond" w:cs="Garamond"/>
        </w:rPr>
        <w:t>number</w:t>
      </w:r>
      <w:r w:rsidR="6DB1A466" w:rsidRPr="49F2463F">
        <w:rPr>
          <w:rFonts w:ascii="Garamond" w:eastAsia="Garamond" w:hAnsi="Garamond" w:cs="Garamond"/>
        </w:rPr>
        <w:t xml:space="preserve"> of components necessary to account for 80% of the variation in the d</w:t>
      </w:r>
      <w:r w:rsidR="122D6881" w:rsidRPr="49F2463F">
        <w:rPr>
          <w:rFonts w:ascii="Garamond" w:eastAsia="Garamond" w:hAnsi="Garamond" w:cs="Garamond"/>
        </w:rPr>
        <w:t xml:space="preserve">ata. However, while </w:t>
      </w:r>
      <w:r w:rsidR="76DDD538" w:rsidRPr="49F2463F">
        <w:rPr>
          <w:rFonts w:ascii="Garamond" w:eastAsia="Garamond" w:hAnsi="Garamond" w:cs="Garamond"/>
        </w:rPr>
        <w:t>this criterion</w:t>
      </w:r>
      <w:r w:rsidR="122D6881" w:rsidRPr="49F2463F">
        <w:rPr>
          <w:rFonts w:ascii="Garamond" w:eastAsia="Garamond" w:hAnsi="Garamond" w:cs="Garamond"/>
        </w:rPr>
        <w:t xml:space="preserve"> suggested we should have selected </w:t>
      </w:r>
      <w:r w:rsidR="4EFDC1CA" w:rsidRPr="49F2463F">
        <w:rPr>
          <w:rFonts w:ascii="Garamond" w:eastAsia="Garamond" w:hAnsi="Garamond" w:cs="Garamond"/>
        </w:rPr>
        <w:t>seven</w:t>
      </w:r>
      <w:r w:rsidR="122D6881" w:rsidRPr="49F2463F">
        <w:rPr>
          <w:rFonts w:ascii="Garamond" w:eastAsia="Garamond" w:hAnsi="Garamond" w:cs="Garamond"/>
        </w:rPr>
        <w:t xml:space="preserve"> components for the HVI, we instead only selected </w:t>
      </w:r>
      <w:r w:rsidR="3AD683B6" w:rsidRPr="49F2463F">
        <w:rPr>
          <w:rFonts w:ascii="Garamond" w:eastAsia="Garamond" w:hAnsi="Garamond" w:cs="Garamond"/>
        </w:rPr>
        <w:t>six</w:t>
      </w:r>
      <w:r w:rsidR="122D6881" w:rsidRPr="49F2463F">
        <w:rPr>
          <w:rFonts w:ascii="Garamond" w:eastAsia="Garamond" w:hAnsi="Garamond" w:cs="Garamond"/>
        </w:rPr>
        <w:t xml:space="preserve"> to replicate the A</w:t>
      </w:r>
      <w:r w:rsidR="7CBE4423" w:rsidRPr="49F2463F">
        <w:rPr>
          <w:rFonts w:ascii="Garamond" w:eastAsia="Garamond" w:hAnsi="Garamond" w:cs="Garamond"/>
        </w:rPr>
        <w:t>2SI approach.</w:t>
      </w:r>
      <w:r w:rsidR="24772F18" w:rsidRPr="49F2463F">
        <w:rPr>
          <w:rFonts w:ascii="Garamond" w:eastAsia="Garamond" w:hAnsi="Garamond" w:cs="Garamond"/>
        </w:rPr>
        <w:t xml:space="preserve"> </w:t>
      </w:r>
    </w:p>
    <w:p w14:paraId="162F642E" w14:textId="77777777" w:rsidR="00E57E8E" w:rsidRDefault="00E57E8E" w:rsidP="6E1B110E">
      <w:pPr>
        <w:spacing w:after="0" w:line="240" w:lineRule="auto"/>
        <w:rPr>
          <w:rFonts w:ascii="Garamond" w:eastAsia="Garamond" w:hAnsi="Garamond" w:cs="Garamond"/>
        </w:rPr>
      </w:pPr>
    </w:p>
    <w:p w14:paraId="6E60324D" w14:textId="6523DC1F" w:rsidR="003D2CF8" w:rsidRDefault="1910AFAD" w:rsidP="01A77919">
      <w:pPr>
        <w:spacing w:after="0" w:line="240" w:lineRule="auto"/>
        <w:rPr>
          <w:rFonts w:ascii="Garamond" w:eastAsia="Garamond" w:hAnsi="Garamond" w:cs="Garamond"/>
        </w:rPr>
      </w:pPr>
      <w:r w:rsidRPr="49F2463F">
        <w:rPr>
          <w:rFonts w:ascii="Garamond" w:eastAsia="Garamond" w:hAnsi="Garamond" w:cs="Garamond"/>
        </w:rPr>
        <w:t>Next</w:t>
      </w:r>
      <w:r w:rsidR="24772F18" w:rsidRPr="49F2463F">
        <w:rPr>
          <w:rFonts w:ascii="Garamond" w:eastAsia="Garamond" w:hAnsi="Garamond" w:cs="Garamond"/>
        </w:rPr>
        <w:t xml:space="preserve">, </w:t>
      </w:r>
      <w:r w:rsidR="022BAEA3" w:rsidRPr="49F2463F">
        <w:rPr>
          <w:rFonts w:ascii="Garamond" w:eastAsia="Garamond" w:hAnsi="Garamond" w:cs="Garamond"/>
        </w:rPr>
        <w:t>we</w:t>
      </w:r>
      <w:r w:rsidR="24772F18" w:rsidRPr="49F2463F">
        <w:rPr>
          <w:rFonts w:ascii="Garamond" w:eastAsia="Garamond" w:hAnsi="Garamond" w:cs="Garamond"/>
        </w:rPr>
        <w:t xml:space="preserve"> </w:t>
      </w:r>
      <w:r w:rsidR="40E9F643" w:rsidRPr="49F2463F">
        <w:rPr>
          <w:rFonts w:ascii="Garamond" w:eastAsia="Garamond" w:hAnsi="Garamond" w:cs="Garamond"/>
        </w:rPr>
        <w:t xml:space="preserve">looked at the component loadings and decided whether that component would increase or decrease vulnerability. </w:t>
      </w:r>
      <w:r w:rsidR="6170B92E" w:rsidRPr="49F2463F">
        <w:rPr>
          <w:rFonts w:ascii="Garamond" w:eastAsia="Garamond" w:hAnsi="Garamond" w:cs="Garamond"/>
        </w:rPr>
        <w:t>We</w:t>
      </w:r>
      <w:r w:rsidR="0B142E5F" w:rsidRPr="49F2463F">
        <w:rPr>
          <w:rFonts w:ascii="Garamond" w:eastAsia="Garamond" w:hAnsi="Garamond" w:cs="Garamond"/>
        </w:rPr>
        <w:t xml:space="preserve"> then multiplied any components where higher values were associated with lower vulnerability by –1, such that for all components, a higher score indicated higher </w:t>
      </w:r>
      <w:r w:rsidR="7E26766F" w:rsidRPr="49F2463F">
        <w:rPr>
          <w:rFonts w:ascii="Garamond" w:eastAsia="Garamond" w:hAnsi="Garamond" w:cs="Garamond"/>
        </w:rPr>
        <w:t>vulnerability</w:t>
      </w:r>
      <w:r w:rsidR="0B142E5F" w:rsidRPr="49F2463F">
        <w:rPr>
          <w:rFonts w:ascii="Garamond" w:eastAsia="Garamond" w:hAnsi="Garamond" w:cs="Garamond"/>
        </w:rPr>
        <w:t>.</w:t>
      </w:r>
      <w:r w:rsidR="5AD7C117" w:rsidRPr="49F2463F">
        <w:rPr>
          <w:rFonts w:ascii="Garamond" w:eastAsia="Garamond" w:hAnsi="Garamond" w:cs="Garamond"/>
        </w:rPr>
        <w:t xml:space="preserve"> F</w:t>
      </w:r>
      <w:r w:rsidR="0030849F" w:rsidRPr="49F2463F">
        <w:rPr>
          <w:rFonts w:ascii="Garamond" w:eastAsia="Garamond" w:hAnsi="Garamond" w:cs="Garamond"/>
        </w:rPr>
        <w:t>or example,</w:t>
      </w:r>
      <w:r w:rsidR="564EAA97" w:rsidRPr="49F2463F">
        <w:rPr>
          <w:rFonts w:ascii="Garamond" w:eastAsia="Garamond" w:hAnsi="Garamond" w:cs="Garamond"/>
        </w:rPr>
        <w:t xml:space="preserve"> since higher daytime LST is known</w:t>
      </w:r>
      <w:r w:rsidR="0030849F" w:rsidRPr="49F2463F">
        <w:rPr>
          <w:rFonts w:ascii="Garamond" w:eastAsia="Garamond" w:hAnsi="Garamond" w:cs="Garamond"/>
        </w:rPr>
        <w:t xml:space="preserve"> </w:t>
      </w:r>
      <w:r w:rsidR="34495941" w:rsidRPr="49F2463F">
        <w:rPr>
          <w:rFonts w:ascii="Garamond" w:eastAsia="Garamond" w:hAnsi="Garamond" w:cs="Garamond"/>
        </w:rPr>
        <w:t xml:space="preserve">to increase heat vulnerability, the component containing daytime LST should be multiplied such that the loading coefficient for daytime LST in that component </w:t>
      </w:r>
      <w:r w:rsidR="5D75E2F8" w:rsidRPr="49F2463F">
        <w:rPr>
          <w:rFonts w:ascii="Garamond" w:eastAsia="Garamond" w:hAnsi="Garamond" w:cs="Garamond"/>
        </w:rPr>
        <w:t>is</w:t>
      </w:r>
      <w:r w:rsidR="34495941" w:rsidRPr="49F2463F">
        <w:rPr>
          <w:rFonts w:ascii="Garamond" w:eastAsia="Garamond" w:hAnsi="Garamond" w:cs="Garamond"/>
        </w:rPr>
        <w:t xml:space="preserve"> positive. </w:t>
      </w:r>
    </w:p>
    <w:p w14:paraId="3373DEE5" w14:textId="3322E512" w:rsidR="0A3BE033" w:rsidRDefault="0A3BE033" w:rsidP="6E1B110E">
      <w:pPr>
        <w:spacing w:after="0" w:line="240" w:lineRule="auto"/>
        <w:rPr>
          <w:rFonts w:ascii="Garamond" w:eastAsia="Garamond" w:hAnsi="Garamond" w:cs="Garamond"/>
        </w:rPr>
      </w:pPr>
      <w:r w:rsidRPr="6E1B110E">
        <w:rPr>
          <w:rFonts w:ascii="Garamond" w:eastAsia="Garamond" w:hAnsi="Garamond" w:cs="Garamond"/>
        </w:rPr>
        <w:t xml:space="preserve">To minimize the effect of outliers, the </w:t>
      </w:r>
      <w:r w:rsidR="192CD75C" w:rsidRPr="6E1B110E">
        <w:rPr>
          <w:rFonts w:ascii="Garamond" w:eastAsia="Garamond" w:hAnsi="Garamond" w:cs="Garamond"/>
        </w:rPr>
        <w:t xml:space="preserve">scores from the PCA for each component for each block group were then transformed into an integer from 1 to 6, where 1 corresponds to a score &lt;2 standard deviations below the mean, 2 corresponds to a score </w:t>
      </w:r>
      <w:r w:rsidR="729CE5B2" w:rsidRPr="6E1B110E">
        <w:rPr>
          <w:rFonts w:ascii="Garamond" w:eastAsia="Garamond" w:hAnsi="Garamond" w:cs="Garamond"/>
        </w:rPr>
        <w:t>&lt;1 and &gt;2 standard deviations below the mean, and so on, following the technique from Reid, 20</w:t>
      </w:r>
      <w:r w:rsidR="5024ED1C" w:rsidRPr="6E1B110E">
        <w:rPr>
          <w:rFonts w:ascii="Garamond" w:eastAsia="Garamond" w:hAnsi="Garamond" w:cs="Garamond"/>
        </w:rPr>
        <w:t>09</w:t>
      </w:r>
      <w:r w:rsidR="729CE5B2" w:rsidRPr="6E1B110E">
        <w:rPr>
          <w:rFonts w:ascii="Garamond" w:eastAsia="Garamond" w:hAnsi="Garamond" w:cs="Garamond"/>
        </w:rPr>
        <w:t xml:space="preserve">. </w:t>
      </w:r>
    </w:p>
    <w:p w14:paraId="5CBAAB65" w14:textId="77777777" w:rsidR="00E57E8E" w:rsidRDefault="00E57E8E" w:rsidP="6E1B110E">
      <w:pPr>
        <w:spacing w:after="0" w:line="240" w:lineRule="auto"/>
        <w:rPr>
          <w:rFonts w:ascii="Garamond" w:eastAsia="Garamond" w:hAnsi="Garamond" w:cs="Garamond"/>
        </w:rPr>
      </w:pPr>
    </w:p>
    <w:p w14:paraId="3AD324CB" w14:textId="1B82B035" w:rsidR="43F15BEE" w:rsidRDefault="43F15BEE" w:rsidP="6E1B110E">
      <w:pPr>
        <w:spacing w:after="0" w:line="240" w:lineRule="auto"/>
        <w:rPr>
          <w:rFonts w:ascii="Garamond" w:eastAsia="Garamond" w:hAnsi="Garamond" w:cs="Garamond"/>
        </w:rPr>
      </w:pPr>
      <w:r w:rsidRPr="6E1B110E">
        <w:rPr>
          <w:rFonts w:ascii="Garamond" w:eastAsia="Garamond" w:hAnsi="Garamond" w:cs="Garamond"/>
        </w:rPr>
        <w:t xml:space="preserve">Next, the </w:t>
      </w:r>
      <w:r w:rsidR="33BB559F" w:rsidRPr="6E1B110E">
        <w:rPr>
          <w:rFonts w:ascii="Garamond" w:eastAsia="Garamond" w:hAnsi="Garamond" w:cs="Garamond"/>
        </w:rPr>
        <w:t xml:space="preserve">component </w:t>
      </w:r>
      <w:r w:rsidRPr="6E1B110E">
        <w:rPr>
          <w:rFonts w:ascii="Garamond" w:eastAsia="Garamond" w:hAnsi="Garamond" w:cs="Garamond"/>
        </w:rPr>
        <w:t xml:space="preserve">scores </w:t>
      </w:r>
      <w:r w:rsidR="1D6361F8" w:rsidRPr="6E1B110E">
        <w:rPr>
          <w:rFonts w:ascii="Garamond" w:eastAsia="Garamond" w:hAnsi="Garamond" w:cs="Garamond"/>
        </w:rPr>
        <w:t>were weighted by the amount of variance their respective component</w:t>
      </w:r>
      <w:r w:rsidR="1807E9CA" w:rsidRPr="6E1B110E">
        <w:rPr>
          <w:rFonts w:ascii="Garamond" w:eastAsia="Garamond" w:hAnsi="Garamond" w:cs="Garamond"/>
        </w:rPr>
        <w:t xml:space="preserve"> explained within the data since we assumed that a component that explained more of the variance within the data was more</w:t>
      </w:r>
      <w:r w:rsidR="0CD0F557" w:rsidRPr="6E1B110E">
        <w:rPr>
          <w:rFonts w:ascii="Garamond" w:eastAsia="Garamond" w:hAnsi="Garamond" w:cs="Garamond"/>
        </w:rPr>
        <w:t xml:space="preserve"> significant</w:t>
      </w:r>
      <w:r w:rsidR="1807E9CA" w:rsidRPr="6E1B110E">
        <w:rPr>
          <w:rFonts w:ascii="Garamond" w:eastAsia="Garamond" w:hAnsi="Garamond" w:cs="Garamond"/>
        </w:rPr>
        <w:t>. This increased the weight placed on the first few principal components</w:t>
      </w:r>
      <w:r w:rsidR="75488BC2" w:rsidRPr="6E1B110E">
        <w:rPr>
          <w:rFonts w:ascii="Garamond" w:eastAsia="Garamond" w:hAnsi="Garamond" w:cs="Garamond"/>
        </w:rPr>
        <w:t>.</w:t>
      </w:r>
    </w:p>
    <w:p w14:paraId="01887953" w14:textId="01F71A19" w:rsidR="75488BC2" w:rsidRDefault="75488BC2" w:rsidP="6E1B110E">
      <w:pPr>
        <w:spacing w:after="0" w:line="240" w:lineRule="auto"/>
        <w:rPr>
          <w:rFonts w:ascii="Garamond" w:eastAsia="Garamond" w:hAnsi="Garamond" w:cs="Garamond"/>
        </w:rPr>
      </w:pPr>
      <w:r w:rsidRPr="6E1B110E">
        <w:rPr>
          <w:rFonts w:ascii="Garamond" w:eastAsia="Garamond" w:hAnsi="Garamond" w:cs="Garamond"/>
        </w:rPr>
        <w:t>Finally, for each block group, the scores from all the components were added together to give the overall score for the index. This score was no</w:t>
      </w:r>
      <w:r w:rsidR="63F375C9" w:rsidRPr="6E1B110E">
        <w:rPr>
          <w:rFonts w:ascii="Garamond" w:eastAsia="Garamond" w:hAnsi="Garamond" w:cs="Garamond"/>
        </w:rPr>
        <w:t>rmalized from 0-1 for ease of interpretation. Block groups that had a score in the highest quintile were flagged as being the most vulnerable.</w:t>
      </w:r>
    </w:p>
    <w:p w14:paraId="2A29746F" w14:textId="2BBB39DB" w:rsidR="00033A8E" w:rsidRDefault="00033A8E" w:rsidP="01A77919">
      <w:pPr>
        <w:spacing w:after="0" w:line="240" w:lineRule="auto"/>
        <w:rPr>
          <w:rFonts w:ascii="Garamond" w:eastAsia="Garamond" w:hAnsi="Garamond" w:cs="Garamond"/>
        </w:rPr>
      </w:pPr>
    </w:p>
    <w:p w14:paraId="6C412F25" w14:textId="2CC62508" w:rsidR="00BF13FA" w:rsidRPr="00BF13FA" w:rsidRDefault="33ACD0C0" w:rsidP="49F2463F">
      <w:pPr>
        <w:spacing w:after="0" w:line="240" w:lineRule="auto"/>
        <w:rPr>
          <w:rFonts w:ascii="Garamond" w:eastAsia="Garamond" w:hAnsi="Garamond" w:cs="Garamond"/>
          <w:i/>
          <w:iCs/>
        </w:rPr>
      </w:pPr>
      <w:r w:rsidRPr="49F2463F">
        <w:rPr>
          <w:rFonts w:ascii="Garamond" w:eastAsia="Garamond" w:hAnsi="Garamond" w:cs="Garamond"/>
          <w:i/>
          <w:iCs/>
        </w:rPr>
        <w:t>3.4.</w:t>
      </w:r>
      <w:r w:rsidR="2F244014" w:rsidRPr="49F2463F">
        <w:rPr>
          <w:rFonts w:ascii="Garamond" w:eastAsia="Garamond" w:hAnsi="Garamond" w:cs="Garamond"/>
          <w:i/>
          <w:iCs/>
        </w:rPr>
        <w:t>2</w:t>
      </w:r>
      <w:r w:rsidRPr="49F2463F">
        <w:rPr>
          <w:rFonts w:ascii="Garamond" w:eastAsia="Garamond" w:hAnsi="Garamond" w:cs="Garamond"/>
          <w:i/>
          <w:iCs/>
        </w:rPr>
        <w:t xml:space="preserve"> Sensitivity Analysis</w:t>
      </w:r>
    </w:p>
    <w:p w14:paraId="104E39BC" w14:textId="5D85E507" w:rsidR="00F90906" w:rsidRDefault="3C33B23A" w:rsidP="00F90906">
      <w:pPr>
        <w:spacing w:after="0" w:line="240" w:lineRule="auto"/>
        <w:rPr>
          <w:rFonts w:ascii="Garamond" w:eastAsia="Garamond" w:hAnsi="Garamond" w:cs="Garamond"/>
        </w:rPr>
      </w:pPr>
      <w:r w:rsidRPr="49F2463F">
        <w:rPr>
          <w:rFonts w:ascii="Garamond" w:eastAsia="Garamond" w:hAnsi="Garamond" w:cs="Garamond"/>
        </w:rPr>
        <w:t xml:space="preserve">In order to test the robustness of our baseline index to different assumptions, the team performed </w:t>
      </w:r>
      <w:r w:rsidR="40BBEF5F" w:rsidRPr="49F2463F">
        <w:rPr>
          <w:rFonts w:ascii="Garamond" w:eastAsia="Garamond" w:hAnsi="Garamond" w:cs="Garamond"/>
        </w:rPr>
        <w:t>an array of</w:t>
      </w:r>
      <w:r w:rsidRPr="49F2463F">
        <w:rPr>
          <w:rFonts w:ascii="Garamond" w:eastAsia="Garamond" w:hAnsi="Garamond" w:cs="Garamond"/>
        </w:rPr>
        <w:t xml:space="preserve"> sensitivity analyses. </w:t>
      </w:r>
      <w:r w:rsidR="2CE99544" w:rsidRPr="49F2463F">
        <w:rPr>
          <w:rFonts w:ascii="Garamond" w:eastAsia="Garamond" w:hAnsi="Garamond" w:cs="Garamond"/>
        </w:rPr>
        <w:t xml:space="preserve">The team </w:t>
      </w:r>
      <w:r w:rsidR="63BC4A77" w:rsidRPr="49F2463F">
        <w:rPr>
          <w:rFonts w:ascii="Garamond" w:eastAsia="Garamond" w:hAnsi="Garamond" w:cs="Garamond"/>
        </w:rPr>
        <w:t xml:space="preserve">performed sensitivity analysis by varying </w:t>
      </w:r>
      <w:r w:rsidR="58107173" w:rsidRPr="49F2463F">
        <w:rPr>
          <w:rFonts w:ascii="Garamond" w:eastAsia="Garamond" w:hAnsi="Garamond" w:cs="Garamond"/>
        </w:rPr>
        <w:t xml:space="preserve">elements of our model as explained in Table </w:t>
      </w:r>
      <w:r w:rsidR="004D2C93">
        <w:rPr>
          <w:rFonts w:ascii="Garamond" w:eastAsia="Garamond" w:hAnsi="Garamond" w:cs="Garamond"/>
        </w:rPr>
        <w:t>4</w:t>
      </w:r>
      <w:r w:rsidR="1EA5B2A1" w:rsidRPr="49F2463F">
        <w:rPr>
          <w:rFonts w:ascii="Garamond" w:eastAsia="Garamond" w:hAnsi="Garamond" w:cs="Garamond"/>
        </w:rPr>
        <w:t>.</w:t>
      </w:r>
    </w:p>
    <w:p w14:paraId="590282A0" w14:textId="31E8246D" w:rsidR="00D1460D" w:rsidRDefault="00D1460D" w:rsidP="00F90906">
      <w:pPr>
        <w:spacing w:after="0" w:line="240" w:lineRule="auto"/>
        <w:rPr>
          <w:rFonts w:ascii="Garamond" w:eastAsia="Garamond" w:hAnsi="Garamond" w:cs="Garamond"/>
        </w:rPr>
      </w:pPr>
    </w:p>
    <w:p w14:paraId="31CA410A" w14:textId="3ED21113" w:rsidR="009C24FD" w:rsidRPr="009C24FD" w:rsidRDefault="58107173" w:rsidP="49F2463F">
      <w:pPr>
        <w:spacing w:after="0" w:line="240" w:lineRule="auto"/>
        <w:rPr>
          <w:rFonts w:ascii="Garamond" w:eastAsia="Garamond" w:hAnsi="Garamond" w:cs="Garamond"/>
        </w:rPr>
      </w:pPr>
      <w:r w:rsidRPr="49F2463F">
        <w:rPr>
          <w:rFonts w:ascii="Garamond" w:eastAsia="Garamond" w:hAnsi="Garamond" w:cs="Garamond"/>
        </w:rPr>
        <w:t xml:space="preserve">Table </w:t>
      </w:r>
      <w:r w:rsidR="004D2C93">
        <w:rPr>
          <w:rFonts w:ascii="Garamond" w:eastAsia="Garamond" w:hAnsi="Garamond" w:cs="Garamond"/>
        </w:rPr>
        <w:t>4</w:t>
      </w:r>
    </w:p>
    <w:p w14:paraId="1697A812" w14:textId="783F5FC8" w:rsidR="5C35F4A8" w:rsidRDefault="5C35F4A8" w:rsidP="49F2463F">
      <w:pPr>
        <w:spacing w:after="0" w:line="240" w:lineRule="auto"/>
        <w:rPr>
          <w:rFonts w:ascii="Garamond" w:eastAsia="Garamond" w:hAnsi="Garamond" w:cs="Garamond"/>
          <w:i/>
          <w:iCs/>
        </w:rPr>
      </w:pPr>
      <w:r w:rsidRPr="49F2463F">
        <w:rPr>
          <w:rFonts w:ascii="Garamond" w:eastAsia="Garamond" w:hAnsi="Garamond" w:cs="Garamond"/>
          <w:i/>
          <w:iCs/>
        </w:rPr>
        <w:t>Modeling elements used in the sensitivity analysis</w:t>
      </w:r>
    </w:p>
    <w:tbl>
      <w:tblPr>
        <w:tblStyle w:val="TableGrid"/>
        <w:tblW w:w="0" w:type="auto"/>
        <w:tblInd w:w="0" w:type="dxa"/>
        <w:tblLook w:val="04A0" w:firstRow="1" w:lastRow="0" w:firstColumn="1" w:lastColumn="0" w:noHBand="0" w:noVBand="1"/>
      </w:tblPr>
      <w:tblGrid>
        <w:gridCol w:w="2245"/>
        <w:gridCol w:w="3060"/>
        <w:gridCol w:w="3960"/>
      </w:tblGrid>
      <w:tr w:rsidR="002A27B1" w14:paraId="1009F2FA" w14:textId="77777777" w:rsidTr="49F2463F">
        <w:tc>
          <w:tcPr>
            <w:tcW w:w="2245" w:type="dxa"/>
            <w:shd w:val="clear" w:color="auto" w:fill="1E8BCD"/>
          </w:tcPr>
          <w:p w14:paraId="4CB5326F" w14:textId="4763B72D" w:rsidR="002A27B1" w:rsidRPr="00A12275" w:rsidRDefault="1FE69E85" w:rsidP="49F2463F">
            <w:pPr>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Sensitivity analysis</w:t>
            </w:r>
          </w:p>
        </w:tc>
        <w:tc>
          <w:tcPr>
            <w:tcW w:w="3060" w:type="dxa"/>
            <w:shd w:val="clear" w:color="auto" w:fill="1E8BCD"/>
          </w:tcPr>
          <w:p w14:paraId="5E5CB526" w14:textId="1603615F" w:rsidR="002A27B1" w:rsidRPr="00A12275" w:rsidRDefault="1FE69E85" w:rsidP="49F2463F">
            <w:pPr>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Model element varied</w:t>
            </w:r>
          </w:p>
        </w:tc>
        <w:tc>
          <w:tcPr>
            <w:tcW w:w="3960" w:type="dxa"/>
            <w:shd w:val="clear" w:color="auto" w:fill="1E8BCD"/>
          </w:tcPr>
          <w:p w14:paraId="259E5111" w14:textId="13020654" w:rsidR="002A27B1" w:rsidRPr="00A12275" w:rsidRDefault="1FE69E85" w:rsidP="49F2463F">
            <w:pPr>
              <w:rPr>
                <w:rFonts w:ascii="Garamond" w:eastAsia="Garamond" w:hAnsi="Garamond" w:cs="Garamond"/>
                <w:b/>
                <w:bCs/>
                <w:color w:val="FFFFFF" w:themeColor="background1"/>
              </w:rPr>
            </w:pPr>
            <w:r w:rsidRPr="49F2463F">
              <w:rPr>
                <w:rFonts w:ascii="Garamond" w:eastAsia="Garamond" w:hAnsi="Garamond" w:cs="Garamond"/>
                <w:b/>
                <w:bCs/>
                <w:color w:val="FFFFFF" w:themeColor="background1"/>
              </w:rPr>
              <w:t>Detail on model element</w:t>
            </w:r>
          </w:p>
        </w:tc>
      </w:tr>
      <w:tr w:rsidR="002A27B1" w14:paraId="55B31C46" w14:textId="77777777" w:rsidTr="49F2463F">
        <w:tc>
          <w:tcPr>
            <w:tcW w:w="2245" w:type="dxa"/>
            <w:vMerge w:val="restart"/>
          </w:tcPr>
          <w:p w14:paraId="28B53F48" w14:textId="77777777" w:rsidR="009C24FD" w:rsidRDefault="002A27B1" w:rsidP="00515FEE">
            <w:pPr>
              <w:rPr>
                <w:rFonts w:ascii="Garamond" w:eastAsia="Garamond" w:hAnsi="Garamond" w:cs="Garamond"/>
                <w:b/>
              </w:rPr>
            </w:pPr>
            <w:r w:rsidRPr="009C24FD">
              <w:rPr>
                <w:rFonts w:ascii="Garamond" w:eastAsia="Garamond" w:hAnsi="Garamond" w:cs="Garamond"/>
                <w:b/>
              </w:rPr>
              <w:t>Social variables and modeling approach</w:t>
            </w:r>
          </w:p>
          <w:p w14:paraId="68BB1EC9" w14:textId="676F58A7" w:rsidR="002A27B1" w:rsidRPr="009C24FD" w:rsidRDefault="009C24FD" w:rsidP="00515FEE">
            <w:pPr>
              <w:rPr>
                <w:rFonts w:ascii="Garamond" w:eastAsia="Garamond" w:hAnsi="Garamond" w:cs="Garamond"/>
                <w:bCs/>
                <w:i/>
                <w:iCs/>
              </w:rPr>
            </w:pPr>
            <w:r w:rsidRPr="009C24FD">
              <w:rPr>
                <w:rFonts w:ascii="Garamond" w:eastAsia="Garamond" w:hAnsi="Garamond" w:cs="Garamond"/>
                <w:bCs/>
                <w:i/>
                <w:iCs/>
              </w:rPr>
              <w:t>T</w:t>
            </w:r>
            <w:r w:rsidR="002A27B1" w:rsidRPr="009C24FD">
              <w:rPr>
                <w:rFonts w:ascii="Garamond" w:eastAsia="Garamond" w:hAnsi="Garamond" w:cs="Garamond"/>
                <w:bCs/>
                <w:i/>
                <w:iCs/>
              </w:rPr>
              <w:t xml:space="preserve">he team conducted a Monte Carlo analysis that varied inputs to our model along </w:t>
            </w:r>
            <w:r w:rsidRPr="009C24FD">
              <w:rPr>
                <w:rFonts w:ascii="Garamond" w:eastAsia="Garamond" w:hAnsi="Garamond" w:cs="Garamond"/>
                <w:bCs/>
                <w:i/>
                <w:iCs/>
              </w:rPr>
              <w:t>7</w:t>
            </w:r>
            <w:r w:rsidR="002A27B1" w:rsidRPr="009C24FD">
              <w:rPr>
                <w:rFonts w:ascii="Garamond" w:eastAsia="Garamond" w:hAnsi="Garamond" w:cs="Garamond"/>
                <w:bCs/>
                <w:i/>
                <w:iCs/>
              </w:rPr>
              <w:t xml:space="preserve"> dimensions</w:t>
            </w:r>
          </w:p>
        </w:tc>
        <w:tc>
          <w:tcPr>
            <w:tcW w:w="3060" w:type="dxa"/>
          </w:tcPr>
          <w:p w14:paraId="2C755A21" w14:textId="2E836339" w:rsidR="002A27B1" w:rsidRPr="00AC6FAC" w:rsidRDefault="002A27B1" w:rsidP="00AC6FAC">
            <w:pPr>
              <w:rPr>
                <w:rFonts w:ascii="Garamond" w:eastAsia="Garamond" w:hAnsi="Garamond" w:cs="Garamond"/>
                <w:color w:val="000000" w:themeColor="text1"/>
              </w:rPr>
            </w:pPr>
            <w:r>
              <w:rPr>
                <w:rFonts w:ascii="Garamond" w:eastAsia="Garamond" w:hAnsi="Garamond" w:cs="Garamond"/>
              </w:rPr>
              <w:t>S</w:t>
            </w:r>
            <w:r w:rsidRPr="00AC6FAC">
              <w:rPr>
                <w:rFonts w:ascii="Garamond" w:eastAsia="Garamond" w:hAnsi="Garamond" w:cs="Garamond"/>
              </w:rPr>
              <w:t xml:space="preserve">ocial input data </w:t>
            </w:r>
          </w:p>
          <w:p w14:paraId="6D98E72C" w14:textId="77777777" w:rsidR="002A27B1" w:rsidRDefault="002A27B1" w:rsidP="00515FEE">
            <w:pPr>
              <w:rPr>
                <w:rFonts w:ascii="Garamond" w:eastAsia="Garamond" w:hAnsi="Garamond" w:cs="Garamond"/>
              </w:rPr>
            </w:pPr>
          </w:p>
        </w:tc>
        <w:tc>
          <w:tcPr>
            <w:tcW w:w="3960" w:type="dxa"/>
          </w:tcPr>
          <w:p w14:paraId="1DE9813E" w14:textId="45546300" w:rsidR="002A27B1" w:rsidRDefault="002A27B1" w:rsidP="00515FEE">
            <w:pPr>
              <w:rPr>
                <w:rFonts w:ascii="Garamond" w:eastAsia="Garamond" w:hAnsi="Garamond" w:cs="Garamond"/>
              </w:rPr>
            </w:pPr>
            <w:r>
              <w:rPr>
                <w:rFonts w:ascii="Garamond" w:eastAsia="Garamond" w:hAnsi="Garamond" w:cs="Garamond"/>
              </w:rPr>
              <w:t>R</w:t>
            </w:r>
            <w:r w:rsidRPr="00AC6FAC">
              <w:rPr>
                <w:rFonts w:ascii="Garamond" w:eastAsia="Garamond" w:hAnsi="Garamond" w:cs="Garamond"/>
              </w:rPr>
              <w:t xml:space="preserve">andomizing input data </w:t>
            </w:r>
            <w:r>
              <w:rPr>
                <w:rFonts w:ascii="Garamond" w:eastAsia="Garamond" w:hAnsi="Garamond" w:cs="Garamond"/>
              </w:rPr>
              <w:t xml:space="preserve">based on </w:t>
            </w:r>
            <w:r w:rsidRPr="00AC6FAC">
              <w:rPr>
                <w:rFonts w:ascii="Garamond" w:eastAsia="Garamond" w:hAnsi="Garamond" w:cs="Garamond"/>
              </w:rPr>
              <w:t>measured standard errors from the American Community Survey</w:t>
            </w:r>
          </w:p>
        </w:tc>
      </w:tr>
      <w:tr w:rsidR="002A27B1" w14:paraId="0110F080" w14:textId="77777777" w:rsidTr="49F2463F">
        <w:tc>
          <w:tcPr>
            <w:tcW w:w="2245" w:type="dxa"/>
            <w:vMerge/>
          </w:tcPr>
          <w:p w14:paraId="53509028" w14:textId="77777777" w:rsidR="002A27B1" w:rsidRDefault="002A27B1" w:rsidP="00515FEE">
            <w:pPr>
              <w:rPr>
                <w:rFonts w:ascii="Garamond" w:eastAsia="Garamond" w:hAnsi="Garamond" w:cs="Garamond"/>
              </w:rPr>
            </w:pPr>
          </w:p>
        </w:tc>
        <w:tc>
          <w:tcPr>
            <w:tcW w:w="3060" w:type="dxa"/>
          </w:tcPr>
          <w:p w14:paraId="54B7297E" w14:textId="71DC48F6" w:rsidR="002A27B1" w:rsidRDefault="002A27B1" w:rsidP="00515FEE">
            <w:pPr>
              <w:rPr>
                <w:rFonts w:ascii="Garamond" w:eastAsia="Garamond" w:hAnsi="Garamond" w:cs="Garamond"/>
              </w:rPr>
            </w:pPr>
            <w:r>
              <w:rPr>
                <w:rFonts w:ascii="Garamond" w:eastAsia="Garamond" w:hAnsi="Garamond" w:cs="Garamond"/>
              </w:rPr>
              <w:t>Social input variables</w:t>
            </w:r>
          </w:p>
        </w:tc>
        <w:tc>
          <w:tcPr>
            <w:tcW w:w="3960" w:type="dxa"/>
          </w:tcPr>
          <w:p w14:paraId="11BFB43F" w14:textId="202CE3B5" w:rsidR="002A27B1" w:rsidRDefault="004965BE" w:rsidP="00515FEE">
            <w:pPr>
              <w:rPr>
                <w:rFonts w:ascii="Garamond" w:eastAsia="Garamond" w:hAnsi="Garamond" w:cs="Garamond"/>
              </w:rPr>
            </w:pPr>
            <w:r>
              <w:rPr>
                <w:rFonts w:ascii="Garamond" w:eastAsia="Garamond" w:hAnsi="Garamond" w:cs="Garamond"/>
              </w:rPr>
              <w:t xml:space="preserve">Including </w:t>
            </w:r>
            <w:proofErr w:type="spellStart"/>
            <w:r w:rsidR="002A27B1">
              <w:rPr>
                <w:rFonts w:ascii="Garamond" w:eastAsia="Garamond" w:hAnsi="Garamond" w:cs="Garamond"/>
              </w:rPr>
              <w:t>SoVI</w:t>
            </w:r>
            <w:proofErr w:type="spellEnd"/>
            <w:r w:rsidR="002A27B1">
              <w:rPr>
                <w:rFonts w:ascii="Garamond" w:eastAsia="Garamond" w:hAnsi="Garamond" w:cs="Garamond"/>
              </w:rPr>
              <w:t xml:space="preserve"> variables or Reid variables</w:t>
            </w:r>
            <w:r w:rsidR="002A27B1" w:rsidRPr="6E1B110E">
              <w:rPr>
                <w:rFonts w:ascii="Garamond" w:eastAsia="Garamond" w:hAnsi="Garamond" w:cs="Garamond"/>
              </w:rPr>
              <w:t xml:space="preserve">—see </w:t>
            </w:r>
            <w:proofErr w:type="spellStart"/>
            <w:r w:rsidR="002A27B1" w:rsidRPr="6E1B110E">
              <w:rPr>
                <w:rFonts w:ascii="Garamond" w:eastAsia="Garamond" w:hAnsi="Garamond" w:cs="Garamond"/>
              </w:rPr>
              <w:t>Appendies</w:t>
            </w:r>
            <w:proofErr w:type="spellEnd"/>
            <w:r w:rsidR="002A27B1" w:rsidRPr="6E1B110E">
              <w:rPr>
                <w:rFonts w:ascii="Garamond" w:eastAsia="Garamond" w:hAnsi="Garamond" w:cs="Garamond"/>
              </w:rPr>
              <w:t xml:space="preserve"> A and H</w:t>
            </w:r>
            <w:r w:rsidR="002A27B1">
              <w:rPr>
                <w:rFonts w:ascii="Garamond" w:eastAsia="Garamond" w:hAnsi="Garamond" w:cs="Garamond"/>
              </w:rPr>
              <w:t xml:space="preserve">. The Reid variables are pulled from Reid et al., 2009—this is a smaller subset of social variables that are meant to reflect heat </w:t>
            </w:r>
            <w:r w:rsidR="002A27B1">
              <w:rPr>
                <w:rFonts w:ascii="Garamond" w:eastAsia="Garamond" w:hAnsi="Garamond" w:cs="Garamond"/>
              </w:rPr>
              <w:lastRenderedPageBreak/>
              <w:t>vulnerability specifically, rather than social vulnerability overall.)</w:t>
            </w:r>
          </w:p>
        </w:tc>
      </w:tr>
      <w:tr w:rsidR="002A27B1" w14:paraId="2E319118" w14:textId="77777777" w:rsidTr="49F2463F">
        <w:tc>
          <w:tcPr>
            <w:tcW w:w="2245" w:type="dxa"/>
            <w:vMerge/>
          </w:tcPr>
          <w:p w14:paraId="01E71BCC" w14:textId="77777777" w:rsidR="002A27B1" w:rsidRDefault="002A27B1" w:rsidP="00515FEE">
            <w:pPr>
              <w:rPr>
                <w:rFonts w:ascii="Garamond" w:eastAsia="Garamond" w:hAnsi="Garamond" w:cs="Garamond"/>
              </w:rPr>
            </w:pPr>
          </w:p>
        </w:tc>
        <w:tc>
          <w:tcPr>
            <w:tcW w:w="3060" w:type="dxa"/>
          </w:tcPr>
          <w:p w14:paraId="1A221B8D" w14:textId="3B432615" w:rsidR="002A27B1" w:rsidRDefault="002A27B1" w:rsidP="00515FEE">
            <w:pPr>
              <w:rPr>
                <w:rFonts w:ascii="Garamond" w:eastAsia="Garamond" w:hAnsi="Garamond" w:cs="Garamond"/>
              </w:rPr>
            </w:pPr>
            <w:r>
              <w:rPr>
                <w:rFonts w:ascii="Garamond" w:eastAsia="Garamond" w:hAnsi="Garamond" w:cs="Garamond"/>
              </w:rPr>
              <w:t>Census geography</w:t>
            </w:r>
          </w:p>
        </w:tc>
        <w:tc>
          <w:tcPr>
            <w:tcW w:w="3960" w:type="dxa"/>
          </w:tcPr>
          <w:p w14:paraId="2987AAA7" w14:textId="1A18D590" w:rsidR="002A27B1" w:rsidRDefault="002A27B1" w:rsidP="00515FEE">
            <w:pPr>
              <w:rPr>
                <w:rFonts w:ascii="Garamond" w:eastAsia="Garamond" w:hAnsi="Garamond" w:cs="Garamond"/>
              </w:rPr>
            </w:pPr>
            <w:r>
              <w:rPr>
                <w:rFonts w:ascii="Garamond" w:eastAsia="Garamond" w:hAnsi="Garamond" w:cs="Garamond"/>
              </w:rPr>
              <w:t xml:space="preserve">Conducting </w:t>
            </w:r>
            <w:r w:rsidRPr="6E1B110E">
              <w:rPr>
                <w:rFonts w:ascii="Garamond" w:eastAsia="Garamond" w:hAnsi="Garamond" w:cs="Garamond"/>
              </w:rPr>
              <w:t>analysis at block group or tract</w:t>
            </w:r>
            <w:r>
              <w:rPr>
                <w:rFonts w:ascii="Garamond" w:eastAsia="Garamond" w:hAnsi="Garamond" w:cs="Garamond"/>
              </w:rPr>
              <w:t xml:space="preserve"> level</w:t>
            </w:r>
          </w:p>
        </w:tc>
      </w:tr>
      <w:tr w:rsidR="002A27B1" w14:paraId="5FFEBEDA" w14:textId="77777777" w:rsidTr="49F2463F">
        <w:tc>
          <w:tcPr>
            <w:tcW w:w="2245" w:type="dxa"/>
            <w:vMerge/>
          </w:tcPr>
          <w:p w14:paraId="3E98094E" w14:textId="77777777" w:rsidR="002A27B1" w:rsidRDefault="002A27B1" w:rsidP="00515FEE">
            <w:pPr>
              <w:rPr>
                <w:rFonts w:ascii="Garamond" w:eastAsia="Garamond" w:hAnsi="Garamond" w:cs="Garamond"/>
              </w:rPr>
            </w:pPr>
          </w:p>
        </w:tc>
        <w:tc>
          <w:tcPr>
            <w:tcW w:w="3060" w:type="dxa"/>
          </w:tcPr>
          <w:p w14:paraId="69A9C907" w14:textId="185B918B" w:rsidR="002A27B1" w:rsidRDefault="002A27B1" w:rsidP="00515FEE">
            <w:pPr>
              <w:rPr>
                <w:rFonts w:ascii="Garamond" w:eastAsia="Garamond" w:hAnsi="Garamond" w:cs="Garamond"/>
              </w:rPr>
            </w:pPr>
            <w:r>
              <w:rPr>
                <w:rFonts w:ascii="Garamond" w:eastAsia="Garamond" w:hAnsi="Garamond" w:cs="Garamond"/>
              </w:rPr>
              <w:t>I</w:t>
            </w:r>
            <w:r w:rsidRPr="6E1B110E">
              <w:rPr>
                <w:rFonts w:ascii="Garamond" w:eastAsia="Garamond" w:hAnsi="Garamond" w:cs="Garamond"/>
              </w:rPr>
              <w:t>nclud</w:t>
            </w:r>
            <w:r>
              <w:rPr>
                <w:rFonts w:ascii="Garamond" w:eastAsia="Garamond" w:hAnsi="Garamond" w:cs="Garamond"/>
              </w:rPr>
              <w:t>ing</w:t>
            </w:r>
            <w:r w:rsidRPr="6E1B110E">
              <w:rPr>
                <w:rFonts w:ascii="Garamond" w:eastAsia="Garamond" w:hAnsi="Garamond" w:cs="Garamond"/>
              </w:rPr>
              <w:t xml:space="preserve"> health data</w:t>
            </w:r>
          </w:p>
        </w:tc>
        <w:tc>
          <w:tcPr>
            <w:tcW w:w="3960" w:type="dxa"/>
          </w:tcPr>
          <w:p w14:paraId="31920DA0" w14:textId="3B211BED" w:rsidR="002A27B1" w:rsidRDefault="00D435AE" w:rsidP="00515FEE">
            <w:pPr>
              <w:rPr>
                <w:rFonts w:ascii="Garamond" w:eastAsia="Garamond" w:hAnsi="Garamond" w:cs="Garamond"/>
              </w:rPr>
            </w:pPr>
            <w:r>
              <w:rPr>
                <w:rFonts w:ascii="Garamond" w:eastAsia="Garamond" w:hAnsi="Garamond" w:cs="Garamond"/>
              </w:rPr>
              <w:t>Y/N</w:t>
            </w:r>
          </w:p>
        </w:tc>
      </w:tr>
      <w:tr w:rsidR="002A27B1" w14:paraId="548A4C2C" w14:textId="77777777" w:rsidTr="49F2463F">
        <w:tc>
          <w:tcPr>
            <w:tcW w:w="2245" w:type="dxa"/>
            <w:vMerge/>
          </w:tcPr>
          <w:p w14:paraId="4AEC912E" w14:textId="77777777" w:rsidR="002A27B1" w:rsidRDefault="002A27B1" w:rsidP="00515FEE">
            <w:pPr>
              <w:rPr>
                <w:rFonts w:ascii="Garamond" w:eastAsia="Garamond" w:hAnsi="Garamond" w:cs="Garamond"/>
              </w:rPr>
            </w:pPr>
          </w:p>
        </w:tc>
        <w:tc>
          <w:tcPr>
            <w:tcW w:w="3060" w:type="dxa"/>
          </w:tcPr>
          <w:p w14:paraId="708A5F56" w14:textId="2D583B08" w:rsidR="002A27B1" w:rsidRDefault="00D435AE" w:rsidP="00515FEE">
            <w:pPr>
              <w:rPr>
                <w:rFonts w:ascii="Garamond" w:eastAsia="Garamond" w:hAnsi="Garamond" w:cs="Garamond"/>
              </w:rPr>
            </w:pPr>
            <w:r>
              <w:rPr>
                <w:rFonts w:ascii="Garamond" w:eastAsia="Garamond" w:hAnsi="Garamond" w:cs="Garamond"/>
              </w:rPr>
              <w:t>C</w:t>
            </w:r>
            <w:r w:rsidR="002A27B1" w:rsidRPr="6E1B110E">
              <w:rPr>
                <w:rFonts w:ascii="Garamond" w:eastAsia="Garamond" w:hAnsi="Garamond" w:cs="Garamond"/>
              </w:rPr>
              <w:t>utoff level of variance to use to select the number of components for the principal component analysis</w:t>
            </w:r>
          </w:p>
        </w:tc>
        <w:tc>
          <w:tcPr>
            <w:tcW w:w="3960" w:type="dxa"/>
          </w:tcPr>
          <w:p w14:paraId="077846FA" w14:textId="5FF33CDF" w:rsidR="002A27B1" w:rsidRDefault="004965BE" w:rsidP="00515FEE">
            <w:pPr>
              <w:rPr>
                <w:rFonts w:ascii="Garamond" w:eastAsia="Garamond" w:hAnsi="Garamond" w:cs="Garamond"/>
              </w:rPr>
            </w:pPr>
            <w:r>
              <w:rPr>
                <w:rFonts w:ascii="Garamond" w:eastAsia="Garamond" w:hAnsi="Garamond" w:cs="Garamond"/>
              </w:rPr>
              <w:t>Selecting r</w:t>
            </w:r>
            <w:r w:rsidR="00A12275">
              <w:rPr>
                <w:rFonts w:ascii="Garamond" w:eastAsia="Garamond" w:hAnsi="Garamond" w:cs="Garamond"/>
              </w:rPr>
              <w:t xml:space="preserve">andom value in </w:t>
            </w:r>
            <w:r>
              <w:rPr>
                <w:rFonts w:ascii="Garamond" w:eastAsia="Garamond" w:hAnsi="Garamond" w:cs="Garamond"/>
              </w:rPr>
              <w:t xml:space="preserve">the </w:t>
            </w:r>
            <w:r w:rsidR="00A12275">
              <w:rPr>
                <w:rFonts w:ascii="Garamond" w:eastAsia="Garamond" w:hAnsi="Garamond" w:cs="Garamond"/>
              </w:rPr>
              <w:t>range 0.65 – 0.8</w:t>
            </w:r>
          </w:p>
        </w:tc>
      </w:tr>
      <w:tr w:rsidR="002A27B1" w14:paraId="6CD230A1" w14:textId="77777777" w:rsidTr="49F2463F">
        <w:tc>
          <w:tcPr>
            <w:tcW w:w="2245" w:type="dxa"/>
            <w:vMerge/>
          </w:tcPr>
          <w:p w14:paraId="05CE1D11" w14:textId="77777777" w:rsidR="002A27B1" w:rsidRDefault="002A27B1" w:rsidP="00515FEE">
            <w:pPr>
              <w:rPr>
                <w:rFonts w:ascii="Garamond" w:eastAsia="Garamond" w:hAnsi="Garamond" w:cs="Garamond"/>
              </w:rPr>
            </w:pPr>
          </w:p>
        </w:tc>
        <w:tc>
          <w:tcPr>
            <w:tcW w:w="3060" w:type="dxa"/>
          </w:tcPr>
          <w:p w14:paraId="4F3DB791" w14:textId="4D7BA76B" w:rsidR="002A27B1" w:rsidRDefault="002E3C64" w:rsidP="00515FEE">
            <w:pPr>
              <w:rPr>
                <w:rFonts w:ascii="Garamond" w:eastAsia="Garamond" w:hAnsi="Garamond" w:cs="Garamond"/>
              </w:rPr>
            </w:pPr>
            <w:r>
              <w:rPr>
                <w:rFonts w:ascii="Garamond" w:eastAsia="Garamond" w:hAnsi="Garamond" w:cs="Garamond"/>
              </w:rPr>
              <w:t>T</w:t>
            </w:r>
            <w:r w:rsidR="002A27B1" w:rsidRPr="6E1B110E">
              <w:rPr>
                <w:rFonts w:ascii="Garamond" w:eastAsia="Garamond" w:hAnsi="Garamond" w:cs="Garamond"/>
              </w:rPr>
              <w:t>ransform</w:t>
            </w:r>
            <w:r>
              <w:rPr>
                <w:rFonts w:ascii="Garamond" w:eastAsia="Garamond" w:hAnsi="Garamond" w:cs="Garamond"/>
              </w:rPr>
              <w:t>ing</w:t>
            </w:r>
            <w:r w:rsidR="002A27B1" w:rsidRPr="6E1B110E">
              <w:rPr>
                <w:rFonts w:ascii="Garamond" w:eastAsia="Garamond" w:hAnsi="Garamond" w:cs="Garamond"/>
              </w:rPr>
              <w:t xml:space="preserve"> component score</w:t>
            </w:r>
            <w:r>
              <w:rPr>
                <w:rFonts w:ascii="Garamond" w:eastAsia="Garamond" w:hAnsi="Garamond" w:cs="Garamond"/>
              </w:rPr>
              <w:t>s</w:t>
            </w:r>
            <w:r w:rsidR="002A27B1" w:rsidRPr="6E1B110E">
              <w:rPr>
                <w:rFonts w:ascii="Garamond" w:eastAsia="Garamond" w:hAnsi="Garamond" w:cs="Garamond"/>
              </w:rPr>
              <w:t xml:space="preserve"> to integers from 1-6 before </w:t>
            </w:r>
            <w:r>
              <w:rPr>
                <w:rFonts w:ascii="Garamond" w:eastAsia="Garamond" w:hAnsi="Garamond" w:cs="Garamond"/>
              </w:rPr>
              <w:t>summing</w:t>
            </w:r>
          </w:p>
        </w:tc>
        <w:tc>
          <w:tcPr>
            <w:tcW w:w="3960" w:type="dxa"/>
          </w:tcPr>
          <w:p w14:paraId="0DB81DD4" w14:textId="78E56C63" w:rsidR="002A27B1" w:rsidRDefault="002E3C64" w:rsidP="00515FEE">
            <w:pPr>
              <w:rPr>
                <w:rFonts w:ascii="Garamond" w:eastAsia="Garamond" w:hAnsi="Garamond" w:cs="Garamond"/>
              </w:rPr>
            </w:pPr>
            <w:r>
              <w:rPr>
                <w:rFonts w:ascii="Garamond" w:eastAsia="Garamond" w:hAnsi="Garamond" w:cs="Garamond"/>
              </w:rPr>
              <w:t>Y/N</w:t>
            </w:r>
          </w:p>
        </w:tc>
      </w:tr>
      <w:tr w:rsidR="002A27B1" w14:paraId="197075B2" w14:textId="77777777" w:rsidTr="49F2463F">
        <w:tc>
          <w:tcPr>
            <w:tcW w:w="2245" w:type="dxa"/>
            <w:vMerge/>
          </w:tcPr>
          <w:p w14:paraId="30D183C0" w14:textId="77777777" w:rsidR="002A27B1" w:rsidRDefault="002A27B1" w:rsidP="00515FEE">
            <w:pPr>
              <w:rPr>
                <w:rFonts w:ascii="Garamond" w:eastAsia="Garamond" w:hAnsi="Garamond" w:cs="Garamond"/>
              </w:rPr>
            </w:pPr>
          </w:p>
        </w:tc>
        <w:tc>
          <w:tcPr>
            <w:tcW w:w="3060" w:type="dxa"/>
          </w:tcPr>
          <w:p w14:paraId="70B83131" w14:textId="503BB65E" w:rsidR="002A27B1" w:rsidRDefault="002E3C64" w:rsidP="00515FEE">
            <w:pPr>
              <w:rPr>
                <w:rFonts w:ascii="Garamond" w:eastAsia="Garamond" w:hAnsi="Garamond" w:cs="Garamond"/>
              </w:rPr>
            </w:pPr>
            <w:r>
              <w:rPr>
                <w:rFonts w:ascii="Garamond" w:eastAsia="Garamond" w:hAnsi="Garamond" w:cs="Garamond"/>
              </w:rPr>
              <w:t>W</w:t>
            </w:r>
            <w:r w:rsidR="002A27B1" w:rsidRPr="6E1B110E">
              <w:rPr>
                <w:rFonts w:ascii="Garamond" w:eastAsia="Garamond" w:hAnsi="Garamond" w:cs="Garamond"/>
              </w:rPr>
              <w:t>eight</w:t>
            </w:r>
            <w:r>
              <w:rPr>
                <w:rFonts w:ascii="Garamond" w:eastAsia="Garamond" w:hAnsi="Garamond" w:cs="Garamond"/>
              </w:rPr>
              <w:t xml:space="preserve">ing </w:t>
            </w:r>
            <w:r w:rsidR="002A27B1" w:rsidRPr="6E1B110E">
              <w:rPr>
                <w:rFonts w:ascii="Garamond" w:eastAsia="Garamond" w:hAnsi="Garamond" w:cs="Garamond"/>
              </w:rPr>
              <w:t xml:space="preserve">component scores by the amount of variance </w:t>
            </w:r>
            <w:r>
              <w:rPr>
                <w:rFonts w:ascii="Garamond" w:eastAsia="Garamond" w:hAnsi="Garamond" w:cs="Garamond"/>
              </w:rPr>
              <w:t xml:space="preserve">component </w:t>
            </w:r>
            <w:r w:rsidR="002A27B1" w:rsidRPr="6E1B110E">
              <w:rPr>
                <w:rFonts w:ascii="Garamond" w:eastAsia="Garamond" w:hAnsi="Garamond" w:cs="Garamond"/>
              </w:rPr>
              <w:t>explains in the data</w:t>
            </w:r>
          </w:p>
        </w:tc>
        <w:tc>
          <w:tcPr>
            <w:tcW w:w="3960" w:type="dxa"/>
          </w:tcPr>
          <w:p w14:paraId="654419D6" w14:textId="1B87D17E" w:rsidR="002A27B1" w:rsidRDefault="002E3C64" w:rsidP="00515FEE">
            <w:pPr>
              <w:rPr>
                <w:rFonts w:ascii="Garamond" w:eastAsia="Garamond" w:hAnsi="Garamond" w:cs="Garamond"/>
              </w:rPr>
            </w:pPr>
            <w:r>
              <w:rPr>
                <w:rFonts w:ascii="Garamond" w:eastAsia="Garamond" w:hAnsi="Garamond" w:cs="Garamond"/>
              </w:rPr>
              <w:t>Y/N</w:t>
            </w:r>
          </w:p>
        </w:tc>
      </w:tr>
      <w:tr w:rsidR="002A27B1" w14:paraId="46FF6E63" w14:textId="77777777" w:rsidTr="49F2463F">
        <w:tc>
          <w:tcPr>
            <w:tcW w:w="2245" w:type="dxa"/>
            <w:vMerge/>
          </w:tcPr>
          <w:p w14:paraId="59BE776A" w14:textId="77777777" w:rsidR="002A27B1" w:rsidRDefault="002A27B1" w:rsidP="00515FEE">
            <w:pPr>
              <w:rPr>
                <w:rFonts w:ascii="Garamond" w:eastAsia="Garamond" w:hAnsi="Garamond" w:cs="Garamond"/>
              </w:rPr>
            </w:pPr>
          </w:p>
        </w:tc>
        <w:tc>
          <w:tcPr>
            <w:tcW w:w="3060" w:type="dxa"/>
          </w:tcPr>
          <w:p w14:paraId="7AF80F19" w14:textId="35B430F8" w:rsidR="002A27B1" w:rsidRDefault="002A27B1" w:rsidP="00515FEE">
            <w:pPr>
              <w:rPr>
                <w:rFonts w:ascii="Garamond" w:eastAsia="Garamond" w:hAnsi="Garamond" w:cs="Garamond"/>
              </w:rPr>
            </w:pPr>
            <w:r>
              <w:rPr>
                <w:rFonts w:ascii="Garamond" w:eastAsia="Garamond" w:hAnsi="Garamond" w:cs="Garamond"/>
              </w:rPr>
              <w:t>Mathematical</w:t>
            </w:r>
            <w:r w:rsidRPr="6E1B110E">
              <w:rPr>
                <w:rFonts w:ascii="Garamond" w:eastAsia="Garamond" w:hAnsi="Garamond" w:cs="Garamond"/>
              </w:rPr>
              <w:t xml:space="preserve"> construct</w:t>
            </w:r>
            <w:r>
              <w:rPr>
                <w:rFonts w:ascii="Garamond" w:eastAsia="Garamond" w:hAnsi="Garamond" w:cs="Garamond"/>
              </w:rPr>
              <w:t>ion</w:t>
            </w:r>
            <w:r w:rsidRPr="6E1B110E">
              <w:rPr>
                <w:rFonts w:ascii="Garamond" w:eastAsia="Garamond" w:hAnsi="Garamond" w:cs="Garamond"/>
              </w:rPr>
              <w:t xml:space="preserve"> </w:t>
            </w:r>
            <w:r w:rsidR="00A12275">
              <w:rPr>
                <w:rFonts w:ascii="Garamond" w:eastAsia="Garamond" w:hAnsi="Garamond" w:cs="Garamond"/>
              </w:rPr>
              <w:t>of</w:t>
            </w:r>
            <w:r w:rsidRPr="6E1B110E">
              <w:rPr>
                <w:rFonts w:ascii="Garamond" w:eastAsia="Garamond" w:hAnsi="Garamond" w:cs="Garamond"/>
              </w:rPr>
              <w:t xml:space="preserve"> final index </w:t>
            </w:r>
          </w:p>
        </w:tc>
        <w:tc>
          <w:tcPr>
            <w:tcW w:w="3960" w:type="dxa"/>
          </w:tcPr>
          <w:p w14:paraId="196827DF" w14:textId="71D5505E" w:rsidR="002A27B1" w:rsidRDefault="004965BE" w:rsidP="00515FEE">
            <w:pPr>
              <w:rPr>
                <w:rFonts w:ascii="Garamond" w:eastAsia="Garamond" w:hAnsi="Garamond" w:cs="Garamond"/>
              </w:rPr>
            </w:pPr>
            <w:r>
              <w:rPr>
                <w:rFonts w:ascii="Garamond" w:eastAsia="Garamond" w:hAnsi="Garamond" w:cs="Garamond"/>
              </w:rPr>
              <w:t xml:space="preserve">Using </w:t>
            </w:r>
            <w:r w:rsidR="00A12275" w:rsidRPr="6E1B110E">
              <w:rPr>
                <w:rFonts w:ascii="Garamond" w:eastAsia="Garamond" w:hAnsi="Garamond" w:cs="Garamond"/>
              </w:rPr>
              <w:t>PCA, add</w:t>
            </w:r>
            <w:r>
              <w:rPr>
                <w:rFonts w:ascii="Garamond" w:eastAsia="Garamond" w:hAnsi="Garamond" w:cs="Garamond"/>
              </w:rPr>
              <w:t>ing</w:t>
            </w:r>
            <w:r w:rsidR="00A12275" w:rsidRPr="6E1B110E">
              <w:rPr>
                <w:rFonts w:ascii="Garamond" w:eastAsia="Garamond" w:hAnsi="Garamond" w:cs="Garamond"/>
              </w:rPr>
              <w:t xml:space="preserve"> environmental and social scores, or multiply</w:t>
            </w:r>
            <w:r>
              <w:rPr>
                <w:rFonts w:ascii="Garamond" w:eastAsia="Garamond" w:hAnsi="Garamond" w:cs="Garamond"/>
              </w:rPr>
              <w:t>ing</w:t>
            </w:r>
            <w:r w:rsidR="00A12275" w:rsidRPr="6E1B110E">
              <w:rPr>
                <w:rFonts w:ascii="Garamond" w:eastAsia="Garamond" w:hAnsi="Garamond" w:cs="Garamond"/>
              </w:rPr>
              <w:t xml:space="preserve"> environmental and social scores</w:t>
            </w:r>
          </w:p>
        </w:tc>
      </w:tr>
      <w:tr w:rsidR="004965BE" w14:paraId="4CFB4EB5" w14:textId="77777777" w:rsidTr="49F2463F">
        <w:tc>
          <w:tcPr>
            <w:tcW w:w="2245" w:type="dxa"/>
            <w:vMerge w:val="restart"/>
          </w:tcPr>
          <w:p w14:paraId="5B6956DA" w14:textId="77777777" w:rsidR="004965BE" w:rsidRDefault="004965BE" w:rsidP="002A27B1">
            <w:pPr>
              <w:rPr>
                <w:rFonts w:ascii="Garamond" w:eastAsia="Garamond" w:hAnsi="Garamond" w:cs="Garamond"/>
                <w:b/>
              </w:rPr>
            </w:pPr>
            <w:r w:rsidRPr="002A27B1">
              <w:rPr>
                <w:rFonts w:ascii="Garamond" w:eastAsia="Garamond" w:hAnsi="Garamond" w:cs="Garamond"/>
                <w:b/>
              </w:rPr>
              <w:t>Environmental variables</w:t>
            </w:r>
          </w:p>
          <w:p w14:paraId="25F88DF2" w14:textId="4DD2BC66" w:rsidR="004965BE" w:rsidRPr="004965BE" w:rsidRDefault="004965BE" w:rsidP="002A27B1">
            <w:pPr>
              <w:rPr>
                <w:rFonts w:ascii="Garamond" w:eastAsia="Garamond" w:hAnsi="Garamond" w:cs="Garamond"/>
                <w:b/>
                <w:i/>
                <w:iCs/>
                <w:color w:val="000000" w:themeColor="text1"/>
              </w:rPr>
            </w:pPr>
            <w:r w:rsidRPr="004965BE">
              <w:rPr>
                <w:rFonts w:ascii="Garamond" w:eastAsia="Garamond" w:hAnsi="Garamond" w:cs="Garamond"/>
                <w:i/>
                <w:iCs/>
              </w:rPr>
              <w:t>The team varied the environmental inputs to our model in 2 ways. This variation also could have been included in the Monte Carlo analysis, but data limitations (i.e., data not covering the whole study area) and time limitations prevented that approach</w:t>
            </w:r>
          </w:p>
          <w:p w14:paraId="2B00CFF4" w14:textId="77777777" w:rsidR="004965BE" w:rsidRDefault="004965BE" w:rsidP="00515FEE">
            <w:pPr>
              <w:rPr>
                <w:rFonts w:ascii="Garamond" w:eastAsia="Garamond" w:hAnsi="Garamond" w:cs="Garamond"/>
              </w:rPr>
            </w:pPr>
          </w:p>
        </w:tc>
        <w:tc>
          <w:tcPr>
            <w:tcW w:w="3060" w:type="dxa"/>
          </w:tcPr>
          <w:p w14:paraId="5936A053" w14:textId="032C3E68" w:rsidR="004965BE" w:rsidRPr="004965BE" w:rsidRDefault="004965BE" w:rsidP="00515FEE">
            <w:pPr>
              <w:rPr>
                <w:rFonts w:ascii="Garamond" w:eastAsia="Garamond" w:hAnsi="Garamond" w:cs="Garamond"/>
              </w:rPr>
            </w:pPr>
            <w:r w:rsidRPr="004965BE">
              <w:rPr>
                <w:rFonts w:ascii="Garamond" w:eastAsia="Garamond" w:hAnsi="Garamond" w:cs="Garamond"/>
              </w:rPr>
              <w:t>Adding additional environmental variables</w:t>
            </w:r>
          </w:p>
        </w:tc>
        <w:tc>
          <w:tcPr>
            <w:tcW w:w="3960" w:type="dxa"/>
          </w:tcPr>
          <w:p w14:paraId="1FB18471" w14:textId="3B5FAAD0" w:rsidR="004965BE" w:rsidRDefault="00FE374C" w:rsidP="00515FEE">
            <w:pPr>
              <w:rPr>
                <w:rFonts w:ascii="Garamond" w:eastAsia="Garamond" w:hAnsi="Garamond" w:cs="Garamond"/>
              </w:rPr>
            </w:pPr>
            <w:r>
              <w:rPr>
                <w:rFonts w:ascii="Garamond" w:eastAsia="Garamond" w:hAnsi="Garamond" w:cs="Garamond"/>
              </w:rPr>
              <w:t>T</w:t>
            </w:r>
            <w:r w:rsidR="004965BE" w:rsidRPr="5404950B">
              <w:rPr>
                <w:rFonts w:ascii="Garamond" w:eastAsia="Garamond" w:hAnsi="Garamond" w:cs="Garamond"/>
              </w:rPr>
              <w:t>he following new variables were included beyond the baseline: 1) air temperature, 2) tree canopy, 3) shading</w:t>
            </w:r>
            <w:r w:rsidR="004965BE">
              <w:rPr>
                <w:rFonts w:ascii="Garamond" w:eastAsia="Garamond" w:hAnsi="Garamond" w:cs="Garamond"/>
              </w:rPr>
              <w:t>. These variables were only available in an area of East Austin</w:t>
            </w:r>
          </w:p>
        </w:tc>
      </w:tr>
      <w:tr w:rsidR="004965BE" w14:paraId="29C51F70" w14:textId="77777777" w:rsidTr="49F2463F">
        <w:tc>
          <w:tcPr>
            <w:tcW w:w="2245" w:type="dxa"/>
            <w:vMerge/>
          </w:tcPr>
          <w:p w14:paraId="6E1261D5" w14:textId="77777777" w:rsidR="004965BE" w:rsidRDefault="004965BE" w:rsidP="00515FEE">
            <w:pPr>
              <w:rPr>
                <w:rFonts w:ascii="Garamond" w:eastAsia="Garamond" w:hAnsi="Garamond" w:cs="Garamond"/>
              </w:rPr>
            </w:pPr>
          </w:p>
        </w:tc>
        <w:tc>
          <w:tcPr>
            <w:tcW w:w="3060" w:type="dxa"/>
          </w:tcPr>
          <w:p w14:paraId="5240219D" w14:textId="5D61690C" w:rsidR="004965BE" w:rsidRPr="004965BE" w:rsidRDefault="004965BE" w:rsidP="00515FEE">
            <w:pPr>
              <w:rPr>
                <w:rFonts w:ascii="Garamond" w:eastAsia="Garamond" w:hAnsi="Garamond" w:cs="Garamond"/>
              </w:rPr>
            </w:pPr>
            <w:r w:rsidRPr="004965BE">
              <w:rPr>
                <w:rFonts w:ascii="Garamond" w:eastAsia="Garamond" w:hAnsi="Garamond" w:cs="Garamond"/>
              </w:rPr>
              <w:t>Accounting for population distribution in environmental variables</w:t>
            </w:r>
          </w:p>
        </w:tc>
        <w:tc>
          <w:tcPr>
            <w:tcW w:w="3960" w:type="dxa"/>
          </w:tcPr>
          <w:p w14:paraId="015659FB" w14:textId="6028CC92" w:rsidR="004965BE" w:rsidRDefault="004965BE" w:rsidP="00515FEE">
            <w:pPr>
              <w:rPr>
                <w:rFonts w:ascii="Garamond" w:eastAsia="Garamond" w:hAnsi="Garamond" w:cs="Garamond"/>
              </w:rPr>
            </w:pPr>
            <w:r>
              <w:rPr>
                <w:rFonts w:ascii="Garamond" w:eastAsia="Garamond" w:hAnsi="Garamond" w:cs="Garamond"/>
              </w:rPr>
              <w:t>W</w:t>
            </w:r>
            <w:r w:rsidRPr="196F5FB9">
              <w:rPr>
                <w:rFonts w:ascii="Garamond" w:eastAsia="Garamond" w:hAnsi="Garamond" w:cs="Garamond"/>
              </w:rPr>
              <w:t xml:space="preserve">e used high-resolution population data to explore the impact of only analyzing environmental variables at the precise location where people live—especially in rural areas and large census block groups, this </w:t>
            </w:r>
            <w:r>
              <w:rPr>
                <w:rFonts w:ascii="Garamond" w:eastAsia="Garamond" w:hAnsi="Garamond" w:cs="Garamond"/>
              </w:rPr>
              <w:t xml:space="preserve">approach </w:t>
            </w:r>
            <w:r w:rsidRPr="196F5FB9">
              <w:rPr>
                <w:rFonts w:ascii="Garamond" w:eastAsia="Garamond" w:hAnsi="Garamond" w:cs="Garamond"/>
              </w:rPr>
              <w:t xml:space="preserve">can </w:t>
            </w:r>
            <w:r>
              <w:rPr>
                <w:rFonts w:ascii="Garamond" w:eastAsia="Garamond" w:hAnsi="Garamond" w:cs="Garamond"/>
              </w:rPr>
              <w:t xml:space="preserve">filter out environmental data that may not be relevant to people’s lived </w:t>
            </w:r>
            <w:r w:rsidRPr="7E3A6E91">
              <w:rPr>
                <w:rFonts w:ascii="Garamond" w:eastAsia="Garamond" w:hAnsi="Garamond" w:cs="Garamond"/>
              </w:rPr>
              <w:t>experiences</w:t>
            </w:r>
          </w:p>
        </w:tc>
      </w:tr>
    </w:tbl>
    <w:p w14:paraId="2B3DDE3D" w14:textId="77777777" w:rsidR="00D1460D" w:rsidRDefault="00D1460D" w:rsidP="00F90906">
      <w:pPr>
        <w:spacing w:after="0" w:line="240" w:lineRule="auto"/>
        <w:rPr>
          <w:rFonts w:ascii="Garamond" w:eastAsia="Garamond" w:hAnsi="Garamond" w:cs="Garamond"/>
        </w:rPr>
      </w:pPr>
    </w:p>
    <w:p w14:paraId="1C1AF7CD" w14:textId="659DC39E" w:rsidR="00F121FB" w:rsidRPr="0066138C" w:rsidRDefault="272D7AB5" w:rsidP="68C4B213">
      <w:pPr>
        <w:spacing w:after="0" w:line="240" w:lineRule="auto"/>
        <w:rPr>
          <w:rFonts w:ascii="Garamond" w:eastAsia="Garamond" w:hAnsi="Garamond" w:cs="Garamond"/>
        </w:rPr>
      </w:pPr>
      <w:r w:rsidRPr="6E58F29B">
        <w:rPr>
          <w:rFonts w:ascii="Garamond" w:eastAsia="Garamond" w:hAnsi="Garamond" w:cs="Garamond"/>
        </w:rPr>
        <w:t xml:space="preserve">We </w:t>
      </w:r>
      <w:r w:rsidR="432668A3" w:rsidRPr="6E58F29B">
        <w:rPr>
          <w:rFonts w:ascii="Garamond" w:eastAsia="Garamond" w:hAnsi="Garamond" w:cs="Garamond"/>
        </w:rPr>
        <w:t>used a consistent approach to compare each sensitivity scenario to the baseline. Our approach for comparing sensitivity scenarios to the baseline scenario is drawn f</w:t>
      </w:r>
      <w:r w:rsidR="432668A3" w:rsidRPr="2290BFFA">
        <w:rPr>
          <w:rFonts w:ascii="Garamond" w:eastAsia="Garamond" w:hAnsi="Garamond" w:cs="Garamond"/>
          <w:color w:val="404040" w:themeColor="text1" w:themeTint="BF"/>
        </w:rPr>
        <w:t xml:space="preserve">rom </w:t>
      </w:r>
      <w:proofErr w:type="spellStart"/>
      <w:r w:rsidR="432668A3" w:rsidRPr="2290BFFA">
        <w:rPr>
          <w:rFonts w:ascii="Garamond" w:eastAsia="Garamond" w:hAnsi="Garamond" w:cs="Garamond"/>
          <w:color w:val="404040" w:themeColor="text1" w:themeTint="BF"/>
          <w:shd w:val="clear" w:color="auto" w:fill="E6E6E6"/>
        </w:rPr>
        <w:t>Turek</w:t>
      </w:r>
      <w:proofErr w:type="spellEnd"/>
      <w:r w:rsidR="432668A3" w:rsidRPr="2290BFFA">
        <w:rPr>
          <w:rFonts w:ascii="Garamond" w:eastAsia="Garamond" w:hAnsi="Garamond" w:cs="Garamond"/>
          <w:color w:val="404040" w:themeColor="text1" w:themeTint="BF"/>
          <w:shd w:val="clear" w:color="auto" w:fill="E6E6E6"/>
        </w:rPr>
        <w:t>-Hankins et al</w:t>
      </w:r>
      <w:r w:rsidR="432668A3" w:rsidRPr="2290BFFA">
        <w:rPr>
          <w:rFonts w:ascii="Garamond" w:eastAsia="Garamond" w:hAnsi="Garamond" w:cs="Garamond"/>
          <w:color w:val="404040" w:themeColor="text1" w:themeTint="BF"/>
        </w:rPr>
        <w:t xml:space="preserve">. (2020) </w:t>
      </w:r>
      <w:r w:rsidR="432668A3" w:rsidRPr="6E58F29B">
        <w:rPr>
          <w:rFonts w:ascii="Garamond" w:eastAsia="Garamond" w:hAnsi="Garamond" w:cs="Garamond"/>
        </w:rPr>
        <w:t xml:space="preserve">and focuses on understanding how neighborhoods in the top quintile of scores vary depending on the approach taken—e.g., of the </w:t>
      </w:r>
      <w:r w:rsidR="51F1D159">
        <w:rPr>
          <w:rFonts w:ascii="Garamond" w:eastAsia="Garamond" w:hAnsi="Garamond" w:cs="Garamond"/>
        </w:rPr>
        <w:t>~</w:t>
      </w:r>
      <w:r w:rsidR="432668A3" w:rsidRPr="6E58F29B">
        <w:rPr>
          <w:rFonts w:ascii="Garamond" w:eastAsia="Garamond" w:hAnsi="Garamond" w:cs="Garamond"/>
        </w:rPr>
        <w:t xml:space="preserve">120 census block groups with the top heat priority index at baseline, how many of those are still identified in the top quintile in the sensitivity scenario—and, therefore, how many new block groups are now identified that </w:t>
      </w:r>
      <w:r w:rsidR="183907CA">
        <w:rPr>
          <w:rFonts w:ascii="Garamond" w:eastAsia="Garamond" w:hAnsi="Garamond" w:cs="Garamond"/>
        </w:rPr>
        <w:t>were not identified</w:t>
      </w:r>
      <w:r w:rsidR="432668A3" w:rsidRPr="6E58F29B">
        <w:rPr>
          <w:rFonts w:ascii="Garamond" w:eastAsia="Garamond" w:hAnsi="Garamond" w:cs="Garamond"/>
        </w:rPr>
        <w:t xml:space="preserve"> before?</w:t>
      </w:r>
      <w:r w:rsidR="432668A3">
        <w:rPr>
          <w:rFonts w:ascii="Garamond" w:eastAsia="Garamond" w:hAnsi="Garamond" w:cs="Garamond"/>
        </w:rPr>
        <w:t xml:space="preserve"> </w:t>
      </w:r>
      <w:r w:rsidR="0ED6BF72" w:rsidRPr="5404950B">
        <w:rPr>
          <w:rFonts w:ascii="Garamond" w:eastAsia="Garamond" w:hAnsi="Garamond" w:cs="Garamond"/>
        </w:rPr>
        <w:t xml:space="preserve">Mathematically, </w:t>
      </w:r>
      <w:r w:rsidR="3B92990A" w:rsidRPr="5404950B">
        <w:rPr>
          <w:rFonts w:ascii="Garamond" w:eastAsia="Garamond" w:hAnsi="Garamond" w:cs="Garamond"/>
        </w:rPr>
        <w:t>we</w:t>
      </w:r>
      <w:r w:rsidR="0ED6BF72" w:rsidRPr="5404950B">
        <w:rPr>
          <w:rFonts w:ascii="Garamond" w:eastAsia="Garamond" w:hAnsi="Garamond" w:cs="Garamond"/>
        </w:rPr>
        <w:t xml:space="preserve"> performed this comparison by calculating the block groups </w:t>
      </w:r>
      <w:r w:rsidR="40D74212">
        <w:rPr>
          <w:rFonts w:ascii="Garamond" w:eastAsia="Garamond" w:hAnsi="Garamond" w:cs="Garamond"/>
        </w:rPr>
        <w:t xml:space="preserve">which appear </w:t>
      </w:r>
      <w:r w:rsidR="0ED6BF72" w:rsidRPr="5404950B">
        <w:rPr>
          <w:rFonts w:ascii="Garamond" w:eastAsia="Garamond" w:hAnsi="Garamond" w:cs="Garamond"/>
        </w:rPr>
        <w:t>in the top quintile in</w:t>
      </w:r>
      <w:r w:rsidR="40D74212">
        <w:rPr>
          <w:rFonts w:ascii="Garamond" w:eastAsia="Garamond" w:hAnsi="Garamond" w:cs="Garamond"/>
        </w:rPr>
        <w:t xml:space="preserve"> both</w:t>
      </w:r>
      <w:r w:rsidR="0ED6BF72" w:rsidRPr="5404950B">
        <w:rPr>
          <w:rFonts w:ascii="Garamond" w:eastAsia="Garamond" w:hAnsi="Garamond" w:cs="Garamond"/>
        </w:rPr>
        <w:t xml:space="preserve"> the sensitivity analysis </w:t>
      </w:r>
      <w:r w:rsidR="40D74212">
        <w:rPr>
          <w:rFonts w:ascii="Garamond" w:eastAsia="Garamond" w:hAnsi="Garamond" w:cs="Garamond"/>
        </w:rPr>
        <w:t>and the baseline scenario as a percentage of the total block groups.</w:t>
      </w:r>
      <w:r w:rsidR="0ED6BF72" w:rsidRPr="5404950B">
        <w:rPr>
          <w:rFonts w:ascii="Garamond" w:eastAsia="Garamond" w:hAnsi="Garamond" w:cs="Garamond"/>
        </w:rPr>
        <w:t xml:space="preserve"> </w:t>
      </w:r>
    </w:p>
    <w:p w14:paraId="68A28554" w14:textId="6D049BF2" w:rsidR="68C4B213" w:rsidRDefault="68C4B213" w:rsidP="68C4B213">
      <w:pPr>
        <w:pStyle w:val="Heading1"/>
        <w:spacing w:before="0" w:line="240" w:lineRule="auto"/>
        <w:rPr>
          <w:rFonts w:ascii="Garamond" w:eastAsia="Garamond" w:hAnsi="Garamond" w:cs="Garamond"/>
        </w:rPr>
      </w:pPr>
    </w:p>
    <w:p w14:paraId="4DEA908A" w14:textId="0E402FBE" w:rsidR="009A20ED" w:rsidRPr="0066138C" w:rsidRDefault="00621AB9" w:rsidP="68C4B213">
      <w:pPr>
        <w:pStyle w:val="Heading1"/>
        <w:spacing w:before="0" w:line="240" w:lineRule="auto"/>
        <w:rPr>
          <w:rFonts w:ascii="Garamond" w:eastAsia="Garamond" w:hAnsi="Garamond" w:cs="Garamond"/>
        </w:rPr>
      </w:pPr>
      <w:bookmarkStart w:id="4" w:name="_Toc334198730"/>
      <w:r w:rsidRPr="68C4B213">
        <w:rPr>
          <w:rFonts w:ascii="Garamond" w:eastAsia="Garamond" w:hAnsi="Garamond" w:cs="Garamond"/>
        </w:rPr>
        <w:t>4</w:t>
      </w:r>
      <w:r w:rsidR="008B7071" w:rsidRPr="68C4B213">
        <w:rPr>
          <w:rFonts w:ascii="Garamond" w:eastAsia="Garamond" w:hAnsi="Garamond" w:cs="Garamond"/>
        </w:rPr>
        <w:t xml:space="preserve">. </w:t>
      </w:r>
      <w:r w:rsidR="00E41324" w:rsidRPr="68C4B213">
        <w:rPr>
          <w:rFonts w:ascii="Garamond" w:eastAsia="Garamond" w:hAnsi="Garamond" w:cs="Garamond"/>
        </w:rPr>
        <w:t>Results</w:t>
      </w:r>
      <w:bookmarkEnd w:id="4"/>
      <w:r w:rsidR="001F1328" w:rsidRPr="68C4B213">
        <w:rPr>
          <w:rFonts w:ascii="Garamond" w:eastAsia="Garamond" w:hAnsi="Garamond" w:cs="Garamond"/>
        </w:rPr>
        <w:t xml:space="preserve"> &amp; Discussion</w:t>
      </w:r>
    </w:p>
    <w:p w14:paraId="5B07B4A7" w14:textId="14F4C683" w:rsidR="47D47126" w:rsidRDefault="47D47126" w:rsidP="68C4B213">
      <w:pPr>
        <w:spacing w:after="0" w:line="240" w:lineRule="auto"/>
        <w:rPr>
          <w:rFonts w:ascii="Garamond" w:eastAsia="Garamond" w:hAnsi="Garamond" w:cs="Garamond"/>
          <w:b/>
          <w:bCs/>
        </w:rPr>
      </w:pPr>
    </w:p>
    <w:p w14:paraId="6D0D51E1" w14:textId="2A369A07" w:rsidR="00453D02" w:rsidRDefault="724BD10A" w:rsidP="49F2463F">
      <w:pPr>
        <w:spacing w:after="0" w:line="240" w:lineRule="auto"/>
        <w:rPr>
          <w:rFonts w:ascii="Garamond" w:eastAsia="Garamond" w:hAnsi="Garamond" w:cs="Garamond"/>
          <w:b/>
          <w:bCs/>
          <w:i/>
          <w:iCs/>
          <w:sz w:val="24"/>
          <w:szCs w:val="24"/>
        </w:rPr>
      </w:pPr>
      <w:r w:rsidRPr="49F2463F">
        <w:rPr>
          <w:rFonts w:ascii="Garamond" w:eastAsia="Garamond" w:hAnsi="Garamond" w:cs="Garamond"/>
          <w:b/>
          <w:bCs/>
          <w:i/>
          <w:iCs/>
          <w:sz w:val="24"/>
          <w:szCs w:val="24"/>
        </w:rPr>
        <w:t>4.1 Analysis of Results</w:t>
      </w:r>
    </w:p>
    <w:p w14:paraId="62C9E8F2" w14:textId="21238443" w:rsidR="00F96006" w:rsidRDefault="64DFE68E" w:rsidP="49F2463F">
      <w:pPr>
        <w:spacing w:after="0" w:line="240" w:lineRule="auto"/>
        <w:rPr>
          <w:rFonts w:ascii="Garamond" w:eastAsia="Garamond" w:hAnsi="Garamond" w:cs="Garamond"/>
          <w:i/>
          <w:iCs/>
          <w:color w:val="000000" w:themeColor="text1"/>
        </w:rPr>
      </w:pPr>
      <w:r w:rsidRPr="49F2463F">
        <w:rPr>
          <w:rFonts w:ascii="Garamond" w:eastAsia="Garamond" w:hAnsi="Garamond" w:cs="Garamond"/>
          <w:i/>
          <w:iCs/>
          <w:color w:val="000000" w:themeColor="text1"/>
        </w:rPr>
        <w:t xml:space="preserve">4.1.1 Study Results </w:t>
      </w:r>
    </w:p>
    <w:p w14:paraId="067FB0B1" w14:textId="0C29A87D" w:rsidR="00E12CB5" w:rsidRDefault="20D64752" w:rsidP="49F2463F">
      <w:pPr>
        <w:spacing w:after="0" w:line="240" w:lineRule="auto"/>
        <w:rPr>
          <w:rFonts w:ascii="Garamond" w:eastAsia="Garamond" w:hAnsi="Garamond" w:cs="Garamond"/>
          <w:color w:val="000000" w:themeColor="text1"/>
          <w:highlight w:val="yellow"/>
        </w:rPr>
      </w:pPr>
      <w:r w:rsidRPr="49F2463F">
        <w:rPr>
          <w:rFonts w:ascii="Garamond" w:eastAsia="Garamond" w:hAnsi="Garamond" w:cs="Garamond"/>
          <w:color w:val="000000" w:themeColor="text1"/>
        </w:rPr>
        <w:t xml:space="preserve">The three indices that comprise the study results are most easily represented as maps, all shown in Figure </w:t>
      </w:r>
      <w:r w:rsidR="51C5D4E4" w:rsidRPr="49F2463F">
        <w:rPr>
          <w:rFonts w:ascii="Garamond" w:eastAsia="Garamond" w:hAnsi="Garamond" w:cs="Garamond"/>
          <w:color w:val="000000" w:themeColor="text1"/>
        </w:rPr>
        <w:t>2</w:t>
      </w:r>
      <w:r w:rsidRPr="49F2463F">
        <w:rPr>
          <w:rFonts w:ascii="Garamond" w:eastAsia="Garamond" w:hAnsi="Garamond" w:cs="Garamond"/>
          <w:color w:val="000000" w:themeColor="text1"/>
        </w:rPr>
        <w:t xml:space="preserve"> The HEI </w:t>
      </w:r>
      <w:r w:rsidR="2D8867E4" w:rsidRPr="49F2463F">
        <w:rPr>
          <w:rFonts w:ascii="Garamond" w:eastAsia="Garamond" w:hAnsi="Garamond" w:cs="Garamond"/>
          <w:color w:val="000000" w:themeColor="text1"/>
        </w:rPr>
        <w:t xml:space="preserve">and the </w:t>
      </w:r>
      <w:proofErr w:type="spellStart"/>
      <w:r w:rsidR="2D8867E4" w:rsidRPr="49F2463F">
        <w:rPr>
          <w:rFonts w:ascii="Garamond" w:eastAsia="Garamond" w:hAnsi="Garamond" w:cs="Garamond"/>
          <w:color w:val="000000" w:themeColor="text1"/>
        </w:rPr>
        <w:t>SoVI</w:t>
      </w:r>
      <w:proofErr w:type="spellEnd"/>
      <w:r w:rsidR="2D8867E4" w:rsidRPr="49F2463F">
        <w:rPr>
          <w:rFonts w:ascii="Garamond" w:eastAsia="Garamond" w:hAnsi="Garamond" w:cs="Garamond"/>
          <w:color w:val="000000" w:themeColor="text1"/>
        </w:rPr>
        <w:t>, because they only contain a subset of all variables used in the analysis, can be viewed as secondary results, whereas the HPI can be viewed as the primary result.</w:t>
      </w:r>
      <w:r w:rsidR="630B53B6" w:rsidRPr="49F2463F">
        <w:rPr>
          <w:rFonts w:ascii="Garamond" w:eastAsia="Garamond" w:hAnsi="Garamond" w:cs="Garamond"/>
          <w:color w:val="000000" w:themeColor="text1"/>
        </w:rPr>
        <w:t xml:space="preserve"> The HEI represents the cumulative impact of all environmental factors in the model that contribute to heat exposure. The central urban areas of Austin are highlighted in this map, as would be expected given the presence of heat-retaining materials like concrete.</w:t>
      </w:r>
      <w:r w:rsidR="630B53B6" w:rsidRPr="49F2463F">
        <w:rPr>
          <w:rFonts w:ascii="Garamond" w:eastAsia="Garamond" w:hAnsi="Garamond" w:cs="Garamond"/>
          <w:noProof/>
          <w:color w:val="000000" w:themeColor="text1"/>
        </w:rPr>
        <w:t xml:space="preserve"> </w:t>
      </w:r>
      <w:r w:rsidR="630B53B6" w:rsidRPr="49F2463F">
        <w:rPr>
          <w:rFonts w:ascii="Garamond" w:eastAsia="Garamond" w:hAnsi="Garamond" w:cs="Garamond"/>
          <w:color w:val="000000" w:themeColor="text1"/>
        </w:rPr>
        <w:t xml:space="preserve">The </w:t>
      </w:r>
      <w:proofErr w:type="spellStart"/>
      <w:r w:rsidR="630B53B6" w:rsidRPr="49F2463F">
        <w:rPr>
          <w:rFonts w:ascii="Garamond" w:eastAsia="Garamond" w:hAnsi="Garamond" w:cs="Garamond"/>
          <w:color w:val="000000" w:themeColor="text1"/>
        </w:rPr>
        <w:t>SoVI</w:t>
      </w:r>
      <w:proofErr w:type="spellEnd"/>
      <w:r w:rsidR="630B53B6" w:rsidRPr="49F2463F">
        <w:rPr>
          <w:rFonts w:ascii="Garamond" w:eastAsia="Garamond" w:hAnsi="Garamond" w:cs="Garamond"/>
          <w:color w:val="000000" w:themeColor="text1"/>
        </w:rPr>
        <w:t xml:space="preserve"> represents the cumulative impact of all social factors in the model that </w:t>
      </w:r>
      <w:r w:rsidR="630B53B6" w:rsidRPr="49F2463F">
        <w:rPr>
          <w:rFonts w:ascii="Garamond" w:eastAsia="Garamond" w:hAnsi="Garamond" w:cs="Garamond"/>
          <w:color w:val="000000" w:themeColor="text1"/>
        </w:rPr>
        <w:lastRenderedPageBreak/>
        <w:t xml:space="preserve">contribute to social vulnerability. Broadly speaking, the eastern half of the study area appears as more vulnerable (having a higher </w:t>
      </w:r>
      <w:proofErr w:type="spellStart"/>
      <w:r w:rsidR="630B53B6" w:rsidRPr="49F2463F">
        <w:rPr>
          <w:rFonts w:ascii="Garamond" w:eastAsia="Garamond" w:hAnsi="Garamond" w:cs="Garamond"/>
          <w:color w:val="000000" w:themeColor="text1"/>
        </w:rPr>
        <w:t>SoVI</w:t>
      </w:r>
      <w:proofErr w:type="spellEnd"/>
      <w:r w:rsidR="630B53B6" w:rsidRPr="49F2463F">
        <w:rPr>
          <w:rFonts w:ascii="Garamond" w:eastAsia="Garamond" w:hAnsi="Garamond" w:cs="Garamond"/>
          <w:color w:val="000000" w:themeColor="text1"/>
        </w:rPr>
        <w:t xml:space="preserve"> index), and the western half is less so. This result generally corresponds with the on-the-ground knowledge from our partners.</w:t>
      </w:r>
    </w:p>
    <w:p w14:paraId="2FDDB206" w14:textId="35014D30" w:rsidR="00E12CB5" w:rsidRDefault="00E12CB5" w:rsidP="49F2463F">
      <w:pPr>
        <w:spacing w:after="0" w:line="240" w:lineRule="auto"/>
        <w:rPr>
          <w:rFonts w:ascii="Garamond" w:eastAsia="Garamond" w:hAnsi="Garamond" w:cs="Garamond"/>
          <w:color w:val="000000" w:themeColor="text1"/>
        </w:rPr>
      </w:pPr>
    </w:p>
    <w:p w14:paraId="4A9C2B22" w14:textId="2D86FDD0" w:rsidR="00FF0556" w:rsidRDefault="146D27BE" w:rsidP="00C711E1">
      <w:pPr>
        <w:spacing w:after="0" w:line="240" w:lineRule="auto"/>
        <w:jc w:val="center"/>
        <w:rPr>
          <w:noProof/>
        </w:rPr>
      </w:pPr>
      <w:r>
        <w:rPr>
          <w:noProof/>
        </w:rPr>
        <w:drawing>
          <wp:inline distT="0" distB="0" distL="0" distR="0" wp14:anchorId="01D2791D" wp14:editId="54D93535">
            <wp:extent cx="2926080" cy="2216413"/>
            <wp:effectExtent l="0" t="0" r="0" b="6350"/>
            <wp:docPr id="10" name="Picture 10" descr="Diagram,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3">
                      <a:extLst>
                        <a:ext uri="{28A0092B-C50C-407E-A947-70E740481C1C}">
                          <a14:useLocalDpi xmlns:a14="http://schemas.microsoft.com/office/drawing/2010/main" val="0"/>
                        </a:ext>
                      </a:extLst>
                    </a:blip>
                    <a:srcRect l="39535" t="3816" b="14761"/>
                    <a:stretch>
                      <a:fillRect/>
                    </a:stretch>
                  </pic:blipFill>
                  <pic:spPr>
                    <a:xfrm>
                      <a:off x="0" y="0"/>
                      <a:ext cx="2926080" cy="2216413"/>
                    </a:xfrm>
                    <a:prstGeom prst="rect">
                      <a:avLst/>
                    </a:prstGeom>
                  </pic:spPr>
                </pic:pic>
              </a:graphicData>
            </a:graphic>
          </wp:inline>
        </w:drawing>
      </w:r>
      <w:r w:rsidR="00F96006">
        <w:rPr>
          <w:noProof/>
        </w:rPr>
        <w:drawing>
          <wp:inline distT="0" distB="0" distL="0" distR="0" wp14:anchorId="22FD2598" wp14:editId="60780D6B">
            <wp:extent cx="2926080" cy="2264406"/>
            <wp:effectExtent l="0" t="0" r="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14">
                      <a:extLst>
                        <a:ext uri="{28A0092B-C50C-407E-A947-70E740481C1C}">
                          <a14:useLocalDpi xmlns:a14="http://schemas.microsoft.com/office/drawing/2010/main" val="0"/>
                        </a:ext>
                      </a:extLst>
                    </a:blip>
                    <a:srcRect l="37211" t="8269" r="1064" b="6806"/>
                    <a:stretch>
                      <a:fillRect/>
                    </a:stretch>
                  </pic:blipFill>
                  <pic:spPr>
                    <a:xfrm>
                      <a:off x="0" y="0"/>
                      <a:ext cx="2926080" cy="2264406"/>
                    </a:xfrm>
                    <a:prstGeom prst="rect">
                      <a:avLst/>
                    </a:prstGeom>
                  </pic:spPr>
                </pic:pic>
              </a:graphicData>
            </a:graphic>
          </wp:inline>
        </w:drawing>
      </w:r>
      <w:r w:rsidR="00F96006" w:rsidRPr="71A134CE">
        <w:rPr>
          <w:noProof/>
        </w:rPr>
        <w:t xml:space="preserve"> </w:t>
      </w:r>
    </w:p>
    <w:p w14:paraId="447E60A9" w14:textId="2EC3DF91" w:rsidR="00F96006" w:rsidRDefault="00F96006" w:rsidP="00F96006">
      <w:pPr>
        <w:spacing w:after="0" w:line="240" w:lineRule="auto"/>
        <w:jc w:val="center"/>
        <w:rPr>
          <w:rFonts w:ascii="Garamond" w:eastAsia="Garamond" w:hAnsi="Garamond" w:cs="Garamond"/>
          <w:color w:val="000000" w:themeColor="text1"/>
          <w:highlight w:val="yellow"/>
        </w:rPr>
      </w:pPr>
      <w:r>
        <w:rPr>
          <w:noProof/>
        </w:rPr>
        <w:drawing>
          <wp:inline distT="0" distB="0" distL="0" distR="0" wp14:anchorId="2AA775E3" wp14:editId="229D30F6">
            <wp:extent cx="2926080" cy="2237590"/>
            <wp:effectExtent l="0" t="0" r="0" b="0"/>
            <wp:docPr id="36" name="Picture 36"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15">
                      <a:extLst>
                        <a:ext uri="{28A0092B-C50C-407E-A947-70E740481C1C}">
                          <a14:useLocalDpi xmlns:a14="http://schemas.microsoft.com/office/drawing/2010/main" val="0"/>
                        </a:ext>
                      </a:extLst>
                    </a:blip>
                    <a:srcRect l="37566" t="4453" r="1603" b="12850"/>
                    <a:stretch>
                      <a:fillRect/>
                    </a:stretch>
                  </pic:blipFill>
                  <pic:spPr>
                    <a:xfrm>
                      <a:off x="0" y="0"/>
                      <a:ext cx="2926080" cy="2237590"/>
                    </a:xfrm>
                    <a:prstGeom prst="rect">
                      <a:avLst/>
                    </a:prstGeom>
                  </pic:spPr>
                </pic:pic>
              </a:graphicData>
            </a:graphic>
          </wp:inline>
        </w:drawing>
      </w:r>
      <w:r w:rsidRPr="71A134CE">
        <w:rPr>
          <w:noProof/>
        </w:rPr>
        <w:t xml:space="preserve"> </w:t>
      </w:r>
      <w:r>
        <w:rPr>
          <w:noProof/>
        </w:rPr>
        <w:drawing>
          <wp:inline distT="0" distB="0" distL="0" distR="0" wp14:anchorId="287CE235" wp14:editId="2821D5CD">
            <wp:extent cx="2926080" cy="2225509"/>
            <wp:effectExtent l="0" t="0" r="0" b="0"/>
            <wp:docPr id="892905662" name="Picture 89290566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905662"/>
                    <pic:cNvPicPr/>
                  </pic:nvPicPr>
                  <pic:blipFill>
                    <a:blip r:embed="rId16">
                      <a:extLst>
                        <a:ext uri="{28A0092B-C50C-407E-A947-70E740481C1C}">
                          <a14:useLocalDpi xmlns:a14="http://schemas.microsoft.com/office/drawing/2010/main" val="0"/>
                        </a:ext>
                      </a:extLst>
                    </a:blip>
                    <a:stretch>
                      <a:fillRect/>
                    </a:stretch>
                  </pic:blipFill>
                  <pic:spPr>
                    <a:xfrm>
                      <a:off x="0" y="0"/>
                      <a:ext cx="2926080" cy="2225509"/>
                    </a:xfrm>
                    <a:prstGeom prst="rect">
                      <a:avLst/>
                    </a:prstGeom>
                  </pic:spPr>
                </pic:pic>
              </a:graphicData>
            </a:graphic>
          </wp:inline>
        </w:drawing>
      </w:r>
    </w:p>
    <w:p w14:paraId="119D1746" w14:textId="24B5350E" w:rsidR="00F96006" w:rsidRPr="006E3C42" w:rsidRDefault="2A0649B9" w:rsidP="00C711E1">
      <w:pPr>
        <w:spacing w:after="0" w:line="240" w:lineRule="auto"/>
        <w:jc w:val="center"/>
        <w:rPr>
          <w:rFonts w:ascii="Garamond" w:eastAsia="Garamond" w:hAnsi="Garamond" w:cs="Garamond"/>
          <w:color w:val="000000" w:themeColor="text1"/>
          <w:sz w:val="20"/>
          <w:szCs w:val="20"/>
        </w:rPr>
      </w:pPr>
      <w:r w:rsidRPr="49F2463F">
        <w:rPr>
          <w:rFonts w:ascii="Garamond" w:eastAsia="Garamond" w:hAnsi="Garamond" w:cs="Garamond"/>
          <w:i/>
          <w:iCs/>
          <w:color w:val="000000" w:themeColor="text1"/>
          <w:sz w:val="20"/>
          <w:szCs w:val="20"/>
        </w:rPr>
        <w:t>Figure 2</w:t>
      </w:r>
      <w:r w:rsidRPr="49F2463F">
        <w:rPr>
          <w:rFonts w:ascii="Garamond" w:eastAsia="Garamond" w:hAnsi="Garamond" w:cs="Garamond"/>
          <w:color w:val="000000" w:themeColor="text1"/>
          <w:sz w:val="20"/>
          <w:szCs w:val="20"/>
        </w:rPr>
        <w:t xml:space="preserve">. Clockwise from </w:t>
      </w:r>
      <w:r w:rsidR="217B5A7F" w:rsidRPr="49F2463F">
        <w:rPr>
          <w:rFonts w:ascii="Garamond" w:eastAsia="Garamond" w:hAnsi="Garamond" w:cs="Garamond"/>
          <w:color w:val="000000" w:themeColor="text1"/>
          <w:sz w:val="20"/>
          <w:szCs w:val="20"/>
        </w:rPr>
        <w:t>top left:</w:t>
      </w:r>
      <w:r w:rsidR="3783CF93" w:rsidRPr="49F2463F">
        <w:rPr>
          <w:rFonts w:ascii="Garamond" w:eastAsia="Garamond" w:hAnsi="Garamond" w:cs="Garamond"/>
          <w:color w:val="000000" w:themeColor="text1"/>
          <w:sz w:val="20"/>
          <w:szCs w:val="20"/>
        </w:rPr>
        <w:t xml:space="preserve"> Social Vulnerability Index (</w:t>
      </w:r>
      <w:proofErr w:type="spellStart"/>
      <w:r w:rsidR="3783CF93" w:rsidRPr="49F2463F">
        <w:rPr>
          <w:rFonts w:ascii="Garamond" w:eastAsia="Garamond" w:hAnsi="Garamond" w:cs="Garamond"/>
          <w:color w:val="000000" w:themeColor="text1"/>
          <w:sz w:val="20"/>
          <w:szCs w:val="20"/>
        </w:rPr>
        <w:t>SoVI</w:t>
      </w:r>
      <w:proofErr w:type="spellEnd"/>
      <w:r w:rsidR="3783CF93" w:rsidRPr="49F2463F">
        <w:rPr>
          <w:rFonts w:ascii="Garamond" w:eastAsia="Garamond" w:hAnsi="Garamond" w:cs="Garamond"/>
          <w:color w:val="000000" w:themeColor="text1"/>
          <w:sz w:val="20"/>
          <w:szCs w:val="20"/>
        </w:rPr>
        <w:t>), Heat Exposure Index (HEI), Heat Priority Index (HPI) most vulnerable (top 20</w:t>
      </w:r>
      <w:r w:rsidR="3783CF93" w:rsidRPr="49F2463F">
        <w:rPr>
          <w:rFonts w:ascii="Garamond" w:eastAsia="Garamond" w:hAnsi="Garamond" w:cs="Garamond"/>
          <w:color w:val="000000" w:themeColor="text1"/>
          <w:sz w:val="20"/>
          <w:szCs w:val="20"/>
          <w:vertAlign w:val="superscript"/>
        </w:rPr>
        <w:t>th</w:t>
      </w:r>
      <w:r w:rsidR="3783CF93" w:rsidRPr="49F2463F">
        <w:rPr>
          <w:rFonts w:ascii="Garamond" w:eastAsia="Garamond" w:hAnsi="Garamond" w:cs="Garamond"/>
          <w:color w:val="000000" w:themeColor="text1"/>
          <w:sz w:val="20"/>
          <w:szCs w:val="20"/>
        </w:rPr>
        <w:t>-percentile-scoring) block groups, Heat Priority Index (HPI)</w:t>
      </w:r>
    </w:p>
    <w:p w14:paraId="423232CD" w14:textId="0F409555" w:rsidR="49F2463F" w:rsidRDefault="49F2463F" w:rsidP="49F2463F">
      <w:pPr>
        <w:spacing w:after="0" w:line="240" w:lineRule="auto"/>
        <w:rPr>
          <w:rFonts w:ascii="Garamond" w:eastAsia="Garamond" w:hAnsi="Garamond" w:cs="Garamond"/>
          <w:color w:val="000000" w:themeColor="text1"/>
        </w:rPr>
      </w:pPr>
    </w:p>
    <w:p w14:paraId="778CFD85" w14:textId="0C0E282C" w:rsidR="4E630064" w:rsidRDefault="4E630064" w:rsidP="49F2463F">
      <w:pPr>
        <w:spacing w:after="0" w:line="240" w:lineRule="auto"/>
        <w:rPr>
          <w:rFonts w:ascii="Garamond" w:eastAsia="Garamond" w:hAnsi="Garamond" w:cs="Garamond"/>
          <w:color w:val="000000" w:themeColor="text1"/>
        </w:rPr>
      </w:pPr>
      <w:r w:rsidRPr="49F2463F">
        <w:rPr>
          <w:rFonts w:ascii="Garamond" w:eastAsia="Garamond" w:hAnsi="Garamond" w:cs="Garamond"/>
          <w:color w:val="000000" w:themeColor="text1"/>
        </w:rPr>
        <w:t xml:space="preserve">The HPI represents the cumulative impact of all social and environmental factors in the model that contribute to heat vulnerability. Because it combines both environmental and social data, this index can be viewed as the main result of our work, which can be used to suggest the most heat-vulnerable neighborhoods overall. Elements of the underlying HEI and </w:t>
      </w:r>
      <w:proofErr w:type="spellStart"/>
      <w:r w:rsidRPr="49F2463F">
        <w:rPr>
          <w:rFonts w:ascii="Garamond" w:eastAsia="Garamond" w:hAnsi="Garamond" w:cs="Garamond"/>
          <w:color w:val="000000" w:themeColor="text1"/>
        </w:rPr>
        <w:t>SoVI</w:t>
      </w:r>
      <w:proofErr w:type="spellEnd"/>
      <w:r w:rsidRPr="49F2463F">
        <w:rPr>
          <w:rFonts w:ascii="Garamond" w:eastAsia="Garamond" w:hAnsi="Garamond" w:cs="Garamond"/>
          <w:color w:val="000000" w:themeColor="text1"/>
        </w:rPr>
        <w:t xml:space="preserve"> maps can be observed in the spatial distribution of this index. </w:t>
      </w:r>
      <w:r w:rsidRPr="49F2463F">
        <w:rPr>
          <w:rFonts w:ascii="Garamond" w:eastAsia="Garamond" w:hAnsi="Garamond" w:cs="Garamond"/>
        </w:rPr>
        <w:t>The factor loading matrix for the HPI can be found in Appendix F. This matrix shows how variables cluster into principal components, as well as the contribution of each variable to each principal component.</w:t>
      </w:r>
    </w:p>
    <w:p w14:paraId="7EFFC155" w14:textId="3587EF7C" w:rsidR="49F2463F" w:rsidRDefault="49F2463F" w:rsidP="49F2463F">
      <w:pPr>
        <w:spacing w:after="0" w:line="240" w:lineRule="auto"/>
        <w:rPr>
          <w:rFonts w:ascii="Garamond" w:eastAsia="Garamond" w:hAnsi="Garamond" w:cs="Garamond"/>
          <w:color w:val="000000" w:themeColor="text1"/>
        </w:rPr>
      </w:pPr>
    </w:p>
    <w:p w14:paraId="0070AA1F" w14:textId="67245F10" w:rsidR="4E630064" w:rsidRDefault="4E630064" w:rsidP="49F2463F">
      <w:pPr>
        <w:spacing w:after="0" w:line="240" w:lineRule="auto"/>
        <w:rPr>
          <w:rFonts w:ascii="Garamond" w:eastAsia="Garamond" w:hAnsi="Garamond" w:cs="Garamond"/>
          <w:color w:val="000000" w:themeColor="text1"/>
        </w:rPr>
      </w:pPr>
      <w:r w:rsidRPr="49F2463F">
        <w:rPr>
          <w:rFonts w:ascii="Garamond" w:eastAsia="Garamond" w:hAnsi="Garamond" w:cs="Garamond"/>
          <w:color w:val="000000" w:themeColor="text1"/>
        </w:rPr>
        <w:t xml:space="preserve">We explicitly identified the top 20% of high-scoring block groups from the HPI. The neighborhoods identified in dark red are in the top 10% of high HPI scores, and the lighter red is in the next-highest 10% of HPI scores. Block groups in neighborhoods like </w:t>
      </w:r>
      <w:proofErr w:type="spellStart"/>
      <w:r w:rsidRPr="49F2463F">
        <w:rPr>
          <w:rFonts w:ascii="Garamond" w:eastAsia="Garamond" w:hAnsi="Garamond" w:cs="Garamond"/>
          <w:color w:val="000000" w:themeColor="text1"/>
        </w:rPr>
        <w:t>Rundberg</w:t>
      </w:r>
      <w:proofErr w:type="spellEnd"/>
      <w:r w:rsidRPr="49F2463F">
        <w:rPr>
          <w:rFonts w:ascii="Garamond" w:eastAsia="Garamond" w:hAnsi="Garamond" w:cs="Garamond"/>
          <w:color w:val="000000" w:themeColor="text1"/>
        </w:rPr>
        <w:t xml:space="preserve"> in north Austin, Montopolis near the airport, and Onion Creek in southeast Austin fall into this category. This depiction is meant to be a tool to suggest where the City of Austin could focus on gathering further information—block groups not highlighted in this figure are not </w:t>
      </w:r>
      <w:proofErr w:type="gramStart"/>
      <w:r w:rsidRPr="49F2463F">
        <w:rPr>
          <w:rFonts w:ascii="Garamond" w:eastAsia="Garamond" w:hAnsi="Garamond" w:cs="Garamond"/>
          <w:color w:val="000000" w:themeColor="text1"/>
        </w:rPr>
        <w:t>necessarily not</w:t>
      </w:r>
      <w:proofErr w:type="gramEnd"/>
      <w:r w:rsidRPr="49F2463F">
        <w:rPr>
          <w:rFonts w:ascii="Garamond" w:eastAsia="Garamond" w:hAnsi="Garamond" w:cs="Garamond"/>
          <w:color w:val="000000" w:themeColor="text1"/>
        </w:rPr>
        <w:t xml:space="preserve"> at risk from extreme heat.</w:t>
      </w:r>
    </w:p>
    <w:p w14:paraId="41924A3B" w14:textId="7266C59B" w:rsidR="49F2463F" w:rsidRDefault="49F2463F" w:rsidP="49F2463F">
      <w:pPr>
        <w:spacing w:after="0" w:line="240" w:lineRule="auto"/>
        <w:rPr>
          <w:rFonts w:ascii="Garamond" w:eastAsia="Garamond" w:hAnsi="Garamond" w:cs="Garamond"/>
          <w:color w:val="000000" w:themeColor="text1"/>
        </w:rPr>
      </w:pPr>
    </w:p>
    <w:p w14:paraId="77F1F1B5" w14:textId="3587EF7C" w:rsidR="385943AF" w:rsidRDefault="2EB564F3" w:rsidP="49F2463F">
      <w:pPr>
        <w:spacing w:after="0" w:line="240" w:lineRule="auto"/>
        <w:rPr>
          <w:rFonts w:ascii="Garamond" w:eastAsia="Garamond" w:hAnsi="Garamond" w:cs="Garamond"/>
          <w:i/>
          <w:iCs/>
          <w:color w:val="000000" w:themeColor="text1"/>
        </w:rPr>
      </w:pPr>
      <w:r w:rsidRPr="49F2463F">
        <w:rPr>
          <w:rFonts w:ascii="Garamond" w:eastAsia="Garamond" w:hAnsi="Garamond" w:cs="Garamond"/>
          <w:i/>
          <w:iCs/>
          <w:color w:val="000000" w:themeColor="text1"/>
        </w:rPr>
        <w:t>4.1.</w:t>
      </w:r>
      <w:r w:rsidR="64DFE68E" w:rsidRPr="49F2463F">
        <w:rPr>
          <w:rFonts w:ascii="Garamond" w:eastAsia="Garamond" w:hAnsi="Garamond" w:cs="Garamond"/>
          <w:i/>
          <w:iCs/>
          <w:color w:val="000000" w:themeColor="text1"/>
        </w:rPr>
        <w:t>2</w:t>
      </w:r>
      <w:r w:rsidRPr="49F2463F">
        <w:rPr>
          <w:rFonts w:ascii="Garamond" w:eastAsia="Garamond" w:hAnsi="Garamond" w:cs="Garamond"/>
          <w:i/>
          <w:iCs/>
          <w:color w:val="000000" w:themeColor="text1"/>
        </w:rPr>
        <w:t xml:space="preserve"> </w:t>
      </w:r>
      <w:r w:rsidR="544BDAB8" w:rsidRPr="49F2463F">
        <w:rPr>
          <w:rFonts w:ascii="Garamond" w:eastAsia="Garamond" w:hAnsi="Garamond" w:cs="Garamond"/>
          <w:i/>
          <w:iCs/>
          <w:color w:val="000000" w:themeColor="text1"/>
        </w:rPr>
        <w:t>Sensitivity Analysis</w:t>
      </w:r>
    </w:p>
    <w:p w14:paraId="23AB2F66" w14:textId="58E58259" w:rsidR="00397245" w:rsidRDefault="00315F27" w:rsidP="00F96006">
      <w:pPr>
        <w:spacing w:after="0" w:line="240" w:lineRule="auto"/>
        <w:rPr>
          <w:rFonts w:ascii="Garamond" w:eastAsia="Garamond" w:hAnsi="Garamond" w:cs="Garamond"/>
          <w:color w:val="000000" w:themeColor="text1"/>
        </w:rPr>
      </w:pPr>
      <w:r>
        <w:rPr>
          <w:rFonts w:ascii="Garamond" w:eastAsia="Garamond" w:hAnsi="Garamond" w:cs="Garamond"/>
          <w:color w:val="000000" w:themeColor="text1"/>
        </w:rPr>
        <w:lastRenderedPageBreak/>
        <w:t>In Figure 3</w:t>
      </w:r>
      <w:r w:rsidR="000821B3">
        <w:rPr>
          <w:rFonts w:ascii="Garamond" w:eastAsia="Garamond" w:hAnsi="Garamond" w:cs="Garamond"/>
          <w:color w:val="000000" w:themeColor="text1"/>
        </w:rPr>
        <w:t xml:space="preserve"> we show the results of the average HPI score from the 10,000-run Monte Carlo analysis. </w:t>
      </w:r>
      <w:r w:rsidR="001B62CB">
        <w:rPr>
          <w:rFonts w:ascii="Garamond" w:eastAsia="Garamond" w:hAnsi="Garamond" w:cs="Garamond"/>
          <w:color w:val="000000" w:themeColor="text1"/>
        </w:rPr>
        <w:t xml:space="preserve">The Monte Carlo analysis can be considered our main sensitivity analysis, since it encompassed </w:t>
      </w:r>
      <w:proofErr w:type="gramStart"/>
      <w:r w:rsidR="001B62CB">
        <w:rPr>
          <w:rFonts w:ascii="Garamond" w:eastAsia="Garamond" w:hAnsi="Garamond" w:cs="Garamond"/>
          <w:color w:val="000000" w:themeColor="text1"/>
        </w:rPr>
        <w:t>all of</w:t>
      </w:r>
      <w:proofErr w:type="gramEnd"/>
      <w:r w:rsidR="001B62CB">
        <w:rPr>
          <w:rFonts w:ascii="Garamond" w:eastAsia="Garamond" w:hAnsi="Garamond" w:cs="Garamond"/>
          <w:color w:val="000000" w:themeColor="text1"/>
        </w:rPr>
        <w:t xml:space="preserve"> the different scenarios we analyzed,</w:t>
      </w:r>
      <w:r w:rsidR="361CD3EA" w:rsidRPr="116D3C1F">
        <w:rPr>
          <w:rFonts w:ascii="Garamond" w:eastAsia="Garamond" w:hAnsi="Garamond" w:cs="Garamond"/>
          <w:color w:val="000000" w:themeColor="text1"/>
        </w:rPr>
        <w:t xml:space="preserve"> except </w:t>
      </w:r>
      <w:r w:rsidR="001B62CB">
        <w:rPr>
          <w:rFonts w:ascii="Garamond" w:eastAsia="Garamond" w:hAnsi="Garamond" w:cs="Garamond"/>
          <w:color w:val="000000" w:themeColor="text1"/>
        </w:rPr>
        <w:t>scenarios involving varying environmental variables.</w:t>
      </w:r>
      <w:r w:rsidR="00AD530C">
        <w:rPr>
          <w:rFonts w:ascii="Garamond" w:eastAsia="Garamond" w:hAnsi="Garamond" w:cs="Garamond"/>
          <w:color w:val="000000" w:themeColor="text1"/>
        </w:rPr>
        <w:t xml:space="preserve"> </w:t>
      </w:r>
      <w:r w:rsidR="000F3FBD">
        <w:rPr>
          <w:rFonts w:ascii="Garamond" w:eastAsia="Garamond" w:hAnsi="Garamond" w:cs="Garamond"/>
          <w:color w:val="000000" w:themeColor="text1"/>
        </w:rPr>
        <w:t xml:space="preserve">The </w:t>
      </w:r>
      <w:r w:rsidR="00E620F3">
        <w:rPr>
          <w:rFonts w:ascii="Garamond" w:eastAsia="Garamond" w:hAnsi="Garamond" w:cs="Garamond"/>
          <w:color w:val="000000" w:themeColor="text1"/>
        </w:rPr>
        <w:t xml:space="preserve">most vulnerable </w:t>
      </w:r>
      <w:r w:rsidR="000F3FBD">
        <w:rPr>
          <w:rFonts w:ascii="Garamond" w:eastAsia="Garamond" w:hAnsi="Garamond" w:cs="Garamond"/>
          <w:color w:val="000000" w:themeColor="text1"/>
        </w:rPr>
        <w:t xml:space="preserve">block groups identified </w:t>
      </w:r>
      <w:r w:rsidR="00442D22">
        <w:rPr>
          <w:rFonts w:ascii="Garamond" w:eastAsia="Garamond" w:hAnsi="Garamond" w:cs="Garamond"/>
          <w:color w:val="000000" w:themeColor="text1"/>
        </w:rPr>
        <w:t xml:space="preserve">in the Monte Carlo </w:t>
      </w:r>
      <w:r w:rsidR="00E620F3">
        <w:rPr>
          <w:rFonts w:ascii="Garamond" w:eastAsia="Garamond" w:hAnsi="Garamond" w:cs="Garamond"/>
          <w:color w:val="000000" w:themeColor="text1"/>
        </w:rPr>
        <w:t>analysis (i.e., block groups identified as having the top 20% of HPI scores)</w:t>
      </w:r>
      <w:r w:rsidR="000F3FBD">
        <w:rPr>
          <w:rFonts w:ascii="Garamond" w:eastAsia="Garamond" w:hAnsi="Garamond" w:cs="Garamond"/>
          <w:color w:val="000000" w:themeColor="text1"/>
        </w:rPr>
        <w:t xml:space="preserve"> </w:t>
      </w:r>
      <w:r w:rsidR="00E620F3">
        <w:rPr>
          <w:rFonts w:ascii="Garamond" w:eastAsia="Garamond" w:hAnsi="Garamond" w:cs="Garamond"/>
          <w:color w:val="000000" w:themeColor="text1"/>
        </w:rPr>
        <w:t>have a 62% overlap with the most vulnerable block groups identified in the baseline analysis</w:t>
      </w:r>
      <w:r w:rsidR="00744CED">
        <w:rPr>
          <w:rFonts w:ascii="Garamond" w:eastAsia="Garamond" w:hAnsi="Garamond" w:cs="Garamond"/>
          <w:color w:val="000000" w:themeColor="text1"/>
        </w:rPr>
        <w:t>.</w:t>
      </w:r>
      <w:r w:rsidR="00E45487">
        <w:rPr>
          <w:rFonts w:ascii="Garamond" w:eastAsia="Garamond" w:hAnsi="Garamond" w:cs="Garamond"/>
          <w:color w:val="000000" w:themeColor="text1"/>
        </w:rPr>
        <w:t xml:space="preserve"> Overall, the </w:t>
      </w:r>
      <w:r w:rsidR="00931EF3">
        <w:rPr>
          <w:rFonts w:ascii="Garamond" w:eastAsia="Garamond" w:hAnsi="Garamond" w:cs="Garamond"/>
          <w:color w:val="000000" w:themeColor="text1"/>
        </w:rPr>
        <w:t>Monte Carlo HPI scores explain 58% of the variance in the baseline HPI score</w:t>
      </w:r>
      <w:r w:rsidR="004B3DC5">
        <w:rPr>
          <w:rFonts w:ascii="Garamond" w:eastAsia="Garamond" w:hAnsi="Garamond" w:cs="Garamond"/>
          <w:color w:val="000000" w:themeColor="text1"/>
        </w:rPr>
        <w:t xml:space="preserve">, which suggests </w:t>
      </w:r>
      <w:r w:rsidR="008A0744">
        <w:rPr>
          <w:rFonts w:ascii="Garamond" w:eastAsia="Garamond" w:hAnsi="Garamond" w:cs="Garamond"/>
          <w:color w:val="000000" w:themeColor="text1"/>
        </w:rPr>
        <w:t>a moderately good fit between the two datasets.</w:t>
      </w:r>
      <w:r w:rsidR="00922E21">
        <w:rPr>
          <w:rFonts w:ascii="Garamond" w:eastAsia="Garamond" w:hAnsi="Garamond" w:cs="Garamond"/>
          <w:color w:val="000000" w:themeColor="text1"/>
        </w:rPr>
        <w:t xml:space="preserve"> </w:t>
      </w:r>
      <w:r w:rsidR="008E743F">
        <w:rPr>
          <w:rFonts w:ascii="Garamond" w:eastAsia="Garamond" w:hAnsi="Garamond" w:cs="Garamond"/>
          <w:color w:val="000000" w:themeColor="text1"/>
        </w:rPr>
        <w:t>We interpret this result to provide a general endorsement of our baseline results</w:t>
      </w:r>
      <w:r w:rsidR="005B64A5">
        <w:rPr>
          <w:rFonts w:ascii="Garamond" w:eastAsia="Garamond" w:hAnsi="Garamond" w:cs="Garamond"/>
          <w:color w:val="000000" w:themeColor="text1"/>
        </w:rPr>
        <w:t>—i.e., changing a variety of the assumptions in the model did not completely change the communities identified as being most vulnerable.</w:t>
      </w:r>
    </w:p>
    <w:p w14:paraId="14D94C04" w14:textId="3587EF7C" w:rsidR="00397245" w:rsidRDefault="00397245" w:rsidP="00EA7D07">
      <w:pPr>
        <w:spacing w:after="0" w:line="240" w:lineRule="auto"/>
        <w:rPr>
          <w:rFonts w:ascii="Garamond" w:eastAsia="Garamond" w:hAnsi="Garamond" w:cs="Garamond"/>
          <w:color w:val="000000" w:themeColor="text1"/>
        </w:rPr>
      </w:pPr>
    </w:p>
    <w:p w14:paraId="66A1542B" w14:textId="6922B385" w:rsidR="00397245" w:rsidRDefault="00315F27" w:rsidP="00A77A47">
      <w:pPr>
        <w:spacing w:after="0" w:line="240" w:lineRule="auto"/>
        <w:jc w:val="center"/>
        <w:rPr>
          <w:rFonts w:ascii="Garamond" w:eastAsia="Garamond" w:hAnsi="Garamond" w:cs="Garamond"/>
          <w:color w:val="000000" w:themeColor="text1"/>
        </w:rPr>
      </w:pPr>
      <w:r>
        <w:rPr>
          <w:noProof/>
        </w:rPr>
        <w:drawing>
          <wp:inline distT="0" distB="0" distL="0" distR="0" wp14:anchorId="3F9A7182" wp14:editId="73B3920D">
            <wp:extent cx="3226811" cy="2478024"/>
            <wp:effectExtent l="0" t="0" r="0" b="0"/>
            <wp:docPr id="56" name="Picture 5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7">
                      <a:extLst>
                        <a:ext uri="{28A0092B-C50C-407E-A947-70E740481C1C}">
                          <a14:useLocalDpi xmlns:a14="http://schemas.microsoft.com/office/drawing/2010/main" val="0"/>
                        </a:ext>
                      </a:extLst>
                    </a:blip>
                    <a:stretch>
                      <a:fillRect/>
                    </a:stretch>
                  </pic:blipFill>
                  <pic:spPr>
                    <a:xfrm>
                      <a:off x="0" y="0"/>
                      <a:ext cx="3226811" cy="2478024"/>
                    </a:xfrm>
                    <a:prstGeom prst="rect">
                      <a:avLst/>
                    </a:prstGeom>
                  </pic:spPr>
                </pic:pic>
              </a:graphicData>
            </a:graphic>
          </wp:inline>
        </w:drawing>
      </w:r>
      <w:r w:rsidR="00082772" w:rsidRPr="71A134CE">
        <w:rPr>
          <w:noProof/>
        </w:rPr>
        <w:t xml:space="preserve"> </w:t>
      </w:r>
      <w:r w:rsidR="0061487D" w:rsidRPr="71A134CE">
        <w:rPr>
          <w:noProof/>
        </w:rPr>
        <w:t xml:space="preserve">   </w:t>
      </w:r>
      <w:r w:rsidR="004B3DC5">
        <w:rPr>
          <w:noProof/>
        </w:rPr>
        <w:drawing>
          <wp:inline distT="0" distB="0" distL="0" distR="0" wp14:anchorId="0E1C5074" wp14:editId="2A0B94AA">
            <wp:extent cx="2468880" cy="2468880"/>
            <wp:effectExtent l="0" t="0" r="0" b="0"/>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2468880" cy="2468880"/>
                    </a:xfrm>
                    <a:prstGeom prst="rect">
                      <a:avLst/>
                    </a:prstGeom>
                  </pic:spPr>
                </pic:pic>
              </a:graphicData>
            </a:graphic>
          </wp:inline>
        </w:drawing>
      </w:r>
    </w:p>
    <w:p w14:paraId="2EEBF7AA" w14:textId="11B02BCB" w:rsidR="00315F27" w:rsidRPr="00E45487" w:rsidRDefault="6B58EA97" w:rsidP="00A77A47">
      <w:pPr>
        <w:spacing w:after="0" w:line="240" w:lineRule="auto"/>
        <w:jc w:val="center"/>
        <w:rPr>
          <w:rFonts w:ascii="Garamond" w:eastAsia="Garamond" w:hAnsi="Garamond" w:cs="Garamond"/>
          <w:color w:val="000000" w:themeColor="text1"/>
        </w:rPr>
      </w:pPr>
      <w:r w:rsidRPr="49F2463F">
        <w:rPr>
          <w:rFonts w:ascii="Garamond" w:eastAsia="Garamond" w:hAnsi="Garamond" w:cs="Garamond"/>
          <w:i/>
          <w:iCs/>
          <w:color w:val="000000" w:themeColor="text1"/>
          <w:sz w:val="20"/>
          <w:szCs w:val="20"/>
        </w:rPr>
        <w:t>Figure 3</w:t>
      </w:r>
      <w:r w:rsidRPr="49F2463F">
        <w:rPr>
          <w:rFonts w:ascii="Garamond" w:eastAsia="Garamond" w:hAnsi="Garamond" w:cs="Garamond"/>
          <w:color w:val="000000" w:themeColor="text1"/>
          <w:sz w:val="20"/>
          <w:szCs w:val="20"/>
        </w:rPr>
        <w:t xml:space="preserve">. </w:t>
      </w:r>
      <w:r w:rsidR="1CCF1DA7" w:rsidRPr="49F2463F">
        <w:rPr>
          <w:rFonts w:ascii="Garamond" w:eastAsia="Garamond" w:hAnsi="Garamond" w:cs="Garamond"/>
          <w:color w:val="000000" w:themeColor="text1"/>
          <w:sz w:val="20"/>
          <w:szCs w:val="20"/>
        </w:rPr>
        <w:t xml:space="preserve">(Left) </w:t>
      </w:r>
      <w:r w:rsidRPr="49F2463F">
        <w:rPr>
          <w:rFonts w:ascii="Garamond" w:eastAsia="Garamond" w:hAnsi="Garamond" w:cs="Garamond"/>
          <w:color w:val="000000" w:themeColor="text1"/>
          <w:sz w:val="20"/>
          <w:szCs w:val="20"/>
        </w:rPr>
        <w:t>Average HPI score over 10,000 runs of Monte Carlo sensitivity analysis.</w:t>
      </w:r>
      <w:r w:rsidR="1CCF1DA7" w:rsidRPr="49F2463F">
        <w:rPr>
          <w:rFonts w:ascii="Garamond" w:eastAsia="Garamond" w:hAnsi="Garamond" w:cs="Garamond"/>
          <w:color w:val="000000" w:themeColor="text1"/>
          <w:sz w:val="20"/>
          <w:szCs w:val="20"/>
        </w:rPr>
        <w:t xml:space="preserve"> (Right) Comparison of baseline HPI score and average HPI score from Monte Carlo sensitivity analysis</w:t>
      </w:r>
      <w:r w:rsidR="4089CCDB" w:rsidRPr="49F2463F">
        <w:rPr>
          <w:rFonts w:ascii="Garamond" w:eastAsia="Garamond" w:hAnsi="Garamond" w:cs="Garamond"/>
          <w:color w:val="000000" w:themeColor="text1"/>
          <w:sz w:val="20"/>
          <w:szCs w:val="20"/>
        </w:rPr>
        <w:t xml:space="preserve"> (R</w:t>
      </w:r>
      <w:r w:rsidR="29BEA818" w:rsidRPr="49F2463F">
        <w:rPr>
          <w:rFonts w:ascii="Garamond" w:eastAsia="Garamond" w:hAnsi="Garamond" w:cs="Garamond"/>
          <w:color w:val="000000" w:themeColor="text1"/>
          <w:sz w:val="20"/>
          <w:szCs w:val="20"/>
          <w:vertAlign w:val="superscript"/>
        </w:rPr>
        <w:t>2</w:t>
      </w:r>
      <w:r w:rsidR="29BEA818" w:rsidRPr="49F2463F">
        <w:rPr>
          <w:rFonts w:ascii="Garamond" w:eastAsia="Garamond" w:hAnsi="Garamond" w:cs="Garamond"/>
          <w:color w:val="000000" w:themeColor="text1"/>
          <w:sz w:val="20"/>
          <w:szCs w:val="20"/>
        </w:rPr>
        <w:t xml:space="preserve"> = 0.58).</w:t>
      </w:r>
    </w:p>
    <w:p w14:paraId="45F612E1" w14:textId="3587EF7C" w:rsidR="008955FB" w:rsidRDefault="008955FB" w:rsidP="00EA7D07">
      <w:pPr>
        <w:spacing w:after="0" w:line="240" w:lineRule="auto"/>
        <w:rPr>
          <w:rFonts w:ascii="Garamond" w:eastAsia="Garamond" w:hAnsi="Garamond" w:cs="Garamond"/>
          <w:color w:val="000000" w:themeColor="text1"/>
        </w:rPr>
      </w:pPr>
    </w:p>
    <w:p w14:paraId="401FB986" w14:textId="5D930EFC" w:rsidR="0089281F" w:rsidRDefault="00431CE9" w:rsidP="00EA7D07">
      <w:pPr>
        <w:spacing w:after="0" w:line="240" w:lineRule="auto"/>
        <w:rPr>
          <w:rFonts w:ascii="Garamond" w:eastAsia="Garamond" w:hAnsi="Garamond" w:cs="Garamond"/>
          <w:color w:val="000000" w:themeColor="text1"/>
        </w:rPr>
      </w:pPr>
      <w:r>
        <w:rPr>
          <w:rFonts w:ascii="Garamond" w:eastAsia="Garamond" w:hAnsi="Garamond" w:cs="Garamond"/>
          <w:color w:val="000000" w:themeColor="text1"/>
        </w:rPr>
        <w:t xml:space="preserve">Further results of the Monte Carlo sensitivity analysis are available in Appendix </w:t>
      </w:r>
      <w:r w:rsidR="00FB3EE3">
        <w:rPr>
          <w:rFonts w:ascii="Garamond" w:eastAsia="Garamond" w:hAnsi="Garamond" w:cs="Garamond"/>
          <w:color w:val="000000" w:themeColor="text1"/>
        </w:rPr>
        <w:t>D</w:t>
      </w:r>
      <w:r>
        <w:rPr>
          <w:rFonts w:ascii="Garamond" w:eastAsia="Garamond" w:hAnsi="Garamond" w:cs="Garamond"/>
          <w:color w:val="000000" w:themeColor="text1"/>
        </w:rPr>
        <w:t>, in particular</w:t>
      </w:r>
      <w:r w:rsidR="45324175" w:rsidRPr="116D3C1F">
        <w:rPr>
          <w:rFonts w:ascii="Garamond" w:eastAsia="Garamond" w:hAnsi="Garamond" w:cs="Garamond"/>
          <w:color w:val="000000" w:themeColor="text1"/>
        </w:rPr>
        <w:t>,</w:t>
      </w:r>
      <w:r>
        <w:rPr>
          <w:rFonts w:ascii="Garamond" w:eastAsia="Garamond" w:hAnsi="Garamond" w:cs="Garamond"/>
          <w:color w:val="000000" w:themeColor="text1"/>
        </w:rPr>
        <w:t xml:space="preserve"> </w:t>
      </w:r>
      <w:r w:rsidR="008251C7">
        <w:rPr>
          <w:rFonts w:ascii="Garamond" w:eastAsia="Garamond" w:hAnsi="Garamond" w:cs="Garamond"/>
          <w:color w:val="000000" w:themeColor="text1"/>
        </w:rPr>
        <w:t>a map showing the fraction of the time each block group was identified as being in the most vulnerable group, as well as a map of the standard deviation of HPI scores for each block group (indicating how much or how little their scores changed</w:t>
      </w:r>
      <w:r w:rsidR="002E574A">
        <w:rPr>
          <w:rFonts w:ascii="Garamond" w:eastAsia="Garamond" w:hAnsi="Garamond" w:cs="Garamond"/>
          <w:color w:val="000000" w:themeColor="text1"/>
        </w:rPr>
        <w:t xml:space="preserve"> between runs</w:t>
      </w:r>
      <w:r w:rsidR="008251C7">
        <w:rPr>
          <w:rFonts w:ascii="Garamond" w:eastAsia="Garamond" w:hAnsi="Garamond" w:cs="Garamond"/>
          <w:color w:val="000000" w:themeColor="text1"/>
        </w:rPr>
        <w:t xml:space="preserve">). </w:t>
      </w:r>
      <w:r w:rsidR="00397245">
        <w:rPr>
          <w:rFonts w:ascii="Garamond" w:eastAsia="Garamond" w:hAnsi="Garamond" w:cs="Garamond"/>
          <w:color w:val="000000" w:themeColor="text1"/>
        </w:rPr>
        <w:t xml:space="preserve">Finally, see Appendix </w:t>
      </w:r>
      <w:r w:rsidR="00FB3EE3">
        <w:rPr>
          <w:rFonts w:ascii="Garamond" w:eastAsia="Garamond" w:hAnsi="Garamond" w:cs="Garamond"/>
          <w:color w:val="000000" w:themeColor="text1"/>
        </w:rPr>
        <w:t>E</w:t>
      </w:r>
      <w:r w:rsidR="00397245">
        <w:rPr>
          <w:rFonts w:ascii="Garamond" w:eastAsia="Garamond" w:hAnsi="Garamond" w:cs="Garamond"/>
          <w:color w:val="000000" w:themeColor="text1"/>
        </w:rPr>
        <w:t xml:space="preserve"> for </w:t>
      </w:r>
      <w:r w:rsidR="00CA2203">
        <w:rPr>
          <w:rFonts w:ascii="Garamond" w:eastAsia="Garamond" w:hAnsi="Garamond" w:cs="Garamond"/>
          <w:color w:val="000000" w:themeColor="text1"/>
        </w:rPr>
        <w:t>the result of varying elements of the model individually (rather than varying all model components at once as done in the Monte Carlo analysis).</w:t>
      </w:r>
    </w:p>
    <w:p w14:paraId="72BB9C80" w14:textId="226FE0EC" w:rsidR="0037725B" w:rsidRDefault="0037725B" w:rsidP="00EA7D07">
      <w:pPr>
        <w:spacing w:after="0" w:line="240" w:lineRule="auto"/>
        <w:rPr>
          <w:rFonts w:ascii="Garamond" w:eastAsia="Garamond" w:hAnsi="Garamond" w:cs="Garamond"/>
          <w:color w:val="000000" w:themeColor="text1"/>
        </w:rPr>
      </w:pPr>
    </w:p>
    <w:p w14:paraId="30BD094B" w14:textId="6363D79B" w:rsidR="002F0E76" w:rsidRDefault="0037725B" w:rsidP="002F0E76">
      <w:pPr>
        <w:spacing w:after="0" w:line="240" w:lineRule="auto"/>
        <w:rPr>
          <w:rFonts w:ascii="Garamond" w:eastAsia="Garamond" w:hAnsi="Garamond" w:cs="Garamond"/>
          <w:color w:val="000000" w:themeColor="text1"/>
        </w:rPr>
      </w:pPr>
      <w:r>
        <w:rPr>
          <w:rFonts w:ascii="Garamond" w:eastAsia="Garamond" w:hAnsi="Garamond" w:cs="Garamond"/>
          <w:color w:val="000000" w:themeColor="text1"/>
        </w:rPr>
        <w:t>The environmental sensitivity analysis results are also detailed in the appendix—Appendix F contains results for the East Austin sensitivities.</w:t>
      </w:r>
      <w:r w:rsidR="001D7064">
        <w:rPr>
          <w:rFonts w:ascii="Garamond" w:eastAsia="Garamond" w:hAnsi="Garamond" w:cs="Garamond"/>
          <w:color w:val="000000" w:themeColor="text1"/>
        </w:rPr>
        <w:t xml:space="preserve"> </w:t>
      </w:r>
      <w:r w:rsidR="00F038B9">
        <w:rPr>
          <w:rFonts w:ascii="Garamond" w:eastAsia="Garamond" w:hAnsi="Garamond" w:cs="Garamond"/>
          <w:b/>
          <w:bCs/>
          <w:color w:val="000000" w:themeColor="text1"/>
        </w:rPr>
        <w:t xml:space="preserve"> </w:t>
      </w:r>
      <w:r w:rsidR="002F0E76" w:rsidRPr="002F0E76">
        <w:rPr>
          <w:rFonts w:ascii="Garamond" w:eastAsia="Garamond" w:hAnsi="Garamond" w:cs="Garamond"/>
          <w:color w:val="000000" w:themeColor="text1"/>
        </w:rPr>
        <w:t xml:space="preserve">The </w:t>
      </w:r>
      <w:r w:rsidR="00F0120B">
        <w:rPr>
          <w:rFonts w:ascii="Garamond" w:eastAsia="Garamond" w:hAnsi="Garamond" w:cs="Garamond"/>
          <w:color w:val="000000" w:themeColor="text1"/>
        </w:rPr>
        <w:t xml:space="preserve">top 20% of </w:t>
      </w:r>
      <w:r w:rsidR="002F0E76">
        <w:rPr>
          <w:rFonts w:ascii="Garamond" w:eastAsia="Garamond" w:hAnsi="Garamond" w:cs="Garamond"/>
          <w:color w:val="000000" w:themeColor="text1"/>
        </w:rPr>
        <w:t>HEI scores in the East Austin sensitivity analysis are quite consistent</w:t>
      </w:r>
      <w:r w:rsidR="00F0120B">
        <w:rPr>
          <w:rFonts w:ascii="Garamond" w:eastAsia="Garamond" w:hAnsi="Garamond" w:cs="Garamond"/>
          <w:color w:val="000000" w:themeColor="text1"/>
        </w:rPr>
        <w:t xml:space="preserve"> with those in the East Austin baseline: adding </w:t>
      </w:r>
      <w:r w:rsidR="004F5126">
        <w:rPr>
          <w:rFonts w:ascii="Garamond" w:eastAsia="Garamond" w:hAnsi="Garamond" w:cs="Garamond"/>
          <w:color w:val="000000" w:themeColor="text1"/>
        </w:rPr>
        <w:t xml:space="preserve">air temperature, tree canopy, and </w:t>
      </w:r>
      <w:r w:rsidR="009A5795">
        <w:rPr>
          <w:rFonts w:ascii="Garamond" w:eastAsia="Garamond" w:hAnsi="Garamond" w:cs="Garamond"/>
          <w:color w:val="000000" w:themeColor="text1"/>
        </w:rPr>
        <w:t xml:space="preserve">shade data leads to an overlap of 96%, 96%, and 93% </w:t>
      </w:r>
      <w:r w:rsidR="00445157">
        <w:rPr>
          <w:rFonts w:ascii="Garamond" w:eastAsia="Garamond" w:hAnsi="Garamond" w:cs="Garamond"/>
          <w:color w:val="000000" w:themeColor="text1"/>
        </w:rPr>
        <w:t>with the top 20% of block groups in the baseline, respectively. Adding all three variables lead to an overlap of 90% with the baseline.</w:t>
      </w:r>
      <w:r w:rsidR="00085909">
        <w:rPr>
          <w:rFonts w:ascii="Garamond" w:eastAsia="Garamond" w:hAnsi="Garamond" w:cs="Garamond"/>
          <w:color w:val="000000" w:themeColor="text1"/>
        </w:rPr>
        <w:t xml:space="preserve"> </w:t>
      </w:r>
      <w:r w:rsidR="000825A4">
        <w:rPr>
          <w:rFonts w:ascii="Garamond" w:eastAsia="Garamond" w:hAnsi="Garamond" w:cs="Garamond"/>
          <w:color w:val="000000" w:themeColor="text1"/>
        </w:rPr>
        <w:t>T</w:t>
      </w:r>
      <w:r w:rsidR="00085909">
        <w:rPr>
          <w:rFonts w:ascii="Garamond" w:eastAsia="Garamond" w:hAnsi="Garamond" w:cs="Garamond"/>
          <w:color w:val="000000" w:themeColor="text1"/>
        </w:rPr>
        <w:t>he HPI</w:t>
      </w:r>
      <w:r w:rsidR="00042E57">
        <w:rPr>
          <w:rFonts w:ascii="Garamond" w:eastAsia="Garamond" w:hAnsi="Garamond" w:cs="Garamond"/>
          <w:color w:val="000000" w:themeColor="text1"/>
        </w:rPr>
        <w:t xml:space="preserve"> </w:t>
      </w:r>
      <w:r w:rsidR="000825A4">
        <w:rPr>
          <w:rFonts w:ascii="Garamond" w:eastAsia="Garamond" w:hAnsi="Garamond" w:cs="Garamond"/>
          <w:color w:val="000000" w:themeColor="text1"/>
        </w:rPr>
        <w:t xml:space="preserve">also </w:t>
      </w:r>
      <w:r w:rsidR="00042E57">
        <w:rPr>
          <w:rFonts w:ascii="Garamond" w:eastAsia="Garamond" w:hAnsi="Garamond" w:cs="Garamond"/>
          <w:color w:val="000000" w:themeColor="text1"/>
        </w:rPr>
        <w:t xml:space="preserve">is </w:t>
      </w:r>
      <w:r w:rsidR="000825A4">
        <w:rPr>
          <w:rFonts w:ascii="Garamond" w:eastAsia="Garamond" w:hAnsi="Garamond" w:cs="Garamond"/>
          <w:color w:val="000000" w:themeColor="text1"/>
        </w:rPr>
        <w:t>not highly</w:t>
      </w:r>
      <w:r w:rsidR="00042E57">
        <w:rPr>
          <w:rFonts w:ascii="Garamond" w:eastAsia="Garamond" w:hAnsi="Garamond" w:cs="Garamond"/>
          <w:color w:val="000000" w:themeColor="text1"/>
        </w:rPr>
        <w:t xml:space="preserve"> sensitive to the addition of these variables,</w:t>
      </w:r>
      <w:r w:rsidR="00451592">
        <w:rPr>
          <w:rFonts w:ascii="Garamond" w:eastAsia="Garamond" w:hAnsi="Garamond" w:cs="Garamond"/>
          <w:color w:val="000000" w:themeColor="text1"/>
        </w:rPr>
        <w:t xml:space="preserve"> </w:t>
      </w:r>
      <w:r w:rsidR="00042E57">
        <w:rPr>
          <w:rFonts w:ascii="Garamond" w:eastAsia="Garamond" w:hAnsi="Garamond" w:cs="Garamond"/>
          <w:color w:val="000000" w:themeColor="text1"/>
        </w:rPr>
        <w:t xml:space="preserve">having only a </w:t>
      </w:r>
      <w:r w:rsidR="00001FDF">
        <w:rPr>
          <w:rFonts w:ascii="Garamond" w:eastAsia="Garamond" w:hAnsi="Garamond" w:cs="Garamond"/>
          <w:color w:val="000000" w:themeColor="text1"/>
        </w:rPr>
        <w:t>94</w:t>
      </w:r>
      <w:r w:rsidR="00281EC9">
        <w:rPr>
          <w:rFonts w:ascii="Garamond" w:eastAsia="Garamond" w:hAnsi="Garamond" w:cs="Garamond"/>
          <w:color w:val="000000" w:themeColor="text1"/>
        </w:rPr>
        <w:t xml:space="preserve">%, </w:t>
      </w:r>
      <w:r w:rsidR="00001FDF">
        <w:rPr>
          <w:rFonts w:ascii="Garamond" w:eastAsia="Garamond" w:hAnsi="Garamond" w:cs="Garamond"/>
          <w:color w:val="000000" w:themeColor="text1"/>
        </w:rPr>
        <w:t>94</w:t>
      </w:r>
      <w:r w:rsidR="00281EC9">
        <w:rPr>
          <w:rFonts w:ascii="Garamond" w:eastAsia="Garamond" w:hAnsi="Garamond" w:cs="Garamond"/>
          <w:color w:val="000000" w:themeColor="text1"/>
        </w:rPr>
        <w:t xml:space="preserve">%, </w:t>
      </w:r>
      <w:r w:rsidR="008C3DCE">
        <w:rPr>
          <w:rFonts w:ascii="Garamond" w:eastAsia="Garamond" w:hAnsi="Garamond" w:cs="Garamond"/>
          <w:color w:val="000000" w:themeColor="text1"/>
        </w:rPr>
        <w:t>and 77% overlap with the baseline</w:t>
      </w:r>
      <w:r w:rsidR="009F2E05">
        <w:rPr>
          <w:rFonts w:ascii="Garamond" w:eastAsia="Garamond" w:hAnsi="Garamond" w:cs="Garamond"/>
          <w:color w:val="000000" w:themeColor="text1"/>
        </w:rPr>
        <w:t xml:space="preserve"> for the same variable additions and a </w:t>
      </w:r>
      <w:r w:rsidR="00001FDF">
        <w:rPr>
          <w:rFonts w:ascii="Garamond" w:eastAsia="Garamond" w:hAnsi="Garamond" w:cs="Garamond"/>
          <w:color w:val="000000" w:themeColor="text1"/>
        </w:rPr>
        <w:t>77</w:t>
      </w:r>
      <w:r w:rsidR="009F2E05">
        <w:rPr>
          <w:rFonts w:ascii="Garamond" w:eastAsia="Garamond" w:hAnsi="Garamond" w:cs="Garamond"/>
          <w:color w:val="000000" w:themeColor="text1"/>
        </w:rPr>
        <w:t>% overlap with the baseline upon the addition of all</w:t>
      </w:r>
      <w:r w:rsidR="00B362AA">
        <w:rPr>
          <w:rFonts w:ascii="Garamond" w:eastAsia="Garamond" w:hAnsi="Garamond" w:cs="Garamond"/>
          <w:color w:val="000000" w:themeColor="text1"/>
        </w:rPr>
        <w:t xml:space="preserve"> three variables.</w:t>
      </w:r>
      <w:r w:rsidR="00AA4C80">
        <w:rPr>
          <w:rFonts w:ascii="Garamond" w:eastAsia="Garamond" w:hAnsi="Garamond" w:cs="Garamond"/>
          <w:color w:val="000000" w:themeColor="text1"/>
        </w:rPr>
        <w:t xml:space="preserve"> </w:t>
      </w:r>
      <w:r w:rsidR="000825A4">
        <w:rPr>
          <w:rFonts w:ascii="Garamond" w:eastAsia="Garamond" w:hAnsi="Garamond" w:cs="Garamond"/>
          <w:color w:val="000000" w:themeColor="text1"/>
        </w:rPr>
        <w:t>The model seems most sensitive to the inclusion of shade</w:t>
      </w:r>
      <w:r w:rsidR="003D3A12">
        <w:rPr>
          <w:rFonts w:ascii="Garamond" w:eastAsia="Garamond" w:hAnsi="Garamond" w:cs="Garamond"/>
          <w:color w:val="000000" w:themeColor="text1"/>
        </w:rPr>
        <w:t xml:space="preserve"> as a variable.</w:t>
      </w:r>
      <w:r w:rsidR="000825A4">
        <w:rPr>
          <w:rFonts w:ascii="Garamond" w:eastAsia="Garamond" w:hAnsi="Garamond" w:cs="Garamond"/>
          <w:color w:val="000000" w:themeColor="text1"/>
        </w:rPr>
        <w:t xml:space="preserve"> </w:t>
      </w:r>
    </w:p>
    <w:p w14:paraId="193A8708" w14:textId="755AFD25" w:rsidR="00D42A09" w:rsidRDefault="00D42A09" w:rsidP="002F0E76">
      <w:pPr>
        <w:spacing w:after="0" w:line="240" w:lineRule="auto"/>
        <w:rPr>
          <w:rFonts w:ascii="Garamond" w:eastAsia="Garamond" w:hAnsi="Garamond" w:cs="Garamond"/>
          <w:color w:val="000000" w:themeColor="text1"/>
        </w:rPr>
      </w:pPr>
    </w:p>
    <w:p w14:paraId="3EAE6579" w14:textId="15CDA330" w:rsidR="00D42A09" w:rsidRPr="00F038B9" w:rsidRDefault="00D42A09" w:rsidP="002F0E76">
      <w:pPr>
        <w:spacing w:after="0" w:line="240" w:lineRule="auto"/>
        <w:rPr>
          <w:rFonts w:ascii="Garamond" w:eastAsia="Garamond" w:hAnsi="Garamond" w:cs="Garamond"/>
          <w:b/>
          <w:bCs/>
          <w:color w:val="000000" w:themeColor="text1"/>
        </w:rPr>
      </w:pPr>
      <w:r>
        <w:rPr>
          <w:rFonts w:ascii="Garamond" w:eastAsia="Garamond" w:hAnsi="Garamond" w:cs="Garamond"/>
          <w:color w:val="000000" w:themeColor="text1"/>
        </w:rPr>
        <w:t>The population-weighted sensitivities are detailed in Appendix G</w:t>
      </w:r>
      <w:r w:rsidR="002406E4">
        <w:rPr>
          <w:rFonts w:ascii="Garamond" w:eastAsia="Garamond" w:hAnsi="Garamond" w:cs="Garamond"/>
          <w:color w:val="000000" w:themeColor="text1"/>
        </w:rPr>
        <w:t>; more detail on the methodology can also be found there</w:t>
      </w:r>
      <w:r>
        <w:rPr>
          <w:rFonts w:ascii="Garamond" w:eastAsia="Garamond" w:hAnsi="Garamond" w:cs="Garamond"/>
          <w:color w:val="000000" w:themeColor="text1"/>
        </w:rPr>
        <w:t xml:space="preserve">. </w:t>
      </w:r>
      <w:r w:rsidR="002406E4">
        <w:rPr>
          <w:rFonts w:ascii="Garamond" w:eastAsia="Garamond" w:hAnsi="Garamond" w:cs="Garamond"/>
          <w:color w:val="000000" w:themeColor="text1"/>
        </w:rPr>
        <w:t xml:space="preserve">The </w:t>
      </w:r>
      <w:r w:rsidR="00CD735B">
        <w:rPr>
          <w:rFonts w:ascii="Garamond" w:eastAsia="Garamond" w:hAnsi="Garamond" w:cs="Garamond"/>
          <w:color w:val="000000" w:themeColor="text1"/>
        </w:rPr>
        <w:t xml:space="preserve">top 20% of </w:t>
      </w:r>
      <w:proofErr w:type="gramStart"/>
      <w:r w:rsidR="00CD735B">
        <w:rPr>
          <w:rFonts w:ascii="Garamond" w:eastAsia="Garamond" w:hAnsi="Garamond" w:cs="Garamond"/>
          <w:color w:val="000000" w:themeColor="text1"/>
        </w:rPr>
        <w:t>population-weighted</w:t>
      </w:r>
      <w:proofErr w:type="gramEnd"/>
      <w:r w:rsidR="00CD735B">
        <w:rPr>
          <w:rFonts w:ascii="Garamond" w:eastAsia="Garamond" w:hAnsi="Garamond" w:cs="Garamond"/>
          <w:color w:val="000000" w:themeColor="text1"/>
        </w:rPr>
        <w:t xml:space="preserve"> </w:t>
      </w:r>
      <w:r w:rsidR="002406E4">
        <w:rPr>
          <w:rFonts w:ascii="Garamond" w:eastAsia="Garamond" w:hAnsi="Garamond" w:cs="Garamond"/>
          <w:color w:val="000000" w:themeColor="text1"/>
        </w:rPr>
        <w:t xml:space="preserve">HEI scores </w:t>
      </w:r>
      <w:r w:rsidR="00CD735B">
        <w:rPr>
          <w:rFonts w:ascii="Garamond" w:eastAsia="Garamond" w:hAnsi="Garamond" w:cs="Garamond"/>
          <w:color w:val="000000" w:themeColor="text1"/>
        </w:rPr>
        <w:t xml:space="preserve">overlap with the top 20% of baseline HEI scores </w:t>
      </w:r>
      <w:r w:rsidR="001D22C0">
        <w:rPr>
          <w:rFonts w:ascii="Garamond" w:eastAsia="Garamond" w:hAnsi="Garamond" w:cs="Garamond"/>
          <w:color w:val="000000" w:themeColor="text1"/>
        </w:rPr>
        <w:t xml:space="preserve">at a rate of 83%. </w:t>
      </w:r>
      <w:r w:rsidR="00285034">
        <w:rPr>
          <w:rFonts w:ascii="Garamond" w:eastAsia="Garamond" w:hAnsi="Garamond" w:cs="Garamond"/>
          <w:color w:val="000000" w:themeColor="text1"/>
        </w:rPr>
        <w:t xml:space="preserve">For HPI scores, </w:t>
      </w:r>
      <w:r w:rsidR="00E9296A">
        <w:rPr>
          <w:rFonts w:ascii="Garamond" w:eastAsia="Garamond" w:hAnsi="Garamond" w:cs="Garamond"/>
          <w:color w:val="000000" w:themeColor="text1"/>
        </w:rPr>
        <w:t xml:space="preserve">the overlap is </w:t>
      </w:r>
      <w:r w:rsidR="00C215D0">
        <w:rPr>
          <w:rFonts w:ascii="Garamond" w:eastAsia="Garamond" w:hAnsi="Garamond" w:cs="Garamond"/>
          <w:color w:val="000000" w:themeColor="text1"/>
        </w:rPr>
        <w:t>87</w:t>
      </w:r>
      <w:r w:rsidR="00E9296A">
        <w:rPr>
          <w:rFonts w:ascii="Garamond" w:eastAsia="Garamond" w:hAnsi="Garamond" w:cs="Garamond"/>
          <w:color w:val="000000" w:themeColor="text1"/>
        </w:rPr>
        <w:t>%. As shown in Figure G</w:t>
      </w:r>
      <w:r w:rsidR="00106C74">
        <w:rPr>
          <w:rFonts w:ascii="Garamond" w:eastAsia="Garamond" w:hAnsi="Garamond" w:cs="Garamond"/>
          <w:color w:val="000000" w:themeColor="text1"/>
        </w:rPr>
        <w:t>1</w:t>
      </w:r>
      <w:r w:rsidR="00E9296A">
        <w:rPr>
          <w:rFonts w:ascii="Garamond" w:eastAsia="Garamond" w:hAnsi="Garamond" w:cs="Garamond"/>
          <w:color w:val="000000" w:themeColor="text1"/>
        </w:rPr>
        <w:t>, the H</w:t>
      </w:r>
      <w:r w:rsidR="00106C74">
        <w:rPr>
          <w:rFonts w:ascii="Garamond" w:eastAsia="Garamond" w:hAnsi="Garamond" w:cs="Garamond"/>
          <w:color w:val="000000" w:themeColor="text1"/>
        </w:rPr>
        <w:t>E</w:t>
      </w:r>
      <w:r w:rsidR="00E9296A">
        <w:rPr>
          <w:rFonts w:ascii="Garamond" w:eastAsia="Garamond" w:hAnsi="Garamond" w:cs="Garamond"/>
          <w:color w:val="000000" w:themeColor="text1"/>
        </w:rPr>
        <w:t xml:space="preserve">I scores of </w:t>
      </w:r>
      <w:r w:rsidR="00106C74">
        <w:rPr>
          <w:rFonts w:ascii="Garamond" w:eastAsia="Garamond" w:hAnsi="Garamond" w:cs="Garamond"/>
          <w:color w:val="000000" w:themeColor="text1"/>
        </w:rPr>
        <w:t>some</w:t>
      </w:r>
      <w:r w:rsidR="00EB601D">
        <w:rPr>
          <w:rFonts w:ascii="Garamond" w:eastAsia="Garamond" w:hAnsi="Garamond" w:cs="Garamond"/>
          <w:color w:val="000000" w:themeColor="text1"/>
        </w:rPr>
        <w:t xml:space="preserve"> </w:t>
      </w:r>
      <w:r w:rsidR="00E9296A">
        <w:rPr>
          <w:rFonts w:ascii="Garamond" w:eastAsia="Garamond" w:hAnsi="Garamond" w:cs="Garamond"/>
          <w:color w:val="000000" w:themeColor="text1"/>
        </w:rPr>
        <w:t xml:space="preserve">larger, less urban block groups demonstrate </w:t>
      </w:r>
      <w:r w:rsidR="00F52340">
        <w:rPr>
          <w:rFonts w:ascii="Garamond" w:eastAsia="Garamond" w:hAnsi="Garamond" w:cs="Garamond"/>
          <w:color w:val="000000" w:themeColor="text1"/>
        </w:rPr>
        <w:t>an</w:t>
      </w:r>
      <w:r w:rsidR="00E9296A">
        <w:rPr>
          <w:rFonts w:ascii="Garamond" w:eastAsia="Garamond" w:hAnsi="Garamond" w:cs="Garamond"/>
          <w:color w:val="000000" w:themeColor="text1"/>
        </w:rPr>
        <w:t xml:space="preserve"> obvious increase in their scores, which is consistent with the theory underlying this analysis: </w:t>
      </w:r>
      <w:proofErr w:type="spellStart"/>
      <w:r w:rsidR="00F52340">
        <w:rPr>
          <w:rFonts w:ascii="Garamond" w:eastAsia="Garamond" w:hAnsi="Garamond" w:cs="Garamond"/>
          <w:color w:val="000000" w:themeColor="text1"/>
        </w:rPr>
        <w:t>subsetting</w:t>
      </w:r>
      <w:proofErr w:type="spellEnd"/>
      <w:r w:rsidR="00F52340">
        <w:rPr>
          <w:rFonts w:ascii="Garamond" w:eastAsia="Garamond" w:hAnsi="Garamond" w:cs="Garamond"/>
          <w:color w:val="000000" w:themeColor="text1"/>
        </w:rPr>
        <w:t xml:space="preserve"> data to reflect </w:t>
      </w:r>
      <w:r w:rsidR="006F0784">
        <w:rPr>
          <w:rFonts w:ascii="Garamond" w:eastAsia="Garamond" w:hAnsi="Garamond" w:cs="Garamond"/>
          <w:color w:val="000000" w:themeColor="text1"/>
        </w:rPr>
        <w:t xml:space="preserve">populated areas will </w:t>
      </w:r>
      <w:r w:rsidR="00EB20F0">
        <w:rPr>
          <w:rFonts w:ascii="Garamond" w:eastAsia="Garamond" w:hAnsi="Garamond" w:cs="Garamond"/>
          <w:color w:val="000000" w:themeColor="text1"/>
        </w:rPr>
        <w:t xml:space="preserve">likely lead to a focus on more built-up, less vegetated, hotter areas, which will thus score higher on heat </w:t>
      </w:r>
      <w:r w:rsidR="00F52340">
        <w:rPr>
          <w:rFonts w:ascii="Garamond" w:eastAsia="Garamond" w:hAnsi="Garamond" w:cs="Garamond"/>
          <w:color w:val="000000" w:themeColor="text1"/>
        </w:rPr>
        <w:t>exposure</w:t>
      </w:r>
      <w:r w:rsidR="00EB20F0">
        <w:rPr>
          <w:rFonts w:ascii="Garamond" w:eastAsia="Garamond" w:hAnsi="Garamond" w:cs="Garamond"/>
          <w:color w:val="000000" w:themeColor="text1"/>
        </w:rPr>
        <w:t xml:space="preserve"> overall.</w:t>
      </w:r>
      <w:r w:rsidR="00EB601D">
        <w:rPr>
          <w:rFonts w:ascii="Garamond" w:eastAsia="Garamond" w:hAnsi="Garamond" w:cs="Garamond"/>
          <w:color w:val="000000" w:themeColor="text1"/>
        </w:rPr>
        <w:t xml:space="preserve"> However, some larger rural block</w:t>
      </w:r>
      <w:r w:rsidR="00F52340">
        <w:rPr>
          <w:rFonts w:ascii="Garamond" w:eastAsia="Garamond" w:hAnsi="Garamond" w:cs="Garamond"/>
          <w:color w:val="000000" w:themeColor="text1"/>
        </w:rPr>
        <w:t xml:space="preserve"> groups show a decrease in HEI; </w:t>
      </w:r>
      <w:proofErr w:type="gramStart"/>
      <w:r w:rsidR="00F52340">
        <w:rPr>
          <w:rFonts w:ascii="Garamond" w:eastAsia="Garamond" w:hAnsi="Garamond" w:cs="Garamond"/>
          <w:color w:val="000000" w:themeColor="text1"/>
        </w:rPr>
        <w:t>on the whole</w:t>
      </w:r>
      <w:proofErr w:type="gramEnd"/>
      <w:r w:rsidR="00F52340">
        <w:rPr>
          <w:rFonts w:ascii="Garamond" w:eastAsia="Garamond" w:hAnsi="Garamond" w:cs="Garamond"/>
          <w:color w:val="000000" w:themeColor="text1"/>
        </w:rPr>
        <w:t>, this approach merits further study.</w:t>
      </w:r>
    </w:p>
    <w:p w14:paraId="09F87A8A" w14:textId="3587EF7C" w:rsidR="00BF5934" w:rsidRDefault="00BF5934" w:rsidP="49F2463F">
      <w:pPr>
        <w:spacing w:after="0" w:line="240" w:lineRule="auto"/>
        <w:rPr>
          <w:rFonts w:ascii="Garamond" w:eastAsia="Garamond" w:hAnsi="Garamond" w:cs="Garamond"/>
          <w:i/>
          <w:iCs/>
          <w:color w:val="000000" w:themeColor="text1"/>
        </w:rPr>
      </w:pPr>
    </w:p>
    <w:p w14:paraId="417627EE" w14:textId="3587EF7C" w:rsidR="00C765A1" w:rsidRDefault="544BDAB8" w:rsidP="49F2463F">
      <w:pPr>
        <w:spacing w:after="0" w:line="240" w:lineRule="auto"/>
        <w:rPr>
          <w:rFonts w:ascii="Garamond" w:eastAsia="Garamond" w:hAnsi="Garamond" w:cs="Garamond"/>
          <w:i/>
          <w:iCs/>
          <w:color w:val="000000" w:themeColor="text1"/>
        </w:rPr>
      </w:pPr>
      <w:r w:rsidRPr="49F2463F">
        <w:rPr>
          <w:rFonts w:ascii="Garamond" w:eastAsia="Garamond" w:hAnsi="Garamond" w:cs="Garamond"/>
          <w:i/>
          <w:iCs/>
          <w:color w:val="000000" w:themeColor="text1"/>
        </w:rPr>
        <w:lastRenderedPageBreak/>
        <w:t>4.1.</w:t>
      </w:r>
      <w:r w:rsidR="7D7C2699" w:rsidRPr="49F2463F">
        <w:rPr>
          <w:rFonts w:ascii="Garamond" w:eastAsia="Garamond" w:hAnsi="Garamond" w:cs="Garamond"/>
          <w:i/>
          <w:iCs/>
          <w:color w:val="000000" w:themeColor="text1"/>
        </w:rPr>
        <w:t>5</w:t>
      </w:r>
      <w:r w:rsidRPr="49F2463F">
        <w:rPr>
          <w:rFonts w:ascii="Garamond" w:eastAsia="Garamond" w:hAnsi="Garamond" w:cs="Garamond"/>
          <w:i/>
          <w:iCs/>
          <w:color w:val="000000" w:themeColor="text1"/>
        </w:rPr>
        <w:t xml:space="preserve"> Error Analysis</w:t>
      </w:r>
    </w:p>
    <w:p w14:paraId="57ED605F" w14:textId="1AA9CB81" w:rsidR="00063188" w:rsidRDefault="00063188" w:rsidP="00063188">
      <w:pPr>
        <w:spacing w:after="0" w:line="240" w:lineRule="auto"/>
        <w:rPr>
          <w:rFonts w:ascii="Garamond" w:eastAsia="Garamond" w:hAnsi="Garamond" w:cs="Garamond"/>
          <w:color w:val="000000" w:themeColor="text1"/>
        </w:rPr>
      </w:pPr>
      <w:r w:rsidRPr="00063188">
        <w:rPr>
          <w:rFonts w:ascii="Garamond" w:eastAsia="Garamond" w:hAnsi="Garamond" w:cs="Garamond"/>
          <w:color w:val="000000" w:themeColor="text1"/>
        </w:rPr>
        <w:t xml:space="preserve">Although </w:t>
      </w:r>
      <w:r>
        <w:rPr>
          <w:rFonts w:ascii="Garamond" w:eastAsia="Garamond" w:hAnsi="Garamond" w:cs="Garamond"/>
          <w:color w:val="000000" w:themeColor="text1"/>
        </w:rPr>
        <w:t>we believe our project results to be generally robust</w:t>
      </w:r>
      <w:r w:rsidRPr="00063188">
        <w:rPr>
          <w:rFonts w:ascii="Garamond" w:eastAsia="Garamond" w:hAnsi="Garamond" w:cs="Garamond"/>
          <w:color w:val="000000" w:themeColor="text1"/>
        </w:rPr>
        <w:t xml:space="preserve">, there were </w:t>
      </w:r>
      <w:r>
        <w:rPr>
          <w:rFonts w:ascii="Garamond" w:eastAsia="Garamond" w:hAnsi="Garamond" w:cs="Garamond"/>
          <w:color w:val="000000" w:themeColor="text1"/>
        </w:rPr>
        <w:t xml:space="preserve">a variety of </w:t>
      </w:r>
      <w:r w:rsidRPr="00063188">
        <w:rPr>
          <w:rFonts w:ascii="Garamond" w:eastAsia="Garamond" w:hAnsi="Garamond" w:cs="Garamond"/>
          <w:color w:val="000000" w:themeColor="text1"/>
        </w:rPr>
        <w:t xml:space="preserve">errors and uncertainties </w:t>
      </w:r>
      <w:r>
        <w:rPr>
          <w:rFonts w:ascii="Garamond" w:eastAsia="Garamond" w:hAnsi="Garamond" w:cs="Garamond"/>
          <w:color w:val="000000" w:themeColor="text1"/>
        </w:rPr>
        <w:t xml:space="preserve">involved </w:t>
      </w:r>
      <w:r w:rsidRPr="00063188">
        <w:rPr>
          <w:rFonts w:ascii="Garamond" w:eastAsia="Garamond" w:hAnsi="Garamond" w:cs="Garamond"/>
          <w:color w:val="000000" w:themeColor="text1"/>
        </w:rPr>
        <w:t>in our measurements and analyses.</w:t>
      </w:r>
      <w:r>
        <w:rPr>
          <w:rFonts w:ascii="Garamond" w:eastAsia="Garamond" w:hAnsi="Garamond" w:cs="Garamond"/>
          <w:color w:val="000000" w:themeColor="text1"/>
        </w:rPr>
        <w:t xml:space="preserve"> First,</w:t>
      </w:r>
      <w:r w:rsidRPr="00063188">
        <w:rPr>
          <w:rFonts w:ascii="Garamond" w:eastAsia="Garamond" w:hAnsi="Garamond" w:cs="Garamond"/>
          <w:color w:val="000000" w:themeColor="text1"/>
        </w:rPr>
        <w:t xml:space="preserve"> </w:t>
      </w:r>
      <w:r>
        <w:rPr>
          <w:rFonts w:ascii="Garamond" w:eastAsia="Garamond" w:hAnsi="Garamond" w:cs="Garamond"/>
          <w:color w:val="000000" w:themeColor="text1"/>
        </w:rPr>
        <w:t>t</w:t>
      </w:r>
      <w:r w:rsidRPr="00063188">
        <w:rPr>
          <w:rFonts w:ascii="Garamond" w:eastAsia="Garamond" w:hAnsi="Garamond" w:cs="Garamond"/>
          <w:color w:val="000000" w:themeColor="text1"/>
        </w:rPr>
        <w:t>he American Community Survey has high standard errors</w:t>
      </w:r>
      <w:r w:rsidR="00391966">
        <w:rPr>
          <w:rFonts w:ascii="Garamond" w:eastAsia="Garamond" w:hAnsi="Garamond" w:cs="Garamond"/>
          <w:color w:val="000000" w:themeColor="text1"/>
        </w:rPr>
        <w:t xml:space="preserve"> in certain variables</w:t>
      </w:r>
      <w:r w:rsidRPr="00063188">
        <w:rPr>
          <w:rFonts w:ascii="Garamond" w:eastAsia="Garamond" w:hAnsi="Garamond" w:cs="Garamond"/>
          <w:color w:val="000000" w:themeColor="text1"/>
        </w:rPr>
        <w:t xml:space="preserve">, especially on scales as small as the block group. </w:t>
      </w:r>
      <w:r w:rsidR="00815BB1" w:rsidRPr="00063188">
        <w:rPr>
          <w:rFonts w:ascii="Garamond" w:eastAsia="Garamond" w:hAnsi="Garamond" w:cs="Garamond"/>
          <w:color w:val="000000" w:themeColor="text1"/>
        </w:rPr>
        <w:t>Similarly, the health data we collected was is extrapolated down to the level of census tract using a mathematical model, leading to significant uncertainty.</w:t>
      </w:r>
      <w:r w:rsidR="00815BB1">
        <w:rPr>
          <w:rFonts w:ascii="Garamond" w:eastAsia="Garamond" w:hAnsi="Garamond" w:cs="Garamond"/>
          <w:color w:val="000000" w:themeColor="text1"/>
        </w:rPr>
        <w:t xml:space="preserve"> In terms of environmental data, s</w:t>
      </w:r>
      <w:r w:rsidRPr="00063188">
        <w:rPr>
          <w:rFonts w:ascii="Garamond" w:eastAsia="Garamond" w:hAnsi="Garamond" w:cs="Garamond"/>
          <w:color w:val="000000" w:themeColor="text1"/>
        </w:rPr>
        <w:t xml:space="preserve">atellite data was collected over a 5-year period with cloud-covered images removed, which limited our data availability. In addition, these satellite measurements are only proxies for </w:t>
      </w:r>
      <w:r w:rsidR="003D5293">
        <w:rPr>
          <w:rFonts w:ascii="Garamond" w:eastAsia="Garamond" w:hAnsi="Garamond" w:cs="Garamond"/>
          <w:color w:val="000000" w:themeColor="text1"/>
        </w:rPr>
        <w:t>the true variable we care about (heat stress</w:t>
      </w:r>
      <w:r w:rsidR="00652BE3">
        <w:rPr>
          <w:rFonts w:ascii="Garamond" w:eastAsia="Garamond" w:hAnsi="Garamond" w:cs="Garamond"/>
          <w:color w:val="000000" w:themeColor="text1"/>
        </w:rPr>
        <w:t>)</w:t>
      </w:r>
      <w:r w:rsidRPr="00063188">
        <w:rPr>
          <w:rFonts w:ascii="Garamond" w:eastAsia="Garamond" w:hAnsi="Garamond" w:cs="Garamond"/>
          <w:color w:val="000000" w:themeColor="text1"/>
        </w:rPr>
        <w:t xml:space="preserve">. </w:t>
      </w:r>
    </w:p>
    <w:p w14:paraId="259075A0" w14:textId="3587EF7C" w:rsidR="00063188" w:rsidRPr="00063188" w:rsidRDefault="00063188" w:rsidP="00063188">
      <w:pPr>
        <w:spacing w:after="0" w:line="240" w:lineRule="auto"/>
        <w:rPr>
          <w:rFonts w:ascii="Garamond" w:eastAsia="Garamond" w:hAnsi="Garamond" w:cs="Garamond"/>
          <w:color w:val="000000" w:themeColor="text1"/>
        </w:rPr>
      </w:pPr>
    </w:p>
    <w:p w14:paraId="48970A35" w14:textId="641989E0" w:rsidR="00063188" w:rsidRPr="00063188" w:rsidRDefault="22686FA2" w:rsidP="00063188">
      <w:pPr>
        <w:spacing w:after="0" w:line="240" w:lineRule="auto"/>
        <w:rPr>
          <w:rFonts w:ascii="Garamond" w:eastAsia="Garamond" w:hAnsi="Garamond" w:cs="Garamond"/>
          <w:color w:val="000000" w:themeColor="text1"/>
        </w:rPr>
      </w:pPr>
      <w:r w:rsidRPr="49F2463F">
        <w:rPr>
          <w:rFonts w:ascii="Garamond" w:eastAsia="Garamond" w:hAnsi="Garamond" w:cs="Garamond"/>
          <w:color w:val="000000" w:themeColor="text1"/>
        </w:rPr>
        <w:t>Relatedly</w:t>
      </w:r>
      <w:r w:rsidR="3E322EAF" w:rsidRPr="49F2463F">
        <w:rPr>
          <w:rFonts w:ascii="Garamond" w:eastAsia="Garamond" w:hAnsi="Garamond" w:cs="Garamond"/>
          <w:color w:val="000000" w:themeColor="text1"/>
        </w:rPr>
        <w:t>, there were other data that we did not include in our analysis, but w</w:t>
      </w:r>
      <w:r w:rsidR="4E288480" w:rsidRPr="49F2463F">
        <w:rPr>
          <w:rFonts w:ascii="Garamond" w:eastAsia="Garamond" w:hAnsi="Garamond" w:cs="Garamond"/>
          <w:color w:val="000000" w:themeColor="text1"/>
        </w:rPr>
        <w:t>hich could have improved our results—e.g., data on waste heat, air pollution, or how people are adapting to heat</w:t>
      </w:r>
      <w:r w:rsidR="3E322EAF" w:rsidRPr="49F2463F">
        <w:rPr>
          <w:rFonts w:ascii="Garamond" w:eastAsia="Garamond" w:hAnsi="Garamond" w:cs="Garamond"/>
          <w:color w:val="000000" w:themeColor="text1"/>
        </w:rPr>
        <w:t>.</w:t>
      </w:r>
      <w:r w:rsidR="7638C49B" w:rsidRPr="49F2463F">
        <w:rPr>
          <w:rFonts w:ascii="Garamond" w:eastAsia="Garamond" w:hAnsi="Garamond" w:cs="Garamond"/>
          <w:color w:val="000000" w:themeColor="text1"/>
        </w:rPr>
        <w:t xml:space="preserve"> We didn’t include this data due to both time and data limitations.</w:t>
      </w:r>
      <w:r w:rsidR="3E322EAF" w:rsidRPr="49F2463F">
        <w:rPr>
          <w:rFonts w:ascii="Garamond" w:eastAsia="Garamond" w:hAnsi="Garamond" w:cs="Garamond"/>
          <w:color w:val="000000" w:themeColor="text1"/>
        </w:rPr>
        <w:t xml:space="preserve"> Finally, </w:t>
      </w:r>
      <w:r w:rsidR="7DF5B77E" w:rsidRPr="49F2463F">
        <w:rPr>
          <w:rFonts w:ascii="Garamond" w:eastAsia="Garamond" w:hAnsi="Garamond" w:cs="Garamond"/>
          <w:color w:val="000000" w:themeColor="text1"/>
        </w:rPr>
        <w:t>the</w:t>
      </w:r>
      <w:r w:rsidR="3E322EAF" w:rsidRPr="49F2463F">
        <w:rPr>
          <w:rFonts w:ascii="Garamond" w:eastAsia="Garamond" w:hAnsi="Garamond" w:cs="Garamond"/>
          <w:color w:val="000000" w:themeColor="text1"/>
        </w:rPr>
        <w:t xml:space="preserve"> indices we created </w:t>
      </w:r>
      <w:r w:rsidR="183907CA" w:rsidRPr="49F2463F">
        <w:rPr>
          <w:rFonts w:ascii="Garamond" w:eastAsia="Garamond" w:hAnsi="Garamond" w:cs="Garamond"/>
          <w:color w:val="000000" w:themeColor="text1"/>
        </w:rPr>
        <w:t>were not</w:t>
      </w:r>
      <w:r w:rsidR="3E322EAF" w:rsidRPr="49F2463F">
        <w:rPr>
          <w:rFonts w:ascii="Garamond" w:eastAsia="Garamond" w:hAnsi="Garamond" w:cs="Garamond"/>
          <w:color w:val="000000" w:themeColor="text1"/>
        </w:rPr>
        <w:t xml:space="preserve"> verified against outside data, only through robustness tests. Although we followed best practices from the literature</w:t>
      </w:r>
      <w:r w:rsidR="0CB16AE7" w:rsidRPr="49F2463F">
        <w:rPr>
          <w:rFonts w:ascii="Garamond" w:eastAsia="Garamond" w:hAnsi="Garamond" w:cs="Garamond"/>
          <w:color w:val="000000" w:themeColor="text1"/>
        </w:rPr>
        <w:t xml:space="preserve"> in creating this index</w:t>
      </w:r>
      <w:r w:rsidR="3E322EAF" w:rsidRPr="49F2463F">
        <w:rPr>
          <w:rFonts w:ascii="Garamond" w:eastAsia="Garamond" w:hAnsi="Garamond" w:cs="Garamond"/>
          <w:color w:val="000000" w:themeColor="text1"/>
        </w:rPr>
        <w:t>, the</w:t>
      </w:r>
      <w:r w:rsidR="54627B24" w:rsidRPr="49F2463F">
        <w:rPr>
          <w:rFonts w:ascii="Garamond" w:eastAsia="Garamond" w:hAnsi="Garamond" w:cs="Garamond"/>
          <w:color w:val="000000" w:themeColor="text1"/>
        </w:rPr>
        <w:t>re</w:t>
      </w:r>
      <w:r w:rsidR="3E322EAF" w:rsidRPr="49F2463F">
        <w:rPr>
          <w:rFonts w:ascii="Garamond" w:eastAsia="Garamond" w:hAnsi="Garamond" w:cs="Garamond"/>
          <w:color w:val="000000" w:themeColor="text1"/>
        </w:rPr>
        <w:t xml:space="preserve"> are debates around which </w:t>
      </w:r>
      <w:r w:rsidR="0CB16AE7" w:rsidRPr="49F2463F">
        <w:rPr>
          <w:rFonts w:ascii="Garamond" w:eastAsia="Garamond" w:hAnsi="Garamond" w:cs="Garamond"/>
          <w:color w:val="000000" w:themeColor="text1"/>
        </w:rPr>
        <w:t xml:space="preserve">mathematical </w:t>
      </w:r>
      <w:r w:rsidR="3E322EAF" w:rsidRPr="49F2463F">
        <w:rPr>
          <w:rFonts w:ascii="Garamond" w:eastAsia="Garamond" w:hAnsi="Garamond" w:cs="Garamond"/>
          <w:color w:val="000000" w:themeColor="text1"/>
        </w:rPr>
        <w:t xml:space="preserve">methods </w:t>
      </w:r>
      <w:r w:rsidR="40C80F22" w:rsidRPr="49F2463F">
        <w:rPr>
          <w:rFonts w:ascii="Garamond" w:eastAsia="Garamond" w:hAnsi="Garamond" w:cs="Garamond"/>
          <w:color w:val="000000" w:themeColor="text1"/>
        </w:rPr>
        <w:t>best reflect reality</w:t>
      </w:r>
      <w:r w:rsidR="0CB16AE7" w:rsidRPr="49F2463F">
        <w:rPr>
          <w:rFonts w:ascii="Garamond" w:eastAsia="Garamond" w:hAnsi="Garamond" w:cs="Garamond"/>
          <w:color w:val="000000" w:themeColor="text1"/>
        </w:rPr>
        <w:t>, which introduces a fundamental level of uncertainty into our work.</w:t>
      </w:r>
    </w:p>
    <w:p w14:paraId="099BF48F" w14:textId="2961685D" w:rsidR="0056152E" w:rsidRPr="0066138C" w:rsidRDefault="0056152E" w:rsidP="68C4B213">
      <w:pPr>
        <w:pStyle w:val="NoSpacing"/>
        <w:rPr>
          <w:rFonts w:ascii="Garamond" w:eastAsia="Garamond" w:hAnsi="Garamond" w:cs="Garamond"/>
          <w:b/>
          <w:bCs/>
          <w:i/>
          <w:iCs/>
        </w:rPr>
      </w:pPr>
      <w:bookmarkStart w:id="5" w:name="_Toc334198734"/>
    </w:p>
    <w:bookmarkEnd w:id="5"/>
    <w:p w14:paraId="589060EF" w14:textId="0A339DD7" w:rsidR="42347441" w:rsidRDefault="00621AB9" w:rsidP="68C4B213">
      <w:pPr>
        <w:pStyle w:val="NoSpacing"/>
        <w:rPr>
          <w:rFonts w:ascii="Garamond" w:eastAsia="Garamond" w:hAnsi="Garamond" w:cs="Garamond"/>
        </w:rPr>
      </w:pPr>
      <w:r w:rsidRPr="6E58F29B">
        <w:rPr>
          <w:rFonts w:ascii="Garamond" w:eastAsia="Garamond" w:hAnsi="Garamond" w:cs="Garamond"/>
          <w:b/>
          <w:bCs/>
          <w:i/>
          <w:iCs/>
        </w:rPr>
        <w:t>4.2 Future Work</w:t>
      </w:r>
      <w:r w:rsidR="002D5DCD" w:rsidRPr="6E58F29B">
        <w:rPr>
          <w:rFonts w:ascii="Garamond" w:eastAsia="Garamond" w:hAnsi="Garamond" w:cs="Garamond"/>
        </w:rPr>
        <w:t xml:space="preserve"> </w:t>
      </w:r>
    </w:p>
    <w:p w14:paraId="5C168C5B" w14:textId="7F521C47" w:rsidR="001E577B" w:rsidRDefault="7B489C2F" w:rsidP="68C4B213">
      <w:pPr>
        <w:pStyle w:val="NoSpacing"/>
        <w:rPr>
          <w:rFonts w:ascii="Garamond" w:eastAsia="Garamond" w:hAnsi="Garamond" w:cs="Garamond"/>
          <w:highlight w:val="yellow"/>
        </w:rPr>
      </w:pPr>
      <w:r w:rsidRPr="5404950B">
        <w:rPr>
          <w:rFonts w:ascii="Garamond" w:eastAsia="Garamond" w:hAnsi="Garamond" w:cs="Garamond"/>
        </w:rPr>
        <w:t>This heat priority index</w:t>
      </w:r>
      <w:r w:rsidR="3D35DA05" w:rsidRPr="5404950B">
        <w:rPr>
          <w:rFonts w:ascii="Garamond" w:eastAsia="Garamond" w:hAnsi="Garamond" w:cs="Garamond"/>
        </w:rPr>
        <w:t xml:space="preserve"> could benefit from </w:t>
      </w:r>
      <w:r w:rsidRPr="5404950B">
        <w:rPr>
          <w:rFonts w:ascii="Garamond" w:eastAsia="Garamond" w:hAnsi="Garamond" w:cs="Garamond"/>
        </w:rPr>
        <w:t xml:space="preserve">the inclusion of a range of </w:t>
      </w:r>
      <w:r w:rsidR="3D35DA05" w:rsidRPr="5404950B">
        <w:rPr>
          <w:rFonts w:ascii="Garamond" w:eastAsia="Garamond" w:hAnsi="Garamond" w:cs="Garamond"/>
        </w:rPr>
        <w:t xml:space="preserve">additional </w:t>
      </w:r>
      <w:r w:rsidRPr="5404950B">
        <w:rPr>
          <w:rFonts w:ascii="Garamond" w:eastAsia="Garamond" w:hAnsi="Garamond" w:cs="Garamond"/>
        </w:rPr>
        <w:t>data</w:t>
      </w:r>
      <w:r w:rsidR="59B98314" w:rsidRPr="5404950B">
        <w:rPr>
          <w:rFonts w:ascii="Garamond" w:eastAsia="Garamond" w:hAnsi="Garamond" w:cs="Garamond"/>
        </w:rPr>
        <w:t xml:space="preserve">. </w:t>
      </w:r>
      <w:r w:rsidR="00D806EC">
        <w:rPr>
          <w:rFonts w:ascii="Garamond" w:eastAsia="Garamond" w:hAnsi="Garamond" w:cs="Garamond"/>
        </w:rPr>
        <w:t>O</w:t>
      </w:r>
      <w:r w:rsidR="4D29506E" w:rsidRPr="5404950B">
        <w:rPr>
          <w:rFonts w:ascii="Garamond" w:eastAsia="Garamond" w:hAnsi="Garamond" w:cs="Garamond"/>
        </w:rPr>
        <w:t xml:space="preserve">ur results would be improved by </w:t>
      </w:r>
      <w:r w:rsidR="003E7036">
        <w:rPr>
          <w:rFonts w:ascii="Garamond" w:eastAsia="Garamond" w:hAnsi="Garamond" w:cs="Garamond"/>
        </w:rPr>
        <w:t>incorporating</w:t>
      </w:r>
      <w:r w:rsidR="4D29506E" w:rsidRPr="5404950B">
        <w:rPr>
          <w:rFonts w:ascii="Garamond" w:eastAsia="Garamond" w:hAnsi="Garamond" w:cs="Garamond"/>
        </w:rPr>
        <w:t xml:space="preserve"> granular and accurate data on other factors that contribute to the UHI effect, such as</w:t>
      </w:r>
      <w:r w:rsidR="593008FC" w:rsidRPr="5404950B">
        <w:rPr>
          <w:rFonts w:ascii="Garamond" w:eastAsia="Garamond" w:hAnsi="Garamond" w:cs="Garamond"/>
        </w:rPr>
        <w:t xml:space="preserve"> anthropogenic waste heat data or</w:t>
      </w:r>
      <w:r w:rsidR="4D29506E" w:rsidRPr="5404950B">
        <w:rPr>
          <w:rFonts w:ascii="Garamond" w:eastAsia="Garamond" w:hAnsi="Garamond" w:cs="Garamond"/>
        </w:rPr>
        <w:t xml:space="preserve"> air pollution data. </w:t>
      </w:r>
      <w:r w:rsidR="101C1CD9" w:rsidRPr="5404950B">
        <w:rPr>
          <w:rFonts w:ascii="Garamond" w:eastAsia="Garamond" w:hAnsi="Garamond" w:cs="Garamond"/>
        </w:rPr>
        <w:t>Granular air temperature data</w:t>
      </w:r>
      <w:r w:rsidR="00652631">
        <w:rPr>
          <w:rFonts w:ascii="Garamond" w:eastAsia="Garamond" w:hAnsi="Garamond" w:cs="Garamond"/>
        </w:rPr>
        <w:t xml:space="preserve">, such as that collected by </w:t>
      </w:r>
      <w:r w:rsidR="00DC094D">
        <w:rPr>
          <w:rFonts w:ascii="Garamond" w:eastAsia="Garamond" w:hAnsi="Garamond" w:cs="Garamond"/>
        </w:rPr>
        <w:t>CAPA Strategies,</w:t>
      </w:r>
      <w:r w:rsidR="101C1CD9" w:rsidRPr="5404950B">
        <w:rPr>
          <w:rFonts w:ascii="Garamond" w:eastAsia="Garamond" w:hAnsi="Garamond" w:cs="Garamond"/>
        </w:rPr>
        <w:t xml:space="preserve"> would be a valuable addition, but </w:t>
      </w:r>
      <w:r w:rsidR="00DC094D">
        <w:rPr>
          <w:rFonts w:ascii="Garamond" w:eastAsia="Garamond" w:hAnsi="Garamond" w:cs="Garamond"/>
        </w:rPr>
        <w:t xml:space="preserve">this data </w:t>
      </w:r>
      <w:r w:rsidR="4D29506E" w:rsidRPr="5404950B">
        <w:rPr>
          <w:rFonts w:ascii="Garamond" w:eastAsia="Garamond" w:hAnsi="Garamond" w:cs="Garamond"/>
        </w:rPr>
        <w:t>was not available for the entirety of our study area.</w:t>
      </w:r>
      <w:r w:rsidR="4B38A348" w:rsidRPr="5404950B">
        <w:rPr>
          <w:rFonts w:ascii="Garamond" w:eastAsia="Garamond" w:hAnsi="Garamond" w:cs="Garamond"/>
        </w:rPr>
        <w:t xml:space="preserve"> In addition, there were </w:t>
      </w:r>
      <w:r w:rsidR="37A6D731" w:rsidRPr="5404950B">
        <w:rPr>
          <w:rFonts w:ascii="Garamond" w:eastAsia="Garamond" w:hAnsi="Garamond" w:cs="Garamond"/>
        </w:rPr>
        <w:t xml:space="preserve">important </w:t>
      </w:r>
      <w:r w:rsidR="4B38A348" w:rsidRPr="5404950B">
        <w:rPr>
          <w:rFonts w:ascii="Garamond" w:eastAsia="Garamond" w:hAnsi="Garamond" w:cs="Garamond"/>
        </w:rPr>
        <w:t>variables</w:t>
      </w:r>
      <w:r w:rsidR="003E7036">
        <w:rPr>
          <w:rFonts w:ascii="Garamond" w:eastAsia="Garamond" w:hAnsi="Garamond" w:cs="Garamond"/>
        </w:rPr>
        <w:t xml:space="preserve">, </w:t>
      </w:r>
      <w:r w:rsidR="003E7036" w:rsidRPr="5404950B">
        <w:rPr>
          <w:rFonts w:ascii="Garamond" w:eastAsia="Garamond" w:hAnsi="Garamond" w:cs="Garamond"/>
        </w:rPr>
        <w:t>such as homelessness</w:t>
      </w:r>
      <w:r w:rsidR="003E7036">
        <w:rPr>
          <w:rFonts w:ascii="Garamond" w:eastAsia="Garamond" w:hAnsi="Garamond" w:cs="Garamond"/>
        </w:rPr>
        <w:t>,</w:t>
      </w:r>
      <w:r w:rsidR="4B38A348" w:rsidRPr="5404950B">
        <w:rPr>
          <w:rFonts w:ascii="Garamond" w:eastAsia="Garamond" w:hAnsi="Garamond" w:cs="Garamond"/>
        </w:rPr>
        <w:t xml:space="preserve"> that could not be easily integrated into our vulnerability index due to data availability and sensitivity of the topic</w:t>
      </w:r>
      <w:r w:rsidR="52F3B429" w:rsidRPr="5404950B">
        <w:rPr>
          <w:rFonts w:ascii="Garamond" w:eastAsia="Garamond" w:hAnsi="Garamond" w:cs="Garamond"/>
        </w:rPr>
        <w:t xml:space="preserve">. </w:t>
      </w:r>
      <w:r w:rsidR="07C86D81" w:rsidRPr="5404950B">
        <w:rPr>
          <w:rFonts w:ascii="Garamond" w:eastAsia="Garamond" w:hAnsi="Garamond" w:cs="Garamond"/>
        </w:rPr>
        <w:t xml:space="preserve">Information on </w:t>
      </w:r>
      <w:r w:rsidR="52F3B429" w:rsidRPr="5404950B">
        <w:rPr>
          <w:rFonts w:ascii="Garamond" w:eastAsia="Garamond" w:hAnsi="Garamond" w:cs="Garamond"/>
        </w:rPr>
        <w:t>the size</w:t>
      </w:r>
      <w:r w:rsidR="739EE8BB" w:rsidRPr="5404950B">
        <w:rPr>
          <w:rFonts w:ascii="Garamond" w:eastAsia="Garamond" w:hAnsi="Garamond" w:cs="Garamond"/>
        </w:rPr>
        <w:t xml:space="preserve"> and locations</w:t>
      </w:r>
      <w:r w:rsidR="52F3B429" w:rsidRPr="5404950B">
        <w:rPr>
          <w:rFonts w:ascii="Garamond" w:eastAsia="Garamond" w:hAnsi="Garamond" w:cs="Garamond"/>
        </w:rPr>
        <w:t xml:space="preserve"> of homeless populations </w:t>
      </w:r>
      <w:r w:rsidR="2DD70DB8" w:rsidRPr="5404950B">
        <w:rPr>
          <w:rFonts w:ascii="Garamond" w:eastAsia="Garamond" w:hAnsi="Garamond" w:cs="Garamond"/>
        </w:rPr>
        <w:t xml:space="preserve">in Austin would add another dimension to understanding the effects of </w:t>
      </w:r>
      <w:r w:rsidR="12E69541" w:rsidRPr="5404950B">
        <w:rPr>
          <w:rFonts w:ascii="Garamond" w:eastAsia="Garamond" w:hAnsi="Garamond" w:cs="Garamond"/>
        </w:rPr>
        <w:t xml:space="preserve">the </w:t>
      </w:r>
      <w:r w:rsidR="2DD70DB8" w:rsidRPr="5404950B">
        <w:rPr>
          <w:rFonts w:ascii="Garamond" w:eastAsia="Garamond" w:hAnsi="Garamond" w:cs="Garamond"/>
        </w:rPr>
        <w:t xml:space="preserve">UHI </w:t>
      </w:r>
      <w:r w:rsidR="12E69541" w:rsidRPr="5404950B">
        <w:rPr>
          <w:rFonts w:ascii="Garamond" w:eastAsia="Garamond" w:hAnsi="Garamond" w:cs="Garamond"/>
        </w:rPr>
        <w:t xml:space="preserve">effect </w:t>
      </w:r>
      <w:r w:rsidR="2DD70DB8" w:rsidRPr="5404950B">
        <w:rPr>
          <w:rFonts w:ascii="Garamond" w:eastAsia="Garamond" w:hAnsi="Garamond" w:cs="Garamond"/>
        </w:rPr>
        <w:t>in vulnerable communities</w:t>
      </w:r>
      <w:r w:rsidR="00DC094D">
        <w:rPr>
          <w:rFonts w:ascii="Garamond" w:eastAsia="Garamond" w:hAnsi="Garamond" w:cs="Garamond"/>
        </w:rPr>
        <w:t>.</w:t>
      </w:r>
    </w:p>
    <w:p w14:paraId="021CC6FA" w14:textId="3C9A6C89" w:rsidR="4D47C6B6" w:rsidRDefault="4D47C6B6" w:rsidP="4D47C6B6">
      <w:pPr>
        <w:pStyle w:val="NoSpacing"/>
        <w:rPr>
          <w:rFonts w:ascii="Garamond" w:eastAsia="Garamond" w:hAnsi="Garamond" w:cs="Garamond"/>
        </w:rPr>
      </w:pPr>
    </w:p>
    <w:p w14:paraId="4979FEE6" w14:textId="452AFA9A" w:rsidR="001E577B" w:rsidRDefault="2A91AE4A" w:rsidP="68C4B213">
      <w:pPr>
        <w:pStyle w:val="NoSpacing"/>
        <w:rPr>
          <w:rFonts w:ascii="Garamond" w:eastAsia="Garamond" w:hAnsi="Garamond" w:cs="Garamond"/>
        </w:rPr>
      </w:pPr>
      <w:r w:rsidRPr="49F2463F">
        <w:rPr>
          <w:rFonts w:ascii="Garamond" w:eastAsia="Garamond" w:hAnsi="Garamond" w:cs="Garamond"/>
        </w:rPr>
        <w:t xml:space="preserve">Importantly, this heat priority index should </w:t>
      </w:r>
      <w:r w:rsidR="0C56A271" w:rsidRPr="49F2463F">
        <w:rPr>
          <w:rFonts w:ascii="Garamond" w:eastAsia="Garamond" w:hAnsi="Garamond" w:cs="Garamond"/>
        </w:rPr>
        <w:t xml:space="preserve">serve as a basis for future </w:t>
      </w:r>
      <w:r w:rsidR="7387B5DF" w:rsidRPr="49F2463F">
        <w:rPr>
          <w:rFonts w:ascii="Garamond" w:eastAsia="Garamond" w:hAnsi="Garamond" w:cs="Garamond"/>
        </w:rPr>
        <w:t>learning about extreme heat in Austin</w:t>
      </w:r>
      <w:r w:rsidR="0C56A271" w:rsidRPr="49F2463F">
        <w:rPr>
          <w:rFonts w:ascii="Garamond" w:eastAsia="Garamond" w:hAnsi="Garamond" w:cs="Garamond"/>
        </w:rPr>
        <w:t xml:space="preserve">, rather than a standalone result. It can inform community engagement efforts in identified </w:t>
      </w:r>
      <w:r w:rsidR="56F736B3" w:rsidRPr="49F2463F">
        <w:rPr>
          <w:rFonts w:ascii="Garamond" w:eastAsia="Garamond" w:hAnsi="Garamond" w:cs="Garamond"/>
        </w:rPr>
        <w:t>neighborhoods</w:t>
      </w:r>
      <w:r w:rsidR="0C56A271" w:rsidRPr="49F2463F">
        <w:rPr>
          <w:rFonts w:ascii="Garamond" w:eastAsia="Garamond" w:hAnsi="Garamond" w:cs="Garamond"/>
        </w:rPr>
        <w:t>, both to learn more about heat issues in these areas and to validate the results of th</w:t>
      </w:r>
      <w:r w:rsidR="56F736B3" w:rsidRPr="49F2463F">
        <w:rPr>
          <w:rFonts w:ascii="Garamond" w:eastAsia="Garamond" w:hAnsi="Garamond" w:cs="Garamond"/>
        </w:rPr>
        <w:t>e</w:t>
      </w:r>
      <w:r w:rsidR="0C56A271" w:rsidRPr="49F2463F">
        <w:rPr>
          <w:rFonts w:ascii="Garamond" w:eastAsia="Garamond" w:hAnsi="Garamond" w:cs="Garamond"/>
        </w:rPr>
        <w:t xml:space="preserve"> model. It </w:t>
      </w:r>
      <w:r w:rsidR="27D04715" w:rsidRPr="49F2463F">
        <w:rPr>
          <w:rFonts w:ascii="Garamond" w:eastAsia="Garamond" w:hAnsi="Garamond" w:cs="Garamond"/>
        </w:rPr>
        <w:t xml:space="preserve">can also </w:t>
      </w:r>
      <w:r w:rsidR="56F736B3" w:rsidRPr="49F2463F">
        <w:rPr>
          <w:rFonts w:ascii="Garamond" w:eastAsia="Garamond" w:hAnsi="Garamond" w:cs="Garamond"/>
        </w:rPr>
        <w:t xml:space="preserve">be validated with further scientific analysis </w:t>
      </w:r>
      <w:r w:rsidR="77B01B12" w:rsidRPr="49F2463F">
        <w:rPr>
          <w:rFonts w:ascii="Garamond" w:eastAsia="Garamond" w:hAnsi="Garamond" w:cs="Garamond"/>
        </w:rPr>
        <w:t>that quantifies the impact of extreme heat in communities around Austin.</w:t>
      </w:r>
    </w:p>
    <w:p w14:paraId="2E861ABB" w14:textId="77777777" w:rsidR="0056152E" w:rsidRPr="00040AE0" w:rsidRDefault="0056152E" w:rsidP="68C4B213">
      <w:pPr>
        <w:pStyle w:val="Heading1"/>
        <w:spacing w:before="0" w:line="240" w:lineRule="auto"/>
        <w:rPr>
          <w:rFonts w:ascii="Garamond" w:eastAsia="Garamond" w:hAnsi="Garamond" w:cs="Garamond"/>
          <w:sz w:val="22"/>
          <w:szCs w:val="22"/>
        </w:rPr>
      </w:pPr>
      <w:bookmarkStart w:id="6" w:name="_Toc334198735"/>
    </w:p>
    <w:p w14:paraId="3672B275" w14:textId="5CAF7D41" w:rsidR="01A77919" w:rsidRDefault="00621AB9" w:rsidP="68C4B213">
      <w:pPr>
        <w:pStyle w:val="Heading1"/>
        <w:spacing w:before="0" w:line="240" w:lineRule="auto"/>
        <w:rPr>
          <w:rFonts w:ascii="Garamond" w:eastAsia="Garamond" w:hAnsi="Garamond" w:cs="Garamond"/>
        </w:rPr>
      </w:pPr>
      <w:r w:rsidRPr="68C4B213">
        <w:rPr>
          <w:rFonts w:ascii="Garamond" w:eastAsia="Garamond" w:hAnsi="Garamond" w:cs="Garamond"/>
        </w:rPr>
        <w:t>5</w:t>
      </w:r>
      <w:r w:rsidR="008B7071" w:rsidRPr="68C4B213">
        <w:rPr>
          <w:rFonts w:ascii="Garamond" w:eastAsia="Garamond" w:hAnsi="Garamond" w:cs="Garamond"/>
        </w:rPr>
        <w:t xml:space="preserve">. </w:t>
      </w:r>
      <w:r w:rsidR="00E41324" w:rsidRPr="68C4B213">
        <w:rPr>
          <w:rFonts w:ascii="Garamond" w:eastAsia="Garamond" w:hAnsi="Garamond" w:cs="Garamond"/>
        </w:rPr>
        <w:t>Conclusions</w:t>
      </w:r>
      <w:bookmarkEnd w:id="6"/>
    </w:p>
    <w:p w14:paraId="06E3939B" w14:textId="529F15EB" w:rsidR="3E5577ED" w:rsidRDefault="2ACC72CA" w:rsidP="68C4B213">
      <w:pPr>
        <w:spacing w:after="0" w:line="240" w:lineRule="auto"/>
        <w:rPr>
          <w:rFonts w:ascii="Garamond" w:eastAsia="Garamond" w:hAnsi="Garamond" w:cs="Garamond"/>
        </w:rPr>
      </w:pPr>
      <w:r w:rsidRPr="49F2463F">
        <w:rPr>
          <w:rFonts w:ascii="Garamond" w:eastAsia="Garamond" w:hAnsi="Garamond" w:cs="Garamond"/>
        </w:rPr>
        <w:t>This project identified</w:t>
      </w:r>
      <w:r w:rsidR="00D7A7E3" w:rsidRPr="49F2463F">
        <w:rPr>
          <w:rFonts w:ascii="Garamond" w:eastAsia="Garamond" w:hAnsi="Garamond" w:cs="Garamond"/>
        </w:rPr>
        <w:t xml:space="preserve"> </w:t>
      </w:r>
      <w:r w:rsidR="7354EF30" w:rsidRPr="49F2463F">
        <w:rPr>
          <w:rFonts w:ascii="Garamond" w:eastAsia="Garamond" w:hAnsi="Garamond" w:cs="Garamond"/>
        </w:rPr>
        <w:t>121</w:t>
      </w:r>
      <w:r w:rsidR="00D7A7E3" w:rsidRPr="49F2463F">
        <w:rPr>
          <w:rFonts w:ascii="Garamond" w:eastAsia="Garamond" w:hAnsi="Garamond" w:cs="Garamond"/>
        </w:rPr>
        <w:t xml:space="preserve"> census block groups</w:t>
      </w:r>
      <w:r w:rsidR="002B083E">
        <w:rPr>
          <w:rFonts w:ascii="Garamond" w:eastAsia="Garamond" w:hAnsi="Garamond" w:cs="Garamond"/>
        </w:rPr>
        <w:t xml:space="preserve"> out of 605 total</w:t>
      </w:r>
      <w:r w:rsidR="00D7A7E3" w:rsidRPr="49F2463F">
        <w:rPr>
          <w:rFonts w:ascii="Garamond" w:eastAsia="Garamond" w:hAnsi="Garamond" w:cs="Garamond"/>
        </w:rPr>
        <w:t xml:space="preserve"> that are designated as being most at risk of adverse impacts from extreme heat events</w:t>
      </w:r>
      <w:r w:rsidR="05575D39" w:rsidRPr="49F2463F">
        <w:rPr>
          <w:rFonts w:ascii="Garamond" w:eastAsia="Garamond" w:hAnsi="Garamond" w:cs="Garamond"/>
        </w:rPr>
        <w:t xml:space="preserve">, </w:t>
      </w:r>
      <w:r w:rsidR="2099771C" w:rsidRPr="49F2463F">
        <w:rPr>
          <w:rFonts w:ascii="Garamond" w:eastAsia="Garamond" w:hAnsi="Garamond" w:cs="Garamond"/>
        </w:rPr>
        <w:t xml:space="preserve">identifying neighborhoods such as </w:t>
      </w:r>
      <w:proofErr w:type="spellStart"/>
      <w:r w:rsidR="2099771C" w:rsidRPr="49F2463F">
        <w:rPr>
          <w:rFonts w:ascii="Garamond" w:eastAsia="Garamond" w:hAnsi="Garamond" w:cs="Garamond"/>
        </w:rPr>
        <w:t>Rundberg</w:t>
      </w:r>
      <w:proofErr w:type="spellEnd"/>
      <w:r w:rsidR="2099771C" w:rsidRPr="49F2463F">
        <w:rPr>
          <w:rFonts w:ascii="Garamond" w:eastAsia="Garamond" w:hAnsi="Garamond" w:cs="Garamond"/>
        </w:rPr>
        <w:t>, Montopolis, and Onion Creek</w:t>
      </w:r>
      <w:r w:rsidR="00D7A7E3" w:rsidRPr="49F2463F">
        <w:rPr>
          <w:rFonts w:ascii="Garamond" w:eastAsia="Garamond" w:hAnsi="Garamond" w:cs="Garamond"/>
        </w:rPr>
        <w:t>.</w:t>
      </w:r>
      <w:r w:rsidR="18C85D54" w:rsidRPr="49F2463F">
        <w:rPr>
          <w:rFonts w:ascii="Garamond" w:eastAsia="Garamond" w:hAnsi="Garamond" w:cs="Garamond"/>
        </w:rPr>
        <w:t xml:space="preserve"> </w:t>
      </w:r>
      <w:r w:rsidR="19468FE1" w:rsidRPr="49F2463F">
        <w:rPr>
          <w:rFonts w:ascii="Garamond" w:eastAsia="Garamond" w:hAnsi="Garamond" w:cs="Garamond"/>
        </w:rPr>
        <w:t>Our</w:t>
      </w:r>
      <w:r w:rsidR="3A0179C5" w:rsidRPr="49F2463F">
        <w:rPr>
          <w:rFonts w:ascii="Garamond" w:eastAsia="Garamond" w:hAnsi="Garamond" w:cs="Garamond"/>
        </w:rPr>
        <w:t xml:space="preserve"> team</w:t>
      </w:r>
      <w:r w:rsidR="18C85D54" w:rsidRPr="49F2463F">
        <w:rPr>
          <w:rFonts w:ascii="Garamond" w:eastAsia="Garamond" w:hAnsi="Garamond" w:cs="Garamond"/>
        </w:rPr>
        <w:t xml:space="preserve"> tested the sensitivity of this designation to alternative data and modeling assumptions, determining that the communities we identified are robust, but there is a secondary set of block groups that the City should p</w:t>
      </w:r>
      <w:r w:rsidR="52A81CBA" w:rsidRPr="49F2463F">
        <w:rPr>
          <w:rFonts w:ascii="Garamond" w:eastAsia="Garamond" w:hAnsi="Garamond" w:cs="Garamond"/>
        </w:rPr>
        <w:t>rioritize in heat mitigation efforts and further research.</w:t>
      </w:r>
      <w:r w:rsidR="2C4860DE" w:rsidRPr="49F2463F">
        <w:rPr>
          <w:rFonts w:ascii="Garamond" w:eastAsia="Garamond" w:hAnsi="Garamond" w:cs="Garamond"/>
        </w:rPr>
        <w:t xml:space="preserve"> Finally, </w:t>
      </w:r>
      <w:r w:rsidR="12CDFEC2" w:rsidRPr="49F2463F">
        <w:rPr>
          <w:rFonts w:ascii="Garamond" w:eastAsia="Garamond" w:hAnsi="Garamond" w:cs="Garamond"/>
        </w:rPr>
        <w:t>we</w:t>
      </w:r>
      <w:r w:rsidR="2C4860DE" w:rsidRPr="49F2463F">
        <w:rPr>
          <w:rFonts w:ascii="Garamond" w:eastAsia="Garamond" w:hAnsi="Garamond" w:cs="Garamond"/>
        </w:rPr>
        <w:t xml:space="preserve"> provided the City of Austin with our data layers, results, and code in an interactive format that will help them adapt this tool over time and to their own purposes.</w:t>
      </w:r>
    </w:p>
    <w:p w14:paraId="16C4903D" w14:textId="20D66235" w:rsidR="13CA70CD" w:rsidRDefault="13CA70CD" w:rsidP="68C4B213">
      <w:pPr>
        <w:spacing w:after="0" w:line="240" w:lineRule="auto"/>
        <w:rPr>
          <w:rFonts w:ascii="Garamond" w:eastAsia="Garamond" w:hAnsi="Garamond" w:cs="Garamond"/>
        </w:rPr>
      </w:pPr>
    </w:p>
    <w:p w14:paraId="1A5C9660" w14:textId="5B393F3C" w:rsidR="01A77919" w:rsidRDefault="2C4860DE" w:rsidP="68C4B213">
      <w:pPr>
        <w:spacing w:after="0" w:line="240" w:lineRule="auto"/>
        <w:rPr>
          <w:rFonts w:ascii="Garamond" w:eastAsia="Garamond" w:hAnsi="Garamond" w:cs="Garamond"/>
        </w:rPr>
      </w:pPr>
      <w:r w:rsidRPr="49F2463F">
        <w:rPr>
          <w:rFonts w:ascii="Garamond" w:eastAsia="Garamond" w:hAnsi="Garamond" w:cs="Garamond"/>
        </w:rPr>
        <w:t>Overall, o</w:t>
      </w:r>
      <w:r w:rsidR="25F21365" w:rsidRPr="49F2463F">
        <w:rPr>
          <w:rFonts w:ascii="Garamond" w:eastAsia="Garamond" w:hAnsi="Garamond" w:cs="Garamond"/>
        </w:rPr>
        <w:t xml:space="preserve">ur creation of </w:t>
      </w:r>
      <w:proofErr w:type="gramStart"/>
      <w:r w:rsidR="25F21365" w:rsidRPr="49F2463F">
        <w:rPr>
          <w:rFonts w:ascii="Garamond" w:eastAsia="Garamond" w:hAnsi="Garamond" w:cs="Garamond"/>
        </w:rPr>
        <w:t>a</w:t>
      </w:r>
      <w:proofErr w:type="gramEnd"/>
      <w:r w:rsidR="25F21365" w:rsidRPr="49F2463F">
        <w:rPr>
          <w:rFonts w:ascii="Garamond" w:eastAsia="Garamond" w:hAnsi="Garamond" w:cs="Garamond"/>
        </w:rPr>
        <w:t xml:space="preserve"> </w:t>
      </w:r>
      <w:r w:rsidR="6549D05B" w:rsidRPr="49F2463F">
        <w:rPr>
          <w:rFonts w:ascii="Garamond" w:eastAsia="Garamond" w:hAnsi="Garamond" w:cs="Garamond"/>
        </w:rPr>
        <w:t>HPI</w:t>
      </w:r>
      <w:r w:rsidR="25F21365" w:rsidRPr="49F2463F">
        <w:rPr>
          <w:rFonts w:ascii="Garamond" w:eastAsia="Garamond" w:hAnsi="Garamond" w:cs="Garamond"/>
        </w:rPr>
        <w:t xml:space="preserve"> for the City of Austin will be an important tool in the City’s efforts to support its residents in a warming world. The HPI, by identifying </w:t>
      </w:r>
      <w:r w:rsidR="12068A6C" w:rsidRPr="49F2463F">
        <w:rPr>
          <w:rFonts w:ascii="Garamond" w:eastAsia="Garamond" w:hAnsi="Garamond" w:cs="Garamond"/>
        </w:rPr>
        <w:t xml:space="preserve">neighborhoods </w:t>
      </w:r>
      <w:r w:rsidR="25F21365" w:rsidRPr="49F2463F">
        <w:rPr>
          <w:rFonts w:ascii="Garamond" w:eastAsia="Garamond" w:hAnsi="Garamond" w:cs="Garamond"/>
        </w:rPr>
        <w:t xml:space="preserve">most vulnerable to adverse effects from extreme heat, will </w:t>
      </w:r>
      <w:r w:rsidR="589DBA8B" w:rsidRPr="49F2463F">
        <w:rPr>
          <w:rFonts w:ascii="Garamond" w:eastAsia="Garamond" w:hAnsi="Garamond" w:cs="Garamond"/>
        </w:rPr>
        <w:t>he</w:t>
      </w:r>
      <w:r w:rsidR="25F21365" w:rsidRPr="49F2463F">
        <w:rPr>
          <w:rFonts w:ascii="Garamond" w:eastAsia="Garamond" w:hAnsi="Garamond" w:cs="Garamond"/>
        </w:rPr>
        <w:t>l</w:t>
      </w:r>
      <w:r w:rsidR="589DBA8B" w:rsidRPr="49F2463F">
        <w:rPr>
          <w:rFonts w:ascii="Garamond" w:eastAsia="Garamond" w:hAnsi="Garamond" w:cs="Garamond"/>
        </w:rPr>
        <w:t xml:space="preserve">p </w:t>
      </w:r>
      <w:r w:rsidR="78635FDF" w:rsidRPr="49F2463F">
        <w:rPr>
          <w:rFonts w:ascii="Garamond" w:eastAsia="Garamond" w:hAnsi="Garamond" w:cs="Garamond"/>
        </w:rPr>
        <w:t xml:space="preserve">the City channel funding for mitigation projects to areas that would benefit the most. </w:t>
      </w:r>
      <w:r w:rsidR="3B4153CC" w:rsidRPr="49F2463F">
        <w:rPr>
          <w:rFonts w:ascii="Garamond" w:eastAsia="Garamond" w:hAnsi="Garamond" w:cs="Garamond"/>
        </w:rPr>
        <w:t>However, t</w:t>
      </w:r>
      <w:r w:rsidR="78635FDF" w:rsidRPr="49F2463F">
        <w:rPr>
          <w:rFonts w:ascii="Garamond" w:eastAsia="Garamond" w:hAnsi="Garamond" w:cs="Garamond"/>
        </w:rPr>
        <w:t xml:space="preserve">he index </w:t>
      </w:r>
      <w:r w:rsidR="5E1BE5C5" w:rsidRPr="49F2463F">
        <w:rPr>
          <w:rFonts w:ascii="Garamond" w:eastAsia="Garamond" w:hAnsi="Garamond" w:cs="Garamond"/>
        </w:rPr>
        <w:t xml:space="preserve">should not be taken entirely on its own: it </w:t>
      </w:r>
      <w:r w:rsidR="78635FDF" w:rsidRPr="49F2463F">
        <w:rPr>
          <w:rFonts w:ascii="Garamond" w:eastAsia="Garamond" w:hAnsi="Garamond" w:cs="Garamond"/>
        </w:rPr>
        <w:t xml:space="preserve">also serves as a jumping-off point for further discussion, research, and </w:t>
      </w:r>
      <w:r w:rsidR="7627F66C" w:rsidRPr="49F2463F">
        <w:rPr>
          <w:rFonts w:ascii="Garamond" w:eastAsia="Garamond" w:hAnsi="Garamond" w:cs="Garamond"/>
        </w:rPr>
        <w:t>community engagement around heat issues in Austin</w:t>
      </w:r>
      <w:r w:rsidR="29B1541B" w:rsidRPr="49F2463F">
        <w:rPr>
          <w:rFonts w:ascii="Garamond" w:eastAsia="Garamond" w:hAnsi="Garamond" w:cs="Garamond"/>
        </w:rPr>
        <w:t>. A</w:t>
      </w:r>
      <w:r w:rsidR="20BDF901" w:rsidRPr="49F2463F">
        <w:rPr>
          <w:rFonts w:ascii="Garamond" w:eastAsia="Garamond" w:hAnsi="Garamond" w:cs="Garamond"/>
        </w:rPr>
        <w:t xml:space="preserve">s demonstrated in our sensitivity analyses, any </w:t>
      </w:r>
      <w:r w:rsidR="13BFA2AA" w:rsidRPr="49F2463F">
        <w:rPr>
          <w:rFonts w:ascii="Garamond" w:eastAsia="Garamond" w:hAnsi="Garamond" w:cs="Garamond"/>
        </w:rPr>
        <w:t xml:space="preserve">given </w:t>
      </w:r>
      <w:r w:rsidR="20BDF901" w:rsidRPr="49F2463F">
        <w:rPr>
          <w:rFonts w:ascii="Garamond" w:eastAsia="Garamond" w:hAnsi="Garamond" w:cs="Garamond"/>
        </w:rPr>
        <w:t>index cannot definitively capture heat vulnerability</w:t>
      </w:r>
      <w:r w:rsidR="4A108349" w:rsidRPr="49F2463F">
        <w:rPr>
          <w:rFonts w:ascii="Garamond" w:eastAsia="Garamond" w:hAnsi="Garamond" w:cs="Garamond"/>
        </w:rPr>
        <w:t>.</w:t>
      </w:r>
      <w:r w:rsidR="189DFAD6" w:rsidRPr="49F2463F">
        <w:rPr>
          <w:rFonts w:ascii="Garamond" w:eastAsia="Garamond" w:hAnsi="Garamond" w:cs="Garamond"/>
        </w:rPr>
        <w:t xml:space="preserve"> This index can also be complemented by fine-scale efforts on air temperature mapping and shade analysis</w:t>
      </w:r>
      <w:r w:rsidR="3D9CE18B" w:rsidRPr="49F2463F">
        <w:rPr>
          <w:rFonts w:ascii="Garamond" w:eastAsia="Garamond" w:hAnsi="Garamond" w:cs="Garamond"/>
        </w:rPr>
        <w:t xml:space="preserve"> to create a more holistic picture of thermal conditions throughout the City. Therefore</w:t>
      </w:r>
      <w:r w:rsidR="4A108349" w:rsidRPr="49F2463F">
        <w:rPr>
          <w:rFonts w:ascii="Garamond" w:eastAsia="Garamond" w:hAnsi="Garamond" w:cs="Garamond"/>
        </w:rPr>
        <w:t xml:space="preserve">, this HPI </w:t>
      </w:r>
      <w:r w:rsidR="20BDF901" w:rsidRPr="49F2463F">
        <w:rPr>
          <w:rFonts w:ascii="Garamond" w:eastAsia="Garamond" w:hAnsi="Garamond" w:cs="Garamond"/>
        </w:rPr>
        <w:t xml:space="preserve">should serve as one tool in </w:t>
      </w:r>
      <w:r w:rsidR="3425D72B" w:rsidRPr="49F2463F">
        <w:rPr>
          <w:rFonts w:ascii="Garamond" w:eastAsia="Garamond" w:hAnsi="Garamond" w:cs="Garamond"/>
        </w:rPr>
        <w:t xml:space="preserve">the City’s </w:t>
      </w:r>
      <w:r w:rsidR="20BDF901" w:rsidRPr="49F2463F">
        <w:rPr>
          <w:rFonts w:ascii="Garamond" w:eastAsia="Garamond" w:hAnsi="Garamond" w:cs="Garamond"/>
        </w:rPr>
        <w:t xml:space="preserve">toolbox </w:t>
      </w:r>
      <w:r w:rsidR="1DE955E6" w:rsidRPr="49F2463F">
        <w:rPr>
          <w:rFonts w:ascii="Garamond" w:eastAsia="Garamond" w:hAnsi="Garamond" w:cs="Garamond"/>
        </w:rPr>
        <w:t xml:space="preserve">to decide how </w:t>
      </w:r>
      <w:r w:rsidR="2417D76C" w:rsidRPr="49F2463F">
        <w:rPr>
          <w:rFonts w:ascii="Garamond" w:eastAsia="Garamond" w:hAnsi="Garamond" w:cs="Garamond"/>
        </w:rPr>
        <w:t>to address extreme heat in Austin.</w:t>
      </w:r>
    </w:p>
    <w:p w14:paraId="7EF42CEC" w14:textId="77777777" w:rsidR="0056152E" w:rsidRPr="00040AE0" w:rsidRDefault="0056152E" w:rsidP="68C4B213">
      <w:pPr>
        <w:pStyle w:val="Heading1"/>
        <w:spacing w:before="0" w:line="240" w:lineRule="auto"/>
        <w:rPr>
          <w:rFonts w:ascii="Garamond" w:eastAsia="Garamond" w:hAnsi="Garamond" w:cs="Garamond"/>
          <w:sz w:val="22"/>
          <w:szCs w:val="22"/>
        </w:rPr>
      </w:pPr>
      <w:bookmarkStart w:id="7" w:name="_Toc334198736"/>
    </w:p>
    <w:p w14:paraId="2BF53931" w14:textId="08929BDB" w:rsidR="00E41324" w:rsidRPr="0066138C" w:rsidRDefault="00621AB9" w:rsidP="68C4B213">
      <w:pPr>
        <w:pStyle w:val="Heading1"/>
        <w:spacing w:before="0" w:line="240" w:lineRule="auto"/>
        <w:rPr>
          <w:rFonts w:ascii="Garamond" w:eastAsia="Garamond" w:hAnsi="Garamond" w:cs="Garamond"/>
        </w:rPr>
      </w:pPr>
      <w:r w:rsidRPr="68C4B213">
        <w:rPr>
          <w:rFonts w:ascii="Garamond" w:eastAsia="Garamond" w:hAnsi="Garamond" w:cs="Garamond"/>
        </w:rPr>
        <w:t>6</w:t>
      </w:r>
      <w:r w:rsidR="008B7071" w:rsidRPr="68C4B213">
        <w:rPr>
          <w:rFonts w:ascii="Garamond" w:eastAsia="Garamond" w:hAnsi="Garamond" w:cs="Garamond"/>
        </w:rPr>
        <w:t xml:space="preserve">. </w:t>
      </w:r>
      <w:r w:rsidR="00E41324" w:rsidRPr="68C4B213">
        <w:rPr>
          <w:rFonts w:ascii="Garamond" w:eastAsia="Garamond" w:hAnsi="Garamond" w:cs="Garamond"/>
        </w:rPr>
        <w:t>Acknowledgment</w:t>
      </w:r>
      <w:r w:rsidR="5CB769E6" w:rsidRPr="68C4B213">
        <w:rPr>
          <w:rFonts w:ascii="Garamond" w:eastAsia="Garamond" w:hAnsi="Garamond" w:cs="Garamond"/>
        </w:rPr>
        <w:t>s</w:t>
      </w:r>
      <w:bookmarkEnd w:id="7"/>
    </w:p>
    <w:p w14:paraId="598A6CC6" w14:textId="0C13C283" w:rsidR="00171796" w:rsidRPr="0066138C" w:rsidRDefault="509E3C82" w:rsidP="68C4B213">
      <w:pPr>
        <w:spacing w:after="0" w:line="240" w:lineRule="auto"/>
        <w:rPr>
          <w:rFonts w:ascii="Garamond" w:eastAsia="Garamond" w:hAnsi="Garamond" w:cs="Garamond"/>
        </w:rPr>
      </w:pPr>
      <w:r w:rsidRPr="5404950B">
        <w:rPr>
          <w:rFonts w:ascii="Garamond" w:eastAsia="Garamond" w:hAnsi="Garamond" w:cs="Garamond"/>
        </w:rPr>
        <w:t xml:space="preserve">We are very thankful to the City of Austin </w:t>
      </w:r>
      <w:r w:rsidR="453D2051" w:rsidRPr="5404950B">
        <w:rPr>
          <w:rFonts w:ascii="Garamond" w:eastAsia="Garamond" w:hAnsi="Garamond" w:cs="Garamond"/>
        </w:rPr>
        <w:t>and our partners</w:t>
      </w:r>
      <w:r w:rsidRPr="5404950B">
        <w:rPr>
          <w:rFonts w:ascii="Garamond" w:eastAsia="Garamond" w:hAnsi="Garamond" w:cs="Garamond"/>
        </w:rPr>
        <w:t xml:space="preserve"> for their support with this</w:t>
      </w:r>
      <w:r w:rsidR="3124CFBA" w:rsidRPr="5404950B">
        <w:rPr>
          <w:rFonts w:ascii="Garamond" w:eastAsia="Garamond" w:hAnsi="Garamond" w:cs="Garamond"/>
        </w:rPr>
        <w:t xml:space="preserve"> project, </w:t>
      </w:r>
      <w:r w:rsidR="00F70DBD">
        <w:rPr>
          <w:rFonts w:ascii="Garamond" w:eastAsia="Garamond" w:hAnsi="Garamond" w:cs="Garamond"/>
        </w:rPr>
        <w:t>notably</w:t>
      </w:r>
      <w:r w:rsidR="3124CFBA" w:rsidRPr="5404950B">
        <w:rPr>
          <w:rFonts w:ascii="Garamond" w:eastAsia="Garamond" w:hAnsi="Garamond" w:cs="Garamond"/>
        </w:rPr>
        <w:t xml:space="preserve"> Marc </w:t>
      </w:r>
      <w:proofErr w:type="spellStart"/>
      <w:r w:rsidR="3124CFBA" w:rsidRPr="5404950B">
        <w:rPr>
          <w:rFonts w:ascii="Garamond" w:eastAsia="Garamond" w:hAnsi="Garamond" w:cs="Garamond"/>
        </w:rPr>
        <w:t>Coudert</w:t>
      </w:r>
      <w:proofErr w:type="spellEnd"/>
      <w:r w:rsidR="3124CFBA" w:rsidRPr="5404950B">
        <w:rPr>
          <w:rFonts w:ascii="Garamond" w:eastAsia="Garamond" w:hAnsi="Garamond" w:cs="Garamond"/>
        </w:rPr>
        <w:t xml:space="preserve">, Dr. Kevin Lanza, Dr. Dev Niyogi, and Jessica Jones. </w:t>
      </w:r>
      <w:r w:rsidR="740A72A2" w:rsidRPr="5404950B">
        <w:rPr>
          <w:rFonts w:ascii="Garamond" w:eastAsia="Garamond" w:hAnsi="Garamond" w:cs="Garamond"/>
        </w:rPr>
        <w:t xml:space="preserve">We are also very thankful </w:t>
      </w:r>
      <w:r w:rsidR="00F738D9">
        <w:rPr>
          <w:rFonts w:ascii="Garamond" w:eastAsia="Garamond" w:hAnsi="Garamond" w:cs="Garamond"/>
        </w:rPr>
        <w:t xml:space="preserve">for </w:t>
      </w:r>
      <w:r w:rsidR="00F738D9" w:rsidRPr="5404950B">
        <w:rPr>
          <w:rFonts w:ascii="Garamond" w:eastAsia="Garamond" w:hAnsi="Garamond" w:cs="Garamond"/>
        </w:rPr>
        <w:t>our science advisor on this project</w:t>
      </w:r>
      <w:r w:rsidR="740A72A2" w:rsidRPr="5404950B">
        <w:rPr>
          <w:rFonts w:ascii="Garamond" w:eastAsia="Garamond" w:hAnsi="Garamond" w:cs="Garamond"/>
        </w:rPr>
        <w:t xml:space="preserve"> Dr. Dave </w:t>
      </w:r>
      <w:proofErr w:type="spellStart"/>
      <w:r w:rsidR="740A72A2" w:rsidRPr="5404950B">
        <w:rPr>
          <w:rFonts w:ascii="Garamond" w:eastAsia="Garamond" w:hAnsi="Garamond" w:cs="Garamond"/>
        </w:rPr>
        <w:t>Hondula</w:t>
      </w:r>
      <w:proofErr w:type="spellEnd"/>
      <w:r w:rsidR="740A72A2" w:rsidRPr="5404950B">
        <w:rPr>
          <w:rFonts w:ascii="Garamond" w:eastAsia="Garamond" w:hAnsi="Garamond" w:cs="Garamond"/>
        </w:rPr>
        <w:t>,</w:t>
      </w:r>
      <w:r w:rsidR="740A72A2" w:rsidRPr="00022E40">
        <w:rPr>
          <w:rStyle w:val="Heading1Char"/>
          <w:rFonts w:ascii="Garamond" w:hAnsi="Garamond"/>
          <w:color w:val="000000"/>
          <w:bdr w:val="none" w:sz="0" w:space="0" w:color="auto" w:frame="1"/>
        </w:rPr>
        <w:t xml:space="preserve"> </w:t>
      </w:r>
      <w:r w:rsidR="00022E40">
        <w:rPr>
          <w:rStyle w:val="normaltextrun"/>
          <w:rFonts w:ascii="Garamond" w:hAnsi="Garamond"/>
          <w:color w:val="000000"/>
          <w:bdr w:val="none" w:sz="0" w:space="0" w:color="auto" w:frame="1"/>
        </w:rPr>
        <w:t>Associate Professor for the School of Geographical Sciences and Urban Planning at Arizona State University</w:t>
      </w:r>
      <w:r w:rsidR="740A72A2" w:rsidRPr="5404950B">
        <w:rPr>
          <w:rFonts w:ascii="Garamond" w:eastAsia="Garamond" w:hAnsi="Garamond" w:cs="Garamond"/>
        </w:rPr>
        <w:t>, and Ryan Hammock</w:t>
      </w:r>
      <w:r w:rsidR="00F7789A">
        <w:rPr>
          <w:rFonts w:ascii="Garamond" w:eastAsia="Garamond" w:hAnsi="Garamond" w:cs="Garamond"/>
        </w:rPr>
        <w:t xml:space="preserve">, </w:t>
      </w:r>
      <w:r w:rsidR="00F7789A">
        <w:rPr>
          <w:rStyle w:val="normaltextrun"/>
          <w:rFonts w:ascii="Garamond" w:hAnsi="Garamond"/>
          <w:color w:val="000000"/>
          <w:shd w:val="clear" w:color="auto" w:fill="FFFFFF"/>
        </w:rPr>
        <w:t>Fellow for the Arizona – Tempe</w:t>
      </w:r>
      <w:r w:rsidR="32C98B7D">
        <w:rPr>
          <w:rStyle w:val="normaltextrun"/>
          <w:rFonts w:ascii="Garamond" w:hAnsi="Garamond"/>
          <w:color w:val="000000"/>
          <w:shd w:val="clear" w:color="auto" w:fill="FFFFFF"/>
        </w:rPr>
        <w:t xml:space="preserve"> </w:t>
      </w:r>
      <w:r w:rsidR="00F7789A">
        <w:rPr>
          <w:rStyle w:val="normaltextrun"/>
          <w:rFonts w:ascii="Garamond" w:hAnsi="Garamond"/>
          <w:color w:val="000000"/>
          <w:shd w:val="clear" w:color="auto" w:fill="FFFFFF"/>
        </w:rPr>
        <w:t>NASA DEVELOP node</w:t>
      </w:r>
      <w:r w:rsidR="740A72A2" w:rsidRPr="5404950B">
        <w:rPr>
          <w:rFonts w:ascii="Garamond" w:eastAsia="Garamond" w:hAnsi="Garamond" w:cs="Garamond"/>
        </w:rPr>
        <w:t xml:space="preserve">. </w:t>
      </w:r>
    </w:p>
    <w:p w14:paraId="0CBC3E7E" w14:textId="77777777" w:rsidR="00171796" w:rsidRPr="0066138C" w:rsidRDefault="00171796" w:rsidP="68C4B213">
      <w:pPr>
        <w:spacing w:after="0" w:line="240" w:lineRule="auto"/>
        <w:rPr>
          <w:rFonts w:ascii="Garamond" w:eastAsia="Garamond" w:hAnsi="Garamond" w:cs="Garamond"/>
          <w:color w:val="000000"/>
        </w:rPr>
      </w:pPr>
    </w:p>
    <w:p w14:paraId="33DBD467" w14:textId="7E82DA90" w:rsidR="000057A6" w:rsidRPr="0066138C" w:rsidRDefault="00171796" w:rsidP="68C4B213">
      <w:pPr>
        <w:spacing w:after="0" w:line="240" w:lineRule="auto"/>
        <w:rPr>
          <w:rFonts w:ascii="Garamond" w:eastAsia="Garamond" w:hAnsi="Garamond" w:cs="Garamond"/>
          <w:color w:val="000000"/>
        </w:rPr>
      </w:pPr>
      <w:r w:rsidRPr="68C4B213">
        <w:rPr>
          <w:rFonts w:ascii="Garamond" w:eastAsia="Garamond" w:hAnsi="Garamond" w:cs="Garamond"/>
          <w:color w:val="000000" w:themeColor="text1"/>
        </w:rPr>
        <w:t>A</w:t>
      </w:r>
      <w:r w:rsidR="000057A6" w:rsidRPr="68C4B213">
        <w:rPr>
          <w:rFonts w:ascii="Garamond" w:eastAsia="Garamond" w:hAnsi="Garamond" w:cs="Garamond"/>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68C4B213">
      <w:pPr>
        <w:spacing w:after="0" w:line="240" w:lineRule="auto"/>
        <w:rPr>
          <w:rFonts w:ascii="Garamond" w:eastAsia="Garamond" w:hAnsi="Garamond" w:cs="Garamond"/>
        </w:rPr>
      </w:pPr>
    </w:p>
    <w:p w14:paraId="108F742C" w14:textId="675DB84B" w:rsidR="00FC670A" w:rsidRPr="0066138C" w:rsidRDefault="76449907" w:rsidP="68C4B213">
      <w:pPr>
        <w:spacing w:after="0" w:line="240" w:lineRule="auto"/>
        <w:rPr>
          <w:rFonts w:ascii="Garamond" w:eastAsia="Garamond" w:hAnsi="Garamond" w:cs="Garamond"/>
        </w:rPr>
      </w:pPr>
      <w:r w:rsidRPr="49F2463F">
        <w:rPr>
          <w:rFonts w:ascii="Garamond" w:eastAsia="Garamond" w:hAnsi="Garamond" w:cs="Garamond"/>
        </w:rPr>
        <w:t xml:space="preserve">This material is based upon work supported by NASA </w:t>
      </w:r>
      <w:r w:rsidR="2131C573" w:rsidRPr="49F2463F">
        <w:rPr>
          <w:rFonts w:ascii="Garamond" w:eastAsia="Garamond" w:hAnsi="Garamond" w:cs="Garamond"/>
        </w:rPr>
        <w:t>through</w:t>
      </w:r>
      <w:r w:rsidR="367E93D9" w:rsidRPr="49F2463F">
        <w:rPr>
          <w:rFonts w:ascii="Garamond" w:eastAsia="Garamond" w:hAnsi="Garamond" w:cs="Garamond"/>
        </w:rPr>
        <w:t xml:space="preserve"> contract NNL16AA05C</w:t>
      </w:r>
      <w:r w:rsidRPr="49F2463F">
        <w:rPr>
          <w:rFonts w:ascii="Garamond" w:eastAsia="Garamond" w:hAnsi="Garamond" w:cs="Garamond"/>
        </w:rPr>
        <w:t>.</w:t>
      </w:r>
    </w:p>
    <w:p w14:paraId="208BE60E" w14:textId="77777777" w:rsidR="0056152E" w:rsidRPr="00040AE0" w:rsidRDefault="0056152E" w:rsidP="68C4B213">
      <w:pPr>
        <w:pStyle w:val="Heading1"/>
        <w:spacing w:before="0" w:line="240" w:lineRule="auto"/>
        <w:rPr>
          <w:rFonts w:ascii="Garamond" w:eastAsia="Garamond" w:hAnsi="Garamond" w:cs="Garamond"/>
          <w:sz w:val="22"/>
          <w:szCs w:val="22"/>
        </w:rPr>
      </w:pPr>
      <w:bookmarkStart w:id="8" w:name="_Toc334198737"/>
    </w:p>
    <w:p w14:paraId="5E048FEB" w14:textId="508380ED" w:rsidR="001A67C2" w:rsidRPr="0066138C" w:rsidRDefault="00621AB9" w:rsidP="68C4B213">
      <w:pPr>
        <w:pStyle w:val="Heading1"/>
        <w:spacing w:before="0" w:line="240" w:lineRule="auto"/>
        <w:rPr>
          <w:rFonts w:ascii="Garamond" w:eastAsia="Garamond" w:hAnsi="Garamond" w:cs="Garamond"/>
        </w:rPr>
      </w:pPr>
      <w:r w:rsidRPr="68C4B213">
        <w:rPr>
          <w:rFonts w:ascii="Garamond" w:eastAsia="Garamond" w:hAnsi="Garamond" w:cs="Garamond"/>
        </w:rPr>
        <w:t>7</w:t>
      </w:r>
      <w:r w:rsidR="008B7071" w:rsidRPr="68C4B213">
        <w:rPr>
          <w:rFonts w:ascii="Garamond" w:eastAsia="Garamond" w:hAnsi="Garamond" w:cs="Garamond"/>
        </w:rPr>
        <w:t xml:space="preserve">. </w:t>
      </w:r>
      <w:r w:rsidR="001A67C2" w:rsidRPr="68C4B213">
        <w:rPr>
          <w:rFonts w:ascii="Garamond" w:eastAsia="Garamond" w:hAnsi="Garamond" w:cs="Garamond"/>
        </w:rPr>
        <w:t>Glossary</w:t>
      </w:r>
    </w:p>
    <w:p w14:paraId="3EB1AB20" w14:textId="42AF2BD0" w:rsidR="116E2DBF" w:rsidRDefault="557E254A" w:rsidP="01A77919">
      <w:pPr>
        <w:pStyle w:val="NoSpacing"/>
        <w:rPr>
          <w:rFonts w:ascii="Garamond" w:eastAsia="Garamond" w:hAnsi="Garamond" w:cs="Garamond"/>
          <w:color w:val="000000" w:themeColor="text1"/>
        </w:rPr>
      </w:pPr>
      <w:r w:rsidRPr="35C5021A">
        <w:rPr>
          <w:rFonts w:ascii="Garamond" w:eastAsia="Garamond" w:hAnsi="Garamond" w:cs="Garamond"/>
          <w:b/>
          <w:bCs/>
        </w:rPr>
        <w:t>American Community Survey (</w:t>
      </w:r>
      <w:r w:rsidR="116E2DBF" w:rsidRPr="68C4B213">
        <w:rPr>
          <w:rFonts w:ascii="Garamond" w:eastAsia="Garamond" w:hAnsi="Garamond" w:cs="Garamond"/>
          <w:b/>
          <w:bCs/>
        </w:rPr>
        <w:t>ACS</w:t>
      </w:r>
      <w:r w:rsidR="52E6451E" w:rsidRPr="35C5021A">
        <w:rPr>
          <w:rFonts w:ascii="Garamond" w:eastAsia="Garamond" w:hAnsi="Garamond" w:cs="Garamond"/>
          <w:b/>
          <w:bCs/>
        </w:rPr>
        <w:t>)</w:t>
      </w:r>
      <w:r w:rsidR="116E2DBF" w:rsidRPr="68C4B213">
        <w:rPr>
          <w:rFonts w:ascii="Garamond" w:eastAsia="Garamond" w:hAnsi="Garamond" w:cs="Garamond"/>
        </w:rPr>
        <w:t xml:space="preserve"> – Annual data collection that provides up-to-date information about the socioeconomic status of communities across the United States</w:t>
      </w:r>
      <w:r w:rsidR="4D0F054B" w:rsidRPr="68C4B213">
        <w:rPr>
          <w:rFonts w:ascii="Garamond" w:eastAsia="Garamond" w:hAnsi="Garamond" w:cs="Garamond"/>
        </w:rPr>
        <w:t>.</w:t>
      </w:r>
    </w:p>
    <w:p w14:paraId="09B50D6A" w14:textId="4956F107" w:rsidR="000501ED" w:rsidRDefault="000501ED" w:rsidP="01A77919">
      <w:pPr>
        <w:pStyle w:val="NoSpacing"/>
        <w:rPr>
          <w:rFonts w:ascii="Garamond" w:eastAsia="Garamond" w:hAnsi="Garamond" w:cs="Garamond"/>
        </w:rPr>
      </w:pPr>
      <w:r w:rsidRPr="68C4B213">
        <w:rPr>
          <w:rFonts w:ascii="Garamond" w:eastAsia="Garamond" w:hAnsi="Garamond" w:cs="Garamond"/>
          <w:b/>
          <w:bCs/>
        </w:rPr>
        <w:t>Earth observations</w:t>
      </w:r>
      <w:r w:rsidRPr="68C4B213">
        <w:rPr>
          <w:rFonts w:ascii="Garamond" w:eastAsia="Garamond" w:hAnsi="Garamond" w:cs="Garamond"/>
        </w:rPr>
        <w:t xml:space="preserve"> </w:t>
      </w:r>
      <w:r w:rsidR="005418C9" w:rsidRPr="68C4B213">
        <w:rPr>
          <w:rFonts w:ascii="Garamond" w:eastAsia="Garamond" w:hAnsi="Garamond" w:cs="Garamond"/>
        </w:rPr>
        <w:t>–</w:t>
      </w:r>
      <w:r w:rsidRPr="68C4B213">
        <w:rPr>
          <w:rFonts w:ascii="Garamond" w:eastAsia="Garamond" w:hAnsi="Garamond" w:cs="Garamond"/>
        </w:rPr>
        <w:t xml:space="preserve"> </w:t>
      </w:r>
      <w:r w:rsidR="005418C9" w:rsidRPr="68C4B213">
        <w:rPr>
          <w:rFonts w:ascii="Garamond" w:eastAsia="Garamond" w:hAnsi="Garamond" w:cs="Garamond"/>
        </w:rPr>
        <w:t>Satellites and sensors that collect information about the Earth’s physical, chemical, and biological systems over space and time</w:t>
      </w:r>
      <w:r w:rsidR="61CA8DEF" w:rsidRPr="68C4B213">
        <w:rPr>
          <w:rFonts w:ascii="Garamond" w:eastAsia="Garamond" w:hAnsi="Garamond" w:cs="Garamond"/>
        </w:rPr>
        <w:t>.</w:t>
      </w:r>
    </w:p>
    <w:p w14:paraId="4CDD0C7E" w14:textId="64301099" w:rsidR="712F6901" w:rsidRDefault="712F6901" w:rsidP="01A77919">
      <w:pPr>
        <w:pStyle w:val="NoSpacing"/>
        <w:rPr>
          <w:rFonts w:ascii="Garamond" w:eastAsia="Garamond" w:hAnsi="Garamond" w:cs="Garamond"/>
          <w:color w:val="000000" w:themeColor="text1"/>
        </w:rPr>
      </w:pPr>
      <w:r w:rsidRPr="68C4B213">
        <w:rPr>
          <w:rFonts w:ascii="Garamond" w:eastAsia="Garamond" w:hAnsi="Garamond" w:cs="Garamond"/>
          <w:b/>
          <w:bCs/>
        </w:rPr>
        <w:t>Google Earth Engine (GEE)</w:t>
      </w:r>
      <w:r w:rsidRPr="68C4B213">
        <w:rPr>
          <w:rFonts w:ascii="Garamond" w:eastAsia="Garamond" w:hAnsi="Garamond" w:cs="Garamond"/>
        </w:rPr>
        <w:t xml:space="preserve"> – A cloud-based platform for geospatial analysis.</w:t>
      </w:r>
    </w:p>
    <w:p w14:paraId="3393AC5C" w14:textId="49650917" w:rsidR="4EC78CC2" w:rsidRDefault="4EC78CC2" w:rsidP="01A77919">
      <w:pPr>
        <w:pStyle w:val="NoSpacing"/>
        <w:rPr>
          <w:rFonts w:ascii="Garamond" w:eastAsia="Garamond" w:hAnsi="Garamond" w:cs="Garamond"/>
          <w:color w:val="000000" w:themeColor="text1"/>
        </w:rPr>
      </w:pPr>
      <w:r w:rsidRPr="68C4B213">
        <w:rPr>
          <w:rFonts w:ascii="Garamond" w:eastAsia="Garamond" w:hAnsi="Garamond" w:cs="Garamond"/>
          <w:b/>
          <w:bCs/>
        </w:rPr>
        <w:t>Land surface temperature (LST)</w:t>
      </w:r>
      <w:r w:rsidRPr="68C4B213">
        <w:rPr>
          <w:rFonts w:ascii="Garamond" w:eastAsia="Garamond" w:hAnsi="Garamond" w:cs="Garamond"/>
        </w:rPr>
        <w:t xml:space="preserve"> – The radiative temperature of land surface derived from solar radiation.</w:t>
      </w:r>
    </w:p>
    <w:p w14:paraId="7A0332A0" w14:textId="26B51352" w:rsidR="4EC78CC2" w:rsidRDefault="4EC78CC2" w:rsidP="01A77919">
      <w:pPr>
        <w:pStyle w:val="NoSpacing"/>
        <w:rPr>
          <w:rFonts w:ascii="Garamond" w:eastAsia="Garamond" w:hAnsi="Garamond" w:cs="Garamond"/>
          <w:color w:val="000000" w:themeColor="text1"/>
        </w:rPr>
      </w:pPr>
      <w:r w:rsidRPr="68C4B213">
        <w:rPr>
          <w:rFonts w:ascii="Garamond" w:eastAsia="Garamond" w:hAnsi="Garamond" w:cs="Garamond"/>
          <w:b/>
          <w:bCs/>
        </w:rPr>
        <w:t>LiDAR</w:t>
      </w:r>
      <w:r w:rsidRPr="68C4B213">
        <w:rPr>
          <w:rFonts w:ascii="Garamond" w:eastAsia="Garamond" w:hAnsi="Garamond" w:cs="Garamond"/>
        </w:rPr>
        <w:t xml:space="preserve"> – Light Detection and Ranging, a remote sensing method that emits laser pulses and measures the reflections back to the sensor.</w:t>
      </w:r>
    </w:p>
    <w:p w14:paraId="229156B3" w14:textId="511243C5" w:rsidR="4EC78CC2" w:rsidRDefault="4EC78CC2" w:rsidP="01A77919">
      <w:pPr>
        <w:pStyle w:val="NoSpacing"/>
        <w:rPr>
          <w:rFonts w:ascii="Garamond" w:eastAsia="Garamond" w:hAnsi="Garamond" w:cs="Garamond"/>
          <w:color w:val="000000" w:themeColor="text1"/>
        </w:rPr>
      </w:pPr>
      <w:r w:rsidRPr="68C4B213">
        <w:rPr>
          <w:rFonts w:ascii="Garamond" w:eastAsia="Garamond" w:hAnsi="Garamond" w:cs="Garamond"/>
          <w:b/>
          <w:bCs/>
        </w:rPr>
        <w:t>Normalized Difference Vegetation Index (NDVI)</w:t>
      </w:r>
      <w:r w:rsidRPr="68C4B213">
        <w:rPr>
          <w:rFonts w:ascii="Garamond" w:eastAsia="Garamond" w:hAnsi="Garamond" w:cs="Garamond"/>
        </w:rPr>
        <w:t xml:space="preserve"> – An index that quantifies the density of plant growth by using visible and near-infrared light reflection.</w:t>
      </w:r>
    </w:p>
    <w:p w14:paraId="2956023B" w14:textId="085DEFFB" w:rsidR="4EC78CC2" w:rsidRDefault="4EC78CC2" w:rsidP="01A77919">
      <w:pPr>
        <w:pStyle w:val="NoSpacing"/>
        <w:rPr>
          <w:rFonts w:ascii="Garamond" w:eastAsia="Garamond" w:hAnsi="Garamond" w:cs="Garamond"/>
        </w:rPr>
      </w:pPr>
      <w:r w:rsidRPr="68C4B213">
        <w:rPr>
          <w:rFonts w:ascii="Garamond" w:eastAsia="Garamond" w:hAnsi="Garamond" w:cs="Garamond"/>
          <w:b/>
          <w:bCs/>
        </w:rPr>
        <w:t>Normalized Difference Built-Up Index (NDBI)</w:t>
      </w:r>
      <w:r w:rsidRPr="68C4B213">
        <w:rPr>
          <w:rFonts w:ascii="Garamond" w:eastAsia="Garamond" w:hAnsi="Garamond" w:cs="Garamond"/>
        </w:rPr>
        <w:t xml:space="preserve"> – A</w:t>
      </w:r>
      <w:r w:rsidR="6348B959" w:rsidRPr="68C4B213">
        <w:rPr>
          <w:rFonts w:ascii="Garamond" w:eastAsia="Garamond" w:hAnsi="Garamond" w:cs="Garamond"/>
        </w:rPr>
        <w:t>n index that quantifies</w:t>
      </w:r>
      <w:r w:rsidRPr="68C4B213">
        <w:rPr>
          <w:rFonts w:ascii="Garamond" w:eastAsia="Garamond" w:hAnsi="Garamond" w:cs="Garamond"/>
        </w:rPr>
        <w:t xml:space="preserve"> presence of urban land cover measured by the difference between shortwave infrared and infrared reflectance.</w:t>
      </w:r>
    </w:p>
    <w:p w14:paraId="333E09D3" w14:textId="284C18D2" w:rsidR="4EC78CC2" w:rsidRDefault="4EC78CC2" w:rsidP="01A77919">
      <w:pPr>
        <w:pStyle w:val="NoSpacing"/>
        <w:rPr>
          <w:rFonts w:ascii="Garamond" w:eastAsia="Garamond" w:hAnsi="Garamond" w:cs="Garamond"/>
        </w:rPr>
      </w:pPr>
      <w:r w:rsidRPr="68C4B213">
        <w:rPr>
          <w:rFonts w:ascii="Garamond" w:eastAsia="Garamond" w:hAnsi="Garamond" w:cs="Garamond"/>
          <w:b/>
          <w:bCs/>
        </w:rPr>
        <w:t>Normalized Difference Water Index (NDWI)</w:t>
      </w:r>
      <w:r w:rsidRPr="68C4B213">
        <w:rPr>
          <w:rFonts w:ascii="Garamond" w:eastAsia="Garamond" w:hAnsi="Garamond" w:cs="Garamond"/>
        </w:rPr>
        <w:t xml:space="preserve"> – An index that estimates the surface water content of vegetation using near-infrared and shortwave infrared reflectance.</w:t>
      </w:r>
    </w:p>
    <w:p w14:paraId="0144DCCF" w14:textId="0CDA8920" w:rsidR="71205AB5" w:rsidRDefault="71205AB5" w:rsidP="01A77919">
      <w:pPr>
        <w:pStyle w:val="NoSpacing"/>
        <w:rPr>
          <w:rFonts w:ascii="Garamond" w:eastAsia="Garamond" w:hAnsi="Garamond" w:cs="Garamond"/>
        </w:rPr>
      </w:pPr>
      <w:r w:rsidRPr="68C4B213">
        <w:rPr>
          <w:rFonts w:ascii="Garamond" w:eastAsia="Garamond" w:hAnsi="Garamond" w:cs="Garamond"/>
          <w:b/>
          <w:bCs/>
        </w:rPr>
        <w:t>Principal</w:t>
      </w:r>
      <w:r w:rsidRPr="68C4B213" w:rsidDel="003E7036">
        <w:rPr>
          <w:rFonts w:ascii="Garamond" w:eastAsia="Garamond" w:hAnsi="Garamond" w:cs="Garamond"/>
          <w:b/>
          <w:bCs/>
        </w:rPr>
        <w:t xml:space="preserve"> </w:t>
      </w:r>
      <w:r w:rsidRPr="68C4B213">
        <w:rPr>
          <w:rFonts w:ascii="Garamond" w:eastAsia="Garamond" w:hAnsi="Garamond" w:cs="Garamond"/>
          <w:b/>
          <w:bCs/>
        </w:rPr>
        <w:t>Component Analysis (</w:t>
      </w:r>
      <w:r w:rsidR="4EC78CC2" w:rsidRPr="68C4B213">
        <w:rPr>
          <w:rFonts w:ascii="Garamond" w:eastAsia="Garamond" w:hAnsi="Garamond" w:cs="Garamond"/>
          <w:b/>
          <w:bCs/>
        </w:rPr>
        <w:t>PCA</w:t>
      </w:r>
      <w:r w:rsidR="1255C76F" w:rsidRPr="68C4B213">
        <w:rPr>
          <w:rFonts w:ascii="Garamond" w:eastAsia="Garamond" w:hAnsi="Garamond" w:cs="Garamond"/>
          <w:b/>
          <w:bCs/>
        </w:rPr>
        <w:t>)</w:t>
      </w:r>
      <w:r w:rsidR="4EC78CC2" w:rsidRPr="68C4B213">
        <w:rPr>
          <w:rFonts w:ascii="Garamond" w:eastAsia="Garamond" w:hAnsi="Garamond" w:cs="Garamond"/>
        </w:rPr>
        <w:t xml:space="preserve"> – </w:t>
      </w:r>
      <w:r w:rsidR="4F719968" w:rsidRPr="68C4B213">
        <w:rPr>
          <w:rFonts w:ascii="Garamond" w:eastAsia="Garamond" w:hAnsi="Garamond" w:cs="Garamond"/>
        </w:rPr>
        <w:t>A computational method that attempts to explain variance within a dataset, often used as a reduction technique to id</w:t>
      </w:r>
      <w:r w:rsidR="74BB5204" w:rsidRPr="68C4B213">
        <w:rPr>
          <w:rFonts w:ascii="Garamond" w:eastAsia="Garamond" w:hAnsi="Garamond" w:cs="Garamond"/>
        </w:rPr>
        <w:t>entify key influencing variables within data.</w:t>
      </w:r>
    </w:p>
    <w:p w14:paraId="5D66C1DF" w14:textId="6421C6B8" w:rsidR="64689765" w:rsidRDefault="64689765" w:rsidP="01A77919">
      <w:pPr>
        <w:pStyle w:val="NoSpacing"/>
        <w:rPr>
          <w:rFonts w:ascii="Garamond" w:eastAsia="Garamond" w:hAnsi="Garamond" w:cs="Garamond"/>
        </w:rPr>
      </w:pPr>
      <w:r w:rsidRPr="68C4B213">
        <w:rPr>
          <w:rFonts w:ascii="Garamond" w:eastAsia="Garamond" w:hAnsi="Garamond" w:cs="Garamond"/>
          <w:b/>
          <w:bCs/>
        </w:rPr>
        <w:t>Social Vulnerability Index</w:t>
      </w:r>
      <w:r w:rsidRPr="68C4B213">
        <w:rPr>
          <w:rFonts w:ascii="Garamond" w:eastAsia="Garamond" w:hAnsi="Garamond" w:cs="Garamond"/>
        </w:rPr>
        <w:t xml:space="preserve"> (</w:t>
      </w:r>
      <w:proofErr w:type="spellStart"/>
      <w:r w:rsidR="4EC78CC2" w:rsidRPr="68C4B213">
        <w:rPr>
          <w:rFonts w:ascii="Garamond" w:eastAsia="Garamond" w:hAnsi="Garamond" w:cs="Garamond"/>
          <w:b/>
          <w:bCs/>
        </w:rPr>
        <w:t>SoVI</w:t>
      </w:r>
      <w:proofErr w:type="spellEnd"/>
      <w:r w:rsidR="15630DF3" w:rsidRPr="116D3C1F">
        <w:rPr>
          <w:rFonts w:ascii="Garamond" w:eastAsia="Garamond" w:hAnsi="Garamond" w:cs="Garamond"/>
          <w:b/>
          <w:bCs/>
        </w:rPr>
        <w:t>®</w:t>
      </w:r>
      <w:r w:rsidR="70354842" w:rsidRPr="116D3C1F">
        <w:rPr>
          <w:rFonts w:ascii="Garamond" w:eastAsia="Garamond" w:hAnsi="Garamond" w:cs="Garamond"/>
          <w:b/>
          <w:bCs/>
        </w:rPr>
        <w:t>)</w:t>
      </w:r>
      <w:r w:rsidR="4EC78CC2" w:rsidRPr="68C4B213">
        <w:rPr>
          <w:rFonts w:ascii="Garamond" w:eastAsia="Garamond" w:hAnsi="Garamond" w:cs="Garamond"/>
        </w:rPr>
        <w:t xml:space="preserve"> </w:t>
      </w:r>
      <w:r w:rsidR="6794C60A" w:rsidRPr="68C4B213">
        <w:rPr>
          <w:rFonts w:ascii="Garamond" w:eastAsia="Garamond" w:hAnsi="Garamond" w:cs="Garamond"/>
        </w:rPr>
        <w:t>– An</w:t>
      </w:r>
      <w:r w:rsidR="321D8048" w:rsidRPr="68C4B213">
        <w:rPr>
          <w:rFonts w:ascii="Garamond" w:eastAsia="Garamond" w:hAnsi="Garamond" w:cs="Garamond"/>
        </w:rPr>
        <w:t xml:space="preserve"> index that</w:t>
      </w:r>
      <w:r w:rsidR="122674FE" w:rsidRPr="68C4B213">
        <w:rPr>
          <w:rFonts w:ascii="Garamond" w:eastAsia="Garamond" w:hAnsi="Garamond" w:cs="Garamond"/>
        </w:rPr>
        <w:t xml:space="preserve"> utilizes socioeconomic variables that suggests a </w:t>
      </w:r>
      <w:r w:rsidR="24DA86DB" w:rsidRPr="68C4B213">
        <w:rPr>
          <w:rFonts w:ascii="Garamond" w:eastAsia="Garamond" w:hAnsi="Garamond" w:cs="Garamond"/>
        </w:rPr>
        <w:t>community</w:t>
      </w:r>
      <w:r w:rsidR="0066767A">
        <w:rPr>
          <w:rFonts w:ascii="Garamond" w:eastAsia="Garamond" w:hAnsi="Garamond" w:cs="Garamond"/>
        </w:rPr>
        <w:t>’</w:t>
      </w:r>
      <w:r w:rsidR="24DA86DB" w:rsidRPr="68C4B213">
        <w:rPr>
          <w:rFonts w:ascii="Garamond" w:eastAsia="Garamond" w:hAnsi="Garamond" w:cs="Garamond"/>
        </w:rPr>
        <w:t>s</w:t>
      </w:r>
      <w:r w:rsidR="122674FE" w:rsidRPr="68C4B213">
        <w:rPr>
          <w:rFonts w:ascii="Garamond" w:eastAsia="Garamond" w:hAnsi="Garamond" w:cs="Garamond"/>
        </w:rPr>
        <w:t xml:space="preserve"> ability to prepare for, respond to, and recover from hazards. </w:t>
      </w:r>
    </w:p>
    <w:p w14:paraId="6888CBA9" w14:textId="342D69A3" w:rsidR="4EC78CC2" w:rsidRDefault="4EC78CC2" w:rsidP="01A77919">
      <w:pPr>
        <w:pStyle w:val="NoSpacing"/>
        <w:rPr>
          <w:rFonts w:ascii="Garamond" w:eastAsia="Garamond" w:hAnsi="Garamond" w:cs="Garamond"/>
          <w:color w:val="000000" w:themeColor="text1"/>
        </w:rPr>
      </w:pPr>
      <w:r w:rsidRPr="68C4B213">
        <w:rPr>
          <w:rFonts w:ascii="Garamond" w:eastAsia="Garamond" w:hAnsi="Garamond" w:cs="Garamond"/>
          <w:b/>
          <w:bCs/>
        </w:rPr>
        <w:t>R</w:t>
      </w:r>
      <w:r w:rsidRPr="68C4B213">
        <w:rPr>
          <w:rFonts w:ascii="Garamond" w:eastAsia="Garamond" w:hAnsi="Garamond" w:cs="Garamond"/>
        </w:rPr>
        <w:t xml:space="preserve"> – R is a programming language and free software environment for statistical </w:t>
      </w:r>
      <w:r w:rsidR="51F0B9B5" w:rsidRPr="68C4B213">
        <w:rPr>
          <w:rFonts w:ascii="Garamond" w:eastAsia="Garamond" w:hAnsi="Garamond" w:cs="Garamond"/>
        </w:rPr>
        <w:t xml:space="preserve">analysis </w:t>
      </w:r>
      <w:r w:rsidRPr="68C4B213">
        <w:rPr>
          <w:rFonts w:ascii="Garamond" w:eastAsia="Garamond" w:hAnsi="Garamond" w:cs="Garamond"/>
        </w:rPr>
        <w:t xml:space="preserve">and graphics supported by the R Foundation for Statistical Computing. </w:t>
      </w:r>
    </w:p>
    <w:p w14:paraId="146A211A" w14:textId="25A3D209" w:rsidR="4EC78CC2" w:rsidRDefault="4EC78CC2" w:rsidP="01A77919">
      <w:pPr>
        <w:pStyle w:val="NoSpacing"/>
        <w:rPr>
          <w:rFonts w:ascii="Garamond" w:eastAsia="Garamond" w:hAnsi="Garamond" w:cs="Garamond"/>
        </w:rPr>
      </w:pPr>
      <w:r w:rsidRPr="68C4B213">
        <w:rPr>
          <w:rFonts w:ascii="Garamond" w:eastAsia="Garamond" w:hAnsi="Garamond" w:cs="Garamond"/>
          <w:b/>
          <w:bCs/>
        </w:rPr>
        <w:t>Thermal Infrared Sensor (TIRS)</w:t>
      </w:r>
      <w:r w:rsidRPr="68C4B213">
        <w:rPr>
          <w:rFonts w:ascii="Garamond" w:eastAsia="Garamond" w:hAnsi="Garamond" w:cs="Garamond"/>
        </w:rPr>
        <w:t xml:space="preserve"> – </w:t>
      </w:r>
      <w:r w:rsidR="3BAE7127" w:rsidRPr="68C4B213">
        <w:rPr>
          <w:rFonts w:ascii="Garamond" w:eastAsia="Garamond" w:hAnsi="Garamond" w:cs="Garamond"/>
        </w:rPr>
        <w:t>An i</w:t>
      </w:r>
      <w:r w:rsidRPr="68C4B213">
        <w:rPr>
          <w:rFonts w:ascii="Garamond" w:eastAsia="Garamond" w:hAnsi="Garamond" w:cs="Garamond"/>
        </w:rPr>
        <w:t>nstrument aboard the Landsat 8 satellite</w:t>
      </w:r>
      <w:r w:rsidR="739360C2" w:rsidRPr="68C4B213">
        <w:rPr>
          <w:rFonts w:ascii="Garamond" w:eastAsia="Garamond" w:hAnsi="Garamond" w:cs="Garamond"/>
        </w:rPr>
        <w:t>,</w:t>
      </w:r>
      <w:r w:rsidRPr="68C4B213">
        <w:rPr>
          <w:rFonts w:ascii="Garamond" w:eastAsia="Garamond" w:hAnsi="Garamond" w:cs="Garamond"/>
        </w:rPr>
        <w:t> TIRS uses two thermal infrared wavelength bands in order to differentiate between the temperature of Earth’s surface and that of Earth’s atmosphere.  </w:t>
      </w:r>
    </w:p>
    <w:p w14:paraId="0EFABDCB" w14:textId="0C38A057" w:rsidR="4EC78CC2" w:rsidRPr="00F65E4F" w:rsidRDefault="3C17F725" w:rsidP="01A77919">
      <w:pPr>
        <w:pStyle w:val="NoSpacing"/>
        <w:rPr>
          <w:rFonts w:ascii="Garamond" w:eastAsia="Garamond" w:hAnsi="Garamond" w:cs="Garamond"/>
        </w:rPr>
      </w:pPr>
      <w:r w:rsidRPr="68C4B213">
        <w:rPr>
          <w:rFonts w:ascii="Garamond" w:eastAsia="Garamond" w:hAnsi="Garamond" w:cs="Garamond"/>
          <w:b/>
          <w:bCs/>
        </w:rPr>
        <w:t>Texas Natural Resources Information System (</w:t>
      </w:r>
      <w:r w:rsidR="50FE98C1" w:rsidRPr="68C4B213">
        <w:rPr>
          <w:rFonts w:ascii="Garamond" w:eastAsia="Garamond" w:hAnsi="Garamond" w:cs="Garamond"/>
          <w:b/>
          <w:bCs/>
        </w:rPr>
        <w:t>TNRIS</w:t>
      </w:r>
      <w:r w:rsidR="26576E04" w:rsidRPr="68C4B213">
        <w:rPr>
          <w:rFonts w:ascii="Garamond" w:eastAsia="Garamond" w:hAnsi="Garamond" w:cs="Garamond"/>
          <w:b/>
          <w:bCs/>
        </w:rPr>
        <w:t>)</w:t>
      </w:r>
      <w:r w:rsidR="197AB78E" w:rsidRPr="68C4B213">
        <w:rPr>
          <w:rFonts w:ascii="Garamond" w:eastAsia="Garamond" w:hAnsi="Garamond" w:cs="Garamond"/>
          <w:b/>
          <w:bCs/>
        </w:rPr>
        <w:t xml:space="preserve"> – </w:t>
      </w:r>
      <w:r w:rsidR="4965D4E2" w:rsidRPr="68C4B213">
        <w:rPr>
          <w:rFonts w:ascii="Garamond" w:eastAsia="Garamond" w:hAnsi="Garamond" w:cs="Garamond"/>
        </w:rPr>
        <w:t>A</w:t>
      </w:r>
      <w:r w:rsidR="20C60FA4" w:rsidRPr="68C4B213">
        <w:rPr>
          <w:rFonts w:ascii="Garamond" w:eastAsia="Garamond" w:hAnsi="Garamond" w:cs="Garamond"/>
        </w:rPr>
        <w:t xml:space="preserve"> geospatial database for the state of Texas</w:t>
      </w:r>
    </w:p>
    <w:p w14:paraId="5DCC84F7" w14:textId="736BEA14" w:rsidR="4EC78CC2" w:rsidRDefault="4EC78CC2" w:rsidP="01A77919">
      <w:pPr>
        <w:pStyle w:val="NoSpacing"/>
        <w:rPr>
          <w:rFonts w:ascii="Garamond" w:eastAsia="Garamond" w:hAnsi="Garamond" w:cs="Garamond"/>
        </w:rPr>
      </w:pPr>
      <w:r w:rsidRPr="68C4B213">
        <w:rPr>
          <w:rFonts w:ascii="Garamond" w:eastAsia="Garamond" w:hAnsi="Garamond" w:cs="Garamond"/>
          <w:b/>
          <w:bCs/>
        </w:rPr>
        <w:t>Urban heat island (UHI)</w:t>
      </w:r>
      <w:r w:rsidRPr="68C4B213">
        <w:rPr>
          <w:rFonts w:ascii="Garamond" w:eastAsia="Garamond" w:hAnsi="Garamond" w:cs="Garamond"/>
        </w:rPr>
        <w:t xml:space="preserve"> – </w:t>
      </w:r>
      <w:r w:rsidR="7766B870" w:rsidRPr="68C4B213">
        <w:rPr>
          <w:rFonts w:ascii="Garamond" w:eastAsia="Garamond" w:hAnsi="Garamond" w:cs="Garamond"/>
        </w:rPr>
        <w:t>UHI is described as a</w:t>
      </w:r>
      <w:r w:rsidRPr="68C4B213">
        <w:rPr>
          <w:rFonts w:ascii="Garamond" w:eastAsia="Garamond" w:hAnsi="Garamond" w:cs="Garamond"/>
        </w:rPr>
        <w:t>n urban area that is significantly warmer than surrounding rural regions due to anthropogenic activities and infrastructure</w:t>
      </w:r>
      <w:r w:rsidR="5ACBDC1C" w:rsidRPr="68C4B213">
        <w:rPr>
          <w:rFonts w:ascii="Garamond" w:eastAsia="Garamond" w:hAnsi="Garamond" w:cs="Garamond"/>
        </w:rPr>
        <w:t xml:space="preserve">, the UHI </w:t>
      </w:r>
      <w:r w:rsidR="003E7036" w:rsidRPr="68C4B213">
        <w:rPr>
          <w:rFonts w:ascii="Garamond" w:eastAsia="Garamond" w:hAnsi="Garamond" w:cs="Garamond"/>
        </w:rPr>
        <w:t>phenomen</w:t>
      </w:r>
      <w:r w:rsidR="003E7036">
        <w:rPr>
          <w:rFonts w:ascii="Garamond" w:eastAsia="Garamond" w:hAnsi="Garamond" w:cs="Garamond"/>
        </w:rPr>
        <w:t>on</w:t>
      </w:r>
      <w:r w:rsidR="003E7036" w:rsidRPr="68C4B213">
        <w:rPr>
          <w:rFonts w:ascii="Garamond" w:eastAsia="Garamond" w:hAnsi="Garamond" w:cs="Garamond"/>
        </w:rPr>
        <w:t xml:space="preserve"> </w:t>
      </w:r>
      <w:r w:rsidR="5ACBDC1C" w:rsidRPr="68C4B213">
        <w:rPr>
          <w:rFonts w:ascii="Garamond" w:eastAsia="Garamond" w:hAnsi="Garamond" w:cs="Garamond"/>
        </w:rPr>
        <w:t>is commonly observed in major cities</w:t>
      </w:r>
      <w:r w:rsidRPr="68C4B213">
        <w:rPr>
          <w:rFonts w:ascii="Garamond" w:eastAsia="Garamond" w:hAnsi="Garamond" w:cs="Garamond"/>
        </w:rPr>
        <w:t xml:space="preserve">. </w:t>
      </w:r>
    </w:p>
    <w:p w14:paraId="6FCC3C8E" w14:textId="32C1C07D" w:rsidR="4EC78CC2" w:rsidRDefault="4882A467" w:rsidP="01A77919">
      <w:pPr>
        <w:pStyle w:val="NoSpacing"/>
        <w:rPr>
          <w:rFonts w:ascii="Garamond" w:eastAsia="Garamond" w:hAnsi="Garamond" w:cs="Garamond"/>
        </w:rPr>
      </w:pPr>
      <w:r w:rsidRPr="5404950B">
        <w:rPr>
          <w:rFonts w:ascii="Garamond" w:eastAsia="Garamond" w:hAnsi="Garamond" w:cs="Garamond"/>
          <w:b/>
          <w:bCs/>
        </w:rPr>
        <w:t xml:space="preserve">Moderate resolution Imaging Spectroradiometer </w:t>
      </w:r>
      <w:r w:rsidRPr="5404950B">
        <w:rPr>
          <w:rFonts w:ascii="Garamond" w:eastAsia="Garamond" w:hAnsi="Garamond" w:cs="Garamond"/>
        </w:rPr>
        <w:t>(</w:t>
      </w:r>
      <w:r w:rsidR="32EB30BC" w:rsidRPr="5404950B">
        <w:rPr>
          <w:rFonts w:ascii="Garamond" w:eastAsia="Garamond" w:hAnsi="Garamond" w:cs="Garamond"/>
          <w:b/>
          <w:bCs/>
        </w:rPr>
        <w:t>MODIS</w:t>
      </w:r>
      <w:r w:rsidR="2AD4DC7B" w:rsidRPr="5404950B">
        <w:rPr>
          <w:rFonts w:ascii="Garamond" w:eastAsia="Garamond" w:hAnsi="Garamond" w:cs="Garamond"/>
          <w:b/>
          <w:bCs/>
        </w:rPr>
        <w:t>)</w:t>
      </w:r>
      <w:r w:rsidR="32EB30BC" w:rsidRPr="5404950B">
        <w:rPr>
          <w:rFonts w:ascii="Garamond" w:eastAsia="Garamond" w:hAnsi="Garamond" w:cs="Garamond"/>
        </w:rPr>
        <w:t xml:space="preserve"> – </w:t>
      </w:r>
      <w:r w:rsidR="2A04ED04" w:rsidRPr="5404950B">
        <w:rPr>
          <w:rFonts w:ascii="Garamond" w:eastAsia="Garamond" w:hAnsi="Garamond" w:cs="Garamond"/>
        </w:rPr>
        <w:t xml:space="preserve">NASA </w:t>
      </w:r>
      <w:r w:rsidR="003E7036">
        <w:rPr>
          <w:rFonts w:ascii="Garamond" w:eastAsia="Garamond" w:hAnsi="Garamond" w:cs="Garamond"/>
        </w:rPr>
        <w:t>E</w:t>
      </w:r>
      <w:r w:rsidR="003E7036" w:rsidRPr="5404950B">
        <w:rPr>
          <w:rFonts w:ascii="Garamond" w:eastAsia="Garamond" w:hAnsi="Garamond" w:cs="Garamond"/>
        </w:rPr>
        <w:t xml:space="preserve">arth </w:t>
      </w:r>
      <w:r w:rsidR="2A04ED04" w:rsidRPr="5404950B">
        <w:rPr>
          <w:rFonts w:ascii="Garamond" w:eastAsia="Garamond" w:hAnsi="Garamond" w:cs="Garamond"/>
        </w:rPr>
        <w:t xml:space="preserve">observation </w:t>
      </w:r>
      <w:r w:rsidR="003E7036">
        <w:rPr>
          <w:rFonts w:ascii="Garamond" w:eastAsia="Garamond" w:hAnsi="Garamond" w:cs="Garamond"/>
        </w:rPr>
        <w:t>sensor</w:t>
      </w:r>
      <w:r w:rsidR="003E7036" w:rsidRPr="5404950B">
        <w:rPr>
          <w:rFonts w:ascii="Garamond" w:eastAsia="Garamond" w:hAnsi="Garamond" w:cs="Garamond"/>
        </w:rPr>
        <w:t xml:space="preserve"> </w:t>
      </w:r>
      <w:r w:rsidR="2A04ED04" w:rsidRPr="5404950B">
        <w:rPr>
          <w:rFonts w:ascii="Garamond" w:eastAsia="Garamond" w:hAnsi="Garamond" w:cs="Garamond"/>
        </w:rPr>
        <w:t xml:space="preserve">launched in </w:t>
      </w:r>
      <w:proofErr w:type="gramStart"/>
      <w:r w:rsidR="2A04ED04" w:rsidRPr="5404950B">
        <w:rPr>
          <w:rFonts w:ascii="Garamond" w:eastAsia="Garamond" w:hAnsi="Garamond" w:cs="Garamond"/>
        </w:rPr>
        <w:t>December,</w:t>
      </w:r>
      <w:proofErr w:type="gramEnd"/>
      <w:r w:rsidR="2A04ED04" w:rsidRPr="5404950B">
        <w:rPr>
          <w:rFonts w:ascii="Garamond" w:eastAsia="Garamond" w:hAnsi="Garamond" w:cs="Garamond"/>
        </w:rPr>
        <w:t xml:space="preserve"> 1999</w:t>
      </w:r>
    </w:p>
    <w:p w14:paraId="70C13C72" w14:textId="1BC96398" w:rsidR="01A77919" w:rsidRDefault="01A77919" w:rsidP="68C4B213">
      <w:pPr>
        <w:rPr>
          <w:rFonts w:ascii="Garamond" w:eastAsia="Garamond" w:hAnsi="Garamond" w:cs="Garamond"/>
        </w:rPr>
      </w:pPr>
    </w:p>
    <w:p w14:paraId="17FE8FAB" w14:textId="1BDA579C" w:rsidR="00DA0EE2" w:rsidRDefault="00DA0EE2" w:rsidP="68C4B213">
      <w:pPr>
        <w:rPr>
          <w:rFonts w:ascii="Garamond" w:eastAsia="Garamond" w:hAnsi="Garamond" w:cs="Garamond"/>
        </w:rPr>
      </w:pPr>
    </w:p>
    <w:p w14:paraId="225FAFE6" w14:textId="77777777" w:rsidR="00DA0EE2" w:rsidRDefault="00DA0EE2" w:rsidP="68C4B213">
      <w:pPr>
        <w:rPr>
          <w:rFonts w:ascii="Garamond" w:eastAsia="Garamond" w:hAnsi="Garamond" w:cs="Garamond"/>
        </w:rPr>
      </w:pPr>
    </w:p>
    <w:p w14:paraId="53F20B50" w14:textId="1B9C6B50" w:rsidR="00470398" w:rsidRPr="00F65E4F" w:rsidRDefault="182B361B" w:rsidP="00F65E4F">
      <w:pPr>
        <w:pStyle w:val="Heading1"/>
        <w:spacing w:before="0" w:line="240" w:lineRule="auto"/>
        <w:rPr>
          <w:rFonts w:ascii="Garamond" w:eastAsia="Garamond" w:hAnsi="Garamond" w:cs="Garamond"/>
        </w:rPr>
      </w:pPr>
      <w:r w:rsidRPr="49F2463F">
        <w:rPr>
          <w:rFonts w:ascii="Garamond" w:eastAsia="Garamond" w:hAnsi="Garamond" w:cs="Garamond"/>
        </w:rPr>
        <w:lastRenderedPageBreak/>
        <w:t xml:space="preserve">8. </w:t>
      </w:r>
      <w:r w:rsidR="17DE6A7C" w:rsidRPr="49F2463F">
        <w:rPr>
          <w:rFonts w:ascii="Garamond" w:eastAsia="Garamond" w:hAnsi="Garamond" w:cs="Garamond"/>
        </w:rPr>
        <w:t>References</w:t>
      </w:r>
      <w:bookmarkEnd w:id="8"/>
    </w:p>
    <w:p w14:paraId="672B1029" w14:textId="337E9FE8" w:rsidR="00470398" w:rsidRDefault="5D6EB3D0" w:rsidP="6E58F29B">
      <w:pPr>
        <w:spacing w:after="0" w:line="240" w:lineRule="auto"/>
        <w:ind w:left="720" w:hanging="720"/>
        <w:rPr>
          <w:rFonts w:ascii="Garamond" w:eastAsia="Garamond" w:hAnsi="Garamond" w:cs="Garamond"/>
        </w:rPr>
      </w:pPr>
      <w:r w:rsidRPr="6E58F29B">
        <w:rPr>
          <w:rFonts w:ascii="Garamond" w:eastAsia="Garamond" w:hAnsi="Garamond" w:cs="Garamond"/>
          <w:i/>
          <w:iCs/>
        </w:rPr>
        <w:t>Austin Climate Equity Plan 2020</w:t>
      </w:r>
      <w:r w:rsidRPr="6E58F29B">
        <w:rPr>
          <w:rFonts w:ascii="Garamond" w:eastAsia="Garamond" w:hAnsi="Garamond" w:cs="Garamond"/>
        </w:rPr>
        <w:t xml:space="preserve">. (n.d.). </w:t>
      </w:r>
      <w:r w:rsidRPr="64E6AD1C">
        <w:rPr>
          <w:rFonts w:ascii="Garamond" w:eastAsia="Garamond" w:hAnsi="Garamond" w:cs="Garamond"/>
        </w:rPr>
        <w:t xml:space="preserve">Retrieved February 17, 2021, from </w:t>
      </w:r>
      <w:hyperlink r:id="rId19" w:history="1">
        <w:r w:rsidR="00DA0EE2" w:rsidRPr="008F7031">
          <w:rPr>
            <w:rStyle w:val="Hyperlink"/>
            <w:rFonts w:ascii="Garamond" w:eastAsia="Garamond" w:hAnsi="Garamond" w:cs="Garamond"/>
          </w:rPr>
          <w:t>https://www.austintexas.gov/edims/document.cfm?id=347852</w:t>
        </w:r>
      </w:hyperlink>
    </w:p>
    <w:p w14:paraId="622F5702" w14:textId="77777777" w:rsidR="00DA0EE2" w:rsidRDefault="00DA0EE2" w:rsidP="6E58F29B">
      <w:pPr>
        <w:spacing w:after="0" w:line="240" w:lineRule="auto"/>
        <w:ind w:left="720" w:hanging="720"/>
        <w:rPr>
          <w:rFonts w:ascii="Garamond" w:eastAsia="Garamond" w:hAnsi="Garamond" w:cs="Garamond"/>
        </w:rPr>
      </w:pPr>
    </w:p>
    <w:p w14:paraId="12A8E9D5" w14:textId="577AB484" w:rsidR="00470398" w:rsidRDefault="5D6EB3D0" w:rsidP="6E58F29B">
      <w:pPr>
        <w:spacing w:after="0" w:line="240" w:lineRule="auto"/>
        <w:ind w:left="720" w:hanging="720"/>
        <w:rPr>
          <w:rFonts w:ascii="Garamond" w:eastAsia="Garamond" w:hAnsi="Garamond" w:cs="Garamond"/>
        </w:rPr>
      </w:pPr>
      <w:r w:rsidRPr="6E58F29B">
        <w:rPr>
          <w:rFonts w:ascii="Garamond" w:eastAsia="Garamond" w:hAnsi="Garamond" w:cs="Garamond"/>
          <w:i/>
          <w:iCs/>
        </w:rPr>
        <w:t>Austin Homeless Point in Time Count</w:t>
      </w:r>
      <w:r w:rsidRPr="6E58F29B">
        <w:rPr>
          <w:rFonts w:ascii="Garamond" w:eastAsia="Garamond" w:hAnsi="Garamond" w:cs="Garamond"/>
        </w:rPr>
        <w:t xml:space="preserve">. (n.d.). </w:t>
      </w:r>
      <w:r w:rsidRPr="64E6AD1C">
        <w:rPr>
          <w:rFonts w:ascii="Garamond" w:eastAsia="Garamond" w:hAnsi="Garamond" w:cs="Garamond"/>
        </w:rPr>
        <w:t xml:space="preserve">Retrieved February 17, 2021, from </w:t>
      </w:r>
      <w:hyperlink r:id="rId20" w:history="1">
        <w:r w:rsidR="00DA0EE2" w:rsidRPr="008F7031">
          <w:rPr>
            <w:rStyle w:val="Hyperlink"/>
            <w:rFonts w:ascii="Garamond" w:eastAsia="Garamond" w:hAnsi="Garamond" w:cs="Garamond"/>
          </w:rPr>
          <w:t>https://www.austinecho.org/wp-content/uploads/2020/07/PIT-2020-Three-One-Pagers.Revised-7.9.2020.pdf</w:t>
        </w:r>
      </w:hyperlink>
    </w:p>
    <w:p w14:paraId="318BEAF6" w14:textId="77777777" w:rsidR="00DA0EE2" w:rsidRDefault="00DA0EE2" w:rsidP="6E58F29B">
      <w:pPr>
        <w:spacing w:after="0" w:line="240" w:lineRule="auto"/>
        <w:ind w:left="720" w:hanging="720"/>
        <w:rPr>
          <w:rFonts w:ascii="Garamond" w:eastAsia="Garamond" w:hAnsi="Garamond" w:cs="Garamond"/>
        </w:rPr>
      </w:pPr>
    </w:p>
    <w:p w14:paraId="279C9BC0" w14:textId="516A3715" w:rsidR="00470398" w:rsidRDefault="7CE5AE4D" w:rsidP="6E58F29B">
      <w:pPr>
        <w:spacing w:after="0" w:line="240" w:lineRule="auto"/>
        <w:ind w:left="720" w:hanging="720"/>
        <w:rPr>
          <w:rFonts w:ascii="Garamond" w:eastAsia="Garamond" w:hAnsi="Garamond" w:cs="Garamond"/>
        </w:rPr>
      </w:pPr>
      <w:r w:rsidRPr="5404950B">
        <w:rPr>
          <w:rFonts w:ascii="Garamond" w:eastAsia="Garamond" w:hAnsi="Garamond" w:cs="Garamond"/>
          <w:i/>
          <w:iCs/>
        </w:rPr>
        <w:t xml:space="preserve">Austin Office of Sustainability: </w:t>
      </w:r>
      <w:proofErr w:type="spellStart"/>
      <w:r w:rsidRPr="5404950B">
        <w:rPr>
          <w:rFonts w:ascii="Garamond" w:eastAsia="Garamond" w:hAnsi="Garamond" w:cs="Garamond"/>
          <w:i/>
          <w:iCs/>
        </w:rPr>
        <w:t>Speakup</w:t>
      </w:r>
      <w:proofErr w:type="spellEnd"/>
      <w:r w:rsidRPr="5404950B">
        <w:rPr>
          <w:rFonts w:ascii="Garamond" w:eastAsia="Garamond" w:hAnsi="Garamond" w:cs="Garamond"/>
          <w:i/>
          <w:iCs/>
        </w:rPr>
        <w:t xml:space="preserve"> Austin, Austin Community Action Plan</w:t>
      </w:r>
      <w:r w:rsidRPr="5404950B">
        <w:rPr>
          <w:rFonts w:ascii="Garamond" w:eastAsia="Garamond" w:hAnsi="Garamond" w:cs="Garamond"/>
        </w:rPr>
        <w:t xml:space="preserve">. (n.d.). Retrieved February 17, 2021, from </w:t>
      </w:r>
      <w:hyperlink r:id="rId21" w:history="1">
        <w:r w:rsidR="00DA0EE2" w:rsidRPr="008F7031">
          <w:rPr>
            <w:rStyle w:val="Hyperlink"/>
            <w:rFonts w:ascii="Garamond" w:eastAsia="Garamond" w:hAnsi="Garamond" w:cs="Garamond"/>
          </w:rPr>
          <w:t>http://austintexas.gov/sites/default/files/files/2016-03-25_2015-16_ACCP_Implementation_Plan_-_Phase_1_Actions.pdf</w:t>
        </w:r>
      </w:hyperlink>
    </w:p>
    <w:p w14:paraId="504CC5B3" w14:textId="77777777" w:rsidR="00DA0EE2" w:rsidRDefault="00DA0EE2" w:rsidP="6E58F29B">
      <w:pPr>
        <w:spacing w:after="0" w:line="240" w:lineRule="auto"/>
        <w:ind w:left="720" w:hanging="720"/>
        <w:rPr>
          <w:rFonts w:ascii="Garamond" w:eastAsia="Garamond" w:hAnsi="Garamond" w:cs="Garamond"/>
        </w:rPr>
      </w:pPr>
    </w:p>
    <w:p w14:paraId="29A1286F" w14:textId="169FE473" w:rsidR="00470398" w:rsidRDefault="7CE5AE4D" w:rsidP="6E58F29B">
      <w:pPr>
        <w:spacing w:after="0" w:line="240" w:lineRule="auto"/>
        <w:ind w:left="720" w:hanging="720"/>
        <w:rPr>
          <w:rFonts w:ascii="Garamond" w:eastAsia="Garamond" w:hAnsi="Garamond" w:cs="Garamond"/>
        </w:rPr>
      </w:pPr>
      <w:r w:rsidRPr="5404950B">
        <w:rPr>
          <w:rFonts w:ascii="Garamond" w:eastAsia="Garamond" w:hAnsi="Garamond" w:cs="Garamond"/>
          <w:i/>
          <w:iCs/>
        </w:rPr>
        <w:t xml:space="preserve">Austin Urban Heat Island </w:t>
      </w:r>
      <w:proofErr w:type="spellStart"/>
      <w:r w:rsidRPr="5404950B">
        <w:rPr>
          <w:rFonts w:ascii="Garamond" w:eastAsia="Garamond" w:hAnsi="Garamond" w:cs="Garamond"/>
          <w:i/>
          <w:iCs/>
        </w:rPr>
        <w:t>StoryMap</w:t>
      </w:r>
      <w:proofErr w:type="spellEnd"/>
      <w:r w:rsidRPr="5404950B">
        <w:rPr>
          <w:rFonts w:ascii="Garamond" w:eastAsia="Garamond" w:hAnsi="Garamond" w:cs="Garamond"/>
        </w:rPr>
        <w:t xml:space="preserve">. (n.d.). Retrieved February 17, 2021, from </w:t>
      </w:r>
      <w:r w:rsidR="0066767A" w:rsidRPr="001078C5">
        <w:rPr>
          <w:rFonts w:ascii="Garamond" w:eastAsia="Garamond" w:hAnsi="Garamond" w:cs="Garamond"/>
        </w:rPr>
        <w:t>https://www</w:t>
      </w:r>
      <w:r w:rsidR="4BDED9EE" w:rsidRPr="5404950B">
        <w:rPr>
          <w:rFonts w:ascii="Garamond" w:eastAsia="Garamond" w:hAnsi="Garamond" w:cs="Garamond"/>
        </w:rPr>
        <w:t>.arcgis.com/apps/Cascade/index.html?appid=95bd39c1b696478dad72250fd91b562b</w:t>
      </w:r>
    </w:p>
    <w:p w14:paraId="0881FF48" w14:textId="5FA2695F" w:rsidR="00470398" w:rsidRDefault="1FF055BF" w:rsidP="49F2463F">
      <w:pPr>
        <w:spacing w:after="0" w:line="240" w:lineRule="auto"/>
        <w:ind w:left="720"/>
        <w:rPr>
          <w:rFonts w:ascii="Garamond" w:eastAsia="Garamond" w:hAnsi="Garamond" w:cs="Garamond"/>
        </w:rPr>
      </w:pPr>
      <w:r w:rsidRPr="49F2463F">
        <w:rPr>
          <w:rFonts w:ascii="Garamond" w:eastAsia="Garamond" w:hAnsi="Garamond" w:cs="Garamond"/>
        </w:rPr>
        <w:t xml:space="preserve">author, Z. W. C., Zhang, Y., Zhang, Q., &amp; Li, Z.-L. (2004). Quality assessment and validation of the MODIS global land surface temperature. </w:t>
      </w:r>
      <w:r w:rsidRPr="49F2463F">
        <w:rPr>
          <w:rFonts w:ascii="Garamond" w:eastAsia="Garamond" w:hAnsi="Garamond" w:cs="Garamond"/>
          <w:i/>
          <w:iCs/>
        </w:rPr>
        <w:t>International Journal of Remote Sensing</w:t>
      </w:r>
      <w:r w:rsidRPr="49F2463F">
        <w:rPr>
          <w:rFonts w:ascii="Garamond" w:eastAsia="Garamond" w:hAnsi="Garamond" w:cs="Garamond"/>
        </w:rPr>
        <w:t xml:space="preserve">, </w:t>
      </w:r>
      <w:r w:rsidRPr="49F2463F">
        <w:rPr>
          <w:rFonts w:ascii="Garamond" w:eastAsia="Garamond" w:hAnsi="Garamond" w:cs="Garamond"/>
          <w:i/>
          <w:iCs/>
        </w:rPr>
        <w:t>25</w:t>
      </w:r>
      <w:r w:rsidRPr="49F2463F">
        <w:rPr>
          <w:rFonts w:ascii="Garamond" w:eastAsia="Garamond" w:hAnsi="Garamond" w:cs="Garamond"/>
        </w:rPr>
        <w:t xml:space="preserve">(1), 261–274. </w:t>
      </w:r>
      <w:hyperlink r:id="rId22" w:history="1">
        <w:r w:rsidR="00DA0EE2" w:rsidRPr="008F7031">
          <w:rPr>
            <w:rStyle w:val="Hyperlink"/>
            <w:rFonts w:ascii="Garamond" w:eastAsia="Garamond" w:hAnsi="Garamond" w:cs="Garamond"/>
          </w:rPr>
          <w:t>https://doi.org/10.1080/0143116031000116417</w:t>
        </w:r>
      </w:hyperlink>
    </w:p>
    <w:p w14:paraId="48D41CBC" w14:textId="77777777" w:rsidR="00DA0EE2" w:rsidRDefault="00DA0EE2" w:rsidP="49F2463F">
      <w:pPr>
        <w:spacing w:after="0" w:line="240" w:lineRule="auto"/>
        <w:ind w:left="720"/>
        <w:rPr>
          <w:rFonts w:ascii="Garamond" w:eastAsia="Garamond" w:hAnsi="Garamond" w:cs="Garamond"/>
        </w:rPr>
      </w:pPr>
    </w:p>
    <w:p w14:paraId="517D324F" w14:textId="6579C48B" w:rsidR="00470398" w:rsidRDefault="6B8A11F4" w:rsidP="49F2463F">
      <w:pPr>
        <w:spacing w:after="0" w:line="240" w:lineRule="auto"/>
        <w:ind w:left="720" w:hanging="720"/>
        <w:rPr>
          <w:rStyle w:val="Hyperlink"/>
          <w:rFonts w:ascii="Garamond" w:eastAsia="Garamond" w:hAnsi="Garamond" w:cs="Garamond"/>
          <w:color w:val="000000" w:themeColor="text1"/>
          <w:u w:val="none"/>
        </w:rPr>
      </w:pPr>
      <w:r w:rsidRPr="5404950B">
        <w:rPr>
          <w:rFonts w:ascii="Garamond" w:eastAsia="Garamond" w:hAnsi="Garamond" w:cs="Garamond"/>
        </w:rPr>
        <w:t>Brennan, M. (</w:t>
      </w:r>
      <w:r w:rsidR="6E2E6200" w:rsidRPr="5404950B">
        <w:rPr>
          <w:rFonts w:ascii="Garamond" w:eastAsia="Garamond" w:hAnsi="Garamond" w:cs="Garamond"/>
        </w:rPr>
        <w:t>2013</w:t>
      </w:r>
      <w:r w:rsidRPr="5404950B">
        <w:rPr>
          <w:rFonts w:ascii="Garamond" w:eastAsia="Garamond" w:hAnsi="Garamond" w:cs="Garamond"/>
        </w:rPr>
        <w:t xml:space="preserve">). </w:t>
      </w:r>
      <w:r w:rsidRPr="00DE3550">
        <w:rPr>
          <w:rFonts w:ascii="Garamond" w:eastAsia="Garamond" w:hAnsi="Garamond" w:cs="Garamond"/>
        </w:rPr>
        <w:t>America’s Fastest</w:t>
      </w:r>
      <w:r w:rsidR="21E023A2" w:rsidRPr="00DE3550">
        <w:rPr>
          <w:rFonts w:ascii="Garamond" w:eastAsia="Garamond" w:hAnsi="Garamond" w:cs="Garamond"/>
        </w:rPr>
        <w:t>-</w:t>
      </w:r>
      <w:r w:rsidRPr="00DE3550">
        <w:rPr>
          <w:rFonts w:ascii="Garamond" w:eastAsia="Garamond" w:hAnsi="Garamond" w:cs="Garamond"/>
        </w:rPr>
        <w:t>Growing Cities</w:t>
      </w:r>
      <w:r w:rsidRPr="000632A2">
        <w:rPr>
          <w:rFonts w:ascii="Garamond" w:eastAsia="Garamond" w:hAnsi="Garamond" w:cs="Garamond"/>
        </w:rPr>
        <w:t>.</w:t>
      </w:r>
      <w:r w:rsidRPr="5404950B">
        <w:rPr>
          <w:rFonts w:ascii="Garamond" w:eastAsia="Garamond" w:hAnsi="Garamond" w:cs="Garamond"/>
        </w:rPr>
        <w:t xml:space="preserve"> </w:t>
      </w:r>
      <w:r w:rsidRPr="49F2463F">
        <w:rPr>
          <w:rFonts w:ascii="Garamond" w:eastAsia="Garamond" w:hAnsi="Garamond" w:cs="Garamond"/>
          <w:i/>
          <w:iCs/>
        </w:rPr>
        <w:t>Forbes</w:t>
      </w:r>
      <w:r w:rsidR="12851FD1" w:rsidRPr="49F2463F">
        <w:rPr>
          <w:rFonts w:ascii="Garamond" w:eastAsia="Garamond" w:hAnsi="Garamond" w:cs="Garamond"/>
          <w:i/>
          <w:iCs/>
        </w:rPr>
        <w:t xml:space="preserve"> Business</w:t>
      </w:r>
      <w:r w:rsidRPr="49F2463F">
        <w:rPr>
          <w:rFonts w:ascii="Garamond" w:eastAsia="Garamond" w:hAnsi="Garamond" w:cs="Garamond"/>
          <w:i/>
          <w:iCs/>
        </w:rPr>
        <w:t>.</w:t>
      </w:r>
      <w:r w:rsidRPr="5404950B">
        <w:rPr>
          <w:rFonts w:ascii="Garamond" w:eastAsia="Garamond" w:hAnsi="Garamond" w:cs="Garamond"/>
        </w:rPr>
        <w:t xml:space="preserve"> Retrieved February 22, 2021, from </w:t>
      </w:r>
      <w:r w:rsidR="30BDCD74" w:rsidRPr="49F2463F">
        <w:rPr>
          <w:rFonts w:ascii="Garamond" w:eastAsia="Garamond" w:hAnsi="Garamond" w:cs="Garamond"/>
        </w:rPr>
        <w:t>https://www.forbes.com/sites/morganbrennan/2013/01/23/americas-fastest-growing-cities/#6b5ed9a6244f</w:t>
      </w:r>
      <w:r w:rsidR="0066767A">
        <w:rPr>
          <w:rStyle w:val="Hyperlink"/>
          <w:rFonts w:ascii="Garamond" w:eastAsia="Garamond" w:hAnsi="Garamond" w:cs="Garamond"/>
          <w:color w:val="000000" w:themeColor="text1"/>
          <w:u w:val="none"/>
        </w:rPr>
        <w:pgNum/>
      </w:r>
      <w:r w:rsidR="00DA0EE2">
        <w:rPr>
          <w:rStyle w:val="Hyperlink"/>
          <w:rFonts w:ascii="Garamond" w:eastAsia="Garamond" w:hAnsi="Garamond" w:cs="Garamond"/>
          <w:color w:val="000000" w:themeColor="text1"/>
          <w:u w:val="none"/>
        </w:rPr>
        <w:t xml:space="preserve"> </w:t>
      </w:r>
    </w:p>
    <w:p w14:paraId="297AC239" w14:textId="77777777" w:rsidR="00DA0EE2" w:rsidRDefault="00DA0EE2" w:rsidP="49F2463F">
      <w:pPr>
        <w:spacing w:after="0" w:line="240" w:lineRule="auto"/>
        <w:ind w:left="720" w:hanging="720"/>
        <w:rPr>
          <w:rFonts w:ascii="Garamond" w:eastAsia="Garamond" w:hAnsi="Garamond" w:cs="Garamond"/>
        </w:rPr>
      </w:pPr>
    </w:p>
    <w:p w14:paraId="4F909721" w14:textId="6EF33974" w:rsidR="00470398" w:rsidRDefault="11EBC4D9" w:rsidP="6E58F29B">
      <w:pPr>
        <w:spacing w:after="0" w:line="240" w:lineRule="auto"/>
        <w:ind w:left="480" w:hanging="480"/>
        <w:rPr>
          <w:rFonts w:ascii="Garamond" w:eastAsia="Garamond" w:hAnsi="Garamond" w:cs="Garamond"/>
        </w:rPr>
      </w:pPr>
      <w:r w:rsidRPr="6E58F29B">
        <w:rPr>
          <w:rFonts w:ascii="Garamond" w:eastAsia="Garamond" w:hAnsi="Garamond" w:cs="Garamond"/>
        </w:rPr>
        <w:t xml:space="preserve">Cao, X., </w:t>
      </w:r>
      <w:proofErr w:type="spellStart"/>
      <w:r w:rsidRPr="6E58F29B">
        <w:rPr>
          <w:rFonts w:ascii="Garamond" w:eastAsia="Garamond" w:hAnsi="Garamond" w:cs="Garamond"/>
        </w:rPr>
        <w:t>Onishi</w:t>
      </w:r>
      <w:proofErr w:type="spellEnd"/>
      <w:r w:rsidRPr="6E58F29B">
        <w:rPr>
          <w:rFonts w:ascii="Garamond" w:eastAsia="Garamond" w:hAnsi="Garamond" w:cs="Garamond"/>
        </w:rPr>
        <w:t xml:space="preserve">, A., Chen, J., &amp; </w:t>
      </w:r>
      <w:proofErr w:type="spellStart"/>
      <w:r w:rsidRPr="6E58F29B">
        <w:rPr>
          <w:rFonts w:ascii="Garamond" w:eastAsia="Garamond" w:hAnsi="Garamond" w:cs="Garamond"/>
        </w:rPr>
        <w:t>Imura</w:t>
      </w:r>
      <w:proofErr w:type="spellEnd"/>
      <w:r w:rsidRPr="6E58F29B">
        <w:rPr>
          <w:rFonts w:ascii="Garamond" w:eastAsia="Garamond" w:hAnsi="Garamond" w:cs="Garamond"/>
        </w:rPr>
        <w:t xml:space="preserve">, H. (2010). Quantifying the cool island intensity of urban parks using ASTER and IKONOS data. </w:t>
      </w:r>
      <w:r w:rsidRPr="6E58F29B">
        <w:rPr>
          <w:rFonts w:ascii="Garamond" w:eastAsia="Garamond" w:hAnsi="Garamond" w:cs="Garamond"/>
          <w:i/>
          <w:iCs/>
        </w:rPr>
        <w:t>Landscape and Urban Planning</w:t>
      </w:r>
      <w:r w:rsidRPr="6E58F29B">
        <w:rPr>
          <w:rFonts w:ascii="Garamond" w:eastAsia="Garamond" w:hAnsi="Garamond" w:cs="Garamond"/>
        </w:rPr>
        <w:t xml:space="preserve">, </w:t>
      </w:r>
      <w:r w:rsidRPr="6E58F29B">
        <w:rPr>
          <w:rFonts w:ascii="Garamond" w:eastAsia="Garamond" w:hAnsi="Garamond" w:cs="Garamond"/>
          <w:i/>
          <w:iCs/>
        </w:rPr>
        <w:t>96</w:t>
      </w:r>
      <w:r w:rsidRPr="6E58F29B">
        <w:rPr>
          <w:rFonts w:ascii="Garamond" w:eastAsia="Garamond" w:hAnsi="Garamond" w:cs="Garamond"/>
        </w:rPr>
        <w:t>(4), 224–231.</w:t>
      </w:r>
      <w:r w:rsidR="00DA0EE2">
        <w:rPr>
          <w:rFonts w:ascii="Garamond" w:eastAsia="Garamond" w:hAnsi="Garamond" w:cs="Garamond"/>
        </w:rPr>
        <w:t xml:space="preserve"> </w:t>
      </w:r>
      <w:hyperlink r:id="rId23" w:history="1">
        <w:r w:rsidR="00DA0EE2" w:rsidRPr="008F7031">
          <w:rPr>
            <w:rStyle w:val="Hyperlink"/>
            <w:rFonts w:ascii="Garamond" w:eastAsia="Garamond" w:hAnsi="Garamond" w:cs="Garamond"/>
          </w:rPr>
          <w:t>https://doi.org/10.1016/j.landurbplan.2010.03.008</w:t>
        </w:r>
      </w:hyperlink>
      <w:r w:rsidR="00DA0EE2">
        <w:rPr>
          <w:rFonts w:ascii="Garamond" w:eastAsia="Garamond" w:hAnsi="Garamond" w:cs="Garamond"/>
        </w:rPr>
        <w:t xml:space="preserve"> </w:t>
      </w:r>
    </w:p>
    <w:p w14:paraId="08EDB54A" w14:textId="77777777" w:rsidR="00DA0EE2" w:rsidRDefault="00DA0EE2" w:rsidP="00DA0EE2">
      <w:pPr>
        <w:spacing w:after="0" w:line="240" w:lineRule="auto"/>
        <w:rPr>
          <w:rStyle w:val="Hyperlink"/>
          <w:rFonts w:ascii="Times New Roman" w:eastAsia="Times New Roman" w:hAnsi="Times New Roman" w:cs="Times New Roman"/>
          <w:sz w:val="24"/>
          <w:szCs w:val="24"/>
        </w:rPr>
      </w:pPr>
    </w:p>
    <w:p w14:paraId="16A26E45" w14:textId="1AB16835" w:rsidR="00470398" w:rsidRDefault="27679A8B" w:rsidP="6E58F29B">
      <w:pPr>
        <w:spacing w:after="0" w:line="240" w:lineRule="auto"/>
        <w:ind w:left="720" w:hanging="720"/>
        <w:rPr>
          <w:rStyle w:val="Hyperlink"/>
          <w:rFonts w:ascii="Garamond" w:eastAsia="Garamond" w:hAnsi="Garamond" w:cs="Garamond"/>
          <w:color w:val="000000" w:themeColor="text1"/>
          <w:u w:val="none"/>
        </w:rPr>
      </w:pPr>
      <w:r w:rsidRPr="49F2463F">
        <w:rPr>
          <w:rFonts w:ascii="Garamond" w:eastAsia="Garamond" w:hAnsi="Garamond" w:cs="Garamond"/>
        </w:rPr>
        <w:t xml:space="preserve">Chen, Q., Ding, M., Yang, X., Hu, K., &amp; Qi, J. (2018). Spatially explicit assessment of heat health risk by using multi-sensor remote sensing images and socioeconomic data in Yangtze River Delta, China. </w:t>
      </w:r>
      <w:r w:rsidRPr="49F2463F">
        <w:rPr>
          <w:rFonts w:ascii="Garamond" w:eastAsia="Garamond" w:hAnsi="Garamond" w:cs="Garamond"/>
          <w:i/>
          <w:iCs/>
        </w:rPr>
        <w:t xml:space="preserve">International Journal of Health </w:t>
      </w:r>
      <w:proofErr w:type="spellStart"/>
      <w:r w:rsidRPr="49F2463F">
        <w:rPr>
          <w:rFonts w:ascii="Garamond" w:eastAsia="Garamond" w:hAnsi="Garamond" w:cs="Garamond"/>
          <w:i/>
          <w:iCs/>
        </w:rPr>
        <w:t>Geographics</w:t>
      </w:r>
      <w:proofErr w:type="spellEnd"/>
      <w:r w:rsidRPr="49F2463F">
        <w:rPr>
          <w:rFonts w:ascii="Garamond" w:eastAsia="Garamond" w:hAnsi="Garamond" w:cs="Garamond"/>
        </w:rPr>
        <w:t xml:space="preserve">, </w:t>
      </w:r>
      <w:r w:rsidRPr="49F2463F">
        <w:rPr>
          <w:rFonts w:ascii="Garamond" w:eastAsia="Garamond" w:hAnsi="Garamond" w:cs="Garamond"/>
          <w:i/>
          <w:iCs/>
        </w:rPr>
        <w:t>17</w:t>
      </w:r>
      <w:r w:rsidRPr="49F2463F">
        <w:rPr>
          <w:rFonts w:ascii="Garamond" w:eastAsia="Garamond" w:hAnsi="Garamond" w:cs="Garamond"/>
        </w:rPr>
        <w:t xml:space="preserve">(1), 15. </w:t>
      </w:r>
      <w:hyperlink r:id="rId24" w:history="1">
        <w:r w:rsidR="00DA0EE2" w:rsidRPr="008F7031">
          <w:rPr>
            <w:rStyle w:val="Hyperlink"/>
            <w:rFonts w:ascii="Garamond" w:eastAsia="Garamond" w:hAnsi="Garamond" w:cs="Garamond"/>
          </w:rPr>
          <w:t>https://doi.org/10.1186/s12942-018-0135-y</w:t>
        </w:r>
      </w:hyperlink>
      <w:r w:rsidR="00DA0EE2">
        <w:rPr>
          <w:rStyle w:val="Hyperlink"/>
          <w:rFonts w:ascii="Garamond" w:eastAsia="Garamond" w:hAnsi="Garamond" w:cs="Garamond"/>
          <w:color w:val="000000" w:themeColor="text1"/>
          <w:u w:val="none"/>
        </w:rPr>
        <w:t xml:space="preserve"> </w:t>
      </w:r>
    </w:p>
    <w:p w14:paraId="38984E2F" w14:textId="77777777" w:rsidR="00DA0EE2" w:rsidRDefault="00DA0EE2" w:rsidP="6E58F29B">
      <w:pPr>
        <w:spacing w:after="0" w:line="240" w:lineRule="auto"/>
        <w:ind w:left="720" w:hanging="720"/>
        <w:rPr>
          <w:rStyle w:val="Hyperlink"/>
          <w:rFonts w:ascii="Garamond" w:eastAsia="Garamond" w:hAnsi="Garamond" w:cs="Garamond"/>
        </w:rPr>
      </w:pPr>
    </w:p>
    <w:p w14:paraId="33758E88" w14:textId="7434F442" w:rsidR="00470398" w:rsidRDefault="5D6EB3D0" w:rsidP="6E58F29B">
      <w:pPr>
        <w:spacing w:after="0" w:line="240" w:lineRule="auto"/>
        <w:ind w:left="720" w:hanging="720"/>
        <w:rPr>
          <w:rFonts w:ascii="Garamond" w:eastAsia="Garamond" w:hAnsi="Garamond" w:cs="Garamond"/>
        </w:rPr>
      </w:pPr>
      <w:r w:rsidRPr="6E58F29B">
        <w:rPr>
          <w:rFonts w:ascii="Garamond" w:eastAsia="Garamond" w:hAnsi="Garamond" w:cs="Garamond"/>
        </w:rPr>
        <w:t xml:space="preserve">Cutter, S. L., </w:t>
      </w:r>
      <w:proofErr w:type="spellStart"/>
      <w:r w:rsidRPr="6E58F29B">
        <w:rPr>
          <w:rFonts w:ascii="Garamond" w:eastAsia="Garamond" w:hAnsi="Garamond" w:cs="Garamond"/>
        </w:rPr>
        <w:t>Boruff</w:t>
      </w:r>
      <w:proofErr w:type="spellEnd"/>
      <w:r w:rsidRPr="6E58F29B">
        <w:rPr>
          <w:rFonts w:ascii="Garamond" w:eastAsia="Garamond" w:hAnsi="Garamond" w:cs="Garamond"/>
        </w:rPr>
        <w:t xml:space="preserve">, B. J., &amp; Shirley, W. L. (2003). Social </w:t>
      </w:r>
      <w:r w:rsidR="000632A2">
        <w:rPr>
          <w:rFonts w:ascii="Garamond" w:eastAsia="Garamond" w:hAnsi="Garamond" w:cs="Garamond"/>
        </w:rPr>
        <w:t>v</w:t>
      </w:r>
      <w:r w:rsidRPr="6E58F29B">
        <w:rPr>
          <w:rFonts w:ascii="Garamond" w:eastAsia="Garamond" w:hAnsi="Garamond" w:cs="Garamond"/>
        </w:rPr>
        <w:t xml:space="preserve">ulnerability to </w:t>
      </w:r>
      <w:r w:rsidR="000632A2">
        <w:rPr>
          <w:rFonts w:ascii="Garamond" w:eastAsia="Garamond" w:hAnsi="Garamond" w:cs="Garamond"/>
        </w:rPr>
        <w:t>e</w:t>
      </w:r>
      <w:r w:rsidRPr="6E58F29B">
        <w:rPr>
          <w:rFonts w:ascii="Garamond" w:eastAsia="Garamond" w:hAnsi="Garamond" w:cs="Garamond"/>
        </w:rPr>
        <w:t xml:space="preserve">nvironmental </w:t>
      </w:r>
      <w:r w:rsidR="000632A2">
        <w:rPr>
          <w:rFonts w:ascii="Garamond" w:eastAsia="Garamond" w:hAnsi="Garamond" w:cs="Garamond"/>
        </w:rPr>
        <w:t>h</w:t>
      </w:r>
      <w:r w:rsidRPr="6E58F29B">
        <w:rPr>
          <w:rFonts w:ascii="Garamond" w:eastAsia="Garamond" w:hAnsi="Garamond" w:cs="Garamond"/>
        </w:rPr>
        <w:t xml:space="preserve">azards*. </w:t>
      </w:r>
      <w:r w:rsidRPr="6E58F29B">
        <w:rPr>
          <w:rFonts w:ascii="Garamond" w:eastAsia="Garamond" w:hAnsi="Garamond" w:cs="Garamond"/>
          <w:i/>
          <w:iCs/>
        </w:rPr>
        <w:t>Social Science Quarterly</w:t>
      </w:r>
      <w:r w:rsidRPr="6E58F29B">
        <w:rPr>
          <w:rFonts w:ascii="Garamond" w:eastAsia="Garamond" w:hAnsi="Garamond" w:cs="Garamond"/>
        </w:rPr>
        <w:t xml:space="preserve">, </w:t>
      </w:r>
      <w:r w:rsidRPr="6E58F29B">
        <w:rPr>
          <w:rFonts w:ascii="Garamond" w:eastAsia="Garamond" w:hAnsi="Garamond" w:cs="Garamond"/>
          <w:i/>
          <w:iCs/>
        </w:rPr>
        <w:t>84</w:t>
      </w:r>
      <w:r w:rsidRPr="6E58F29B">
        <w:rPr>
          <w:rFonts w:ascii="Garamond" w:eastAsia="Garamond" w:hAnsi="Garamond" w:cs="Garamond"/>
        </w:rPr>
        <w:t xml:space="preserve">(2), 242–261. </w:t>
      </w:r>
      <w:hyperlink r:id="rId25" w:history="1">
        <w:r w:rsidR="00DA0EE2" w:rsidRPr="008F7031">
          <w:rPr>
            <w:rStyle w:val="Hyperlink"/>
            <w:rFonts w:ascii="Garamond" w:eastAsia="Garamond" w:hAnsi="Garamond" w:cs="Garamond"/>
          </w:rPr>
          <w:t>https://doi.org/10.1111/1540-6237.8402002</w:t>
        </w:r>
      </w:hyperlink>
    </w:p>
    <w:p w14:paraId="597A6652" w14:textId="77777777" w:rsidR="00DA0EE2" w:rsidRDefault="00DA0EE2" w:rsidP="6E58F29B">
      <w:pPr>
        <w:spacing w:after="0" w:line="240" w:lineRule="auto"/>
        <w:ind w:left="720" w:hanging="720"/>
        <w:rPr>
          <w:rFonts w:ascii="Garamond" w:eastAsia="Garamond" w:hAnsi="Garamond" w:cs="Garamond"/>
        </w:rPr>
      </w:pPr>
    </w:p>
    <w:p w14:paraId="47155965" w14:textId="6F7A386D" w:rsidR="00470398" w:rsidRDefault="1FF055BF" w:rsidP="6E58F29B">
      <w:pPr>
        <w:spacing w:after="0" w:line="240" w:lineRule="auto"/>
        <w:ind w:left="720" w:hanging="720"/>
        <w:rPr>
          <w:rFonts w:ascii="Garamond" w:eastAsia="Garamond" w:hAnsi="Garamond" w:cs="Garamond"/>
        </w:rPr>
      </w:pPr>
      <w:r w:rsidRPr="49F2463F">
        <w:rPr>
          <w:rFonts w:ascii="Garamond" w:eastAsia="Garamond" w:hAnsi="Garamond" w:cs="Garamond"/>
        </w:rPr>
        <w:t xml:space="preserve">Davis, A. Y., Jung, J., </w:t>
      </w:r>
      <w:proofErr w:type="spellStart"/>
      <w:r w:rsidRPr="49F2463F">
        <w:rPr>
          <w:rFonts w:ascii="Garamond" w:eastAsia="Garamond" w:hAnsi="Garamond" w:cs="Garamond"/>
        </w:rPr>
        <w:t>Pijanowski</w:t>
      </w:r>
      <w:proofErr w:type="spellEnd"/>
      <w:r w:rsidRPr="49F2463F">
        <w:rPr>
          <w:rFonts w:ascii="Garamond" w:eastAsia="Garamond" w:hAnsi="Garamond" w:cs="Garamond"/>
        </w:rPr>
        <w:t xml:space="preserve">, B. C., &amp; Minor, E. S. (2016). Combined vegetation volume and “greenness” affect urban air temperature. </w:t>
      </w:r>
      <w:r w:rsidRPr="49F2463F">
        <w:rPr>
          <w:rFonts w:ascii="Garamond" w:eastAsia="Garamond" w:hAnsi="Garamond" w:cs="Garamond"/>
          <w:i/>
          <w:iCs/>
        </w:rPr>
        <w:t>Applied Geography</w:t>
      </w:r>
      <w:r w:rsidRPr="49F2463F">
        <w:rPr>
          <w:rFonts w:ascii="Garamond" w:eastAsia="Garamond" w:hAnsi="Garamond" w:cs="Garamond"/>
        </w:rPr>
        <w:t xml:space="preserve">, </w:t>
      </w:r>
      <w:r w:rsidRPr="49F2463F">
        <w:rPr>
          <w:rFonts w:ascii="Garamond" w:eastAsia="Garamond" w:hAnsi="Garamond" w:cs="Garamond"/>
          <w:i/>
          <w:iCs/>
        </w:rPr>
        <w:t>71</w:t>
      </w:r>
      <w:r w:rsidRPr="49F2463F">
        <w:rPr>
          <w:rFonts w:ascii="Garamond" w:eastAsia="Garamond" w:hAnsi="Garamond" w:cs="Garamond"/>
        </w:rPr>
        <w:t xml:space="preserve">, 106–114. </w:t>
      </w:r>
      <w:hyperlink r:id="rId26" w:history="1">
        <w:r w:rsidR="00DA0EE2" w:rsidRPr="008F7031">
          <w:rPr>
            <w:rStyle w:val="Hyperlink"/>
            <w:rFonts w:ascii="Garamond" w:eastAsia="Garamond" w:hAnsi="Garamond" w:cs="Garamond"/>
          </w:rPr>
          <w:t>https://doi.org/10.1016/j.apgeog.2016.04.010</w:t>
        </w:r>
      </w:hyperlink>
    </w:p>
    <w:p w14:paraId="744B97F5" w14:textId="77777777" w:rsidR="00DA0EE2" w:rsidRDefault="00DA0EE2" w:rsidP="6E58F29B">
      <w:pPr>
        <w:spacing w:after="0" w:line="240" w:lineRule="auto"/>
        <w:ind w:left="720" w:hanging="720"/>
        <w:rPr>
          <w:rFonts w:ascii="Garamond" w:eastAsia="Garamond" w:hAnsi="Garamond" w:cs="Garamond"/>
        </w:rPr>
      </w:pPr>
    </w:p>
    <w:p w14:paraId="20ED7FCF" w14:textId="10D475EB" w:rsidR="00470398" w:rsidRDefault="25EEDCAC" w:rsidP="6E58F29B">
      <w:pPr>
        <w:spacing w:after="0" w:line="240" w:lineRule="auto"/>
        <w:ind w:left="720" w:hanging="720"/>
        <w:rPr>
          <w:rFonts w:ascii="Garamond" w:eastAsia="Garamond" w:hAnsi="Garamond" w:cs="Garamond"/>
        </w:rPr>
      </w:pPr>
      <w:r w:rsidRPr="49F2463F">
        <w:rPr>
          <w:rFonts w:ascii="Garamond" w:eastAsia="Garamond" w:hAnsi="Garamond" w:cs="Garamond"/>
        </w:rPr>
        <w:t>G</w:t>
      </w:r>
      <w:r w:rsidR="7104976B" w:rsidRPr="49F2463F">
        <w:rPr>
          <w:rFonts w:ascii="Garamond" w:eastAsia="Garamond" w:hAnsi="Garamond" w:cs="Garamond"/>
        </w:rPr>
        <w:t>allo</w:t>
      </w:r>
      <w:r w:rsidRPr="49F2463F">
        <w:rPr>
          <w:rFonts w:ascii="Garamond" w:eastAsia="Garamond" w:hAnsi="Garamond" w:cs="Garamond"/>
        </w:rPr>
        <w:t xml:space="preserve">, K. P., </w:t>
      </w:r>
      <w:r w:rsidR="6410BDD3" w:rsidRPr="49F2463F">
        <w:rPr>
          <w:rFonts w:ascii="Garamond" w:eastAsia="Garamond" w:hAnsi="Garamond" w:cs="Garamond"/>
        </w:rPr>
        <w:t>McNab,</w:t>
      </w:r>
      <w:r w:rsidRPr="49F2463F">
        <w:rPr>
          <w:rFonts w:ascii="Garamond" w:eastAsia="Garamond" w:hAnsi="Garamond" w:cs="Garamond"/>
        </w:rPr>
        <w:t xml:space="preserve"> A. L., K</w:t>
      </w:r>
      <w:r w:rsidR="345EAC58" w:rsidRPr="49F2463F">
        <w:rPr>
          <w:rFonts w:ascii="Garamond" w:eastAsia="Garamond" w:hAnsi="Garamond" w:cs="Garamond"/>
        </w:rPr>
        <w:t>arl</w:t>
      </w:r>
      <w:r w:rsidRPr="49F2463F">
        <w:rPr>
          <w:rFonts w:ascii="Garamond" w:eastAsia="Garamond" w:hAnsi="Garamond" w:cs="Garamond"/>
        </w:rPr>
        <w:t xml:space="preserve"> T. R., B</w:t>
      </w:r>
      <w:r w:rsidR="088BBBFB" w:rsidRPr="49F2463F">
        <w:rPr>
          <w:rFonts w:ascii="Garamond" w:eastAsia="Garamond" w:hAnsi="Garamond" w:cs="Garamond"/>
        </w:rPr>
        <w:t>rown</w:t>
      </w:r>
      <w:r w:rsidRPr="49F2463F">
        <w:rPr>
          <w:rFonts w:ascii="Garamond" w:eastAsia="Garamond" w:hAnsi="Garamond" w:cs="Garamond"/>
        </w:rPr>
        <w:t>, J. F., H</w:t>
      </w:r>
      <w:r w:rsidR="5AA10525" w:rsidRPr="49F2463F">
        <w:rPr>
          <w:rFonts w:ascii="Garamond" w:eastAsia="Garamond" w:hAnsi="Garamond" w:cs="Garamond"/>
        </w:rPr>
        <w:t>ood</w:t>
      </w:r>
      <w:r w:rsidRPr="49F2463F">
        <w:rPr>
          <w:rFonts w:ascii="Garamond" w:eastAsia="Garamond" w:hAnsi="Garamond" w:cs="Garamond"/>
        </w:rPr>
        <w:t>, J. J., &amp; T</w:t>
      </w:r>
      <w:r w:rsidR="1DD1FA2D" w:rsidRPr="49F2463F">
        <w:rPr>
          <w:rFonts w:ascii="Garamond" w:eastAsia="Garamond" w:hAnsi="Garamond" w:cs="Garamond"/>
        </w:rPr>
        <w:t>arpley</w:t>
      </w:r>
      <w:r w:rsidRPr="49F2463F">
        <w:rPr>
          <w:rFonts w:ascii="Garamond" w:eastAsia="Garamond" w:hAnsi="Garamond" w:cs="Garamond"/>
        </w:rPr>
        <w:t xml:space="preserve">, J. D. (1993). The use of a vegetation index for assessment of the urban heat island effect. </w:t>
      </w:r>
      <w:r w:rsidRPr="49F2463F">
        <w:rPr>
          <w:rFonts w:ascii="Garamond" w:eastAsia="Garamond" w:hAnsi="Garamond" w:cs="Garamond"/>
          <w:i/>
          <w:iCs/>
        </w:rPr>
        <w:t>International Journal of Remote Sensing</w:t>
      </w:r>
      <w:r w:rsidRPr="49F2463F">
        <w:rPr>
          <w:rFonts w:ascii="Garamond" w:eastAsia="Garamond" w:hAnsi="Garamond" w:cs="Garamond"/>
        </w:rPr>
        <w:t xml:space="preserve">, </w:t>
      </w:r>
      <w:r w:rsidRPr="49F2463F">
        <w:rPr>
          <w:rFonts w:ascii="Garamond" w:eastAsia="Garamond" w:hAnsi="Garamond" w:cs="Garamond"/>
          <w:i/>
          <w:iCs/>
        </w:rPr>
        <w:t>14</w:t>
      </w:r>
      <w:r w:rsidRPr="49F2463F">
        <w:rPr>
          <w:rFonts w:ascii="Garamond" w:eastAsia="Garamond" w:hAnsi="Garamond" w:cs="Garamond"/>
        </w:rPr>
        <w:t xml:space="preserve">(11), 2223–2230. </w:t>
      </w:r>
      <w:hyperlink r:id="rId27" w:history="1">
        <w:r w:rsidR="00DA0EE2" w:rsidRPr="008F7031">
          <w:rPr>
            <w:rStyle w:val="Hyperlink"/>
            <w:rFonts w:ascii="Garamond" w:eastAsia="Garamond" w:hAnsi="Garamond" w:cs="Garamond"/>
          </w:rPr>
          <w:t>https://doi.org/10.1080/01431169308954031</w:t>
        </w:r>
      </w:hyperlink>
    </w:p>
    <w:p w14:paraId="1FC4CF26" w14:textId="77777777" w:rsidR="00DA0EE2" w:rsidRDefault="00DA0EE2" w:rsidP="6E58F29B">
      <w:pPr>
        <w:spacing w:after="0" w:line="240" w:lineRule="auto"/>
        <w:ind w:left="720" w:hanging="720"/>
        <w:rPr>
          <w:rFonts w:ascii="Garamond" w:eastAsia="Garamond" w:hAnsi="Garamond" w:cs="Garamond"/>
        </w:rPr>
      </w:pPr>
    </w:p>
    <w:p w14:paraId="28EC125E" w14:textId="6A35978D" w:rsidR="00470398" w:rsidRDefault="756610E3" w:rsidP="6E58F29B">
      <w:pPr>
        <w:spacing w:after="0" w:line="240" w:lineRule="auto"/>
        <w:ind w:left="480" w:hanging="480"/>
        <w:rPr>
          <w:rFonts w:ascii="Garamond" w:eastAsia="Garamond" w:hAnsi="Garamond" w:cs="Garamond"/>
        </w:rPr>
      </w:pPr>
      <w:r w:rsidRPr="49F2463F">
        <w:rPr>
          <w:rFonts w:ascii="Garamond" w:eastAsia="Garamond" w:hAnsi="Garamond" w:cs="Garamond"/>
        </w:rPr>
        <w:t xml:space="preserve">Gill, S. E., Handley, J. F., </w:t>
      </w:r>
      <w:proofErr w:type="spellStart"/>
      <w:r w:rsidRPr="49F2463F">
        <w:rPr>
          <w:rFonts w:ascii="Garamond" w:eastAsia="Garamond" w:hAnsi="Garamond" w:cs="Garamond"/>
        </w:rPr>
        <w:t>Ennos</w:t>
      </w:r>
      <w:proofErr w:type="spellEnd"/>
      <w:r w:rsidRPr="49F2463F">
        <w:rPr>
          <w:rFonts w:ascii="Garamond" w:eastAsia="Garamond" w:hAnsi="Garamond" w:cs="Garamond"/>
        </w:rPr>
        <w:t xml:space="preserve">, A. R., &amp; </w:t>
      </w:r>
      <w:proofErr w:type="spellStart"/>
      <w:r w:rsidRPr="49F2463F">
        <w:rPr>
          <w:rFonts w:ascii="Garamond" w:eastAsia="Garamond" w:hAnsi="Garamond" w:cs="Garamond"/>
        </w:rPr>
        <w:t>Pauleit</w:t>
      </w:r>
      <w:proofErr w:type="spellEnd"/>
      <w:r w:rsidRPr="49F2463F">
        <w:rPr>
          <w:rFonts w:ascii="Garamond" w:eastAsia="Garamond" w:hAnsi="Garamond" w:cs="Garamond"/>
        </w:rPr>
        <w:t xml:space="preserve">, S. (2007). Adapting </w:t>
      </w:r>
      <w:r w:rsidR="643596B8" w:rsidRPr="49F2463F">
        <w:rPr>
          <w:rFonts w:ascii="Garamond" w:eastAsia="Garamond" w:hAnsi="Garamond" w:cs="Garamond"/>
        </w:rPr>
        <w:t>c</w:t>
      </w:r>
      <w:r w:rsidRPr="49F2463F">
        <w:rPr>
          <w:rFonts w:ascii="Garamond" w:eastAsia="Garamond" w:hAnsi="Garamond" w:cs="Garamond"/>
        </w:rPr>
        <w:t xml:space="preserve">ities for </w:t>
      </w:r>
      <w:r w:rsidR="643596B8" w:rsidRPr="49F2463F">
        <w:rPr>
          <w:rFonts w:ascii="Garamond" w:eastAsia="Garamond" w:hAnsi="Garamond" w:cs="Garamond"/>
        </w:rPr>
        <w:t>c</w:t>
      </w:r>
      <w:r w:rsidRPr="49F2463F">
        <w:rPr>
          <w:rFonts w:ascii="Garamond" w:eastAsia="Garamond" w:hAnsi="Garamond" w:cs="Garamond"/>
        </w:rPr>
        <w:t xml:space="preserve">limate </w:t>
      </w:r>
      <w:r w:rsidR="643596B8" w:rsidRPr="49F2463F">
        <w:rPr>
          <w:rFonts w:ascii="Garamond" w:eastAsia="Garamond" w:hAnsi="Garamond" w:cs="Garamond"/>
        </w:rPr>
        <w:t>c</w:t>
      </w:r>
      <w:r w:rsidRPr="49F2463F">
        <w:rPr>
          <w:rFonts w:ascii="Garamond" w:eastAsia="Garamond" w:hAnsi="Garamond" w:cs="Garamond"/>
        </w:rPr>
        <w:t xml:space="preserve">hange: The </w:t>
      </w:r>
      <w:r w:rsidR="643596B8" w:rsidRPr="49F2463F">
        <w:rPr>
          <w:rFonts w:ascii="Garamond" w:eastAsia="Garamond" w:hAnsi="Garamond" w:cs="Garamond"/>
        </w:rPr>
        <w:t>r</w:t>
      </w:r>
      <w:r w:rsidRPr="49F2463F">
        <w:rPr>
          <w:rFonts w:ascii="Garamond" w:eastAsia="Garamond" w:hAnsi="Garamond" w:cs="Garamond"/>
        </w:rPr>
        <w:t xml:space="preserve">ole of the </w:t>
      </w:r>
      <w:r w:rsidR="643596B8" w:rsidRPr="49F2463F">
        <w:rPr>
          <w:rFonts w:ascii="Garamond" w:eastAsia="Garamond" w:hAnsi="Garamond" w:cs="Garamond"/>
        </w:rPr>
        <w:t>g</w:t>
      </w:r>
      <w:r w:rsidRPr="49F2463F">
        <w:rPr>
          <w:rFonts w:ascii="Garamond" w:eastAsia="Garamond" w:hAnsi="Garamond" w:cs="Garamond"/>
        </w:rPr>
        <w:t xml:space="preserve">reen </w:t>
      </w:r>
      <w:r w:rsidR="643596B8" w:rsidRPr="49F2463F">
        <w:rPr>
          <w:rFonts w:ascii="Garamond" w:eastAsia="Garamond" w:hAnsi="Garamond" w:cs="Garamond"/>
        </w:rPr>
        <w:t>i</w:t>
      </w:r>
      <w:r w:rsidRPr="49F2463F">
        <w:rPr>
          <w:rFonts w:ascii="Garamond" w:eastAsia="Garamond" w:hAnsi="Garamond" w:cs="Garamond"/>
        </w:rPr>
        <w:t xml:space="preserve">nfrastructure. </w:t>
      </w:r>
      <w:r w:rsidRPr="49F2463F">
        <w:rPr>
          <w:rFonts w:ascii="Garamond" w:eastAsia="Garamond" w:hAnsi="Garamond" w:cs="Garamond"/>
          <w:i/>
          <w:iCs/>
        </w:rPr>
        <w:t>Built Environment</w:t>
      </w:r>
      <w:r w:rsidRPr="49F2463F">
        <w:rPr>
          <w:rFonts w:ascii="Garamond" w:eastAsia="Garamond" w:hAnsi="Garamond" w:cs="Garamond"/>
        </w:rPr>
        <w:t xml:space="preserve">, </w:t>
      </w:r>
      <w:r w:rsidRPr="49F2463F">
        <w:rPr>
          <w:rFonts w:ascii="Garamond" w:eastAsia="Garamond" w:hAnsi="Garamond" w:cs="Garamond"/>
          <w:i/>
          <w:iCs/>
        </w:rPr>
        <w:t>33</w:t>
      </w:r>
      <w:r w:rsidRPr="49F2463F">
        <w:rPr>
          <w:rFonts w:ascii="Garamond" w:eastAsia="Garamond" w:hAnsi="Garamond" w:cs="Garamond"/>
        </w:rPr>
        <w:t>(1), 115–133.</w:t>
      </w:r>
      <w:r w:rsidR="41E9F2D6" w:rsidRPr="49F2463F">
        <w:rPr>
          <w:rFonts w:ascii="Garamond" w:eastAsia="Garamond" w:hAnsi="Garamond" w:cs="Garamond"/>
        </w:rPr>
        <w:t xml:space="preserve"> </w:t>
      </w:r>
      <w:hyperlink r:id="rId28" w:history="1">
        <w:r w:rsidR="00DA0EE2" w:rsidRPr="008F7031">
          <w:rPr>
            <w:rStyle w:val="Hyperlink"/>
            <w:rFonts w:ascii="Garamond" w:eastAsia="Garamond" w:hAnsi="Garamond" w:cs="Garamond"/>
          </w:rPr>
          <w:t>https://doi.org/10.2148/benv.33.1.115</w:t>
        </w:r>
      </w:hyperlink>
      <w:r w:rsidR="00DA0EE2">
        <w:rPr>
          <w:rFonts w:ascii="Garamond" w:eastAsia="Garamond" w:hAnsi="Garamond" w:cs="Garamond"/>
        </w:rPr>
        <w:t xml:space="preserve"> </w:t>
      </w:r>
    </w:p>
    <w:p w14:paraId="1D164E5F" w14:textId="77777777" w:rsidR="00DA0EE2" w:rsidRDefault="00DA0EE2" w:rsidP="6E58F29B">
      <w:pPr>
        <w:spacing w:after="0" w:line="240" w:lineRule="auto"/>
        <w:ind w:left="480" w:hanging="480"/>
        <w:rPr>
          <w:rStyle w:val="Hyperlink"/>
          <w:rFonts w:ascii="Times New Roman" w:eastAsia="Times New Roman" w:hAnsi="Times New Roman" w:cs="Times New Roman"/>
          <w:sz w:val="24"/>
          <w:szCs w:val="24"/>
        </w:rPr>
      </w:pPr>
    </w:p>
    <w:p w14:paraId="4A74173F" w14:textId="11CE207B" w:rsidR="00470398" w:rsidRDefault="5D6EB3D0" w:rsidP="6E58F29B">
      <w:pPr>
        <w:spacing w:after="0" w:line="240" w:lineRule="auto"/>
        <w:ind w:left="720" w:hanging="720"/>
        <w:rPr>
          <w:rFonts w:ascii="Garamond" w:eastAsia="Garamond" w:hAnsi="Garamond" w:cs="Garamond"/>
          <w:color w:val="404040" w:themeColor="text1" w:themeTint="BF"/>
        </w:rPr>
      </w:pPr>
      <w:r w:rsidRPr="6E58F29B">
        <w:rPr>
          <w:rFonts w:ascii="Garamond" w:eastAsia="Garamond" w:hAnsi="Garamond" w:cs="Garamond"/>
        </w:rPr>
        <w:t xml:space="preserve">Harlan Sharon L., </w:t>
      </w:r>
      <w:proofErr w:type="spellStart"/>
      <w:r w:rsidRPr="6E58F29B">
        <w:rPr>
          <w:rFonts w:ascii="Garamond" w:eastAsia="Garamond" w:hAnsi="Garamond" w:cs="Garamond"/>
        </w:rPr>
        <w:t>Declet</w:t>
      </w:r>
      <w:proofErr w:type="spellEnd"/>
      <w:r w:rsidRPr="6E58F29B">
        <w:rPr>
          <w:rFonts w:ascii="Garamond" w:eastAsia="Garamond" w:hAnsi="Garamond" w:cs="Garamond"/>
        </w:rPr>
        <w:t xml:space="preserve">-Barreto Juan H., </w:t>
      </w:r>
      <w:proofErr w:type="spellStart"/>
      <w:r w:rsidRPr="6E58F29B">
        <w:rPr>
          <w:rFonts w:ascii="Garamond" w:eastAsia="Garamond" w:hAnsi="Garamond" w:cs="Garamond"/>
        </w:rPr>
        <w:t>Stefanov</w:t>
      </w:r>
      <w:proofErr w:type="spellEnd"/>
      <w:r w:rsidRPr="6E58F29B">
        <w:rPr>
          <w:rFonts w:ascii="Garamond" w:eastAsia="Garamond" w:hAnsi="Garamond" w:cs="Garamond"/>
        </w:rPr>
        <w:t xml:space="preserve"> William L., &amp; </w:t>
      </w:r>
      <w:proofErr w:type="spellStart"/>
      <w:r w:rsidRPr="6E58F29B">
        <w:rPr>
          <w:rFonts w:ascii="Garamond" w:eastAsia="Garamond" w:hAnsi="Garamond" w:cs="Garamond"/>
        </w:rPr>
        <w:t>Petitti</w:t>
      </w:r>
      <w:proofErr w:type="spellEnd"/>
      <w:r w:rsidRPr="6E58F29B">
        <w:rPr>
          <w:rFonts w:ascii="Garamond" w:eastAsia="Garamond" w:hAnsi="Garamond" w:cs="Garamond"/>
        </w:rPr>
        <w:t xml:space="preserve"> Diana B. (2013). </w:t>
      </w:r>
      <w:r w:rsidR="00FF4A85">
        <w:rPr>
          <w:rFonts w:ascii="Garamond" w:eastAsia="Garamond" w:hAnsi="Garamond" w:cs="Garamond"/>
        </w:rPr>
        <w:t>N</w:t>
      </w:r>
      <w:r w:rsidR="00FF4A85" w:rsidRPr="6E58F29B">
        <w:rPr>
          <w:rFonts w:ascii="Garamond" w:eastAsia="Garamond" w:hAnsi="Garamond" w:cs="Garamond"/>
        </w:rPr>
        <w:t>eighborhood effects on heat deaths: social and environmental predictors of vulnerability in</w:t>
      </w:r>
      <w:r w:rsidRPr="6E58F29B">
        <w:rPr>
          <w:rFonts w:ascii="Garamond" w:eastAsia="Garamond" w:hAnsi="Garamond" w:cs="Garamond"/>
        </w:rPr>
        <w:t xml:space="preserve"> Maricopa County, Arizona. </w:t>
      </w:r>
      <w:r w:rsidRPr="6E58F29B">
        <w:rPr>
          <w:rFonts w:ascii="Garamond" w:eastAsia="Garamond" w:hAnsi="Garamond" w:cs="Garamond"/>
          <w:i/>
          <w:iCs/>
        </w:rPr>
        <w:t>Environmental Health Perspectives</w:t>
      </w:r>
      <w:r w:rsidRPr="6E58F29B">
        <w:rPr>
          <w:rFonts w:ascii="Garamond" w:eastAsia="Garamond" w:hAnsi="Garamond" w:cs="Garamond"/>
        </w:rPr>
        <w:t xml:space="preserve">, </w:t>
      </w:r>
      <w:r w:rsidRPr="6E58F29B">
        <w:rPr>
          <w:rFonts w:ascii="Garamond" w:eastAsia="Garamond" w:hAnsi="Garamond" w:cs="Garamond"/>
          <w:i/>
          <w:iCs/>
        </w:rPr>
        <w:t>121</w:t>
      </w:r>
      <w:r w:rsidRPr="6E58F29B">
        <w:rPr>
          <w:rFonts w:ascii="Garamond" w:eastAsia="Garamond" w:hAnsi="Garamond" w:cs="Garamond"/>
        </w:rPr>
        <w:t xml:space="preserve">(2), 197–204. </w:t>
      </w:r>
      <w:hyperlink r:id="rId29" w:history="1">
        <w:r w:rsidR="00DA0EE2" w:rsidRPr="008F7031">
          <w:rPr>
            <w:rStyle w:val="Hyperlink"/>
            <w:rFonts w:ascii="Garamond" w:eastAsia="Garamond" w:hAnsi="Garamond" w:cs="Garamond"/>
          </w:rPr>
          <w:t>https://doi.org/10.1289/ehp.1104625</w:t>
        </w:r>
      </w:hyperlink>
    </w:p>
    <w:p w14:paraId="430511F3" w14:textId="77777777" w:rsidR="00DA0EE2" w:rsidRPr="00D803CA" w:rsidRDefault="00DA0EE2" w:rsidP="6E58F29B">
      <w:pPr>
        <w:spacing w:after="0" w:line="240" w:lineRule="auto"/>
        <w:ind w:left="720" w:hanging="720"/>
        <w:rPr>
          <w:rFonts w:ascii="Garamond" w:eastAsia="Garamond" w:hAnsi="Garamond" w:cs="Garamond"/>
          <w:color w:val="404040" w:themeColor="text1" w:themeTint="BF"/>
        </w:rPr>
      </w:pPr>
    </w:p>
    <w:p w14:paraId="371C5700" w14:textId="43B53B6D" w:rsidR="00D803CA" w:rsidRDefault="0B9BC4CF" w:rsidP="00D803CA">
      <w:pPr>
        <w:spacing w:after="0" w:line="240" w:lineRule="auto"/>
        <w:ind w:left="720" w:hanging="720"/>
        <w:rPr>
          <w:rFonts w:ascii="Garamond" w:hAnsi="Garamond"/>
          <w:color w:val="262626" w:themeColor="text1" w:themeTint="D9"/>
          <w:shd w:val="clear" w:color="auto" w:fill="FFFFFF"/>
        </w:rPr>
      </w:pPr>
      <w:r w:rsidRPr="00D803CA">
        <w:rPr>
          <w:rFonts w:ascii="Garamond" w:hAnsi="Garamond"/>
          <w:color w:val="262626" w:themeColor="text1" w:themeTint="D9"/>
          <w:shd w:val="clear" w:color="auto" w:fill="FFFFFF"/>
        </w:rPr>
        <w:t xml:space="preserve">Hook, S., </w:t>
      </w:r>
      <w:proofErr w:type="spellStart"/>
      <w:r w:rsidRPr="00D803CA">
        <w:rPr>
          <w:rFonts w:ascii="Garamond" w:hAnsi="Garamond"/>
          <w:color w:val="262626" w:themeColor="text1" w:themeTint="D9"/>
          <w:shd w:val="clear" w:color="auto" w:fill="FFFFFF"/>
        </w:rPr>
        <w:t>Hulley</w:t>
      </w:r>
      <w:proofErr w:type="spellEnd"/>
      <w:r w:rsidRPr="00D803CA">
        <w:rPr>
          <w:rFonts w:ascii="Garamond" w:hAnsi="Garamond"/>
          <w:color w:val="262626" w:themeColor="text1" w:themeTint="D9"/>
          <w:shd w:val="clear" w:color="auto" w:fill="FFFFFF"/>
        </w:rPr>
        <w:t>, G. (2019). </w:t>
      </w:r>
      <w:r w:rsidRPr="005B5360">
        <w:rPr>
          <w:rFonts w:ascii="Garamond" w:hAnsi="Garamond"/>
          <w:color w:val="262626" w:themeColor="text1" w:themeTint="D9"/>
          <w:shd w:val="clear" w:color="auto" w:fill="FFFFFF"/>
        </w:rPr>
        <w:t>ECOSTRESS Land Surface Temperature and Emissivity Daily L2 Global 70 m V001</w:t>
      </w:r>
      <w:r w:rsidRPr="00D803CA">
        <w:rPr>
          <w:rFonts w:ascii="Garamond" w:hAnsi="Garamond"/>
          <w:color w:val="262626" w:themeColor="text1" w:themeTint="D9"/>
          <w:shd w:val="clear" w:color="auto" w:fill="FFFFFF"/>
        </w:rPr>
        <w:t xml:space="preserve"> [Data set]. NASA EOSDIS Land Processes DAAC, accessed 1 March 2021. </w:t>
      </w:r>
      <w:hyperlink r:id="rId30" w:history="1">
        <w:r w:rsidR="00DA0EE2" w:rsidRPr="008F7031">
          <w:rPr>
            <w:rStyle w:val="Hyperlink"/>
            <w:rFonts w:ascii="Garamond" w:hAnsi="Garamond"/>
            <w:shd w:val="clear" w:color="auto" w:fill="FFFFFF"/>
          </w:rPr>
          <w:t>https://doi.org/10.5067/ECOSTRESS/ECO2LSTE.001</w:t>
        </w:r>
      </w:hyperlink>
    </w:p>
    <w:p w14:paraId="6D23D065" w14:textId="77777777" w:rsidR="00DA0EE2" w:rsidRPr="00D803CA" w:rsidRDefault="00DA0EE2" w:rsidP="00D803CA">
      <w:pPr>
        <w:spacing w:after="0" w:line="240" w:lineRule="auto"/>
        <w:ind w:left="720" w:hanging="720"/>
        <w:rPr>
          <w:rFonts w:ascii="Garamond" w:hAnsi="Garamond"/>
          <w:color w:val="262626" w:themeColor="text1" w:themeTint="D9"/>
          <w:shd w:val="clear" w:color="auto" w:fill="FFFFFF"/>
        </w:rPr>
      </w:pPr>
    </w:p>
    <w:p w14:paraId="4C1AD82F" w14:textId="484F5226" w:rsidR="00DA0EE2" w:rsidRDefault="5F009D58" w:rsidP="00DA0EE2">
      <w:pPr>
        <w:spacing w:after="0" w:line="240" w:lineRule="auto"/>
        <w:ind w:left="480" w:hanging="480"/>
        <w:rPr>
          <w:rFonts w:ascii="Garamond" w:eastAsia="Garamond" w:hAnsi="Garamond" w:cs="Garamond"/>
        </w:rPr>
      </w:pPr>
      <w:r w:rsidRPr="6E58F29B">
        <w:rPr>
          <w:rFonts w:ascii="Garamond" w:eastAsia="Garamond" w:hAnsi="Garamond" w:cs="Garamond"/>
        </w:rPr>
        <w:t xml:space="preserve">Li, X., Zhou, W., &amp; Ouyang, Z. (2013). Relationship between land surface temperature and spatial pattern of greenspace: What are the effects of spatial resolution? </w:t>
      </w:r>
      <w:r w:rsidRPr="6E58F29B">
        <w:rPr>
          <w:rFonts w:ascii="Garamond" w:eastAsia="Garamond" w:hAnsi="Garamond" w:cs="Garamond"/>
          <w:i/>
          <w:iCs/>
        </w:rPr>
        <w:t>Landscape and Urban Planning</w:t>
      </w:r>
      <w:r w:rsidRPr="6E58F29B">
        <w:rPr>
          <w:rFonts w:ascii="Garamond" w:eastAsia="Garamond" w:hAnsi="Garamond" w:cs="Garamond"/>
        </w:rPr>
        <w:t xml:space="preserve">, </w:t>
      </w:r>
      <w:r w:rsidRPr="6E58F29B">
        <w:rPr>
          <w:rFonts w:ascii="Garamond" w:eastAsia="Garamond" w:hAnsi="Garamond" w:cs="Garamond"/>
          <w:i/>
          <w:iCs/>
        </w:rPr>
        <w:t>114</w:t>
      </w:r>
      <w:r w:rsidRPr="6E58F29B">
        <w:rPr>
          <w:rFonts w:ascii="Garamond" w:eastAsia="Garamond" w:hAnsi="Garamond" w:cs="Garamond"/>
        </w:rPr>
        <w:t>, 1–8</w:t>
      </w:r>
      <w:r w:rsidR="5AB9A0C9" w:rsidRPr="6E58F29B">
        <w:rPr>
          <w:rFonts w:ascii="Garamond" w:eastAsia="Garamond" w:hAnsi="Garamond" w:cs="Garamond"/>
        </w:rPr>
        <w:t xml:space="preserve">. </w:t>
      </w:r>
      <w:hyperlink r:id="rId31" w:history="1">
        <w:r w:rsidR="00DA0EE2" w:rsidRPr="008F7031">
          <w:rPr>
            <w:rStyle w:val="Hyperlink"/>
            <w:rFonts w:ascii="Garamond" w:eastAsia="Garamond" w:hAnsi="Garamond" w:cs="Garamond"/>
          </w:rPr>
          <w:t>https://doi.org/10.1016/j.landurbplan.2013.02.005</w:t>
        </w:r>
      </w:hyperlink>
      <w:r w:rsidR="00DA0EE2">
        <w:rPr>
          <w:rFonts w:ascii="Garamond" w:eastAsia="Garamond" w:hAnsi="Garamond" w:cs="Garamond"/>
        </w:rPr>
        <w:t xml:space="preserve"> </w:t>
      </w:r>
    </w:p>
    <w:p w14:paraId="0F80BFEA" w14:textId="77777777" w:rsidR="00DA0EE2" w:rsidRDefault="00DA0EE2" w:rsidP="6E58F29B">
      <w:pPr>
        <w:spacing w:after="0" w:line="240" w:lineRule="auto"/>
        <w:ind w:left="480" w:hanging="480"/>
        <w:rPr>
          <w:rStyle w:val="Hyperlink"/>
          <w:rFonts w:ascii="Garamond" w:eastAsia="Garamond" w:hAnsi="Garamond" w:cs="Garamond"/>
        </w:rPr>
      </w:pPr>
    </w:p>
    <w:p w14:paraId="56BB4D10" w14:textId="302F70C0" w:rsidR="00470398" w:rsidRDefault="5C5C6F3E" w:rsidP="6E58F29B">
      <w:pPr>
        <w:spacing w:after="0" w:line="240" w:lineRule="auto"/>
        <w:ind w:left="480" w:hanging="480"/>
        <w:rPr>
          <w:rStyle w:val="Hyperlink"/>
          <w:rFonts w:ascii="Garamond" w:eastAsia="Garamond" w:hAnsi="Garamond" w:cs="Garamond"/>
          <w:color w:val="000000" w:themeColor="text1"/>
          <w:u w:val="none"/>
        </w:rPr>
      </w:pPr>
      <w:r w:rsidRPr="5404950B">
        <w:rPr>
          <w:rFonts w:ascii="Garamond" w:eastAsia="Garamond" w:hAnsi="Garamond" w:cs="Garamond"/>
        </w:rPr>
        <w:t xml:space="preserve">Lo, C. P., </w:t>
      </w:r>
      <w:proofErr w:type="spellStart"/>
      <w:r w:rsidRPr="5404950B">
        <w:rPr>
          <w:rFonts w:ascii="Garamond" w:eastAsia="Garamond" w:hAnsi="Garamond" w:cs="Garamond"/>
        </w:rPr>
        <w:t>Quattrochi</w:t>
      </w:r>
      <w:proofErr w:type="spellEnd"/>
      <w:r w:rsidRPr="5404950B">
        <w:rPr>
          <w:rFonts w:ascii="Garamond" w:eastAsia="Garamond" w:hAnsi="Garamond" w:cs="Garamond"/>
        </w:rPr>
        <w:t xml:space="preserve">, D. A., &amp; </w:t>
      </w:r>
      <w:proofErr w:type="spellStart"/>
      <w:r w:rsidRPr="5404950B">
        <w:rPr>
          <w:rFonts w:ascii="Garamond" w:eastAsia="Garamond" w:hAnsi="Garamond" w:cs="Garamond"/>
        </w:rPr>
        <w:t>Luvall</w:t>
      </w:r>
      <w:proofErr w:type="spellEnd"/>
      <w:r w:rsidRPr="5404950B">
        <w:rPr>
          <w:rFonts w:ascii="Garamond" w:eastAsia="Garamond" w:hAnsi="Garamond" w:cs="Garamond"/>
        </w:rPr>
        <w:t xml:space="preserve">, J. C. (1997). Application of high-resolution thermal infrared remote sensing and GIS to assess the urban heat island effect. </w:t>
      </w:r>
      <w:r w:rsidRPr="5404950B">
        <w:rPr>
          <w:rFonts w:ascii="Garamond" w:eastAsia="Garamond" w:hAnsi="Garamond" w:cs="Garamond"/>
          <w:i/>
          <w:iCs/>
        </w:rPr>
        <w:t>International Journal of Remote Sensing</w:t>
      </w:r>
      <w:r w:rsidRPr="5404950B">
        <w:rPr>
          <w:rFonts w:ascii="Garamond" w:eastAsia="Garamond" w:hAnsi="Garamond" w:cs="Garamond"/>
        </w:rPr>
        <w:t xml:space="preserve">, </w:t>
      </w:r>
      <w:r w:rsidRPr="5404950B">
        <w:rPr>
          <w:rFonts w:ascii="Garamond" w:eastAsia="Garamond" w:hAnsi="Garamond" w:cs="Garamond"/>
          <w:i/>
          <w:iCs/>
        </w:rPr>
        <w:t>18</w:t>
      </w:r>
      <w:r w:rsidRPr="5404950B">
        <w:rPr>
          <w:rFonts w:ascii="Garamond" w:eastAsia="Garamond" w:hAnsi="Garamond" w:cs="Garamond"/>
        </w:rPr>
        <w:t xml:space="preserve">(2), 287–304. </w:t>
      </w:r>
      <w:hyperlink r:id="rId32" w:history="1">
        <w:r w:rsidR="00DA0EE2" w:rsidRPr="008F7031">
          <w:rPr>
            <w:rStyle w:val="Hyperlink"/>
            <w:rFonts w:ascii="Garamond" w:eastAsia="Garamond" w:hAnsi="Garamond" w:cs="Garamond"/>
          </w:rPr>
          <w:t>https://doi.org/10.1080/014311697219079</w:t>
        </w:r>
      </w:hyperlink>
    </w:p>
    <w:p w14:paraId="3400DEFF" w14:textId="77777777" w:rsidR="00DA0EE2" w:rsidRDefault="00DA0EE2" w:rsidP="6E58F29B">
      <w:pPr>
        <w:spacing w:after="0" w:line="240" w:lineRule="auto"/>
        <w:ind w:left="480" w:hanging="480"/>
        <w:rPr>
          <w:rStyle w:val="Hyperlink"/>
          <w:rFonts w:ascii="Garamond" w:eastAsia="Garamond" w:hAnsi="Garamond" w:cs="Garamond"/>
        </w:rPr>
      </w:pPr>
    </w:p>
    <w:p w14:paraId="65932842" w14:textId="430620AB" w:rsidR="00470398" w:rsidRDefault="5F011CDF" w:rsidP="6E58F29B">
      <w:pPr>
        <w:spacing w:after="0" w:line="240" w:lineRule="auto"/>
        <w:ind w:left="480" w:hanging="480"/>
        <w:rPr>
          <w:rFonts w:ascii="Garamond" w:eastAsia="Garamond" w:hAnsi="Garamond" w:cs="Garamond"/>
        </w:rPr>
      </w:pPr>
      <w:r w:rsidRPr="49F2463F">
        <w:rPr>
          <w:rFonts w:ascii="Garamond" w:eastAsia="Garamond" w:hAnsi="Garamond" w:cs="Garamond"/>
        </w:rPr>
        <w:t xml:space="preserve">Lu, J., Li, C., Yang, Y., Zhang, X., &amp; </w:t>
      </w:r>
      <w:proofErr w:type="spellStart"/>
      <w:r w:rsidRPr="49F2463F">
        <w:rPr>
          <w:rFonts w:ascii="Garamond" w:eastAsia="Garamond" w:hAnsi="Garamond" w:cs="Garamond"/>
        </w:rPr>
        <w:t>Jin</w:t>
      </w:r>
      <w:proofErr w:type="spellEnd"/>
      <w:r w:rsidRPr="49F2463F">
        <w:rPr>
          <w:rFonts w:ascii="Garamond" w:eastAsia="Garamond" w:hAnsi="Garamond" w:cs="Garamond"/>
        </w:rPr>
        <w:t xml:space="preserve">, M. (2012). Quantitative evaluation of urban park cool island factors in mountain city. </w:t>
      </w:r>
      <w:r w:rsidRPr="49F2463F">
        <w:rPr>
          <w:rFonts w:ascii="Garamond" w:eastAsia="Garamond" w:hAnsi="Garamond" w:cs="Garamond"/>
          <w:i/>
          <w:iCs/>
        </w:rPr>
        <w:t>Journal of Central South University</w:t>
      </w:r>
      <w:r w:rsidRPr="49F2463F">
        <w:rPr>
          <w:rFonts w:ascii="Garamond" w:eastAsia="Garamond" w:hAnsi="Garamond" w:cs="Garamond"/>
        </w:rPr>
        <w:t xml:space="preserve">, </w:t>
      </w:r>
      <w:r w:rsidRPr="49F2463F">
        <w:rPr>
          <w:rFonts w:ascii="Garamond" w:eastAsia="Garamond" w:hAnsi="Garamond" w:cs="Garamond"/>
          <w:i/>
          <w:iCs/>
        </w:rPr>
        <w:t>19</w:t>
      </w:r>
      <w:r w:rsidRPr="49F2463F">
        <w:rPr>
          <w:rFonts w:ascii="Garamond" w:eastAsia="Garamond" w:hAnsi="Garamond" w:cs="Garamond"/>
        </w:rPr>
        <w:t xml:space="preserve">(6), 1657–1662. </w:t>
      </w:r>
      <w:hyperlink r:id="rId33" w:history="1">
        <w:r w:rsidR="00DA0EE2" w:rsidRPr="008F7031">
          <w:rPr>
            <w:rStyle w:val="Hyperlink"/>
            <w:rFonts w:ascii="Garamond" w:eastAsia="Garamond" w:hAnsi="Garamond" w:cs="Garamond"/>
          </w:rPr>
          <w:t>https://doi.org/10.1007/s11771-012-1189-9</w:t>
        </w:r>
      </w:hyperlink>
    </w:p>
    <w:p w14:paraId="620A0A8B" w14:textId="77777777" w:rsidR="00DA0EE2" w:rsidRDefault="00DA0EE2" w:rsidP="6E58F29B">
      <w:pPr>
        <w:spacing w:after="0" w:line="240" w:lineRule="auto"/>
        <w:ind w:left="480" w:hanging="480"/>
        <w:rPr>
          <w:rFonts w:ascii="Times New Roman" w:eastAsia="Times New Roman" w:hAnsi="Times New Roman" w:cs="Times New Roman"/>
          <w:sz w:val="24"/>
          <w:szCs w:val="24"/>
        </w:rPr>
      </w:pPr>
    </w:p>
    <w:p w14:paraId="2E84D3E4" w14:textId="49813C41" w:rsidR="00DA0EE2" w:rsidRDefault="752EB874" w:rsidP="49F2463F">
      <w:pPr>
        <w:spacing w:after="0" w:line="240" w:lineRule="auto"/>
        <w:ind w:left="720" w:hanging="720"/>
        <w:rPr>
          <w:rStyle w:val="Hyperlink"/>
          <w:rFonts w:ascii="Garamond" w:eastAsia="Garamond" w:hAnsi="Garamond" w:cs="Garamond"/>
          <w:color w:val="262626" w:themeColor="text1" w:themeTint="D9"/>
          <w:u w:val="none"/>
        </w:rPr>
      </w:pPr>
      <w:r w:rsidRPr="49F2463F">
        <w:rPr>
          <w:rStyle w:val="Hyperlink"/>
          <w:rFonts w:ascii="Garamond" w:eastAsia="Garamond" w:hAnsi="Garamond" w:cs="Garamond"/>
          <w:color w:val="262626" w:themeColor="text1" w:themeTint="D9"/>
          <w:u w:val="none"/>
        </w:rPr>
        <w:t xml:space="preserve">Mayer, Z., Parker, R., Hallmark, K., Allen, G., Ramirez, A. (2018). </w:t>
      </w:r>
      <w:r w:rsidR="537432D5" w:rsidRPr="49F2463F">
        <w:rPr>
          <w:rStyle w:val="Hyperlink"/>
          <w:rFonts w:ascii="Garamond" w:eastAsia="Garamond" w:hAnsi="Garamond" w:cs="Garamond"/>
          <w:color w:val="262626" w:themeColor="text1" w:themeTint="D9"/>
          <w:u w:val="none"/>
        </w:rPr>
        <w:t>E</w:t>
      </w:r>
      <w:r w:rsidR="60CF4046" w:rsidRPr="49F2463F">
        <w:rPr>
          <w:rStyle w:val="Hyperlink"/>
          <w:rFonts w:ascii="Garamond" w:eastAsia="Garamond" w:hAnsi="Garamond" w:cs="Garamond"/>
          <w:color w:val="262626" w:themeColor="text1" w:themeTint="D9"/>
          <w:u w:val="none"/>
        </w:rPr>
        <w:t>xamining the relationship between urban heat islands and the tree canopy in</w:t>
      </w:r>
      <w:r w:rsidR="43BCE0BD" w:rsidRPr="49F2463F">
        <w:rPr>
          <w:rStyle w:val="Hyperlink"/>
          <w:rFonts w:ascii="Garamond" w:eastAsia="Garamond" w:hAnsi="Garamond" w:cs="Garamond"/>
          <w:color w:val="262626" w:themeColor="text1" w:themeTint="D9"/>
          <w:u w:val="none"/>
        </w:rPr>
        <w:t xml:space="preserve"> Austin, TX. </w:t>
      </w:r>
      <w:r w:rsidR="31765747" w:rsidRPr="49F2463F">
        <w:rPr>
          <w:rStyle w:val="Hyperlink"/>
          <w:rFonts w:ascii="Garamond" w:eastAsia="Garamond" w:hAnsi="Garamond" w:cs="Garamond"/>
          <w:i/>
          <w:iCs/>
          <w:color w:val="262626" w:themeColor="text1" w:themeTint="D9"/>
          <w:u w:val="none"/>
        </w:rPr>
        <w:t xml:space="preserve">Bobcat Urban Foresters. </w:t>
      </w:r>
      <w:hyperlink r:id="rId34" w:history="1">
        <w:r w:rsidR="00DA0EE2" w:rsidRPr="008F7031">
          <w:rPr>
            <w:rStyle w:val="Hyperlink"/>
            <w:rFonts w:ascii="Garamond" w:eastAsia="Garamond" w:hAnsi="Garamond" w:cs="Garamond"/>
          </w:rPr>
          <w:t>http://sites.geo.txstate.edu/g4427/F18/UHI/index.html</w:t>
        </w:r>
      </w:hyperlink>
      <w:r w:rsidR="00DA0EE2">
        <w:rPr>
          <w:rStyle w:val="Hyperlink"/>
          <w:rFonts w:ascii="Garamond" w:eastAsia="Garamond" w:hAnsi="Garamond" w:cs="Garamond"/>
          <w:color w:val="262626" w:themeColor="text1" w:themeTint="D9"/>
          <w:u w:val="none"/>
        </w:rPr>
        <w:t xml:space="preserve"> </w:t>
      </w:r>
    </w:p>
    <w:p w14:paraId="7DF17189" w14:textId="77777777" w:rsidR="00DA0EE2" w:rsidRDefault="00DA0EE2" w:rsidP="49F2463F">
      <w:pPr>
        <w:spacing w:after="0" w:line="240" w:lineRule="auto"/>
        <w:ind w:left="720" w:hanging="720"/>
        <w:rPr>
          <w:rStyle w:val="Hyperlink"/>
          <w:rFonts w:ascii="Garamond" w:eastAsia="Garamond" w:hAnsi="Garamond" w:cs="Garamond"/>
          <w:i/>
          <w:iCs/>
          <w:color w:val="262626" w:themeColor="text1" w:themeTint="D9"/>
          <w:u w:val="none"/>
        </w:rPr>
      </w:pPr>
    </w:p>
    <w:p w14:paraId="1181E187" w14:textId="0F75BC25" w:rsidR="00470398" w:rsidRDefault="5D6EB3D0" w:rsidP="6E58F29B">
      <w:pPr>
        <w:spacing w:after="0" w:line="240" w:lineRule="auto"/>
        <w:ind w:left="720" w:hanging="720"/>
        <w:rPr>
          <w:rFonts w:ascii="Garamond" w:eastAsia="Garamond" w:hAnsi="Garamond" w:cs="Garamond"/>
        </w:rPr>
      </w:pPr>
      <w:r w:rsidRPr="6E58F29B">
        <w:rPr>
          <w:rFonts w:ascii="Garamond" w:eastAsia="Garamond" w:hAnsi="Garamond" w:cs="Garamond"/>
        </w:rPr>
        <w:t>Pasha, A. (</w:t>
      </w:r>
      <w:r w:rsidR="27B3BCAF" w:rsidRPr="6E58F29B">
        <w:rPr>
          <w:rFonts w:ascii="Garamond" w:eastAsia="Garamond" w:hAnsi="Garamond" w:cs="Garamond"/>
        </w:rPr>
        <w:t>2017</w:t>
      </w:r>
      <w:r w:rsidRPr="6E58F29B">
        <w:rPr>
          <w:rFonts w:ascii="Garamond" w:eastAsia="Garamond" w:hAnsi="Garamond" w:cs="Garamond"/>
        </w:rPr>
        <w:t xml:space="preserve">). </w:t>
      </w:r>
      <w:r w:rsidRPr="6E58F29B">
        <w:rPr>
          <w:rFonts w:ascii="Garamond" w:eastAsia="Garamond" w:hAnsi="Garamond" w:cs="Garamond"/>
          <w:i/>
          <w:iCs/>
        </w:rPr>
        <w:t>Regional Perspectives to the Multidimensional Poverty Index</w:t>
      </w:r>
      <w:r w:rsidRPr="6E58F29B">
        <w:rPr>
          <w:rFonts w:ascii="Garamond" w:eastAsia="Garamond" w:hAnsi="Garamond" w:cs="Garamond"/>
        </w:rPr>
        <w:t>. 38.</w:t>
      </w:r>
    </w:p>
    <w:p w14:paraId="32BF921D" w14:textId="77777777" w:rsidR="00DA0EE2" w:rsidRDefault="00DA0EE2" w:rsidP="6E58F29B">
      <w:pPr>
        <w:spacing w:after="0" w:line="240" w:lineRule="auto"/>
        <w:ind w:left="720" w:hanging="720"/>
        <w:rPr>
          <w:rFonts w:ascii="Garamond" w:eastAsia="Garamond" w:hAnsi="Garamond" w:cs="Garamond"/>
        </w:rPr>
      </w:pPr>
    </w:p>
    <w:p w14:paraId="466C4855" w14:textId="78FFFC0F" w:rsidR="00470398" w:rsidRDefault="5D6EB3D0" w:rsidP="6E58F29B">
      <w:pPr>
        <w:spacing w:after="0" w:line="240" w:lineRule="auto"/>
        <w:ind w:left="720" w:hanging="720"/>
        <w:rPr>
          <w:rFonts w:ascii="Garamond" w:eastAsia="Garamond" w:hAnsi="Garamond" w:cs="Garamond"/>
        </w:rPr>
      </w:pPr>
      <w:r w:rsidRPr="6E58F29B">
        <w:rPr>
          <w:rFonts w:ascii="Garamond" w:eastAsia="Garamond" w:hAnsi="Garamond" w:cs="Garamond"/>
        </w:rPr>
        <w:t xml:space="preserve">Pearsall, H. (2017). Staying cool in the compact city: Vacant land and urban heating in Philadelphia, Pennsylvania. </w:t>
      </w:r>
      <w:r w:rsidRPr="6E58F29B">
        <w:rPr>
          <w:rFonts w:ascii="Garamond" w:eastAsia="Garamond" w:hAnsi="Garamond" w:cs="Garamond"/>
          <w:i/>
          <w:iCs/>
        </w:rPr>
        <w:t>Applied Geography</w:t>
      </w:r>
      <w:r w:rsidRPr="6E58F29B">
        <w:rPr>
          <w:rFonts w:ascii="Garamond" w:eastAsia="Garamond" w:hAnsi="Garamond" w:cs="Garamond"/>
        </w:rPr>
        <w:t xml:space="preserve">, </w:t>
      </w:r>
      <w:r w:rsidRPr="6E58F29B">
        <w:rPr>
          <w:rFonts w:ascii="Garamond" w:eastAsia="Garamond" w:hAnsi="Garamond" w:cs="Garamond"/>
          <w:i/>
          <w:iCs/>
        </w:rPr>
        <w:t>79</w:t>
      </w:r>
      <w:r w:rsidRPr="6E58F29B">
        <w:rPr>
          <w:rFonts w:ascii="Garamond" w:eastAsia="Garamond" w:hAnsi="Garamond" w:cs="Garamond"/>
        </w:rPr>
        <w:t xml:space="preserve">, 84–92. </w:t>
      </w:r>
      <w:hyperlink r:id="rId35" w:history="1">
        <w:r w:rsidR="00DA0EE2" w:rsidRPr="008F7031">
          <w:rPr>
            <w:rStyle w:val="Hyperlink"/>
            <w:rFonts w:ascii="Garamond" w:eastAsia="Garamond" w:hAnsi="Garamond" w:cs="Garamond"/>
          </w:rPr>
          <w:t>https://doi.org/10.1016/j.apgeog.2016.12.010</w:t>
        </w:r>
      </w:hyperlink>
    </w:p>
    <w:p w14:paraId="244CA7CB" w14:textId="77777777" w:rsidR="00DA0EE2" w:rsidRDefault="00DA0EE2" w:rsidP="6E58F29B">
      <w:pPr>
        <w:spacing w:after="0" w:line="240" w:lineRule="auto"/>
        <w:ind w:left="720" w:hanging="720"/>
        <w:rPr>
          <w:rFonts w:ascii="Garamond" w:eastAsia="Garamond" w:hAnsi="Garamond" w:cs="Garamond"/>
        </w:rPr>
      </w:pPr>
    </w:p>
    <w:p w14:paraId="161C1135" w14:textId="4265FB5E" w:rsidR="79397A66" w:rsidRDefault="558727EB" w:rsidP="79397A66">
      <w:pPr>
        <w:spacing w:after="0" w:line="240" w:lineRule="auto"/>
        <w:ind w:left="720" w:hanging="720"/>
        <w:rPr>
          <w:rFonts w:ascii="Garamond" w:eastAsia="Garamond" w:hAnsi="Garamond" w:cs="Garamond"/>
        </w:rPr>
      </w:pPr>
      <w:r w:rsidRPr="79397A66">
        <w:rPr>
          <w:rFonts w:ascii="Garamond" w:eastAsia="Garamond" w:hAnsi="Garamond" w:cs="Garamond"/>
        </w:rPr>
        <w:t xml:space="preserve">Rasul, A., </w:t>
      </w:r>
      <w:proofErr w:type="spellStart"/>
      <w:r w:rsidRPr="79397A66">
        <w:rPr>
          <w:rFonts w:ascii="Garamond" w:eastAsia="Garamond" w:hAnsi="Garamond" w:cs="Garamond"/>
        </w:rPr>
        <w:t>Balzter</w:t>
      </w:r>
      <w:proofErr w:type="spellEnd"/>
      <w:r w:rsidRPr="79397A66">
        <w:rPr>
          <w:rFonts w:ascii="Garamond" w:eastAsia="Garamond" w:hAnsi="Garamond" w:cs="Garamond"/>
        </w:rPr>
        <w:t xml:space="preserve">, H., Ibrahim, G. R. F., Hameed, H. M., Wheeler, J., </w:t>
      </w:r>
      <w:proofErr w:type="spellStart"/>
      <w:r w:rsidRPr="79397A66">
        <w:rPr>
          <w:rFonts w:ascii="Garamond" w:eastAsia="Garamond" w:hAnsi="Garamond" w:cs="Garamond"/>
        </w:rPr>
        <w:t>Adamu</w:t>
      </w:r>
      <w:proofErr w:type="spellEnd"/>
      <w:r w:rsidRPr="79397A66">
        <w:rPr>
          <w:rFonts w:ascii="Garamond" w:eastAsia="Garamond" w:hAnsi="Garamond" w:cs="Garamond"/>
        </w:rPr>
        <w:t xml:space="preserve">, B., Ibrahim, S., &amp; </w:t>
      </w:r>
      <w:proofErr w:type="spellStart"/>
      <w:r w:rsidRPr="79397A66">
        <w:rPr>
          <w:rFonts w:ascii="Garamond" w:eastAsia="Garamond" w:hAnsi="Garamond" w:cs="Garamond"/>
        </w:rPr>
        <w:t>Najmaddin</w:t>
      </w:r>
      <w:proofErr w:type="spellEnd"/>
      <w:r w:rsidRPr="79397A66">
        <w:rPr>
          <w:rFonts w:ascii="Garamond" w:eastAsia="Garamond" w:hAnsi="Garamond" w:cs="Garamond"/>
        </w:rPr>
        <w:t xml:space="preserve">, P. M. (2018). Applying Built-Up and Bare-Soil Indices from Landsat 8 to Cities in Dry Climates. </w:t>
      </w:r>
      <w:r w:rsidRPr="131900BD">
        <w:rPr>
          <w:rFonts w:ascii="Garamond" w:eastAsia="Garamond" w:hAnsi="Garamond" w:cs="Garamond"/>
          <w:i/>
        </w:rPr>
        <w:t>Land</w:t>
      </w:r>
      <w:r w:rsidRPr="79397A66">
        <w:rPr>
          <w:rFonts w:ascii="Garamond" w:eastAsia="Garamond" w:hAnsi="Garamond" w:cs="Garamond"/>
        </w:rPr>
        <w:t xml:space="preserve">, 7(3), 81. </w:t>
      </w:r>
      <w:hyperlink r:id="rId36" w:history="1">
        <w:r w:rsidR="00DA0EE2" w:rsidRPr="008F7031">
          <w:rPr>
            <w:rStyle w:val="Hyperlink"/>
            <w:rFonts w:ascii="Garamond" w:eastAsia="Garamond" w:hAnsi="Garamond" w:cs="Garamond"/>
          </w:rPr>
          <w:t>https://doi.org/10.3390/land7030081</w:t>
        </w:r>
      </w:hyperlink>
    </w:p>
    <w:p w14:paraId="6FDD576D" w14:textId="77777777" w:rsidR="00DA0EE2" w:rsidRDefault="00DA0EE2" w:rsidP="79397A66">
      <w:pPr>
        <w:spacing w:after="0" w:line="240" w:lineRule="auto"/>
        <w:ind w:left="720" w:hanging="720"/>
        <w:rPr>
          <w:rFonts w:ascii="Garamond" w:eastAsia="Garamond" w:hAnsi="Garamond" w:cs="Garamond"/>
        </w:rPr>
      </w:pPr>
    </w:p>
    <w:p w14:paraId="6B41EA03" w14:textId="6332471B" w:rsidR="2BACCEC6" w:rsidRDefault="26CB49D0" w:rsidP="6E1B110E">
      <w:pPr>
        <w:spacing w:after="0" w:line="240" w:lineRule="auto"/>
        <w:ind w:left="720" w:hanging="720"/>
        <w:rPr>
          <w:rFonts w:ascii="Garamond" w:eastAsia="Garamond" w:hAnsi="Garamond" w:cs="Garamond"/>
        </w:rPr>
      </w:pPr>
      <w:r w:rsidRPr="49F2463F">
        <w:rPr>
          <w:rFonts w:ascii="Garamond" w:eastAsia="Garamond" w:hAnsi="Garamond" w:cs="Garamond"/>
        </w:rPr>
        <w:t xml:space="preserve">Reid Colleen E., O’Neill Marie S., Gronlund Carina J., Brines Shannon J., Brown Daniel G., Diez-Roux Ana V., &amp; Schwartz Joel. (2009). Mapping Community Determinants of Heat Vulnerability. </w:t>
      </w:r>
      <w:r w:rsidRPr="49F2463F">
        <w:rPr>
          <w:rFonts w:ascii="Garamond" w:eastAsia="Garamond" w:hAnsi="Garamond" w:cs="Garamond"/>
          <w:i/>
          <w:iCs/>
        </w:rPr>
        <w:t>Environmental Health Perspectives</w:t>
      </w:r>
      <w:r w:rsidRPr="49F2463F">
        <w:rPr>
          <w:rFonts w:ascii="Garamond" w:eastAsia="Garamond" w:hAnsi="Garamond" w:cs="Garamond"/>
        </w:rPr>
        <w:t xml:space="preserve">, 117(11), 1730–1736. </w:t>
      </w:r>
      <w:hyperlink r:id="rId37" w:history="1">
        <w:r w:rsidR="00DA0EE2" w:rsidRPr="008F7031">
          <w:rPr>
            <w:rStyle w:val="Hyperlink"/>
            <w:rFonts w:ascii="Garamond" w:eastAsia="Garamond" w:hAnsi="Garamond" w:cs="Garamond"/>
          </w:rPr>
          <w:t>https://doi.org/10.1289/ehp.0900683</w:t>
        </w:r>
      </w:hyperlink>
    </w:p>
    <w:p w14:paraId="74837BE8" w14:textId="77777777" w:rsidR="00DA0EE2" w:rsidRDefault="00DA0EE2" w:rsidP="6E1B110E">
      <w:pPr>
        <w:spacing w:after="0" w:line="240" w:lineRule="auto"/>
        <w:ind w:left="720" w:hanging="720"/>
        <w:rPr>
          <w:rFonts w:ascii="Garamond" w:eastAsia="Garamond" w:hAnsi="Garamond" w:cs="Garamond"/>
        </w:rPr>
      </w:pPr>
    </w:p>
    <w:p w14:paraId="3D2143BA" w14:textId="1183540B" w:rsidR="00C0271A" w:rsidRDefault="5D6EB3D0" w:rsidP="00C0271A">
      <w:pPr>
        <w:spacing w:after="0" w:line="240" w:lineRule="auto"/>
        <w:ind w:left="720" w:hanging="720"/>
        <w:rPr>
          <w:rFonts w:ascii="Garamond" w:eastAsia="Garamond" w:hAnsi="Garamond" w:cs="Garamond"/>
        </w:rPr>
      </w:pPr>
      <w:proofErr w:type="spellStart"/>
      <w:r w:rsidRPr="6E58F29B">
        <w:rPr>
          <w:rFonts w:ascii="Garamond" w:eastAsia="Garamond" w:hAnsi="Garamond" w:cs="Garamond"/>
        </w:rPr>
        <w:t>Turek</w:t>
      </w:r>
      <w:proofErr w:type="spellEnd"/>
      <w:r w:rsidRPr="6E58F29B">
        <w:rPr>
          <w:rFonts w:ascii="Garamond" w:eastAsia="Garamond" w:hAnsi="Garamond" w:cs="Garamond"/>
        </w:rPr>
        <w:t xml:space="preserve">-Hankins, L. L., Hino, M., &amp; Mach, K. J. (2020). Risk screening methods for extreme heat: Implications for equity-oriented adaptation. </w:t>
      </w:r>
      <w:r w:rsidRPr="6E58F29B">
        <w:rPr>
          <w:rFonts w:ascii="Garamond" w:eastAsia="Garamond" w:hAnsi="Garamond" w:cs="Garamond"/>
          <w:i/>
          <w:iCs/>
        </w:rPr>
        <w:t>PLOS ONE</w:t>
      </w:r>
      <w:r w:rsidRPr="6E58F29B">
        <w:rPr>
          <w:rFonts w:ascii="Garamond" w:eastAsia="Garamond" w:hAnsi="Garamond" w:cs="Garamond"/>
        </w:rPr>
        <w:t xml:space="preserve">, </w:t>
      </w:r>
      <w:r w:rsidRPr="6E58F29B">
        <w:rPr>
          <w:rFonts w:ascii="Garamond" w:eastAsia="Garamond" w:hAnsi="Garamond" w:cs="Garamond"/>
          <w:i/>
          <w:iCs/>
        </w:rPr>
        <w:t>15</w:t>
      </w:r>
      <w:r w:rsidRPr="6E58F29B">
        <w:rPr>
          <w:rFonts w:ascii="Garamond" w:eastAsia="Garamond" w:hAnsi="Garamond" w:cs="Garamond"/>
        </w:rPr>
        <w:t xml:space="preserve">(11), e0240841. </w:t>
      </w:r>
      <w:hyperlink r:id="rId38" w:history="1">
        <w:r w:rsidR="00DA0EE2" w:rsidRPr="008F7031">
          <w:rPr>
            <w:rStyle w:val="Hyperlink"/>
            <w:rFonts w:ascii="Garamond" w:eastAsia="Garamond" w:hAnsi="Garamond" w:cs="Garamond"/>
          </w:rPr>
          <w:t>https://doi.org/10.1371/journal.pone.0240841</w:t>
        </w:r>
      </w:hyperlink>
    </w:p>
    <w:p w14:paraId="6750375B" w14:textId="77777777" w:rsidR="00DA0EE2" w:rsidRPr="00C0271A" w:rsidRDefault="00DA0EE2" w:rsidP="00C0271A">
      <w:pPr>
        <w:spacing w:after="0" w:line="240" w:lineRule="auto"/>
        <w:ind w:left="720" w:hanging="720"/>
        <w:rPr>
          <w:rFonts w:ascii="Garamond" w:eastAsia="Garamond" w:hAnsi="Garamond" w:cs="Garamond"/>
        </w:rPr>
      </w:pPr>
    </w:p>
    <w:p w14:paraId="6B58D822" w14:textId="794CE1DE" w:rsidR="00DA0EE2" w:rsidRDefault="005D5E36" w:rsidP="00DA2607">
      <w:pPr>
        <w:spacing w:after="0" w:line="240" w:lineRule="auto"/>
        <w:ind w:left="720" w:hanging="720"/>
        <w:rPr>
          <w:rStyle w:val="normaltextrun"/>
          <w:rFonts w:ascii="Garamond" w:hAnsi="Garamond"/>
          <w:color w:val="000000"/>
          <w:shd w:val="clear" w:color="auto" w:fill="FFFFFF"/>
        </w:rPr>
      </w:pPr>
      <w:r>
        <w:rPr>
          <w:rStyle w:val="normaltextrun"/>
          <w:rFonts w:ascii="Garamond" w:hAnsi="Garamond"/>
          <w:color w:val="000000"/>
          <w:shd w:val="clear" w:color="auto" w:fill="FFFFFF"/>
        </w:rPr>
        <w:t>U.S. Geological Survey Earth Resources Observation and Science Center. (2015-2020). Provisional Landsat OLI Surface Reflectance. Landsat 8 OLI and TIRS Level-1 Data Products. Courtesy of the U.S. Geological Survey. </w:t>
      </w:r>
      <w:hyperlink r:id="rId39" w:history="1">
        <w:r w:rsidR="00DA0EE2" w:rsidRPr="008F7031">
          <w:rPr>
            <w:rStyle w:val="Hyperlink"/>
            <w:rFonts w:ascii="Garamond" w:hAnsi="Garamond" w:cs="Segoe UI"/>
            <w:shd w:val="clear" w:color="auto" w:fill="FFFFFF"/>
          </w:rPr>
          <w:t>https://doi.org/10.5066/F71835S6</w:t>
        </w:r>
      </w:hyperlink>
      <w:r w:rsidR="00DA0EE2">
        <w:rPr>
          <w:rStyle w:val="normaltextrun"/>
          <w:rFonts w:ascii="Garamond" w:hAnsi="Garamond" w:cs="Segoe UI"/>
          <w:shd w:val="clear" w:color="auto" w:fill="FFFFFF"/>
        </w:rPr>
        <w:t xml:space="preserve"> </w:t>
      </w:r>
    </w:p>
    <w:p w14:paraId="09938915" w14:textId="77777777" w:rsidR="00DA0EE2" w:rsidRPr="00DA2607" w:rsidRDefault="00DA0EE2" w:rsidP="00DA2607">
      <w:pPr>
        <w:spacing w:after="0" w:line="240" w:lineRule="auto"/>
        <w:ind w:left="720" w:hanging="720"/>
        <w:rPr>
          <w:rStyle w:val="eop"/>
          <w:rFonts w:ascii="Garamond" w:hAnsi="Garamond"/>
          <w:color w:val="000000"/>
          <w:shd w:val="clear" w:color="auto" w:fill="FFFFFF"/>
        </w:rPr>
      </w:pPr>
    </w:p>
    <w:p w14:paraId="5184EC44" w14:textId="299A8D21" w:rsidR="00B609EF" w:rsidRDefault="12E450B0" w:rsidP="6E58F29B">
      <w:pPr>
        <w:spacing w:after="0" w:line="240" w:lineRule="auto"/>
        <w:ind w:left="720" w:hanging="720"/>
        <w:rPr>
          <w:rFonts w:ascii="Garamond" w:hAnsi="Garamond"/>
          <w:color w:val="262626" w:themeColor="text1" w:themeTint="D9"/>
        </w:rPr>
      </w:pPr>
      <w:proofErr w:type="spellStart"/>
      <w:r w:rsidRPr="49F2463F">
        <w:rPr>
          <w:rFonts w:ascii="Garamond" w:hAnsi="Garamond"/>
          <w:color w:val="262626" w:themeColor="text1" w:themeTint="D9"/>
        </w:rPr>
        <w:t>Vermote</w:t>
      </w:r>
      <w:proofErr w:type="spellEnd"/>
      <w:r w:rsidRPr="49F2463F">
        <w:rPr>
          <w:rFonts w:ascii="Garamond" w:hAnsi="Garamond"/>
          <w:color w:val="262626" w:themeColor="text1" w:themeTint="D9"/>
        </w:rPr>
        <w:t xml:space="preserve">, E., Wolfe, R. (2015). MYD09GA MODIS/Aqua Surface Reflectance Daily L2G Global 1kmand 500m SIN Grid V006 [Data set]. NASA EOSDIS Land Processes DAAC, accessed 1 March 2021. </w:t>
      </w:r>
      <w:hyperlink r:id="rId40" w:history="1">
        <w:r w:rsidR="00DA0EE2" w:rsidRPr="008F7031">
          <w:rPr>
            <w:rStyle w:val="Hyperlink"/>
            <w:rFonts w:ascii="Garamond" w:hAnsi="Garamond"/>
          </w:rPr>
          <w:t>https://doi.org/10.5067/MODIS/MYD09GA.006</w:t>
        </w:r>
      </w:hyperlink>
    </w:p>
    <w:p w14:paraId="4C3A5372" w14:textId="77777777" w:rsidR="00DA0EE2" w:rsidRPr="00B609EF" w:rsidRDefault="00DA0EE2" w:rsidP="6E58F29B">
      <w:pPr>
        <w:spacing w:after="0" w:line="240" w:lineRule="auto"/>
        <w:ind w:left="720" w:hanging="720"/>
        <w:rPr>
          <w:rFonts w:ascii="Garamond" w:eastAsia="Garamond" w:hAnsi="Garamond" w:cs="Garamond"/>
          <w:color w:val="262626" w:themeColor="text1" w:themeTint="D9"/>
        </w:rPr>
      </w:pPr>
    </w:p>
    <w:p w14:paraId="50CD7EC0" w14:textId="420B5D94" w:rsidR="00470398" w:rsidRDefault="7866599E" w:rsidP="5404950B">
      <w:pPr>
        <w:spacing w:after="0" w:line="240" w:lineRule="auto"/>
        <w:ind w:left="720" w:hanging="720"/>
        <w:rPr>
          <w:rStyle w:val="Hyperlink"/>
          <w:rFonts w:ascii="Garamond" w:eastAsia="Garamond" w:hAnsi="Garamond" w:cs="Garamond"/>
          <w:color w:val="000000" w:themeColor="text1"/>
          <w:u w:val="none"/>
        </w:rPr>
      </w:pPr>
      <w:r w:rsidRPr="5404950B">
        <w:rPr>
          <w:rFonts w:ascii="Garamond" w:eastAsia="Garamond" w:hAnsi="Garamond" w:cs="Garamond"/>
        </w:rPr>
        <w:t xml:space="preserve">Weng, Q., Lu, D., &amp; </w:t>
      </w:r>
      <w:proofErr w:type="spellStart"/>
      <w:r w:rsidRPr="5404950B">
        <w:rPr>
          <w:rFonts w:ascii="Garamond" w:eastAsia="Garamond" w:hAnsi="Garamond" w:cs="Garamond"/>
        </w:rPr>
        <w:t>Schubring</w:t>
      </w:r>
      <w:proofErr w:type="spellEnd"/>
      <w:r w:rsidRPr="5404950B">
        <w:rPr>
          <w:rFonts w:ascii="Garamond" w:eastAsia="Garamond" w:hAnsi="Garamond" w:cs="Garamond"/>
        </w:rPr>
        <w:t xml:space="preserve">, J. (2004). </w:t>
      </w:r>
      <w:r w:rsidRPr="5404950B">
        <w:rPr>
          <w:rFonts w:ascii="Garamond" w:eastAsia="Garamond" w:hAnsi="Garamond" w:cs="Garamond"/>
          <w:color w:val="000000" w:themeColor="text1"/>
        </w:rPr>
        <w:t xml:space="preserve">Estimation of land surface temperature–vegetation abundance relationship for urban heat island studies. </w:t>
      </w:r>
      <w:r w:rsidRPr="5404950B">
        <w:rPr>
          <w:rFonts w:ascii="Garamond" w:eastAsia="Garamond" w:hAnsi="Garamond" w:cs="Garamond"/>
          <w:i/>
          <w:iCs/>
          <w:color w:val="000000" w:themeColor="text1"/>
        </w:rPr>
        <w:t>Remote Sensing of Environment</w:t>
      </w:r>
      <w:r w:rsidRPr="5404950B">
        <w:rPr>
          <w:rFonts w:ascii="Garamond" w:eastAsia="Garamond" w:hAnsi="Garamond" w:cs="Garamond"/>
          <w:color w:val="000000" w:themeColor="text1"/>
        </w:rPr>
        <w:t xml:space="preserve">, </w:t>
      </w:r>
      <w:r w:rsidRPr="5404950B">
        <w:rPr>
          <w:rFonts w:ascii="Garamond" w:eastAsia="Garamond" w:hAnsi="Garamond" w:cs="Garamond"/>
          <w:i/>
          <w:iCs/>
          <w:color w:val="000000" w:themeColor="text1"/>
        </w:rPr>
        <w:t>89</w:t>
      </w:r>
      <w:r w:rsidRPr="5404950B">
        <w:rPr>
          <w:rFonts w:ascii="Garamond" w:eastAsia="Garamond" w:hAnsi="Garamond" w:cs="Garamond"/>
          <w:color w:val="000000" w:themeColor="text1"/>
        </w:rPr>
        <w:t xml:space="preserve">(4), 467–483. </w:t>
      </w:r>
      <w:hyperlink r:id="rId41" w:history="1">
        <w:r w:rsidR="00DA0EE2" w:rsidRPr="008F7031">
          <w:rPr>
            <w:rStyle w:val="Hyperlink"/>
            <w:rFonts w:ascii="Garamond" w:eastAsia="Garamond" w:hAnsi="Garamond" w:cs="Garamond"/>
          </w:rPr>
          <w:t>https://doi.org/10.1016/j.rse.2003.11.005</w:t>
        </w:r>
      </w:hyperlink>
    </w:p>
    <w:p w14:paraId="0BB9B68C" w14:textId="77777777" w:rsidR="00DA0EE2" w:rsidRDefault="00DA0EE2" w:rsidP="5404950B">
      <w:pPr>
        <w:spacing w:after="0" w:line="240" w:lineRule="auto"/>
        <w:ind w:left="720" w:hanging="720"/>
        <w:rPr>
          <w:rStyle w:val="Hyperlink"/>
          <w:rFonts w:ascii="Garamond" w:eastAsia="Garamond" w:hAnsi="Garamond" w:cs="Garamond"/>
          <w:color w:val="000000" w:themeColor="text1"/>
          <w:u w:val="none"/>
        </w:rPr>
      </w:pPr>
    </w:p>
    <w:p w14:paraId="1D4049DA" w14:textId="42175F77" w:rsidR="00470398" w:rsidRDefault="335F53C2" w:rsidP="5404950B">
      <w:pPr>
        <w:spacing w:after="0" w:line="240" w:lineRule="auto"/>
        <w:ind w:left="720" w:hanging="720"/>
        <w:rPr>
          <w:rStyle w:val="Hyperlink"/>
          <w:rFonts w:ascii="Garamond" w:eastAsia="Garamond" w:hAnsi="Garamond" w:cs="Garamond"/>
          <w:color w:val="000000" w:themeColor="text1"/>
          <w:u w:val="none"/>
        </w:rPr>
      </w:pPr>
      <w:proofErr w:type="spellStart"/>
      <w:r w:rsidRPr="5404950B">
        <w:rPr>
          <w:rFonts w:ascii="Garamond" w:eastAsia="Garamond" w:hAnsi="Garamond" w:cs="Garamond"/>
          <w:color w:val="000000" w:themeColor="text1"/>
        </w:rPr>
        <w:t>Wetherley</w:t>
      </w:r>
      <w:proofErr w:type="spellEnd"/>
      <w:r w:rsidRPr="5404950B">
        <w:rPr>
          <w:rFonts w:ascii="Garamond" w:eastAsia="Garamond" w:hAnsi="Garamond" w:cs="Garamond"/>
          <w:color w:val="000000" w:themeColor="text1"/>
        </w:rPr>
        <w:t xml:space="preserve">, E. B., McFadden, J. P., &amp; Roberts, D. A. (2018). Megacity-scale analysis of urban vegetation temperatures. </w:t>
      </w:r>
      <w:r w:rsidRPr="5404950B">
        <w:rPr>
          <w:rFonts w:ascii="Garamond" w:eastAsia="Garamond" w:hAnsi="Garamond" w:cs="Garamond"/>
          <w:i/>
          <w:iCs/>
          <w:color w:val="000000" w:themeColor="text1"/>
        </w:rPr>
        <w:t>Remote Sensing of Environment</w:t>
      </w:r>
      <w:r w:rsidRPr="5404950B">
        <w:rPr>
          <w:rFonts w:ascii="Garamond" w:eastAsia="Garamond" w:hAnsi="Garamond" w:cs="Garamond"/>
          <w:color w:val="000000" w:themeColor="text1"/>
        </w:rPr>
        <w:t xml:space="preserve">, </w:t>
      </w:r>
      <w:r w:rsidRPr="5404950B">
        <w:rPr>
          <w:rFonts w:ascii="Garamond" w:eastAsia="Garamond" w:hAnsi="Garamond" w:cs="Garamond"/>
          <w:i/>
          <w:iCs/>
          <w:color w:val="000000" w:themeColor="text1"/>
        </w:rPr>
        <w:t>213</w:t>
      </w:r>
      <w:r w:rsidRPr="5404950B">
        <w:rPr>
          <w:rFonts w:ascii="Garamond" w:eastAsia="Garamond" w:hAnsi="Garamond" w:cs="Garamond"/>
          <w:color w:val="000000" w:themeColor="text1"/>
        </w:rPr>
        <w:t xml:space="preserve">, 18–33. </w:t>
      </w:r>
      <w:hyperlink r:id="rId42" w:history="1">
        <w:r w:rsidR="00DA0EE2" w:rsidRPr="008F7031">
          <w:rPr>
            <w:rStyle w:val="Hyperlink"/>
            <w:rFonts w:ascii="Garamond" w:eastAsia="Garamond" w:hAnsi="Garamond" w:cs="Garamond"/>
          </w:rPr>
          <w:t>https://doi.org/10.1016/j.rse.2018.04.051</w:t>
        </w:r>
      </w:hyperlink>
    </w:p>
    <w:p w14:paraId="5EAB1004" w14:textId="77777777" w:rsidR="00DA0EE2" w:rsidRDefault="00DA0EE2" w:rsidP="5404950B">
      <w:pPr>
        <w:spacing w:after="0" w:line="240" w:lineRule="auto"/>
        <w:ind w:left="720" w:hanging="720"/>
        <w:rPr>
          <w:rFonts w:ascii="Garamond" w:eastAsia="Garamond" w:hAnsi="Garamond" w:cs="Garamond"/>
          <w:color w:val="000000" w:themeColor="text1"/>
        </w:rPr>
      </w:pPr>
    </w:p>
    <w:p w14:paraId="6615EABC" w14:textId="47448ECB" w:rsidR="00470398" w:rsidRDefault="5807E5EF" w:rsidP="00DA0EE2">
      <w:pPr>
        <w:spacing w:after="0" w:line="240" w:lineRule="auto"/>
        <w:ind w:left="720" w:hanging="720"/>
        <w:rPr>
          <w:rFonts w:ascii="Garamond" w:eastAsia="Garamond" w:hAnsi="Garamond" w:cs="Garamond"/>
        </w:rPr>
      </w:pPr>
      <w:r w:rsidRPr="49F2463F">
        <w:rPr>
          <w:rFonts w:ascii="Garamond" w:eastAsia="Garamond" w:hAnsi="Garamond" w:cs="Garamond"/>
          <w:color w:val="000000" w:themeColor="text1"/>
        </w:rPr>
        <w:t>Wong, E., Akbari, H., Bell, R., Cole, D. (2011</w:t>
      </w:r>
      <w:r w:rsidR="03D32C50" w:rsidRPr="49F2463F">
        <w:rPr>
          <w:rFonts w:ascii="Garamond" w:eastAsia="Garamond" w:hAnsi="Garamond" w:cs="Garamond"/>
          <w:color w:val="000000" w:themeColor="text1"/>
        </w:rPr>
        <w:t>). Reducing</w:t>
      </w:r>
      <w:r w:rsidRPr="49F2463F">
        <w:rPr>
          <w:rFonts w:ascii="Garamond" w:eastAsia="Garamond" w:hAnsi="Garamond" w:cs="Garamond"/>
          <w:color w:val="000000" w:themeColor="text1"/>
        </w:rPr>
        <w:t xml:space="preserve"> urban heat </w:t>
      </w:r>
      <w:r w:rsidR="7A51977D" w:rsidRPr="49F2463F">
        <w:rPr>
          <w:rFonts w:ascii="Garamond" w:eastAsia="Garamond" w:hAnsi="Garamond" w:cs="Garamond"/>
          <w:color w:val="000000" w:themeColor="text1"/>
        </w:rPr>
        <w:t>islands</w:t>
      </w:r>
      <w:r w:rsidRPr="49F2463F">
        <w:rPr>
          <w:rFonts w:ascii="Garamond" w:eastAsia="Garamond" w:hAnsi="Garamond" w:cs="Garamond"/>
          <w:color w:val="000000" w:themeColor="text1"/>
        </w:rPr>
        <w:t xml:space="preserve">: Compendium of strategies. </w:t>
      </w:r>
      <w:r w:rsidRPr="49F2463F">
        <w:rPr>
          <w:rFonts w:ascii="Garamond" w:eastAsia="Garamond" w:hAnsi="Garamond" w:cs="Garamond"/>
          <w:i/>
          <w:iCs/>
          <w:color w:val="000000" w:themeColor="text1"/>
        </w:rPr>
        <w:t>Environmental Protection Agency</w:t>
      </w:r>
      <w:r w:rsidRPr="49F2463F">
        <w:rPr>
          <w:rFonts w:ascii="Garamond" w:eastAsia="Garamond" w:hAnsi="Garamond" w:cs="Garamond"/>
          <w:color w:val="000000" w:themeColor="text1"/>
        </w:rPr>
        <w:t>.</w:t>
      </w:r>
      <w:r w:rsidR="31F126B6" w:rsidRPr="49F2463F">
        <w:rPr>
          <w:rFonts w:ascii="Garamond" w:eastAsia="Garamond" w:hAnsi="Garamond" w:cs="Garamond"/>
          <w:color w:val="000000" w:themeColor="text1"/>
        </w:rPr>
        <w:t xml:space="preserve"> </w:t>
      </w:r>
      <w:hyperlink r:id="rId43" w:history="1">
        <w:r w:rsidR="00DA0EE2" w:rsidRPr="008F7031">
          <w:rPr>
            <w:rStyle w:val="Hyperlink"/>
            <w:rFonts w:ascii="Garamond" w:eastAsia="Garamond" w:hAnsi="Garamond" w:cs="Garamond"/>
          </w:rPr>
          <w:t>https://trid.trb.org/view/920168</w:t>
        </w:r>
      </w:hyperlink>
      <w:r w:rsidR="00DA0EE2">
        <w:rPr>
          <w:rFonts w:ascii="Garamond" w:eastAsia="Garamond" w:hAnsi="Garamond" w:cs="Garamond"/>
          <w:color w:val="000000" w:themeColor="text1"/>
        </w:rPr>
        <w:t xml:space="preserve"> </w:t>
      </w:r>
    </w:p>
    <w:p w14:paraId="76D4DB53" w14:textId="77777777" w:rsidR="00DA0EE2" w:rsidRDefault="00DA0EE2" w:rsidP="00DA0EE2">
      <w:pPr>
        <w:spacing w:after="0" w:line="240" w:lineRule="auto"/>
        <w:ind w:left="720" w:hanging="720"/>
        <w:rPr>
          <w:rStyle w:val="Hyperlink"/>
          <w:rFonts w:ascii="Garamond" w:eastAsia="Garamond" w:hAnsi="Garamond" w:cs="Garamond"/>
          <w:color w:val="000000" w:themeColor="text1"/>
          <w:u w:val="none"/>
        </w:rPr>
      </w:pPr>
    </w:p>
    <w:p w14:paraId="007A39AA" w14:textId="46F36C62" w:rsidR="00470398" w:rsidRDefault="4F62B001" w:rsidP="6E58F29B">
      <w:pPr>
        <w:spacing w:after="0" w:line="240" w:lineRule="auto"/>
        <w:ind w:left="480" w:hanging="480"/>
        <w:rPr>
          <w:rFonts w:ascii="Garamond" w:eastAsia="Garamond" w:hAnsi="Garamond" w:cs="Garamond"/>
          <w:color w:val="262626" w:themeColor="text1" w:themeTint="D9"/>
        </w:rPr>
      </w:pPr>
      <w:proofErr w:type="spellStart"/>
      <w:r w:rsidRPr="5404950B">
        <w:rPr>
          <w:rFonts w:ascii="Garamond" w:eastAsia="Garamond" w:hAnsi="Garamond" w:cs="Garamond"/>
          <w:color w:val="262626" w:themeColor="text1" w:themeTint="D9"/>
        </w:rPr>
        <w:lastRenderedPageBreak/>
        <w:t>Yokohari</w:t>
      </w:r>
      <w:proofErr w:type="spellEnd"/>
      <w:r w:rsidRPr="5404950B">
        <w:rPr>
          <w:rFonts w:ascii="Garamond" w:eastAsia="Garamond" w:hAnsi="Garamond" w:cs="Garamond"/>
          <w:color w:val="262626" w:themeColor="text1" w:themeTint="D9"/>
        </w:rPr>
        <w:t xml:space="preserve">, M., Brown, R. D., Kato, Y., &amp; Yamamoto, S. (2001). The cooling effect of paddy fields on summertime air temperature in residential Tokyo, Japan. </w:t>
      </w:r>
      <w:r w:rsidRPr="5404950B">
        <w:rPr>
          <w:rFonts w:ascii="Garamond" w:eastAsia="Garamond" w:hAnsi="Garamond" w:cs="Garamond"/>
          <w:i/>
          <w:iCs/>
          <w:color w:val="262626" w:themeColor="text1" w:themeTint="D9"/>
        </w:rPr>
        <w:t>Landscape and Urban Planning</w:t>
      </w:r>
      <w:r w:rsidRPr="5404950B">
        <w:rPr>
          <w:rFonts w:ascii="Garamond" w:eastAsia="Garamond" w:hAnsi="Garamond" w:cs="Garamond"/>
          <w:color w:val="262626" w:themeColor="text1" w:themeTint="D9"/>
        </w:rPr>
        <w:t xml:space="preserve">, </w:t>
      </w:r>
      <w:r w:rsidRPr="5404950B">
        <w:rPr>
          <w:rFonts w:ascii="Garamond" w:eastAsia="Garamond" w:hAnsi="Garamond" w:cs="Garamond"/>
          <w:i/>
          <w:iCs/>
          <w:color w:val="262626" w:themeColor="text1" w:themeTint="D9"/>
        </w:rPr>
        <w:t>53</w:t>
      </w:r>
      <w:r w:rsidRPr="5404950B">
        <w:rPr>
          <w:rFonts w:ascii="Garamond" w:eastAsia="Garamond" w:hAnsi="Garamond" w:cs="Garamond"/>
          <w:color w:val="262626" w:themeColor="text1" w:themeTint="D9"/>
        </w:rPr>
        <w:t>(1), 17–27.</w:t>
      </w:r>
      <w:r w:rsidR="5E50F74F" w:rsidRPr="5404950B">
        <w:rPr>
          <w:rFonts w:ascii="Garamond" w:eastAsia="Garamond" w:hAnsi="Garamond" w:cs="Garamond"/>
          <w:color w:val="262626" w:themeColor="text1" w:themeTint="D9"/>
        </w:rPr>
        <w:t xml:space="preserve"> </w:t>
      </w:r>
      <w:r w:rsidR="0066767A" w:rsidRPr="5404950B">
        <w:rPr>
          <w:rFonts w:ascii="Garamond" w:eastAsia="Garamond" w:hAnsi="Garamond" w:cs="Garamond"/>
          <w:color w:val="262626" w:themeColor="text1" w:themeTint="D9"/>
        </w:rPr>
        <w:t>D</w:t>
      </w:r>
      <w:r w:rsidR="5E50F74F" w:rsidRPr="5404950B">
        <w:rPr>
          <w:rFonts w:ascii="Garamond" w:eastAsia="Garamond" w:hAnsi="Garamond" w:cs="Garamond"/>
          <w:color w:val="262626" w:themeColor="text1" w:themeTint="D9"/>
        </w:rPr>
        <w:t>oi.org/10</w:t>
      </w:r>
      <w:r w:rsidR="5F30234F" w:rsidRPr="5404950B">
        <w:rPr>
          <w:rFonts w:ascii="Garamond" w:eastAsia="Garamond" w:hAnsi="Garamond" w:cs="Garamond"/>
          <w:color w:val="262626" w:themeColor="text1" w:themeTint="D9"/>
        </w:rPr>
        <w:t>.</w:t>
      </w:r>
      <w:r w:rsidR="5E50F74F" w:rsidRPr="5404950B">
        <w:rPr>
          <w:rFonts w:ascii="Garamond" w:eastAsia="Garamond" w:hAnsi="Garamond" w:cs="Garamond"/>
          <w:color w:val="262626" w:themeColor="text1" w:themeTint="D9"/>
        </w:rPr>
        <w:t>1016/S</w:t>
      </w:r>
      <w:r w:rsidR="3A3D4F2E" w:rsidRPr="5404950B">
        <w:rPr>
          <w:rFonts w:ascii="Garamond" w:eastAsia="Garamond" w:hAnsi="Garamond" w:cs="Garamond"/>
          <w:color w:val="262626" w:themeColor="text1" w:themeTint="D9"/>
        </w:rPr>
        <w:t>01</w:t>
      </w:r>
      <w:r w:rsidR="5E50F74F" w:rsidRPr="5404950B">
        <w:rPr>
          <w:rFonts w:ascii="Garamond" w:eastAsia="Garamond" w:hAnsi="Garamond" w:cs="Garamond"/>
          <w:color w:val="262626" w:themeColor="text1" w:themeTint="D9"/>
        </w:rPr>
        <w:t>69-2046</w:t>
      </w:r>
      <w:r w:rsidR="04537F1D" w:rsidRPr="5404950B">
        <w:rPr>
          <w:rFonts w:ascii="Garamond" w:eastAsia="Garamond" w:hAnsi="Garamond" w:cs="Garamond"/>
          <w:color w:val="262626" w:themeColor="text1" w:themeTint="D9"/>
        </w:rPr>
        <w:t>(00)00123-7</w:t>
      </w:r>
      <w:r w:rsidR="00DA0EE2">
        <w:rPr>
          <w:rFonts w:ascii="Garamond" w:eastAsia="Garamond" w:hAnsi="Garamond" w:cs="Garamond"/>
          <w:color w:val="262626" w:themeColor="text1" w:themeTint="D9"/>
        </w:rPr>
        <w:t xml:space="preserve"> </w:t>
      </w:r>
    </w:p>
    <w:p w14:paraId="4215CAF3" w14:textId="77777777" w:rsidR="00DA0EE2" w:rsidRDefault="00DA0EE2" w:rsidP="6E58F29B">
      <w:pPr>
        <w:spacing w:after="0" w:line="240" w:lineRule="auto"/>
        <w:ind w:left="480" w:hanging="480"/>
        <w:rPr>
          <w:rStyle w:val="Hyperlink"/>
          <w:rFonts w:ascii="Times New Roman" w:eastAsia="Times New Roman" w:hAnsi="Times New Roman" w:cs="Times New Roman"/>
          <w:color w:val="262626" w:themeColor="text1" w:themeTint="D9"/>
          <w:sz w:val="24"/>
          <w:szCs w:val="24"/>
        </w:rPr>
      </w:pPr>
    </w:p>
    <w:p w14:paraId="795D9A6D" w14:textId="50F44B23" w:rsidR="00470398" w:rsidRDefault="63F5DE62" w:rsidP="6E58F29B">
      <w:pPr>
        <w:spacing w:after="0" w:line="240" w:lineRule="auto"/>
        <w:ind w:left="720" w:hanging="720"/>
        <w:rPr>
          <w:rFonts w:ascii="Garamond" w:eastAsia="Garamond" w:hAnsi="Garamond" w:cs="Garamond"/>
        </w:rPr>
      </w:pPr>
      <w:proofErr w:type="spellStart"/>
      <w:r w:rsidRPr="5404950B">
        <w:rPr>
          <w:rFonts w:ascii="Garamond" w:eastAsia="Garamond" w:hAnsi="Garamond" w:cs="Garamond"/>
        </w:rPr>
        <w:t>Yoo</w:t>
      </w:r>
      <w:proofErr w:type="spellEnd"/>
      <w:r w:rsidRPr="5404950B">
        <w:rPr>
          <w:rFonts w:ascii="Garamond" w:eastAsia="Garamond" w:hAnsi="Garamond" w:cs="Garamond"/>
        </w:rPr>
        <w:t xml:space="preserve">, S. (2018). Investigating important urban characteristics in the formation of urban heat islands: A machine learning approach. </w:t>
      </w:r>
      <w:r w:rsidRPr="5404950B">
        <w:rPr>
          <w:rFonts w:ascii="Garamond" w:eastAsia="Garamond" w:hAnsi="Garamond" w:cs="Garamond"/>
          <w:i/>
          <w:iCs/>
        </w:rPr>
        <w:t>Journal of Big Data</w:t>
      </w:r>
      <w:r w:rsidRPr="5404950B">
        <w:rPr>
          <w:rFonts w:ascii="Garamond" w:eastAsia="Garamond" w:hAnsi="Garamond" w:cs="Garamond"/>
        </w:rPr>
        <w:t xml:space="preserve">, </w:t>
      </w:r>
      <w:r w:rsidRPr="5404950B">
        <w:rPr>
          <w:rFonts w:ascii="Garamond" w:eastAsia="Garamond" w:hAnsi="Garamond" w:cs="Garamond"/>
          <w:i/>
          <w:iCs/>
        </w:rPr>
        <w:t>5</w:t>
      </w:r>
      <w:r w:rsidRPr="5404950B">
        <w:rPr>
          <w:rFonts w:ascii="Garamond" w:eastAsia="Garamond" w:hAnsi="Garamond" w:cs="Garamond"/>
        </w:rPr>
        <w:t xml:space="preserve">(1), 2. </w:t>
      </w:r>
      <w:hyperlink r:id="rId44" w:history="1">
        <w:r w:rsidR="00DA0EE2" w:rsidRPr="008F7031">
          <w:rPr>
            <w:rStyle w:val="Hyperlink"/>
            <w:rFonts w:ascii="Garamond" w:eastAsia="Garamond" w:hAnsi="Garamond" w:cs="Garamond"/>
          </w:rPr>
          <w:t>https://doi.org/10.1186/s40537-018-0113-z</w:t>
        </w:r>
      </w:hyperlink>
    </w:p>
    <w:p w14:paraId="7DC5021D" w14:textId="77777777" w:rsidR="00DA0EE2" w:rsidRDefault="00DA0EE2" w:rsidP="6E58F29B">
      <w:pPr>
        <w:spacing w:after="0" w:line="240" w:lineRule="auto"/>
        <w:ind w:left="720" w:hanging="720"/>
        <w:rPr>
          <w:rFonts w:ascii="Garamond" w:eastAsia="Garamond" w:hAnsi="Garamond" w:cs="Garamond"/>
        </w:rPr>
      </w:pPr>
    </w:p>
    <w:p w14:paraId="18B240AC" w14:textId="5B1076BD" w:rsidR="00470398" w:rsidRDefault="7CE5AE4D" w:rsidP="6E58F29B">
      <w:pPr>
        <w:spacing w:after="0" w:line="240" w:lineRule="auto"/>
        <w:ind w:left="720" w:hanging="720"/>
        <w:rPr>
          <w:rFonts w:ascii="Garamond" w:eastAsia="Garamond" w:hAnsi="Garamond" w:cs="Garamond"/>
        </w:rPr>
      </w:pPr>
      <w:proofErr w:type="spellStart"/>
      <w:r w:rsidRPr="5404950B">
        <w:rPr>
          <w:rFonts w:ascii="Garamond" w:eastAsia="Garamond" w:hAnsi="Garamond" w:cs="Garamond"/>
        </w:rPr>
        <w:t>Zakšek</w:t>
      </w:r>
      <w:proofErr w:type="spellEnd"/>
      <w:r w:rsidRPr="5404950B">
        <w:rPr>
          <w:rFonts w:ascii="Garamond" w:eastAsia="Garamond" w:hAnsi="Garamond" w:cs="Garamond"/>
        </w:rPr>
        <w:t xml:space="preserve">, K., &amp; </w:t>
      </w:r>
      <w:proofErr w:type="spellStart"/>
      <w:r w:rsidRPr="5404950B">
        <w:rPr>
          <w:rFonts w:ascii="Garamond" w:eastAsia="Garamond" w:hAnsi="Garamond" w:cs="Garamond"/>
        </w:rPr>
        <w:t>Oštir</w:t>
      </w:r>
      <w:proofErr w:type="spellEnd"/>
      <w:r w:rsidRPr="5404950B">
        <w:rPr>
          <w:rFonts w:ascii="Garamond" w:eastAsia="Garamond" w:hAnsi="Garamond" w:cs="Garamond"/>
        </w:rPr>
        <w:t xml:space="preserve">, K. (2012). Downscaling land surface temperature for urban heat island diurnal cycle analysis. </w:t>
      </w:r>
      <w:r w:rsidRPr="5404950B">
        <w:rPr>
          <w:rFonts w:ascii="Garamond" w:eastAsia="Garamond" w:hAnsi="Garamond" w:cs="Garamond"/>
          <w:i/>
          <w:iCs/>
        </w:rPr>
        <w:t>Remote Sensing of Environment</w:t>
      </w:r>
      <w:r w:rsidRPr="5404950B">
        <w:rPr>
          <w:rFonts w:ascii="Garamond" w:eastAsia="Garamond" w:hAnsi="Garamond" w:cs="Garamond"/>
        </w:rPr>
        <w:t xml:space="preserve">, </w:t>
      </w:r>
      <w:r w:rsidRPr="5404950B">
        <w:rPr>
          <w:rFonts w:ascii="Garamond" w:eastAsia="Garamond" w:hAnsi="Garamond" w:cs="Garamond"/>
          <w:i/>
          <w:iCs/>
        </w:rPr>
        <w:t>117</w:t>
      </w:r>
      <w:r w:rsidRPr="5404950B">
        <w:rPr>
          <w:rFonts w:ascii="Garamond" w:eastAsia="Garamond" w:hAnsi="Garamond" w:cs="Garamond"/>
        </w:rPr>
        <w:t xml:space="preserve">, 114–124. </w:t>
      </w:r>
      <w:hyperlink r:id="rId45" w:history="1">
        <w:r w:rsidR="00DA0EE2" w:rsidRPr="008F7031">
          <w:rPr>
            <w:rStyle w:val="Hyperlink"/>
            <w:rFonts w:ascii="Garamond" w:eastAsia="Garamond" w:hAnsi="Garamond" w:cs="Garamond"/>
          </w:rPr>
          <w:t>https://doi.org/10.1016/j.rse.2011.05.027</w:t>
        </w:r>
      </w:hyperlink>
    </w:p>
    <w:p w14:paraId="4A43FA3B" w14:textId="77777777" w:rsidR="00DA0EE2" w:rsidRDefault="00DA0EE2" w:rsidP="6E58F29B">
      <w:pPr>
        <w:spacing w:after="0" w:line="240" w:lineRule="auto"/>
        <w:ind w:left="720" w:hanging="720"/>
        <w:rPr>
          <w:rFonts w:ascii="Garamond" w:eastAsia="Garamond" w:hAnsi="Garamond" w:cs="Garamond"/>
        </w:rPr>
      </w:pPr>
    </w:p>
    <w:p w14:paraId="3EEC57B4" w14:textId="1D3744B2" w:rsidR="00470398" w:rsidRDefault="4A8423CB" w:rsidP="6E58F29B">
      <w:pPr>
        <w:spacing w:after="0" w:line="240" w:lineRule="auto"/>
        <w:ind w:left="720" w:hanging="720"/>
        <w:rPr>
          <w:rFonts w:ascii="Garamond" w:eastAsia="Garamond" w:hAnsi="Garamond" w:cs="Garamond"/>
        </w:rPr>
      </w:pPr>
      <w:r w:rsidRPr="49F2463F">
        <w:rPr>
          <w:rFonts w:ascii="Garamond" w:eastAsia="Garamond" w:hAnsi="Garamond" w:cs="Garamond"/>
        </w:rPr>
        <w:t xml:space="preserve">Zhao, C., Jensen, J., Weng, Q., &amp; Weaver, R. (2018). A </w:t>
      </w:r>
      <w:r w:rsidR="23C9935E" w:rsidRPr="49F2463F">
        <w:rPr>
          <w:rFonts w:ascii="Garamond" w:eastAsia="Garamond" w:hAnsi="Garamond" w:cs="Garamond"/>
        </w:rPr>
        <w:t>g</w:t>
      </w:r>
      <w:r w:rsidRPr="49F2463F">
        <w:rPr>
          <w:rFonts w:ascii="Garamond" w:eastAsia="Garamond" w:hAnsi="Garamond" w:cs="Garamond"/>
        </w:rPr>
        <w:t xml:space="preserve">eographically </w:t>
      </w:r>
      <w:r w:rsidR="23C9935E" w:rsidRPr="49F2463F">
        <w:rPr>
          <w:rFonts w:ascii="Garamond" w:eastAsia="Garamond" w:hAnsi="Garamond" w:cs="Garamond"/>
        </w:rPr>
        <w:t>w</w:t>
      </w:r>
      <w:r w:rsidRPr="49F2463F">
        <w:rPr>
          <w:rFonts w:ascii="Garamond" w:eastAsia="Garamond" w:hAnsi="Garamond" w:cs="Garamond"/>
        </w:rPr>
        <w:t xml:space="preserve">eighted </w:t>
      </w:r>
      <w:r w:rsidR="3E2B9006" w:rsidRPr="49F2463F">
        <w:rPr>
          <w:rFonts w:ascii="Garamond" w:eastAsia="Garamond" w:hAnsi="Garamond" w:cs="Garamond"/>
        </w:rPr>
        <w:t>regression</w:t>
      </w:r>
      <w:r w:rsidRPr="49F2463F">
        <w:rPr>
          <w:rFonts w:ascii="Garamond" w:eastAsia="Garamond" w:hAnsi="Garamond" w:cs="Garamond"/>
        </w:rPr>
        <w:t xml:space="preserve"> </w:t>
      </w:r>
      <w:r w:rsidR="6531ABA8" w:rsidRPr="49F2463F">
        <w:rPr>
          <w:rFonts w:ascii="Garamond" w:eastAsia="Garamond" w:hAnsi="Garamond" w:cs="Garamond"/>
        </w:rPr>
        <w:t>analysis</w:t>
      </w:r>
      <w:r w:rsidRPr="49F2463F">
        <w:rPr>
          <w:rFonts w:ascii="Garamond" w:eastAsia="Garamond" w:hAnsi="Garamond" w:cs="Garamond"/>
        </w:rPr>
        <w:t xml:space="preserve"> of the </w:t>
      </w:r>
      <w:r w:rsidR="23C9935E" w:rsidRPr="49F2463F">
        <w:rPr>
          <w:rFonts w:ascii="Garamond" w:eastAsia="Garamond" w:hAnsi="Garamond" w:cs="Garamond"/>
        </w:rPr>
        <w:t>u</w:t>
      </w:r>
      <w:r w:rsidRPr="49F2463F">
        <w:rPr>
          <w:rFonts w:ascii="Garamond" w:eastAsia="Garamond" w:hAnsi="Garamond" w:cs="Garamond"/>
        </w:rPr>
        <w:t xml:space="preserve">nderlying </w:t>
      </w:r>
      <w:r w:rsidR="23C9935E" w:rsidRPr="49F2463F">
        <w:rPr>
          <w:rFonts w:ascii="Garamond" w:eastAsia="Garamond" w:hAnsi="Garamond" w:cs="Garamond"/>
        </w:rPr>
        <w:t>f</w:t>
      </w:r>
      <w:r w:rsidRPr="49F2463F">
        <w:rPr>
          <w:rFonts w:ascii="Garamond" w:eastAsia="Garamond" w:hAnsi="Garamond" w:cs="Garamond"/>
        </w:rPr>
        <w:t xml:space="preserve">actors </w:t>
      </w:r>
      <w:r w:rsidR="23C9935E" w:rsidRPr="49F2463F">
        <w:rPr>
          <w:rFonts w:ascii="Garamond" w:eastAsia="Garamond" w:hAnsi="Garamond" w:cs="Garamond"/>
        </w:rPr>
        <w:t>r</w:t>
      </w:r>
      <w:r w:rsidRPr="49F2463F">
        <w:rPr>
          <w:rFonts w:ascii="Garamond" w:eastAsia="Garamond" w:hAnsi="Garamond" w:cs="Garamond"/>
        </w:rPr>
        <w:t xml:space="preserve">elated to the </w:t>
      </w:r>
      <w:r w:rsidR="23C9935E" w:rsidRPr="49F2463F">
        <w:rPr>
          <w:rFonts w:ascii="Garamond" w:eastAsia="Garamond" w:hAnsi="Garamond" w:cs="Garamond"/>
        </w:rPr>
        <w:t>s</w:t>
      </w:r>
      <w:r w:rsidRPr="49F2463F">
        <w:rPr>
          <w:rFonts w:ascii="Garamond" w:eastAsia="Garamond" w:hAnsi="Garamond" w:cs="Garamond"/>
        </w:rPr>
        <w:t xml:space="preserve">urface </w:t>
      </w:r>
      <w:r w:rsidR="23C9935E" w:rsidRPr="49F2463F">
        <w:rPr>
          <w:rFonts w:ascii="Garamond" w:eastAsia="Garamond" w:hAnsi="Garamond" w:cs="Garamond"/>
        </w:rPr>
        <w:t>u</w:t>
      </w:r>
      <w:r w:rsidRPr="49F2463F">
        <w:rPr>
          <w:rFonts w:ascii="Garamond" w:eastAsia="Garamond" w:hAnsi="Garamond" w:cs="Garamond"/>
        </w:rPr>
        <w:t xml:space="preserve">rban </w:t>
      </w:r>
      <w:r w:rsidR="23C9935E" w:rsidRPr="49F2463F">
        <w:rPr>
          <w:rFonts w:ascii="Garamond" w:eastAsia="Garamond" w:hAnsi="Garamond" w:cs="Garamond"/>
        </w:rPr>
        <w:t>h</w:t>
      </w:r>
      <w:r w:rsidRPr="49F2463F">
        <w:rPr>
          <w:rFonts w:ascii="Garamond" w:eastAsia="Garamond" w:hAnsi="Garamond" w:cs="Garamond"/>
        </w:rPr>
        <w:t xml:space="preserve">eat </w:t>
      </w:r>
      <w:r w:rsidR="23C9935E" w:rsidRPr="49F2463F">
        <w:rPr>
          <w:rFonts w:ascii="Garamond" w:eastAsia="Garamond" w:hAnsi="Garamond" w:cs="Garamond"/>
        </w:rPr>
        <w:t>i</w:t>
      </w:r>
      <w:r w:rsidRPr="49F2463F">
        <w:rPr>
          <w:rFonts w:ascii="Garamond" w:eastAsia="Garamond" w:hAnsi="Garamond" w:cs="Garamond"/>
        </w:rPr>
        <w:t xml:space="preserve">sland </w:t>
      </w:r>
      <w:r w:rsidR="23C9935E" w:rsidRPr="49F2463F">
        <w:rPr>
          <w:rFonts w:ascii="Garamond" w:eastAsia="Garamond" w:hAnsi="Garamond" w:cs="Garamond"/>
        </w:rPr>
        <w:t>p</w:t>
      </w:r>
      <w:r w:rsidRPr="49F2463F">
        <w:rPr>
          <w:rFonts w:ascii="Garamond" w:eastAsia="Garamond" w:hAnsi="Garamond" w:cs="Garamond"/>
        </w:rPr>
        <w:t xml:space="preserve">henomenon. </w:t>
      </w:r>
      <w:r w:rsidRPr="49F2463F">
        <w:rPr>
          <w:rFonts w:ascii="Garamond" w:eastAsia="Garamond" w:hAnsi="Garamond" w:cs="Garamond"/>
          <w:i/>
          <w:iCs/>
        </w:rPr>
        <w:t>Remote Sensing</w:t>
      </w:r>
      <w:r w:rsidRPr="49F2463F">
        <w:rPr>
          <w:rFonts w:ascii="Garamond" w:eastAsia="Garamond" w:hAnsi="Garamond" w:cs="Garamond"/>
        </w:rPr>
        <w:t xml:space="preserve">, </w:t>
      </w:r>
      <w:r w:rsidRPr="49F2463F">
        <w:rPr>
          <w:rFonts w:ascii="Garamond" w:eastAsia="Garamond" w:hAnsi="Garamond" w:cs="Garamond"/>
          <w:i/>
          <w:iCs/>
        </w:rPr>
        <w:t>10</w:t>
      </w:r>
      <w:r w:rsidRPr="49F2463F">
        <w:rPr>
          <w:rFonts w:ascii="Garamond" w:eastAsia="Garamond" w:hAnsi="Garamond" w:cs="Garamond"/>
        </w:rPr>
        <w:t xml:space="preserve">(9), 1428. </w:t>
      </w:r>
      <w:hyperlink r:id="rId46" w:history="1">
        <w:r w:rsidR="00DA0EE2" w:rsidRPr="008F7031">
          <w:rPr>
            <w:rStyle w:val="Hyperlink"/>
            <w:rFonts w:ascii="Garamond" w:eastAsia="Garamond" w:hAnsi="Garamond" w:cs="Garamond"/>
          </w:rPr>
          <w:t>https://doi.org/10.3390/rs10091428</w:t>
        </w:r>
      </w:hyperlink>
    </w:p>
    <w:p w14:paraId="08C83C40" w14:textId="77777777" w:rsidR="00DA0EE2" w:rsidRDefault="00DA0EE2" w:rsidP="6E58F29B">
      <w:pPr>
        <w:spacing w:after="0" w:line="240" w:lineRule="auto"/>
        <w:ind w:left="720" w:hanging="720"/>
        <w:rPr>
          <w:rFonts w:ascii="Garamond" w:eastAsia="Garamond" w:hAnsi="Garamond" w:cs="Garamond"/>
        </w:rPr>
      </w:pPr>
    </w:p>
    <w:p w14:paraId="6249AFE6" w14:textId="1CD2132E" w:rsidR="00BF5EE9" w:rsidRDefault="66B0C91D" w:rsidP="00BF5EE9">
      <w:pPr>
        <w:spacing w:after="0" w:line="240" w:lineRule="auto"/>
        <w:ind w:left="720" w:hanging="720"/>
        <w:rPr>
          <w:rStyle w:val="Hyperlink"/>
          <w:rFonts w:ascii="Garamond" w:eastAsia="Garamond" w:hAnsi="Garamond" w:cs="Garamond"/>
          <w:color w:val="000000" w:themeColor="text1"/>
          <w:u w:val="none"/>
        </w:rPr>
      </w:pPr>
      <w:r w:rsidRPr="5404950B">
        <w:rPr>
          <w:rFonts w:ascii="Garamond" w:eastAsia="Garamond" w:hAnsi="Garamond" w:cs="Garamond"/>
        </w:rPr>
        <w:t xml:space="preserve">Zhao, C. (2018). </w:t>
      </w:r>
      <w:r w:rsidRPr="5404950B">
        <w:rPr>
          <w:rFonts w:ascii="Garamond" w:eastAsia="Garamond" w:hAnsi="Garamond" w:cs="Garamond"/>
          <w:i/>
          <w:iCs/>
        </w:rPr>
        <w:t>Studying Surface Urban Heat Island Phenomenon Using Remote Sensing in Three Metropolitan Areas of Texas, USA</w:t>
      </w:r>
      <w:r w:rsidRPr="5404950B">
        <w:rPr>
          <w:rFonts w:ascii="Garamond" w:eastAsia="Garamond" w:hAnsi="Garamond" w:cs="Garamond"/>
        </w:rPr>
        <w:t xml:space="preserve">. </w:t>
      </w:r>
      <w:hyperlink r:id="rId47" w:history="1">
        <w:r w:rsidR="00DA0EE2" w:rsidRPr="008F7031">
          <w:rPr>
            <w:rStyle w:val="Hyperlink"/>
            <w:rFonts w:ascii="Garamond" w:eastAsia="Garamond" w:hAnsi="Garamond" w:cs="Garamond"/>
          </w:rPr>
          <w:t>https://digital.library.txstate.edu/handle/10877/7411</w:t>
        </w:r>
      </w:hyperlink>
    </w:p>
    <w:p w14:paraId="471A9D00" w14:textId="77777777" w:rsidR="00DA0EE2" w:rsidRPr="00BF5EE9" w:rsidRDefault="00DA0EE2" w:rsidP="00BF5EE9">
      <w:pPr>
        <w:spacing w:after="0" w:line="240" w:lineRule="auto"/>
        <w:ind w:left="720" w:hanging="720"/>
        <w:rPr>
          <w:rStyle w:val="Hyperlink"/>
          <w:rFonts w:ascii="Garamond" w:eastAsia="Garamond" w:hAnsi="Garamond" w:cs="Garamond"/>
          <w:color w:val="000000" w:themeColor="text1"/>
          <w:u w:val="none"/>
        </w:rPr>
      </w:pPr>
    </w:p>
    <w:p w14:paraId="67D4627A" w14:textId="4D86385E" w:rsidR="48CBA5FF" w:rsidRDefault="48CBA5FF" w:rsidP="48CBA5FF">
      <w:pPr>
        <w:spacing w:after="0" w:line="240" w:lineRule="auto"/>
        <w:ind w:left="720" w:hanging="720"/>
        <w:rPr>
          <w:rStyle w:val="Hyperlink"/>
          <w:rFonts w:ascii="Garamond" w:eastAsia="Garamond" w:hAnsi="Garamond" w:cs="Garamond"/>
          <w:color w:val="000000" w:themeColor="text1"/>
          <w:u w:val="none"/>
        </w:rPr>
      </w:pPr>
    </w:p>
    <w:p w14:paraId="72366FCE" w14:textId="2EF77F48" w:rsidR="00470398" w:rsidRDefault="00470398" w:rsidP="6E58F29B">
      <w:pPr>
        <w:spacing w:after="0" w:line="240" w:lineRule="auto"/>
        <w:ind w:left="720" w:hanging="720"/>
        <w:rPr>
          <w:rStyle w:val="Hyperlink"/>
          <w:rFonts w:ascii="Garamond" w:eastAsia="Garamond" w:hAnsi="Garamond" w:cs="Garamond"/>
        </w:rPr>
      </w:pPr>
    </w:p>
    <w:p w14:paraId="4EF56E20" w14:textId="488D2FB3" w:rsidR="00470398" w:rsidRDefault="00470398" w:rsidP="6E58F29B">
      <w:pPr>
        <w:spacing w:after="0" w:line="240" w:lineRule="auto"/>
        <w:ind w:left="720" w:hanging="720"/>
        <w:rPr>
          <w:rStyle w:val="Hyperlink"/>
          <w:rFonts w:ascii="Garamond" w:eastAsia="Garamond" w:hAnsi="Garamond" w:cs="Garamond"/>
        </w:rPr>
      </w:pPr>
    </w:p>
    <w:p w14:paraId="547B788B" w14:textId="22F4C2ED" w:rsidR="00470398" w:rsidRPr="0066138C" w:rsidRDefault="00470398" w:rsidP="68C4B213">
      <w:pPr>
        <w:spacing w:after="0" w:line="240" w:lineRule="auto"/>
        <w:rPr>
          <w:rFonts w:ascii="Garamond" w:eastAsia="Garamond" w:hAnsi="Garamond" w:cs="Garamond"/>
        </w:rPr>
      </w:pPr>
    </w:p>
    <w:p w14:paraId="7CA9A253" w14:textId="27C9F09C" w:rsidR="00615E3A" w:rsidRPr="0066138C" w:rsidRDefault="00824CC4" w:rsidP="68C4B213">
      <w:pPr>
        <w:pStyle w:val="Heading1"/>
        <w:spacing w:before="0" w:line="240" w:lineRule="auto"/>
        <w:rPr>
          <w:rFonts w:ascii="Garamond" w:eastAsia="Garamond" w:hAnsi="Garamond" w:cs="Garamond"/>
        </w:rPr>
      </w:pPr>
      <w:r w:rsidRPr="6E58F29B">
        <w:rPr>
          <w:rFonts w:ascii="Garamond" w:eastAsia="Garamond" w:hAnsi="Garamond" w:cs="Garamond"/>
        </w:rPr>
        <w:t>9</w:t>
      </w:r>
      <w:r w:rsidR="00615E3A" w:rsidRPr="6E58F29B">
        <w:rPr>
          <w:rFonts w:ascii="Garamond" w:eastAsia="Garamond" w:hAnsi="Garamond" w:cs="Garamond"/>
        </w:rPr>
        <w:t>. Appendices</w:t>
      </w:r>
    </w:p>
    <w:p w14:paraId="7CED3B09" w14:textId="0E11845D" w:rsidR="008E5453" w:rsidRDefault="008E5453" w:rsidP="6E58F29B">
      <w:pPr>
        <w:spacing w:after="0" w:line="240" w:lineRule="auto"/>
        <w:rPr>
          <w:rFonts w:ascii="Garamond" w:eastAsia="Garamond" w:hAnsi="Garamond" w:cs="Garamond"/>
          <w:highlight w:val="yellow"/>
        </w:rPr>
      </w:pPr>
    </w:p>
    <w:p w14:paraId="5A4A794A" w14:textId="6C4EBAEB" w:rsidR="5A400B33" w:rsidRDefault="4A33ED6C" w:rsidP="5864BB8F">
      <w:pPr>
        <w:spacing w:after="0" w:line="240" w:lineRule="auto"/>
        <w:rPr>
          <w:rFonts w:ascii="Garamond" w:eastAsia="Garamond" w:hAnsi="Garamond" w:cs="Garamond"/>
          <w:b/>
          <w:bCs/>
        </w:rPr>
      </w:pPr>
      <w:r w:rsidRPr="5404950B">
        <w:rPr>
          <w:rFonts w:ascii="Garamond" w:eastAsia="Garamond" w:hAnsi="Garamond" w:cs="Garamond"/>
          <w:b/>
          <w:bCs/>
        </w:rPr>
        <w:t xml:space="preserve">Appendix A: Variables included in </w:t>
      </w:r>
      <w:proofErr w:type="spellStart"/>
      <w:r w:rsidRPr="5404950B">
        <w:rPr>
          <w:rFonts w:ascii="Garamond" w:eastAsia="Garamond" w:hAnsi="Garamond" w:cs="Garamond"/>
          <w:b/>
          <w:bCs/>
        </w:rPr>
        <w:t>SoVI</w:t>
      </w:r>
      <w:proofErr w:type="spellEnd"/>
    </w:p>
    <w:p w14:paraId="5561C268"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 xml:space="preserve">Median Gross Rent </w:t>
      </w:r>
    </w:p>
    <w:p w14:paraId="226BEE1E"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 xml:space="preserve">Median Age </w:t>
      </w:r>
    </w:p>
    <w:p w14:paraId="3C4E8053" w14:textId="055E1667" w:rsidR="08BA8F0F" w:rsidRDefault="08BA8F0F" w:rsidP="633D20C6">
      <w:pPr>
        <w:pStyle w:val="ListParagraph"/>
        <w:numPr>
          <w:ilvl w:val="0"/>
          <w:numId w:val="21"/>
        </w:numPr>
        <w:spacing w:after="0" w:line="240" w:lineRule="auto"/>
      </w:pPr>
      <w:r w:rsidRPr="633D20C6">
        <w:rPr>
          <w:rFonts w:ascii="Garamond" w:eastAsia="Garamond" w:hAnsi="Garamond" w:cs="Garamond"/>
        </w:rPr>
        <w:t>Median Housing Value</w:t>
      </w:r>
    </w:p>
    <w:p w14:paraId="219AC2AD"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 Capita Income</w:t>
      </w:r>
    </w:p>
    <w:p w14:paraId="492B2F27"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People per Unit (Average household size)</w:t>
      </w:r>
    </w:p>
    <w:p w14:paraId="18BCCFE0"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Population under 5 years or 65 and over</w:t>
      </w:r>
    </w:p>
    <w:p w14:paraId="1E7F7CA6"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Asian</w:t>
      </w:r>
    </w:p>
    <w:p w14:paraId="1BDDAF98"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Black or African American Alone</w:t>
      </w:r>
    </w:p>
    <w:p w14:paraId="22A6120B"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Unemployment for Civilian in Labor Force 16 Years and Over</w:t>
      </w:r>
    </w:p>
    <w:p w14:paraId="580EEFD5"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 xml:space="preserve">Percent Less than high school education for population over 25 years and older </w:t>
      </w:r>
    </w:p>
    <w:p w14:paraId="5013B54A"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 xml:space="preserve">Percent Speaking English as a Second Language with Limited Proficiency </w:t>
      </w:r>
    </w:p>
    <w:p w14:paraId="1F1EBBD7"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Employment in Construction and Extraction Industry</w:t>
      </w:r>
    </w:p>
    <w:p w14:paraId="7918E66B"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Children Living in Married Couple Families</w:t>
      </w:r>
    </w:p>
    <w:p w14:paraId="4B4C835E"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Female</w:t>
      </w:r>
    </w:p>
    <w:p w14:paraId="51588796"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Female Participation in Labor Force</w:t>
      </w:r>
    </w:p>
    <w:p w14:paraId="4C56688C"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 xml:space="preserve">Percent Female Headed Households (Out of unmarried-partner households) </w:t>
      </w:r>
    </w:p>
    <w:p w14:paraId="29F5A1A5"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Native American (American Indian and Alaska Native alone)</w:t>
      </w:r>
    </w:p>
    <w:p w14:paraId="4F47082A"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Mobile Homes</w:t>
      </w:r>
    </w:p>
    <w:p w14:paraId="73110933"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Housing Units with No Car</w:t>
      </w:r>
    </w:p>
    <w:p w14:paraId="6F9AD07A" w14:textId="0D6615E5"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population without health insurance</w:t>
      </w:r>
    </w:p>
    <w:p w14:paraId="33DE7A5D"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Poverty</w:t>
      </w:r>
    </w:p>
    <w:p w14:paraId="79090392"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Renters (Percent out of total Occupied housing units)</w:t>
      </w:r>
    </w:p>
    <w:p w14:paraId="69DAE44F"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Households Earning over $200,000 annually</w:t>
      </w:r>
    </w:p>
    <w:p w14:paraId="0D7596AD"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Employment in Service Industry</w:t>
      </w:r>
    </w:p>
    <w:p w14:paraId="73221481"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Hispanic</w:t>
      </w:r>
    </w:p>
    <w:p w14:paraId="7D7998C3" w14:textId="77777777" w:rsidR="00230716" w:rsidRPr="0071464C" w:rsidRDefault="00230716" w:rsidP="00230716">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Households Receiving Social Security Benefits</w:t>
      </w:r>
    </w:p>
    <w:p w14:paraId="5B877830" w14:textId="796C7BA1" w:rsidR="003E55D5" w:rsidRPr="00DA0EE2" w:rsidRDefault="00230716" w:rsidP="00DA0EE2">
      <w:pPr>
        <w:pStyle w:val="ListParagraph"/>
        <w:numPr>
          <w:ilvl w:val="0"/>
          <w:numId w:val="21"/>
        </w:numPr>
        <w:spacing w:after="0" w:line="240" w:lineRule="auto"/>
        <w:rPr>
          <w:rFonts w:ascii="Garamond" w:eastAsia="Garamond" w:hAnsi="Garamond" w:cs="Garamond"/>
        </w:rPr>
      </w:pPr>
      <w:r w:rsidRPr="6E58F29B">
        <w:rPr>
          <w:rFonts w:ascii="Garamond" w:eastAsia="Garamond" w:hAnsi="Garamond" w:cs="Garamond"/>
        </w:rPr>
        <w:t>Percent Unoccupied Housing Units</w:t>
      </w:r>
    </w:p>
    <w:p w14:paraId="7DB38F81" w14:textId="1B4A3A08" w:rsidR="329AB153" w:rsidRDefault="0198E31C" w:rsidP="633D20C6">
      <w:pPr>
        <w:rPr>
          <w:rFonts w:ascii="Garamond" w:eastAsia="Garamond" w:hAnsi="Garamond" w:cs="Garamond"/>
          <w:b/>
          <w:bCs/>
        </w:rPr>
      </w:pPr>
      <w:r w:rsidRPr="633D20C6">
        <w:rPr>
          <w:rFonts w:ascii="Garamond" w:eastAsia="Garamond" w:hAnsi="Garamond" w:cs="Garamond"/>
          <w:b/>
        </w:rPr>
        <w:lastRenderedPageBreak/>
        <w:t>Appendix B:</w:t>
      </w:r>
      <w:r w:rsidR="6B306117" w:rsidRPr="633D20C6">
        <w:rPr>
          <w:rFonts w:ascii="Garamond" w:eastAsia="Garamond" w:hAnsi="Garamond" w:cs="Garamond"/>
          <w:b/>
        </w:rPr>
        <w:t xml:space="preserve"> </w:t>
      </w:r>
      <w:r w:rsidR="57033D05" w:rsidRPr="633D20C6">
        <w:rPr>
          <w:rFonts w:ascii="Garamond" w:eastAsia="Garamond" w:hAnsi="Garamond" w:cs="Garamond"/>
          <w:b/>
        </w:rPr>
        <w:t xml:space="preserve">Formulas for calculating all </w:t>
      </w:r>
      <w:r w:rsidR="329AB153" w:rsidRPr="633D20C6">
        <w:rPr>
          <w:rFonts w:ascii="Garamond" w:eastAsia="Garamond" w:hAnsi="Garamond" w:cs="Garamond"/>
          <w:b/>
          <w:bCs/>
        </w:rPr>
        <w:t>environmental variables</w:t>
      </w:r>
    </w:p>
    <w:tbl>
      <w:tblPr>
        <w:tblStyle w:val="TableGrid"/>
        <w:tblW w:w="0" w:type="auto"/>
        <w:tblInd w:w="-3" w:type="dxa"/>
        <w:tblLook w:val="06A0" w:firstRow="1" w:lastRow="0" w:firstColumn="1" w:lastColumn="0" w:noHBand="1" w:noVBand="1"/>
      </w:tblPr>
      <w:tblGrid>
        <w:gridCol w:w="1454"/>
        <w:gridCol w:w="2234"/>
        <w:gridCol w:w="2638"/>
        <w:gridCol w:w="3027"/>
      </w:tblGrid>
      <w:tr w:rsidR="004253D4" w14:paraId="3D553506" w14:textId="77777777" w:rsidTr="6E1B110E">
        <w:tc>
          <w:tcPr>
            <w:tcW w:w="1455" w:type="dxa"/>
            <w:shd w:val="clear" w:color="auto" w:fill="92D050"/>
          </w:tcPr>
          <w:p w14:paraId="0B9B5136" w14:textId="72614E52" w:rsidR="633D20C6" w:rsidRDefault="633D20C6" w:rsidP="633D20C6">
            <w:pPr>
              <w:rPr>
                <w:rFonts w:ascii="Garamond" w:eastAsia="Garamond" w:hAnsi="Garamond" w:cs="Garamond"/>
                <w:b/>
                <w:bCs/>
              </w:rPr>
            </w:pPr>
            <w:r w:rsidRPr="633D20C6">
              <w:rPr>
                <w:rFonts w:ascii="Garamond" w:eastAsia="Garamond" w:hAnsi="Garamond" w:cs="Garamond"/>
                <w:b/>
                <w:bCs/>
              </w:rPr>
              <w:t>Variable</w:t>
            </w:r>
          </w:p>
        </w:tc>
        <w:tc>
          <w:tcPr>
            <w:tcW w:w="2235" w:type="dxa"/>
            <w:shd w:val="clear" w:color="auto" w:fill="92D050"/>
          </w:tcPr>
          <w:p w14:paraId="5B49E11D" w14:textId="42B9B8D5" w:rsidR="633D20C6" w:rsidRDefault="633D20C6" w:rsidP="633D20C6">
            <w:pPr>
              <w:rPr>
                <w:rFonts w:ascii="Garamond" w:eastAsia="Garamond" w:hAnsi="Garamond" w:cs="Garamond"/>
                <w:b/>
                <w:bCs/>
              </w:rPr>
            </w:pPr>
            <w:r w:rsidRPr="633D20C6">
              <w:rPr>
                <w:rFonts w:ascii="Garamond" w:eastAsia="Garamond" w:hAnsi="Garamond" w:cs="Garamond"/>
                <w:b/>
                <w:bCs/>
              </w:rPr>
              <w:t>Description</w:t>
            </w:r>
          </w:p>
        </w:tc>
        <w:tc>
          <w:tcPr>
            <w:tcW w:w="2640" w:type="dxa"/>
            <w:shd w:val="clear" w:color="auto" w:fill="92D050"/>
          </w:tcPr>
          <w:p w14:paraId="10EFF826" w14:textId="2E3AE50D" w:rsidR="633D20C6" w:rsidRDefault="633D20C6" w:rsidP="633D20C6">
            <w:pPr>
              <w:rPr>
                <w:rFonts w:ascii="Garamond" w:eastAsia="Garamond" w:hAnsi="Garamond" w:cs="Garamond"/>
                <w:b/>
                <w:bCs/>
              </w:rPr>
            </w:pPr>
            <w:r w:rsidRPr="633D20C6">
              <w:rPr>
                <w:rFonts w:ascii="Garamond" w:eastAsia="Garamond" w:hAnsi="Garamond" w:cs="Garamond"/>
                <w:b/>
                <w:bCs/>
              </w:rPr>
              <w:t>Formula</w:t>
            </w:r>
          </w:p>
        </w:tc>
        <w:tc>
          <w:tcPr>
            <w:tcW w:w="3030" w:type="dxa"/>
            <w:shd w:val="clear" w:color="auto" w:fill="92D050"/>
          </w:tcPr>
          <w:p w14:paraId="6FE492CD" w14:textId="241F2AD1" w:rsidR="633D20C6" w:rsidRDefault="633D20C6" w:rsidP="633D20C6">
            <w:pPr>
              <w:rPr>
                <w:rFonts w:ascii="Garamond" w:eastAsia="Garamond" w:hAnsi="Garamond" w:cs="Garamond"/>
                <w:b/>
                <w:bCs/>
              </w:rPr>
            </w:pPr>
            <w:r w:rsidRPr="633D20C6">
              <w:rPr>
                <w:rFonts w:ascii="Garamond" w:eastAsia="Garamond" w:hAnsi="Garamond" w:cs="Garamond"/>
                <w:b/>
                <w:bCs/>
              </w:rPr>
              <w:t>Data Source</w:t>
            </w:r>
          </w:p>
        </w:tc>
      </w:tr>
      <w:tr w:rsidR="633D20C6" w14:paraId="4DED8906" w14:textId="77777777" w:rsidTr="6E1B110E">
        <w:tc>
          <w:tcPr>
            <w:tcW w:w="1455" w:type="dxa"/>
          </w:tcPr>
          <w:p w14:paraId="213DEB40" w14:textId="5B817075" w:rsidR="633D20C6" w:rsidRDefault="633D20C6" w:rsidP="633D20C6">
            <w:pPr>
              <w:rPr>
                <w:rFonts w:ascii="Garamond" w:eastAsia="Garamond" w:hAnsi="Garamond" w:cs="Garamond"/>
              </w:rPr>
            </w:pPr>
            <w:r w:rsidRPr="633D20C6">
              <w:rPr>
                <w:rFonts w:ascii="Garamond" w:eastAsia="Garamond" w:hAnsi="Garamond" w:cs="Garamond"/>
              </w:rPr>
              <w:t>Albedo</w:t>
            </w:r>
          </w:p>
        </w:tc>
        <w:tc>
          <w:tcPr>
            <w:tcW w:w="2235" w:type="dxa"/>
          </w:tcPr>
          <w:p w14:paraId="530742F2" w14:textId="3E61BEF0" w:rsidR="633D20C6" w:rsidRDefault="633D20C6" w:rsidP="633D20C6">
            <w:pPr>
              <w:rPr>
                <w:rFonts w:ascii="Garamond" w:eastAsia="Garamond" w:hAnsi="Garamond" w:cs="Garamond"/>
              </w:rPr>
            </w:pPr>
            <w:r w:rsidRPr="633D20C6">
              <w:rPr>
                <w:rFonts w:ascii="Garamond" w:eastAsia="Garamond" w:hAnsi="Garamond" w:cs="Garamond"/>
              </w:rPr>
              <w:t>Fraction of incident radiation</w:t>
            </w:r>
          </w:p>
        </w:tc>
        <w:tc>
          <w:tcPr>
            <w:tcW w:w="2640" w:type="dxa"/>
          </w:tcPr>
          <w:p w14:paraId="28D639DA" w14:textId="329FC2E5" w:rsidR="633D20C6" w:rsidRDefault="633D20C6" w:rsidP="633D20C6">
            <w:pPr>
              <w:rPr>
                <w:rFonts w:ascii="Garamond" w:eastAsia="Garamond" w:hAnsi="Garamond" w:cs="Garamond"/>
              </w:rPr>
            </w:pPr>
            <w:r w:rsidRPr="633D20C6">
              <w:rPr>
                <w:rFonts w:ascii="Garamond" w:eastAsia="Garamond" w:hAnsi="Garamond" w:cs="Garamond"/>
                <w:i/>
                <w:iCs/>
              </w:rPr>
              <w:t xml:space="preserve">albedo </w:t>
            </w:r>
            <w:r w:rsidRPr="633D20C6">
              <w:rPr>
                <w:rFonts w:ascii="Garamond" w:eastAsia="Garamond" w:hAnsi="Garamond" w:cs="Garamond"/>
              </w:rPr>
              <w:t>= 0.246</w:t>
            </w:r>
            <w:r w:rsidRPr="633D20C6">
              <w:rPr>
                <w:rFonts w:ascii="Garamond" w:eastAsia="Garamond" w:hAnsi="Garamond" w:cs="Garamond"/>
                <w:i/>
                <w:iCs/>
              </w:rPr>
              <w:t>blue</w:t>
            </w:r>
            <w:r w:rsidRPr="633D20C6">
              <w:rPr>
                <w:rFonts w:ascii="Garamond" w:eastAsia="Garamond" w:hAnsi="Garamond" w:cs="Garamond"/>
              </w:rPr>
              <w:t xml:space="preserve"> + 0.14</w:t>
            </w:r>
            <w:r w:rsidRPr="633D20C6">
              <w:rPr>
                <w:rFonts w:ascii="Garamond" w:eastAsia="Garamond" w:hAnsi="Garamond" w:cs="Garamond"/>
                <w:i/>
                <w:iCs/>
              </w:rPr>
              <w:t>green</w:t>
            </w:r>
            <w:r w:rsidRPr="633D20C6">
              <w:rPr>
                <w:rFonts w:ascii="Garamond" w:eastAsia="Garamond" w:hAnsi="Garamond" w:cs="Garamond"/>
              </w:rPr>
              <w:t xml:space="preserve"> + 0.19</w:t>
            </w:r>
            <w:r w:rsidRPr="633D20C6">
              <w:rPr>
                <w:rFonts w:ascii="Garamond" w:eastAsia="Garamond" w:hAnsi="Garamond" w:cs="Garamond"/>
                <w:i/>
                <w:iCs/>
              </w:rPr>
              <w:t>red</w:t>
            </w:r>
            <w:r w:rsidRPr="633D20C6">
              <w:rPr>
                <w:rFonts w:ascii="Garamond" w:eastAsia="Garamond" w:hAnsi="Garamond" w:cs="Garamond"/>
              </w:rPr>
              <w:t xml:space="preserve"> + 0.304</w:t>
            </w:r>
            <w:r w:rsidRPr="633D20C6">
              <w:rPr>
                <w:rFonts w:ascii="Garamond" w:eastAsia="Garamond" w:hAnsi="Garamond" w:cs="Garamond"/>
                <w:i/>
                <w:iCs/>
              </w:rPr>
              <w:t>NIR</w:t>
            </w:r>
            <w:r w:rsidRPr="633D20C6">
              <w:rPr>
                <w:rFonts w:ascii="Garamond" w:eastAsia="Garamond" w:hAnsi="Garamond" w:cs="Garamond"/>
              </w:rPr>
              <w:t xml:space="preserve"> + 0.105</w:t>
            </w:r>
            <w:r w:rsidRPr="633D20C6">
              <w:rPr>
                <w:rFonts w:ascii="Garamond" w:eastAsia="Garamond" w:hAnsi="Garamond" w:cs="Garamond"/>
                <w:i/>
                <w:iCs/>
              </w:rPr>
              <w:t>SWIR</w:t>
            </w:r>
            <w:r w:rsidRPr="633D20C6">
              <w:rPr>
                <w:rFonts w:ascii="Garamond" w:eastAsia="Garamond" w:hAnsi="Garamond" w:cs="Garamond"/>
              </w:rPr>
              <w:t xml:space="preserve"> + 0.008</w:t>
            </w:r>
            <w:r w:rsidRPr="633D20C6">
              <w:rPr>
                <w:rFonts w:ascii="Garamond" w:eastAsia="Garamond" w:hAnsi="Garamond" w:cs="Garamond"/>
                <w:i/>
                <w:iCs/>
              </w:rPr>
              <w:t>SWIR2</w:t>
            </w:r>
          </w:p>
        </w:tc>
        <w:tc>
          <w:tcPr>
            <w:tcW w:w="3030" w:type="dxa"/>
          </w:tcPr>
          <w:p w14:paraId="4C654613" w14:textId="570B1C15" w:rsidR="633D20C6" w:rsidRDefault="633D20C6" w:rsidP="633D20C6">
            <w:pPr>
              <w:spacing w:line="276" w:lineRule="auto"/>
              <w:rPr>
                <w:rFonts w:ascii="Garamond" w:eastAsia="Garamond" w:hAnsi="Garamond" w:cs="Garamond"/>
              </w:rPr>
            </w:pPr>
            <w:r w:rsidRPr="633D20C6">
              <w:rPr>
                <w:rFonts w:ascii="Garamond" w:eastAsia="Garamond" w:hAnsi="Garamond" w:cs="Garamond"/>
              </w:rPr>
              <w:t>All are from Landsat 8 OLI</w:t>
            </w:r>
          </w:p>
          <w:p w14:paraId="425EB419" w14:textId="5C8CC1C4" w:rsidR="633D20C6" w:rsidRDefault="633D20C6" w:rsidP="633D20C6">
            <w:pPr>
              <w:spacing w:line="276" w:lineRule="auto"/>
              <w:rPr>
                <w:rFonts w:ascii="Garamond" w:eastAsia="Garamond" w:hAnsi="Garamond" w:cs="Garamond"/>
              </w:rPr>
            </w:pPr>
            <w:r w:rsidRPr="6E1B110E">
              <w:rPr>
                <w:rFonts w:ascii="Garamond" w:eastAsia="Garamond" w:hAnsi="Garamond" w:cs="Garamond"/>
                <w:i/>
                <w:iCs/>
              </w:rPr>
              <w:t>Blue</w:t>
            </w:r>
            <w:r w:rsidRPr="6E1B110E">
              <w:rPr>
                <w:rFonts w:ascii="Garamond" w:eastAsia="Garamond" w:hAnsi="Garamond" w:cs="Garamond"/>
              </w:rPr>
              <w:t>: band 2</w:t>
            </w:r>
          </w:p>
          <w:p w14:paraId="7B980695" w14:textId="25FAF4C8" w:rsidR="633D20C6" w:rsidRDefault="633D20C6" w:rsidP="633D20C6">
            <w:pPr>
              <w:spacing w:line="276" w:lineRule="auto"/>
              <w:rPr>
                <w:rFonts w:ascii="Garamond" w:eastAsia="Garamond" w:hAnsi="Garamond" w:cs="Garamond"/>
              </w:rPr>
            </w:pPr>
            <w:r w:rsidRPr="6E1B110E">
              <w:rPr>
                <w:rFonts w:ascii="Garamond" w:eastAsia="Garamond" w:hAnsi="Garamond" w:cs="Garamond"/>
                <w:i/>
                <w:iCs/>
              </w:rPr>
              <w:t>Green</w:t>
            </w:r>
            <w:r w:rsidRPr="6E1B110E">
              <w:rPr>
                <w:rFonts w:ascii="Garamond" w:eastAsia="Garamond" w:hAnsi="Garamond" w:cs="Garamond"/>
              </w:rPr>
              <w:t>: band 3</w:t>
            </w:r>
          </w:p>
          <w:p w14:paraId="0AD826D2" w14:textId="63986C18" w:rsidR="633D20C6" w:rsidRDefault="633D20C6" w:rsidP="633D20C6">
            <w:pPr>
              <w:spacing w:line="276" w:lineRule="auto"/>
              <w:rPr>
                <w:rFonts w:ascii="Garamond" w:eastAsia="Garamond" w:hAnsi="Garamond" w:cs="Garamond"/>
              </w:rPr>
            </w:pPr>
            <w:r w:rsidRPr="6E1B110E">
              <w:rPr>
                <w:rFonts w:ascii="Garamond" w:eastAsia="Garamond" w:hAnsi="Garamond" w:cs="Garamond"/>
                <w:i/>
                <w:iCs/>
              </w:rPr>
              <w:t>Red</w:t>
            </w:r>
            <w:r w:rsidRPr="6E1B110E">
              <w:rPr>
                <w:rFonts w:ascii="Garamond" w:eastAsia="Garamond" w:hAnsi="Garamond" w:cs="Garamond"/>
              </w:rPr>
              <w:t>: band 4</w:t>
            </w:r>
          </w:p>
          <w:p w14:paraId="7EA4132B" w14:textId="627D5F8B" w:rsidR="633D20C6" w:rsidRDefault="633D20C6" w:rsidP="633D20C6">
            <w:pPr>
              <w:spacing w:line="276" w:lineRule="auto"/>
              <w:rPr>
                <w:rFonts w:ascii="Garamond" w:eastAsia="Garamond" w:hAnsi="Garamond" w:cs="Garamond"/>
              </w:rPr>
            </w:pPr>
            <w:r w:rsidRPr="6E1B110E">
              <w:rPr>
                <w:rFonts w:ascii="Garamond" w:eastAsia="Garamond" w:hAnsi="Garamond" w:cs="Garamond"/>
              </w:rPr>
              <w:t>Near infrared (</w:t>
            </w:r>
            <w:r w:rsidRPr="6E1B110E">
              <w:rPr>
                <w:rFonts w:ascii="Garamond" w:eastAsia="Garamond" w:hAnsi="Garamond" w:cs="Garamond"/>
                <w:i/>
                <w:iCs/>
              </w:rPr>
              <w:t>NIR</w:t>
            </w:r>
            <w:r w:rsidRPr="6E1B110E">
              <w:rPr>
                <w:rFonts w:ascii="Garamond" w:eastAsia="Garamond" w:hAnsi="Garamond" w:cs="Garamond"/>
              </w:rPr>
              <w:t>): band 5</w:t>
            </w:r>
          </w:p>
          <w:p w14:paraId="17889F19" w14:textId="1ADECDED" w:rsidR="633D20C6" w:rsidRDefault="633D20C6" w:rsidP="633D20C6">
            <w:pPr>
              <w:spacing w:line="276" w:lineRule="auto"/>
              <w:rPr>
                <w:rFonts w:ascii="Garamond" w:eastAsia="Garamond" w:hAnsi="Garamond" w:cs="Garamond"/>
              </w:rPr>
            </w:pPr>
            <w:r w:rsidRPr="6E1B110E">
              <w:rPr>
                <w:rFonts w:ascii="Garamond" w:eastAsia="Garamond" w:hAnsi="Garamond" w:cs="Garamond"/>
              </w:rPr>
              <w:t>Short-wave infrared 1 (</w:t>
            </w:r>
            <w:r w:rsidRPr="6E1B110E">
              <w:rPr>
                <w:rFonts w:ascii="Garamond" w:eastAsia="Garamond" w:hAnsi="Garamond" w:cs="Garamond"/>
                <w:i/>
                <w:iCs/>
              </w:rPr>
              <w:t>SWIR</w:t>
            </w:r>
            <w:r w:rsidRPr="6E1B110E">
              <w:rPr>
                <w:rFonts w:ascii="Garamond" w:eastAsia="Garamond" w:hAnsi="Garamond" w:cs="Garamond"/>
              </w:rPr>
              <w:t>): band 6</w:t>
            </w:r>
          </w:p>
          <w:p w14:paraId="59A6BDAD" w14:textId="5860C697" w:rsidR="633D20C6" w:rsidRDefault="633D20C6" w:rsidP="633D20C6">
            <w:pPr>
              <w:spacing w:line="276" w:lineRule="auto"/>
              <w:rPr>
                <w:rFonts w:ascii="Garamond" w:eastAsia="Garamond" w:hAnsi="Garamond" w:cs="Garamond"/>
              </w:rPr>
            </w:pPr>
            <w:r w:rsidRPr="6E1B110E">
              <w:rPr>
                <w:rFonts w:ascii="Garamond" w:eastAsia="Garamond" w:hAnsi="Garamond" w:cs="Garamond"/>
              </w:rPr>
              <w:t>Short-wave infrared 2 (</w:t>
            </w:r>
            <w:r w:rsidRPr="6E1B110E">
              <w:rPr>
                <w:rFonts w:ascii="Garamond" w:eastAsia="Garamond" w:hAnsi="Garamond" w:cs="Garamond"/>
                <w:i/>
                <w:iCs/>
              </w:rPr>
              <w:t>SWIR2</w:t>
            </w:r>
            <w:r w:rsidRPr="6E1B110E">
              <w:rPr>
                <w:rFonts w:ascii="Garamond" w:eastAsia="Garamond" w:hAnsi="Garamond" w:cs="Garamond"/>
              </w:rPr>
              <w:t>): band 7</w:t>
            </w:r>
          </w:p>
        </w:tc>
      </w:tr>
      <w:tr w:rsidR="633D20C6" w14:paraId="18EA2EB0" w14:textId="77777777" w:rsidTr="6E1B110E">
        <w:tc>
          <w:tcPr>
            <w:tcW w:w="1455" w:type="dxa"/>
          </w:tcPr>
          <w:p w14:paraId="6F161680" w14:textId="401ED309" w:rsidR="633D20C6" w:rsidRDefault="633D20C6" w:rsidP="633D20C6">
            <w:pPr>
              <w:rPr>
                <w:rFonts w:ascii="Garamond" w:eastAsia="Garamond" w:hAnsi="Garamond" w:cs="Garamond"/>
              </w:rPr>
            </w:pPr>
            <w:r w:rsidRPr="633D20C6">
              <w:rPr>
                <w:rFonts w:ascii="Garamond" w:eastAsia="Garamond" w:hAnsi="Garamond" w:cs="Garamond"/>
              </w:rPr>
              <w:t>NDVI</w:t>
            </w:r>
          </w:p>
        </w:tc>
        <w:tc>
          <w:tcPr>
            <w:tcW w:w="2235" w:type="dxa"/>
          </w:tcPr>
          <w:p w14:paraId="3D864D8E" w14:textId="14FDD9B4" w:rsidR="633D20C6" w:rsidRDefault="633D20C6" w:rsidP="633D20C6">
            <w:pPr>
              <w:rPr>
                <w:rFonts w:ascii="Garamond" w:eastAsia="Garamond" w:hAnsi="Garamond" w:cs="Garamond"/>
              </w:rPr>
            </w:pPr>
            <w:r w:rsidRPr="633D20C6">
              <w:rPr>
                <w:rFonts w:ascii="Garamond" w:eastAsia="Garamond" w:hAnsi="Garamond" w:cs="Garamond"/>
              </w:rPr>
              <w:t>Index of vegetation</w:t>
            </w:r>
          </w:p>
        </w:tc>
        <w:tc>
          <w:tcPr>
            <w:tcW w:w="2640" w:type="dxa"/>
          </w:tcPr>
          <w:p w14:paraId="55E153BB" w14:textId="786B09B5" w:rsidR="633D20C6" w:rsidRDefault="633D20C6" w:rsidP="633D20C6">
            <w:pPr>
              <w:rPr>
                <w:rFonts w:ascii="Garamond" w:eastAsia="Garamond" w:hAnsi="Garamond" w:cs="Garamond"/>
              </w:rPr>
            </w:pPr>
            <w:r w:rsidRPr="633D20C6">
              <w:rPr>
                <w:rFonts w:ascii="Garamond" w:eastAsia="Garamond" w:hAnsi="Garamond" w:cs="Garamond"/>
                <w:i/>
                <w:iCs/>
              </w:rPr>
              <w:t xml:space="preserve">NDVI </w:t>
            </w:r>
            <w:r w:rsidRPr="633D20C6">
              <w:rPr>
                <w:rFonts w:ascii="Garamond" w:eastAsia="Garamond" w:hAnsi="Garamond" w:cs="Garamond"/>
              </w:rPr>
              <w:t>= (</w:t>
            </w:r>
            <w:r w:rsidRPr="633D20C6">
              <w:rPr>
                <w:rFonts w:ascii="Garamond" w:eastAsia="Garamond" w:hAnsi="Garamond" w:cs="Garamond"/>
                <w:i/>
                <w:iCs/>
              </w:rPr>
              <w:t xml:space="preserve">NIR </w:t>
            </w:r>
            <w:r w:rsidRPr="633D20C6">
              <w:rPr>
                <w:rFonts w:ascii="Garamond" w:eastAsia="Garamond" w:hAnsi="Garamond" w:cs="Garamond"/>
              </w:rPr>
              <w:t xml:space="preserve">- </w:t>
            </w:r>
            <w:r w:rsidRPr="633D20C6">
              <w:rPr>
                <w:rFonts w:ascii="Garamond" w:eastAsia="Garamond" w:hAnsi="Garamond" w:cs="Garamond"/>
                <w:i/>
                <w:iCs/>
              </w:rPr>
              <w:t>red</w:t>
            </w:r>
            <w:r w:rsidRPr="633D20C6">
              <w:rPr>
                <w:rFonts w:ascii="Garamond" w:eastAsia="Garamond" w:hAnsi="Garamond" w:cs="Garamond"/>
              </w:rPr>
              <w:t>)</w:t>
            </w:r>
            <w:proofErr w:type="gramStart"/>
            <w:r w:rsidRPr="633D20C6">
              <w:rPr>
                <w:rFonts w:ascii="Garamond" w:eastAsia="Garamond" w:hAnsi="Garamond" w:cs="Garamond"/>
              </w:rPr>
              <w:t>/(</w:t>
            </w:r>
            <w:proofErr w:type="gramEnd"/>
            <w:r w:rsidRPr="633D20C6">
              <w:rPr>
                <w:rFonts w:ascii="Garamond" w:eastAsia="Garamond" w:hAnsi="Garamond" w:cs="Garamond"/>
                <w:i/>
                <w:iCs/>
              </w:rPr>
              <w:t xml:space="preserve">NIR </w:t>
            </w:r>
            <w:r w:rsidRPr="633D20C6">
              <w:rPr>
                <w:rFonts w:ascii="Garamond" w:eastAsia="Garamond" w:hAnsi="Garamond" w:cs="Garamond"/>
              </w:rPr>
              <w:t xml:space="preserve">+ </w:t>
            </w:r>
            <w:r w:rsidRPr="633D20C6">
              <w:rPr>
                <w:rFonts w:ascii="Garamond" w:eastAsia="Garamond" w:hAnsi="Garamond" w:cs="Garamond"/>
                <w:i/>
                <w:iCs/>
              </w:rPr>
              <w:t>red</w:t>
            </w:r>
            <w:r w:rsidRPr="633D20C6">
              <w:rPr>
                <w:rFonts w:ascii="Garamond" w:eastAsia="Garamond" w:hAnsi="Garamond" w:cs="Garamond"/>
              </w:rPr>
              <w:t>)</w:t>
            </w:r>
          </w:p>
        </w:tc>
        <w:tc>
          <w:tcPr>
            <w:tcW w:w="3030" w:type="dxa"/>
          </w:tcPr>
          <w:p w14:paraId="45811A5F" w14:textId="0304AD7B" w:rsidR="633D20C6" w:rsidRDefault="633D20C6" w:rsidP="633D20C6">
            <w:pPr>
              <w:spacing w:line="276" w:lineRule="auto"/>
              <w:rPr>
                <w:rFonts w:ascii="Garamond" w:eastAsia="Garamond" w:hAnsi="Garamond" w:cs="Garamond"/>
              </w:rPr>
            </w:pPr>
            <w:r w:rsidRPr="633D20C6">
              <w:rPr>
                <w:rFonts w:ascii="Garamond" w:eastAsia="Garamond" w:hAnsi="Garamond" w:cs="Garamond"/>
              </w:rPr>
              <w:t>All are from Landsat 8 OLI</w:t>
            </w:r>
          </w:p>
          <w:p w14:paraId="57C7122A" w14:textId="6DB39921" w:rsidR="633D20C6" w:rsidRDefault="633D20C6" w:rsidP="633D20C6">
            <w:pPr>
              <w:spacing w:line="276" w:lineRule="auto"/>
              <w:rPr>
                <w:rFonts w:ascii="Garamond" w:eastAsia="Garamond" w:hAnsi="Garamond" w:cs="Garamond"/>
              </w:rPr>
            </w:pPr>
            <w:r w:rsidRPr="6E1B110E">
              <w:rPr>
                <w:rFonts w:ascii="Garamond" w:eastAsia="Garamond" w:hAnsi="Garamond" w:cs="Garamond"/>
                <w:i/>
                <w:iCs/>
              </w:rPr>
              <w:t>Red</w:t>
            </w:r>
            <w:r w:rsidRPr="6E1B110E">
              <w:rPr>
                <w:rFonts w:ascii="Garamond" w:eastAsia="Garamond" w:hAnsi="Garamond" w:cs="Garamond"/>
              </w:rPr>
              <w:t>: band 4</w:t>
            </w:r>
          </w:p>
          <w:p w14:paraId="3C7407A5" w14:textId="66AE727B" w:rsidR="633D20C6" w:rsidRDefault="633D20C6" w:rsidP="633D20C6">
            <w:pPr>
              <w:spacing w:line="276" w:lineRule="auto"/>
              <w:rPr>
                <w:rFonts w:ascii="Garamond" w:eastAsia="Garamond" w:hAnsi="Garamond" w:cs="Garamond"/>
              </w:rPr>
            </w:pPr>
            <w:r w:rsidRPr="6E1B110E">
              <w:rPr>
                <w:rFonts w:ascii="Garamond" w:eastAsia="Garamond" w:hAnsi="Garamond" w:cs="Garamond"/>
              </w:rPr>
              <w:t>Near infrared (</w:t>
            </w:r>
            <w:r w:rsidRPr="6E1B110E">
              <w:rPr>
                <w:rFonts w:ascii="Garamond" w:eastAsia="Garamond" w:hAnsi="Garamond" w:cs="Garamond"/>
                <w:i/>
                <w:iCs/>
              </w:rPr>
              <w:t>NIR</w:t>
            </w:r>
            <w:r w:rsidRPr="6E1B110E">
              <w:rPr>
                <w:rFonts w:ascii="Garamond" w:eastAsia="Garamond" w:hAnsi="Garamond" w:cs="Garamond"/>
              </w:rPr>
              <w:t>): band 5</w:t>
            </w:r>
          </w:p>
        </w:tc>
      </w:tr>
      <w:tr w:rsidR="633D20C6" w14:paraId="42CAD0AE" w14:textId="77777777" w:rsidTr="6E1B110E">
        <w:tc>
          <w:tcPr>
            <w:tcW w:w="1455" w:type="dxa"/>
          </w:tcPr>
          <w:p w14:paraId="7934FCFF" w14:textId="2AF25368" w:rsidR="633D20C6" w:rsidRDefault="633D20C6" w:rsidP="633D20C6">
            <w:pPr>
              <w:rPr>
                <w:rFonts w:ascii="Garamond" w:eastAsia="Garamond" w:hAnsi="Garamond" w:cs="Garamond"/>
              </w:rPr>
            </w:pPr>
            <w:r w:rsidRPr="633D20C6">
              <w:rPr>
                <w:rFonts w:ascii="Garamond" w:eastAsia="Garamond" w:hAnsi="Garamond" w:cs="Garamond"/>
              </w:rPr>
              <w:t>DBI</w:t>
            </w:r>
          </w:p>
        </w:tc>
        <w:tc>
          <w:tcPr>
            <w:tcW w:w="2235" w:type="dxa"/>
          </w:tcPr>
          <w:p w14:paraId="19D1EC4A" w14:textId="08DBA543" w:rsidR="633D20C6" w:rsidRDefault="633D20C6" w:rsidP="633D20C6">
            <w:pPr>
              <w:rPr>
                <w:rFonts w:ascii="Garamond" w:eastAsia="Garamond" w:hAnsi="Garamond" w:cs="Garamond"/>
              </w:rPr>
            </w:pPr>
            <w:r w:rsidRPr="633D20C6">
              <w:rPr>
                <w:rFonts w:ascii="Garamond" w:eastAsia="Garamond" w:hAnsi="Garamond" w:cs="Garamond"/>
              </w:rPr>
              <w:t>Built up index used in dry environments</w:t>
            </w:r>
          </w:p>
          <w:p w14:paraId="5582DB3C" w14:textId="067B1D58" w:rsidR="633D20C6" w:rsidRDefault="633D20C6" w:rsidP="633D20C6">
            <w:pPr>
              <w:rPr>
                <w:rFonts w:ascii="Garamond" w:eastAsia="Garamond" w:hAnsi="Garamond" w:cs="Garamond"/>
              </w:rPr>
            </w:pPr>
            <w:r w:rsidRPr="633D20C6">
              <w:rPr>
                <w:rFonts w:ascii="Garamond" w:eastAsia="Garamond" w:hAnsi="Garamond" w:cs="Garamond"/>
              </w:rPr>
              <w:t xml:space="preserve"> (Rasul, 2018)</w:t>
            </w:r>
          </w:p>
        </w:tc>
        <w:tc>
          <w:tcPr>
            <w:tcW w:w="2640" w:type="dxa"/>
          </w:tcPr>
          <w:p w14:paraId="2E42C3C1" w14:textId="2EB55D03" w:rsidR="633D20C6" w:rsidRDefault="633D20C6" w:rsidP="633D20C6">
            <w:pPr>
              <w:rPr>
                <w:rFonts w:ascii="Garamond" w:eastAsia="Garamond" w:hAnsi="Garamond" w:cs="Garamond"/>
              </w:rPr>
            </w:pPr>
            <w:r w:rsidRPr="633D20C6">
              <w:rPr>
                <w:rFonts w:ascii="Garamond" w:eastAsia="Garamond" w:hAnsi="Garamond" w:cs="Garamond"/>
                <w:i/>
                <w:iCs/>
              </w:rPr>
              <w:t xml:space="preserve">DBI </w:t>
            </w:r>
            <w:r w:rsidRPr="633D20C6">
              <w:rPr>
                <w:rFonts w:ascii="Garamond" w:eastAsia="Garamond" w:hAnsi="Garamond" w:cs="Garamond"/>
              </w:rPr>
              <w:t>= (</w:t>
            </w:r>
            <w:r w:rsidRPr="633D20C6">
              <w:rPr>
                <w:rFonts w:ascii="Garamond" w:eastAsia="Garamond" w:hAnsi="Garamond" w:cs="Garamond"/>
                <w:i/>
                <w:iCs/>
              </w:rPr>
              <w:t xml:space="preserve">blue </w:t>
            </w:r>
            <w:r w:rsidRPr="633D20C6">
              <w:rPr>
                <w:rFonts w:ascii="Garamond" w:eastAsia="Garamond" w:hAnsi="Garamond" w:cs="Garamond"/>
              </w:rPr>
              <w:t xml:space="preserve">– </w:t>
            </w:r>
            <w:r w:rsidRPr="633D20C6">
              <w:rPr>
                <w:rFonts w:ascii="Garamond" w:eastAsia="Garamond" w:hAnsi="Garamond" w:cs="Garamond"/>
                <w:i/>
                <w:iCs/>
              </w:rPr>
              <w:t>TIR</w:t>
            </w:r>
            <w:r w:rsidRPr="633D20C6">
              <w:rPr>
                <w:rFonts w:ascii="Garamond" w:eastAsia="Garamond" w:hAnsi="Garamond" w:cs="Garamond"/>
              </w:rPr>
              <w:t>)</w:t>
            </w:r>
            <w:proofErr w:type="gramStart"/>
            <w:r w:rsidRPr="633D20C6">
              <w:rPr>
                <w:rFonts w:ascii="Garamond" w:eastAsia="Garamond" w:hAnsi="Garamond" w:cs="Garamond"/>
              </w:rPr>
              <w:t>/(</w:t>
            </w:r>
            <w:proofErr w:type="gramEnd"/>
            <w:r w:rsidRPr="633D20C6">
              <w:rPr>
                <w:rFonts w:ascii="Garamond" w:eastAsia="Garamond" w:hAnsi="Garamond" w:cs="Garamond"/>
                <w:i/>
                <w:iCs/>
              </w:rPr>
              <w:t xml:space="preserve">blue </w:t>
            </w:r>
            <w:r w:rsidRPr="633D20C6">
              <w:rPr>
                <w:rFonts w:ascii="Garamond" w:eastAsia="Garamond" w:hAnsi="Garamond" w:cs="Garamond"/>
              </w:rPr>
              <w:t xml:space="preserve">+ </w:t>
            </w:r>
            <w:r w:rsidRPr="633D20C6">
              <w:rPr>
                <w:rFonts w:ascii="Garamond" w:eastAsia="Garamond" w:hAnsi="Garamond" w:cs="Garamond"/>
                <w:i/>
                <w:iCs/>
              </w:rPr>
              <w:t>TIR</w:t>
            </w:r>
            <w:r w:rsidRPr="633D20C6">
              <w:rPr>
                <w:rFonts w:ascii="Garamond" w:eastAsia="Garamond" w:hAnsi="Garamond" w:cs="Garamond"/>
              </w:rPr>
              <w:t xml:space="preserve">) - </w:t>
            </w:r>
            <w:r w:rsidRPr="633D20C6">
              <w:rPr>
                <w:rFonts w:ascii="Garamond" w:eastAsia="Garamond" w:hAnsi="Garamond" w:cs="Garamond"/>
                <w:i/>
                <w:iCs/>
              </w:rPr>
              <w:t>NDVI</w:t>
            </w:r>
          </w:p>
        </w:tc>
        <w:tc>
          <w:tcPr>
            <w:tcW w:w="3030" w:type="dxa"/>
          </w:tcPr>
          <w:p w14:paraId="30D1A51E" w14:textId="314FE477" w:rsidR="633D20C6" w:rsidRDefault="633D20C6" w:rsidP="633D20C6">
            <w:pPr>
              <w:rPr>
                <w:rFonts w:ascii="Garamond" w:eastAsia="Garamond" w:hAnsi="Garamond" w:cs="Garamond"/>
              </w:rPr>
            </w:pPr>
            <w:r w:rsidRPr="633D20C6">
              <w:rPr>
                <w:rFonts w:ascii="Garamond" w:eastAsia="Garamond" w:hAnsi="Garamond" w:cs="Garamond"/>
              </w:rPr>
              <w:t>Blue: band 2 or Landsat 8 OLI</w:t>
            </w:r>
          </w:p>
          <w:p w14:paraId="16CC70ED" w14:textId="5999F2C7" w:rsidR="633D20C6" w:rsidRDefault="633D20C6" w:rsidP="633D20C6">
            <w:pPr>
              <w:rPr>
                <w:rFonts w:ascii="Garamond" w:eastAsia="Garamond" w:hAnsi="Garamond" w:cs="Garamond"/>
              </w:rPr>
            </w:pPr>
            <w:r w:rsidRPr="6E1B110E">
              <w:rPr>
                <w:rFonts w:ascii="Garamond" w:eastAsia="Garamond" w:hAnsi="Garamond" w:cs="Garamond"/>
              </w:rPr>
              <w:t>Thermal Infrared 1 (</w:t>
            </w:r>
            <w:r w:rsidRPr="6E1B110E">
              <w:rPr>
                <w:rFonts w:ascii="Garamond" w:eastAsia="Garamond" w:hAnsi="Garamond" w:cs="Garamond"/>
                <w:i/>
                <w:iCs/>
              </w:rPr>
              <w:t>TIR</w:t>
            </w:r>
            <w:r w:rsidRPr="6E1B110E">
              <w:rPr>
                <w:rFonts w:ascii="Garamond" w:eastAsia="Garamond" w:hAnsi="Garamond" w:cs="Garamond"/>
              </w:rPr>
              <w:t>): Landsat TIR band 10</w:t>
            </w:r>
          </w:p>
          <w:p w14:paraId="41D0FEC4" w14:textId="694CE923" w:rsidR="633D20C6" w:rsidRDefault="633D20C6" w:rsidP="633D20C6">
            <w:pPr>
              <w:rPr>
                <w:rFonts w:ascii="Garamond" w:eastAsia="Garamond" w:hAnsi="Garamond" w:cs="Garamond"/>
              </w:rPr>
            </w:pPr>
            <w:r w:rsidRPr="6E1B110E">
              <w:rPr>
                <w:rFonts w:ascii="Garamond" w:eastAsia="Garamond" w:hAnsi="Garamond" w:cs="Garamond"/>
                <w:i/>
                <w:iCs/>
              </w:rPr>
              <w:t>NDVI</w:t>
            </w:r>
            <w:r w:rsidRPr="6E1B110E">
              <w:rPr>
                <w:rFonts w:ascii="Garamond" w:eastAsia="Garamond" w:hAnsi="Garamond" w:cs="Garamond"/>
              </w:rPr>
              <w:t>: see above</w:t>
            </w:r>
          </w:p>
        </w:tc>
      </w:tr>
      <w:tr w:rsidR="633D20C6" w14:paraId="28C5FDC0" w14:textId="77777777" w:rsidTr="6E1B110E">
        <w:tc>
          <w:tcPr>
            <w:tcW w:w="1455" w:type="dxa"/>
          </w:tcPr>
          <w:p w14:paraId="458F07CC" w14:textId="7EC1E66C" w:rsidR="633D20C6" w:rsidRDefault="633D20C6" w:rsidP="633D20C6">
            <w:pPr>
              <w:rPr>
                <w:rFonts w:ascii="Garamond" w:eastAsia="Garamond" w:hAnsi="Garamond" w:cs="Garamond"/>
              </w:rPr>
            </w:pPr>
            <w:r w:rsidRPr="633D20C6">
              <w:rPr>
                <w:rFonts w:ascii="Garamond" w:eastAsia="Garamond" w:hAnsi="Garamond" w:cs="Garamond"/>
              </w:rPr>
              <w:t>Daytime LST</w:t>
            </w:r>
          </w:p>
        </w:tc>
        <w:tc>
          <w:tcPr>
            <w:tcW w:w="2235" w:type="dxa"/>
          </w:tcPr>
          <w:p w14:paraId="2CA0EB54" w14:textId="2968EB9A" w:rsidR="633D20C6" w:rsidRDefault="633D20C6" w:rsidP="633D20C6">
            <w:pPr>
              <w:rPr>
                <w:rFonts w:ascii="Garamond" w:eastAsia="Garamond" w:hAnsi="Garamond" w:cs="Garamond"/>
              </w:rPr>
            </w:pPr>
            <w:r w:rsidRPr="633D20C6">
              <w:rPr>
                <w:rFonts w:ascii="Garamond" w:eastAsia="Garamond" w:hAnsi="Garamond" w:cs="Garamond"/>
              </w:rPr>
              <w:t>Land surface temperature during the daytime</w:t>
            </w:r>
          </w:p>
        </w:tc>
        <w:tc>
          <w:tcPr>
            <w:tcW w:w="2640" w:type="dxa"/>
          </w:tcPr>
          <w:p w14:paraId="2A656037" w14:textId="4B631C4D" w:rsidR="633D20C6" w:rsidRDefault="633D20C6" w:rsidP="633D20C6">
            <w:pPr>
              <w:rPr>
                <w:rFonts w:ascii="Garamond" w:eastAsia="Garamond" w:hAnsi="Garamond" w:cs="Garamond"/>
              </w:rPr>
            </w:pPr>
            <w:r w:rsidRPr="633D20C6">
              <w:rPr>
                <w:rFonts w:ascii="Garamond" w:eastAsia="Garamond" w:hAnsi="Garamond" w:cs="Garamond"/>
                <w:i/>
                <w:iCs/>
              </w:rPr>
              <w:t xml:space="preserve">LST </w:t>
            </w:r>
            <w:r w:rsidRPr="633D20C6">
              <w:rPr>
                <w:rFonts w:ascii="Garamond" w:eastAsia="Garamond" w:hAnsi="Garamond" w:cs="Garamond"/>
              </w:rPr>
              <w:t>= (</w:t>
            </w:r>
            <w:r w:rsidRPr="633D20C6">
              <w:rPr>
                <w:rFonts w:ascii="Garamond" w:eastAsia="Garamond" w:hAnsi="Garamond" w:cs="Garamond"/>
                <w:i/>
                <w:iCs/>
              </w:rPr>
              <w:t xml:space="preserve">TIR </w:t>
            </w:r>
            <w:r w:rsidRPr="633D20C6">
              <w:rPr>
                <w:rFonts w:ascii="Garamond" w:eastAsia="Garamond" w:hAnsi="Garamond" w:cs="Garamond"/>
              </w:rPr>
              <w:t>/ (1 +(0.0000109 * (</w:t>
            </w:r>
            <w:r w:rsidRPr="633D20C6">
              <w:rPr>
                <w:rFonts w:ascii="Garamond" w:eastAsia="Garamond" w:hAnsi="Garamond" w:cs="Garamond"/>
                <w:i/>
                <w:iCs/>
              </w:rPr>
              <w:t xml:space="preserve">TIR </w:t>
            </w:r>
            <w:r w:rsidRPr="633D20C6">
              <w:rPr>
                <w:rFonts w:ascii="Garamond" w:eastAsia="Garamond" w:hAnsi="Garamond" w:cs="Garamond"/>
              </w:rPr>
              <w:t>/ 0.01438) * log(</w:t>
            </w:r>
            <w:r w:rsidRPr="633D20C6">
              <w:rPr>
                <w:rFonts w:ascii="Garamond" w:eastAsia="Garamond" w:hAnsi="Garamond" w:cs="Garamond"/>
                <w:i/>
                <w:iCs/>
              </w:rPr>
              <w:t>E</w:t>
            </w:r>
            <w:r w:rsidRPr="633D20C6">
              <w:rPr>
                <w:rFonts w:ascii="Garamond" w:eastAsia="Garamond" w:hAnsi="Garamond" w:cs="Garamond"/>
              </w:rPr>
              <w:t>)))) * (9/5) - 459.67</w:t>
            </w:r>
          </w:p>
        </w:tc>
        <w:tc>
          <w:tcPr>
            <w:tcW w:w="3030" w:type="dxa"/>
          </w:tcPr>
          <w:p w14:paraId="195265E8" w14:textId="5999F2C7" w:rsidR="633D20C6" w:rsidRDefault="633D20C6" w:rsidP="633D20C6">
            <w:pPr>
              <w:rPr>
                <w:rFonts w:ascii="Garamond" w:eastAsia="Garamond" w:hAnsi="Garamond" w:cs="Garamond"/>
              </w:rPr>
            </w:pPr>
            <w:r w:rsidRPr="6E1B110E">
              <w:rPr>
                <w:rFonts w:ascii="Garamond" w:eastAsia="Garamond" w:hAnsi="Garamond" w:cs="Garamond"/>
              </w:rPr>
              <w:t>Thermal Infrared 1 (</w:t>
            </w:r>
            <w:r w:rsidRPr="6E1B110E">
              <w:rPr>
                <w:rFonts w:ascii="Garamond" w:eastAsia="Garamond" w:hAnsi="Garamond" w:cs="Garamond"/>
                <w:i/>
                <w:iCs/>
              </w:rPr>
              <w:t>TIR</w:t>
            </w:r>
            <w:r w:rsidRPr="6E1B110E">
              <w:rPr>
                <w:rFonts w:ascii="Garamond" w:eastAsia="Garamond" w:hAnsi="Garamond" w:cs="Garamond"/>
              </w:rPr>
              <w:t>): Landsat TIR band 10</w:t>
            </w:r>
          </w:p>
          <w:p w14:paraId="7612302C" w14:textId="4627D949" w:rsidR="633D20C6" w:rsidRDefault="633D20C6" w:rsidP="633D20C6">
            <w:pPr>
              <w:rPr>
                <w:rFonts w:ascii="Garamond" w:eastAsia="Garamond" w:hAnsi="Garamond" w:cs="Garamond"/>
              </w:rPr>
            </w:pPr>
            <w:r w:rsidRPr="6E1B110E">
              <w:rPr>
                <w:rFonts w:ascii="Garamond" w:eastAsia="Garamond" w:hAnsi="Garamond" w:cs="Garamond"/>
                <w:i/>
                <w:iCs/>
              </w:rPr>
              <w:t>E</w:t>
            </w:r>
            <w:r w:rsidRPr="6E1B110E">
              <w:rPr>
                <w:rFonts w:ascii="Garamond" w:eastAsia="Garamond" w:hAnsi="Garamond" w:cs="Garamond"/>
              </w:rPr>
              <w:t>: emissivity</w:t>
            </w:r>
          </w:p>
        </w:tc>
      </w:tr>
      <w:tr w:rsidR="633D20C6" w14:paraId="3A97553B" w14:textId="77777777" w:rsidTr="6E1B110E">
        <w:tc>
          <w:tcPr>
            <w:tcW w:w="1455" w:type="dxa"/>
          </w:tcPr>
          <w:p w14:paraId="0DEB1175" w14:textId="0C65846C" w:rsidR="633D20C6" w:rsidRDefault="633D20C6" w:rsidP="633D20C6">
            <w:pPr>
              <w:rPr>
                <w:rFonts w:ascii="Garamond" w:eastAsia="Garamond" w:hAnsi="Garamond" w:cs="Garamond"/>
              </w:rPr>
            </w:pPr>
            <w:r w:rsidRPr="633D20C6">
              <w:rPr>
                <w:rFonts w:ascii="Garamond" w:eastAsia="Garamond" w:hAnsi="Garamond" w:cs="Garamond"/>
              </w:rPr>
              <w:t>Nighttime LST</w:t>
            </w:r>
          </w:p>
        </w:tc>
        <w:tc>
          <w:tcPr>
            <w:tcW w:w="2235" w:type="dxa"/>
          </w:tcPr>
          <w:p w14:paraId="49AAB945" w14:textId="29443EBE" w:rsidR="633D20C6" w:rsidRDefault="633D20C6" w:rsidP="633D20C6">
            <w:pPr>
              <w:rPr>
                <w:rFonts w:ascii="Garamond" w:eastAsia="Garamond" w:hAnsi="Garamond" w:cs="Garamond"/>
              </w:rPr>
            </w:pPr>
            <w:r w:rsidRPr="633D20C6">
              <w:rPr>
                <w:rFonts w:ascii="Garamond" w:eastAsia="Garamond" w:hAnsi="Garamond" w:cs="Garamond"/>
              </w:rPr>
              <w:t>Land surface temperature used at nighttime</w:t>
            </w:r>
          </w:p>
        </w:tc>
        <w:tc>
          <w:tcPr>
            <w:tcW w:w="2640" w:type="dxa"/>
          </w:tcPr>
          <w:p w14:paraId="34A8E367" w14:textId="1CB5CFBA" w:rsidR="633D20C6" w:rsidRDefault="633D20C6" w:rsidP="633D20C6">
            <w:pPr>
              <w:rPr>
                <w:rFonts w:ascii="Garamond" w:eastAsia="Garamond" w:hAnsi="Garamond" w:cs="Garamond"/>
              </w:rPr>
            </w:pPr>
            <w:r w:rsidRPr="633D20C6">
              <w:rPr>
                <w:rFonts w:ascii="Garamond" w:eastAsia="Garamond" w:hAnsi="Garamond" w:cs="Garamond"/>
              </w:rPr>
              <w:t>Precalculated by Terra M</w:t>
            </w:r>
            <w:r w:rsidR="03B6FB31" w:rsidRPr="633D20C6">
              <w:rPr>
                <w:rFonts w:ascii="Garamond" w:eastAsia="Garamond" w:hAnsi="Garamond" w:cs="Garamond"/>
              </w:rPr>
              <w:t>ODIS</w:t>
            </w:r>
          </w:p>
        </w:tc>
        <w:tc>
          <w:tcPr>
            <w:tcW w:w="3030" w:type="dxa"/>
          </w:tcPr>
          <w:p w14:paraId="33B2C496" w14:textId="72684364" w:rsidR="03B6FB31" w:rsidRDefault="03B6FB31" w:rsidP="633D20C6">
            <w:pPr>
              <w:rPr>
                <w:rFonts w:ascii="Garamond" w:eastAsia="Garamond" w:hAnsi="Garamond" w:cs="Garamond"/>
              </w:rPr>
            </w:pPr>
            <w:r w:rsidRPr="633D20C6">
              <w:rPr>
                <w:rFonts w:ascii="Garamond" w:eastAsia="Garamond" w:hAnsi="Garamond" w:cs="Garamond"/>
              </w:rPr>
              <w:t>Terra MODIS</w:t>
            </w:r>
          </w:p>
        </w:tc>
      </w:tr>
      <w:tr w:rsidR="633D20C6" w14:paraId="0738377F" w14:textId="77777777" w:rsidTr="6E1B110E">
        <w:tc>
          <w:tcPr>
            <w:tcW w:w="1455" w:type="dxa"/>
          </w:tcPr>
          <w:p w14:paraId="4C4E4424" w14:textId="17564467" w:rsidR="633D20C6" w:rsidRDefault="633D20C6" w:rsidP="633D20C6">
            <w:pPr>
              <w:rPr>
                <w:rFonts w:ascii="Garamond" w:eastAsia="Garamond" w:hAnsi="Garamond" w:cs="Garamond"/>
              </w:rPr>
            </w:pPr>
            <w:r w:rsidRPr="633D20C6">
              <w:rPr>
                <w:rFonts w:ascii="Garamond" w:eastAsia="Garamond" w:hAnsi="Garamond" w:cs="Garamond"/>
              </w:rPr>
              <w:t>NDWI</w:t>
            </w:r>
          </w:p>
        </w:tc>
        <w:tc>
          <w:tcPr>
            <w:tcW w:w="2235" w:type="dxa"/>
          </w:tcPr>
          <w:p w14:paraId="5D3015C3" w14:textId="2B2D1AA8" w:rsidR="633D20C6" w:rsidRDefault="633D20C6" w:rsidP="633D20C6">
            <w:pPr>
              <w:rPr>
                <w:rFonts w:ascii="Garamond" w:eastAsia="Garamond" w:hAnsi="Garamond" w:cs="Garamond"/>
              </w:rPr>
            </w:pPr>
            <w:r w:rsidRPr="633D20C6">
              <w:rPr>
                <w:rFonts w:ascii="Garamond" w:eastAsia="Garamond" w:hAnsi="Garamond" w:cs="Garamond"/>
              </w:rPr>
              <w:t>Index of water present in leaves</w:t>
            </w:r>
          </w:p>
        </w:tc>
        <w:tc>
          <w:tcPr>
            <w:tcW w:w="2640" w:type="dxa"/>
          </w:tcPr>
          <w:p w14:paraId="2FF41CC9" w14:textId="1D0E7F24" w:rsidR="633D20C6" w:rsidRDefault="633D20C6" w:rsidP="633D20C6">
            <w:pPr>
              <w:rPr>
                <w:rFonts w:ascii="Garamond" w:eastAsia="Garamond" w:hAnsi="Garamond" w:cs="Garamond"/>
              </w:rPr>
            </w:pPr>
            <w:r w:rsidRPr="633D20C6">
              <w:rPr>
                <w:rFonts w:ascii="Garamond" w:eastAsia="Garamond" w:hAnsi="Garamond" w:cs="Garamond"/>
                <w:i/>
                <w:iCs/>
              </w:rPr>
              <w:t xml:space="preserve">NDWI </w:t>
            </w:r>
            <w:r w:rsidRPr="633D20C6">
              <w:rPr>
                <w:rFonts w:ascii="Garamond" w:eastAsia="Garamond" w:hAnsi="Garamond" w:cs="Garamond"/>
              </w:rPr>
              <w:t>= (</w:t>
            </w:r>
            <w:r w:rsidRPr="633D20C6">
              <w:rPr>
                <w:rFonts w:ascii="Garamond" w:eastAsia="Garamond" w:hAnsi="Garamond" w:cs="Garamond"/>
                <w:i/>
                <w:iCs/>
              </w:rPr>
              <w:t xml:space="preserve">SR2 </w:t>
            </w:r>
            <w:r w:rsidRPr="633D20C6">
              <w:rPr>
                <w:rFonts w:ascii="Garamond" w:eastAsia="Garamond" w:hAnsi="Garamond" w:cs="Garamond"/>
              </w:rPr>
              <w:t xml:space="preserve">– </w:t>
            </w:r>
            <w:r w:rsidRPr="633D20C6">
              <w:rPr>
                <w:rFonts w:ascii="Garamond" w:eastAsia="Garamond" w:hAnsi="Garamond" w:cs="Garamond"/>
                <w:i/>
                <w:iCs/>
              </w:rPr>
              <w:t>SR5</w:t>
            </w:r>
            <w:r w:rsidRPr="633D20C6">
              <w:rPr>
                <w:rFonts w:ascii="Garamond" w:eastAsia="Garamond" w:hAnsi="Garamond" w:cs="Garamond"/>
              </w:rPr>
              <w:t>)</w:t>
            </w:r>
            <w:proofErr w:type="gramStart"/>
            <w:r w:rsidRPr="633D20C6">
              <w:rPr>
                <w:rFonts w:ascii="Garamond" w:eastAsia="Garamond" w:hAnsi="Garamond" w:cs="Garamond"/>
              </w:rPr>
              <w:t>/(</w:t>
            </w:r>
            <w:proofErr w:type="gramEnd"/>
            <w:r w:rsidRPr="633D20C6">
              <w:rPr>
                <w:rFonts w:ascii="Garamond" w:eastAsia="Garamond" w:hAnsi="Garamond" w:cs="Garamond"/>
                <w:i/>
                <w:iCs/>
              </w:rPr>
              <w:t xml:space="preserve">SR2 </w:t>
            </w:r>
            <w:r w:rsidRPr="633D20C6">
              <w:rPr>
                <w:rFonts w:ascii="Garamond" w:eastAsia="Garamond" w:hAnsi="Garamond" w:cs="Garamond"/>
              </w:rPr>
              <w:t xml:space="preserve">+ </w:t>
            </w:r>
            <w:r w:rsidRPr="633D20C6">
              <w:rPr>
                <w:rFonts w:ascii="Garamond" w:eastAsia="Garamond" w:hAnsi="Garamond" w:cs="Garamond"/>
                <w:i/>
                <w:iCs/>
              </w:rPr>
              <w:t>SR5</w:t>
            </w:r>
            <w:r w:rsidRPr="633D20C6">
              <w:rPr>
                <w:rFonts w:ascii="Garamond" w:eastAsia="Garamond" w:hAnsi="Garamond" w:cs="Garamond"/>
              </w:rPr>
              <w:t>)</w:t>
            </w:r>
          </w:p>
        </w:tc>
        <w:tc>
          <w:tcPr>
            <w:tcW w:w="3030" w:type="dxa"/>
          </w:tcPr>
          <w:p w14:paraId="49C2A614" w14:textId="5866FD51" w:rsidR="633D20C6" w:rsidRDefault="633D20C6" w:rsidP="633D20C6">
            <w:pPr>
              <w:rPr>
                <w:rFonts w:ascii="Garamond" w:eastAsia="Garamond" w:hAnsi="Garamond" w:cs="Garamond"/>
              </w:rPr>
            </w:pPr>
            <w:r w:rsidRPr="6E1B110E">
              <w:rPr>
                <w:rFonts w:ascii="Garamond" w:eastAsia="Garamond" w:hAnsi="Garamond" w:cs="Garamond"/>
                <w:i/>
                <w:iCs/>
              </w:rPr>
              <w:t>SR2</w:t>
            </w:r>
            <w:r w:rsidRPr="6E1B110E">
              <w:rPr>
                <w:rFonts w:ascii="Garamond" w:eastAsia="Garamond" w:hAnsi="Garamond" w:cs="Garamond"/>
              </w:rPr>
              <w:t>: Surface reflectance band 2 from Terra M</w:t>
            </w:r>
            <w:r w:rsidR="777A90CC" w:rsidRPr="6E1B110E">
              <w:rPr>
                <w:rFonts w:ascii="Garamond" w:eastAsia="Garamond" w:hAnsi="Garamond" w:cs="Garamond"/>
              </w:rPr>
              <w:t>ODIS</w:t>
            </w:r>
          </w:p>
          <w:p w14:paraId="4296204F" w14:textId="4EA91891" w:rsidR="633D20C6" w:rsidRDefault="633D20C6" w:rsidP="633D20C6">
            <w:pPr>
              <w:rPr>
                <w:rFonts w:ascii="Garamond" w:eastAsia="Garamond" w:hAnsi="Garamond" w:cs="Garamond"/>
              </w:rPr>
            </w:pPr>
            <w:r w:rsidRPr="6E1B110E">
              <w:rPr>
                <w:rFonts w:ascii="Garamond" w:eastAsia="Garamond" w:hAnsi="Garamond" w:cs="Garamond"/>
                <w:i/>
                <w:iCs/>
              </w:rPr>
              <w:t>SR5</w:t>
            </w:r>
            <w:r w:rsidRPr="6E1B110E">
              <w:rPr>
                <w:rFonts w:ascii="Garamond" w:eastAsia="Garamond" w:hAnsi="Garamond" w:cs="Garamond"/>
              </w:rPr>
              <w:t>: Surface reflectance band 5 from Terra M</w:t>
            </w:r>
            <w:r w:rsidR="1B35FEC1" w:rsidRPr="6E1B110E">
              <w:rPr>
                <w:rFonts w:ascii="Garamond" w:eastAsia="Garamond" w:hAnsi="Garamond" w:cs="Garamond"/>
              </w:rPr>
              <w:t>ODIS</w:t>
            </w:r>
          </w:p>
        </w:tc>
      </w:tr>
    </w:tbl>
    <w:p w14:paraId="309E5526" w14:textId="5669A134" w:rsidR="633D20C6" w:rsidRDefault="633D20C6" w:rsidP="633D20C6">
      <w:pPr>
        <w:rPr>
          <w:rFonts w:ascii="Garamond" w:eastAsia="Garamond" w:hAnsi="Garamond" w:cs="Garamond"/>
        </w:rPr>
      </w:pPr>
    </w:p>
    <w:p w14:paraId="035BC2DF" w14:textId="1A240E5B" w:rsidR="4CDDC208" w:rsidRDefault="1A34F515" w:rsidP="1E48C4B9">
      <w:pPr>
        <w:rPr>
          <w:rFonts w:ascii="Garamond" w:eastAsia="Garamond" w:hAnsi="Garamond" w:cs="Garamond"/>
          <w:b/>
        </w:rPr>
      </w:pPr>
      <w:r w:rsidRPr="6E1B110E">
        <w:rPr>
          <w:rFonts w:ascii="Garamond" w:eastAsia="Garamond" w:hAnsi="Garamond" w:cs="Garamond"/>
          <w:b/>
          <w:bCs/>
        </w:rPr>
        <w:t xml:space="preserve">Appendix </w:t>
      </w:r>
      <w:r w:rsidR="7B7E0A13" w:rsidRPr="6E1B110E">
        <w:rPr>
          <w:rFonts w:ascii="Garamond" w:eastAsia="Garamond" w:hAnsi="Garamond" w:cs="Garamond"/>
          <w:b/>
          <w:bCs/>
        </w:rPr>
        <w:t>C</w:t>
      </w:r>
      <w:r w:rsidRPr="6E1B110E">
        <w:rPr>
          <w:rFonts w:ascii="Garamond" w:eastAsia="Garamond" w:hAnsi="Garamond" w:cs="Garamond"/>
          <w:b/>
          <w:bCs/>
        </w:rPr>
        <w:t>:</w:t>
      </w:r>
      <w:r w:rsidR="7D9850DB" w:rsidRPr="6E1B110E">
        <w:rPr>
          <w:rFonts w:ascii="Garamond" w:eastAsia="Garamond" w:hAnsi="Garamond" w:cs="Garamond"/>
          <w:b/>
          <w:bCs/>
        </w:rPr>
        <w:t xml:space="preserve"> </w:t>
      </w:r>
      <w:r w:rsidR="30B07A8E" w:rsidRPr="6E1B110E">
        <w:rPr>
          <w:rFonts w:ascii="Garamond" w:eastAsia="Garamond" w:hAnsi="Garamond" w:cs="Garamond"/>
          <w:b/>
          <w:bCs/>
        </w:rPr>
        <w:t xml:space="preserve">Formulas for calculating all </w:t>
      </w:r>
      <w:r w:rsidR="57033D05" w:rsidRPr="6E1B110E">
        <w:rPr>
          <w:rFonts w:ascii="Garamond" w:eastAsia="Garamond" w:hAnsi="Garamond" w:cs="Garamond"/>
          <w:b/>
        </w:rPr>
        <w:t xml:space="preserve">social </w:t>
      </w:r>
      <w:r w:rsidR="27240D58" w:rsidRPr="6E1B110E">
        <w:rPr>
          <w:rFonts w:ascii="Garamond" w:eastAsia="Garamond" w:hAnsi="Garamond" w:cs="Garamond"/>
          <w:b/>
        </w:rPr>
        <w:t>variables</w:t>
      </w:r>
    </w:p>
    <w:p w14:paraId="7AC65D2F" w14:textId="60ECDCE8" w:rsidR="4BEBFB32" w:rsidRDefault="4BEBFB32" w:rsidP="6E1B110E">
      <w:pPr>
        <w:rPr>
          <w:rFonts w:ascii="Garamond" w:eastAsia="Garamond" w:hAnsi="Garamond" w:cs="Garamond"/>
          <w:b/>
          <w:bCs/>
        </w:rPr>
      </w:pPr>
      <w:r w:rsidRPr="6E1B110E">
        <w:rPr>
          <w:rFonts w:ascii="Garamond" w:eastAsia="Garamond" w:hAnsi="Garamond" w:cs="Garamond"/>
        </w:rPr>
        <w:t xml:space="preserve">If a variable has a numerator and denominator, </w:t>
      </w:r>
      <w:proofErr w:type="gramStart"/>
      <w:r w:rsidRPr="6E1B110E">
        <w:rPr>
          <w:rFonts w:ascii="Garamond" w:eastAsia="Garamond" w:hAnsi="Garamond" w:cs="Garamond"/>
        </w:rPr>
        <w:t>the final result</w:t>
      </w:r>
      <w:proofErr w:type="gramEnd"/>
      <w:r w:rsidRPr="6E1B110E">
        <w:rPr>
          <w:rFonts w:ascii="Garamond" w:eastAsia="Garamond" w:hAnsi="Garamond" w:cs="Garamond"/>
        </w:rPr>
        <w:t xml:space="preserve"> is the numerator variable divided by the denominator variable. If it does not have a de</w:t>
      </w:r>
      <w:r w:rsidR="7E47E5BD" w:rsidRPr="6E1B110E">
        <w:rPr>
          <w:rFonts w:ascii="Garamond" w:eastAsia="Garamond" w:hAnsi="Garamond" w:cs="Garamond"/>
        </w:rPr>
        <w:t xml:space="preserve">nominator, </w:t>
      </w:r>
      <w:proofErr w:type="gramStart"/>
      <w:r w:rsidR="7E47E5BD" w:rsidRPr="6E1B110E">
        <w:rPr>
          <w:rFonts w:ascii="Garamond" w:eastAsia="Garamond" w:hAnsi="Garamond" w:cs="Garamond"/>
        </w:rPr>
        <w:t>the final result</w:t>
      </w:r>
      <w:proofErr w:type="gramEnd"/>
      <w:r w:rsidR="7E47E5BD" w:rsidRPr="6E1B110E">
        <w:rPr>
          <w:rFonts w:ascii="Garamond" w:eastAsia="Garamond" w:hAnsi="Garamond" w:cs="Garamond"/>
        </w:rPr>
        <w:t xml:space="preserve"> is simply the numerator. If a variable is not available at the census block group level, it is instead calculated at the census tract level and then allocated down to all the block groups within that census tract. </w:t>
      </w:r>
    </w:p>
    <w:tbl>
      <w:tblPr>
        <w:tblStyle w:val="TableGrid"/>
        <w:tblW w:w="9375" w:type="dxa"/>
        <w:tblInd w:w="-3" w:type="dxa"/>
        <w:tblLayout w:type="fixed"/>
        <w:tblLook w:val="06A0" w:firstRow="1" w:lastRow="0" w:firstColumn="1" w:lastColumn="0" w:noHBand="1" w:noVBand="1"/>
      </w:tblPr>
      <w:tblGrid>
        <w:gridCol w:w="1470"/>
        <w:gridCol w:w="2280"/>
        <w:gridCol w:w="1875"/>
        <w:gridCol w:w="2550"/>
        <w:gridCol w:w="1200"/>
      </w:tblGrid>
      <w:tr w:rsidR="009D1B3E" w14:paraId="6E892E15" w14:textId="2F002EB1" w:rsidTr="748C7B00">
        <w:tc>
          <w:tcPr>
            <w:tcW w:w="1470" w:type="dxa"/>
            <w:shd w:val="clear" w:color="auto" w:fill="92D050"/>
          </w:tcPr>
          <w:p w14:paraId="10C60516" w14:textId="6F661E98" w:rsidR="4791CB19" w:rsidRDefault="4791CB19" w:rsidP="1E48C4B9">
            <w:pPr>
              <w:rPr>
                <w:rFonts w:ascii="Garamond" w:eastAsia="Garamond" w:hAnsi="Garamond" w:cs="Garamond"/>
                <w:b/>
              </w:rPr>
            </w:pPr>
            <w:r w:rsidRPr="7848B0CF">
              <w:rPr>
                <w:rFonts w:ascii="Garamond" w:eastAsia="Garamond" w:hAnsi="Garamond" w:cs="Garamond"/>
                <w:b/>
                <w:bCs/>
              </w:rPr>
              <w:t>Variable</w:t>
            </w:r>
          </w:p>
        </w:tc>
        <w:tc>
          <w:tcPr>
            <w:tcW w:w="2280" w:type="dxa"/>
            <w:shd w:val="clear" w:color="auto" w:fill="92D050"/>
          </w:tcPr>
          <w:p w14:paraId="7B597908" w14:textId="06E7DB94" w:rsidR="4791CB19" w:rsidRDefault="4791CB19" w:rsidP="1E48C4B9">
            <w:pPr>
              <w:rPr>
                <w:rFonts w:ascii="Garamond" w:eastAsia="Garamond" w:hAnsi="Garamond" w:cs="Garamond"/>
                <w:b/>
              </w:rPr>
            </w:pPr>
            <w:r w:rsidRPr="7848B0CF">
              <w:rPr>
                <w:rFonts w:ascii="Garamond" w:eastAsia="Garamond" w:hAnsi="Garamond" w:cs="Garamond"/>
                <w:b/>
                <w:bCs/>
              </w:rPr>
              <w:t>Description</w:t>
            </w:r>
          </w:p>
        </w:tc>
        <w:tc>
          <w:tcPr>
            <w:tcW w:w="1875" w:type="dxa"/>
            <w:shd w:val="clear" w:color="auto" w:fill="92D050"/>
          </w:tcPr>
          <w:p w14:paraId="0A7CE77A" w14:textId="6598EB8F" w:rsidR="4791CB19" w:rsidRDefault="4791CB19" w:rsidP="6E906E76">
            <w:pPr>
              <w:rPr>
                <w:rFonts w:ascii="Garamond" w:eastAsia="Garamond" w:hAnsi="Garamond" w:cs="Garamond"/>
                <w:b/>
              </w:rPr>
            </w:pPr>
            <w:r w:rsidRPr="7848B0CF">
              <w:rPr>
                <w:rFonts w:ascii="Garamond" w:eastAsia="Garamond" w:hAnsi="Garamond" w:cs="Garamond"/>
                <w:b/>
                <w:bCs/>
              </w:rPr>
              <w:t>Denominator Variable</w:t>
            </w:r>
            <w:r w:rsidR="458F4200" w:rsidRPr="7848B0CF">
              <w:rPr>
                <w:rFonts w:ascii="Garamond" w:eastAsia="Garamond" w:hAnsi="Garamond" w:cs="Garamond"/>
                <w:b/>
                <w:bCs/>
              </w:rPr>
              <w:t xml:space="preserve"> </w:t>
            </w:r>
          </w:p>
          <w:p w14:paraId="0585CE5F" w14:textId="01CAE458" w:rsidR="4791CB19" w:rsidRDefault="458F4200" w:rsidP="1E48C4B9">
            <w:pPr>
              <w:rPr>
                <w:rFonts w:ascii="Garamond" w:eastAsia="Garamond" w:hAnsi="Garamond" w:cs="Garamond"/>
                <w:b/>
              </w:rPr>
            </w:pPr>
            <w:r w:rsidRPr="7848B0CF">
              <w:rPr>
                <w:rFonts w:ascii="Garamond" w:eastAsia="Garamond" w:hAnsi="Garamond" w:cs="Garamond"/>
                <w:b/>
                <w:bCs/>
              </w:rPr>
              <w:t xml:space="preserve">(and American Community Survey variable </w:t>
            </w:r>
            <w:r w:rsidR="178AE8E7" w:rsidRPr="6E1B110E">
              <w:rPr>
                <w:rFonts w:ascii="Garamond" w:eastAsia="Garamond" w:hAnsi="Garamond" w:cs="Garamond"/>
                <w:b/>
                <w:bCs/>
              </w:rPr>
              <w:t>code</w:t>
            </w:r>
            <w:r w:rsidRPr="7848B0CF">
              <w:rPr>
                <w:rFonts w:ascii="Garamond" w:eastAsia="Garamond" w:hAnsi="Garamond" w:cs="Garamond"/>
                <w:b/>
                <w:bCs/>
              </w:rPr>
              <w:t>)</w:t>
            </w:r>
          </w:p>
        </w:tc>
        <w:tc>
          <w:tcPr>
            <w:tcW w:w="2550" w:type="dxa"/>
            <w:shd w:val="clear" w:color="auto" w:fill="92D050"/>
          </w:tcPr>
          <w:p w14:paraId="5A06D2BF" w14:textId="6598EB8F" w:rsidR="4791CB19" w:rsidRDefault="458F4200" w:rsidP="6E906E76">
            <w:pPr>
              <w:rPr>
                <w:rFonts w:ascii="Garamond" w:eastAsia="Garamond" w:hAnsi="Garamond" w:cs="Garamond"/>
                <w:b/>
              </w:rPr>
            </w:pPr>
            <w:r w:rsidRPr="7848B0CF">
              <w:rPr>
                <w:rFonts w:ascii="Garamond" w:eastAsia="Garamond" w:hAnsi="Garamond" w:cs="Garamond"/>
                <w:b/>
                <w:bCs/>
              </w:rPr>
              <w:t xml:space="preserve">Numerator Variable </w:t>
            </w:r>
          </w:p>
          <w:p w14:paraId="3408B9C8" w14:textId="6598EB8F" w:rsidR="4791CB19" w:rsidRDefault="458F4200" w:rsidP="1E48C4B9">
            <w:pPr>
              <w:rPr>
                <w:rFonts w:ascii="Garamond" w:eastAsia="Garamond" w:hAnsi="Garamond" w:cs="Garamond"/>
                <w:b/>
              </w:rPr>
            </w:pPr>
            <w:r w:rsidRPr="7848B0CF">
              <w:rPr>
                <w:rFonts w:ascii="Garamond" w:eastAsia="Garamond" w:hAnsi="Garamond" w:cs="Garamond"/>
                <w:b/>
                <w:bCs/>
              </w:rPr>
              <w:t>(and American Community Survey variable codes)</w:t>
            </w:r>
          </w:p>
        </w:tc>
        <w:tc>
          <w:tcPr>
            <w:tcW w:w="1200" w:type="dxa"/>
            <w:shd w:val="clear" w:color="auto" w:fill="92D050"/>
          </w:tcPr>
          <w:p w14:paraId="5CC20439" w14:textId="5D2C55C7" w:rsidR="23318F9C" w:rsidRPr="7CEA1299" w:rsidRDefault="10F9B3A9" w:rsidP="7CEA1299">
            <w:pPr>
              <w:rPr>
                <w:rFonts w:ascii="Garamond" w:eastAsia="Garamond" w:hAnsi="Garamond" w:cs="Garamond"/>
                <w:b/>
              </w:rPr>
            </w:pPr>
            <w:r w:rsidRPr="7848B0CF">
              <w:rPr>
                <w:rFonts w:ascii="Garamond" w:eastAsia="Garamond" w:hAnsi="Garamond" w:cs="Garamond"/>
                <w:b/>
                <w:bCs/>
              </w:rPr>
              <w:t>Available at census block group level</w:t>
            </w:r>
            <w:r w:rsidR="1B9F5819" w:rsidRPr="7848B0CF">
              <w:rPr>
                <w:rFonts w:ascii="Garamond" w:eastAsia="Garamond" w:hAnsi="Garamond" w:cs="Garamond"/>
                <w:b/>
                <w:bCs/>
              </w:rPr>
              <w:t>?</w:t>
            </w:r>
          </w:p>
        </w:tc>
      </w:tr>
      <w:tr w:rsidR="0001113B" w14:paraId="2C8C08D5" w14:textId="36A8125C" w:rsidTr="748C7B00">
        <w:tc>
          <w:tcPr>
            <w:tcW w:w="1470" w:type="dxa"/>
          </w:tcPr>
          <w:p w14:paraId="792ED391" w14:textId="68755385" w:rsidR="1E48C4B9" w:rsidRDefault="4791CB19" w:rsidP="1E48C4B9">
            <w:pPr>
              <w:rPr>
                <w:rFonts w:ascii="Garamond" w:eastAsia="Garamond" w:hAnsi="Garamond" w:cs="Garamond"/>
              </w:rPr>
            </w:pPr>
            <w:proofErr w:type="spellStart"/>
            <w:r w:rsidRPr="7848B0CF">
              <w:rPr>
                <w:rFonts w:ascii="Garamond" w:eastAsia="Garamond" w:hAnsi="Garamond" w:cs="Garamond"/>
              </w:rPr>
              <w:t>Median_rent</w:t>
            </w:r>
            <w:proofErr w:type="spellEnd"/>
          </w:p>
        </w:tc>
        <w:tc>
          <w:tcPr>
            <w:tcW w:w="2280" w:type="dxa"/>
          </w:tcPr>
          <w:p w14:paraId="62A2855F" w14:textId="7D32D236" w:rsidR="1E48C4B9" w:rsidRDefault="3C5F3142" w:rsidP="1E48C4B9">
            <w:pPr>
              <w:rPr>
                <w:rFonts w:ascii="Garamond" w:eastAsia="Garamond" w:hAnsi="Garamond" w:cs="Garamond"/>
              </w:rPr>
            </w:pPr>
            <w:r w:rsidRPr="7848B0CF">
              <w:rPr>
                <w:rFonts w:ascii="Garamond" w:eastAsia="Garamond" w:hAnsi="Garamond" w:cs="Garamond"/>
              </w:rPr>
              <w:t>Median gross rent for renter-occupied housing units</w:t>
            </w:r>
          </w:p>
        </w:tc>
        <w:tc>
          <w:tcPr>
            <w:tcW w:w="1875" w:type="dxa"/>
          </w:tcPr>
          <w:p w14:paraId="7C8C5ACE" w14:textId="75489B0A" w:rsidR="1E48C4B9" w:rsidRDefault="7729604F" w:rsidP="1E48C4B9">
            <w:pPr>
              <w:rPr>
                <w:rFonts w:ascii="Garamond" w:eastAsia="Garamond" w:hAnsi="Garamond" w:cs="Garamond"/>
              </w:rPr>
            </w:pPr>
            <w:r w:rsidRPr="7848B0CF">
              <w:rPr>
                <w:rFonts w:ascii="Garamond" w:eastAsia="Garamond" w:hAnsi="Garamond" w:cs="Garamond"/>
              </w:rPr>
              <w:t>NA</w:t>
            </w:r>
          </w:p>
        </w:tc>
        <w:tc>
          <w:tcPr>
            <w:tcW w:w="2550" w:type="dxa"/>
          </w:tcPr>
          <w:p w14:paraId="7B2D95CA" w14:textId="1DA43F03" w:rsidR="1E48C4B9" w:rsidRDefault="2ED6662F" w:rsidP="1E48C4B9">
            <w:pPr>
              <w:rPr>
                <w:rFonts w:ascii="Garamond" w:eastAsia="Garamond" w:hAnsi="Garamond" w:cs="Garamond"/>
              </w:rPr>
            </w:pPr>
            <w:r w:rsidRPr="7848B0CF">
              <w:rPr>
                <w:rFonts w:ascii="Garamond" w:eastAsia="Garamond" w:hAnsi="Garamond" w:cs="Garamond"/>
              </w:rPr>
              <w:t>Median Gross Rent (B25064_001)</w:t>
            </w:r>
          </w:p>
        </w:tc>
        <w:tc>
          <w:tcPr>
            <w:tcW w:w="1200" w:type="dxa"/>
          </w:tcPr>
          <w:p w14:paraId="3287FA81" w14:textId="57DEFB3D" w:rsidR="7CEA1299" w:rsidRDefault="1AE29BD7" w:rsidP="7CEA1299">
            <w:pPr>
              <w:rPr>
                <w:rFonts w:ascii="Garamond" w:eastAsia="Garamond" w:hAnsi="Garamond" w:cs="Garamond"/>
              </w:rPr>
            </w:pPr>
            <w:r w:rsidRPr="7848B0CF">
              <w:rPr>
                <w:rFonts w:ascii="Garamond" w:eastAsia="Garamond" w:hAnsi="Garamond" w:cs="Garamond"/>
              </w:rPr>
              <w:t>Yes</w:t>
            </w:r>
          </w:p>
        </w:tc>
      </w:tr>
      <w:tr w:rsidR="0001113B" w14:paraId="3A6610F1" w14:textId="01B30883" w:rsidTr="748C7B00">
        <w:tc>
          <w:tcPr>
            <w:tcW w:w="1470" w:type="dxa"/>
          </w:tcPr>
          <w:p w14:paraId="3DA28874" w14:textId="20C864D4" w:rsidR="1E48C4B9" w:rsidRDefault="4791CB19" w:rsidP="1E48C4B9">
            <w:pPr>
              <w:rPr>
                <w:rFonts w:ascii="Garamond" w:eastAsia="Garamond" w:hAnsi="Garamond" w:cs="Garamond"/>
              </w:rPr>
            </w:pPr>
            <w:proofErr w:type="spellStart"/>
            <w:r w:rsidRPr="7848B0CF">
              <w:rPr>
                <w:rFonts w:ascii="Garamond" w:eastAsia="Garamond" w:hAnsi="Garamond" w:cs="Garamond"/>
              </w:rPr>
              <w:t>Median_age</w:t>
            </w:r>
            <w:proofErr w:type="spellEnd"/>
          </w:p>
        </w:tc>
        <w:tc>
          <w:tcPr>
            <w:tcW w:w="2280" w:type="dxa"/>
          </w:tcPr>
          <w:p w14:paraId="12FB53A9" w14:textId="4ECE7899" w:rsidR="1E48C4B9" w:rsidRDefault="4AC97432" w:rsidP="1E48C4B9">
            <w:pPr>
              <w:rPr>
                <w:rFonts w:ascii="Garamond" w:eastAsia="Garamond" w:hAnsi="Garamond" w:cs="Garamond"/>
              </w:rPr>
            </w:pPr>
            <w:r w:rsidRPr="7848B0CF">
              <w:rPr>
                <w:rFonts w:ascii="Garamond" w:eastAsia="Garamond" w:hAnsi="Garamond" w:cs="Garamond"/>
              </w:rPr>
              <w:t>Median age</w:t>
            </w:r>
          </w:p>
        </w:tc>
        <w:tc>
          <w:tcPr>
            <w:tcW w:w="1875" w:type="dxa"/>
          </w:tcPr>
          <w:p w14:paraId="4942B2CC" w14:textId="60C52FE6" w:rsidR="1E48C4B9" w:rsidRDefault="2A065D90" w:rsidP="1E48C4B9">
            <w:pPr>
              <w:rPr>
                <w:rFonts w:ascii="Garamond" w:eastAsia="Garamond" w:hAnsi="Garamond" w:cs="Garamond"/>
              </w:rPr>
            </w:pPr>
            <w:r w:rsidRPr="7848B0CF">
              <w:rPr>
                <w:rFonts w:ascii="Garamond" w:eastAsia="Garamond" w:hAnsi="Garamond" w:cs="Garamond"/>
              </w:rPr>
              <w:t>NA</w:t>
            </w:r>
          </w:p>
        </w:tc>
        <w:tc>
          <w:tcPr>
            <w:tcW w:w="2550" w:type="dxa"/>
          </w:tcPr>
          <w:p w14:paraId="1C1AA390" w14:textId="75024DC0" w:rsidR="1E48C4B9" w:rsidRDefault="38129F95" w:rsidP="1E48C4B9">
            <w:pPr>
              <w:rPr>
                <w:rFonts w:ascii="Garamond" w:eastAsia="Garamond" w:hAnsi="Garamond" w:cs="Garamond"/>
              </w:rPr>
            </w:pPr>
            <w:r w:rsidRPr="7848B0CF">
              <w:rPr>
                <w:rFonts w:ascii="Garamond" w:eastAsia="Garamond" w:hAnsi="Garamond" w:cs="Garamond"/>
              </w:rPr>
              <w:t>Median Age (B01002_001)</w:t>
            </w:r>
          </w:p>
        </w:tc>
        <w:tc>
          <w:tcPr>
            <w:tcW w:w="1200" w:type="dxa"/>
          </w:tcPr>
          <w:p w14:paraId="014E5674" w14:textId="1FF30CC8" w:rsidR="7CEA1299" w:rsidRDefault="3E3AD4E6" w:rsidP="7CEA1299">
            <w:pPr>
              <w:rPr>
                <w:rFonts w:ascii="Garamond" w:eastAsia="Garamond" w:hAnsi="Garamond" w:cs="Garamond"/>
              </w:rPr>
            </w:pPr>
            <w:r w:rsidRPr="7848B0CF">
              <w:rPr>
                <w:rFonts w:ascii="Garamond" w:eastAsia="Garamond" w:hAnsi="Garamond" w:cs="Garamond"/>
              </w:rPr>
              <w:t>Yes</w:t>
            </w:r>
          </w:p>
        </w:tc>
      </w:tr>
      <w:tr w:rsidR="0001113B" w14:paraId="2C1FDB76" w14:textId="1876175A" w:rsidTr="748C7B00">
        <w:tc>
          <w:tcPr>
            <w:tcW w:w="1470" w:type="dxa"/>
          </w:tcPr>
          <w:p w14:paraId="5A21241F" w14:textId="48F80F1C" w:rsidR="1E48C4B9" w:rsidRDefault="4791CB19" w:rsidP="1E48C4B9">
            <w:pPr>
              <w:rPr>
                <w:rFonts w:ascii="Garamond" w:eastAsia="Garamond" w:hAnsi="Garamond" w:cs="Garamond"/>
              </w:rPr>
            </w:pPr>
            <w:proofErr w:type="spellStart"/>
            <w:r w:rsidRPr="7848B0CF">
              <w:rPr>
                <w:rFonts w:ascii="Garamond" w:eastAsia="Garamond" w:hAnsi="Garamond" w:cs="Garamond"/>
              </w:rPr>
              <w:lastRenderedPageBreak/>
              <w:t>Median_home_value</w:t>
            </w:r>
            <w:proofErr w:type="spellEnd"/>
          </w:p>
        </w:tc>
        <w:tc>
          <w:tcPr>
            <w:tcW w:w="2280" w:type="dxa"/>
          </w:tcPr>
          <w:p w14:paraId="7EA4F671" w14:textId="350FC052" w:rsidR="1E48C4B9" w:rsidRDefault="1E6F4128" w:rsidP="1E48C4B9">
            <w:pPr>
              <w:rPr>
                <w:rFonts w:ascii="Garamond" w:eastAsia="Garamond" w:hAnsi="Garamond" w:cs="Garamond"/>
              </w:rPr>
            </w:pPr>
            <w:r w:rsidRPr="7848B0CF">
              <w:rPr>
                <w:rFonts w:ascii="Garamond" w:eastAsia="Garamond" w:hAnsi="Garamond" w:cs="Garamond"/>
              </w:rPr>
              <w:t>Median dollar value of owner-occupied housing units</w:t>
            </w:r>
          </w:p>
        </w:tc>
        <w:tc>
          <w:tcPr>
            <w:tcW w:w="1875" w:type="dxa"/>
          </w:tcPr>
          <w:p w14:paraId="04C7BF41" w14:textId="36480EA5" w:rsidR="1E48C4B9" w:rsidRDefault="60A82F6D" w:rsidP="1E48C4B9">
            <w:pPr>
              <w:rPr>
                <w:rFonts w:ascii="Garamond" w:eastAsia="Garamond" w:hAnsi="Garamond" w:cs="Garamond"/>
              </w:rPr>
            </w:pPr>
            <w:r w:rsidRPr="7848B0CF">
              <w:rPr>
                <w:rFonts w:ascii="Garamond" w:eastAsia="Garamond" w:hAnsi="Garamond" w:cs="Garamond"/>
              </w:rPr>
              <w:t>NA</w:t>
            </w:r>
          </w:p>
        </w:tc>
        <w:tc>
          <w:tcPr>
            <w:tcW w:w="2550" w:type="dxa"/>
          </w:tcPr>
          <w:p w14:paraId="642DEE3C" w14:textId="2E554093" w:rsidR="1E48C4B9" w:rsidRDefault="1B95BD7A" w:rsidP="1E48C4B9">
            <w:pPr>
              <w:rPr>
                <w:rFonts w:ascii="Garamond" w:eastAsia="Garamond" w:hAnsi="Garamond" w:cs="Garamond"/>
              </w:rPr>
            </w:pPr>
            <w:r w:rsidRPr="7848B0CF">
              <w:rPr>
                <w:rFonts w:ascii="Garamond" w:eastAsia="Garamond" w:hAnsi="Garamond" w:cs="Garamond"/>
              </w:rPr>
              <w:t>Median Home Value (B25077_001)</w:t>
            </w:r>
          </w:p>
        </w:tc>
        <w:tc>
          <w:tcPr>
            <w:tcW w:w="1200" w:type="dxa"/>
          </w:tcPr>
          <w:p w14:paraId="2248CCC1" w14:textId="1D710A8C" w:rsidR="7CEA1299" w:rsidRDefault="51994B48" w:rsidP="7CEA1299">
            <w:pPr>
              <w:rPr>
                <w:rFonts w:ascii="Garamond" w:eastAsia="Garamond" w:hAnsi="Garamond" w:cs="Garamond"/>
              </w:rPr>
            </w:pPr>
            <w:r w:rsidRPr="7848B0CF">
              <w:rPr>
                <w:rFonts w:ascii="Garamond" w:eastAsia="Garamond" w:hAnsi="Garamond" w:cs="Garamond"/>
              </w:rPr>
              <w:t>Yes</w:t>
            </w:r>
          </w:p>
        </w:tc>
      </w:tr>
      <w:tr w:rsidR="0001113B" w14:paraId="2892687E" w14:textId="098B1450" w:rsidTr="748C7B00">
        <w:tc>
          <w:tcPr>
            <w:tcW w:w="1470" w:type="dxa"/>
          </w:tcPr>
          <w:p w14:paraId="28A37D91" w14:textId="2E3D5FD0" w:rsidR="1E48C4B9" w:rsidRDefault="4791CB19" w:rsidP="1E48C4B9">
            <w:pPr>
              <w:rPr>
                <w:rFonts w:ascii="Garamond" w:eastAsia="Garamond" w:hAnsi="Garamond" w:cs="Garamond"/>
              </w:rPr>
            </w:pPr>
            <w:proofErr w:type="spellStart"/>
            <w:r w:rsidRPr="7848B0CF">
              <w:rPr>
                <w:rFonts w:ascii="Garamond" w:eastAsia="Garamond" w:hAnsi="Garamond" w:cs="Garamond"/>
              </w:rPr>
              <w:t>Per_cap_income</w:t>
            </w:r>
            <w:proofErr w:type="spellEnd"/>
          </w:p>
        </w:tc>
        <w:tc>
          <w:tcPr>
            <w:tcW w:w="2280" w:type="dxa"/>
          </w:tcPr>
          <w:p w14:paraId="141304B2" w14:textId="5E530A89" w:rsidR="1E48C4B9" w:rsidRDefault="574FBCC1" w:rsidP="1E48C4B9">
            <w:pPr>
              <w:rPr>
                <w:rFonts w:ascii="Garamond" w:eastAsia="Garamond" w:hAnsi="Garamond" w:cs="Garamond"/>
              </w:rPr>
            </w:pPr>
            <w:r w:rsidRPr="7848B0CF">
              <w:rPr>
                <w:rFonts w:ascii="Garamond" w:eastAsia="Garamond" w:hAnsi="Garamond" w:cs="Garamond"/>
              </w:rPr>
              <w:t>Per capita income in the past 12 months (in 2019 inflation-adjusted dollars)</w:t>
            </w:r>
          </w:p>
        </w:tc>
        <w:tc>
          <w:tcPr>
            <w:tcW w:w="1875" w:type="dxa"/>
          </w:tcPr>
          <w:p w14:paraId="3253751E" w14:textId="0EDEDAA2" w:rsidR="1E48C4B9" w:rsidRDefault="403F9F92" w:rsidP="1E48C4B9">
            <w:pPr>
              <w:rPr>
                <w:rFonts w:ascii="Garamond" w:eastAsia="Garamond" w:hAnsi="Garamond" w:cs="Garamond"/>
              </w:rPr>
            </w:pPr>
            <w:r w:rsidRPr="7848B0CF">
              <w:rPr>
                <w:rFonts w:ascii="Garamond" w:eastAsia="Garamond" w:hAnsi="Garamond" w:cs="Garamond"/>
              </w:rPr>
              <w:t>NA</w:t>
            </w:r>
          </w:p>
        </w:tc>
        <w:tc>
          <w:tcPr>
            <w:tcW w:w="2550" w:type="dxa"/>
          </w:tcPr>
          <w:p w14:paraId="24242F05" w14:textId="35F0B6A8" w:rsidR="1E48C4B9" w:rsidRDefault="3D2B90F1" w:rsidP="1E48C4B9">
            <w:pPr>
              <w:rPr>
                <w:rFonts w:ascii="Garamond" w:eastAsia="Garamond" w:hAnsi="Garamond" w:cs="Garamond"/>
              </w:rPr>
            </w:pPr>
            <w:r w:rsidRPr="7848B0CF">
              <w:rPr>
                <w:rFonts w:ascii="Garamond" w:eastAsia="Garamond" w:hAnsi="Garamond" w:cs="Garamond"/>
              </w:rPr>
              <w:t>Per Capita Income (B19301_001)</w:t>
            </w:r>
          </w:p>
        </w:tc>
        <w:tc>
          <w:tcPr>
            <w:tcW w:w="1200" w:type="dxa"/>
          </w:tcPr>
          <w:p w14:paraId="39A0DC39" w14:textId="1AA2D54A" w:rsidR="7CEA1299" w:rsidRDefault="51994B48" w:rsidP="7CEA1299">
            <w:pPr>
              <w:rPr>
                <w:rFonts w:ascii="Garamond" w:eastAsia="Garamond" w:hAnsi="Garamond" w:cs="Garamond"/>
              </w:rPr>
            </w:pPr>
            <w:r w:rsidRPr="7848B0CF">
              <w:rPr>
                <w:rFonts w:ascii="Garamond" w:eastAsia="Garamond" w:hAnsi="Garamond" w:cs="Garamond"/>
              </w:rPr>
              <w:t>Yes</w:t>
            </w:r>
          </w:p>
        </w:tc>
      </w:tr>
      <w:tr w:rsidR="0001113B" w14:paraId="6B71F5E9" w14:textId="4E8B998F" w:rsidTr="748C7B00">
        <w:tc>
          <w:tcPr>
            <w:tcW w:w="1470" w:type="dxa"/>
          </w:tcPr>
          <w:p w14:paraId="74EC41C5" w14:textId="39A254C6" w:rsidR="1E48C4B9" w:rsidRDefault="4791CB19" w:rsidP="1E48C4B9">
            <w:pPr>
              <w:rPr>
                <w:rFonts w:ascii="Garamond" w:eastAsia="Garamond" w:hAnsi="Garamond" w:cs="Garamond"/>
              </w:rPr>
            </w:pPr>
            <w:proofErr w:type="spellStart"/>
            <w:r w:rsidRPr="7848B0CF">
              <w:rPr>
                <w:rFonts w:ascii="Garamond" w:eastAsia="Garamond" w:hAnsi="Garamond" w:cs="Garamond"/>
              </w:rPr>
              <w:t>Avg_ppl_house</w:t>
            </w:r>
            <w:proofErr w:type="spellEnd"/>
          </w:p>
        </w:tc>
        <w:tc>
          <w:tcPr>
            <w:tcW w:w="2280" w:type="dxa"/>
          </w:tcPr>
          <w:p w14:paraId="39323DD4" w14:textId="1A6A8920" w:rsidR="1E48C4B9" w:rsidRDefault="05AF703B" w:rsidP="1E48C4B9">
            <w:pPr>
              <w:rPr>
                <w:rFonts w:ascii="Garamond" w:eastAsia="Garamond" w:hAnsi="Garamond" w:cs="Garamond"/>
              </w:rPr>
            </w:pPr>
            <w:r w:rsidRPr="7848B0CF">
              <w:rPr>
                <w:rFonts w:ascii="Garamond" w:eastAsia="Garamond" w:hAnsi="Garamond" w:cs="Garamond"/>
              </w:rPr>
              <w:t>Average number of people per household</w:t>
            </w:r>
          </w:p>
        </w:tc>
        <w:tc>
          <w:tcPr>
            <w:tcW w:w="1875" w:type="dxa"/>
          </w:tcPr>
          <w:p w14:paraId="5D916B20" w14:textId="2DA2151F" w:rsidR="1E48C4B9" w:rsidRDefault="26B61B2E" w:rsidP="1E48C4B9">
            <w:pPr>
              <w:rPr>
                <w:rFonts w:ascii="Garamond" w:eastAsia="Garamond" w:hAnsi="Garamond" w:cs="Garamond"/>
              </w:rPr>
            </w:pPr>
            <w:r w:rsidRPr="7848B0CF">
              <w:rPr>
                <w:rFonts w:ascii="Garamond" w:eastAsia="Garamond" w:hAnsi="Garamond" w:cs="Garamond"/>
              </w:rPr>
              <w:t>NA</w:t>
            </w:r>
          </w:p>
        </w:tc>
        <w:tc>
          <w:tcPr>
            <w:tcW w:w="2550" w:type="dxa"/>
          </w:tcPr>
          <w:p w14:paraId="65F1CE02" w14:textId="4911D878" w:rsidR="1E48C4B9" w:rsidRDefault="6DF7463E" w:rsidP="1E48C4B9">
            <w:pPr>
              <w:rPr>
                <w:rFonts w:ascii="Garamond" w:eastAsia="Garamond" w:hAnsi="Garamond" w:cs="Garamond"/>
              </w:rPr>
            </w:pPr>
            <w:r w:rsidRPr="7848B0CF">
              <w:rPr>
                <w:rFonts w:ascii="Garamond" w:eastAsia="Garamond" w:hAnsi="Garamond" w:cs="Garamond"/>
              </w:rPr>
              <w:t>Average Household Size (B25010_001)</w:t>
            </w:r>
          </w:p>
        </w:tc>
        <w:tc>
          <w:tcPr>
            <w:tcW w:w="1200" w:type="dxa"/>
          </w:tcPr>
          <w:p w14:paraId="6F287FAB" w14:textId="47A2D176" w:rsidR="7CEA1299" w:rsidRDefault="29DB0EF8" w:rsidP="7CEA1299">
            <w:pPr>
              <w:rPr>
                <w:rFonts w:ascii="Garamond" w:eastAsia="Garamond" w:hAnsi="Garamond" w:cs="Garamond"/>
              </w:rPr>
            </w:pPr>
            <w:r w:rsidRPr="7848B0CF">
              <w:rPr>
                <w:rFonts w:ascii="Garamond" w:eastAsia="Garamond" w:hAnsi="Garamond" w:cs="Garamond"/>
              </w:rPr>
              <w:t>Yes</w:t>
            </w:r>
          </w:p>
        </w:tc>
      </w:tr>
      <w:tr w:rsidR="0001113B" w14:paraId="3FB6CE97" w14:textId="18506A2F" w:rsidTr="748C7B00">
        <w:tc>
          <w:tcPr>
            <w:tcW w:w="1470" w:type="dxa"/>
          </w:tcPr>
          <w:p w14:paraId="0EAD596E" w14:textId="58650411" w:rsidR="1E48C4B9" w:rsidRDefault="4791CB19" w:rsidP="1E48C4B9">
            <w:pPr>
              <w:rPr>
                <w:rFonts w:ascii="Garamond" w:eastAsia="Garamond" w:hAnsi="Garamond" w:cs="Garamond"/>
              </w:rPr>
            </w:pPr>
            <w:r w:rsidRPr="7848B0CF">
              <w:rPr>
                <w:rFonts w:ascii="Garamond" w:eastAsia="Garamond" w:hAnsi="Garamond" w:cs="Garamond"/>
              </w:rPr>
              <w:t>Under5_over65</w:t>
            </w:r>
          </w:p>
        </w:tc>
        <w:tc>
          <w:tcPr>
            <w:tcW w:w="2280" w:type="dxa"/>
          </w:tcPr>
          <w:p w14:paraId="2CBFF390" w14:textId="2D8AFC38" w:rsidR="1E48C4B9" w:rsidRDefault="3ECB3A97" w:rsidP="1E48C4B9">
            <w:pPr>
              <w:rPr>
                <w:rFonts w:ascii="Garamond" w:eastAsia="Garamond" w:hAnsi="Garamond" w:cs="Garamond"/>
              </w:rPr>
            </w:pPr>
            <w:r w:rsidRPr="7848B0CF">
              <w:rPr>
                <w:rFonts w:ascii="Garamond" w:eastAsia="Garamond" w:hAnsi="Garamond" w:cs="Garamond"/>
              </w:rPr>
              <w:t>% Population under 5 years or age 65 and over</w:t>
            </w:r>
          </w:p>
        </w:tc>
        <w:tc>
          <w:tcPr>
            <w:tcW w:w="1875" w:type="dxa"/>
          </w:tcPr>
          <w:p w14:paraId="7AD5ACB1" w14:textId="349EDB7C" w:rsidR="1E48C4B9" w:rsidRDefault="33F72224" w:rsidP="1E48C4B9">
            <w:pPr>
              <w:rPr>
                <w:rFonts w:ascii="Garamond" w:eastAsia="Garamond" w:hAnsi="Garamond" w:cs="Garamond"/>
              </w:rPr>
            </w:pPr>
            <w:r w:rsidRPr="7848B0CF">
              <w:rPr>
                <w:rFonts w:ascii="Garamond" w:eastAsia="Garamond" w:hAnsi="Garamond" w:cs="Garamond"/>
              </w:rPr>
              <w:t>Total Population (B01001_001)</w:t>
            </w:r>
          </w:p>
        </w:tc>
        <w:tc>
          <w:tcPr>
            <w:tcW w:w="2550" w:type="dxa"/>
          </w:tcPr>
          <w:p w14:paraId="415A6C4C" w14:textId="3E14BE61" w:rsidR="1E48C4B9" w:rsidRDefault="33F72224" w:rsidP="059F5CFC">
            <w:pPr>
              <w:rPr>
                <w:rFonts w:ascii="Garamond" w:eastAsia="Garamond" w:hAnsi="Garamond" w:cs="Garamond"/>
              </w:rPr>
            </w:pPr>
            <w:r w:rsidRPr="7848B0CF">
              <w:rPr>
                <w:rFonts w:ascii="Garamond" w:eastAsia="Garamond" w:hAnsi="Garamond" w:cs="Garamond"/>
              </w:rPr>
              <w:t>Population under 5 + population over 65</w:t>
            </w:r>
          </w:p>
          <w:p w14:paraId="213D62EF" w14:textId="32C12A66" w:rsidR="1E48C4B9" w:rsidRDefault="33F72224" w:rsidP="1E48C4B9">
            <w:pPr>
              <w:rPr>
                <w:rFonts w:ascii="Garamond" w:eastAsia="Garamond" w:hAnsi="Garamond" w:cs="Garamond"/>
              </w:rPr>
            </w:pPr>
            <w:r w:rsidRPr="7848B0CF">
              <w:rPr>
                <w:rFonts w:ascii="Garamond" w:eastAsia="Garamond" w:hAnsi="Garamond" w:cs="Garamond"/>
              </w:rPr>
              <w:t>(</w:t>
            </w:r>
            <w:r w:rsidR="4F300486" w:rsidRPr="7848B0CF">
              <w:rPr>
                <w:rFonts w:ascii="Garamond" w:eastAsia="Garamond" w:hAnsi="Garamond" w:cs="Garamond"/>
              </w:rPr>
              <w:t>B01001_003 +</w:t>
            </w:r>
            <w:r>
              <w:tab/>
            </w:r>
            <w:r w:rsidR="4F300486" w:rsidRPr="7848B0CF">
              <w:rPr>
                <w:rFonts w:ascii="Garamond" w:eastAsia="Garamond" w:hAnsi="Garamond" w:cs="Garamond"/>
              </w:rPr>
              <w:t>B01001_020 +</w:t>
            </w:r>
            <w:r>
              <w:tab/>
            </w:r>
            <w:r w:rsidR="4F300486" w:rsidRPr="7848B0CF">
              <w:rPr>
                <w:rFonts w:ascii="Garamond" w:eastAsia="Garamond" w:hAnsi="Garamond" w:cs="Garamond"/>
              </w:rPr>
              <w:t>B01001_021 +</w:t>
            </w:r>
            <w:r>
              <w:tab/>
            </w:r>
            <w:r w:rsidR="4F300486" w:rsidRPr="7848B0CF">
              <w:rPr>
                <w:rFonts w:ascii="Garamond" w:eastAsia="Garamond" w:hAnsi="Garamond" w:cs="Garamond"/>
              </w:rPr>
              <w:t>B01001_022 +</w:t>
            </w:r>
            <w:r>
              <w:tab/>
            </w:r>
            <w:r w:rsidR="4F300486" w:rsidRPr="7848B0CF">
              <w:rPr>
                <w:rFonts w:ascii="Garamond" w:eastAsia="Garamond" w:hAnsi="Garamond" w:cs="Garamond"/>
              </w:rPr>
              <w:t>B01001_023 +</w:t>
            </w:r>
            <w:r>
              <w:tab/>
            </w:r>
            <w:r w:rsidR="4F300486" w:rsidRPr="7848B0CF">
              <w:rPr>
                <w:rFonts w:ascii="Garamond" w:eastAsia="Garamond" w:hAnsi="Garamond" w:cs="Garamond"/>
              </w:rPr>
              <w:t>B01001_024 +</w:t>
            </w:r>
            <w:r>
              <w:tab/>
            </w:r>
            <w:r w:rsidR="4F300486" w:rsidRPr="7848B0CF">
              <w:rPr>
                <w:rFonts w:ascii="Garamond" w:eastAsia="Garamond" w:hAnsi="Garamond" w:cs="Garamond"/>
              </w:rPr>
              <w:t>B01001_025 +</w:t>
            </w:r>
            <w:r>
              <w:tab/>
            </w:r>
            <w:r w:rsidR="4F300486" w:rsidRPr="7848B0CF">
              <w:rPr>
                <w:rFonts w:ascii="Garamond" w:eastAsia="Garamond" w:hAnsi="Garamond" w:cs="Garamond"/>
              </w:rPr>
              <w:t>B01001_027 +</w:t>
            </w:r>
            <w:r>
              <w:tab/>
            </w:r>
            <w:r w:rsidR="4F300486" w:rsidRPr="7848B0CF">
              <w:rPr>
                <w:rFonts w:ascii="Garamond" w:eastAsia="Garamond" w:hAnsi="Garamond" w:cs="Garamond"/>
              </w:rPr>
              <w:t>B01001_044 +</w:t>
            </w:r>
            <w:r>
              <w:tab/>
            </w:r>
            <w:r w:rsidR="4F300486" w:rsidRPr="7848B0CF">
              <w:rPr>
                <w:rFonts w:ascii="Garamond" w:eastAsia="Garamond" w:hAnsi="Garamond" w:cs="Garamond"/>
              </w:rPr>
              <w:t>B01001_045 +</w:t>
            </w:r>
            <w:r>
              <w:tab/>
            </w:r>
            <w:r w:rsidR="4F300486" w:rsidRPr="7848B0CF">
              <w:rPr>
                <w:rFonts w:ascii="Garamond" w:eastAsia="Garamond" w:hAnsi="Garamond" w:cs="Garamond"/>
              </w:rPr>
              <w:t>B01001_046 +</w:t>
            </w:r>
            <w:r>
              <w:tab/>
            </w:r>
            <w:r w:rsidR="4F300486" w:rsidRPr="7848B0CF">
              <w:rPr>
                <w:rFonts w:ascii="Garamond" w:eastAsia="Garamond" w:hAnsi="Garamond" w:cs="Garamond"/>
              </w:rPr>
              <w:t>B01001_047 +</w:t>
            </w:r>
            <w:r>
              <w:tab/>
            </w:r>
            <w:r w:rsidR="4F300486" w:rsidRPr="7848B0CF">
              <w:rPr>
                <w:rFonts w:ascii="Garamond" w:eastAsia="Garamond" w:hAnsi="Garamond" w:cs="Garamond"/>
              </w:rPr>
              <w:t>B01001_048 +</w:t>
            </w:r>
            <w:r>
              <w:tab/>
            </w:r>
            <w:r w:rsidR="4F300486" w:rsidRPr="7848B0CF">
              <w:rPr>
                <w:rFonts w:ascii="Garamond" w:eastAsia="Garamond" w:hAnsi="Garamond" w:cs="Garamond"/>
              </w:rPr>
              <w:t>B01001_049)</w:t>
            </w:r>
          </w:p>
        </w:tc>
        <w:tc>
          <w:tcPr>
            <w:tcW w:w="1200" w:type="dxa"/>
          </w:tcPr>
          <w:p w14:paraId="5F032E28" w14:textId="009E7817" w:rsidR="7CEA1299" w:rsidRDefault="29DB0EF8" w:rsidP="7CEA1299">
            <w:pPr>
              <w:rPr>
                <w:rFonts w:ascii="Garamond" w:eastAsia="Garamond" w:hAnsi="Garamond" w:cs="Garamond"/>
              </w:rPr>
            </w:pPr>
            <w:r w:rsidRPr="7848B0CF">
              <w:rPr>
                <w:rFonts w:ascii="Garamond" w:eastAsia="Garamond" w:hAnsi="Garamond" w:cs="Garamond"/>
              </w:rPr>
              <w:t>Yes</w:t>
            </w:r>
          </w:p>
        </w:tc>
      </w:tr>
      <w:tr w:rsidR="0001113B" w14:paraId="78053D59" w14:textId="16275FF6" w:rsidTr="748C7B00">
        <w:tc>
          <w:tcPr>
            <w:tcW w:w="1470" w:type="dxa"/>
          </w:tcPr>
          <w:p w14:paraId="12384694" w14:textId="63CD9D2F" w:rsidR="1E48C4B9" w:rsidRDefault="00F2BDAC" w:rsidP="1E48C4B9">
            <w:pPr>
              <w:rPr>
                <w:rFonts w:ascii="Garamond" w:eastAsia="Garamond" w:hAnsi="Garamond" w:cs="Garamond"/>
              </w:rPr>
            </w:pPr>
            <w:proofErr w:type="spellStart"/>
            <w:r w:rsidRPr="7848B0CF">
              <w:rPr>
                <w:rFonts w:ascii="Garamond" w:eastAsia="Garamond" w:hAnsi="Garamond" w:cs="Garamond"/>
              </w:rPr>
              <w:t>Pct_asian</w:t>
            </w:r>
            <w:proofErr w:type="spellEnd"/>
          </w:p>
        </w:tc>
        <w:tc>
          <w:tcPr>
            <w:tcW w:w="2280" w:type="dxa"/>
          </w:tcPr>
          <w:p w14:paraId="21AA9826" w14:textId="4632DF50" w:rsidR="1E48C4B9" w:rsidRDefault="46742DF0" w:rsidP="1E48C4B9">
            <w:pPr>
              <w:rPr>
                <w:rFonts w:ascii="Garamond" w:eastAsia="Garamond" w:hAnsi="Garamond" w:cs="Garamond"/>
              </w:rPr>
            </w:pPr>
            <w:r w:rsidRPr="7848B0CF">
              <w:rPr>
                <w:rFonts w:ascii="Garamond" w:eastAsia="Garamond" w:hAnsi="Garamond" w:cs="Garamond"/>
              </w:rPr>
              <w:t>% Asian population</w:t>
            </w:r>
          </w:p>
        </w:tc>
        <w:tc>
          <w:tcPr>
            <w:tcW w:w="1875" w:type="dxa"/>
          </w:tcPr>
          <w:p w14:paraId="03A0A961" w14:textId="550CA520" w:rsidR="1E48C4B9" w:rsidRDefault="5B69BA25" w:rsidP="1E48C4B9">
            <w:pPr>
              <w:rPr>
                <w:rFonts w:ascii="Garamond" w:eastAsia="Garamond" w:hAnsi="Garamond" w:cs="Garamond"/>
              </w:rPr>
            </w:pPr>
            <w:r w:rsidRPr="7848B0CF">
              <w:rPr>
                <w:rFonts w:ascii="Garamond" w:eastAsia="Garamond" w:hAnsi="Garamond" w:cs="Garamond"/>
              </w:rPr>
              <w:t>Total Population (B02001_001)</w:t>
            </w:r>
          </w:p>
        </w:tc>
        <w:tc>
          <w:tcPr>
            <w:tcW w:w="2550" w:type="dxa"/>
          </w:tcPr>
          <w:p w14:paraId="68F78E96" w14:textId="3619DFF4" w:rsidR="1E48C4B9" w:rsidRDefault="67A3A461" w:rsidP="1E48C4B9">
            <w:pPr>
              <w:rPr>
                <w:rFonts w:ascii="Garamond" w:eastAsia="Garamond" w:hAnsi="Garamond" w:cs="Garamond"/>
              </w:rPr>
            </w:pPr>
            <w:r w:rsidRPr="7848B0CF">
              <w:rPr>
                <w:rFonts w:ascii="Garamond" w:eastAsia="Garamond" w:hAnsi="Garamond" w:cs="Garamond"/>
              </w:rPr>
              <w:t>Population Asian Alone (B02001_005)</w:t>
            </w:r>
          </w:p>
        </w:tc>
        <w:tc>
          <w:tcPr>
            <w:tcW w:w="1200" w:type="dxa"/>
          </w:tcPr>
          <w:p w14:paraId="04CB36BB" w14:textId="2550CB92" w:rsidR="7CEA1299" w:rsidRDefault="6F64581C" w:rsidP="7CEA1299">
            <w:pPr>
              <w:rPr>
                <w:rFonts w:ascii="Garamond" w:eastAsia="Garamond" w:hAnsi="Garamond" w:cs="Garamond"/>
              </w:rPr>
            </w:pPr>
            <w:r w:rsidRPr="7848B0CF">
              <w:rPr>
                <w:rFonts w:ascii="Garamond" w:eastAsia="Garamond" w:hAnsi="Garamond" w:cs="Garamond"/>
              </w:rPr>
              <w:t>Yes</w:t>
            </w:r>
          </w:p>
        </w:tc>
      </w:tr>
      <w:tr w:rsidR="0001113B" w14:paraId="370779E1" w14:textId="731C0EED" w:rsidTr="748C7B00">
        <w:tc>
          <w:tcPr>
            <w:tcW w:w="1470" w:type="dxa"/>
          </w:tcPr>
          <w:p w14:paraId="4420925F" w14:textId="5D3CC7E5" w:rsidR="1E48C4B9" w:rsidRDefault="00F2BDAC" w:rsidP="1E48C4B9">
            <w:pPr>
              <w:rPr>
                <w:rFonts w:ascii="Garamond" w:eastAsia="Garamond" w:hAnsi="Garamond" w:cs="Garamond"/>
              </w:rPr>
            </w:pPr>
            <w:proofErr w:type="spellStart"/>
            <w:r w:rsidRPr="7848B0CF">
              <w:rPr>
                <w:rFonts w:ascii="Garamond" w:eastAsia="Garamond" w:hAnsi="Garamond" w:cs="Garamond"/>
              </w:rPr>
              <w:t>Pct_black</w:t>
            </w:r>
            <w:proofErr w:type="spellEnd"/>
          </w:p>
        </w:tc>
        <w:tc>
          <w:tcPr>
            <w:tcW w:w="2280" w:type="dxa"/>
          </w:tcPr>
          <w:p w14:paraId="78590D21" w14:textId="2ABDE885" w:rsidR="1E48C4B9" w:rsidRDefault="329DE6D7" w:rsidP="1E48C4B9">
            <w:pPr>
              <w:rPr>
                <w:rFonts w:ascii="Garamond" w:eastAsia="Garamond" w:hAnsi="Garamond" w:cs="Garamond"/>
              </w:rPr>
            </w:pPr>
            <w:r w:rsidRPr="7848B0CF">
              <w:rPr>
                <w:rFonts w:ascii="Garamond" w:eastAsia="Garamond" w:hAnsi="Garamond" w:cs="Garamond"/>
              </w:rPr>
              <w:t>% African American (Black) population</w:t>
            </w:r>
          </w:p>
        </w:tc>
        <w:tc>
          <w:tcPr>
            <w:tcW w:w="1875" w:type="dxa"/>
          </w:tcPr>
          <w:p w14:paraId="00764708" w14:textId="421FAC72" w:rsidR="1E48C4B9" w:rsidRDefault="6C026B5E" w:rsidP="1E48C4B9">
            <w:pPr>
              <w:rPr>
                <w:rFonts w:ascii="Garamond" w:eastAsia="Garamond" w:hAnsi="Garamond" w:cs="Garamond"/>
              </w:rPr>
            </w:pPr>
            <w:r w:rsidRPr="7848B0CF">
              <w:rPr>
                <w:rFonts w:ascii="Garamond" w:eastAsia="Garamond" w:hAnsi="Garamond" w:cs="Garamond"/>
              </w:rPr>
              <w:t>Total Population (B02001_001)</w:t>
            </w:r>
          </w:p>
        </w:tc>
        <w:tc>
          <w:tcPr>
            <w:tcW w:w="2550" w:type="dxa"/>
          </w:tcPr>
          <w:p w14:paraId="629B3B35" w14:textId="30EF2774" w:rsidR="1E48C4B9" w:rsidRDefault="6C026B5E" w:rsidP="1E48C4B9">
            <w:pPr>
              <w:rPr>
                <w:rFonts w:ascii="Garamond" w:eastAsia="Garamond" w:hAnsi="Garamond" w:cs="Garamond"/>
              </w:rPr>
            </w:pPr>
            <w:r w:rsidRPr="7848B0CF">
              <w:rPr>
                <w:rFonts w:ascii="Garamond" w:eastAsia="Garamond" w:hAnsi="Garamond" w:cs="Garamond"/>
              </w:rPr>
              <w:t>Population Black or African American Alone (B02001_003)</w:t>
            </w:r>
          </w:p>
        </w:tc>
        <w:tc>
          <w:tcPr>
            <w:tcW w:w="1200" w:type="dxa"/>
          </w:tcPr>
          <w:p w14:paraId="35F5AD76" w14:textId="632C81E6" w:rsidR="7CEA1299" w:rsidRDefault="6F64581C" w:rsidP="7CEA1299">
            <w:pPr>
              <w:rPr>
                <w:rFonts w:ascii="Garamond" w:eastAsia="Garamond" w:hAnsi="Garamond" w:cs="Garamond"/>
              </w:rPr>
            </w:pPr>
            <w:r w:rsidRPr="7848B0CF">
              <w:rPr>
                <w:rFonts w:ascii="Garamond" w:eastAsia="Garamond" w:hAnsi="Garamond" w:cs="Garamond"/>
              </w:rPr>
              <w:t>Yes</w:t>
            </w:r>
          </w:p>
        </w:tc>
      </w:tr>
      <w:tr w:rsidR="0001113B" w14:paraId="192324AD" w14:textId="680789B1" w:rsidTr="748C7B00">
        <w:tc>
          <w:tcPr>
            <w:tcW w:w="1470" w:type="dxa"/>
          </w:tcPr>
          <w:p w14:paraId="5C2DE67D" w14:textId="5CE32B2B" w:rsidR="1E48C4B9" w:rsidRDefault="00F2BDAC" w:rsidP="1E48C4B9">
            <w:pPr>
              <w:rPr>
                <w:rFonts w:ascii="Garamond" w:eastAsia="Garamond" w:hAnsi="Garamond" w:cs="Garamond"/>
              </w:rPr>
            </w:pPr>
            <w:proofErr w:type="spellStart"/>
            <w:r w:rsidRPr="7848B0CF">
              <w:rPr>
                <w:rFonts w:ascii="Garamond" w:eastAsia="Garamond" w:hAnsi="Garamond" w:cs="Garamond"/>
              </w:rPr>
              <w:t>Pct_unemployed</w:t>
            </w:r>
            <w:proofErr w:type="spellEnd"/>
          </w:p>
        </w:tc>
        <w:tc>
          <w:tcPr>
            <w:tcW w:w="2280" w:type="dxa"/>
          </w:tcPr>
          <w:p w14:paraId="598539CE" w14:textId="7AC30439" w:rsidR="1E48C4B9" w:rsidRDefault="47118A6D" w:rsidP="1E48C4B9">
            <w:pPr>
              <w:rPr>
                <w:rFonts w:ascii="Garamond" w:eastAsia="Garamond" w:hAnsi="Garamond" w:cs="Garamond"/>
              </w:rPr>
            </w:pPr>
            <w:r w:rsidRPr="7848B0CF">
              <w:rPr>
                <w:rFonts w:ascii="Garamond" w:eastAsia="Garamond" w:hAnsi="Garamond" w:cs="Garamond"/>
              </w:rPr>
              <w:t>% Civilian labor force unemployed</w:t>
            </w:r>
          </w:p>
        </w:tc>
        <w:tc>
          <w:tcPr>
            <w:tcW w:w="1875" w:type="dxa"/>
          </w:tcPr>
          <w:p w14:paraId="697676D9" w14:textId="68E6BCD3" w:rsidR="1E48C4B9" w:rsidRDefault="2D95472D" w:rsidP="1E48C4B9">
            <w:pPr>
              <w:rPr>
                <w:rFonts w:ascii="Garamond" w:eastAsia="Garamond" w:hAnsi="Garamond" w:cs="Garamond"/>
              </w:rPr>
            </w:pPr>
            <w:r w:rsidRPr="7848B0CF">
              <w:rPr>
                <w:rFonts w:ascii="Garamond" w:eastAsia="Garamond" w:hAnsi="Garamond" w:cs="Garamond"/>
              </w:rPr>
              <w:t>Civilian Labor Force (B23025_003)</w:t>
            </w:r>
          </w:p>
        </w:tc>
        <w:tc>
          <w:tcPr>
            <w:tcW w:w="2550" w:type="dxa"/>
          </w:tcPr>
          <w:p w14:paraId="53B614C6" w14:textId="38AC68A9" w:rsidR="1E48C4B9" w:rsidRDefault="2D95472D" w:rsidP="1E48C4B9">
            <w:pPr>
              <w:rPr>
                <w:rFonts w:ascii="Garamond" w:eastAsia="Garamond" w:hAnsi="Garamond" w:cs="Garamond"/>
              </w:rPr>
            </w:pPr>
            <w:r w:rsidRPr="7848B0CF">
              <w:rPr>
                <w:rFonts w:ascii="Garamond" w:eastAsia="Garamond" w:hAnsi="Garamond" w:cs="Garamond"/>
              </w:rPr>
              <w:t>Civilian Labor Force Unemployed (B23025_005)</w:t>
            </w:r>
          </w:p>
        </w:tc>
        <w:tc>
          <w:tcPr>
            <w:tcW w:w="1200" w:type="dxa"/>
          </w:tcPr>
          <w:p w14:paraId="3B8AAE2E" w14:textId="0EA8095E" w:rsidR="7CEA1299" w:rsidRDefault="5D983118" w:rsidP="7CEA1299">
            <w:pPr>
              <w:rPr>
                <w:rFonts w:ascii="Garamond" w:eastAsia="Garamond" w:hAnsi="Garamond" w:cs="Garamond"/>
              </w:rPr>
            </w:pPr>
            <w:r w:rsidRPr="7848B0CF">
              <w:rPr>
                <w:rFonts w:ascii="Garamond" w:eastAsia="Garamond" w:hAnsi="Garamond" w:cs="Garamond"/>
              </w:rPr>
              <w:t>Yes</w:t>
            </w:r>
          </w:p>
        </w:tc>
      </w:tr>
      <w:tr w:rsidR="0001113B" w14:paraId="5841D6ED" w14:textId="649407A5" w:rsidTr="748C7B00">
        <w:tc>
          <w:tcPr>
            <w:tcW w:w="1470" w:type="dxa"/>
          </w:tcPr>
          <w:p w14:paraId="329F2F11" w14:textId="6C5D637D" w:rsidR="1E48C4B9" w:rsidRDefault="00F2BDAC" w:rsidP="1E48C4B9">
            <w:pPr>
              <w:rPr>
                <w:rFonts w:ascii="Garamond" w:eastAsia="Garamond" w:hAnsi="Garamond" w:cs="Garamond"/>
              </w:rPr>
            </w:pPr>
            <w:proofErr w:type="spellStart"/>
            <w:r w:rsidRPr="7848B0CF">
              <w:rPr>
                <w:rFonts w:ascii="Garamond" w:eastAsia="Garamond" w:hAnsi="Garamond" w:cs="Garamond"/>
              </w:rPr>
              <w:t>Pct_no_diploma</w:t>
            </w:r>
            <w:proofErr w:type="spellEnd"/>
          </w:p>
        </w:tc>
        <w:tc>
          <w:tcPr>
            <w:tcW w:w="2280" w:type="dxa"/>
          </w:tcPr>
          <w:p w14:paraId="111E0EE1" w14:textId="7BC1BB8A" w:rsidR="1E48C4B9" w:rsidRDefault="24ED85B7" w:rsidP="1E48C4B9">
            <w:pPr>
              <w:rPr>
                <w:rFonts w:ascii="Garamond" w:eastAsia="Garamond" w:hAnsi="Garamond" w:cs="Garamond"/>
              </w:rPr>
            </w:pPr>
            <w:r w:rsidRPr="7848B0CF">
              <w:rPr>
                <w:rFonts w:ascii="Garamond" w:eastAsia="Garamond" w:hAnsi="Garamond" w:cs="Garamond"/>
              </w:rPr>
              <w:t>% Population over 25 with less than 12 years of education</w:t>
            </w:r>
          </w:p>
        </w:tc>
        <w:tc>
          <w:tcPr>
            <w:tcW w:w="1875" w:type="dxa"/>
          </w:tcPr>
          <w:p w14:paraId="3CF7893F" w14:textId="5E6F96F5" w:rsidR="1E48C4B9" w:rsidRDefault="1983E83D" w:rsidP="1E48C4B9">
            <w:pPr>
              <w:rPr>
                <w:rFonts w:ascii="Garamond" w:eastAsia="Garamond" w:hAnsi="Garamond" w:cs="Garamond"/>
              </w:rPr>
            </w:pPr>
            <w:r w:rsidRPr="7848B0CF">
              <w:rPr>
                <w:rFonts w:ascii="Garamond" w:eastAsia="Garamond" w:hAnsi="Garamond" w:cs="Garamond"/>
              </w:rPr>
              <w:t>Population over 25 (B15003_001)</w:t>
            </w:r>
          </w:p>
        </w:tc>
        <w:tc>
          <w:tcPr>
            <w:tcW w:w="2550" w:type="dxa"/>
          </w:tcPr>
          <w:p w14:paraId="5C86E7AF" w14:textId="409503F8" w:rsidR="1E48C4B9" w:rsidRDefault="1983E83D" w:rsidP="51012BCF">
            <w:pPr>
              <w:rPr>
                <w:rFonts w:ascii="Garamond" w:eastAsia="Garamond" w:hAnsi="Garamond" w:cs="Garamond"/>
              </w:rPr>
            </w:pPr>
            <w:r w:rsidRPr="7848B0CF">
              <w:rPr>
                <w:rFonts w:ascii="Garamond" w:eastAsia="Garamond" w:hAnsi="Garamond" w:cs="Garamond"/>
              </w:rPr>
              <w:t xml:space="preserve">Population with less than 12 years of education </w:t>
            </w:r>
          </w:p>
          <w:p w14:paraId="503075FC" w14:textId="09DB3ADE" w:rsidR="1E48C4B9" w:rsidRDefault="1983E83D" w:rsidP="1E48C4B9">
            <w:pPr>
              <w:rPr>
                <w:rFonts w:ascii="Garamond" w:eastAsia="Garamond" w:hAnsi="Garamond" w:cs="Garamond"/>
              </w:rPr>
            </w:pPr>
            <w:r w:rsidRPr="7848B0CF">
              <w:rPr>
                <w:rFonts w:ascii="Garamond" w:eastAsia="Garamond" w:hAnsi="Garamond" w:cs="Garamond"/>
              </w:rPr>
              <w:t>(</w:t>
            </w:r>
            <w:r w:rsidR="0CA5744C" w:rsidRPr="7848B0CF">
              <w:rPr>
                <w:rFonts w:ascii="Garamond" w:eastAsia="Garamond" w:hAnsi="Garamond" w:cs="Garamond"/>
              </w:rPr>
              <w:t xml:space="preserve">B15003_002 + </w:t>
            </w:r>
            <w:r>
              <w:tab/>
            </w:r>
            <w:r w:rsidR="0CA5744C" w:rsidRPr="7848B0CF">
              <w:rPr>
                <w:rFonts w:ascii="Garamond" w:eastAsia="Garamond" w:hAnsi="Garamond" w:cs="Garamond"/>
              </w:rPr>
              <w:t>B15003_003 +</w:t>
            </w:r>
            <w:r>
              <w:tab/>
            </w:r>
            <w:r w:rsidR="0CA5744C" w:rsidRPr="7848B0CF">
              <w:rPr>
                <w:rFonts w:ascii="Garamond" w:eastAsia="Garamond" w:hAnsi="Garamond" w:cs="Garamond"/>
              </w:rPr>
              <w:t>B15003_004 +</w:t>
            </w:r>
            <w:r>
              <w:tab/>
            </w:r>
            <w:r w:rsidR="0CA5744C" w:rsidRPr="7848B0CF">
              <w:rPr>
                <w:rFonts w:ascii="Garamond" w:eastAsia="Garamond" w:hAnsi="Garamond" w:cs="Garamond"/>
              </w:rPr>
              <w:t xml:space="preserve">B15003_005 + </w:t>
            </w:r>
            <w:r>
              <w:tab/>
            </w:r>
            <w:r w:rsidR="0CA5744C" w:rsidRPr="7848B0CF">
              <w:rPr>
                <w:rFonts w:ascii="Garamond" w:eastAsia="Garamond" w:hAnsi="Garamond" w:cs="Garamond"/>
              </w:rPr>
              <w:t>B15003_006 +</w:t>
            </w:r>
            <w:r>
              <w:tab/>
            </w:r>
            <w:r w:rsidR="0CA5744C" w:rsidRPr="7848B0CF">
              <w:rPr>
                <w:rFonts w:ascii="Garamond" w:eastAsia="Garamond" w:hAnsi="Garamond" w:cs="Garamond"/>
              </w:rPr>
              <w:t>B15003_007 +</w:t>
            </w:r>
            <w:r>
              <w:tab/>
            </w:r>
            <w:r w:rsidR="0CA5744C" w:rsidRPr="7848B0CF">
              <w:rPr>
                <w:rFonts w:ascii="Garamond" w:eastAsia="Garamond" w:hAnsi="Garamond" w:cs="Garamond"/>
              </w:rPr>
              <w:t>B15003_008 +</w:t>
            </w:r>
            <w:r>
              <w:tab/>
            </w:r>
            <w:r w:rsidR="0CA5744C" w:rsidRPr="7848B0CF">
              <w:rPr>
                <w:rFonts w:ascii="Garamond" w:eastAsia="Garamond" w:hAnsi="Garamond" w:cs="Garamond"/>
              </w:rPr>
              <w:t>B15003_009 +</w:t>
            </w:r>
            <w:r>
              <w:tab/>
            </w:r>
            <w:r w:rsidR="0CA5744C" w:rsidRPr="7848B0CF">
              <w:rPr>
                <w:rFonts w:ascii="Garamond" w:eastAsia="Garamond" w:hAnsi="Garamond" w:cs="Garamond"/>
              </w:rPr>
              <w:t>B15003_010 +</w:t>
            </w:r>
            <w:r>
              <w:tab/>
            </w:r>
            <w:r w:rsidR="0CA5744C" w:rsidRPr="7848B0CF">
              <w:rPr>
                <w:rFonts w:ascii="Garamond" w:eastAsia="Garamond" w:hAnsi="Garamond" w:cs="Garamond"/>
              </w:rPr>
              <w:t>B15003_011 +</w:t>
            </w:r>
            <w:r>
              <w:tab/>
            </w:r>
            <w:r w:rsidR="0CA5744C" w:rsidRPr="7848B0CF">
              <w:rPr>
                <w:rFonts w:ascii="Garamond" w:eastAsia="Garamond" w:hAnsi="Garamond" w:cs="Garamond"/>
              </w:rPr>
              <w:t>B15003_012 +</w:t>
            </w:r>
            <w:r>
              <w:tab/>
            </w:r>
            <w:r w:rsidR="0CA5744C" w:rsidRPr="7848B0CF">
              <w:rPr>
                <w:rFonts w:ascii="Garamond" w:eastAsia="Garamond" w:hAnsi="Garamond" w:cs="Garamond"/>
              </w:rPr>
              <w:t>B15003_013 +</w:t>
            </w:r>
            <w:r>
              <w:tab/>
            </w:r>
            <w:r w:rsidR="0CA5744C" w:rsidRPr="7848B0CF">
              <w:rPr>
                <w:rFonts w:ascii="Garamond" w:eastAsia="Garamond" w:hAnsi="Garamond" w:cs="Garamond"/>
              </w:rPr>
              <w:t>B15003_014 +</w:t>
            </w:r>
            <w:r>
              <w:tab/>
            </w:r>
            <w:r w:rsidR="0CA5744C" w:rsidRPr="7848B0CF">
              <w:rPr>
                <w:rFonts w:ascii="Garamond" w:eastAsia="Garamond" w:hAnsi="Garamond" w:cs="Garamond"/>
              </w:rPr>
              <w:t>B15003_015 +</w:t>
            </w:r>
            <w:r>
              <w:tab/>
            </w:r>
            <w:r w:rsidR="0CA5744C" w:rsidRPr="7848B0CF">
              <w:rPr>
                <w:rFonts w:ascii="Garamond" w:eastAsia="Garamond" w:hAnsi="Garamond" w:cs="Garamond"/>
              </w:rPr>
              <w:t>B15003_016)</w:t>
            </w:r>
          </w:p>
        </w:tc>
        <w:tc>
          <w:tcPr>
            <w:tcW w:w="1200" w:type="dxa"/>
          </w:tcPr>
          <w:p w14:paraId="029C8D27" w14:textId="30E0D27F" w:rsidR="7CEA1299" w:rsidRDefault="5D983118" w:rsidP="7CEA1299">
            <w:pPr>
              <w:rPr>
                <w:rFonts w:ascii="Garamond" w:eastAsia="Garamond" w:hAnsi="Garamond" w:cs="Garamond"/>
              </w:rPr>
            </w:pPr>
            <w:r w:rsidRPr="7848B0CF">
              <w:rPr>
                <w:rFonts w:ascii="Garamond" w:eastAsia="Garamond" w:hAnsi="Garamond" w:cs="Garamond"/>
              </w:rPr>
              <w:t>Yes</w:t>
            </w:r>
          </w:p>
        </w:tc>
      </w:tr>
      <w:tr w:rsidR="0001113B" w14:paraId="34A94AEC" w14:textId="2EDDF111" w:rsidTr="748C7B00">
        <w:tc>
          <w:tcPr>
            <w:tcW w:w="1470" w:type="dxa"/>
          </w:tcPr>
          <w:p w14:paraId="56CB3574" w14:textId="777D9FEB" w:rsidR="1E48C4B9" w:rsidRDefault="00F2BDAC" w:rsidP="1E48C4B9">
            <w:pPr>
              <w:rPr>
                <w:rFonts w:ascii="Garamond" w:eastAsia="Garamond" w:hAnsi="Garamond" w:cs="Garamond"/>
              </w:rPr>
            </w:pPr>
            <w:proofErr w:type="spellStart"/>
            <w:r w:rsidRPr="7848B0CF">
              <w:rPr>
                <w:rFonts w:ascii="Garamond" w:eastAsia="Garamond" w:hAnsi="Garamond" w:cs="Garamond"/>
              </w:rPr>
              <w:lastRenderedPageBreak/>
              <w:t>Pct_little_english</w:t>
            </w:r>
            <w:proofErr w:type="spellEnd"/>
          </w:p>
        </w:tc>
        <w:tc>
          <w:tcPr>
            <w:tcW w:w="2280" w:type="dxa"/>
          </w:tcPr>
          <w:p w14:paraId="5972A7BF" w14:textId="07D376B8" w:rsidR="1E48C4B9" w:rsidRDefault="0BC8D84A" w:rsidP="1E48C4B9">
            <w:pPr>
              <w:rPr>
                <w:rFonts w:ascii="Garamond" w:eastAsia="Garamond" w:hAnsi="Garamond" w:cs="Garamond"/>
              </w:rPr>
            </w:pPr>
            <w:r w:rsidRPr="7848B0CF">
              <w:rPr>
                <w:rFonts w:ascii="Garamond" w:eastAsia="Garamond" w:hAnsi="Garamond" w:cs="Garamond"/>
              </w:rPr>
              <w:t>% Population speaking English as a second language with limited English proficiency</w:t>
            </w:r>
          </w:p>
        </w:tc>
        <w:tc>
          <w:tcPr>
            <w:tcW w:w="1875" w:type="dxa"/>
          </w:tcPr>
          <w:p w14:paraId="08071A10" w14:textId="21C6C968" w:rsidR="1E48C4B9" w:rsidRDefault="4DF78C31" w:rsidP="1E48C4B9">
            <w:pPr>
              <w:rPr>
                <w:rFonts w:ascii="Garamond" w:eastAsia="Garamond" w:hAnsi="Garamond" w:cs="Garamond"/>
              </w:rPr>
            </w:pPr>
            <w:r w:rsidRPr="7848B0CF">
              <w:rPr>
                <w:rFonts w:ascii="Garamond" w:eastAsia="Garamond" w:hAnsi="Garamond" w:cs="Garamond"/>
              </w:rPr>
              <w:t>Total population (C16002_001)</w:t>
            </w:r>
          </w:p>
        </w:tc>
        <w:tc>
          <w:tcPr>
            <w:tcW w:w="2550" w:type="dxa"/>
          </w:tcPr>
          <w:p w14:paraId="23ACDAAC" w14:textId="13A9779A" w:rsidR="1E48C4B9" w:rsidRDefault="4DF78C31" w:rsidP="4D0C46B9">
            <w:pPr>
              <w:rPr>
                <w:rFonts w:ascii="Garamond" w:eastAsia="Garamond" w:hAnsi="Garamond" w:cs="Garamond"/>
              </w:rPr>
            </w:pPr>
            <w:r w:rsidRPr="7848B0CF">
              <w:rPr>
                <w:rFonts w:ascii="Garamond" w:eastAsia="Garamond" w:hAnsi="Garamond" w:cs="Garamond"/>
              </w:rPr>
              <w:t xml:space="preserve">Population </w:t>
            </w:r>
            <w:r w:rsidR="09F638FC" w:rsidRPr="7848B0CF">
              <w:rPr>
                <w:rFonts w:ascii="Garamond" w:eastAsia="Garamond" w:hAnsi="Garamond" w:cs="Garamond"/>
              </w:rPr>
              <w:t>with limited English proficiency</w:t>
            </w:r>
          </w:p>
          <w:p w14:paraId="4A47FF36" w14:textId="7A82E523" w:rsidR="1E48C4B9" w:rsidRDefault="4DF78C31" w:rsidP="1E48C4B9">
            <w:pPr>
              <w:rPr>
                <w:rFonts w:ascii="Garamond" w:eastAsia="Garamond" w:hAnsi="Garamond" w:cs="Garamond"/>
              </w:rPr>
            </w:pPr>
            <w:r w:rsidRPr="7848B0CF">
              <w:rPr>
                <w:rFonts w:ascii="Garamond" w:eastAsia="Garamond" w:hAnsi="Garamond" w:cs="Garamond"/>
              </w:rPr>
              <w:t>(</w:t>
            </w:r>
            <w:r w:rsidR="3A226931" w:rsidRPr="7848B0CF">
              <w:rPr>
                <w:rFonts w:ascii="Garamond" w:eastAsia="Garamond" w:hAnsi="Garamond" w:cs="Garamond"/>
              </w:rPr>
              <w:t>C16002_004 +</w:t>
            </w:r>
            <w:r>
              <w:tab/>
            </w:r>
            <w:r w:rsidR="3A226931" w:rsidRPr="7848B0CF">
              <w:rPr>
                <w:rFonts w:ascii="Garamond" w:eastAsia="Garamond" w:hAnsi="Garamond" w:cs="Garamond"/>
              </w:rPr>
              <w:t>C16002_007 +</w:t>
            </w:r>
            <w:r>
              <w:tab/>
            </w:r>
            <w:r w:rsidR="3A226931" w:rsidRPr="7848B0CF">
              <w:rPr>
                <w:rFonts w:ascii="Garamond" w:eastAsia="Garamond" w:hAnsi="Garamond" w:cs="Garamond"/>
              </w:rPr>
              <w:t>C16002_010 +</w:t>
            </w:r>
            <w:r>
              <w:tab/>
            </w:r>
            <w:r w:rsidR="3A226931" w:rsidRPr="7848B0CF">
              <w:rPr>
                <w:rFonts w:ascii="Garamond" w:eastAsia="Garamond" w:hAnsi="Garamond" w:cs="Garamond"/>
              </w:rPr>
              <w:t>C16002_013)</w:t>
            </w:r>
          </w:p>
        </w:tc>
        <w:tc>
          <w:tcPr>
            <w:tcW w:w="1200" w:type="dxa"/>
          </w:tcPr>
          <w:p w14:paraId="022D39D3" w14:textId="78073345" w:rsidR="7CEA1299" w:rsidRDefault="1D640171" w:rsidP="7CEA1299">
            <w:pPr>
              <w:rPr>
                <w:rFonts w:ascii="Garamond" w:eastAsia="Garamond" w:hAnsi="Garamond" w:cs="Garamond"/>
              </w:rPr>
            </w:pPr>
            <w:r w:rsidRPr="7848B0CF">
              <w:rPr>
                <w:rFonts w:ascii="Garamond" w:eastAsia="Garamond" w:hAnsi="Garamond" w:cs="Garamond"/>
              </w:rPr>
              <w:t>Yes</w:t>
            </w:r>
          </w:p>
        </w:tc>
      </w:tr>
      <w:tr w:rsidR="0001113B" w14:paraId="65D9B812" w14:textId="686A3CA1" w:rsidTr="748C7B00">
        <w:tc>
          <w:tcPr>
            <w:tcW w:w="1470" w:type="dxa"/>
          </w:tcPr>
          <w:p w14:paraId="5185BC27" w14:textId="6E347F99" w:rsidR="1E48C4B9" w:rsidRDefault="00F2BDAC" w:rsidP="1E48C4B9">
            <w:pPr>
              <w:rPr>
                <w:rFonts w:ascii="Garamond" w:eastAsia="Garamond" w:hAnsi="Garamond" w:cs="Garamond"/>
              </w:rPr>
            </w:pPr>
            <w:proofErr w:type="spellStart"/>
            <w:r w:rsidRPr="7848B0CF">
              <w:rPr>
                <w:rFonts w:ascii="Garamond" w:eastAsia="Garamond" w:hAnsi="Garamond" w:cs="Garamond"/>
              </w:rPr>
              <w:t>Pct_extractive_employment</w:t>
            </w:r>
            <w:proofErr w:type="spellEnd"/>
          </w:p>
        </w:tc>
        <w:tc>
          <w:tcPr>
            <w:tcW w:w="2280" w:type="dxa"/>
          </w:tcPr>
          <w:p w14:paraId="37B91259" w14:textId="5D698654" w:rsidR="1E48C4B9" w:rsidRDefault="364E0E4B" w:rsidP="1E48C4B9">
            <w:pPr>
              <w:rPr>
                <w:rFonts w:ascii="Garamond" w:eastAsia="Garamond" w:hAnsi="Garamond" w:cs="Garamond"/>
              </w:rPr>
            </w:pPr>
            <w:r w:rsidRPr="7848B0CF">
              <w:rPr>
                <w:rFonts w:ascii="Garamond" w:eastAsia="Garamond" w:hAnsi="Garamond" w:cs="Garamond"/>
              </w:rPr>
              <w:t>% Employment in extractive industries (fishing, farming, mining, etc.)</w:t>
            </w:r>
          </w:p>
        </w:tc>
        <w:tc>
          <w:tcPr>
            <w:tcW w:w="1875" w:type="dxa"/>
          </w:tcPr>
          <w:p w14:paraId="2655E081" w14:textId="215A9403" w:rsidR="1E48C4B9" w:rsidRDefault="5446E196" w:rsidP="1E48C4B9">
            <w:pPr>
              <w:rPr>
                <w:rFonts w:ascii="Garamond" w:eastAsia="Garamond" w:hAnsi="Garamond" w:cs="Garamond"/>
              </w:rPr>
            </w:pPr>
            <w:r w:rsidRPr="7848B0CF">
              <w:rPr>
                <w:rFonts w:ascii="Garamond" w:eastAsia="Garamond" w:hAnsi="Garamond" w:cs="Garamond"/>
              </w:rPr>
              <w:t>Civilian employed population (C24010_001)</w:t>
            </w:r>
          </w:p>
        </w:tc>
        <w:tc>
          <w:tcPr>
            <w:tcW w:w="2550" w:type="dxa"/>
          </w:tcPr>
          <w:p w14:paraId="65F61A18" w14:textId="5A54F1A5" w:rsidR="1E48C4B9" w:rsidRDefault="5446E196" w:rsidP="062B4318">
            <w:pPr>
              <w:rPr>
                <w:rFonts w:ascii="Garamond" w:eastAsia="Garamond" w:hAnsi="Garamond" w:cs="Garamond"/>
              </w:rPr>
            </w:pPr>
            <w:r w:rsidRPr="7848B0CF">
              <w:rPr>
                <w:rFonts w:ascii="Garamond" w:eastAsia="Garamond" w:hAnsi="Garamond" w:cs="Garamond"/>
              </w:rPr>
              <w:t>Population employed in natural resources, construction, and maintenance occupations</w:t>
            </w:r>
          </w:p>
          <w:p w14:paraId="5BAA8E94" w14:textId="533C817E" w:rsidR="1E48C4B9" w:rsidRDefault="6D87F505" w:rsidP="1E48C4B9">
            <w:pPr>
              <w:rPr>
                <w:rFonts w:ascii="Garamond" w:eastAsia="Garamond" w:hAnsi="Garamond" w:cs="Garamond"/>
              </w:rPr>
            </w:pPr>
            <w:r w:rsidRPr="7848B0CF">
              <w:rPr>
                <w:rFonts w:ascii="Garamond" w:eastAsia="Garamond" w:hAnsi="Garamond" w:cs="Garamond"/>
              </w:rPr>
              <w:t>(C24010_032 +</w:t>
            </w:r>
            <w:r>
              <w:tab/>
            </w:r>
            <w:r w:rsidRPr="7848B0CF">
              <w:rPr>
                <w:rFonts w:ascii="Garamond" w:eastAsia="Garamond" w:hAnsi="Garamond" w:cs="Garamond"/>
              </w:rPr>
              <w:t>C24010_068)</w:t>
            </w:r>
            <w:r w:rsidR="5446E196" w:rsidRPr="7848B0CF">
              <w:rPr>
                <w:rFonts w:ascii="Garamond" w:eastAsia="Garamond" w:hAnsi="Garamond" w:cs="Garamond"/>
              </w:rPr>
              <w:t xml:space="preserve"> </w:t>
            </w:r>
          </w:p>
        </w:tc>
        <w:tc>
          <w:tcPr>
            <w:tcW w:w="1200" w:type="dxa"/>
          </w:tcPr>
          <w:p w14:paraId="32100BC1" w14:textId="7D8874B2" w:rsidR="7CEA1299" w:rsidRDefault="1D640171" w:rsidP="7CEA1299">
            <w:pPr>
              <w:rPr>
                <w:rFonts w:ascii="Garamond" w:eastAsia="Garamond" w:hAnsi="Garamond" w:cs="Garamond"/>
              </w:rPr>
            </w:pPr>
            <w:r w:rsidRPr="7848B0CF">
              <w:rPr>
                <w:rFonts w:ascii="Garamond" w:eastAsia="Garamond" w:hAnsi="Garamond" w:cs="Garamond"/>
              </w:rPr>
              <w:t>Yes</w:t>
            </w:r>
          </w:p>
        </w:tc>
      </w:tr>
      <w:tr w:rsidR="0001113B" w14:paraId="51F87101" w14:textId="45DEA644" w:rsidTr="748C7B00">
        <w:tc>
          <w:tcPr>
            <w:tcW w:w="1470" w:type="dxa"/>
          </w:tcPr>
          <w:p w14:paraId="66075738" w14:textId="41BE6C9A" w:rsidR="1E48C4B9" w:rsidRDefault="00F2BDAC" w:rsidP="1E48C4B9">
            <w:pPr>
              <w:rPr>
                <w:rFonts w:ascii="Garamond" w:eastAsia="Garamond" w:hAnsi="Garamond" w:cs="Garamond"/>
              </w:rPr>
            </w:pPr>
            <w:proofErr w:type="spellStart"/>
            <w:r w:rsidRPr="7848B0CF">
              <w:rPr>
                <w:rFonts w:ascii="Garamond" w:eastAsia="Garamond" w:hAnsi="Garamond" w:cs="Garamond"/>
              </w:rPr>
              <w:t>Pct_kids_in_married_HH</w:t>
            </w:r>
            <w:proofErr w:type="spellEnd"/>
          </w:p>
        </w:tc>
        <w:tc>
          <w:tcPr>
            <w:tcW w:w="2280" w:type="dxa"/>
          </w:tcPr>
          <w:p w14:paraId="47DB25F5" w14:textId="392189C5" w:rsidR="1E48C4B9" w:rsidRDefault="6B468091" w:rsidP="1E48C4B9">
            <w:pPr>
              <w:rPr>
                <w:rFonts w:ascii="Garamond" w:eastAsia="Garamond" w:hAnsi="Garamond" w:cs="Garamond"/>
              </w:rPr>
            </w:pPr>
            <w:r w:rsidRPr="7848B0CF">
              <w:rPr>
                <w:rFonts w:ascii="Garamond" w:eastAsia="Garamond" w:hAnsi="Garamond" w:cs="Garamond"/>
              </w:rPr>
              <w:t>% Children living in married couple families</w:t>
            </w:r>
          </w:p>
        </w:tc>
        <w:tc>
          <w:tcPr>
            <w:tcW w:w="1875" w:type="dxa"/>
          </w:tcPr>
          <w:p w14:paraId="52B3CCE7" w14:textId="1648EBB3" w:rsidR="1E48C4B9" w:rsidRDefault="714108AF" w:rsidP="1E48C4B9">
            <w:pPr>
              <w:rPr>
                <w:rFonts w:ascii="Garamond" w:eastAsia="Garamond" w:hAnsi="Garamond" w:cs="Garamond"/>
              </w:rPr>
            </w:pPr>
            <w:r w:rsidRPr="7848B0CF">
              <w:rPr>
                <w:rFonts w:ascii="Garamond" w:eastAsia="Garamond" w:hAnsi="Garamond" w:cs="Garamond"/>
              </w:rPr>
              <w:t>Number of households (B09005_001)</w:t>
            </w:r>
          </w:p>
        </w:tc>
        <w:tc>
          <w:tcPr>
            <w:tcW w:w="2550" w:type="dxa"/>
          </w:tcPr>
          <w:p w14:paraId="7EFF9AD7" w14:textId="4DD658D0" w:rsidR="1E48C4B9" w:rsidRDefault="714108AF" w:rsidP="1E48C4B9">
            <w:pPr>
              <w:rPr>
                <w:rFonts w:ascii="Garamond" w:eastAsia="Garamond" w:hAnsi="Garamond" w:cs="Garamond"/>
              </w:rPr>
            </w:pPr>
            <w:r w:rsidRPr="7848B0CF">
              <w:rPr>
                <w:rFonts w:ascii="Garamond" w:eastAsia="Garamond" w:hAnsi="Garamond" w:cs="Garamond"/>
              </w:rPr>
              <w:t>Number of married couple households (B09005_002)</w:t>
            </w:r>
          </w:p>
        </w:tc>
        <w:tc>
          <w:tcPr>
            <w:tcW w:w="1200" w:type="dxa"/>
          </w:tcPr>
          <w:p w14:paraId="4680181A" w14:textId="198D7BFE" w:rsidR="7CEA1299" w:rsidRDefault="4E8C38E6" w:rsidP="7CEA1299">
            <w:pPr>
              <w:rPr>
                <w:rFonts w:ascii="Garamond" w:eastAsia="Garamond" w:hAnsi="Garamond" w:cs="Garamond"/>
              </w:rPr>
            </w:pPr>
            <w:r w:rsidRPr="7848B0CF">
              <w:rPr>
                <w:rFonts w:ascii="Garamond" w:eastAsia="Garamond" w:hAnsi="Garamond" w:cs="Garamond"/>
              </w:rPr>
              <w:t>Yes</w:t>
            </w:r>
          </w:p>
        </w:tc>
      </w:tr>
      <w:tr w:rsidR="0001113B" w14:paraId="498121FB" w14:textId="41504BEB" w:rsidTr="748C7B00">
        <w:tc>
          <w:tcPr>
            <w:tcW w:w="1470" w:type="dxa"/>
          </w:tcPr>
          <w:p w14:paraId="572226F7" w14:textId="5184963E" w:rsidR="1E48C4B9" w:rsidRDefault="00F2BDAC" w:rsidP="1E48C4B9">
            <w:pPr>
              <w:rPr>
                <w:rFonts w:ascii="Garamond" w:eastAsia="Garamond" w:hAnsi="Garamond" w:cs="Garamond"/>
              </w:rPr>
            </w:pPr>
            <w:proofErr w:type="spellStart"/>
            <w:r w:rsidRPr="7848B0CF">
              <w:rPr>
                <w:rFonts w:ascii="Garamond" w:eastAsia="Garamond" w:hAnsi="Garamond" w:cs="Garamond"/>
              </w:rPr>
              <w:t>Pct_female</w:t>
            </w:r>
            <w:proofErr w:type="spellEnd"/>
          </w:p>
        </w:tc>
        <w:tc>
          <w:tcPr>
            <w:tcW w:w="2280" w:type="dxa"/>
          </w:tcPr>
          <w:p w14:paraId="3BA58525" w14:textId="29E9A57B" w:rsidR="1E48C4B9" w:rsidRDefault="40435647" w:rsidP="1E48C4B9">
            <w:pPr>
              <w:rPr>
                <w:rFonts w:ascii="Garamond" w:eastAsia="Garamond" w:hAnsi="Garamond" w:cs="Garamond"/>
              </w:rPr>
            </w:pPr>
            <w:r w:rsidRPr="7848B0CF">
              <w:rPr>
                <w:rFonts w:ascii="Garamond" w:eastAsia="Garamond" w:hAnsi="Garamond" w:cs="Garamond"/>
              </w:rPr>
              <w:t>% Female</w:t>
            </w:r>
          </w:p>
        </w:tc>
        <w:tc>
          <w:tcPr>
            <w:tcW w:w="1875" w:type="dxa"/>
          </w:tcPr>
          <w:p w14:paraId="10FE09F9" w14:textId="6E11F93C" w:rsidR="1E48C4B9" w:rsidRDefault="6FBF2523" w:rsidP="1E48C4B9">
            <w:pPr>
              <w:rPr>
                <w:rFonts w:ascii="Garamond" w:eastAsia="Garamond" w:hAnsi="Garamond" w:cs="Garamond"/>
              </w:rPr>
            </w:pPr>
            <w:r w:rsidRPr="7848B0CF">
              <w:rPr>
                <w:rFonts w:ascii="Garamond" w:eastAsia="Garamond" w:hAnsi="Garamond" w:cs="Garamond"/>
              </w:rPr>
              <w:t>Total population (B01001_001)</w:t>
            </w:r>
          </w:p>
        </w:tc>
        <w:tc>
          <w:tcPr>
            <w:tcW w:w="2550" w:type="dxa"/>
          </w:tcPr>
          <w:p w14:paraId="7CD6B4AF" w14:textId="4999D7EB" w:rsidR="1E48C4B9" w:rsidRDefault="6FBF2523" w:rsidP="1E48C4B9">
            <w:pPr>
              <w:rPr>
                <w:rFonts w:ascii="Garamond" w:eastAsia="Garamond" w:hAnsi="Garamond" w:cs="Garamond"/>
              </w:rPr>
            </w:pPr>
            <w:r w:rsidRPr="7848B0CF">
              <w:rPr>
                <w:rFonts w:ascii="Garamond" w:eastAsia="Garamond" w:hAnsi="Garamond" w:cs="Garamond"/>
              </w:rPr>
              <w:t>Female population (B01001_026)</w:t>
            </w:r>
          </w:p>
        </w:tc>
        <w:tc>
          <w:tcPr>
            <w:tcW w:w="1200" w:type="dxa"/>
          </w:tcPr>
          <w:p w14:paraId="5E167F36" w14:textId="2D6C3BB8" w:rsidR="7CEA1299" w:rsidRDefault="39C6A615" w:rsidP="7CEA1299">
            <w:pPr>
              <w:rPr>
                <w:rFonts w:ascii="Garamond" w:eastAsia="Garamond" w:hAnsi="Garamond" w:cs="Garamond"/>
              </w:rPr>
            </w:pPr>
            <w:r w:rsidRPr="7848B0CF">
              <w:rPr>
                <w:rFonts w:ascii="Garamond" w:eastAsia="Garamond" w:hAnsi="Garamond" w:cs="Garamond"/>
              </w:rPr>
              <w:t>Yes</w:t>
            </w:r>
          </w:p>
        </w:tc>
      </w:tr>
      <w:tr w:rsidR="0001113B" w14:paraId="24FD3479" w14:textId="68E3583F" w:rsidTr="748C7B00">
        <w:tc>
          <w:tcPr>
            <w:tcW w:w="1470" w:type="dxa"/>
          </w:tcPr>
          <w:p w14:paraId="45329B52" w14:textId="49D92794" w:rsidR="1E48C4B9" w:rsidRDefault="00F2BDAC" w:rsidP="1E48C4B9">
            <w:pPr>
              <w:rPr>
                <w:rFonts w:ascii="Garamond" w:eastAsia="Garamond" w:hAnsi="Garamond" w:cs="Garamond"/>
              </w:rPr>
            </w:pPr>
            <w:proofErr w:type="spellStart"/>
            <w:r w:rsidRPr="7848B0CF">
              <w:rPr>
                <w:rFonts w:ascii="Garamond" w:eastAsia="Garamond" w:hAnsi="Garamond" w:cs="Garamond"/>
              </w:rPr>
              <w:t>Pct_female_work</w:t>
            </w:r>
            <w:proofErr w:type="spellEnd"/>
          </w:p>
        </w:tc>
        <w:tc>
          <w:tcPr>
            <w:tcW w:w="2280" w:type="dxa"/>
          </w:tcPr>
          <w:p w14:paraId="26B33A3F" w14:textId="3CC7BCE2" w:rsidR="1E48C4B9" w:rsidRDefault="3C703BE5" w:rsidP="1E48C4B9">
            <w:pPr>
              <w:rPr>
                <w:rFonts w:ascii="Garamond" w:eastAsia="Garamond" w:hAnsi="Garamond" w:cs="Garamond"/>
              </w:rPr>
            </w:pPr>
            <w:r w:rsidRPr="7848B0CF">
              <w:rPr>
                <w:rFonts w:ascii="Garamond" w:eastAsia="Garamond" w:hAnsi="Garamond" w:cs="Garamond"/>
              </w:rPr>
              <w:t>% Female participation in the labor force</w:t>
            </w:r>
          </w:p>
        </w:tc>
        <w:tc>
          <w:tcPr>
            <w:tcW w:w="1875" w:type="dxa"/>
          </w:tcPr>
          <w:p w14:paraId="3A7DE7B4" w14:textId="2D33B28F" w:rsidR="1E48C4B9" w:rsidRDefault="4162479A" w:rsidP="1E48C4B9">
            <w:pPr>
              <w:rPr>
                <w:rFonts w:ascii="Garamond" w:eastAsia="Garamond" w:hAnsi="Garamond" w:cs="Garamond"/>
              </w:rPr>
            </w:pPr>
            <w:r w:rsidRPr="7848B0CF">
              <w:rPr>
                <w:rFonts w:ascii="Garamond" w:eastAsia="Garamond" w:hAnsi="Garamond" w:cs="Garamond"/>
              </w:rPr>
              <w:t>Civilian employed population (C24010_001)</w:t>
            </w:r>
          </w:p>
        </w:tc>
        <w:tc>
          <w:tcPr>
            <w:tcW w:w="2550" w:type="dxa"/>
          </w:tcPr>
          <w:p w14:paraId="1AC6080C" w14:textId="0CA589A6" w:rsidR="1E48C4B9" w:rsidRDefault="4162479A" w:rsidP="1E48C4B9">
            <w:pPr>
              <w:rPr>
                <w:rFonts w:ascii="Garamond" w:eastAsia="Garamond" w:hAnsi="Garamond" w:cs="Garamond"/>
              </w:rPr>
            </w:pPr>
            <w:r w:rsidRPr="7848B0CF">
              <w:rPr>
                <w:rFonts w:ascii="Garamond" w:eastAsia="Garamond" w:hAnsi="Garamond" w:cs="Garamond"/>
              </w:rPr>
              <w:t>Civilian female employed population (C24010_038)</w:t>
            </w:r>
          </w:p>
        </w:tc>
        <w:tc>
          <w:tcPr>
            <w:tcW w:w="1200" w:type="dxa"/>
          </w:tcPr>
          <w:p w14:paraId="39A297DB" w14:textId="2CC82E8F" w:rsidR="7CEA1299" w:rsidRDefault="084FFABA" w:rsidP="7CEA1299">
            <w:pPr>
              <w:rPr>
                <w:rFonts w:ascii="Garamond" w:eastAsia="Garamond" w:hAnsi="Garamond" w:cs="Garamond"/>
              </w:rPr>
            </w:pPr>
            <w:r w:rsidRPr="7848B0CF">
              <w:rPr>
                <w:rFonts w:ascii="Garamond" w:eastAsia="Garamond" w:hAnsi="Garamond" w:cs="Garamond"/>
              </w:rPr>
              <w:t>Yes</w:t>
            </w:r>
          </w:p>
        </w:tc>
      </w:tr>
      <w:tr w:rsidR="0001113B" w14:paraId="3C3A92A3" w14:textId="1E74B640" w:rsidTr="748C7B00">
        <w:tc>
          <w:tcPr>
            <w:tcW w:w="1470" w:type="dxa"/>
          </w:tcPr>
          <w:p w14:paraId="39978B32" w14:textId="5B446502" w:rsidR="1E48C4B9" w:rsidRDefault="00F2BDAC" w:rsidP="1E48C4B9">
            <w:pPr>
              <w:rPr>
                <w:rFonts w:ascii="Garamond" w:eastAsia="Garamond" w:hAnsi="Garamond" w:cs="Garamond"/>
              </w:rPr>
            </w:pPr>
            <w:proofErr w:type="spellStart"/>
            <w:r w:rsidRPr="7848B0CF">
              <w:rPr>
                <w:rFonts w:ascii="Garamond" w:eastAsia="Garamond" w:hAnsi="Garamond" w:cs="Garamond"/>
              </w:rPr>
              <w:t>Pct_female_head_of_HH</w:t>
            </w:r>
            <w:proofErr w:type="spellEnd"/>
          </w:p>
        </w:tc>
        <w:tc>
          <w:tcPr>
            <w:tcW w:w="2280" w:type="dxa"/>
          </w:tcPr>
          <w:p w14:paraId="5F9FEAF9" w14:textId="46EE72A0" w:rsidR="1E48C4B9" w:rsidRDefault="6E4A4C86" w:rsidP="1E48C4B9">
            <w:pPr>
              <w:rPr>
                <w:rFonts w:ascii="Garamond" w:eastAsia="Garamond" w:hAnsi="Garamond" w:cs="Garamond"/>
              </w:rPr>
            </w:pPr>
            <w:r w:rsidRPr="7848B0CF">
              <w:rPr>
                <w:rFonts w:ascii="Garamond" w:eastAsia="Garamond" w:hAnsi="Garamond" w:cs="Garamond"/>
              </w:rPr>
              <w:t>% Families with female-headed households with no spouse present</w:t>
            </w:r>
          </w:p>
        </w:tc>
        <w:tc>
          <w:tcPr>
            <w:tcW w:w="1875" w:type="dxa"/>
          </w:tcPr>
          <w:p w14:paraId="7F065532" w14:textId="3D7B9CD2" w:rsidR="1E48C4B9" w:rsidRDefault="33FD6782" w:rsidP="1E48C4B9">
            <w:pPr>
              <w:rPr>
                <w:rFonts w:ascii="Garamond" w:eastAsia="Garamond" w:hAnsi="Garamond" w:cs="Garamond"/>
              </w:rPr>
            </w:pPr>
            <w:r w:rsidRPr="7848B0CF">
              <w:rPr>
                <w:rFonts w:ascii="Garamond" w:eastAsia="Garamond" w:hAnsi="Garamond" w:cs="Garamond"/>
              </w:rPr>
              <w:t>Number of households (B11001_001)</w:t>
            </w:r>
          </w:p>
        </w:tc>
        <w:tc>
          <w:tcPr>
            <w:tcW w:w="2550" w:type="dxa"/>
          </w:tcPr>
          <w:p w14:paraId="68903C90" w14:textId="7C113953" w:rsidR="1E48C4B9" w:rsidRDefault="33FD6782" w:rsidP="1E48C4B9">
            <w:pPr>
              <w:rPr>
                <w:rFonts w:ascii="Garamond" w:eastAsia="Garamond" w:hAnsi="Garamond" w:cs="Garamond"/>
              </w:rPr>
            </w:pPr>
            <w:r w:rsidRPr="7848B0CF">
              <w:rPr>
                <w:rFonts w:ascii="Garamond" w:eastAsia="Garamond" w:hAnsi="Garamond" w:cs="Garamond"/>
              </w:rPr>
              <w:t>Number of households with female householder, no spouse present (B11001_006)</w:t>
            </w:r>
          </w:p>
        </w:tc>
        <w:tc>
          <w:tcPr>
            <w:tcW w:w="1200" w:type="dxa"/>
          </w:tcPr>
          <w:p w14:paraId="7B7A5EF5" w14:textId="48EC1BAF" w:rsidR="7CEA1299" w:rsidRDefault="157B490A" w:rsidP="7CEA1299">
            <w:pPr>
              <w:rPr>
                <w:rFonts w:ascii="Garamond" w:eastAsia="Garamond" w:hAnsi="Garamond" w:cs="Garamond"/>
              </w:rPr>
            </w:pPr>
            <w:r w:rsidRPr="7848B0CF">
              <w:rPr>
                <w:rFonts w:ascii="Garamond" w:eastAsia="Garamond" w:hAnsi="Garamond" w:cs="Garamond"/>
              </w:rPr>
              <w:t>Yes</w:t>
            </w:r>
          </w:p>
        </w:tc>
      </w:tr>
      <w:tr w:rsidR="0001113B" w14:paraId="1FB78C0F" w14:textId="6D054B1A" w:rsidTr="748C7B00">
        <w:tc>
          <w:tcPr>
            <w:tcW w:w="1470" w:type="dxa"/>
          </w:tcPr>
          <w:p w14:paraId="75102DC5" w14:textId="58F08C85" w:rsidR="1E48C4B9" w:rsidRDefault="00F2BDAC" w:rsidP="1E48C4B9">
            <w:pPr>
              <w:rPr>
                <w:rFonts w:ascii="Garamond" w:eastAsia="Garamond" w:hAnsi="Garamond" w:cs="Garamond"/>
              </w:rPr>
            </w:pPr>
            <w:proofErr w:type="spellStart"/>
            <w:r w:rsidRPr="7848B0CF">
              <w:rPr>
                <w:rFonts w:ascii="Garamond" w:eastAsia="Garamond" w:hAnsi="Garamond" w:cs="Garamond"/>
              </w:rPr>
              <w:t>Pct_hispanic</w:t>
            </w:r>
            <w:proofErr w:type="spellEnd"/>
          </w:p>
        </w:tc>
        <w:tc>
          <w:tcPr>
            <w:tcW w:w="2280" w:type="dxa"/>
          </w:tcPr>
          <w:p w14:paraId="503DA49B" w14:textId="66930511" w:rsidR="1E48C4B9" w:rsidRDefault="00317169" w:rsidP="1E48C4B9">
            <w:pPr>
              <w:rPr>
                <w:rFonts w:ascii="Garamond" w:eastAsia="Garamond" w:hAnsi="Garamond" w:cs="Garamond"/>
              </w:rPr>
            </w:pPr>
            <w:r w:rsidRPr="7848B0CF">
              <w:rPr>
                <w:rFonts w:ascii="Garamond" w:eastAsia="Garamond" w:hAnsi="Garamond" w:cs="Garamond"/>
              </w:rPr>
              <w:t>% Hispanic population</w:t>
            </w:r>
          </w:p>
        </w:tc>
        <w:tc>
          <w:tcPr>
            <w:tcW w:w="1875" w:type="dxa"/>
          </w:tcPr>
          <w:p w14:paraId="46F18CC8" w14:textId="1FAD02A2" w:rsidR="1E48C4B9" w:rsidRDefault="48917EB3" w:rsidP="1E48C4B9">
            <w:pPr>
              <w:rPr>
                <w:rFonts w:ascii="Garamond" w:eastAsia="Garamond" w:hAnsi="Garamond" w:cs="Garamond"/>
              </w:rPr>
            </w:pPr>
            <w:r w:rsidRPr="7848B0CF">
              <w:rPr>
                <w:rFonts w:ascii="Garamond" w:eastAsia="Garamond" w:hAnsi="Garamond" w:cs="Garamond"/>
              </w:rPr>
              <w:t>Total population (B03001_001)</w:t>
            </w:r>
          </w:p>
        </w:tc>
        <w:tc>
          <w:tcPr>
            <w:tcW w:w="2550" w:type="dxa"/>
          </w:tcPr>
          <w:p w14:paraId="26C41460" w14:textId="18A41CB0" w:rsidR="1E48C4B9" w:rsidRDefault="48917EB3" w:rsidP="1E48C4B9">
            <w:pPr>
              <w:rPr>
                <w:rFonts w:ascii="Garamond" w:eastAsia="Garamond" w:hAnsi="Garamond" w:cs="Garamond"/>
              </w:rPr>
            </w:pPr>
            <w:r w:rsidRPr="7848B0CF">
              <w:rPr>
                <w:rFonts w:ascii="Garamond" w:eastAsia="Garamond" w:hAnsi="Garamond" w:cs="Garamond"/>
              </w:rPr>
              <w:t>Population Hispanic or Latino (B03001_003)</w:t>
            </w:r>
          </w:p>
        </w:tc>
        <w:tc>
          <w:tcPr>
            <w:tcW w:w="1200" w:type="dxa"/>
          </w:tcPr>
          <w:p w14:paraId="1A85062D" w14:textId="5E349EA6" w:rsidR="7CEA1299" w:rsidRDefault="18002241" w:rsidP="7CEA1299">
            <w:pPr>
              <w:rPr>
                <w:rFonts w:ascii="Garamond" w:eastAsia="Garamond" w:hAnsi="Garamond" w:cs="Garamond"/>
              </w:rPr>
            </w:pPr>
            <w:r w:rsidRPr="7848B0CF">
              <w:rPr>
                <w:rFonts w:ascii="Garamond" w:eastAsia="Garamond" w:hAnsi="Garamond" w:cs="Garamond"/>
              </w:rPr>
              <w:t>No</w:t>
            </w:r>
          </w:p>
        </w:tc>
      </w:tr>
      <w:tr w:rsidR="0001113B" w14:paraId="62259283" w14:textId="32AC474C" w:rsidTr="748C7B00">
        <w:tc>
          <w:tcPr>
            <w:tcW w:w="1470" w:type="dxa"/>
          </w:tcPr>
          <w:p w14:paraId="4DC8075C" w14:textId="1D9102EE" w:rsidR="1E48C4B9" w:rsidRDefault="00F2BDAC" w:rsidP="1E48C4B9">
            <w:pPr>
              <w:rPr>
                <w:rFonts w:ascii="Garamond" w:eastAsia="Garamond" w:hAnsi="Garamond" w:cs="Garamond"/>
              </w:rPr>
            </w:pPr>
            <w:proofErr w:type="spellStart"/>
            <w:r w:rsidRPr="7848B0CF">
              <w:rPr>
                <w:rFonts w:ascii="Garamond" w:eastAsia="Garamond" w:hAnsi="Garamond" w:cs="Garamond"/>
              </w:rPr>
              <w:t>Pct_mobile_homes</w:t>
            </w:r>
            <w:proofErr w:type="spellEnd"/>
          </w:p>
        </w:tc>
        <w:tc>
          <w:tcPr>
            <w:tcW w:w="2280" w:type="dxa"/>
          </w:tcPr>
          <w:p w14:paraId="4A9E1543" w14:textId="5738AE6B" w:rsidR="1E48C4B9" w:rsidRDefault="663C566F" w:rsidP="1E48C4B9">
            <w:pPr>
              <w:rPr>
                <w:rFonts w:ascii="Garamond" w:eastAsia="Garamond" w:hAnsi="Garamond" w:cs="Garamond"/>
              </w:rPr>
            </w:pPr>
            <w:r w:rsidRPr="7848B0CF">
              <w:rPr>
                <w:rFonts w:ascii="Garamond" w:eastAsia="Garamond" w:hAnsi="Garamond" w:cs="Garamond"/>
              </w:rPr>
              <w:t>%</w:t>
            </w:r>
            <w:r w:rsidR="06FC4D01" w:rsidRPr="7848B0CF">
              <w:rPr>
                <w:rFonts w:ascii="Garamond" w:eastAsia="Garamond" w:hAnsi="Garamond" w:cs="Garamond"/>
              </w:rPr>
              <w:t xml:space="preserve"> Of housing units that are</w:t>
            </w:r>
            <w:r w:rsidRPr="7848B0CF">
              <w:rPr>
                <w:rFonts w:ascii="Garamond" w:eastAsia="Garamond" w:hAnsi="Garamond" w:cs="Garamond"/>
              </w:rPr>
              <w:t xml:space="preserve"> mobile homes</w:t>
            </w:r>
          </w:p>
        </w:tc>
        <w:tc>
          <w:tcPr>
            <w:tcW w:w="1875" w:type="dxa"/>
          </w:tcPr>
          <w:p w14:paraId="2C9DE758" w14:textId="1148D9EF" w:rsidR="1E48C4B9" w:rsidRDefault="0C150479" w:rsidP="1E48C4B9">
            <w:pPr>
              <w:rPr>
                <w:rFonts w:ascii="Garamond" w:eastAsia="Garamond" w:hAnsi="Garamond" w:cs="Garamond"/>
              </w:rPr>
            </w:pPr>
            <w:r w:rsidRPr="7848B0CF">
              <w:rPr>
                <w:rFonts w:ascii="Garamond" w:eastAsia="Garamond" w:hAnsi="Garamond" w:cs="Garamond"/>
              </w:rPr>
              <w:t>Number of housing units (B25024_001)</w:t>
            </w:r>
          </w:p>
        </w:tc>
        <w:tc>
          <w:tcPr>
            <w:tcW w:w="2550" w:type="dxa"/>
          </w:tcPr>
          <w:p w14:paraId="5F6BDF73" w14:textId="614E58E7" w:rsidR="1E48C4B9" w:rsidRDefault="0C150479" w:rsidP="1E48C4B9">
            <w:pPr>
              <w:rPr>
                <w:rFonts w:ascii="Garamond" w:eastAsia="Garamond" w:hAnsi="Garamond" w:cs="Garamond"/>
              </w:rPr>
            </w:pPr>
            <w:r w:rsidRPr="7848B0CF">
              <w:rPr>
                <w:rFonts w:ascii="Garamond" w:eastAsia="Garamond" w:hAnsi="Garamond" w:cs="Garamond"/>
              </w:rPr>
              <w:t>Number of mobile home units (B25024_010)</w:t>
            </w:r>
          </w:p>
        </w:tc>
        <w:tc>
          <w:tcPr>
            <w:tcW w:w="1200" w:type="dxa"/>
          </w:tcPr>
          <w:p w14:paraId="795DC4B8" w14:textId="011346A8" w:rsidR="7CEA1299" w:rsidRDefault="685F1F5C" w:rsidP="7CEA1299">
            <w:pPr>
              <w:rPr>
                <w:rFonts w:ascii="Garamond" w:eastAsia="Garamond" w:hAnsi="Garamond" w:cs="Garamond"/>
              </w:rPr>
            </w:pPr>
            <w:r w:rsidRPr="7848B0CF">
              <w:rPr>
                <w:rFonts w:ascii="Garamond" w:eastAsia="Garamond" w:hAnsi="Garamond" w:cs="Garamond"/>
              </w:rPr>
              <w:t>Yes</w:t>
            </w:r>
          </w:p>
        </w:tc>
      </w:tr>
      <w:tr w:rsidR="0001113B" w14:paraId="55409E51" w14:textId="239CC2B7" w:rsidTr="748C7B00">
        <w:tc>
          <w:tcPr>
            <w:tcW w:w="1470" w:type="dxa"/>
          </w:tcPr>
          <w:p w14:paraId="1E8C40DB" w14:textId="5A84A0F3" w:rsidR="1E48C4B9" w:rsidRDefault="00F2BDAC" w:rsidP="1E48C4B9">
            <w:pPr>
              <w:rPr>
                <w:rFonts w:ascii="Garamond" w:eastAsia="Garamond" w:hAnsi="Garamond" w:cs="Garamond"/>
              </w:rPr>
            </w:pPr>
            <w:proofErr w:type="spellStart"/>
            <w:r w:rsidRPr="7848B0CF">
              <w:rPr>
                <w:rFonts w:ascii="Garamond" w:eastAsia="Garamond" w:hAnsi="Garamond" w:cs="Garamond"/>
              </w:rPr>
              <w:t>Pct_native_american</w:t>
            </w:r>
            <w:proofErr w:type="spellEnd"/>
          </w:p>
        </w:tc>
        <w:tc>
          <w:tcPr>
            <w:tcW w:w="2280" w:type="dxa"/>
          </w:tcPr>
          <w:p w14:paraId="56827F2F" w14:textId="6CF5271E" w:rsidR="1E48C4B9" w:rsidRDefault="29FF04AB" w:rsidP="1E48C4B9">
            <w:pPr>
              <w:rPr>
                <w:rFonts w:ascii="Garamond" w:eastAsia="Garamond" w:hAnsi="Garamond" w:cs="Garamond"/>
              </w:rPr>
            </w:pPr>
            <w:r w:rsidRPr="7848B0CF">
              <w:rPr>
                <w:rFonts w:ascii="Garamond" w:eastAsia="Garamond" w:hAnsi="Garamond" w:cs="Garamond"/>
              </w:rPr>
              <w:t>% Native American population</w:t>
            </w:r>
          </w:p>
        </w:tc>
        <w:tc>
          <w:tcPr>
            <w:tcW w:w="1875" w:type="dxa"/>
          </w:tcPr>
          <w:p w14:paraId="2B1B2CC6" w14:textId="6D3A9C1C" w:rsidR="1E48C4B9" w:rsidRDefault="67D67ECE" w:rsidP="1E48C4B9">
            <w:pPr>
              <w:rPr>
                <w:rFonts w:ascii="Garamond" w:eastAsia="Garamond" w:hAnsi="Garamond" w:cs="Garamond"/>
              </w:rPr>
            </w:pPr>
            <w:r w:rsidRPr="7848B0CF">
              <w:rPr>
                <w:rFonts w:ascii="Garamond" w:eastAsia="Garamond" w:hAnsi="Garamond" w:cs="Garamond"/>
              </w:rPr>
              <w:t>Total population (B02001_001)</w:t>
            </w:r>
          </w:p>
        </w:tc>
        <w:tc>
          <w:tcPr>
            <w:tcW w:w="2550" w:type="dxa"/>
          </w:tcPr>
          <w:p w14:paraId="5D909440" w14:textId="666BAE31" w:rsidR="1E48C4B9" w:rsidRDefault="67D67ECE" w:rsidP="1E48C4B9">
            <w:pPr>
              <w:rPr>
                <w:rFonts w:ascii="Garamond" w:eastAsia="Garamond" w:hAnsi="Garamond" w:cs="Garamond"/>
              </w:rPr>
            </w:pPr>
            <w:r w:rsidRPr="7848B0CF">
              <w:rPr>
                <w:rFonts w:ascii="Garamond" w:eastAsia="Garamond" w:hAnsi="Garamond" w:cs="Garamond"/>
              </w:rPr>
              <w:t>Population American Indian or Alaska Native Alone (B02001_004)</w:t>
            </w:r>
          </w:p>
        </w:tc>
        <w:tc>
          <w:tcPr>
            <w:tcW w:w="1200" w:type="dxa"/>
          </w:tcPr>
          <w:p w14:paraId="5E50387B" w14:textId="2D0A278C" w:rsidR="7CEA1299" w:rsidRDefault="685F1F5C" w:rsidP="7CEA1299">
            <w:pPr>
              <w:rPr>
                <w:rFonts w:ascii="Garamond" w:eastAsia="Garamond" w:hAnsi="Garamond" w:cs="Garamond"/>
              </w:rPr>
            </w:pPr>
            <w:r w:rsidRPr="7848B0CF">
              <w:rPr>
                <w:rFonts w:ascii="Garamond" w:eastAsia="Garamond" w:hAnsi="Garamond" w:cs="Garamond"/>
              </w:rPr>
              <w:t>Yes</w:t>
            </w:r>
          </w:p>
        </w:tc>
      </w:tr>
      <w:tr w:rsidR="0001113B" w14:paraId="3CFE7A17" w14:textId="0463F5AB" w:rsidTr="748C7B00">
        <w:tc>
          <w:tcPr>
            <w:tcW w:w="1470" w:type="dxa"/>
          </w:tcPr>
          <w:p w14:paraId="6C53CA35" w14:textId="3AC27852" w:rsidR="1E48C4B9" w:rsidRDefault="00F2BDAC" w:rsidP="1E48C4B9">
            <w:pPr>
              <w:rPr>
                <w:rFonts w:ascii="Garamond" w:eastAsia="Garamond" w:hAnsi="Garamond" w:cs="Garamond"/>
              </w:rPr>
            </w:pPr>
            <w:proofErr w:type="spellStart"/>
            <w:r w:rsidRPr="7848B0CF">
              <w:rPr>
                <w:rFonts w:ascii="Garamond" w:eastAsia="Garamond" w:hAnsi="Garamond" w:cs="Garamond"/>
              </w:rPr>
              <w:t>Pct_no_car</w:t>
            </w:r>
            <w:proofErr w:type="spellEnd"/>
          </w:p>
        </w:tc>
        <w:tc>
          <w:tcPr>
            <w:tcW w:w="2280" w:type="dxa"/>
          </w:tcPr>
          <w:p w14:paraId="705FEC83" w14:textId="51370C1F" w:rsidR="1E48C4B9" w:rsidRDefault="72E48451" w:rsidP="1E48C4B9">
            <w:pPr>
              <w:rPr>
                <w:rFonts w:ascii="Garamond" w:eastAsia="Garamond" w:hAnsi="Garamond" w:cs="Garamond"/>
              </w:rPr>
            </w:pPr>
            <w:r w:rsidRPr="7848B0CF">
              <w:rPr>
                <w:rFonts w:ascii="Garamond" w:eastAsia="Garamond" w:hAnsi="Garamond" w:cs="Garamond"/>
              </w:rPr>
              <w:t>% Housing units with no car available</w:t>
            </w:r>
          </w:p>
        </w:tc>
        <w:tc>
          <w:tcPr>
            <w:tcW w:w="1875" w:type="dxa"/>
          </w:tcPr>
          <w:p w14:paraId="65B77DF3" w14:textId="4648C421" w:rsidR="1E48C4B9" w:rsidRDefault="59364CDF" w:rsidP="1E48C4B9">
            <w:pPr>
              <w:rPr>
                <w:rFonts w:ascii="Garamond" w:eastAsia="Garamond" w:hAnsi="Garamond" w:cs="Garamond"/>
              </w:rPr>
            </w:pPr>
            <w:r w:rsidRPr="7848B0CF">
              <w:rPr>
                <w:rFonts w:ascii="Garamond" w:eastAsia="Garamond" w:hAnsi="Garamond" w:cs="Garamond"/>
              </w:rPr>
              <w:t>Number of hou</w:t>
            </w:r>
            <w:r w:rsidR="59F377D7" w:rsidRPr="7848B0CF">
              <w:rPr>
                <w:rFonts w:ascii="Garamond" w:eastAsia="Garamond" w:hAnsi="Garamond" w:cs="Garamond"/>
              </w:rPr>
              <w:t>sing tenures</w:t>
            </w:r>
            <w:r w:rsidRPr="7848B0CF">
              <w:rPr>
                <w:rFonts w:ascii="Garamond" w:eastAsia="Garamond" w:hAnsi="Garamond" w:cs="Garamond"/>
              </w:rPr>
              <w:t xml:space="preserve"> (B25044_001)</w:t>
            </w:r>
          </w:p>
        </w:tc>
        <w:tc>
          <w:tcPr>
            <w:tcW w:w="2550" w:type="dxa"/>
          </w:tcPr>
          <w:p w14:paraId="4A025018" w14:textId="2017E724" w:rsidR="1E48C4B9" w:rsidRDefault="59364CDF" w:rsidP="27ADFF77">
            <w:pPr>
              <w:rPr>
                <w:rFonts w:ascii="Garamond" w:eastAsia="Garamond" w:hAnsi="Garamond" w:cs="Garamond"/>
              </w:rPr>
            </w:pPr>
            <w:r w:rsidRPr="7848B0CF">
              <w:rPr>
                <w:rFonts w:ascii="Garamond" w:eastAsia="Garamond" w:hAnsi="Garamond" w:cs="Garamond"/>
              </w:rPr>
              <w:t xml:space="preserve">Households with no vehicle available </w:t>
            </w:r>
          </w:p>
          <w:p w14:paraId="007D4C2C" w14:textId="09483D5D" w:rsidR="1E48C4B9" w:rsidRDefault="59364CDF" w:rsidP="1E48C4B9">
            <w:pPr>
              <w:rPr>
                <w:rFonts w:ascii="Garamond" w:eastAsia="Garamond" w:hAnsi="Garamond" w:cs="Garamond"/>
              </w:rPr>
            </w:pPr>
            <w:r w:rsidRPr="7848B0CF">
              <w:rPr>
                <w:rFonts w:ascii="Garamond" w:eastAsia="Garamond" w:hAnsi="Garamond" w:cs="Garamond"/>
              </w:rPr>
              <w:t>(</w:t>
            </w:r>
            <w:r w:rsidR="582743E5" w:rsidRPr="7848B0CF">
              <w:rPr>
                <w:rFonts w:ascii="Garamond" w:eastAsia="Garamond" w:hAnsi="Garamond" w:cs="Garamond"/>
              </w:rPr>
              <w:t>B25044_003 +</w:t>
            </w:r>
            <w:r>
              <w:tab/>
            </w:r>
            <w:r w:rsidR="582743E5" w:rsidRPr="7848B0CF">
              <w:rPr>
                <w:rFonts w:ascii="Garamond" w:eastAsia="Garamond" w:hAnsi="Garamond" w:cs="Garamond"/>
              </w:rPr>
              <w:t>B25044_010)</w:t>
            </w:r>
          </w:p>
        </w:tc>
        <w:tc>
          <w:tcPr>
            <w:tcW w:w="1200" w:type="dxa"/>
          </w:tcPr>
          <w:p w14:paraId="53FA7A7B" w14:textId="1D55CF1B" w:rsidR="7CEA1299" w:rsidRDefault="4CF84557" w:rsidP="7CEA1299">
            <w:pPr>
              <w:rPr>
                <w:rFonts w:ascii="Garamond" w:eastAsia="Garamond" w:hAnsi="Garamond" w:cs="Garamond"/>
              </w:rPr>
            </w:pPr>
            <w:r w:rsidRPr="7848B0CF">
              <w:rPr>
                <w:rFonts w:ascii="Garamond" w:eastAsia="Garamond" w:hAnsi="Garamond" w:cs="Garamond"/>
              </w:rPr>
              <w:t>Yes</w:t>
            </w:r>
          </w:p>
        </w:tc>
      </w:tr>
      <w:tr w:rsidR="0001113B" w14:paraId="6CEBC90A" w14:textId="3B468A21" w:rsidTr="748C7B00">
        <w:tc>
          <w:tcPr>
            <w:tcW w:w="1470" w:type="dxa"/>
          </w:tcPr>
          <w:p w14:paraId="657C0701" w14:textId="7EE5631F" w:rsidR="1E48C4B9" w:rsidRDefault="00F2BDAC" w:rsidP="1E48C4B9">
            <w:pPr>
              <w:rPr>
                <w:rFonts w:ascii="Garamond" w:eastAsia="Garamond" w:hAnsi="Garamond" w:cs="Garamond"/>
              </w:rPr>
            </w:pPr>
            <w:proofErr w:type="spellStart"/>
            <w:r w:rsidRPr="7848B0CF">
              <w:rPr>
                <w:rFonts w:ascii="Garamond" w:eastAsia="Garamond" w:hAnsi="Garamond" w:cs="Garamond"/>
              </w:rPr>
              <w:t>Pct_poverty</w:t>
            </w:r>
            <w:proofErr w:type="spellEnd"/>
          </w:p>
        </w:tc>
        <w:tc>
          <w:tcPr>
            <w:tcW w:w="2280" w:type="dxa"/>
          </w:tcPr>
          <w:p w14:paraId="7D7FA631" w14:textId="0FDEE5F3" w:rsidR="1E48C4B9" w:rsidRDefault="7044FE9F" w:rsidP="1E48C4B9">
            <w:pPr>
              <w:rPr>
                <w:rFonts w:ascii="Garamond" w:eastAsia="Garamond" w:hAnsi="Garamond" w:cs="Garamond"/>
              </w:rPr>
            </w:pPr>
            <w:r w:rsidRPr="7848B0CF">
              <w:rPr>
                <w:rFonts w:ascii="Garamond" w:eastAsia="Garamond" w:hAnsi="Garamond" w:cs="Garamond"/>
              </w:rPr>
              <w:t>% Persons living in poverty</w:t>
            </w:r>
          </w:p>
        </w:tc>
        <w:tc>
          <w:tcPr>
            <w:tcW w:w="1875" w:type="dxa"/>
          </w:tcPr>
          <w:p w14:paraId="50222990" w14:textId="4C20BCC8" w:rsidR="1E48C4B9" w:rsidRDefault="700585DA" w:rsidP="1E48C4B9">
            <w:pPr>
              <w:rPr>
                <w:rFonts w:ascii="Garamond" w:eastAsia="Garamond" w:hAnsi="Garamond" w:cs="Garamond"/>
              </w:rPr>
            </w:pPr>
            <w:r w:rsidRPr="7848B0CF">
              <w:rPr>
                <w:rFonts w:ascii="Garamond" w:eastAsia="Garamond" w:hAnsi="Garamond" w:cs="Garamond"/>
              </w:rPr>
              <w:t>Number of families (B17026_001)</w:t>
            </w:r>
          </w:p>
        </w:tc>
        <w:tc>
          <w:tcPr>
            <w:tcW w:w="2550" w:type="dxa"/>
          </w:tcPr>
          <w:p w14:paraId="0C8A0DC6" w14:textId="03C6303A" w:rsidR="1E48C4B9" w:rsidRDefault="700585DA" w:rsidP="50D46023">
            <w:pPr>
              <w:rPr>
                <w:rFonts w:ascii="Garamond" w:eastAsia="Garamond" w:hAnsi="Garamond" w:cs="Garamond"/>
              </w:rPr>
            </w:pPr>
            <w:r w:rsidRPr="7848B0CF">
              <w:rPr>
                <w:rFonts w:ascii="Garamond" w:eastAsia="Garamond" w:hAnsi="Garamond" w:cs="Garamond"/>
              </w:rPr>
              <w:t xml:space="preserve">Number of families whose income in the past 12 months is below the poverty level </w:t>
            </w:r>
          </w:p>
          <w:p w14:paraId="6833C18B" w14:textId="5DAF850F" w:rsidR="1E48C4B9" w:rsidRDefault="700585DA" w:rsidP="1E48C4B9">
            <w:pPr>
              <w:rPr>
                <w:rFonts w:ascii="Garamond" w:eastAsia="Garamond" w:hAnsi="Garamond" w:cs="Garamond"/>
              </w:rPr>
            </w:pPr>
            <w:r w:rsidRPr="7848B0CF">
              <w:rPr>
                <w:rFonts w:ascii="Garamond" w:eastAsia="Garamond" w:hAnsi="Garamond" w:cs="Garamond"/>
              </w:rPr>
              <w:t>(</w:t>
            </w:r>
            <w:r w:rsidR="6DE941EE" w:rsidRPr="7848B0CF">
              <w:rPr>
                <w:rFonts w:ascii="Garamond" w:eastAsia="Garamond" w:hAnsi="Garamond" w:cs="Garamond"/>
              </w:rPr>
              <w:t>B17026_002 +</w:t>
            </w:r>
            <w:r>
              <w:tab/>
            </w:r>
            <w:r w:rsidR="6DE941EE" w:rsidRPr="7848B0CF">
              <w:rPr>
                <w:rFonts w:ascii="Garamond" w:eastAsia="Garamond" w:hAnsi="Garamond" w:cs="Garamond"/>
              </w:rPr>
              <w:t>B17026_003 +</w:t>
            </w:r>
            <w:r>
              <w:tab/>
            </w:r>
            <w:r w:rsidR="6DE941EE" w:rsidRPr="7848B0CF">
              <w:rPr>
                <w:rFonts w:ascii="Garamond" w:eastAsia="Garamond" w:hAnsi="Garamond" w:cs="Garamond"/>
              </w:rPr>
              <w:t>B17026_004)</w:t>
            </w:r>
          </w:p>
        </w:tc>
        <w:tc>
          <w:tcPr>
            <w:tcW w:w="1200" w:type="dxa"/>
          </w:tcPr>
          <w:p w14:paraId="4634EFA3" w14:textId="1DC92CCE" w:rsidR="7CEA1299" w:rsidRDefault="77DDDB3C" w:rsidP="7CEA1299">
            <w:pPr>
              <w:rPr>
                <w:rFonts w:ascii="Garamond" w:eastAsia="Garamond" w:hAnsi="Garamond" w:cs="Garamond"/>
              </w:rPr>
            </w:pPr>
            <w:r w:rsidRPr="7848B0CF">
              <w:rPr>
                <w:rFonts w:ascii="Garamond" w:eastAsia="Garamond" w:hAnsi="Garamond" w:cs="Garamond"/>
              </w:rPr>
              <w:t>No</w:t>
            </w:r>
          </w:p>
        </w:tc>
      </w:tr>
      <w:tr w:rsidR="0001113B" w14:paraId="34C2F5CA" w14:textId="6BA03489" w:rsidTr="748C7B00">
        <w:tc>
          <w:tcPr>
            <w:tcW w:w="1470" w:type="dxa"/>
          </w:tcPr>
          <w:p w14:paraId="3E5FF20D" w14:textId="1F921C08" w:rsidR="1E48C4B9" w:rsidRDefault="00F2BDAC" w:rsidP="1E48C4B9">
            <w:pPr>
              <w:rPr>
                <w:rFonts w:ascii="Garamond" w:eastAsia="Garamond" w:hAnsi="Garamond" w:cs="Garamond"/>
              </w:rPr>
            </w:pPr>
            <w:proofErr w:type="spellStart"/>
            <w:r w:rsidRPr="7848B0CF">
              <w:rPr>
                <w:rFonts w:ascii="Garamond" w:eastAsia="Garamond" w:hAnsi="Garamond" w:cs="Garamond"/>
              </w:rPr>
              <w:t>Pct_pct_rented_housing</w:t>
            </w:r>
            <w:proofErr w:type="spellEnd"/>
          </w:p>
        </w:tc>
        <w:tc>
          <w:tcPr>
            <w:tcW w:w="2280" w:type="dxa"/>
          </w:tcPr>
          <w:p w14:paraId="1802379D" w14:textId="7C5055DE" w:rsidR="1E48C4B9" w:rsidRDefault="2BB83B5B" w:rsidP="1E48C4B9">
            <w:pPr>
              <w:rPr>
                <w:rFonts w:ascii="Garamond" w:eastAsia="Garamond" w:hAnsi="Garamond" w:cs="Garamond"/>
              </w:rPr>
            </w:pPr>
            <w:r w:rsidRPr="7848B0CF">
              <w:rPr>
                <w:rFonts w:ascii="Garamond" w:eastAsia="Garamond" w:hAnsi="Garamond" w:cs="Garamond"/>
              </w:rPr>
              <w:t>% Renter-occupied housing units</w:t>
            </w:r>
          </w:p>
        </w:tc>
        <w:tc>
          <w:tcPr>
            <w:tcW w:w="1875" w:type="dxa"/>
          </w:tcPr>
          <w:p w14:paraId="3683E5A8" w14:textId="14CC0076" w:rsidR="1E48C4B9" w:rsidRDefault="5EB250AB" w:rsidP="6AEC2B80">
            <w:pPr>
              <w:rPr>
                <w:rFonts w:ascii="Garamond" w:eastAsia="Garamond" w:hAnsi="Garamond" w:cs="Garamond"/>
              </w:rPr>
            </w:pPr>
            <w:r w:rsidRPr="7848B0CF">
              <w:rPr>
                <w:rFonts w:ascii="Garamond" w:eastAsia="Garamond" w:hAnsi="Garamond" w:cs="Garamond"/>
              </w:rPr>
              <w:t>Number of housing tenures</w:t>
            </w:r>
            <w:r w:rsidR="6B13FD8A" w:rsidRPr="7848B0CF">
              <w:rPr>
                <w:rFonts w:ascii="Garamond" w:eastAsia="Garamond" w:hAnsi="Garamond" w:cs="Garamond"/>
              </w:rPr>
              <w:t xml:space="preserve"> </w:t>
            </w:r>
          </w:p>
          <w:p w14:paraId="054CB747" w14:textId="18FB9178" w:rsidR="1E48C4B9" w:rsidRDefault="6B13FD8A" w:rsidP="1E48C4B9">
            <w:pPr>
              <w:rPr>
                <w:rFonts w:ascii="Garamond" w:eastAsia="Garamond" w:hAnsi="Garamond" w:cs="Garamond"/>
              </w:rPr>
            </w:pPr>
            <w:r w:rsidRPr="7848B0CF">
              <w:rPr>
                <w:rFonts w:ascii="Garamond" w:eastAsia="Garamond" w:hAnsi="Garamond" w:cs="Garamond"/>
              </w:rPr>
              <w:t>(B25003_001)</w:t>
            </w:r>
          </w:p>
        </w:tc>
        <w:tc>
          <w:tcPr>
            <w:tcW w:w="2550" w:type="dxa"/>
          </w:tcPr>
          <w:p w14:paraId="680ED6AE" w14:textId="0C97C8A5" w:rsidR="1E48C4B9" w:rsidRDefault="6B13FD8A" w:rsidP="45290757">
            <w:pPr>
              <w:rPr>
                <w:rFonts w:ascii="Garamond" w:eastAsia="Garamond" w:hAnsi="Garamond" w:cs="Garamond"/>
              </w:rPr>
            </w:pPr>
            <w:r w:rsidRPr="7848B0CF">
              <w:rPr>
                <w:rFonts w:ascii="Garamond" w:eastAsia="Garamond" w:hAnsi="Garamond" w:cs="Garamond"/>
              </w:rPr>
              <w:t xml:space="preserve">Number of </w:t>
            </w:r>
            <w:proofErr w:type="gramStart"/>
            <w:r w:rsidRPr="7848B0CF">
              <w:rPr>
                <w:rFonts w:ascii="Garamond" w:eastAsia="Garamond" w:hAnsi="Garamond" w:cs="Garamond"/>
              </w:rPr>
              <w:t>renter</w:t>
            </w:r>
            <w:proofErr w:type="gramEnd"/>
            <w:r w:rsidRPr="7848B0CF">
              <w:rPr>
                <w:rFonts w:ascii="Garamond" w:eastAsia="Garamond" w:hAnsi="Garamond" w:cs="Garamond"/>
              </w:rPr>
              <w:t xml:space="preserve"> occupied housing accommodations</w:t>
            </w:r>
          </w:p>
          <w:p w14:paraId="24CF2973" w14:textId="4C2C7E3E" w:rsidR="1E48C4B9" w:rsidRDefault="6B13FD8A" w:rsidP="1E48C4B9">
            <w:pPr>
              <w:rPr>
                <w:rFonts w:ascii="Garamond" w:eastAsia="Garamond" w:hAnsi="Garamond" w:cs="Garamond"/>
              </w:rPr>
            </w:pPr>
            <w:r w:rsidRPr="7848B0CF">
              <w:rPr>
                <w:rFonts w:ascii="Garamond" w:eastAsia="Garamond" w:hAnsi="Garamond" w:cs="Garamond"/>
              </w:rPr>
              <w:t>(B25003_003)</w:t>
            </w:r>
          </w:p>
        </w:tc>
        <w:tc>
          <w:tcPr>
            <w:tcW w:w="1200" w:type="dxa"/>
          </w:tcPr>
          <w:p w14:paraId="3230CA3D" w14:textId="66268683" w:rsidR="7CEA1299" w:rsidRDefault="71F764CC" w:rsidP="7CEA1299">
            <w:pPr>
              <w:rPr>
                <w:rFonts w:ascii="Garamond" w:eastAsia="Garamond" w:hAnsi="Garamond" w:cs="Garamond"/>
              </w:rPr>
            </w:pPr>
            <w:r w:rsidRPr="7848B0CF">
              <w:rPr>
                <w:rFonts w:ascii="Garamond" w:eastAsia="Garamond" w:hAnsi="Garamond" w:cs="Garamond"/>
              </w:rPr>
              <w:t>Yes</w:t>
            </w:r>
          </w:p>
        </w:tc>
      </w:tr>
      <w:tr w:rsidR="0001113B" w14:paraId="12BFAF96" w14:textId="37092453" w:rsidTr="748C7B00">
        <w:tc>
          <w:tcPr>
            <w:tcW w:w="1470" w:type="dxa"/>
          </w:tcPr>
          <w:p w14:paraId="0A4E5258" w14:textId="4FF6592A" w:rsidR="1E48C4B9" w:rsidRDefault="00F2BDAC" w:rsidP="1E48C4B9">
            <w:pPr>
              <w:rPr>
                <w:rFonts w:ascii="Garamond" w:eastAsia="Garamond" w:hAnsi="Garamond" w:cs="Garamond"/>
              </w:rPr>
            </w:pPr>
            <w:r w:rsidRPr="7848B0CF">
              <w:rPr>
                <w:rFonts w:ascii="Garamond" w:eastAsia="Garamond" w:hAnsi="Garamond" w:cs="Garamond"/>
              </w:rPr>
              <w:t>Pct_income_over_200k</w:t>
            </w:r>
          </w:p>
        </w:tc>
        <w:tc>
          <w:tcPr>
            <w:tcW w:w="2280" w:type="dxa"/>
          </w:tcPr>
          <w:p w14:paraId="3DDFC427" w14:textId="5970A65D" w:rsidR="1E48C4B9" w:rsidRDefault="5DC6A315" w:rsidP="1E48C4B9">
            <w:pPr>
              <w:rPr>
                <w:rFonts w:ascii="Garamond" w:eastAsia="Garamond" w:hAnsi="Garamond" w:cs="Garamond"/>
              </w:rPr>
            </w:pPr>
            <w:r w:rsidRPr="7848B0CF">
              <w:rPr>
                <w:rFonts w:ascii="Garamond" w:eastAsia="Garamond" w:hAnsi="Garamond" w:cs="Garamond"/>
              </w:rPr>
              <w:t>% Families earning more than $200,000 per year</w:t>
            </w:r>
          </w:p>
        </w:tc>
        <w:tc>
          <w:tcPr>
            <w:tcW w:w="1875" w:type="dxa"/>
          </w:tcPr>
          <w:p w14:paraId="096E8C7E" w14:textId="5837DC74" w:rsidR="1E48C4B9" w:rsidRDefault="51884053" w:rsidP="1E48C4B9">
            <w:pPr>
              <w:rPr>
                <w:rFonts w:ascii="Garamond" w:eastAsia="Garamond" w:hAnsi="Garamond" w:cs="Garamond"/>
              </w:rPr>
            </w:pPr>
            <w:r w:rsidRPr="7848B0CF">
              <w:rPr>
                <w:rFonts w:ascii="Garamond" w:eastAsia="Garamond" w:hAnsi="Garamond" w:cs="Garamond"/>
              </w:rPr>
              <w:t>Number of households (B19001_001)</w:t>
            </w:r>
          </w:p>
        </w:tc>
        <w:tc>
          <w:tcPr>
            <w:tcW w:w="2550" w:type="dxa"/>
          </w:tcPr>
          <w:p w14:paraId="003CAA6A" w14:textId="00B8119C" w:rsidR="1E48C4B9" w:rsidRDefault="51884053" w:rsidP="1E48C4B9">
            <w:pPr>
              <w:rPr>
                <w:rFonts w:ascii="Garamond" w:eastAsia="Garamond" w:hAnsi="Garamond" w:cs="Garamond"/>
              </w:rPr>
            </w:pPr>
            <w:r w:rsidRPr="7848B0CF">
              <w:rPr>
                <w:rFonts w:ascii="Garamond" w:eastAsia="Garamond" w:hAnsi="Garamond" w:cs="Garamond"/>
              </w:rPr>
              <w:t>Number of households with income in the past 12 months &gt; $200,000</w:t>
            </w:r>
            <w:r w:rsidR="3332F58C" w:rsidRPr="7848B0CF">
              <w:rPr>
                <w:rFonts w:ascii="Garamond" w:eastAsia="Garamond" w:hAnsi="Garamond" w:cs="Garamond"/>
              </w:rPr>
              <w:t xml:space="preserve"> (in </w:t>
            </w:r>
            <w:r w:rsidR="3332F58C" w:rsidRPr="7848B0CF">
              <w:rPr>
                <w:rFonts w:ascii="Garamond" w:eastAsia="Garamond" w:hAnsi="Garamond" w:cs="Garamond"/>
              </w:rPr>
              <w:lastRenderedPageBreak/>
              <w:t>2019 inflation adjusted dollars) (B19001_017)</w:t>
            </w:r>
          </w:p>
        </w:tc>
        <w:tc>
          <w:tcPr>
            <w:tcW w:w="1200" w:type="dxa"/>
          </w:tcPr>
          <w:p w14:paraId="1CBBA5DD" w14:textId="5FDD5318" w:rsidR="7CEA1299" w:rsidRDefault="71F764CC" w:rsidP="7CEA1299">
            <w:pPr>
              <w:rPr>
                <w:rFonts w:ascii="Garamond" w:eastAsia="Garamond" w:hAnsi="Garamond" w:cs="Garamond"/>
              </w:rPr>
            </w:pPr>
            <w:r w:rsidRPr="7848B0CF">
              <w:rPr>
                <w:rFonts w:ascii="Garamond" w:eastAsia="Garamond" w:hAnsi="Garamond" w:cs="Garamond"/>
              </w:rPr>
              <w:lastRenderedPageBreak/>
              <w:t>Yes</w:t>
            </w:r>
          </w:p>
        </w:tc>
      </w:tr>
      <w:tr w:rsidR="0001113B" w14:paraId="785E94BC" w14:textId="1C05321E" w:rsidTr="748C7B00">
        <w:tc>
          <w:tcPr>
            <w:tcW w:w="1470" w:type="dxa"/>
          </w:tcPr>
          <w:p w14:paraId="1FAF412E" w14:textId="5F6C56ED" w:rsidR="1E48C4B9" w:rsidRDefault="00F2BDAC" w:rsidP="1E48C4B9">
            <w:pPr>
              <w:rPr>
                <w:rFonts w:ascii="Garamond" w:eastAsia="Garamond" w:hAnsi="Garamond" w:cs="Garamond"/>
              </w:rPr>
            </w:pPr>
            <w:proofErr w:type="spellStart"/>
            <w:r w:rsidRPr="7848B0CF">
              <w:rPr>
                <w:rFonts w:ascii="Garamond" w:eastAsia="Garamond" w:hAnsi="Garamond" w:cs="Garamond"/>
              </w:rPr>
              <w:t>Pct_service_employment</w:t>
            </w:r>
            <w:proofErr w:type="spellEnd"/>
          </w:p>
        </w:tc>
        <w:tc>
          <w:tcPr>
            <w:tcW w:w="2280" w:type="dxa"/>
          </w:tcPr>
          <w:p w14:paraId="3D83BC73" w14:textId="62F44FB7" w:rsidR="1E48C4B9" w:rsidRDefault="1FBB6A17" w:rsidP="1E48C4B9">
            <w:pPr>
              <w:rPr>
                <w:rFonts w:ascii="Garamond" w:eastAsia="Garamond" w:hAnsi="Garamond" w:cs="Garamond"/>
              </w:rPr>
            </w:pPr>
            <w:r w:rsidRPr="7848B0CF">
              <w:rPr>
                <w:rFonts w:ascii="Garamond" w:eastAsia="Garamond" w:hAnsi="Garamond" w:cs="Garamond"/>
              </w:rPr>
              <w:t>% Employment in service occupations</w:t>
            </w:r>
          </w:p>
        </w:tc>
        <w:tc>
          <w:tcPr>
            <w:tcW w:w="1875" w:type="dxa"/>
          </w:tcPr>
          <w:p w14:paraId="3FCE54C2" w14:textId="53AD776B" w:rsidR="1E48C4B9" w:rsidRDefault="78D315B1" w:rsidP="1E48C4B9">
            <w:pPr>
              <w:rPr>
                <w:rFonts w:ascii="Garamond" w:eastAsia="Garamond" w:hAnsi="Garamond" w:cs="Garamond"/>
              </w:rPr>
            </w:pPr>
            <w:r w:rsidRPr="7848B0CF">
              <w:rPr>
                <w:rFonts w:ascii="Garamond" w:eastAsia="Garamond" w:hAnsi="Garamond" w:cs="Garamond"/>
              </w:rPr>
              <w:t>Civilian employed population (C24010_001)</w:t>
            </w:r>
          </w:p>
        </w:tc>
        <w:tc>
          <w:tcPr>
            <w:tcW w:w="2550" w:type="dxa"/>
          </w:tcPr>
          <w:p w14:paraId="2EEB8B59" w14:textId="53B7F611" w:rsidR="1E48C4B9" w:rsidRDefault="78D315B1" w:rsidP="178271F6">
            <w:pPr>
              <w:rPr>
                <w:rFonts w:ascii="Garamond" w:eastAsia="Garamond" w:hAnsi="Garamond" w:cs="Garamond"/>
              </w:rPr>
            </w:pPr>
            <w:r w:rsidRPr="7848B0CF">
              <w:rPr>
                <w:rFonts w:ascii="Garamond" w:eastAsia="Garamond" w:hAnsi="Garamond" w:cs="Garamond"/>
              </w:rPr>
              <w:t>Civilian employment in service occupations</w:t>
            </w:r>
          </w:p>
          <w:p w14:paraId="5AA155B2" w14:textId="683D458F" w:rsidR="1E48C4B9" w:rsidRDefault="78D315B1" w:rsidP="1E48C4B9">
            <w:pPr>
              <w:rPr>
                <w:rFonts w:ascii="Garamond" w:eastAsia="Garamond" w:hAnsi="Garamond" w:cs="Garamond"/>
              </w:rPr>
            </w:pPr>
            <w:r w:rsidRPr="7848B0CF">
              <w:rPr>
                <w:rFonts w:ascii="Garamond" w:eastAsia="Garamond" w:hAnsi="Garamond" w:cs="Garamond"/>
              </w:rPr>
              <w:t>(</w:t>
            </w:r>
            <w:r w:rsidR="1B82CF48" w:rsidRPr="7848B0CF">
              <w:rPr>
                <w:rFonts w:ascii="Garamond" w:eastAsia="Garamond" w:hAnsi="Garamond" w:cs="Garamond"/>
              </w:rPr>
              <w:t>C24010_019 +</w:t>
            </w:r>
            <w:r>
              <w:tab/>
            </w:r>
            <w:r w:rsidR="1B82CF48" w:rsidRPr="7848B0CF">
              <w:rPr>
                <w:rFonts w:ascii="Garamond" w:eastAsia="Garamond" w:hAnsi="Garamond" w:cs="Garamond"/>
              </w:rPr>
              <w:t>C24010_055)</w:t>
            </w:r>
          </w:p>
        </w:tc>
        <w:tc>
          <w:tcPr>
            <w:tcW w:w="1200" w:type="dxa"/>
          </w:tcPr>
          <w:p w14:paraId="2CA823C2" w14:textId="4BE6EE2E" w:rsidR="7CEA1299" w:rsidRDefault="1E44C2B9" w:rsidP="7CEA1299">
            <w:pPr>
              <w:rPr>
                <w:rFonts w:ascii="Garamond" w:eastAsia="Garamond" w:hAnsi="Garamond" w:cs="Garamond"/>
              </w:rPr>
            </w:pPr>
            <w:r w:rsidRPr="7848B0CF">
              <w:rPr>
                <w:rFonts w:ascii="Garamond" w:eastAsia="Garamond" w:hAnsi="Garamond" w:cs="Garamond"/>
              </w:rPr>
              <w:t>Yes</w:t>
            </w:r>
          </w:p>
        </w:tc>
      </w:tr>
      <w:tr w:rsidR="0001113B" w14:paraId="373F2FBC" w14:textId="48A4353C" w:rsidTr="748C7B00">
        <w:tc>
          <w:tcPr>
            <w:tcW w:w="1470" w:type="dxa"/>
          </w:tcPr>
          <w:p w14:paraId="76927B28" w14:textId="5D08E3FA" w:rsidR="1E48C4B9" w:rsidRDefault="00F2BDAC" w:rsidP="1E48C4B9">
            <w:pPr>
              <w:rPr>
                <w:rFonts w:ascii="Garamond" w:eastAsia="Garamond" w:hAnsi="Garamond" w:cs="Garamond"/>
              </w:rPr>
            </w:pPr>
            <w:proofErr w:type="spellStart"/>
            <w:r w:rsidRPr="7848B0CF">
              <w:rPr>
                <w:rFonts w:ascii="Garamond" w:eastAsia="Garamond" w:hAnsi="Garamond" w:cs="Garamond"/>
              </w:rPr>
              <w:t>Pct_social_security</w:t>
            </w:r>
            <w:proofErr w:type="spellEnd"/>
          </w:p>
        </w:tc>
        <w:tc>
          <w:tcPr>
            <w:tcW w:w="2280" w:type="dxa"/>
          </w:tcPr>
          <w:p w14:paraId="7A9A47AD" w14:textId="1BC52612" w:rsidR="1E48C4B9" w:rsidRDefault="3C99EB8B" w:rsidP="1E48C4B9">
            <w:pPr>
              <w:rPr>
                <w:rFonts w:ascii="Garamond" w:eastAsia="Garamond" w:hAnsi="Garamond" w:cs="Garamond"/>
              </w:rPr>
            </w:pPr>
            <w:r w:rsidRPr="7848B0CF">
              <w:rPr>
                <w:rFonts w:ascii="Garamond" w:eastAsia="Garamond" w:hAnsi="Garamond" w:cs="Garamond"/>
              </w:rPr>
              <w:t>% Households receiving Social Security benefits</w:t>
            </w:r>
          </w:p>
        </w:tc>
        <w:tc>
          <w:tcPr>
            <w:tcW w:w="1875" w:type="dxa"/>
          </w:tcPr>
          <w:p w14:paraId="59B441AB" w14:textId="56C16A61" w:rsidR="1E48C4B9" w:rsidRDefault="18F16624" w:rsidP="1E48C4B9">
            <w:pPr>
              <w:rPr>
                <w:rFonts w:ascii="Garamond" w:eastAsia="Garamond" w:hAnsi="Garamond" w:cs="Garamond"/>
              </w:rPr>
            </w:pPr>
            <w:r w:rsidRPr="7848B0CF">
              <w:rPr>
                <w:rFonts w:ascii="Garamond" w:eastAsia="Garamond" w:hAnsi="Garamond" w:cs="Garamond"/>
              </w:rPr>
              <w:t>Number of households (B19055_001)</w:t>
            </w:r>
          </w:p>
        </w:tc>
        <w:tc>
          <w:tcPr>
            <w:tcW w:w="2550" w:type="dxa"/>
          </w:tcPr>
          <w:p w14:paraId="11B5DA66" w14:textId="3001B360" w:rsidR="1E48C4B9" w:rsidRDefault="18F16624" w:rsidP="1E48C4B9">
            <w:pPr>
              <w:rPr>
                <w:rFonts w:ascii="Garamond" w:eastAsia="Garamond" w:hAnsi="Garamond" w:cs="Garamond"/>
              </w:rPr>
            </w:pPr>
            <w:r w:rsidRPr="7848B0CF">
              <w:rPr>
                <w:rFonts w:ascii="Garamond" w:eastAsia="Garamond" w:hAnsi="Garamond" w:cs="Garamond"/>
              </w:rPr>
              <w:t>Number of households receiving Social Security income (B19055_002)</w:t>
            </w:r>
          </w:p>
        </w:tc>
        <w:tc>
          <w:tcPr>
            <w:tcW w:w="1200" w:type="dxa"/>
          </w:tcPr>
          <w:p w14:paraId="6BD8D1C2" w14:textId="71967452" w:rsidR="7CEA1299" w:rsidRDefault="1E44C2B9" w:rsidP="7CEA1299">
            <w:pPr>
              <w:rPr>
                <w:rFonts w:ascii="Garamond" w:eastAsia="Garamond" w:hAnsi="Garamond" w:cs="Garamond"/>
              </w:rPr>
            </w:pPr>
            <w:r w:rsidRPr="7848B0CF">
              <w:rPr>
                <w:rFonts w:ascii="Garamond" w:eastAsia="Garamond" w:hAnsi="Garamond" w:cs="Garamond"/>
              </w:rPr>
              <w:t>Yes</w:t>
            </w:r>
          </w:p>
        </w:tc>
      </w:tr>
      <w:tr w:rsidR="0001113B" w14:paraId="25AE0BD6" w14:textId="55E68ED2" w:rsidTr="748C7B00">
        <w:tc>
          <w:tcPr>
            <w:tcW w:w="1470" w:type="dxa"/>
          </w:tcPr>
          <w:p w14:paraId="381BE0E0" w14:textId="08023A5F" w:rsidR="1E48C4B9" w:rsidRDefault="00F2BDAC" w:rsidP="1E48C4B9">
            <w:pPr>
              <w:rPr>
                <w:rFonts w:ascii="Garamond" w:eastAsia="Garamond" w:hAnsi="Garamond" w:cs="Garamond"/>
              </w:rPr>
            </w:pPr>
            <w:proofErr w:type="spellStart"/>
            <w:r w:rsidRPr="7848B0CF">
              <w:rPr>
                <w:rFonts w:ascii="Garamond" w:eastAsia="Garamond" w:hAnsi="Garamond" w:cs="Garamond"/>
              </w:rPr>
              <w:t>Pct_vacant</w:t>
            </w:r>
            <w:proofErr w:type="spellEnd"/>
          </w:p>
        </w:tc>
        <w:tc>
          <w:tcPr>
            <w:tcW w:w="2280" w:type="dxa"/>
          </w:tcPr>
          <w:p w14:paraId="6FA3778C" w14:textId="5777EC2A" w:rsidR="1E48C4B9" w:rsidRDefault="5E379075" w:rsidP="1E48C4B9">
            <w:pPr>
              <w:rPr>
                <w:rFonts w:ascii="Garamond" w:eastAsia="Garamond" w:hAnsi="Garamond" w:cs="Garamond"/>
              </w:rPr>
            </w:pPr>
            <w:r w:rsidRPr="7848B0CF">
              <w:rPr>
                <w:rFonts w:ascii="Garamond" w:eastAsia="Garamond" w:hAnsi="Garamond" w:cs="Garamond"/>
              </w:rPr>
              <w:t>% Unoccupied housing units</w:t>
            </w:r>
          </w:p>
        </w:tc>
        <w:tc>
          <w:tcPr>
            <w:tcW w:w="1875" w:type="dxa"/>
          </w:tcPr>
          <w:p w14:paraId="74C57E47" w14:textId="454DAE8F" w:rsidR="1E48C4B9" w:rsidRDefault="152F3474" w:rsidP="1E48C4B9">
            <w:pPr>
              <w:rPr>
                <w:rFonts w:ascii="Garamond" w:eastAsia="Garamond" w:hAnsi="Garamond" w:cs="Garamond"/>
              </w:rPr>
            </w:pPr>
            <w:r w:rsidRPr="7848B0CF">
              <w:rPr>
                <w:rFonts w:ascii="Garamond" w:eastAsia="Garamond" w:hAnsi="Garamond" w:cs="Garamond"/>
              </w:rPr>
              <w:t>Number of housing units (B25002_001)</w:t>
            </w:r>
          </w:p>
        </w:tc>
        <w:tc>
          <w:tcPr>
            <w:tcW w:w="2550" w:type="dxa"/>
          </w:tcPr>
          <w:p w14:paraId="499E49A6" w14:textId="56B958E7" w:rsidR="1E48C4B9" w:rsidRDefault="152F3474" w:rsidP="1E48C4B9">
            <w:pPr>
              <w:rPr>
                <w:rFonts w:ascii="Garamond" w:eastAsia="Garamond" w:hAnsi="Garamond" w:cs="Garamond"/>
              </w:rPr>
            </w:pPr>
            <w:r w:rsidRPr="7848B0CF">
              <w:rPr>
                <w:rFonts w:ascii="Garamond" w:eastAsia="Garamond" w:hAnsi="Garamond" w:cs="Garamond"/>
              </w:rPr>
              <w:t>Number of vacant housing units (B25002_001)</w:t>
            </w:r>
          </w:p>
        </w:tc>
        <w:tc>
          <w:tcPr>
            <w:tcW w:w="1200" w:type="dxa"/>
          </w:tcPr>
          <w:p w14:paraId="29B319DF" w14:textId="14013420" w:rsidR="7CEA1299" w:rsidRDefault="37177910" w:rsidP="7CEA1299">
            <w:pPr>
              <w:rPr>
                <w:rFonts w:ascii="Garamond" w:eastAsia="Garamond" w:hAnsi="Garamond" w:cs="Garamond"/>
              </w:rPr>
            </w:pPr>
            <w:r w:rsidRPr="7848B0CF">
              <w:rPr>
                <w:rFonts w:ascii="Garamond" w:eastAsia="Garamond" w:hAnsi="Garamond" w:cs="Garamond"/>
              </w:rPr>
              <w:t>Yes</w:t>
            </w:r>
          </w:p>
        </w:tc>
      </w:tr>
      <w:tr w:rsidR="0001113B" w14:paraId="0A795132" w14:textId="320C28A7" w:rsidTr="748C7B00">
        <w:tc>
          <w:tcPr>
            <w:tcW w:w="1470" w:type="dxa"/>
          </w:tcPr>
          <w:p w14:paraId="005C987B" w14:textId="28DAE7C4" w:rsidR="1E48C4B9" w:rsidRDefault="00F2BDAC" w:rsidP="1E48C4B9">
            <w:pPr>
              <w:rPr>
                <w:rFonts w:ascii="Garamond" w:eastAsia="Garamond" w:hAnsi="Garamond" w:cs="Garamond"/>
              </w:rPr>
            </w:pPr>
            <w:proofErr w:type="spellStart"/>
            <w:r w:rsidRPr="7848B0CF">
              <w:rPr>
                <w:rFonts w:ascii="Garamond" w:eastAsia="Garamond" w:hAnsi="Garamond" w:cs="Garamond"/>
              </w:rPr>
              <w:t>Pct_nohealthcare</w:t>
            </w:r>
            <w:proofErr w:type="spellEnd"/>
          </w:p>
        </w:tc>
        <w:tc>
          <w:tcPr>
            <w:tcW w:w="2280" w:type="dxa"/>
          </w:tcPr>
          <w:p w14:paraId="7089F572" w14:textId="48896CD4" w:rsidR="1E48C4B9" w:rsidRDefault="70FA062E" w:rsidP="1E48C4B9">
            <w:pPr>
              <w:rPr>
                <w:rFonts w:ascii="Garamond" w:eastAsia="Garamond" w:hAnsi="Garamond" w:cs="Garamond"/>
              </w:rPr>
            </w:pPr>
            <w:r w:rsidRPr="7848B0CF">
              <w:rPr>
                <w:rFonts w:ascii="Garamond" w:eastAsia="Garamond" w:hAnsi="Garamond" w:cs="Garamond"/>
              </w:rPr>
              <w:t>% population without health insurance</w:t>
            </w:r>
          </w:p>
        </w:tc>
        <w:tc>
          <w:tcPr>
            <w:tcW w:w="1875" w:type="dxa"/>
          </w:tcPr>
          <w:p w14:paraId="6FB9653E" w14:textId="4FC5E790" w:rsidR="1E48C4B9" w:rsidRDefault="459D7EC7" w:rsidP="1E48C4B9">
            <w:pPr>
              <w:rPr>
                <w:rFonts w:ascii="Garamond" w:eastAsia="Garamond" w:hAnsi="Garamond" w:cs="Garamond"/>
              </w:rPr>
            </w:pPr>
            <w:r w:rsidRPr="7848B0CF">
              <w:rPr>
                <w:rFonts w:ascii="Garamond" w:eastAsia="Garamond" w:hAnsi="Garamond" w:cs="Garamond"/>
              </w:rPr>
              <w:t>Total population (B27001_001)</w:t>
            </w:r>
          </w:p>
        </w:tc>
        <w:tc>
          <w:tcPr>
            <w:tcW w:w="2550" w:type="dxa"/>
          </w:tcPr>
          <w:p w14:paraId="25E00C5D" w14:textId="443872A7" w:rsidR="1E48C4B9" w:rsidRDefault="459D7EC7" w:rsidP="64BFDB18">
            <w:pPr>
              <w:rPr>
                <w:rFonts w:ascii="Garamond" w:eastAsia="Garamond" w:hAnsi="Garamond" w:cs="Garamond"/>
              </w:rPr>
            </w:pPr>
            <w:r w:rsidRPr="7848B0CF">
              <w:rPr>
                <w:rFonts w:ascii="Garamond" w:eastAsia="Garamond" w:hAnsi="Garamond" w:cs="Garamond"/>
              </w:rPr>
              <w:t xml:space="preserve">Population without health insurance </w:t>
            </w:r>
          </w:p>
          <w:p w14:paraId="50B7F09F" w14:textId="1C3D290B" w:rsidR="1E48C4B9" w:rsidRDefault="459D7EC7" w:rsidP="64BFDB18">
            <w:pPr>
              <w:rPr>
                <w:rFonts w:ascii="Garamond" w:eastAsia="Garamond" w:hAnsi="Garamond" w:cs="Garamond"/>
              </w:rPr>
            </w:pPr>
            <w:r w:rsidRPr="7848B0CF">
              <w:rPr>
                <w:rFonts w:ascii="Garamond" w:eastAsia="Garamond" w:hAnsi="Garamond" w:cs="Garamond"/>
              </w:rPr>
              <w:t>(</w:t>
            </w:r>
            <w:r w:rsidR="2D90CB0A" w:rsidRPr="7848B0CF">
              <w:rPr>
                <w:rFonts w:ascii="Garamond" w:eastAsia="Garamond" w:hAnsi="Garamond" w:cs="Garamond"/>
              </w:rPr>
              <w:t>B27001_005 +</w:t>
            </w:r>
            <w:r>
              <w:tab/>
            </w:r>
            <w:r w:rsidR="2D90CB0A" w:rsidRPr="7848B0CF">
              <w:rPr>
                <w:rFonts w:ascii="Garamond" w:eastAsia="Garamond" w:hAnsi="Garamond" w:cs="Garamond"/>
              </w:rPr>
              <w:t>B27001_008 +</w:t>
            </w:r>
            <w:r>
              <w:tab/>
            </w:r>
            <w:r w:rsidR="2D90CB0A" w:rsidRPr="7848B0CF">
              <w:rPr>
                <w:rFonts w:ascii="Garamond" w:eastAsia="Garamond" w:hAnsi="Garamond" w:cs="Garamond"/>
              </w:rPr>
              <w:t>B27001_011 +</w:t>
            </w:r>
            <w:r>
              <w:tab/>
            </w:r>
            <w:r w:rsidR="2D90CB0A" w:rsidRPr="7848B0CF">
              <w:rPr>
                <w:rFonts w:ascii="Garamond" w:eastAsia="Garamond" w:hAnsi="Garamond" w:cs="Garamond"/>
              </w:rPr>
              <w:t>B27001_014 +</w:t>
            </w:r>
            <w:r>
              <w:tab/>
            </w:r>
            <w:r w:rsidR="2D90CB0A" w:rsidRPr="7848B0CF">
              <w:rPr>
                <w:rFonts w:ascii="Garamond" w:eastAsia="Garamond" w:hAnsi="Garamond" w:cs="Garamond"/>
              </w:rPr>
              <w:t>B27001_017 +</w:t>
            </w:r>
            <w:r>
              <w:tab/>
            </w:r>
            <w:r w:rsidR="2D90CB0A" w:rsidRPr="7848B0CF">
              <w:rPr>
                <w:rFonts w:ascii="Garamond" w:eastAsia="Garamond" w:hAnsi="Garamond" w:cs="Garamond"/>
              </w:rPr>
              <w:t>B27001_020 +</w:t>
            </w:r>
            <w:r>
              <w:tab/>
            </w:r>
            <w:r w:rsidR="2D90CB0A" w:rsidRPr="7848B0CF">
              <w:rPr>
                <w:rFonts w:ascii="Garamond" w:eastAsia="Garamond" w:hAnsi="Garamond" w:cs="Garamond"/>
              </w:rPr>
              <w:t>B27001_023 +</w:t>
            </w:r>
            <w:r>
              <w:tab/>
            </w:r>
            <w:r w:rsidR="2D90CB0A" w:rsidRPr="7848B0CF">
              <w:rPr>
                <w:rFonts w:ascii="Garamond" w:eastAsia="Garamond" w:hAnsi="Garamond" w:cs="Garamond"/>
              </w:rPr>
              <w:t>B27001_026 +</w:t>
            </w:r>
            <w:r>
              <w:tab/>
            </w:r>
            <w:r w:rsidR="2D90CB0A" w:rsidRPr="7848B0CF">
              <w:rPr>
                <w:rFonts w:ascii="Garamond" w:eastAsia="Garamond" w:hAnsi="Garamond" w:cs="Garamond"/>
              </w:rPr>
              <w:t>B27001_029 +</w:t>
            </w:r>
            <w:r>
              <w:tab/>
            </w:r>
            <w:r w:rsidR="2D90CB0A" w:rsidRPr="7848B0CF">
              <w:rPr>
                <w:rFonts w:ascii="Garamond" w:eastAsia="Garamond" w:hAnsi="Garamond" w:cs="Garamond"/>
              </w:rPr>
              <w:t>B27001_033 +</w:t>
            </w:r>
            <w:r>
              <w:tab/>
            </w:r>
            <w:r w:rsidR="2D90CB0A" w:rsidRPr="7848B0CF">
              <w:rPr>
                <w:rFonts w:ascii="Garamond" w:eastAsia="Garamond" w:hAnsi="Garamond" w:cs="Garamond"/>
              </w:rPr>
              <w:t>B27001_036 +</w:t>
            </w:r>
            <w:r>
              <w:tab/>
            </w:r>
            <w:r w:rsidR="2D90CB0A" w:rsidRPr="7848B0CF">
              <w:rPr>
                <w:rFonts w:ascii="Garamond" w:eastAsia="Garamond" w:hAnsi="Garamond" w:cs="Garamond"/>
              </w:rPr>
              <w:t>B27001_039 +</w:t>
            </w:r>
            <w:r>
              <w:tab/>
            </w:r>
            <w:r w:rsidR="2D90CB0A" w:rsidRPr="7848B0CF">
              <w:rPr>
                <w:rFonts w:ascii="Garamond" w:eastAsia="Garamond" w:hAnsi="Garamond" w:cs="Garamond"/>
              </w:rPr>
              <w:t>B27001_042 +</w:t>
            </w:r>
            <w:r>
              <w:tab/>
            </w:r>
            <w:r w:rsidR="2D90CB0A" w:rsidRPr="7848B0CF">
              <w:rPr>
                <w:rFonts w:ascii="Garamond" w:eastAsia="Garamond" w:hAnsi="Garamond" w:cs="Garamond"/>
              </w:rPr>
              <w:t>B27001_045 +</w:t>
            </w:r>
            <w:r>
              <w:tab/>
            </w:r>
            <w:r w:rsidR="2D90CB0A" w:rsidRPr="7848B0CF">
              <w:rPr>
                <w:rFonts w:ascii="Garamond" w:eastAsia="Garamond" w:hAnsi="Garamond" w:cs="Garamond"/>
              </w:rPr>
              <w:t>B27001_048 +</w:t>
            </w:r>
            <w:r>
              <w:tab/>
            </w:r>
            <w:r w:rsidR="2D90CB0A" w:rsidRPr="7848B0CF">
              <w:rPr>
                <w:rFonts w:ascii="Garamond" w:eastAsia="Garamond" w:hAnsi="Garamond" w:cs="Garamond"/>
              </w:rPr>
              <w:t>B27001_051 +</w:t>
            </w:r>
            <w:r>
              <w:tab/>
            </w:r>
            <w:r w:rsidR="2D90CB0A" w:rsidRPr="7848B0CF">
              <w:rPr>
                <w:rFonts w:ascii="Garamond" w:eastAsia="Garamond" w:hAnsi="Garamond" w:cs="Garamond"/>
              </w:rPr>
              <w:t>B27001_054 +</w:t>
            </w:r>
            <w:r>
              <w:tab/>
            </w:r>
            <w:r w:rsidR="2D90CB0A" w:rsidRPr="7848B0CF">
              <w:rPr>
                <w:rFonts w:ascii="Garamond" w:eastAsia="Garamond" w:hAnsi="Garamond" w:cs="Garamond"/>
              </w:rPr>
              <w:t>B27001_057)</w:t>
            </w:r>
          </w:p>
        </w:tc>
        <w:tc>
          <w:tcPr>
            <w:tcW w:w="1200" w:type="dxa"/>
          </w:tcPr>
          <w:p w14:paraId="06681083" w14:textId="33266B4B" w:rsidR="7CEA1299" w:rsidRDefault="371FFAE0" w:rsidP="7CEA1299">
            <w:pPr>
              <w:rPr>
                <w:rFonts w:ascii="Garamond" w:eastAsia="Garamond" w:hAnsi="Garamond" w:cs="Garamond"/>
              </w:rPr>
            </w:pPr>
            <w:r w:rsidRPr="7848B0CF">
              <w:rPr>
                <w:rFonts w:ascii="Garamond" w:eastAsia="Garamond" w:hAnsi="Garamond" w:cs="Garamond"/>
              </w:rPr>
              <w:t>No</w:t>
            </w:r>
          </w:p>
        </w:tc>
      </w:tr>
      <w:tr w:rsidR="0001113B" w14:paraId="2C24AF08" w14:textId="40EFA57A" w:rsidTr="748C7B00">
        <w:tc>
          <w:tcPr>
            <w:tcW w:w="1470" w:type="dxa"/>
          </w:tcPr>
          <w:p w14:paraId="707E479F" w14:textId="06A187A4" w:rsidR="1E48C4B9" w:rsidRDefault="00F2BDAC" w:rsidP="1E48C4B9">
            <w:pPr>
              <w:rPr>
                <w:rFonts w:ascii="Garamond" w:eastAsia="Garamond" w:hAnsi="Garamond" w:cs="Garamond"/>
              </w:rPr>
            </w:pPr>
            <w:proofErr w:type="spellStart"/>
            <w:r w:rsidRPr="7848B0CF">
              <w:rPr>
                <w:rFonts w:ascii="Garamond" w:eastAsia="Garamond" w:hAnsi="Garamond" w:cs="Garamond"/>
              </w:rPr>
              <w:t>Pct_living_alone</w:t>
            </w:r>
            <w:proofErr w:type="spellEnd"/>
          </w:p>
        </w:tc>
        <w:tc>
          <w:tcPr>
            <w:tcW w:w="2280" w:type="dxa"/>
          </w:tcPr>
          <w:p w14:paraId="3F84733F" w14:textId="04E1DDE9" w:rsidR="1E48C4B9" w:rsidRDefault="4CA68AD2" w:rsidP="1E48C4B9">
            <w:pPr>
              <w:rPr>
                <w:rFonts w:ascii="Garamond" w:eastAsia="Garamond" w:hAnsi="Garamond" w:cs="Garamond"/>
              </w:rPr>
            </w:pPr>
            <w:r w:rsidRPr="7848B0CF">
              <w:rPr>
                <w:rFonts w:ascii="Garamond" w:eastAsia="Garamond" w:hAnsi="Garamond" w:cs="Garamond"/>
              </w:rPr>
              <w:t>% Population living alone</w:t>
            </w:r>
          </w:p>
        </w:tc>
        <w:tc>
          <w:tcPr>
            <w:tcW w:w="1875" w:type="dxa"/>
          </w:tcPr>
          <w:p w14:paraId="72F9B07A" w14:textId="46A0339C" w:rsidR="1E48C4B9" w:rsidRDefault="00A3E84C" w:rsidP="1E48C4B9">
            <w:pPr>
              <w:rPr>
                <w:rFonts w:ascii="Garamond" w:eastAsia="Garamond" w:hAnsi="Garamond" w:cs="Garamond"/>
              </w:rPr>
            </w:pPr>
            <w:r w:rsidRPr="7848B0CF">
              <w:rPr>
                <w:rFonts w:ascii="Garamond" w:eastAsia="Garamond" w:hAnsi="Garamond" w:cs="Garamond"/>
              </w:rPr>
              <w:t>Total population (B11001_001)</w:t>
            </w:r>
          </w:p>
        </w:tc>
        <w:tc>
          <w:tcPr>
            <w:tcW w:w="2550" w:type="dxa"/>
          </w:tcPr>
          <w:p w14:paraId="542D1D32" w14:textId="0A6E9B22" w:rsidR="1E48C4B9" w:rsidRDefault="00A3E84C" w:rsidP="1E48C4B9">
            <w:pPr>
              <w:rPr>
                <w:rFonts w:ascii="Garamond" w:eastAsia="Garamond" w:hAnsi="Garamond" w:cs="Garamond"/>
              </w:rPr>
            </w:pPr>
            <w:r w:rsidRPr="7848B0CF">
              <w:rPr>
                <w:rFonts w:ascii="Garamond" w:eastAsia="Garamond" w:hAnsi="Garamond" w:cs="Garamond"/>
              </w:rPr>
              <w:t>Population living alone (B11001_008)</w:t>
            </w:r>
          </w:p>
        </w:tc>
        <w:tc>
          <w:tcPr>
            <w:tcW w:w="1200" w:type="dxa"/>
          </w:tcPr>
          <w:p w14:paraId="556DB195" w14:textId="2D86C2B1" w:rsidR="7CEA1299" w:rsidRDefault="38F25DAB" w:rsidP="7CEA1299">
            <w:pPr>
              <w:rPr>
                <w:rFonts w:ascii="Garamond" w:eastAsia="Garamond" w:hAnsi="Garamond" w:cs="Garamond"/>
              </w:rPr>
            </w:pPr>
            <w:r w:rsidRPr="7848B0CF">
              <w:rPr>
                <w:rFonts w:ascii="Garamond" w:eastAsia="Garamond" w:hAnsi="Garamond" w:cs="Garamond"/>
              </w:rPr>
              <w:t>Yes</w:t>
            </w:r>
          </w:p>
        </w:tc>
      </w:tr>
      <w:tr w:rsidR="0001113B" w14:paraId="2C9B2216" w14:textId="1C06C087" w:rsidTr="748C7B00">
        <w:tc>
          <w:tcPr>
            <w:tcW w:w="1470" w:type="dxa"/>
          </w:tcPr>
          <w:p w14:paraId="6E288B92" w14:textId="012595A6" w:rsidR="1E48C4B9" w:rsidRDefault="00F2BDAC" w:rsidP="1E48C4B9">
            <w:pPr>
              <w:rPr>
                <w:rFonts w:ascii="Garamond" w:eastAsia="Garamond" w:hAnsi="Garamond" w:cs="Garamond"/>
              </w:rPr>
            </w:pPr>
            <w:r w:rsidRPr="7848B0CF">
              <w:rPr>
                <w:rFonts w:ascii="Garamond" w:eastAsia="Garamond" w:hAnsi="Garamond" w:cs="Garamond"/>
              </w:rPr>
              <w:t>Pct_over65</w:t>
            </w:r>
          </w:p>
        </w:tc>
        <w:tc>
          <w:tcPr>
            <w:tcW w:w="2280" w:type="dxa"/>
          </w:tcPr>
          <w:p w14:paraId="25E01940" w14:textId="4EB53D69" w:rsidR="1E48C4B9" w:rsidRDefault="04886181" w:rsidP="1E48C4B9">
            <w:pPr>
              <w:rPr>
                <w:rFonts w:ascii="Garamond" w:eastAsia="Garamond" w:hAnsi="Garamond" w:cs="Garamond"/>
              </w:rPr>
            </w:pPr>
            <w:r w:rsidRPr="7848B0CF">
              <w:rPr>
                <w:rFonts w:ascii="Garamond" w:eastAsia="Garamond" w:hAnsi="Garamond" w:cs="Garamond"/>
              </w:rPr>
              <w:t>% Population over 65</w:t>
            </w:r>
          </w:p>
        </w:tc>
        <w:tc>
          <w:tcPr>
            <w:tcW w:w="1875" w:type="dxa"/>
          </w:tcPr>
          <w:p w14:paraId="0A4AA383" w14:textId="5C305E23" w:rsidR="1E48C4B9" w:rsidRDefault="1F2FE4A6" w:rsidP="1E48C4B9">
            <w:pPr>
              <w:rPr>
                <w:rFonts w:ascii="Garamond" w:eastAsia="Garamond" w:hAnsi="Garamond" w:cs="Garamond"/>
              </w:rPr>
            </w:pPr>
            <w:r w:rsidRPr="7848B0CF">
              <w:rPr>
                <w:rFonts w:ascii="Garamond" w:eastAsia="Garamond" w:hAnsi="Garamond" w:cs="Garamond"/>
              </w:rPr>
              <w:t>Total population (B01001_001)</w:t>
            </w:r>
          </w:p>
        </w:tc>
        <w:tc>
          <w:tcPr>
            <w:tcW w:w="2550" w:type="dxa"/>
          </w:tcPr>
          <w:p w14:paraId="0D95454C" w14:textId="1F119291" w:rsidR="1E48C4B9" w:rsidRDefault="1F2FE4A6" w:rsidP="7848B0CF">
            <w:pPr>
              <w:rPr>
                <w:rFonts w:ascii="Garamond" w:eastAsia="Garamond" w:hAnsi="Garamond" w:cs="Garamond"/>
              </w:rPr>
            </w:pPr>
            <w:r w:rsidRPr="7848B0CF">
              <w:rPr>
                <w:rFonts w:ascii="Garamond" w:eastAsia="Garamond" w:hAnsi="Garamond" w:cs="Garamond"/>
              </w:rPr>
              <w:t>Population over 65</w:t>
            </w:r>
          </w:p>
          <w:p w14:paraId="6199859C" w14:textId="7A33B434" w:rsidR="1E48C4B9" w:rsidRDefault="1F2FE4A6" w:rsidP="7848B0CF">
            <w:pPr>
              <w:rPr>
                <w:rFonts w:ascii="Garamond" w:eastAsia="Garamond" w:hAnsi="Garamond" w:cs="Garamond"/>
              </w:rPr>
            </w:pPr>
            <w:r w:rsidRPr="7848B0CF">
              <w:rPr>
                <w:rFonts w:ascii="Garamond" w:eastAsia="Garamond" w:hAnsi="Garamond" w:cs="Garamond"/>
              </w:rPr>
              <w:t>(</w:t>
            </w:r>
            <w:r w:rsidR="38280CBA" w:rsidRPr="7848B0CF">
              <w:rPr>
                <w:rFonts w:ascii="Garamond" w:eastAsia="Garamond" w:hAnsi="Garamond" w:cs="Garamond"/>
              </w:rPr>
              <w:t>B01001_020</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B01001_021</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B01001_022</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B01001_023</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B01001_024</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B01001_025</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B01001_044</w:t>
            </w:r>
            <w:r w:rsidR="38280CBA" w:rsidRPr="57136F62">
              <w:rPr>
                <w:rFonts w:ascii="Garamond" w:eastAsia="Garamond" w:hAnsi="Garamond" w:cs="Garamond"/>
              </w:rPr>
              <w:t xml:space="preserve"> +</w:t>
            </w:r>
            <w:r w:rsidR="1E48C4B9">
              <w:tab/>
            </w:r>
            <w:r w:rsidR="38280CBA" w:rsidRPr="7848B0CF">
              <w:rPr>
                <w:rFonts w:ascii="Garamond" w:eastAsia="Garamond" w:hAnsi="Garamond" w:cs="Garamond"/>
              </w:rPr>
              <w:t xml:space="preserve">B01001_045 </w:t>
            </w:r>
            <w:r w:rsidR="38280CBA" w:rsidRPr="57136F62">
              <w:rPr>
                <w:rFonts w:ascii="Garamond" w:eastAsia="Garamond" w:hAnsi="Garamond" w:cs="Garamond"/>
              </w:rPr>
              <w:t>+</w:t>
            </w:r>
            <w:r w:rsidR="1E48C4B9">
              <w:tab/>
            </w:r>
            <w:r w:rsidR="38280CBA" w:rsidRPr="7848B0CF">
              <w:rPr>
                <w:rFonts w:ascii="Garamond" w:eastAsia="Garamond" w:hAnsi="Garamond" w:cs="Garamond"/>
              </w:rPr>
              <w:t>B01001_046 +</w:t>
            </w:r>
            <w:r w:rsidR="1E48C4B9">
              <w:tab/>
            </w:r>
            <w:r w:rsidR="38280CBA" w:rsidRPr="7848B0CF">
              <w:rPr>
                <w:rFonts w:ascii="Garamond" w:eastAsia="Garamond" w:hAnsi="Garamond" w:cs="Garamond"/>
              </w:rPr>
              <w:t>B01001_047 +</w:t>
            </w:r>
            <w:r w:rsidR="1E48C4B9">
              <w:tab/>
            </w:r>
            <w:r w:rsidR="38280CBA" w:rsidRPr="7848B0CF">
              <w:rPr>
                <w:rFonts w:ascii="Garamond" w:eastAsia="Garamond" w:hAnsi="Garamond" w:cs="Garamond"/>
              </w:rPr>
              <w:t>B01001_048 +</w:t>
            </w:r>
            <w:r w:rsidR="1E48C4B9">
              <w:tab/>
            </w:r>
            <w:r w:rsidR="38280CBA" w:rsidRPr="7848B0CF">
              <w:rPr>
                <w:rFonts w:ascii="Garamond" w:eastAsia="Garamond" w:hAnsi="Garamond" w:cs="Garamond"/>
              </w:rPr>
              <w:t>B01001_049)</w:t>
            </w:r>
          </w:p>
        </w:tc>
        <w:tc>
          <w:tcPr>
            <w:tcW w:w="1200" w:type="dxa"/>
          </w:tcPr>
          <w:p w14:paraId="1A211F86" w14:textId="5913B6C7" w:rsidR="7CEA1299" w:rsidRDefault="6EB92823" w:rsidP="7CEA1299">
            <w:pPr>
              <w:rPr>
                <w:rFonts w:ascii="Garamond" w:eastAsia="Garamond" w:hAnsi="Garamond" w:cs="Garamond"/>
              </w:rPr>
            </w:pPr>
            <w:r w:rsidRPr="7848B0CF">
              <w:rPr>
                <w:rFonts w:ascii="Garamond" w:eastAsia="Garamond" w:hAnsi="Garamond" w:cs="Garamond"/>
              </w:rPr>
              <w:t>Yes</w:t>
            </w:r>
          </w:p>
        </w:tc>
      </w:tr>
      <w:tr w:rsidR="0001113B" w14:paraId="558E95AA" w14:textId="4CEF37FF" w:rsidTr="748C7B00">
        <w:tc>
          <w:tcPr>
            <w:tcW w:w="1470" w:type="dxa"/>
          </w:tcPr>
          <w:p w14:paraId="0F5284C9" w14:textId="45606AC8" w:rsidR="1E48C4B9" w:rsidRDefault="00F2BDAC" w:rsidP="1E48C4B9">
            <w:pPr>
              <w:rPr>
                <w:rFonts w:ascii="Garamond" w:eastAsia="Garamond" w:hAnsi="Garamond" w:cs="Garamond"/>
              </w:rPr>
            </w:pPr>
            <w:r w:rsidRPr="7848B0CF">
              <w:rPr>
                <w:rFonts w:ascii="Garamond" w:eastAsia="Garamond" w:hAnsi="Garamond" w:cs="Garamond"/>
              </w:rPr>
              <w:t>Pct_over65_alone</w:t>
            </w:r>
          </w:p>
        </w:tc>
        <w:tc>
          <w:tcPr>
            <w:tcW w:w="2280" w:type="dxa"/>
          </w:tcPr>
          <w:p w14:paraId="36E755B0" w14:textId="3AFDA336" w:rsidR="1E48C4B9" w:rsidRDefault="2EEB7F4D" w:rsidP="1E48C4B9">
            <w:pPr>
              <w:rPr>
                <w:rFonts w:ascii="Garamond" w:eastAsia="Garamond" w:hAnsi="Garamond" w:cs="Garamond"/>
              </w:rPr>
            </w:pPr>
            <w:r w:rsidRPr="7848B0CF">
              <w:rPr>
                <w:rFonts w:ascii="Garamond" w:eastAsia="Garamond" w:hAnsi="Garamond" w:cs="Garamond"/>
              </w:rPr>
              <w:t>% Population over 65 and living alone</w:t>
            </w:r>
          </w:p>
        </w:tc>
        <w:tc>
          <w:tcPr>
            <w:tcW w:w="1875" w:type="dxa"/>
          </w:tcPr>
          <w:p w14:paraId="2751383E" w14:textId="1971AAB9" w:rsidR="1E48C4B9" w:rsidRDefault="1546B315" w:rsidP="1E48C4B9">
            <w:pPr>
              <w:rPr>
                <w:rFonts w:ascii="Garamond" w:eastAsia="Garamond" w:hAnsi="Garamond" w:cs="Garamond"/>
              </w:rPr>
            </w:pPr>
            <w:r w:rsidRPr="57136F62">
              <w:rPr>
                <w:rFonts w:ascii="Garamond" w:eastAsia="Garamond" w:hAnsi="Garamond" w:cs="Garamond"/>
              </w:rPr>
              <w:t>Number of households (B25011_001)</w:t>
            </w:r>
          </w:p>
        </w:tc>
        <w:tc>
          <w:tcPr>
            <w:tcW w:w="2550" w:type="dxa"/>
          </w:tcPr>
          <w:p w14:paraId="09C642AD" w14:textId="4D6B5848" w:rsidR="1E48C4B9" w:rsidRDefault="1546B315" w:rsidP="75FF762B">
            <w:pPr>
              <w:rPr>
                <w:rFonts w:ascii="Garamond" w:eastAsia="Garamond" w:hAnsi="Garamond" w:cs="Garamond"/>
              </w:rPr>
            </w:pPr>
            <w:r w:rsidRPr="4242D001">
              <w:rPr>
                <w:rFonts w:ascii="Garamond" w:eastAsia="Garamond" w:hAnsi="Garamond" w:cs="Garamond"/>
              </w:rPr>
              <w:t xml:space="preserve">Population over 65 and living alone </w:t>
            </w:r>
          </w:p>
          <w:p w14:paraId="5B772395" w14:textId="37FE3003" w:rsidR="1E48C4B9" w:rsidRDefault="1546B315" w:rsidP="1E48C4B9">
            <w:pPr>
              <w:rPr>
                <w:rFonts w:ascii="Garamond" w:eastAsia="Garamond" w:hAnsi="Garamond" w:cs="Garamond"/>
              </w:rPr>
            </w:pPr>
            <w:r w:rsidRPr="4242D001">
              <w:rPr>
                <w:rFonts w:ascii="Garamond" w:eastAsia="Garamond" w:hAnsi="Garamond" w:cs="Garamond"/>
              </w:rPr>
              <w:t>(B25011_021 + B25011_045)</w:t>
            </w:r>
          </w:p>
        </w:tc>
        <w:tc>
          <w:tcPr>
            <w:tcW w:w="1200" w:type="dxa"/>
          </w:tcPr>
          <w:p w14:paraId="310F05DB" w14:textId="39697F56" w:rsidR="7CEA1299" w:rsidRDefault="0BB0A949" w:rsidP="7CEA1299">
            <w:pPr>
              <w:rPr>
                <w:rFonts w:ascii="Garamond" w:eastAsia="Garamond" w:hAnsi="Garamond" w:cs="Garamond"/>
              </w:rPr>
            </w:pPr>
            <w:r w:rsidRPr="7848B0CF">
              <w:rPr>
                <w:rFonts w:ascii="Garamond" w:eastAsia="Garamond" w:hAnsi="Garamond" w:cs="Garamond"/>
              </w:rPr>
              <w:t>No</w:t>
            </w:r>
          </w:p>
        </w:tc>
      </w:tr>
      <w:tr w:rsidR="0001113B" w14:paraId="4FF2A66E" w14:textId="343770B5" w:rsidTr="748C7B00">
        <w:tc>
          <w:tcPr>
            <w:tcW w:w="1470" w:type="dxa"/>
          </w:tcPr>
          <w:p w14:paraId="0FAF19E7" w14:textId="338ABA4A" w:rsidR="1E48C4B9" w:rsidRDefault="00F2BDAC" w:rsidP="1E48C4B9">
            <w:pPr>
              <w:rPr>
                <w:rFonts w:ascii="Garamond" w:eastAsia="Garamond" w:hAnsi="Garamond" w:cs="Garamond"/>
              </w:rPr>
            </w:pPr>
            <w:proofErr w:type="spellStart"/>
            <w:r w:rsidRPr="7848B0CF">
              <w:rPr>
                <w:rFonts w:ascii="Garamond" w:eastAsia="Garamond" w:hAnsi="Garamond" w:cs="Garamond"/>
              </w:rPr>
              <w:lastRenderedPageBreak/>
              <w:t>Pct_nonwhite</w:t>
            </w:r>
            <w:proofErr w:type="spellEnd"/>
          </w:p>
        </w:tc>
        <w:tc>
          <w:tcPr>
            <w:tcW w:w="2280" w:type="dxa"/>
          </w:tcPr>
          <w:p w14:paraId="2A46AEFD" w14:textId="1DD70E6C" w:rsidR="1E48C4B9" w:rsidRDefault="22E1C7E7" w:rsidP="1E48C4B9">
            <w:pPr>
              <w:rPr>
                <w:rFonts w:ascii="Garamond" w:eastAsia="Garamond" w:hAnsi="Garamond" w:cs="Garamond"/>
              </w:rPr>
            </w:pPr>
            <w:r w:rsidRPr="7848B0CF">
              <w:rPr>
                <w:rFonts w:ascii="Garamond" w:eastAsia="Garamond" w:hAnsi="Garamond" w:cs="Garamond"/>
              </w:rPr>
              <w:t>% non-white-alone population</w:t>
            </w:r>
          </w:p>
        </w:tc>
        <w:tc>
          <w:tcPr>
            <w:tcW w:w="1875" w:type="dxa"/>
          </w:tcPr>
          <w:p w14:paraId="2F928D5B" w14:textId="083A31C2" w:rsidR="1E48C4B9" w:rsidRDefault="773AAB28" w:rsidP="4242D001">
            <w:pPr>
              <w:rPr>
                <w:rFonts w:ascii="Garamond" w:eastAsia="Garamond" w:hAnsi="Garamond" w:cs="Garamond"/>
              </w:rPr>
            </w:pPr>
            <w:r w:rsidRPr="4242D001">
              <w:rPr>
                <w:rFonts w:ascii="Garamond" w:eastAsia="Garamond" w:hAnsi="Garamond" w:cs="Garamond"/>
              </w:rPr>
              <w:t xml:space="preserve">Total population </w:t>
            </w:r>
          </w:p>
          <w:p w14:paraId="60EBEB8A" w14:textId="083A31C2" w:rsidR="1E48C4B9" w:rsidRDefault="773AAB28" w:rsidP="1E48C4B9">
            <w:pPr>
              <w:rPr>
                <w:rFonts w:ascii="Garamond" w:eastAsia="Garamond" w:hAnsi="Garamond" w:cs="Garamond"/>
              </w:rPr>
            </w:pPr>
            <w:r w:rsidRPr="4242D001">
              <w:rPr>
                <w:rFonts w:ascii="Garamond" w:eastAsia="Garamond" w:hAnsi="Garamond" w:cs="Garamond"/>
              </w:rPr>
              <w:t>(B02001_001)</w:t>
            </w:r>
          </w:p>
        </w:tc>
        <w:tc>
          <w:tcPr>
            <w:tcW w:w="2550" w:type="dxa"/>
          </w:tcPr>
          <w:p w14:paraId="7898C24C" w14:textId="083A31C2" w:rsidR="1E48C4B9" w:rsidRDefault="773AAB28" w:rsidP="4242D001">
            <w:pPr>
              <w:rPr>
                <w:rFonts w:ascii="Garamond" w:eastAsia="Garamond" w:hAnsi="Garamond" w:cs="Garamond"/>
              </w:rPr>
            </w:pPr>
            <w:r w:rsidRPr="4242D001">
              <w:rPr>
                <w:rFonts w:ascii="Garamond" w:eastAsia="Garamond" w:hAnsi="Garamond" w:cs="Garamond"/>
              </w:rPr>
              <w:t xml:space="preserve">Non-white population </w:t>
            </w:r>
          </w:p>
          <w:p w14:paraId="1FA703AA" w14:textId="13CE31E7" w:rsidR="1E48C4B9" w:rsidRDefault="773AAB28" w:rsidP="1E48C4B9">
            <w:pPr>
              <w:rPr>
                <w:rFonts w:ascii="Garamond" w:eastAsia="Garamond" w:hAnsi="Garamond" w:cs="Garamond"/>
              </w:rPr>
            </w:pPr>
            <w:r w:rsidRPr="4242D001">
              <w:rPr>
                <w:rFonts w:ascii="Garamond" w:eastAsia="Garamond" w:hAnsi="Garamond" w:cs="Garamond"/>
              </w:rPr>
              <w:t>(</w:t>
            </w:r>
            <w:r w:rsidR="72159F8C" w:rsidRPr="4242D001">
              <w:rPr>
                <w:rFonts w:ascii="Garamond" w:eastAsia="Garamond" w:hAnsi="Garamond" w:cs="Garamond"/>
              </w:rPr>
              <w:t>B02001_003</w:t>
            </w:r>
            <w:r w:rsidR="72159F8C" w:rsidRPr="590B98A7">
              <w:rPr>
                <w:rFonts w:ascii="Garamond" w:eastAsia="Garamond" w:hAnsi="Garamond" w:cs="Garamond"/>
              </w:rPr>
              <w:t xml:space="preserve"> +</w:t>
            </w:r>
            <w:r w:rsidR="1E48C4B9">
              <w:tab/>
            </w:r>
            <w:r w:rsidR="72159F8C" w:rsidRPr="4242D001">
              <w:rPr>
                <w:rFonts w:ascii="Garamond" w:eastAsia="Garamond" w:hAnsi="Garamond" w:cs="Garamond"/>
              </w:rPr>
              <w:t>B02001_004</w:t>
            </w:r>
            <w:r w:rsidR="72159F8C" w:rsidRPr="590B98A7">
              <w:rPr>
                <w:rFonts w:ascii="Garamond" w:eastAsia="Garamond" w:hAnsi="Garamond" w:cs="Garamond"/>
              </w:rPr>
              <w:t xml:space="preserve"> +</w:t>
            </w:r>
            <w:r w:rsidR="1E48C4B9">
              <w:tab/>
            </w:r>
            <w:r w:rsidR="72159F8C" w:rsidRPr="4242D001">
              <w:rPr>
                <w:rFonts w:ascii="Garamond" w:eastAsia="Garamond" w:hAnsi="Garamond" w:cs="Garamond"/>
              </w:rPr>
              <w:t>B02001_005</w:t>
            </w:r>
            <w:r w:rsidR="72159F8C" w:rsidRPr="590B98A7">
              <w:rPr>
                <w:rFonts w:ascii="Garamond" w:eastAsia="Garamond" w:hAnsi="Garamond" w:cs="Garamond"/>
              </w:rPr>
              <w:t xml:space="preserve"> +</w:t>
            </w:r>
            <w:r w:rsidR="1E48C4B9">
              <w:tab/>
            </w:r>
            <w:r w:rsidR="72159F8C" w:rsidRPr="4242D001">
              <w:rPr>
                <w:rFonts w:ascii="Garamond" w:eastAsia="Garamond" w:hAnsi="Garamond" w:cs="Garamond"/>
              </w:rPr>
              <w:t>B02001_006</w:t>
            </w:r>
            <w:r w:rsidR="72159F8C" w:rsidRPr="590B98A7">
              <w:rPr>
                <w:rFonts w:ascii="Garamond" w:eastAsia="Garamond" w:hAnsi="Garamond" w:cs="Garamond"/>
              </w:rPr>
              <w:t xml:space="preserve"> +</w:t>
            </w:r>
            <w:r w:rsidR="1E48C4B9">
              <w:tab/>
            </w:r>
            <w:r w:rsidR="72159F8C" w:rsidRPr="4242D001">
              <w:rPr>
                <w:rFonts w:ascii="Garamond" w:eastAsia="Garamond" w:hAnsi="Garamond" w:cs="Garamond"/>
              </w:rPr>
              <w:t>B02001_007</w:t>
            </w:r>
            <w:r w:rsidR="72159F8C" w:rsidRPr="590B98A7">
              <w:rPr>
                <w:rFonts w:ascii="Garamond" w:eastAsia="Garamond" w:hAnsi="Garamond" w:cs="Garamond"/>
              </w:rPr>
              <w:t xml:space="preserve"> +</w:t>
            </w:r>
            <w:r w:rsidR="1E48C4B9">
              <w:tab/>
            </w:r>
            <w:r w:rsidR="72159F8C" w:rsidRPr="4242D001">
              <w:rPr>
                <w:rFonts w:ascii="Garamond" w:eastAsia="Garamond" w:hAnsi="Garamond" w:cs="Garamond"/>
              </w:rPr>
              <w:t>B02001_008 +</w:t>
            </w:r>
            <w:r w:rsidR="1E48C4B9">
              <w:tab/>
            </w:r>
            <w:r w:rsidR="72159F8C" w:rsidRPr="4242D001">
              <w:rPr>
                <w:rFonts w:ascii="Garamond" w:eastAsia="Garamond" w:hAnsi="Garamond" w:cs="Garamond"/>
              </w:rPr>
              <w:t>B02001_009 +</w:t>
            </w:r>
            <w:r w:rsidR="1E48C4B9">
              <w:tab/>
            </w:r>
            <w:r w:rsidR="72159F8C" w:rsidRPr="4242D001">
              <w:rPr>
                <w:rFonts w:ascii="Garamond" w:eastAsia="Garamond" w:hAnsi="Garamond" w:cs="Garamond"/>
              </w:rPr>
              <w:t>B02001_010)</w:t>
            </w:r>
          </w:p>
        </w:tc>
        <w:tc>
          <w:tcPr>
            <w:tcW w:w="1200" w:type="dxa"/>
          </w:tcPr>
          <w:p w14:paraId="17EE0628" w14:textId="0013992C" w:rsidR="7CEA1299" w:rsidRDefault="791984B6" w:rsidP="7CEA1299">
            <w:pPr>
              <w:rPr>
                <w:rFonts w:ascii="Garamond" w:eastAsia="Garamond" w:hAnsi="Garamond" w:cs="Garamond"/>
              </w:rPr>
            </w:pPr>
            <w:r w:rsidRPr="7848B0CF">
              <w:rPr>
                <w:rFonts w:ascii="Garamond" w:eastAsia="Garamond" w:hAnsi="Garamond" w:cs="Garamond"/>
              </w:rPr>
              <w:t>Yes</w:t>
            </w:r>
          </w:p>
        </w:tc>
      </w:tr>
    </w:tbl>
    <w:p w14:paraId="3925F150" w14:textId="0C86F260" w:rsidR="00D06490" w:rsidRDefault="00D06490" w:rsidP="00435EA4">
      <w:pPr>
        <w:spacing w:after="0" w:line="240" w:lineRule="auto"/>
        <w:rPr>
          <w:rFonts w:ascii="Garamond" w:eastAsia="Garamond" w:hAnsi="Garamond" w:cs="Garamond"/>
        </w:rPr>
      </w:pPr>
    </w:p>
    <w:p w14:paraId="524ED67F" w14:textId="0C86F260" w:rsidR="00D06490" w:rsidRDefault="00D06490">
      <w:pPr>
        <w:rPr>
          <w:rFonts w:ascii="Garamond" w:eastAsia="Garamond" w:hAnsi="Garamond" w:cs="Garamond"/>
        </w:rPr>
      </w:pPr>
      <w:r>
        <w:rPr>
          <w:rFonts w:ascii="Garamond" w:eastAsia="Garamond" w:hAnsi="Garamond" w:cs="Garamond"/>
        </w:rPr>
        <w:br w:type="page"/>
      </w:r>
    </w:p>
    <w:p w14:paraId="5EEB7A1A" w14:textId="4FD58E05" w:rsidR="00E37CB4" w:rsidRDefault="0014784B" w:rsidP="00435EA4">
      <w:pPr>
        <w:spacing w:after="0" w:line="240" w:lineRule="auto"/>
        <w:rPr>
          <w:rFonts w:ascii="Garamond" w:eastAsia="Garamond" w:hAnsi="Garamond" w:cs="Garamond"/>
          <w:b/>
        </w:rPr>
      </w:pPr>
      <w:r w:rsidRPr="6E1B110E">
        <w:rPr>
          <w:rFonts w:ascii="Garamond" w:eastAsia="Garamond" w:hAnsi="Garamond" w:cs="Garamond"/>
          <w:b/>
        </w:rPr>
        <w:lastRenderedPageBreak/>
        <w:t xml:space="preserve">Appendix </w:t>
      </w:r>
      <w:r w:rsidR="50B8E3F4" w:rsidRPr="6E1B110E">
        <w:rPr>
          <w:rFonts w:ascii="Garamond" w:eastAsia="Garamond" w:hAnsi="Garamond" w:cs="Garamond"/>
          <w:b/>
          <w:bCs/>
        </w:rPr>
        <w:t>D</w:t>
      </w:r>
      <w:r w:rsidRPr="6E1B110E">
        <w:rPr>
          <w:rFonts w:ascii="Garamond" w:eastAsia="Garamond" w:hAnsi="Garamond" w:cs="Garamond"/>
          <w:b/>
        </w:rPr>
        <w:t>:</w:t>
      </w:r>
      <w:r w:rsidR="00435EA4" w:rsidRPr="6E1B110E">
        <w:rPr>
          <w:rFonts w:ascii="Garamond" w:eastAsia="Garamond" w:hAnsi="Garamond" w:cs="Garamond"/>
          <w:b/>
        </w:rPr>
        <w:t xml:space="preserve"> </w:t>
      </w:r>
      <w:r w:rsidR="00E37CB4" w:rsidRPr="6E1B110E">
        <w:rPr>
          <w:rFonts w:ascii="Garamond" w:eastAsia="Garamond" w:hAnsi="Garamond" w:cs="Garamond"/>
          <w:b/>
        </w:rPr>
        <w:t xml:space="preserve">Additional </w:t>
      </w:r>
      <w:r w:rsidR="0066767A" w:rsidRPr="6E1B110E">
        <w:rPr>
          <w:rFonts w:ascii="Garamond" w:eastAsia="Garamond" w:hAnsi="Garamond" w:cs="Garamond"/>
          <w:b/>
        </w:rPr>
        <w:t>Monte Carlo</w:t>
      </w:r>
      <w:r w:rsidR="00E37CB4" w:rsidRPr="6E1B110E">
        <w:rPr>
          <w:rFonts w:ascii="Garamond" w:eastAsia="Garamond" w:hAnsi="Garamond" w:cs="Garamond"/>
          <w:b/>
        </w:rPr>
        <w:t xml:space="preserve"> results</w:t>
      </w:r>
    </w:p>
    <w:p w14:paraId="1BA8F40E" w14:textId="6BDFC21D" w:rsidR="00E37CB4" w:rsidRDefault="00E37CB4" w:rsidP="00435EA4">
      <w:pPr>
        <w:spacing w:after="0" w:line="240" w:lineRule="auto"/>
        <w:rPr>
          <w:rFonts w:ascii="Garamond" w:eastAsia="Garamond" w:hAnsi="Garamond" w:cs="Garamond"/>
        </w:rPr>
      </w:pPr>
    </w:p>
    <w:p w14:paraId="33BE1F53" w14:textId="270797B9" w:rsidR="00C87D5E" w:rsidRDefault="2813F81F" w:rsidP="00C87D5E">
      <w:pPr>
        <w:spacing w:after="0" w:line="240" w:lineRule="auto"/>
        <w:rPr>
          <w:rFonts w:ascii="Garamond" w:eastAsia="Garamond" w:hAnsi="Garamond" w:cs="Garamond"/>
        </w:rPr>
      </w:pPr>
      <w:r w:rsidRPr="6E1B110E">
        <w:rPr>
          <w:rFonts w:ascii="Garamond" w:eastAsia="Garamond" w:hAnsi="Garamond" w:cs="Garamond"/>
          <w:b/>
          <w:bCs/>
        </w:rPr>
        <w:t>D</w:t>
      </w:r>
      <w:r w:rsidR="00C87D5E" w:rsidRPr="6E1B110E">
        <w:rPr>
          <w:rFonts w:ascii="Garamond" w:eastAsia="Garamond" w:hAnsi="Garamond" w:cs="Garamond"/>
          <w:b/>
          <w:bCs/>
        </w:rPr>
        <w:t>1</w:t>
      </w:r>
      <w:r w:rsidR="00C87D5E">
        <w:rPr>
          <w:rFonts w:ascii="Garamond" w:eastAsia="Garamond" w:hAnsi="Garamond" w:cs="Garamond"/>
        </w:rPr>
        <w:t>: Fraction of time a block group was designated in the most vulnerable group (i.e., in the top quintile of HPI scores) across 10,000 model runs of the Monte Carlo analysis.</w:t>
      </w:r>
      <w:r w:rsidR="0080141A">
        <w:rPr>
          <w:rFonts w:ascii="Garamond" w:eastAsia="Garamond" w:hAnsi="Garamond" w:cs="Garamond"/>
        </w:rPr>
        <w:t xml:space="preserve"> Dark red indicates the top 10% of groups</w:t>
      </w:r>
      <w:r w:rsidR="00C441AC">
        <w:rPr>
          <w:rFonts w:ascii="Garamond" w:eastAsia="Garamond" w:hAnsi="Garamond" w:cs="Garamond"/>
        </w:rPr>
        <w:t xml:space="preserve"> appearing in the top quintile of scores most frequently; lighter red indicates the next 10% of groups appearing in the top quintile most frequently. White/colorless block groups were not among </w:t>
      </w:r>
      <w:r w:rsidR="00830168">
        <w:rPr>
          <w:rFonts w:ascii="Garamond" w:eastAsia="Garamond" w:hAnsi="Garamond" w:cs="Garamond"/>
        </w:rPr>
        <w:t>the 20% of block groups appearing in the top quintile of HPI scores most frequently.</w:t>
      </w:r>
    </w:p>
    <w:p w14:paraId="4436F056" w14:textId="6BDFC21D" w:rsidR="00C87D5E" w:rsidRDefault="23B6ABD5" w:rsidP="00C87D5E">
      <w:pPr>
        <w:spacing w:after="0" w:line="240" w:lineRule="auto"/>
        <w:rPr>
          <w:rFonts w:ascii="Garamond" w:eastAsia="Garamond" w:hAnsi="Garamond" w:cs="Garamond"/>
        </w:rPr>
      </w:pPr>
      <w:r>
        <w:rPr>
          <w:noProof/>
        </w:rPr>
        <w:drawing>
          <wp:inline distT="0" distB="0" distL="0" distR="0" wp14:anchorId="324B694B" wp14:editId="78966436">
            <wp:extent cx="4508205" cy="3434135"/>
            <wp:effectExtent l="0" t="0" r="635" b="0"/>
            <wp:docPr id="2041003130" name="Picture 20410031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003130"/>
                    <pic:cNvPicPr/>
                  </pic:nvPicPr>
                  <pic:blipFill>
                    <a:blip r:embed="rId48">
                      <a:extLst>
                        <a:ext uri="{28A0092B-C50C-407E-A947-70E740481C1C}">
                          <a14:useLocalDpi xmlns:a14="http://schemas.microsoft.com/office/drawing/2010/main" val="0"/>
                        </a:ext>
                      </a:extLst>
                    </a:blip>
                    <a:stretch>
                      <a:fillRect/>
                    </a:stretch>
                  </pic:blipFill>
                  <pic:spPr>
                    <a:xfrm>
                      <a:off x="0" y="0"/>
                      <a:ext cx="4508205" cy="3434135"/>
                    </a:xfrm>
                    <a:prstGeom prst="rect">
                      <a:avLst/>
                    </a:prstGeom>
                  </pic:spPr>
                </pic:pic>
              </a:graphicData>
            </a:graphic>
          </wp:inline>
        </w:drawing>
      </w:r>
    </w:p>
    <w:p w14:paraId="293EEFE3" w14:textId="6BDFC21D" w:rsidR="00C87D5E" w:rsidRDefault="00C87D5E" w:rsidP="00C87D5E">
      <w:pPr>
        <w:spacing w:after="0" w:line="240" w:lineRule="auto"/>
        <w:rPr>
          <w:rFonts w:ascii="Garamond" w:eastAsia="Garamond" w:hAnsi="Garamond" w:cs="Garamond"/>
        </w:rPr>
      </w:pPr>
    </w:p>
    <w:p w14:paraId="7D847CE9" w14:textId="45BABB80" w:rsidR="00C87D5E" w:rsidRPr="00C87D5E" w:rsidRDefault="23F8FBA4" w:rsidP="00C87D5E">
      <w:pPr>
        <w:spacing w:after="0" w:line="240" w:lineRule="auto"/>
        <w:rPr>
          <w:rFonts w:ascii="Garamond" w:eastAsia="Garamond" w:hAnsi="Garamond" w:cs="Garamond"/>
        </w:rPr>
      </w:pPr>
      <w:r w:rsidRPr="6E1B110E">
        <w:rPr>
          <w:rFonts w:ascii="Garamond" w:eastAsia="Garamond" w:hAnsi="Garamond" w:cs="Garamond"/>
          <w:b/>
          <w:bCs/>
        </w:rPr>
        <w:t>D</w:t>
      </w:r>
      <w:r w:rsidR="00C87D5E" w:rsidRPr="6E1B110E">
        <w:rPr>
          <w:rFonts w:ascii="Garamond" w:eastAsia="Garamond" w:hAnsi="Garamond" w:cs="Garamond"/>
          <w:b/>
          <w:bCs/>
        </w:rPr>
        <w:t>2</w:t>
      </w:r>
      <w:r w:rsidR="00C87D5E">
        <w:rPr>
          <w:rFonts w:ascii="Garamond" w:eastAsia="Garamond" w:hAnsi="Garamond" w:cs="Garamond"/>
        </w:rPr>
        <w:t>.</w:t>
      </w:r>
      <w:r w:rsidR="00397245">
        <w:rPr>
          <w:rFonts w:ascii="Garamond" w:eastAsia="Garamond" w:hAnsi="Garamond" w:cs="Garamond"/>
        </w:rPr>
        <w:t xml:space="preserve"> Standard deviation of HPI scores for each block group across 10,000 Monte Carlo simulations.</w:t>
      </w:r>
    </w:p>
    <w:p w14:paraId="3F430B2A" w14:textId="6BDFC21D" w:rsidR="00C87D5E" w:rsidRDefault="18D8434E" w:rsidP="00435EA4">
      <w:pPr>
        <w:spacing w:after="0" w:line="240" w:lineRule="auto"/>
        <w:rPr>
          <w:rFonts w:ascii="Garamond" w:eastAsia="Garamond" w:hAnsi="Garamond" w:cs="Garamond"/>
        </w:rPr>
      </w:pPr>
      <w:r>
        <w:rPr>
          <w:noProof/>
        </w:rPr>
        <w:drawing>
          <wp:inline distT="0" distB="0" distL="0" distR="0" wp14:anchorId="65D7F191" wp14:editId="6FA78539">
            <wp:extent cx="3512745" cy="2937706"/>
            <wp:effectExtent l="0" t="0" r="5715" b="0"/>
            <wp:docPr id="1071747906" name="Picture 10717479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747906"/>
                    <pic:cNvPicPr/>
                  </pic:nvPicPr>
                  <pic:blipFill rotWithShape="1">
                    <a:blip r:embed="rId49">
                      <a:extLst>
                        <a:ext uri="{28A0092B-C50C-407E-A947-70E740481C1C}">
                          <a14:useLocalDpi xmlns:a14="http://schemas.microsoft.com/office/drawing/2010/main" val="0"/>
                        </a:ext>
                      </a:extLst>
                    </a:blip>
                    <a:srcRect l="9293" b="11190"/>
                    <a:stretch/>
                  </pic:blipFill>
                  <pic:spPr bwMode="auto">
                    <a:xfrm>
                      <a:off x="0" y="0"/>
                      <a:ext cx="3538251" cy="2959037"/>
                    </a:xfrm>
                    <a:prstGeom prst="rect">
                      <a:avLst/>
                    </a:prstGeom>
                    <a:ln>
                      <a:noFill/>
                    </a:ln>
                    <a:extLst>
                      <a:ext uri="{53640926-AAD7-44D8-BBD7-CCE9431645EC}">
                        <a14:shadowObscured xmlns:a14="http://schemas.microsoft.com/office/drawing/2010/main"/>
                      </a:ext>
                    </a:extLst>
                  </pic:spPr>
                </pic:pic>
              </a:graphicData>
            </a:graphic>
          </wp:inline>
        </w:drawing>
      </w:r>
    </w:p>
    <w:p w14:paraId="00BB5380" w14:textId="0D6615E5" w:rsidR="00D806EC" w:rsidRDefault="00D806EC">
      <w:pPr>
        <w:rPr>
          <w:rFonts w:ascii="Garamond" w:eastAsia="Garamond" w:hAnsi="Garamond" w:cs="Garamond"/>
        </w:rPr>
      </w:pPr>
      <w:r>
        <w:rPr>
          <w:rFonts w:ascii="Garamond" w:eastAsia="Garamond" w:hAnsi="Garamond" w:cs="Garamond"/>
        </w:rPr>
        <w:br w:type="page"/>
      </w:r>
    </w:p>
    <w:p w14:paraId="0F886002" w14:textId="55CCEC94" w:rsidR="00435EA4" w:rsidRDefault="00E37CB4" w:rsidP="00435EA4">
      <w:pPr>
        <w:spacing w:after="0" w:line="240" w:lineRule="auto"/>
        <w:rPr>
          <w:rFonts w:ascii="Garamond" w:eastAsia="Garamond" w:hAnsi="Garamond" w:cs="Garamond"/>
          <w:b/>
        </w:rPr>
      </w:pPr>
      <w:r w:rsidRPr="6E1B110E">
        <w:rPr>
          <w:rFonts w:ascii="Garamond" w:eastAsia="Garamond" w:hAnsi="Garamond" w:cs="Garamond"/>
          <w:b/>
        </w:rPr>
        <w:lastRenderedPageBreak/>
        <w:t xml:space="preserve">Appendix </w:t>
      </w:r>
      <w:r w:rsidR="0556F9FD" w:rsidRPr="6E1B110E">
        <w:rPr>
          <w:rFonts w:ascii="Garamond" w:eastAsia="Garamond" w:hAnsi="Garamond" w:cs="Garamond"/>
          <w:b/>
          <w:bCs/>
        </w:rPr>
        <w:t>E</w:t>
      </w:r>
      <w:r w:rsidRPr="6E1B110E">
        <w:rPr>
          <w:rFonts w:ascii="Garamond" w:eastAsia="Garamond" w:hAnsi="Garamond" w:cs="Garamond"/>
          <w:b/>
        </w:rPr>
        <w:t xml:space="preserve">: </w:t>
      </w:r>
      <w:r w:rsidR="00435EA4" w:rsidRPr="6E1B110E">
        <w:rPr>
          <w:rFonts w:ascii="Garamond" w:eastAsia="Garamond" w:hAnsi="Garamond" w:cs="Garamond"/>
          <w:b/>
        </w:rPr>
        <w:t xml:space="preserve">Impact of </w:t>
      </w:r>
      <w:r w:rsidR="00D068D6" w:rsidRPr="6E1B110E">
        <w:rPr>
          <w:rFonts w:ascii="Garamond" w:eastAsia="Garamond" w:hAnsi="Garamond" w:cs="Garamond"/>
          <w:b/>
        </w:rPr>
        <w:t xml:space="preserve">individual </w:t>
      </w:r>
      <w:r w:rsidRPr="6E1B110E">
        <w:rPr>
          <w:rFonts w:ascii="Garamond" w:eastAsia="Garamond" w:hAnsi="Garamond" w:cs="Garamond"/>
          <w:b/>
        </w:rPr>
        <w:t xml:space="preserve">Monte Carlo </w:t>
      </w:r>
      <w:r w:rsidR="00435EA4" w:rsidRPr="6E1B110E">
        <w:rPr>
          <w:rFonts w:ascii="Garamond" w:eastAsia="Garamond" w:hAnsi="Garamond" w:cs="Garamond"/>
          <w:b/>
        </w:rPr>
        <w:t xml:space="preserve">sensitivity analysis </w:t>
      </w:r>
      <w:r w:rsidR="00D068D6" w:rsidRPr="6E1B110E">
        <w:rPr>
          <w:rFonts w:ascii="Garamond" w:eastAsia="Garamond" w:hAnsi="Garamond" w:cs="Garamond"/>
          <w:b/>
        </w:rPr>
        <w:t xml:space="preserve">variables </w:t>
      </w:r>
      <w:r w:rsidR="00435EA4" w:rsidRPr="6E1B110E">
        <w:rPr>
          <w:rFonts w:ascii="Garamond" w:eastAsia="Garamond" w:hAnsi="Garamond" w:cs="Garamond"/>
          <w:b/>
        </w:rPr>
        <w:t>on HPI</w:t>
      </w:r>
    </w:p>
    <w:p w14:paraId="4B07FCB7" w14:textId="12409773" w:rsidR="00435EA4" w:rsidRPr="0015785C" w:rsidRDefault="0015785C" w:rsidP="0015785C">
      <w:pPr>
        <w:spacing w:after="0" w:line="240" w:lineRule="auto"/>
        <w:rPr>
          <w:rFonts w:ascii="Garamond" w:eastAsia="Garamond" w:hAnsi="Garamond" w:cs="Garamond"/>
        </w:rPr>
      </w:pPr>
      <w:r w:rsidRPr="0007460E">
        <w:rPr>
          <w:rFonts w:ascii="Garamond" w:eastAsia="Times New Roman" w:hAnsi="Garamond" w:cs="Times New Roman"/>
          <w:sz w:val="20"/>
          <w:szCs w:val="20"/>
        </w:rPr>
        <w:t xml:space="preserve">HPI in the following scenarios: A) Baseline, B) Baseline + health data (74% overlap with most vulnerable block groups in baseline), C) PCA </w:t>
      </w:r>
      <w:r w:rsidR="6BED7CF4" w:rsidRPr="116D3C1F">
        <w:rPr>
          <w:rFonts w:ascii="Garamond" w:eastAsia="Times New Roman" w:hAnsi="Garamond" w:cs="Times New Roman"/>
          <w:sz w:val="20"/>
          <w:szCs w:val="20"/>
        </w:rPr>
        <w:t>s</w:t>
      </w:r>
      <w:r w:rsidRPr="0007460E">
        <w:rPr>
          <w:rFonts w:ascii="Garamond" w:eastAsia="Times New Roman" w:hAnsi="Garamond" w:cs="Times New Roman"/>
          <w:sz w:val="20"/>
          <w:szCs w:val="20"/>
        </w:rPr>
        <w:t xml:space="preserve">cores are not transformed to integers before summed (86% overlap), D) PCA component scores not weighted by variance (69% overlap), E) Baseline, but social </w:t>
      </w:r>
      <w:proofErr w:type="spellStart"/>
      <w:r w:rsidRPr="0007460E">
        <w:rPr>
          <w:rFonts w:ascii="Garamond" w:eastAsia="Times New Roman" w:hAnsi="Garamond" w:cs="Times New Roman"/>
          <w:sz w:val="20"/>
          <w:szCs w:val="20"/>
        </w:rPr>
        <w:t>SoVI</w:t>
      </w:r>
      <w:proofErr w:type="spellEnd"/>
      <w:r w:rsidRPr="0007460E">
        <w:rPr>
          <w:rFonts w:ascii="Garamond" w:eastAsia="Times New Roman" w:hAnsi="Garamond" w:cs="Times New Roman"/>
          <w:sz w:val="20"/>
          <w:szCs w:val="20"/>
        </w:rPr>
        <w:t xml:space="preserve"> variables replaced with Reid variables (60% overlap), F) Change from block group to tract level (64% overlap)</w:t>
      </w:r>
    </w:p>
    <w:p w14:paraId="230707CB" w14:textId="0977C30F" w:rsidR="00D806EC" w:rsidRDefault="00D82573">
      <w:pPr>
        <w:rPr>
          <w:rFonts w:ascii="Times New Roman" w:eastAsia="Times New Roman" w:hAnsi="Times New Roman" w:cs="Times New Roman"/>
        </w:rPr>
      </w:pPr>
      <w:r>
        <w:rPr>
          <w:noProof/>
        </w:rPr>
        <w:lastRenderedPageBreak/>
        <mc:AlternateContent>
          <mc:Choice Requires="wps">
            <w:drawing>
              <wp:anchor distT="0" distB="0" distL="114300" distR="114300" simplePos="0" relativeHeight="251658246" behindDoc="0" locked="0" layoutInCell="1" allowOverlap="1" wp14:anchorId="5282D47D" wp14:editId="4809C2F1">
                <wp:simplePos x="0" y="0"/>
                <wp:positionH relativeFrom="column">
                  <wp:posOffset>2970134</wp:posOffset>
                </wp:positionH>
                <wp:positionV relativeFrom="paragraph">
                  <wp:posOffset>5358306</wp:posOffset>
                </wp:positionV>
                <wp:extent cx="289711" cy="244443"/>
                <wp:effectExtent l="0" t="0" r="15240" b="10160"/>
                <wp:wrapNone/>
                <wp:docPr id="2041003088" name="Text Box 2041003088"/>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74FC4B3E" w14:textId="429B1931" w:rsidR="002B083E" w:rsidRPr="00D82573" w:rsidRDefault="002B083E" w:rsidP="00D82573">
                            <w:pPr>
                              <w:rPr>
                                <w:rFonts w:ascii="Garamond" w:hAnsi="Garamond"/>
                                <w:b/>
                                <w:bCs/>
                                <w:sz w:val="24"/>
                                <w:szCs w:val="24"/>
                              </w:rPr>
                            </w:pPr>
                            <w:r>
                              <w:rPr>
                                <w:rFonts w:ascii="Garamond" w:hAnsi="Garamond"/>
                                <w:b/>
                                <w:bCs/>
                                <w:sz w:val="24"/>
                                <w:szCs w:val="24"/>
                              </w:rPr>
                              <w:t>F</w:t>
                            </w:r>
                            <w:r>
                              <w:rPr>
                                <w:noProof/>
                              </w:rPr>
                              <w:drawing>
                                <wp:inline distT="0" distB="0" distL="0" distR="0" wp14:anchorId="53DE9474" wp14:editId="1CF1F604">
                                  <wp:extent cx="100330" cy="108585"/>
                                  <wp:effectExtent l="0" t="0" r="1270" b="5715"/>
                                  <wp:docPr id="2041003089" name="Picture 20410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2D47D" id="_x0000_t202" coordsize="21600,21600" o:spt="202" path="m,l,21600r21600,l21600,xe">
                <v:stroke joinstyle="miter"/>
                <v:path gradientshapeok="t" o:connecttype="rect"/>
              </v:shapetype>
              <v:shape id="Text Box 2041003088" o:spid="_x0000_s1026" type="#_x0000_t202" style="position:absolute;margin-left:233.85pt;margin-top:421.9pt;width:22.8pt;height:19.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" fillcolor="white [3201]" strokeweight=".5pt">
                <v:textbox>
                  <w:txbxContent>
                    <w:p w14:paraId="74FC4B3E" w14:textId="429B1931" w:rsidR="002B083E" w:rsidRPr="00D82573" w:rsidRDefault="002B083E" w:rsidP="00D82573">
                      <w:pPr>
                        <w:rPr>
                          <w:rFonts w:ascii="Garamond" w:hAnsi="Garamond"/>
                          <w:b/>
                          <w:bCs/>
                          <w:sz w:val="24"/>
                          <w:szCs w:val="24"/>
                        </w:rPr>
                      </w:pPr>
                      <w:r>
                        <w:rPr>
                          <w:rFonts w:ascii="Garamond" w:hAnsi="Garamond"/>
                          <w:b/>
                          <w:bCs/>
                          <w:sz w:val="24"/>
                          <w:szCs w:val="24"/>
                        </w:rPr>
                        <w:t>F</w:t>
                      </w:r>
                      <w:r>
                        <w:rPr>
                          <w:noProof/>
                        </w:rPr>
                        <w:drawing>
                          <wp:inline distT="0" distB="0" distL="0" distR="0" wp14:anchorId="53DE9474" wp14:editId="1CF1F604">
                            <wp:extent cx="100330" cy="108585"/>
                            <wp:effectExtent l="0" t="0" r="1270" b="5715"/>
                            <wp:docPr id="2041003089" name="Picture 204100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0531B494" wp14:editId="10DB19C1">
                <wp:simplePos x="0" y="0"/>
                <wp:positionH relativeFrom="column">
                  <wp:posOffset>36101</wp:posOffset>
                </wp:positionH>
                <wp:positionV relativeFrom="paragraph">
                  <wp:posOffset>5349397</wp:posOffset>
                </wp:positionV>
                <wp:extent cx="289711" cy="244443"/>
                <wp:effectExtent l="0" t="0" r="15240" b="10160"/>
                <wp:wrapNone/>
                <wp:docPr id="2041003086" name="Text Box 2041003086"/>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38AE2ABB" w14:textId="49B1498A" w:rsidR="002B083E" w:rsidRPr="00D82573" w:rsidRDefault="002B083E" w:rsidP="00D82573">
                            <w:pPr>
                              <w:rPr>
                                <w:rFonts w:ascii="Garamond" w:hAnsi="Garamond"/>
                                <w:b/>
                                <w:bCs/>
                                <w:sz w:val="24"/>
                                <w:szCs w:val="24"/>
                              </w:rPr>
                            </w:pPr>
                            <w:r>
                              <w:rPr>
                                <w:rFonts w:ascii="Garamond" w:hAnsi="Garamond"/>
                                <w:b/>
                                <w:bCs/>
                                <w:sz w:val="24"/>
                                <w:szCs w:val="24"/>
                              </w:rPr>
                              <w:t>E</w:t>
                            </w:r>
                            <w:r>
                              <w:rPr>
                                <w:noProof/>
                              </w:rPr>
                              <w:drawing>
                                <wp:inline distT="0" distB="0" distL="0" distR="0" wp14:anchorId="7645F5F1" wp14:editId="74F92365">
                                  <wp:extent cx="100330" cy="108585"/>
                                  <wp:effectExtent l="0" t="0" r="1270" b="5715"/>
                                  <wp:docPr id="2041003087" name="Picture 204100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1B494" id="Text Box 2041003086" o:spid="_x0000_s1027" type="#_x0000_t202" style="position:absolute;margin-left:2.85pt;margin-top:421.2pt;width:22.8pt;height:19.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" fillcolor="white [3201]" strokeweight=".5pt">
                <v:textbox>
                  <w:txbxContent>
                    <w:p w14:paraId="38AE2ABB" w14:textId="49B1498A" w:rsidR="002B083E" w:rsidRPr="00D82573" w:rsidRDefault="002B083E" w:rsidP="00D82573">
                      <w:pPr>
                        <w:rPr>
                          <w:rFonts w:ascii="Garamond" w:hAnsi="Garamond"/>
                          <w:b/>
                          <w:bCs/>
                          <w:sz w:val="24"/>
                          <w:szCs w:val="24"/>
                        </w:rPr>
                      </w:pPr>
                      <w:r>
                        <w:rPr>
                          <w:rFonts w:ascii="Garamond" w:hAnsi="Garamond"/>
                          <w:b/>
                          <w:bCs/>
                          <w:sz w:val="24"/>
                          <w:szCs w:val="24"/>
                        </w:rPr>
                        <w:t>E</w:t>
                      </w:r>
                      <w:r>
                        <w:rPr>
                          <w:noProof/>
                        </w:rPr>
                        <w:drawing>
                          <wp:inline distT="0" distB="0" distL="0" distR="0" wp14:anchorId="7645F5F1" wp14:editId="74F92365">
                            <wp:extent cx="100330" cy="108585"/>
                            <wp:effectExtent l="0" t="0" r="1270" b="5715"/>
                            <wp:docPr id="2041003087" name="Picture 204100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50726059" wp14:editId="2BE4CDBC">
                <wp:simplePos x="0" y="0"/>
                <wp:positionH relativeFrom="column">
                  <wp:posOffset>3051760</wp:posOffset>
                </wp:positionH>
                <wp:positionV relativeFrom="paragraph">
                  <wp:posOffset>2707156</wp:posOffset>
                </wp:positionV>
                <wp:extent cx="289711" cy="244443"/>
                <wp:effectExtent l="0" t="0" r="15240" b="10160"/>
                <wp:wrapNone/>
                <wp:docPr id="2041003084" name="Text Box 2041003084"/>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51FFCA71" w14:textId="6193D926" w:rsidR="002B083E" w:rsidRPr="00D82573" w:rsidRDefault="002B083E" w:rsidP="00D82573">
                            <w:pPr>
                              <w:rPr>
                                <w:rFonts w:ascii="Garamond" w:hAnsi="Garamond"/>
                                <w:b/>
                                <w:bCs/>
                                <w:sz w:val="24"/>
                                <w:szCs w:val="24"/>
                              </w:rPr>
                            </w:pPr>
                            <w:r>
                              <w:rPr>
                                <w:rFonts w:ascii="Garamond" w:hAnsi="Garamond"/>
                                <w:b/>
                                <w:bCs/>
                                <w:sz w:val="24"/>
                                <w:szCs w:val="24"/>
                              </w:rPr>
                              <w:t>D</w:t>
                            </w:r>
                            <w:r>
                              <w:rPr>
                                <w:noProof/>
                              </w:rPr>
                              <w:drawing>
                                <wp:inline distT="0" distB="0" distL="0" distR="0" wp14:anchorId="5157969C" wp14:editId="2839C939">
                                  <wp:extent cx="100330" cy="108585"/>
                                  <wp:effectExtent l="0" t="0" r="1270" b="5715"/>
                                  <wp:docPr id="2041003085" name="Picture 204100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26059" id="Text Box 2041003084" o:spid="_x0000_s1028" type="#_x0000_t202" style="position:absolute;margin-left:240.3pt;margin-top:213.15pt;width:22.8pt;height:19.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" fillcolor="white [3201]" strokeweight=".5pt">
                <v:textbox>
                  <w:txbxContent>
                    <w:p w14:paraId="51FFCA71" w14:textId="6193D926" w:rsidR="002B083E" w:rsidRPr="00D82573" w:rsidRDefault="002B083E" w:rsidP="00D82573">
                      <w:pPr>
                        <w:rPr>
                          <w:rFonts w:ascii="Garamond" w:hAnsi="Garamond"/>
                          <w:b/>
                          <w:bCs/>
                          <w:sz w:val="24"/>
                          <w:szCs w:val="24"/>
                        </w:rPr>
                      </w:pPr>
                      <w:r>
                        <w:rPr>
                          <w:rFonts w:ascii="Garamond" w:hAnsi="Garamond"/>
                          <w:b/>
                          <w:bCs/>
                          <w:sz w:val="24"/>
                          <w:szCs w:val="24"/>
                        </w:rPr>
                        <w:t>D</w:t>
                      </w:r>
                      <w:r>
                        <w:rPr>
                          <w:noProof/>
                        </w:rPr>
                        <w:drawing>
                          <wp:inline distT="0" distB="0" distL="0" distR="0" wp14:anchorId="5157969C" wp14:editId="2839C939">
                            <wp:extent cx="100330" cy="108585"/>
                            <wp:effectExtent l="0" t="0" r="1270" b="5715"/>
                            <wp:docPr id="2041003085" name="Picture 204100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2D6EAF0D" wp14:editId="7349194F">
                <wp:simplePos x="0" y="0"/>
                <wp:positionH relativeFrom="column">
                  <wp:posOffset>34535</wp:posOffset>
                </wp:positionH>
                <wp:positionV relativeFrom="paragraph">
                  <wp:posOffset>2704528</wp:posOffset>
                </wp:positionV>
                <wp:extent cx="289711" cy="244443"/>
                <wp:effectExtent l="0" t="0" r="15240" b="10160"/>
                <wp:wrapNone/>
                <wp:docPr id="2041003081" name="Text Box 2041003081"/>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1374D0A1" w14:textId="44A21C60" w:rsidR="002B083E" w:rsidRPr="00D82573" w:rsidRDefault="002B083E" w:rsidP="00D82573">
                            <w:pPr>
                              <w:rPr>
                                <w:rFonts w:ascii="Garamond" w:hAnsi="Garamond"/>
                                <w:b/>
                                <w:bCs/>
                                <w:sz w:val="24"/>
                                <w:szCs w:val="24"/>
                              </w:rPr>
                            </w:pPr>
                            <w:r>
                              <w:rPr>
                                <w:rFonts w:ascii="Garamond" w:hAnsi="Garamond"/>
                                <w:b/>
                                <w:bCs/>
                                <w:sz w:val="24"/>
                                <w:szCs w:val="24"/>
                              </w:rPr>
                              <w:t>C</w:t>
                            </w:r>
                            <w:r>
                              <w:rPr>
                                <w:noProof/>
                              </w:rPr>
                              <w:drawing>
                                <wp:inline distT="0" distB="0" distL="0" distR="0" wp14:anchorId="268A259B" wp14:editId="1CD17C02">
                                  <wp:extent cx="100330" cy="108585"/>
                                  <wp:effectExtent l="0" t="0" r="1270" b="5715"/>
                                  <wp:docPr id="2041003083" name="Picture 204100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EAF0D" id="Text Box 2041003081" o:spid="_x0000_s1029" type="#_x0000_t202" style="position:absolute;margin-left:2.7pt;margin-top:212.95pt;width:22.8pt;height:19.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" fillcolor="white [3201]" strokeweight=".5pt">
                <v:textbox>
                  <w:txbxContent>
                    <w:p w14:paraId="1374D0A1" w14:textId="44A21C60" w:rsidR="002B083E" w:rsidRPr="00D82573" w:rsidRDefault="002B083E" w:rsidP="00D82573">
                      <w:pPr>
                        <w:rPr>
                          <w:rFonts w:ascii="Garamond" w:hAnsi="Garamond"/>
                          <w:b/>
                          <w:bCs/>
                          <w:sz w:val="24"/>
                          <w:szCs w:val="24"/>
                        </w:rPr>
                      </w:pPr>
                      <w:r>
                        <w:rPr>
                          <w:rFonts w:ascii="Garamond" w:hAnsi="Garamond"/>
                          <w:b/>
                          <w:bCs/>
                          <w:sz w:val="24"/>
                          <w:szCs w:val="24"/>
                        </w:rPr>
                        <w:t>C</w:t>
                      </w:r>
                      <w:r>
                        <w:rPr>
                          <w:noProof/>
                        </w:rPr>
                        <w:drawing>
                          <wp:inline distT="0" distB="0" distL="0" distR="0" wp14:anchorId="268A259B" wp14:editId="1CD17C02">
                            <wp:extent cx="100330" cy="108585"/>
                            <wp:effectExtent l="0" t="0" r="1270" b="5715"/>
                            <wp:docPr id="2041003083" name="Picture 204100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1A424C96" wp14:editId="2C31264C">
                <wp:simplePos x="0" y="0"/>
                <wp:positionH relativeFrom="column">
                  <wp:posOffset>3067415</wp:posOffset>
                </wp:positionH>
                <wp:positionV relativeFrom="paragraph">
                  <wp:posOffset>52466</wp:posOffset>
                </wp:positionV>
                <wp:extent cx="289711" cy="244443"/>
                <wp:effectExtent l="0" t="0" r="15240" b="10160"/>
                <wp:wrapNone/>
                <wp:docPr id="2041003079" name="Text Box 2041003079"/>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1A7498DA" w14:textId="24FC9BE7" w:rsidR="002B083E" w:rsidRPr="00D82573" w:rsidRDefault="002B083E" w:rsidP="00D82573">
                            <w:pPr>
                              <w:rPr>
                                <w:rFonts w:ascii="Garamond" w:hAnsi="Garamond"/>
                                <w:b/>
                                <w:bCs/>
                                <w:sz w:val="24"/>
                                <w:szCs w:val="24"/>
                              </w:rPr>
                            </w:pPr>
                            <w:r>
                              <w:rPr>
                                <w:rFonts w:ascii="Garamond" w:hAnsi="Garamond"/>
                                <w:b/>
                                <w:bCs/>
                                <w:sz w:val="24"/>
                                <w:szCs w:val="24"/>
                              </w:rPr>
                              <w:t>B</w:t>
                            </w:r>
                            <w:r>
                              <w:rPr>
                                <w:noProof/>
                              </w:rPr>
                              <w:drawing>
                                <wp:inline distT="0" distB="0" distL="0" distR="0" wp14:anchorId="09F5AEC9" wp14:editId="572ADFC3">
                                  <wp:extent cx="100330" cy="108585"/>
                                  <wp:effectExtent l="0" t="0" r="1270" b="5715"/>
                                  <wp:docPr id="2041003080" name="Picture 204100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24C96" id="Text Box 2041003079" o:spid="_x0000_s1030" type="#_x0000_t202" style="position:absolute;margin-left:241.55pt;margin-top:4.15pt;width:22.8pt;height:19.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" fillcolor="white [3201]" strokeweight=".5pt">
                <v:textbox>
                  <w:txbxContent>
                    <w:p w14:paraId="1A7498DA" w14:textId="24FC9BE7" w:rsidR="002B083E" w:rsidRPr="00D82573" w:rsidRDefault="002B083E" w:rsidP="00D82573">
                      <w:pPr>
                        <w:rPr>
                          <w:rFonts w:ascii="Garamond" w:hAnsi="Garamond"/>
                          <w:b/>
                          <w:bCs/>
                          <w:sz w:val="24"/>
                          <w:szCs w:val="24"/>
                        </w:rPr>
                      </w:pPr>
                      <w:r>
                        <w:rPr>
                          <w:rFonts w:ascii="Garamond" w:hAnsi="Garamond"/>
                          <w:b/>
                          <w:bCs/>
                          <w:sz w:val="24"/>
                          <w:szCs w:val="24"/>
                        </w:rPr>
                        <w:t>B</w:t>
                      </w:r>
                      <w:r>
                        <w:rPr>
                          <w:noProof/>
                        </w:rPr>
                        <w:drawing>
                          <wp:inline distT="0" distB="0" distL="0" distR="0" wp14:anchorId="09F5AEC9" wp14:editId="572ADFC3">
                            <wp:extent cx="100330" cy="108585"/>
                            <wp:effectExtent l="0" t="0" r="1270" b="5715"/>
                            <wp:docPr id="2041003080" name="Picture 204100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0330" cy="1085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6507EC9A" wp14:editId="12EBB21E">
                <wp:simplePos x="0" y="0"/>
                <wp:positionH relativeFrom="column">
                  <wp:posOffset>81481</wp:posOffset>
                </wp:positionH>
                <wp:positionV relativeFrom="paragraph">
                  <wp:posOffset>54321</wp:posOffset>
                </wp:positionV>
                <wp:extent cx="289711" cy="244443"/>
                <wp:effectExtent l="0" t="0" r="15240" b="10160"/>
                <wp:wrapNone/>
                <wp:docPr id="2041003078" name="Text Box 2041003078"/>
                <wp:cNvGraphicFramePr/>
                <a:graphic xmlns:a="http://schemas.openxmlformats.org/drawingml/2006/main">
                  <a:graphicData uri="http://schemas.microsoft.com/office/word/2010/wordprocessingShape">
                    <wps:wsp>
                      <wps:cNvSpPr txBox="1"/>
                      <wps:spPr>
                        <a:xfrm>
                          <a:off x="0" y="0"/>
                          <a:ext cx="289711" cy="244443"/>
                        </a:xfrm>
                        <a:prstGeom prst="rect">
                          <a:avLst/>
                        </a:prstGeom>
                        <a:solidFill>
                          <a:schemeClr val="lt1"/>
                        </a:solidFill>
                        <a:ln w="6350">
                          <a:solidFill>
                            <a:prstClr val="black"/>
                          </a:solidFill>
                        </a:ln>
                      </wps:spPr>
                      <wps:txbx>
                        <w:txbxContent>
                          <w:p w14:paraId="63B130BA" w14:textId="4997ACB7" w:rsidR="002B083E" w:rsidRPr="00D82573" w:rsidRDefault="002B083E">
                            <w:pPr>
                              <w:rPr>
                                <w:rFonts w:ascii="Garamond" w:hAnsi="Garamond"/>
                                <w:b/>
                                <w:bCs/>
                                <w:sz w:val="24"/>
                                <w:szCs w:val="24"/>
                              </w:rPr>
                            </w:pPr>
                            <w:r w:rsidRPr="00D82573">
                              <w:rPr>
                                <w:rFonts w:ascii="Garamond" w:hAnsi="Garamond"/>
                                <w:b/>
                                <w:bCs/>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7EC9A" id="Text Box 2041003078" o:spid="_x0000_s1031" type="#_x0000_t202" style="position:absolute;margin-left:6.4pt;margin-top:4.3pt;width:22.8pt;height:19.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" fillcolor="white [3201]" strokeweight=".5pt">
                <v:textbox>
                  <w:txbxContent>
                    <w:p w14:paraId="63B130BA" w14:textId="4997ACB7" w:rsidR="002B083E" w:rsidRPr="00D82573" w:rsidRDefault="002B083E">
                      <w:pPr>
                        <w:rPr>
                          <w:rFonts w:ascii="Garamond" w:hAnsi="Garamond"/>
                          <w:b/>
                          <w:bCs/>
                          <w:sz w:val="24"/>
                          <w:szCs w:val="24"/>
                        </w:rPr>
                      </w:pPr>
                      <w:r w:rsidRPr="00D82573">
                        <w:rPr>
                          <w:rFonts w:ascii="Garamond" w:hAnsi="Garamond"/>
                          <w:b/>
                          <w:bCs/>
                          <w:sz w:val="24"/>
                          <w:szCs w:val="24"/>
                        </w:rPr>
                        <w:t>A</w:t>
                      </w:r>
                    </w:p>
                  </w:txbxContent>
                </v:textbox>
              </v:shape>
            </w:pict>
          </mc:Fallback>
        </mc:AlternateContent>
      </w:r>
      <w:r w:rsidR="61A5269A" w:rsidRPr="42495BC6">
        <w:rPr>
          <w:noProof/>
        </w:rPr>
        <w:t xml:space="preserve"> </w:t>
      </w:r>
      <w:r w:rsidR="61A5269A">
        <w:rPr>
          <w:noProof/>
        </w:rPr>
        <w:drawing>
          <wp:inline distT="0" distB="0" distL="0" distR="0" wp14:anchorId="2B726DAC" wp14:editId="67F21EC8">
            <wp:extent cx="2926080" cy="2637536"/>
            <wp:effectExtent l="0" t="0" r="0" b="4445"/>
            <wp:docPr id="785509168" name="Picture 7855091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68"/>
                    <pic:cNvPicPr/>
                  </pic:nvPicPr>
                  <pic:blipFill>
                    <a:blip r:embed="rId51">
                      <a:extLst>
                        <a:ext uri="{28A0092B-C50C-407E-A947-70E740481C1C}">
                          <a14:useLocalDpi xmlns:a14="http://schemas.microsoft.com/office/drawing/2010/main" val="0"/>
                        </a:ext>
                      </a:extLst>
                    </a:blip>
                    <a:stretch>
                      <a:fillRect/>
                    </a:stretch>
                  </pic:blipFill>
                  <pic:spPr>
                    <a:xfrm>
                      <a:off x="0" y="0"/>
                      <a:ext cx="2926080" cy="2637536"/>
                    </a:xfrm>
                    <a:prstGeom prst="rect">
                      <a:avLst/>
                    </a:prstGeom>
                  </pic:spPr>
                </pic:pic>
              </a:graphicData>
            </a:graphic>
          </wp:inline>
        </w:drawing>
      </w:r>
      <w:r w:rsidR="57666486" w:rsidRPr="42495BC6">
        <w:rPr>
          <w:noProof/>
        </w:rPr>
        <w:t xml:space="preserve"> </w:t>
      </w:r>
      <w:r w:rsidR="57666486">
        <w:rPr>
          <w:noProof/>
        </w:rPr>
        <w:drawing>
          <wp:inline distT="0" distB="0" distL="0" distR="0" wp14:anchorId="19C9AA00" wp14:editId="0538855A">
            <wp:extent cx="2926080" cy="2632535"/>
            <wp:effectExtent l="0" t="0" r="0" b="0"/>
            <wp:docPr id="785509140" name="Picture 7855091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40"/>
                    <pic:cNvPicPr/>
                  </pic:nvPicPr>
                  <pic:blipFill>
                    <a:blip r:embed="rId52">
                      <a:extLst>
                        <a:ext uri="{28A0092B-C50C-407E-A947-70E740481C1C}">
                          <a14:useLocalDpi xmlns:a14="http://schemas.microsoft.com/office/drawing/2010/main" val="0"/>
                        </a:ext>
                      </a:extLst>
                    </a:blip>
                    <a:stretch>
                      <a:fillRect/>
                    </a:stretch>
                  </pic:blipFill>
                  <pic:spPr>
                    <a:xfrm>
                      <a:off x="0" y="0"/>
                      <a:ext cx="2926080" cy="2632535"/>
                    </a:xfrm>
                    <a:prstGeom prst="rect">
                      <a:avLst/>
                    </a:prstGeom>
                  </pic:spPr>
                </pic:pic>
              </a:graphicData>
            </a:graphic>
          </wp:inline>
        </w:drawing>
      </w:r>
      <w:r w:rsidR="477679EA" w:rsidRPr="42495BC6">
        <w:rPr>
          <w:noProof/>
        </w:rPr>
        <w:t xml:space="preserve"> </w:t>
      </w:r>
      <w:r w:rsidR="477679EA">
        <w:rPr>
          <w:noProof/>
        </w:rPr>
        <w:drawing>
          <wp:inline distT="0" distB="0" distL="0" distR="0" wp14:anchorId="5541505E" wp14:editId="708B3A0C">
            <wp:extent cx="2926080" cy="2641600"/>
            <wp:effectExtent l="0" t="0" r="0" b="0"/>
            <wp:docPr id="785509141" name="Picture 7855091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41"/>
                    <pic:cNvPicPr/>
                  </pic:nvPicPr>
                  <pic:blipFill>
                    <a:blip r:embed="rId53">
                      <a:extLst>
                        <a:ext uri="{28A0092B-C50C-407E-A947-70E740481C1C}">
                          <a14:useLocalDpi xmlns:a14="http://schemas.microsoft.com/office/drawing/2010/main" val="0"/>
                        </a:ext>
                      </a:extLst>
                    </a:blip>
                    <a:stretch>
                      <a:fillRect/>
                    </a:stretch>
                  </pic:blipFill>
                  <pic:spPr>
                    <a:xfrm>
                      <a:off x="0" y="0"/>
                      <a:ext cx="2926080" cy="2641600"/>
                    </a:xfrm>
                    <a:prstGeom prst="rect">
                      <a:avLst/>
                    </a:prstGeom>
                  </pic:spPr>
                </pic:pic>
              </a:graphicData>
            </a:graphic>
          </wp:inline>
        </w:drawing>
      </w:r>
      <w:r w:rsidR="34E252CC" w:rsidRPr="42495BC6">
        <w:rPr>
          <w:noProof/>
        </w:rPr>
        <w:t xml:space="preserve"> </w:t>
      </w:r>
      <w:r w:rsidR="34E252CC">
        <w:rPr>
          <w:noProof/>
        </w:rPr>
        <w:drawing>
          <wp:inline distT="0" distB="0" distL="0" distR="0" wp14:anchorId="0837B4B5" wp14:editId="26EBF9BB">
            <wp:extent cx="2926080" cy="2633472"/>
            <wp:effectExtent l="0" t="0" r="0" b="0"/>
            <wp:docPr id="785509147" name="Picture 7855091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47"/>
                    <pic:cNvPicPr/>
                  </pic:nvPicPr>
                  <pic:blipFill>
                    <a:blip r:embed="rId54">
                      <a:extLst>
                        <a:ext uri="{28A0092B-C50C-407E-A947-70E740481C1C}">
                          <a14:useLocalDpi xmlns:a14="http://schemas.microsoft.com/office/drawing/2010/main" val="0"/>
                        </a:ext>
                      </a:extLst>
                    </a:blip>
                    <a:stretch>
                      <a:fillRect/>
                    </a:stretch>
                  </pic:blipFill>
                  <pic:spPr>
                    <a:xfrm>
                      <a:off x="0" y="0"/>
                      <a:ext cx="2926080" cy="2633472"/>
                    </a:xfrm>
                    <a:prstGeom prst="rect">
                      <a:avLst/>
                    </a:prstGeom>
                  </pic:spPr>
                </pic:pic>
              </a:graphicData>
            </a:graphic>
          </wp:inline>
        </w:drawing>
      </w:r>
      <w:r w:rsidR="34E252CC" w:rsidRPr="42495BC6">
        <w:rPr>
          <w:noProof/>
        </w:rPr>
        <w:t xml:space="preserve"> </w:t>
      </w:r>
      <w:r w:rsidR="02BC5B6F">
        <w:rPr>
          <w:noProof/>
        </w:rPr>
        <w:drawing>
          <wp:inline distT="0" distB="0" distL="0" distR="0" wp14:anchorId="67159020" wp14:editId="4C74204D">
            <wp:extent cx="2926080" cy="2641600"/>
            <wp:effectExtent l="0" t="0" r="0" b="0"/>
            <wp:docPr id="785509153" name="Picture 7855091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53"/>
                    <pic:cNvPicPr/>
                  </pic:nvPicPr>
                  <pic:blipFill>
                    <a:blip r:embed="rId55">
                      <a:extLst>
                        <a:ext uri="{28A0092B-C50C-407E-A947-70E740481C1C}">
                          <a14:useLocalDpi xmlns:a14="http://schemas.microsoft.com/office/drawing/2010/main" val="0"/>
                        </a:ext>
                      </a:extLst>
                    </a:blip>
                    <a:stretch>
                      <a:fillRect/>
                    </a:stretch>
                  </pic:blipFill>
                  <pic:spPr>
                    <a:xfrm>
                      <a:off x="0" y="0"/>
                      <a:ext cx="2926080" cy="2641600"/>
                    </a:xfrm>
                    <a:prstGeom prst="rect">
                      <a:avLst/>
                    </a:prstGeom>
                  </pic:spPr>
                </pic:pic>
              </a:graphicData>
            </a:graphic>
          </wp:inline>
        </w:drawing>
      </w:r>
      <w:r w:rsidR="399C1852" w:rsidRPr="42495BC6">
        <w:rPr>
          <w:noProof/>
        </w:rPr>
        <w:t xml:space="preserve"> </w:t>
      </w:r>
      <w:r w:rsidR="399C1852">
        <w:rPr>
          <w:noProof/>
        </w:rPr>
        <w:drawing>
          <wp:inline distT="0" distB="0" distL="0" distR="0" wp14:anchorId="38FCE523" wp14:editId="24361F3F">
            <wp:extent cx="2926080" cy="2637536"/>
            <wp:effectExtent l="0" t="0" r="0" b="4445"/>
            <wp:docPr id="785509158" name="Picture 7855091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58"/>
                    <pic:cNvPicPr/>
                  </pic:nvPicPr>
                  <pic:blipFill>
                    <a:blip r:embed="rId56">
                      <a:extLst>
                        <a:ext uri="{28A0092B-C50C-407E-A947-70E740481C1C}">
                          <a14:useLocalDpi xmlns:a14="http://schemas.microsoft.com/office/drawing/2010/main" val="0"/>
                        </a:ext>
                      </a:extLst>
                    </a:blip>
                    <a:stretch>
                      <a:fillRect/>
                    </a:stretch>
                  </pic:blipFill>
                  <pic:spPr>
                    <a:xfrm>
                      <a:off x="0" y="0"/>
                      <a:ext cx="2926080" cy="2637536"/>
                    </a:xfrm>
                    <a:prstGeom prst="rect">
                      <a:avLst/>
                    </a:prstGeom>
                  </pic:spPr>
                </pic:pic>
              </a:graphicData>
            </a:graphic>
          </wp:inline>
        </w:drawing>
      </w:r>
    </w:p>
    <w:p w14:paraId="0DA5660B" w14:textId="3C0AC0B0" w:rsidR="0015785C" w:rsidRDefault="00D806EC" w:rsidP="00C76DB8">
      <w:pPr>
        <w:spacing w:line="240" w:lineRule="auto"/>
        <w:rPr>
          <w:rFonts w:ascii="Garamond" w:eastAsia="Times New Roman" w:hAnsi="Garamond" w:cs="Times New Roman"/>
          <w:b/>
        </w:rPr>
      </w:pPr>
      <w:r w:rsidRPr="0015785C">
        <w:rPr>
          <w:rFonts w:ascii="Garamond" w:eastAsia="Times New Roman" w:hAnsi="Garamond" w:cs="Times New Roman"/>
          <w:b/>
        </w:rPr>
        <w:lastRenderedPageBreak/>
        <w:t xml:space="preserve">Appendix </w:t>
      </w:r>
      <w:r w:rsidR="53C88AA4" w:rsidRPr="0015785C">
        <w:rPr>
          <w:rFonts w:ascii="Garamond" w:eastAsia="Times New Roman" w:hAnsi="Garamond" w:cs="Times New Roman"/>
          <w:b/>
          <w:bCs/>
        </w:rPr>
        <w:t>F</w:t>
      </w:r>
      <w:r w:rsidRPr="0015785C">
        <w:rPr>
          <w:rFonts w:ascii="Garamond" w:eastAsia="Times New Roman" w:hAnsi="Garamond" w:cs="Times New Roman"/>
          <w:b/>
        </w:rPr>
        <w:t>: Environmental Sensitivity Results</w:t>
      </w:r>
      <w:r w:rsidR="00DE13EA">
        <w:rPr>
          <w:rFonts w:ascii="Garamond" w:eastAsia="Times New Roman" w:hAnsi="Garamond" w:cs="Times New Roman"/>
          <w:b/>
        </w:rPr>
        <w:t>—East Austin</w:t>
      </w:r>
    </w:p>
    <w:p w14:paraId="6CF64147" w14:textId="3807E05A" w:rsidR="00DE13EA" w:rsidRDefault="007A2733" w:rsidP="00C76DB8">
      <w:pPr>
        <w:spacing w:line="240" w:lineRule="auto"/>
        <w:rPr>
          <w:rFonts w:ascii="Garamond" w:eastAsia="Times New Roman" w:hAnsi="Garamond" w:cs="Times New Roman"/>
          <w:b/>
        </w:rPr>
      </w:pPr>
      <w:r>
        <w:rPr>
          <w:noProof/>
        </w:rPr>
        <w:drawing>
          <wp:inline distT="0" distB="0" distL="0" distR="0" wp14:anchorId="2136B005" wp14:editId="2C29DF4F">
            <wp:extent cx="5943600" cy="2377440"/>
            <wp:effectExtent l="0" t="0" r="0" b="0"/>
            <wp:docPr id="59" name="Picture 59" descr="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7">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65C85E5D" w14:textId="7E447807" w:rsidR="00C76DB8" w:rsidRPr="00D039A4" w:rsidRDefault="00C76DB8" w:rsidP="00D039A4">
      <w:pPr>
        <w:spacing w:line="240" w:lineRule="auto"/>
        <w:jc w:val="center"/>
        <w:rPr>
          <w:rFonts w:ascii="Garamond" w:eastAsia="Times New Roman" w:hAnsi="Garamond" w:cs="Times New Roman"/>
          <w:bCs/>
          <w:sz w:val="20"/>
          <w:szCs w:val="20"/>
        </w:rPr>
      </w:pPr>
      <w:r w:rsidRPr="00D039A4">
        <w:rPr>
          <w:rFonts w:ascii="Garamond" w:eastAsia="Times New Roman" w:hAnsi="Garamond" w:cs="Times New Roman"/>
          <w:b/>
          <w:sz w:val="20"/>
          <w:szCs w:val="20"/>
        </w:rPr>
        <w:t xml:space="preserve">Figure F1. </w:t>
      </w:r>
      <w:r w:rsidRPr="00D039A4">
        <w:rPr>
          <w:rFonts w:ascii="Garamond" w:eastAsia="Times New Roman" w:hAnsi="Garamond" w:cs="Times New Roman"/>
          <w:bCs/>
          <w:sz w:val="20"/>
          <w:szCs w:val="20"/>
        </w:rPr>
        <w:t xml:space="preserve">Distribution of spatial mean of variables by block group. Units for air temperature are degrees Fahrenheit; units for tree canopy are percentage of the block group covered by tree canopy; and units for shade are </w:t>
      </w:r>
      <w:r w:rsidR="19DE702D" w:rsidRPr="173679BE">
        <w:rPr>
          <w:rFonts w:ascii="Garamond" w:eastAsia="Times New Roman" w:hAnsi="Garamond" w:cs="Times New Roman"/>
          <w:sz w:val="20"/>
          <w:szCs w:val="20"/>
        </w:rPr>
        <w:t xml:space="preserve">the </w:t>
      </w:r>
      <w:r w:rsidR="0EF88A93" w:rsidRPr="173679BE">
        <w:rPr>
          <w:rFonts w:ascii="Garamond" w:eastAsia="Times New Roman" w:hAnsi="Garamond" w:cs="Times New Roman"/>
          <w:sz w:val="20"/>
          <w:szCs w:val="20"/>
        </w:rPr>
        <w:t xml:space="preserve">average </w:t>
      </w:r>
      <w:r w:rsidR="57892E0C" w:rsidRPr="0FD0D7D4">
        <w:rPr>
          <w:rFonts w:ascii="Garamond" w:eastAsia="Times New Roman" w:hAnsi="Garamond" w:cs="Times New Roman"/>
          <w:sz w:val="20"/>
          <w:szCs w:val="20"/>
        </w:rPr>
        <w:t xml:space="preserve">of </w:t>
      </w:r>
      <w:r w:rsidR="113E9202" w:rsidRPr="173679BE">
        <w:rPr>
          <w:rFonts w:ascii="Garamond" w:eastAsia="Times New Roman" w:hAnsi="Garamond" w:cs="Times New Roman"/>
          <w:sz w:val="20"/>
          <w:szCs w:val="20"/>
        </w:rPr>
        <w:t xml:space="preserve">total </w:t>
      </w:r>
      <w:r w:rsidR="0EF88A93" w:rsidRPr="68AA22C0">
        <w:rPr>
          <w:rFonts w:ascii="Garamond" w:eastAsia="Times New Roman" w:hAnsi="Garamond" w:cs="Times New Roman"/>
          <w:sz w:val="20"/>
          <w:szCs w:val="20"/>
        </w:rPr>
        <w:t>shade</w:t>
      </w:r>
      <w:r w:rsidR="439CDC34" w:rsidRPr="68AA22C0">
        <w:rPr>
          <w:rFonts w:ascii="Garamond" w:eastAsia="Times New Roman" w:hAnsi="Garamond" w:cs="Times New Roman"/>
          <w:sz w:val="20"/>
          <w:szCs w:val="20"/>
        </w:rPr>
        <w:t xml:space="preserve">d </w:t>
      </w:r>
      <w:r w:rsidR="439CDC34" w:rsidRPr="270C4800">
        <w:rPr>
          <w:rFonts w:ascii="Garamond" w:eastAsia="Times New Roman" w:hAnsi="Garamond" w:cs="Times New Roman"/>
          <w:sz w:val="20"/>
          <w:szCs w:val="20"/>
        </w:rPr>
        <w:t>areas</w:t>
      </w:r>
      <w:r w:rsidR="0EF88A93" w:rsidRPr="173679BE">
        <w:rPr>
          <w:rFonts w:ascii="Garamond" w:eastAsia="Times New Roman" w:hAnsi="Garamond" w:cs="Times New Roman"/>
          <w:sz w:val="20"/>
          <w:szCs w:val="20"/>
        </w:rPr>
        <w:t xml:space="preserve"> per block group</w:t>
      </w:r>
      <w:r w:rsidR="2F32A478" w:rsidRPr="173679BE">
        <w:rPr>
          <w:rFonts w:ascii="Garamond" w:eastAsia="Times New Roman" w:hAnsi="Garamond" w:cs="Times New Roman"/>
          <w:sz w:val="20"/>
          <w:szCs w:val="20"/>
        </w:rPr>
        <w:t>.</w:t>
      </w:r>
    </w:p>
    <w:p w14:paraId="551C62EE" w14:textId="6D582CE2" w:rsidR="00DE13EA" w:rsidRDefault="00DE13EA" w:rsidP="00C76DB8">
      <w:pPr>
        <w:spacing w:line="240" w:lineRule="auto"/>
        <w:rPr>
          <w:rFonts w:ascii="Garamond" w:eastAsia="Times New Roman" w:hAnsi="Garamond" w:cs="Times New Roman"/>
          <w:b/>
        </w:rPr>
      </w:pPr>
      <w:r>
        <w:rPr>
          <w:noProof/>
        </w:rPr>
        <w:drawing>
          <wp:inline distT="0" distB="0" distL="0" distR="0" wp14:anchorId="708EFE04" wp14:editId="0DCE0D3F">
            <wp:extent cx="5943600" cy="1981200"/>
            <wp:effectExtent l="0" t="0" r="0" b="0"/>
            <wp:docPr id="2" name="Picture 1"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8">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9C07228B-8307-8B48-87F6-79B50C414054}"/>
                        </a:ext>
                      </a:extLst>
                    </a:blip>
                    <a:stretch>
                      <a:fillRect/>
                    </a:stretch>
                  </pic:blipFill>
                  <pic:spPr>
                    <a:xfrm>
                      <a:off x="0" y="0"/>
                      <a:ext cx="5943600" cy="1981200"/>
                    </a:xfrm>
                    <a:prstGeom prst="rect">
                      <a:avLst/>
                    </a:prstGeom>
                  </pic:spPr>
                </pic:pic>
              </a:graphicData>
            </a:graphic>
          </wp:inline>
        </w:drawing>
      </w:r>
    </w:p>
    <w:p w14:paraId="6ABEC180" w14:textId="717E05E4" w:rsidR="00D039A4" w:rsidRDefault="00D039A4" w:rsidP="00D039A4">
      <w:pPr>
        <w:spacing w:line="240" w:lineRule="auto"/>
        <w:jc w:val="center"/>
        <w:rPr>
          <w:rFonts w:ascii="Garamond" w:eastAsia="Times New Roman" w:hAnsi="Garamond" w:cs="Times New Roman"/>
          <w:bCs/>
          <w:sz w:val="20"/>
          <w:szCs w:val="20"/>
        </w:rPr>
      </w:pPr>
      <w:r w:rsidRPr="00D039A4">
        <w:rPr>
          <w:rFonts w:ascii="Garamond" w:eastAsia="Times New Roman" w:hAnsi="Garamond" w:cs="Times New Roman"/>
          <w:b/>
          <w:sz w:val="20"/>
          <w:szCs w:val="20"/>
        </w:rPr>
        <w:t>Figure F</w:t>
      </w:r>
      <w:r>
        <w:rPr>
          <w:rFonts w:ascii="Garamond" w:eastAsia="Times New Roman" w:hAnsi="Garamond" w:cs="Times New Roman"/>
          <w:b/>
          <w:sz w:val="20"/>
          <w:szCs w:val="20"/>
        </w:rPr>
        <w:t>2</w:t>
      </w:r>
      <w:r w:rsidRPr="00D039A4">
        <w:rPr>
          <w:rFonts w:ascii="Garamond" w:eastAsia="Times New Roman" w:hAnsi="Garamond" w:cs="Times New Roman"/>
          <w:b/>
          <w:sz w:val="20"/>
          <w:szCs w:val="20"/>
        </w:rPr>
        <w:t xml:space="preserve">. </w:t>
      </w:r>
      <w:r w:rsidR="00561F6F">
        <w:rPr>
          <w:rFonts w:ascii="Garamond" w:eastAsia="Times New Roman" w:hAnsi="Garamond" w:cs="Times New Roman"/>
          <w:bCs/>
          <w:sz w:val="20"/>
          <w:szCs w:val="20"/>
        </w:rPr>
        <w:t>HEI scores for each scenario: (from left) baseline scenario, baseline + air temperature data, baseline + tree canopy data, baseline + shade data, baseline + all three variables.</w:t>
      </w:r>
    </w:p>
    <w:p w14:paraId="60681DC9" w14:textId="21195C1E" w:rsidR="00E57E8E" w:rsidRDefault="00010A22" w:rsidP="00E57E8E">
      <w:pPr>
        <w:spacing w:line="240" w:lineRule="auto"/>
        <w:jc w:val="center"/>
        <w:rPr>
          <w:rFonts w:ascii="Garamond" w:eastAsia="Times New Roman" w:hAnsi="Garamond" w:cs="Times New Roman"/>
          <w:b/>
        </w:rPr>
      </w:pPr>
      <w:r>
        <w:rPr>
          <w:noProof/>
        </w:rPr>
        <w:drawing>
          <wp:inline distT="0" distB="0" distL="0" distR="0" wp14:anchorId="64EF9EAC" wp14:editId="230FD457">
            <wp:extent cx="5943600" cy="1981200"/>
            <wp:effectExtent l="0" t="0" r="0" b="0"/>
            <wp:docPr id="2041003075" name="Picture 2041003075"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003075"/>
                    <pic:cNvPicPr/>
                  </pic:nvPicPr>
                  <pic:blipFill>
                    <a:blip r:embed="rId59">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r w:rsidR="00E57E8E" w:rsidRPr="71A134CE">
        <w:rPr>
          <w:rFonts w:ascii="Garamond" w:eastAsia="Times New Roman" w:hAnsi="Garamond" w:cs="Times New Roman"/>
          <w:b/>
          <w:bCs/>
          <w:sz w:val="20"/>
          <w:szCs w:val="20"/>
        </w:rPr>
        <w:t xml:space="preserve">Figure F3. </w:t>
      </w:r>
      <w:r w:rsidR="00E57E8E" w:rsidRPr="71A134CE">
        <w:rPr>
          <w:rFonts w:ascii="Garamond" w:eastAsia="Times New Roman" w:hAnsi="Garamond" w:cs="Times New Roman"/>
          <w:sz w:val="20"/>
          <w:szCs w:val="20"/>
        </w:rPr>
        <w:t>HPI scores for each scenario: (from left) baseline scenario, baseline + air temperature data, baseline + tree canopy data, baseline + shade data, baseline + all three variables.</w:t>
      </w:r>
    </w:p>
    <w:p w14:paraId="16837228" w14:textId="75678316" w:rsidR="00DE13EA" w:rsidRDefault="00DE13EA" w:rsidP="00C76DB8">
      <w:pPr>
        <w:spacing w:line="240" w:lineRule="auto"/>
        <w:rPr>
          <w:rFonts w:ascii="Garamond" w:eastAsia="Times New Roman" w:hAnsi="Garamond" w:cs="Times New Roman"/>
          <w:b/>
        </w:rPr>
      </w:pPr>
      <w:r>
        <w:rPr>
          <w:noProof/>
        </w:rPr>
        <w:lastRenderedPageBreak/>
        <w:drawing>
          <wp:inline distT="0" distB="0" distL="0" distR="0" wp14:anchorId="144E5270" wp14:editId="5DBF20F8">
            <wp:extent cx="5943600" cy="1981200"/>
            <wp:effectExtent l="0" t="0" r="0" b="0"/>
            <wp:docPr id="57" name="Picture 1"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0">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BCF8EBF-BCE4-3844-89EB-0B7E35E406B8}"/>
                        </a:ext>
                      </a:extLst>
                    </a:blip>
                    <a:stretch>
                      <a:fillRect/>
                    </a:stretch>
                  </pic:blipFill>
                  <pic:spPr>
                    <a:xfrm>
                      <a:off x="0" y="0"/>
                      <a:ext cx="5943600" cy="1981200"/>
                    </a:xfrm>
                    <a:prstGeom prst="rect">
                      <a:avLst/>
                    </a:prstGeom>
                  </pic:spPr>
                </pic:pic>
              </a:graphicData>
            </a:graphic>
          </wp:inline>
        </w:drawing>
      </w:r>
    </w:p>
    <w:p w14:paraId="30959A50" w14:textId="1991E71C" w:rsidR="00561F6F" w:rsidRDefault="00561F6F" w:rsidP="00561F6F">
      <w:pPr>
        <w:spacing w:line="240" w:lineRule="auto"/>
        <w:jc w:val="center"/>
        <w:rPr>
          <w:rFonts w:ascii="Garamond" w:eastAsia="Times New Roman" w:hAnsi="Garamond" w:cs="Times New Roman"/>
          <w:b/>
        </w:rPr>
      </w:pPr>
      <w:r w:rsidRPr="00D039A4">
        <w:rPr>
          <w:rFonts w:ascii="Garamond" w:eastAsia="Times New Roman" w:hAnsi="Garamond" w:cs="Times New Roman"/>
          <w:b/>
          <w:sz w:val="20"/>
          <w:szCs w:val="20"/>
        </w:rPr>
        <w:t>Figure F</w:t>
      </w:r>
      <w:r w:rsidR="00E57E8E">
        <w:rPr>
          <w:rFonts w:ascii="Garamond" w:eastAsia="Times New Roman" w:hAnsi="Garamond" w:cs="Times New Roman"/>
          <w:b/>
          <w:sz w:val="20"/>
          <w:szCs w:val="20"/>
        </w:rPr>
        <w:t>4</w:t>
      </w:r>
      <w:r w:rsidRPr="00D039A4">
        <w:rPr>
          <w:rFonts w:ascii="Garamond" w:eastAsia="Times New Roman" w:hAnsi="Garamond" w:cs="Times New Roman"/>
          <w:b/>
          <w:sz w:val="20"/>
          <w:szCs w:val="20"/>
        </w:rPr>
        <w:t>.</w:t>
      </w:r>
      <w:r w:rsidR="00B96450" w:rsidRPr="00D039A4">
        <w:rPr>
          <w:rFonts w:ascii="Garamond" w:eastAsia="Times New Roman" w:hAnsi="Garamond" w:cs="Times New Roman"/>
          <w:b/>
          <w:sz w:val="20"/>
          <w:szCs w:val="20"/>
        </w:rPr>
        <w:t xml:space="preserve"> </w:t>
      </w:r>
      <w:r w:rsidR="00E57E8E">
        <w:rPr>
          <w:rFonts w:ascii="Garamond" w:eastAsia="Times New Roman" w:hAnsi="Garamond" w:cs="Times New Roman"/>
          <w:bCs/>
          <w:sz w:val="20"/>
          <w:szCs w:val="20"/>
        </w:rPr>
        <w:t xml:space="preserve">Top 20% of </w:t>
      </w:r>
      <w:r>
        <w:rPr>
          <w:rFonts w:ascii="Garamond" w:eastAsia="Times New Roman" w:hAnsi="Garamond" w:cs="Times New Roman"/>
          <w:bCs/>
          <w:sz w:val="20"/>
          <w:szCs w:val="20"/>
        </w:rPr>
        <w:t>HEI scores for each scenario: (from left) baseline scenario, baseline + air temperature data, baseline + tree canopy data, baseline + shade data, baseline + all three variables.</w:t>
      </w:r>
    </w:p>
    <w:p w14:paraId="1F1CD7F5" w14:textId="77777777" w:rsidR="00561F6F" w:rsidRDefault="00561F6F" w:rsidP="00C76DB8">
      <w:pPr>
        <w:spacing w:line="240" w:lineRule="auto"/>
        <w:rPr>
          <w:rFonts w:ascii="Garamond" w:eastAsia="Times New Roman" w:hAnsi="Garamond" w:cs="Times New Roman"/>
          <w:b/>
        </w:rPr>
      </w:pPr>
    </w:p>
    <w:p w14:paraId="4E79AEC1" w14:textId="69CEB8DA" w:rsidR="00DE13EA" w:rsidRDefault="00212BBD" w:rsidP="00C76DB8">
      <w:pPr>
        <w:spacing w:line="240" w:lineRule="auto"/>
        <w:rPr>
          <w:rFonts w:ascii="Garamond" w:eastAsia="Times New Roman" w:hAnsi="Garamond" w:cs="Times New Roman"/>
          <w:b/>
        </w:rPr>
      </w:pPr>
      <w:r>
        <w:rPr>
          <w:noProof/>
        </w:rPr>
        <w:drawing>
          <wp:inline distT="0" distB="0" distL="0" distR="0" wp14:anchorId="2738EA01" wp14:editId="21E3F59B">
            <wp:extent cx="5943600" cy="1981200"/>
            <wp:effectExtent l="0" t="0" r="0" b="0"/>
            <wp:docPr id="60" name="Picture 1"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9499A388-FED1-3846-95C9-47399BDB8EB7}"/>
                        </a:ext>
                      </a:extLst>
                    </a:blip>
                    <a:stretch>
                      <a:fillRect/>
                    </a:stretch>
                  </pic:blipFill>
                  <pic:spPr>
                    <a:xfrm>
                      <a:off x="0" y="0"/>
                      <a:ext cx="5943600" cy="1981200"/>
                    </a:xfrm>
                    <a:prstGeom prst="rect">
                      <a:avLst/>
                    </a:prstGeom>
                  </pic:spPr>
                </pic:pic>
              </a:graphicData>
            </a:graphic>
          </wp:inline>
        </w:drawing>
      </w:r>
    </w:p>
    <w:p w14:paraId="336B90F3" w14:textId="45CD7394" w:rsidR="001656DC" w:rsidRDefault="00B96450" w:rsidP="00B96450">
      <w:pPr>
        <w:spacing w:line="240" w:lineRule="auto"/>
        <w:jc w:val="center"/>
        <w:rPr>
          <w:rFonts w:ascii="Garamond" w:eastAsia="Times New Roman" w:hAnsi="Garamond" w:cs="Times New Roman"/>
          <w:bCs/>
          <w:sz w:val="20"/>
          <w:szCs w:val="20"/>
        </w:rPr>
      </w:pPr>
      <w:r w:rsidRPr="00D039A4">
        <w:rPr>
          <w:rFonts w:ascii="Garamond" w:eastAsia="Times New Roman" w:hAnsi="Garamond" w:cs="Times New Roman"/>
          <w:b/>
          <w:sz w:val="20"/>
          <w:szCs w:val="20"/>
        </w:rPr>
        <w:t>Figure F</w:t>
      </w:r>
      <w:r w:rsidR="00E57E8E">
        <w:rPr>
          <w:rFonts w:ascii="Garamond" w:eastAsia="Times New Roman" w:hAnsi="Garamond" w:cs="Times New Roman"/>
          <w:b/>
          <w:sz w:val="20"/>
          <w:szCs w:val="20"/>
        </w:rPr>
        <w:t>5</w:t>
      </w:r>
      <w:r w:rsidRPr="00D039A4">
        <w:rPr>
          <w:rFonts w:ascii="Garamond" w:eastAsia="Times New Roman" w:hAnsi="Garamond" w:cs="Times New Roman"/>
          <w:b/>
          <w:sz w:val="20"/>
          <w:szCs w:val="20"/>
        </w:rPr>
        <w:t xml:space="preserve">. </w:t>
      </w:r>
      <w:r w:rsidR="002A68D8">
        <w:rPr>
          <w:rFonts w:ascii="Garamond" w:eastAsia="Times New Roman" w:hAnsi="Garamond" w:cs="Times New Roman"/>
          <w:bCs/>
          <w:sz w:val="20"/>
          <w:szCs w:val="20"/>
        </w:rPr>
        <w:t xml:space="preserve">Percentage overlap of </w:t>
      </w:r>
      <w:r w:rsidR="002D4165">
        <w:rPr>
          <w:rFonts w:ascii="Garamond" w:eastAsia="Times New Roman" w:hAnsi="Garamond" w:cs="Times New Roman"/>
          <w:bCs/>
          <w:sz w:val="20"/>
          <w:szCs w:val="20"/>
        </w:rPr>
        <w:t>census block groups with top 20% of HEI scores</w:t>
      </w:r>
      <w:r w:rsidR="00B74AD6">
        <w:rPr>
          <w:rFonts w:ascii="Garamond" w:eastAsia="Times New Roman" w:hAnsi="Garamond" w:cs="Times New Roman"/>
          <w:bCs/>
          <w:sz w:val="20"/>
          <w:szCs w:val="20"/>
        </w:rPr>
        <w:t xml:space="preserve"> between the baseline and each sensitivity scenario. Percent overlap with baseline (from left): </w:t>
      </w:r>
      <w:r w:rsidR="00212BBD">
        <w:rPr>
          <w:rFonts w:ascii="Garamond" w:eastAsia="Times New Roman" w:hAnsi="Garamond" w:cs="Times New Roman"/>
          <w:bCs/>
          <w:sz w:val="20"/>
          <w:szCs w:val="20"/>
        </w:rPr>
        <w:t>96</w:t>
      </w:r>
      <w:r w:rsidR="00B74AD6">
        <w:rPr>
          <w:rFonts w:ascii="Garamond" w:eastAsia="Times New Roman" w:hAnsi="Garamond" w:cs="Times New Roman"/>
          <w:bCs/>
          <w:sz w:val="20"/>
          <w:szCs w:val="20"/>
        </w:rPr>
        <w:t xml:space="preserve">% (baseline + air temperature), </w:t>
      </w:r>
      <w:r w:rsidR="00212BBD">
        <w:rPr>
          <w:rFonts w:ascii="Garamond" w:eastAsia="Times New Roman" w:hAnsi="Garamond" w:cs="Times New Roman"/>
          <w:bCs/>
          <w:sz w:val="20"/>
          <w:szCs w:val="20"/>
        </w:rPr>
        <w:t>96</w:t>
      </w:r>
      <w:r w:rsidR="00B74AD6">
        <w:rPr>
          <w:rFonts w:ascii="Garamond" w:eastAsia="Times New Roman" w:hAnsi="Garamond" w:cs="Times New Roman"/>
          <w:bCs/>
          <w:sz w:val="20"/>
          <w:szCs w:val="20"/>
        </w:rPr>
        <w:t xml:space="preserve">% (baseline + tree canopy), </w:t>
      </w:r>
      <w:r w:rsidR="00212BBD">
        <w:rPr>
          <w:rFonts w:ascii="Garamond" w:eastAsia="Times New Roman" w:hAnsi="Garamond" w:cs="Times New Roman"/>
          <w:bCs/>
          <w:sz w:val="20"/>
          <w:szCs w:val="20"/>
        </w:rPr>
        <w:t>93</w:t>
      </w:r>
      <w:r w:rsidR="00B74AD6">
        <w:rPr>
          <w:rFonts w:ascii="Garamond" w:eastAsia="Times New Roman" w:hAnsi="Garamond" w:cs="Times New Roman"/>
          <w:bCs/>
          <w:sz w:val="20"/>
          <w:szCs w:val="20"/>
        </w:rPr>
        <w:t>% (baseline + shade), 90% (baseline + all three variables)</w:t>
      </w:r>
      <w:r>
        <w:rPr>
          <w:rFonts w:ascii="Garamond" w:eastAsia="Times New Roman" w:hAnsi="Garamond" w:cs="Times New Roman"/>
          <w:bCs/>
          <w:sz w:val="20"/>
          <w:szCs w:val="20"/>
        </w:rPr>
        <w:t>.</w:t>
      </w:r>
    </w:p>
    <w:p w14:paraId="52E6F306" w14:textId="77777777" w:rsidR="001656DC" w:rsidRDefault="001656DC">
      <w:pPr>
        <w:rPr>
          <w:rFonts w:ascii="Garamond" w:eastAsia="Times New Roman" w:hAnsi="Garamond" w:cs="Times New Roman"/>
          <w:bCs/>
          <w:sz w:val="20"/>
          <w:szCs w:val="20"/>
        </w:rPr>
      </w:pPr>
      <w:r>
        <w:rPr>
          <w:rFonts w:ascii="Garamond" w:eastAsia="Times New Roman" w:hAnsi="Garamond" w:cs="Times New Roman"/>
          <w:bCs/>
          <w:sz w:val="20"/>
          <w:szCs w:val="20"/>
        </w:rPr>
        <w:br w:type="page"/>
      </w:r>
    </w:p>
    <w:p w14:paraId="57BA6DEC" w14:textId="53092AC6" w:rsidR="001656DC" w:rsidRDefault="001656DC" w:rsidP="001656DC">
      <w:pPr>
        <w:spacing w:line="240" w:lineRule="auto"/>
        <w:rPr>
          <w:rFonts w:ascii="Garamond" w:eastAsia="Times New Roman" w:hAnsi="Garamond" w:cs="Times New Roman"/>
          <w:b/>
        </w:rPr>
      </w:pPr>
      <w:r>
        <w:rPr>
          <w:rFonts w:ascii="Garamond" w:eastAsia="Times New Roman" w:hAnsi="Garamond" w:cs="Times New Roman"/>
          <w:b/>
        </w:rPr>
        <w:lastRenderedPageBreak/>
        <w:t>Appendix G: Environmental Sensitivity Results—Population-Based Weighting</w:t>
      </w:r>
    </w:p>
    <w:p w14:paraId="7C4A3652" w14:textId="2D09FCC3" w:rsidR="001656DC" w:rsidRDefault="001656DC" w:rsidP="001656DC">
      <w:pPr>
        <w:spacing w:line="240" w:lineRule="auto"/>
        <w:rPr>
          <w:rFonts w:ascii="Garamond" w:eastAsia="Times New Roman" w:hAnsi="Garamond" w:cs="Times New Roman"/>
          <w:bCs/>
        </w:rPr>
      </w:pPr>
      <w:r w:rsidRPr="00383911">
        <w:rPr>
          <w:rFonts w:ascii="Garamond" w:eastAsia="Times New Roman" w:hAnsi="Garamond" w:cs="Times New Roman"/>
          <w:bCs/>
          <w:i/>
          <w:iCs/>
        </w:rPr>
        <w:t>Methodology</w:t>
      </w:r>
      <w:r>
        <w:rPr>
          <w:rFonts w:ascii="Garamond" w:eastAsia="Times New Roman" w:hAnsi="Garamond" w:cs="Times New Roman"/>
          <w:bCs/>
        </w:rPr>
        <w:t xml:space="preserve">: </w:t>
      </w:r>
      <w:r w:rsidR="00383911">
        <w:rPr>
          <w:rFonts w:ascii="Garamond" w:eastAsia="Times New Roman" w:hAnsi="Garamond" w:cs="Times New Roman"/>
          <w:bCs/>
        </w:rPr>
        <w:t>We followed this series of steps to “population-weight” our six environmental variables</w:t>
      </w:r>
      <w:r w:rsidR="008C01AB">
        <w:rPr>
          <w:rFonts w:ascii="Garamond" w:eastAsia="Times New Roman" w:hAnsi="Garamond" w:cs="Times New Roman"/>
          <w:bCs/>
        </w:rPr>
        <w:t>—i.e., to explicitly account for where people live when calculating environmental variable means by block group</w:t>
      </w:r>
      <w:r w:rsidR="00527A52">
        <w:rPr>
          <w:rFonts w:ascii="Garamond" w:eastAsia="Times New Roman" w:hAnsi="Garamond" w:cs="Times New Roman"/>
          <w:bCs/>
        </w:rPr>
        <w:t>. We pursued this strategy</w:t>
      </w:r>
      <w:r w:rsidR="008C01AB">
        <w:rPr>
          <w:rFonts w:ascii="Garamond" w:eastAsia="Times New Roman" w:hAnsi="Garamond" w:cs="Times New Roman"/>
          <w:bCs/>
        </w:rPr>
        <w:t xml:space="preserve"> to avoid </w:t>
      </w:r>
      <w:r w:rsidR="0025484B">
        <w:rPr>
          <w:rFonts w:ascii="Garamond" w:eastAsia="Times New Roman" w:hAnsi="Garamond" w:cs="Times New Roman"/>
          <w:bCs/>
        </w:rPr>
        <w:t>including e.g. large unpopulated, forested areas in the block group mean, which could artificially depress the heat exposure experienced in populated areas.</w:t>
      </w:r>
      <w:r w:rsidR="00527A52">
        <w:rPr>
          <w:rFonts w:ascii="Garamond" w:eastAsia="Times New Roman" w:hAnsi="Garamond" w:cs="Times New Roman"/>
          <w:bCs/>
        </w:rPr>
        <w:t xml:space="preserve"> While this could have been included as our baseline approach, we did not have time to adequately vet the scientific approach; therefore, we included this as an example and sensitivity.</w:t>
      </w:r>
    </w:p>
    <w:p w14:paraId="44F35059" w14:textId="4B12F0AC" w:rsidR="00527A52" w:rsidRDefault="00527A52" w:rsidP="001656DC">
      <w:pPr>
        <w:spacing w:line="240" w:lineRule="auto"/>
        <w:rPr>
          <w:rFonts w:ascii="Garamond" w:eastAsia="Times New Roman" w:hAnsi="Garamond" w:cs="Times New Roman"/>
          <w:bCs/>
        </w:rPr>
      </w:pPr>
      <w:r>
        <w:rPr>
          <w:rFonts w:ascii="Garamond" w:eastAsia="Times New Roman" w:hAnsi="Garamond" w:cs="Times New Roman"/>
          <w:bCs/>
        </w:rPr>
        <w:t>Steps</w:t>
      </w:r>
      <w:r w:rsidR="00193E3A">
        <w:rPr>
          <w:rFonts w:ascii="Garamond" w:eastAsia="Times New Roman" w:hAnsi="Garamond" w:cs="Times New Roman"/>
          <w:bCs/>
        </w:rPr>
        <w:t xml:space="preserve"> (performed in ArcGIS from step 2 onward):</w:t>
      </w:r>
    </w:p>
    <w:p w14:paraId="2487707E" w14:textId="0E8600BF" w:rsidR="00527A52" w:rsidRDefault="00527A52"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 xml:space="preserve">Download </w:t>
      </w:r>
      <w:r w:rsidR="00A6063C">
        <w:rPr>
          <w:rFonts w:ascii="Garamond" w:eastAsia="Times New Roman" w:hAnsi="Garamond" w:cs="Times New Roman"/>
          <w:bCs/>
        </w:rPr>
        <w:t xml:space="preserve">modeled high-resolution </w:t>
      </w:r>
      <w:r>
        <w:rPr>
          <w:rFonts w:ascii="Garamond" w:eastAsia="Times New Roman" w:hAnsi="Garamond" w:cs="Times New Roman"/>
          <w:bCs/>
        </w:rPr>
        <w:t xml:space="preserve">population </w:t>
      </w:r>
      <w:r w:rsidR="00A6063C">
        <w:rPr>
          <w:rFonts w:ascii="Garamond" w:eastAsia="Times New Roman" w:hAnsi="Garamond" w:cs="Times New Roman"/>
          <w:bCs/>
        </w:rPr>
        <w:t xml:space="preserve">raster </w:t>
      </w:r>
      <w:r>
        <w:rPr>
          <w:rFonts w:ascii="Garamond" w:eastAsia="Times New Roman" w:hAnsi="Garamond" w:cs="Times New Roman"/>
          <w:bCs/>
        </w:rPr>
        <w:t>data for the United States</w:t>
      </w:r>
      <w:r w:rsidR="00A6063C">
        <w:rPr>
          <w:rFonts w:ascii="Garamond" w:eastAsia="Times New Roman" w:hAnsi="Garamond" w:cs="Times New Roman"/>
          <w:bCs/>
        </w:rPr>
        <w:t xml:space="preserve"> from </w:t>
      </w:r>
      <w:hyperlink r:id="rId62" w:history="1">
        <w:proofErr w:type="spellStart"/>
        <w:r w:rsidR="00A6063C" w:rsidRPr="00A6063C">
          <w:rPr>
            <w:rStyle w:val="Hyperlink"/>
            <w:rFonts w:ascii="Garamond" w:eastAsia="Times New Roman" w:hAnsi="Garamond" w:cs="Times New Roman"/>
            <w:bCs/>
          </w:rPr>
          <w:t>WorldPop</w:t>
        </w:r>
        <w:proofErr w:type="spellEnd"/>
      </w:hyperlink>
      <w:r w:rsidR="0075426C">
        <w:rPr>
          <w:rFonts w:ascii="Garamond" w:eastAsia="Times New Roman" w:hAnsi="Garamond" w:cs="Times New Roman"/>
          <w:bCs/>
        </w:rPr>
        <w:t xml:space="preserve"> (100m resolution at the equator</w:t>
      </w:r>
      <w:r w:rsidR="00A6063C">
        <w:rPr>
          <w:rFonts w:ascii="Garamond" w:eastAsia="Times New Roman" w:hAnsi="Garamond" w:cs="Times New Roman"/>
          <w:bCs/>
        </w:rPr>
        <w:t>; constrained</w:t>
      </w:r>
      <w:r w:rsidR="0075426C">
        <w:rPr>
          <w:rFonts w:ascii="Garamond" w:eastAsia="Times New Roman" w:hAnsi="Garamond" w:cs="Times New Roman"/>
          <w:bCs/>
        </w:rPr>
        <w:t>)</w:t>
      </w:r>
    </w:p>
    <w:p w14:paraId="45D74527" w14:textId="469B8BC9" w:rsidR="00FC5E43" w:rsidRDefault="00FC5E43"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 xml:space="preserve">Import block group polygons and six environmental </w:t>
      </w:r>
      <w:proofErr w:type="spellStart"/>
      <w:r>
        <w:rPr>
          <w:rFonts w:ascii="Garamond" w:eastAsia="Times New Roman" w:hAnsi="Garamond" w:cs="Times New Roman"/>
          <w:bCs/>
        </w:rPr>
        <w:t>rasters</w:t>
      </w:r>
      <w:proofErr w:type="spellEnd"/>
      <w:r>
        <w:rPr>
          <w:rFonts w:ascii="Garamond" w:eastAsia="Times New Roman" w:hAnsi="Garamond" w:cs="Times New Roman"/>
          <w:bCs/>
        </w:rPr>
        <w:t xml:space="preserve"> for study area into ArcGIS</w:t>
      </w:r>
    </w:p>
    <w:p w14:paraId="4BA20C7B" w14:textId="29B7EC05" w:rsidR="00A6063C" w:rsidRDefault="00A6063C"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Subset to Austin study area to avoid manipulating whole raster file, which is ~500 MB</w:t>
      </w:r>
    </w:p>
    <w:p w14:paraId="120820A9" w14:textId="56D7691F" w:rsidR="00A6063C" w:rsidRDefault="00FC5E43"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 xml:space="preserve">Align CRS of six environmental </w:t>
      </w:r>
      <w:proofErr w:type="spellStart"/>
      <w:r>
        <w:rPr>
          <w:rFonts w:ascii="Garamond" w:eastAsia="Times New Roman" w:hAnsi="Garamond" w:cs="Times New Roman"/>
          <w:bCs/>
        </w:rPr>
        <w:t>rasters</w:t>
      </w:r>
      <w:proofErr w:type="spellEnd"/>
      <w:r>
        <w:rPr>
          <w:rFonts w:ascii="Garamond" w:eastAsia="Times New Roman" w:hAnsi="Garamond" w:cs="Times New Roman"/>
          <w:bCs/>
        </w:rPr>
        <w:t xml:space="preserve">, </w:t>
      </w:r>
      <w:proofErr w:type="spellStart"/>
      <w:r>
        <w:rPr>
          <w:rFonts w:ascii="Garamond" w:eastAsia="Times New Roman" w:hAnsi="Garamond" w:cs="Times New Roman"/>
          <w:bCs/>
        </w:rPr>
        <w:t>WorldPop</w:t>
      </w:r>
      <w:proofErr w:type="spellEnd"/>
      <w:r>
        <w:rPr>
          <w:rFonts w:ascii="Garamond" w:eastAsia="Times New Roman" w:hAnsi="Garamond" w:cs="Times New Roman"/>
          <w:bCs/>
        </w:rPr>
        <w:t xml:space="preserve"> raster, and block group </w:t>
      </w:r>
      <w:r w:rsidR="00420D7C">
        <w:rPr>
          <w:rFonts w:ascii="Garamond" w:eastAsia="Times New Roman" w:hAnsi="Garamond" w:cs="Times New Roman"/>
          <w:bCs/>
        </w:rPr>
        <w:t>in projected CRS using Project Raster tool</w:t>
      </w:r>
      <w:r w:rsidR="002843F5">
        <w:rPr>
          <w:rFonts w:ascii="Garamond" w:eastAsia="Times New Roman" w:hAnsi="Garamond" w:cs="Times New Roman"/>
          <w:bCs/>
        </w:rPr>
        <w:t xml:space="preserve"> for </w:t>
      </w:r>
      <w:proofErr w:type="spellStart"/>
      <w:r w:rsidR="002843F5">
        <w:rPr>
          <w:rFonts w:ascii="Garamond" w:eastAsia="Times New Roman" w:hAnsi="Garamond" w:cs="Times New Roman"/>
          <w:bCs/>
        </w:rPr>
        <w:t>rasters</w:t>
      </w:r>
      <w:proofErr w:type="spellEnd"/>
      <w:r w:rsidR="002843F5">
        <w:rPr>
          <w:rFonts w:ascii="Garamond" w:eastAsia="Times New Roman" w:hAnsi="Garamond" w:cs="Times New Roman"/>
          <w:bCs/>
        </w:rPr>
        <w:t xml:space="preserve"> (</w:t>
      </w:r>
      <w:r w:rsidR="00420D7C">
        <w:rPr>
          <w:rFonts w:ascii="Garamond" w:eastAsia="Times New Roman" w:hAnsi="Garamond" w:cs="Times New Roman"/>
          <w:bCs/>
        </w:rPr>
        <w:t>bilinear interpolation resampling</w:t>
      </w:r>
      <w:r w:rsidR="002843F5">
        <w:rPr>
          <w:rFonts w:ascii="Garamond" w:eastAsia="Times New Roman" w:hAnsi="Garamond" w:cs="Times New Roman"/>
          <w:bCs/>
        </w:rPr>
        <w:t>) and Project tool for polygons</w:t>
      </w:r>
    </w:p>
    <w:p w14:paraId="79C94175" w14:textId="2339974F" w:rsidR="00420D7C" w:rsidRDefault="00BE7912"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 xml:space="preserve">Using Reclassify tool, mask </w:t>
      </w:r>
      <w:proofErr w:type="spellStart"/>
      <w:r>
        <w:rPr>
          <w:rFonts w:ascii="Garamond" w:eastAsia="Times New Roman" w:hAnsi="Garamond" w:cs="Times New Roman"/>
          <w:bCs/>
        </w:rPr>
        <w:t>WorldPop</w:t>
      </w:r>
      <w:proofErr w:type="spellEnd"/>
      <w:r>
        <w:rPr>
          <w:rFonts w:ascii="Garamond" w:eastAsia="Times New Roman" w:hAnsi="Garamond" w:cs="Times New Roman"/>
          <w:bCs/>
        </w:rPr>
        <w:t xml:space="preserve"> data to only contain values of 1 (where </w:t>
      </w:r>
      <w:proofErr w:type="spellStart"/>
      <w:r>
        <w:rPr>
          <w:rFonts w:ascii="Garamond" w:eastAsia="Times New Roman" w:hAnsi="Garamond" w:cs="Times New Roman"/>
          <w:bCs/>
        </w:rPr>
        <w:t>WorldPop</w:t>
      </w:r>
      <w:proofErr w:type="spellEnd"/>
      <w:r>
        <w:rPr>
          <w:rFonts w:ascii="Garamond" w:eastAsia="Times New Roman" w:hAnsi="Garamond" w:cs="Times New Roman"/>
          <w:bCs/>
        </w:rPr>
        <w:t xml:space="preserve"> raster value &gt; 0) and 0 (where </w:t>
      </w:r>
      <w:proofErr w:type="spellStart"/>
      <w:r>
        <w:rPr>
          <w:rFonts w:ascii="Garamond" w:eastAsia="Times New Roman" w:hAnsi="Garamond" w:cs="Times New Roman"/>
          <w:bCs/>
        </w:rPr>
        <w:t>WorldPop</w:t>
      </w:r>
      <w:proofErr w:type="spellEnd"/>
      <w:r>
        <w:rPr>
          <w:rFonts w:ascii="Garamond" w:eastAsia="Times New Roman" w:hAnsi="Garamond" w:cs="Times New Roman"/>
          <w:bCs/>
        </w:rPr>
        <w:t xml:space="preserve"> raster value = 0)</w:t>
      </w:r>
    </w:p>
    <w:p w14:paraId="736E7E0C" w14:textId="74D2C75E" w:rsidR="00897D0D" w:rsidRDefault="00897D0D"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 xml:space="preserve">Apply mask to six environmental </w:t>
      </w:r>
      <w:proofErr w:type="spellStart"/>
      <w:r>
        <w:rPr>
          <w:rFonts w:ascii="Garamond" w:eastAsia="Times New Roman" w:hAnsi="Garamond" w:cs="Times New Roman"/>
          <w:bCs/>
        </w:rPr>
        <w:t>rasters</w:t>
      </w:r>
      <w:proofErr w:type="spellEnd"/>
      <w:r>
        <w:rPr>
          <w:rFonts w:ascii="Garamond" w:eastAsia="Times New Roman" w:hAnsi="Garamond" w:cs="Times New Roman"/>
          <w:bCs/>
        </w:rPr>
        <w:t xml:space="preserve"> using Raster Calculator tool (multiplication)</w:t>
      </w:r>
    </w:p>
    <w:p w14:paraId="5537604D" w14:textId="6A1CF1E3" w:rsidR="00897D0D" w:rsidRPr="00527A52" w:rsidRDefault="00897D0D" w:rsidP="00527A52">
      <w:pPr>
        <w:pStyle w:val="ListParagraph"/>
        <w:numPr>
          <w:ilvl w:val="0"/>
          <w:numId w:val="28"/>
        </w:numPr>
        <w:spacing w:line="240" w:lineRule="auto"/>
        <w:rPr>
          <w:rFonts w:ascii="Garamond" w:eastAsia="Times New Roman" w:hAnsi="Garamond" w:cs="Times New Roman"/>
          <w:bCs/>
        </w:rPr>
      </w:pPr>
      <w:r>
        <w:rPr>
          <w:rFonts w:ascii="Garamond" w:eastAsia="Times New Roman" w:hAnsi="Garamond" w:cs="Times New Roman"/>
          <w:bCs/>
        </w:rPr>
        <w:t>Use Zonal Statistics as Table tool to calculate mean value of masked environmental data for each block group</w:t>
      </w:r>
    </w:p>
    <w:p w14:paraId="0283A61D" w14:textId="477828E1" w:rsidR="00435EA4" w:rsidRDefault="00435EA4" w:rsidP="00C76DB8">
      <w:pPr>
        <w:spacing w:after="0" w:line="240" w:lineRule="auto"/>
        <w:rPr>
          <w:rFonts w:ascii="Garamond" w:eastAsia="Garamond" w:hAnsi="Garamond" w:cs="Garamond"/>
        </w:rPr>
      </w:pPr>
    </w:p>
    <w:p w14:paraId="67C52663" w14:textId="115E9E53" w:rsidR="00B15197" w:rsidRDefault="00B15197" w:rsidP="00C76DB8">
      <w:pPr>
        <w:spacing w:after="0" w:line="240" w:lineRule="auto"/>
        <w:rPr>
          <w:rFonts w:ascii="Garamond" w:eastAsia="Garamond" w:hAnsi="Garamond" w:cs="Garamond"/>
        </w:rPr>
      </w:pPr>
    </w:p>
    <w:p w14:paraId="75ECA161" w14:textId="6BA7549F" w:rsidR="00B15197" w:rsidRDefault="00B15197" w:rsidP="00C76DB8">
      <w:pPr>
        <w:spacing w:after="0" w:line="240" w:lineRule="auto"/>
        <w:rPr>
          <w:rFonts w:ascii="Garamond" w:eastAsia="Garamond" w:hAnsi="Garamond" w:cs="Garamond"/>
        </w:rPr>
      </w:pPr>
      <w:r w:rsidRPr="00383911">
        <w:rPr>
          <w:rFonts w:ascii="Garamond" w:eastAsia="Garamond" w:hAnsi="Garamond" w:cs="Garamond"/>
          <w:i/>
          <w:iCs/>
        </w:rPr>
        <w:t>Results</w:t>
      </w:r>
      <w:r>
        <w:rPr>
          <w:rFonts w:ascii="Garamond" w:eastAsia="Garamond" w:hAnsi="Garamond" w:cs="Garamond"/>
        </w:rPr>
        <w:t>:</w:t>
      </w:r>
    </w:p>
    <w:p w14:paraId="0D664F47" w14:textId="7E5676B3" w:rsidR="00B15197" w:rsidRDefault="0073042F" w:rsidP="00C76DB8">
      <w:pPr>
        <w:spacing w:after="0" w:line="240" w:lineRule="auto"/>
        <w:rPr>
          <w:rFonts w:ascii="Garamond" w:eastAsia="Garamond" w:hAnsi="Garamond" w:cs="Garamond"/>
        </w:rPr>
      </w:pPr>
      <w:r>
        <w:rPr>
          <w:noProof/>
        </w:rPr>
        <w:drawing>
          <wp:inline distT="0" distB="0" distL="0" distR="0" wp14:anchorId="5614A53D" wp14:editId="01549C87">
            <wp:extent cx="5943600" cy="2476500"/>
            <wp:effectExtent l="0" t="0" r="0" b="0"/>
            <wp:docPr id="2041003076" name="Picture 204100307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003076"/>
                    <pic:cNvPicPr/>
                  </pic:nvPicPr>
                  <pic:blipFill>
                    <a:blip r:embed="rId63">
                      <a:extLst>
                        <a:ext uri="{28A0092B-C50C-407E-A947-70E740481C1C}">
                          <a14:useLocalDpi xmlns:a14="http://schemas.microsoft.com/office/drawing/2010/main" val="0"/>
                        </a:ext>
                      </a:extLst>
                    </a:blip>
                    <a:stretch>
                      <a:fillRect/>
                    </a:stretch>
                  </pic:blipFill>
                  <pic:spPr>
                    <a:xfrm>
                      <a:off x="0" y="0"/>
                      <a:ext cx="5943600" cy="2476500"/>
                    </a:xfrm>
                    <a:prstGeom prst="rect">
                      <a:avLst/>
                    </a:prstGeom>
                  </pic:spPr>
                </pic:pic>
              </a:graphicData>
            </a:graphic>
          </wp:inline>
        </w:drawing>
      </w:r>
    </w:p>
    <w:p w14:paraId="00338544" w14:textId="1DB4D512" w:rsidR="005805B1" w:rsidRPr="003D166C" w:rsidRDefault="005805B1" w:rsidP="005805B1">
      <w:pPr>
        <w:spacing w:line="240" w:lineRule="auto"/>
        <w:jc w:val="center"/>
        <w:rPr>
          <w:rFonts w:ascii="Garamond" w:eastAsia="Times New Roman" w:hAnsi="Garamond" w:cs="Times New Roman"/>
          <w:bCs/>
          <w:sz w:val="20"/>
          <w:szCs w:val="20"/>
        </w:rPr>
      </w:pPr>
      <w:r w:rsidRPr="00D039A4">
        <w:rPr>
          <w:rFonts w:ascii="Garamond" w:eastAsia="Times New Roman" w:hAnsi="Garamond" w:cs="Times New Roman"/>
          <w:b/>
          <w:sz w:val="20"/>
          <w:szCs w:val="20"/>
        </w:rPr>
        <w:t xml:space="preserve">Figure </w:t>
      </w:r>
      <w:r>
        <w:rPr>
          <w:rFonts w:ascii="Garamond" w:eastAsia="Times New Roman" w:hAnsi="Garamond" w:cs="Times New Roman"/>
          <w:b/>
          <w:sz w:val="20"/>
          <w:szCs w:val="20"/>
        </w:rPr>
        <w:t>G1</w:t>
      </w:r>
      <w:r w:rsidRPr="00D039A4">
        <w:rPr>
          <w:rFonts w:ascii="Garamond" w:eastAsia="Times New Roman" w:hAnsi="Garamond" w:cs="Times New Roman"/>
          <w:b/>
          <w:sz w:val="20"/>
          <w:szCs w:val="20"/>
        </w:rPr>
        <w:t xml:space="preserve">. </w:t>
      </w:r>
      <w:r w:rsidR="003D166C">
        <w:rPr>
          <w:rFonts w:ascii="Garamond" w:eastAsia="Times New Roman" w:hAnsi="Garamond" w:cs="Times New Roman"/>
          <w:bCs/>
          <w:sz w:val="20"/>
          <w:szCs w:val="20"/>
        </w:rPr>
        <w:t>Population-weighted HEI (left), and difference between population-weighted HEI and baseline HEI (right) (numbers greater than 0 indicate that population-weighted HEI was higher than baseline HEI).</w:t>
      </w:r>
      <w:r w:rsidR="009E7E4B">
        <w:rPr>
          <w:rFonts w:ascii="Garamond" w:eastAsia="Times New Roman" w:hAnsi="Garamond" w:cs="Times New Roman"/>
          <w:bCs/>
          <w:sz w:val="20"/>
          <w:szCs w:val="20"/>
        </w:rPr>
        <w:t xml:space="preserve"> There is an 83% overlap between the top 20% of block groups between the baseline and population-weighted scenarios.</w:t>
      </w:r>
    </w:p>
    <w:p w14:paraId="6DFAAEF3" w14:textId="77777777" w:rsidR="005805B1" w:rsidRDefault="005805B1" w:rsidP="00C76DB8">
      <w:pPr>
        <w:spacing w:after="0" w:line="240" w:lineRule="auto"/>
        <w:rPr>
          <w:rFonts w:ascii="Garamond" w:eastAsia="Garamond" w:hAnsi="Garamond" w:cs="Garamond"/>
        </w:rPr>
      </w:pPr>
    </w:p>
    <w:p w14:paraId="6E00E5E3" w14:textId="4F9A4905" w:rsidR="002254D1" w:rsidRPr="0014784B" w:rsidRDefault="00C215D0" w:rsidP="00C76DB8">
      <w:pPr>
        <w:spacing w:after="0" w:line="240" w:lineRule="auto"/>
        <w:rPr>
          <w:rFonts w:ascii="Garamond" w:eastAsia="Garamond" w:hAnsi="Garamond" w:cs="Garamond"/>
        </w:rPr>
      </w:pPr>
      <w:r>
        <w:rPr>
          <w:noProof/>
        </w:rPr>
        <w:lastRenderedPageBreak/>
        <w:drawing>
          <wp:inline distT="0" distB="0" distL="0" distR="0" wp14:anchorId="6CF01570" wp14:editId="103A05FD">
            <wp:extent cx="5943600" cy="2476500"/>
            <wp:effectExtent l="0" t="0" r="0" b="0"/>
            <wp:docPr id="2041003077" name="Picture 204100307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003077"/>
                    <pic:cNvPicPr/>
                  </pic:nvPicPr>
                  <pic:blipFill>
                    <a:blip r:embed="rId64">
                      <a:extLst>
                        <a:ext uri="{28A0092B-C50C-407E-A947-70E740481C1C}">
                          <a14:useLocalDpi xmlns:a14="http://schemas.microsoft.com/office/drawing/2010/main" val="0"/>
                        </a:ext>
                      </a:extLst>
                    </a:blip>
                    <a:stretch>
                      <a:fillRect/>
                    </a:stretch>
                  </pic:blipFill>
                  <pic:spPr>
                    <a:xfrm>
                      <a:off x="0" y="0"/>
                      <a:ext cx="5943600" cy="2476500"/>
                    </a:xfrm>
                    <a:prstGeom prst="rect">
                      <a:avLst/>
                    </a:prstGeom>
                  </pic:spPr>
                </pic:pic>
              </a:graphicData>
            </a:graphic>
          </wp:inline>
        </w:drawing>
      </w:r>
    </w:p>
    <w:p w14:paraId="2A86A8FD" w14:textId="150119B9" w:rsidR="00892615" w:rsidRPr="003D166C" w:rsidRDefault="00892615" w:rsidP="00892615">
      <w:pPr>
        <w:spacing w:line="240" w:lineRule="auto"/>
        <w:jc w:val="center"/>
        <w:rPr>
          <w:rFonts w:ascii="Garamond" w:eastAsia="Times New Roman" w:hAnsi="Garamond" w:cs="Times New Roman"/>
          <w:bCs/>
          <w:sz w:val="20"/>
          <w:szCs w:val="20"/>
        </w:rPr>
      </w:pPr>
      <w:r w:rsidRPr="00D039A4">
        <w:rPr>
          <w:rFonts w:ascii="Garamond" w:eastAsia="Times New Roman" w:hAnsi="Garamond" w:cs="Times New Roman"/>
          <w:b/>
          <w:sz w:val="20"/>
          <w:szCs w:val="20"/>
        </w:rPr>
        <w:t xml:space="preserve">Figure </w:t>
      </w:r>
      <w:r>
        <w:rPr>
          <w:rFonts w:ascii="Garamond" w:eastAsia="Times New Roman" w:hAnsi="Garamond" w:cs="Times New Roman"/>
          <w:b/>
          <w:sz w:val="20"/>
          <w:szCs w:val="20"/>
        </w:rPr>
        <w:t>G2.</w:t>
      </w:r>
      <w:r w:rsidRPr="00D039A4">
        <w:rPr>
          <w:rFonts w:ascii="Garamond" w:eastAsia="Times New Roman" w:hAnsi="Garamond" w:cs="Times New Roman"/>
          <w:b/>
          <w:sz w:val="20"/>
          <w:szCs w:val="20"/>
        </w:rPr>
        <w:t xml:space="preserve"> </w:t>
      </w:r>
      <w:r>
        <w:rPr>
          <w:rFonts w:ascii="Garamond" w:eastAsia="Times New Roman" w:hAnsi="Garamond" w:cs="Times New Roman"/>
          <w:bCs/>
          <w:sz w:val="20"/>
          <w:szCs w:val="20"/>
        </w:rPr>
        <w:t>Population-weighted HPI (left), and difference between population-weighted HPI and baseline HPI (right) (numbers greater than 0 indicate that population-weighted HPI was higher than baseline HPI).</w:t>
      </w:r>
      <w:r w:rsidR="009E7E4B">
        <w:rPr>
          <w:rFonts w:ascii="Garamond" w:eastAsia="Times New Roman" w:hAnsi="Garamond" w:cs="Times New Roman"/>
          <w:bCs/>
          <w:sz w:val="20"/>
          <w:szCs w:val="20"/>
        </w:rPr>
        <w:t xml:space="preserve"> There is a 73% overlap between the top 20% of block groups between the baseline and population-weighted scenarios.</w:t>
      </w:r>
    </w:p>
    <w:p w14:paraId="55438649" w14:textId="0B0DC994" w:rsidR="00B24168" w:rsidRDefault="00B24168" w:rsidP="00C76DB8">
      <w:pPr>
        <w:spacing w:line="240" w:lineRule="auto"/>
        <w:rPr>
          <w:rFonts w:ascii="Garamond" w:eastAsia="Garamond" w:hAnsi="Garamond" w:cs="Garamond"/>
          <w:highlight w:val="yellow"/>
        </w:rPr>
      </w:pPr>
    </w:p>
    <w:p w14:paraId="7E2EA915" w14:textId="4541914D" w:rsidR="00230716" w:rsidRDefault="00B24168" w:rsidP="6E58F29B">
      <w:pPr>
        <w:spacing w:after="0" w:line="240" w:lineRule="auto"/>
        <w:rPr>
          <w:rFonts w:ascii="Garamond" w:eastAsia="Garamond" w:hAnsi="Garamond" w:cs="Garamond"/>
          <w:b/>
        </w:rPr>
      </w:pPr>
      <w:r w:rsidRPr="6E1B110E">
        <w:rPr>
          <w:rFonts w:ascii="Garamond" w:eastAsia="Garamond" w:hAnsi="Garamond" w:cs="Garamond"/>
          <w:b/>
        </w:rPr>
        <w:t xml:space="preserve">Appendix </w:t>
      </w:r>
      <w:r w:rsidR="72491140" w:rsidRPr="6E1B110E">
        <w:rPr>
          <w:rFonts w:ascii="Garamond" w:eastAsia="Garamond" w:hAnsi="Garamond" w:cs="Garamond"/>
          <w:b/>
          <w:bCs/>
        </w:rPr>
        <w:t>G</w:t>
      </w:r>
      <w:r w:rsidRPr="6E1B110E">
        <w:rPr>
          <w:rFonts w:ascii="Garamond" w:eastAsia="Garamond" w:hAnsi="Garamond" w:cs="Garamond"/>
          <w:b/>
        </w:rPr>
        <w:t>: Factor Loading Matrix for Baseline HPI</w:t>
      </w:r>
    </w:p>
    <w:p w14:paraId="077C0491" w14:textId="4925D7B8" w:rsidR="001038A2" w:rsidRDefault="001038A2" w:rsidP="6E1B110E">
      <w:pPr>
        <w:spacing w:after="0" w:line="240" w:lineRule="auto"/>
      </w:pPr>
      <w:r>
        <w:rPr>
          <w:noProof/>
        </w:rPr>
        <w:drawing>
          <wp:inline distT="0" distB="0" distL="0" distR="0" wp14:anchorId="7F8A2DE3" wp14:editId="257D0951">
            <wp:extent cx="5943600" cy="3603625"/>
            <wp:effectExtent l="0" t="0" r="0" b="3175"/>
            <wp:docPr id="785509177" name="Picture 7855091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509177"/>
                    <pic:cNvPicPr/>
                  </pic:nvPicPr>
                  <pic:blipFill>
                    <a:blip r:embed="rId65">
                      <a:extLst>
                        <a:ext uri="{28A0092B-C50C-407E-A947-70E740481C1C}">
                          <a14:useLocalDpi xmlns:a14="http://schemas.microsoft.com/office/drawing/2010/main" val="0"/>
                        </a:ext>
                      </a:extLst>
                    </a:blip>
                    <a:stretch>
                      <a:fillRect/>
                    </a:stretch>
                  </pic:blipFill>
                  <pic:spPr>
                    <a:xfrm>
                      <a:off x="0" y="0"/>
                      <a:ext cx="5943600" cy="3603625"/>
                    </a:xfrm>
                    <a:prstGeom prst="rect">
                      <a:avLst/>
                    </a:prstGeom>
                  </pic:spPr>
                </pic:pic>
              </a:graphicData>
            </a:graphic>
          </wp:inline>
        </w:drawing>
      </w:r>
    </w:p>
    <w:p w14:paraId="3C13749C" w14:textId="77777777" w:rsidR="00D82573" w:rsidRDefault="00D82573" w:rsidP="6E1B110E">
      <w:pPr>
        <w:spacing w:after="0" w:line="240" w:lineRule="auto"/>
        <w:rPr>
          <w:rFonts w:ascii="Garamond" w:eastAsia="Garamond" w:hAnsi="Garamond" w:cs="Garamond"/>
          <w:b/>
          <w:bCs/>
        </w:rPr>
      </w:pPr>
    </w:p>
    <w:p w14:paraId="6D84859A" w14:textId="77777777" w:rsidR="00D82573" w:rsidRDefault="00D82573" w:rsidP="6E1B110E">
      <w:pPr>
        <w:spacing w:after="0" w:line="240" w:lineRule="auto"/>
        <w:rPr>
          <w:rFonts w:ascii="Garamond" w:eastAsia="Garamond" w:hAnsi="Garamond" w:cs="Garamond"/>
          <w:b/>
          <w:bCs/>
        </w:rPr>
      </w:pPr>
    </w:p>
    <w:p w14:paraId="67A1311E" w14:textId="516D69E6" w:rsidR="60495D95" w:rsidRDefault="60495D95" w:rsidP="6E1B110E">
      <w:pPr>
        <w:spacing w:after="0" w:line="240" w:lineRule="auto"/>
        <w:rPr>
          <w:rFonts w:ascii="Garamond" w:eastAsia="Garamond" w:hAnsi="Garamond" w:cs="Garamond"/>
          <w:b/>
          <w:bCs/>
        </w:rPr>
      </w:pPr>
      <w:r w:rsidRPr="6E1B110E">
        <w:rPr>
          <w:rFonts w:ascii="Garamond" w:eastAsia="Garamond" w:hAnsi="Garamond" w:cs="Garamond"/>
          <w:b/>
          <w:bCs/>
        </w:rPr>
        <w:t>Appendix H: Social variables included in the Reid 2009 analysis</w:t>
      </w:r>
    </w:p>
    <w:p w14:paraId="7ACEB9F7" w14:textId="21363C9F" w:rsidR="60495D95" w:rsidRDefault="60495D95" w:rsidP="6E1B110E">
      <w:pPr>
        <w:pStyle w:val="ListParagraph"/>
        <w:numPr>
          <w:ilvl w:val="0"/>
          <w:numId w:val="24"/>
        </w:numPr>
        <w:spacing w:after="0" w:line="240" w:lineRule="auto"/>
        <w:rPr>
          <w:rFonts w:ascii="Garamond" w:eastAsia="Garamond" w:hAnsi="Garamond" w:cs="Garamond"/>
        </w:rPr>
      </w:pPr>
      <w:r w:rsidRPr="6E1B110E">
        <w:rPr>
          <w:rFonts w:ascii="Garamond" w:eastAsia="Garamond" w:hAnsi="Garamond" w:cs="Garamond"/>
        </w:rPr>
        <w:t>Percent living alone</w:t>
      </w:r>
    </w:p>
    <w:p w14:paraId="4D77997B" w14:textId="56E1E1C3" w:rsidR="60495D95" w:rsidRDefault="60495D95" w:rsidP="6E1B110E">
      <w:pPr>
        <w:pStyle w:val="ListParagraph"/>
        <w:numPr>
          <w:ilvl w:val="0"/>
          <w:numId w:val="24"/>
        </w:numPr>
        <w:spacing w:after="0" w:line="240" w:lineRule="auto"/>
      </w:pPr>
      <w:r w:rsidRPr="6E1B110E">
        <w:rPr>
          <w:rFonts w:ascii="Garamond" w:eastAsia="Garamond" w:hAnsi="Garamond" w:cs="Garamond"/>
        </w:rPr>
        <w:t>Percent living in poverty</w:t>
      </w:r>
    </w:p>
    <w:p w14:paraId="15B8A59B" w14:textId="1D8A654B" w:rsidR="60495D95" w:rsidRDefault="60495D95" w:rsidP="6E1B110E">
      <w:pPr>
        <w:pStyle w:val="ListParagraph"/>
        <w:numPr>
          <w:ilvl w:val="0"/>
          <w:numId w:val="24"/>
        </w:numPr>
        <w:spacing w:after="0" w:line="240" w:lineRule="auto"/>
      </w:pPr>
      <w:r w:rsidRPr="6E1B110E">
        <w:rPr>
          <w:rFonts w:ascii="Garamond" w:eastAsia="Garamond" w:hAnsi="Garamond" w:cs="Garamond"/>
        </w:rPr>
        <w:t>Percent with diabetes</w:t>
      </w:r>
    </w:p>
    <w:p w14:paraId="5ABFB490" w14:textId="0E419C71" w:rsidR="60495D95" w:rsidRDefault="60495D95" w:rsidP="6E1B110E">
      <w:pPr>
        <w:pStyle w:val="ListParagraph"/>
        <w:numPr>
          <w:ilvl w:val="0"/>
          <w:numId w:val="24"/>
        </w:numPr>
        <w:spacing w:after="0" w:line="240" w:lineRule="auto"/>
      </w:pPr>
      <w:r w:rsidRPr="6E1B110E">
        <w:rPr>
          <w:rFonts w:ascii="Garamond" w:eastAsia="Garamond" w:hAnsi="Garamond" w:cs="Garamond"/>
        </w:rPr>
        <w:t>Percent that have not graduated from high school</w:t>
      </w:r>
    </w:p>
    <w:p w14:paraId="49151284" w14:textId="53F4906A" w:rsidR="60495D95" w:rsidRDefault="60495D95" w:rsidP="6E1B110E">
      <w:pPr>
        <w:pStyle w:val="ListParagraph"/>
        <w:numPr>
          <w:ilvl w:val="0"/>
          <w:numId w:val="24"/>
        </w:numPr>
        <w:spacing w:after="0" w:line="240" w:lineRule="auto"/>
      </w:pPr>
      <w:r w:rsidRPr="6E1B110E">
        <w:rPr>
          <w:rFonts w:ascii="Garamond" w:eastAsia="Garamond" w:hAnsi="Garamond" w:cs="Garamond"/>
        </w:rPr>
        <w:lastRenderedPageBreak/>
        <w:t>Percent over 65</w:t>
      </w:r>
    </w:p>
    <w:p w14:paraId="2F89F956" w14:textId="2060B6B0" w:rsidR="60495D95" w:rsidRDefault="60495D95" w:rsidP="6E1B110E">
      <w:pPr>
        <w:pStyle w:val="ListParagraph"/>
        <w:numPr>
          <w:ilvl w:val="0"/>
          <w:numId w:val="24"/>
        </w:numPr>
        <w:spacing w:after="0" w:line="240" w:lineRule="auto"/>
      </w:pPr>
      <w:r w:rsidRPr="6E1B110E">
        <w:rPr>
          <w:rFonts w:ascii="Garamond" w:eastAsia="Garamond" w:hAnsi="Garamond" w:cs="Garamond"/>
        </w:rPr>
        <w:t>Percent over 65 and living alone</w:t>
      </w:r>
    </w:p>
    <w:p w14:paraId="6EE05901" w14:textId="0F494AC1" w:rsidR="001038A2" w:rsidRDefault="60495D95" w:rsidP="6E1B110E">
      <w:pPr>
        <w:pStyle w:val="ListParagraph"/>
        <w:numPr>
          <w:ilvl w:val="0"/>
          <w:numId w:val="24"/>
        </w:numPr>
        <w:spacing w:after="0" w:line="240" w:lineRule="auto"/>
      </w:pPr>
      <w:r w:rsidRPr="6E1B110E">
        <w:rPr>
          <w:rFonts w:ascii="Garamond" w:eastAsia="Garamond" w:hAnsi="Garamond" w:cs="Garamond"/>
        </w:rPr>
        <w:t>Percent nonwhite</w:t>
      </w:r>
    </w:p>
    <w:sectPr w:rsidR="001038A2" w:rsidSect="0064280B">
      <w:headerReference w:type="default" r:id="rId66"/>
      <w:footerReference w:type="default" r:id="rId67"/>
      <w:headerReference w:type="first" r:id="rId68"/>
      <w:footerReference w:type="first" r:id="rId69"/>
      <w:pgSz w:w="12240" w:h="15840"/>
      <w:pgMar w:top="1440" w:right="1440" w:bottom="1440" w:left="1440" w:header="720" w:footer="720" w:gutter="0"/>
      <w:pgNumType w:start="0"/>
      <w:cols w:space="720"/>
      <w:titlePg/>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4ACCF7D" w16cex:dateUtc="2021-04-26T20:57:18Z"/>
  <w16cex:commentExtensible w16cex:durableId="459743BD" w16cex:dateUtc="2021-04-29T16:21:03.71Z"/>
  <w16cex:commentExtensible w16cex:durableId="6342149D" w16cex:dateUtc="2021-04-29T16:21:19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E271F9" w14:textId="77777777" w:rsidR="00FF155B" w:rsidRDefault="00FF155B" w:rsidP="00242822">
      <w:pPr>
        <w:spacing w:after="0" w:line="240" w:lineRule="auto"/>
      </w:pPr>
      <w:r>
        <w:separator/>
      </w:r>
    </w:p>
  </w:endnote>
  <w:endnote w:type="continuationSeparator" w:id="0">
    <w:p w14:paraId="3B49C15A" w14:textId="77777777" w:rsidR="00FF155B" w:rsidRDefault="00FF155B" w:rsidP="00242822">
      <w:pPr>
        <w:spacing w:after="0" w:line="240" w:lineRule="auto"/>
      </w:pPr>
      <w:r>
        <w:continuationSeparator/>
      </w:r>
    </w:p>
  </w:endnote>
  <w:endnote w:type="continuationNotice" w:id="1">
    <w:p w14:paraId="5CD35551" w14:textId="77777777" w:rsidR="00FF155B" w:rsidRDefault="00FF15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8823035"/>
      <w:docPartObj>
        <w:docPartGallery w:val="Page Numbers (Bottom of Page)"/>
        <w:docPartUnique/>
      </w:docPartObj>
    </w:sdtPr>
    <w:sdtEndPr>
      <w:rPr>
        <w:noProof/>
      </w:rPr>
    </w:sdtEndPr>
    <w:sdtContent>
      <w:p w14:paraId="6FC3D74D" w14:textId="19517A20" w:rsidR="002B083E" w:rsidRDefault="002B083E">
        <w:pPr>
          <w:pStyle w:val="Footer"/>
          <w:jc w:val="center"/>
        </w:pPr>
        <w:r w:rsidRPr="0056152E">
          <w:rPr>
            <w:rFonts w:ascii="Garamond" w:hAnsi="Garamond"/>
            <w:color w:val="2B579A"/>
            <w:shd w:val="clear" w:color="auto" w:fill="E6E6E6"/>
          </w:rPr>
          <w:fldChar w:fldCharType="begin"/>
        </w:r>
        <w:r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Pr>
            <w:rFonts w:ascii="Garamond" w:hAnsi="Garamond"/>
            <w:noProof/>
          </w:rPr>
          <w:t>1</w:t>
        </w:r>
        <w:r w:rsidRPr="0056152E">
          <w:rPr>
            <w:rFonts w:ascii="Garamond" w:hAnsi="Garamond"/>
            <w:noProof/>
            <w:color w:val="2B579A"/>
            <w:shd w:val="clear" w:color="auto" w:fill="E6E6E6"/>
          </w:rPr>
          <w:fldChar w:fldCharType="end"/>
        </w:r>
      </w:p>
    </w:sdtContent>
  </w:sdt>
  <w:p w14:paraId="472788A1" w14:textId="77777777" w:rsidR="002B083E" w:rsidRDefault="002B08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F5C54" w14:textId="77777777" w:rsidR="002B083E" w:rsidRDefault="002B083E"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46ADB1" w14:textId="77777777" w:rsidR="00FF155B" w:rsidRDefault="00FF155B" w:rsidP="00242822">
      <w:pPr>
        <w:spacing w:after="0" w:line="240" w:lineRule="auto"/>
      </w:pPr>
      <w:r>
        <w:separator/>
      </w:r>
    </w:p>
  </w:footnote>
  <w:footnote w:type="continuationSeparator" w:id="0">
    <w:p w14:paraId="3ACABE4E" w14:textId="77777777" w:rsidR="00FF155B" w:rsidRDefault="00FF155B" w:rsidP="00242822">
      <w:pPr>
        <w:spacing w:after="0" w:line="240" w:lineRule="auto"/>
      </w:pPr>
      <w:r>
        <w:continuationSeparator/>
      </w:r>
    </w:p>
  </w:footnote>
  <w:footnote w:type="continuationNotice" w:id="1">
    <w:p w14:paraId="2D400A71" w14:textId="77777777" w:rsidR="00FF155B" w:rsidRDefault="00FF155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2B083E" w14:paraId="5EC4F74D" w14:textId="77777777" w:rsidTr="68C4B213">
      <w:tc>
        <w:tcPr>
          <w:tcW w:w="3120" w:type="dxa"/>
        </w:tcPr>
        <w:p w14:paraId="4E271540" w14:textId="02FE7325" w:rsidR="002B083E" w:rsidRDefault="002B083E" w:rsidP="68C4B213">
          <w:pPr>
            <w:pStyle w:val="Header"/>
            <w:ind w:left="-115"/>
          </w:pPr>
        </w:p>
      </w:tc>
      <w:tc>
        <w:tcPr>
          <w:tcW w:w="3120" w:type="dxa"/>
        </w:tcPr>
        <w:p w14:paraId="1E8F3D23" w14:textId="57EE0889" w:rsidR="002B083E" w:rsidRDefault="002B083E" w:rsidP="68C4B213">
          <w:pPr>
            <w:pStyle w:val="Header"/>
            <w:jc w:val="center"/>
          </w:pPr>
        </w:p>
      </w:tc>
      <w:tc>
        <w:tcPr>
          <w:tcW w:w="3120" w:type="dxa"/>
        </w:tcPr>
        <w:p w14:paraId="1BA36552" w14:textId="738AD219" w:rsidR="002B083E" w:rsidRDefault="002B083E" w:rsidP="68C4B213">
          <w:pPr>
            <w:pStyle w:val="Header"/>
            <w:ind w:right="-115"/>
            <w:jc w:val="right"/>
          </w:pPr>
        </w:p>
      </w:tc>
    </w:tr>
  </w:tbl>
  <w:p w14:paraId="6C52847F" w14:textId="4556CD12" w:rsidR="002B083E" w:rsidRDefault="002B083E" w:rsidP="68C4B2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BEC2D" w14:textId="3FE37D28" w:rsidR="002B083E" w:rsidRPr="000B6E68" w:rsidRDefault="002B083E"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843D89A" w:rsidR="002B083E" w:rsidRPr="000B6E68" w:rsidRDefault="002B083E" w:rsidP="00552C75">
    <w:pPr>
      <w:spacing w:after="0" w:line="240" w:lineRule="auto"/>
      <w:jc w:val="right"/>
      <w:rPr>
        <w:rFonts w:ascii="Garamond" w:hAnsi="Garamond"/>
        <w:b/>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b/>
        <w:bCs/>
        <w:sz w:val="32"/>
        <w:szCs w:val="32"/>
      </w:rPr>
      <w:t>Arizona – Tempe</w:t>
    </w:r>
  </w:p>
  <w:p w14:paraId="77B49D9A" w14:textId="7FC2D64B" w:rsidR="002B083E" w:rsidRDefault="002B083E" w:rsidP="000D5104">
    <w:pPr>
      <w:pStyle w:val="Header"/>
      <w:jc w:val="right"/>
      <w:rPr>
        <w:rFonts w:ascii="Garamond" w:hAnsi="Garamond"/>
        <w:i/>
        <w:sz w:val="32"/>
        <w:szCs w:val="32"/>
      </w:rPr>
    </w:pPr>
    <w:r>
      <w:rPr>
        <w:rFonts w:ascii="Garamond" w:hAnsi="Garamond"/>
        <w:i/>
        <w:sz w:val="32"/>
        <w:szCs w:val="32"/>
      </w:rPr>
      <w:t xml:space="preserve"> Spring 2021</w:t>
    </w:r>
  </w:p>
  <w:p w14:paraId="2F683015" w14:textId="77777777" w:rsidR="002B083E" w:rsidRPr="0077554A" w:rsidRDefault="002B083E" w:rsidP="000D5104">
    <w:pPr>
      <w:pStyle w:val="Header"/>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70315"/>
    <w:multiLevelType w:val="hybridMultilevel"/>
    <w:tmpl w:val="499C6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E2AF4"/>
    <w:multiLevelType w:val="hybridMultilevel"/>
    <w:tmpl w:val="FFFFFFFF"/>
    <w:lvl w:ilvl="0" w:tplc="01E03516">
      <w:start w:val="1"/>
      <w:numFmt w:val="bullet"/>
      <w:lvlText w:val=""/>
      <w:lvlJc w:val="left"/>
      <w:pPr>
        <w:ind w:left="720" w:hanging="360"/>
      </w:pPr>
      <w:rPr>
        <w:rFonts w:ascii="Symbol" w:hAnsi="Symbol" w:hint="default"/>
      </w:rPr>
    </w:lvl>
    <w:lvl w:ilvl="1" w:tplc="E0A4AE8E">
      <w:start w:val="1"/>
      <w:numFmt w:val="bullet"/>
      <w:lvlText w:val="o"/>
      <w:lvlJc w:val="left"/>
      <w:pPr>
        <w:ind w:left="1440" w:hanging="360"/>
      </w:pPr>
      <w:rPr>
        <w:rFonts w:ascii="Courier New" w:hAnsi="Courier New" w:hint="default"/>
      </w:rPr>
    </w:lvl>
    <w:lvl w:ilvl="2" w:tplc="F34EB4F0">
      <w:start w:val="1"/>
      <w:numFmt w:val="bullet"/>
      <w:lvlText w:val=""/>
      <w:lvlJc w:val="left"/>
      <w:pPr>
        <w:ind w:left="2160" w:hanging="360"/>
      </w:pPr>
      <w:rPr>
        <w:rFonts w:ascii="Wingdings" w:hAnsi="Wingdings" w:hint="default"/>
      </w:rPr>
    </w:lvl>
    <w:lvl w:ilvl="3" w:tplc="CD7EEE90">
      <w:start w:val="1"/>
      <w:numFmt w:val="bullet"/>
      <w:lvlText w:val=""/>
      <w:lvlJc w:val="left"/>
      <w:pPr>
        <w:ind w:left="2880" w:hanging="360"/>
      </w:pPr>
      <w:rPr>
        <w:rFonts w:ascii="Symbol" w:hAnsi="Symbol" w:hint="default"/>
      </w:rPr>
    </w:lvl>
    <w:lvl w:ilvl="4" w:tplc="B25CF934">
      <w:start w:val="1"/>
      <w:numFmt w:val="bullet"/>
      <w:lvlText w:val="o"/>
      <w:lvlJc w:val="left"/>
      <w:pPr>
        <w:ind w:left="3600" w:hanging="360"/>
      </w:pPr>
      <w:rPr>
        <w:rFonts w:ascii="Courier New" w:hAnsi="Courier New" w:hint="default"/>
      </w:rPr>
    </w:lvl>
    <w:lvl w:ilvl="5" w:tplc="E39C7E98">
      <w:start w:val="1"/>
      <w:numFmt w:val="bullet"/>
      <w:lvlText w:val=""/>
      <w:lvlJc w:val="left"/>
      <w:pPr>
        <w:ind w:left="4320" w:hanging="360"/>
      </w:pPr>
      <w:rPr>
        <w:rFonts w:ascii="Wingdings" w:hAnsi="Wingdings" w:hint="default"/>
      </w:rPr>
    </w:lvl>
    <w:lvl w:ilvl="6" w:tplc="10C6C6EC">
      <w:start w:val="1"/>
      <w:numFmt w:val="bullet"/>
      <w:lvlText w:val=""/>
      <w:lvlJc w:val="left"/>
      <w:pPr>
        <w:ind w:left="5040" w:hanging="360"/>
      </w:pPr>
      <w:rPr>
        <w:rFonts w:ascii="Symbol" w:hAnsi="Symbol" w:hint="default"/>
      </w:rPr>
    </w:lvl>
    <w:lvl w:ilvl="7" w:tplc="FE849A18">
      <w:start w:val="1"/>
      <w:numFmt w:val="bullet"/>
      <w:lvlText w:val="o"/>
      <w:lvlJc w:val="left"/>
      <w:pPr>
        <w:ind w:left="5760" w:hanging="360"/>
      </w:pPr>
      <w:rPr>
        <w:rFonts w:ascii="Courier New" w:hAnsi="Courier New" w:hint="default"/>
      </w:rPr>
    </w:lvl>
    <w:lvl w:ilvl="8" w:tplc="221A953A">
      <w:start w:val="1"/>
      <w:numFmt w:val="bullet"/>
      <w:lvlText w:val=""/>
      <w:lvlJc w:val="left"/>
      <w:pPr>
        <w:ind w:left="6480" w:hanging="360"/>
      </w:pPr>
      <w:rPr>
        <w:rFonts w:ascii="Wingdings" w:hAnsi="Wingdings" w:hint="default"/>
      </w:rPr>
    </w:lvl>
  </w:abstractNum>
  <w:abstractNum w:abstractNumId="3"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C029E3"/>
    <w:multiLevelType w:val="hybridMultilevel"/>
    <w:tmpl w:val="FFFFFFFF"/>
    <w:lvl w:ilvl="0" w:tplc="41245B6E">
      <w:start w:val="1"/>
      <w:numFmt w:val="bullet"/>
      <w:lvlText w:val=""/>
      <w:lvlJc w:val="left"/>
      <w:pPr>
        <w:ind w:left="720" w:hanging="360"/>
      </w:pPr>
      <w:rPr>
        <w:rFonts w:ascii="Symbol" w:hAnsi="Symbol" w:hint="default"/>
      </w:rPr>
    </w:lvl>
    <w:lvl w:ilvl="1" w:tplc="020026A8">
      <w:start w:val="1"/>
      <w:numFmt w:val="bullet"/>
      <w:lvlText w:val="o"/>
      <w:lvlJc w:val="left"/>
      <w:pPr>
        <w:ind w:left="1440" w:hanging="360"/>
      </w:pPr>
      <w:rPr>
        <w:rFonts w:ascii="Courier New" w:hAnsi="Courier New" w:hint="default"/>
      </w:rPr>
    </w:lvl>
    <w:lvl w:ilvl="2" w:tplc="6D8CFA2C">
      <w:start w:val="1"/>
      <w:numFmt w:val="bullet"/>
      <w:lvlText w:val=""/>
      <w:lvlJc w:val="left"/>
      <w:pPr>
        <w:ind w:left="2160" w:hanging="360"/>
      </w:pPr>
      <w:rPr>
        <w:rFonts w:ascii="Wingdings" w:hAnsi="Wingdings" w:hint="default"/>
      </w:rPr>
    </w:lvl>
    <w:lvl w:ilvl="3" w:tplc="F2A8CF9C">
      <w:start w:val="1"/>
      <w:numFmt w:val="bullet"/>
      <w:lvlText w:val=""/>
      <w:lvlJc w:val="left"/>
      <w:pPr>
        <w:ind w:left="2880" w:hanging="360"/>
      </w:pPr>
      <w:rPr>
        <w:rFonts w:ascii="Symbol" w:hAnsi="Symbol" w:hint="default"/>
      </w:rPr>
    </w:lvl>
    <w:lvl w:ilvl="4" w:tplc="3D78B3E4">
      <w:start w:val="1"/>
      <w:numFmt w:val="bullet"/>
      <w:lvlText w:val="o"/>
      <w:lvlJc w:val="left"/>
      <w:pPr>
        <w:ind w:left="3600" w:hanging="360"/>
      </w:pPr>
      <w:rPr>
        <w:rFonts w:ascii="Courier New" w:hAnsi="Courier New" w:hint="default"/>
      </w:rPr>
    </w:lvl>
    <w:lvl w:ilvl="5" w:tplc="A87E9A60">
      <w:start w:val="1"/>
      <w:numFmt w:val="bullet"/>
      <w:lvlText w:val=""/>
      <w:lvlJc w:val="left"/>
      <w:pPr>
        <w:ind w:left="4320" w:hanging="360"/>
      </w:pPr>
      <w:rPr>
        <w:rFonts w:ascii="Wingdings" w:hAnsi="Wingdings" w:hint="default"/>
      </w:rPr>
    </w:lvl>
    <w:lvl w:ilvl="6" w:tplc="FCA607FE">
      <w:start w:val="1"/>
      <w:numFmt w:val="bullet"/>
      <w:lvlText w:val=""/>
      <w:lvlJc w:val="left"/>
      <w:pPr>
        <w:ind w:left="5040" w:hanging="360"/>
      </w:pPr>
      <w:rPr>
        <w:rFonts w:ascii="Symbol" w:hAnsi="Symbol" w:hint="default"/>
      </w:rPr>
    </w:lvl>
    <w:lvl w:ilvl="7" w:tplc="D8B88A4A">
      <w:start w:val="1"/>
      <w:numFmt w:val="bullet"/>
      <w:lvlText w:val="o"/>
      <w:lvlJc w:val="left"/>
      <w:pPr>
        <w:ind w:left="5760" w:hanging="360"/>
      </w:pPr>
      <w:rPr>
        <w:rFonts w:ascii="Courier New" w:hAnsi="Courier New" w:hint="default"/>
      </w:rPr>
    </w:lvl>
    <w:lvl w:ilvl="8" w:tplc="BDCA89DE">
      <w:start w:val="1"/>
      <w:numFmt w:val="bullet"/>
      <w:lvlText w:val=""/>
      <w:lvlJc w:val="left"/>
      <w:pPr>
        <w:ind w:left="6480" w:hanging="360"/>
      </w:pPr>
      <w:rPr>
        <w:rFonts w:ascii="Wingdings" w:hAnsi="Wingdings" w:hint="default"/>
      </w:rPr>
    </w:lvl>
  </w:abstractNum>
  <w:abstractNum w:abstractNumId="5" w15:restartNumberingAfterBreak="0">
    <w:nsid w:val="0AB8587A"/>
    <w:multiLevelType w:val="hybridMultilevel"/>
    <w:tmpl w:val="FFFFFFFF"/>
    <w:lvl w:ilvl="0" w:tplc="2236C8FA">
      <w:start w:val="1"/>
      <w:numFmt w:val="bullet"/>
      <w:lvlText w:val=""/>
      <w:lvlJc w:val="left"/>
      <w:pPr>
        <w:ind w:left="720" w:hanging="360"/>
      </w:pPr>
      <w:rPr>
        <w:rFonts w:ascii="Symbol" w:hAnsi="Symbol" w:hint="default"/>
      </w:rPr>
    </w:lvl>
    <w:lvl w:ilvl="1" w:tplc="9DA68BEE">
      <w:start w:val="1"/>
      <w:numFmt w:val="bullet"/>
      <w:lvlText w:val="o"/>
      <w:lvlJc w:val="left"/>
      <w:pPr>
        <w:ind w:left="1440" w:hanging="360"/>
      </w:pPr>
      <w:rPr>
        <w:rFonts w:ascii="Courier New" w:hAnsi="Courier New" w:hint="default"/>
      </w:rPr>
    </w:lvl>
    <w:lvl w:ilvl="2" w:tplc="D31A0C68">
      <w:start w:val="1"/>
      <w:numFmt w:val="bullet"/>
      <w:lvlText w:val=""/>
      <w:lvlJc w:val="left"/>
      <w:pPr>
        <w:ind w:left="2160" w:hanging="360"/>
      </w:pPr>
      <w:rPr>
        <w:rFonts w:ascii="Wingdings" w:hAnsi="Wingdings" w:hint="default"/>
      </w:rPr>
    </w:lvl>
    <w:lvl w:ilvl="3" w:tplc="548012C0">
      <w:start w:val="1"/>
      <w:numFmt w:val="bullet"/>
      <w:lvlText w:val=""/>
      <w:lvlJc w:val="left"/>
      <w:pPr>
        <w:ind w:left="2880" w:hanging="360"/>
      </w:pPr>
      <w:rPr>
        <w:rFonts w:ascii="Symbol" w:hAnsi="Symbol" w:hint="default"/>
      </w:rPr>
    </w:lvl>
    <w:lvl w:ilvl="4" w:tplc="B636BAC0">
      <w:start w:val="1"/>
      <w:numFmt w:val="bullet"/>
      <w:lvlText w:val="o"/>
      <w:lvlJc w:val="left"/>
      <w:pPr>
        <w:ind w:left="3600" w:hanging="360"/>
      </w:pPr>
      <w:rPr>
        <w:rFonts w:ascii="Courier New" w:hAnsi="Courier New" w:hint="default"/>
      </w:rPr>
    </w:lvl>
    <w:lvl w:ilvl="5" w:tplc="CB24ABEA">
      <w:start w:val="1"/>
      <w:numFmt w:val="bullet"/>
      <w:lvlText w:val=""/>
      <w:lvlJc w:val="left"/>
      <w:pPr>
        <w:ind w:left="4320" w:hanging="360"/>
      </w:pPr>
      <w:rPr>
        <w:rFonts w:ascii="Wingdings" w:hAnsi="Wingdings" w:hint="default"/>
      </w:rPr>
    </w:lvl>
    <w:lvl w:ilvl="6" w:tplc="B0345742">
      <w:start w:val="1"/>
      <w:numFmt w:val="bullet"/>
      <w:lvlText w:val=""/>
      <w:lvlJc w:val="left"/>
      <w:pPr>
        <w:ind w:left="5040" w:hanging="360"/>
      </w:pPr>
      <w:rPr>
        <w:rFonts w:ascii="Symbol" w:hAnsi="Symbol" w:hint="default"/>
      </w:rPr>
    </w:lvl>
    <w:lvl w:ilvl="7" w:tplc="CFC08D86">
      <w:start w:val="1"/>
      <w:numFmt w:val="bullet"/>
      <w:lvlText w:val="o"/>
      <w:lvlJc w:val="left"/>
      <w:pPr>
        <w:ind w:left="5760" w:hanging="360"/>
      </w:pPr>
      <w:rPr>
        <w:rFonts w:ascii="Courier New" w:hAnsi="Courier New" w:hint="default"/>
      </w:rPr>
    </w:lvl>
    <w:lvl w:ilvl="8" w:tplc="D51AE9A6">
      <w:start w:val="1"/>
      <w:numFmt w:val="bullet"/>
      <w:lvlText w:val=""/>
      <w:lvlJc w:val="left"/>
      <w:pPr>
        <w:ind w:left="6480" w:hanging="360"/>
      </w:pPr>
      <w:rPr>
        <w:rFonts w:ascii="Wingdings" w:hAnsi="Wingdings" w:hint="default"/>
      </w:rPr>
    </w:lvl>
  </w:abstractNum>
  <w:abstractNum w:abstractNumId="6" w15:restartNumberingAfterBreak="0">
    <w:nsid w:val="185533AA"/>
    <w:multiLevelType w:val="hybridMultilevel"/>
    <w:tmpl w:val="79341A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867245"/>
    <w:multiLevelType w:val="hybridMultilevel"/>
    <w:tmpl w:val="D54A3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BC3967"/>
    <w:multiLevelType w:val="hybridMultilevel"/>
    <w:tmpl w:val="BB7E766C"/>
    <w:lvl w:ilvl="0" w:tplc="76424B04">
      <w:start w:val="1"/>
      <w:numFmt w:val="decimal"/>
      <w:lvlText w:val="%1."/>
      <w:lvlJc w:val="left"/>
      <w:pPr>
        <w:ind w:left="720" w:hanging="360"/>
      </w:pPr>
    </w:lvl>
    <w:lvl w:ilvl="1" w:tplc="6B5AB6EC">
      <w:start w:val="1"/>
      <w:numFmt w:val="lowerLetter"/>
      <w:lvlText w:val="%2."/>
      <w:lvlJc w:val="left"/>
      <w:pPr>
        <w:ind w:left="1440" w:hanging="360"/>
      </w:pPr>
    </w:lvl>
    <w:lvl w:ilvl="2" w:tplc="30D25434">
      <w:start w:val="1"/>
      <w:numFmt w:val="lowerRoman"/>
      <w:lvlText w:val="%3."/>
      <w:lvlJc w:val="right"/>
      <w:pPr>
        <w:ind w:left="2160" w:hanging="180"/>
      </w:pPr>
    </w:lvl>
    <w:lvl w:ilvl="3" w:tplc="D7686B74">
      <w:start w:val="1"/>
      <w:numFmt w:val="decimal"/>
      <w:lvlText w:val="%4."/>
      <w:lvlJc w:val="left"/>
      <w:pPr>
        <w:ind w:left="2880" w:hanging="360"/>
      </w:pPr>
    </w:lvl>
    <w:lvl w:ilvl="4" w:tplc="B8E8267A">
      <w:start w:val="1"/>
      <w:numFmt w:val="lowerLetter"/>
      <w:lvlText w:val="%5."/>
      <w:lvlJc w:val="left"/>
      <w:pPr>
        <w:ind w:left="3600" w:hanging="360"/>
      </w:pPr>
    </w:lvl>
    <w:lvl w:ilvl="5" w:tplc="5E1A7948">
      <w:start w:val="1"/>
      <w:numFmt w:val="lowerRoman"/>
      <w:lvlText w:val="%6."/>
      <w:lvlJc w:val="right"/>
      <w:pPr>
        <w:ind w:left="4320" w:hanging="180"/>
      </w:pPr>
    </w:lvl>
    <w:lvl w:ilvl="6" w:tplc="298C675A">
      <w:start w:val="1"/>
      <w:numFmt w:val="decimal"/>
      <w:lvlText w:val="%7."/>
      <w:lvlJc w:val="left"/>
      <w:pPr>
        <w:ind w:left="5040" w:hanging="360"/>
      </w:pPr>
    </w:lvl>
    <w:lvl w:ilvl="7" w:tplc="5322A4EC">
      <w:start w:val="1"/>
      <w:numFmt w:val="lowerLetter"/>
      <w:lvlText w:val="%8."/>
      <w:lvlJc w:val="left"/>
      <w:pPr>
        <w:ind w:left="5760" w:hanging="360"/>
      </w:pPr>
    </w:lvl>
    <w:lvl w:ilvl="8" w:tplc="6ECAD0EC">
      <w:start w:val="1"/>
      <w:numFmt w:val="lowerRoman"/>
      <w:lvlText w:val="%9."/>
      <w:lvlJc w:val="right"/>
      <w:pPr>
        <w:ind w:left="6480" w:hanging="180"/>
      </w:pPr>
    </w:lvl>
  </w:abstractNum>
  <w:abstractNum w:abstractNumId="10"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D240E8"/>
    <w:multiLevelType w:val="hybridMultilevel"/>
    <w:tmpl w:val="ADC04562"/>
    <w:lvl w:ilvl="0" w:tplc="45A408C0">
      <w:start w:val="1"/>
      <w:numFmt w:val="decimal"/>
      <w:lvlText w:val="%1."/>
      <w:lvlJc w:val="left"/>
      <w:pPr>
        <w:ind w:left="720" w:hanging="360"/>
      </w:pPr>
    </w:lvl>
    <w:lvl w:ilvl="1" w:tplc="1CFC6966">
      <w:start w:val="1"/>
      <w:numFmt w:val="lowerLetter"/>
      <w:lvlText w:val="%2."/>
      <w:lvlJc w:val="left"/>
      <w:pPr>
        <w:ind w:left="1440" w:hanging="360"/>
      </w:pPr>
    </w:lvl>
    <w:lvl w:ilvl="2" w:tplc="04D22A98">
      <w:start w:val="1"/>
      <w:numFmt w:val="lowerRoman"/>
      <w:lvlText w:val="%3."/>
      <w:lvlJc w:val="right"/>
      <w:pPr>
        <w:ind w:left="2160" w:hanging="180"/>
      </w:pPr>
    </w:lvl>
    <w:lvl w:ilvl="3" w:tplc="7DB4F1D0">
      <w:start w:val="1"/>
      <w:numFmt w:val="decimal"/>
      <w:lvlText w:val="%4."/>
      <w:lvlJc w:val="left"/>
      <w:pPr>
        <w:ind w:left="2880" w:hanging="360"/>
      </w:pPr>
    </w:lvl>
    <w:lvl w:ilvl="4" w:tplc="6168709C">
      <w:start w:val="1"/>
      <w:numFmt w:val="lowerLetter"/>
      <w:lvlText w:val="%5."/>
      <w:lvlJc w:val="left"/>
      <w:pPr>
        <w:ind w:left="3600" w:hanging="360"/>
      </w:pPr>
    </w:lvl>
    <w:lvl w:ilvl="5" w:tplc="AD4CE70E">
      <w:start w:val="1"/>
      <w:numFmt w:val="lowerRoman"/>
      <w:lvlText w:val="%6."/>
      <w:lvlJc w:val="right"/>
      <w:pPr>
        <w:ind w:left="4320" w:hanging="180"/>
      </w:pPr>
    </w:lvl>
    <w:lvl w:ilvl="6" w:tplc="B78AC0B6">
      <w:start w:val="1"/>
      <w:numFmt w:val="decimal"/>
      <w:lvlText w:val="%7."/>
      <w:lvlJc w:val="left"/>
      <w:pPr>
        <w:ind w:left="5040" w:hanging="360"/>
      </w:pPr>
    </w:lvl>
    <w:lvl w:ilvl="7" w:tplc="AB82391A">
      <w:start w:val="1"/>
      <w:numFmt w:val="lowerLetter"/>
      <w:lvlText w:val="%8."/>
      <w:lvlJc w:val="left"/>
      <w:pPr>
        <w:ind w:left="5760" w:hanging="360"/>
      </w:pPr>
    </w:lvl>
    <w:lvl w:ilvl="8" w:tplc="FCDAE3A8">
      <w:start w:val="1"/>
      <w:numFmt w:val="lowerRoman"/>
      <w:lvlText w:val="%9."/>
      <w:lvlJc w:val="right"/>
      <w:pPr>
        <w:ind w:left="6480" w:hanging="180"/>
      </w:pPr>
    </w:lvl>
  </w:abstractNum>
  <w:abstractNum w:abstractNumId="12" w15:restartNumberingAfterBreak="0">
    <w:nsid w:val="2E7F796B"/>
    <w:multiLevelType w:val="hybridMultilevel"/>
    <w:tmpl w:val="911444CC"/>
    <w:lvl w:ilvl="0" w:tplc="D3C2557C">
      <w:start w:val="1"/>
      <w:numFmt w:val="decimal"/>
      <w:lvlText w:val="%1."/>
      <w:lvlJc w:val="left"/>
      <w:pPr>
        <w:ind w:left="720" w:hanging="360"/>
      </w:pPr>
    </w:lvl>
    <w:lvl w:ilvl="1" w:tplc="F4668B12">
      <w:start w:val="1"/>
      <w:numFmt w:val="lowerLetter"/>
      <w:lvlText w:val="%2."/>
      <w:lvlJc w:val="left"/>
      <w:pPr>
        <w:ind w:left="1440" w:hanging="360"/>
      </w:pPr>
    </w:lvl>
    <w:lvl w:ilvl="2" w:tplc="BF84BB02">
      <w:start w:val="1"/>
      <w:numFmt w:val="lowerRoman"/>
      <w:lvlText w:val="%3."/>
      <w:lvlJc w:val="right"/>
      <w:pPr>
        <w:ind w:left="2160" w:hanging="180"/>
      </w:pPr>
    </w:lvl>
    <w:lvl w:ilvl="3" w:tplc="C5BEC59C">
      <w:start w:val="1"/>
      <w:numFmt w:val="decimal"/>
      <w:lvlText w:val="%4."/>
      <w:lvlJc w:val="left"/>
      <w:pPr>
        <w:ind w:left="2880" w:hanging="360"/>
      </w:pPr>
    </w:lvl>
    <w:lvl w:ilvl="4" w:tplc="703870F8">
      <w:start w:val="1"/>
      <w:numFmt w:val="lowerLetter"/>
      <w:lvlText w:val="%5."/>
      <w:lvlJc w:val="left"/>
      <w:pPr>
        <w:ind w:left="3600" w:hanging="360"/>
      </w:pPr>
    </w:lvl>
    <w:lvl w:ilvl="5" w:tplc="3D96F332">
      <w:start w:val="1"/>
      <w:numFmt w:val="lowerRoman"/>
      <w:lvlText w:val="%6."/>
      <w:lvlJc w:val="right"/>
      <w:pPr>
        <w:ind w:left="4320" w:hanging="180"/>
      </w:pPr>
    </w:lvl>
    <w:lvl w:ilvl="6" w:tplc="81D41B2C">
      <w:start w:val="1"/>
      <w:numFmt w:val="decimal"/>
      <w:lvlText w:val="%7."/>
      <w:lvlJc w:val="left"/>
      <w:pPr>
        <w:ind w:left="5040" w:hanging="360"/>
      </w:pPr>
    </w:lvl>
    <w:lvl w:ilvl="7" w:tplc="EE80528C">
      <w:start w:val="1"/>
      <w:numFmt w:val="lowerLetter"/>
      <w:lvlText w:val="%8."/>
      <w:lvlJc w:val="left"/>
      <w:pPr>
        <w:ind w:left="5760" w:hanging="360"/>
      </w:pPr>
    </w:lvl>
    <w:lvl w:ilvl="8" w:tplc="434299C8">
      <w:start w:val="1"/>
      <w:numFmt w:val="lowerRoman"/>
      <w:lvlText w:val="%9."/>
      <w:lvlJc w:val="right"/>
      <w:pPr>
        <w:ind w:left="6480" w:hanging="180"/>
      </w:pPr>
    </w:lvl>
  </w:abstractNum>
  <w:abstractNum w:abstractNumId="13" w15:restartNumberingAfterBreak="0">
    <w:nsid w:val="33C00041"/>
    <w:multiLevelType w:val="hybridMultilevel"/>
    <w:tmpl w:val="FFFFFFFF"/>
    <w:lvl w:ilvl="0" w:tplc="DC3EE2E4">
      <w:start w:val="1"/>
      <w:numFmt w:val="upperLetter"/>
      <w:lvlText w:val="%1."/>
      <w:lvlJc w:val="left"/>
      <w:pPr>
        <w:ind w:left="720" w:hanging="360"/>
      </w:pPr>
    </w:lvl>
    <w:lvl w:ilvl="1" w:tplc="05CA8A1A">
      <w:start w:val="1"/>
      <w:numFmt w:val="lowerLetter"/>
      <w:lvlText w:val="%2."/>
      <w:lvlJc w:val="left"/>
      <w:pPr>
        <w:ind w:left="1440" w:hanging="360"/>
      </w:pPr>
    </w:lvl>
    <w:lvl w:ilvl="2" w:tplc="8188CD5E">
      <w:start w:val="1"/>
      <w:numFmt w:val="lowerRoman"/>
      <w:lvlText w:val="%3."/>
      <w:lvlJc w:val="right"/>
      <w:pPr>
        <w:ind w:left="2160" w:hanging="180"/>
      </w:pPr>
    </w:lvl>
    <w:lvl w:ilvl="3" w:tplc="49023244">
      <w:start w:val="1"/>
      <w:numFmt w:val="decimal"/>
      <w:lvlText w:val="%4."/>
      <w:lvlJc w:val="left"/>
      <w:pPr>
        <w:ind w:left="2880" w:hanging="360"/>
      </w:pPr>
    </w:lvl>
    <w:lvl w:ilvl="4" w:tplc="A3C4025E">
      <w:start w:val="1"/>
      <w:numFmt w:val="lowerLetter"/>
      <w:lvlText w:val="%5."/>
      <w:lvlJc w:val="left"/>
      <w:pPr>
        <w:ind w:left="3600" w:hanging="360"/>
      </w:pPr>
    </w:lvl>
    <w:lvl w:ilvl="5" w:tplc="3894DFC6">
      <w:start w:val="1"/>
      <w:numFmt w:val="lowerRoman"/>
      <w:lvlText w:val="%6."/>
      <w:lvlJc w:val="right"/>
      <w:pPr>
        <w:ind w:left="4320" w:hanging="180"/>
      </w:pPr>
    </w:lvl>
    <w:lvl w:ilvl="6" w:tplc="2D64D6A4">
      <w:start w:val="1"/>
      <w:numFmt w:val="decimal"/>
      <w:lvlText w:val="%7."/>
      <w:lvlJc w:val="left"/>
      <w:pPr>
        <w:ind w:left="5040" w:hanging="360"/>
      </w:pPr>
    </w:lvl>
    <w:lvl w:ilvl="7" w:tplc="12EEBCE8">
      <w:start w:val="1"/>
      <w:numFmt w:val="lowerLetter"/>
      <w:lvlText w:val="%8."/>
      <w:lvlJc w:val="left"/>
      <w:pPr>
        <w:ind w:left="5760" w:hanging="360"/>
      </w:pPr>
    </w:lvl>
    <w:lvl w:ilvl="8" w:tplc="92B4A54C">
      <w:start w:val="1"/>
      <w:numFmt w:val="lowerRoman"/>
      <w:lvlText w:val="%9."/>
      <w:lvlJc w:val="right"/>
      <w:pPr>
        <w:ind w:left="6480" w:hanging="180"/>
      </w:pPr>
    </w:lvl>
  </w:abstractNum>
  <w:abstractNum w:abstractNumId="14" w15:restartNumberingAfterBreak="0">
    <w:nsid w:val="3CCA4EF0"/>
    <w:multiLevelType w:val="hybridMultilevel"/>
    <w:tmpl w:val="FFFFFFFF"/>
    <w:lvl w:ilvl="0" w:tplc="4378BD32">
      <w:start w:val="1"/>
      <w:numFmt w:val="bullet"/>
      <w:lvlText w:val=""/>
      <w:lvlJc w:val="left"/>
      <w:pPr>
        <w:ind w:left="720" w:hanging="360"/>
      </w:pPr>
      <w:rPr>
        <w:rFonts w:ascii="Symbol" w:hAnsi="Symbol" w:hint="default"/>
      </w:rPr>
    </w:lvl>
    <w:lvl w:ilvl="1" w:tplc="AA7E3E86">
      <w:start w:val="1"/>
      <w:numFmt w:val="bullet"/>
      <w:lvlText w:val="o"/>
      <w:lvlJc w:val="left"/>
      <w:pPr>
        <w:ind w:left="1440" w:hanging="360"/>
      </w:pPr>
      <w:rPr>
        <w:rFonts w:ascii="Courier New" w:hAnsi="Courier New" w:hint="default"/>
      </w:rPr>
    </w:lvl>
    <w:lvl w:ilvl="2" w:tplc="27DA3512">
      <w:start w:val="1"/>
      <w:numFmt w:val="bullet"/>
      <w:lvlText w:val=""/>
      <w:lvlJc w:val="left"/>
      <w:pPr>
        <w:ind w:left="2160" w:hanging="360"/>
      </w:pPr>
      <w:rPr>
        <w:rFonts w:ascii="Wingdings" w:hAnsi="Wingdings" w:hint="default"/>
      </w:rPr>
    </w:lvl>
    <w:lvl w:ilvl="3" w:tplc="4E4C11C0">
      <w:start w:val="1"/>
      <w:numFmt w:val="bullet"/>
      <w:lvlText w:val=""/>
      <w:lvlJc w:val="left"/>
      <w:pPr>
        <w:ind w:left="2880" w:hanging="360"/>
      </w:pPr>
      <w:rPr>
        <w:rFonts w:ascii="Symbol" w:hAnsi="Symbol" w:hint="default"/>
      </w:rPr>
    </w:lvl>
    <w:lvl w:ilvl="4" w:tplc="3A46E6D8">
      <w:start w:val="1"/>
      <w:numFmt w:val="bullet"/>
      <w:lvlText w:val="o"/>
      <w:lvlJc w:val="left"/>
      <w:pPr>
        <w:ind w:left="3600" w:hanging="360"/>
      </w:pPr>
      <w:rPr>
        <w:rFonts w:ascii="Courier New" w:hAnsi="Courier New" w:hint="default"/>
      </w:rPr>
    </w:lvl>
    <w:lvl w:ilvl="5" w:tplc="8D80D268">
      <w:start w:val="1"/>
      <w:numFmt w:val="bullet"/>
      <w:lvlText w:val=""/>
      <w:lvlJc w:val="left"/>
      <w:pPr>
        <w:ind w:left="4320" w:hanging="360"/>
      </w:pPr>
      <w:rPr>
        <w:rFonts w:ascii="Wingdings" w:hAnsi="Wingdings" w:hint="default"/>
      </w:rPr>
    </w:lvl>
    <w:lvl w:ilvl="6" w:tplc="60DC41B8">
      <w:start w:val="1"/>
      <w:numFmt w:val="bullet"/>
      <w:lvlText w:val=""/>
      <w:lvlJc w:val="left"/>
      <w:pPr>
        <w:ind w:left="5040" w:hanging="360"/>
      </w:pPr>
      <w:rPr>
        <w:rFonts w:ascii="Symbol" w:hAnsi="Symbol" w:hint="default"/>
      </w:rPr>
    </w:lvl>
    <w:lvl w:ilvl="7" w:tplc="884C6F56">
      <w:start w:val="1"/>
      <w:numFmt w:val="bullet"/>
      <w:lvlText w:val="o"/>
      <w:lvlJc w:val="left"/>
      <w:pPr>
        <w:ind w:left="5760" w:hanging="360"/>
      </w:pPr>
      <w:rPr>
        <w:rFonts w:ascii="Courier New" w:hAnsi="Courier New" w:hint="default"/>
      </w:rPr>
    </w:lvl>
    <w:lvl w:ilvl="8" w:tplc="BE74DF66">
      <w:start w:val="1"/>
      <w:numFmt w:val="bullet"/>
      <w:lvlText w:val=""/>
      <w:lvlJc w:val="left"/>
      <w:pPr>
        <w:ind w:left="6480" w:hanging="360"/>
      </w:pPr>
      <w:rPr>
        <w:rFonts w:ascii="Wingdings" w:hAnsi="Wingdings" w:hint="default"/>
      </w:rPr>
    </w:lvl>
  </w:abstractNum>
  <w:abstractNum w:abstractNumId="1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B2084C"/>
    <w:multiLevelType w:val="hybridMultilevel"/>
    <w:tmpl w:val="FFFFFFFF"/>
    <w:lvl w:ilvl="0" w:tplc="D8F6D176">
      <w:start w:val="1"/>
      <w:numFmt w:val="upperLetter"/>
      <w:lvlText w:val="%1."/>
      <w:lvlJc w:val="left"/>
      <w:pPr>
        <w:ind w:left="720" w:hanging="360"/>
      </w:pPr>
    </w:lvl>
    <w:lvl w:ilvl="1" w:tplc="2C841788">
      <w:start w:val="1"/>
      <w:numFmt w:val="lowerLetter"/>
      <w:lvlText w:val="%2."/>
      <w:lvlJc w:val="left"/>
      <w:pPr>
        <w:ind w:left="1440" w:hanging="360"/>
      </w:pPr>
    </w:lvl>
    <w:lvl w:ilvl="2" w:tplc="FF1686DE">
      <w:start w:val="1"/>
      <w:numFmt w:val="lowerRoman"/>
      <w:lvlText w:val="%3."/>
      <w:lvlJc w:val="right"/>
      <w:pPr>
        <w:ind w:left="2160" w:hanging="180"/>
      </w:pPr>
    </w:lvl>
    <w:lvl w:ilvl="3" w:tplc="66F4352E">
      <w:start w:val="1"/>
      <w:numFmt w:val="decimal"/>
      <w:lvlText w:val="%4."/>
      <w:lvlJc w:val="left"/>
      <w:pPr>
        <w:ind w:left="2880" w:hanging="360"/>
      </w:pPr>
    </w:lvl>
    <w:lvl w:ilvl="4" w:tplc="ADCCD778">
      <w:start w:val="1"/>
      <w:numFmt w:val="lowerLetter"/>
      <w:lvlText w:val="%5."/>
      <w:lvlJc w:val="left"/>
      <w:pPr>
        <w:ind w:left="3600" w:hanging="360"/>
      </w:pPr>
    </w:lvl>
    <w:lvl w:ilvl="5" w:tplc="C366B85A">
      <w:start w:val="1"/>
      <w:numFmt w:val="lowerRoman"/>
      <w:lvlText w:val="%6."/>
      <w:lvlJc w:val="right"/>
      <w:pPr>
        <w:ind w:left="4320" w:hanging="180"/>
      </w:pPr>
    </w:lvl>
    <w:lvl w:ilvl="6" w:tplc="E1949D90">
      <w:start w:val="1"/>
      <w:numFmt w:val="decimal"/>
      <w:lvlText w:val="%7."/>
      <w:lvlJc w:val="left"/>
      <w:pPr>
        <w:ind w:left="5040" w:hanging="360"/>
      </w:pPr>
    </w:lvl>
    <w:lvl w:ilvl="7" w:tplc="2604E21C">
      <w:start w:val="1"/>
      <w:numFmt w:val="lowerLetter"/>
      <w:lvlText w:val="%8."/>
      <w:lvlJc w:val="left"/>
      <w:pPr>
        <w:ind w:left="5760" w:hanging="360"/>
      </w:pPr>
    </w:lvl>
    <w:lvl w:ilvl="8" w:tplc="EB886A6E">
      <w:start w:val="1"/>
      <w:numFmt w:val="lowerRoman"/>
      <w:lvlText w:val="%9."/>
      <w:lvlJc w:val="right"/>
      <w:pPr>
        <w:ind w:left="6480" w:hanging="180"/>
      </w:pPr>
    </w:lvl>
  </w:abstractNum>
  <w:abstractNum w:abstractNumId="17" w15:restartNumberingAfterBreak="0">
    <w:nsid w:val="4A8C2ECF"/>
    <w:multiLevelType w:val="hybridMultilevel"/>
    <w:tmpl w:val="DD800D4A"/>
    <w:lvl w:ilvl="0" w:tplc="540EF8E4">
      <w:start w:val="1"/>
      <w:numFmt w:val="decimal"/>
      <w:lvlText w:val="%1."/>
      <w:lvlJc w:val="left"/>
      <w:pPr>
        <w:ind w:left="720" w:hanging="360"/>
      </w:pPr>
    </w:lvl>
    <w:lvl w:ilvl="1" w:tplc="E3D2A642">
      <w:start w:val="1"/>
      <w:numFmt w:val="lowerLetter"/>
      <w:lvlText w:val="%2."/>
      <w:lvlJc w:val="left"/>
      <w:pPr>
        <w:ind w:left="1440" w:hanging="360"/>
      </w:pPr>
    </w:lvl>
    <w:lvl w:ilvl="2" w:tplc="ACD4EC02">
      <w:start w:val="1"/>
      <w:numFmt w:val="lowerRoman"/>
      <w:lvlText w:val="%3."/>
      <w:lvlJc w:val="right"/>
      <w:pPr>
        <w:ind w:left="2160" w:hanging="180"/>
      </w:pPr>
    </w:lvl>
    <w:lvl w:ilvl="3" w:tplc="AFF03B24">
      <w:start w:val="1"/>
      <w:numFmt w:val="decimal"/>
      <w:lvlText w:val="%4."/>
      <w:lvlJc w:val="left"/>
      <w:pPr>
        <w:ind w:left="2880" w:hanging="360"/>
      </w:pPr>
    </w:lvl>
    <w:lvl w:ilvl="4" w:tplc="4E663906">
      <w:start w:val="1"/>
      <w:numFmt w:val="lowerLetter"/>
      <w:lvlText w:val="%5."/>
      <w:lvlJc w:val="left"/>
      <w:pPr>
        <w:ind w:left="3600" w:hanging="360"/>
      </w:pPr>
    </w:lvl>
    <w:lvl w:ilvl="5" w:tplc="25AEE5BC">
      <w:start w:val="1"/>
      <w:numFmt w:val="lowerRoman"/>
      <w:lvlText w:val="%6."/>
      <w:lvlJc w:val="right"/>
      <w:pPr>
        <w:ind w:left="4320" w:hanging="180"/>
      </w:pPr>
    </w:lvl>
    <w:lvl w:ilvl="6" w:tplc="0CE2AD6A">
      <w:start w:val="1"/>
      <w:numFmt w:val="decimal"/>
      <w:lvlText w:val="%7."/>
      <w:lvlJc w:val="left"/>
      <w:pPr>
        <w:ind w:left="5040" w:hanging="360"/>
      </w:pPr>
    </w:lvl>
    <w:lvl w:ilvl="7" w:tplc="6EFAF8C8">
      <w:start w:val="1"/>
      <w:numFmt w:val="lowerLetter"/>
      <w:lvlText w:val="%8."/>
      <w:lvlJc w:val="left"/>
      <w:pPr>
        <w:ind w:left="5760" w:hanging="360"/>
      </w:pPr>
    </w:lvl>
    <w:lvl w:ilvl="8" w:tplc="CDBC32B2">
      <w:start w:val="1"/>
      <w:numFmt w:val="lowerRoman"/>
      <w:lvlText w:val="%9."/>
      <w:lvlJc w:val="right"/>
      <w:pPr>
        <w:ind w:left="6480" w:hanging="180"/>
      </w:pPr>
    </w:lvl>
  </w:abstractNum>
  <w:abstractNum w:abstractNumId="18"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927472"/>
    <w:multiLevelType w:val="hybridMultilevel"/>
    <w:tmpl w:val="FFFFFFFF"/>
    <w:lvl w:ilvl="0" w:tplc="0A4A224C">
      <w:start w:val="1"/>
      <w:numFmt w:val="bullet"/>
      <w:lvlText w:val=""/>
      <w:lvlJc w:val="left"/>
      <w:pPr>
        <w:ind w:left="720" w:hanging="360"/>
      </w:pPr>
      <w:rPr>
        <w:rFonts w:ascii="Symbol" w:hAnsi="Symbol" w:hint="default"/>
      </w:rPr>
    </w:lvl>
    <w:lvl w:ilvl="1" w:tplc="222406EA">
      <w:start w:val="1"/>
      <w:numFmt w:val="bullet"/>
      <w:lvlText w:val="o"/>
      <w:lvlJc w:val="left"/>
      <w:pPr>
        <w:ind w:left="1440" w:hanging="360"/>
      </w:pPr>
      <w:rPr>
        <w:rFonts w:ascii="Courier New" w:hAnsi="Courier New" w:hint="default"/>
      </w:rPr>
    </w:lvl>
    <w:lvl w:ilvl="2" w:tplc="88301672">
      <w:start w:val="1"/>
      <w:numFmt w:val="bullet"/>
      <w:lvlText w:val=""/>
      <w:lvlJc w:val="left"/>
      <w:pPr>
        <w:ind w:left="2160" w:hanging="360"/>
      </w:pPr>
      <w:rPr>
        <w:rFonts w:ascii="Wingdings" w:hAnsi="Wingdings" w:hint="default"/>
      </w:rPr>
    </w:lvl>
    <w:lvl w:ilvl="3" w:tplc="70CE18FA">
      <w:start w:val="1"/>
      <w:numFmt w:val="bullet"/>
      <w:lvlText w:val=""/>
      <w:lvlJc w:val="left"/>
      <w:pPr>
        <w:ind w:left="2880" w:hanging="360"/>
      </w:pPr>
      <w:rPr>
        <w:rFonts w:ascii="Symbol" w:hAnsi="Symbol" w:hint="default"/>
      </w:rPr>
    </w:lvl>
    <w:lvl w:ilvl="4" w:tplc="A3962E4A">
      <w:start w:val="1"/>
      <w:numFmt w:val="bullet"/>
      <w:lvlText w:val="o"/>
      <w:lvlJc w:val="left"/>
      <w:pPr>
        <w:ind w:left="3600" w:hanging="360"/>
      </w:pPr>
      <w:rPr>
        <w:rFonts w:ascii="Courier New" w:hAnsi="Courier New" w:hint="default"/>
      </w:rPr>
    </w:lvl>
    <w:lvl w:ilvl="5" w:tplc="37D8D400">
      <w:start w:val="1"/>
      <w:numFmt w:val="bullet"/>
      <w:lvlText w:val=""/>
      <w:lvlJc w:val="left"/>
      <w:pPr>
        <w:ind w:left="4320" w:hanging="360"/>
      </w:pPr>
      <w:rPr>
        <w:rFonts w:ascii="Wingdings" w:hAnsi="Wingdings" w:hint="default"/>
      </w:rPr>
    </w:lvl>
    <w:lvl w:ilvl="6" w:tplc="B5ECCE62">
      <w:start w:val="1"/>
      <w:numFmt w:val="bullet"/>
      <w:lvlText w:val=""/>
      <w:lvlJc w:val="left"/>
      <w:pPr>
        <w:ind w:left="5040" w:hanging="360"/>
      </w:pPr>
      <w:rPr>
        <w:rFonts w:ascii="Symbol" w:hAnsi="Symbol" w:hint="default"/>
      </w:rPr>
    </w:lvl>
    <w:lvl w:ilvl="7" w:tplc="04E05C96">
      <w:start w:val="1"/>
      <w:numFmt w:val="bullet"/>
      <w:lvlText w:val="o"/>
      <w:lvlJc w:val="left"/>
      <w:pPr>
        <w:ind w:left="5760" w:hanging="360"/>
      </w:pPr>
      <w:rPr>
        <w:rFonts w:ascii="Courier New" w:hAnsi="Courier New" w:hint="default"/>
      </w:rPr>
    </w:lvl>
    <w:lvl w:ilvl="8" w:tplc="81ECAF60">
      <w:start w:val="1"/>
      <w:numFmt w:val="bullet"/>
      <w:lvlText w:val=""/>
      <w:lvlJc w:val="left"/>
      <w:pPr>
        <w:ind w:left="6480" w:hanging="360"/>
      </w:pPr>
      <w:rPr>
        <w:rFonts w:ascii="Wingdings" w:hAnsi="Wingdings" w:hint="default"/>
      </w:rPr>
    </w:lvl>
  </w:abstractNum>
  <w:abstractNum w:abstractNumId="20"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E2F431E"/>
    <w:multiLevelType w:val="hybridMultilevel"/>
    <w:tmpl w:val="FFFFFFFF"/>
    <w:lvl w:ilvl="0" w:tplc="124421E4">
      <w:start w:val="1"/>
      <w:numFmt w:val="bullet"/>
      <w:lvlText w:val=""/>
      <w:lvlJc w:val="left"/>
      <w:pPr>
        <w:ind w:left="720" w:hanging="360"/>
      </w:pPr>
      <w:rPr>
        <w:rFonts w:ascii="Symbol" w:hAnsi="Symbol" w:hint="default"/>
      </w:rPr>
    </w:lvl>
    <w:lvl w:ilvl="1" w:tplc="7A708408">
      <w:start w:val="1"/>
      <w:numFmt w:val="bullet"/>
      <w:lvlText w:val="o"/>
      <w:lvlJc w:val="left"/>
      <w:pPr>
        <w:ind w:left="1440" w:hanging="360"/>
      </w:pPr>
      <w:rPr>
        <w:rFonts w:ascii="Courier New" w:hAnsi="Courier New" w:hint="default"/>
      </w:rPr>
    </w:lvl>
    <w:lvl w:ilvl="2" w:tplc="87728E82">
      <w:start w:val="1"/>
      <w:numFmt w:val="bullet"/>
      <w:lvlText w:val=""/>
      <w:lvlJc w:val="left"/>
      <w:pPr>
        <w:ind w:left="2160" w:hanging="360"/>
      </w:pPr>
      <w:rPr>
        <w:rFonts w:ascii="Wingdings" w:hAnsi="Wingdings" w:hint="default"/>
      </w:rPr>
    </w:lvl>
    <w:lvl w:ilvl="3" w:tplc="809C4F9A">
      <w:start w:val="1"/>
      <w:numFmt w:val="bullet"/>
      <w:lvlText w:val=""/>
      <w:lvlJc w:val="left"/>
      <w:pPr>
        <w:ind w:left="2880" w:hanging="360"/>
      </w:pPr>
      <w:rPr>
        <w:rFonts w:ascii="Symbol" w:hAnsi="Symbol" w:hint="default"/>
      </w:rPr>
    </w:lvl>
    <w:lvl w:ilvl="4" w:tplc="506A8664">
      <w:start w:val="1"/>
      <w:numFmt w:val="bullet"/>
      <w:lvlText w:val="o"/>
      <w:lvlJc w:val="left"/>
      <w:pPr>
        <w:ind w:left="3600" w:hanging="360"/>
      </w:pPr>
      <w:rPr>
        <w:rFonts w:ascii="Courier New" w:hAnsi="Courier New" w:hint="default"/>
      </w:rPr>
    </w:lvl>
    <w:lvl w:ilvl="5" w:tplc="2606032E">
      <w:start w:val="1"/>
      <w:numFmt w:val="bullet"/>
      <w:lvlText w:val=""/>
      <w:lvlJc w:val="left"/>
      <w:pPr>
        <w:ind w:left="4320" w:hanging="360"/>
      </w:pPr>
      <w:rPr>
        <w:rFonts w:ascii="Wingdings" w:hAnsi="Wingdings" w:hint="default"/>
      </w:rPr>
    </w:lvl>
    <w:lvl w:ilvl="6" w:tplc="3C48F302">
      <w:start w:val="1"/>
      <w:numFmt w:val="bullet"/>
      <w:lvlText w:val=""/>
      <w:lvlJc w:val="left"/>
      <w:pPr>
        <w:ind w:left="5040" w:hanging="360"/>
      </w:pPr>
      <w:rPr>
        <w:rFonts w:ascii="Symbol" w:hAnsi="Symbol" w:hint="default"/>
      </w:rPr>
    </w:lvl>
    <w:lvl w:ilvl="7" w:tplc="5C26A4CC">
      <w:start w:val="1"/>
      <w:numFmt w:val="bullet"/>
      <w:lvlText w:val="o"/>
      <w:lvlJc w:val="left"/>
      <w:pPr>
        <w:ind w:left="5760" w:hanging="360"/>
      </w:pPr>
      <w:rPr>
        <w:rFonts w:ascii="Courier New" w:hAnsi="Courier New" w:hint="default"/>
      </w:rPr>
    </w:lvl>
    <w:lvl w:ilvl="8" w:tplc="91200C16">
      <w:start w:val="1"/>
      <w:numFmt w:val="bullet"/>
      <w:lvlText w:val=""/>
      <w:lvlJc w:val="left"/>
      <w:pPr>
        <w:ind w:left="6480" w:hanging="360"/>
      </w:pPr>
      <w:rPr>
        <w:rFonts w:ascii="Wingdings" w:hAnsi="Wingdings" w:hint="default"/>
      </w:rPr>
    </w:lvl>
  </w:abstractNum>
  <w:abstractNum w:abstractNumId="24"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F26620"/>
    <w:multiLevelType w:val="hybridMultilevel"/>
    <w:tmpl w:val="3828E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5942A9"/>
    <w:multiLevelType w:val="multilevel"/>
    <w:tmpl w:val="5DB07D6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6"/>
  </w:num>
  <w:num w:numId="2">
    <w:abstractNumId w:val="13"/>
  </w:num>
  <w:num w:numId="3">
    <w:abstractNumId w:val="23"/>
  </w:num>
  <w:num w:numId="4">
    <w:abstractNumId w:val="5"/>
  </w:num>
  <w:num w:numId="5">
    <w:abstractNumId w:val="4"/>
  </w:num>
  <w:num w:numId="6">
    <w:abstractNumId w:val="19"/>
  </w:num>
  <w:num w:numId="7">
    <w:abstractNumId w:val="14"/>
  </w:num>
  <w:num w:numId="8">
    <w:abstractNumId w:val="2"/>
  </w:num>
  <w:num w:numId="9">
    <w:abstractNumId w:val="3"/>
  </w:num>
  <w:num w:numId="10">
    <w:abstractNumId w:val="21"/>
  </w:num>
  <w:num w:numId="11">
    <w:abstractNumId w:val="8"/>
  </w:num>
  <w:num w:numId="12">
    <w:abstractNumId w:val="15"/>
  </w:num>
  <w:num w:numId="13">
    <w:abstractNumId w:val="18"/>
  </w:num>
  <w:num w:numId="14">
    <w:abstractNumId w:val="10"/>
  </w:num>
  <w:num w:numId="15">
    <w:abstractNumId w:val="25"/>
  </w:num>
  <w:num w:numId="16">
    <w:abstractNumId w:val="20"/>
  </w:num>
  <w:num w:numId="17">
    <w:abstractNumId w:val="24"/>
  </w:num>
  <w:num w:numId="18">
    <w:abstractNumId w:val="1"/>
  </w:num>
  <w:num w:numId="19">
    <w:abstractNumId w:val="27"/>
  </w:num>
  <w:num w:numId="20">
    <w:abstractNumId w:val="22"/>
  </w:num>
  <w:num w:numId="21">
    <w:abstractNumId w:val="6"/>
  </w:num>
  <w:num w:numId="22">
    <w:abstractNumId w:val="0"/>
  </w:num>
  <w:num w:numId="23">
    <w:abstractNumId w:val="7"/>
  </w:num>
  <w:num w:numId="24">
    <w:abstractNumId w:val="11"/>
  </w:num>
  <w:num w:numId="25">
    <w:abstractNumId w:val="12"/>
  </w:num>
  <w:num w:numId="26">
    <w:abstractNumId w:val="9"/>
  </w:num>
  <w:num w:numId="27">
    <w:abstractNumId w:val="17"/>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C64"/>
    <w:rsid w:val="00001FDF"/>
    <w:rsid w:val="00002E87"/>
    <w:rsid w:val="000048C3"/>
    <w:rsid w:val="000057A6"/>
    <w:rsid w:val="0000649C"/>
    <w:rsid w:val="00010A22"/>
    <w:rsid w:val="0001113B"/>
    <w:rsid w:val="00012649"/>
    <w:rsid w:val="00012BEA"/>
    <w:rsid w:val="00012E8B"/>
    <w:rsid w:val="00013B03"/>
    <w:rsid w:val="00014A39"/>
    <w:rsid w:val="00014DAF"/>
    <w:rsid w:val="00022E40"/>
    <w:rsid w:val="00027F44"/>
    <w:rsid w:val="000304F3"/>
    <w:rsid w:val="00030B13"/>
    <w:rsid w:val="0003242D"/>
    <w:rsid w:val="000328E4"/>
    <w:rsid w:val="00033A8E"/>
    <w:rsid w:val="00033D1E"/>
    <w:rsid w:val="00035368"/>
    <w:rsid w:val="00035992"/>
    <w:rsid w:val="00037444"/>
    <w:rsid w:val="00037BEE"/>
    <w:rsid w:val="00040AE0"/>
    <w:rsid w:val="00041180"/>
    <w:rsid w:val="00042AC8"/>
    <w:rsid w:val="00042E57"/>
    <w:rsid w:val="00044B4C"/>
    <w:rsid w:val="000456D3"/>
    <w:rsid w:val="000472B3"/>
    <w:rsid w:val="00047380"/>
    <w:rsid w:val="000476E8"/>
    <w:rsid w:val="000501ED"/>
    <w:rsid w:val="00053456"/>
    <w:rsid w:val="00054474"/>
    <w:rsid w:val="00054A1A"/>
    <w:rsid w:val="000563DA"/>
    <w:rsid w:val="00056F14"/>
    <w:rsid w:val="0005715C"/>
    <w:rsid w:val="0006037B"/>
    <w:rsid w:val="00062A69"/>
    <w:rsid w:val="00063188"/>
    <w:rsid w:val="000632A2"/>
    <w:rsid w:val="00064D98"/>
    <w:rsid w:val="00064DB9"/>
    <w:rsid w:val="00067183"/>
    <w:rsid w:val="00070C3C"/>
    <w:rsid w:val="00071D70"/>
    <w:rsid w:val="00071EFE"/>
    <w:rsid w:val="000722C3"/>
    <w:rsid w:val="000733C8"/>
    <w:rsid w:val="0007460E"/>
    <w:rsid w:val="00076251"/>
    <w:rsid w:val="00076C00"/>
    <w:rsid w:val="000801F4"/>
    <w:rsid w:val="00080DF9"/>
    <w:rsid w:val="000821B3"/>
    <w:rsid w:val="000825A4"/>
    <w:rsid w:val="000825C4"/>
    <w:rsid w:val="00082772"/>
    <w:rsid w:val="00082B94"/>
    <w:rsid w:val="00083851"/>
    <w:rsid w:val="00083ED9"/>
    <w:rsid w:val="00084AEB"/>
    <w:rsid w:val="00084EA2"/>
    <w:rsid w:val="00084FDC"/>
    <w:rsid w:val="0008519B"/>
    <w:rsid w:val="00085909"/>
    <w:rsid w:val="00085E37"/>
    <w:rsid w:val="00086B7E"/>
    <w:rsid w:val="00086D73"/>
    <w:rsid w:val="00087913"/>
    <w:rsid w:val="000950D7"/>
    <w:rsid w:val="00096016"/>
    <w:rsid w:val="0009609E"/>
    <w:rsid w:val="000A2223"/>
    <w:rsid w:val="000A2CBE"/>
    <w:rsid w:val="000A4E74"/>
    <w:rsid w:val="000B15E4"/>
    <w:rsid w:val="000B287F"/>
    <w:rsid w:val="000B30FA"/>
    <w:rsid w:val="000B391A"/>
    <w:rsid w:val="000B3F87"/>
    <w:rsid w:val="000B5190"/>
    <w:rsid w:val="000B53EC"/>
    <w:rsid w:val="000B6E68"/>
    <w:rsid w:val="000C48BF"/>
    <w:rsid w:val="000C58B8"/>
    <w:rsid w:val="000CE882"/>
    <w:rsid w:val="000D01DA"/>
    <w:rsid w:val="000D1657"/>
    <w:rsid w:val="000D1C0D"/>
    <w:rsid w:val="000D2C87"/>
    <w:rsid w:val="000D3C31"/>
    <w:rsid w:val="000D4044"/>
    <w:rsid w:val="000D4D01"/>
    <w:rsid w:val="000D5104"/>
    <w:rsid w:val="000D6939"/>
    <w:rsid w:val="000D6DC9"/>
    <w:rsid w:val="000D79AC"/>
    <w:rsid w:val="000E08A8"/>
    <w:rsid w:val="000E3C79"/>
    <w:rsid w:val="000E40A3"/>
    <w:rsid w:val="000E67A4"/>
    <w:rsid w:val="000F1545"/>
    <w:rsid w:val="000F16A0"/>
    <w:rsid w:val="000F1820"/>
    <w:rsid w:val="000F1EE7"/>
    <w:rsid w:val="000F2ADA"/>
    <w:rsid w:val="000F3E82"/>
    <w:rsid w:val="000F3FBD"/>
    <w:rsid w:val="000F77FB"/>
    <w:rsid w:val="00101280"/>
    <w:rsid w:val="0010248F"/>
    <w:rsid w:val="00102EAE"/>
    <w:rsid w:val="001038A2"/>
    <w:rsid w:val="00104B96"/>
    <w:rsid w:val="00106A86"/>
    <w:rsid w:val="00106C74"/>
    <w:rsid w:val="00106F68"/>
    <w:rsid w:val="00106FD6"/>
    <w:rsid w:val="001076FB"/>
    <w:rsid w:val="001078C5"/>
    <w:rsid w:val="0011016A"/>
    <w:rsid w:val="00110183"/>
    <w:rsid w:val="001120B6"/>
    <w:rsid w:val="00113381"/>
    <w:rsid w:val="00114A9D"/>
    <w:rsid w:val="00117E2F"/>
    <w:rsid w:val="00121E98"/>
    <w:rsid w:val="001234DC"/>
    <w:rsid w:val="00124CE2"/>
    <w:rsid w:val="00126F9A"/>
    <w:rsid w:val="001277EC"/>
    <w:rsid w:val="0013045B"/>
    <w:rsid w:val="0013142D"/>
    <w:rsid w:val="00135621"/>
    <w:rsid w:val="00136578"/>
    <w:rsid w:val="00136AD6"/>
    <w:rsid w:val="00137D74"/>
    <w:rsid w:val="00140108"/>
    <w:rsid w:val="0014039E"/>
    <w:rsid w:val="00140C31"/>
    <w:rsid w:val="001419BB"/>
    <w:rsid w:val="0014286F"/>
    <w:rsid w:val="00143A24"/>
    <w:rsid w:val="00144CEB"/>
    <w:rsid w:val="00144E94"/>
    <w:rsid w:val="00147066"/>
    <w:rsid w:val="0014784B"/>
    <w:rsid w:val="0015019B"/>
    <w:rsid w:val="00150356"/>
    <w:rsid w:val="00150913"/>
    <w:rsid w:val="00150E52"/>
    <w:rsid w:val="00151233"/>
    <w:rsid w:val="00151C53"/>
    <w:rsid w:val="00152D54"/>
    <w:rsid w:val="001556CC"/>
    <w:rsid w:val="001561CD"/>
    <w:rsid w:val="00156E84"/>
    <w:rsid w:val="0015785C"/>
    <w:rsid w:val="00157DAB"/>
    <w:rsid w:val="00163111"/>
    <w:rsid w:val="00163EFB"/>
    <w:rsid w:val="001643C2"/>
    <w:rsid w:val="001656DC"/>
    <w:rsid w:val="001676F2"/>
    <w:rsid w:val="00171231"/>
    <w:rsid w:val="00171796"/>
    <w:rsid w:val="00172475"/>
    <w:rsid w:val="00173556"/>
    <w:rsid w:val="00173976"/>
    <w:rsid w:val="001746F8"/>
    <w:rsid w:val="00180896"/>
    <w:rsid w:val="0018176A"/>
    <w:rsid w:val="00181F67"/>
    <w:rsid w:val="001821EB"/>
    <w:rsid w:val="001836DE"/>
    <w:rsid w:val="00187F3B"/>
    <w:rsid w:val="0018CD4B"/>
    <w:rsid w:val="0018E363"/>
    <w:rsid w:val="00191F9C"/>
    <w:rsid w:val="00193E3A"/>
    <w:rsid w:val="00194FE1"/>
    <w:rsid w:val="00195D23"/>
    <w:rsid w:val="001960A7"/>
    <w:rsid w:val="00197334"/>
    <w:rsid w:val="00197FBB"/>
    <w:rsid w:val="001A12CE"/>
    <w:rsid w:val="001A1CB5"/>
    <w:rsid w:val="001A39DB"/>
    <w:rsid w:val="001A4A3A"/>
    <w:rsid w:val="001A67C2"/>
    <w:rsid w:val="001A68F7"/>
    <w:rsid w:val="001A76D7"/>
    <w:rsid w:val="001B14CF"/>
    <w:rsid w:val="001B3DDC"/>
    <w:rsid w:val="001B46A9"/>
    <w:rsid w:val="001B62BC"/>
    <w:rsid w:val="001B62CB"/>
    <w:rsid w:val="001B6800"/>
    <w:rsid w:val="001B6BC4"/>
    <w:rsid w:val="001C0A6C"/>
    <w:rsid w:val="001C1C11"/>
    <w:rsid w:val="001C3900"/>
    <w:rsid w:val="001C3CA8"/>
    <w:rsid w:val="001D1655"/>
    <w:rsid w:val="001D22C0"/>
    <w:rsid w:val="001D2498"/>
    <w:rsid w:val="001D4948"/>
    <w:rsid w:val="001D5890"/>
    <w:rsid w:val="001D7064"/>
    <w:rsid w:val="001E158F"/>
    <w:rsid w:val="001E248F"/>
    <w:rsid w:val="001E48B8"/>
    <w:rsid w:val="001E577B"/>
    <w:rsid w:val="001E5D80"/>
    <w:rsid w:val="001F1328"/>
    <w:rsid w:val="001F1C00"/>
    <w:rsid w:val="001F2623"/>
    <w:rsid w:val="001F3E19"/>
    <w:rsid w:val="001F4641"/>
    <w:rsid w:val="001F54F5"/>
    <w:rsid w:val="001F5733"/>
    <w:rsid w:val="001F599D"/>
    <w:rsid w:val="001F69DB"/>
    <w:rsid w:val="001F69E1"/>
    <w:rsid w:val="001F756E"/>
    <w:rsid w:val="002014CA"/>
    <w:rsid w:val="00205F07"/>
    <w:rsid w:val="00205FF5"/>
    <w:rsid w:val="00206AB6"/>
    <w:rsid w:val="002105EE"/>
    <w:rsid w:val="00210EA2"/>
    <w:rsid w:val="00211B44"/>
    <w:rsid w:val="0021260B"/>
    <w:rsid w:val="00212BBD"/>
    <w:rsid w:val="0021496A"/>
    <w:rsid w:val="00216547"/>
    <w:rsid w:val="00220FC0"/>
    <w:rsid w:val="0022176E"/>
    <w:rsid w:val="00221CE5"/>
    <w:rsid w:val="00222ED1"/>
    <w:rsid w:val="002238BF"/>
    <w:rsid w:val="002246A4"/>
    <w:rsid w:val="002254D1"/>
    <w:rsid w:val="0022BBCA"/>
    <w:rsid w:val="00230716"/>
    <w:rsid w:val="00231745"/>
    <w:rsid w:val="002326C7"/>
    <w:rsid w:val="00234F37"/>
    <w:rsid w:val="0023574D"/>
    <w:rsid w:val="002406E4"/>
    <w:rsid w:val="0024092B"/>
    <w:rsid w:val="00241878"/>
    <w:rsid w:val="00242822"/>
    <w:rsid w:val="00244020"/>
    <w:rsid w:val="00246E46"/>
    <w:rsid w:val="00252A96"/>
    <w:rsid w:val="002539A7"/>
    <w:rsid w:val="002545AE"/>
    <w:rsid w:val="0025484B"/>
    <w:rsid w:val="002566C1"/>
    <w:rsid w:val="00256E68"/>
    <w:rsid w:val="002570B6"/>
    <w:rsid w:val="00257E91"/>
    <w:rsid w:val="00261412"/>
    <w:rsid w:val="00263A60"/>
    <w:rsid w:val="00265D20"/>
    <w:rsid w:val="00265E21"/>
    <w:rsid w:val="002660BF"/>
    <w:rsid w:val="002670E5"/>
    <w:rsid w:val="00273E07"/>
    <w:rsid w:val="0027403B"/>
    <w:rsid w:val="00276581"/>
    <w:rsid w:val="00276891"/>
    <w:rsid w:val="00276A7F"/>
    <w:rsid w:val="00276C32"/>
    <w:rsid w:val="00281CD4"/>
    <w:rsid w:val="00281EC9"/>
    <w:rsid w:val="00282113"/>
    <w:rsid w:val="00283F9B"/>
    <w:rsid w:val="002843F5"/>
    <w:rsid w:val="00285034"/>
    <w:rsid w:val="00287392"/>
    <w:rsid w:val="00290FA1"/>
    <w:rsid w:val="00291B3A"/>
    <w:rsid w:val="0029214C"/>
    <w:rsid w:val="00292F68"/>
    <w:rsid w:val="00293071"/>
    <w:rsid w:val="00293F47"/>
    <w:rsid w:val="0029835A"/>
    <w:rsid w:val="002A0C0B"/>
    <w:rsid w:val="002A2087"/>
    <w:rsid w:val="002A27B1"/>
    <w:rsid w:val="002A2D97"/>
    <w:rsid w:val="002A37F8"/>
    <w:rsid w:val="002A4F34"/>
    <w:rsid w:val="002A573F"/>
    <w:rsid w:val="002A5A94"/>
    <w:rsid w:val="002A6309"/>
    <w:rsid w:val="002A68D8"/>
    <w:rsid w:val="002B083E"/>
    <w:rsid w:val="002B1159"/>
    <w:rsid w:val="002B1DCB"/>
    <w:rsid w:val="002B2B78"/>
    <w:rsid w:val="002B2BE4"/>
    <w:rsid w:val="002B3898"/>
    <w:rsid w:val="002B58B7"/>
    <w:rsid w:val="002C28E6"/>
    <w:rsid w:val="002C4B02"/>
    <w:rsid w:val="002C4C2E"/>
    <w:rsid w:val="002D041E"/>
    <w:rsid w:val="002D0D41"/>
    <w:rsid w:val="002D1557"/>
    <w:rsid w:val="002D15DB"/>
    <w:rsid w:val="002D1861"/>
    <w:rsid w:val="002D4165"/>
    <w:rsid w:val="002D5DCD"/>
    <w:rsid w:val="002D5F9B"/>
    <w:rsid w:val="002D6167"/>
    <w:rsid w:val="002D7CD2"/>
    <w:rsid w:val="002DDE0F"/>
    <w:rsid w:val="002E1717"/>
    <w:rsid w:val="002E189B"/>
    <w:rsid w:val="002E19B2"/>
    <w:rsid w:val="002E2A19"/>
    <w:rsid w:val="002E3C64"/>
    <w:rsid w:val="002E4C65"/>
    <w:rsid w:val="002E4F3A"/>
    <w:rsid w:val="002E574A"/>
    <w:rsid w:val="002E68E9"/>
    <w:rsid w:val="002E6EAE"/>
    <w:rsid w:val="002E7826"/>
    <w:rsid w:val="002F0280"/>
    <w:rsid w:val="002F0DE1"/>
    <w:rsid w:val="002F0E76"/>
    <w:rsid w:val="002F204B"/>
    <w:rsid w:val="002F2283"/>
    <w:rsid w:val="002F341F"/>
    <w:rsid w:val="002F6A84"/>
    <w:rsid w:val="00301112"/>
    <w:rsid w:val="00302479"/>
    <w:rsid w:val="003031E1"/>
    <w:rsid w:val="003058B6"/>
    <w:rsid w:val="00307D86"/>
    <w:rsid w:val="0030849F"/>
    <w:rsid w:val="0030EC67"/>
    <w:rsid w:val="00310336"/>
    <w:rsid w:val="00313725"/>
    <w:rsid w:val="00315F27"/>
    <w:rsid w:val="00315FC6"/>
    <w:rsid w:val="00317169"/>
    <w:rsid w:val="00326631"/>
    <w:rsid w:val="003301AA"/>
    <w:rsid w:val="003302B3"/>
    <w:rsid w:val="00331B19"/>
    <w:rsid w:val="0033264D"/>
    <w:rsid w:val="00332ED5"/>
    <w:rsid w:val="00335FAF"/>
    <w:rsid w:val="003368CE"/>
    <w:rsid w:val="00340499"/>
    <w:rsid w:val="00343699"/>
    <w:rsid w:val="00343AE0"/>
    <w:rsid w:val="00344564"/>
    <w:rsid w:val="00344B3F"/>
    <w:rsid w:val="003456B8"/>
    <w:rsid w:val="0034693E"/>
    <w:rsid w:val="00350016"/>
    <w:rsid w:val="003523B9"/>
    <w:rsid w:val="0035532B"/>
    <w:rsid w:val="00356A63"/>
    <w:rsid w:val="003574E5"/>
    <w:rsid w:val="00361476"/>
    <w:rsid w:val="00362C14"/>
    <w:rsid w:val="00363573"/>
    <w:rsid w:val="00363609"/>
    <w:rsid w:val="00363AC7"/>
    <w:rsid w:val="00366BA2"/>
    <w:rsid w:val="003676A9"/>
    <w:rsid w:val="00370237"/>
    <w:rsid w:val="00372035"/>
    <w:rsid w:val="003767B9"/>
    <w:rsid w:val="0037725B"/>
    <w:rsid w:val="00377DE2"/>
    <w:rsid w:val="00381854"/>
    <w:rsid w:val="00383911"/>
    <w:rsid w:val="0038505B"/>
    <w:rsid w:val="003853A5"/>
    <w:rsid w:val="00391966"/>
    <w:rsid w:val="00392A00"/>
    <w:rsid w:val="00392A5C"/>
    <w:rsid w:val="00396163"/>
    <w:rsid w:val="00396423"/>
    <w:rsid w:val="00397245"/>
    <w:rsid w:val="00397CF8"/>
    <w:rsid w:val="003A04BC"/>
    <w:rsid w:val="003A3D48"/>
    <w:rsid w:val="003A6D33"/>
    <w:rsid w:val="003A6E0B"/>
    <w:rsid w:val="003A718C"/>
    <w:rsid w:val="003A7922"/>
    <w:rsid w:val="003B1D8D"/>
    <w:rsid w:val="003B4E79"/>
    <w:rsid w:val="003B7C13"/>
    <w:rsid w:val="003C07F3"/>
    <w:rsid w:val="003C1630"/>
    <w:rsid w:val="003C1A96"/>
    <w:rsid w:val="003C2B03"/>
    <w:rsid w:val="003C3508"/>
    <w:rsid w:val="003C499E"/>
    <w:rsid w:val="003C5B2A"/>
    <w:rsid w:val="003C6495"/>
    <w:rsid w:val="003D03DC"/>
    <w:rsid w:val="003D166C"/>
    <w:rsid w:val="003D1E0F"/>
    <w:rsid w:val="003D2CF8"/>
    <w:rsid w:val="003D3A12"/>
    <w:rsid w:val="003D3A5B"/>
    <w:rsid w:val="003D525D"/>
    <w:rsid w:val="003D5293"/>
    <w:rsid w:val="003D5C16"/>
    <w:rsid w:val="003D758A"/>
    <w:rsid w:val="003E29F2"/>
    <w:rsid w:val="003E4E28"/>
    <w:rsid w:val="003E55D5"/>
    <w:rsid w:val="003E5731"/>
    <w:rsid w:val="003E7036"/>
    <w:rsid w:val="003F207D"/>
    <w:rsid w:val="003F318B"/>
    <w:rsid w:val="003F3819"/>
    <w:rsid w:val="003F39BF"/>
    <w:rsid w:val="003F4D39"/>
    <w:rsid w:val="003F549D"/>
    <w:rsid w:val="003F759F"/>
    <w:rsid w:val="004018C1"/>
    <w:rsid w:val="00401EB1"/>
    <w:rsid w:val="00403310"/>
    <w:rsid w:val="0040491C"/>
    <w:rsid w:val="0040570A"/>
    <w:rsid w:val="00405FCC"/>
    <w:rsid w:val="00406B30"/>
    <w:rsid w:val="00410BC7"/>
    <w:rsid w:val="0041104D"/>
    <w:rsid w:val="0041150E"/>
    <w:rsid w:val="00414D4E"/>
    <w:rsid w:val="0041500B"/>
    <w:rsid w:val="0041543B"/>
    <w:rsid w:val="0041575F"/>
    <w:rsid w:val="00416C3C"/>
    <w:rsid w:val="00417A61"/>
    <w:rsid w:val="00417DFF"/>
    <w:rsid w:val="00420D7C"/>
    <w:rsid w:val="00421E45"/>
    <w:rsid w:val="00423549"/>
    <w:rsid w:val="00424E8F"/>
    <w:rsid w:val="004253D4"/>
    <w:rsid w:val="00425E75"/>
    <w:rsid w:val="00430E16"/>
    <w:rsid w:val="0043112E"/>
    <w:rsid w:val="00431CE9"/>
    <w:rsid w:val="00432A23"/>
    <w:rsid w:val="00432F9A"/>
    <w:rsid w:val="00434AAF"/>
    <w:rsid w:val="0043567B"/>
    <w:rsid w:val="00435EA4"/>
    <w:rsid w:val="00436161"/>
    <w:rsid w:val="00436E69"/>
    <w:rsid w:val="00436FD9"/>
    <w:rsid w:val="0044236D"/>
    <w:rsid w:val="0044261B"/>
    <w:rsid w:val="00442D22"/>
    <w:rsid w:val="0044423A"/>
    <w:rsid w:val="00444C53"/>
    <w:rsid w:val="00445157"/>
    <w:rsid w:val="00447019"/>
    <w:rsid w:val="004503C3"/>
    <w:rsid w:val="00451592"/>
    <w:rsid w:val="00451695"/>
    <w:rsid w:val="00452045"/>
    <w:rsid w:val="00453D02"/>
    <w:rsid w:val="00456A36"/>
    <w:rsid w:val="004604E2"/>
    <w:rsid w:val="00461360"/>
    <w:rsid w:val="00461BAF"/>
    <w:rsid w:val="004623FD"/>
    <w:rsid w:val="00467599"/>
    <w:rsid w:val="00470398"/>
    <w:rsid w:val="004712EA"/>
    <w:rsid w:val="0047267F"/>
    <w:rsid w:val="00475C58"/>
    <w:rsid w:val="00476016"/>
    <w:rsid w:val="004770F2"/>
    <w:rsid w:val="0048205F"/>
    <w:rsid w:val="00482519"/>
    <w:rsid w:val="00482CE3"/>
    <w:rsid w:val="00482ED6"/>
    <w:rsid w:val="00487FC7"/>
    <w:rsid w:val="0048CF86"/>
    <w:rsid w:val="0049099D"/>
    <w:rsid w:val="00490FF6"/>
    <w:rsid w:val="00494746"/>
    <w:rsid w:val="00494A88"/>
    <w:rsid w:val="004951A9"/>
    <w:rsid w:val="00495A96"/>
    <w:rsid w:val="004965BE"/>
    <w:rsid w:val="004A2010"/>
    <w:rsid w:val="004A208E"/>
    <w:rsid w:val="004A247F"/>
    <w:rsid w:val="004A4DB8"/>
    <w:rsid w:val="004A64F1"/>
    <w:rsid w:val="004A7406"/>
    <w:rsid w:val="004B0B61"/>
    <w:rsid w:val="004B3DC5"/>
    <w:rsid w:val="004B5E0A"/>
    <w:rsid w:val="004B746C"/>
    <w:rsid w:val="004C21FC"/>
    <w:rsid w:val="004C2600"/>
    <w:rsid w:val="004C32B9"/>
    <w:rsid w:val="004C3577"/>
    <w:rsid w:val="004C4352"/>
    <w:rsid w:val="004C47C0"/>
    <w:rsid w:val="004C5C70"/>
    <w:rsid w:val="004C6456"/>
    <w:rsid w:val="004C67CE"/>
    <w:rsid w:val="004D14B8"/>
    <w:rsid w:val="004D19D3"/>
    <w:rsid w:val="004D2C93"/>
    <w:rsid w:val="004D44D7"/>
    <w:rsid w:val="004D4D80"/>
    <w:rsid w:val="004D7212"/>
    <w:rsid w:val="004D75BF"/>
    <w:rsid w:val="004D75CF"/>
    <w:rsid w:val="004E726C"/>
    <w:rsid w:val="004E730A"/>
    <w:rsid w:val="004E74AE"/>
    <w:rsid w:val="004E7525"/>
    <w:rsid w:val="004F09A6"/>
    <w:rsid w:val="004F3873"/>
    <w:rsid w:val="004F5126"/>
    <w:rsid w:val="00502B72"/>
    <w:rsid w:val="00503D0F"/>
    <w:rsid w:val="0050438F"/>
    <w:rsid w:val="0050439F"/>
    <w:rsid w:val="00507E19"/>
    <w:rsid w:val="00510460"/>
    <w:rsid w:val="00513AC6"/>
    <w:rsid w:val="00514804"/>
    <w:rsid w:val="005152D9"/>
    <w:rsid w:val="005154AB"/>
    <w:rsid w:val="00515FEE"/>
    <w:rsid w:val="00517F7B"/>
    <w:rsid w:val="005207D6"/>
    <w:rsid w:val="00522BAA"/>
    <w:rsid w:val="00524715"/>
    <w:rsid w:val="00525E62"/>
    <w:rsid w:val="00525EA8"/>
    <w:rsid w:val="00527A52"/>
    <w:rsid w:val="00531BB4"/>
    <w:rsid w:val="00531E41"/>
    <w:rsid w:val="00532D3A"/>
    <w:rsid w:val="0053572C"/>
    <w:rsid w:val="00535911"/>
    <w:rsid w:val="00537464"/>
    <w:rsid w:val="005414D5"/>
    <w:rsid w:val="005418C9"/>
    <w:rsid w:val="00542B7B"/>
    <w:rsid w:val="00543B50"/>
    <w:rsid w:val="00543F09"/>
    <w:rsid w:val="005447A6"/>
    <w:rsid w:val="00550584"/>
    <w:rsid w:val="00551607"/>
    <w:rsid w:val="00551887"/>
    <w:rsid w:val="00552C75"/>
    <w:rsid w:val="00553EEF"/>
    <w:rsid w:val="00554CAB"/>
    <w:rsid w:val="005550CB"/>
    <w:rsid w:val="005558BC"/>
    <w:rsid w:val="00555994"/>
    <w:rsid w:val="00557039"/>
    <w:rsid w:val="005607A5"/>
    <w:rsid w:val="0056152E"/>
    <w:rsid w:val="00561C9E"/>
    <w:rsid w:val="00561F6F"/>
    <w:rsid w:val="0056273C"/>
    <w:rsid w:val="005636AA"/>
    <w:rsid w:val="00564E00"/>
    <w:rsid w:val="00565544"/>
    <w:rsid w:val="0056746D"/>
    <w:rsid w:val="00567D8E"/>
    <w:rsid w:val="00567E49"/>
    <w:rsid w:val="005708ED"/>
    <w:rsid w:val="00571C7E"/>
    <w:rsid w:val="00571F90"/>
    <w:rsid w:val="0057540D"/>
    <w:rsid w:val="00576ED6"/>
    <w:rsid w:val="005772D7"/>
    <w:rsid w:val="005805B1"/>
    <w:rsid w:val="0058208D"/>
    <w:rsid w:val="00582180"/>
    <w:rsid w:val="00583B86"/>
    <w:rsid w:val="00585984"/>
    <w:rsid w:val="0059033F"/>
    <w:rsid w:val="00590B46"/>
    <w:rsid w:val="00590F03"/>
    <w:rsid w:val="0059193C"/>
    <w:rsid w:val="0059303E"/>
    <w:rsid w:val="00593F74"/>
    <w:rsid w:val="0059499F"/>
    <w:rsid w:val="005974B9"/>
    <w:rsid w:val="00597503"/>
    <w:rsid w:val="0059750C"/>
    <w:rsid w:val="005A0337"/>
    <w:rsid w:val="005A03F5"/>
    <w:rsid w:val="005A0C75"/>
    <w:rsid w:val="005A2325"/>
    <w:rsid w:val="005A2552"/>
    <w:rsid w:val="005A457F"/>
    <w:rsid w:val="005A4ED6"/>
    <w:rsid w:val="005A506D"/>
    <w:rsid w:val="005A5711"/>
    <w:rsid w:val="005A6213"/>
    <w:rsid w:val="005A76E0"/>
    <w:rsid w:val="005B0F8F"/>
    <w:rsid w:val="005B3965"/>
    <w:rsid w:val="005B3AAA"/>
    <w:rsid w:val="005B3F01"/>
    <w:rsid w:val="005B5360"/>
    <w:rsid w:val="005B5D96"/>
    <w:rsid w:val="005B64A5"/>
    <w:rsid w:val="005B6AE3"/>
    <w:rsid w:val="005C0E23"/>
    <w:rsid w:val="005C12EC"/>
    <w:rsid w:val="005C197D"/>
    <w:rsid w:val="005C4A5B"/>
    <w:rsid w:val="005C5349"/>
    <w:rsid w:val="005C6652"/>
    <w:rsid w:val="005C6BEC"/>
    <w:rsid w:val="005C723F"/>
    <w:rsid w:val="005C7E4C"/>
    <w:rsid w:val="005CAA53"/>
    <w:rsid w:val="005D5E36"/>
    <w:rsid w:val="005D5E63"/>
    <w:rsid w:val="005D68AB"/>
    <w:rsid w:val="005E22E9"/>
    <w:rsid w:val="005E3B48"/>
    <w:rsid w:val="005E4173"/>
    <w:rsid w:val="005E4509"/>
    <w:rsid w:val="005E5610"/>
    <w:rsid w:val="005E75E3"/>
    <w:rsid w:val="005E773A"/>
    <w:rsid w:val="005F0985"/>
    <w:rsid w:val="005F1803"/>
    <w:rsid w:val="005F1F45"/>
    <w:rsid w:val="005F3252"/>
    <w:rsid w:val="005F4CD4"/>
    <w:rsid w:val="005F6188"/>
    <w:rsid w:val="005F6479"/>
    <w:rsid w:val="005F6AD4"/>
    <w:rsid w:val="00603C7F"/>
    <w:rsid w:val="006043FF"/>
    <w:rsid w:val="00607488"/>
    <w:rsid w:val="00611ACB"/>
    <w:rsid w:val="00612497"/>
    <w:rsid w:val="0061487D"/>
    <w:rsid w:val="00615437"/>
    <w:rsid w:val="00615CAE"/>
    <w:rsid w:val="00615E3A"/>
    <w:rsid w:val="00617C24"/>
    <w:rsid w:val="006209EB"/>
    <w:rsid w:val="00621AB9"/>
    <w:rsid w:val="006229D3"/>
    <w:rsid w:val="00623BD4"/>
    <w:rsid w:val="00624E1E"/>
    <w:rsid w:val="0062664E"/>
    <w:rsid w:val="00626670"/>
    <w:rsid w:val="006266FD"/>
    <w:rsid w:val="00627914"/>
    <w:rsid w:val="00627E90"/>
    <w:rsid w:val="00630342"/>
    <w:rsid w:val="00630708"/>
    <w:rsid w:val="00632446"/>
    <w:rsid w:val="00634A80"/>
    <w:rsid w:val="00634B32"/>
    <w:rsid w:val="00634EE4"/>
    <w:rsid w:val="00635613"/>
    <w:rsid w:val="00635ADC"/>
    <w:rsid w:val="006368EC"/>
    <w:rsid w:val="00642785"/>
    <w:rsid w:val="0064280B"/>
    <w:rsid w:val="00643EE3"/>
    <w:rsid w:val="0064534D"/>
    <w:rsid w:val="00645753"/>
    <w:rsid w:val="00645E02"/>
    <w:rsid w:val="006462C4"/>
    <w:rsid w:val="0064651C"/>
    <w:rsid w:val="00646A9B"/>
    <w:rsid w:val="00647D65"/>
    <w:rsid w:val="00647DDB"/>
    <w:rsid w:val="006503CA"/>
    <w:rsid w:val="006525AC"/>
    <w:rsid w:val="00652631"/>
    <w:rsid w:val="006528A0"/>
    <w:rsid w:val="00652BE3"/>
    <w:rsid w:val="00654A4E"/>
    <w:rsid w:val="0066075C"/>
    <w:rsid w:val="0066138C"/>
    <w:rsid w:val="00662C26"/>
    <w:rsid w:val="00662D97"/>
    <w:rsid w:val="00663928"/>
    <w:rsid w:val="0066423F"/>
    <w:rsid w:val="00664A15"/>
    <w:rsid w:val="0066673D"/>
    <w:rsid w:val="00666C44"/>
    <w:rsid w:val="0066727D"/>
    <w:rsid w:val="0066767A"/>
    <w:rsid w:val="006700C7"/>
    <w:rsid w:val="006700F8"/>
    <w:rsid w:val="0067094A"/>
    <w:rsid w:val="00673280"/>
    <w:rsid w:val="00676979"/>
    <w:rsid w:val="0068177A"/>
    <w:rsid w:val="006822ED"/>
    <w:rsid w:val="00682A19"/>
    <w:rsid w:val="00684FE5"/>
    <w:rsid w:val="006855A2"/>
    <w:rsid w:val="00685837"/>
    <w:rsid w:val="006858EE"/>
    <w:rsid w:val="0068602E"/>
    <w:rsid w:val="00690851"/>
    <w:rsid w:val="00691166"/>
    <w:rsid w:val="00692172"/>
    <w:rsid w:val="006949AA"/>
    <w:rsid w:val="00695331"/>
    <w:rsid w:val="006976B0"/>
    <w:rsid w:val="006A0BCE"/>
    <w:rsid w:val="006A1193"/>
    <w:rsid w:val="006A2C71"/>
    <w:rsid w:val="006A3C1A"/>
    <w:rsid w:val="006A440C"/>
    <w:rsid w:val="006A4979"/>
    <w:rsid w:val="006A4F46"/>
    <w:rsid w:val="006A5CF6"/>
    <w:rsid w:val="006A7052"/>
    <w:rsid w:val="006A7EBA"/>
    <w:rsid w:val="006B02A0"/>
    <w:rsid w:val="006B07F4"/>
    <w:rsid w:val="006B14D4"/>
    <w:rsid w:val="006B1C82"/>
    <w:rsid w:val="006B3C1D"/>
    <w:rsid w:val="006B42E4"/>
    <w:rsid w:val="006B5B07"/>
    <w:rsid w:val="006B5D3D"/>
    <w:rsid w:val="006B6FAA"/>
    <w:rsid w:val="006C3484"/>
    <w:rsid w:val="006C45A1"/>
    <w:rsid w:val="006C50D2"/>
    <w:rsid w:val="006C5538"/>
    <w:rsid w:val="006C6154"/>
    <w:rsid w:val="006C6364"/>
    <w:rsid w:val="006C66C6"/>
    <w:rsid w:val="006C6BD3"/>
    <w:rsid w:val="006C7B8F"/>
    <w:rsid w:val="006C7CCE"/>
    <w:rsid w:val="006D0E4B"/>
    <w:rsid w:val="006D18A9"/>
    <w:rsid w:val="006D1A28"/>
    <w:rsid w:val="006D4F02"/>
    <w:rsid w:val="006D4FAA"/>
    <w:rsid w:val="006D540C"/>
    <w:rsid w:val="006D5E8B"/>
    <w:rsid w:val="006D7FF5"/>
    <w:rsid w:val="006E048D"/>
    <w:rsid w:val="006E1497"/>
    <w:rsid w:val="006E2A1C"/>
    <w:rsid w:val="006E2B65"/>
    <w:rsid w:val="006E2D19"/>
    <w:rsid w:val="006E3C42"/>
    <w:rsid w:val="006E5995"/>
    <w:rsid w:val="006E74BC"/>
    <w:rsid w:val="006F0784"/>
    <w:rsid w:val="006F084A"/>
    <w:rsid w:val="006F0FAB"/>
    <w:rsid w:val="006F2898"/>
    <w:rsid w:val="00700D5B"/>
    <w:rsid w:val="007011B5"/>
    <w:rsid w:val="007025A1"/>
    <w:rsid w:val="00703C4B"/>
    <w:rsid w:val="007065CE"/>
    <w:rsid w:val="0070702F"/>
    <w:rsid w:val="007070B8"/>
    <w:rsid w:val="00710178"/>
    <w:rsid w:val="007115AE"/>
    <w:rsid w:val="00714224"/>
    <w:rsid w:val="0071464C"/>
    <w:rsid w:val="00714EC1"/>
    <w:rsid w:val="007152DE"/>
    <w:rsid w:val="007153B2"/>
    <w:rsid w:val="00715850"/>
    <w:rsid w:val="00716586"/>
    <w:rsid w:val="0071673D"/>
    <w:rsid w:val="00721E31"/>
    <w:rsid w:val="007222ED"/>
    <w:rsid w:val="00723DA8"/>
    <w:rsid w:val="0072613C"/>
    <w:rsid w:val="00726EF0"/>
    <w:rsid w:val="0073042F"/>
    <w:rsid w:val="00732B10"/>
    <w:rsid w:val="0073461E"/>
    <w:rsid w:val="00734D85"/>
    <w:rsid w:val="00737D30"/>
    <w:rsid w:val="00740993"/>
    <w:rsid w:val="007424CA"/>
    <w:rsid w:val="00742822"/>
    <w:rsid w:val="00744CED"/>
    <w:rsid w:val="0074761F"/>
    <w:rsid w:val="00750AC2"/>
    <w:rsid w:val="00751890"/>
    <w:rsid w:val="0075229B"/>
    <w:rsid w:val="0075235E"/>
    <w:rsid w:val="00752A41"/>
    <w:rsid w:val="00753421"/>
    <w:rsid w:val="00753B16"/>
    <w:rsid w:val="0075426C"/>
    <w:rsid w:val="00754B12"/>
    <w:rsid w:val="00754E35"/>
    <w:rsid w:val="007555FA"/>
    <w:rsid w:val="007566D3"/>
    <w:rsid w:val="00756C0F"/>
    <w:rsid w:val="0075D765"/>
    <w:rsid w:val="007612EA"/>
    <w:rsid w:val="007665EB"/>
    <w:rsid w:val="00767F26"/>
    <w:rsid w:val="00770650"/>
    <w:rsid w:val="00770A2E"/>
    <w:rsid w:val="00771691"/>
    <w:rsid w:val="00771B93"/>
    <w:rsid w:val="00773AA0"/>
    <w:rsid w:val="007747EF"/>
    <w:rsid w:val="0077554A"/>
    <w:rsid w:val="007775D4"/>
    <w:rsid w:val="00781908"/>
    <w:rsid w:val="00782D90"/>
    <w:rsid w:val="00782F66"/>
    <w:rsid w:val="0078340F"/>
    <w:rsid w:val="00785DDC"/>
    <w:rsid w:val="007877F7"/>
    <w:rsid w:val="0078790F"/>
    <w:rsid w:val="00791114"/>
    <w:rsid w:val="007912AE"/>
    <w:rsid w:val="00792F6F"/>
    <w:rsid w:val="00793BCF"/>
    <w:rsid w:val="00793FBF"/>
    <w:rsid w:val="00796EDB"/>
    <w:rsid w:val="007A05BC"/>
    <w:rsid w:val="007A0B80"/>
    <w:rsid w:val="007A20DC"/>
    <w:rsid w:val="007A22FB"/>
    <w:rsid w:val="007A2733"/>
    <w:rsid w:val="007A2F45"/>
    <w:rsid w:val="007A42C4"/>
    <w:rsid w:val="007A5AF3"/>
    <w:rsid w:val="007A5BF7"/>
    <w:rsid w:val="007A7A65"/>
    <w:rsid w:val="007B097A"/>
    <w:rsid w:val="007B17DD"/>
    <w:rsid w:val="007B25DE"/>
    <w:rsid w:val="007B40D3"/>
    <w:rsid w:val="007B6530"/>
    <w:rsid w:val="007B7905"/>
    <w:rsid w:val="007C12D5"/>
    <w:rsid w:val="007C1AEA"/>
    <w:rsid w:val="007C32D4"/>
    <w:rsid w:val="007C3C09"/>
    <w:rsid w:val="007C406F"/>
    <w:rsid w:val="007C40CB"/>
    <w:rsid w:val="007C71AB"/>
    <w:rsid w:val="007D0214"/>
    <w:rsid w:val="007D0DF5"/>
    <w:rsid w:val="007D4C47"/>
    <w:rsid w:val="007D64FE"/>
    <w:rsid w:val="007DBAB1"/>
    <w:rsid w:val="007E05E4"/>
    <w:rsid w:val="007E2A8D"/>
    <w:rsid w:val="007E3806"/>
    <w:rsid w:val="007E3BBA"/>
    <w:rsid w:val="007E4D4F"/>
    <w:rsid w:val="007E508C"/>
    <w:rsid w:val="007E68B5"/>
    <w:rsid w:val="007E7526"/>
    <w:rsid w:val="007E7C44"/>
    <w:rsid w:val="007F17A4"/>
    <w:rsid w:val="007F3883"/>
    <w:rsid w:val="007F4BB0"/>
    <w:rsid w:val="007F5769"/>
    <w:rsid w:val="007F6093"/>
    <w:rsid w:val="007F60BE"/>
    <w:rsid w:val="007F6363"/>
    <w:rsid w:val="00800116"/>
    <w:rsid w:val="0080069C"/>
    <w:rsid w:val="0080141A"/>
    <w:rsid w:val="00802109"/>
    <w:rsid w:val="0080348F"/>
    <w:rsid w:val="00803D5C"/>
    <w:rsid w:val="0080564F"/>
    <w:rsid w:val="00805DC0"/>
    <w:rsid w:val="0080683E"/>
    <w:rsid w:val="0080798A"/>
    <w:rsid w:val="008106A4"/>
    <w:rsid w:val="008120EB"/>
    <w:rsid w:val="00812295"/>
    <w:rsid w:val="0081261B"/>
    <w:rsid w:val="00813B6B"/>
    <w:rsid w:val="00813EC6"/>
    <w:rsid w:val="00815BB1"/>
    <w:rsid w:val="00817057"/>
    <w:rsid w:val="0082104E"/>
    <w:rsid w:val="00821061"/>
    <w:rsid w:val="00822B9A"/>
    <w:rsid w:val="00822E9F"/>
    <w:rsid w:val="00824CC4"/>
    <w:rsid w:val="008251C7"/>
    <w:rsid w:val="00825B87"/>
    <w:rsid w:val="0082756B"/>
    <w:rsid w:val="00830168"/>
    <w:rsid w:val="008303EA"/>
    <w:rsid w:val="00832475"/>
    <w:rsid w:val="00832B48"/>
    <w:rsid w:val="00833603"/>
    <w:rsid w:val="0083391E"/>
    <w:rsid w:val="008345BA"/>
    <w:rsid w:val="008351ED"/>
    <w:rsid w:val="008357C7"/>
    <w:rsid w:val="00835FC3"/>
    <w:rsid w:val="008378C8"/>
    <w:rsid w:val="00842502"/>
    <w:rsid w:val="0084359C"/>
    <w:rsid w:val="00843C4B"/>
    <w:rsid w:val="00844A82"/>
    <w:rsid w:val="00845224"/>
    <w:rsid w:val="0084721D"/>
    <w:rsid w:val="00847251"/>
    <w:rsid w:val="008474E5"/>
    <w:rsid w:val="0084A235"/>
    <w:rsid w:val="00850862"/>
    <w:rsid w:val="0085232F"/>
    <w:rsid w:val="00852E91"/>
    <w:rsid w:val="00853E25"/>
    <w:rsid w:val="00855532"/>
    <w:rsid w:val="00856256"/>
    <w:rsid w:val="008569C8"/>
    <w:rsid w:val="00856AF9"/>
    <w:rsid w:val="00860FD7"/>
    <w:rsid w:val="00862E94"/>
    <w:rsid w:val="00863366"/>
    <w:rsid w:val="008658FB"/>
    <w:rsid w:val="00865A53"/>
    <w:rsid w:val="00867ABF"/>
    <w:rsid w:val="00870E95"/>
    <w:rsid w:val="00871621"/>
    <w:rsid w:val="008728D7"/>
    <w:rsid w:val="00872A13"/>
    <w:rsid w:val="008739B1"/>
    <w:rsid w:val="008741CE"/>
    <w:rsid w:val="00874D90"/>
    <w:rsid w:val="00875054"/>
    <w:rsid w:val="008755F0"/>
    <w:rsid w:val="008762F4"/>
    <w:rsid w:val="00876DBF"/>
    <w:rsid w:val="00876E9C"/>
    <w:rsid w:val="0087728A"/>
    <w:rsid w:val="008815ED"/>
    <w:rsid w:val="0088171B"/>
    <w:rsid w:val="00883A6C"/>
    <w:rsid w:val="00884669"/>
    <w:rsid w:val="008848B4"/>
    <w:rsid w:val="0088569C"/>
    <w:rsid w:val="00887B07"/>
    <w:rsid w:val="00887C75"/>
    <w:rsid w:val="008921B2"/>
    <w:rsid w:val="00892615"/>
    <w:rsid w:val="0089281F"/>
    <w:rsid w:val="00893A40"/>
    <w:rsid w:val="00893E8C"/>
    <w:rsid w:val="008955FB"/>
    <w:rsid w:val="00896244"/>
    <w:rsid w:val="00896694"/>
    <w:rsid w:val="008975BD"/>
    <w:rsid w:val="00897D0D"/>
    <w:rsid w:val="008A0744"/>
    <w:rsid w:val="008A077A"/>
    <w:rsid w:val="008A1701"/>
    <w:rsid w:val="008A3200"/>
    <w:rsid w:val="008A357F"/>
    <w:rsid w:val="008A38A3"/>
    <w:rsid w:val="008AC9B4"/>
    <w:rsid w:val="008B2FF6"/>
    <w:rsid w:val="008B37DE"/>
    <w:rsid w:val="008B495F"/>
    <w:rsid w:val="008B54B4"/>
    <w:rsid w:val="008B7071"/>
    <w:rsid w:val="008BB926"/>
    <w:rsid w:val="008C01AB"/>
    <w:rsid w:val="008C0234"/>
    <w:rsid w:val="008C0381"/>
    <w:rsid w:val="008C31AC"/>
    <w:rsid w:val="008C3D0F"/>
    <w:rsid w:val="008C3DCE"/>
    <w:rsid w:val="008C41CF"/>
    <w:rsid w:val="008C44D7"/>
    <w:rsid w:val="008C7380"/>
    <w:rsid w:val="008C783C"/>
    <w:rsid w:val="008D3610"/>
    <w:rsid w:val="008D4B2B"/>
    <w:rsid w:val="008D5500"/>
    <w:rsid w:val="008D662A"/>
    <w:rsid w:val="008E1468"/>
    <w:rsid w:val="008E14C4"/>
    <w:rsid w:val="008E2CC6"/>
    <w:rsid w:val="008E35F9"/>
    <w:rsid w:val="008E3F20"/>
    <w:rsid w:val="008E4920"/>
    <w:rsid w:val="008E4AA5"/>
    <w:rsid w:val="008E4E33"/>
    <w:rsid w:val="008E5453"/>
    <w:rsid w:val="008E5E20"/>
    <w:rsid w:val="008E6596"/>
    <w:rsid w:val="008E65F7"/>
    <w:rsid w:val="008E6E10"/>
    <w:rsid w:val="008E7074"/>
    <w:rsid w:val="008E743F"/>
    <w:rsid w:val="008E7E6B"/>
    <w:rsid w:val="008EDFA1"/>
    <w:rsid w:val="008F1526"/>
    <w:rsid w:val="008F204A"/>
    <w:rsid w:val="008F2B30"/>
    <w:rsid w:val="008F486C"/>
    <w:rsid w:val="008F7AD1"/>
    <w:rsid w:val="009002D7"/>
    <w:rsid w:val="009019B4"/>
    <w:rsid w:val="009046BB"/>
    <w:rsid w:val="00904F4F"/>
    <w:rsid w:val="00905872"/>
    <w:rsid w:val="00906252"/>
    <w:rsid w:val="009064CA"/>
    <w:rsid w:val="0091079C"/>
    <w:rsid w:val="00916AAB"/>
    <w:rsid w:val="00916AD6"/>
    <w:rsid w:val="00916BEE"/>
    <w:rsid w:val="00921851"/>
    <w:rsid w:val="009228EC"/>
    <w:rsid w:val="00922E21"/>
    <w:rsid w:val="00922F76"/>
    <w:rsid w:val="009230CB"/>
    <w:rsid w:val="0092653E"/>
    <w:rsid w:val="009274DF"/>
    <w:rsid w:val="009300E4"/>
    <w:rsid w:val="009310DA"/>
    <w:rsid w:val="00931BBB"/>
    <w:rsid w:val="00931EF3"/>
    <w:rsid w:val="00933965"/>
    <w:rsid w:val="00934A55"/>
    <w:rsid w:val="00935394"/>
    <w:rsid w:val="009379BF"/>
    <w:rsid w:val="00942186"/>
    <w:rsid w:val="00942649"/>
    <w:rsid w:val="00943B0F"/>
    <w:rsid w:val="00945508"/>
    <w:rsid w:val="00946DDA"/>
    <w:rsid w:val="009510A2"/>
    <w:rsid w:val="009518A0"/>
    <w:rsid w:val="00952CC2"/>
    <w:rsid w:val="00953B77"/>
    <w:rsid w:val="0095451C"/>
    <w:rsid w:val="00955947"/>
    <w:rsid w:val="00956A7A"/>
    <w:rsid w:val="009576D9"/>
    <w:rsid w:val="009601B7"/>
    <w:rsid w:val="00960A62"/>
    <w:rsid w:val="00962F84"/>
    <w:rsid w:val="00963289"/>
    <w:rsid w:val="00971983"/>
    <w:rsid w:val="0097212D"/>
    <w:rsid w:val="0097479D"/>
    <w:rsid w:val="00974A9F"/>
    <w:rsid w:val="00980C94"/>
    <w:rsid w:val="009830D6"/>
    <w:rsid w:val="00983A19"/>
    <w:rsid w:val="00985DD4"/>
    <w:rsid w:val="009863DC"/>
    <w:rsid w:val="00986D61"/>
    <w:rsid w:val="009873F1"/>
    <w:rsid w:val="00987CC6"/>
    <w:rsid w:val="0098D39C"/>
    <w:rsid w:val="009920FB"/>
    <w:rsid w:val="0099244F"/>
    <w:rsid w:val="00995099"/>
    <w:rsid w:val="009A1618"/>
    <w:rsid w:val="009A1781"/>
    <w:rsid w:val="009A19B3"/>
    <w:rsid w:val="009A20C2"/>
    <w:rsid w:val="009A20ED"/>
    <w:rsid w:val="009A32BD"/>
    <w:rsid w:val="009A4203"/>
    <w:rsid w:val="009A5795"/>
    <w:rsid w:val="009A5F2A"/>
    <w:rsid w:val="009A63CA"/>
    <w:rsid w:val="009A734E"/>
    <w:rsid w:val="009B0301"/>
    <w:rsid w:val="009B1784"/>
    <w:rsid w:val="009B2622"/>
    <w:rsid w:val="009B2E90"/>
    <w:rsid w:val="009B5686"/>
    <w:rsid w:val="009C1B98"/>
    <w:rsid w:val="009C24FD"/>
    <w:rsid w:val="009C4BC7"/>
    <w:rsid w:val="009C5F22"/>
    <w:rsid w:val="009C63E1"/>
    <w:rsid w:val="009C67EA"/>
    <w:rsid w:val="009D03B7"/>
    <w:rsid w:val="009D1B3E"/>
    <w:rsid w:val="009D1DE6"/>
    <w:rsid w:val="009D1EE9"/>
    <w:rsid w:val="009D2447"/>
    <w:rsid w:val="009D4E92"/>
    <w:rsid w:val="009D6888"/>
    <w:rsid w:val="009E0BA9"/>
    <w:rsid w:val="009E13E2"/>
    <w:rsid w:val="009E2850"/>
    <w:rsid w:val="009E4C3F"/>
    <w:rsid w:val="009E5AA9"/>
    <w:rsid w:val="009E7DD3"/>
    <w:rsid w:val="009E7E4B"/>
    <w:rsid w:val="009F1D4B"/>
    <w:rsid w:val="009F2E05"/>
    <w:rsid w:val="009F4AB8"/>
    <w:rsid w:val="009F5966"/>
    <w:rsid w:val="009F5B6F"/>
    <w:rsid w:val="009F60A9"/>
    <w:rsid w:val="00A00091"/>
    <w:rsid w:val="00A0035B"/>
    <w:rsid w:val="00A0128A"/>
    <w:rsid w:val="00A04C75"/>
    <w:rsid w:val="00A06BC3"/>
    <w:rsid w:val="00A06F49"/>
    <w:rsid w:val="00A07501"/>
    <w:rsid w:val="00A0771B"/>
    <w:rsid w:val="00A11DB7"/>
    <w:rsid w:val="00A12275"/>
    <w:rsid w:val="00A12C21"/>
    <w:rsid w:val="00A1331B"/>
    <w:rsid w:val="00A1500E"/>
    <w:rsid w:val="00A17DBD"/>
    <w:rsid w:val="00A212CE"/>
    <w:rsid w:val="00A225DA"/>
    <w:rsid w:val="00A26127"/>
    <w:rsid w:val="00A27610"/>
    <w:rsid w:val="00A2773A"/>
    <w:rsid w:val="00A27B22"/>
    <w:rsid w:val="00A302C5"/>
    <w:rsid w:val="00A3114A"/>
    <w:rsid w:val="00A312B1"/>
    <w:rsid w:val="00A320A2"/>
    <w:rsid w:val="00A32D01"/>
    <w:rsid w:val="00A3580C"/>
    <w:rsid w:val="00A35D56"/>
    <w:rsid w:val="00A37CB0"/>
    <w:rsid w:val="00A3E84C"/>
    <w:rsid w:val="00A3ECD1"/>
    <w:rsid w:val="00A402E2"/>
    <w:rsid w:val="00A423A1"/>
    <w:rsid w:val="00A43059"/>
    <w:rsid w:val="00A44809"/>
    <w:rsid w:val="00A44FFF"/>
    <w:rsid w:val="00A45C18"/>
    <w:rsid w:val="00A45D20"/>
    <w:rsid w:val="00A462A1"/>
    <w:rsid w:val="00A46822"/>
    <w:rsid w:val="00A51EE3"/>
    <w:rsid w:val="00A5478B"/>
    <w:rsid w:val="00A55174"/>
    <w:rsid w:val="00A571A1"/>
    <w:rsid w:val="00A6063C"/>
    <w:rsid w:val="00A60645"/>
    <w:rsid w:val="00A618AC"/>
    <w:rsid w:val="00A6488B"/>
    <w:rsid w:val="00A64F19"/>
    <w:rsid w:val="00A65731"/>
    <w:rsid w:val="00A66FD9"/>
    <w:rsid w:val="00A67742"/>
    <w:rsid w:val="00A67924"/>
    <w:rsid w:val="00A7070B"/>
    <w:rsid w:val="00A715D8"/>
    <w:rsid w:val="00A71C85"/>
    <w:rsid w:val="00A726F9"/>
    <w:rsid w:val="00A774D7"/>
    <w:rsid w:val="00A7758F"/>
    <w:rsid w:val="00A77A47"/>
    <w:rsid w:val="00A8116E"/>
    <w:rsid w:val="00A813E8"/>
    <w:rsid w:val="00A8182C"/>
    <w:rsid w:val="00A83C79"/>
    <w:rsid w:val="00A84352"/>
    <w:rsid w:val="00A85013"/>
    <w:rsid w:val="00A94E91"/>
    <w:rsid w:val="00A95AAB"/>
    <w:rsid w:val="00A95E7B"/>
    <w:rsid w:val="00A963AE"/>
    <w:rsid w:val="00A9745F"/>
    <w:rsid w:val="00AA20C5"/>
    <w:rsid w:val="00AA2300"/>
    <w:rsid w:val="00AA4AA4"/>
    <w:rsid w:val="00AA4C5F"/>
    <w:rsid w:val="00AA4C80"/>
    <w:rsid w:val="00AB12D0"/>
    <w:rsid w:val="00AB1FF9"/>
    <w:rsid w:val="00AB244F"/>
    <w:rsid w:val="00AB2D63"/>
    <w:rsid w:val="00AB3BE8"/>
    <w:rsid w:val="00AB3C16"/>
    <w:rsid w:val="00AB5B1E"/>
    <w:rsid w:val="00AB6162"/>
    <w:rsid w:val="00AC0B19"/>
    <w:rsid w:val="00AC212E"/>
    <w:rsid w:val="00AC6506"/>
    <w:rsid w:val="00AC6FAC"/>
    <w:rsid w:val="00AD17B7"/>
    <w:rsid w:val="00AD530C"/>
    <w:rsid w:val="00AD5A73"/>
    <w:rsid w:val="00AD5D0D"/>
    <w:rsid w:val="00AD6E52"/>
    <w:rsid w:val="00AE08FD"/>
    <w:rsid w:val="00AE0F70"/>
    <w:rsid w:val="00AE38F6"/>
    <w:rsid w:val="00AF147D"/>
    <w:rsid w:val="00AF400F"/>
    <w:rsid w:val="00AF5D38"/>
    <w:rsid w:val="00B00BCB"/>
    <w:rsid w:val="00B0400F"/>
    <w:rsid w:val="00B04961"/>
    <w:rsid w:val="00B04B79"/>
    <w:rsid w:val="00B04C35"/>
    <w:rsid w:val="00B05227"/>
    <w:rsid w:val="00B05C55"/>
    <w:rsid w:val="00B066DE"/>
    <w:rsid w:val="00B07716"/>
    <w:rsid w:val="00B07E78"/>
    <w:rsid w:val="00B15197"/>
    <w:rsid w:val="00B173A5"/>
    <w:rsid w:val="00B1778F"/>
    <w:rsid w:val="00B2307C"/>
    <w:rsid w:val="00B23E59"/>
    <w:rsid w:val="00B24168"/>
    <w:rsid w:val="00B24E61"/>
    <w:rsid w:val="00B255E6"/>
    <w:rsid w:val="00B265D9"/>
    <w:rsid w:val="00B3322E"/>
    <w:rsid w:val="00B35B60"/>
    <w:rsid w:val="00B360DF"/>
    <w:rsid w:val="00B362AA"/>
    <w:rsid w:val="00B36351"/>
    <w:rsid w:val="00B365F0"/>
    <w:rsid w:val="00B367BC"/>
    <w:rsid w:val="00B4481C"/>
    <w:rsid w:val="00B45815"/>
    <w:rsid w:val="00B468A3"/>
    <w:rsid w:val="00B46D7E"/>
    <w:rsid w:val="00B47DA6"/>
    <w:rsid w:val="00B50B60"/>
    <w:rsid w:val="00B521DA"/>
    <w:rsid w:val="00B52EB6"/>
    <w:rsid w:val="00B53C6A"/>
    <w:rsid w:val="00B54A0F"/>
    <w:rsid w:val="00B54DD4"/>
    <w:rsid w:val="00B564AC"/>
    <w:rsid w:val="00B5760C"/>
    <w:rsid w:val="00B57891"/>
    <w:rsid w:val="00B609EF"/>
    <w:rsid w:val="00B61EB7"/>
    <w:rsid w:val="00B623C0"/>
    <w:rsid w:val="00B6295A"/>
    <w:rsid w:val="00B6365C"/>
    <w:rsid w:val="00B64CCF"/>
    <w:rsid w:val="00B66448"/>
    <w:rsid w:val="00B66478"/>
    <w:rsid w:val="00B674D4"/>
    <w:rsid w:val="00B67F78"/>
    <w:rsid w:val="00B70572"/>
    <w:rsid w:val="00B71058"/>
    <w:rsid w:val="00B72107"/>
    <w:rsid w:val="00B739CE"/>
    <w:rsid w:val="00B73AC6"/>
    <w:rsid w:val="00B74AD6"/>
    <w:rsid w:val="00B76B2F"/>
    <w:rsid w:val="00B7731F"/>
    <w:rsid w:val="00B773F2"/>
    <w:rsid w:val="00B815B5"/>
    <w:rsid w:val="00B82FA8"/>
    <w:rsid w:val="00B83855"/>
    <w:rsid w:val="00B8577D"/>
    <w:rsid w:val="00B85D0D"/>
    <w:rsid w:val="00B867E2"/>
    <w:rsid w:val="00B8A69B"/>
    <w:rsid w:val="00B905AC"/>
    <w:rsid w:val="00B90EE9"/>
    <w:rsid w:val="00B93E63"/>
    <w:rsid w:val="00B96450"/>
    <w:rsid w:val="00B9C2D7"/>
    <w:rsid w:val="00BA0D82"/>
    <w:rsid w:val="00BA2AC3"/>
    <w:rsid w:val="00BA2E54"/>
    <w:rsid w:val="00BA3A7B"/>
    <w:rsid w:val="00BA41F7"/>
    <w:rsid w:val="00BA49E6"/>
    <w:rsid w:val="00BA7E6B"/>
    <w:rsid w:val="00BB13BB"/>
    <w:rsid w:val="00BB1B7B"/>
    <w:rsid w:val="00BB323A"/>
    <w:rsid w:val="00BB76E6"/>
    <w:rsid w:val="00BB78A4"/>
    <w:rsid w:val="00BC1037"/>
    <w:rsid w:val="00BC113C"/>
    <w:rsid w:val="00BC1F5B"/>
    <w:rsid w:val="00BC4680"/>
    <w:rsid w:val="00BC47BB"/>
    <w:rsid w:val="00BC5212"/>
    <w:rsid w:val="00BC5578"/>
    <w:rsid w:val="00BC6286"/>
    <w:rsid w:val="00BC69AD"/>
    <w:rsid w:val="00BD1A87"/>
    <w:rsid w:val="00BD23A3"/>
    <w:rsid w:val="00BD38D8"/>
    <w:rsid w:val="00BD687C"/>
    <w:rsid w:val="00BD7002"/>
    <w:rsid w:val="00BE06BA"/>
    <w:rsid w:val="00BE3634"/>
    <w:rsid w:val="00BE5825"/>
    <w:rsid w:val="00BE7912"/>
    <w:rsid w:val="00BF053D"/>
    <w:rsid w:val="00BF06B1"/>
    <w:rsid w:val="00BF13FA"/>
    <w:rsid w:val="00BF19ED"/>
    <w:rsid w:val="00BF2838"/>
    <w:rsid w:val="00BF4118"/>
    <w:rsid w:val="00BF5934"/>
    <w:rsid w:val="00BF5D5C"/>
    <w:rsid w:val="00BF5EE9"/>
    <w:rsid w:val="00C00142"/>
    <w:rsid w:val="00C010C4"/>
    <w:rsid w:val="00C01A2E"/>
    <w:rsid w:val="00C0271A"/>
    <w:rsid w:val="00C04EE0"/>
    <w:rsid w:val="00C0614F"/>
    <w:rsid w:val="00C065D6"/>
    <w:rsid w:val="00C07ED9"/>
    <w:rsid w:val="00C0F335"/>
    <w:rsid w:val="00C10FE4"/>
    <w:rsid w:val="00C11D19"/>
    <w:rsid w:val="00C14B12"/>
    <w:rsid w:val="00C15E9C"/>
    <w:rsid w:val="00C17EE6"/>
    <w:rsid w:val="00C215D0"/>
    <w:rsid w:val="00C21C29"/>
    <w:rsid w:val="00C264FB"/>
    <w:rsid w:val="00C27B02"/>
    <w:rsid w:val="00C27D31"/>
    <w:rsid w:val="00C27DE7"/>
    <w:rsid w:val="00C27F27"/>
    <w:rsid w:val="00C27F9B"/>
    <w:rsid w:val="00C2F72B"/>
    <w:rsid w:val="00C301B0"/>
    <w:rsid w:val="00C3045C"/>
    <w:rsid w:val="00C3090E"/>
    <w:rsid w:val="00C30BF2"/>
    <w:rsid w:val="00C3196B"/>
    <w:rsid w:val="00C31C07"/>
    <w:rsid w:val="00C321D3"/>
    <w:rsid w:val="00C32201"/>
    <w:rsid w:val="00C345BA"/>
    <w:rsid w:val="00C372F4"/>
    <w:rsid w:val="00C41C2C"/>
    <w:rsid w:val="00C41CF8"/>
    <w:rsid w:val="00C437A1"/>
    <w:rsid w:val="00C441AC"/>
    <w:rsid w:val="00C442B0"/>
    <w:rsid w:val="00C45092"/>
    <w:rsid w:val="00C46DF0"/>
    <w:rsid w:val="00C50F66"/>
    <w:rsid w:val="00C53F96"/>
    <w:rsid w:val="00C559EF"/>
    <w:rsid w:val="00C57806"/>
    <w:rsid w:val="00C60900"/>
    <w:rsid w:val="00C60F7D"/>
    <w:rsid w:val="00C629E8"/>
    <w:rsid w:val="00C64227"/>
    <w:rsid w:val="00C66CA0"/>
    <w:rsid w:val="00C679E0"/>
    <w:rsid w:val="00C711E1"/>
    <w:rsid w:val="00C741D6"/>
    <w:rsid w:val="00C74A61"/>
    <w:rsid w:val="00C755D9"/>
    <w:rsid w:val="00C765A1"/>
    <w:rsid w:val="00C76DB8"/>
    <w:rsid w:val="00C80BA3"/>
    <w:rsid w:val="00C814FA"/>
    <w:rsid w:val="00C82473"/>
    <w:rsid w:val="00C82FBA"/>
    <w:rsid w:val="00C843AF"/>
    <w:rsid w:val="00C848FA"/>
    <w:rsid w:val="00C85053"/>
    <w:rsid w:val="00C85289"/>
    <w:rsid w:val="00C85310"/>
    <w:rsid w:val="00C85EF7"/>
    <w:rsid w:val="00C86E0B"/>
    <w:rsid w:val="00C87D5E"/>
    <w:rsid w:val="00C94C55"/>
    <w:rsid w:val="00C96C69"/>
    <w:rsid w:val="00C97903"/>
    <w:rsid w:val="00CA2203"/>
    <w:rsid w:val="00CA434F"/>
    <w:rsid w:val="00CA7C77"/>
    <w:rsid w:val="00CB06F3"/>
    <w:rsid w:val="00CB0C33"/>
    <w:rsid w:val="00CB1894"/>
    <w:rsid w:val="00CB1C0F"/>
    <w:rsid w:val="00CB37F7"/>
    <w:rsid w:val="00CB6228"/>
    <w:rsid w:val="00CB7AFE"/>
    <w:rsid w:val="00CC09BC"/>
    <w:rsid w:val="00CC2AA6"/>
    <w:rsid w:val="00CC2AAD"/>
    <w:rsid w:val="00CC5D75"/>
    <w:rsid w:val="00CC5DE7"/>
    <w:rsid w:val="00CC684C"/>
    <w:rsid w:val="00CC6A0E"/>
    <w:rsid w:val="00CC7380"/>
    <w:rsid w:val="00CC7AFA"/>
    <w:rsid w:val="00CD092A"/>
    <w:rsid w:val="00CD2E9B"/>
    <w:rsid w:val="00CD735B"/>
    <w:rsid w:val="00CE07B4"/>
    <w:rsid w:val="00CE3478"/>
    <w:rsid w:val="00CE3957"/>
    <w:rsid w:val="00CE551D"/>
    <w:rsid w:val="00CE7909"/>
    <w:rsid w:val="00CE7CD0"/>
    <w:rsid w:val="00CE7FDD"/>
    <w:rsid w:val="00CE87A6"/>
    <w:rsid w:val="00CF0C10"/>
    <w:rsid w:val="00CF17F8"/>
    <w:rsid w:val="00CF20B1"/>
    <w:rsid w:val="00CF3379"/>
    <w:rsid w:val="00CF4322"/>
    <w:rsid w:val="00CF5594"/>
    <w:rsid w:val="00CF6083"/>
    <w:rsid w:val="00CF7958"/>
    <w:rsid w:val="00D014C8"/>
    <w:rsid w:val="00D0164E"/>
    <w:rsid w:val="00D039A4"/>
    <w:rsid w:val="00D03CE1"/>
    <w:rsid w:val="00D04219"/>
    <w:rsid w:val="00D043E3"/>
    <w:rsid w:val="00D06490"/>
    <w:rsid w:val="00D068D6"/>
    <w:rsid w:val="00D079C5"/>
    <w:rsid w:val="00D1374C"/>
    <w:rsid w:val="00D13E29"/>
    <w:rsid w:val="00D1460D"/>
    <w:rsid w:val="00D14C51"/>
    <w:rsid w:val="00D15940"/>
    <w:rsid w:val="00D178E8"/>
    <w:rsid w:val="00D17E75"/>
    <w:rsid w:val="00D220A9"/>
    <w:rsid w:val="00D23584"/>
    <w:rsid w:val="00D2459E"/>
    <w:rsid w:val="00D26093"/>
    <w:rsid w:val="00D27027"/>
    <w:rsid w:val="00D27FF3"/>
    <w:rsid w:val="00D3013B"/>
    <w:rsid w:val="00D30C4A"/>
    <w:rsid w:val="00D30F63"/>
    <w:rsid w:val="00D33659"/>
    <w:rsid w:val="00D33AF7"/>
    <w:rsid w:val="00D34D3B"/>
    <w:rsid w:val="00D36D6F"/>
    <w:rsid w:val="00D37248"/>
    <w:rsid w:val="00D41203"/>
    <w:rsid w:val="00D41512"/>
    <w:rsid w:val="00D41B46"/>
    <w:rsid w:val="00D42A09"/>
    <w:rsid w:val="00D42C05"/>
    <w:rsid w:val="00D435AE"/>
    <w:rsid w:val="00D441E0"/>
    <w:rsid w:val="00D446B5"/>
    <w:rsid w:val="00D44C09"/>
    <w:rsid w:val="00D460A1"/>
    <w:rsid w:val="00D47A0D"/>
    <w:rsid w:val="00D5008F"/>
    <w:rsid w:val="00D501F3"/>
    <w:rsid w:val="00D50892"/>
    <w:rsid w:val="00D523CD"/>
    <w:rsid w:val="00D55DD7"/>
    <w:rsid w:val="00D55FB9"/>
    <w:rsid w:val="00D6054E"/>
    <w:rsid w:val="00D61206"/>
    <w:rsid w:val="00D61812"/>
    <w:rsid w:val="00D6201E"/>
    <w:rsid w:val="00D6240F"/>
    <w:rsid w:val="00D67327"/>
    <w:rsid w:val="00D679F6"/>
    <w:rsid w:val="00D6CCC1"/>
    <w:rsid w:val="00D71452"/>
    <w:rsid w:val="00D7644D"/>
    <w:rsid w:val="00D7A7E3"/>
    <w:rsid w:val="00D803CA"/>
    <w:rsid w:val="00D806EC"/>
    <w:rsid w:val="00D8200A"/>
    <w:rsid w:val="00D82573"/>
    <w:rsid w:val="00D846C6"/>
    <w:rsid w:val="00D853AE"/>
    <w:rsid w:val="00D8F7EC"/>
    <w:rsid w:val="00D92C72"/>
    <w:rsid w:val="00D94371"/>
    <w:rsid w:val="00D95423"/>
    <w:rsid w:val="00D95725"/>
    <w:rsid w:val="00DA0EE2"/>
    <w:rsid w:val="00DA13CF"/>
    <w:rsid w:val="00DA1C7D"/>
    <w:rsid w:val="00DA2607"/>
    <w:rsid w:val="00DA27BB"/>
    <w:rsid w:val="00DA4DAF"/>
    <w:rsid w:val="00DA5145"/>
    <w:rsid w:val="00DA6C24"/>
    <w:rsid w:val="00DA7B77"/>
    <w:rsid w:val="00DA7E19"/>
    <w:rsid w:val="00DA7F96"/>
    <w:rsid w:val="00DB02D7"/>
    <w:rsid w:val="00DB15B2"/>
    <w:rsid w:val="00DB17D1"/>
    <w:rsid w:val="00DB2CC6"/>
    <w:rsid w:val="00DB3C12"/>
    <w:rsid w:val="00DB4F59"/>
    <w:rsid w:val="00DB644B"/>
    <w:rsid w:val="00DC094D"/>
    <w:rsid w:val="00DC52E2"/>
    <w:rsid w:val="00DC5D89"/>
    <w:rsid w:val="00DC78D1"/>
    <w:rsid w:val="00DD0015"/>
    <w:rsid w:val="00DD0BEE"/>
    <w:rsid w:val="00DD0E89"/>
    <w:rsid w:val="00DD245C"/>
    <w:rsid w:val="00DD2E62"/>
    <w:rsid w:val="00DD4434"/>
    <w:rsid w:val="00DD48F9"/>
    <w:rsid w:val="00DD54A1"/>
    <w:rsid w:val="00DD6E9C"/>
    <w:rsid w:val="00DE048E"/>
    <w:rsid w:val="00DE094F"/>
    <w:rsid w:val="00DE13EA"/>
    <w:rsid w:val="00DE261D"/>
    <w:rsid w:val="00DE3550"/>
    <w:rsid w:val="00DE5378"/>
    <w:rsid w:val="00DE720E"/>
    <w:rsid w:val="00DE73E2"/>
    <w:rsid w:val="00DF04B4"/>
    <w:rsid w:val="00DF5B55"/>
    <w:rsid w:val="00E00BAB"/>
    <w:rsid w:val="00E00E6B"/>
    <w:rsid w:val="00E01BF3"/>
    <w:rsid w:val="00E02B08"/>
    <w:rsid w:val="00E03896"/>
    <w:rsid w:val="00E03B8E"/>
    <w:rsid w:val="00E03C29"/>
    <w:rsid w:val="00E04144"/>
    <w:rsid w:val="00E04147"/>
    <w:rsid w:val="00E04487"/>
    <w:rsid w:val="00E06178"/>
    <w:rsid w:val="00E06969"/>
    <w:rsid w:val="00E07246"/>
    <w:rsid w:val="00E105DB"/>
    <w:rsid w:val="00E112E6"/>
    <w:rsid w:val="00E12CB5"/>
    <w:rsid w:val="00E1339A"/>
    <w:rsid w:val="00E133A0"/>
    <w:rsid w:val="00E139E4"/>
    <w:rsid w:val="00E16257"/>
    <w:rsid w:val="00E2007B"/>
    <w:rsid w:val="00E20F33"/>
    <w:rsid w:val="00E2424D"/>
    <w:rsid w:val="00E2559A"/>
    <w:rsid w:val="00E25D41"/>
    <w:rsid w:val="00E26DD4"/>
    <w:rsid w:val="00E3176B"/>
    <w:rsid w:val="00E31EF2"/>
    <w:rsid w:val="00E37CB4"/>
    <w:rsid w:val="00E40B9D"/>
    <w:rsid w:val="00E41324"/>
    <w:rsid w:val="00E43BB7"/>
    <w:rsid w:val="00E43E7E"/>
    <w:rsid w:val="00E43F23"/>
    <w:rsid w:val="00E43FAE"/>
    <w:rsid w:val="00E45487"/>
    <w:rsid w:val="00E457C2"/>
    <w:rsid w:val="00E45E69"/>
    <w:rsid w:val="00E474F1"/>
    <w:rsid w:val="00E52130"/>
    <w:rsid w:val="00E547AC"/>
    <w:rsid w:val="00E566D5"/>
    <w:rsid w:val="00E578D6"/>
    <w:rsid w:val="00E57E8E"/>
    <w:rsid w:val="00E6105B"/>
    <w:rsid w:val="00E620F3"/>
    <w:rsid w:val="00E635A3"/>
    <w:rsid w:val="00E64E6D"/>
    <w:rsid w:val="00E64F73"/>
    <w:rsid w:val="00E64FEA"/>
    <w:rsid w:val="00E666F0"/>
    <w:rsid w:val="00E71776"/>
    <w:rsid w:val="00E74549"/>
    <w:rsid w:val="00E74845"/>
    <w:rsid w:val="00E75658"/>
    <w:rsid w:val="00E757D9"/>
    <w:rsid w:val="00E75D54"/>
    <w:rsid w:val="00E75E4D"/>
    <w:rsid w:val="00E76FFD"/>
    <w:rsid w:val="00E82F67"/>
    <w:rsid w:val="00E83610"/>
    <w:rsid w:val="00E83B6A"/>
    <w:rsid w:val="00E87848"/>
    <w:rsid w:val="00E90693"/>
    <w:rsid w:val="00E91B1A"/>
    <w:rsid w:val="00E91C8B"/>
    <w:rsid w:val="00E9296A"/>
    <w:rsid w:val="00E94D8E"/>
    <w:rsid w:val="00E965FC"/>
    <w:rsid w:val="00EA596D"/>
    <w:rsid w:val="00EA7D07"/>
    <w:rsid w:val="00EB1428"/>
    <w:rsid w:val="00EB20F0"/>
    <w:rsid w:val="00EB284B"/>
    <w:rsid w:val="00EB2F46"/>
    <w:rsid w:val="00EB3F01"/>
    <w:rsid w:val="00EB5539"/>
    <w:rsid w:val="00EB565D"/>
    <w:rsid w:val="00EB601D"/>
    <w:rsid w:val="00EB78E2"/>
    <w:rsid w:val="00EC05D3"/>
    <w:rsid w:val="00EC35A6"/>
    <w:rsid w:val="00EC64D9"/>
    <w:rsid w:val="00ED0632"/>
    <w:rsid w:val="00ED0733"/>
    <w:rsid w:val="00ED20BF"/>
    <w:rsid w:val="00ED281B"/>
    <w:rsid w:val="00ED3B16"/>
    <w:rsid w:val="00ED450E"/>
    <w:rsid w:val="00ED4B57"/>
    <w:rsid w:val="00ED4EBF"/>
    <w:rsid w:val="00ED4F4B"/>
    <w:rsid w:val="00ED6183"/>
    <w:rsid w:val="00ED66E8"/>
    <w:rsid w:val="00EE127B"/>
    <w:rsid w:val="00EE28F4"/>
    <w:rsid w:val="00EE4511"/>
    <w:rsid w:val="00EE573D"/>
    <w:rsid w:val="00EF0A35"/>
    <w:rsid w:val="00EF1D8E"/>
    <w:rsid w:val="00EF28E1"/>
    <w:rsid w:val="00EF34E6"/>
    <w:rsid w:val="00EF4DD6"/>
    <w:rsid w:val="00EF4E37"/>
    <w:rsid w:val="00EF533B"/>
    <w:rsid w:val="00EF5A2C"/>
    <w:rsid w:val="00F0120B"/>
    <w:rsid w:val="00F034B6"/>
    <w:rsid w:val="00F038B9"/>
    <w:rsid w:val="00F066CC"/>
    <w:rsid w:val="00F07CB9"/>
    <w:rsid w:val="00F121FB"/>
    <w:rsid w:val="00F1229A"/>
    <w:rsid w:val="00F12990"/>
    <w:rsid w:val="00F13FE4"/>
    <w:rsid w:val="00F14F09"/>
    <w:rsid w:val="00F1600F"/>
    <w:rsid w:val="00F16620"/>
    <w:rsid w:val="00F200DF"/>
    <w:rsid w:val="00F212C8"/>
    <w:rsid w:val="00F21D64"/>
    <w:rsid w:val="00F24EA5"/>
    <w:rsid w:val="00F24FCE"/>
    <w:rsid w:val="00F250EE"/>
    <w:rsid w:val="00F257EA"/>
    <w:rsid w:val="00F258F0"/>
    <w:rsid w:val="00F25A08"/>
    <w:rsid w:val="00F26B8F"/>
    <w:rsid w:val="00F27E9E"/>
    <w:rsid w:val="00F2BDAC"/>
    <w:rsid w:val="00F3003E"/>
    <w:rsid w:val="00F309D0"/>
    <w:rsid w:val="00F330AB"/>
    <w:rsid w:val="00F33581"/>
    <w:rsid w:val="00F35993"/>
    <w:rsid w:val="00F35B8E"/>
    <w:rsid w:val="00F37B0F"/>
    <w:rsid w:val="00F3E89A"/>
    <w:rsid w:val="00F41511"/>
    <w:rsid w:val="00F4160F"/>
    <w:rsid w:val="00F425A7"/>
    <w:rsid w:val="00F43812"/>
    <w:rsid w:val="00F43EF1"/>
    <w:rsid w:val="00F4BA7B"/>
    <w:rsid w:val="00F5044C"/>
    <w:rsid w:val="00F51453"/>
    <w:rsid w:val="00F52340"/>
    <w:rsid w:val="00F53389"/>
    <w:rsid w:val="00F54209"/>
    <w:rsid w:val="00F542DF"/>
    <w:rsid w:val="00F54960"/>
    <w:rsid w:val="00F54C5E"/>
    <w:rsid w:val="00F56657"/>
    <w:rsid w:val="00F5731E"/>
    <w:rsid w:val="00F573E1"/>
    <w:rsid w:val="00F5741D"/>
    <w:rsid w:val="00F578B5"/>
    <w:rsid w:val="00F57F83"/>
    <w:rsid w:val="00F608C9"/>
    <w:rsid w:val="00F62C64"/>
    <w:rsid w:val="00F632AB"/>
    <w:rsid w:val="00F654AE"/>
    <w:rsid w:val="00F65E4F"/>
    <w:rsid w:val="00F7099F"/>
    <w:rsid w:val="00F70B26"/>
    <w:rsid w:val="00F70DBD"/>
    <w:rsid w:val="00F721E8"/>
    <w:rsid w:val="00F73254"/>
    <w:rsid w:val="00F733A2"/>
    <w:rsid w:val="00F738D9"/>
    <w:rsid w:val="00F7789A"/>
    <w:rsid w:val="00F8106B"/>
    <w:rsid w:val="00F856B6"/>
    <w:rsid w:val="00F85D9B"/>
    <w:rsid w:val="00F87435"/>
    <w:rsid w:val="00F90906"/>
    <w:rsid w:val="00F91A3F"/>
    <w:rsid w:val="00F920E8"/>
    <w:rsid w:val="00F95891"/>
    <w:rsid w:val="00F96006"/>
    <w:rsid w:val="00F9601F"/>
    <w:rsid w:val="00F965A7"/>
    <w:rsid w:val="00F9705C"/>
    <w:rsid w:val="00F973DD"/>
    <w:rsid w:val="00FA2B26"/>
    <w:rsid w:val="00FA49BD"/>
    <w:rsid w:val="00FA5E20"/>
    <w:rsid w:val="00FA5F7C"/>
    <w:rsid w:val="00FB20E2"/>
    <w:rsid w:val="00FB2F9A"/>
    <w:rsid w:val="00FB3EE3"/>
    <w:rsid w:val="00FB5846"/>
    <w:rsid w:val="00FB5D9B"/>
    <w:rsid w:val="00FB6059"/>
    <w:rsid w:val="00FB71A1"/>
    <w:rsid w:val="00FC103F"/>
    <w:rsid w:val="00FC14F3"/>
    <w:rsid w:val="00FC223D"/>
    <w:rsid w:val="00FC2330"/>
    <w:rsid w:val="00FC3124"/>
    <w:rsid w:val="00FC4703"/>
    <w:rsid w:val="00FC53C0"/>
    <w:rsid w:val="00FC54CA"/>
    <w:rsid w:val="00FC5E43"/>
    <w:rsid w:val="00FC670A"/>
    <w:rsid w:val="00FC6ECF"/>
    <w:rsid w:val="00FD0DBF"/>
    <w:rsid w:val="00FD1180"/>
    <w:rsid w:val="00FD2E28"/>
    <w:rsid w:val="00FD433B"/>
    <w:rsid w:val="00FD45E2"/>
    <w:rsid w:val="00FD4D33"/>
    <w:rsid w:val="00FD50CB"/>
    <w:rsid w:val="00FD7255"/>
    <w:rsid w:val="00FD7716"/>
    <w:rsid w:val="00FE08DD"/>
    <w:rsid w:val="00FE0FF2"/>
    <w:rsid w:val="00FE18FE"/>
    <w:rsid w:val="00FE2156"/>
    <w:rsid w:val="00FE374C"/>
    <w:rsid w:val="00FE5203"/>
    <w:rsid w:val="00FE54A1"/>
    <w:rsid w:val="00FE594B"/>
    <w:rsid w:val="00FE7FA0"/>
    <w:rsid w:val="00FF0556"/>
    <w:rsid w:val="00FF155B"/>
    <w:rsid w:val="00FF265C"/>
    <w:rsid w:val="00FF4A85"/>
    <w:rsid w:val="00FF519B"/>
    <w:rsid w:val="00FF5A70"/>
    <w:rsid w:val="00FF5DDF"/>
    <w:rsid w:val="00FF68BA"/>
    <w:rsid w:val="00FF6D9F"/>
    <w:rsid w:val="00FF7D1E"/>
    <w:rsid w:val="00FFFC44"/>
    <w:rsid w:val="010161E7"/>
    <w:rsid w:val="01063737"/>
    <w:rsid w:val="01111E19"/>
    <w:rsid w:val="0112C3C5"/>
    <w:rsid w:val="011A91CC"/>
    <w:rsid w:val="011E8C35"/>
    <w:rsid w:val="01203C96"/>
    <w:rsid w:val="01262309"/>
    <w:rsid w:val="012963BA"/>
    <w:rsid w:val="012A4B1A"/>
    <w:rsid w:val="012EC6F4"/>
    <w:rsid w:val="01357DBA"/>
    <w:rsid w:val="01389DEE"/>
    <w:rsid w:val="013B1F93"/>
    <w:rsid w:val="013DC928"/>
    <w:rsid w:val="0141DBD1"/>
    <w:rsid w:val="014E02FB"/>
    <w:rsid w:val="015A009F"/>
    <w:rsid w:val="015BD83A"/>
    <w:rsid w:val="015F0807"/>
    <w:rsid w:val="016193E5"/>
    <w:rsid w:val="01629F6F"/>
    <w:rsid w:val="0162D251"/>
    <w:rsid w:val="01634824"/>
    <w:rsid w:val="016F65C0"/>
    <w:rsid w:val="0172C5E4"/>
    <w:rsid w:val="0175E16A"/>
    <w:rsid w:val="0179A8E8"/>
    <w:rsid w:val="018A0610"/>
    <w:rsid w:val="0198347E"/>
    <w:rsid w:val="0198E31C"/>
    <w:rsid w:val="01A16BC4"/>
    <w:rsid w:val="01A77919"/>
    <w:rsid w:val="01A7F91E"/>
    <w:rsid w:val="01A82800"/>
    <w:rsid w:val="01AC3D53"/>
    <w:rsid w:val="01AE949E"/>
    <w:rsid w:val="01B25E0B"/>
    <w:rsid w:val="01B981C5"/>
    <w:rsid w:val="01BCE9AB"/>
    <w:rsid w:val="01BFFF30"/>
    <w:rsid w:val="01C1D354"/>
    <w:rsid w:val="01D1AEC3"/>
    <w:rsid w:val="01D90E61"/>
    <w:rsid w:val="01E18E4A"/>
    <w:rsid w:val="01E5D8C4"/>
    <w:rsid w:val="01F2DAC7"/>
    <w:rsid w:val="01F922A8"/>
    <w:rsid w:val="01F9B144"/>
    <w:rsid w:val="020BE023"/>
    <w:rsid w:val="020CCE62"/>
    <w:rsid w:val="020FE0E6"/>
    <w:rsid w:val="0223B6BB"/>
    <w:rsid w:val="0225D810"/>
    <w:rsid w:val="022A875B"/>
    <w:rsid w:val="022BAEA3"/>
    <w:rsid w:val="022F455D"/>
    <w:rsid w:val="0233C4BE"/>
    <w:rsid w:val="023D7961"/>
    <w:rsid w:val="02428EB6"/>
    <w:rsid w:val="0244AA6D"/>
    <w:rsid w:val="0245A98B"/>
    <w:rsid w:val="0246CC7D"/>
    <w:rsid w:val="024B93ED"/>
    <w:rsid w:val="02519E08"/>
    <w:rsid w:val="0254F9C9"/>
    <w:rsid w:val="025678CB"/>
    <w:rsid w:val="0258BEC1"/>
    <w:rsid w:val="025D40CD"/>
    <w:rsid w:val="02628607"/>
    <w:rsid w:val="0268880E"/>
    <w:rsid w:val="026F441E"/>
    <w:rsid w:val="0278E04A"/>
    <w:rsid w:val="02890622"/>
    <w:rsid w:val="0294EAE5"/>
    <w:rsid w:val="02985C40"/>
    <w:rsid w:val="029B55E7"/>
    <w:rsid w:val="029D54B8"/>
    <w:rsid w:val="029E84AB"/>
    <w:rsid w:val="029EE16F"/>
    <w:rsid w:val="02BB9225"/>
    <w:rsid w:val="02BC5B6F"/>
    <w:rsid w:val="02BFF0D6"/>
    <w:rsid w:val="02C08A10"/>
    <w:rsid w:val="02C1D282"/>
    <w:rsid w:val="02C7E196"/>
    <w:rsid w:val="02C97DCD"/>
    <w:rsid w:val="02CA9755"/>
    <w:rsid w:val="02CCD68A"/>
    <w:rsid w:val="02D07B42"/>
    <w:rsid w:val="02D5411B"/>
    <w:rsid w:val="02D75B21"/>
    <w:rsid w:val="02DA1464"/>
    <w:rsid w:val="02DA579A"/>
    <w:rsid w:val="02E67A7A"/>
    <w:rsid w:val="02EBDE67"/>
    <w:rsid w:val="02F3B33F"/>
    <w:rsid w:val="02F558B3"/>
    <w:rsid w:val="02FA37C2"/>
    <w:rsid w:val="02FBE6A7"/>
    <w:rsid w:val="02FD4E1D"/>
    <w:rsid w:val="03026AED"/>
    <w:rsid w:val="030F0989"/>
    <w:rsid w:val="0311A654"/>
    <w:rsid w:val="031D8BC0"/>
    <w:rsid w:val="0326BEBA"/>
    <w:rsid w:val="032D9395"/>
    <w:rsid w:val="03306E72"/>
    <w:rsid w:val="03329D15"/>
    <w:rsid w:val="033404DF"/>
    <w:rsid w:val="033A6055"/>
    <w:rsid w:val="034A9FCE"/>
    <w:rsid w:val="035C1715"/>
    <w:rsid w:val="035D8B34"/>
    <w:rsid w:val="036350A3"/>
    <w:rsid w:val="03675BB6"/>
    <w:rsid w:val="036AC6BB"/>
    <w:rsid w:val="036DA134"/>
    <w:rsid w:val="03719338"/>
    <w:rsid w:val="0375F361"/>
    <w:rsid w:val="0379C8EC"/>
    <w:rsid w:val="0382056D"/>
    <w:rsid w:val="03822E53"/>
    <w:rsid w:val="0385E490"/>
    <w:rsid w:val="038EAB28"/>
    <w:rsid w:val="0394FE97"/>
    <w:rsid w:val="03963E60"/>
    <w:rsid w:val="039D026C"/>
    <w:rsid w:val="03A7E109"/>
    <w:rsid w:val="03A9FD8E"/>
    <w:rsid w:val="03AA5A61"/>
    <w:rsid w:val="03AACFD7"/>
    <w:rsid w:val="03B6FB31"/>
    <w:rsid w:val="03BBDE40"/>
    <w:rsid w:val="03C0A673"/>
    <w:rsid w:val="03C5441E"/>
    <w:rsid w:val="03C817A9"/>
    <w:rsid w:val="03CD33E1"/>
    <w:rsid w:val="03CEADF1"/>
    <w:rsid w:val="03D32C50"/>
    <w:rsid w:val="03D640AA"/>
    <w:rsid w:val="03DB283C"/>
    <w:rsid w:val="03DBE60E"/>
    <w:rsid w:val="03E574AD"/>
    <w:rsid w:val="03E5929D"/>
    <w:rsid w:val="03E7B115"/>
    <w:rsid w:val="03E8F229"/>
    <w:rsid w:val="03F475C3"/>
    <w:rsid w:val="03F5E771"/>
    <w:rsid w:val="03FB5966"/>
    <w:rsid w:val="03FCDC09"/>
    <w:rsid w:val="0403CA28"/>
    <w:rsid w:val="04097BF0"/>
    <w:rsid w:val="040E15EE"/>
    <w:rsid w:val="04141B35"/>
    <w:rsid w:val="0419D300"/>
    <w:rsid w:val="0426F1B8"/>
    <w:rsid w:val="0431C808"/>
    <w:rsid w:val="04370FBB"/>
    <w:rsid w:val="043F463B"/>
    <w:rsid w:val="04409809"/>
    <w:rsid w:val="044DBDE5"/>
    <w:rsid w:val="044EE4FE"/>
    <w:rsid w:val="0450DFF6"/>
    <w:rsid w:val="0450FEFA"/>
    <w:rsid w:val="04516100"/>
    <w:rsid w:val="0451DDED"/>
    <w:rsid w:val="04537F1D"/>
    <w:rsid w:val="04594AAC"/>
    <w:rsid w:val="046A5889"/>
    <w:rsid w:val="04709AE9"/>
    <w:rsid w:val="04767498"/>
    <w:rsid w:val="0476A12F"/>
    <w:rsid w:val="047888CB"/>
    <w:rsid w:val="047CB67F"/>
    <w:rsid w:val="047F577B"/>
    <w:rsid w:val="04886181"/>
    <w:rsid w:val="048B3F0D"/>
    <w:rsid w:val="048C67CA"/>
    <w:rsid w:val="0496DABC"/>
    <w:rsid w:val="0499692F"/>
    <w:rsid w:val="049C66BC"/>
    <w:rsid w:val="049FF3DB"/>
    <w:rsid w:val="04A0BCF3"/>
    <w:rsid w:val="04A81D05"/>
    <w:rsid w:val="04AD52DC"/>
    <w:rsid w:val="04BE88B0"/>
    <w:rsid w:val="04C0214A"/>
    <w:rsid w:val="04C11FBB"/>
    <w:rsid w:val="04CF9ABE"/>
    <w:rsid w:val="04CFA71C"/>
    <w:rsid w:val="04CFDF77"/>
    <w:rsid w:val="04D092D3"/>
    <w:rsid w:val="04D6A4A8"/>
    <w:rsid w:val="04D9D576"/>
    <w:rsid w:val="04DB104D"/>
    <w:rsid w:val="04DDEBCD"/>
    <w:rsid w:val="04E5D439"/>
    <w:rsid w:val="04E87738"/>
    <w:rsid w:val="04ED39D4"/>
    <w:rsid w:val="04F072AA"/>
    <w:rsid w:val="04F456A6"/>
    <w:rsid w:val="04FDD5CF"/>
    <w:rsid w:val="04FE794A"/>
    <w:rsid w:val="0500B75A"/>
    <w:rsid w:val="050572FB"/>
    <w:rsid w:val="05094818"/>
    <w:rsid w:val="0512F40C"/>
    <w:rsid w:val="05160142"/>
    <w:rsid w:val="05251005"/>
    <w:rsid w:val="0528524F"/>
    <w:rsid w:val="052920C1"/>
    <w:rsid w:val="052987B6"/>
    <w:rsid w:val="052BFB8B"/>
    <w:rsid w:val="052F75E4"/>
    <w:rsid w:val="053013E7"/>
    <w:rsid w:val="0530C36A"/>
    <w:rsid w:val="0531082F"/>
    <w:rsid w:val="053582EE"/>
    <w:rsid w:val="053C93F3"/>
    <w:rsid w:val="053E97EB"/>
    <w:rsid w:val="053FB616"/>
    <w:rsid w:val="054A8FE8"/>
    <w:rsid w:val="054C1A89"/>
    <w:rsid w:val="055081E0"/>
    <w:rsid w:val="0556F9FD"/>
    <w:rsid w:val="05575D39"/>
    <w:rsid w:val="05580300"/>
    <w:rsid w:val="0558761D"/>
    <w:rsid w:val="0559468E"/>
    <w:rsid w:val="055A4582"/>
    <w:rsid w:val="055CD7F8"/>
    <w:rsid w:val="055D65FD"/>
    <w:rsid w:val="05688993"/>
    <w:rsid w:val="056AB41D"/>
    <w:rsid w:val="0571D97E"/>
    <w:rsid w:val="0573A8B4"/>
    <w:rsid w:val="05768D5F"/>
    <w:rsid w:val="058081A2"/>
    <w:rsid w:val="058E5725"/>
    <w:rsid w:val="05926AAE"/>
    <w:rsid w:val="0597D518"/>
    <w:rsid w:val="059B5C52"/>
    <w:rsid w:val="059D6C19"/>
    <w:rsid w:val="059F5CFC"/>
    <w:rsid w:val="05A0C85A"/>
    <w:rsid w:val="05A220D7"/>
    <w:rsid w:val="05A599F4"/>
    <w:rsid w:val="05A96DEF"/>
    <w:rsid w:val="05AB31E5"/>
    <w:rsid w:val="05ABEBC8"/>
    <w:rsid w:val="05AD93AD"/>
    <w:rsid w:val="05AE3160"/>
    <w:rsid w:val="05AF703B"/>
    <w:rsid w:val="05B3D3C4"/>
    <w:rsid w:val="05B40F7E"/>
    <w:rsid w:val="05B6FDED"/>
    <w:rsid w:val="05B8D5CC"/>
    <w:rsid w:val="05BCFCFF"/>
    <w:rsid w:val="05BEC786"/>
    <w:rsid w:val="05DCDA1B"/>
    <w:rsid w:val="05E01B2E"/>
    <w:rsid w:val="05E2AD6D"/>
    <w:rsid w:val="05E35FF2"/>
    <w:rsid w:val="05E3BD8A"/>
    <w:rsid w:val="05E4B892"/>
    <w:rsid w:val="05E58C0B"/>
    <w:rsid w:val="05EB1E4E"/>
    <w:rsid w:val="05EED305"/>
    <w:rsid w:val="05EF00A2"/>
    <w:rsid w:val="05F6FB8B"/>
    <w:rsid w:val="0605D752"/>
    <w:rsid w:val="0609BDFD"/>
    <w:rsid w:val="0615737E"/>
    <w:rsid w:val="06286B97"/>
    <w:rsid w:val="062B4318"/>
    <w:rsid w:val="062B5447"/>
    <w:rsid w:val="062EB1BE"/>
    <w:rsid w:val="062FB8C0"/>
    <w:rsid w:val="062FF19D"/>
    <w:rsid w:val="06301D38"/>
    <w:rsid w:val="063098E4"/>
    <w:rsid w:val="0634CD7A"/>
    <w:rsid w:val="063826CD"/>
    <w:rsid w:val="063BF717"/>
    <w:rsid w:val="06485CE6"/>
    <w:rsid w:val="064BFDF1"/>
    <w:rsid w:val="064EC7A0"/>
    <w:rsid w:val="0661F2B4"/>
    <w:rsid w:val="0664E355"/>
    <w:rsid w:val="0669238B"/>
    <w:rsid w:val="0669F957"/>
    <w:rsid w:val="066A7BA9"/>
    <w:rsid w:val="066A81D3"/>
    <w:rsid w:val="06762391"/>
    <w:rsid w:val="06780180"/>
    <w:rsid w:val="067EA8B5"/>
    <w:rsid w:val="067F75AC"/>
    <w:rsid w:val="0681915E"/>
    <w:rsid w:val="06835A2C"/>
    <w:rsid w:val="068A8D3C"/>
    <w:rsid w:val="06990FEB"/>
    <w:rsid w:val="06991ED4"/>
    <w:rsid w:val="06AC3A86"/>
    <w:rsid w:val="06BD6322"/>
    <w:rsid w:val="06BF5C5E"/>
    <w:rsid w:val="06C17EE7"/>
    <w:rsid w:val="06C36E83"/>
    <w:rsid w:val="06C50CA6"/>
    <w:rsid w:val="06C9D3FF"/>
    <w:rsid w:val="06DD0B26"/>
    <w:rsid w:val="06E8A815"/>
    <w:rsid w:val="06ECC6C7"/>
    <w:rsid w:val="06F0FD8D"/>
    <w:rsid w:val="06F54B87"/>
    <w:rsid w:val="06FC4D01"/>
    <w:rsid w:val="070735E1"/>
    <w:rsid w:val="070C5DFC"/>
    <w:rsid w:val="0714AEF2"/>
    <w:rsid w:val="07157F8C"/>
    <w:rsid w:val="0719E1E0"/>
    <w:rsid w:val="072180D2"/>
    <w:rsid w:val="0722C02B"/>
    <w:rsid w:val="07265393"/>
    <w:rsid w:val="07279E17"/>
    <w:rsid w:val="072A95E3"/>
    <w:rsid w:val="072E3D93"/>
    <w:rsid w:val="073413E3"/>
    <w:rsid w:val="073C00D9"/>
    <w:rsid w:val="073C31E6"/>
    <w:rsid w:val="073D2752"/>
    <w:rsid w:val="07482305"/>
    <w:rsid w:val="075994FB"/>
    <w:rsid w:val="075A97E7"/>
    <w:rsid w:val="076297D2"/>
    <w:rsid w:val="076461D0"/>
    <w:rsid w:val="076A3B8F"/>
    <w:rsid w:val="076E356F"/>
    <w:rsid w:val="0770238F"/>
    <w:rsid w:val="07755D97"/>
    <w:rsid w:val="0777641C"/>
    <w:rsid w:val="0777F5E7"/>
    <w:rsid w:val="077C48A7"/>
    <w:rsid w:val="077F5D2D"/>
    <w:rsid w:val="078A287E"/>
    <w:rsid w:val="07923CF4"/>
    <w:rsid w:val="0793F4ED"/>
    <w:rsid w:val="07993D35"/>
    <w:rsid w:val="079C1245"/>
    <w:rsid w:val="079C476A"/>
    <w:rsid w:val="07A21BF1"/>
    <w:rsid w:val="07A25394"/>
    <w:rsid w:val="07A7626B"/>
    <w:rsid w:val="07AAC35C"/>
    <w:rsid w:val="07ADCB21"/>
    <w:rsid w:val="07AF98EF"/>
    <w:rsid w:val="07B3DC15"/>
    <w:rsid w:val="07B9AC95"/>
    <w:rsid w:val="07BDBBC1"/>
    <w:rsid w:val="07BEC609"/>
    <w:rsid w:val="07C39E3F"/>
    <w:rsid w:val="07C86D81"/>
    <w:rsid w:val="07C8F9E2"/>
    <w:rsid w:val="07CC8ADC"/>
    <w:rsid w:val="07CF08A7"/>
    <w:rsid w:val="07D139D0"/>
    <w:rsid w:val="07D38AF8"/>
    <w:rsid w:val="07D3D98D"/>
    <w:rsid w:val="07D51943"/>
    <w:rsid w:val="07D5F707"/>
    <w:rsid w:val="07D8360D"/>
    <w:rsid w:val="07DF2191"/>
    <w:rsid w:val="07E28452"/>
    <w:rsid w:val="07E50E4E"/>
    <w:rsid w:val="07E6C706"/>
    <w:rsid w:val="07EF4F11"/>
    <w:rsid w:val="07F7C411"/>
    <w:rsid w:val="07FB7281"/>
    <w:rsid w:val="08012726"/>
    <w:rsid w:val="080AE53A"/>
    <w:rsid w:val="08170122"/>
    <w:rsid w:val="0818D9C1"/>
    <w:rsid w:val="082091A2"/>
    <w:rsid w:val="0823C429"/>
    <w:rsid w:val="08241E32"/>
    <w:rsid w:val="082F1DB3"/>
    <w:rsid w:val="083B3458"/>
    <w:rsid w:val="08459809"/>
    <w:rsid w:val="084741AF"/>
    <w:rsid w:val="0848ACCF"/>
    <w:rsid w:val="084EF6EC"/>
    <w:rsid w:val="084EFF8B"/>
    <w:rsid w:val="084FFABA"/>
    <w:rsid w:val="0852DC96"/>
    <w:rsid w:val="08532BEF"/>
    <w:rsid w:val="085445C2"/>
    <w:rsid w:val="0854C394"/>
    <w:rsid w:val="085CE488"/>
    <w:rsid w:val="08616E47"/>
    <w:rsid w:val="0867A76A"/>
    <w:rsid w:val="08757216"/>
    <w:rsid w:val="0876D401"/>
    <w:rsid w:val="087E80BF"/>
    <w:rsid w:val="08803CBD"/>
    <w:rsid w:val="08883101"/>
    <w:rsid w:val="088BBBFB"/>
    <w:rsid w:val="0890F11C"/>
    <w:rsid w:val="0893005A"/>
    <w:rsid w:val="0893BBCB"/>
    <w:rsid w:val="089AE6E6"/>
    <w:rsid w:val="089EA71E"/>
    <w:rsid w:val="08A1A9FE"/>
    <w:rsid w:val="08AB381C"/>
    <w:rsid w:val="08B37F91"/>
    <w:rsid w:val="08B40962"/>
    <w:rsid w:val="08B48A0D"/>
    <w:rsid w:val="08B7EFBB"/>
    <w:rsid w:val="08B83E8A"/>
    <w:rsid w:val="08BA8F0F"/>
    <w:rsid w:val="08BD6876"/>
    <w:rsid w:val="08C04EE9"/>
    <w:rsid w:val="08C812D4"/>
    <w:rsid w:val="08CBCA72"/>
    <w:rsid w:val="08CC1548"/>
    <w:rsid w:val="08CDC962"/>
    <w:rsid w:val="08D38A39"/>
    <w:rsid w:val="08D541EE"/>
    <w:rsid w:val="08D79AA5"/>
    <w:rsid w:val="08E4F576"/>
    <w:rsid w:val="08EFB594"/>
    <w:rsid w:val="08F33F07"/>
    <w:rsid w:val="08F6916D"/>
    <w:rsid w:val="08FDB4E0"/>
    <w:rsid w:val="08FF827B"/>
    <w:rsid w:val="0905DEA6"/>
    <w:rsid w:val="090AEA65"/>
    <w:rsid w:val="090BCA27"/>
    <w:rsid w:val="090BF6AC"/>
    <w:rsid w:val="090D5ED6"/>
    <w:rsid w:val="090E3D7E"/>
    <w:rsid w:val="090FC9BB"/>
    <w:rsid w:val="0919248F"/>
    <w:rsid w:val="092461CB"/>
    <w:rsid w:val="09253F07"/>
    <w:rsid w:val="0926E128"/>
    <w:rsid w:val="092A156D"/>
    <w:rsid w:val="0931CFB0"/>
    <w:rsid w:val="0935CE71"/>
    <w:rsid w:val="0937E071"/>
    <w:rsid w:val="0939841B"/>
    <w:rsid w:val="093AA05B"/>
    <w:rsid w:val="093AE00B"/>
    <w:rsid w:val="093B3975"/>
    <w:rsid w:val="0948F30F"/>
    <w:rsid w:val="094A87CB"/>
    <w:rsid w:val="09554280"/>
    <w:rsid w:val="095556D2"/>
    <w:rsid w:val="09557282"/>
    <w:rsid w:val="095F7FF0"/>
    <w:rsid w:val="09615E2A"/>
    <w:rsid w:val="097618C2"/>
    <w:rsid w:val="098037C1"/>
    <w:rsid w:val="099212BE"/>
    <w:rsid w:val="0993D86F"/>
    <w:rsid w:val="099A6930"/>
    <w:rsid w:val="099BE726"/>
    <w:rsid w:val="099F224D"/>
    <w:rsid w:val="099F8435"/>
    <w:rsid w:val="09A613A3"/>
    <w:rsid w:val="09A714B4"/>
    <w:rsid w:val="09A88F67"/>
    <w:rsid w:val="09A98358"/>
    <w:rsid w:val="09BDB17E"/>
    <w:rsid w:val="09C7A9F3"/>
    <w:rsid w:val="09CB62C1"/>
    <w:rsid w:val="09CEDC41"/>
    <w:rsid w:val="09CFD4E9"/>
    <w:rsid w:val="09D145B5"/>
    <w:rsid w:val="09D49286"/>
    <w:rsid w:val="09DA84A2"/>
    <w:rsid w:val="09E86A6B"/>
    <w:rsid w:val="09E89C5D"/>
    <w:rsid w:val="09F638FC"/>
    <w:rsid w:val="09FA8B52"/>
    <w:rsid w:val="09FC012C"/>
    <w:rsid w:val="0A02A4C3"/>
    <w:rsid w:val="0A0927C0"/>
    <w:rsid w:val="0A10D694"/>
    <w:rsid w:val="0A117B65"/>
    <w:rsid w:val="0A19E730"/>
    <w:rsid w:val="0A1A5F16"/>
    <w:rsid w:val="0A273ADA"/>
    <w:rsid w:val="0A2A70E2"/>
    <w:rsid w:val="0A2AD588"/>
    <w:rsid w:val="0A2B43CF"/>
    <w:rsid w:val="0A31D8A3"/>
    <w:rsid w:val="0A332253"/>
    <w:rsid w:val="0A374948"/>
    <w:rsid w:val="0A38256D"/>
    <w:rsid w:val="0A3A1AA0"/>
    <w:rsid w:val="0A3B562B"/>
    <w:rsid w:val="0A3BE033"/>
    <w:rsid w:val="0A40C0DF"/>
    <w:rsid w:val="0A494C22"/>
    <w:rsid w:val="0A510532"/>
    <w:rsid w:val="0A5C1362"/>
    <w:rsid w:val="0A6FE04E"/>
    <w:rsid w:val="0A786B92"/>
    <w:rsid w:val="0A7BD290"/>
    <w:rsid w:val="0A8702C2"/>
    <w:rsid w:val="0A87F7E0"/>
    <w:rsid w:val="0A8CC894"/>
    <w:rsid w:val="0A8CCB42"/>
    <w:rsid w:val="0A92A222"/>
    <w:rsid w:val="0A947283"/>
    <w:rsid w:val="0A96B5BF"/>
    <w:rsid w:val="0A9C2F14"/>
    <w:rsid w:val="0AA04CB2"/>
    <w:rsid w:val="0AA28470"/>
    <w:rsid w:val="0AA84C3D"/>
    <w:rsid w:val="0AACECB5"/>
    <w:rsid w:val="0AAEF60D"/>
    <w:rsid w:val="0AB5676B"/>
    <w:rsid w:val="0AB742CF"/>
    <w:rsid w:val="0AB7C0CD"/>
    <w:rsid w:val="0AB928FE"/>
    <w:rsid w:val="0AC2A4ED"/>
    <w:rsid w:val="0AD07A97"/>
    <w:rsid w:val="0AD732EC"/>
    <w:rsid w:val="0AD73885"/>
    <w:rsid w:val="0AD951F9"/>
    <w:rsid w:val="0AD9EC07"/>
    <w:rsid w:val="0ADA7635"/>
    <w:rsid w:val="0ADD571E"/>
    <w:rsid w:val="0AE1C1F6"/>
    <w:rsid w:val="0AE7CB3D"/>
    <w:rsid w:val="0AF25D6B"/>
    <w:rsid w:val="0AFA85CA"/>
    <w:rsid w:val="0B006FA3"/>
    <w:rsid w:val="0B01D0AF"/>
    <w:rsid w:val="0B05BEF5"/>
    <w:rsid w:val="0B067227"/>
    <w:rsid w:val="0B0C4F1A"/>
    <w:rsid w:val="0B0EE627"/>
    <w:rsid w:val="0B1280E6"/>
    <w:rsid w:val="0B142E5F"/>
    <w:rsid w:val="0B1F3D04"/>
    <w:rsid w:val="0B222A1B"/>
    <w:rsid w:val="0B2545D9"/>
    <w:rsid w:val="0B40A992"/>
    <w:rsid w:val="0B4B443D"/>
    <w:rsid w:val="0B5AB174"/>
    <w:rsid w:val="0B5BD498"/>
    <w:rsid w:val="0B62276E"/>
    <w:rsid w:val="0B69FA83"/>
    <w:rsid w:val="0B6BEFD8"/>
    <w:rsid w:val="0B6CC06D"/>
    <w:rsid w:val="0B6D4B73"/>
    <w:rsid w:val="0B77CE18"/>
    <w:rsid w:val="0B7D1D5F"/>
    <w:rsid w:val="0B87BDB8"/>
    <w:rsid w:val="0B896466"/>
    <w:rsid w:val="0B923832"/>
    <w:rsid w:val="0B9BC4CF"/>
    <w:rsid w:val="0BA30872"/>
    <w:rsid w:val="0BA40EB1"/>
    <w:rsid w:val="0BA7AC5C"/>
    <w:rsid w:val="0BAE790E"/>
    <w:rsid w:val="0BB0A949"/>
    <w:rsid w:val="0BB58313"/>
    <w:rsid w:val="0BB6551E"/>
    <w:rsid w:val="0BB694A9"/>
    <w:rsid w:val="0BBB1A1F"/>
    <w:rsid w:val="0BC5825C"/>
    <w:rsid w:val="0BC7796D"/>
    <w:rsid w:val="0BC8D84A"/>
    <w:rsid w:val="0BC907DB"/>
    <w:rsid w:val="0BCEBABD"/>
    <w:rsid w:val="0BCF4986"/>
    <w:rsid w:val="0BD49C62"/>
    <w:rsid w:val="0BDD7CD4"/>
    <w:rsid w:val="0BE11B24"/>
    <w:rsid w:val="0BED28B2"/>
    <w:rsid w:val="0BEF8BC1"/>
    <w:rsid w:val="0BF07143"/>
    <w:rsid w:val="0BF43C5F"/>
    <w:rsid w:val="0BF9B457"/>
    <w:rsid w:val="0BF9F823"/>
    <w:rsid w:val="0BFAB5E5"/>
    <w:rsid w:val="0BFDFA26"/>
    <w:rsid w:val="0BFED7E5"/>
    <w:rsid w:val="0C02825E"/>
    <w:rsid w:val="0C03AAA3"/>
    <w:rsid w:val="0C056D91"/>
    <w:rsid w:val="0C088DC4"/>
    <w:rsid w:val="0C10DF23"/>
    <w:rsid w:val="0C1179B8"/>
    <w:rsid w:val="0C12C930"/>
    <w:rsid w:val="0C150479"/>
    <w:rsid w:val="0C169536"/>
    <w:rsid w:val="0C19943B"/>
    <w:rsid w:val="0C1B9051"/>
    <w:rsid w:val="0C1EE010"/>
    <w:rsid w:val="0C21327C"/>
    <w:rsid w:val="0C351294"/>
    <w:rsid w:val="0C3A6919"/>
    <w:rsid w:val="0C49E27C"/>
    <w:rsid w:val="0C4BA2ED"/>
    <w:rsid w:val="0C4FAE90"/>
    <w:rsid w:val="0C53F974"/>
    <w:rsid w:val="0C56A271"/>
    <w:rsid w:val="0C5C219E"/>
    <w:rsid w:val="0C61E673"/>
    <w:rsid w:val="0C77E387"/>
    <w:rsid w:val="0C7E758E"/>
    <w:rsid w:val="0C7F0371"/>
    <w:rsid w:val="0C87C4AD"/>
    <w:rsid w:val="0C881A52"/>
    <w:rsid w:val="0C894E21"/>
    <w:rsid w:val="0C8B5EE8"/>
    <w:rsid w:val="0C8EA229"/>
    <w:rsid w:val="0C95B7C9"/>
    <w:rsid w:val="0CA5744C"/>
    <w:rsid w:val="0CB0B44C"/>
    <w:rsid w:val="0CB16AE7"/>
    <w:rsid w:val="0CB3385F"/>
    <w:rsid w:val="0CC24B03"/>
    <w:rsid w:val="0CC92104"/>
    <w:rsid w:val="0CCE04FB"/>
    <w:rsid w:val="0CD0F557"/>
    <w:rsid w:val="0CD1F455"/>
    <w:rsid w:val="0CDCB440"/>
    <w:rsid w:val="0CE26261"/>
    <w:rsid w:val="0CE8CD58"/>
    <w:rsid w:val="0CF07043"/>
    <w:rsid w:val="0CF0F74C"/>
    <w:rsid w:val="0CF36915"/>
    <w:rsid w:val="0CF515A9"/>
    <w:rsid w:val="0CFA9D06"/>
    <w:rsid w:val="0CFEBE94"/>
    <w:rsid w:val="0D04B757"/>
    <w:rsid w:val="0D0540E1"/>
    <w:rsid w:val="0D06E72D"/>
    <w:rsid w:val="0D0BE195"/>
    <w:rsid w:val="0D0CED9E"/>
    <w:rsid w:val="0D0E05CF"/>
    <w:rsid w:val="0D12C8CC"/>
    <w:rsid w:val="0D15B796"/>
    <w:rsid w:val="0D160A5C"/>
    <w:rsid w:val="0D1D6CAE"/>
    <w:rsid w:val="0D1FD83A"/>
    <w:rsid w:val="0D27E580"/>
    <w:rsid w:val="0D35943A"/>
    <w:rsid w:val="0D365009"/>
    <w:rsid w:val="0D38C919"/>
    <w:rsid w:val="0D39A164"/>
    <w:rsid w:val="0D46154C"/>
    <w:rsid w:val="0D4961B4"/>
    <w:rsid w:val="0D524B0C"/>
    <w:rsid w:val="0D57D69F"/>
    <w:rsid w:val="0D5D5DC1"/>
    <w:rsid w:val="0D691622"/>
    <w:rsid w:val="0D6CF18D"/>
    <w:rsid w:val="0D6E27A7"/>
    <w:rsid w:val="0D72F8BF"/>
    <w:rsid w:val="0D7D34D6"/>
    <w:rsid w:val="0D833169"/>
    <w:rsid w:val="0D83B50B"/>
    <w:rsid w:val="0D843330"/>
    <w:rsid w:val="0D88786D"/>
    <w:rsid w:val="0D8B8EB0"/>
    <w:rsid w:val="0D918C2A"/>
    <w:rsid w:val="0D9221FC"/>
    <w:rsid w:val="0D92261F"/>
    <w:rsid w:val="0D959EB1"/>
    <w:rsid w:val="0D974E41"/>
    <w:rsid w:val="0D97ECED"/>
    <w:rsid w:val="0D9B2583"/>
    <w:rsid w:val="0DA367D1"/>
    <w:rsid w:val="0DA66F02"/>
    <w:rsid w:val="0DAB8049"/>
    <w:rsid w:val="0DB21A68"/>
    <w:rsid w:val="0DB9745E"/>
    <w:rsid w:val="0DC42FB0"/>
    <w:rsid w:val="0DC847AC"/>
    <w:rsid w:val="0DDC6D71"/>
    <w:rsid w:val="0DE79686"/>
    <w:rsid w:val="0DEB9213"/>
    <w:rsid w:val="0DF19E97"/>
    <w:rsid w:val="0DFD05DC"/>
    <w:rsid w:val="0E046DF0"/>
    <w:rsid w:val="0E07A42A"/>
    <w:rsid w:val="0E0972F1"/>
    <w:rsid w:val="0E158EF0"/>
    <w:rsid w:val="0E159267"/>
    <w:rsid w:val="0E1D9843"/>
    <w:rsid w:val="0E23AAD0"/>
    <w:rsid w:val="0E29402E"/>
    <w:rsid w:val="0E2FAD8F"/>
    <w:rsid w:val="0E330596"/>
    <w:rsid w:val="0E3C7D09"/>
    <w:rsid w:val="0E3DDA86"/>
    <w:rsid w:val="0E4028B3"/>
    <w:rsid w:val="0E4B0B41"/>
    <w:rsid w:val="0E4DF8C2"/>
    <w:rsid w:val="0E550D58"/>
    <w:rsid w:val="0E5AC59F"/>
    <w:rsid w:val="0E5C5CE9"/>
    <w:rsid w:val="0E627707"/>
    <w:rsid w:val="0E63517E"/>
    <w:rsid w:val="0E6A54F8"/>
    <w:rsid w:val="0E728BC0"/>
    <w:rsid w:val="0E73A266"/>
    <w:rsid w:val="0E7F7D94"/>
    <w:rsid w:val="0E80253F"/>
    <w:rsid w:val="0E82A38C"/>
    <w:rsid w:val="0E841333"/>
    <w:rsid w:val="0E902701"/>
    <w:rsid w:val="0E94FC90"/>
    <w:rsid w:val="0E965854"/>
    <w:rsid w:val="0E96C5FA"/>
    <w:rsid w:val="0E96EB0A"/>
    <w:rsid w:val="0E97E4F7"/>
    <w:rsid w:val="0E9AB0BC"/>
    <w:rsid w:val="0EA0720A"/>
    <w:rsid w:val="0EA0A5EE"/>
    <w:rsid w:val="0EA8BB27"/>
    <w:rsid w:val="0EAB0D43"/>
    <w:rsid w:val="0EB31C89"/>
    <w:rsid w:val="0EB625F2"/>
    <w:rsid w:val="0EC2C92B"/>
    <w:rsid w:val="0EC99EC2"/>
    <w:rsid w:val="0ED6BF72"/>
    <w:rsid w:val="0ED9AA3D"/>
    <w:rsid w:val="0EDD4F42"/>
    <w:rsid w:val="0EE1B68F"/>
    <w:rsid w:val="0EE2FFD9"/>
    <w:rsid w:val="0EED3D89"/>
    <w:rsid w:val="0EF11F49"/>
    <w:rsid w:val="0EF2CC5F"/>
    <w:rsid w:val="0EF567D3"/>
    <w:rsid w:val="0EF88A93"/>
    <w:rsid w:val="0EF8AFAD"/>
    <w:rsid w:val="0EFC522A"/>
    <w:rsid w:val="0F015367"/>
    <w:rsid w:val="0F01A658"/>
    <w:rsid w:val="0F01BE1E"/>
    <w:rsid w:val="0F0873E6"/>
    <w:rsid w:val="0F0B0575"/>
    <w:rsid w:val="0F0D4437"/>
    <w:rsid w:val="0F1E5190"/>
    <w:rsid w:val="0F20F0FB"/>
    <w:rsid w:val="0F2847D0"/>
    <w:rsid w:val="0F2BA35A"/>
    <w:rsid w:val="0F2E3F9C"/>
    <w:rsid w:val="0F35A583"/>
    <w:rsid w:val="0F3C82B1"/>
    <w:rsid w:val="0F475A52"/>
    <w:rsid w:val="0F4DFD78"/>
    <w:rsid w:val="0F54F6CA"/>
    <w:rsid w:val="0F553E26"/>
    <w:rsid w:val="0F58D819"/>
    <w:rsid w:val="0F616E52"/>
    <w:rsid w:val="0F628150"/>
    <w:rsid w:val="0F6567B0"/>
    <w:rsid w:val="0F6B957E"/>
    <w:rsid w:val="0F6C6CF7"/>
    <w:rsid w:val="0F75087A"/>
    <w:rsid w:val="0F7C07FA"/>
    <w:rsid w:val="0F813840"/>
    <w:rsid w:val="0F83BA64"/>
    <w:rsid w:val="0F8E5065"/>
    <w:rsid w:val="0F8EED8A"/>
    <w:rsid w:val="0F94E77C"/>
    <w:rsid w:val="0F9C07E5"/>
    <w:rsid w:val="0F9F8AA1"/>
    <w:rsid w:val="0F9F8CBF"/>
    <w:rsid w:val="0FA0B0BD"/>
    <w:rsid w:val="0FA281E1"/>
    <w:rsid w:val="0FA2B771"/>
    <w:rsid w:val="0FAB0669"/>
    <w:rsid w:val="0FAB0805"/>
    <w:rsid w:val="0FB01619"/>
    <w:rsid w:val="0FB2072F"/>
    <w:rsid w:val="0FB3887E"/>
    <w:rsid w:val="0FB638E1"/>
    <w:rsid w:val="0FB6872C"/>
    <w:rsid w:val="0FC753D6"/>
    <w:rsid w:val="0FC76E64"/>
    <w:rsid w:val="0FC78263"/>
    <w:rsid w:val="0FCB4FB1"/>
    <w:rsid w:val="0FCDB6FD"/>
    <w:rsid w:val="0FD0D7D4"/>
    <w:rsid w:val="0FD90282"/>
    <w:rsid w:val="0FD99EE0"/>
    <w:rsid w:val="0FDCAFE7"/>
    <w:rsid w:val="0FDEB983"/>
    <w:rsid w:val="0FDEFDD7"/>
    <w:rsid w:val="0FE49005"/>
    <w:rsid w:val="0FEDBA91"/>
    <w:rsid w:val="0FF9D089"/>
    <w:rsid w:val="0FFDF557"/>
    <w:rsid w:val="100076F6"/>
    <w:rsid w:val="1006BED7"/>
    <w:rsid w:val="1008B431"/>
    <w:rsid w:val="100AC206"/>
    <w:rsid w:val="10161B2A"/>
    <w:rsid w:val="10175275"/>
    <w:rsid w:val="101A255A"/>
    <w:rsid w:val="101C1CD9"/>
    <w:rsid w:val="1023D6B0"/>
    <w:rsid w:val="10254487"/>
    <w:rsid w:val="10255ACB"/>
    <w:rsid w:val="10257C8A"/>
    <w:rsid w:val="10273CF7"/>
    <w:rsid w:val="1028637E"/>
    <w:rsid w:val="102E06C7"/>
    <w:rsid w:val="1030842E"/>
    <w:rsid w:val="1030A907"/>
    <w:rsid w:val="10338DD3"/>
    <w:rsid w:val="103E63CB"/>
    <w:rsid w:val="103FC8A2"/>
    <w:rsid w:val="10411C5C"/>
    <w:rsid w:val="1047BF5C"/>
    <w:rsid w:val="104ADF43"/>
    <w:rsid w:val="1052EF81"/>
    <w:rsid w:val="105484A8"/>
    <w:rsid w:val="10564FE6"/>
    <w:rsid w:val="106063CB"/>
    <w:rsid w:val="1064E42E"/>
    <w:rsid w:val="10685453"/>
    <w:rsid w:val="106E900C"/>
    <w:rsid w:val="1074AAB4"/>
    <w:rsid w:val="108B1704"/>
    <w:rsid w:val="1093D696"/>
    <w:rsid w:val="109A5208"/>
    <w:rsid w:val="109B90E4"/>
    <w:rsid w:val="10ACC463"/>
    <w:rsid w:val="10B01FB7"/>
    <w:rsid w:val="10B67248"/>
    <w:rsid w:val="10B6C0B6"/>
    <w:rsid w:val="10C895F3"/>
    <w:rsid w:val="10CBF1CE"/>
    <w:rsid w:val="10CD474F"/>
    <w:rsid w:val="10D2D00F"/>
    <w:rsid w:val="10DA3E01"/>
    <w:rsid w:val="10DB4114"/>
    <w:rsid w:val="10DC1B47"/>
    <w:rsid w:val="10E0B00E"/>
    <w:rsid w:val="10E639FD"/>
    <w:rsid w:val="10ED78BA"/>
    <w:rsid w:val="10F1316C"/>
    <w:rsid w:val="10F34183"/>
    <w:rsid w:val="10F64AC4"/>
    <w:rsid w:val="10F9B3A9"/>
    <w:rsid w:val="10FB0130"/>
    <w:rsid w:val="110CD55F"/>
    <w:rsid w:val="11116531"/>
    <w:rsid w:val="1112D663"/>
    <w:rsid w:val="1115CD69"/>
    <w:rsid w:val="111C6B4F"/>
    <w:rsid w:val="111E8B0F"/>
    <w:rsid w:val="1123BA5E"/>
    <w:rsid w:val="1123C243"/>
    <w:rsid w:val="112AEA74"/>
    <w:rsid w:val="112CA271"/>
    <w:rsid w:val="11321BCA"/>
    <w:rsid w:val="113B2A37"/>
    <w:rsid w:val="113BCF43"/>
    <w:rsid w:val="113D1825"/>
    <w:rsid w:val="113E9202"/>
    <w:rsid w:val="11412D27"/>
    <w:rsid w:val="1142194D"/>
    <w:rsid w:val="1147BCCE"/>
    <w:rsid w:val="114C6016"/>
    <w:rsid w:val="115263BA"/>
    <w:rsid w:val="115756B2"/>
    <w:rsid w:val="115B6F52"/>
    <w:rsid w:val="115EC14B"/>
    <w:rsid w:val="11611C2E"/>
    <w:rsid w:val="11641238"/>
    <w:rsid w:val="1168439E"/>
    <w:rsid w:val="116D3C1F"/>
    <w:rsid w:val="116E2DBF"/>
    <w:rsid w:val="116FEF98"/>
    <w:rsid w:val="1176ABB4"/>
    <w:rsid w:val="11781C5F"/>
    <w:rsid w:val="117F1195"/>
    <w:rsid w:val="11871C41"/>
    <w:rsid w:val="118890B8"/>
    <w:rsid w:val="1189F52C"/>
    <w:rsid w:val="119732F5"/>
    <w:rsid w:val="119A73F2"/>
    <w:rsid w:val="119C2EE1"/>
    <w:rsid w:val="119EA65C"/>
    <w:rsid w:val="11A97B5D"/>
    <w:rsid w:val="11B29C5A"/>
    <w:rsid w:val="11B37C2A"/>
    <w:rsid w:val="11BA9F67"/>
    <w:rsid w:val="11BD135C"/>
    <w:rsid w:val="11BEF090"/>
    <w:rsid w:val="11DD707D"/>
    <w:rsid w:val="11DF72DF"/>
    <w:rsid w:val="11EBC4D9"/>
    <w:rsid w:val="11EF7BC9"/>
    <w:rsid w:val="11FD55A2"/>
    <w:rsid w:val="11FE9970"/>
    <w:rsid w:val="12068A6C"/>
    <w:rsid w:val="120778E8"/>
    <w:rsid w:val="1208538C"/>
    <w:rsid w:val="120EFDD8"/>
    <w:rsid w:val="1210D7CA"/>
    <w:rsid w:val="1210F871"/>
    <w:rsid w:val="1211DE38"/>
    <w:rsid w:val="12145987"/>
    <w:rsid w:val="121EBCC6"/>
    <w:rsid w:val="12200068"/>
    <w:rsid w:val="122674FE"/>
    <w:rsid w:val="1227F0CA"/>
    <w:rsid w:val="1229FF70"/>
    <w:rsid w:val="122C9685"/>
    <w:rsid w:val="122D6881"/>
    <w:rsid w:val="12309FC8"/>
    <w:rsid w:val="123CD278"/>
    <w:rsid w:val="1243F496"/>
    <w:rsid w:val="124B591F"/>
    <w:rsid w:val="124CDADD"/>
    <w:rsid w:val="1255C76F"/>
    <w:rsid w:val="1272DB46"/>
    <w:rsid w:val="12746363"/>
    <w:rsid w:val="127C0D5C"/>
    <w:rsid w:val="127E69EE"/>
    <w:rsid w:val="12825CD2"/>
    <w:rsid w:val="12851FD1"/>
    <w:rsid w:val="128726DA"/>
    <w:rsid w:val="1288F2DE"/>
    <w:rsid w:val="128BB6D9"/>
    <w:rsid w:val="128CD74D"/>
    <w:rsid w:val="12940B73"/>
    <w:rsid w:val="12976574"/>
    <w:rsid w:val="129C32AF"/>
    <w:rsid w:val="12A3520B"/>
    <w:rsid w:val="12A81D63"/>
    <w:rsid w:val="12B0F296"/>
    <w:rsid w:val="12B45DC5"/>
    <w:rsid w:val="12B726D4"/>
    <w:rsid w:val="12BBB261"/>
    <w:rsid w:val="12C236E8"/>
    <w:rsid w:val="12C2CD65"/>
    <w:rsid w:val="12C2DE4E"/>
    <w:rsid w:val="12C57203"/>
    <w:rsid w:val="12CC883E"/>
    <w:rsid w:val="12CD457C"/>
    <w:rsid w:val="12CDFEC2"/>
    <w:rsid w:val="12CF4D4D"/>
    <w:rsid w:val="12D3CEEA"/>
    <w:rsid w:val="12D812A7"/>
    <w:rsid w:val="12DCFD88"/>
    <w:rsid w:val="12E42ADF"/>
    <w:rsid w:val="12E450B0"/>
    <w:rsid w:val="12E69541"/>
    <w:rsid w:val="12EDEB32"/>
    <w:rsid w:val="12EFF819"/>
    <w:rsid w:val="12F54C48"/>
    <w:rsid w:val="12FDB03A"/>
    <w:rsid w:val="12FE1161"/>
    <w:rsid w:val="12FF02E8"/>
    <w:rsid w:val="12FF0EA3"/>
    <w:rsid w:val="13036729"/>
    <w:rsid w:val="1306749C"/>
    <w:rsid w:val="130B7F5C"/>
    <w:rsid w:val="13123E4D"/>
    <w:rsid w:val="13156F58"/>
    <w:rsid w:val="1316E5D6"/>
    <w:rsid w:val="131739BE"/>
    <w:rsid w:val="131789BB"/>
    <w:rsid w:val="131900BD"/>
    <w:rsid w:val="131F0119"/>
    <w:rsid w:val="132685B8"/>
    <w:rsid w:val="133082FF"/>
    <w:rsid w:val="1336ADBD"/>
    <w:rsid w:val="133932FC"/>
    <w:rsid w:val="133D46AB"/>
    <w:rsid w:val="133DA3FC"/>
    <w:rsid w:val="1346D7BC"/>
    <w:rsid w:val="13494F2E"/>
    <w:rsid w:val="134DCD40"/>
    <w:rsid w:val="1354D13D"/>
    <w:rsid w:val="1357CAF5"/>
    <w:rsid w:val="1358F354"/>
    <w:rsid w:val="135C3940"/>
    <w:rsid w:val="13632119"/>
    <w:rsid w:val="136506CE"/>
    <w:rsid w:val="1368AD11"/>
    <w:rsid w:val="136A371D"/>
    <w:rsid w:val="136ED8BC"/>
    <w:rsid w:val="1379612D"/>
    <w:rsid w:val="137B724C"/>
    <w:rsid w:val="1389EF8F"/>
    <w:rsid w:val="138C252C"/>
    <w:rsid w:val="13900C88"/>
    <w:rsid w:val="139209A0"/>
    <w:rsid w:val="1392BF87"/>
    <w:rsid w:val="1395F5BC"/>
    <w:rsid w:val="139991A3"/>
    <w:rsid w:val="139F96EB"/>
    <w:rsid w:val="139FF515"/>
    <w:rsid w:val="13A0C1FA"/>
    <w:rsid w:val="13A4EB52"/>
    <w:rsid w:val="13BFA2AA"/>
    <w:rsid w:val="13C56001"/>
    <w:rsid w:val="13CA70CD"/>
    <w:rsid w:val="13CE0271"/>
    <w:rsid w:val="13CF6C58"/>
    <w:rsid w:val="13CFF6AF"/>
    <w:rsid w:val="13D02888"/>
    <w:rsid w:val="13E38AF6"/>
    <w:rsid w:val="13FAEBEF"/>
    <w:rsid w:val="13FB6AC0"/>
    <w:rsid w:val="1410BAFF"/>
    <w:rsid w:val="1415804B"/>
    <w:rsid w:val="14158B70"/>
    <w:rsid w:val="1415ABC3"/>
    <w:rsid w:val="14209F29"/>
    <w:rsid w:val="142360D1"/>
    <w:rsid w:val="142B28A5"/>
    <w:rsid w:val="142E60E3"/>
    <w:rsid w:val="142F895B"/>
    <w:rsid w:val="143B8404"/>
    <w:rsid w:val="143C0AEC"/>
    <w:rsid w:val="14410B3A"/>
    <w:rsid w:val="144593F7"/>
    <w:rsid w:val="144C6F63"/>
    <w:rsid w:val="144CE557"/>
    <w:rsid w:val="144D0D84"/>
    <w:rsid w:val="1451B869"/>
    <w:rsid w:val="145938B6"/>
    <w:rsid w:val="1460CCA9"/>
    <w:rsid w:val="146382DC"/>
    <w:rsid w:val="146B5B43"/>
    <w:rsid w:val="146D27BE"/>
    <w:rsid w:val="146F04B7"/>
    <w:rsid w:val="14702E32"/>
    <w:rsid w:val="1472E4CA"/>
    <w:rsid w:val="1474DFF5"/>
    <w:rsid w:val="1477072A"/>
    <w:rsid w:val="1479AFE6"/>
    <w:rsid w:val="1483E507"/>
    <w:rsid w:val="14847906"/>
    <w:rsid w:val="14876261"/>
    <w:rsid w:val="1488F7D4"/>
    <w:rsid w:val="14892115"/>
    <w:rsid w:val="14949772"/>
    <w:rsid w:val="14963C91"/>
    <w:rsid w:val="149C6F91"/>
    <w:rsid w:val="149D9582"/>
    <w:rsid w:val="14A17E70"/>
    <w:rsid w:val="14A49807"/>
    <w:rsid w:val="14A968AA"/>
    <w:rsid w:val="14AC735A"/>
    <w:rsid w:val="14B24869"/>
    <w:rsid w:val="14BDAF6A"/>
    <w:rsid w:val="14BE2846"/>
    <w:rsid w:val="14BEAF2C"/>
    <w:rsid w:val="14C74F3B"/>
    <w:rsid w:val="14C81984"/>
    <w:rsid w:val="14CAC775"/>
    <w:rsid w:val="14D03C66"/>
    <w:rsid w:val="14D64F55"/>
    <w:rsid w:val="14DAAF93"/>
    <w:rsid w:val="14EAFCAF"/>
    <w:rsid w:val="14EB3B99"/>
    <w:rsid w:val="14EBC582"/>
    <w:rsid w:val="14FE3D06"/>
    <w:rsid w:val="15087BA4"/>
    <w:rsid w:val="150B3546"/>
    <w:rsid w:val="150CBE17"/>
    <w:rsid w:val="150CDF75"/>
    <w:rsid w:val="150DEC49"/>
    <w:rsid w:val="150FABBA"/>
    <w:rsid w:val="15133AB5"/>
    <w:rsid w:val="15175BF5"/>
    <w:rsid w:val="151A4CAE"/>
    <w:rsid w:val="151D69E1"/>
    <w:rsid w:val="151E6A84"/>
    <w:rsid w:val="15276F9B"/>
    <w:rsid w:val="152794FA"/>
    <w:rsid w:val="1529C6DF"/>
    <w:rsid w:val="152A56B3"/>
    <w:rsid w:val="152F3474"/>
    <w:rsid w:val="1537A73C"/>
    <w:rsid w:val="153AF993"/>
    <w:rsid w:val="1542B97A"/>
    <w:rsid w:val="1544BC5F"/>
    <w:rsid w:val="1546B315"/>
    <w:rsid w:val="1546C9E1"/>
    <w:rsid w:val="15497FA4"/>
    <w:rsid w:val="154B1039"/>
    <w:rsid w:val="154B4B54"/>
    <w:rsid w:val="154D5F73"/>
    <w:rsid w:val="1552A617"/>
    <w:rsid w:val="155AC6B3"/>
    <w:rsid w:val="155C6589"/>
    <w:rsid w:val="155E0383"/>
    <w:rsid w:val="155EF296"/>
    <w:rsid w:val="15630DF3"/>
    <w:rsid w:val="156A7930"/>
    <w:rsid w:val="156BD01A"/>
    <w:rsid w:val="156F2846"/>
    <w:rsid w:val="15786A20"/>
    <w:rsid w:val="157B490A"/>
    <w:rsid w:val="157D8FDB"/>
    <w:rsid w:val="157F68A9"/>
    <w:rsid w:val="15807192"/>
    <w:rsid w:val="15811FA1"/>
    <w:rsid w:val="158C0355"/>
    <w:rsid w:val="1591A84D"/>
    <w:rsid w:val="159256A1"/>
    <w:rsid w:val="15956D99"/>
    <w:rsid w:val="159BFD45"/>
    <w:rsid w:val="15A8EE67"/>
    <w:rsid w:val="15B57812"/>
    <w:rsid w:val="15B82EE4"/>
    <w:rsid w:val="15BB2271"/>
    <w:rsid w:val="15BC262E"/>
    <w:rsid w:val="15BF6E7D"/>
    <w:rsid w:val="15D20ED7"/>
    <w:rsid w:val="15D6985A"/>
    <w:rsid w:val="15D9F564"/>
    <w:rsid w:val="15DCA8A6"/>
    <w:rsid w:val="15E01671"/>
    <w:rsid w:val="15EADD31"/>
    <w:rsid w:val="15F433FD"/>
    <w:rsid w:val="15F5A5E6"/>
    <w:rsid w:val="15FBA53D"/>
    <w:rsid w:val="1608FBC2"/>
    <w:rsid w:val="160F920D"/>
    <w:rsid w:val="161916FA"/>
    <w:rsid w:val="161B8E5F"/>
    <w:rsid w:val="161C1216"/>
    <w:rsid w:val="161C29B1"/>
    <w:rsid w:val="161C4D49"/>
    <w:rsid w:val="161EE872"/>
    <w:rsid w:val="1621F220"/>
    <w:rsid w:val="16224ADC"/>
    <w:rsid w:val="16225A1C"/>
    <w:rsid w:val="162811A8"/>
    <w:rsid w:val="16292F70"/>
    <w:rsid w:val="1629AD2E"/>
    <w:rsid w:val="162E8CA8"/>
    <w:rsid w:val="163BDF91"/>
    <w:rsid w:val="163E8AE7"/>
    <w:rsid w:val="163F1E29"/>
    <w:rsid w:val="1648235A"/>
    <w:rsid w:val="164845D8"/>
    <w:rsid w:val="1648E593"/>
    <w:rsid w:val="164D5A14"/>
    <w:rsid w:val="164EE5B5"/>
    <w:rsid w:val="1653BCF3"/>
    <w:rsid w:val="1654A82A"/>
    <w:rsid w:val="16555E71"/>
    <w:rsid w:val="165F4707"/>
    <w:rsid w:val="165F60B3"/>
    <w:rsid w:val="1665FD1A"/>
    <w:rsid w:val="1669C53F"/>
    <w:rsid w:val="166CBA06"/>
    <w:rsid w:val="166F5951"/>
    <w:rsid w:val="167161F9"/>
    <w:rsid w:val="16729494"/>
    <w:rsid w:val="167707BF"/>
    <w:rsid w:val="168CC503"/>
    <w:rsid w:val="1691A65B"/>
    <w:rsid w:val="1695CCA6"/>
    <w:rsid w:val="16967450"/>
    <w:rsid w:val="16A242E2"/>
    <w:rsid w:val="16A9551B"/>
    <w:rsid w:val="16ADF248"/>
    <w:rsid w:val="16AE6B16"/>
    <w:rsid w:val="16B5CB7E"/>
    <w:rsid w:val="16BDEFAA"/>
    <w:rsid w:val="16BE4A68"/>
    <w:rsid w:val="16BF7E75"/>
    <w:rsid w:val="16C13AFE"/>
    <w:rsid w:val="16C45825"/>
    <w:rsid w:val="16CD967E"/>
    <w:rsid w:val="16D60F01"/>
    <w:rsid w:val="16D755E0"/>
    <w:rsid w:val="16E25BAB"/>
    <w:rsid w:val="16E539CB"/>
    <w:rsid w:val="16E6C831"/>
    <w:rsid w:val="16EAA4E6"/>
    <w:rsid w:val="16EEC44E"/>
    <w:rsid w:val="16F48061"/>
    <w:rsid w:val="16FE3382"/>
    <w:rsid w:val="17049F83"/>
    <w:rsid w:val="1706AB9F"/>
    <w:rsid w:val="170A0C4E"/>
    <w:rsid w:val="170CD020"/>
    <w:rsid w:val="171146EF"/>
    <w:rsid w:val="17131A90"/>
    <w:rsid w:val="1714BB52"/>
    <w:rsid w:val="1714CCBB"/>
    <w:rsid w:val="171A4916"/>
    <w:rsid w:val="171C6F9C"/>
    <w:rsid w:val="171D6419"/>
    <w:rsid w:val="171F28A6"/>
    <w:rsid w:val="1723A038"/>
    <w:rsid w:val="1726B14D"/>
    <w:rsid w:val="172D1D4E"/>
    <w:rsid w:val="17319472"/>
    <w:rsid w:val="1732235D"/>
    <w:rsid w:val="17338E42"/>
    <w:rsid w:val="1733AD08"/>
    <w:rsid w:val="1735CFD7"/>
    <w:rsid w:val="173679BE"/>
    <w:rsid w:val="173E4F09"/>
    <w:rsid w:val="174E9938"/>
    <w:rsid w:val="17551A65"/>
    <w:rsid w:val="17583B50"/>
    <w:rsid w:val="175D6E70"/>
    <w:rsid w:val="175D8120"/>
    <w:rsid w:val="1760AAC5"/>
    <w:rsid w:val="1765122E"/>
    <w:rsid w:val="17673F66"/>
    <w:rsid w:val="176C91A3"/>
    <w:rsid w:val="176E4F90"/>
    <w:rsid w:val="1774C9FB"/>
    <w:rsid w:val="1777C06E"/>
    <w:rsid w:val="17792394"/>
    <w:rsid w:val="177AB11C"/>
    <w:rsid w:val="17810778"/>
    <w:rsid w:val="178271F6"/>
    <w:rsid w:val="1785DC2F"/>
    <w:rsid w:val="178AE8E7"/>
    <w:rsid w:val="178E3C31"/>
    <w:rsid w:val="178F568D"/>
    <w:rsid w:val="1790D2E9"/>
    <w:rsid w:val="1791D9B5"/>
    <w:rsid w:val="179DAB2D"/>
    <w:rsid w:val="179E1B75"/>
    <w:rsid w:val="179FA279"/>
    <w:rsid w:val="17A11DC3"/>
    <w:rsid w:val="17A79EF7"/>
    <w:rsid w:val="17AA07CD"/>
    <w:rsid w:val="17B08E05"/>
    <w:rsid w:val="17B39012"/>
    <w:rsid w:val="17B66059"/>
    <w:rsid w:val="17B662E4"/>
    <w:rsid w:val="17C4BC4E"/>
    <w:rsid w:val="17C58D4B"/>
    <w:rsid w:val="17CB5C45"/>
    <w:rsid w:val="17CCAFD5"/>
    <w:rsid w:val="17DE6A7C"/>
    <w:rsid w:val="17DE9B5B"/>
    <w:rsid w:val="17E461CA"/>
    <w:rsid w:val="17E4AF89"/>
    <w:rsid w:val="17E652BE"/>
    <w:rsid w:val="17E7F732"/>
    <w:rsid w:val="17E98912"/>
    <w:rsid w:val="17EC3B69"/>
    <w:rsid w:val="17EC67E7"/>
    <w:rsid w:val="17F1012E"/>
    <w:rsid w:val="17F2B8E8"/>
    <w:rsid w:val="17F468D5"/>
    <w:rsid w:val="17F4C843"/>
    <w:rsid w:val="17F90F1E"/>
    <w:rsid w:val="17F94DF7"/>
    <w:rsid w:val="17FF2695"/>
    <w:rsid w:val="18002241"/>
    <w:rsid w:val="18021EBF"/>
    <w:rsid w:val="18038425"/>
    <w:rsid w:val="1805006A"/>
    <w:rsid w:val="1807E9CA"/>
    <w:rsid w:val="180E96CB"/>
    <w:rsid w:val="180F902E"/>
    <w:rsid w:val="1811E08C"/>
    <w:rsid w:val="18165F2B"/>
    <w:rsid w:val="1817322A"/>
    <w:rsid w:val="1817AD2C"/>
    <w:rsid w:val="181FC523"/>
    <w:rsid w:val="18214429"/>
    <w:rsid w:val="18238D88"/>
    <w:rsid w:val="18281708"/>
    <w:rsid w:val="182B361B"/>
    <w:rsid w:val="18322A1A"/>
    <w:rsid w:val="183244B1"/>
    <w:rsid w:val="183258B6"/>
    <w:rsid w:val="1835A34F"/>
    <w:rsid w:val="183907CA"/>
    <w:rsid w:val="18592FB8"/>
    <w:rsid w:val="185AF06E"/>
    <w:rsid w:val="18630C6C"/>
    <w:rsid w:val="186F8C53"/>
    <w:rsid w:val="18736638"/>
    <w:rsid w:val="187B8B2F"/>
    <w:rsid w:val="187BF9D8"/>
    <w:rsid w:val="188569ED"/>
    <w:rsid w:val="188B1497"/>
    <w:rsid w:val="188D6EA5"/>
    <w:rsid w:val="18934F32"/>
    <w:rsid w:val="1894C600"/>
    <w:rsid w:val="18981B4F"/>
    <w:rsid w:val="189DFAD6"/>
    <w:rsid w:val="189E823E"/>
    <w:rsid w:val="18AF1DB5"/>
    <w:rsid w:val="18B42170"/>
    <w:rsid w:val="18B48CDC"/>
    <w:rsid w:val="18B96111"/>
    <w:rsid w:val="18BB0ABB"/>
    <w:rsid w:val="18C85D54"/>
    <w:rsid w:val="18D1287E"/>
    <w:rsid w:val="18D7B2C1"/>
    <w:rsid w:val="18D8434E"/>
    <w:rsid w:val="18DE328B"/>
    <w:rsid w:val="18DE827E"/>
    <w:rsid w:val="18DF86F8"/>
    <w:rsid w:val="18F0846E"/>
    <w:rsid w:val="18F0AAF1"/>
    <w:rsid w:val="18F16624"/>
    <w:rsid w:val="18F393B7"/>
    <w:rsid w:val="18F399D8"/>
    <w:rsid w:val="18F4283A"/>
    <w:rsid w:val="18F663A5"/>
    <w:rsid w:val="1906BB41"/>
    <w:rsid w:val="1907898E"/>
    <w:rsid w:val="190A221E"/>
    <w:rsid w:val="190E8D82"/>
    <w:rsid w:val="1910AFAD"/>
    <w:rsid w:val="1910E1E9"/>
    <w:rsid w:val="19133060"/>
    <w:rsid w:val="1914ED21"/>
    <w:rsid w:val="1915917A"/>
    <w:rsid w:val="1919ADE2"/>
    <w:rsid w:val="191CAA60"/>
    <w:rsid w:val="19204F87"/>
    <w:rsid w:val="19236E25"/>
    <w:rsid w:val="1925956B"/>
    <w:rsid w:val="1925EFDD"/>
    <w:rsid w:val="19297549"/>
    <w:rsid w:val="192BC4EE"/>
    <w:rsid w:val="192CD75C"/>
    <w:rsid w:val="193D5012"/>
    <w:rsid w:val="193FFA26"/>
    <w:rsid w:val="19455F93"/>
    <w:rsid w:val="19468FE1"/>
    <w:rsid w:val="1946FCB6"/>
    <w:rsid w:val="1947AC16"/>
    <w:rsid w:val="1949A10E"/>
    <w:rsid w:val="194F7EED"/>
    <w:rsid w:val="19517B64"/>
    <w:rsid w:val="1957836E"/>
    <w:rsid w:val="19599C38"/>
    <w:rsid w:val="195F5AE9"/>
    <w:rsid w:val="195FCC91"/>
    <w:rsid w:val="19664DF9"/>
    <w:rsid w:val="196D7FBC"/>
    <w:rsid w:val="196F5FB9"/>
    <w:rsid w:val="1974BC1E"/>
    <w:rsid w:val="197AB78E"/>
    <w:rsid w:val="197CDB7A"/>
    <w:rsid w:val="197CE22A"/>
    <w:rsid w:val="1983E83D"/>
    <w:rsid w:val="19843C39"/>
    <w:rsid w:val="198A3894"/>
    <w:rsid w:val="198C0551"/>
    <w:rsid w:val="198F46A7"/>
    <w:rsid w:val="198F54EB"/>
    <w:rsid w:val="1991B7BE"/>
    <w:rsid w:val="199B6230"/>
    <w:rsid w:val="199F4690"/>
    <w:rsid w:val="19A633E2"/>
    <w:rsid w:val="19A6B67E"/>
    <w:rsid w:val="19AA8E20"/>
    <w:rsid w:val="19B130AF"/>
    <w:rsid w:val="19B4DB1C"/>
    <w:rsid w:val="19B5A316"/>
    <w:rsid w:val="19BC2124"/>
    <w:rsid w:val="19BF9123"/>
    <w:rsid w:val="19C80E1A"/>
    <w:rsid w:val="19C9B25D"/>
    <w:rsid w:val="19CAE34C"/>
    <w:rsid w:val="19D19FF9"/>
    <w:rsid w:val="19DA307D"/>
    <w:rsid w:val="19DB7F77"/>
    <w:rsid w:val="19DD9F5E"/>
    <w:rsid w:val="19DE702D"/>
    <w:rsid w:val="19E15100"/>
    <w:rsid w:val="19E1AFB8"/>
    <w:rsid w:val="19E3CA6A"/>
    <w:rsid w:val="19EED25D"/>
    <w:rsid w:val="19F0D81A"/>
    <w:rsid w:val="1A089CAB"/>
    <w:rsid w:val="1A0948B3"/>
    <w:rsid w:val="1A0B21F7"/>
    <w:rsid w:val="1A0C9EE8"/>
    <w:rsid w:val="1A103EE2"/>
    <w:rsid w:val="1A11B378"/>
    <w:rsid w:val="1A124BAB"/>
    <w:rsid w:val="1A15F09C"/>
    <w:rsid w:val="1A19DD3E"/>
    <w:rsid w:val="1A1D2D2A"/>
    <w:rsid w:val="1A1E5F9D"/>
    <w:rsid w:val="1A2CC42A"/>
    <w:rsid w:val="1A309943"/>
    <w:rsid w:val="1A34F515"/>
    <w:rsid w:val="1A40F38A"/>
    <w:rsid w:val="1A433F8A"/>
    <w:rsid w:val="1A4341E0"/>
    <w:rsid w:val="1A461FAA"/>
    <w:rsid w:val="1A468A01"/>
    <w:rsid w:val="1A4AB63A"/>
    <w:rsid w:val="1A4F7D04"/>
    <w:rsid w:val="1A55D21B"/>
    <w:rsid w:val="1A56AEDE"/>
    <w:rsid w:val="1A58839C"/>
    <w:rsid w:val="1A5B0138"/>
    <w:rsid w:val="1A5C1448"/>
    <w:rsid w:val="1A638835"/>
    <w:rsid w:val="1A643DEE"/>
    <w:rsid w:val="1A665D3A"/>
    <w:rsid w:val="1A68EE66"/>
    <w:rsid w:val="1A6CEAA4"/>
    <w:rsid w:val="1A6F4F19"/>
    <w:rsid w:val="1A70F577"/>
    <w:rsid w:val="1A725053"/>
    <w:rsid w:val="1A732E23"/>
    <w:rsid w:val="1A781AC3"/>
    <w:rsid w:val="1A7A1E22"/>
    <w:rsid w:val="1A7A59B6"/>
    <w:rsid w:val="1A82B5AF"/>
    <w:rsid w:val="1A8EDC90"/>
    <w:rsid w:val="1A96E0E5"/>
    <w:rsid w:val="1AA8B9D3"/>
    <w:rsid w:val="1AAF6DDB"/>
    <w:rsid w:val="1AB686E3"/>
    <w:rsid w:val="1AB969A6"/>
    <w:rsid w:val="1ABA82F2"/>
    <w:rsid w:val="1AC43B21"/>
    <w:rsid w:val="1AC66DD5"/>
    <w:rsid w:val="1AC8B044"/>
    <w:rsid w:val="1ACF3AA8"/>
    <w:rsid w:val="1AD96718"/>
    <w:rsid w:val="1ADC3559"/>
    <w:rsid w:val="1ADCC5CF"/>
    <w:rsid w:val="1ADE463B"/>
    <w:rsid w:val="1AE26528"/>
    <w:rsid w:val="1AE29BD7"/>
    <w:rsid w:val="1AE2FEED"/>
    <w:rsid w:val="1AE5D7D0"/>
    <w:rsid w:val="1AEAF53D"/>
    <w:rsid w:val="1AEC7759"/>
    <w:rsid w:val="1AECAA78"/>
    <w:rsid w:val="1AEDD968"/>
    <w:rsid w:val="1AEF926A"/>
    <w:rsid w:val="1AF039FD"/>
    <w:rsid w:val="1AF1106D"/>
    <w:rsid w:val="1AF1D23A"/>
    <w:rsid w:val="1AF9215C"/>
    <w:rsid w:val="1AF96FEE"/>
    <w:rsid w:val="1AFBA5AA"/>
    <w:rsid w:val="1AFCB0F0"/>
    <w:rsid w:val="1B020762"/>
    <w:rsid w:val="1B0DDA8D"/>
    <w:rsid w:val="1B15946E"/>
    <w:rsid w:val="1B192C94"/>
    <w:rsid w:val="1B1AD67D"/>
    <w:rsid w:val="1B21B788"/>
    <w:rsid w:val="1B2377C1"/>
    <w:rsid w:val="1B24B9CB"/>
    <w:rsid w:val="1B35FEC1"/>
    <w:rsid w:val="1B36A878"/>
    <w:rsid w:val="1B3B8D98"/>
    <w:rsid w:val="1B3CF696"/>
    <w:rsid w:val="1B404E86"/>
    <w:rsid w:val="1B46FF8B"/>
    <w:rsid w:val="1B4BE5C4"/>
    <w:rsid w:val="1B4EB27F"/>
    <w:rsid w:val="1B4FDCDF"/>
    <w:rsid w:val="1B56DB9A"/>
    <w:rsid w:val="1B5EF88F"/>
    <w:rsid w:val="1B610A75"/>
    <w:rsid w:val="1B61FAAA"/>
    <w:rsid w:val="1B673B60"/>
    <w:rsid w:val="1B6A09FE"/>
    <w:rsid w:val="1B6DD8AC"/>
    <w:rsid w:val="1B75CA0C"/>
    <w:rsid w:val="1B7B19FA"/>
    <w:rsid w:val="1B7E3190"/>
    <w:rsid w:val="1B7ED4A1"/>
    <w:rsid w:val="1B82CF48"/>
    <w:rsid w:val="1B8BDBD3"/>
    <w:rsid w:val="1B8C02ED"/>
    <w:rsid w:val="1B95BD7A"/>
    <w:rsid w:val="1B95FF06"/>
    <w:rsid w:val="1B987A9C"/>
    <w:rsid w:val="1B9E64B6"/>
    <w:rsid w:val="1B9F5819"/>
    <w:rsid w:val="1B9F7EC1"/>
    <w:rsid w:val="1BA70D48"/>
    <w:rsid w:val="1BA888E6"/>
    <w:rsid w:val="1BA9EE0D"/>
    <w:rsid w:val="1BAB90E1"/>
    <w:rsid w:val="1BB38452"/>
    <w:rsid w:val="1BB6B013"/>
    <w:rsid w:val="1BBE4111"/>
    <w:rsid w:val="1BC2DD59"/>
    <w:rsid w:val="1BC59219"/>
    <w:rsid w:val="1BC7D39F"/>
    <w:rsid w:val="1BCF8108"/>
    <w:rsid w:val="1BE1F43A"/>
    <w:rsid w:val="1BE4148B"/>
    <w:rsid w:val="1BE4D8D2"/>
    <w:rsid w:val="1BE6C267"/>
    <w:rsid w:val="1BE6FC92"/>
    <w:rsid w:val="1BEF42EB"/>
    <w:rsid w:val="1BFABCBC"/>
    <w:rsid w:val="1BFCA2EE"/>
    <w:rsid w:val="1BFFB55F"/>
    <w:rsid w:val="1C028222"/>
    <w:rsid w:val="1C050E28"/>
    <w:rsid w:val="1C0666E6"/>
    <w:rsid w:val="1C094326"/>
    <w:rsid w:val="1C095775"/>
    <w:rsid w:val="1C0AB562"/>
    <w:rsid w:val="1C0EFEDC"/>
    <w:rsid w:val="1C12E69F"/>
    <w:rsid w:val="1C19CA9B"/>
    <w:rsid w:val="1C1D818A"/>
    <w:rsid w:val="1C21D0A7"/>
    <w:rsid w:val="1C22A1D3"/>
    <w:rsid w:val="1C2528B3"/>
    <w:rsid w:val="1C3420AA"/>
    <w:rsid w:val="1C3FA8B7"/>
    <w:rsid w:val="1C401D64"/>
    <w:rsid w:val="1C411DF3"/>
    <w:rsid w:val="1C41957F"/>
    <w:rsid w:val="1C4197DE"/>
    <w:rsid w:val="1C4A0E40"/>
    <w:rsid w:val="1C4FE309"/>
    <w:rsid w:val="1C51638F"/>
    <w:rsid w:val="1C582071"/>
    <w:rsid w:val="1C5AC461"/>
    <w:rsid w:val="1C60132B"/>
    <w:rsid w:val="1C601A83"/>
    <w:rsid w:val="1C73834D"/>
    <w:rsid w:val="1C7A07AB"/>
    <w:rsid w:val="1C7F262C"/>
    <w:rsid w:val="1C87FF7C"/>
    <w:rsid w:val="1C8CF4CE"/>
    <w:rsid w:val="1C9A4B7D"/>
    <w:rsid w:val="1C9FB5D5"/>
    <w:rsid w:val="1CA05810"/>
    <w:rsid w:val="1CA361A2"/>
    <w:rsid w:val="1CAA1046"/>
    <w:rsid w:val="1CABED0D"/>
    <w:rsid w:val="1CAC0180"/>
    <w:rsid w:val="1CAD63B0"/>
    <w:rsid w:val="1CAD771E"/>
    <w:rsid w:val="1CB0B0BC"/>
    <w:rsid w:val="1CB43008"/>
    <w:rsid w:val="1CB4C2C3"/>
    <w:rsid w:val="1CB5D8A2"/>
    <w:rsid w:val="1CC321AB"/>
    <w:rsid w:val="1CC520AB"/>
    <w:rsid w:val="1CC5E10E"/>
    <w:rsid w:val="1CC93A2B"/>
    <w:rsid w:val="1CCF1DA7"/>
    <w:rsid w:val="1CD00BA9"/>
    <w:rsid w:val="1CD09849"/>
    <w:rsid w:val="1CD3C040"/>
    <w:rsid w:val="1CDEBEF3"/>
    <w:rsid w:val="1CDFF506"/>
    <w:rsid w:val="1CE51252"/>
    <w:rsid w:val="1CF25969"/>
    <w:rsid w:val="1CFCDAD6"/>
    <w:rsid w:val="1D01B44D"/>
    <w:rsid w:val="1D02CB0D"/>
    <w:rsid w:val="1D038CA0"/>
    <w:rsid w:val="1D0A78EF"/>
    <w:rsid w:val="1D0D4EFA"/>
    <w:rsid w:val="1D1302C9"/>
    <w:rsid w:val="1D1310F2"/>
    <w:rsid w:val="1D156484"/>
    <w:rsid w:val="1D1EBDCB"/>
    <w:rsid w:val="1D3AF4F9"/>
    <w:rsid w:val="1D5AA8BF"/>
    <w:rsid w:val="1D5B783E"/>
    <w:rsid w:val="1D6331B3"/>
    <w:rsid w:val="1D6361F8"/>
    <w:rsid w:val="1D640171"/>
    <w:rsid w:val="1D67535B"/>
    <w:rsid w:val="1D6EE93D"/>
    <w:rsid w:val="1D706D3E"/>
    <w:rsid w:val="1D75CE11"/>
    <w:rsid w:val="1D76629B"/>
    <w:rsid w:val="1D76C924"/>
    <w:rsid w:val="1D7B89AB"/>
    <w:rsid w:val="1D7E04B7"/>
    <w:rsid w:val="1D868120"/>
    <w:rsid w:val="1D89ED91"/>
    <w:rsid w:val="1D8F842B"/>
    <w:rsid w:val="1DA665A3"/>
    <w:rsid w:val="1DAA21A1"/>
    <w:rsid w:val="1DAE14A3"/>
    <w:rsid w:val="1DBD5BAE"/>
    <w:rsid w:val="1DC2839B"/>
    <w:rsid w:val="1DC32E64"/>
    <w:rsid w:val="1DC6C25D"/>
    <w:rsid w:val="1DC80C41"/>
    <w:rsid w:val="1DCBB793"/>
    <w:rsid w:val="1DD1FA2D"/>
    <w:rsid w:val="1DD5CEF5"/>
    <w:rsid w:val="1DD75495"/>
    <w:rsid w:val="1DDBD327"/>
    <w:rsid w:val="1DDC3D8F"/>
    <w:rsid w:val="1DE04D6F"/>
    <w:rsid w:val="1DE679C3"/>
    <w:rsid w:val="1DE80F1E"/>
    <w:rsid w:val="1DE84E01"/>
    <w:rsid w:val="1DE955E6"/>
    <w:rsid w:val="1DECC1FE"/>
    <w:rsid w:val="1DF075CB"/>
    <w:rsid w:val="1DF8013A"/>
    <w:rsid w:val="1DFD6648"/>
    <w:rsid w:val="1E049E7B"/>
    <w:rsid w:val="1E136371"/>
    <w:rsid w:val="1E18DF7E"/>
    <w:rsid w:val="1E1B4E6A"/>
    <w:rsid w:val="1E22B9D4"/>
    <w:rsid w:val="1E28548E"/>
    <w:rsid w:val="1E2A5EC9"/>
    <w:rsid w:val="1E2AF420"/>
    <w:rsid w:val="1E2F63EF"/>
    <w:rsid w:val="1E33D17D"/>
    <w:rsid w:val="1E39335A"/>
    <w:rsid w:val="1E39709F"/>
    <w:rsid w:val="1E3BD9F0"/>
    <w:rsid w:val="1E3DFF0B"/>
    <w:rsid w:val="1E3FBEDB"/>
    <w:rsid w:val="1E44C2B9"/>
    <w:rsid w:val="1E46F45C"/>
    <w:rsid w:val="1E48C4B9"/>
    <w:rsid w:val="1E4B659E"/>
    <w:rsid w:val="1E4C71C6"/>
    <w:rsid w:val="1E5181CD"/>
    <w:rsid w:val="1E52833C"/>
    <w:rsid w:val="1E540B43"/>
    <w:rsid w:val="1E571947"/>
    <w:rsid w:val="1E5CE932"/>
    <w:rsid w:val="1E62F0A6"/>
    <w:rsid w:val="1E631B0B"/>
    <w:rsid w:val="1E63B1AD"/>
    <w:rsid w:val="1E6F4128"/>
    <w:rsid w:val="1E6F63DA"/>
    <w:rsid w:val="1E727727"/>
    <w:rsid w:val="1E749E4D"/>
    <w:rsid w:val="1E75D3DC"/>
    <w:rsid w:val="1E76777C"/>
    <w:rsid w:val="1E779C15"/>
    <w:rsid w:val="1E7878FF"/>
    <w:rsid w:val="1E7F0D2F"/>
    <w:rsid w:val="1E81D30E"/>
    <w:rsid w:val="1E8387B8"/>
    <w:rsid w:val="1E842E12"/>
    <w:rsid w:val="1E86B56A"/>
    <w:rsid w:val="1E8AD65C"/>
    <w:rsid w:val="1E8C1BD1"/>
    <w:rsid w:val="1E8F424C"/>
    <w:rsid w:val="1E919E80"/>
    <w:rsid w:val="1E9703EA"/>
    <w:rsid w:val="1E9C2FF7"/>
    <w:rsid w:val="1E9D6E7B"/>
    <w:rsid w:val="1EA5B2A1"/>
    <w:rsid w:val="1EAD0A97"/>
    <w:rsid w:val="1EBC13D4"/>
    <w:rsid w:val="1EC1FAE8"/>
    <w:rsid w:val="1EC282F3"/>
    <w:rsid w:val="1EC28551"/>
    <w:rsid w:val="1EC6CF99"/>
    <w:rsid w:val="1ECC1C6D"/>
    <w:rsid w:val="1ED9A3DD"/>
    <w:rsid w:val="1EDD5B74"/>
    <w:rsid w:val="1EE02839"/>
    <w:rsid w:val="1EE6762E"/>
    <w:rsid w:val="1EE90810"/>
    <w:rsid w:val="1EEBBD2B"/>
    <w:rsid w:val="1EF09A27"/>
    <w:rsid w:val="1EF45179"/>
    <w:rsid w:val="1EF58FA9"/>
    <w:rsid w:val="1EF85B06"/>
    <w:rsid w:val="1F00D0EF"/>
    <w:rsid w:val="1F02DECE"/>
    <w:rsid w:val="1F1484E4"/>
    <w:rsid w:val="1F152958"/>
    <w:rsid w:val="1F159FB6"/>
    <w:rsid w:val="1F2FE4A6"/>
    <w:rsid w:val="1F37AB88"/>
    <w:rsid w:val="1F3A3A6F"/>
    <w:rsid w:val="1F3AC381"/>
    <w:rsid w:val="1F3F67B1"/>
    <w:rsid w:val="1F513B91"/>
    <w:rsid w:val="1F57A5EF"/>
    <w:rsid w:val="1F5F264E"/>
    <w:rsid w:val="1F6775E6"/>
    <w:rsid w:val="1F67A295"/>
    <w:rsid w:val="1F6908B4"/>
    <w:rsid w:val="1F7324F6"/>
    <w:rsid w:val="1F7581B1"/>
    <w:rsid w:val="1F7DB854"/>
    <w:rsid w:val="1F82C819"/>
    <w:rsid w:val="1F93E862"/>
    <w:rsid w:val="1F9AF070"/>
    <w:rsid w:val="1F9BEC4F"/>
    <w:rsid w:val="1F9E9DD5"/>
    <w:rsid w:val="1FA675DC"/>
    <w:rsid w:val="1FAEFF6F"/>
    <w:rsid w:val="1FAF2A63"/>
    <w:rsid w:val="1FB49703"/>
    <w:rsid w:val="1FB4F945"/>
    <w:rsid w:val="1FB900DC"/>
    <w:rsid w:val="1FBB6A17"/>
    <w:rsid w:val="1FBF3C19"/>
    <w:rsid w:val="1FC21E44"/>
    <w:rsid w:val="1FC6CF3C"/>
    <w:rsid w:val="1FD0E2B9"/>
    <w:rsid w:val="1FD4BF42"/>
    <w:rsid w:val="1FD4C754"/>
    <w:rsid w:val="1FDEBF78"/>
    <w:rsid w:val="1FDF4D4D"/>
    <w:rsid w:val="1FE37C6E"/>
    <w:rsid w:val="1FE4F5C0"/>
    <w:rsid w:val="1FE69E85"/>
    <w:rsid w:val="1FE6BE40"/>
    <w:rsid w:val="1FE6D69D"/>
    <w:rsid w:val="1FE7CC42"/>
    <w:rsid w:val="1FEB4F9B"/>
    <w:rsid w:val="1FF055BF"/>
    <w:rsid w:val="1FF2762F"/>
    <w:rsid w:val="1FF95406"/>
    <w:rsid w:val="1FFA0628"/>
    <w:rsid w:val="1FFA6F41"/>
    <w:rsid w:val="2000EFDE"/>
    <w:rsid w:val="200EF846"/>
    <w:rsid w:val="20222B91"/>
    <w:rsid w:val="202A91DA"/>
    <w:rsid w:val="202C8D2D"/>
    <w:rsid w:val="202CBB12"/>
    <w:rsid w:val="202DA26B"/>
    <w:rsid w:val="202FBF3E"/>
    <w:rsid w:val="203E33A0"/>
    <w:rsid w:val="204D5F35"/>
    <w:rsid w:val="20538B6D"/>
    <w:rsid w:val="20549C74"/>
    <w:rsid w:val="205D50A1"/>
    <w:rsid w:val="205ED44B"/>
    <w:rsid w:val="20642986"/>
    <w:rsid w:val="20716514"/>
    <w:rsid w:val="2071BBAA"/>
    <w:rsid w:val="207404B0"/>
    <w:rsid w:val="20740740"/>
    <w:rsid w:val="207B85D0"/>
    <w:rsid w:val="2084B3A2"/>
    <w:rsid w:val="2086076E"/>
    <w:rsid w:val="2089CB2A"/>
    <w:rsid w:val="2094C4A2"/>
    <w:rsid w:val="2098F5DA"/>
    <w:rsid w:val="2099771C"/>
    <w:rsid w:val="209B462F"/>
    <w:rsid w:val="209C0094"/>
    <w:rsid w:val="209C2426"/>
    <w:rsid w:val="209C9C53"/>
    <w:rsid w:val="20A208D7"/>
    <w:rsid w:val="20A340CB"/>
    <w:rsid w:val="20A53A5B"/>
    <w:rsid w:val="20AE80A2"/>
    <w:rsid w:val="20B2F007"/>
    <w:rsid w:val="20B596A5"/>
    <w:rsid w:val="20B74161"/>
    <w:rsid w:val="20BDF901"/>
    <w:rsid w:val="20BFBEE5"/>
    <w:rsid w:val="20C1522C"/>
    <w:rsid w:val="20C385CE"/>
    <w:rsid w:val="20C60FA4"/>
    <w:rsid w:val="20C8B9DD"/>
    <w:rsid w:val="20D1B41B"/>
    <w:rsid w:val="20D64752"/>
    <w:rsid w:val="20D702DB"/>
    <w:rsid w:val="20E1C263"/>
    <w:rsid w:val="20E433D0"/>
    <w:rsid w:val="20E4D8BA"/>
    <w:rsid w:val="20E67436"/>
    <w:rsid w:val="20E8CA33"/>
    <w:rsid w:val="20EA2249"/>
    <w:rsid w:val="20F2DD43"/>
    <w:rsid w:val="20F44534"/>
    <w:rsid w:val="20FCB144"/>
    <w:rsid w:val="20FDE00A"/>
    <w:rsid w:val="20FE44B4"/>
    <w:rsid w:val="2104D915"/>
    <w:rsid w:val="21072F64"/>
    <w:rsid w:val="21088321"/>
    <w:rsid w:val="210891A2"/>
    <w:rsid w:val="210C5902"/>
    <w:rsid w:val="210D0CE1"/>
    <w:rsid w:val="2110D68F"/>
    <w:rsid w:val="211661DA"/>
    <w:rsid w:val="21176EB8"/>
    <w:rsid w:val="211CD7EF"/>
    <w:rsid w:val="21266F2E"/>
    <w:rsid w:val="21289FAF"/>
    <w:rsid w:val="212AD185"/>
    <w:rsid w:val="2131C573"/>
    <w:rsid w:val="21350D05"/>
    <w:rsid w:val="2135DEE6"/>
    <w:rsid w:val="21404613"/>
    <w:rsid w:val="2149DD74"/>
    <w:rsid w:val="214EC350"/>
    <w:rsid w:val="21529F4E"/>
    <w:rsid w:val="2154E2FE"/>
    <w:rsid w:val="2157E21D"/>
    <w:rsid w:val="2159F9BA"/>
    <w:rsid w:val="215A0A0E"/>
    <w:rsid w:val="215AACE2"/>
    <w:rsid w:val="215ACFEA"/>
    <w:rsid w:val="2160610A"/>
    <w:rsid w:val="21674F8B"/>
    <w:rsid w:val="216F30C8"/>
    <w:rsid w:val="2172AC1A"/>
    <w:rsid w:val="2172E94A"/>
    <w:rsid w:val="21768773"/>
    <w:rsid w:val="21797F22"/>
    <w:rsid w:val="217B5A7F"/>
    <w:rsid w:val="217C819C"/>
    <w:rsid w:val="2183B039"/>
    <w:rsid w:val="218698BC"/>
    <w:rsid w:val="21874641"/>
    <w:rsid w:val="218798AE"/>
    <w:rsid w:val="21898268"/>
    <w:rsid w:val="218D3EC5"/>
    <w:rsid w:val="218EB0EF"/>
    <w:rsid w:val="2193E019"/>
    <w:rsid w:val="2196FD07"/>
    <w:rsid w:val="21988542"/>
    <w:rsid w:val="219AE867"/>
    <w:rsid w:val="219DFF4B"/>
    <w:rsid w:val="219E9FA9"/>
    <w:rsid w:val="21A0C0C3"/>
    <w:rsid w:val="21A205EA"/>
    <w:rsid w:val="21A88A44"/>
    <w:rsid w:val="21A95122"/>
    <w:rsid w:val="21AA9A32"/>
    <w:rsid w:val="21BDDA45"/>
    <w:rsid w:val="21C20053"/>
    <w:rsid w:val="21C4DA2B"/>
    <w:rsid w:val="21C7C249"/>
    <w:rsid w:val="21CBE333"/>
    <w:rsid w:val="21CC0A71"/>
    <w:rsid w:val="21CC904E"/>
    <w:rsid w:val="21D0E534"/>
    <w:rsid w:val="21D2E6ED"/>
    <w:rsid w:val="21D354B3"/>
    <w:rsid w:val="21D48793"/>
    <w:rsid w:val="21DFB256"/>
    <w:rsid w:val="21E023A2"/>
    <w:rsid w:val="21EBF558"/>
    <w:rsid w:val="21EE1458"/>
    <w:rsid w:val="21F2388D"/>
    <w:rsid w:val="21F311A1"/>
    <w:rsid w:val="21F33BDD"/>
    <w:rsid w:val="21F99BAA"/>
    <w:rsid w:val="21FA860A"/>
    <w:rsid w:val="220A76F9"/>
    <w:rsid w:val="220B8329"/>
    <w:rsid w:val="220E9C42"/>
    <w:rsid w:val="220EEB08"/>
    <w:rsid w:val="221111D5"/>
    <w:rsid w:val="221515BD"/>
    <w:rsid w:val="2219C29F"/>
    <w:rsid w:val="22202FDE"/>
    <w:rsid w:val="222D1A15"/>
    <w:rsid w:val="222EC19B"/>
    <w:rsid w:val="222FEF88"/>
    <w:rsid w:val="22377C95"/>
    <w:rsid w:val="223A1FF4"/>
    <w:rsid w:val="223C8C70"/>
    <w:rsid w:val="22403CD9"/>
    <w:rsid w:val="224145E7"/>
    <w:rsid w:val="2241B511"/>
    <w:rsid w:val="2244A5E7"/>
    <w:rsid w:val="224654EE"/>
    <w:rsid w:val="224A8F2A"/>
    <w:rsid w:val="22501F11"/>
    <w:rsid w:val="2251A2C0"/>
    <w:rsid w:val="22543C78"/>
    <w:rsid w:val="225635D1"/>
    <w:rsid w:val="225B8552"/>
    <w:rsid w:val="22686FA2"/>
    <w:rsid w:val="226A594E"/>
    <w:rsid w:val="226DB743"/>
    <w:rsid w:val="226DBB2A"/>
    <w:rsid w:val="226F1FC6"/>
    <w:rsid w:val="2273B787"/>
    <w:rsid w:val="228038DA"/>
    <w:rsid w:val="22847DD8"/>
    <w:rsid w:val="2284D14E"/>
    <w:rsid w:val="22861466"/>
    <w:rsid w:val="22884E46"/>
    <w:rsid w:val="228CD990"/>
    <w:rsid w:val="2290BFFA"/>
    <w:rsid w:val="22927BD7"/>
    <w:rsid w:val="229360D9"/>
    <w:rsid w:val="22964FA7"/>
    <w:rsid w:val="229B34F5"/>
    <w:rsid w:val="229BFF13"/>
    <w:rsid w:val="229D7D49"/>
    <w:rsid w:val="22A48DF8"/>
    <w:rsid w:val="22AC74D9"/>
    <w:rsid w:val="22ACD7B8"/>
    <w:rsid w:val="22AD5A1B"/>
    <w:rsid w:val="22B0503B"/>
    <w:rsid w:val="22B6BE90"/>
    <w:rsid w:val="22BFA16A"/>
    <w:rsid w:val="22CAC0B6"/>
    <w:rsid w:val="22D017BF"/>
    <w:rsid w:val="22DC09A8"/>
    <w:rsid w:val="22E1C7E7"/>
    <w:rsid w:val="22E4960B"/>
    <w:rsid w:val="22E53857"/>
    <w:rsid w:val="22E69836"/>
    <w:rsid w:val="22E6A031"/>
    <w:rsid w:val="22F0C4DA"/>
    <w:rsid w:val="22F95AC5"/>
    <w:rsid w:val="22F9BF8E"/>
    <w:rsid w:val="22FB1BF8"/>
    <w:rsid w:val="22FD3D56"/>
    <w:rsid w:val="230E88B5"/>
    <w:rsid w:val="23191268"/>
    <w:rsid w:val="23197C8D"/>
    <w:rsid w:val="231BAC10"/>
    <w:rsid w:val="231EC5E5"/>
    <w:rsid w:val="231F1BA6"/>
    <w:rsid w:val="2322B6DC"/>
    <w:rsid w:val="232AE34C"/>
    <w:rsid w:val="232D892F"/>
    <w:rsid w:val="232D8DB8"/>
    <w:rsid w:val="2330EE1B"/>
    <w:rsid w:val="23318F9C"/>
    <w:rsid w:val="233711BE"/>
    <w:rsid w:val="23381948"/>
    <w:rsid w:val="233AD56B"/>
    <w:rsid w:val="234335B7"/>
    <w:rsid w:val="2343BFB3"/>
    <w:rsid w:val="235FD015"/>
    <w:rsid w:val="23625D93"/>
    <w:rsid w:val="2366FA95"/>
    <w:rsid w:val="236C261C"/>
    <w:rsid w:val="236DE9CE"/>
    <w:rsid w:val="2373B513"/>
    <w:rsid w:val="2374A78D"/>
    <w:rsid w:val="237893F5"/>
    <w:rsid w:val="2378DB24"/>
    <w:rsid w:val="237D4985"/>
    <w:rsid w:val="237FFA3D"/>
    <w:rsid w:val="23847093"/>
    <w:rsid w:val="2392D99B"/>
    <w:rsid w:val="239480FF"/>
    <w:rsid w:val="23949522"/>
    <w:rsid w:val="2394AD3C"/>
    <w:rsid w:val="23AE3621"/>
    <w:rsid w:val="23B68B77"/>
    <w:rsid w:val="23B6ABD5"/>
    <w:rsid w:val="23BD4C8B"/>
    <w:rsid w:val="23C1EEA2"/>
    <w:rsid w:val="23C2121F"/>
    <w:rsid w:val="23C350F8"/>
    <w:rsid w:val="23C48840"/>
    <w:rsid w:val="23C94B84"/>
    <w:rsid w:val="23C9935E"/>
    <w:rsid w:val="23DD262B"/>
    <w:rsid w:val="23E18661"/>
    <w:rsid w:val="23EC2729"/>
    <w:rsid w:val="23ED9569"/>
    <w:rsid w:val="23EFFBD2"/>
    <w:rsid w:val="23F238EA"/>
    <w:rsid w:val="23F73793"/>
    <w:rsid w:val="23F8FBA4"/>
    <w:rsid w:val="24077D4C"/>
    <w:rsid w:val="24083944"/>
    <w:rsid w:val="2408B393"/>
    <w:rsid w:val="2417D76C"/>
    <w:rsid w:val="241A6B04"/>
    <w:rsid w:val="242444C5"/>
    <w:rsid w:val="24266587"/>
    <w:rsid w:val="242ED4B2"/>
    <w:rsid w:val="2434F9C0"/>
    <w:rsid w:val="2439546E"/>
    <w:rsid w:val="243BF8A5"/>
    <w:rsid w:val="243D8411"/>
    <w:rsid w:val="243E76BD"/>
    <w:rsid w:val="244A3BB0"/>
    <w:rsid w:val="244D77A1"/>
    <w:rsid w:val="244E95CF"/>
    <w:rsid w:val="24557C06"/>
    <w:rsid w:val="2457497C"/>
    <w:rsid w:val="24584AD0"/>
    <w:rsid w:val="245A96AE"/>
    <w:rsid w:val="245C21E0"/>
    <w:rsid w:val="24600786"/>
    <w:rsid w:val="246557D0"/>
    <w:rsid w:val="2467F16D"/>
    <w:rsid w:val="246FD794"/>
    <w:rsid w:val="24772F18"/>
    <w:rsid w:val="247AF1F5"/>
    <w:rsid w:val="247CC952"/>
    <w:rsid w:val="247F49A8"/>
    <w:rsid w:val="2482C3EA"/>
    <w:rsid w:val="24870CAC"/>
    <w:rsid w:val="248CF45F"/>
    <w:rsid w:val="248EF629"/>
    <w:rsid w:val="2490FBDE"/>
    <w:rsid w:val="249BF2B6"/>
    <w:rsid w:val="249E6CF9"/>
    <w:rsid w:val="24A11B98"/>
    <w:rsid w:val="24AC0AF2"/>
    <w:rsid w:val="24B5C995"/>
    <w:rsid w:val="24B60A5A"/>
    <w:rsid w:val="24BA5B8A"/>
    <w:rsid w:val="24BC5376"/>
    <w:rsid w:val="24CF2E47"/>
    <w:rsid w:val="24D0722D"/>
    <w:rsid w:val="24D441A2"/>
    <w:rsid w:val="24DA86DB"/>
    <w:rsid w:val="24E111DB"/>
    <w:rsid w:val="24E3406C"/>
    <w:rsid w:val="24E71A00"/>
    <w:rsid w:val="24ED85B7"/>
    <w:rsid w:val="24F8C830"/>
    <w:rsid w:val="250B3784"/>
    <w:rsid w:val="250D3F9D"/>
    <w:rsid w:val="2520A981"/>
    <w:rsid w:val="25222BE9"/>
    <w:rsid w:val="252CD07F"/>
    <w:rsid w:val="25333114"/>
    <w:rsid w:val="25391C67"/>
    <w:rsid w:val="255C799F"/>
    <w:rsid w:val="25613ADB"/>
    <w:rsid w:val="25627CED"/>
    <w:rsid w:val="25664A35"/>
    <w:rsid w:val="256895E8"/>
    <w:rsid w:val="256C07D8"/>
    <w:rsid w:val="256CD8CB"/>
    <w:rsid w:val="256E6C69"/>
    <w:rsid w:val="2578483F"/>
    <w:rsid w:val="25794633"/>
    <w:rsid w:val="257B584D"/>
    <w:rsid w:val="258089AD"/>
    <w:rsid w:val="2594EC1F"/>
    <w:rsid w:val="2596D3A5"/>
    <w:rsid w:val="25983E5C"/>
    <w:rsid w:val="259CD1B1"/>
    <w:rsid w:val="25A45099"/>
    <w:rsid w:val="25A6A54E"/>
    <w:rsid w:val="25B2C31D"/>
    <w:rsid w:val="25BC0F64"/>
    <w:rsid w:val="25BCB5C8"/>
    <w:rsid w:val="25CA3252"/>
    <w:rsid w:val="25CAD1AE"/>
    <w:rsid w:val="25CEC0FC"/>
    <w:rsid w:val="25CF7B6D"/>
    <w:rsid w:val="25DA408F"/>
    <w:rsid w:val="25E4687C"/>
    <w:rsid w:val="25E4E908"/>
    <w:rsid w:val="25E6ACA4"/>
    <w:rsid w:val="25EEDCAC"/>
    <w:rsid w:val="25F21365"/>
    <w:rsid w:val="25FCB139"/>
    <w:rsid w:val="26023C14"/>
    <w:rsid w:val="26040D55"/>
    <w:rsid w:val="260A603B"/>
    <w:rsid w:val="2610E943"/>
    <w:rsid w:val="2617D53B"/>
    <w:rsid w:val="2619637A"/>
    <w:rsid w:val="2619E53D"/>
    <w:rsid w:val="261B484D"/>
    <w:rsid w:val="261C26CD"/>
    <w:rsid w:val="2628229A"/>
    <w:rsid w:val="262F1723"/>
    <w:rsid w:val="2636CC80"/>
    <w:rsid w:val="263CF3F4"/>
    <w:rsid w:val="263D51E4"/>
    <w:rsid w:val="26426674"/>
    <w:rsid w:val="2645B79A"/>
    <w:rsid w:val="26532213"/>
    <w:rsid w:val="2656FF8E"/>
    <w:rsid w:val="26576E04"/>
    <w:rsid w:val="265AF339"/>
    <w:rsid w:val="2670730E"/>
    <w:rsid w:val="2678B169"/>
    <w:rsid w:val="267F13A2"/>
    <w:rsid w:val="268537AC"/>
    <w:rsid w:val="2685FD98"/>
    <w:rsid w:val="268C6B44"/>
    <w:rsid w:val="268DA33E"/>
    <w:rsid w:val="268EC659"/>
    <w:rsid w:val="269C0288"/>
    <w:rsid w:val="269DE095"/>
    <w:rsid w:val="26A465F8"/>
    <w:rsid w:val="26A950E2"/>
    <w:rsid w:val="26A97C0E"/>
    <w:rsid w:val="26ABE175"/>
    <w:rsid w:val="26ADA052"/>
    <w:rsid w:val="26B61B2E"/>
    <w:rsid w:val="26B9F0B3"/>
    <w:rsid w:val="26BE58E8"/>
    <w:rsid w:val="26C42FAB"/>
    <w:rsid w:val="26C89EEB"/>
    <w:rsid w:val="26CA63A6"/>
    <w:rsid w:val="26CA7A5D"/>
    <w:rsid w:val="26CB49D0"/>
    <w:rsid w:val="26D66211"/>
    <w:rsid w:val="26D82886"/>
    <w:rsid w:val="26DEA859"/>
    <w:rsid w:val="26DFC779"/>
    <w:rsid w:val="26E29B4B"/>
    <w:rsid w:val="26E45C4B"/>
    <w:rsid w:val="26EB6C6E"/>
    <w:rsid w:val="26EFF8DB"/>
    <w:rsid w:val="26F897E0"/>
    <w:rsid w:val="26FC5262"/>
    <w:rsid w:val="26FF1C44"/>
    <w:rsid w:val="270312C3"/>
    <w:rsid w:val="270576C0"/>
    <w:rsid w:val="27063A0A"/>
    <w:rsid w:val="270AA1DE"/>
    <w:rsid w:val="270C4800"/>
    <w:rsid w:val="270FEA32"/>
    <w:rsid w:val="2717DBA0"/>
    <w:rsid w:val="27192221"/>
    <w:rsid w:val="271C8C6A"/>
    <w:rsid w:val="27240D58"/>
    <w:rsid w:val="27269CD8"/>
    <w:rsid w:val="2728D8FB"/>
    <w:rsid w:val="272D7AB5"/>
    <w:rsid w:val="27321C97"/>
    <w:rsid w:val="2732C752"/>
    <w:rsid w:val="27386B0E"/>
    <w:rsid w:val="273B689A"/>
    <w:rsid w:val="27467EB4"/>
    <w:rsid w:val="274C66BD"/>
    <w:rsid w:val="2750A434"/>
    <w:rsid w:val="27545DFA"/>
    <w:rsid w:val="2754D68E"/>
    <w:rsid w:val="275DF850"/>
    <w:rsid w:val="27611E6F"/>
    <w:rsid w:val="27679A8B"/>
    <w:rsid w:val="2767CC9D"/>
    <w:rsid w:val="276D30DA"/>
    <w:rsid w:val="276D7CB2"/>
    <w:rsid w:val="276FE6FF"/>
    <w:rsid w:val="2771871D"/>
    <w:rsid w:val="2773F18D"/>
    <w:rsid w:val="277A8CDF"/>
    <w:rsid w:val="277AA4BB"/>
    <w:rsid w:val="2789F099"/>
    <w:rsid w:val="278B9DDC"/>
    <w:rsid w:val="278CDBD8"/>
    <w:rsid w:val="279E2401"/>
    <w:rsid w:val="27A52DF4"/>
    <w:rsid w:val="27A5F8FE"/>
    <w:rsid w:val="27AAF7EC"/>
    <w:rsid w:val="27ADF9B0"/>
    <w:rsid w:val="27ADFF77"/>
    <w:rsid w:val="27B2BB45"/>
    <w:rsid w:val="27B3BCAF"/>
    <w:rsid w:val="27B7A9BE"/>
    <w:rsid w:val="27BAE8AC"/>
    <w:rsid w:val="27BB4C01"/>
    <w:rsid w:val="27BCDE49"/>
    <w:rsid w:val="27C57E20"/>
    <w:rsid w:val="27C9D256"/>
    <w:rsid w:val="27CED130"/>
    <w:rsid w:val="27D04715"/>
    <w:rsid w:val="27D06EB3"/>
    <w:rsid w:val="27D39E2E"/>
    <w:rsid w:val="27DE4816"/>
    <w:rsid w:val="27DF4BBA"/>
    <w:rsid w:val="27E5A065"/>
    <w:rsid w:val="27E8D1A8"/>
    <w:rsid w:val="27EACE32"/>
    <w:rsid w:val="27EC52C1"/>
    <w:rsid w:val="27EDEC2A"/>
    <w:rsid w:val="27F8F65F"/>
    <w:rsid w:val="28007A30"/>
    <w:rsid w:val="2803ACB3"/>
    <w:rsid w:val="280DB33A"/>
    <w:rsid w:val="2813F81F"/>
    <w:rsid w:val="28160E1A"/>
    <w:rsid w:val="28179176"/>
    <w:rsid w:val="28190FD6"/>
    <w:rsid w:val="281B1D26"/>
    <w:rsid w:val="281CA481"/>
    <w:rsid w:val="281CC6FE"/>
    <w:rsid w:val="2829D901"/>
    <w:rsid w:val="282A5A28"/>
    <w:rsid w:val="282F9D2D"/>
    <w:rsid w:val="282FE274"/>
    <w:rsid w:val="28368582"/>
    <w:rsid w:val="2838F7BC"/>
    <w:rsid w:val="28438C10"/>
    <w:rsid w:val="2844F492"/>
    <w:rsid w:val="284A450E"/>
    <w:rsid w:val="2852BCD2"/>
    <w:rsid w:val="2854D500"/>
    <w:rsid w:val="2859782C"/>
    <w:rsid w:val="285F330A"/>
    <w:rsid w:val="28619411"/>
    <w:rsid w:val="2877C13F"/>
    <w:rsid w:val="28782658"/>
    <w:rsid w:val="287EB9BF"/>
    <w:rsid w:val="288318B4"/>
    <w:rsid w:val="2885314F"/>
    <w:rsid w:val="28857C38"/>
    <w:rsid w:val="288B0C26"/>
    <w:rsid w:val="28919028"/>
    <w:rsid w:val="289D13DD"/>
    <w:rsid w:val="28A2B432"/>
    <w:rsid w:val="28AB8875"/>
    <w:rsid w:val="28B2DA1A"/>
    <w:rsid w:val="28B30B93"/>
    <w:rsid w:val="28B802EA"/>
    <w:rsid w:val="28B8D4E8"/>
    <w:rsid w:val="28B9F845"/>
    <w:rsid w:val="28BCD977"/>
    <w:rsid w:val="28C60FA5"/>
    <w:rsid w:val="28C71191"/>
    <w:rsid w:val="28C72CA5"/>
    <w:rsid w:val="28D228A1"/>
    <w:rsid w:val="28D62F55"/>
    <w:rsid w:val="28DC7DE9"/>
    <w:rsid w:val="28E2A924"/>
    <w:rsid w:val="28E7DD0A"/>
    <w:rsid w:val="28EB484B"/>
    <w:rsid w:val="28EB69B9"/>
    <w:rsid w:val="28EC894D"/>
    <w:rsid w:val="28EDD106"/>
    <w:rsid w:val="28EE723E"/>
    <w:rsid w:val="28F4BA12"/>
    <w:rsid w:val="28F8E5F8"/>
    <w:rsid w:val="28F8E650"/>
    <w:rsid w:val="28FB4B32"/>
    <w:rsid w:val="28FF3FBB"/>
    <w:rsid w:val="2905DC99"/>
    <w:rsid w:val="2909252D"/>
    <w:rsid w:val="290A2A03"/>
    <w:rsid w:val="290BCD08"/>
    <w:rsid w:val="291075FA"/>
    <w:rsid w:val="29197646"/>
    <w:rsid w:val="29265AC7"/>
    <w:rsid w:val="2926B046"/>
    <w:rsid w:val="292AC6FE"/>
    <w:rsid w:val="292CEB29"/>
    <w:rsid w:val="293A3D1B"/>
    <w:rsid w:val="29497864"/>
    <w:rsid w:val="294B71AD"/>
    <w:rsid w:val="294CC63A"/>
    <w:rsid w:val="294DBC92"/>
    <w:rsid w:val="2960D7BE"/>
    <w:rsid w:val="29681859"/>
    <w:rsid w:val="296C03DC"/>
    <w:rsid w:val="29701DD8"/>
    <w:rsid w:val="2987348C"/>
    <w:rsid w:val="298B3687"/>
    <w:rsid w:val="298F33C4"/>
    <w:rsid w:val="29911A66"/>
    <w:rsid w:val="2993DECD"/>
    <w:rsid w:val="2994FF76"/>
    <w:rsid w:val="299B712B"/>
    <w:rsid w:val="29B1541B"/>
    <w:rsid w:val="29B1FD30"/>
    <w:rsid w:val="29B440E0"/>
    <w:rsid w:val="29BEA818"/>
    <w:rsid w:val="29C0A05C"/>
    <w:rsid w:val="29C9553D"/>
    <w:rsid w:val="29CEE30A"/>
    <w:rsid w:val="29DA417F"/>
    <w:rsid w:val="29DB0EF8"/>
    <w:rsid w:val="29DD908A"/>
    <w:rsid w:val="29DE6649"/>
    <w:rsid w:val="29DF1BE6"/>
    <w:rsid w:val="29E4C113"/>
    <w:rsid w:val="29FF04AB"/>
    <w:rsid w:val="2A03CE3E"/>
    <w:rsid w:val="2A04ED04"/>
    <w:rsid w:val="2A053557"/>
    <w:rsid w:val="2A0537F8"/>
    <w:rsid w:val="2A0649B9"/>
    <w:rsid w:val="2A065D90"/>
    <w:rsid w:val="2A0988BB"/>
    <w:rsid w:val="2A14584E"/>
    <w:rsid w:val="2A1678C4"/>
    <w:rsid w:val="2A2838E9"/>
    <w:rsid w:val="2A34497A"/>
    <w:rsid w:val="2A34FB7A"/>
    <w:rsid w:val="2A380AB6"/>
    <w:rsid w:val="2A381E66"/>
    <w:rsid w:val="2A38B4B0"/>
    <w:rsid w:val="2A39466B"/>
    <w:rsid w:val="2A434C0E"/>
    <w:rsid w:val="2A4ACE19"/>
    <w:rsid w:val="2A4BA579"/>
    <w:rsid w:val="2A4DD137"/>
    <w:rsid w:val="2A51C404"/>
    <w:rsid w:val="2A5692EF"/>
    <w:rsid w:val="2A5C4FF4"/>
    <w:rsid w:val="2A5FE896"/>
    <w:rsid w:val="2A64155A"/>
    <w:rsid w:val="2A680D4A"/>
    <w:rsid w:val="2A6E0336"/>
    <w:rsid w:val="2A6FF7BA"/>
    <w:rsid w:val="2A73C709"/>
    <w:rsid w:val="2A771D6D"/>
    <w:rsid w:val="2A77D23B"/>
    <w:rsid w:val="2A7A4A7B"/>
    <w:rsid w:val="2A7AEB0F"/>
    <w:rsid w:val="2A7FD6E1"/>
    <w:rsid w:val="2A81F0A8"/>
    <w:rsid w:val="2A821DDD"/>
    <w:rsid w:val="2A83D864"/>
    <w:rsid w:val="2A8651FD"/>
    <w:rsid w:val="2A865764"/>
    <w:rsid w:val="2A876F4F"/>
    <w:rsid w:val="2A91AE4A"/>
    <w:rsid w:val="2A9806DA"/>
    <w:rsid w:val="2A98642F"/>
    <w:rsid w:val="2AA91D14"/>
    <w:rsid w:val="2AAF3D08"/>
    <w:rsid w:val="2AB375D2"/>
    <w:rsid w:val="2AB9CA31"/>
    <w:rsid w:val="2AC98DF7"/>
    <w:rsid w:val="2ACB0B58"/>
    <w:rsid w:val="2ACC72CA"/>
    <w:rsid w:val="2AD4DC7B"/>
    <w:rsid w:val="2AD7AC71"/>
    <w:rsid w:val="2ADA07DD"/>
    <w:rsid w:val="2ADE85D0"/>
    <w:rsid w:val="2AE0FDBF"/>
    <w:rsid w:val="2AE114F6"/>
    <w:rsid w:val="2AE1C141"/>
    <w:rsid w:val="2AE66495"/>
    <w:rsid w:val="2AE7F843"/>
    <w:rsid w:val="2AEB31A1"/>
    <w:rsid w:val="2AEBD47E"/>
    <w:rsid w:val="2AEEB414"/>
    <w:rsid w:val="2AEF2856"/>
    <w:rsid w:val="2AF61CC5"/>
    <w:rsid w:val="2AFA871F"/>
    <w:rsid w:val="2B01F7B7"/>
    <w:rsid w:val="2B09609E"/>
    <w:rsid w:val="2B0C0834"/>
    <w:rsid w:val="2B0D7B75"/>
    <w:rsid w:val="2B0F1DFD"/>
    <w:rsid w:val="2B102ACE"/>
    <w:rsid w:val="2B1233F8"/>
    <w:rsid w:val="2B133FCB"/>
    <w:rsid w:val="2B19CDD3"/>
    <w:rsid w:val="2B1B9235"/>
    <w:rsid w:val="2B1C343F"/>
    <w:rsid w:val="2B1E27AE"/>
    <w:rsid w:val="2B2205DA"/>
    <w:rsid w:val="2B25EF38"/>
    <w:rsid w:val="2B33727F"/>
    <w:rsid w:val="2B3A74FE"/>
    <w:rsid w:val="2B41506C"/>
    <w:rsid w:val="2B430FCA"/>
    <w:rsid w:val="2B513023"/>
    <w:rsid w:val="2B54C437"/>
    <w:rsid w:val="2B576AB0"/>
    <w:rsid w:val="2B5D976C"/>
    <w:rsid w:val="2B5F30B8"/>
    <w:rsid w:val="2B61E0C7"/>
    <w:rsid w:val="2B652357"/>
    <w:rsid w:val="2B73A917"/>
    <w:rsid w:val="2B760D6A"/>
    <w:rsid w:val="2B84399C"/>
    <w:rsid w:val="2B94F786"/>
    <w:rsid w:val="2BA24AB1"/>
    <w:rsid w:val="2BACCEC6"/>
    <w:rsid w:val="2BAFA924"/>
    <w:rsid w:val="2BB0581F"/>
    <w:rsid w:val="2BB10D7F"/>
    <w:rsid w:val="2BB83B5B"/>
    <w:rsid w:val="2BBA2784"/>
    <w:rsid w:val="2BBAAF35"/>
    <w:rsid w:val="2BBB2D1A"/>
    <w:rsid w:val="2BBB6109"/>
    <w:rsid w:val="2BBDED7E"/>
    <w:rsid w:val="2BBF6BAE"/>
    <w:rsid w:val="2BC21F21"/>
    <w:rsid w:val="2BC37003"/>
    <w:rsid w:val="2BC8D27A"/>
    <w:rsid w:val="2BCC5524"/>
    <w:rsid w:val="2BCE573F"/>
    <w:rsid w:val="2BD1DDCC"/>
    <w:rsid w:val="2BD55CCF"/>
    <w:rsid w:val="2BD80222"/>
    <w:rsid w:val="2BDE19F5"/>
    <w:rsid w:val="2BEA1FDB"/>
    <w:rsid w:val="2BEAC680"/>
    <w:rsid w:val="2BEFCDDC"/>
    <w:rsid w:val="2BF23685"/>
    <w:rsid w:val="2BF6F52F"/>
    <w:rsid w:val="2BFDBCC8"/>
    <w:rsid w:val="2C01CAA0"/>
    <w:rsid w:val="2C054C63"/>
    <w:rsid w:val="2C068E64"/>
    <w:rsid w:val="2C07C176"/>
    <w:rsid w:val="2C0A5F72"/>
    <w:rsid w:val="2C0DB92B"/>
    <w:rsid w:val="2C14D515"/>
    <w:rsid w:val="2C14E0FB"/>
    <w:rsid w:val="2C157160"/>
    <w:rsid w:val="2C157793"/>
    <w:rsid w:val="2C1A99CD"/>
    <w:rsid w:val="2C1CCDFE"/>
    <w:rsid w:val="2C20150C"/>
    <w:rsid w:val="2C24AE13"/>
    <w:rsid w:val="2C2B418B"/>
    <w:rsid w:val="2C2E8668"/>
    <w:rsid w:val="2C356F3D"/>
    <w:rsid w:val="2C3A06AB"/>
    <w:rsid w:val="2C3A8C05"/>
    <w:rsid w:val="2C3D9C6C"/>
    <w:rsid w:val="2C413D67"/>
    <w:rsid w:val="2C4860DE"/>
    <w:rsid w:val="2C49C25E"/>
    <w:rsid w:val="2C4DFE02"/>
    <w:rsid w:val="2C59F2DD"/>
    <w:rsid w:val="2C5BFD01"/>
    <w:rsid w:val="2C682E02"/>
    <w:rsid w:val="2C71A596"/>
    <w:rsid w:val="2C73E9D5"/>
    <w:rsid w:val="2C747868"/>
    <w:rsid w:val="2C794064"/>
    <w:rsid w:val="2C7ADD35"/>
    <w:rsid w:val="2C7DF79A"/>
    <w:rsid w:val="2C89D7F7"/>
    <w:rsid w:val="2C946FE0"/>
    <w:rsid w:val="2C951B81"/>
    <w:rsid w:val="2C9F49E2"/>
    <w:rsid w:val="2CA3EB52"/>
    <w:rsid w:val="2CB8A01C"/>
    <w:rsid w:val="2CCB5400"/>
    <w:rsid w:val="2CD356DA"/>
    <w:rsid w:val="2CDDDDCB"/>
    <w:rsid w:val="2CE0D3AB"/>
    <w:rsid w:val="2CE1F99F"/>
    <w:rsid w:val="2CE4DF80"/>
    <w:rsid w:val="2CE81485"/>
    <w:rsid w:val="2CE99544"/>
    <w:rsid w:val="2CEF2C2C"/>
    <w:rsid w:val="2CF0042C"/>
    <w:rsid w:val="2CFCCE90"/>
    <w:rsid w:val="2CFED0BB"/>
    <w:rsid w:val="2D0C101E"/>
    <w:rsid w:val="2D0D3212"/>
    <w:rsid w:val="2D168360"/>
    <w:rsid w:val="2D172B9F"/>
    <w:rsid w:val="2D17F3BA"/>
    <w:rsid w:val="2D181D43"/>
    <w:rsid w:val="2D1C9076"/>
    <w:rsid w:val="2D1CB105"/>
    <w:rsid w:val="2D1F3E35"/>
    <w:rsid w:val="2D1F569D"/>
    <w:rsid w:val="2D252433"/>
    <w:rsid w:val="2D2A8A2A"/>
    <w:rsid w:val="2D2FA526"/>
    <w:rsid w:val="2D4597C5"/>
    <w:rsid w:val="2D4A61E6"/>
    <w:rsid w:val="2D4BE401"/>
    <w:rsid w:val="2D5A46A3"/>
    <w:rsid w:val="2D5BA10F"/>
    <w:rsid w:val="2D5FA19D"/>
    <w:rsid w:val="2D62AD20"/>
    <w:rsid w:val="2D6668D4"/>
    <w:rsid w:val="2D6877C5"/>
    <w:rsid w:val="2D6B9986"/>
    <w:rsid w:val="2D6BBF65"/>
    <w:rsid w:val="2D76B32F"/>
    <w:rsid w:val="2D7990E1"/>
    <w:rsid w:val="2D7AFE09"/>
    <w:rsid w:val="2D82F657"/>
    <w:rsid w:val="2D838754"/>
    <w:rsid w:val="2D86276D"/>
    <w:rsid w:val="2D8867E4"/>
    <w:rsid w:val="2D8D2EE3"/>
    <w:rsid w:val="2D90CB0A"/>
    <w:rsid w:val="2D918371"/>
    <w:rsid w:val="2D95472D"/>
    <w:rsid w:val="2D98C50F"/>
    <w:rsid w:val="2DAB01C1"/>
    <w:rsid w:val="2DAD739C"/>
    <w:rsid w:val="2DAFFFD9"/>
    <w:rsid w:val="2DB7416A"/>
    <w:rsid w:val="2DBC16D4"/>
    <w:rsid w:val="2DBC4165"/>
    <w:rsid w:val="2DC32FF7"/>
    <w:rsid w:val="2DC61CB7"/>
    <w:rsid w:val="2DC93CAE"/>
    <w:rsid w:val="2DCB23B1"/>
    <w:rsid w:val="2DCCC8C2"/>
    <w:rsid w:val="2DD70DB8"/>
    <w:rsid w:val="2DD87E9F"/>
    <w:rsid w:val="2DD9F266"/>
    <w:rsid w:val="2DDE4F2A"/>
    <w:rsid w:val="2DDE9A03"/>
    <w:rsid w:val="2DDF4644"/>
    <w:rsid w:val="2DE3C38F"/>
    <w:rsid w:val="2DE54409"/>
    <w:rsid w:val="2DEC93CA"/>
    <w:rsid w:val="2DF0D654"/>
    <w:rsid w:val="2DF72965"/>
    <w:rsid w:val="2E0D361E"/>
    <w:rsid w:val="2E0E028F"/>
    <w:rsid w:val="2E0E9BB1"/>
    <w:rsid w:val="2E113A6A"/>
    <w:rsid w:val="2E1A11E2"/>
    <w:rsid w:val="2E262049"/>
    <w:rsid w:val="2E26A92C"/>
    <w:rsid w:val="2E326475"/>
    <w:rsid w:val="2E3795BB"/>
    <w:rsid w:val="2E381E17"/>
    <w:rsid w:val="2E496C16"/>
    <w:rsid w:val="2E514E21"/>
    <w:rsid w:val="2E518C8F"/>
    <w:rsid w:val="2E51FB37"/>
    <w:rsid w:val="2E53D4CA"/>
    <w:rsid w:val="2E63D7DB"/>
    <w:rsid w:val="2E721A95"/>
    <w:rsid w:val="2E75D1AB"/>
    <w:rsid w:val="2E798305"/>
    <w:rsid w:val="2E7C520F"/>
    <w:rsid w:val="2E8062D2"/>
    <w:rsid w:val="2E81F5A9"/>
    <w:rsid w:val="2E85F84A"/>
    <w:rsid w:val="2E9032C7"/>
    <w:rsid w:val="2E970B7C"/>
    <w:rsid w:val="2E9F5BA1"/>
    <w:rsid w:val="2EA30D39"/>
    <w:rsid w:val="2EA4E2A7"/>
    <w:rsid w:val="2EA82525"/>
    <w:rsid w:val="2EA8CD08"/>
    <w:rsid w:val="2EB1A66C"/>
    <w:rsid w:val="2EB24963"/>
    <w:rsid w:val="2EB253C1"/>
    <w:rsid w:val="2EB564F3"/>
    <w:rsid w:val="2EB608E5"/>
    <w:rsid w:val="2EBC4BDF"/>
    <w:rsid w:val="2EC6B880"/>
    <w:rsid w:val="2ED379B7"/>
    <w:rsid w:val="2ED6662F"/>
    <w:rsid w:val="2EDAB57E"/>
    <w:rsid w:val="2EE1B7F1"/>
    <w:rsid w:val="2EE306CE"/>
    <w:rsid w:val="2EE996F2"/>
    <w:rsid w:val="2EEABA95"/>
    <w:rsid w:val="2EEB7F4D"/>
    <w:rsid w:val="2EF1130D"/>
    <w:rsid w:val="2EFED3C0"/>
    <w:rsid w:val="2F0316E7"/>
    <w:rsid w:val="2F096157"/>
    <w:rsid w:val="2F0C855C"/>
    <w:rsid w:val="2F133DB7"/>
    <w:rsid w:val="2F142905"/>
    <w:rsid w:val="2F1545FC"/>
    <w:rsid w:val="2F17BA88"/>
    <w:rsid w:val="2F244014"/>
    <w:rsid w:val="2F2C1364"/>
    <w:rsid w:val="2F31814E"/>
    <w:rsid w:val="2F31B6BE"/>
    <w:rsid w:val="2F32A478"/>
    <w:rsid w:val="2F32D34E"/>
    <w:rsid w:val="2F35AD06"/>
    <w:rsid w:val="2F3E6FDA"/>
    <w:rsid w:val="2F430501"/>
    <w:rsid w:val="2F5C06F1"/>
    <w:rsid w:val="2F6189F6"/>
    <w:rsid w:val="2F6AE8F7"/>
    <w:rsid w:val="2F6C5ED9"/>
    <w:rsid w:val="2F72E47C"/>
    <w:rsid w:val="2F744F00"/>
    <w:rsid w:val="2F78AC4C"/>
    <w:rsid w:val="2F804E67"/>
    <w:rsid w:val="2F89BD83"/>
    <w:rsid w:val="2F925494"/>
    <w:rsid w:val="2F960ECE"/>
    <w:rsid w:val="2F9B15A8"/>
    <w:rsid w:val="2F9CB2CC"/>
    <w:rsid w:val="2FA740E4"/>
    <w:rsid w:val="2FA82C5D"/>
    <w:rsid w:val="2FA943BE"/>
    <w:rsid w:val="2FAC652B"/>
    <w:rsid w:val="2FB45A2F"/>
    <w:rsid w:val="2FC6F263"/>
    <w:rsid w:val="2FCBF3DC"/>
    <w:rsid w:val="2FCF21D3"/>
    <w:rsid w:val="2FDADD84"/>
    <w:rsid w:val="2FDDA95B"/>
    <w:rsid w:val="2FE68053"/>
    <w:rsid w:val="2FEA2816"/>
    <w:rsid w:val="2FEF455B"/>
    <w:rsid w:val="2FF8E24F"/>
    <w:rsid w:val="30014D95"/>
    <w:rsid w:val="3006EB4B"/>
    <w:rsid w:val="3007E4F5"/>
    <w:rsid w:val="301225A3"/>
    <w:rsid w:val="301937E9"/>
    <w:rsid w:val="302761CC"/>
    <w:rsid w:val="30297CCE"/>
    <w:rsid w:val="302D7766"/>
    <w:rsid w:val="303506B1"/>
    <w:rsid w:val="30360778"/>
    <w:rsid w:val="30399B09"/>
    <w:rsid w:val="303A84D4"/>
    <w:rsid w:val="303B3A2C"/>
    <w:rsid w:val="30410AFC"/>
    <w:rsid w:val="30446608"/>
    <w:rsid w:val="305C2021"/>
    <w:rsid w:val="305E24D8"/>
    <w:rsid w:val="3066B032"/>
    <w:rsid w:val="3074797C"/>
    <w:rsid w:val="307D6ED0"/>
    <w:rsid w:val="307D8426"/>
    <w:rsid w:val="307DAAC3"/>
    <w:rsid w:val="307E0B04"/>
    <w:rsid w:val="3081D5B3"/>
    <w:rsid w:val="308CCD8A"/>
    <w:rsid w:val="308E1073"/>
    <w:rsid w:val="309302E7"/>
    <w:rsid w:val="3093FFEB"/>
    <w:rsid w:val="309852E1"/>
    <w:rsid w:val="309BDF71"/>
    <w:rsid w:val="30A07549"/>
    <w:rsid w:val="30A5986C"/>
    <w:rsid w:val="30A71C34"/>
    <w:rsid w:val="30AD289B"/>
    <w:rsid w:val="30AD54C9"/>
    <w:rsid w:val="30B07A8E"/>
    <w:rsid w:val="30B5F64F"/>
    <w:rsid w:val="30BDCD74"/>
    <w:rsid w:val="30BDFC51"/>
    <w:rsid w:val="30CD075E"/>
    <w:rsid w:val="30CD1033"/>
    <w:rsid w:val="30D28ED0"/>
    <w:rsid w:val="30D41439"/>
    <w:rsid w:val="30D7B42A"/>
    <w:rsid w:val="30D7BE1C"/>
    <w:rsid w:val="30D88107"/>
    <w:rsid w:val="30E0C9E6"/>
    <w:rsid w:val="30E76CAD"/>
    <w:rsid w:val="30E8ADFD"/>
    <w:rsid w:val="30E9083B"/>
    <w:rsid w:val="30E92FEE"/>
    <w:rsid w:val="31033FF3"/>
    <w:rsid w:val="31090CB9"/>
    <w:rsid w:val="310DF0E8"/>
    <w:rsid w:val="31154046"/>
    <w:rsid w:val="3119E0ED"/>
    <w:rsid w:val="311AE22C"/>
    <w:rsid w:val="31216F25"/>
    <w:rsid w:val="3124CFBA"/>
    <w:rsid w:val="312FE549"/>
    <w:rsid w:val="3136D7A3"/>
    <w:rsid w:val="314C5B35"/>
    <w:rsid w:val="314F3F4D"/>
    <w:rsid w:val="31545617"/>
    <w:rsid w:val="315651F9"/>
    <w:rsid w:val="315F9F4C"/>
    <w:rsid w:val="3161AFAC"/>
    <w:rsid w:val="316D6094"/>
    <w:rsid w:val="31765747"/>
    <w:rsid w:val="317744E0"/>
    <w:rsid w:val="317970DE"/>
    <w:rsid w:val="3185B168"/>
    <w:rsid w:val="31887AB8"/>
    <w:rsid w:val="318BF787"/>
    <w:rsid w:val="318DFBC1"/>
    <w:rsid w:val="318E0FDA"/>
    <w:rsid w:val="319094F9"/>
    <w:rsid w:val="319BE8FF"/>
    <w:rsid w:val="31A95609"/>
    <w:rsid w:val="31A99082"/>
    <w:rsid w:val="31AA7EAF"/>
    <w:rsid w:val="31AFD88F"/>
    <w:rsid w:val="31B02B92"/>
    <w:rsid w:val="31B0BB6D"/>
    <w:rsid w:val="31BB715E"/>
    <w:rsid w:val="31BBC93C"/>
    <w:rsid w:val="31BE6F98"/>
    <w:rsid w:val="31BF2821"/>
    <w:rsid w:val="31C13AC9"/>
    <w:rsid w:val="31C4413E"/>
    <w:rsid w:val="31C4BDF4"/>
    <w:rsid w:val="31C7175D"/>
    <w:rsid w:val="31CB5FE3"/>
    <w:rsid w:val="31CBB61F"/>
    <w:rsid w:val="31D20B26"/>
    <w:rsid w:val="31DE72F9"/>
    <w:rsid w:val="31E57FCC"/>
    <w:rsid w:val="31E9795F"/>
    <w:rsid w:val="31F06E3A"/>
    <w:rsid w:val="31F126B6"/>
    <w:rsid w:val="31F2E421"/>
    <w:rsid w:val="31F6B814"/>
    <w:rsid w:val="31F74C1A"/>
    <w:rsid w:val="31FAF75C"/>
    <w:rsid w:val="31FE4C32"/>
    <w:rsid w:val="3200868F"/>
    <w:rsid w:val="3201EADA"/>
    <w:rsid w:val="3207E7E1"/>
    <w:rsid w:val="320B096D"/>
    <w:rsid w:val="320C6E4B"/>
    <w:rsid w:val="320E768C"/>
    <w:rsid w:val="32166335"/>
    <w:rsid w:val="321CD509"/>
    <w:rsid w:val="321D8048"/>
    <w:rsid w:val="322187C0"/>
    <w:rsid w:val="32251F95"/>
    <w:rsid w:val="322AA4E8"/>
    <w:rsid w:val="322CE2E5"/>
    <w:rsid w:val="322E4E6A"/>
    <w:rsid w:val="3237D918"/>
    <w:rsid w:val="323908E8"/>
    <w:rsid w:val="324117D6"/>
    <w:rsid w:val="3245D5BA"/>
    <w:rsid w:val="3245DC27"/>
    <w:rsid w:val="324EEB0A"/>
    <w:rsid w:val="324EEC32"/>
    <w:rsid w:val="32516B21"/>
    <w:rsid w:val="3254E00A"/>
    <w:rsid w:val="3255109C"/>
    <w:rsid w:val="325EA4A3"/>
    <w:rsid w:val="325F2D9A"/>
    <w:rsid w:val="3262E6DC"/>
    <w:rsid w:val="32640631"/>
    <w:rsid w:val="326683DA"/>
    <w:rsid w:val="32697A14"/>
    <w:rsid w:val="326A76C8"/>
    <w:rsid w:val="326F7C37"/>
    <w:rsid w:val="326FAC73"/>
    <w:rsid w:val="3275C92D"/>
    <w:rsid w:val="3275E4BD"/>
    <w:rsid w:val="3278A2ED"/>
    <w:rsid w:val="3279D21C"/>
    <w:rsid w:val="3286F84A"/>
    <w:rsid w:val="328BEF3C"/>
    <w:rsid w:val="32974227"/>
    <w:rsid w:val="32993497"/>
    <w:rsid w:val="329AB153"/>
    <w:rsid w:val="329CBFB0"/>
    <w:rsid w:val="329DE6D7"/>
    <w:rsid w:val="329EF33D"/>
    <w:rsid w:val="32A0381C"/>
    <w:rsid w:val="32A19D76"/>
    <w:rsid w:val="32A20532"/>
    <w:rsid w:val="32AA6AE7"/>
    <w:rsid w:val="32B41320"/>
    <w:rsid w:val="32C4E5EA"/>
    <w:rsid w:val="32C77FDF"/>
    <w:rsid w:val="32C85D53"/>
    <w:rsid w:val="32C98B7D"/>
    <w:rsid w:val="32D22E80"/>
    <w:rsid w:val="32D573EF"/>
    <w:rsid w:val="32D87187"/>
    <w:rsid w:val="32E984BA"/>
    <w:rsid w:val="32EB30BC"/>
    <w:rsid w:val="32F1DE81"/>
    <w:rsid w:val="32F411F2"/>
    <w:rsid w:val="32FA4653"/>
    <w:rsid w:val="330063F6"/>
    <w:rsid w:val="3300EFF7"/>
    <w:rsid w:val="33016EBC"/>
    <w:rsid w:val="3303D325"/>
    <w:rsid w:val="3309C655"/>
    <w:rsid w:val="330C3AF7"/>
    <w:rsid w:val="3311A9A2"/>
    <w:rsid w:val="33228D43"/>
    <w:rsid w:val="3328C85C"/>
    <w:rsid w:val="332BE885"/>
    <w:rsid w:val="33322668"/>
    <w:rsid w:val="3332F58C"/>
    <w:rsid w:val="3333F893"/>
    <w:rsid w:val="3334C7E2"/>
    <w:rsid w:val="3334F921"/>
    <w:rsid w:val="333DC6F5"/>
    <w:rsid w:val="333E3F85"/>
    <w:rsid w:val="333F35CC"/>
    <w:rsid w:val="33404E91"/>
    <w:rsid w:val="3341F8F6"/>
    <w:rsid w:val="3344F39A"/>
    <w:rsid w:val="334652AA"/>
    <w:rsid w:val="3349D6E4"/>
    <w:rsid w:val="334CFF52"/>
    <w:rsid w:val="334DC005"/>
    <w:rsid w:val="3352EF46"/>
    <w:rsid w:val="33532475"/>
    <w:rsid w:val="33542104"/>
    <w:rsid w:val="3354D44B"/>
    <w:rsid w:val="33552BDD"/>
    <w:rsid w:val="335ADA6E"/>
    <w:rsid w:val="335C0EF6"/>
    <w:rsid w:val="335F1BCE"/>
    <w:rsid w:val="335F53C2"/>
    <w:rsid w:val="33604F46"/>
    <w:rsid w:val="3360B93C"/>
    <w:rsid w:val="33648BCF"/>
    <w:rsid w:val="336517F7"/>
    <w:rsid w:val="33789B8F"/>
    <w:rsid w:val="3378D777"/>
    <w:rsid w:val="337A6498"/>
    <w:rsid w:val="33830E3C"/>
    <w:rsid w:val="339392A8"/>
    <w:rsid w:val="33967D4A"/>
    <w:rsid w:val="3396FFBB"/>
    <w:rsid w:val="33ACD0C0"/>
    <w:rsid w:val="33B287F4"/>
    <w:rsid w:val="33B96D01"/>
    <w:rsid w:val="33BAB3D8"/>
    <w:rsid w:val="33BB3BFD"/>
    <w:rsid w:val="33BB559F"/>
    <w:rsid w:val="33C160D9"/>
    <w:rsid w:val="33C51801"/>
    <w:rsid w:val="33CC78AA"/>
    <w:rsid w:val="33CD98B6"/>
    <w:rsid w:val="33D31C98"/>
    <w:rsid w:val="33E3CA02"/>
    <w:rsid w:val="33E95A0C"/>
    <w:rsid w:val="33EA7EF1"/>
    <w:rsid w:val="33ED4265"/>
    <w:rsid w:val="33F72224"/>
    <w:rsid w:val="33FD6782"/>
    <w:rsid w:val="34021354"/>
    <w:rsid w:val="34048F6D"/>
    <w:rsid w:val="3408A4F8"/>
    <w:rsid w:val="3408C657"/>
    <w:rsid w:val="34106A45"/>
    <w:rsid w:val="3415006D"/>
    <w:rsid w:val="341849C2"/>
    <w:rsid w:val="3419E270"/>
    <w:rsid w:val="341D46EA"/>
    <w:rsid w:val="341D81CC"/>
    <w:rsid w:val="341DB375"/>
    <w:rsid w:val="34227948"/>
    <w:rsid w:val="3425D72B"/>
    <w:rsid w:val="34269BE4"/>
    <w:rsid w:val="342A406F"/>
    <w:rsid w:val="342EEE1A"/>
    <w:rsid w:val="343C2EFC"/>
    <w:rsid w:val="3442B425"/>
    <w:rsid w:val="34457680"/>
    <w:rsid w:val="34495941"/>
    <w:rsid w:val="34589994"/>
    <w:rsid w:val="345A8DAF"/>
    <w:rsid w:val="345EAC58"/>
    <w:rsid w:val="345EB2DF"/>
    <w:rsid w:val="345FC495"/>
    <w:rsid w:val="3463D465"/>
    <w:rsid w:val="346D0D88"/>
    <w:rsid w:val="347410AA"/>
    <w:rsid w:val="347ADE3A"/>
    <w:rsid w:val="347CC6F1"/>
    <w:rsid w:val="348F3F04"/>
    <w:rsid w:val="349333BE"/>
    <w:rsid w:val="3498D393"/>
    <w:rsid w:val="349A7645"/>
    <w:rsid w:val="349BE3F8"/>
    <w:rsid w:val="349BE4F9"/>
    <w:rsid w:val="349E67BC"/>
    <w:rsid w:val="34B8BFA3"/>
    <w:rsid w:val="34BDD8FE"/>
    <w:rsid w:val="34C4FB61"/>
    <w:rsid w:val="34C5764B"/>
    <w:rsid w:val="34D258E7"/>
    <w:rsid w:val="34D2D677"/>
    <w:rsid w:val="34D73F28"/>
    <w:rsid w:val="34DAE286"/>
    <w:rsid w:val="34E0087B"/>
    <w:rsid w:val="34E21D78"/>
    <w:rsid w:val="34E252CC"/>
    <w:rsid w:val="34E36B4A"/>
    <w:rsid w:val="34EB6D1E"/>
    <w:rsid w:val="34F04648"/>
    <w:rsid w:val="34F06F0D"/>
    <w:rsid w:val="34F203F9"/>
    <w:rsid w:val="34F50BFE"/>
    <w:rsid w:val="3501DE15"/>
    <w:rsid w:val="3505BB1C"/>
    <w:rsid w:val="350EDEC3"/>
    <w:rsid w:val="35127BDE"/>
    <w:rsid w:val="3516D5E4"/>
    <w:rsid w:val="35208B8E"/>
    <w:rsid w:val="352B4654"/>
    <w:rsid w:val="353451E8"/>
    <w:rsid w:val="353A5CFC"/>
    <w:rsid w:val="353CF6DD"/>
    <w:rsid w:val="35449DD9"/>
    <w:rsid w:val="35472E7E"/>
    <w:rsid w:val="3559ED05"/>
    <w:rsid w:val="356F281A"/>
    <w:rsid w:val="35705C3A"/>
    <w:rsid w:val="3586A829"/>
    <w:rsid w:val="3586BBC3"/>
    <w:rsid w:val="3587D532"/>
    <w:rsid w:val="3588F22E"/>
    <w:rsid w:val="358D8D25"/>
    <w:rsid w:val="358ED9DF"/>
    <w:rsid w:val="35909462"/>
    <w:rsid w:val="359358A4"/>
    <w:rsid w:val="359EBA9B"/>
    <w:rsid w:val="359FEC59"/>
    <w:rsid w:val="35A13DB0"/>
    <w:rsid w:val="35A1F7D2"/>
    <w:rsid w:val="35A59499"/>
    <w:rsid w:val="35AA5574"/>
    <w:rsid w:val="35AB5775"/>
    <w:rsid w:val="35B0E34C"/>
    <w:rsid w:val="35B5FBCD"/>
    <w:rsid w:val="35C0EC92"/>
    <w:rsid w:val="35C5021A"/>
    <w:rsid w:val="35C9855E"/>
    <w:rsid w:val="35D391DD"/>
    <w:rsid w:val="35D4D2F6"/>
    <w:rsid w:val="35D5B845"/>
    <w:rsid w:val="35DA0972"/>
    <w:rsid w:val="35E89CB0"/>
    <w:rsid w:val="35EF23A2"/>
    <w:rsid w:val="35F06AE8"/>
    <w:rsid w:val="35F50607"/>
    <w:rsid w:val="35FAB051"/>
    <w:rsid w:val="35FCABC2"/>
    <w:rsid w:val="35FDFEA7"/>
    <w:rsid w:val="36074A6B"/>
    <w:rsid w:val="3609997A"/>
    <w:rsid w:val="36102815"/>
    <w:rsid w:val="3614F57A"/>
    <w:rsid w:val="3615537C"/>
    <w:rsid w:val="36155E3D"/>
    <w:rsid w:val="361B5E15"/>
    <w:rsid w:val="361CD3EA"/>
    <w:rsid w:val="362064E4"/>
    <w:rsid w:val="3625B6FB"/>
    <w:rsid w:val="362D1363"/>
    <w:rsid w:val="363A381D"/>
    <w:rsid w:val="363D1B8C"/>
    <w:rsid w:val="3641AF26"/>
    <w:rsid w:val="36478CFB"/>
    <w:rsid w:val="364E0E4B"/>
    <w:rsid w:val="3660DF6B"/>
    <w:rsid w:val="36722353"/>
    <w:rsid w:val="36722387"/>
    <w:rsid w:val="367622B5"/>
    <w:rsid w:val="367E93D9"/>
    <w:rsid w:val="3684E057"/>
    <w:rsid w:val="368B4203"/>
    <w:rsid w:val="368D3216"/>
    <w:rsid w:val="368E2353"/>
    <w:rsid w:val="3690322B"/>
    <w:rsid w:val="3690DF47"/>
    <w:rsid w:val="36A0DCDE"/>
    <w:rsid w:val="36A2D741"/>
    <w:rsid w:val="36A76BC0"/>
    <w:rsid w:val="36B44ECE"/>
    <w:rsid w:val="36BB5F4D"/>
    <w:rsid w:val="36BF21B4"/>
    <w:rsid w:val="36C72499"/>
    <w:rsid w:val="36C896C3"/>
    <w:rsid w:val="36C9F334"/>
    <w:rsid w:val="36CDB4DF"/>
    <w:rsid w:val="36CF927C"/>
    <w:rsid w:val="36D17D30"/>
    <w:rsid w:val="36D30D19"/>
    <w:rsid w:val="36D69125"/>
    <w:rsid w:val="36D90468"/>
    <w:rsid w:val="36DACAF1"/>
    <w:rsid w:val="36E091CD"/>
    <w:rsid w:val="36EBBAEB"/>
    <w:rsid w:val="36EE2873"/>
    <w:rsid w:val="36EE50CE"/>
    <w:rsid w:val="36F071CE"/>
    <w:rsid w:val="36F3638E"/>
    <w:rsid w:val="36F5371A"/>
    <w:rsid w:val="36F98BEA"/>
    <w:rsid w:val="36FC23AC"/>
    <w:rsid w:val="37073DE9"/>
    <w:rsid w:val="370AD78E"/>
    <w:rsid w:val="370E5C94"/>
    <w:rsid w:val="370F39C1"/>
    <w:rsid w:val="371292E4"/>
    <w:rsid w:val="37140595"/>
    <w:rsid w:val="37177910"/>
    <w:rsid w:val="3717A787"/>
    <w:rsid w:val="3719F0CC"/>
    <w:rsid w:val="371FFAE0"/>
    <w:rsid w:val="37258400"/>
    <w:rsid w:val="37275C2D"/>
    <w:rsid w:val="372CCE53"/>
    <w:rsid w:val="372CDACD"/>
    <w:rsid w:val="37342784"/>
    <w:rsid w:val="373574FC"/>
    <w:rsid w:val="37362332"/>
    <w:rsid w:val="37399BE4"/>
    <w:rsid w:val="373D6745"/>
    <w:rsid w:val="374481D3"/>
    <w:rsid w:val="37673A99"/>
    <w:rsid w:val="376E341F"/>
    <w:rsid w:val="376E8E33"/>
    <w:rsid w:val="3773DA51"/>
    <w:rsid w:val="377E0763"/>
    <w:rsid w:val="3780B7F9"/>
    <w:rsid w:val="3783CF93"/>
    <w:rsid w:val="37888DC0"/>
    <w:rsid w:val="378E725F"/>
    <w:rsid w:val="3790A9F0"/>
    <w:rsid w:val="379513DF"/>
    <w:rsid w:val="3796C8E9"/>
    <w:rsid w:val="37979A6D"/>
    <w:rsid w:val="37A1C1BC"/>
    <w:rsid w:val="37A6D731"/>
    <w:rsid w:val="37A73C3C"/>
    <w:rsid w:val="37AD0A2E"/>
    <w:rsid w:val="37AD3554"/>
    <w:rsid w:val="37B69646"/>
    <w:rsid w:val="37B8A5CB"/>
    <w:rsid w:val="37BAD136"/>
    <w:rsid w:val="37BD0BF0"/>
    <w:rsid w:val="37BD84CF"/>
    <w:rsid w:val="37CB4DD9"/>
    <w:rsid w:val="37CD9F73"/>
    <w:rsid w:val="37CFACB9"/>
    <w:rsid w:val="37D7E0C8"/>
    <w:rsid w:val="37DDA67F"/>
    <w:rsid w:val="37DF3C7F"/>
    <w:rsid w:val="37E0DBD1"/>
    <w:rsid w:val="37E83F08"/>
    <w:rsid w:val="37EC09D7"/>
    <w:rsid w:val="37EE202D"/>
    <w:rsid w:val="37F1D4D2"/>
    <w:rsid w:val="37F267B9"/>
    <w:rsid w:val="37F74806"/>
    <w:rsid w:val="37FC3FF3"/>
    <w:rsid w:val="37FFF20E"/>
    <w:rsid w:val="380174AB"/>
    <w:rsid w:val="38129F95"/>
    <w:rsid w:val="3819A0E9"/>
    <w:rsid w:val="3823241F"/>
    <w:rsid w:val="38280CBA"/>
    <w:rsid w:val="3829973E"/>
    <w:rsid w:val="38362661"/>
    <w:rsid w:val="38381DB2"/>
    <w:rsid w:val="384E76A6"/>
    <w:rsid w:val="385943AF"/>
    <w:rsid w:val="3859D3FA"/>
    <w:rsid w:val="385B3FD2"/>
    <w:rsid w:val="385F19AF"/>
    <w:rsid w:val="386DF9BE"/>
    <w:rsid w:val="38717DA3"/>
    <w:rsid w:val="387305B7"/>
    <w:rsid w:val="38759E08"/>
    <w:rsid w:val="3876AE74"/>
    <w:rsid w:val="38770EAE"/>
    <w:rsid w:val="3883549F"/>
    <w:rsid w:val="3883FDD1"/>
    <w:rsid w:val="388671E3"/>
    <w:rsid w:val="38867DB6"/>
    <w:rsid w:val="38888C7B"/>
    <w:rsid w:val="388FA53E"/>
    <w:rsid w:val="38919857"/>
    <w:rsid w:val="38921FF0"/>
    <w:rsid w:val="389BA510"/>
    <w:rsid w:val="389BD53E"/>
    <w:rsid w:val="38A2898A"/>
    <w:rsid w:val="38A6177A"/>
    <w:rsid w:val="38B38743"/>
    <w:rsid w:val="38B750A9"/>
    <w:rsid w:val="38BAEB5F"/>
    <w:rsid w:val="38BD9E8F"/>
    <w:rsid w:val="38C2D39E"/>
    <w:rsid w:val="38CD53AD"/>
    <w:rsid w:val="38D4AA3A"/>
    <w:rsid w:val="38D5A5BF"/>
    <w:rsid w:val="38E4B696"/>
    <w:rsid w:val="38E5EE1D"/>
    <w:rsid w:val="38E67F51"/>
    <w:rsid w:val="38E81D04"/>
    <w:rsid w:val="38EA3EA1"/>
    <w:rsid w:val="38EBC677"/>
    <w:rsid w:val="38EEF2DD"/>
    <w:rsid w:val="38F22D16"/>
    <w:rsid w:val="38F25DAB"/>
    <w:rsid w:val="38F2B2BC"/>
    <w:rsid w:val="38F4CEF9"/>
    <w:rsid w:val="38F7358F"/>
    <w:rsid w:val="38FC9563"/>
    <w:rsid w:val="38FE63CB"/>
    <w:rsid w:val="39044B1D"/>
    <w:rsid w:val="3909242D"/>
    <w:rsid w:val="390AB3B3"/>
    <w:rsid w:val="390F1D09"/>
    <w:rsid w:val="390F2A6A"/>
    <w:rsid w:val="3910B8C7"/>
    <w:rsid w:val="39157284"/>
    <w:rsid w:val="391E7B0F"/>
    <w:rsid w:val="39201715"/>
    <w:rsid w:val="39240408"/>
    <w:rsid w:val="3929AB93"/>
    <w:rsid w:val="392ACBB7"/>
    <w:rsid w:val="392D673F"/>
    <w:rsid w:val="392D7908"/>
    <w:rsid w:val="3937E496"/>
    <w:rsid w:val="3947ABF7"/>
    <w:rsid w:val="3947E49C"/>
    <w:rsid w:val="39544951"/>
    <w:rsid w:val="395455B7"/>
    <w:rsid w:val="39563BB3"/>
    <w:rsid w:val="3958DD4F"/>
    <w:rsid w:val="3960AD7C"/>
    <w:rsid w:val="39626EA3"/>
    <w:rsid w:val="3964F668"/>
    <w:rsid w:val="396DE272"/>
    <w:rsid w:val="39723CFD"/>
    <w:rsid w:val="39779F17"/>
    <w:rsid w:val="397B9369"/>
    <w:rsid w:val="39809CEE"/>
    <w:rsid w:val="3983DA24"/>
    <w:rsid w:val="3990BC3D"/>
    <w:rsid w:val="3991E548"/>
    <w:rsid w:val="399C1852"/>
    <w:rsid w:val="399D0FF9"/>
    <w:rsid w:val="399F3645"/>
    <w:rsid w:val="39A8DC1A"/>
    <w:rsid w:val="39AA9E78"/>
    <w:rsid w:val="39B2A65A"/>
    <w:rsid w:val="39B809B7"/>
    <w:rsid w:val="39BD4303"/>
    <w:rsid w:val="39C0D57B"/>
    <w:rsid w:val="39C3E42F"/>
    <w:rsid w:val="39C6A615"/>
    <w:rsid w:val="39CAD7C4"/>
    <w:rsid w:val="39D1D22E"/>
    <w:rsid w:val="39D6BD11"/>
    <w:rsid w:val="39DC02A1"/>
    <w:rsid w:val="39DE3487"/>
    <w:rsid w:val="39E04C11"/>
    <w:rsid w:val="39E60D5D"/>
    <w:rsid w:val="39F0DE76"/>
    <w:rsid w:val="39F9B08C"/>
    <w:rsid w:val="39FB26BB"/>
    <w:rsid w:val="39FC9BDC"/>
    <w:rsid w:val="3A0179C5"/>
    <w:rsid w:val="3A0617A3"/>
    <w:rsid w:val="3A073DF9"/>
    <w:rsid w:val="3A08CE7D"/>
    <w:rsid w:val="3A09724A"/>
    <w:rsid w:val="3A11EC50"/>
    <w:rsid w:val="3A128BE5"/>
    <w:rsid w:val="3A12B85C"/>
    <w:rsid w:val="3A1B7580"/>
    <w:rsid w:val="3A1F85BF"/>
    <w:rsid w:val="3A226931"/>
    <w:rsid w:val="3A315B9F"/>
    <w:rsid w:val="3A35AA5E"/>
    <w:rsid w:val="3A3682A7"/>
    <w:rsid w:val="3A375515"/>
    <w:rsid w:val="3A3C3795"/>
    <w:rsid w:val="3A3D4F2E"/>
    <w:rsid w:val="3A3FE7A3"/>
    <w:rsid w:val="3A4106F0"/>
    <w:rsid w:val="3A4783D1"/>
    <w:rsid w:val="3A486E93"/>
    <w:rsid w:val="3A4E88B2"/>
    <w:rsid w:val="3A53DE0F"/>
    <w:rsid w:val="3A586948"/>
    <w:rsid w:val="3A5C9D97"/>
    <w:rsid w:val="3A5E7BB4"/>
    <w:rsid w:val="3A662CF8"/>
    <w:rsid w:val="3A6A0802"/>
    <w:rsid w:val="3A6B1994"/>
    <w:rsid w:val="3A710472"/>
    <w:rsid w:val="3A7177E7"/>
    <w:rsid w:val="3A733634"/>
    <w:rsid w:val="3A74B23A"/>
    <w:rsid w:val="3A7BC4D9"/>
    <w:rsid w:val="3A81A862"/>
    <w:rsid w:val="3A8249B3"/>
    <w:rsid w:val="3A86A4CE"/>
    <w:rsid w:val="3A879B09"/>
    <w:rsid w:val="3A89D94B"/>
    <w:rsid w:val="3A95A890"/>
    <w:rsid w:val="3A9CA2EE"/>
    <w:rsid w:val="3A9F592A"/>
    <w:rsid w:val="3AB1DDBC"/>
    <w:rsid w:val="3AB88F7B"/>
    <w:rsid w:val="3ABF151F"/>
    <w:rsid w:val="3AC95039"/>
    <w:rsid w:val="3AD683B6"/>
    <w:rsid w:val="3AD87007"/>
    <w:rsid w:val="3AE24B82"/>
    <w:rsid w:val="3AE94F01"/>
    <w:rsid w:val="3AEC3C96"/>
    <w:rsid w:val="3AEF84DB"/>
    <w:rsid w:val="3B00F131"/>
    <w:rsid w:val="3B090F68"/>
    <w:rsid w:val="3B0B3A34"/>
    <w:rsid w:val="3B1F8468"/>
    <w:rsid w:val="3B201F5F"/>
    <w:rsid w:val="3B21BE11"/>
    <w:rsid w:val="3B2D0853"/>
    <w:rsid w:val="3B32563F"/>
    <w:rsid w:val="3B38712E"/>
    <w:rsid w:val="3B38E05A"/>
    <w:rsid w:val="3B3AAA08"/>
    <w:rsid w:val="3B4153CC"/>
    <w:rsid w:val="3B425E38"/>
    <w:rsid w:val="3B4CBB40"/>
    <w:rsid w:val="3B539E90"/>
    <w:rsid w:val="3B543F03"/>
    <w:rsid w:val="3B5C005A"/>
    <w:rsid w:val="3B5D39D9"/>
    <w:rsid w:val="3B6A0FBB"/>
    <w:rsid w:val="3B6AF986"/>
    <w:rsid w:val="3B6C8E0A"/>
    <w:rsid w:val="3B722AEC"/>
    <w:rsid w:val="3B7B8A98"/>
    <w:rsid w:val="3B7F332A"/>
    <w:rsid w:val="3B804AA9"/>
    <w:rsid w:val="3B848BF2"/>
    <w:rsid w:val="3B8BBAE7"/>
    <w:rsid w:val="3B92990A"/>
    <w:rsid w:val="3BAE7127"/>
    <w:rsid w:val="3BB0E621"/>
    <w:rsid w:val="3BB2A510"/>
    <w:rsid w:val="3BB7C0B4"/>
    <w:rsid w:val="3BBE32DC"/>
    <w:rsid w:val="3BBEE4AA"/>
    <w:rsid w:val="3BC467C8"/>
    <w:rsid w:val="3BCF21B3"/>
    <w:rsid w:val="3BDACA89"/>
    <w:rsid w:val="3BDE1E64"/>
    <w:rsid w:val="3BE6568C"/>
    <w:rsid w:val="3BE89923"/>
    <w:rsid w:val="3BED0701"/>
    <w:rsid w:val="3BEE5789"/>
    <w:rsid w:val="3BEF3E13"/>
    <w:rsid w:val="3BF4F744"/>
    <w:rsid w:val="3BFAE2B0"/>
    <w:rsid w:val="3BFC9D64"/>
    <w:rsid w:val="3C017E88"/>
    <w:rsid w:val="3C03BDE7"/>
    <w:rsid w:val="3C03FE2B"/>
    <w:rsid w:val="3C0765FB"/>
    <w:rsid w:val="3C083007"/>
    <w:rsid w:val="3C0F2DDD"/>
    <w:rsid w:val="3C15EAF0"/>
    <w:rsid w:val="3C16AE33"/>
    <w:rsid w:val="3C17F725"/>
    <w:rsid w:val="3C19D049"/>
    <w:rsid w:val="3C1AFFB7"/>
    <w:rsid w:val="3C27B812"/>
    <w:rsid w:val="3C2C5F93"/>
    <w:rsid w:val="3C313E25"/>
    <w:rsid w:val="3C325637"/>
    <w:rsid w:val="3C33B23A"/>
    <w:rsid w:val="3C3548B3"/>
    <w:rsid w:val="3C46840F"/>
    <w:rsid w:val="3C506071"/>
    <w:rsid w:val="3C5305B3"/>
    <w:rsid w:val="3C5AB0AA"/>
    <w:rsid w:val="3C5F3142"/>
    <w:rsid w:val="3C60B9D5"/>
    <w:rsid w:val="3C637E3D"/>
    <w:rsid w:val="3C659D0C"/>
    <w:rsid w:val="3C65B024"/>
    <w:rsid w:val="3C67F543"/>
    <w:rsid w:val="3C68059D"/>
    <w:rsid w:val="3C682101"/>
    <w:rsid w:val="3C69751A"/>
    <w:rsid w:val="3C6B1F6C"/>
    <w:rsid w:val="3C703BE5"/>
    <w:rsid w:val="3C7376E0"/>
    <w:rsid w:val="3C90F691"/>
    <w:rsid w:val="3C94E5AD"/>
    <w:rsid w:val="3C97CEF7"/>
    <w:rsid w:val="3C9993B3"/>
    <w:rsid w:val="3C99EB8B"/>
    <w:rsid w:val="3C9D0DE7"/>
    <w:rsid w:val="3CA6CACE"/>
    <w:rsid w:val="3CA9502F"/>
    <w:rsid w:val="3CA95CDA"/>
    <w:rsid w:val="3CAA2275"/>
    <w:rsid w:val="3CAD1EA9"/>
    <w:rsid w:val="3CB036E2"/>
    <w:rsid w:val="3CB2C36B"/>
    <w:rsid w:val="3CB496B7"/>
    <w:rsid w:val="3CBC904E"/>
    <w:rsid w:val="3CC022C9"/>
    <w:rsid w:val="3CC0430C"/>
    <w:rsid w:val="3CC69FF6"/>
    <w:rsid w:val="3CCE7982"/>
    <w:rsid w:val="3CD7CA27"/>
    <w:rsid w:val="3CE48438"/>
    <w:rsid w:val="3CE654DB"/>
    <w:rsid w:val="3CE745B1"/>
    <w:rsid w:val="3CF01F01"/>
    <w:rsid w:val="3CF42477"/>
    <w:rsid w:val="3CF60A90"/>
    <w:rsid w:val="3CF98786"/>
    <w:rsid w:val="3D01347C"/>
    <w:rsid w:val="3D05B83A"/>
    <w:rsid w:val="3D1010FC"/>
    <w:rsid w:val="3D11C37D"/>
    <w:rsid w:val="3D142522"/>
    <w:rsid w:val="3D19CB0A"/>
    <w:rsid w:val="3D1B94CA"/>
    <w:rsid w:val="3D1E4D35"/>
    <w:rsid w:val="3D216D53"/>
    <w:rsid w:val="3D224BBB"/>
    <w:rsid w:val="3D2359F8"/>
    <w:rsid w:val="3D2B90F1"/>
    <w:rsid w:val="3D35DA05"/>
    <w:rsid w:val="3D37D6F9"/>
    <w:rsid w:val="3D3CDC75"/>
    <w:rsid w:val="3D41D412"/>
    <w:rsid w:val="3D44AE9B"/>
    <w:rsid w:val="3D4A8130"/>
    <w:rsid w:val="3D4B4B01"/>
    <w:rsid w:val="3D4E8B64"/>
    <w:rsid w:val="3D4EA02E"/>
    <w:rsid w:val="3D4FDFAB"/>
    <w:rsid w:val="3D54B4FB"/>
    <w:rsid w:val="3D56D8DC"/>
    <w:rsid w:val="3D5A8EBD"/>
    <w:rsid w:val="3D5EADA5"/>
    <w:rsid w:val="3D63644B"/>
    <w:rsid w:val="3D660BCB"/>
    <w:rsid w:val="3D66DA3A"/>
    <w:rsid w:val="3D6A4D26"/>
    <w:rsid w:val="3D6F7155"/>
    <w:rsid w:val="3D70F777"/>
    <w:rsid w:val="3D73544C"/>
    <w:rsid w:val="3D73CAE7"/>
    <w:rsid w:val="3D75255C"/>
    <w:rsid w:val="3D759A70"/>
    <w:rsid w:val="3D78A672"/>
    <w:rsid w:val="3D7B124F"/>
    <w:rsid w:val="3D7F20A9"/>
    <w:rsid w:val="3D81102D"/>
    <w:rsid w:val="3D83CE3E"/>
    <w:rsid w:val="3D8539ED"/>
    <w:rsid w:val="3D854E05"/>
    <w:rsid w:val="3D9CE18B"/>
    <w:rsid w:val="3DA241F2"/>
    <w:rsid w:val="3DA28257"/>
    <w:rsid w:val="3DA5AC17"/>
    <w:rsid w:val="3DADF530"/>
    <w:rsid w:val="3DB1DA0D"/>
    <w:rsid w:val="3DB3C357"/>
    <w:rsid w:val="3DB4137E"/>
    <w:rsid w:val="3DB792E6"/>
    <w:rsid w:val="3DC0B86D"/>
    <w:rsid w:val="3DC248D0"/>
    <w:rsid w:val="3DC3D7D1"/>
    <w:rsid w:val="3DC498A9"/>
    <w:rsid w:val="3DC5DE46"/>
    <w:rsid w:val="3DCEEA9F"/>
    <w:rsid w:val="3DD2E694"/>
    <w:rsid w:val="3DD5CA74"/>
    <w:rsid w:val="3DDE172F"/>
    <w:rsid w:val="3DDEB56E"/>
    <w:rsid w:val="3DDEEA4F"/>
    <w:rsid w:val="3DE359BD"/>
    <w:rsid w:val="3DE97B9A"/>
    <w:rsid w:val="3DEAF0DE"/>
    <w:rsid w:val="3DF5FD09"/>
    <w:rsid w:val="3DF953D2"/>
    <w:rsid w:val="3DFF2FE0"/>
    <w:rsid w:val="3E02CF37"/>
    <w:rsid w:val="3E13BB50"/>
    <w:rsid w:val="3E145BEB"/>
    <w:rsid w:val="3E186051"/>
    <w:rsid w:val="3E1862D5"/>
    <w:rsid w:val="3E187C97"/>
    <w:rsid w:val="3E196655"/>
    <w:rsid w:val="3E1C0A87"/>
    <w:rsid w:val="3E1EB613"/>
    <w:rsid w:val="3E1FCC0E"/>
    <w:rsid w:val="3E214280"/>
    <w:rsid w:val="3E25F394"/>
    <w:rsid w:val="3E2B9006"/>
    <w:rsid w:val="3E2C4DE2"/>
    <w:rsid w:val="3E322EAF"/>
    <w:rsid w:val="3E326AAB"/>
    <w:rsid w:val="3E37BCE8"/>
    <w:rsid w:val="3E380A81"/>
    <w:rsid w:val="3E3AD4E6"/>
    <w:rsid w:val="3E401574"/>
    <w:rsid w:val="3E409285"/>
    <w:rsid w:val="3E46798C"/>
    <w:rsid w:val="3E4C5C4D"/>
    <w:rsid w:val="3E4CC06D"/>
    <w:rsid w:val="3E5577ED"/>
    <w:rsid w:val="3E56426B"/>
    <w:rsid w:val="3E56C7EB"/>
    <w:rsid w:val="3E59C679"/>
    <w:rsid w:val="3E5C25D0"/>
    <w:rsid w:val="3E62B34E"/>
    <w:rsid w:val="3E62C9DD"/>
    <w:rsid w:val="3E70E02A"/>
    <w:rsid w:val="3E74334B"/>
    <w:rsid w:val="3E760380"/>
    <w:rsid w:val="3E792707"/>
    <w:rsid w:val="3E7BA5AA"/>
    <w:rsid w:val="3E7CF9D3"/>
    <w:rsid w:val="3E7EFE23"/>
    <w:rsid w:val="3E809FFB"/>
    <w:rsid w:val="3E8599C6"/>
    <w:rsid w:val="3E97B6B9"/>
    <w:rsid w:val="3EA1868D"/>
    <w:rsid w:val="3EB5B7CF"/>
    <w:rsid w:val="3EBE8985"/>
    <w:rsid w:val="3EC508EF"/>
    <w:rsid w:val="3EC616CE"/>
    <w:rsid w:val="3EC6EDD9"/>
    <w:rsid w:val="3ECB3A97"/>
    <w:rsid w:val="3ECFA5D9"/>
    <w:rsid w:val="3ED76A34"/>
    <w:rsid w:val="3ED92E89"/>
    <w:rsid w:val="3ED98948"/>
    <w:rsid w:val="3EDEB528"/>
    <w:rsid w:val="3EE1EE22"/>
    <w:rsid w:val="3EE6777E"/>
    <w:rsid w:val="3EEA7E59"/>
    <w:rsid w:val="3EF1750D"/>
    <w:rsid w:val="3EF524AA"/>
    <w:rsid w:val="3EF698FF"/>
    <w:rsid w:val="3EF93321"/>
    <w:rsid w:val="3EFE14BE"/>
    <w:rsid w:val="3F00D041"/>
    <w:rsid w:val="3F04AF5B"/>
    <w:rsid w:val="3F0AE12A"/>
    <w:rsid w:val="3F0F6A6B"/>
    <w:rsid w:val="3F1ED4BE"/>
    <w:rsid w:val="3F1F9F25"/>
    <w:rsid w:val="3F204AB9"/>
    <w:rsid w:val="3F22558E"/>
    <w:rsid w:val="3F238CDA"/>
    <w:rsid w:val="3F2558BD"/>
    <w:rsid w:val="3F2627F4"/>
    <w:rsid w:val="3F3690F3"/>
    <w:rsid w:val="3F37B4E2"/>
    <w:rsid w:val="3F3F5719"/>
    <w:rsid w:val="3F476035"/>
    <w:rsid w:val="3F5A867B"/>
    <w:rsid w:val="3F630ECE"/>
    <w:rsid w:val="3F64440F"/>
    <w:rsid w:val="3F666379"/>
    <w:rsid w:val="3F6FC702"/>
    <w:rsid w:val="3F7B8108"/>
    <w:rsid w:val="3F823F98"/>
    <w:rsid w:val="3F8606C4"/>
    <w:rsid w:val="3F8839FE"/>
    <w:rsid w:val="3F8A19C8"/>
    <w:rsid w:val="3F8A8DEF"/>
    <w:rsid w:val="3F8C82D9"/>
    <w:rsid w:val="3F94EF4D"/>
    <w:rsid w:val="3F95D919"/>
    <w:rsid w:val="3FA76C90"/>
    <w:rsid w:val="3FAFA2A4"/>
    <w:rsid w:val="3FAFC02F"/>
    <w:rsid w:val="3FB314F0"/>
    <w:rsid w:val="3FB34D56"/>
    <w:rsid w:val="3FB7BE38"/>
    <w:rsid w:val="3FBDAAEB"/>
    <w:rsid w:val="3FBEE267"/>
    <w:rsid w:val="3FBFA316"/>
    <w:rsid w:val="3FC0A5CC"/>
    <w:rsid w:val="3FC23999"/>
    <w:rsid w:val="3FC2986E"/>
    <w:rsid w:val="3FD04675"/>
    <w:rsid w:val="3FD474DF"/>
    <w:rsid w:val="3FD565FD"/>
    <w:rsid w:val="3FE4A3B7"/>
    <w:rsid w:val="3FF0AE0D"/>
    <w:rsid w:val="3FF352E2"/>
    <w:rsid w:val="3FF72BE4"/>
    <w:rsid w:val="3FFED86A"/>
    <w:rsid w:val="40044098"/>
    <w:rsid w:val="400F780C"/>
    <w:rsid w:val="4012A246"/>
    <w:rsid w:val="401635C5"/>
    <w:rsid w:val="40190F54"/>
    <w:rsid w:val="401FA6FC"/>
    <w:rsid w:val="40272CF9"/>
    <w:rsid w:val="402C61F0"/>
    <w:rsid w:val="402D5033"/>
    <w:rsid w:val="402DE04F"/>
    <w:rsid w:val="402ECF9D"/>
    <w:rsid w:val="403647B4"/>
    <w:rsid w:val="403926EF"/>
    <w:rsid w:val="403D58FC"/>
    <w:rsid w:val="403F9F92"/>
    <w:rsid w:val="40435647"/>
    <w:rsid w:val="40457DE9"/>
    <w:rsid w:val="404846BD"/>
    <w:rsid w:val="4049920D"/>
    <w:rsid w:val="404B1F8F"/>
    <w:rsid w:val="404CC478"/>
    <w:rsid w:val="405E3BA7"/>
    <w:rsid w:val="406282D7"/>
    <w:rsid w:val="4066995D"/>
    <w:rsid w:val="4066E862"/>
    <w:rsid w:val="4075C1D3"/>
    <w:rsid w:val="4079D12B"/>
    <w:rsid w:val="407C20E8"/>
    <w:rsid w:val="4088ADD4"/>
    <w:rsid w:val="4089CCDB"/>
    <w:rsid w:val="408FC003"/>
    <w:rsid w:val="40935054"/>
    <w:rsid w:val="4098E94A"/>
    <w:rsid w:val="40A038AB"/>
    <w:rsid w:val="40A5A3F0"/>
    <w:rsid w:val="40A859EF"/>
    <w:rsid w:val="40AB1ACA"/>
    <w:rsid w:val="40ABFA30"/>
    <w:rsid w:val="40AE765B"/>
    <w:rsid w:val="40B0A0AF"/>
    <w:rsid w:val="40BBEF5F"/>
    <w:rsid w:val="40C80F22"/>
    <w:rsid w:val="40C85D6F"/>
    <w:rsid w:val="40CF9BF2"/>
    <w:rsid w:val="40D2526D"/>
    <w:rsid w:val="40D74212"/>
    <w:rsid w:val="40DF4771"/>
    <w:rsid w:val="40E49DF8"/>
    <w:rsid w:val="40E677FF"/>
    <w:rsid w:val="40E9F643"/>
    <w:rsid w:val="40F23E17"/>
    <w:rsid w:val="40F260A8"/>
    <w:rsid w:val="40F2AA77"/>
    <w:rsid w:val="40F2B0AC"/>
    <w:rsid w:val="40FB2533"/>
    <w:rsid w:val="40FCBF2F"/>
    <w:rsid w:val="40FEFA2F"/>
    <w:rsid w:val="41024D54"/>
    <w:rsid w:val="410371A2"/>
    <w:rsid w:val="410B09C4"/>
    <w:rsid w:val="410E5C97"/>
    <w:rsid w:val="4110720E"/>
    <w:rsid w:val="411DC6CF"/>
    <w:rsid w:val="4125DFE2"/>
    <w:rsid w:val="412CE25E"/>
    <w:rsid w:val="41325F59"/>
    <w:rsid w:val="4135065E"/>
    <w:rsid w:val="41364F55"/>
    <w:rsid w:val="4147B495"/>
    <w:rsid w:val="414B4539"/>
    <w:rsid w:val="414C4623"/>
    <w:rsid w:val="414DDAA0"/>
    <w:rsid w:val="4150F000"/>
    <w:rsid w:val="415168E8"/>
    <w:rsid w:val="41599B3C"/>
    <w:rsid w:val="415CF60A"/>
    <w:rsid w:val="415F3CB5"/>
    <w:rsid w:val="4161A1E4"/>
    <w:rsid w:val="4162239F"/>
    <w:rsid w:val="4162479A"/>
    <w:rsid w:val="4171373D"/>
    <w:rsid w:val="4178DF5E"/>
    <w:rsid w:val="4182AA81"/>
    <w:rsid w:val="4183457D"/>
    <w:rsid w:val="4189E412"/>
    <w:rsid w:val="418B953F"/>
    <w:rsid w:val="4197C504"/>
    <w:rsid w:val="419D9B29"/>
    <w:rsid w:val="41B3EA9B"/>
    <w:rsid w:val="41B3F367"/>
    <w:rsid w:val="41B87FE5"/>
    <w:rsid w:val="41BE95D0"/>
    <w:rsid w:val="41C4D734"/>
    <w:rsid w:val="41CA271A"/>
    <w:rsid w:val="41CD126C"/>
    <w:rsid w:val="41D23C57"/>
    <w:rsid w:val="41D6EE1B"/>
    <w:rsid w:val="41DAAA6D"/>
    <w:rsid w:val="41DBB73F"/>
    <w:rsid w:val="41E315A3"/>
    <w:rsid w:val="41E9F2D6"/>
    <w:rsid w:val="41F98421"/>
    <w:rsid w:val="41FC71BB"/>
    <w:rsid w:val="42032FF9"/>
    <w:rsid w:val="42040FA0"/>
    <w:rsid w:val="4208237D"/>
    <w:rsid w:val="42162475"/>
    <w:rsid w:val="421A2854"/>
    <w:rsid w:val="4220FA64"/>
    <w:rsid w:val="4227F9B7"/>
    <w:rsid w:val="42347441"/>
    <w:rsid w:val="4236CEED"/>
    <w:rsid w:val="423CCD17"/>
    <w:rsid w:val="423DFF53"/>
    <w:rsid w:val="4242D001"/>
    <w:rsid w:val="4246C8F7"/>
    <w:rsid w:val="42495BC6"/>
    <w:rsid w:val="424B5D49"/>
    <w:rsid w:val="424F45F6"/>
    <w:rsid w:val="42587066"/>
    <w:rsid w:val="425BF0B8"/>
    <w:rsid w:val="426193C5"/>
    <w:rsid w:val="426586E8"/>
    <w:rsid w:val="4273BE40"/>
    <w:rsid w:val="4279334F"/>
    <w:rsid w:val="427AB060"/>
    <w:rsid w:val="4281831C"/>
    <w:rsid w:val="4284CC31"/>
    <w:rsid w:val="4287347A"/>
    <w:rsid w:val="42875BE5"/>
    <w:rsid w:val="42895A87"/>
    <w:rsid w:val="42900A17"/>
    <w:rsid w:val="4292070B"/>
    <w:rsid w:val="4294D4DC"/>
    <w:rsid w:val="42966D71"/>
    <w:rsid w:val="429BE4D1"/>
    <w:rsid w:val="429C9893"/>
    <w:rsid w:val="429CEFB5"/>
    <w:rsid w:val="42AFD347"/>
    <w:rsid w:val="42B206DE"/>
    <w:rsid w:val="42BB9052"/>
    <w:rsid w:val="42BDEDBE"/>
    <w:rsid w:val="42C93FF0"/>
    <w:rsid w:val="42CD8DA3"/>
    <w:rsid w:val="42CFB8D0"/>
    <w:rsid w:val="42D6E425"/>
    <w:rsid w:val="42D91515"/>
    <w:rsid w:val="42D92BC7"/>
    <w:rsid w:val="42DBE8A1"/>
    <w:rsid w:val="42DFE857"/>
    <w:rsid w:val="42E41063"/>
    <w:rsid w:val="42EDC3B6"/>
    <w:rsid w:val="42EFE327"/>
    <w:rsid w:val="42F3BFBA"/>
    <w:rsid w:val="42F68680"/>
    <w:rsid w:val="42F686C6"/>
    <w:rsid w:val="42F84289"/>
    <w:rsid w:val="42F9C74E"/>
    <w:rsid w:val="42F9FBC7"/>
    <w:rsid w:val="4306093C"/>
    <w:rsid w:val="43084146"/>
    <w:rsid w:val="43085AE0"/>
    <w:rsid w:val="430930AA"/>
    <w:rsid w:val="43095C42"/>
    <w:rsid w:val="430C5866"/>
    <w:rsid w:val="43108E82"/>
    <w:rsid w:val="43125ACE"/>
    <w:rsid w:val="43197ACD"/>
    <w:rsid w:val="431A544B"/>
    <w:rsid w:val="431D70F5"/>
    <w:rsid w:val="431DC899"/>
    <w:rsid w:val="431DE191"/>
    <w:rsid w:val="432668A3"/>
    <w:rsid w:val="4328233D"/>
    <w:rsid w:val="4329F9BD"/>
    <w:rsid w:val="432ECBAE"/>
    <w:rsid w:val="43341645"/>
    <w:rsid w:val="43361D97"/>
    <w:rsid w:val="4339E723"/>
    <w:rsid w:val="433A04CB"/>
    <w:rsid w:val="433AC47D"/>
    <w:rsid w:val="433E0485"/>
    <w:rsid w:val="4343F84A"/>
    <w:rsid w:val="434B4084"/>
    <w:rsid w:val="4350862F"/>
    <w:rsid w:val="4353F685"/>
    <w:rsid w:val="43623D10"/>
    <w:rsid w:val="4364001A"/>
    <w:rsid w:val="4366F738"/>
    <w:rsid w:val="4369B0DD"/>
    <w:rsid w:val="4370BA12"/>
    <w:rsid w:val="43764CE8"/>
    <w:rsid w:val="43812B6A"/>
    <w:rsid w:val="4384025E"/>
    <w:rsid w:val="43954886"/>
    <w:rsid w:val="43954DBF"/>
    <w:rsid w:val="4397E80E"/>
    <w:rsid w:val="439C5AA7"/>
    <w:rsid w:val="439CDC34"/>
    <w:rsid w:val="43A09AAE"/>
    <w:rsid w:val="43B39C1E"/>
    <w:rsid w:val="43B54D79"/>
    <w:rsid w:val="43B895EA"/>
    <w:rsid w:val="43BC51F2"/>
    <w:rsid w:val="43BCE0BD"/>
    <w:rsid w:val="43BD138F"/>
    <w:rsid w:val="43C14048"/>
    <w:rsid w:val="43C55E5C"/>
    <w:rsid w:val="43C64DB2"/>
    <w:rsid w:val="43C7EBD2"/>
    <w:rsid w:val="43C8FB9A"/>
    <w:rsid w:val="43CC0D26"/>
    <w:rsid w:val="43CEBE07"/>
    <w:rsid w:val="43D1E2DE"/>
    <w:rsid w:val="43D701E9"/>
    <w:rsid w:val="43D745D8"/>
    <w:rsid w:val="43DB1A67"/>
    <w:rsid w:val="43DEA43F"/>
    <w:rsid w:val="43DF5982"/>
    <w:rsid w:val="43EFA218"/>
    <w:rsid w:val="43F15BEE"/>
    <w:rsid w:val="43F8992E"/>
    <w:rsid w:val="43F9303F"/>
    <w:rsid w:val="43FD1C62"/>
    <w:rsid w:val="44000866"/>
    <w:rsid w:val="4405C7D8"/>
    <w:rsid w:val="440E7ECF"/>
    <w:rsid w:val="440EB3BF"/>
    <w:rsid w:val="44113738"/>
    <w:rsid w:val="44133EF0"/>
    <w:rsid w:val="44180CCD"/>
    <w:rsid w:val="4419490E"/>
    <w:rsid w:val="441F63E1"/>
    <w:rsid w:val="441FA6D5"/>
    <w:rsid w:val="44204AE7"/>
    <w:rsid w:val="4430BB91"/>
    <w:rsid w:val="4430CEB3"/>
    <w:rsid w:val="4432FFC1"/>
    <w:rsid w:val="44373DFD"/>
    <w:rsid w:val="4439BE3E"/>
    <w:rsid w:val="443A9246"/>
    <w:rsid w:val="4442AA86"/>
    <w:rsid w:val="444388BB"/>
    <w:rsid w:val="44475774"/>
    <w:rsid w:val="44505662"/>
    <w:rsid w:val="4451915B"/>
    <w:rsid w:val="4455DD8A"/>
    <w:rsid w:val="445AEFFD"/>
    <w:rsid w:val="445C63C4"/>
    <w:rsid w:val="44645611"/>
    <w:rsid w:val="446E25B4"/>
    <w:rsid w:val="44758F3B"/>
    <w:rsid w:val="4476D2F3"/>
    <w:rsid w:val="447B6A72"/>
    <w:rsid w:val="447D7C0E"/>
    <w:rsid w:val="44875C4C"/>
    <w:rsid w:val="448C7FC8"/>
    <w:rsid w:val="448DF6D2"/>
    <w:rsid w:val="44900DDD"/>
    <w:rsid w:val="44931E2A"/>
    <w:rsid w:val="4494C84B"/>
    <w:rsid w:val="449597AF"/>
    <w:rsid w:val="44A3732D"/>
    <w:rsid w:val="44B5121E"/>
    <w:rsid w:val="44B5673E"/>
    <w:rsid w:val="44B5CAE3"/>
    <w:rsid w:val="44C7889F"/>
    <w:rsid w:val="44D059AB"/>
    <w:rsid w:val="44D63070"/>
    <w:rsid w:val="44D7A62D"/>
    <w:rsid w:val="44E34460"/>
    <w:rsid w:val="44E820F2"/>
    <w:rsid w:val="44E94D39"/>
    <w:rsid w:val="4506FE8D"/>
    <w:rsid w:val="4508CB9D"/>
    <w:rsid w:val="450A171D"/>
    <w:rsid w:val="450D1E66"/>
    <w:rsid w:val="4511E78A"/>
    <w:rsid w:val="4512C78C"/>
    <w:rsid w:val="45153DE8"/>
    <w:rsid w:val="4515E75A"/>
    <w:rsid w:val="451A1595"/>
    <w:rsid w:val="451E2574"/>
    <w:rsid w:val="45239EF5"/>
    <w:rsid w:val="45290757"/>
    <w:rsid w:val="45319713"/>
    <w:rsid w:val="45324175"/>
    <w:rsid w:val="45338F24"/>
    <w:rsid w:val="4534B747"/>
    <w:rsid w:val="453608CF"/>
    <w:rsid w:val="453849F0"/>
    <w:rsid w:val="4539704D"/>
    <w:rsid w:val="453D2051"/>
    <w:rsid w:val="453E314B"/>
    <w:rsid w:val="4540F59E"/>
    <w:rsid w:val="4545EE03"/>
    <w:rsid w:val="454696CB"/>
    <w:rsid w:val="454970D3"/>
    <w:rsid w:val="454CD392"/>
    <w:rsid w:val="455F41B9"/>
    <w:rsid w:val="45657A43"/>
    <w:rsid w:val="4565C4EB"/>
    <w:rsid w:val="456BD661"/>
    <w:rsid w:val="45776A6A"/>
    <w:rsid w:val="457BBD62"/>
    <w:rsid w:val="457F3B22"/>
    <w:rsid w:val="458F4200"/>
    <w:rsid w:val="45985A1D"/>
    <w:rsid w:val="459B9B81"/>
    <w:rsid w:val="459D7EC7"/>
    <w:rsid w:val="45A1AAF3"/>
    <w:rsid w:val="45A78430"/>
    <w:rsid w:val="45A7D5C0"/>
    <w:rsid w:val="45B67A2E"/>
    <w:rsid w:val="45C16EA7"/>
    <w:rsid w:val="45D1E157"/>
    <w:rsid w:val="45DD4064"/>
    <w:rsid w:val="45DE7662"/>
    <w:rsid w:val="45E013B0"/>
    <w:rsid w:val="45E95725"/>
    <w:rsid w:val="45E975D9"/>
    <w:rsid w:val="45F356F5"/>
    <w:rsid w:val="45F56443"/>
    <w:rsid w:val="45FFFFDD"/>
    <w:rsid w:val="46067937"/>
    <w:rsid w:val="4607E49D"/>
    <w:rsid w:val="46191CFB"/>
    <w:rsid w:val="4621258D"/>
    <w:rsid w:val="462A4344"/>
    <w:rsid w:val="463DAD55"/>
    <w:rsid w:val="463FE845"/>
    <w:rsid w:val="4641E2B3"/>
    <w:rsid w:val="46452D60"/>
    <w:rsid w:val="464587D9"/>
    <w:rsid w:val="4647FAA3"/>
    <w:rsid w:val="464CE7F9"/>
    <w:rsid w:val="46532E19"/>
    <w:rsid w:val="46599CA2"/>
    <w:rsid w:val="465A3F3A"/>
    <w:rsid w:val="465A59BF"/>
    <w:rsid w:val="465D4A8F"/>
    <w:rsid w:val="466141CF"/>
    <w:rsid w:val="4665667A"/>
    <w:rsid w:val="466D2FE2"/>
    <w:rsid w:val="466D6FC6"/>
    <w:rsid w:val="466DCAAF"/>
    <w:rsid w:val="46727F26"/>
    <w:rsid w:val="467372CD"/>
    <w:rsid w:val="46742DF0"/>
    <w:rsid w:val="4678BF1F"/>
    <w:rsid w:val="467A6C35"/>
    <w:rsid w:val="467F09D4"/>
    <w:rsid w:val="4685819E"/>
    <w:rsid w:val="46866195"/>
    <w:rsid w:val="468AF914"/>
    <w:rsid w:val="468BDBB9"/>
    <w:rsid w:val="468CD6B1"/>
    <w:rsid w:val="468E95D5"/>
    <w:rsid w:val="46918456"/>
    <w:rsid w:val="46954404"/>
    <w:rsid w:val="46956F0B"/>
    <w:rsid w:val="46A72436"/>
    <w:rsid w:val="46A7731B"/>
    <w:rsid w:val="46ABDCB9"/>
    <w:rsid w:val="46AF730C"/>
    <w:rsid w:val="46B17A43"/>
    <w:rsid w:val="46B9A4E4"/>
    <w:rsid w:val="46BBFA26"/>
    <w:rsid w:val="46BC9BBB"/>
    <w:rsid w:val="46C62159"/>
    <w:rsid w:val="46CAAE61"/>
    <w:rsid w:val="46D4A0C0"/>
    <w:rsid w:val="46D87E82"/>
    <w:rsid w:val="46DDC23E"/>
    <w:rsid w:val="46E8A3F3"/>
    <w:rsid w:val="46EE1255"/>
    <w:rsid w:val="46F207DE"/>
    <w:rsid w:val="46FBE2BB"/>
    <w:rsid w:val="46FC33AD"/>
    <w:rsid w:val="47063037"/>
    <w:rsid w:val="470AA2AA"/>
    <w:rsid w:val="470B33A4"/>
    <w:rsid w:val="4710D1A0"/>
    <w:rsid w:val="47118A6D"/>
    <w:rsid w:val="471A663A"/>
    <w:rsid w:val="471CB2B1"/>
    <w:rsid w:val="4725645D"/>
    <w:rsid w:val="472C0C7A"/>
    <w:rsid w:val="472C6994"/>
    <w:rsid w:val="4731D516"/>
    <w:rsid w:val="47349075"/>
    <w:rsid w:val="47364ADC"/>
    <w:rsid w:val="47387347"/>
    <w:rsid w:val="473ED4BA"/>
    <w:rsid w:val="474325C5"/>
    <w:rsid w:val="4744765B"/>
    <w:rsid w:val="47514065"/>
    <w:rsid w:val="4755061E"/>
    <w:rsid w:val="47568986"/>
    <w:rsid w:val="475A858A"/>
    <w:rsid w:val="47635CB7"/>
    <w:rsid w:val="4763D0A6"/>
    <w:rsid w:val="477679EA"/>
    <w:rsid w:val="477750B2"/>
    <w:rsid w:val="4777E6FA"/>
    <w:rsid w:val="4778B06D"/>
    <w:rsid w:val="477D1272"/>
    <w:rsid w:val="47817F7A"/>
    <w:rsid w:val="4782C8D2"/>
    <w:rsid w:val="478E2E6F"/>
    <w:rsid w:val="478E9FDD"/>
    <w:rsid w:val="4791CB19"/>
    <w:rsid w:val="47933794"/>
    <w:rsid w:val="47958B68"/>
    <w:rsid w:val="4799A9D1"/>
    <w:rsid w:val="479A58AF"/>
    <w:rsid w:val="479A598F"/>
    <w:rsid w:val="479AAFB4"/>
    <w:rsid w:val="479F0132"/>
    <w:rsid w:val="47A2CB43"/>
    <w:rsid w:val="47A9BC4A"/>
    <w:rsid w:val="47AEBFBB"/>
    <w:rsid w:val="47B5E135"/>
    <w:rsid w:val="47BA7BAD"/>
    <w:rsid w:val="47BB163B"/>
    <w:rsid w:val="47BC7A41"/>
    <w:rsid w:val="47BF34C3"/>
    <w:rsid w:val="47CCD634"/>
    <w:rsid w:val="47CD3295"/>
    <w:rsid w:val="47D3AC53"/>
    <w:rsid w:val="47D47126"/>
    <w:rsid w:val="47D528AF"/>
    <w:rsid w:val="47D63949"/>
    <w:rsid w:val="47D6D35F"/>
    <w:rsid w:val="47D79356"/>
    <w:rsid w:val="47DD4C09"/>
    <w:rsid w:val="47E3F797"/>
    <w:rsid w:val="47E4D4A7"/>
    <w:rsid w:val="47F4EF44"/>
    <w:rsid w:val="47FCB585"/>
    <w:rsid w:val="48085BF7"/>
    <w:rsid w:val="480A0A45"/>
    <w:rsid w:val="48121D52"/>
    <w:rsid w:val="48161276"/>
    <w:rsid w:val="48165352"/>
    <w:rsid w:val="48218B91"/>
    <w:rsid w:val="48273150"/>
    <w:rsid w:val="48284E7B"/>
    <w:rsid w:val="482A35B5"/>
    <w:rsid w:val="482E56F5"/>
    <w:rsid w:val="482F46E4"/>
    <w:rsid w:val="48374574"/>
    <w:rsid w:val="483E56D0"/>
    <w:rsid w:val="483EE4D5"/>
    <w:rsid w:val="483F5F87"/>
    <w:rsid w:val="4846505A"/>
    <w:rsid w:val="48490A96"/>
    <w:rsid w:val="4849DAF6"/>
    <w:rsid w:val="484FB12E"/>
    <w:rsid w:val="485671C1"/>
    <w:rsid w:val="4858739F"/>
    <w:rsid w:val="485C505B"/>
    <w:rsid w:val="4862FC6B"/>
    <w:rsid w:val="4866F986"/>
    <w:rsid w:val="486AC18E"/>
    <w:rsid w:val="486DB00D"/>
    <w:rsid w:val="4872A0F4"/>
    <w:rsid w:val="48742EDB"/>
    <w:rsid w:val="48758E28"/>
    <w:rsid w:val="4875A60F"/>
    <w:rsid w:val="487A3163"/>
    <w:rsid w:val="488106E2"/>
    <w:rsid w:val="4882A467"/>
    <w:rsid w:val="488A9600"/>
    <w:rsid w:val="48917EB3"/>
    <w:rsid w:val="48939A6B"/>
    <w:rsid w:val="489DA6B1"/>
    <w:rsid w:val="489DF22C"/>
    <w:rsid w:val="48A48CA3"/>
    <w:rsid w:val="48A7659F"/>
    <w:rsid w:val="48AF3B9F"/>
    <w:rsid w:val="48B321D0"/>
    <w:rsid w:val="48B36706"/>
    <w:rsid w:val="48BD0699"/>
    <w:rsid w:val="48BF11C1"/>
    <w:rsid w:val="48C6D8EF"/>
    <w:rsid w:val="48C8B159"/>
    <w:rsid w:val="48CBA5FF"/>
    <w:rsid w:val="48CBB3E4"/>
    <w:rsid w:val="48CD2772"/>
    <w:rsid w:val="48D0EB5D"/>
    <w:rsid w:val="48D5F3F5"/>
    <w:rsid w:val="48DAD9C8"/>
    <w:rsid w:val="48DE2DA5"/>
    <w:rsid w:val="48DE7FB2"/>
    <w:rsid w:val="48E73F22"/>
    <w:rsid w:val="48EB76FB"/>
    <w:rsid w:val="48ED147D"/>
    <w:rsid w:val="48ED9CB9"/>
    <w:rsid w:val="48EE9A43"/>
    <w:rsid w:val="48FA31C0"/>
    <w:rsid w:val="48FAEABE"/>
    <w:rsid w:val="490188EE"/>
    <w:rsid w:val="490A09B6"/>
    <w:rsid w:val="4916C09D"/>
    <w:rsid w:val="492520D7"/>
    <w:rsid w:val="4925B3BF"/>
    <w:rsid w:val="49365793"/>
    <w:rsid w:val="494A8792"/>
    <w:rsid w:val="4956EE7D"/>
    <w:rsid w:val="49575572"/>
    <w:rsid w:val="4961CFC2"/>
    <w:rsid w:val="49623688"/>
    <w:rsid w:val="4963E621"/>
    <w:rsid w:val="4965D4E2"/>
    <w:rsid w:val="496989C2"/>
    <w:rsid w:val="496AA95C"/>
    <w:rsid w:val="497293BA"/>
    <w:rsid w:val="497C0219"/>
    <w:rsid w:val="498685DB"/>
    <w:rsid w:val="4988880A"/>
    <w:rsid w:val="498A3939"/>
    <w:rsid w:val="4991FA81"/>
    <w:rsid w:val="4997EC66"/>
    <w:rsid w:val="499AE39D"/>
    <w:rsid w:val="499F7629"/>
    <w:rsid w:val="499F919B"/>
    <w:rsid w:val="49A3398F"/>
    <w:rsid w:val="49A84206"/>
    <w:rsid w:val="49AE6283"/>
    <w:rsid w:val="49B03710"/>
    <w:rsid w:val="49BD910C"/>
    <w:rsid w:val="49D44DF6"/>
    <w:rsid w:val="49D70DEE"/>
    <w:rsid w:val="49DAE9CA"/>
    <w:rsid w:val="49DD6345"/>
    <w:rsid w:val="49E7E3A4"/>
    <w:rsid w:val="49EA1075"/>
    <w:rsid w:val="49EB508A"/>
    <w:rsid w:val="49ECD878"/>
    <w:rsid w:val="49F2463F"/>
    <w:rsid w:val="49F2F457"/>
    <w:rsid w:val="49F569C0"/>
    <w:rsid w:val="49F9F35C"/>
    <w:rsid w:val="4A00B9C9"/>
    <w:rsid w:val="4A02C646"/>
    <w:rsid w:val="4A056627"/>
    <w:rsid w:val="4A093F70"/>
    <w:rsid w:val="4A0B2A32"/>
    <w:rsid w:val="4A108349"/>
    <w:rsid w:val="4A18264D"/>
    <w:rsid w:val="4A1AFBFA"/>
    <w:rsid w:val="4A2001C4"/>
    <w:rsid w:val="4A2429FF"/>
    <w:rsid w:val="4A281123"/>
    <w:rsid w:val="4A2C4337"/>
    <w:rsid w:val="4A32520C"/>
    <w:rsid w:val="4A33ED6C"/>
    <w:rsid w:val="4A3E3FA8"/>
    <w:rsid w:val="4A3EF7B5"/>
    <w:rsid w:val="4A426881"/>
    <w:rsid w:val="4A6F284C"/>
    <w:rsid w:val="4A72AE43"/>
    <w:rsid w:val="4A736A87"/>
    <w:rsid w:val="4A74D15C"/>
    <w:rsid w:val="4A8423CB"/>
    <w:rsid w:val="4A8EDF9C"/>
    <w:rsid w:val="4A92DDC0"/>
    <w:rsid w:val="4A93BF55"/>
    <w:rsid w:val="4A967FB9"/>
    <w:rsid w:val="4A976157"/>
    <w:rsid w:val="4A990F8B"/>
    <w:rsid w:val="4A991006"/>
    <w:rsid w:val="4A9CFE38"/>
    <w:rsid w:val="4AA18358"/>
    <w:rsid w:val="4AA1C8D0"/>
    <w:rsid w:val="4AA41C8F"/>
    <w:rsid w:val="4AA50488"/>
    <w:rsid w:val="4AC2E06B"/>
    <w:rsid w:val="4AC4157C"/>
    <w:rsid w:val="4AC97432"/>
    <w:rsid w:val="4ACDF1B6"/>
    <w:rsid w:val="4AD3030D"/>
    <w:rsid w:val="4AD9CA20"/>
    <w:rsid w:val="4ADEABAB"/>
    <w:rsid w:val="4AE46A7D"/>
    <w:rsid w:val="4AF5A5E4"/>
    <w:rsid w:val="4AF743A9"/>
    <w:rsid w:val="4AFDF507"/>
    <w:rsid w:val="4B026044"/>
    <w:rsid w:val="4B098C44"/>
    <w:rsid w:val="4B126562"/>
    <w:rsid w:val="4B13073D"/>
    <w:rsid w:val="4B16BE59"/>
    <w:rsid w:val="4B16E37C"/>
    <w:rsid w:val="4B1A58CA"/>
    <w:rsid w:val="4B1CEB0D"/>
    <w:rsid w:val="4B21ABCD"/>
    <w:rsid w:val="4B22E7E3"/>
    <w:rsid w:val="4B23EE18"/>
    <w:rsid w:val="4B267D68"/>
    <w:rsid w:val="4B273E94"/>
    <w:rsid w:val="4B2C2C2A"/>
    <w:rsid w:val="4B2F05A6"/>
    <w:rsid w:val="4B2F8610"/>
    <w:rsid w:val="4B3489A1"/>
    <w:rsid w:val="4B386003"/>
    <w:rsid w:val="4B38A348"/>
    <w:rsid w:val="4B416474"/>
    <w:rsid w:val="4B4F8AB3"/>
    <w:rsid w:val="4B50CCFE"/>
    <w:rsid w:val="4B514E7A"/>
    <w:rsid w:val="4B550646"/>
    <w:rsid w:val="4B5CEFB4"/>
    <w:rsid w:val="4B6531FD"/>
    <w:rsid w:val="4B66374D"/>
    <w:rsid w:val="4B666C71"/>
    <w:rsid w:val="4B772F9A"/>
    <w:rsid w:val="4B83B3B5"/>
    <w:rsid w:val="4B8F27A9"/>
    <w:rsid w:val="4B927985"/>
    <w:rsid w:val="4B974A35"/>
    <w:rsid w:val="4B996427"/>
    <w:rsid w:val="4B99EBEE"/>
    <w:rsid w:val="4B9A198D"/>
    <w:rsid w:val="4B9A9B87"/>
    <w:rsid w:val="4BA22314"/>
    <w:rsid w:val="4BA2E5BD"/>
    <w:rsid w:val="4BA31CAE"/>
    <w:rsid w:val="4BA86AED"/>
    <w:rsid w:val="4BB0BEC0"/>
    <w:rsid w:val="4BB36E9E"/>
    <w:rsid w:val="4BC015D3"/>
    <w:rsid w:val="4BC7B182"/>
    <w:rsid w:val="4BDC543C"/>
    <w:rsid w:val="4BDED9EE"/>
    <w:rsid w:val="4BDFC7F8"/>
    <w:rsid w:val="4BE30E58"/>
    <w:rsid w:val="4BE4A24B"/>
    <w:rsid w:val="4BEBFB32"/>
    <w:rsid w:val="4BF67781"/>
    <w:rsid w:val="4C028F0A"/>
    <w:rsid w:val="4C02CB93"/>
    <w:rsid w:val="4C03AD29"/>
    <w:rsid w:val="4C043B37"/>
    <w:rsid w:val="4C07F7D8"/>
    <w:rsid w:val="4C0F9309"/>
    <w:rsid w:val="4C112416"/>
    <w:rsid w:val="4C1217E2"/>
    <w:rsid w:val="4C153869"/>
    <w:rsid w:val="4C1EB883"/>
    <w:rsid w:val="4C26FEF0"/>
    <w:rsid w:val="4C282839"/>
    <w:rsid w:val="4C326A3D"/>
    <w:rsid w:val="4C332F74"/>
    <w:rsid w:val="4C35FC34"/>
    <w:rsid w:val="4C3607D9"/>
    <w:rsid w:val="4C3686B0"/>
    <w:rsid w:val="4C38CB3A"/>
    <w:rsid w:val="4C52C8B4"/>
    <w:rsid w:val="4C5A9E6F"/>
    <w:rsid w:val="4C6A0304"/>
    <w:rsid w:val="4C6EDA20"/>
    <w:rsid w:val="4C8B3424"/>
    <w:rsid w:val="4C8DD964"/>
    <w:rsid w:val="4C8FF0D3"/>
    <w:rsid w:val="4C920387"/>
    <w:rsid w:val="4C9CED39"/>
    <w:rsid w:val="4CA0FD12"/>
    <w:rsid w:val="4CA2640F"/>
    <w:rsid w:val="4CA288F9"/>
    <w:rsid w:val="4CA607B7"/>
    <w:rsid w:val="4CA68AD2"/>
    <w:rsid w:val="4CAD45F8"/>
    <w:rsid w:val="4CB7670F"/>
    <w:rsid w:val="4CBA58AA"/>
    <w:rsid w:val="4CBB7ABB"/>
    <w:rsid w:val="4CCFD68E"/>
    <w:rsid w:val="4CD18CA0"/>
    <w:rsid w:val="4CDAAEAF"/>
    <w:rsid w:val="4CDDC208"/>
    <w:rsid w:val="4CDDCFE3"/>
    <w:rsid w:val="4CE54588"/>
    <w:rsid w:val="4CE99FCD"/>
    <w:rsid w:val="4CF7C99E"/>
    <w:rsid w:val="4CF84557"/>
    <w:rsid w:val="4CFC829C"/>
    <w:rsid w:val="4CFF68E7"/>
    <w:rsid w:val="4D0114F2"/>
    <w:rsid w:val="4D069356"/>
    <w:rsid w:val="4D0854BB"/>
    <w:rsid w:val="4D093648"/>
    <w:rsid w:val="4D0C46B9"/>
    <w:rsid w:val="4D0E0F70"/>
    <w:rsid w:val="4D0F054B"/>
    <w:rsid w:val="4D13A512"/>
    <w:rsid w:val="4D1A44CD"/>
    <w:rsid w:val="4D1A720B"/>
    <w:rsid w:val="4D1F1A4E"/>
    <w:rsid w:val="4D23C653"/>
    <w:rsid w:val="4D28AC71"/>
    <w:rsid w:val="4D294F89"/>
    <w:rsid w:val="4D29506E"/>
    <w:rsid w:val="4D29ED7C"/>
    <w:rsid w:val="4D30F68A"/>
    <w:rsid w:val="4D39D60C"/>
    <w:rsid w:val="4D3B16BA"/>
    <w:rsid w:val="4D3E4D55"/>
    <w:rsid w:val="4D408964"/>
    <w:rsid w:val="4D412B26"/>
    <w:rsid w:val="4D420825"/>
    <w:rsid w:val="4D42F670"/>
    <w:rsid w:val="4D439F22"/>
    <w:rsid w:val="4D47C6B6"/>
    <w:rsid w:val="4D47D7F1"/>
    <w:rsid w:val="4D4A365C"/>
    <w:rsid w:val="4D4CBB50"/>
    <w:rsid w:val="4D60D47E"/>
    <w:rsid w:val="4D68D34E"/>
    <w:rsid w:val="4D77F138"/>
    <w:rsid w:val="4D855EC4"/>
    <w:rsid w:val="4D9B9BAB"/>
    <w:rsid w:val="4D9FBAE9"/>
    <w:rsid w:val="4DA30387"/>
    <w:rsid w:val="4DA348CB"/>
    <w:rsid w:val="4DAA58F6"/>
    <w:rsid w:val="4DABDB81"/>
    <w:rsid w:val="4DAFDE13"/>
    <w:rsid w:val="4DBCC1B8"/>
    <w:rsid w:val="4DBCFFC7"/>
    <w:rsid w:val="4DC08951"/>
    <w:rsid w:val="4DCE63B4"/>
    <w:rsid w:val="4DD59C74"/>
    <w:rsid w:val="4DD6D1FD"/>
    <w:rsid w:val="4DDC0CCD"/>
    <w:rsid w:val="4DDC0E05"/>
    <w:rsid w:val="4DDCE578"/>
    <w:rsid w:val="4DEDD1BB"/>
    <w:rsid w:val="4DF16923"/>
    <w:rsid w:val="4DF6CFDB"/>
    <w:rsid w:val="4DF78C31"/>
    <w:rsid w:val="4DFB968F"/>
    <w:rsid w:val="4DFC0537"/>
    <w:rsid w:val="4DFD5A3D"/>
    <w:rsid w:val="4DFDFBCB"/>
    <w:rsid w:val="4E0452E1"/>
    <w:rsid w:val="4E0BD283"/>
    <w:rsid w:val="4E0F1086"/>
    <w:rsid w:val="4E1E8BAD"/>
    <w:rsid w:val="4E288480"/>
    <w:rsid w:val="4E2D54CB"/>
    <w:rsid w:val="4E2EB38B"/>
    <w:rsid w:val="4E2EC408"/>
    <w:rsid w:val="4E2FA3D1"/>
    <w:rsid w:val="4E35FE51"/>
    <w:rsid w:val="4E3F0452"/>
    <w:rsid w:val="4E42C1DD"/>
    <w:rsid w:val="4E4620FB"/>
    <w:rsid w:val="4E5C0407"/>
    <w:rsid w:val="4E605BFC"/>
    <w:rsid w:val="4E630064"/>
    <w:rsid w:val="4E644D5A"/>
    <w:rsid w:val="4E65E4B7"/>
    <w:rsid w:val="4E71B7CC"/>
    <w:rsid w:val="4E720ABF"/>
    <w:rsid w:val="4E8A33F8"/>
    <w:rsid w:val="4E8C38E6"/>
    <w:rsid w:val="4E910B6B"/>
    <w:rsid w:val="4E974BC7"/>
    <w:rsid w:val="4EA1DB93"/>
    <w:rsid w:val="4EA2E0E7"/>
    <w:rsid w:val="4EA85DB3"/>
    <w:rsid w:val="4EC1E31A"/>
    <w:rsid w:val="4EC649CF"/>
    <w:rsid w:val="4EC78CC2"/>
    <w:rsid w:val="4EC835F1"/>
    <w:rsid w:val="4ED0AF0C"/>
    <w:rsid w:val="4ED0BECE"/>
    <w:rsid w:val="4ED6185F"/>
    <w:rsid w:val="4ED9705C"/>
    <w:rsid w:val="4EEEE5C9"/>
    <w:rsid w:val="4EEFD75B"/>
    <w:rsid w:val="4EF75E62"/>
    <w:rsid w:val="4EF981AC"/>
    <w:rsid w:val="4EFA8A06"/>
    <w:rsid w:val="4EFDC1CA"/>
    <w:rsid w:val="4F05FB08"/>
    <w:rsid w:val="4F0DAB5A"/>
    <w:rsid w:val="4F130036"/>
    <w:rsid w:val="4F141016"/>
    <w:rsid w:val="4F1AF32B"/>
    <w:rsid w:val="4F1F9179"/>
    <w:rsid w:val="4F20D3C0"/>
    <w:rsid w:val="4F23732D"/>
    <w:rsid w:val="4F269BB6"/>
    <w:rsid w:val="4F2AC8C5"/>
    <w:rsid w:val="4F2D9F26"/>
    <w:rsid w:val="4F300486"/>
    <w:rsid w:val="4F37C6E5"/>
    <w:rsid w:val="4F433022"/>
    <w:rsid w:val="4F46FFA2"/>
    <w:rsid w:val="4F526C76"/>
    <w:rsid w:val="4F529F4F"/>
    <w:rsid w:val="4F556CD5"/>
    <w:rsid w:val="4F5E1A7C"/>
    <w:rsid w:val="4F5EBDA2"/>
    <w:rsid w:val="4F5F0A86"/>
    <w:rsid w:val="4F62B001"/>
    <w:rsid w:val="4F62F475"/>
    <w:rsid w:val="4F66626D"/>
    <w:rsid w:val="4F6855F9"/>
    <w:rsid w:val="4F695703"/>
    <w:rsid w:val="4F6D5E24"/>
    <w:rsid w:val="4F719968"/>
    <w:rsid w:val="4F71EFE4"/>
    <w:rsid w:val="4F770F92"/>
    <w:rsid w:val="4F7A2DAD"/>
    <w:rsid w:val="4F801924"/>
    <w:rsid w:val="4F967E42"/>
    <w:rsid w:val="4F9B3205"/>
    <w:rsid w:val="4F9B80B5"/>
    <w:rsid w:val="4F9CAD0B"/>
    <w:rsid w:val="4F9CD45A"/>
    <w:rsid w:val="4F9F5819"/>
    <w:rsid w:val="4FA6E01B"/>
    <w:rsid w:val="4FB23A3F"/>
    <w:rsid w:val="4FB32CC1"/>
    <w:rsid w:val="4FB4236E"/>
    <w:rsid w:val="4FBA6C7E"/>
    <w:rsid w:val="4FBE1C96"/>
    <w:rsid w:val="4FBEC16E"/>
    <w:rsid w:val="4FBFAE53"/>
    <w:rsid w:val="4FC2EDDA"/>
    <w:rsid w:val="4FC30C85"/>
    <w:rsid w:val="4FC65AAE"/>
    <w:rsid w:val="4FC946CE"/>
    <w:rsid w:val="4FC96579"/>
    <w:rsid w:val="4FCAAA0E"/>
    <w:rsid w:val="4FD0C9FF"/>
    <w:rsid w:val="4FD1B75C"/>
    <w:rsid w:val="4FD1C1F8"/>
    <w:rsid w:val="4FD43BC6"/>
    <w:rsid w:val="4FDA49E9"/>
    <w:rsid w:val="4FEAC18B"/>
    <w:rsid w:val="4FEF3757"/>
    <w:rsid w:val="4FFA9A6E"/>
    <w:rsid w:val="4FFDF46D"/>
    <w:rsid w:val="4FFE039E"/>
    <w:rsid w:val="500109F0"/>
    <w:rsid w:val="50038318"/>
    <w:rsid w:val="5006015F"/>
    <w:rsid w:val="5006BB1E"/>
    <w:rsid w:val="50152FF5"/>
    <w:rsid w:val="5018B9A7"/>
    <w:rsid w:val="5018E237"/>
    <w:rsid w:val="501BF72B"/>
    <w:rsid w:val="5024ED1C"/>
    <w:rsid w:val="502947EA"/>
    <w:rsid w:val="50356ADC"/>
    <w:rsid w:val="503691EC"/>
    <w:rsid w:val="50416091"/>
    <w:rsid w:val="50416C7D"/>
    <w:rsid w:val="504338FC"/>
    <w:rsid w:val="50451ACA"/>
    <w:rsid w:val="50497B10"/>
    <w:rsid w:val="5049C38C"/>
    <w:rsid w:val="504E0976"/>
    <w:rsid w:val="504E6EDE"/>
    <w:rsid w:val="504EC450"/>
    <w:rsid w:val="505267F7"/>
    <w:rsid w:val="5057C04D"/>
    <w:rsid w:val="50640934"/>
    <w:rsid w:val="5064DB41"/>
    <w:rsid w:val="50667BD4"/>
    <w:rsid w:val="50685E73"/>
    <w:rsid w:val="5071EE44"/>
    <w:rsid w:val="5073539D"/>
    <w:rsid w:val="50776940"/>
    <w:rsid w:val="5082B3B6"/>
    <w:rsid w:val="5088F101"/>
    <w:rsid w:val="508DFC2E"/>
    <w:rsid w:val="508F8EBD"/>
    <w:rsid w:val="5091D5A2"/>
    <w:rsid w:val="50972C3F"/>
    <w:rsid w:val="509804BB"/>
    <w:rsid w:val="509A3642"/>
    <w:rsid w:val="509AE451"/>
    <w:rsid w:val="509E3C82"/>
    <w:rsid w:val="50A17EE7"/>
    <w:rsid w:val="50A556B5"/>
    <w:rsid w:val="50AD96D1"/>
    <w:rsid w:val="50ADA1E6"/>
    <w:rsid w:val="50AE23F2"/>
    <w:rsid w:val="50B6B1BA"/>
    <w:rsid w:val="50B80165"/>
    <w:rsid w:val="50B8E3F4"/>
    <w:rsid w:val="50B9F816"/>
    <w:rsid w:val="50BB1302"/>
    <w:rsid w:val="50C4EF64"/>
    <w:rsid w:val="50C5AC6F"/>
    <w:rsid w:val="50CE3BC2"/>
    <w:rsid w:val="50D1D8C3"/>
    <w:rsid w:val="50D46023"/>
    <w:rsid w:val="50D7C5EA"/>
    <w:rsid w:val="50DE9736"/>
    <w:rsid w:val="50E21446"/>
    <w:rsid w:val="50E328EE"/>
    <w:rsid w:val="50E6738B"/>
    <w:rsid w:val="50E6E015"/>
    <w:rsid w:val="50EFD980"/>
    <w:rsid w:val="50F3743A"/>
    <w:rsid w:val="50F5FDD7"/>
    <w:rsid w:val="50F83D51"/>
    <w:rsid w:val="50FE98C1"/>
    <w:rsid w:val="51012BCF"/>
    <w:rsid w:val="5108B868"/>
    <w:rsid w:val="510CC482"/>
    <w:rsid w:val="51154EA4"/>
    <w:rsid w:val="5117F168"/>
    <w:rsid w:val="5120B01D"/>
    <w:rsid w:val="5121BB64"/>
    <w:rsid w:val="51222756"/>
    <w:rsid w:val="5122754A"/>
    <w:rsid w:val="51280A01"/>
    <w:rsid w:val="51292FC3"/>
    <w:rsid w:val="512E13D0"/>
    <w:rsid w:val="512E300C"/>
    <w:rsid w:val="5130D9E3"/>
    <w:rsid w:val="5132F9E8"/>
    <w:rsid w:val="5138C7EC"/>
    <w:rsid w:val="513ABAC9"/>
    <w:rsid w:val="513B6440"/>
    <w:rsid w:val="513C639E"/>
    <w:rsid w:val="5140E3B2"/>
    <w:rsid w:val="51447D40"/>
    <w:rsid w:val="514D5212"/>
    <w:rsid w:val="5152E70A"/>
    <w:rsid w:val="51537F5F"/>
    <w:rsid w:val="515482CB"/>
    <w:rsid w:val="51584E80"/>
    <w:rsid w:val="515B26D3"/>
    <w:rsid w:val="515CF8FA"/>
    <w:rsid w:val="515E6184"/>
    <w:rsid w:val="5164B747"/>
    <w:rsid w:val="51686781"/>
    <w:rsid w:val="51717A02"/>
    <w:rsid w:val="51722BD8"/>
    <w:rsid w:val="51726D43"/>
    <w:rsid w:val="5172B9B9"/>
    <w:rsid w:val="51837350"/>
    <w:rsid w:val="5184BDCD"/>
    <w:rsid w:val="518760E0"/>
    <w:rsid w:val="51884053"/>
    <w:rsid w:val="51892222"/>
    <w:rsid w:val="518ADEF9"/>
    <w:rsid w:val="518E26BD"/>
    <w:rsid w:val="51910B7D"/>
    <w:rsid w:val="519142A2"/>
    <w:rsid w:val="51954965"/>
    <w:rsid w:val="51994B48"/>
    <w:rsid w:val="51995699"/>
    <w:rsid w:val="51B383BC"/>
    <w:rsid w:val="51B665A5"/>
    <w:rsid w:val="51B97CC4"/>
    <w:rsid w:val="51B9878E"/>
    <w:rsid w:val="51BA2558"/>
    <w:rsid w:val="51C5545B"/>
    <w:rsid w:val="51C5D4E4"/>
    <w:rsid w:val="51C64BCC"/>
    <w:rsid w:val="51C87DCC"/>
    <w:rsid w:val="51C9B9F5"/>
    <w:rsid w:val="51D05087"/>
    <w:rsid w:val="51D59C77"/>
    <w:rsid w:val="51DAD29C"/>
    <w:rsid w:val="51E1FC5D"/>
    <w:rsid w:val="51EAD8EA"/>
    <w:rsid w:val="51EDCF7A"/>
    <w:rsid w:val="51EF3D52"/>
    <w:rsid w:val="51F0B9B5"/>
    <w:rsid w:val="51F1D159"/>
    <w:rsid w:val="51F36EAB"/>
    <w:rsid w:val="51FECD92"/>
    <w:rsid w:val="5205D9B5"/>
    <w:rsid w:val="52095B5F"/>
    <w:rsid w:val="52097DA5"/>
    <w:rsid w:val="520DDA96"/>
    <w:rsid w:val="5220612D"/>
    <w:rsid w:val="52302930"/>
    <w:rsid w:val="5234A1BF"/>
    <w:rsid w:val="5246CBFB"/>
    <w:rsid w:val="52496993"/>
    <w:rsid w:val="52597C32"/>
    <w:rsid w:val="5265FF59"/>
    <w:rsid w:val="5273D8CF"/>
    <w:rsid w:val="52771A50"/>
    <w:rsid w:val="5277BA7A"/>
    <w:rsid w:val="52789ECA"/>
    <w:rsid w:val="52845049"/>
    <w:rsid w:val="528C8FE7"/>
    <w:rsid w:val="5290C385"/>
    <w:rsid w:val="52918AF5"/>
    <w:rsid w:val="52941EAF"/>
    <w:rsid w:val="529CFE91"/>
    <w:rsid w:val="529EED6D"/>
    <w:rsid w:val="52A4E80E"/>
    <w:rsid w:val="52A52128"/>
    <w:rsid w:val="52A52624"/>
    <w:rsid w:val="52A5544A"/>
    <w:rsid w:val="52A81CBA"/>
    <w:rsid w:val="52B4D1CA"/>
    <w:rsid w:val="52B64294"/>
    <w:rsid w:val="52BA833E"/>
    <w:rsid w:val="52BF1772"/>
    <w:rsid w:val="52C4F295"/>
    <w:rsid w:val="52C9E7BD"/>
    <w:rsid w:val="52CC0757"/>
    <w:rsid w:val="52CDA12C"/>
    <w:rsid w:val="52D9A67A"/>
    <w:rsid w:val="52D9CA0B"/>
    <w:rsid w:val="52E6451E"/>
    <w:rsid w:val="52F3B429"/>
    <w:rsid w:val="52F4B7B4"/>
    <w:rsid w:val="52F544EB"/>
    <w:rsid w:val="52FD89EA"/>
    <w:rsid w:val="5307EBED"/>
    <w:rsid w:val="530C922D"/>
    <w:rsid w:val="530D3424"/>
    <w:rsid w:val="530EEA10"/>
    <w:rsid w:val="53182C12"/>
    <w:rsid w:val="531F612F"/>
    <w:rsid w:val="5328A87A"/>
    <w:rsid w:val="532EC4AE"/>
    <w:rsid w:val="5337ED38"/>
    <w:rsid w:val="5337FA6A"/>
    <w:rsid w:val="53390772"/>
    <w:rsid w:val="533B48BA"/>
    <w:rsid w:val="533DF1F4"/>
    <w:rsid w:val="5340DEB5"/>
    <w:rsid w:val="5342EC63"/>
    <w:rsid w:val="53547F08"/>
    <w:rsid w:val="5354EAF7"/>
    <w:rsid w:val="5358A43C"/>
    <w:rsid w:val="535B44C8"/>
    <w:rsid w:val="535CE819"/>
    <w:rsid w:val="5362C643"/>
    <w:rsid w:val="5366251A"/>
    <w:rsid w:val="53674675"/>
    <w:rsid w:val="5369B6CE"/>
    <w:rsid w:val="537432D5"/>
    <w:rsid w:val="5375994F"/>
    <w:rsid w:val="537836F2"/>
    <w:rsid w:val="537E5573"/>
    <w:rsid w:val="537ED37D"/>
    <w:rsid w:val="538593C9"/>
    <w:rsid w:val="53895DE1"/>
    <w:rsid w:val="538A0FDF"/>
    <w:rsid w:val="538BA9FD"/>
    <w:rsid w:val="538C739D"/>
    <w:rsid w:val="5394B310"/>
    <w:rsid w:val="5394EAC6"/>
    <w:rsid w:val="5398F0DF"/>
    <w:rsid w:val="5399AC94"/>
    <w:rsid w:val="539A7216"/>
    <w:rsid w:val="53A74B58"/>
    <w:rsid w:val="53A7D0E6"/>
    <w:rsid w:val="53A85A2B"/>
    <w:rsid w:val="53ADAF7A"/>
    <w:rsid w:val="53B14B6D"/>
    <w:rsid w:val="53B2E49A"/>
    <w:rsid w:val="53B4CED7"/>
    <w:rsid w:val="53B4D57E"/>
    <w:rsid w:val="53B5ECB3"/>
    <w:rsid w:val="53BD2D29"/>
    <w:rsid w:val="53C3F758"/>
    <w:rsid w:val="53C4E9AF"/>
    <w:rsid w:val="53C88AA4"/>
    <w:rsid w:val="53D6D887"/>
    <w:rsid w:val="53D762C8"/>
    <w:rsid w:val="53D90504"/>
    <w:rsid w:val="53D9DF9B"/>
    <w:rsid w:val="53E19BEF"/>
    <w:rsid w:val="53E23834"/>
    <w:rsid w:val="53EC737C"/>
    <w:rsid w:val="53ECB265"/>
    <w:rsid w:val="53EF18B4"/>
    <w:rsid w:val="53EFE606"/>
    <w:rsid w:val="53F77E99"/>
    <w:rsid w:val="53F7CB51"/>
    <w:rsid w:val="53FC361B"/>
    <w:rsid w:val="53FDC438"/>
    <w:rsid w:val="53FFCF86"/>
    <w:rsid w:val="54009813"/>
    <w:rsid w:val="5404950B"/>
    <w:rsid w:val="5410A15E"/>
    <w:rsid w:val="54176997"/>
    <w:rsid w:val="542244AD"/>
    <w:rsid w:val="5423E7BE"/>
    <w:rsid w:val="54279899"/>
    <w:rsid w:val="5428454D"/>
    <w:rsid w:val="542B623C"/>
    <w:rsid w:val="542F37B9"/>
    <w:rsid w:val="54381ADF"/>
    <w:rsid w:val="5442D54B"/>
    <w:rsid w:val="5446E196"/>
    <w:rsid w:val="5448140B"/>
    <w:rsid w:val="544A01B0"/>
    <w:rsid w:val="544BDAB8"/>
    <w:rsid w:val="544DDC39"/>
    <w:rsid w:val="54507E0F"/>
    <w:rsid w:val="54524949"/>
    <w:rsid w:val="545D192D"/>
    <w:rsid w:val="545F483E"/>
    <w:rsid w:val="545F8215"/>
    <w:rsid w:val="546005FF"/>
    <w:rsid w:val="54600B3C"/>
    <w:rsid w:val="54627B24"/>
    <w:rsid w:val="5464DDEB"/>
    <w:rsid w:val="546A922D"/>
    <w:rsid w:val="546B14A4"/>
    <w:rsid w:val="547FB5B0"/>
    <w:rsid w:val="54837526"/>
    <w:rsid w:val="5484270C"/>
    <w:rsid w:val="5491B21E"/>
    <w:rsid w:val="549C6451"/>
    <w:rsid w:val="54A3E744"/>
    <w:rsid w:val="54AAE92D"/>
    <w:rsid w:val="54AAF22B"/>
    <w:rsid w:val="54B2CF91"/>
    <w:rsid w:val="54B84BDA"/>
    <w:rsid w:val="54B974FC"/>
    <w:rsid w:val="54C3CFA8"/>
    <w:rsid w:val="54C95F02"/>
    <w:rsid w:val="54CC3C58"/>
    <w:rsid w:val="54CDCDA8"/>
    <w:rsid w:val="54D4D7D3"/>
    <w:rsid w:val="54D51380"/>
    <w:rsid w:val="54D9ECBD"/>
    <w:rsid w:val="54E84503"/>
    <w:rsid w:val="54E90386"/>
    <w:rsid w:val="54F0B374"/>
    <w:rsid w:val="54F0C927"/>
    <w:rsid w:val="54F5E83F"/>
    <w:rsid w:val="54FDA3E0"/>
    <w:rsid w:val="54FDC499"/>
    <w:rsid w:val="5507031F"/>
    <w:rsid w:val="550882C8"/>
    <w:rsid w:val="55092E09"/>
    <w:rsid w:val="5512A91B"/>
    <w:rsid w:val="551315AF"/>
    <w:rsid w:val="55141362"/>
    <w:rsid w:val="551D5EA7"/>
    <w:rsid w:val="55203010"/>
    <w:rsid w:val="552A1188"/>
    <w:rsid w:val="552BEF79"/>
    <w:rsid w:val="552FDCB4"/>
    <w:rsid w:val="553938D9"/>
    <w:rsid w:val="553CC940"/>
    <w:rsid w:val="554133DD"/>
    <w:rsid w:val="554CE912"/>
    <w:rsid w:val="554F3B5C"/>
    <w:rsid w:val="5551BA27"/>
    <w:rsid w:val="5555B2C1"/>
    <w:rsid w:val="5557C1A2"/>
    <w:rsid w:val="555F9477"/>
    <w:rsid w:val="5563E940"/>
    <w:rsid w:val="5567E698"/>
    <w:rsid w:val="556E1F4B"/>
    <w:rsid w:val="5570A1CA"/>
    <w:rsid w:val="5577C24F"/>
    <w:rsid w:val="557E254A"/>
    <w:rsid w:val="558727EB"/>
    <w:rsid w:val="5593372F"/>
    <w:rsid w:val="55947973"/>
    <w:rsid w:val="55990EDD"/>
    <w:rsid w:val="559B7B23"/>
    <w:rsid w:val="55A824A2"/>
    <w:rsid w:val="55AB8037"/>
    <w:rsid w:val="55ABD625"/>
    <w:rsid w:val="55AC2A6D"/>
    <w:rsid w:val="55C0E68F"/>
    <w:rsid w:val="55CAA601"/>
    <w:rsid w:val="55CF4B84"/>
    <w:rsid w:val="55D0141F"/>
    <w:rsid w:val="55D56CD7"/>
    <w:rsid w:val="55D6B0C8"/>
    <w:rsid w:val="55D9C6F6"/>
    <w:rsid w:val="55DA6DD5"/>
    <w:rsid w:val="55E0BC9F"/>
    <w:rsid w:val="55E4632B"/>
    <w:rsid w:val="55E5ED2E"/>
    <w:rsid w:val="55F52B24"/>
    <w:rsid w:val="560140C5"/>
    <w:rsid w:val="5607A1B1"/>
    <w:rsid w:val="5609FE1D"/>
    <w:rsid w:val="560B1203"/>
    <w:rsid w:val="5610D126"/>
    <w:rsid w:val="561FFFC3"/>
    <w:rsid w:val="56281FA7"/>
    <w:rsid w:val="562FFEF9"/>
    <w:rsid w:val="5638C167"/>
    <w:rsid w:val="563DB9FB"/>
    <w:rsid w:val="563DBD7C"/>
    <w:rsid w:val="56434554"/>
    <w:rsid w:val="56440F1F"/>
    <w:rsid w:val="56483B2D"/>
    <w:rsid w:val="5649C360"/>
    <w:rsid w:val="564C228D"/>
    <w:rsid w:val="564D9026"/>
    <w:rsid w:val="564EAA97"/>
    <w:rsid w:val="5650A06A"/>
    <w:rsid w:val="5652948B"/>
    <w:rsid w:val="5655B419"/>
    <w:rsid w:val="56596CD0"/>
    <w:rsid w:val="5659AA0F"/>
    <w:rsid w:val="56614250"/>
    <w:rsid w:val="5666A6F0"/>
    <w:rsid w:val="5666F8EE"/>
    <w:rsid w:val="566897E9"/>
    <w:rsid w:val="566B3CB8"/>
    <w:rsid w:val="566F9CC1"/>
    <w:rsid w:val="56810B18"/>
    <w:rsid w:val="5683CD9D"/>
    <w:rsid w:val="568740BE"/>
    <w:rsid w:val="568A09EF"/>
    <w:rsid w:val="568D02E2"/>
    <w:rsid w:val="56960943"/>
    <w:rsid w:val="56996FC1"/>
    <w:rsid w:val="56B2E551"/>
    <w:rsid w:val="56C32228"/>
    <w:rsid w:val="56C43A3A"/>
    <w:rsid w:val="56CBA2A3"/>
    <w:rsid w:val="56CFA317"/>
    <w:rsid w:val="56D32E48"/>
    <w:rsid w:val="56D5809F"/>
    <w:rsid w:val="56D76631"/>
    <w:rsid w:val="56DDCEE4"/>
    <w:rsid w:val="56EF74D1"/>
    <w:rsid w:val="56F22211"/>
    <w:rsid w:val="56F736B3"/>
    <w:rsid w:val="56FE49A8"/>
    <w:rsid w:val="57033D05"/>
    <w:rsid w:val="570359C8"/>
    <w:rsid w:val="57040161"/>
    <w:rsid w:val="57071C06"/>
    <w:rsid w:val="5709EBEF"/>
    <w:rsid w:val="570B93A4"/>
    <w:rsid w:val="57106241"/>
    <w:rsid w:val="57136F62"/>
    <w:rsid w:val="571BB5A2"/>
    <w:rsid w:val="571F8253"/>
    <w:rsid w:val="5722CEBA"/>
    <w:rsid w:val="5726BC3E"/>
    <w:rsid w:val="572B83ED"/>
    <w:rsid w:val="572FE5A6"/>
    <w:rsid w:val="5732D15E"/>
    <w:rsid w:val="57398B06"/>
    <w:rsid w:val="57489007"/>
    <w:rsid w:val="574A35C9"/>
    <w:rsid w:val="574BAABA"/>
    <w:rsid w:val="574FBCC1"/>
    <w:rsid w:val="5755830A"/>
    <w:rsid w:val="575B6951"/>
    <w:rsid w:val="57666486"/>
    <w:rsid w:val="5768AA0B"/>
    <w:rsid w:val="5768AE9D"/>
    <w:rsid w:val="576E6460"/>
    <w:rsid w:val="5780608E"/>
    <w:rsid w:val="5786A10D"/>
    <w:rsid w:val="57875628"/>
    <w:rsid w:val="57892E0C"/>
    <w:rsid w:val="578AC4E1"/>
    <w:rsid w:val="578CC1F0"/>
    <w:rsid w:val="5790E9BF"/>
    <w:rsid w:val="579239AC"/>
    <w:rsid w:val="5792A3F0"/>
    <w:rsid w:val="5796BC9C"/>
    <w:rsid w:val="57985C98"/>
    <w:rsid w:val="5798E196"/>
    <w:rsid w:val="579A6CEA"/>
    <w:rsid w:val="57A3A73C"/>
    <w:rsid w:val="57A40326"/>
    <w:rsid w:val="57A493D8"/>
    <w:rsid w:val="57A9F9B0"/>
    <w:rsid w:val="57AB9881"/>
    <w:rsid w:val="57B0F3A5"/>
    <w:rsid w:val="57B2A92E"/>
    <w:rsid w:val="57B49166"/>
    <w:rsid w:val="57BAE540"/>
    <w:rsid w:val="57BD56BA"/>
    <w:rsid w:val="57C1C086"/>
    <w:rsid w:val="57C38CAE"/>
    <w:rsid w:val="57C3ACD8"/>
    <w:rsid w:val="57C8FB58"/>
    <w:rsid w:val="57CA6D2F"/>
    <w:rsid w:val="57CF226C"/>
    <w:rsid w:val="57DC3184"/>
    <w:rsid w:val="57E390DB"/>
    <w:rsid w:val="57E63CA8"/>
    <w:rsid w:val="57E829C5"/>
    <w:rsid w:val="57EC7B63"/>
    <w:rsid w:val="57FA7820"/>
    <w:rsid w:val="57FBD940"/>
    <w:rsid w:val="57FC9C6C"/>
    <w:rsid w:val="5803A419"/>
    <w:rsid w:val="580490AD"/>
    <w:rsid w:val="5804E20A"/>
    <w:rsid w:val="5807E5EF"/>
    <w:rsid w:val="580B89A8"/>
    <w:rsid w:val="58102EF1"/>
    <w:rsid w:val="58107173"/>
    <w:rsid w:val="581516E4"/>
    <w:rsid w:val="58195234"/>
    <w:rsid w:val="581B7DB2"/>
    <w:rsid w:val="581F4E87"/>
    <w:rsid w:val="5821F0BF"/>
    <w:rsid w:val="582743E5"/>
    <w:rsid w:val="5830F007"/>
    <w:rsid w:val="58322D01"/>
    <w:rsid w:val="58352DE4"/>
    <w:rsid w:val="58419128"/>
    <w:rsid w:val="5841A71C"/>
    <w:rsid w:val="58477C20"/>
    <w:rsid w:val="584951B9"/>
    <w:rsid w:val="58524BFB"/>
    <w:rsid w:val="5852AA5B"/>
    <w:rsid w:val="58552868"/>
    <w:rsid w:val="585627F1"/>
    <w:rsid w:val="585BCD50"/>
    <w:rsid w:val="585C24FB"/>
    <w:rsid w:val="585D7ADC"/>
    <w:rsid w:val="585EB5FE"/>
    <w:rsid w:val="5864BB8F"/>
    <w:rsid w:val="5865EF68"/>
    <w:rsid w:val="5872DE55"/>
    <w:rsid w:val="587D3C23"/>
    <w:rsid w:val="587E768E"/>
    <w:rsid w:val="587EE1E3"/>
    <w:rsid w:val="58816787"/>
    <w:rsid w:val="58816FC1"/>
    <w:rsid w:val="588AE7F3"/>
    <w:rsid w:val="58933140"/>
    <w:rsid w:val="589A289E"/>
    <w:rsid w:val="589DBA8B"/>
    <w:rsid w:val="58A0581E"/>
    <w:rsid w:val="58A44369"/>
    <w:rsid w:val="58A4A511"/>
    <w:rsid w:val="58A61652"/>
    <w:rsid w:val="58AACF72"/>
    <w:rsid w:val="58B60F1E"/>
    <w:rsid w:val="58BD04B0"/>
    <w:rsid w:val="58C3A449"/>
    <w:rsid w:val="58C429C2"/>
    <w:rsid w:val="58C6E2FE"/>
    <w:rsid w:val="58C6F106"/>
    <w:rsid w:val="58C7BEBC"/>
    <w:rsid w:val="58D0E638"/>
    <w:rsid w:val="58D55A5F"/>
    <w:rsid w:val="58D5E953"/>
    <w:rsid w:val="58D71F2E"/>
    <w:rsid w:val="58D9BB24"/>
    <w:rsid w:val="58DBAA18"/>
    <w:rsid w:val="58EE560B"/>
    <w:rsid w:val="58F312D5"/>
    <w:rsid w:val="58FA6280"/>
    <w:rsid w:val="58FF2E80"/>
    <w:rsid w:val="5901C740"/>
    <w:rsid w:val="5904C73B"/>
    <w:rsid w:val="5906A4CF"/>
    <w:rsid w:val="59070328"/>
    <w:rsid w:val="590A646B"/>
    <w:rsid w:val="590B98A7"/>
    <w:rsid w:val="590BCF65"/>
    <w:rsid w:val="590CEB34"/>
    <w:rsid w:val="592556DC"/>
    <w:rsid w:val="5925587C"/>
    <w:rsid w:val="593008FC"/>
    <w:rsid w:val="59364CDF"/>
    <w:rsid w:val="59427343"/>
    <w:rsid w:val="5947FAA0"/>
    <w:rsid w:val="5952C36C"/>
    <w:rsid w:val="596CB98C"/>
    <w:rsid w:val="5972FBFE"/>
    <w:rsid w:val="59744B71"/>
    <w:rsid w:val="597836D7"/>
    <w:rsid w:val="597D357B"/>
    <w:rsid w:val="597F1DC4"/>
    <w:rsid w:val="5981ABA2"/>
    <w:rsid w:val="59821135"/>
    <w:rsid w:val="59851CF7"/>
    <w:rsid w:val="598819B8"/>
    <w:rsid w:val="599304EE"/>
    <w:rsid w:val="59947425"/>
    <w:rsid w:val="59A2C9E4"/>
    <w:rsid w:val="59A4A3CA"/>
    <w:rsid w:val="59A7CE2F"/>
    <w:rsid w:val="59ACF2D9"/>
    <w:rsid w:val="59B42E7C"/>
    <w:rsid w:val="59B6545E"/>
    <w:rsid w:val="59B98314"/>
    <w:rsid w:val="59BB9385"/>
    <w:rsid w:val="59C28CFC"/>
    <w:rsid w:val="59C633D1"/>
    <w:rsid w:val="59C6874E"/>
    <w:rsid w:val="59C9CF3F"/>
    <w:rsid w:val="59CA6395"/>
    <w:rsid w:val="59D0B958"/>
    <w:rsid w:val="59D511E5"/>
    <w:rsid w:val="59D8E554"/>
    <w:rsid w:val="59D951CC"/>
    <w:rsid w:val="59D98131"/>
    <w:rsid w:val="59DC015A"/>
    <w:rsid w:val="59E288C3"/>
    <w:rsid w:val="59EBF0B5"/>
    <w:rsid w:val="59EF7627"/>
    <w:rsid w:val="59F377D7"/>
    <w:rsid w:val="59F6A3BF"/>
    <w:rsid w:val="5A0972C0"/>
    <w:rsid w:val="5A103A63"/>
    <w:rsid w:val="5A19288E"/>
    <w:rsid w:val="5A19B088"/>
    <w:rsid w:val="5A1D4022"/>
    <w:rsid w:val="5A266A2A"/>
    <w:rsid w:val="5A2779DD"/>
    <w:rsid w:val="5A2977F0"/>
    <w:rsid w:val="5A400B33"/>
    <w:rsid w:val="5A45CD57"/>
    <w:rsid w:val="5A4A7726"/>
    <w:rsid w:val="5A540AC4"/>
    <w:rsid w:val="5A5C51D6"/>
    <w:rsid w:val="5A69166B"/>
    <w:rsid w:val="5A69BE44"/>
    <w:rsid w:val="5A6D2EC0"/>
    <w:rsid w:val="5A79C88D"/>
    <w:rsid w:val="5A7AE2D3"/>
    <w:rsid w:val="5A7DDDB2"/>
    <w:rsid w:val="5A83C96B"/>
    <w:rsid w:val="5A85DF32"/>
    <w:rsid w:val="5A894F06"/>
    <w:rsid w:val="5A8D9621"/>
    <w:rsid w:val="5A943C71"/>
    <w:rsid w:val="5A9BE13E"/>
    <w:rsid w:val="5A9D96D6"/>
    <w:rsid w:val="5A9E2925"/>
    <w:rsid w:val="5AA10525"/>
    <w:rsid w:val="5AB6F45A"/>
    <w:rsid w:val="5AB89D52"/>
    <w:rsid w:val="5AB99A25"/>
    <w:rsid w:val="5AB9A0C9"/>
    <w:rsid w:val="5ABECD99"/>
    <w:rsid w:val="5ABFC6D2"/>
    <w:rsid w:val="5AC2EEDD"/>
    <w:rsid w:val="5AC33C9C"/>
    <w:rsid w:val="5AC56AEB"/>
    <w:rsid w:val="5AC58C7C"/>
    <w:rsid w:val="5AC98BDF"/>
    <w:rsid w:val="5ACBDC1C"/>
    <w:rsid w:val="5AD081F5"/>
    <w:rsid w:val="5AD20DAC"/>
    <w:rsid w:val="5AD7C117"/>
    <w:rsid w:val="5AD8DBC0"/>
    <w:rsid w:val="5ADA616B"/>
    <w:rsid w:val="5ADC6252"/>
    <w:rsid w:val="5ADF7CA4"/>
    <w:rsid w:val="5ADF9D39"/>
    <w:rsid w:val="5ADFA2E9"/>
    <w:rsid w:val="5AE317BC"/>
    <w:rsid w:val="5AE47773"/>
    <w:rsid w:val="5AE5D240"/>
    <w:rsid w:val="5AEE57B4"/>
    <w:rsid w:val="5AF2544F"/>
    <w:rsid w:val="5AF8BE85"/>
    <w:rsid w:val="5AF9E9BD"/>
    <w:rsid w:val="5AFC3E0E"/>
    <w:rsid w:val="5B030758"/>
    <w:rsid w:val="5B0399CD"/>
    <w:rsid w:val="5B128730"/>
    <w:rsid w:val="5B1A13B5"/>
    <w:rsid w:val="5B1A5634"/>
    <w:rsid w:val="5B22EA83"/>
    <w:rsid w:val="5B268648"/>
    <w:rsid w:val="5B464A79"/>
    <w:rsid w:val="5B4C6D33"/>
    <w:rsid w:val="5B5A6B9D"/>
    <w:rsid w:val="5B5F183E"/>
    <w:rsid w:val="5B61FA93"/>
    <w:rsid w:val="5B69BA25"/>
    <w:rsid w:val="5B6B9A77"/>
    <w:rsid w:val="5B70FFB4"/>
    <w:rsid w:val="5B73E64F"/>
    <w:rsid w:val="5B7B939D"/>
    <w:rsid w:val="5B7CC288"/>
    <w:rsid w:val="5B814584"/>
    <w:rsid w:val="5B83D455"/>
    <w:rsid w:val="5B8F4D49"/>
    <w:rsid w:val="5B9CA0ED"/>
    <w:rsid w:val="5BA27444"/>
    <w:rsid w:val="5BA486FD"/>
    <w:rsid w:val="5BB66E2F"/>
    <w:rsid w:val="5BB736B3"/>
    <w:rsid w:val="5BB86799"/>
    <w:rsid w:val="5BB9B534"/>
    <w:rsid w:val="5BBAC265"/>
    <w:rsid w:val="5BC31FE3"/>
    <w:rsid w:val="5BCD42AE"/>
    <w:rsid w:val="5BCDEA84"/>
    <w:rsid w:val="5BD7D745"/>
    <w:rsid w:val="5BDA059A"/>
    <w:rsid w:val="5BDB82A0"/>
    <w:rsid w:val="5BE109C3"/>
    <w:rsid w:val="5BE15EC4"/>
    <w:rsid w:val="5BE1FA81"/>
    <w:rsid w:val="5BE39D53"/>
    <w:rsid w:val="5BE40B61"/>
    <w:rsid w:val="5BE4BC0D"/>
    <w:rsid w:val="5BF107FF"/>
    <w:rsid w:val="5BF63860"/>
    <w:rsid w:val="5C000215"/>
    <w:rsid w:val="5C01005F"/>
    <w:rsid w:val="5C05DA45"/>
    <w:rsid w:val="5C0AC3DB"/>
    <w:rsid w:val="5C0D5541"/>
    <w:rsid w:val="5C13699B"/>
    <w:rsid w:val="5C1E408C"/>
    <w:rsid w:val="5C2A02F7"/>
    <w:rsid w:val="5C2B0944"/>
    <w:rsid w:val="5C2FDAF7"/>
    <w:rsid w:val="5C32B829"/>
    <w:rsid w:val="5C32FFB3"/>
    <w:rsid w:val="5C35F4A8"/>
    <w:rsid w:val="5C410CA6"/>
    <w:rsid w:val="5C41142F"/>
    <w:rsid w:val="5C457262"/>
    <w:rsid w:val="5C46DF3E"/>
    <w:rsid w:val="5C478CF4"/>
    <w:rsid w:val="5C4C0DEB"/>
    <w:rsid w:val="5C4C4641"/>
    <w:rsid w:val="5C5652D5"/>
    <w:rsid w:val="5C5B8413"/>
    <w:rsid w:val="5C5C6F3E"/>
    <w:rsid w:val="5C5EC16C"/>
    <w:rsid w:val="5C5EEEEC"/>
    <w:rsid w:val="5C621431"/>
    <w:rsid w:val="5C622B0E"/>
    <w:rsid w:val="5C64AFD1"/>
    <w:rsid w:val="5C745338"/>
    <w:rsid w:val="5C7828F9"/>
    <w:rsid w:val="5C8BA1A5"/>
    <w:rsid w:val="5C8BE791"/>
    <w:rsid w:val="5C978FBD"/>
    <w:rsid w:val="5C97B8F3"/>
    <w:rsid w:val="5CA81C63"/>
    <w:rsid w:val="5CAA83CA"/>
    <w:rsid w:val="5CAC9C95"/>
    <w:rsid w:val="5CAE1836"/>
    <w:rsid w:val="5CAE9304"/>
    <w:rsid w:val="5CB69329"/>
    <w:rsid w:val="5CB76971"/>
    <w:rsid w:val="5CB769E6"/>
    <w:rsid w:val="5CB89B0A"/>
    <w:rsid w:val="5CBEEAAA"/>
    <w:rsid w:val="5CC4DB71"/>
    <w:rsid w:val="5CCD3C98"/>
    <w:rsid w:val="5CCEB51E"/>
    <w:rsid w:val="5CD291B1"/>
    <w:rsid w:val="5CD80924"/>
    <w:rsid w:val="5CDB80F2"/>
    <w:rsid w:val="5CDCDDE7"/>
    <w:rsid w:val="5CE010A7"/>
    <w:rsid w:val="5CE29CEB"/>
    <w:rsid w:val="5CE41B20"/>
    <w:rsid w:val="5CE4ACD7"/>
    <w:rsid w:val="5CEAA275"/>
    <w:rsid w:val="5CEE8FD8"/>
    <w:rsid w:val="5CF42C1D"/>
    <w:rsid w:val="5CF6E92B"/>
    <w:rsid w:val="5CF74588"/>
    <w:rsid w:val="5D01EAB8"/>
    <w:rsid w:val="5D0AE180"/>
    <w:rsid w:val="5D0C91C5"/>
    <w:rsid w:val="5D137A7D"/>
    <w:rsid w:val="5D1CE925"/>
    <w:rsid w:val="5D1E55EE"/>
    <w:rsid w:val="5D2664EA"/>
    <w:rsid w:val="5D27F46B"/>
    <w:rsid w:val="5D2ECEFA"/>
    <w:rsid w:val="5D30A5BC"/>
    <w:rsid w:val="5D4D5109"/>
    <w:rsid w:val="5D514465"/>
    <w:rsid w:val="5D5155A9"/>
    <w:rsid w:val="5D59D11B"/>
    <w:rsid w:val="5D5BA410"/>
    <w:rsid w:val="5D5CEECE"/>
    <w:rsid w:val="5D63157F"/>
    <w:rsid w:val="5D63909F"/>
    <w:rsid w:val="5D67E481"/>
    <w:rsid w:val="5D67E8E1"/>
    <w:rsid w:val="5D6CC737"/>
    <w:rsid w:val="5D6EB3D0"/>
    <w:rsid w:val="5D75E2F8"/>
    <w:rsid w:val="5D792984"/>
    <w:rsid w:val="5D7F75D0"/>
    <w:rsid w:val="5D8402B4"/>
    <w:rsid w:val="5D84F7BF"/>
    <w:rsid w:val="5D983118"/>
    <w:rsid w:val="5D993211"/>
    <w:rsid w:val="5DA39427"/>
    <w:rsid w:val="5DA3F713"/>
    <w:rsid w:val="5DA77291"/>
    <w:rsid w:val="5DAEB467"/>
    <w:rsid w:val="5DAFC72C"/>
    <w:rsid w:val="5DB79140"/>
    <w:rsid w:val="5DB8F44B"/>
    <w:rsid w:val="5DB913EA"/>
    <w:rsid w:val="5DBFD91A"/>
    <w:rsid w:val="5DC22DEB"/>
    <w:rsid w:val="5DC6A315"/>
    <w:rsid w:val="5DC72A8A"/>
    <w:rsid w:val="5DCFC21B"/>
    <w:rsid w:val="5DCFC702"/>
    <w:rsid w:val="5DD28EBA"/>
    <w:rsid w:val="5DD4E03E"/>
    <w:rsid w:val="5DD6F84B"/>
    <w:rsid w:val="5DD7EB8F"/>
    <w:rsid w:val="5DDD1F21"/>
    <w:rsid w:val="5DDDF2DD"/>
    <w:rsid w:val="5DEB2912"/>
    <w:rsid w:val="5DF445B2"/>
    <w:rsid w:val="5DF4A8C8"/>
    <w:rsid w:val="5DFA230B"/>
    <w:rsid w:val="5DFE8A20"/>
    <w:rsid w:val="5E020521"/>
    <w:rsid w:val="5E0323B8"/>
    <w:rsid w:val="5E06B512"/>
    <w:rsid w:val="5E07B225"/>
    <w:rsid w:val="5E092595"/>
    <w:rsid w:val="5E0CD96C"/>
    <w:rsid w:val="5E0DEC78"/>
    <w:rsid w:val="5E173675"/>
    <w:rsid w:val="5E193BB7"/>
    <w:rsid w:val="5E1AA8D8"/>
    <w:rsid w:val="5E1BE5C5"/>
    <w:rsid w:val="5E1D0B0F"/>
    <w:rsid w:val="5E1DA8E8"/>
    <w:rsid w:val="5E1F03B1"/>
    <w:rsid w:val="5E23D2EA"/>
    <w:rsid w:val="5E26F162"/>
    <w:rsid w:val="5E2A7FD7"/>
    <w:rsid w:val="5E2FCDBC"/>
    <w:rsid w:val="5E30FE29"/>
    <w:rsid w:val="5E352C12"/>
    <w:rsid w:val="5E379075"/>
    <w:rsid w:val="5E4C1971"/>
    <w:rsid w:val="5E4ECFB6"/>
    <w:rsid w:val="5E50F74F"/>
    <w:rsid w:val="5E537C1A"/>
    <w:rsid w:val="5E5FF5DE"/>
    <w:rsid w:val="5E62D997"/>
    <w:rsid w:val="5E714DDC"/>
    <w:rsid w:val="5E847DAE"/>
    <w:rsid w:val="5E8FBC86"/>
    <w:rsid w:val="5E90F9B3"/>
    <w:rsid w:val="5E923B86"/>
    <w:rsid w:val="5E959E18"/>
    <w:rsid w:val="5E95C259"/>
    <w:rsid w:val="5E995EC3"/>
    <w:rsid w:val="5EA6010E"/>
    <w:rsid w:val="5EA71896"/>
    <w:rsid w:val="5EA7F665"/>
    <w:rsid w:val="5EB250AB"/>
    <w:rsid w:val="5EB3A73E"/>
    <w:rsid w:val="5EC14513"/>
    <w:rsid w:val="5EC2A109"/>
    <w:rsid w:val="5EC62828"/>
    <w:rsid w:val="5ED04F5A"/>
    <w:rsid w:val="5ED24DD7"/>
    <w:rsid w:val="5ED30C19"/>
    <w:rsid w:val="5ED594DD"/>
    <w:rsid w:val="5EDC3668"/>
    <w:rsid w:val="5EDCC48F"/>
    <w:rsid w:val="5EE40794"/>
    <w:rsid w:val="5EF4FBCD"/>
    <w:rsid w:val="5EF50A04"/>
    <w:rsid w:val="5EFE96F4"/>
    <w:rsid w:val="5F009D58"/>
    <w:rsid w:val="5F011CDF"/>
    <w:rsid w:val="5F026024"/>
    <w:rsid w:val="5F03C60A"/>
    <w:rsid w:val="5F06915A"/>
    <w:rsid w:val="5F18AA85"/>
    <w:rsid w:val="5F1AB120"/>
    <w:rsid w:val="5F259778"/>
    <w:rsid w:val="5F2AFDDB"/>
    <w:rsid w:val="5F2C8B44"/>
    <w:rsid w:val="5F30234F"/>
    <w:rsid w:val="5F30566B"/>
    <w:rsid w:val="5F3437A9"/>
    <w:rsid w:val="5F35537D"/>
    <w:rsid w:val="5F370915"/>
    <w:rsid w:val="5F3AF69D"/>
    <w:rsid w:val="5F43F580"/>
    <w:rsid w:val="5F4642AF"/>
    <w:rsid w:val="5F4A84C8"/>
    <w:rsid w:val="5F4C0FE2"/>
    <w:rsid w:val="5F5289DC"/>
    <w:rsid w:val="5F5594B3"/>
    <w:rsid w:val="5F5F0614"/>
    <w:rsid w:val="5F5FCF7C"/>
    <w:rsid w:val="5F63DAC2"/>
    <w:rsid w:val="5F671837"/>
    <w:rsid w:val="5F7B02D4"/>
    <w:rsid w:val="5F7CC64C"/>
    <w:rsid w:val="5F7E41BF"/>
    <w:rsid w:val="5F8586BA"/>
    <w:rsid w:val="5F8E35CC"/>
    <w:rsid w:val="5F8EDC74"/>
    <w:rsid w:val="5F8F077A"/>
    <w:rsid w:val="5F964AEA"/>
    <w:rsid w:val="5F98C93C"/>
    <w:rsid w:val="5FA142FB"/>
    <w:rsid w:val="5FADDCE7"/>
    <w:rsid w:val="5FB03FC5"/>
    <w:rsid w:val="5FB5FCF1"/>
    <w:rsid w:val="5FB8BB72"/>
    <w:rsid w:val="5FC1FD91"/>
    <w:rsid w:val="5FC243C6"/>
    <w:rsid w:val="5FC9F84E"/>
    <w:rsid w:val="5FCE3887"/>
    <w:rsid w:val="5FD573EF"/>
    <w:rsid w:val="5FD852EE"/>
    <w:rsid w:val="5FE59752"/>
    <w:rsid w:val="5FEA54FB"/>
    <w:rsid w:val="5FEE4916"/>
    <w:rsid w:val="5FF256A3"/>
    <w:rsid w:val="5FF33EA0"/>
    <w:rsid w:val="5FF51470"/>
    <w:rsid w:val="5FF9CBB6"/>
    <w:rsid w:val="5FFCF3AB"/>
    <w:rsid w:val="6005429B"/>
    <w:rsid w:val="600BF348"/>
    <w:rsid w:val="601351E1"/>
    <w:rsid w:val="6019237D"/>
    <w:rsid w:val="60193DCD"/>
    <w:rsid w:val="601A61D9"/>
    <w:rsid w:val="601E04B4"/>
    <w:rsid w:val="60203AF6"/>
    <w:rsid w:val="602ABF9E"/>
    <w:rsid w:val="602C5486"/>
    <w:rsid w:val="602E3965"/>
    <w:rsid w:val="602F8904"/>
    <w:rsid w:val="6032F47B"/>
    <w:rsid w:val="60337565"/>
    <w:rsid w:val="6040A659"/>
    <w:rsid w:val="604134AF"/>
    <w:rsid w:val="60486945"/>
    <w:rsid w:val="60495D95"/>
    <w:rsid w:val="604FBB98"/>
    <w:rsid w:val="606E3E6B"/>
    <w:rsid w:val="60828525"/>
    <w:rsid w:val="60879FB3"/>
    <w:rsid w:val="608BA2DB"/>
    <w:rsid w:val="608D3F93"/>
    <w:rsid w:val="609554C9"/>
    <w:rsid w:val="60961C61"/>
    <w:rsid w:val="6097FDEB"/>
    <w:rsid w:val="6098B974"/>
    <w:rsid w:val="609E2F58"/>
    <w:rsid w:val="60A6C0AD"/>
    <w:rsid w:val="60A82F6D"/>
    <w:rsid w:val="60AC9462"/>
    <w:rsid w:val="60B007A1"/>
    <w:rsid w:val="60B8F757"/>
    <w:rsid w:val="60C51C36"/>
    <w:rsid w:val="60CF4046"/>
    <w:rsid w:val="60D58A70"/>
    <w:rsid w:val="60D7385E"/>
    <w:rsid w:val="60DCB603"/>
    <w:rsid w:val="60DE716A"/>
    <w:rsid w:val="60E20B24"/>
    <w:rsid w:val="60EC4D3B"/>
    <w:rsid w:val="60EF4EAD"/>
    <w:rsid w:val="60F88FB8"/>
    <w:rsid w:val="60F8C00B"/>
    <w:rsid w:val="60FC1932"/>
    <w:rsid w:val="60FE128C"/>
    <w:rsid w:val="61018FDF"/>
    <w:rsid w:val="610F4B27"/>
    <w:rsid w:val="61119305"/>
    <w:rsid w:val="611B6229"/>
    <w:rsid w:val="611C4B0F"/>
    <w:rsid w:val="61204525"/>
    <w:rsid w:val="6120B629"/>
    <w:rsid w:val="612304E0"/>
    <w:rsid w:val="61285D0E"/>
    <w:rsid w:val="612924FC"/>
    <w:rsid w:val="612EF278"/>
    <w:rsid w:val="61343252"/>
    <w:rsid w:val="61368BE5"/>
    <w:rsid w:val="6137E1D4"/>
    <w:rsid w:val="613B521B"/>
    <w:rsid w:val="613CABC3"/>
    <w:rsid w:val="614E9388"/>
    <w:rsid w:val="6155AD18"/>
    <w:rsid w:val="615771F5"/>
    <w:rsid w:val="615C9D82"/>
    <w:rsid w:val="6162D6DA"/>
    <w:rsid w:val="6168FD63"/>
    <w:rsid w:val="616D81F4"/>
    <w:rsid w:val="6170B92E"/>
    <w:rsid w:val="6172A504"/>
    <w:rsid w:val="617B7B76"/>
    <w:rsid w:val="618306DD"/>
    <w:rsid w:val="618739BE"/>
    <w:rsid w:val="618F82D2"/>
    <w:rsid w:val="619001A5"/>
    <w:rsid w:val="619BF579"/>
    <w:rsid w:val="61A5269A"/>
    <w:rsid w:val="61A607AD"/>
    <w:rsid w:val="61A80AC4"/>
    <w:rsid w:val="61A81822"/>
    <w:rsid w:val="61A89AC7"/>
    <w:rsid w:val="61AE7481"/>
    <w:rsid w:val="61B4A8F9"/>
    <w:rsid w:val="61B4DFE7"/>
    <w:rsid w:val="61B7293C"/>
    <w:rsid w:val="61C24E52"/>
    <w:rsid w:val="61C6E016"/>
    <w:rsid w:val="61C7C3F7"/>
    <w:rsid w:val="61C856E0"/>
    <w:rsid w:val="61CA8DEF"/>
    <w:rsid w:val="61D2B63A"/>
    <w:rsid w:val="61EC99CD"/>
    <w:rsid w:val="61EEA240"/>
    <w:rsid w:val="61EF2D5B"/>
    <w:rsid w:val="61F0C6D2"/>
    <w:rsid w:val="61F111D1"/>
    <w:rsid w:val="61F32261"/>
    <w:rsid w:val="61FA5258"/>
    <w:rsid w:val="620B8699"/>
    <w:rsid w:val="62121456"/>
    <w:rsid w:val="62138810"/>
    <w:rsid w:val="62168CC7"/>
    <w:rsid w:val="6218A207"/>
    <w:rsid w:val="62266829"/>
    <w:rsid w:val="622BC868"/>
    <w:rsid w:val="6238FD25"/>
    <w:rsid w:val="624519D0"/>
    <w:rsid w:val="6248DAC7"/>
    <w:rsid w:val="624F8857"/>
    <w:rsid w:val="6255D631"/>
    <w:rsid w:val="625738CF"/>
    <w:rsid w:val="6259BB8F"/>
    <w:rsid w:val="6259EC28"/>
    <w:rsid w:val="625B5A9D"/>
    <w:rsid w:val="625C35AF"/>
    <w:rsid w:val="626BB2C6"/>
    <w:rsid w:val="626F714B"/>
    <w:rsid w:val="62737D66"/>
    <w:rsid w:val="6274DE94"/>
    <w:rsid w:val="6276D7FC"/>
    <w:rsid w:val="6280AEA2"/>
    <w:rsid w:val="6281E926"/>
    <w:rsid w:val="6287E8DD"/>
    <w:rsid w:val="6290CA88"/>
    <w:rsid w:val="62964D0A"/>
    <w:rsid w:val="629963A4"/>
    <w:rsid w:val="629AA2CA"/>
    <w:rsid w:val="629AE664"/>
    <w:rsid w:val="629DAD61"/>
    <w:rsid w:val="62A16219"/>
    <w:rsid w:val="62A352FB"/>
    <w:rsid w:val="62A636E8"/>
    <w:rsid w:val="62A89ADB"/>
    <w:rsid w:val="62AA4D48"/>
    <w:rsid w:val="62AAF27D"/>
    <w:rsid w:val="62ACFEF3"/>
    <w:rsid w:val="62BD3094"/>
    <w:rsid w:val="62BDFE40"/>
    <w:rsid w:val="62C1E2FF"/>
    <w:rsid w:val="62C4C83B"/>
    <w:rsid w:val="62C4F55D"/>
    <w:rsid w:val="62D7B988"/>
    <w:rsid w:val="62D7C5F5"/>
    <w:rsid w:val="62DB0C25"/>
    <w:rsid w:val="62F020D0"/>
    <w:rsid w:val="62FC4F21"/>
    <w:rsid w:val="62FCCDA0"/>
    <w:rsid w:val="6307782D"/>
    <w:rsid w:val="630B53B6"/>
    <w:rsid w:val="630D56D8"/>
    <w:rsid w:val="630FDFFF"/>
    <w:rsid w:val="6311E2C7"/>
    <w:rsid w:val="631259B9"/>
    <w:rsid w:val="63135BF7"/>
    <w:rsid w:val="631D7AE8"/>
    <w:rsid w:val="6320CA67"/>
    <w:rsid w:val="6321A81C"/>
    <w:rsid w:val="63240C2F"/>
    <w:rsid w:val="6326679C"/>
    <w:rsid w:val="6328EEDD"/>
    <w:rsid w:val="632D02D1"/>
    <w:rsid w:val="63327B97"/>
    <w:rsid w:val="6333DB96"/>
    <w:rsid w:val="6338FBA3"/>
    <w:rsid w:val="633B145B"/>
    <w:rsid w:val="633D20C6"/>
    <w:rsid w:val="6347114C"/>
    <w:rsid w:val="6348B959"/>
    <w:rsid w:val="634E38C5"/>
    <w:rsid w:val="635309BC"/>
    <w:rsid w:val="63556195"/>
    <w:rsid w:val="63566985"/>
    <w:rsid w:val="6357D6BB"/>
    <w:rsid w:val="635AA582"/>
    <w:rsid w:val="635E91FF"/>
    <w:rsid w:val="635F7A7C"/>
    <w:rsid w:val="636386C8"/>
    <w:rsid w:val="6364924D"/>
    <w:rsid w:val="63652F1A"/>
    <w:rsid w:val="6365D6CE"/>
    <w:rsid w:val="636849F0"/>
    <w:rsid w:val="6369E7CA"/>
    <w:rsid w:val="636AC5D9"/>
    <w:rsid w:val="63706C2C"/>
    <w:rsid w:val="637D8F22"/>
    <w:rsid w:val="637ED11C"/>
    <w:rsid w:val="637F7E16"/>
    <w:rsid w:val="638048F7"/>
    <w:rsid w:val="63844F75"/>
    <w:rsid w:val="63859045"/>
    <w:rsid w:val="638AC0D6"/>
    <w:rsid w:val="638D0062"/>
    <w:rsid w:val="638EDE03"/>
    <w:rsid w:val="6392A8D8"/>
    <w:rsid w:val="639894BE"/>
    <w:rsid w:val="639A2097"/>
    <w:rsid w:val="639D8DCD"/>
    <w:rsid w:val="63A689E4"/>
    <w:rsid w:val="63BC4A77"/>
    <w:rsid w:val="63BE62DE"/>
    <w:rsid w:val="63C3C694"/>
    <w:rsid w:val="63C4CEFF"/>
    <w:rsid w:val="63C9070C"/>
    <w:rsid w:val="63CC0FEE"/>
    <w:rsid w:val="63D28941"/>
    <w:rsid w:val="63D52CA9"/>
    <w:rsid w:val="63DBF236"/>
    <w:rsid w:val="63DCB026"/>
    <w:rsid w:val="63DF4A01"/>
    <w:rsid w:val="63E23300"/>
    <w:rsid w:val="63E8B7CF"/>
    <w:rsid w:val="63EA0AE1"/>
    <w:rsid w:val="63EAA9C6"/>
    <w:rsid w:val="63EB1E47"/>
    <w:rsid w:val="63F079ED"/>
    <w:rsid w:val="63F26D97"/>
    <w:rsid w:val="63F375C9"/>
    <w:rsid w:val="63F3E9C0"/>
    <w:rsid w:val="63F5DE62"/>
    <w:rsid w:val="63F6D75E"/>
    <w:rsid w:val="63F6E73F"/>
    <w:rsid w:val="63F77456"/>
    <w:rsid w:val="63FA0248"/>
    <w:rsid w:val="63FAB57E"/>
    <w:rsid w:val="63FE4C7B"/>
    <w:rsid w:val="6401A73F"/>
    <w:rsid w:val="64107221"/>
    <w:rsid w:val="6410BDD3"/>
    <w:rsid w:val="6418D83E"/>
    <w:rsid w:val="641A1341"/>
    <w:rsid w:val="641AB1F6"/>
    <w:rsid w:val="641DD14E"/>
    <w:rsid w:val="641F81CE"/>
    <w:rsid w:val="642B664B"/>
    <w:rsid w:val="64343848"/>
    <w:rsid w:val="643596B8"/>
    <w:rsid w:val="6435A8FD"/>
    <w:rsid w:val="643FDC5E"/>
    <w:rsid w:val="64411A7E"/>
    <w:rsid w:val="6466933A"/>
    <w:rsid w:val="646713E4"/>
    <w:rsid w:val="64689765"/>
    <w:rsid w:val="64699F4D"/>
    <w:rsid w:val="6477DD1F"/>
    <w:rsid w:val="647ECDBC"/>
    <w:rsid w:val="648404C9"/>
    <w:rsid w:val="64907C86"/>
    <w:rsid w:val="64934875"/>
    <w:rsid w:val="6496A879"/>
    <w:rsid w:val="649885D7"/>
    <w:rsid w:val="64A0AF44"/>
    <w:rsid w:val="64A7D082"/>
    <w:rsid w:val="64AAD869"/>
    <w:rsid w:val="64AC3CCB"/>
    <w:rsid w:val="64BFB901"/>
    <w:rsid w:val="64BFDB18"/>
    <w:rsid w:val="64C011C3"/>
    <w:rsid w:val="64C7284D"/>
    <w:rsid w:val="64C92004"/>
    <w:rsid w:val="64C95EF2"/>
    <w:rsid w:val="64CCDBEF"/>
    <w:rsid w:val="64D139AF"/>
    <w:rsid w:val="64D4DCF9"/>
    <w:rsid w:val="64D509B0"/>
    <w:rsid w:val="64D5FB00"/>
    <w:rsid w:val="64D76F41"/>
    <w:rsid w:val="64DCC4E8"/>
    <w:rsid w:val="64DD4C59"/>
    <w:rsid w:val="64DFE68E"/>
    <w:rsid w:val="64DFECD2"/>
    <w:rsid w:val="64E01B47"/>
    <w:rsid w:val="64E41150"/>
    <w:rsid w:val="64E4D65B"/>
    <w:rsid w:val="64E6AD1C"/>
    <w:rsid w:val="64EB1EE0"/>
    <w:rsid w:val="64EC0FAC"/>
    <w:rsid w:val="64EE6996"/>
    <w:rsid w:val="64EF08AB"/>
    <w:rsid w:val="64F2C326"/>
    <w:rsid w:val="6500EF3D"/>
    <w:rsid w:val="65053717"/>
    <w:rsid w:val="65126AE7"/>
    <w:rsid w:val="65127FB5"/>
    <w:rsid w:val="6516DE3B"/>
    <w:rsid w:val="65246653"/>
    <w:rsid w:val="65263E07"/>
    <w:rsid w:val="652BB5A7"/>
    <w:rsid w:val="652D9872"/>
    <w:rsid w:val="6531ABA8"/>
    <w:rsid w:val="653324F9"/>
    <w:rsid w:val="6533BEF5"/>
    <w:rsid w:val="653527B1"/>
    <w:rsid w:val="653768C4"/>
    <w:rsid w:val="653B7CBD"/>
    <w:rsid w:val="6542B34E"/>
    <w:rsid w:val="654535AD"/>
    <w:rsid w:val="6549D05B"/>
    <w:rsid w:val="654FD213"/>
    <w:rsid w:val="6551336E"/>
    <w:rsid w:val="6555602B"/>
    <w:rsid w:val="65564CC0"/>
    <w:rsid w:val="655B54B0"/>
    <w:rsid w:val="656121E5"/>
    <w:rsid w:val="6563BC07"/>
    <w:rsid w:val="656474DE"/>
    <w:rsid w:val="6564E518"/>
    <w:rsid w:val="65674D43"/>
    <w:rsid w:val="656A853E"/>
    <w:rsid w:val="657003EB"/>
    <w:rsid w:val="657BD0BD"/>
    <w:rsid w:val="657EDAAA"/>
    <w:rsid w:val="657F0B3B"/>
    <w:rsid w:val="657FD107"/>
    <w:rsid w:val="65819EE2"/>
    <w:rsid w:val="6583A360"/>
    <w:rsid w:val="6585DB42"/>
    <w:rsid w:val="65884066"/>
    <w:rsid w:val="658A8A31"/>
    <w:rsid w:val="6591D686"/>
    <w:rsid w:val="659DA0F5"/>
    <w:rsid w:val="65AB9C1E"/>
    <w:rsid w:val="65ABBAB3"/>
    <w:rsid w:val="65B4384D"/>
    <w:rsid w:val="65B886CF"/>
    <w:rsid w:val="65C10218"/>
    <w:rsid w:val="65C28DC0"/>
    <w:rsid w:val="65C3EB3F"/>
    <w:rsid w:val="65CDBD6C"/>
    <w:rsid w:val="65CFC1B0"/>
    <w:rsid w:val="65E5331B"/>
    <w:rsid w:val="65ED224A"/>
    <w:rsid w:val="65EFE1B8"/>
    <w:rsid w:val="65F07E27"/>
    <w:rsid w:val="65F7ECC9"/>
    <w:rsid w:val="65F854EF"/>
    <w:rsid w:val="65F8D5F8"/>
    <w:rsid w:val="65FEB41A"/>
    <w:rsid w:val="65FFCEFC"/>
    <w:rsid w:val="660A12FF"/>
    <w:rsid w:val="660C4C3C"/>
    <w:rsid w:val="660F6DEC"/>
    <w:rsid w:val="66149EE1"/>
    <w:rsid w:val="661B4BD5"/>
    <w:rsid w:val="661CF22D"/>
    <w:rsid w:val="66217987"/>
    <w:rsid w:val="6621E309"/>
    <w:rsid w:val="66291E3B"/>
    <w:rsid w:val="662D4FC2"/>
    <w:rsid w:val="66349DD7"/>
    <w:rsid w:val="663C566F"/>
    <w:rsid w:val="6645D947"/>
    <w:rsid w:val="66519997"/>
    <w:rsid w:val="6653620F"/>
    <w:rsid w:val="6656D95F"/>
    <w:rsid w:val="665B5780"/>
    <w:rsid w:val="66646688"/>
    <w:rsid w:val="66691170"/>
    <w:rsid w:val="666AF6B3"/>
    <w:rsid w:val="66730651"/>
    <w:rsid w:val="667448F3"/>
    <w:rsid w:val="667B2CCA"/>
    <w:rsid w:val="667E1CBC"/>
    <w:rsid w:val="66922E60"/>
    <w:rsid w:val="669572B7"/>
    <w:rsid w:val="669D410F"/>
    <w:rsid w:val="66A0B918"/>
    <w:rsid w:val="66A199E3"/>
    <w:rsid w:val="66AB3F2C"/>
    <w:rsid w:val="66B0C91D"/>
    <w:rsid w:val="66B2B6B3"/>
    <w:rsid w:val="66BA39C8"/>
    <w:rsid w:val="66BED624"/>
    <w:rsid w:val="66C1FB9C"/>
    <w:rsid w:val="66C6A50A"/>
    <w:rsid w:val="66CE08B6"/>
    <w:rsid w:val="66D6C067"/>
    <w:rsid w:val="66D90016"/>
    <w:rsid w:val="66DF16DD"/>
    <w:rsid w:val="66DF39D2"/>
    <w:rsid w:val="66E9866E"/>
    <w:rsid w:val="66EB3CF3"/>
    <w:rsid w:val="66EB6167"/>
    <w:rsid w:val="66F2F8A2"/>
    <w:rsid w:val="66F4BFEF"/>
    <w:rsid w:val="66F9C7BF"/>
    <w:rsid w:val="66FED066"/>
    <w:rsid w:val="6700DA7D"/>
    <w:rsid w:val="670374E3"/>
    <w:rsid w:val="670C3A81"/>
    <w:rsid w:val="6727D279"/>
    <w:rsid w:val="672807A2"/>
    <w:rsid w:val="67288C66"/>
    <w:rsid w:val="672AC015"/>
    <w:rsid w:val="673335D0"/>
    <w:rsid w:val="6736098B"/>
    <w:rsid w:val="673E4684"/>
    <w:rsid w:val="67410732"/>
    <w:rsid w:val="67414875"/>
    <w:rsid w:val="67462F88"/>
    <w:rsid w:val="6747A576"/>
    <w:rsid w:val="67490063"/>
    <w:rsid w:val="675B3A20"/>
    <w:rsid w:val="67628223"/>
    <w:rsid w:val="67633F8D"/>
    <w:rsid w:val="676F0B10"/>
    <w:rsid w:val="67750662"/>
    <w:rsid w:val="677566EF"/>
    <w:rsid w:val="6781037C"/>
    <w:rsid w:val="678E1ADE"/>
    <w:rsid w:val="6794C60A"/>
    <w:rsid w:val="6795DC01"/>
    <w:rsid w:val="679D6245"/>
    <w:rsid w:val="67A1FF97"/>
    <w:rsid w:val="67A3A461"/>
    <w:rsid w:val="67A4FA2C"/>
    <w:rsid w:val="67A598E9"/>
    <w:rsid w:val="67A5E3A9"/>
    <w:rsid w:val="67A6B68F"/>
    <w:rsid w:val="67A863DD"/>
    <w:rsid w:val="67AC6261"/>
    <w:rsid w:val="67AD1D7F"/>
    <w:rsid w:val="67BEF50A"/>
    <w:rsid w:val="67C6B6CB"/>
    <w:rsid w:val="67C8A49B"/>
    <w:rsid w:val="67CCD64E"/>
    <w:rsid w:val="67CDE96D"/>
    <w:rsid w:val="67D44E9F"/>
    <w:rsid w:val="67D64AEE"/>
    <w:rsid w:val="67D67ECE"/>
    <w:rsid w:val="67D7DAF9"/>
    <w:rsid w:val="67D8F0B3"/>
    <w:rsid w:val="67E418D1"/>
    <w:rsid w:val="67F29058"/>
    <w:rsid w:val="67F456CA"/>
    <w:rsid w:val="67FF4DAB"/>
    <w:rsid w:val="67FF685E"/>
    <w:rsid w:val="6800EDB2"/>
    <w:rsid w:val="6807B097"/>
    <w:rsid w:val="680ABF12"/>
    <w:rsid w:val="680E53EC"/>
    <w:rsid w:val="680F19D8"/>
    <w:rsid w:val="680FA838"/>
    <w:rsid w:val="6814075E"/>
    <w:rsid w:val="681AA168"/>
    <w:rsid w:val="682481F5"/>
    <w:rsid w:val="682A5496"/>
    <w:rsid w:val="682F7C58"/>
    <w:rsid w:val="683D32D3"/>
    <w:rsid w:val="6847E593"/>
    <w:rsid w:val="685AD2BF"/>
    <w:rsid w:val="685B8FDA"/>
    <w:rsid w:val="685F1F5C"/>
    <w:rsid w:val="686340DB"/>
    <w:rsid w:val="6866F5DC"/>
    <w:rsid w:val="686FCC1D"/>
    <w:rsid w:val="68756369"/>
    <w:rsid w:val="687A44C5"/>
    <w:rsid w:val="687E5F0C"/>
    <w:rsid w:val="688AAED2"/>
    <w:rsid w:val="688C01DD"/>
    <w:rsid w:val="688CD674"/>
    <w:rsid w:val="688EBF03"/>
    <w:rsid w:val="6897B169"/>
    <w:rsid w:val="68984022"/>
    <w:rsid w:val="689BA2DD"/>
    <w:rsid w:val="689F862B"/>
    <w:rsid w:val="68A0E1B9"/>
    <w:rsid w:val="68AA22C0"/>
    <w:rsid w:val="68AF4052"/>
    <w:rsid w:val="68B12111"/>
    <w:rsid w:val="68B536F7"/>
    <w:rsid w:val="68B6FE32"/>
    <w:rsid w:val="68C4B213"/>
    <w:rsid w:val="68C599D6"/>
    <w:rsid w:val="68CCF883"/>
    <w:rsid w:val="68CD8966"/>
    <w:rsid w:val="68D35891"/>
    <w:rsid w:val="68DF790C"/>
    <w:rsid w:val="68E02C37"/>
    <w:rsid w:val="68E8D034"/>
    <w:rsid w:val="6906EDCA"/>
    <w:rsid w:val="690782EF"/>
    <w:rsid w:val="69126AF5"/>
    <w:rsid w:val="6914B78A"/>
    <w:rsid w:val="6914CD2E"/>
    <w:rsid w:val="69152011"/>
    <w:rsid w:val="691B0E84"/>
    <w:rsid w:val="691BADC7"/>
    <w:rsid w:val="691C2451"/>
    <w:rsid w:val="6921AD63"/>
    <w:rsid w:val="692AD4C1"/>
    <w:rsid w:val="692E237A"/>
    <w:rsid w:val="692F40D6"/>
    <w:rsid w:val="69312866"/>
    <w:rsid w:val="693278F8"/>
    <w:rsid w:val="69327AEE"/>
    <w:rsid w:val="693512DB"/>
    <w:rsid w:val="69381D71"/>
    <w:rsid w:val="69384605"/>
    <w:rsid w:val="69477D0D"/>
    <w:rsid w:val="694AE1A4"/>
    <w:rsid w:val="694C5749"/>
    <w:rsid w:val="694C85A1"/>
    <w:rsid w:val="695B0A27"/>
    <w:rsid w:val="696594B4"/>
    <w:rsid w:val="6968A06C"/>
    <w:rsid w:val="696A105F"/>
    <w:rsid w:val="696E0023"/>
    <w:rsid w:val="69766AD2"/>
    <w:rsid w:val="697796FF"/>
    <w:rsid w:val="6979136F"/>
    <w:rsid w:val="6979C631"/>
    <w:rsid w:val="697D5F68"/>
    <w:rsid w:val="697F6724"/>
    <w:rsid w:val="6987F0F5"/>
    <w:rsid w:val="698BF8C5"/>
    <w:rsid w:val="698EB250"/>
    <w:rsid w:val="69911722"/>
    <w:rsid w:val="699B80B2"/>
    <w:rsid w:val="69A30F23"/>
    <w:rsid w:val="69A6C96F"/>
    <w:rsid w:val="69A84819"/>
    <w:rsid w:val="69AA95A9"/>
    <w:rsid w:val="69AC1105"/>
    <w:rsid w:val="69AD4B8D"/>
    <w:rsid w:val="69AE7448"/>
    <w:rsid w:val="69B34CD7"/>
    <w:rsid w:val="69B987F4"/>
    <w:rsid w:val="69C279CE"/>
    <w:rsid w:val="69C2C65E"/>
    <w:rsid w:val="69D5029F"/>
    <w:rsid w:val="69D9CAF4"/>
    <w:rsid w:val="69DF170C"/>
    <w:rsid w:val="69E46115"/>
    <w:rsid w:val="69E84537"/>
    <w:rsid w:val="69E916A3"/>
    <w:rsid w:val="69EBAAF1"/>
    <w:rsid w:val="69F05820"/>
    <w:rsid w:val="69FB7693"/>
    <w:rsid w:val="69FD539B"/>
    <w:rsid w:val="69FFBB6D"/>
    <w:rsid w:val="6A04402D"/>
    <w:rsid w:val="6A0D6B93"/>
    <w:rsid w:val="6A2078B4"/>
    <w:rsid w:val="6A246133"/>
    <w:rsid w:val="6A2DE81D"/>
    <w:rsid w:val="6A30A03C"/>
    <w:rsid w:val="6A32DC4B"/>
    <w:rsid w:val="6A3A43E1"/>
    <w:rsid w:val="6A46BB8A"/>
    <w:rsid w:val="6A4B8AE6"/>
    <w:rsid w:val="6A57D5DC"/>
    <w:rsid w:val="6A6E96BE"/>
    <w:rsid w:val="6A706CFD"/>
    <w:rsid w:val="6A73390E"/>
    <w:rsid w:val="6A78108D"/>
    <w:rsid w:val="6A78A7F4"/>
    <w:rsid w:val="6A81003D"/>
    <w:rsid w:val="6A810257"/>
    <w:rsid w:val="6A82E78B"/>
    <w:rsid w:val="6A867B93"/>
    <w:rsid w:val="6AA2D40B"/>
    <w:rsid w:val="6AA533C0"/>
    <w:rsid w:val="6AA73B28"/>
    <w:rsid w:val="6AB4B3E3"/>
    <w:rsid w:val="6AB604AD"/>
    <w:rsid w:val="6AC33872"/>
    <w:rsid w:val="6AC7F78D"/>
    <w:rsid w:val="6ACFBE78"/>
    <w:rsid w:val="6AD2C4EB"/>
    <w:rsid w:val="6AD83C33"/>
    <w:rsid w:val="6AE28CA0"/>
    <w:rsid w:val="6AE3F7E7"/>
    <w:rsid w:val="6AEBC306"/>
    <w:rsid w:val="6AEC2B80"/>
    <w:rsid w:val="6AECBC97"/>
    <w:rsid w:val="6AEDE7D5"/>
    <w:rsid w:val="6B05E3E5"/>
    <w:rsid w:val="6B0F8A22"/>
    <w:rsid w:val="6B12C97A"/>
    <w:rsid w:val="6B13FD8A"/>
    <w:rsid w:val="6B1A686B"/>
    <w:rsid w:val="6B1F7047"/>
    <w:rsid w:val="6B23EC2E"/>
    <w:rsid w:val="6B240A06"/>
    <w:rsid w:val="6B242E85"/>
    <w:rsid w:val="6B25F423"/>
    <w:rsid w:val="6B27004A"/>
    <w:rsid w:val="6B306117"/>
    <w:rsid w:val="6B38BF16"/>
    <w:rsid w:val="6B41C589"/>
    <w:rsid w:val="6B4494C8"/>
    <w:rsid w:val="6B45A2F8"/>
    <w:rsid w:val="6B4634CF"/>
    <w:rsid w:val="6B468091"/>
    <w:rsid w:val="6B4ABDBB"/>
    <w:rsid w:val="6B504C5C"/>
    <w:rsid w:val="6B507A78"/>
    <w:rsid w:val="6B56B17C"/>
    <w:rsid w:val="6B58EA97"/>
    <w:rsid w:val="6B5CA434"/>
    <w:rsid w:val="6B62B2A2"/>
    <w:rsid w:val="6B6AC30E"/>
    <w:rsid w:val="6B7EEB90"/>
    <w:rsid w:val="6B833B13"/>
    <w:rsid w:val="6B8A11F4"/>
    <w:rsid w:val="6B8AA03F"/>
    <w:rsid w:val="6B9B4E96"/>
    <w:rsid w:val="6BB117A3"/>
    <w:rsid w:val="6BB56C81"/>
    <w:rsid w:val="6BB582AC"/>
    <w:rsid w:val="6BBD9062"/>
    <w:rsid w:val="6BC1373D"/>
    <w:rsid w:val="6BC26275"/>
    <w:rsid w:val="6BC706C6"/>
    <w:rsid w:val="6BCA5B92"/>
    <w:rsid w:val="6BD0F4E9"/>
    <w:rsid w:val="6BD1C81E"/>
    <w:rsid w:val="6BD258B0"/>
    <w:rsid w:val="6BD553E4"/>
    <w:rsid w:val="6BDCC571"/>
    <w:rsid w:val="6BE09500"/>
    <w:rsid w:val="6BE7134C"/>
    <w:rsid w:val="6BED7CF4"/>
    <w:rsid w:val="6BF08BA8"/>
    <w:rsid w:val="6BF0A057"/>
    <w:rsid w:val="6BFFFBA9"/>
    <w:rsid w:val="6C01FCD1"/>
    <w:rsid w:val="6C021018"/>
    <w:rsid w:val="6C026B5E"/>
    <w:rsid w:val="6C0BBD21"/>
    <w:rsid w:val="6C0D2088"/>
    <w:rsid w:val="6C0E8BB1"/>
    <w:rsid w:val="6C1BC6A9"/>
    <w:rsid w:val="6C200046"/>
    <w:rsid w:val="6C21E3E0"/>
    <w:rsid w:val="6C2B21DE"/>
    <w:rsid w:val="6C2F9876"/>
    <w:rsid w:val="6C3499F9"/>
    <w:rsid w:val="6C38CCB7"/>
    <w:rsid w:val="6C3BBA77"/>
    <w:rsid w:val="6C400802"/>
    <w:rsid w:val="6C40A53E"/>
    <w:rsid w:val="6C44FAEA"/>
    <w:rsid w:val="6C450A85"/>
    <w:rsid w:val="6C528E8C"/>
    <w:rsid w:val="6C582BB8"/>
    <w:rsid w:val="6C583EE2"/>
    <w:rsid w:val="6C58634B"/>
    <w:rsid w:val="6C5E3623"/>
    <w:rsid w:val="6C61AD78"/>
    <w:rsid w:val="6C620EA3"/>
    <w:rsid w:val="6C69AD68"/>
    <w:rsid w:val="6C69BA26"/>
    <w:rsid w:val="6C739FF0"/>
    <w:rsid w:val="6C78A753"/>
    <w:rsid w:val="6C7EF4F1"/>
    <w:rsid w:val="6C87F978"/>
    <w:rsid w:val="6C8B670F"/>
    <w:rsid w:val="6C8E2250"/>
    <w:rsid w:val="6C91B8EB"/>
    <w:rsid w:val="6C934489"/>
    <w:rsid w:val="6C93CEC8"/>
    <w:rsid w:val="6C957975"/>
    <w:rsid w:val="6CA67CEB"/>
    <w:rsid w:val="6CA93A0C"/>
    <w:rsid w:val="6CB1F2B2"/>
    <w:rsid w:val="6CB4DCBD"/>
    <w:rsid w:val="6CB73E35"/>
    <w:rsid w:val="6CB9F0BC"/>
    <w:rsid w:val="6CBDA8B6"/>
    <w:rsid w:val="6CCA5585"/>
    <w:rsid w:val="6CD0EAE4"/>
    <w:rsid w:val="6CD25CA9"/>
    <w:rsid w:val="6CD2CD73"/>
    <w:rsid w:val="6CD2EC81"/>
    <w:rsid w:val="6CD335F8"/>
    <w:rsid w:val="6CD90F2C"/>
    <w:rsid w:val="6CDEF093"/>
    <w:rsid w:val="6CE2001D"/>
    <w:rsid w:val="6CE3C5A3"/>
    <w:rsid w:val="6CE643AA"/>
    <w:rsid w:val="6CE7BC86"/>
    <w:rsid w:val="6CEBDA08"/>
    <w:rsid w:val="6CEDF392"/>
    <w:rsid w:val="6CFA9C4D"/>
    <w:rsid w:val="6D02A1D5"/>
    <w:rsid w:val="6D069CF0"/>
    <w:rsid w:val="6D0AA913"/>
    <w:rsid w:val="6D0D18A5"/>
    <w:rsid w:val="6D1231C0"/>
    <w:rsid w:val="6D1C144A"/>
    <w:rsid w:val="6D1FE2B3"/>
    <w:rsid w:val="6D2A40D2"/>
    <w:rsid w:val="6D343E93"/>
    <w:rsid w:val="6D37D57F"/>
    <w:rsid w:val="6D3E1722"/>
    <w:rsid w:val="6D4FC108"/>
    <w:rsid w:val="6D502360"/>
    <w:rsid w:val="6D52E664"/>
    <w:rsid w:val="6D53073F"/>
    <w:rsid w:val="6D58561F"/>
    <w:rsid w:val="6D5C8A65"/>
    <w:rsid w:val="6D5F038B"/>
    <w:rsid w:val="6D75D077"/>
    <w:rsid w:val="6D780616"/>
    <w:rsid w:val="6D7F5911"/>
    <w:rsid w:val="6D84993A"/>
    <w:rsid w:val="6D87F505"/>
    <w:rsid w:val="6D8A0ACD"/>
    <w:rsid w:val="6D8CE04F"/>
    <w:rsid w:val="6D91CD6A"/>
    <w:rsid w:val="6D999EE3"/>
    <w:rsid w:val="6D9DFF33"/>
    <w:rsid w:val="6DA46941"/>
    <w:rsid w:val="6DADD290"/>
    <w:rsid w:val="6DB103C7"/>
    <w:rsid w:val="6DB1A466"/>
    <w:rsid w:val="6DBDB441"/>
    <w:rsid w:val="6DBF5B02"/>
    <w:rsid w:val="6DC47D16"/>
    <w:rsid w:val="6DC64308"/>
    <w:rsid w:val="6DC98240"/>
    <w:rsid w:val="6DD3C709"/>
    <w:rsid w:val="6DD8A19B"/>
    <w:rsid w:val="6DDB4BC2"/>
    <w:rsid w:val="6DDBC9EC"/>
    <w:rsid w:val="6DE941EE"/>
    <w:rsid w:val="6DEA012A"/>
    <w:rsid w:val="6DEDEA62"/>
    <w:rsid w:val="6DF23D3E"/>
    <w:rsid w:val="6DF28690"/>
    <w:rsid w:val="6DF2D593"/>
    <w:rsid w:val="6DF487AA"/>
    <w:rsid w:val="6DF7463E"/>
    <w:rsid w:val="6DF98CBA"/>
    <w:rsid w:val="6DFA8DFA"/>
    <w:rsid w:val="6DFED596"/>
    <w:rsid w:val="6E03C4C0"/>
    <w:rsid w:val="6E0D3E09"/>
    <w:rsid w:val="6E0FD294"/>
    <w:rsid w:val="6E1B110E"/>
    <w:rsid w:val="6E1EFEDB"/>
    <w:rsid w:val="6E27D2E9"/>
    <w:rsid w:val="6E2E6200"/>
    <w:rsid w:val="6E34855F"/>
    <w:rsid w:val="6E4A4C86"/>
    <w:rsid w:val="6E55DF8F"/>
    <w:rsid w:val="6E585187"/>
    <w:rsid w:val="6E58F29B"/>
    <w:rsid w:val="6E5FB8E5"/>
    <w:rsid w:val="6E614F26"/>
    <w:rsid w:val="6E618FAB"/>
    <w:rsid w:val="6E6487EA"/>
    <w:rsid w:val="6E664DDA"/>
    <w:rsid w:val="6E67D15B"/>
    <w:rsid w:val="6E69F9F7"/>
    <w:rsid w:val="6E6AB52C"/>
    <w:rsid w:val="6E6ABC83"/>
    <w:rsid w:val="6E6D0969"/>
    <w:rsid w:val="6E73ED49"/>
    <w:rsid w:val="6E83C5DA"/>
    <w:rsid w:val="6E874537"/>
    <w:rsid w:val="6E8C76A4"/>
    <w:rsid w:val="6E8FB840"/>
    <w:rsid w:val="6E906E76"/>
    <w:rsid w:val="6E91D8B7"/>
    <w:rsid w:val="6E9DB67F"/>
    <w:rsid w:val="6E9F406E"/>
    <w:rsid w:val="6E9F72C7"/>
    <w:rsid w:val="6EA3F913"/>
    <w:rsid w:val="6EA91FE1"/>
    <w:rsid w:val="6EAB0993"/>
    <w:rsid w:val="6EAF3425"/>
    <w:rsid w:val="6EB1E3AF"/>
    <w:rsid w:val="6EB92823"/>
    <w:rsid w:val="6EC1CE15"/>
    <w:rsid w:val="6EC5B592"/>
    <w:rsid w:val="6EC7C0A6"/>
    <w:rsid w:val="6ECAED01"/>
    <w:rsid w:val="6ECC4394"/>
    <w:rsid w:val="6ED2C7B6"/>
    <w:rsid w:val="6EDDAB1E"/>
    <w:rsid w:val="6EDEDF99"/>
    <w:rsid w:val="6EE30109"/>
    <w:rsid w:val="6EE4DACF"/>
    <w:rsid w:val="6EE5E939"/>
    <w:rsid w:val="6EEA522F"/>
    <w:rsid w:val="6EEB53F6"/>
    <w:rsid w:val="6EEFA75A"/>
    <w:rsid w:val="6EFA6D86"/>
    <w:rsid w:val="6EFBAFE4"/>
    <w:rsid w:val="6EFEA3D4"/>
    <w:rsid w:val="6F07195F"/>
    <w:rsid w:val="6F073126"/>
    <w:rsid w:val="6F0954A9"/>
    <w:rsid w:val="6F119DCB"/>
    <w:rsid w:val="6F13A1DC"/>
    <w:rsid w:val="6F19C66E"/>
    <w:rsid w:val="6F1E7847"/>
    <w:rsid w:val="6F205ACC"/>
    <w:rsid w:val="6F28A344"/>
    <w:rsid w:val="6F2AB62E"/>
    <w:rsid w:val="6F2BEB57"/>
    <w:rsid w:val="6F3375D5"/>
    <w:rsid w:val="6F35BBD7"/>
    <w:rsid w:val="6F4A36EB"/>
    <w:rsid w:val="6F4B4703"/>
    <w:rsid w:val="6F4D0B24"/>
    <w:rsid w:val="6F4F1D0B"/>
    <w:rsid w:val="6F5639F7"/>
    <w:rsid w:val="6F58B889"/>
    <w:rsid w:val="6F5DBD51"/>
    <w:rsid w:val="6F62C1A5"/>
    <w:rsid w:val="6F62EFDA"/>
    <w:rsid w:val="6F64581C"/>
    <w:rsid w:val="6F65BBEA"/>
    <w:rsid w:val="6F689618"/>
    <w:rsid w:val="6F68FD37"/>
    <w:rsid w:val="6F703EA3"/>
    <w:rsid w:val="6F794A8A"/>
    <w:rsid w:val="6F7BE125"/>
    <w:rsid w:val="6F7D08A7"/>
    <w:rsid w:val="6F7D8D77"/>
    <w:rsid w:val="6F7F9E8F"/>
    <w:rsid w:val="6F7FD6A7"/>
    <w:rsid w:val="6F804ABD"/>
    <w:rsid w:val="6F97B839"/>
    <w:rsid w:val="6F9A0189"/>
    <w:rsid w:val="6FA0F5C5"/>
    <w:rsid w:val="6FA14A42"/>
    <w:rsid w:val="6FA5ED94"/>
    <w:rsid w:val="6FB9EEC5"/>
    <w:rsid w:val="6FBAC561"/>
    <w:rsid w:val="6FBF2523"/>
    <w:rsid w:val="6FC4E2D4"/>
    <w:rsid w:val="6FD75C3E"/>
    <w:rsid w:val="6FE16FA5"/>
    <w:rsid w:val="6FE362DC"/>
    <w:rsid w:val="6FEB4A08"/>
    <w:rsid w:val="6FEBF33E"/>
    <w:rsid w:val="6FEF4AC8"/>
    <w:rsid w:val="6FF11DCC"/>
    <w:rsid w:val="6FF22831"/>
    <w:rsid w:val="6FF75DBA"/>
    <w:rsid w:val="6FFB86D2"/>
    <w:rsid w:val="6FFED670"/>
    <w:rsid w:val="700091F3"/>
    <w:rsid w:val="7000D56F"/>
    <w:rsid w:val="700585DA"/>
    <w:rsid w:val="700FAC74"/>
    <w:rsid w:val="70169155"/>
    <w:rsid w:val="70182E43"/>
    <w:rsid w:val="70196416"/>
    <w:rsid w:val="70232537"/>
    <w:rsid w:val="70268971"/>
    <w:rsid w:val="70272B00"/>
    <w:rsid w:val="702AD58E"/>
    <w:rsid w:val="702BE112"/>
    <w:rsid w:val="70348B7D"/>
    <w:rsid w:val="70354842"/>
    <w:rsid w:val="7035FB45"/>
    <w:rsid w:val="7035FDBA"/>
    <w:rsid w:val="703DD9A1"/>
    <w:rsid w:val="7044FE9F"/>
    <w:rsid w:val="704E5890"/>
    <w:rsid w:val="70533240"/>
    <w:rsid w:val="7054B40C"/>
    <w:rsid w:val="70567252"/>
    <w:rsid w:val="706B29A9"/>
    <w:rsid w:val="706F569C"/>
    <w:rsid w:val="70717DC7"/>
    <w:rsid w:val="7072DB99"/>
    <w:rsid w:val="70769E2E"/>
    <w:rsid w:val="707AA193"/>
    <w:rsid w:val="707D15CD"/>
    <w:rsid w:val="70851611"/>
    <w:rsid w:val="7086369E"/>
    <w:rsid w:val="70922BF0"/>
    <w:rsid w:val="7094E4FC"/>
    <w:rsid w:val="70983384"/>
    <w:rsid w:val="709ED341"/>
    <w:rsid w:val="70A846D8"/>
    <w:rsid w:val="70A8E8A5"/>
    <w:rsid w:val="70AA594B"/>
    <w:rsid w:val="70ADCE15"/>
    <w:rsid w:val="70AEE46B"/>
    <w:rsid w:val="70AF633E"/>
    <w:rsid w:val="70B1CF5E"/>
    <w:rsid w:val="70B863DB"/>
    <w:rsid w:val="70C06E8D"/>
    <w:rsid w:val="70C2367A"/>
    <w:rsid w:val="70C40F68"/>
    <w:rsid w:val="70CD3D1B"/>
    <w:rsid w:val="70CDCCAB"/>
    <w:rsid w:val="70D5FC62"/>
    <w:rsid w:val="70D9C143"/>
    <w:rsid w:val="70E0A032"/>
    <w:rsid w:val="70EB1421"/>
    <w:rsid w:val="70EEA455"/>
    <w:rsid w:val="70F0B265"/>
    <w:rsid w:val="70F26CD7"/>
    <w:rsid w:val="70F50930"/>
    <w:rsid w:val="70F5C474"/>
    <w:rsid w:val="70FA062E"/>
    <w:rsid w:val="70FB4CE7"/>
    <w:rsid w:val="70FFBF34"/>
    <w:rsid w:val="7104976B"/>
    <w:rsid w:val="710FC11D"/>
    <w:rsid w:val="7111BF32"/>
    <w:rsid w:val="7114BC40"/>
    <w:rsid w:val="7115D647"/>
    <w:rsid w:val="7116C8C6"/>
    <w:rsid w:val="7119155F"/>
    <w:rsid w:val="711C546E"/>
    <w:rsid w:val="711F17D6"/>
    <w:rsid w:val="711FD9AB"/>
    <w:rsid w:val="71205AB5"/>
    <w:rsid w:val="71235AE7"/>
    <w:rsid w:val="71239687"/>
    <w:rsid w:val="7123CCE9"/>
    <w:rsid w:val="712A8ABD"/>
    <w:rsid w:val="712CB41C"/>
    <w:rsid w:val="712CFAF7"/>
    <w:rsid w:val="712DDBC4"/>
    <w:rsid w:val="712F6901"/>
    <w:rsid w:val="7135DA93"/>
    <w:rsid w:val="71397B98"/>
    <w:rsid w:val="713DDD7E"/>
    <w:rsid w:val="714108AF"/>
    <w:rsid w:val="714BC9E9"/>
    <w:rsid w:val="715492C3"/>
    <w:rsid w:val="71589F49"/>
    <w:rsid w:val="715BF6E7"/>
    <w:rsid w:val="71607E77"/>
    <w:rsid w:val="7163B6EC"/>
    <w:rsid w:val="7164DE8C"/>
    <w:rsid w:val="7164FEC3"/>
    <w:rsid w:val="71679A4C"/>
    <w:rsid w:val="716BAD97"/>
    <w:rsid w:val="716E4E65"/>
    <w:rsid w:val="71713B62"/>
    <w:rsid w:val="71718121"/>
    <w:rsid w:val="71718D27"/>
    <w:rsid w:val="7183A10B"/>
    <w:rsid w:val="7184AE9D"/>
    <w:rsid w:val="718FE41D"/>
    <w:rsid w:val="7191F423"/>
    <w:rsid w:val="719B38FA"/>
    <w:rsid w:val="71A02D2A"/>
    <w:rsid w:val="71A134CE"/>
    <w:rsid w:val="71B0C113"/>
    <w:rsid w:val="71B593D8"/>
    <w:rsid w:val="71B6871B"/>
    <w:rsid w:val="71B6F6FC"/>
    <w:rsid w:val="71BB3720"/>
    <w:rsid w:val="71BDFDEC"/>
    <w:rsid w:val="71C260D4"/>
    <w:rsid w:val="71C48CBC"/>
    <w:rsid w:val="71C5C472"/>
    <w:rsid w:val="71CDD989"/>
    <w:rsid w:val="71CF049C"/>
    <w:rsid w:val="71D16B11"/>
    <w:rsid w:val="71D8C6AA"/>
    <w:rsid w:val="71E5C703"/>
    <w:rsid w:val="71E917F6"/>
    <w:rsid w:val="71EFD055"/>
    <w:rsid w:val="71F764CC"/>
    <w:rsid w:val="71F77F5D"/>
    <w:rsid w:val="71F9BBE8"/>
    <w:rsid w:val="71FB0B32"/>
    <w:rsid w:val="71FB0DF7"/>
    <w:rsid w:val="720A0A4E"/>
    <w:rsid w:val="720B305D"/>
    <w:rsid w:val="720B5A63"/>
    <w:rsid w:val="720D2F9C"/>
    <w:rsid w:val="720F6242"/>
    <w:rsid w:val="7214E9BB"/>
    <w:rsid w:val="72159F8C"/>
    <w:rsid w:val="7217451B"/>
    <w:rsid w:val="721D5220"/>
    <w:rsid w:val="721F0491"/>
    <w:rsid w:val="7226025F"/>
    <w:rsid w:val="7229D83B"/>
    <w:rsid w:val="7229F147"/>
    <w:rsid w:val="72323328"/>
    <w:rsid w:val="72342931"/>
    <w:rsid w:val="7234AF54"/>
    <w:rsid w:val="723AF181"/>
    <w:rsid w:val="724192A3"/>
    <w:rsid w:val="7246B9EE"/>
    <w:rsid w:val="72479D7B"/>
    <w:rsid w:val="72491140"/>
    <w:rsid w:val="724AAD9F"/>
    <w:rsid w:val="724BD10A"/>
    <w:rsid w:val="7254343C"/>
    <w:rsid w:val="72567D63"/>
    <w:rsid w:val="725741AA"/>
    <w:rsid w:val="7266A54D"/>
    <w:rsid w:val="7270DCA9"/>
    <w:rsid w:val="7276978C"/>
    <w:rsid w:val="72788E05"/>
    <w:rsid w:val="7279FD68"/>
    <w:rsid w:val="728187F3"/>
    <w:rsid w:val="7282BA2E"/>
    <w:rsid w:val="7284E915"/>
    <w:rsid w:val="72852DCD"/>
    <w:rsid w:val="72854C8B"/>
    <w:rsid w:val="72878A2E"/>
    <w:rsid w:val="7289BEB5"/>
    <w:rsid w:val="728B2250"/>
    <w:rsid w:val="72916113"/>
    <w:rsid w:val="72925D8D"/>
    <w:rsid w:val="7296E210"/>
    <w:rsid w:val="72971D48"/>
    <w:rsid w:val="7299AC00"/>
    <w:rsid w:val="729A589C"/>
    <w:rsid w:val="729B6D93"/>
    <w:rsid w:val="729CE5B2"/>
    <w:rsid w:val="72A40D51"/>
    <w:rsid w:val="72AB1F41"/>
    <w:rsid w:val="72B34FEA"/>
    <w:rsid w:val="72B67348"/>
    <w:rsid w:val="72BB0CFC"/>
    <w:rsid w:val="72BB120D"/>
    <w:rsid w:val="72BFF578"/>
    <w:rsid w:val="72C1B4C6"/>
    <w:rsid w:val="72C82654"/>
    <w:rsid w:val="72CD8B3F"/>
    <w:rsid w:val="72CFAF08"/>
    <w:rsid w:val="72CFCAD6"/>
    <w:rsid w:val="72D4712E"/>
    <w:rsid w:val="72D5A188"/>
    <w:rsid w:val="72D97E1D"/>
    <w:rsid w:val="72DDE92F"/>
    <w:rsid w:val="72E39586"/>
    <w:rsid w:val="72E48451"/>
    <w:rsid w:val="72E4DBF4"/>
    <w:rsid w:val="72E5B812"/>
    <w:rsid w:val="72EA7DE8"/>
    <w:rsid w:val="72ECCF8F"/>
    <w:rsid w:val="72EFD148"/>
    <w:rsid w:val="72F329C8"/>
    <w:rsid w:val="72F32E2D"/>
    <w:rsid w:val="72F56D46"/>
    <w:rsid w:val="72F8B571"/>
    <w:rsid w:val="72FF03D9"/>
    <w:rsid w:val="7301FC1A"/>
    <w:rsid w:val="730AA6E2"/>
    <w:rsid w:val="73125D21"/>
    <w:rsid w:val="731829BF"/>
    <w:rsid w:val="73186EEF"/>
    <w:rsid w:val="7318ECCF"/>
    <w:rsid w:val="731944DD"/>
    <w:rsid w:val="731C658E"/>
    <w:rsid w:val="731E8ED6"/>
    <w:rsid w:val="731EB479"/>
    <w:rsid w:val="7320A705"/>
    <w:rsid w:val="732302F7"/>
    <w:rsid w:val="732A4E79"/>
    <w:rsid w:val="733334A0"/>
    <w:rsid w:val="733538B4"/>
    <w:rsid w:val="733B3756"/>
    <w:rsid w:val="73430D67"/>
    <w:rsid w:val="7347183C"/>
    <w:rsid w:val="734C9174"/>
    <w:rsid w:val="734F7008"/>
    <w:rsid w:val="7354EF30"/>
    <w:rsid w:val="7356E813"/>
    <w:rsid w:val="735A05AE"/>
    <w:rsid w:val="735DC8FC"/>
    <w:rsid w:val="735EFDB2"/>
    <w:rsid w:val="73643B83"/>
    <w:rsid w:val="737C6A71"/>
    <w:rsid w:val="737CBB20"/>
    <w:rsid w:val="738034B9"/>
    <w:rsid w:val="738241AD"/>
    <w:rsid w:val="7384A18E"/>
    <w:rsid w:val="7384ECD1"/>
    <w:rsid w:val="73866A32"/>
    <w:rsid w:val="7386C716"/>
    <w:rsid w:val="7387B5DF"/>
    <w:rsid w:val="7387BC49"/>
    <w:rsid w:val="738BC1E7"/>
    <w:rsid w:val="73934FBE"/>
    <w:rsid w:val="739360C2"/>
    <w:rsid w:val="73958483"/>
    <w:rsid w:val="7399DA0A"/>
    <w:rsid w:val="739A104A"/>
    <w:rsid w:val="739EE8BB"/>
    <w:rsid w:val="73A3E994"/>
    <w:rsid w:val="73A79FD4"/>
    <w:rsid w:val="73A8B4E6"/>
    <w:rsid w:val="73A8B5E1"/>
    <w:rsid w:val="73A8F8BF"/>
    <w:rsid w:val="73A9C2CC"/>
    <w:rsid w:val="73B6CDA4"/>
    <w:rsid w:val="73C33FEF"/>
    <w:rsid w:val="73C59858"/>
    <w:rsid w:val="73C5F552"/>
    <w:rsid w:val="73C9F43E"/>
    <w:rsid w:val="73D025A6"/>
    <w:rsid w:val="73D21BFB"/>
    <w:rsid w:val="73D4A597"/>
    <w:rsid w:val="73D7DC3E"/>
    <w:rsid w:val="73DA991E"/>
    <w:rsid w:val="73DFA23F"/>
    <w:rsid w:val="73E23DB5"/>
    <w:rsid w:val="73E2A002"/>
    <w:rsid w:val="73E59D1E"/>
    <w:rsid w:val="73EEA258"/>
    <w:rsid w:val="73F34F8B"/>
    <w:rsid w:val="73F457EC"/>
    <w:rsid w:val="73FCC84F"/>
    <w:rsid w:val="7402E9F5"/>
    <w:rsid w:val="7404FC9B"/>
    <w:rsid w:val="74078703"/>
    <w:rsid w:val="740A72A2"/>
    <w:rsid w:val="740DE86F"/>
    <w:rsid w:val="740F5A33"/>
    <w:rsid w:val="740FF24E"/>
    <w:rsid w:val="74112599"/>
    <w:rsid w:val="7413A0B9"/>
    <w:rsid w:val="741A80A3"/>
    <w:rsid w:val="741BB419"/>
    <w:rsid w:val="7432EDA9"/>
    <w:rsid w:val="7435C884"/>
    <w:rsid w:val="74377DBE"/>
    <w:rsid w:val="743B906A"/>
    <w:rsid w:val="743FDEFD"/>
    <w:rsid w:val="7447531F"/>
    <w:rsid w:val="745275C9"/>
    <w:rsid w:val="7458E225"/>
    <w:rsid w:val="745FD6E0"/>
    <w:rsid w:val="7464BFE9"/>
    <w:rsid w:val="746602AF"/>
    <w:rsid w:val="746854A7"/>
    <w:rsid w:val="746DCD18"/>
    <w:rsid w:val="746E50F3"/>
    <w:rsid w:val="746EA2C7"/>
    <w:rsid w:val="747049FA"/>
    <w:rsid w:val="74721111"/>
    <w:rsid w:val="74776B17"/>
    <w:rsid w:val="747E0579"/>
    <w:rsid w:val="747F4464"/>
    <w:rsid w:val="747FF6C4"/>
    <w:rsid w:val="7486692B"/>
    <w:rsid w:val="748818BE"/>
    <w:rsid w:val="748BA1A9"/>
    <w:rsid w:val="748C7B00"/>
    <w:rsid w:val="749061EC"/>
    <w:rsid w:val="74998CE1"/>
    <w:rsid w:val="749FF619"/>
    <w:rsid w:val="74B82EC6"/>
    <w:rsid w:val="74BB5204"/>
    <w:rsid w:val="74C11896"/>
    <w:rsid w:val="74C7A741"/>
    <w:rsid w:val="74CACEDD"/>
    <w:rsid w:val="74CAEC4C"/>
    <w:rsid w:val="74D872A5"/>
    <w:rsid w:val="74E6F10C"/>
    <w:rsid w:val="74EEBF6E"/>
    <w:rsid w:val="74EF3FC1"/>
    <w:rsid w:val="74FEC124"/>
    <w:rsid w:val="750811AF"/>
    <w:rsid w:val="750B7B5F"/>
    <w:rsid w:val="750B84DE"/>
    <w:rsid w:val="75106515"/>
    <w:rsid w:val="7514BB81"/>
    <w:rsid w:val="751DD75A"/>
    <w:rsid w:val="751F9773"/>
    <w:rsid w:val="752098F6"/>
    <w:rsid w:val="75214355"/>
    <w:rsid w:val="75250FCC"/>
    <w:rsid w:val="75295042"/>
    <w:rsid w:val="752CE71D"/>
    <w:rsid w:val="752DF985"/>
    <w:rsid w:val="752EB874"/>
    <w:rsid w:val="75301F16"/>
    <w:rsid w:val="7530E7DC"/>
    <w:rsid w:val="75392CCD"/>
    <w:rsid w:val="753E2A4D"/>
    <w:rsid w:val="754160C0"/>
    <w:rsid w:val="75444AC2"/>
    <w:rsid w:val="75488BC2"/>
    <w:rsid w:val="754E959D"/>
    <w:rsid w:val="75508B60"/>
    <w:rsid w:val="75540E1C"/>
    <w:rsid w:val="7558E87D"/>
    <w:rsid w:val="7564D382"/>
    <w:rsid w:val="75657BC2"/>
    <w:rsid w:val="756610E3"/>
    <w:rsid w:val="75661156"/>
    <w:rsid w:val="75684589"/>
    <w:rsid w:val="756C86B6"/>
    <w:rsid w:val="756D4383"/>
    <w:rsid w:val="756DEC5C"/>
    <w:rsid w:val="756F3600"/>
    <w:rsid w:val="757C96EA"/>
    <w:rsid w:val="7581CCF9"/>
    <w:rsid w:val="75824E61"/>
    <w:rsid w:val="75893493"/>
    <w:rsid w:val="758AD1EE"/>
    <w:rsid w:val="758B7DFA"/>
    <w:rsid w:val="75992D0F"/>
    <w:rsid w:val="759B7905"/>
    <w:rsid w:val="759D8884"/>
    <w:rsid w:val="75A1F075"/>
    <w:rsid w:val="75AD371E"/>
    <w:rsid w:val="75B336C3"/>
    <w:rsid w:val="75B3BC1C"/>
    <w:rsid w:val="75B4E014"/>
    <w:rsid w:val="75B98724"/>
    <w:rsid w:val="75C9CD04"/>
    <w:rsid w:val="75CC1F8C"/>
    <w:rsid w:val="75CF4FBC"/>
    <w:rsid w:val="75D48C73"/>
    <w:rsid w:val="75DFDDA1"/>
    <w:rsid w:val="75E217FD"/>
    <w:rsid w:val="75E2A102"/>
    <w:rsid w:val="75E3FBD3"/>
    <w:rsid w:val="75E908FB"/>
    <w:rsid w:val="75F58AC1"/>
    <w:rsid w:val="75F66D08"/>
    <w:rsid w:val="75F74852"/>
    <w:rsid w:val="75F76D6F"/>
    <w:rsid w:val="75F7E399"/>
    <w:rsid w:val="75F950EB"/>
    <w:rsid w:val="75FD184B"/>
    <w:rsid w:val="75FF762B"/>
    <w:rsid w:val="760A17D4"/>
    <w:rsid w:val="760AE82C"/>
    <w:rsid w:val="760B2096"/>
    <w:rsid w:val="76108D0B"/>
    <w:rsid w:val="76158F7A"/>
    <w:rsid w:val="761681EE"/>
    <w:rsid w:val="761C9836"/>
    <w:rsid w:val="76259C4D"/>
    <w:rsid w:val="76266134"/>
    <w:rsid w:val="7627F66C"/>
    <w:rsid w:val="76311395"/>
    <w:rsid w:val="7638C49B"/>
    <w:rsid w:val="763EABD1"/>
    <w:rsid w:val="76410618"/>
    <w:rsid w:val="76449907"/>
    <w:rsid w:val="764A6528"/>
    <w:rsid w:val="765B7B77"/>
    <w:rsid w:val="765DB44E"/>
    <w:rsid w:val="76653FC7"/>
    <w:rsid w:val="766B8E7C"/>
    <w:rsid w:val="766DA2C4"/>
    <w:rsid w:val="766E2E36"/>
    <w:rsid w:val="7682119F"/>
    <w:rsid w:val="768EEF6F"/>
    <w:rsid w:val="768FACFC"/>
    <w:rsid w:val="76913E3A"/>
    <w:rsid w:val="7695C23C"/>
    <w:rsid w:val="769B69BB"/>
    <w:rsid w:val="76A0841C"/>
    <w:rsid w:val="76A7C158"/>
    <w:rsid w:val="76A981D3"/>
    <w:rsid w:val="76AB2A58"/>
    <w:rsid w:val="76C2DEE4"/>
    <w:rsid w:val="76C42F73"/>
    <w:rsid w:val="76C5F63A"/>
    <w:rsid w:val="76C89CA5"/>
    <w:rsid w:val="76D2A617"/>
    <w:rsid w:val="76DDD538"/>
    <w:rsid w:val="76E38165"/>
    <w:rsid w:val="76E42101"/>
    <w:rsid w:val="76E4A950"/>
    <w:rsid w:val="76E86906"/>
    <w:rsid w:val="76F0420A"/>
    <w:rsid w:val="76F315AC"/>
    <w:rsid w:val="76F338E0"/>
    <w:rsid w:val="76F9B892"/>
    <w:rsid w:val="770A3074"/>
    <w:rsid w:val="770A82E1"/>
    <w:rsid w:val="77144F43"/>
    <w:rsid w:val="771BDFDA"/>
    <w:rsid w:val="772232BB"/>
    <w:rsid w:val="7724A6D6"/>
    <w:rsid w:val="7729604F"/>
    <w:rsid w:val="77364016"/>
    <w:rsid w:val="77397FB5"/>
    <w:rsid w:val="773AAB28"/>
    <w:rsid w:val="773B96AD"/>
    <w:rsid w:val="773D59D1"/>
    <w:rsid w:val="774481C8"/>
    <w:rsid w:val="77483393"/>
    <w:rsid w:val="7748B988"/>
    <w:rsid w:val="774C5BFA"/>
    <w:rsid w:val="774F76BD"/>
    <w:rsid w:val="7757B9F1"/>
    <w:rsid w:val="775D1CA8"/>
    <w:rsid w:val="7766B870"/>
    <w:rsid w:val="77794D59"/>
    <w:rsid w:val="777A90CC"/>
    <w:rsid w:val="777DD146"/>
    <w:rsid w:val="77833039"/>
    <w:rsid w:val="779A2C2F"/>
    <w:rsid w:val="779BA432"/>
    <w:rsid w:val="779BEEDB"/>
    <w:rsid w:val="779CAD63"/>
    <w:rsid w:val="779F83E1"/>
    <w:rsid w:val="77A250BD"/>
    <w:rsid w:val="77A2B4BA"/>
    <w:rsid w:val="77A5E8AD"/>
    <w:rsid w:val="77AABFDB"/>
    <w:rsid w:val="77AED881"/>
    <w:rsid w:val="77B01B12"/>
    <w:rsid w:val="77B1206A"/>
    <w:rsid w:val="77B171CF"/>
    <w:rsid w:val="77B252B2"/>
    <w:rsid w:val="77B3CEC0"/>
    <w:rsid w:val="77B503B3"/>
    <w:rsid w:val="77B66E43"/>
    <w:rsid w:val="77B96C9D"/>
    <w:rsid w:val="77B9CDC0"/>
    <w:rsid w:val="77C6EFC2"/>
    <w:rsid w:val="77C7B243"/>
    <w:rsid w:val="77CBC01E"/>
    <w:rsid w:val="77D07BE6"/>
    <w:rsid w:val="77D7816C"/>
    <w:rsid w:val="77D8905B"/>
    <w:rsid w:val="77DDDB3C"/>
    <w:rsid w:val="77ECF465"/>
    <w:rsid w:val="77F15237"/>
    <w:rsid w:val="77FA64E1"/>
    <w:rsid w:val="77FD73B2"/>
    <w:rsid w:val="7803FB66"/>
    <w:rsid w:val="7808CE4A"/>
    <w:rsid w:val="78152407"/>
    <w:rsid w:val="78155BAF"/>
    <w:rsid w:val="781CBEB5"/>
    <w:rsid w:val="78221C92"/>
    <w:rsid w:val="7822B2E8"/>
    <w:rsid w:val="7823BD63"/>
    <w:rsid w:val="782ABBD7"/>
    <w:rsid w:val="7833BBC1"/>
    <w:rsid w:val="78390E0B"/>
    <w:rsid w:val="783AA8F9"/>
    <w:rsid w:val="7842E9F8"/>
    <w:rsid w:val="78475EE6"/>
    <w:rsid w:val="7848B0CF"/>
    <w:rsid w:val="784F6AE7"/>
    <w:rsid w:val="7851A95C"/>
    <w:rsid w:val="7853FDED"/>
    <w:rsid w:val="78580B95"/>
    <w:rsid w:val="7858740B"/>
    <w:rsid w:val="785971BC"/>
    <w:rsid w:val="7859B86B"/>
    <w:rsid w:val="78635FDF"/>
    <w:rsid w:val="7866599E"/>
    <w:rsid w:val="7868A3D2"/>
    <w:rsid w:val="786A6AC4"/>
    <w:rsid w:val="786D14C6"/>
    <w:rsid w:val="78722AAC"/>
    <w:rsid w:val="78725AE6"/>
    <w:rsid w:val="7872F85C"/>
    <w:rsid w:val="7875A23F"/>
    <w:rsid w:val="787C1042"/>
    <w:rsid w:val="788374D3"/>
    <w:rsid w:val="788595F7"/>
    <w:rsid w:val="7889B0B1"/>
    <w:rsid w:val="788F1F3B"/>
    <w:rsid w:val="78956CD6"/>
    <w:rsid w:val="78995550"/>
    <w:rsid w:val="7899D9AE"/>
    <w:rsid w:val="78A38DF0"/>
    <w:rsid w:val="78A42419"/>
    <w:rsid w:val="78A745D8"/>
    <w:rsid w:val="78A8AA38"/>
    <w:rsid w:val="78ACB9B8"/>
    <w:rsid w:val="78B7D190"/>
    <w:rsid w:val="78BE16DE"/>
    <w:rsid w:val="78C16F04"/>
    <w:rsid w:val="78C2CF0E"/>
    <w:rsid w:val="78CB29FA"/>
    <w:rsid w:val="78CC79A5"/>
    <w:rsid w:val="78CE8017"/>
    <w:rsid w:val="78D315B1"/>
    <w:rsid w:val="78D5CB1F"/>
    <w:rsid w:val="78D62F9D"/>
    <w:rsid w:val="78D6A100"/>
    <w:rsid w:val="78D8D445"/>
    <w:rsid w:val="78E67533"/>
    <w:rsid w:val="78ED5546"/>
    <w:rsid w:val="78EDEB2D"/>
    <w:rsid w:val="78F029FB"/>
    <w:rsid w:val="78F477E9"/>
    <w:rsid w:val="78F96CDA"/>
    <w:rsid w:val="7900B07B"/>
    <w:rsid w:val="7905AF28"/>
    <w:rsid w:val="790BDB01"/>
    <w:rsid w:val="790C320A"/>
    <w:rsid w:val="790E5352"/>
    <w:rsid w:val="79136BED"/>
    <w:rsid w:val="79144C7C"/>
    <w:rsid w:val="79184CDF"/>
    <w:rsid w:val="791916D5"/>
    <w:rsid w:val="791984B6"/>
    <w:rsid w:val="791B320D"/>
    <w:rsid w:val="791CD557"/>
    <w:rsid w:val="791D966E"/>
    <w:rsid w:val="791EDF46"/>
    <w:rsid w:val="791F4045"/>
    <w:rsid w:val="79234E3B"/>
    <w:rsid w:val="7927C3DB"/>
    <w:rsid w:val="7927E1E9"/>
    <w:rsid w:val="792DD636"/>
    <w:rsid w:val="792E8067"/>
    <w:rsid w:val="79308A7A"/>
    <w:rsid w:val="7934B32F"/>
    <w:rsid w:val="7936A342"/>
    <w:rsid w:val="7936FBC2"/>
    <w:rsid w:val="79397A66"/>
    <w:rsid w:val="793B758C"/>
    <w:rsid w:val="793BE14C"/>
    <w:rsid w:val="793D4641"/>
    <w:rsid w:val="793D73CB"/>
    <w:rsid w:val="793E652C"/>
    <w:rsid w:val="7941C5FF"/>
    <w:rsid w:val="794EEE24"/>
    <w:rsid w:val="795BBCC0"/>
    <w:rsid w:val="79633486"/>
    <w:rsid w:val="79663477"/>
    <w:rsid w:val="797131B0"/>
    <w:rsid w:val="79734B13"/>
    <w:rsid w:val="797388EA"/>
    <w:rsid w:val="7976FC68"/>
    <w:rsid w:val="79790BD8"/>
    <w:rsid w:val="797C864B"/>
    <w:rsid w:val="798112C0"/>
    <w:rsid w:val="7982EDEC"/>
    <w:rsid w:val="79864ED2"/>
    <w:rsid w:val="798BFA48"/>
    <w:rsid w:val="798C1544"/>
    <w:rsid w:val="798CDB86"/>
    <w:rsid w:val="798DFCE6"/>
    <w:rsid w:val="7995CBAC"/>
    <w:rsid w:val="7998460E"/>
    <w:rsid w:val="799DA4C4"/>
    <w:rsid w:val="79A7DDC3"/>
    <w:rsid w:val="79A7E6CF"/>
    <w:rsid w:val="79A9204E"/>
    <w:rsid w:val="79B7D944"/>
    <w:rsid w:val="79B9E270"/>
    <w:rsid w:val="79C09F29"/>
    <w:rsid w:val="79C5531A"/>
    <w:rsid w:val="79C7D24A"/>
    <w:rsid w:val="79C7F7E6"/>
    <w:rsid w:val="79C99063"/>
    <w:rsid w:val="79CE3CBF"/>
    <w:rsid w:val="79DC3E53"/>
    <w:rsid w:val="79DED285"/>
    <w:rsid w:val="79E39D3E"/>
    <w:rsid w:val="79EBBA58"/>
    <w:rsid w:val="79F174E7"/>
    <w:rsid w:val="79F3D8D3"/>
    <w:rsid w:val="79FCBE17"/>
    <w:rsid w:val="79FCBF6E"/>
    <w:rsid w:val="79FE4E53"/>
    <w:rsid w:val="79FF94C7"/>
    <w:rsid w:val="7A0109AB"/>
    <w:rsid w:val="7A0145D1"/>
    <w:rsid w:val="7A032927"/>
    <w:rsid w:val="7A0350CE"/>
    <w:rsid w:val="7A05E953"/>
    <w:rsid w:val="7A06F96A"/>
    <w:rsid w:val="7A0A2B4B"/>
    <w:rsid w:val="7A0A3735"/>
    <w:rsid w:val="7A0C4260"/>
    <w:rsid w:val="7A0DE654"/>
    <w:rsid w:val="7A17CD11"/>
    <w:rsid w:val="7A1AD0DB"/>
    <w:rsid w:val="7A1AF05D"/>
    <w:rsid w:val="7A20E2F3"/>
    <w:rsid w:val="7A2101B1"/>
    <w:rsid w:val="7A2C07D5"/>
    <w:rsid w:val="7A3040A3"/>
    <w:rsid w:val="7A35AA0F"/>
    <w:rsid w:val="7A393746"/>
    <w:rsid w:val="7A39C7E7"/>
    <w:rsid w:val="7A3C2CE4"/>
    <w:rsid w:val="7A40B78B"/>
    <w:rsid w:val="7A4585C8"/>
    <w:rsid w:val="7A4A08DF"/>
    <w:rsid w:val="7A51977D"/>
    <w:rsid w:val="7A530A79"/>
    <w:rsid w:val="7A58F9F0"/>
    <w:rsid w:val="7A5A027B"/>
    <w:rsid w:val="7A6313E4"/>
    <w:rsid w:val="7A63C5FB"/>
    <w:rsid w:val="7A6B17A6"/>
    <w:rsid w:val="7A780C4D"/>
    <w:rsid w:val="7A79A261"/>
    <w:rsid w:val="7A7C14DE"/>
    <w:rsid w:val="7A7DEB68"/>
    <w:rsid w:val="7A881360"/>
    <w:rsid w:val="7A8850EA"/>
    <w:rsid w:val="7A8B5BB8"/>
    <w:rsid w:val="7A8E6F84"/>
    <w:rsid w:val="7A979EF2"/>
    <w:rsid w:val="7A99F6E1"/>
    <w:rsid w:val="7A9D8A5A"/>
    <w:rsid w:val="7AA75FFA"/>
    <w:rsid w:val="7AA8677A"/>
    <w:rsid w:val="7AADA1DC"/>
    <w:rsid w:val="7AAF3ED6"/>
    <w:rsid w:val="7AB67766"/>
    <w:rsid w:val="7ABB74E0"/>
    <w:rsid w:val="7ABC0916"/>
    <w:rsid w:val="7ABD34A1"/>
    <w:rsid w:val="7ABDEEEB"/>
    <w:rsid w:val="7ABFEEAC"/>
    <w:rsid w:val="7AC087A7"/>
    <w:rsid w:val="7AC0D871"/>
    <w:rsid w:val="7ADF076D"/>
    <w:rsid w:val="7ADF8B89"/>
    <w:rsid w:val="7AED066F"/>
    <w:rsid w:val="7AEDD779"/>
    <w:rsid w:val="7AF2FE88"/>
    <w:rsid w:val="7AF35DEA"/>
    <w:rsid w:val="7AF3B1EB"/>
    <w:rsid w:val="7AF52F82"/>
    <w:rsid w:val="7AFCC12D"/>
    <w:rsid w:val="7B0836B8"/>
    <w:rsid w:val="7B085724"/>
    <w:rsid w:val="7B0A9ED9"/>
    <w:rsid w:val="7B0DA619"/>
    <w:rsid w:val="7B0DEB6D"/>
    <w:rsid w:val="7B111ED5"/>
    <w:rsid w:val="7B1702C3"/>
    <w:rsid w:val="7B1DFBE6"/>
    <w:rsid w:val="7B2133A8"/>
    <w:rsid w:val="7B26656D"/>
    <w:rsid w:val="7B35869A"/>
    <w:rsid w:val="7B36BDC6"/>
    <w:rsid w:val="7B3901C4"/>
    <w:rsid w:val="7B3BEC5B"/>
    <w:rsid w:val="7B3D1D13"/>
    <w:rsid w:val="7B4113E7"/>
    <w:rsid w:val="7B452367"/>
    <w:rsid w:val="7B4878D6"/>
    <w:rsid w:val="7B489C2F"/>
    <w:rsid w:val="7B4E84B7"/>
    <w:rsid w:val="7B5173FE"/>
    <w:rsid w:val="7B532640"/>
    <w:rsid w:val="7B56B3FB"/>
    <w:rsid w:val="7B6C3373"/>
    <w:rsid w:val="7B6E5CC3"/>
    <w:rsid w:val="7B7E0A13"/>
    <w:rsid w:val="7B88BA47"/>
    <w:rsid w:val="7B89102F"/>
    <w:rsid w:val="7B8930C5"/>
    <w:rsid w:val="7B8A86AE"/>
    <w:rsid w:val="7B8C653A"/>
    <w:rsid w:val="7B8E614A"/>
    <w:rsid w:val="7B90E39D"/>
    <w:rsid w:val="7B98F643"/>
    <w:rsid w:val="7B9B3668"/>
    <w:rsid w:val="7B9FB98B"/>
    <w:rsid w:val="7BA04624"/>
    <w:rsid w:val="7BA10C8F"/>
    <w:rsid w:val="7BA29D09"/>
    <w:rsid w:val="7BAF8A09"/>
    <w:rsid w:val="7BB3344F"/>
    <w:rsid w:val="7BB6B05A"/>
    <w:rsid w:val="7BB815D5"/>
    <w:rsid w:val="7BC2C08B"/>
    <w:rsid w:val="7BCB3BDE"/>
    <w:rsid w:val="7BD84AEA"/>
    <w:rsid w:val="7BE0C007"/>
    <w:rsid w:val="7BE5B577"/>
    <w:rsid w:val="7BEC0393"/>
    <w:rsid w:val="7BF1872F"/>
    <w:rsid w:val="7BFAB530"/>
    <w:rsid w:val="7C01A16A"/>
    <w:rsid w:val="7C0AFAF7"/>
    <w:rsid w:val="7C0E0033"/>
    <w:rsid w:val="7C12540F"/>
    <w:rsid w:val="7C1851E0"/>
    <w:rsid w:val="7C1F68A9"/>
    <w:rsid w:val="7C239C96"/>
    <w:rsid w:val="7C24D1B2"/>
    <w:rsid w:val="7C257C6C"/>
    <w:rsid w:val="7C2758B1"/>
    <w:rsid w:val="7C286D60"/>
    <w:rsid w:val="7C298DEF"/>
    <w:rsid w:val="7C3374C8"/>
    <w:rsid w:val="7C35CD1A"/>
    <w:rsid w:val="7C3E8675"/>
    <w:rsid w:val="7C5EBF3A"/>
    <w:rsid w:val="7C61EA28"/>
    <w:rsid w:val="7C6354A1"/>
    <w:rsid w:val="7C6AC3A0"/>
    <w:rsid w:val="7C7495E9"/>
    <w:rsid w:val="7C77E14A"/>
    <w:rsid w:val="7C7B7328"/>
    <w:rsid w:val="7C7F6A79"/>
    <w:rsid w:val="7C7FC6A6"/>
    <w:rsid w:val="7C82EB97"/>
    <w:rsid w:val="7C8ECED8"/>
    <w:rsid w:val="7C9182F3"/>
    <w:rsid w:val="7C9F2CF9"/>
    <w:rsid w:val="7CB59B31"/>
    <w:rsid w:val="7CB8C9D8"/>
    <w:rsid w:val="7CBE4423"/>
    <w:rsid w:val="7CC75704"/>
    <w:rsid w:val="7CC884E2"/>
    <w:rsid w:val="7CC8ABEC"/>
    <w:rsid w:val="7CCDA270"/>
    <w:rsid w:val="7CCE90A2"/>
    <w:rsid w:val="7CD03E26"/>
    <w:rsid w:val="7CD3F61D"/>
    <w:rsid w:val="7CD4126D"/>
    <w:rsid w:val="7CD83958"/>
    <w:rsid w:val="7CDC1AFA"/>
    <w:rsid w:val="7CE4FFCA"/>
    <w:rsid w:val="7CE5AE4D"/>
    <w:rsid w:val="7CEA1299"/>
    <w:rsid w:val="7CF0C1A1"/>
    <w:rsid w:val="7CFA47C3"/>
    <w:rsid w:val="7CFD89A1"/>
    <w:rsid w:val="7CFE7C88"/>
    <w:rsid w:val="7D01ED2A"/>
    <w:rsid w:val="7D0C33A1"/>
    <w:rsid w:val="7D0D4902"/>
    <w:rsid w:val="7D15F045"/>
    <w:rsid w:val="7D196570"/>
    <w:rsid w:val="7D1E5F3C"/>
    <w:rsid w:val="7D241153"/>
    <w:rsid w:val="7D2919B3"/>
    <w:rsid w:val="7D2D5689"/>
    <w:rsid w:val="7D2EBDCD"/>
    <w:rsid w:val="7D353642"/>
    <w:rsid w:val="7D368620"/>
    <w:rsid w:val="7D38DC5C"/>
    <w:rsid w:val="7D3EA139"/>
    <w:rsid w:val="7D3EFA4F"/>
    <w:rsid w:val="7D4030B9"/>
    <w:rsid w:val="7D40F74A"/>
    <w:rsid w:val="7D449082"/>
    <w:rsid w:val="7D452AED"/>
    <w:rsid w:val="7D4887FC"/>
    <w:rsid w:val="7D5E2861"/>
    <w:rsid w:val="7D689630"/>
    <w:rsid w:val="7D76F4D4"/>
    <w:rsid w:val="7D78DF36"/>
    <w:rsid w:val="7D7C2699"/>
    <w:rsid w:val="7D7E1EFA"/>
    <w:rsid w:val="7D828613"/>
    <w:rsid w:val="7D852AF9"/>
    <w:rsid w:val="7D898B47"/>
    <w:rsid w:val="7D8A184A"/>
    <w:rsid w:val="7D8A1E3B"/>
    <w:rsid w:val="7D983993"/>
    <w:rsid w:val="7D9850DB"/>
    <w:rsid w:val="7D98E4E7"/>
    <w:rsid w:val="7D9B3B82"/>
    <w:rsid w:val="7D9FC315"/>
    <w:rsid w:val="7DA37158"/>
    <w:rsid w:val="7DA64E86"/>
    <w:rsid w:val="7DAFFD91"/>
    <w:rsid w:val="7DB0B352"/>
    <w:rsid w:val="7DB5B427"/>
    <w:rsid w:val="7DB78D12"/>
    <w:rsid w:val="7DBAEC2C"/>
    <w:rsid w:val="7DBE9673"/>
    <w:rsid w:val="7DBF5A75"/>
    <w:rsid w:val="7DC22300"/>
    <w:rsid w:val="7DC2AD0E"/>
    <w:rsid w:val="7DCC5E2C"/>
    <w:rsid w:val="7DD1FFC8"/>
    <w:rsid w:val="7DD8E430"/>
    <w:rsid w:val="7DDCC547"/>
    <w:rsid w:val="7DDCCC57"/>
    <w:rsid w:val="7DE8166E"/>
    <w:rsid w:val="7DF5B77E"/>
    <w:rsid w:val="7DF88FF7"/>
    <w:rsid w:val="7DFDE659"/>
    <w:rsid w:val="7E02E51B"/>
    <w:rsid w:val="7E040466"/>
    <w:rsid w:val="7E08C8A1"/>
    <w:rsid w:val="7E15EA14"/>
    <w:rsid w:val="7E1762C1"/>
    <w:rsid w:val="7E1DAFE9"/>
    <w:rsid w:val="7E1EF2F9"/>
    <w:rsid w:val="7E263F8C"/>
    <w:rsid w:val="7E26766F"/>
    <w:rsid w:val="7E26B305"/>
    <w:rsid w:val="7E288E85"/>
    <w:rsid w:val="7E2CAB7D"/>
    <w:rsid w:val="7E2E94AF"/>
    <w:rsid w:val="7E3314EA"/>
    <w:rsid w:val="7E371CF1"/>
    <w:rsid w:val="7E399560"/>
    <w:rsid w:val="7E3A6E91"/>
    <w:rsid w:val="7E3AF698"/>
    <w:rsid w:val="7E3D862E"/>
    <w:rsid w:val="7E45CF2B"/>
    <w:rsid w:val="7E45D013"/>
    <w:rsid w:val="7E46BC6F"/>
    <w:rsid w:val="7E47E5BD"/>
    <w:rsid w:val="7E4910C6"/>
    <w:rsid w:val="7E4B1F39"/>
    <w:rsid w:val="7E4E25D7"/>
    <w:rsid w:val="7E4E2FC8"/>
    <w:rsid w:val="7E561ED7"/>
    <w:rsid w:val="7E6D01B7"/>
    <w:rsid w:val="7E716288"/>
    <w:rsid w:val="7E72CF27"/>
    <w:rsid w:val="7E73EA52"/>
    <w:rsid w:val="7E795FAD"/>
    <w:rsid w:val="7E7A0E3C"/>
    <w:rsid w:val="7E7F657D"/>
    <w:rsid w:val="7E8601A5"/>
    <w:rsid w:val="7E929E3F"/>
    <w:rsid w:val="7E9562C3"/>
    <w:rsid w:val="7E986BAB"/>
    <w:rsid w:val="7E9F3867"/>
    <w:rsid w:val="7EA2B1B3"/>
    <w:rsid w:val="7EA415D4"/>
    <w:rsid w:val="7EAEBD2F"/>
    <w:rsid w:val="7EB0D4C8"/>
    <w:rsid w:val="7EB1B395"/>
    <w:rsid w:val="7EBE4FFD"/>
    <w:rsid w:val="7EC374A8"/>
    <w:rsid w:val="7EC37BF2"/>
    <w:rsid w:val="7EC45099"/>
    <w:rsid w:val="7ECD05D0"/>
    <w:rsid w:val="7ED5286B"/>
    <w:rsid w:val="7ED64D4D"/>
    <w:rsid w:val="7EDEF4D3"/>
    <w:rsid w:val="7EE8F71E"/>
    <w:rsid w:val="7EEFFF7C"/>
    <w:rsid w:val="7EF1748F"/>
    <w:rsid w:val="7EF7DD07"/>
    <w:rsid w:val="7EFE79F6"/>
    <w:rsid w:val="7F061D00"/>
    <w:rsid w:val="7F0BDFF4"/>
    <w:rsid w:val="7F0E647F"/>
    <w:rsid w:val="7F0EC926"/>
    <w:rsid w:val="7F141C43"/>
    <w:rsid w:val="7F175C3D"/>
    <w:rsid w:val="7F20BA20"/>
    <w:rsid w:val="7F342F2F"/>
    <w:rsid w:val="7F3662D2"/>
    <w:rsid w:val="7F3E6324"/>
    <w:rsid w:val="7F40D2E9"/>
    <w:rsid w:val="7F4471A9"/>
    <w:rsid w:val="7F468BE5"/>
    <w:rsid w:val="7F48D2BB"/>
    <w:rsid w:val="7F495533"/>
    <w:rsid w:val="7F4A0638"/>
    <w:rsid w:val="7F510A84"/>
    <w:rsid w:val="7F5C8CBB"/>
    <w:rsid w:val="7F63462F"/>
    <w:rsid w:val="7F68AB04"/>
    <w:rsid w:val="7F6BF3E0"/>
    <w:rsid w:val="7F6C84D5"/>
    <w:rsid w:val="7F7023E3"/>
    <w:rsid w:val="7F74ED03"/>
    <w:rsid w:val="7F82169C"/>
    <w:rsid w:val="7F8B74E6"/>
    <w:rsid w:val="7F8D5650"/>
    <w:rsid w:val="7F91FCC6"/>
    <w:rsid w:val="7F965AC9"/>
    <w:rsid w:val="7F972006"/>
    <w:rsid w:val="7F9BB088"/>
    <w:rsid w:val="7F9C61D8"/>
    <w:rsid w:val="7F9CDCDD"/>
    <w:rsid w:val="7FB6A6CC"/>
    <w:rsid w:val="7FB9359F"/>
    <w:rsid w:val="7FB9EC18"/>
    <w:rsid w:val="7FBAABF0"/>
    <w:rsid w:val="7FBB5BBE"/>
    <w:rsid w:val="7FBD5063"/>
    <w:rsid w:val="7FC1DA39"/>
    <w:rsid w:val="7FD16553"/>
    <w:rsid w:val="7FD1A70B"/>
    <w:rsid w:val="7FD41F12"/>
    <w:rsid w:val="7FD52745"/>
    <w:rsid w:val="7FD8ED84"/>
    <w:rsid w:val="7FDCD836"/>
    <w:rsid w:val="7FE8A47D"/>
    <w:rsid w:val="7FF147B7"/>
    <w:rsid w:val="7FF5DE55"/>
    <w:rsid w:val="7FF70A2B"/>
    <w:rsid w:val="7FFB52F7"/>
    <w:rsid w:val="7FFEC133"/>
    <w:rsid w:val="7FFF7A1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2FDCCF98-05C2-E046-B4D5-71A90D5D2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Bibliography">
    <w:name w:val="Bibliography"/>
    <w:basedOn w:val="Normal"/>
    <w:next w:val="Normal"/>
    <w:uiPriority w:val="37"/>
    <w:unhideWhenUsed/>
    <w:rsid w:val="00470398"/>
    <w:pPr>
      <w:spacing w:after="0" w:line="480" w:lineRule="auto"/>
      <w:ind w:left="720" w:hanging="720"/>
    </w:pPr>
  </w:style>
  <w:style w:type="paragraph" w:styleId="Revision">
    <w:name w:val="Revision"/>
    <w:hidden/>
    <w:uiPriority w:val="99"/>
    <w:semiHidden/>
    <w:rsid w:val="004E74AE"/>
    <w:pPr>
      <w:spacing w:after="0" w:line="240" w:lineRule="auto"/>
    </w:pPr>
  </w:style>
  <w:style w:type="character" w:customStyle="1" w:styleId="Mention1">
    <w:name w:val="Mention1"/>
    <w:basedOn w:val="DefaultParagraphFont"/>
    <w:uiPriority w:val="99"/>
    <w:unhideWhenUsed/>
    <w:rPr>
      <w:color w:val="2B579A"/>
      <w:shd w:val="clear" w:color="auto" w:fill="E6E6E6"/>
    </w:rPr>
  </w:style>
  <w:style w:type="character" w:styleId="PlaceholderText">
    <w:name w:val="Placeholder Text"/>
    <w:basedOn w:val="DefaultParagraphFont"/>
    <w:uiPriority w:val="99"/>
    <w:semiHidden/>
    <w:rsid w:val="0044261B"/>
    <w:rPr>
      <w:color w:val="808080"/>
    </w:rPr>
  </w:style>
  <w:style w:type="paragraph" w:styleId="NormalWeb">
    <w:name w:val="Normal (Web)"/>
    <w:basedOn w:val="Normal"/>
    <w:uiPriority w:val="99"/>
    <w:semiHidden/>
    <w:unhideWhenUsed/>
    <w:rsid w:val="003E7036"/>
    <w:pPr>
      <w:spacing w:before="100" w:beforeAutospacing="1" w:after="100" w:afterAutospacing="1" w:line="240" w:lineRule="auto"/>
    </w:pPr>
    <w:rPr>
      <w:rFonts w:ascii="Times New Roman" w:eastAsia="Times New Roman" w:hAnsi="Times New Roman" w:cs="Times New Roman"/>
      <w:sz w:val="24"/>
      <w:szCs w:val="24"/>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66767A"/>
    <w:rPr>
      <w:color w:val="605E5C"/>
      <w:shd w:val="clear" w:color="auto" w:fill="E1DFDD"/>
    </w:rPr>
  </w:style>
  <w:style w:type="character" w:customStyle="1" w:styleId="normaltextrun">
    <w:name w:val="normaltextrun"/>
    <w:basedOn w:val="DefaultParagraphFont"/>
    <w:rsid w:val="007555FA"/>
  </w:style>
  <w:style w:type="character" w:customStyle="1" w:styleId="eop">
    <w:name w:val="eop"/>
    <w:basedOn w:val="DefaultParagraphFont"/>
    <w:rsid w:val="003C64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255730">
      <w:bodyDiv w:val="1"/>
      <w:marLeft w:val="0"/>
      <w:marRight w:val="0"/>
      <w:marTop w:val="0"/>
      <w:marBottom w:val="0"/>
      <w:divBdr>
        <w:top w:val="none" w:sz="0" w:space="0" w:color="auto"/>
        <w:left w:val="none" w:sz="0" w:space="0" w:color="auto"/>
        <w:bottom w:val="none" w:sz="0" w:space="0" w:color="auto"/>
        <w:right w:val="none" w:sz="0" w:space="0" w:color="auto"/>
      </w:divBdr>
    </w:div>
    <w:div w:id="608927642">
      <w:bodyDiv w:val="1"/>
      <w:marLeft w:val="0"/>
      <w:marRight w:val="0"/>
      <w:marTop w:val="0"/>
      <w:marBottom w:val="0"/>
      <w:divBdr>
        <w:top w:val="none" w:sz="0" w:space="0" w:color="auto"/>
        <w:left w:val="none" w:sz="0" w:space="0" w:color="auto"/>
        <w:bottom w:val="none" w:sz="0" w:space="0" w:color="auto"/>
        <w:right w:val="none" w:sz="0" w:space="0" w:color="auto"/>
      </w:divBdr>
      <w:divsChild>
        <w:div w:id="1041591525">
          <w:marLeft w:val="0"/>
          <w:marRight w:val="0"/>
          <w:marTop w:val="0"/>
          <w:marBottom w:val="0"/>
          <w:divBdr>
            <w:top w:val="none" w:sz="0" w:space="0" w:color="auto"/>
            <w:left w:val="none" w:sz="0" w:space="0" w:color="auto"/>
            <w:bottom w:val="none" w:sz="0" w:space="0" w:color="auto"/>
            <w:right w:val="none" w:sz="0" w:space="0" w:color="auto"/>
          </w:divBdr>
        </w:div>
      </w:divsChild>
    </w:div>
    <w:div w:id="714695998">
      <w:bodyDiv w:val="1"/>
      <w:marLeft w:val="0"/>
      <w:marRight w:val="0"/>
      <w:marTop w:val="0"/>
      <w:marBottom w:val="0"/>
      <w:divBdr>
        <w:top w:val="none" w:sz="0" w:space="0" w:color="auto"/>
        <w:left w:val="none" w:sz="0" w:space="0" w:color="auto"/>
        <w:bottom w:val="none" w:sz="0" w:space="0" w:color="auto"/>
        <w:right w:val="none" w:sz="0" w:space="0" w:color="auto"/>
      </w:divBdr>
      <w:divsChild>
        <w:div w:id="361056559">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89979289">
      <w:bodyDiv w:val="1"/>
      <w:marLeft w:val="0"/>
      <w:marRight w:val="0"/>
      <w:marTop w:val="0"/>
      <w:marBottom w:val="0"/>
      <w:divBdr>
        <w:top w:val="none" w:sz="0" w:space="0" w:color="auto"/>
        <w:left w:val="none" w:sz="0" w:space="0" w:color="auto"/>
        <w:bottom w:val="none" w:sz="0" w:space="0" w:color="auto"/>
        <w:right w:val="none" w:sz="0" w:space="0" w:color="auto"/>
      </w:divBdr>
      <w:divsChild>
        <w:div w:id="4695355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03044414">
      <w:bodyDiv w:val="1"/>
      <w:marLeft w:val="0"/>
      <w:marRight w:val="0"/>
      <w:marTop w:val="0"/>
      <w:marBottom w:val="0"/>
      <w:divBdr>
        <w:top w:val="none" w:sz="0" w:space="0" w:color="auto"/>
        <w:left w:val="none" w:sz="0" w:space="0" w:color="auto"/>
        <w:bottom w:val="none" w:sz="0" w:space="0" w:color="auto"/>
        <w:right w:val="none" w:sz="0" w:space="0" w:color="auto"/>
      </w:divBdr>
    </w:div>
    <w:div w:id="958485493">
      <w:bodyDiv w:val="1"/>
      <w:marLeft w:val="0"/>
      <w:marRight w:val="0"/>
      <w:marTop w:val="0"/>
      <w:marBottom w:val="0"/>
      <w:divBdr>
        <w:top w:val="none" w:sz="0" w:space="0" w:color="auto"/>
        <w:left w:val="none" w:sz="0" w:space="0" w:color="auto"/>
        <w:bottom w:val="none" w:sz="0" w:space="0" w:color="auto"/>
        <w:right w:val="none" w:sz="0" w:space="0" w:color="auto"/>
      </w:divBdr>
      <w:divsChild>
        <w:div w:id="1614554206">
          <w:marLeft w:val="0"/>
          <w:marRight w:val="0"/>
          <w:marTop w:val="0"/>
          <w:marBottom w:val="0"/>
          <w:divBdr>
            <w:top w:val="none" w:sz="0" w:space="0" w:color="auto"/>
            <w:left w:val="none" w:sz="0" w:space="0" w:color="auto"/>
            <w:bottom w:val="none" w:sz="0" w:space="0" w:color="auto"/>
            <w:right w:val="none" w:sz="0" w:space="0" w:color="auto"/>
          </w:divBdr>
        </w:div>
      </w:divsChild>
    </w:div>
    <w:div w:id="1301039172">
      <w:bodyDiv w:val="1"/>
      <w:marLeft w:val="0"/>
      <w:marRight w:val="0"/>
      <w:marTop w:val="0"/>
      <w:marBottom w:val="0"/>
      <w:divBdr>
        <w:top w:val="none" w:sz="0" w:space="0" w:color="auto"/>
        <w:left w:val="none" w:sz="0" w:space="0" w:color="auto"/>
        <w:bottom w:val="none" w:sz="0" w:space="0" w:color="auto"/>
        <w:right w:val="none" w:sz="0" w:space="0" w:color="auto"/>
      </w:divBdr>
    </w:div>
    <w:div w:id="1332097181">
      <w:bodyDiv w:val="1"/>
      <w:marLeft w:val="0"/>
      <w:marRight w:val="0"/>
      <w:marTop w:val="0"/>
      <w:marBottom w:val="0"/>
      <w:divBdr>
        <w:top w:val="none" w:sz="0" w:space="0" w:color="auto"/>
        <w:left w:val="none" w:sz="0" w:space="0" w:color="auto"/>
        <w:bottom w:val="none" w:sz="0" w:space="0" w:color="auto"/>
        <w:right w:val="none" w:sz="0" w:space="0" w:color="auto"/>
      </w:divBdr>
    </w:div>
    <w:div w:id="1400908510">
      <w:bodyDiv w:val="1"/>
      <w:marLeft w:val="0"/>
      <w:marRight w:val="0"/>
      <w:marTop w:val="0"/>
      <w:marBottom w:val="0"/>
      <w:divBdr>
        <w:top w:val="none" w:sz="0" w:space="0" w:color="auto"/>
        <w:left w:val="none" w:sz="0" w:space="0" w:color="auto"/>
        <w:bottom w:val="none" w:sz="0" w:space="0" w:color="auto"/>
        <w:right w:val="none" w:sz="0" w:space="0" w:color="auto"/>
      </w:divBdr>
      <w:divsChild>
        <w:div w:id="1033194216">
          <w:marLeft w:val="0"/>
          <w:marRight w:val="0"/>
          <w:marTop w:val="0"/>
          <w:marBottom w:val="0"/>
          <w:divBdr>
            <w:top w:val="none" w:sz="0" w:space="0" w:color="auto"/>
            <w:left w:val="none" w:sz="0" w:space="0" w:color="auto"/>
            <w:bottom w:val="none" w:sz="0" w:space="0" w:color="auto"/>
            <w:right w:val="none" w:sz="0" w:space="0" w:color="auto"/>
          </w:divBdr>
        </w:div>
      </w:divsChild>
    </w:div>
    <w:div w:id="1556623290">
      <w:bodyDiv w:val="1"/>
      <w:marLeft w:val="0"/>
      <w:marRight w:val="0"/>
      <w:marTop w:val="0"/>
      <w:marBottom w:val="0"/>
      <w:divBdr>
        <w:top w:val="none" w:sz="0" w:space="0" w:color="auto"/>
        <w:left w:val="none" w:sz="0" w:space="0" w:color="auto"/>
        <w:bottom w:val="none" w:sz="0" w:space="0" w:color="auto"/>
        <w:right w:val="none" w:sz="0" w:space="0" w:color="auto"/>
      </w:divBdr>
      <w:divsChild>
        <w:div w:id="589235180">
          <w:marLeft w:val="0"/>
          <w:marRight w:val="0"/>
          <w:marTop w:val="0"/>
          <w:marBottom w:val="0"/>
          <w:divBdr>
            <w:top w:val="none" w:sz="0" w:space="0" w:color="auto"/>
            <w:left w:val="none" w:sz="0" w:space="0" w:color="auto"/>
            <w:bottom w:val="none" w:sz="0" w:space="0" w:color="auto"/>
            <w:right w:val="none" w:sz="0" w:space="0" w:color="auto"/>
          </w:divBdr>
        </w:div>
      </w:divsChild>
    </w:div>
    <w:div w:id="1653560602">
      <w:bodyDiv w:val="1"/>
      <w:marLeft w:val="0"/>
      <w:marRight w:val="0"/>
      <w:marTop w:val="0"/>
      <w:marBottom w:val="0"/>
      <w:divBdr>
        <w:top w:val="none" w:sz="0" w:space="0" w:color="auto"/>
        <w:left w:val="none" w:sz="0" w:space="0" w:color="auto"/>
        <w:bottom w:val="none" w:sz="0" w:space="0" w:color="auto"/>
        <w:right w:val="none" w:sz="0" w:space="0" w:color="auto"/>
      </w:divBdr>
      <w:divsChild>
        <w:div w:id="293675810">
          <w:marLeft w:val="0"/>
          <w:marRight w:val="0"/>
          <w:marTop w:val="0"/>
          <w:marBottom w:val="0"/>
          <w:divBdr>
            <w:top w:val="none" w:sz="0" w:space="0" w:color="auto"/>
            <w:left w:val="none" w:sz="0" w:space="0" w:color="auto"/>
            <w:bottom w:val="none" w:sz="0" w:space="0" w:color="auto"/>
            <w:right w:val="none" w:sz="0" w:space="0" w:color="auto"/>
          </w:divBdr>
          <w:divsChild>
            <w:div w:id="2008703210">
              <w:marLeft w:val="0"/>
              <w:marRight w:val="0"/>
              <w:marTop w:val="0"/>
              <w:marBottom w:val="0"/>
              <w:divBdr>
                <w:top w:val="none" w:sz="0" w:space="0" w:color="auto"/>
                <w:left w:val="none" w:sz="0" w:space="0" w:color="auto"/>
                <w:bottom w:val="none" w:sz="0" w:space="0" w:color="auto"/>
                <w:right w:val="none" w:sz="0" w:space="0" w:color="auto"/>
              </w:divBdr>
              <w:divsChild>
                <w:div w:id="1438865300">
                  <w:marLeft w:val="0"/>
                  <w:marRight w:val="0"/>
                  <w:marTop w:val="0"/>
                  <w:marBottom w:val="0"/>
                  <w:divBdr>
                    <w:top w:val="none" w:sz="0" w:space="0" w:color="auto"/>
                    <w:left w:val="none" w:sz="0" w:space="0" w:color="auto"/>
                    <w:bottom w:val="none" w:sz="0" w:space="0" w:color="auto"/>
                    <w:right w:val="none" w:sz="0" w:space="0" w:color="auto"/>
                  </w:divBdr>
                  <w:divsChild>
                    <w:div w:id="18448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apgeog.2016.04.010" TargetMode="External"/><Relationship Id="rId21" Type="http://schemas.openxmlformats.org/officeDocument/2006/relationships/hyperlink" Target="http://austintexas.gov/sites/default/files/files/2016-03-25_2015-16_ACCP_Implementation_Plan_-_Phase_1_Actions.pdf" TargetMode="External"/><Relationship Id="rId42" Type="http://schemas.openxmlformats.org/officeDocument/2006/relationships/hyperlink" Target="https://doi.org/10.1016/j.rse.2018.04.051" TargetMode="External"/><Relationship Id="rId47" Type="http://schemas.openxmlformats.org/officeDocument/2006/relationships/hyperlink" Target="https://digital.library.txstate.edu/handle/10877/7411" TargetMode="External"/><Relationship Id="rId63" Type="http://schemas.openxmlformats.org/officeDocument/2006/relationships/image" Target="media/image23.tiff"/><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doi.org/10.1289/ehp.1104625" TargetMode="External"/><Relationship Id="rId11" Type="http://schemas.openxmlformats.org/officeDocument/2006/relationships/image" Target="media/image1.png"/><Relationship Id="rId24" Type="http://schemas.openxmlformats.org/officeDocument/2006/relationships/hyperlink" Target="https://doi.org/10.1186/s12942-018-0135-y" TargetMode="External"/><Relationship Id="rId32" Type="http://schemas.openxmlformats.org/officeDocument/2006/relationships/hyperlink" Target="https://doi.org/10.1080/014311697219079" TargetMode="External"/><Relationship Id="rId37" Type="http://schemas.openxmlformats.org/officeDocument/2006/relationships/hyperlink" Target="https://doi.org/10.1289/ehp.0900683" TargetMode="External"/><Relationship Id="rId40" Type="http://schemas.openxmlformats.org/officeDocument/2006/relationships/hyperlink" Target="https://doi.org/10.5067/MODIS/MYD09GA.006" TargetMode="External"/><Relationship Id="rId45" Type="http://schemas.openxmlformats.org/officeDocument/2006/relationships/hyperlink" Target="https://doi.org/10.1016/j.rse.2011.05.027" TargetMode="External"/><Relationship Id="rId53" Type="http://schemas.openxmlformats.org/officeDocument/2006/relationships/image" Target="media/image14.png"/><Relationship Id="rId58" Type="http://schemas.openxmlformats.org/officeDocument/2006/relationships/image" Target="media/image19.tiff"/><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22.tiff"/><Relationship Id="rId19" Type="http://schemas.openxmlformats.org/officeDocument/2006/relationships/hyperlink" Target="https://www.austintexas.gov/edims/document.cfm?id=347852" TargetMode="External"/><Relationship Id="rId14" Type="http://schemas.openxmlformats.org/officeDocument/2006/relationships/image" Target="media/image4.png"/><Relationship Id="rId22" Type="http://schemas.openxmlformats.org/officeDocument/2006/relationships/hyperlink" Target="https://doi.org/10.1080/0143116031000116417" TargetMode="External"/><Relationship Id="rId27" Type="http://schemas.openxmlformats.org/officeDocument/2006/relationships/hyperlink" Target="https://doi.org/10.1080/01431169308954031" TargetMode="External"/><Relationship Id="rId30" Type="http://schemas.openxmlformats.org/officeDocument/2006/relationships/hyperlink" Target="https://doi.org/10.5067/ECOSTRESS/ECO2LSTE.001" TargetMode="External"/><Relationship Id="rId35" Type="http://schemas.openxmlformats.org/officeDocument/2006/relationships/hyperlink" Target="https://doi.org/10.1016/j.apgeog.2016.12.010" TargetMode="External"/><Relationship Id="rId43" Type="http://schemas.openxmlformats.org/officeDocument/2006/relationships/hyperlink" Target="https://trid.trb.org/view/920168" TargetMode="External"/><Relationship Id="rId48" Type="http://schemas.openxmlformats.org/officeDocument/2006/relationships/image" Target="media/image9.png"/><Relationship Id="rId56" Type="http://schemas.openxmlformats.org/officeDocument/2006/relationships/image" Target="media/image17.png"/><Relationship Id="rId64" Type="http://schemas.openxmlformats.org/officeDocument/2006/relationships/image" Target="media/image24.tiff"/><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2.png"/><Relationship Id="rId72"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s://doi.org/10.1111/1540-6237.8402002" TargetMode="External"/><Relationship Id="rId33" Type="http://schemas.openxmlformats.org/officeDocument/2006/relationships/hyperlink" Target="https://doi.org/10.1007/s11771-012-1189-9" TargetMode="External"/><Relationship Id="rId38" Type="http://schemas.openxmlformats.org/officeDocument/2006/relationships/hyperlink" Target="https://doi.org/10.1371/journal.pone.0240841" TargetMode="External"/><Relationship Id="rId46" Type="http://schemas.openxmlformats.org/officeDocument/2006/relationships/hyperlink" Target="https://doi.org/10.3390/rs10091428" TargetMode="External"/><Relationship Id="rId59" Type="http://schemas.openxmlformats.org/officeDocument/2006/relationships/image" Target="media/image20.tiff"/><Relationship Id="rId67" Type="http://schemas.openxmlformats.org/officeDocument/2006/relationships/footer" Target="footer1.xml"/><Relationship Id="R71b433ce321346b5" Type="http://schemas.microsoft.com/office/2018/08/relationships/commentsExtensible" Target="commentsExtensible.xml"/><Relationship Id="rId20" Type="http://schemas.openxmlformats.org/officeDocument/2006/relationships/hyperlink" Target="https://www.austinecho.org/wp-content/uploads/2020/07/PIT-2020-Three-One-Pagers.Revised-7.9.2020.pdf" TargetMode="External"/><Relationship Id="rId41" Type="http://schemas.openxmlformats.org/officeDocument/2006/relationships/hyperlink" Target="https://doi.org/10.1016/j.rse.2003.11.005" TargetMode="External"/><Relationship Id="rId54" Type="http://schemas.openxmlformats.org/officeDocument/2006/relationships/image" Target="media/image15.png"/><Relationship Id="rId62" Type="http://schemas.openxmlformats.org/officeDocument/2006/relationships/hyperlink" Target="https://www.worldpop.org/project/categories?id=3"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doi.org/10.1016/j.landurbplan.2010.03.008" TargetMode="External"/><Relationship Id="rId28" Type="http://schemas.openxmlformats.org/officeDocument/2006/relationships/hyperlink" Target="https://doi.org/10.2148/benv.33.1.115" TargetMode="External"/><Relationship Id="rId36" Type="http://schemas.openxmlformats.org/officeDocument/2006/relationships/hyperlink" Target="https://doi.org/10.3390/land7030081" TargetMode="External"/><Relationship Id="rId49" Type="http://schemas.openxmlformats.org/officeDocument/2006/relationships/image" Target="media/image10.png"/><Relationship Id="rId57" Type="http://schemas.openxmlformats.org/officeDocument/2006/relationships/image" Target="media/image18.tiff"/><Relationship Id="rId10" Type="http://schemas.openxmlformats.org/officeDocument/2006/relationships/endnotes" Target="endnotes.xml"/><Relationship Id="rId31" Type="http://schemas.openxmlformats.org/officeDocument/2006/relationships/hyperlink" Target="https://doi.org/10.1016/j.landurbplan.2013.02.005" TargetMode="External"/><Relationship Id="rId44" Type="http://schemas.openxmlformats.org/officeDocument/2006/relationships/hyperlink" Target="https://doi.org/10.1186/s40537-018-0113-z" TargetMode="External"/><Relationship Id="rId52" Type="http://schemas.openxmlformats.org/officeDocument/2006/relationships/image" Target="media/image13.png"/><Relationship Id="rId60" Type="http://schemas.openxmlformats.org/officeDocument/2006/relationships/image" Target="media/image21.tiff"/><Relationship Id="rId65"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tiff"/><Relationship Id="rId39" Type="http://schemas.openxmlformats.org/officeDocument/2006/relationships/hyperlink" Target="https://doi.org/10.5066/F71835S6" TargetMode="External"/><Relationship Id="rId34" Type="http://schemas.openxmlformats.org/officeDocument/2006/relationships/hyperlink" Target="http://sites.geo.txstate.edu/g4427/F18/UHI/index.html" TargetMode="External"/><Relationship Id="rId50" Type="http://schemas.openxmlformats.org/officeDocument/2006/relationships/image" Target="media/image11.png"/><Relationship Id="rId55" Type="http://schemas.openxmlformats.org/officeDocument/2006/relationships/image" Target="media/image16.png"/><Relationship Id="rId7" Type="http://schemas.openxmlformats.org/officeDocument/2006/relationships/settings" Target="settings.xml"/><Relationship Id="rId71"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documenttasks/documenttasks1.xml><?xml version="1.0" encoding="utf-8"?>
<t:Tasks xmlns:t="http://schemas.microsoft.com/office/tasks/2019/documenttasks" xmlns:oel="http://schemas.microsoft.com/office/2019/extlst">
  <t:Task id="{29B27DDF-9B3D-464E-807C-406C20BCF349}">
    <t:Anchor>
      <t:Comment id="1730559937"/>
    </t:Anchor>
    <t:History>
      <t:Event id="{3B106BDC-5CE7-44FD-8A47-19D1157AD45B}" time="2021-02-25T22:09:58Z">
        <t:Attribution userId="S::margaret.mccall@ssaihq.com::5765debb-ebdf-4025-844a-f919072cf89b" userProvider="AD" userName="Margaret McCall"/>
        <t:Anchor>
          <t:Comment id="2038226385"/>
        </t:Anchor>
        <t:Create/>
      </t:Event>
      <t:Event id="{CDF23716-09F7-425D-B2F7-1F992F90A7D4}" time="2021-02-25T22:09:58Z">
        <t:Attribution userId="S::margaret.mccall@ssaihq.com::5765debb-ebdf-4025-844a-f919072cf89b" userProvider="AD" userName="Margaret McCall"/>
        <t:Anchor>
          <t:Comment id="2038226385"/>
        </t:Anchor>
        <t:Assign userId="S::william.peters@ssaihq.com::0db82bea-17db-471c-adf1-76336670aab9" userProvider="AD" userName="William Peters"/>
      </t:Event>
      <t:Event id="{75A0BE5D-9BE4-4443-96FA-B5B6CC7A2169}" time="2021-02-25T22:09:58Z">
        <t:Attribution userId="S::margaret.mccall@ssaihq.com::5765debb-ebdf-4025-844a-f919072cf89b" userProvider="AD" userName="Margaret McCall"/>
        <t:Anchor>
          <t:Comment id="2038226385"/>
        </t:Anchor>
        <t:SetTitle title="@William Peters should this say air temp, surface temp, or air &amp; surface temp?"/>
      </t:Event>
    </t:History>
  </t:Task>
  <t:Task id="{188B2E07-8D38-4E29-874A-F69A7876E243}">
    <t:Anchor>
      <t:Comment id="604248880"/>
    </t:Anchor>
    <t:History>
      <t:Event id="{4D657611-EE40-4E41-B83C-FF40598BD42F}" time="2021-03-24T12:48:02Z">
        <t:Attribution userId="S::william.peters@ssaihq.com::0db82bea-17db-471c-adf1-76336670aab9" userProvider="AD" userName="William Peters"/>
        <t:Anchor>
          <t:Comment id="177279774"/>
        </t:Anchor>
        <t:Create/>
      </t:Event>
      <t:Event id="{1B3E6616-D553-4C52-BF51-518AAF80B6D6}" time="2021-03-24T12:48:02Z">
        <t:Attribution userId="S::william.peters@ssaihq.com::0db82bea-17db-471c-adf1-76336670aab9" userProvider="AD" userName="William Peters"/>
        <t:Anchor>
          <t:Comment id="177279774"/>
        </t:Anchor>
        <t:Assign userId="S::alexa.lopez@ssaihq.com::9ef19d11-3055-48dc-aa71-ad9e5d0942cd" userProvider="AD" userName="Alexa Lopez"/>
      </t:Event>
      <t:Event id="{38954919-2C09-41A9-8247-3FEF769F4A87}" time="2021-03-24T12:48:02Z">
        <t:Attribution userId="S::william.peters@ssaihq.com::0db82bea-17db-471c-adf1-76336670aab9" userProvider="AD" userName="William Peters"/>
        <t:Anchor>
          <t:Comment id="177279774"/>
        </t:Anchor>
        <t:SetTitle title="@Alexa Lopez"/>
      </t:Event>
      <t:Event id="{8391D86F-30BC-4093-AAAE-6273611B94E5}" time="2021-03-29T19:07:25Z">
        <t:Attribution userId="S::alexa.lopez@ssaihq.com::9ef19d11-3055-48dc-aa71-ad9e5d0942cd" userProvider="AD" userName="Alexa Lopez"/>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Brandy Nisbet-Wilcox</DisplayName>
        <AccountId>40</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68DC02-D390-4F54-AAAB-96A2D1695655}">
  <ds:schemaRefs>
    <ds:schemaRef ds:uri="http://schemas.microsoft.com/sharepoint/v3/contenttype/forms"/>
  </ds:schemaRefs>
</ds:datastoreItem>
</file>

<file path=customXml/itemProps2.xml><?xml version="1.0" encoding="utf-8"?>
<ds:datastoreItem xmlns:ds="http://schemas.openxmlformats.org/officeDocument/2006/customXml" ds:itemID="{7DE3EC9A-89E1-4E92-912F-D6DBCE2BDD85}">
  <ds:schemaRefs>
    <ds:schemaRef ds:uri="http://schemas.microsoft.com/office/2006/metadata/properties"/>
    <ds:schemaRef ds:uri="http://schemas.microsoft.com/office/infopath/2007/PartnerControls"/>
    <ds:schemaRef ds:uri="7df78d0b-135a-4de7-9166-7c181cd87fb4"/>
  </ds:schemaRefs>
</ds:datastoreItem>
</file>

<file path=customXml/itemProps3.xml><?xml version="1.0" encoding="utf-8"?>
<ds:datastoreItem xmlns:ds="http://schemas.openxmlformats.org/officeDocument/2006/customXml" ds:itemID="{E34E2239-2EBC-4F20-A4C3-CB9586797C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42CBE84-6515-4C40-BD58-F2E609C60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8381</Words>
  <Characters>47776</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Zachary Bengtsson</dc:creator>
  <cp:keywords/>
  <dc:description/>
  <cp:lastModifiedBy>Byles, Robert C. (LARC-E3)[SSAI DEVELOP]</cp:lastModifiedBy>
  <cp:revision>2</cp:revision>
  <dcterms:created xsi:type="dcterms:W3CDTF">2021-05-25T18:34:00Z</dcterms:created>
  <dcterms:modified xsi:type="dcterms:W3CDTF">2021-05-25T18:34:00Z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ZOTERO_PREF_1">
    <vt:lpwstr>&lt;data data-version="3" zotero-version="5.0.95.3"&gt;&lt;session id="mmCx27uF"/&gt;&lt;style id="http://www.zotero.org/styles/apa" locale="en-US" hasBibliography="1" bibliographyStyleHasBeenSet="1"/&gt;&lt;prefs&gt;&lt;pref name="fieldType" value="Field"/&gt;&lt;pref name="automaticJou</vt:lpwstr>
  </property>
  <property fmtid="{D5CDD505-2E9C-101B-9397-08002B2CF9AE}" pid="4" name="ZOTERO_PREF_2">
    <vt:lpwstr>rnalAbbreviations" value="true"/&gt;&lt;/prefs&gt;&lt;/data&gt;</vt:lpwstr>
  </property>
</Properties>
</file>