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C448D" w14:textId="2BF26982" w:rsidR="00DB5D68" w:rsidRPr="00E05420" w:rsidRDefault="00DB5D68" w:rsidP="00A44E3C">
      <w:pPr>
        <w:spacing w:after="0" w:line="288" w:lineRule="auto"/>
        <w:jc w:val="center"/>
        <w:rPr>
          <w:rFonts w:ascii="Times New Roman" w:hAnsi="Times New Roman" w:cs="Times New Roman"/>
          <w:b/>
          <w:bCs/>
          <w:sz w:val="24"/>
          <w:szCs w:val="24"/>
        </w:rPr>
      </w:pPr>
      <w:r w:rsidRPr="00E05420">
        <w:rPr>
          <w:rFonts w:ascii="Times New Roman" w:hAnsi="Times New Roman" w:cs="Times New Roman"/>
          <w:b/>
          <w:bCs/>
          <w:sz w:val="24"/>
          <w:szCs w:val="24"/>
        </w:rPr>
        <w:t xml:space="preserve">The Global Satellite Precipitation Constellation: </w:t>
      </w:r>
      <w:proofErr w:type="gramStart"/>
      <w:r w:rsidRPr="00E05420">
        <w:rPr>
          <w:rFonts w:ascii="Times New Roman" w:hAnsi="Times New Roman" w:cs="Times New Roman"/>
          <w:b/>
          <w:bCs/>
          <w:sz w:val="24"/>
          <w:szCs w:val="24"/>
        </w:rPr>
        <w:t>current status</w:t>
      </w:r>
      <w:proofErr w:type="gramEnd"/>
      <w:r w:rsidRPr="00E05420">
        <w:rPr>
          <w:rFonts w:ascii="Times New Roman" w:hAnsi="Times New Roman" w:cs="Times New Roman"/>
          <w:b/>
          <w:bCs/>
          <w:sz w:val="24"/>
          <w:szCs w:val="24"/>
        </w:rPr>
        <w:t xml:space="preserve"> and future requirements</w:t>
      </w:r>
    </w:p>
    <w:p w14:paraId="356E8866" w14:textId="77777777" w:rsidR="00DB5D68" w:rsidRPr="00E05420" w:rsidRDefault="00DB5D68" w:rsidP="00A44E3C">
      <w:pPr>
        <w:spacing w:after="0" w:line="288" w:lineRule="auto"/>
        <w:jc w:val="center"/>
        <w:rPr>
          <w:rFonts w:ascii="Times New Roman" w:hAnsi="Times New Roman" w:cs="Times New Roman"/>
          <w:b/>
          <w:bCs/>
          <w:sz w:val="24"/>
          <w:szCs w:val="24"/>
        </w:rPr>
      </w:pPr>
    </w:p>
    <w:p w14:paraId="679C72A6" w14:textId="7AB91D05" w:rsidR="00DB5D68" w:rsidRPr="00E05420" w:rsidRDefault="00DB5D68" w:rsidP="00A44E3C">
      <w:pPr>
        <w:spacing w:after="0" w:line="288" w:lineRule="auto"/>
        <w:rPr>
          <w:rFonts w:ascii="Times New Roman" w:hAnsi="Times New Roman" w:cs="Times New Roman"/>
          <w:sz w:val="24"/>
          <w:szCs w:val="24"/>
        </w:rPr>
      </w:pPr>
      <w:r w:rsidRPr="00E05420">
        <w:rPr>
          <w:rFonts w:ascii="Times New Roman" w:hAnsi="Times New Roman" w:cs="Times New Roman"/>
          <w:sz w:val="24"/>
          <w:szCs w:val="24"/>
        </w:rPr>
        <w:t>Chris Kidd</w:t>
      </w:r>
      <w:r w:rsidR="00412814" w:rsidRPr="00E05420">
        <w:rPr>
          <w:rFonts w:ascii="Times New Roman" w:hAnsi="Times New Roman" w:cs="Times New Roman"/>
          <w:sz w:val="24"/>
          <w:szCs w:val="24"/>
          <w:vertAlign w:val="superscript"/>
        </w:rPr>
        <w:t>1,2</w:t>
      </w:r>
    </w:p>
    <w:p w14:paraId="3BFFDA36" w14:textId="2A9B48CC" w:rsidR="00DB5D68" w:rsidRPr="00E05420" w:rsidRDefault="00DB5D68" w:rsidP="00A44E3C">
      <w:pPr>
        <w:spacing w:after="0" w:line="288" w:lineRule="auto"/>
        <w:rPr>
          <w:rFonts w:ascii="Times New Roman" w:hAnsi="Times New Roman" w:cs="Times New Roman"/>
          <w:sz w:val="24"/>
          <w:szCs w:val="24"/>
          <w:vertAlign w:val="superscript"/>
        </w:rPr>
      </w:pPr>
      <w:r w:rsidRPr="00E05420">
        <w:rPr>
          <w:rFonts w:ascii="Times New Roman" w:hAnsi="Times New Roman" w:cs="Times New Roman"/>
          <w:sz w:val="24"/>
          <w:szCs w:val="24"/>
        </w:rPr>
        <w:t>George Huffman</w:t>
      </w:r>
      <w:r w:rsidR="00412814" w:rsidRPr="00E05420">
        <w:rPr>
          <w:rFonts w:ascii="Times New Roman" w:hAnsi="Times New Roman" w:cs="Times New Roman"/>
          <w:sz w:val="24"/>
          <w:szCs w:val="24"/>
          <w:vertAlign w:val="superscript"/>
        </w:rPr>
        <w:t>2</w:t>
      </w:r>
    </w:p>
    <w:p w14:paraId="0D6795F5" w14:textId="224476E1" w:rsidR="00DB5D68" w:rsidRPr="00E05420" w:rsidRDefault="00DB5D68" w:rsidP="00A44E3C">
      <w:pPr>
        <w:spacing w:after="0" w:line="288" w:lineRule="auto"/>
        <w:rPr>
          <w:rFonts w:ascii="Times New Roman" w:hAnsi="Times New Roman" w:cs="Times New Roman"/>
          <w:sz w:val="24"/>
          <w:szCs w:val="24"/>
          <w:vertAlign w:val="superscript"/>
        </w:rPr>
      </w:pPr>
      <w:r w:rsidRPr="00E05420">
        <w:rPr>
          <w:rFonts w:ascii="Times New Roman" w:hAnsi="Times New Roman" w:cs="Times New Roman"/>
          <w:sz w:val="24"/>
          <w:szCs w:val="24"/>
        </w:rPr>
        <w:t>Viviana Maggioni</w:t>
      </w:r>
      <w:r w:rsidR="00412814" w:rsidRPr="00E05420">
        <w:rPr>
          <w:rFonts w:ascii="Times New Roman" w:hAnsi="Times New Roman" w:cs="Times New Roman"/>
          <w:sz w:val="24"/>
          <w:szCs w:val="24"/>
          <w:vertAlign w:val="superscript"/>
        </w:rPr>
        <w:t>3</w:t>
      </w:r>
    </w:p>
    <w:p w14:paraId="16C3A7BA" w14:textId="37915521" w:rsidR="00DB5D68" w:rsidRPr="00E05420" w:rsidRDefault="00DB5D68" w:rsidP="00A44E3C">
      <w:pPr>
        <w:spacing w:after="0" w:line="288" w:lineRule="auto"/>
        <w:rPr>
          <w:rFonts w:ascii="Times New Roman" w:hAnsi="Times New Roman" w:cs="Times New Roman"/>
          <w:sz w:val="24"/>
          <w:szCs w:val="24"/>
          <w:vertAlign w:val="superscript"/>
        </w:rPr>
      </w:pPr>
      <w:r w:rsidRPr="00E05420">
        <w:rPr>
          <w:rFonts w:ascii="Times New Roman" w:hAnsi="Times New Roman" w:cs="Times New Roman"/>
          <w:sz w:val="24"/>
          <w:szCs w:val="24"/>
        </w:rPr>
        <w:t>Philippe Chambon</w:t>
      </w:r>
      <w:r w:rsidR="00412814" w:rsidRPr="00E05420">
        <w:rPr>
          <w:rFonts w:ascii="Times New Roman" w:hAnsi="Times New Roman" w:cs="Times New Roman"/>
          <w:sz w:val="24"/>
          <w:szCs w:val="24"/>
          <w:vertAlign w:val="superscript"/>
        </w:rPr>
        <w:t>4</w:t>
      </w:r>
    </w:p>
    <w:p w14:paraId="3E048BFD" w14:textId="6AB968AC" w:rsidR="00DB5D68" w:rsidRPr="00E05420" w:rsidRDefault="00DB5D68" w:rsidP="00A44E3C">
      <w:pPr>
        <w:spacing w:after="0" w:line="288" w:lineRule="auto"/>
        <w:rPr>
          <w:rFonts w:ascii="Times New Roman" w:hAnsi="Times New Roman" w:cs="Times New Roman"/>
          <w:sz w:val="24"/>
          <w:szCs w:val="24"/>
          <w:vertAlign w:val="superscript"/>
        </w:rPr>
      </w:pPr>
      <w:r w:rsidRPr="00E05420">
        <w:rPr>
          <w:rFonts w:ascii="Times New Roman" w:hAnsi="Times New Roman" w:cs="Times New Roman"/>
          <w:sz w:val="24"/>
          <w:szCs w:val="24"/>
        </w:rPr>
        <w:t>Riko Oki</w:t>
      </w:r>
      <w:r w:rsidR="00412814" w:rsidRPr="00E05420">
        <w:rPr>
          <w:rFonts w:ascii="Times New Roman" w:hAnsi="Times New Roman" w:cs="Times New Roman"/>
          <w:sz w:val="24"/>
          <w:szCs w:val="24"/>
          <w:vertAlign w:val="superscript"/>
        </w:rPr>
        <w:t>5</w:t>
      </w:r>
    </w:p>
    <w:p w14:paraId="65F171EA" w14:textId="77777777" w:rsidR="00412814" w:rsidRPr="00E05420" w:rsidRDefault="00412814" w:rsidP="00A44E3C">
      <w:pPr>
        <w:spacing w:after="0" w:line="288" w:lineRule="auto"/>
        <w:rPr>
          <w:rFonts w:ascii="Times New Roman" w:hAnsi="Times New Roman" w:cs="Times New Roman"/>
          <w:i/>
          <w:iCs/>
          <w:sz w:val="24"/>
          <w:szCs w:val="24"/>
          <w:vertAlign w:val="superscript"/>
        </w:rPr>
      </w:pPr>
    </w:p>
    <w:p w14:paraId="165A96CB" w14:textId="405EC272" w:rsidR="00DB5D68" w:rsidRPr="00E05420" w:rsidRDefault="00412814" w:rsidP="00A44E3C">
      <w:pPr>
        <w:spacing w:after="0" w:line="288" w:lineRule="auto"/>
        <w:rPr>
          <w:rFonts w:ascii="Times New Roman" w:hAnsi="Times New Roman" w:cs="Times New Roman"/>
          <w:i/>
          <w:iCs/>
          <w:sz w:val="24"/>
          <w:szCs w:val="24"/>
        </w:rPr>
      </w:pPr>
      <w:r w:rsidRPr="00E05420">
        <w:rPr>
          <w:rFonts w:ascii="Times New Roman" w:hAnsi="Times New Roman" w:cs="Times New Roman"/>
          <w:i/>
          <w:iCs/>
          <w:sz w:val="24"/>
          <w:szCs w:val="24"/>
          <w:vertAlign w:val="superscript"/>
        </w:rPr>
        <w:t>1</w:t>
      </w:r>
      <w:r w:rsidRPr="00E05420">
        <w:rPr>
          <w:rFonts w:ascii="Times New Roman" w:hAnsi="Times New Roman" w:cs="Times New Roman"/>
          <w:i/>
          <w:iCs/>
          <w:sz w:val="24"/>
          <w:szCs w:val="24"/>
        </w:rPr>
        <w:t xml:space="preserve"> Earth System Science Interdisciplinary </w:t>
      </w:r>
      <w:proofErr w:type="spellStart"/>
      <w:r w:rsidRPr="00E05420">
        <w:rPr>
          <w:rFonts w:ascii="Times New Roman" w:hAnsi="Times New Roman" w:cs="Times New Roman"/>
          <w:i/>
          <w:iCs/>
          <w:sz w:val="24"/>
          <w:szCs w:val="24"/>
        </w:rPr>
        <w:t>Center</w:t>
      </w:r>
      <w:proofErr w:type="spellEnd"/>
      <w:r w:rsidRPr="00E05420">
        <w:rPr>
          <w:rFonts w:ascii="Times New Roman" w:hAnsi="Times New Roman" w:cs="Times New Roman"/>
          <w:i/>
          <w:iCs/>
          <w:sz w:val="24"/>
          <w:szCs w:val="24"/>
        </w:rPr>
        <w:t>, University of Maryland, College Park, MD. USA</w:t>
      </w:r>
    </w:p>
    <w:p w14:paraId="288D8ECB" w14:textId="0E566A15" w:rsidR="00412814" w:rsidRPr="00E05420" w:rsidRDefault="00412814" w:rsidP="00A44E3C">
      <w:pPr>
        <w:spacing w:after="0" w:line="288" w:lineRule="auto"/>
        <w:rPr>
          <w:rFonts w:ascii="Times New Roman" w:hAnsi="Times New Roman" w:cs="Times New Roman"/>
          <w:i/>
          <w:iCs/>
          <w:sz w:val="24"/>
          <w:szCs w:val="24"/>
        </w:rPr>
      </w:pPr>
      <w:r w:rsidRPr="00E05420">
        <w:rPr>
          <w:rFonts w:ascii="Times New Roman" w:hAnsi="Times New Roman" w:cs="Times New Roman"/>
          <w:i/>
          <w:iCs/>
          <w:sz w:val="24"/>
          <w:szCs w:val="24"/>
          <w:vertAlign w:val="superscript"/>
        </w:rPr>
        <w:t>2</w:t>
      </w:r>
      <w:r w:rsidRPr="00E05420">
        <w:rPr>
          <w:rFonts w:ascii="Times New Roman" w:hAnsi="Times New Roman" w:cs="Times New Roman"/>
          <w:i/>
          <w:iCs/>
          <w:sz w:val="24"/>
          <w:szCs w:val="24"/>
        </w:rPr>
        <w:t xml:space="preserve"> NASA/Goddard Space Flight </w:t>
      </w:r>
      <w:proofErr w:type="spellStart"/>
      <w:r w:rsidRPr="00E05420">
        <w:rPr>
          <w:rFonts w:ascii="Times New Roman" w:hAnsi="Times New Roman" w:cs="Times New Roman"/>
          <w:i/>
          <w:iCs/>
          <w:sz w:val="24"/>
          <w:szCs w:val="24"/>
        </w:rPr>
        <w:t>Center</w:t>
      </w:r>
      <w:proofErr w:type="spellEnd"/>
      <w:r w:rsidRPr="00E05420">
        <w:rPr>
          <w:rFonts w:ascii="Times New Roman" w:hAnsi="Times New Roman" w:cs="Times New Roman"/>
          <w:i/>
          <w:iCs/>
          <w:sz w:val="24"/>
          <w:szCs w:val="24"/>
        </w:rPr>
        <w:t>, Greenbelt, MD. USA</w:t>
      </w:r>
    </w:p>
    <w:p w14:paraId="0ED770FA" w14:textId="6CE7BAB4" w:rsidR="00412814" w:rsidRPr="00E05420" w:rsidRDefault="00412814" w:rsidP="00A44E3C">
      <w:pPr>
        <w:spacing w:after="0" w:line="288" w:lineRule="auto"/>
        <w:rPr>
          <w:rFonts w:ascii="Times New Roman" w:hAnsi="Times New Roman" w:cs="Times New Roman"/>
          <w:i/>
          <w:iCs/>
          <w:sz w:val="24"/>
          <w:szCs w:val="24"/>
        </w:rPr>
      </w:pPr>
      <w:r w:rsidRPr="00E05420">
        <w:rPr>
          <w:rFonts w:ascii="Times New Roman" w:hAnsi="Times New Roman" w:cs="Times New Roman"/>
          <w:i/>
          <w:iCs/>
          <w:sz w:val="24"/>
          <w:szCs w:val="24"/>
          <w:vertAlign w:val="superscript"/>
        </w:rPr>
        <w:t>3</w:t>
      </w:r>
      <w:r w:rsidRPr="00E05420">
        <w:rPr>
          <w:rFonts w:ascii="Times New Roman" w:hAnsi="Times New Roman" w:cs="Times New Roman"/>
          <w:i/>
          <w:iCs/>
          <w:sz w:val="24"/>
          <w:szCs w:val="24"/>
        </w:rPr>
        <w:t xml:space="preserve"> Sid and Reva Dewberry Department of Civil, Environmental, and Infrastructure Engineering, George Mason University, Fairfax, VA, USA</w:t>
      </w:r>
    </w:p>
    <w:p w14:paraId="329E09EF" w14:textId="77777777" w:rsidR="00F21E64" w:rsidRPr="00E05420" w:rsidRDefault="00F21E64" w:rsidP="00A44E3C">
      <w:pPr>
        <w:spacing w:after="0" w:line="288" w:lineRule="auto"/>
        <w:rPr>
          <w:rFonts w:ascii="Times New Roman" w:hAnsi="Times New Roman" w:cs="Times New Roman"/>
          <w:i/>
          <w:iCs/>
          <w:sz w:val="24"/>
          <w:szCs w:val="24"/>
        </w:rPr>
      </w:pPr>
      <w:r w:rsidRPr="00E05420">
        <w:rPr>
          <w:rFonts w:ascii="Times New Roman" w:hAnsi="Times New Roman" w:cs="Times New Roman"/>
          <w:i/>
          <w:iCs/>
          <w:sz w:val="24"/>
          <w:szCs w:val="24"/>
          <w:vertAlign w:val="superscript"/>
        </w:rPr>
        <w:t>4</w:t>
      </w:r>
      <w:r w:rsidRPr="00E05420">
        <w:rPr>
          <w:rFonts w:ascii="Times New Roman" w:hAnsi="Times New Roman" w:cs="Times New Roman"/>
          <w:i/>
          <w:iCs/>
          <w:sz w:val="24"/>
          <w:szCs w:val="24"/>
        </w:rPr>
        <w:t xml:space="preserve"> CNRM, Université de Toulouse, </w:t>
      </w:r>
      <w:proofErr w:type="spellStart"/>
      <w:r w:rsidRPr="00E05420">
        <w:rPr>
          <w:rFonts w:ascii="Times New Roman" w:hAnsi="Times New Roman" w:cs="Times New Roman"/>
          <w:i/>
          <w:iCs/>
          <w:sz w:val="24"/>
          <w:szCs w:val="24"/>
        </w:rPr>
        <w:t>Météo</w:t>
      </w:r>
      <w:proofErr w:type="spellEnd"/>
      <w:r w:rsidRPr="00E05420">
        <w:rPr>
          <w:rFonts w:ascii="Times New Roman" w:hAnsi="Times New Roman" w:cs="Times New Roman"/>
          <w:i/>
          <w:iCs/>
          <w:sz w:val="24"/>
          <w:szCs w:val="24"/>
        </w:rPr>
        <w:t>-France, CNRS, Toulouse, France</w:t>
      </w:r>
    </w:p>
    <w:p w14:paraId="4A1EF90C" w14:textId="6A1BF717" w:rsidR="00412814" w:rsidRPr="00E05420" w:rsidRDefault="00412814" w:rsidP="00A44E3C">
      <w:pPr>
        <w:spacing w:after="0" w:line="288" w:lineRule="auto"/>
        <w:rPr>
          <w:rFonts w:ascii="Times New Roman" w:hAnsi="Times New Roman" w:cs="Times New Roman"/>
          <w:i/>
          <w:iCs/>
          <w:sz w:val="24"/>
          <w:szCs w:val="24"/>
        </w:rPr>
      </w:pPr>
      <w:r w:rsidRPr="00E05420">
        <w:rPr>
          <w:rFonts w:ascii="Times New Roman" w:hAnsi="Times New Roman" w:cs="Times New Roman"/>
          <w:i/>
          <w:iCs/>
          <w:sz w:val="24"/>
          <w:szCs w:val="24"/>
          <w:vertAlign w:val="superscript"/>
        </w:rPr>
        <w:t>5</w:t>
      </w:r>
      <w:r w:rsidRPr="00E05420">
        <w:rPr>
          <w:rFonts w:ascii="Times New Roman" w:hAnsi="Times New Roman" w:cs="Times New Roman"/>
          <w:i/>
          <w:iCs/>
          <w:sz w:val="24"/>
          <w:szCs w:val="24"/>
        </w:rPr>
        <w:t xml:space="preserve"> Earth Observation Research </w:t>
      </w:r>
      <w:proofErr w:type="spellStart"/>
      <w:r w:rsidRPr="00E05420">
        <w:rPr>
          <w:rFonts w:ascii="Times New Roman" w:hAnsi="Times New Roman" w:cs="Times New Roman"/>
          <w:i/>
          <w:iCs/>
          <w:sz w:val="24"/>
          <w:szCs w:val="24"/>
        </w:rPr>
        <w:t>Center</w:t>
      </w:r>
      <w:proofErr w:type="spellEnd"/>
      <w:r w:rsidRPr="00E05420">
        <w:rPr>
          <w:rFonts w:ascii="Times New Roman" w:hAnsi="Times New Roman" w:cs="Times New Roman"/>
          <w:i/>
          <w:iCs/>
          <w:sz w:val="24"/>
          <w:szCs w:val="24"/>
        </w:rPr>
        <w:t>, Japan Aerospace Exploration Agency, Ibaraki, Japan.</w:t>
      </w:r>
    </w:p>
    <w:p w14:paraId="01625B4B" w14:textId="77777777" w:rsidR="00412814" w:rsidRPr="00E05420" w:rsidRDefault="00412814" w:rsidP="00A44E3C">
      <w:pPr>
        <w:spacing w:after="0" w:line="288" w:lineRule="auto"/>
        <w:rPr>
          <w:rFonts w:ascii="Times New Roman" w:hAnsi="Times New Roman" w:cs="Times New Roman"/>
          <w:sz w:val="24"/>
          <w:szCs w:val="24"/>
        </w:rPr>
      </w:pPr>
    </w:p>
    <w:p w14:paraId="2A025D65" w14:textId="64CA498E" w:rsidR="00C01936" w:rsidRPr="00E05420" w:rsidRDefault="00C01936" w:rsidP="00A44E3C">
      <w:pPr>
        <w:spacing w:after="0" w:line="288" w:lineRule="auto"/>
        <w:rPr>
          <w:rFonts w:ascii="Times New Roman" w:hAnsi="Times New Roman" w:cs="Times New Roman"/>
          <w:b/>
          <w:bCs/>
          <w:color w:val="0070C0"/>
          <w:sz w:val="24"/>
          <w:szCs w:val="24"/>
        </w:rPr>
      </w:pPr>
      <w:r w:rsidRPr="00E05420">
        <w:rPr>
          <w:rFonts w:ascii="Times New Roman" w:hAnsi="Times New Roman" w:cs="Times New Roman"/>
          <w:b/>
          <w:bCs/>
          <w:sz w:val="24"/>
          <w:szCs w:val="24"/>
        </w:rPr>
        <w:t>Capsule</w:t>
      </w:r>
    </w:p>
    <w:p w14:paraId="41DBD836" w14:textId="137DE13B" w:rsidR="00C01936" w:rsidRPr="00E05420" w:rsidRDefault="00C01936" w:rsidP="00A44E3C">
      <w:pPr>
        <w:spacing w:after="0" w:line="288" w:lineRule="auto"/>
        <w:rPr>
          <w:rFonts w:ascii="Times New Roman" w:hAnsi="Times New Roman" w:cs="Times New Roman"/>
          <w:iCs/>
          <w:sz w:val="24"/>
          <w:szCs w:val="24"/>
        </w:rPr>
      </w:pPr>
      <w:r w:rsidRPr="00E05420">
        <w:rPr>
          <w:rFonts w:ascii="Times New Roman" w:hAnsi="Times New Roman" w:cs="Times New Roman"/>
          <w:sz w:val="24"/>
          <w:szCs w:val="24"/>
        </w:rPr>
        <w:t xml:space="preserve">A robust constellation of precipitation-capable satellite sensors is necessary to capture </w:t>
      </w:r>
      <w:r w:rsidR="007C3977">
        <w:rPr>
          <w:rFonts w:ascii="Times New Roman" w:hAnsi="Times New Roman" w:cs="Times New Roman"/>
          <w:sz w:val="24"/>
          <w:szCs w:val="24"/>
        </w:rPr>
        <w:t xml:space="preserve">and map </w:t>
      </w:r>
      <w:r w:rsidRPr="00E05420">
        <w:rPr>
          <w:rFonts w:ascii="Times New Roman" w:hAnsi="Times New Roman" w:cs="Times New Roman"/>
          <w:sz w:val="24"/>
          <w:szCs w:val="24"/>
        </w:rPr>
        <w:t>the spatial and temporal variability of precipitation across the Earth’s surface.</w:t>
      </w:r>
    </w:p>
    <w:p w14:paraId="3712C4C4" w14:textId="77777777" w:rsidR="00DB5D68" w:rsidRPr="00E05420" w:rsidRDefault="00DB5D68" w:rsidP="00A44E3C">
      <w:pPr>
        <w:spacing w:after="0" w:line="288" w:lineRule="auto"/>
        <w:rPr>
          <w:rFonts w:ascii="Times New Roman" w:hAnsi="Times New Roman" w:cs="Times New Roman"/>
          <w:b/>
          <w:bCs/>
          <w:sz w:val="24"/>
          <w:szCs w:val="24"/>
        </w:rPr>
      </w:pPr>
    </w:p>
    <w:p w14:paraId="6C738D37" w14:textId="38F51BEF" w:rsidR="00DB5D68" w:rsidRPr="00E05420" w:rsidRDefault="00DB5D68" w:rsidP="00A44E3C">
      <w:pPr>
        <w:spacing w:after="0" w:line="288" w:lineRule="auto"/>
        <w:rPr>
          <w:rFonts w:ascii="Times New Roman" w:hAnsi="Times New Roman" w:cs="Times New Roman"/>
          <w:b/>
          <w:bCs/>
          <w:sz w:val="24"/>
          <w:szCs w:val="24"/>
        </w:rPr>
      </w:pPr>
      <w:r w:rsidRPr="00E05420">
        <w:rPr>
          <w:rFonts w:ascii="Times New Roman" w:hAnsi="Times New Roman" w:cs="Times New Roman"/>
          <w:b/>
          <w:bCs/>
          <w:sz w:val="24"/>
          <w:szCs w:val="24"/>
        </w:rPr>
        <w:t>Abstract</w:t>
      </w:r>
    </w:p>
    <w:p w14:paraId="3E797E5C" w14:textId="21382A97" w:rsidR="00DB5D68" w:rsidRPr="00E05420" w:rsidRDefault="007C3977" w:rsidP="00A44E3C">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To address the need to map precipitation on a global scale </w:t>
      </w:r>
      <w:r w:rsidR="00DB5D68" w:rsidRPr="00E05420">
        <w:rPr>
          <w:rFonts w:ascii="Times New Roman" w:hAnsi="Times New Roman" w:cs="Times New Roman"/>
          <w:sz w:val="24"/>
          <w:szCs w:val="24"/>
        </w:rPr>
        <w:t>a collection of satellites carrying passive microwave (PMW) radiometers has grown</w:t>
      </w:r>
      <w:r>
        <w:rPr>
          <w:rFonts w:ascii="Times New Roman" w:hAnsi="Times New Roman" w:cs="Times New Roman"/>
          <w:sz w:val="24"/>
          <w:szCs w:val="24"/>
        </w:rPr>
        <w:t xml:space="preserve"> over the last 20 years</w:t>
      </w:r>
      <w:r w:rsidR="00DB5D68" w:rsidRPr="00E05420">
        <w:rPr>
          <w:rFonts w:ascii="Times New Roman" w:hAnsi="Times New Roman" w:cs="Times New Roman"/>
          <w:sz w:val="24"/>
          <w:szCs w:val="24"/>
        </w:rPr>
        <w:t xml:space="preserve"> to form a constellation of about 10-12 sensors at any one time. Over the same period, a broad range of science and user communities has become increasingly dependent on the precipitation products provided by these sensors. The constellation presently consists of both conical and cross-track</w:t>
      </w:r>
      <w:r w:rsidR="005437FF">
        <w:rPr>
          <w:rFonts w:ascii="Times New Roman" w:hAnsi="Times New Roman" w:cs="Times New Roman"/>
          <w:sz w:val="24"/>
          <w:szCs w:val="24"/>
        </w:rPr>
        <w:t xml:space="preserve"> </w:t>
      </w:r>
      <w:r w:rsidR="00DB5D68" w:rsidRPr="00E05420">
        <w:rPr>
          <w:rFonts w:ascii="Times New Roman" w:hAnsi="Times New Roman" w:cs="Times New Roman"/>
          <w:sz w:val="24"/>
          <w:szCs w:val="24"/>
        </w:rPr>
        <w:t>scanning precipitation-capable multi-channel instruments, many of which are beyond their operational and design lifetime but continue to operate through the cooperation of the responsible agencies. The Group on Earth Observations and the Coordinating Group for Meteorological Satellites (CGMS)</w:t>
      </w:r>
      <w:r w:rsidR="00183B4E" w:rsidRPr="00E05420">
        <w:rPr>
          <w:rFonts w:ascii="Times New Roman" w:hAnsi="Times New Roman" w:cs="Times New Roman"/>
          <w:sz w:val="24"/>
          <w:szCs w:val="24"/>
        </w:rPr>
        <w:t>, among other groups,</w:t>
      </w:r>
      <w:r w:rsidR="00DB5D68" w:rsidRPr="00E05420">
        <w:rPr>
          <w:rFonts w:ascii="Times New Roman" w:hAnsi="Times New Roman" w:cs="Times New Roman"/>
          <w:sz w:val="24"/>
          <w:szCs w:val="24"/>
        </w:rPr>
        <w:t xml:space="preserve"> have raised the issue of how a robust, future precipitation constellation should be constructed. The key issues of current and future requirements for the mapping of global precipitation from satellite sensors can be summarised as providing: 1) sufficiently fine spatial resolutions to capture precipitation-scale systems and reduce the beam-filling </w:t>
      </w:r>
      <w:r w:rsidR="00F26F75" w:rsidRPr="00E05420">
        <w:rPr>
          <w:rFonts w:ascii="Times New Roman" w:hAnsi="Times New Roman" w:cs="Times New Roman"/>
          <w:sz w:val="24"/>
          <w:szCs w:val="24"/>
        </w:rPr>
        <w:t xml:space="preserve">effects </w:t>
      </w:r>
      <w:r w:rsidR="00DB5D68" w:rsidRPr="00E05420">
        <w:rPr>
          <w:rFonts w:ascii="Times New Roman" w:hAnsi="Times New Roman" w:cs="Times New Roman"/>
          <w:sz w:val="24"/>
          <w:szCs w:val="24"/>
        </w:rPr>
        <w:t>of the observations; 2) a wide channel diversity for each sensor to cover the range of precipitation types, characteristics and intensities observed across the globe; 3) an observation interval that provides temporal sampling commensurate with the variability of precipitation; and 4) precipitation radars and radiometers in low inclination orbit to provide a consistent calibration sourc</w:t>
      </w:r>
      <w:r w:rsidR="00F26F75" w:rsidRPr="00E05420">
        <w:rPr>
          <w:rFonts w:ascii="Times New Roman" w:hAnsi="Times New Roman" w:cs="Times New Roman"/>
          <w:sz w:val="24"/>
          <w:szCs w:val="24"/>
        </w:rPr>
        <w:t>e</w:t>
      </w:r>
      <w:r w:rsidR="00DB5D68" w:rsidRPr="00E05420">
        <w:rPr>
          <w:rFonts w:ascii="Times New Roman" w:hAnsi="Times New Roman" w:cs="Times New Roman"/>
          <w:sz w:val="24"/>
          <w:szCs w:val="24"/>
        </w:rPr>
        <w:t xml:space="preserve">, as demonstrated by the first two spaceborne radar/radiometer combinations on the Tropical Rainfall Measuring Mission (TRMM) and Global Precipitation Measurement (GPM) </w:t>
      </w:r>
      <w:r w:rsidR="008C59BB">
        <w:rPr>
          <w:rFonts w:ascii="Times New Roman" w:hAnsi="Times New Roman" w:cs="Times New Roman"/>
          <w:sz w:val="24"/>
          <w:szCs w:val="24"/>
        </w:rPr>
        <w:t xml:space="preserve">mission </w:t>
      </w:r>
      <w:r w:rsidR="00DB5D68" w:rsidRPr="00E05420">
        <w:rPr>
          <w:rFonts w:ascii="Times New Roman" w:hAnsi="Times New Roman" w:cs="Times New Roman"/>
          <w:sz w:val="24"/>
          <w:szCs w:val="24"/>
        </w:rPr>
        <w:t>Core Observatory (CO). These issues are critical in determining the direction of future constellation requirements, while preserving the continuity of the existing constellation necessary for long-term climate-scale studies.</w:t>
      </w:r>
    </w:p>
    <w:p w14:paraId="6B482345" w14:textId="77777777" w:rsidR="002C5C2F" w:rsidRPr="00E05420" w:rsidRDefault="002C5C2F" w:rsidP="00A44E3C">
      <w:pPr>
        <w:spacing w:after="0" w:line="288" w:lineRule="auto"/>
        <w:jc w:val="both"/>
        <w:rPr>
          <w:rFonts w:ascii="Times New Roman" w:hAnsi="Times New Roman" w:cs="Times New Roman"/>
          <w:sz w:val="24"/>
          <w:szCs w:val="24"/>
        </w:rPr>
      </w:pPr>
    </w:p>
    <w:p w14:paraId="266D9211" w14:textId="5F07882B" w:rsidR="006A0F4C" w:rsidRPr="00E05420" w:rsidRDefault="006A0F4C" w:rsidP="00A44E3C">
      <w:pPr>
        <w:spacing w:after="0" w:line="288" w:lineRule="auto"/>
        <w:jc w:val="both"/>
        <w:rPr>
          <w:rFonts w:ascii="Times New Roman" w:eastAsia="MS Mincho" w:hAnsi="Times New Roman" w:cs="Times New Roman"/>
          <w:b/>
          <w:bCs/>
          <w:sz w:val="24"/>
          <w:szCs w:val="24"/>
        </w:rPr>
      </w:pPr>
      <w:r w:rsidRPr="00E05420">
        <w:rPr>
          <w:rFonts w:ascii="Times New Roman" w:eastAsia="MS Mincho" w:hAnsi="Times New Roman" w:cs="Times New Roman"/>
          <w:b/>
          <w:bCs/>
          <w:sz w:val="24"/>
          <w:szCs w:val="24"/>
        </w:rPr>
        <w:t>1 Introduction</w:t>
      </w:r>
    </w:p>
    <w:p w14:paraId="54896141" w14:textId="50C1772F" w:rsidR="006A0F4C" w:rsidRPr="00E05420" w:rsidRDefault="006A0F4C" w:rsidP="00A44E3C">
      <w:pPr>
        <w:spacing w:after="0" w:line="288" w:lineRule="auto"/>
        <w:jc w:val="both"/>
        <w:rPr>
          <w:rFonts w:ascii="Times New Roman" w:eastAsia="MS Mincho" w:hAnsi="Times New Roman" w:cs="Times New Roman"/>
          <w:sz w:val="24"/>
          <w:szCs w:val="24"/>
        </w:rPr>
      </w:pPr>
      <w:r w:rsidRPr="00E05420">
        <w:rPr>
          <w:rFonts w:ascii="Times New Roman" w:eastAsia="MS Mincho" w:hAnsi="Times New Roman" w:cs="Times New Roman"/>
          <w:sz w:val="24"/>
          <w:szCs w:val="24"/>
        </w:rPr>
        <w:t xml:space="preserve">Water is not only a fundamental element of the Earth system, but also vital to all life on Earth. Consequently, the observation and measurement of precipitation (rainfall and snowfall) on a global scale is crucial to our understanding of the Earth system while impacting society across many levels (Kirschbaum et al. 2017; </w:t>
      </w:r>
      <w:proofErr w:type="spellStart"/>
      <w:r w:rsidRPr="00E05420">
        <w:rPr>
          <w:rFonts w:ascii="Times New Roman" w:eastAsia="MS Mincho" w:hAnsi="Times New Roman" w:cs="Times New Roman"/>
          <w:sz w:val="24"/>
          <w:szCs w:val="24"/>
        </w:rPr>
        <w:t>Skofronick</w:t>
      </w:r>
      <w:proofErr w:type="spellEnd"/>
      <w:r w:rsidRPr="00E05420">
        <w:rPr>
          <w:rFonts w:ascii="Times New Roman" w:eastAsia="MS Mincho" w:hAnsi="Times New Roman" w:cs="Times New Roman"/>
          <w:sz w:val="24"/>
          <w:szCs w:val="24"/>
        </w:rPr>
        <w:t xml:space="preserve">-Jackson et al. 2017). Precipitation provides a direct link between the global cycles of energy and water through constraining and enabling the exchange of energy (Trenberth et al. 2009) and is the primary control of many natural hazards such as droughts and floods (Vicente-Serrano et al. 2010; </w:t>
      </w:r>
      <w:proofErr w:type="spellStart"/>
      <w:r w:rsidRPr="00E05420">
        <w:rPr>
          <w:rFonts w:ascii="Times New Roman" w:eastAsia="MS Mincho" w:hAnsi="Times New Roman" w:cs="Times New Roman"/>
          <w:sz w:val="24"/>
          <w:szCs w:val="24"/>
        </w:rPr>
        <w:t>Kundzewicz</w:t>
      </w:r>
      <w:proofErr w:type="spellEnd"/>
      <w:r w:rsidRPr="00E05420">
        <w:rPr>
          <w:rFonts w:ascii="Times New Roman" w:eastAsia="MS Mincho" w:hAnsi="Times New Roman" w:cs="Times New Roman"/>
          <w:sz w:val="24"/>
          <w:szCs w:val="24"/>
        </w:rPr>
        <w:t xml:space="preserve"> et al. 2014). However, the variability of precipitation makes it difficult to </w:t>
      </w:r>
      <w:r w:rsidR="00467EE0" w:rsidRPr="00E05420">
        <w:rPr>
          <w:rFonts w:ascii="Times New Roman" w:eastAsia="MS Mincho" w:hAnsi="Times New Roman" w:cs="Times New Roman"/>
          <w:sz w:val="24"/>
          <w:szCs w:val="24"/>
        </w:rPr>
        <w:t xml:space="preserve">fully capture the characteristics of precipitation </w:t>
      </w:r>
      <w:r w:rsidR="003C694B" w:rsidRPr="00E05420">
        <w:rPr>
          <w:rFonts w:ascii="Times New Roman" w:eastAsia="MS Mincho" w:hAnsi="Times New Roman" w:cs="Times New Roman"/>
          <w:sz w:val="24"/>
          <w:szCs w:val="24"/>
        </w:rPr>
        <w:t>(</w:t>
      </w:r>
      <w:r w:rsidR="003C694B" w:rsidRPr="00FE3B7E">
        <w:rPr>
          <w:rFonts w:ascii="Times New Roman" w:eastAsia="MS Mincho" w:hAnsi="Times New Roman" w:cs="Times New Roman"/>
          <w:sz w:val="24"/>
          <w:szCs w:val="24"/>
        </w:rPr>
        <w:t>Sidebar</w:t>
      </w:r>
      <w:r w:rsidR="003C694B" w:rsidRPr="00E05420">
        <w:rPr>
          <w:rFonts w:ascii="Times New Roman" w:eastAsia="MS Mincho" w:hAnsi="Times New Roman" w:cs="Times New Roman"/>
          <w:sz w:val="24"/>
          <w:szCs w:val="24"/>
        </w:rPr>
        <w:t xml:space="preserve"> 1)</w:t>
      </w:r>
      <w:r w:rsidRPr="00E05420">
        <w:rPr>
          <w:rFonts w:ascii="Times New Roman" w:eastAsia="MS Mincho" w:hAnsi="Times New Roman" w:cs="Times New Roman"/>
          <w:sz w:val="24"/>
          <w:szCs w:val="24"/>
        </w:rPr>
        <w:t>. Conventional measurements made by rain (</w:t>
      </w:r>
      <w:r w:rsidR="00355D6D" w:rsidRPr="00E05420">
        <w:rPr>
          <w:rFonts w:ascii="Times New Roman" w:eastAsia="MS Mincho" w:hAnsi="Times New Roman" w:cs="Times New Roman"/>
          <w:sz w:val="24"/>
          <w:szCs w:val="24"/>
        </w:rPr>
        <w:t xml:space="preserve">and </w:t>
      </w:r>
      <w:r w:rsidRPr="00E05420">
        <w:rPr>
          <w:rFonts w:ascii="Times New Roman" w:eastAsia="MS Mincho" w:hAnsi="Times New Roman" w:cs="Times New Roman"/>
          <w:sz w:val="24"/>
          <w:szCs w:val="24"/>
        </w:rPr>
        <w:t xml:space="preserve">snow) gauges are generally representative of a very small area close to each gauge (Kyriakidis et al. 2001; </w:t>
      </w:r>
      <w:r w:rsidR="00500A69" w:rsidRPr="00E05420">
        <w:rPr>
          <w:rFonts w:ascii="Times New Roman" w:eastAsia="MS Mincho" w:hAnsi="Times New Roman" w:cs="Times New Roman"/>
          <w:sz w:val="24"/>
          <w:szCs w:val="24"/>
        </w:rPr>
        <w:t>Lundquist et al.</w:t>
      </w:r>
      <w:r w:rsidRPr="00E05420">
        <w:rPr>
          <w:rFonts w:ascii="Times New Roman" w:eastAsia="MS Mincho" w:hAnsi="Times New Roman" w:cs="Times New Roman"/>
          <w:sz w:val="24"/>
          <w:szCs w:val="24"/>
        </w:rPr>
        <w:t xml:space="preserve"> 2019)</w:t>
      </w:r>
      <w:r w:rsidR="000258F2">
        <w:rPr>
          <w:rFonts w:ascii="Times New Roman" w:eastAsia="MS Mincho" w:hAnsi="Times New Roman" w:cs="Times New Roman"/>
          <w:sz w:val="24"/>
          <w:szCs w:val="24"/>
        </w:rPr>
        <w:t xml:space="preserve">. </w:t>
      </w:r>
      <w:r w:rsidRPr="00E05420">
        <w:rPr>
          <w:rFonts w:ascii="Times New Roman" w:eastAsia="MS Mincho" w:hAnsi="Times New Roman" w:cs="Times New Roman"/>
          <w:sz w:val="24"/>
          <w:szCs w:val="24"/>
        </w:rPr>
        <w:t xml:space="preserve"> </w:t>
      </w:r>
      <w:bookmarkStart w:id="0" w:name="_Hlk69738973"/>
      <w:r w:rsidR="000258F2">
        <w:rPr>
          <w:rFonts w:ascii="Times New Roman" w:eastAsia="MS Mincho" w:hAnsi="Times New Roman" w:cs="Times New Roman"/>
          <w:sz w:val="24"/>
          <w:szCs w:val="24"/>
        </w:rPr>
        <w:t>W</w:t>
      </w:r>
      <w:r w:rsidRPr="00E05420">
        <w:rPr>
          <w:rFonts w:ascii="Times New Roman" w:eastAsia="MS Mincho" w:hAnsi="Times New Roman" w:cs="Times New Roman"/>
          <w:sz w:val="24"/>
          <w:szCs w:val="24"/>
        </w:rPr>
        <w:t xml:space="preserve">hile surface-based weather radar observations </w:t>
      </w:r>
      <w:r w:rsidR="005437FF">
        <w:rPr>
          <w:rFonts w:ascii="Times New Roman" w:eastAsia="MS Mincho" w:hAnsi="Times New Roman" w:cs="Times New Roman"/>
          <w:sz w:val="24"/>
          <w:szCs w:val="24"/>
        </w:rPr>
        <w:t>have limitations</w:t>
      </w:r>
      <w:r w:rsidRPr="00E05420">
        <w:rPr>
          <w:rFonts w:ascii="Times New Roman" w:eastAsia="MS Mincho" w:hAnsi="Times New Roman" w:cs="Times New Roman"/>
          <w:sz w:val="24"/>
          <w:szCs w:val="24"/>
        </w:rPr>
        <w:t xml:space="preserve"> (Harrison et al. 2000; </w:t>
      </w:r>
      <w:proofErr w:type="spellStart"/>
      <w:r w:rsidRPr="00E05420">
        <w:rPr>
          <w:rFonts w:ascii="Times New Roman" w:eastAsia="MS Mincho" w:hAnsi="Times New Roman" w:cs="Times New Roman"/>
          <w:sz w:val="24"/>
          <w:szCs w:val="24"/>
        </w:rPr>
        <w:t>Ciach</w:t>
      </w:r>
      <w:proofErr w:type="spellEnd"/>
      <w:r w:rsidRPr="00E05420">
        <w:rPr>
          <w:rFonts w:ascii="Times New Roman" w:eastAsia="MS Mincho" w:hAnsi="Times New Roman" w:cs="Times New Roman"/>
          <w:sz w:val="24"/>
          <w:szCs w:val="24"/>
        </w:rPr>
        <w:t xml:space="preserve"> and Krajewski 1999)</w:t>
      </w:r>
      <w:r w:rsidR="008C59BB">
        <w:rPr>
          <w:rFonts w:ascii="Times New Roman" w:eastAsia="MS Mincho" w:hAnsi="Times New Roman" w:cs="Times New Roman"/>
          <w:sz w:val="24"/>
          <w:szCs w:val="24"/>
        </w:rPr>
        <w:t>,</w:t>
      </w:r>
      <w:r w:rsidRPr="00E05420">
        <w:rPr>
          <w:rFonts w:ascii="Times New Roman" w:eastAsia="MS Mincho" w:hAnsi="Times New Roman" w:cs="Times New Roman"/>
          <w:sz w:val="24"/>
          <w:szCs w:val="24"/>
        </w:rPr>
        <w:t xml:space="preserve"> </w:t>
      </w:r>
      <w:r w:rsidR="000258F2">
        <w:rPr>
          <w:rFonts w:ascii="Times New Roman" w:eastAsia="MS Mincho" w:hAnsi="Times New Roman" w:cs="Times New Roman"/>
          <w:sz w:val="24"/>
          <w:szCs w:val="24"/>
        </w:rPr>
        <w:t xml:space="preserve">they provide valuable spatial measurements over large areas, </w:t>
      </w:r>
      <w:proofErr w:type="gramStart"/>
      <w:r w:rsidR="000258F2">
        <w:rPr>
          <w:rFonts w:ascii="Times New Roman" w:eastAsia="MS Mincho" w:hAnsi="Times New Roman" w:cs="Times New Roman"/>
          <w:sz w:val="24"/>
          <w:szCs w:val="24"/>
        </w:rPr>
        <w:t xml:space="preserve">complementing </w:t>
      </w:r>
      <w:r w:rsidRPr="00E05420">
        <w:rPr>
          <w:rFonts w:ascii="Times New Roman" w:eastAsia="MS Mincho" w:hAnsi="Times New Roman" w:cs="Times New Roman"/>
          <w:sz w:val="24"/>
          <w:szCs w:val="24"/>
        </w:rPr>
        <w:t xml:space="preserve"> the</w:t>
      </w:r>
      <w:proofErr w:type="gramEnd"/>
      <w:r w:rsidRPr="00E05420">
        <w:rPr>
          <w:rFonts w:ascii="Times New Roman" w:eastAsia="MS Mincho" w:hAnsi="Times New Roman" w:cs="Times New Roman"/>
          <w:sz w:val="24"/>
          <w:szCs w:val="24"/>
        </w:rPr>
        <w:t xml:space="preserve"> </w:t>
      </w:r>
      <w:r w:rsidR="00467EE0" w:rsidRPr="00E05420">
        <w:rPr>
          <w:rFonts w:ascii="Times New Roman" w:eastAsia="MS Mincho" w:hAnsi="Times New Roman" w:cs="Times New Roman"/>
          <w:sz w:val="24"/>
          <w:szCs w:val="24"/>
        </w:rPr>
        <w:t xml:space="preserve">global </w:t>
      </w:r>
      <w:r w:rsidRPr="00E05420">
        <w:rPr>
          <w:rFonts w:ascii="Times New Roman" w:eastAsia="MS Mincho" w:hAnsi="Times New Roman" w:cs="Times New Roman"/>
          <w:sz w:val="24"/>
          <w:szCs w:val="24"/>
        </w:rPr>
        <w:t>coverage provided by gauge data.</w:t>
      </w:r>
      <w:bookmarkEnd w:id="0"/>
      <w:r w:rsidRPr="00E05420">
        <w:rPr>
          <w:rFonts w:ascii="Times New Roman" w:eastAsia="MS Mincho" w:hAnsi="Times New Roman" w:cs="Times New Roman"/>
          <w:sz w:val="24"/>
          <w:szCs w:val="24"/>
        </w:rPr>
        <w:t xml:space="preserve"> </w:t>
      </w:r>
      <w:r w:rsidR="005437FF">
        <w:rPr>
          <w:rFonts w:ascii="Times New Roman" w:eastAsia="MS Mincho" w:hAnsi="Times New Roman" w:cs="Times New Roman"/>
          <w:sz w:val="24"/>
          <w:szCs w:val="24"/>
        </w:rPr>
        <w:t>Crucially</w:t>
      </w:r>
      <w:r w:rsidRPr="00E05420">
        <w:rPr>
          <w:rFonts w:ascii="Times New Roman" w:eastAsia="MS Mincho" w:hAnsi="Times New Roman" w:cs="Times New Roman"/>
          <w:sz w:val="24"/>
          <w:szCs w:val="24"/>
        </w:rPr>
        <w:t>, over the oceans few or no observations are available (or possible) through conventional means (Kidd et al. 2017). Even fundamental questions, such as addressing the amount and occurrence of precipitation, are generally limited to land regions (</w:t>
      </w:r>
      <w:proofErr w:type="gramStart"/>
      <w:r w:rsidRPr="00E05420">
        <w:rPr>
          <w:rFonts w:ascii="Times New Roman" w:eastAsia="MS Mincho" w:hAnsi="Times New Roman" w:cs="Times New Roman"/>
          <w:sz w:val="24"/>
          <w:szCs w:val="24"/>
        </w:rPr>
        <w:t>e.g.</w:t>
      </w:r>
      <w:proofErr w:type="gramEnd"/>
      <w:r w:rsidRPr="00E05420">
        <w:rPr>
          <w:rFonts w:ascii="Times New Roman" w:eastAsia="MS Mincho" w:hAnsi="Times New Roman" w:cs="Times New Roman"/>
          <w:sz w:val="24"/>
          <w:szCs w:val="24"/>
        </w:rPr>
        <w:t xml:space="preserve"> Sun et al. 2006; Herold et al. 2015). Observations provided by satellite sensors are therefore key in the measurement of precipitation on a global scale (</w:t>
      </w:r>
      <w:proofErr w:type="gramStart"/>
      <w:r w:rsidRPr="00E05420">
        <w:rPr>
          <w:rFonts w:ascii="Times New Roman" w:eastAsia="MS Mincho" w:hAnsi="Times New Roman" w:cs="Times New Roman"/>
          <w:sz w:val="24"/>
          <w:szCs w:val="24"/>
        </w:rPr>
        <w:t>e.g.</w:t>
      </w:r>
      <w:proofErr w:type="gramEnd"/>
      <w:r w:rsidRPr="00E05420">
        <w:rPr>
          <w:rFonts w:ascii="Times New Roman" w:eastAsia="MS Mincho" w:hAnsi="Times New Roman" w:cs="Times New Roman"/>
          <w:sz w:val="24"/>
          <w:szCs w:val="24"/>
        </w:rPr>
        <w:t xml:space="preserve"> Adler et al. 2003). Since no single satellite can possibly achieve this coverage alone, a stable and robust constellation is critical for providing sufficient temporal sampling to capture the vagaries of precipitation</w:t>
      </w:r>
      <w:r w:rsidR="00962D7F">
        <w:rPr>
          <w:rFonts w:ascii="Times New Roman" w:eastAsia="MS Mincho" w:hAnsi="Times New Roman" w:cs="Times New Roman"/>
          <w:sz w:val="24"/>
          <w:szCs w:val="24"/>
        </w:rPr>
        <w:t>, particularly in surface-data sparse regions such as over the Poles or oceans,</w:t>
      </w:r>
      <w:r w:rsidRPr="00E05420">
        <w:rPr>
          <w:rFonts w:ascii="Times New Roman" w:eastAsia="MS Mincho" w:hAnsi="Times New Roman" w:cs="Times New Roman"/>
          <w:sz w:val="24"/>
          <w:szCs w:val="24"/>
        </w:rPr>
        <w:t xml:space="preserve"> </w:t>
      </w:r>
      <w:r w:rsidR="00962D7F">
        <w:rPr>
          <w:rFonts w:ascii="Times New Roman" w:eastAsia="MS Mincho" w:hAnsi="Times New Roman" w:cs="Times New Roman"/>
          <w:sz w:val="24"/>
          <w:szCs w:val="24"/>
        </w:rPr>
        <w:t>to</w:t>
      </w:r>
      <w:r w:rsidR="00962D7F" w:rsidRPr="00E05420">
        <w:rPr>
          <w:rFonts w:ascii="Times New Roman" w:eastAsia="MS Mincho" w:hAnsi="Times New Roman" w:cs="Times New Roman"/>
          <w:sz w:val="24"/>
          <w:szCs w:val="24"/>
        </w:rPr>
        <w:t xml:space="preserve"> </w:t>
      </w:r>
      <w:r w:rsidRPr="00E05420">
        <w:rPr>
          <w:rFonts w:ascii="Times New Roman" w:eastAsia="MS Mincho" w:hAnsi="Times New Roman" w:cs="Times New Roman"/>
          <w:sz w:val="24"/>
          <w:szCs w:val="24"/>
        </w:rPr>
        <w:t xml:space="preserve">provide consistent global precipitation products to the user community (Huffman et al. 2007). Furthermore, long-term </w:t>
      </w:r>
      <w:r w:rsidR="00355D6D" w:rsidRPr="00E05420">
        <w:rPr>
          <w:rFonts w:ascii="Times New Roman" w:eastAsia="MS Mincho" w:hAnsi="Times New Roman" w:cs="Times New Roman"/>
          <w:sz w:val="24"/>
          <w:szCs w:val="24"/>
        </w:rPr>
        <w:t xml:space="preserve">climate </w:t>
      </w:r>
      <w:r w:rsidRPr="00E05420">
        <w:rPr>
          <w:rFonts w:ascii="Times New Roman" w:eastAsia="MS Mincho" w:hAnsi="Times New Roman" w:cs="Times New Roman"/>
          <w:sz w:val="24"/>
          <w:szCs w:val="24"/>
        </w:rPr>
        <w:t>studies into changes in precipitation across the Earth’s surface can only be achieved through maintaining such a constellation (Adler et al. 2017</w:t>
      </w:r>
      <w:r w:rsidR="00182989">
        <w:rPr>
          <w:rFonts w:ascii="Times New Roman" w:eastAsia="MS Mincho" w:hAnsi="Times New Roman" w:cs="Times New Roman"/>
          <w:sz w:val="24"/>
          <w:szCs w:val="24"/>
        </w:rPr>
        <w:t xml:space="preserve">; </w:t>
      </w:r>
      <w:proofErr w:type="spellStart"/>
      <w:r w:rsidR="00182989">
        <w:rPr>
          <w:rFonts w:ascii="Times New Roman" w:hAnsi="Times New Roman" w:cs="Times New Roman"/>
          <w:sz w:val="24"/>
          <w:szCs w:val="24"/>
        </w:rPr>
        <w:t>Levizzani</w:t>
      </w:r>
      <w:proofErr w:type="spellEnd"/>
      <w:r w:rsidR="00182989">
        <w:rPr>
          <w:rFonts w:ascii="Times New Roman" w:hAnsi="Times New Roman" w:cs="Times New Roman"/>
          <w:sz w:val="24"/>
          <w:szCs w:val="24"/>
        </w:rPr>
        <w:t xml:space="preserve"> et al. 2018</w:t>
      </w:r>
      <w:r w:rsidRPr="00E05420">
        <w:rPr>
          <w:rFonts w:ascii="Times New Roman" w:eastAsia="MS Mincho" w:hAnsi="Times New Roman" w:cs="Times New Roman"/>
          <w:sz w:val="24"/>
          <w:szCs w:val="24"/>
        </w:rPr>
        <w:t>).</w:t>
      </w:r>
    </w:p>
    <w:p w14:paraId="44C5552D" w14:textId="77777777" w:rsidR="00DB5D68" w:rsidRPr="00E05420" w:rsidRDefault="00DB5D68" w:rsidP="00A44E3C">
      <w:pPr>
        <w:spacing w:after="0" w:line="288" w:lineRule="auto"/>
        <w:jc w:val="both"/>
        <w:rPr>
          <w:rFonts w:ascii="Times New Roman" w:hAnsi="Times New Roman" w:cs="Times New Roman"/>
          <w:b/>
          <w:bCs/>
          <w:sz w:val="24"/>
          <w:szCs w:val="24"/>
        </w:rPr>
      </w:pPr>
    </w:p>
    <w:p w14:paraId="685D130A" w14:textId="0DF631EE" w:rsidR="006C2A20" w:rsidRPr="00E05420" w:rsidRDefault="006C2A20" w:rsidP="00A44E3C">
      <w:pPr>
        <w:spacing w:after="0" w:line="288" w:lineRule="auto"/>
        <w:jc w:val="both"/>
        <w:rPr>
          <w:rFonts w:ascii="Times New Roman" w:hAnsi="Times New Roman" w:cs="Times New Roman"/>
          <w:b/>
          <w:bCs/>
          <w:sz w:val="24"/>
          <w:szCs w:val="24"/>
        </w:rPr>
      </w:pPr>
      <w:r w:rsidRPr="00E05420">
        <w:rPr>
          <w:rFonts w:ascii="Times New Roman" w:hAnsi="Times New Roman" w:cs="Times New Roman"/>
          <w:b/>
          <w:bCs/>
          <w:sz w:val="24"/>
          <w:szCs w:val="24"/>
        </w:rPr>
        <w:t xml:space="preserve">2 </w:t>
      </w:r>
      <w:r w:rsidR="00C80D86" w:rsidRPr="00E05420">
        <w:rPr>
          <w:rFonts w:ascii="Times New Roman" w:hAnsi="Times New Roman" w:cs="Times New Roman"/>
          <w:b/>
          <w:bCs/>
          <w:sz w:val="24"/>
          <w:szCs w:val="24"/>
        </w:rPr>
        <w:t>Conventional precipitation measurements</w:t>
      </w:r>
    </w:p>
    <w:p w14:paraId="55B04424" w14:textId="51A889B4" w:rsidR="006C2A20" w:rsidRPr="00E05420" w:rsidRDefault="006C2A20"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2.1 Gauge measurements</w:t>
      </w:r>
    </w:p>
    <w:p w14:paraId="66330D4A" w14:textId="4E8A1FD3" w:rsidR="006C2A20" w:rsidRDefault="006C2A20"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The </w:t>
      </w:r>
      <w:r w:rsidRPr="00E05420">
        <w:rPr>
          <w:rFonts w:ascii="Times New Roman" w:hAnsi="Times New Roman" w:cs="Times New Roman"/>
          <w:i/>
          <w:iCs/>
          <w:sz w:val="24"/>
          <w:szCs w:val="24"/>
        </w:rPr>
        <w:t>de facto</w:t>
      </w:r>
      <w:r w:rsidRPr="00E05420">
        <w:rPr>
          <w:rFonts w:ascii="Times New Roman" w:hAnsi="Times New Roman" w:cs="Times New Roman"/>
          <w:sz w:val="24"/>
          <w:szCs w:val="24"/>
        </w:rPr>
        <w:t xml:space="preserve"> measuring device for precipitation is the rain (snow) gauge, typically consisting of a funnel and a collection vessel, but with a wide range of designs (Strangeways 2004; </w:t>
      </w:r>
      <w:proofErr w:type="spellStart"/>
      <w:r w:rsidRPr="00E05420">
        <w:rPr>
          <w:rFonts w:ascii="Times New Roman" w:hAnsi="Times New Roman" w:cs="Times New Roman"/>
          <w:sz w:val="24"/>
          <w:szCs w:val="24"/>
        </w:rPr>
        <w:t>Sevruk</w:t>
      </w:r>
      <w:proofErr w:type="spellEnd"/>
      <w:r w:rsidRPr="00E05420">
        <w:rPr>
          <w:rFonts w:ascii="Times New Roman" w:hAnsi="Times New Roman" w:cs="Times New Roman"/>
          <w:sz w:val="24"/>
          <w:szCs w:val="24"/>
        </w:rPr>
        <w:t xml:space="preserve"> and Klemm 1989). The amount of water collected is usually measured </w:t>
      </w:r>
      <w:r w:rsidR="008A6D8F" w:rsidRPr="00E05420">
        <w:rPr>
          <w:rFonts w:ascii="Times New Roman" w:hAnsi="Times New Roman" w:cs="Times New Roman"/>
          <w:sz w:val="24"/>
          <w:szCs w:val="24"/>
        </w:rPr>
        <w:t>daily</w:t>
      </w:r>
      <w:r w:rsidRPr="00E05420">
        <w:rPr>
          <w:rFonts w:ascii="Times New Roman" w:hAnsi="Times New Roman" w:cs="Times New Roman"/>
          <w:sz w:val="24"/>
          <w:szCs w:val="24"/>
        </w:rPr>
        <w:t>, but less often in more remote regions. Automatic recording of the rainfall is possible wit</w:t>
      </w:r>
      <w:r w:rsidR="008A6D8F" w:rsidRPr="00E05420">
        <w:rPr>
          <w:rFonts w:ascii="Times New Roman" w:hAnsi="Times New Roman" w:cs="Times New Roman"/>
          <w:sz w:val="24"/>
          <w:szCs w:val="24"/>
        </w:rPr>
        <w:t>h</w:t>
      </w:r>
      <w:r w:rsidRPr="00E05420">
        <w:rPr>
          <w:rFonts w:ascii="Times New Roman" w:hAnsi="Times New Roman" w:cs="Times New Roman"/>
          <w:sz w:val="24"/>
          <w:szCs w:val="24"/>
        </w:rPr>
        <w:t>, for example, tipping bucket gauges which record the time/date that a known quantity of rainfall tips a small bucket (</w:t>
      </w:r>
      <w:proofErr w:type="spellStart"/>
      <w:r w:rsidRPr="00E05420">
        <w:rPr>
          <w:rFonts w:ascii="Times New Roman" w:hAnsi="Times New Roman" w:cs="Times New Roman"/>
          <w:sz w:val="24"/>
          <w:szCs w:val="24"/>
        </w:rPr>
        <w:t>Sevruk</w:t>
      </w:r>
      <w:proofErr w:type="spellEnd"/>
      <w:r w:rsidRPr="00E05420">
        <w:rPr>
          <w:rFonts w:ascii="Times New Roman" w:hAnsi="Times New Roman" w:cs="Times New Roman"/>
          <w:sz w:val="24"/>
          <w:szCs w:val="24"/>
        </w:rPr>
        <w:t xml:space="preserve"> 2005). Gauges are however subject to errors and uncertainties in their measurements (</w:t>
      </w:r>
      <w:proofErr w:type="spellStart"/>
      <w:r w:rsidRPr="00E05420">
        <w:rPr>
          <w:rFonts w:ascii="Times New Roman" w:hAnsi="Times New Roman" w:cs="Times New Roman"/>
          <w:sz w:val="24"/>
          <w:szCs w:val="24"/>
        </w:rPr>
        <w:t>Ciach</w:t>
      </w:r>
      <w:proofErr w:type="spellEnd"/>
      <w:r w:rsidRPr="00E05420">
        <w:rPr>
          <w:rFonts w:ascii="Times New Roman" w:hAnsi="Times New Roman" w:cs="Times New Roman"/>
          <w:sz w:val="24"/>
          <w:szCs w:val="24"/>
        </w:rPr>
        <w:t xml:space="preserve"> 2003; Villarini et al. 2008). The primary error of gauge measurements results from turbulence around the gauge orifice (Duchon and Biddle 2010) which may cause significant under-catch </w:t>
      </w:r>
      <w:r w:rsidR="003C30D5" w:rsidRPr="00E05420">
        <w:rPr>
          <w:rFonts w:ascii="Times New Roman" w:hAnsi="Times New Roman" w:cs="Times New Roman"/>
          <w:sz w:val="24"/>
          <w:szCs w:val="24"/>
        </w:rPr>
        <w:t>in light rain and</w:t>
      </w:r>
      <w:r w:rsidR="00467EE0" w:rsidRPr="00E05420">
        <w:rPr>
          <w:rFonts w:ascii="Times New Roman" w:hAnsi="Times New Roman" w:cs="Times New Roman"/>
          <w:sz w:val="24"/>
          <w:szCs w:val="24"/>
        </w:rPr>
        <w:t>/or</w:t>
      </w:r>
      <w:r w:rsidR="003C30D5" w:rsidRPr="00E05420">
        <w:rPr>
          <w:rFonts w:ascii="Times New Roman" w:hAnsi="Times New Roman" w:cs="Times New Roman"/>
          <w:sz w:val="24"/>
          <w:szCs w:val="24"/>
        </w:rPr>
        <w:t xml:space="preserve"> strong winds </w:t>
      </w:r>
      <w:r w:rsidRPr="00E05420">
        <w:rPr>
          <w:rFonts w:ascii="Times New Roman" w:hAnsi="Times New Roman" w:cs="Times New Roman"/>
          <w:sz w:val="24"/>
          <w:szCs w:val="24"/>
        </w:rPr>
        <w:t>(Kochendorfer et al. 2017). Measuring snowfall is more problematic due to the lower fall speeds of snowflakes (</w:t>
      </w:r>
      <w:proofErr w:type="spellStart"/>
      <w:r w:rsidRPr="00E05420">
        <w:rPr>
          <w:rFonts w:ascii="Times New Roman" w:hAnsi="Times New Roman" w:cs="Times New Roman"/>
          <w:sz w:val="24"/>
          <w:szCs w:val="24"/>
        </w:rPr>
        <w:t>Thériault</w:t>
      </w:r>
      <w:proofErr w:type="spellEnd"/>
      <w:r w:rsidRPr="00E05420">
        <w:rPr>
          <w:rFonts w:ascii="Times New Roman" w:hAnsi="Times New Roman" w:cs="Times New Roman"/>
          <w:sz w:val="24"/>
          <w:szCs w:val="24"/>
        </w:rPr>
        <w:t xml:space="preserve"> et al 2012), resulting in the use of ‘shields’ around snow gauges to reduce the </w:t>
      </w:r>
      <w:r w:rsidR="00183B4E" w:rsidRPr="00E05420">
        <w:rPr>
          <w:rFonts w:ascii="Times New Roman" w:hAnsi="Times New Roman" w:cs="Times New Roman"/>
          <w:sz w:val="24"/>
          <w:szCs w:val="24"/>
        </w:rPr>
        <w:t>wind speed</w:t>
      </w:r>
      <w:r w:rsidRPr="00E05420">
        <w:rPr>
          <w:rFonts w:ascii="Times New Roman" w:hAnsi="Times New Roman" w:cs="Times New Roman"/>
          <w:sz w:val="24"/>
          <w:szCs w:val="24"/>
        </w:rPr>
        <w:t xml:space="preserve"> around the gauge</w:t>
      </w:r>
      <w:r w:rsidR="00183B4E" w:rsidRPr="00E05420">
        <w:rPr>
          <w:rFonts w:ascii="Times New Roman" w:hAnsi="Times New Roman" w:cs="Times New Roman"/>
          <w:sz w:val="24"/>
          <w:szCs w:val="24"/>
        </w:rPr>
        <w:t xml:space="preserve"> orifice</w:t>
      </w:r>
      <w:r w:rsidRPr="00E05420">
        <w:rPr>
          <w:rFonts w:ascii="Times New Roman" w:hAnsi="Times New Roman" w:cs="Times New Roman"/>
          <w:sz w:val="24"/>
          <w:szCs w:val="24"/>
        </w:rPr>
        <w:t xml:space="preserve"> (Duchon and Essenberg 2001). Despite issues relating to their accuracy</w:t>
      </w:r>
      <w:r w:rsidR="008A6D8F" w:rsidRPr="00E05420">
        <w:rPr>
          <w:rFonts w:ascii="Times New Roman" w:hAnsi="Times New Roman" w:cs="Times New Roman"/>
          <w:sz w:val="24"/>
          <w:szCs w:val="24"/>
        </w:rPr>
        <w:t xml:space="preserve">, </w:t>
      </w:r>
      <w:r w:rsidRPr="00E05420">
        <w:rPr>
          <w:rFonts w:ascii="Times New Roman" w:hAnsi="Times New Roman" w:cs="Times New Roman"/>
          <w:sz w:val="24"/>
          <w:szCs w:val="24"/>
        </w:rPr>
        <w:t xml:space="preserve">gauges remain the mainstay of conventional global precipitation measurements, particularly when corrections are </w:t>
      </w:r>
      <w:r w:rsidRPr="00E05420">
        <w:rPr>
          <w:rFonts w:ascii="Times New Roman" w:hAnsi="Times New Roman" w:cs="Times New Roman"/>
          <w:sz w:val="24"/>
          <w:szCs w:val="24"/>
        </w:rPr>
        <w:lastRenderedPageBreak/>
        <w:t xml:space="preserve">applied (Michelson 2004). </w:t>
      </w:r>
      <w:r w:rsidR="008D5EC3" w:rsidRPr="00E05420">
        <w:rPr>
          <w:rFonts w:ascii="Times New Roman" w:hAnsi="Times New Roman" w:cs="Times New Roman"/>
          <w:sz w:val="24"/>
          <w:szCs w:val="24"/>
        </w:rPr>
        <w:t>Even so,</w:t>
      </w:r>
      <w:r w:rsidRPr="00E05420">
        <w:rPr>
          <w:rFonts w:ascii="Times New Roman" w:hAnsi="Times New Roman" w:cs="Times New Roman"/>
          <w:sz w:val="24"/>
          <w:szCs w:val="24"/>
        </w:rPr>
        <w:t xml:space="preserve"> their coverage across the globe is extremely variable. Over land</w:t>
      </w:r>
      <w:r w:rsidR="008D5EC3" w:rsidRPr="00E05420">
        <w:rPr>
          <w:rFonts w:ascii="Times New Roman" w:hAnsi="Times New Roman" w:cs="Times New Roman"/>
          <w:sz w:val="24"/>
          <w:szCs w:val="24"/>
        </w:rPr>
        <w:t>,</w:t>
      </w:r>
      <w:r w:rsidRPr="00E05420">
        <w:rPr>
          <w:rFonts w:ascii="Times New Roman" w:hAnsi="Times New Roman" w:cs="Times New Roman"/>
          <w:sz w:val="24"/>
          <w:szCs w:val="24"/>
        </w:rPr>
        <w:t xml:space="preserve"> some regions have what could be considered adequate coverage, while other regions have none</w:t>
      </w:r>
      <w:r w:rsidR="008A6D8F" w:rsidRPr="00E05420">
        <w:rPr>
          <w:rFonts w:ascii="Times New Roman" w:hAnsi="Times New Roman" w:cs="Times New Roman"/>
          <w:sz w:val="24"/>
          <w:szCs w:val="24"/>
        </w:rPr>
        <w:t>. M</w:t>
      </w:r>
      <w:r w:rsidRPr="00E05420">
        <w:rPr>
          <w:rFonts w:ascii="Times New Roman" w:hAnsi="Times New Roman" w:cs="Times New Roman"/>
          <w:sz w:val="24"/>
          <w:szCs w:val="24"/>
        </w:rPr>
        <w:t>easurements over oceans are only available from a few atoll or island locations and a very small number of moored or drifting buoys. Overall, the global surface represented by gauge measurements is pitifully small (Kidd et al. 2017).</w:t>
      </w:r>
    </w:p>
    <w:p w14:paraId="23F3C0E3" w14:textId="77777777" w:rsidR="00FE3B7E" w:rsidRPr="00E05420" w:rsidRDefault="00FE3B7E" w:rsidP="00A44E3C">
      <w:pPr>
        <w:spacing w:after="0" w:line="288" w:lineRule="auto"/>
        <w:jc w:val="both"/>
        <w:rPr>
          <w:rFonts w:ascii="Times New Roman" w:hAnsi="Times New Roman" w:cs="Times New Roman"/>
          <w:sz w:val="24"/>
          <w:szCs w:val="24"/>
        </w:rPr>
      </w:pPr>
    </w:p>
    <w:p w14:paraId="26535FE7" w14:textId="4FBC4ED6" w:rsidR="006C2A20" w:rsidRPr="00E05420" w:rsidRDefault="006C2A20"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2.2 Weather radar measurements</w:t>
      </w:r>
    </w:p>
    <w:p w14:paraId="6792D990" w14:textId="73F64488" w:rsidR="006C2A20" w:rsidRDefault="006C2A20"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The technological development of weather radar systems has created an important source of information on precipitation at local to regional scales (Whiton et al 1998a, 1998b). </w:t>
      </w:r>
      <w:r w:rsidR="00092DBE" w:rsidRPr="00E05420">
        <w:rPr>
          <w:rFonts w:ascii="Times New Roman" w:hAnsi="Times New Roman" w:cs="Times New Roman"/>
          <w:sz w:val="24"/>
          <w:szCs w:val="24"/>
        </w:rPr>
        <w:t>Unlike the point-measurements of gauges, r</w:t>
      </w:r>
      <w:r w:rsidR="00216AC9" w:rsidRPr="00E05420">
        <w:rPr>
          <w:rFonts w:ascii="Times New Roman" w:hAnsi="Times New Roman" w:cs="Times New Roman"/>
          <w:sz w:val="24"/>
          <w:szCs w:val="24"/>
        </w:rPr>
        <w:t xml:space="preserve">adars </w:t>
      </w:r>
      <w:r w:rsidR="00412ED6" w:rsidRPr="00E05420">
        <w:rPr>
          <w:rFonts w:ascii="Times New Roman" w:hAnsi="Times New Roman" w:cs="Times New Roman"/>
          <w:sz w:val="24"/>
          <w:szCs w:val="24"/>
        </w:rPr>
        <w:t xml:space="preserve">can provide </w:t>
      </w:r>
      <w:r w:rsidR="00092DBE" w:rsidRPr="00E05420">
        <w:rPr>
          <w:rFonts w:ascii="Times New Roman" w:hAnsi="Times New Roman" w:cs="Times New Roman"/>
          <w:sz w:val="24"/>
          <w:szCs w:val="24"/>
        </w:rPr>
        <w:t xml:space="preserve">frequent, 3-dimensional </w:t>
      </w:r>
      <w:r w:rsidRPr="00E05420">
        <w:rPr>
          <w:rFonts w:ascii="Times New Roman" w:hAnsi="Times New Roman" w:cs="Times New Roman"/>
          <w:sz w:val="24"/>
          <w:szCs w:val="24"/>
        </w:rPr>
        <w:t xml:space="preserve">observations </w:t>
      </w:r>
      <w:r w:rsidR="00412ED6" w:rsidRPr="00E05420">
        <w:rPr>
          <w:rFonts w:ascii="Times New Roman" w:hAnsi="Times New Roman" w:cs="Times New Roman"/>
          <w:sz w:val="24"/>
          <w:szCs w:val="24"/>
        </w:rPr>
        <w:t xml:space="preserve">of precipitation </w:t>
      </w:r>
      <w:r w:rsidRPr="00E05420">
        <w:rPr>
          <w:rFonts w:ascii="Times New Roman" w:hAnsi="Times New Roman" w:cs="Times New Roman"/>
          <w:sz w:val="24"/>
          <w:szCs w:val="24"/>
        </w:rPr>
        <w:t>up to about 250 km from the radar location (Zhang et al. 2011</w:t>
      </w:r>
      <w:r w:rsidR="00092DBE" w:rsidRPr="00E05420">
        <w:rPr>
          <w:rFonts w:ascii="Times New Roman" w:hAnsi="Times New Roman" w:cs="Times New Roman"/>
          <w:sz w:val="24"/>
          <w:szCs w:val="24"/>
        </w:rPr>
        <w:t>; Zhang et al. 2016</w:t>
      </w:r>
      <w:r w:rsidRPr="00E05420">
        <w:rPr>
          <w:rFonts w:ascii="Times New Roman" w:hAnsi="Times New Roman" w:cs="Times New Roman"/>
          <w:sz w:val="24"/>
          <w:szCs w:val="24"/>
        </w:rPr>
        <w:t xml:space="preserve">). However, radars </w:t>
      </w:r>
      <w:r w:rsidR="00092DBE" w:rsidRPr="00E05420">
        <w:rPr>
          <w:rFonts w:ascii="Times New Roman" w:hAnsi="Times New Roman" w:cs="Times New Roman"/>
          <w:sz w:val="24"/>
          <w:szCs w:val="24"/>
        </w:rPr>
        <w:t xml:space="preserve">rely upon </w:t>
      </w:r>
      <w:r w:rsidRPr="00E05420">
        <w:rPr>
          <w:rFonts w:ascii="Times New Roman" w:hAnsi="Times New Roman" w:cs="Times New Roman"/>
          <w:sz w:val="24"/>
          <w:szCs w:val="24"/>
        </w:rPr>
        <w:t>several assumptions to convert th</w:t>
      </w:r>
      <w:r w:rsidR="00092DBE" w:rsidRPr="00E05420">
        <w:rPr>
          <w:rFonts w:ascii="Times New Roman" w:hAnsi="Times New Roman" w:cs="Times New Roman"/>
          <w:sz w:val="24"/>
          <w:szCs w:val="24"/>
        </w:rPr>
        <w:t>e</w:t>
      </w:r>
      <w:r w:rsidRPr="00E05420">
        <w:rPr>
          <w:rFonts w:ascii="Times New Roman" w:hAnsi="Times New Roman" w:cs="Times New Roman"/>
          <w:sz w:val="24"/>
          <w:szCs w:val="24"/>
        </w:rPr>
        <w:t xml:space="preserve"> backscatter</w:t>
      </w:r>
      <w:r w:rsidR="003C30D5" w:rsidRPr="00E05420">
        <w:rPr>
          <w:rFonts w:ascii="Times New Roman" w:hAnsi="Times New Roman" w:cs="Times New Roman"/>
          <w:sz w:val="24"/>
          <w:szCs w:val="24"/>
        </w:rPr>
        <w:t xml:space="preserve"> signal</w:t>
      </w:r>
      <w:r w:rsidRPr="00E05420">
        <w:rPr>
          <w:rFonts w:ascii="Times New Roman" w:hAnsi="Times New Roman" w:cs="Times New Roman"/>
          <w:sz w:val="24"/>
          <w:szCs w:val="24"/>
        </w:rPr>
        <w:t xml:space="preserve"> </w:t>
      </w:r>
      <w:r w:rsidR="00092DBE" w:rsidRPr="00E05420">
        <w:rPr>
          <w:rFonts w:ascii="Times New Roman" w:hAnsi="Times New Roman" w:cs="Times New Roman"/>
          <w:sz w:val="24"/>
          <w:szCs w:val="24"/>
        </w:rPr>
        <w:t xml:space="preserve">from rain and/or snow </w:t>
      </w:r>
      <w:r w:rsidRPr="00E05420">
        <w:rPr>
          <w:rFonts w:ascii="Times New Roman" w:hAnsi="Times New Roman" w:cs="Times New Roman"/>
          <w:sz w:val="24"/>
          <w:szCs w:val="24"/>
        </w:rPr>
        <w:t>to an equivalent rain intensity (Campos and Zawadzki 2000; Uijlenhoet 2001; Uijlenhoet et al 200</w:t>
      </w:r>
      <w:r w:rsidR="00467EE0" w:rsidRPr="00E05420">
        <w:rPr>
          <w:rFonts w:ascii="Times New Roman" w:hAnsi="Times New Roman" w:cs="Times New Roman"/>
          <w:sz w:val="24"/>
          <w:szCs w:val="24"/>
        </w:rPr>
        <w:t>3</w:t>
      </w:r>
      <w:r w:rsidRPr="00E05420">
        <w:rPr>
          <w:rFonts w:ascii="Times New Roman" w:hAnsi="Times New Roman" w:cs="Times New Roman"/>
          <w:sz w:val="24"/>
          <w:szCs w:val="24"/>
        </w:rPr>
        <w:t xml:space="preserve">). </w:t>
      </w:r>
      <w:r w:rsidR="000258F2" w:rsidRPr="000258F2">
        <w:rPr>
          <w:rFonts w:ascii="Times New Roman" w:hAnsi="Times New Roman" w:cs="Times New Roman"/>
          <w:sz w:val="24"/>
          <w:szCs w:val="24"/>
        </w:rPr>
        <w:t>To avoid surface clutter the radar beam is usually elevated resulting in the altitude of the beam increasing with range, thereby no longer measuring surface precipitation and making near-surface phase (rain</w:t>
      </w:r>
      <w:r w:rsidR="005437FF">
        <w:rPr>
          <w:rFonts w:ascii="Times New Roman" w:hAnsi="Times New Roman" w:cs="Times New Roman"/>
          <w:sz w:val="24"/>
          <w:szCs w:val="24"/>
        </w:rPr>
        <w:t>fall</w:t>
      </w:r>
      <w:r w:rsidR="000258F2" w:rsidRPr="000258F2">
        <w:rPr>
          <w:rFonts w:ascii="Times New Roman" w:hAnsi="Times New Roman" w:cs="Times New Roman"/>
          <w:sz w:val="24"/>
          <w:szCs w:val="24"/>
        </w:rPr>
        <w:t xml:space="preserve"> vs snow</w:t>
      </w:r>
      <w:r w:rsidR="005437FF">
        <w:rPr>
          <w:rFonts w:ascii="Times New Roman" w:hAnsi="Times New Roman" w:cs="Times New Roman"/>
          <w:sz w:val="24"/>
          <w:szCs w:val="24"/>
        </w:rPr>
        <w:t>fall</w:t>
      </w:r>
      <w:r w:rsidR="000258F2" w:rsidRPr="000258F2">
        <w:rPr>
          <w:rFonts w:ascii="Times New Roman" w:hAnsi="Times New Roman" w:cs="Times New Roman"/>
          <w:sz w:val="24"/>
          <w:szCs w:val="24"/>
        </w:rPr>
        <w:t>) detection difficult (</w:t>
      </w:r>
      <w:proofErr w:type="spellStart"/>
      <w:r w:rsidR="000258F2" w:rsidRPr="000258F2">
        <w:rPr>
          <w:rFonts w:ascii="Times New Roman" w:hAnsi="Times New Roman" w:cs="Times New Roman"/>
          <w:sz w:val="24"/>
          <w:szCs w:val="24"/>
        </w:rPr>
        <w:t>Mimikou</w:t>
      </w:r>
      <w:proofErr w:type="spellEnd"/>
      <w:r w:rsidR="000258F2" w:rsidRPr="000258F2">
        <w:rPr>
          <w:rFonts w:ascii="Times New Roman" w:hAnsi="Times New Roman" w:cs="Times New Roman"/>
          <w:sz w:val="24"/>
          <w:szCs w:val="24"/>
        </w:rPr>
        <w:t xml:space="preserve"> and Baltas 1996)</w:t>
      </w:r>
      <w:r w:rsidR="008C59BB">
        <w:rPr>
          <w:rFonts w:ascii="Times New Roman" w:hAnsi="Times New Roman" w:cs="Times New Roman"/>
          <w:sz w:val="24"/>
          <w:szCs w:val="24"/>
        </w:rPr>
        <w:t xml:space="preserve">. </w:t>
      </w:r>
      <w:r w:rsidR="00092DBE" w:rsidRPr="00E05420">
        <w:rPr>
          <w:rFonts w:ascii="Times New Roman" w:hAnsi="Times New Roman" w:cs="Times New Roman"/>
          <w:sz w:val="24"/>
          <w:szCs w:val="24"/>
        </w:rPr>
        <w:t>Furthermore</w:t>
      </w:r>
      <w:r w:rsidRPr="00E05420">
        <w:rPr>
          <w:rFonts w:ascii="Times New Roman" w:hAnsi="Times New Roman" w:cs="Times New Roman"/>
          <w:sz w:val="24"/>
          <w:szCs w:val="24"/>
        </w:rPr>
        <w:t xml:space="preserve">, quantitative radar measurements of precipitation are </w:t>
      </w:r>
      <w:r w:rsidR="00467EE0" w:rsidRPr="00E05420">
        <w:rPr>
          <w:rFonts w:ascii="Times New Roman" w:hAnsi="Times New Roman" w:cs="Times New Roman"/>
          <w:sz w:val="24"/>
          <w:szCs w:val="24"/>
        </w:rPr>
        <w:t xml:space="preserve">usually </w:t>
      </w:r>
      <w:r w:rsidRPr="00E05420">
        <w:rPr>
          <w:rFonts w:ascii="Times New Roman" w:hAnsi="Times New Roman" w:cs="Times New Roman"/>
          <w:sz w:val="24"/>
          <w:szCs w:val="24"/>
        </w:rPr>
        <w:t>calibrated against gauge data</w:t>
      </w:r>
      <w:r w:rsidR="00092DBE" w:rsidRPr="00E05420">
        <w:rPr>
          <w:rFonts w:ascii="Times New Roman" w:hAnsi="Times New Roman" w:cs="Times New Roman"/>
          <w:sz w:val="24"/>
          <w:szCs w:val="24"/>
        </w:rPr>
        <w:t xml:space="preserve"> </w:t>
      </w:r>
      <w:proofErr w:type="spellStart"/>
      <w:r w:rsidR="00092DBE" w:rsidRPr="00E05420">
        <w:rPr>
          <w:rFonts w:ascii="Times New Roman" w:hAnsi="Times New Roman" w:cs="Times New Roman"/>
          <w:sz w:val="24"/>
          <w:szCs w:val="24"/>
        </w:rPr>
        <w:t>where</w:t>
      </w:r>
      <w:proofErr w:type="spellEnd"/>
      <w:r w:rsidR="00092DBE" w:rsidRPr="00E05420">
        <w:rPr>
          <w:rFonts w:ascii="Times New Roman" w:hAnsi="Times New Roman" w:cs="Times New Roman"/>
          <w:sz w:val="24"/>
          <w:szCs w:val="24"/>
        </w:rPr>
        <w:t xml:space="preserve"> available, and d</w:t>
      </w:r>
      <w:r w:rsidRPr="00E05420">
        <w:rPr>
          <w:rFonts w:ascii="Times New Roman" w:hAnsi="Times New Roman" w:cs="Times New Roman"/>
          <w:sz w:val="24"/>
          <w:szCs w:val="24"/>
        </w:rPr>
        <w:t>ue to the expense of instal</w:t>
      </w:r>
      <w:r w:rsidR="0027357D" w:rsidRPr="00E05420">
        <w:rPr>
          <w:rFonts w:ascii="Times New Roman" w:hAnsi="Times New Roman" w:cs="Times New Roman"/>
          <w:sz w:val="24"/>
          <w:szCs w:val="24"/>
        </w:rPr>
        <w:t>lation</w:t>
      </w:r>
      <w:r w:rsidRPr="00E05420">
        <w:rPr>
          <w:rFonts w:ascii="Times New Roman" w:hAnsi="Times New Roman" w:cs="Times New Roman"/>
          <w:sz w:val="24"/>
          <w:szCs w:val="24"/>
        </w:rPr>
        <w:t>, operati</w:t>
      </w:r>
      <w:r w:rsidR="0027357D" w:rsidRPr="00E05420">
        <w:rPr>
          <w:rFonts w:ascii="Times New Roman" w:hAnsi="Times New Roman" w:cs="Times New Roman"/>
          <w:sz w:val="24"/>
          <w:szCs w:val="24"/>
        </w:rPr>
        <w:t>on</w:t>
      </w:r>
      <w:r w:rsidRPr="00E05420">
        <w:rPr>
          <w:rFonts w:ascii="Times New Roman" w:hAnsi="Times New Roman" w:cs="Times New Roman"/>
          <w:sz w:val="24"/>
          <w:szCs w:val="24"/>
        </w:rPr>
        <w:t>, and maint</w:t>
      </w:r>
      <w:r w:rsidR="0027357D" w:rsidRPr="00E05420">
        <w:rPr>
          <w:rFonts w:ascii="Times New Roman" w:hAnsi="Times New Roman" w:cs="Times New Roman"/>
          <w:sz w:val="24"/>
          <w:szCs w:val="24"/>
        </w:rPr>
        <w:t>enance,</w:t>
      </w:r>
      <w:r w:rsidRPr="00E05420">
        <w:rPr>
          <w:rFonts w:ascii="Times New Roman" w:hAnsi="Times New Roman" w:cs="Times New Roman"/>
          <w:sz w:val="24"/>
          <w:szCs w:val="24"/>
        </w:rPr>
        <w:t xml:space="preserve"> weather radars tend to be clustered in developed countries, </w:t>
      </w:r>
      <w:r w:rsidR="00467EE0" w:rsidRPr="00E05420">
        <w:rPr>
          <w:rFonts w:ascii="Times New Roman" w:hAnsi="Times New Roman" w:cs="Times New Roman"/>
          <w:sz w:val="24"/>
          <w:szCs w:val="24"/>
        </w:rPr>
        <w:t>while</w:t>
      </w:r>
      <w:r w:rsidRPr="00E05420">
        <w:rPr>
          <w:rFonts w:ascii="Times New Roman" w:hAnsi="Times New Roman" w:cs="Times New Roman"/>
          <w:sz w:val="24"/>
          <w:szCs w:val="24"/>
        </w:rPr>
        <w:t xml:space="preserve"> their data may not be freely available.</w:t>
      </w:r>
      <w:r w:rsidR="00092DBE" w:rsidRPr="00E05420">
        <w:rPr>
          <w:rFonts w:ascii="Times New Roman" w:hAnsi="Times New Roman" w:cs="Times New Roman"/>
          <w:sz w:val="24"/>
          <w:szCs w:val="24"/>
        </w:rPr>
        <w:t xml:space="preserve"> </w:t>
      </w:r>
    </w:p>
    <w:p w14:paraId="145BA184" w14:textId="77777777" w:rsidR="00FE3B7E" w:rsidRPr="00E05420" w:rsidRDefault="00FE3B7E" w:rsidP="00A44E3C">
      <w:pPr>
        <w:spacing w:after="0" w:line="288" w:lineRule="auto"/>
        <w:jc w:val="both"/>
        <w:rPr>
          <w:rFonts w:ascii="Times New Roman" w:hAnsi="Times New Roman" w:cs="Times New Roman"/>
          <w:sz w:val="24"/>
          <w:szCs w:val="24"/>
        </w:rPr>
      </w:pPr>
    </w:p>
    <w:p w14:paraId="07B14F72" w14:textId="2ED947C6" w:rsidR="006C2A20" w:rsidRPr="00E05420" w:rsidRDefault="006C2A20"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2.3 Emerging </w:t>
      </w:r>
      <w:r w:rsidR="00D51D0E" w:rsidRPr="00E05420">
        <w:rPr>
          <w:rFonts w:ascii="Times New Roman" w:hAnsi="Times New Roman" w:cs="Times New Roman"/>
          <w:sz w:val="24"/>
          <w:szCs w:val="24"/>
        </w:rPr>
        <w:t>systems</w:t>
      </w:r>
    </w:p>
    <w:p w14:paraId="40CAE790" w14:textId="00BE9014" w:rsidR="006C2A20" w:rsidRPr="00E05420" w:rsidRDefault="00D51D0E"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Over the last few </w:t>
      </w:r>
      <w:r w:rsidR="00183B4E" w:rsidRPr="00E05420">
        <w:rPr>
          <w:rFonts w:ascii="Times New Roman" w:hAnsi="Times New Roman" w:cs="Times New Roman"/>
          <w:sz w:val="24"/>
          <w:szCs w:val="24"/>
        </w:rPr>
        <w:t>years,</w:t>
      </w:r>
      <w:r w:rsidRPr="00E05420">
        <w:rPr>
          <w:rFonts w:ascii="Times New Roman" w:hAnsi="Times New Roman" w:cs="Times New Roman"/>
          <w:sz w:val="24"/>
          <w:szCs w:val="24"/>
        </w:rPr>
        <w:t xml:space="preserve"> a number of new </w:t>
      </w:r>
      <w:r w:rsidR="005437FF">
        <w:rPr>
          <w:rFonts w:ascii="Times New Roman" w:hAnsi="Times New Roman" w:cs="Times New Roman"/>
          <w:sz w:val="24"/>
          <w:szCs w:val="24"/>
        </w:rPr>
        <w:t xml:space="preserve">surface-based instruments and </w:t>
      </w:r>
      <w:r w:rsidRPr="00E05420">
        <w:rPr>
          <w:rFonts w:ascii="Times New Roman" w:hAnsi="Times New Roman" w:cs="Times New Roman"/>
          <w:sz w:val="24"/>
          <w:szCs w:val="24"/>
        </w:rPr>
        <w:t>techniques</w:t>
      </w:r>
      <w:r w:rsidR="006C2A20" w:rsidRPr="00E05420">
        <w:rPr>
          <w:rFonts w:ascii="Times New Roman" w:hAnsi="Times New Roman" w:cs="Times New Roman"/>
          <w:sz w:val="24"/>
          <w:szCs w:val="24"/>
        </w:rPr>
        <w:t xml:space="preserve"> </w:t>
      </w:r>
      <w:r w:rsidRPr="00E05420">
        <w:rPr>
          <w:rFonts w:ascii="Times New Roman" w:hAnsi="Times New Roman" w:cs="Times New Roman"/>
          <w:sz w:val="24"/>
          <w:szCs w:val="24"/>
        </w:rPr>
        <w:t xml:space="preserve">have shown merit </w:t>
      </w:r>
      <w:r w:rsidR="006C2A20" w:rsidRPr="00E05420">
        <w:rPr>
          <w:rFonts w:ascii="Times New Roman" w:hAnsi="Times New Roman" w:cs="Times New Roman"/>
          <w:sz w:val="24"/>
          <w:szCs w:val="24"/>
        </w:rPr>
        <w:t xml:space="preserve">for measuring precipitation </w:t>
      </w:r>
      <w:r w:rsidRPr="00E05420">
        <w:rPr>
          <w:rFonts w:ascii="Times New Roman" w:hAnsi="Times New Roman" w:cs="Times New Roman"/>
          <w:sz w:val="24"/>
          <w:szCs w:val="24"/>
        </w:rPr>
        <w:t>and</w:t>
      </w:r>
      <w:r w:rsidR="006C2A20" w:rsidRPr="00E05420">
        <w:rPr>
          <w:rFonts w:ascii="Times New Roman" w:hAnsi="Times New Roman" w:cs="Times New Roman"/>
          <w:sz w:val="24"/>
          <w:szCs w:val="24"/>
        </w:rPr>
        <w:t xml:space="preserve"> augmenting conventional measurements, particularly in regions with few or no surface observations. </w:t>
      </w:r>
      <w:r w:rsidRPr="00E05420">
        <w:rPr>
          <w:rFonts w:ascii="Times New Roman" w:hAnsi="Times New Roman" w:cs="Times New Roman"/>
          <w:sz w:val="24"/>
          <w:szCs w:val="24"/>
        </w:rPr>
        <w:t>O</w:t>
      </w:r>
      <w:r w:rsidR="006C2A20" w:rsidRPr="00E05420">
        <w:rPr>
          <w:rFonts w:ascii="Times New Roman" w:hAnsi="Times New Roman" w:cs="Times New Roman"/>
          <w:sz w:val="24"/>
          <w:szCs w:val="24"/>
        </w:rPr>
        <w:t xml:space="preserve">ver the </w:t>
      </w:r>
      <w:proofErr w:type="gramStart"/>
      <w:r w:rsidR="006C2A20" w:rsidRPr="00E05420">
        <w:rPr>
          <w:rFonts w:ascii="Times New Roman" w:hAnsi="Times New Roman" w:cs="Times New Roman"/>
          <w:sz w:val="24"/>
          <w:szCs w:val="24"/>
        </w:rPr>
        <w:t>oceans</w:t>
      </w:r>
      <w:proofErr w:type="gramEnd"/>
      <w:r w:rsidR="006C2A20" w:rsidRPr="00E05420">
        <w:rPr>
          <w:rFonts w:ascii="Times New Roman" w:hAnsi="Times New Roman" w:cs="Times New Roman"/>
          <w:sz w:val="24"/>
          <w:szCs w:val="24"/>
        </w:rPr>
        <w:t xml:space="preserve"> </w:t>
      </w:r>
      <w:r w:rsidRPr="00E05420">
        <w:rPr>
          <w:rFonts w:ascii="Times New Roman" w:hAnsi="Times New Roman" w:cs="Times New Roman"/>
          <w:sz w:val="24"/>
          <w:szCs w:val="24"/>
        </w:rPr>
        <w:t xml:space="preserve">precipitation data </w:t>
      </w:r>
      <w:r w:rsidR="006C2A20" w:rsidRPr="00E05420">
        <w:rPr>
          <w:rFonts w:ascii="Times New Roman" w:hAnsi="Times New Roman" w:cs="Times New Roman"/>
          <w:sz w:val="24"/>
          <w:szCs w:val="24"/>
        </w:rPr>
        <w:t>are particularly scarce</w:t>
      </w:r>
      <w:r w:rsidRPr="00E05420">
        <w:rPr>
          <w:rFonts w:ascii="Times New Roman" w:hAnsi="Times New Roman" w:cs="Times New Roman"/>
          <w:sz w:val="24"/>
          <w:szCs w:val="24"/>
        </w:rPr>
        <w:t xml:space="preserve">, being </w:t>
      </w:r>
      <w:r w:rsidR="006C2A20" w:rsidRPr="00E05420">
        <w:rPr>
          <w:rFonts w:ascii="Times New Roman" w:hAnsi="Times New Roman" w:cs="Times New Roman"/>
          <w:sz w:val="24"/>
          <w:szCs w:val="24"/>
        </w:rPr>
        <w:t xml:space="preserve">limited island-gauges, </w:t>
      </w:r>
      <w:r w:rsidR="00AD259A" w:rsidRPr="00E05420">
        <w:rPr>
          <w:rFonts w:ascii="Times New Roman" w:hAnsi="Times New Roman" w:cs="Times New Roman"/>
          <w:sz w:val="24"/>
          <w:szCs w:val="24"/>
        </w:rPr>
        <w:t>buoys,</w:t>
      </w:r>
      <w:r w:rsidR="006C2A20" w:rsidRPr="00E05420">
        <w:rPr>
          <w:rFonts w:ascii="Times New Roman" w:hAnsi="Times New Roman" w:cs="Times New Roman"/>
          <w:sz w:val="24"/>
          <w:szCs w:val="24"/>
        </w:rPr>
        <w:t xml:space="preserve"> or ships, </w:t>
      </w:r>
      <w:r w:rsidR="00467EE0" w:rsidRPr="00E05420">
        <w:rPr>
          <w:rFonts w:ascii="Times New Roman" w:hAnsi="Times New Roman" w:cs="Times New Roman"/>
          <w:sz w:val="24"/>
          <w:szCs w:val="24"/>
        </w:rPr>
        <w:t>and are typically n</w:t>
      </w:r>
      <w:r w:rsidRPr="00E05420">
        <w:rPr>
          <w:rFonts w:ascii="Times New Roman" w:hAnsi="Times New Roman" w:cs="Times New Roman"/>
          <w:sz w:val="24"/>
          <w:szCs w:val="24"/>
        </w:rPr>
        <w:t xml:space="preserve">ot be </w:t>
      </w:r>
      <w:r w:rsidR="006C2A20" w:rsidRPr="00E05420">
        <w:rPr>
          <w:rFonts w:ascii="Times New Roman" w:hAnsi="Times New Roman" w:cs="Times New Roman"/>
          <w:sz w:val="24"/>
          <w:szCs w:val="24"/>
        </w:rPr>
        <w:t>representative</w:t>
      </w:r>
      <w:r w:rsidRPr="00E05420">
        <w:rPr>
          <w:rFonts w:ascii="Times New Roman" w:hAnsi="Times New Roman" w:cs="Times New Roman"/>
          <w:sz w:val="24"/>
          <w:szCs w:val="24"/>
        </w:rPr>
        <w:t xml:space="preserve"> </w:t>
      </w:r>
      <w:r w:rsidR="006C2A20" w:rsidRPr="00E05420">
        <w:rPr>
          <w:rFonts w:ascii="Times New Roman" w:hAnsi="Times New Roman" w:cs="Times New Roman"/>
          <w:sz w:val="24"/>
          <w:szCs w:val="24"/>
        </w:rPr>
        <w:t xml:space="preserve">of the open ocean precipitation. </w:t>
      </w:r>
      <w:r w:rsidRPr="00E05420">
        <w:rPr>
          <w:rFonts w:ascii="Times New Roman" w:hAnsi="Times New Roman" w:cs="Times New Roman"/>
          <w:sz w:val="24"/>
          <w:szCs w:val="24"/>
        </w:rPr>
        <w:t>E</w:t>
      </w:r>
      <w:r w:rsidR="006C2A20" w:rsidRPr="00E05420">
        <w:rPr>
          <w:rFonts w:ascii="Times New Roman" w:hAnsi="Times New Roman" w:cs="Times New Roman"/>
          <w:sz w:val="24"/>
          <w:szCs w:val="24"/>
        </w:rPr>
        <w:t>stimating rainfall through the use of underwater hydrophones is presented by Pumphrey et al. (1989)</w:t>
      </w:r>
      <w:r w:rsidR="00467EE0" w:rsidRPr="00E05420">
        <w:rPr>
          <w:rFonts w:ascii="Times New Roman" w:hAnsi="Times New Roman" w:cs="Times New Roman"/>
          <w:sz w:val="24"/>
          <w:szCs w:val="24"/>
        </w:rPr>
        <w:t xml:space="preserve">, </w:t>
      </w:r>
      <w:r w:rsidR="006C2A20" w:rsidRPr="00E05420">
        <w:rPr>
          <w:rFonts w:ascii="Times New Roman" w:hAnsi="Times New Roman" w:cs="Times New Roman"/>
          <w:sz w:val="24"/>
          <w:szCs w:val="24"/>
        </w:rPr>
        <w:t>Medwin et al. (1992)</w:t>
      </w:r>
      <w:r w:rsidR="00467EE0" w:rsidRPr="00E05420">
        <w:rPr>
          <w:rFonts w:ascii="Times New Roman" w:hAnsi="Times New Roman" w:cs="Times New Roman"/>
          <w:sz w:val="24"/>
          <w:szCs w:val="24"/>
        </w:rPr>
        <w:t xml:space="preserve"> and Forster (1994)</w:t>
      </w:r>
      <w:r w:rsidR="006C2A20" w:rsidRPr="00E05420">
        <w:rPr>
          <w:rFonts w:ascii="Times New Roman" w:hAnsi="Times New Roman" w:cs="Times New Roman"/>
          <w:sz w:val="24"/>
          <w:szCs w:val="24"/>
        </w:rPr>
        <w:t xml:space="preserve">. More recently Ma and Nystuen (2005) found an excellent agreement between acoustic, gauge and TRMM satellite measurements, particular at higher rain rates. While very promising, the </w:t>
      </w:r>
      <w:r w:rsidR="008F308C" w:rsidRPr="00E05420">
        <w:rPr>
          <w:rFonts w:ascii="Times New Roman" w:hAnsi="Times New Roman" w:cs="Times New Roman"/>
          <w:sz w:val="24"/>
          <w:szCs w:val="24"/>
        </w:rPr>
        <w:t xml:space="preserve">expense for </w:t>
      </w:r>
      <w:r w:rsidR="006C2A20" w:rsidRPr="00E05420">
        <w:rPr>
          <w:rFonts w:ascii="Times New Roman" w:hAnsi="Times New Roman" w:cs="Times New Roman"/>
          <w:sz w:val="24"/>
          <w:szCs w:val="24"/>
        </w:rPr>
        <w:t xml:space="preserve">deployment and maintenance of such instrumentation is significant, although the rewards </w:t>
      </w:r>
      <w:r w:rsidR="0027357D" w:rsidRPr="00E05420">
        <w:rPr>
          <w:rFonts w:ascii="Times New Roman" w:hAnsi="Times New Roman" w:cs="Times New Roman"/>
          <w:sz w:val="24"/>
          <w:szCs w:val="24"/>
        </w:rPr>
        <w:t xml:space="preserve">are </w:t>
      </w:r>
      <w:r w:rsidR="006C2A20" w:rsidRPr="00E05420">
        <w:rPr>
          <w:rFonts w:ascii="Times New Roman" w:hAnsi="Times New Roman" w:cs="Times New Roman"/>
          <w:sz w:val="24"/>
          <w:szCs w:val="24"/>
        </w:rPr>
        <w:t>likely to be great.</w:t>
      </w:r>
      <w:r w:rsidR="00AD259A" w:rsidRPr="00E05420">
        <w:rPr>
          <w:rFonts w:ascii="Times New Roman" w:hAnsi="Times New Roman" w:cs="Times New Roman"/>
          <w:sz w:val="24"/>
          <w:szCs w:val="24"/>
        </w:rPr>
        <w:t xml:space="preserve"> </w:t>
      </w:r>
      <w:r w:rsidRPr="00E05420">
        <w:rPr>
          <w:rFonts w:ascii="Times New Roman" w:hAnsi="Times New Roman" w:cs="Times New Roman"/>
          <w:sz w:val="24"/>
          <w:szCs w:val="24"/>
        </w:rPr>
        <w:t>Over land</w:t>
      </w:r>
      <w:r w:rsidR="00AD259A" w:rsidRPr="00E05420">
        <w:rPr>
          <w:rFonts w:ascii="Times New Roman" w:hAnsi="Times New Roman" w:cs="Times New Roman"/>
          <w:sz w:val="24"/>
          <w:szCs w:val="24"/>
        </w:rPr>
        <w:t>,</w:t>
      </w:r>
      <w:r w:rsidRPr="00E05420">
        <w:rPr>
          <w:rFonts w:ascii="Times New Roman" w:hAnsi="Times New Roman" w:cs="Times New Roman"/>
          <w:sz w:val="24"/>
          <w:szCs w:val="24"/>
        </w:rPr>
        <w:t xml:space="preserve"> the </w:t>
      </w:r>
      <w:r w:rsidR="006C2A20" w:rsidRPr="00E05420">
        <w:rPr>
          <w:rFonts w:ascii="Times New Roman" w:hAnsi="Times New Roman" w:cs="Times New Roman"/>
          <w:sz w:val="24"/>
          <w:szCs w:val="24"/>
        </w:rPr>
        <w:t xml:space="preserve">attenuation of microwave </w:t>
      </w:r>
      <w:r w:rsidR="00AD259A" w:rsidRPr="00E05420">
        <w:rPr>
          <w:rFonts w:ascii="Times New Roman" w:hAnsi="Times New Roman" w:cs="Times New Roman"/>
          <w:sz w:val="24"/>
          <w:szCs w:val="24"/>
        </w:rPr>
        <w:t xml:space="preserve">communication </w:t>
      </w:r>
      <w:r w:rsidR="006C2A20" w:rsidRPr="00E05420">
        <w:rPr>
          <w:rFonts w:ascii="Times New Roman" w:hAnsi="Times New Roman" w:cs="Times New Roman"/>
          <w:sz w:val="24"/>
          <w:szCs w:val="24"/>
        </w:rPr>
        <w:t>signals</w:t>
      </w:r>
      <w:r w:rsidR="00AD259A" w:rsidRPr="00E05420">
        <w:rPr>
          <w:rFonts w:ascii="Times New Roman" w:hAnsi="Times New Roman" w:cs="Times New Roman"/>
          <w:sz w:val="24"/>
          <w:szCs w:val="24"/>
        </w:rPr>
        <w:t xml:space="preserve"> by rainfall</w:t>
      </w:r>
      <w:r w:rsidR="006C2A20" w:rsidRPr="00E05420">
        <w:rPr>
          <w:rFonts w:ascii="Times New Roman" w:hAnsi="Times New Roman" w:cs="Times New Roman"/>
          <w:sz w:val="24"/>
          <w:szCs w:val="24"/>
        </w:rPr>
        <w:t xml:space="preserve"> has been studie</w:t>
      </w:r>
      <w:r w:rsidR="00AD259A" w:rsidRPr="00E05420">
        <w:rPr>
          <w:rFonts w:ascii="Times New Roman" w:hAnsi="Times New Roman" w:cs="Times New Roman"/>
          <w:sz w:val="24"/>
          <w:szCs w:val="24"/>
        </w:rPr>
        <w:t>d</w:t>
      </w:r>
      <w:r w:rsidR="006C2A20" w:rsidRPr="00E05420">
        <w:rPr>
          <w:rFonts w:ascii="Times New Roman" w:hAnsi="Times New Roman" w:cs="Times New Roman"/>
          <w:sz w:val="24"/>
          <w:szCs w:val="24"/>
        </w:rPr>
        <w:t xml:space="preserve"> since the late 1960’s (see </w:t>
      </w:r>
      <w:proofErr w:type="spellStart"/>
      <w:r w:rsidR="006C2A20" w:rsidRPr="00E05420">
        <w:rPr>
          <w:rFonts w:ascii="Times New Roman" w:hAnsi="Times New Roman" w:cs="Times New Roman"/>
          <w:sz w:val="24"/>
          <w:szCs w:val="24"/>
        </w:rPr>
        <w:t>Semplak</w:t>
      </w:r>
      <w:proofErr w:type="spellEnd"/>
      <w:r w:rsidR="006C2A20" w:rsidRPr="00E05420">
        <w:rPr>
          <w:rFonts w:ascii="Times New Roman" w:hAnsi="Times New Roman" w:cs="Times New Roman"/>
          <w:sz w:val="24"/>
          <w:szCs w:val="24"/>
        </w:rPr>
        <w:t xml:space="preserve"> and Turrin 1969)</w:t>
      </w:r>
      <w:r w:rsidR="00AD259A" w:rsidRPr="00E05420">
        <w:rPr>
          <w:rFonts w:ascii="Times New Roman" w:hAnsi="Times New Roman" w:cs="Times New Roman"/>
          <w:sz w:val="24"/>
          <w:szCs w:val="24"/>
        </w:rPr>
        <w:t xml:space="preserve">. This path attenuation can now be fully exploited due to the current widespread </w:t>
      </w:r>
      <w:r w:rsidR="006C2A20" w:rsidRPr="00E05420">
        <w:rPr>
          <w:rFonts w:ascii="Times New Roman" w:hAnsi="Times New Roman" w:cs="Times New Roman"/>
          <w:sz w:val="24"/>
          <w:szCs w:val="24"/>
        </w:rPr>
        <w:t>mobile phone infrastructur</w:t>
      </w:r>
      <w:r w:rsidR="00AD259A" w:rsidRPr="00E05420">
        <w:rPr>
          <w:rFonts w:ascii="Times New Roman" w:hAnsi="Times New Roman" w:cs="Times New Roman"/>
          <w:sz w:val="24"/>
          <w:szCs w:val="24"/>
        </w:rPr>
        <w:t xml:space="preserve">e, as exemplified by the work by </w:t>
      </w:r>
      <w:proofErr w:type="spellStart"/>
      <w:r w:rsidR="006C2A20" w:rsidRPr="00E05420">
        <w:rPr>
          <w:rFonts w:ascii="Times New Roman" w:hAnsi="Times New Roman" w:cs="Times New Roman"/>
          <w:sz w:val="24"/>
          <w:szCs w:val="24"/>
        </w:rPr>
        <w:t>Leijnse</w:t>
      </w:r>
      <w:proofErr w:type="spellEnd"/>
      <w:r w:rsidR="006C2A20" w:rsidRPr="00E05420">
        <w:rPr>
          <w:rFonts w:ascii="Times New Roman" w:hAnsi="Times New Roman" w:cs="Times New Roman"/>
          <w:sz w:val="24"/>
          <w:szCs w:val="24"/>
        </w:rPr>
        <w:t xml:space="preserve"> at al</w:t>
      </w:r>
      <w:r w:rsidR="00AD259A" w:rsidRPr="00E05420">
        <w:rPr>
          <w:rFonts w:ascii="Times New Roman" w:hAnsi="Times New Roman" w:cs="Times New Roman"/>
          <w:sz w:val="24"/>
          <w:szCs w:val="24"/>
        </w:rPr>
        <w:t>.</w:t>
      </w:r>
      <w:r w:rsidR="006C2A20" w:rsidRPr="00E05420">
        <w:rPr>
          <w:rFonts w:ascii="Times New Roman" w:hAnsi="Times New Roman" w:cs="Times New Roman"/>
          <w:sz w:val="24"/>
          <w:szCs w:val="24"/>
        </w:rPr>
        <w:t xml:space="preserve"> (2007) over The Netherlands</w:t>
      </w:r>
      <w:r w:rsidR="00AD259A" w:rsidRPr="00E05420">
        <w:rPr>
          <w:rFonts w:ascii="Times New Roman" w:hAnsi="Times New Roman" w:cs="Times New Roman"/>
          <w:sz w:val="24"/>
          <w:szCs w:val="24"/>
        </w:rPr>
        <w:t>.</w:t>
      </w:r>
      <w:r w:rsidR="006C2A20" w:rsidRPr="00E05420">
        <w:rPr>
          <w:rFonts w:ascii="Times New Roman" w:hAnsi="Times New Roman" w:cs="Times New Roman"/>
          <w:sz w:val="24"/>
          <w:szCs w:val="24"/>
        </w:rPr>
        <w:t xml:space="preserve"> </w:t>
      </w:r>
      <w:r w:rsidR="00AD259A" w:rsidRPr="00E05420">
        <w:rPr>
          <w:rFonts w:ascii="Times New Roman" w:hAnsi="Times New Roman" w:cs="Times New Roman"/>
          <w:sz w:val="24"/>
          <w:szCs w:val="24"/>
        </w:rPr>
        <w:t>Since</w:t>
      </w:r>
      <w:r w:rsidR="006C2A20" w:rsidRPr="00E05420">
        <w:rPr>
          <w:rFonts w:ascii="Times New Roman" w:hAnsi="Times New Roman" w:cs="Times New Roman"/>
          <w:sz w:val="24"/>
          <w:szCs w:val="24"/>
        </w:rPr>
        <w:t xml:space="preserve"> the microwave paths </w:t>
      </w:r>
      <w:r w:rsidR="00AD259A" w:rsidRPr="00E05420">
        <w:rPr>
          <w:rFonts w:ascii="Times New Roman" w:hAnsi="Times New Roman" w:cs="Times New Roman"/>
          <w:sz w:val="24"/>
          <w:szCs w:val="24"/>
        </w:rPr>
        <w:t>are</w:t>
      </w:r>
      <w:r w:rsidR="006C2A20" w:rsidRPr="00E05420">
        <w:rPr>
          <w:rFonts w:ascii="Times New Roman" w:hAnsi="Times New Roman" w:cs="Times New Roman"/>
          <w:sz w:val="24"/>
          <w:szCs w:val="24"/>
        </w:rPr>
        <w:t xml:space="preserve"> close to the surface, </w:t>
      </w:r>
      <w:r w:rsidR="00AD259A" w:rsidRPr="00E05420">
        <w:rPr>
          <w:rFonts w:ascii="Times New Roman" w:hAnsi="Times New Roman" w:cs="Times New Roman"/>
          <w:sz w:val="24"/>
          <w:szCs w:val="24"/>
        </w:rPr>
        <w:t xml:space="preserve">they tend to be </w:t>
      </w:r>
      <w:r w:rsidR="006C2A20" w:rsidRPr="00E05420">
        <w:rPr>
          <w:rFonts w:ascii="Times New Roman" w:hAnsi="Times New Roman" w:cs="Times New Roman"/>
          <w:sz w:val="24"/>
          <w:szCs w:val="24"/>
        </w:rPr>
        <w:t>more representative of surface rainfall than weather radars. A more comprehensive study by Overeem et al</w:t>
      </w:r>
      <w:r w:rsidR="00AD259A" w:rsidRPr="00E05420">
        <w:rPr>
          <w:rFonts w:ascii="Times New Roman" w:hAnsi="Times New Roman" w:cs="Times New Roman"/>
          <w:sz w:val="24"/>
          <w:szCs w:val="24"/>
        </w:rPr>
        <w:t>.</w:t>
      </w:r>
      <w:r w:rsidR="006C2A20" w:rsidRPr="00E05420">
        <w:rPr>
          <w:rFonts w:ascii="Times New Roman" w:hAnsi="Times New Roman" w:cs="Times New Roman"/>
          <w:sz w:val="24"/>
          <w:szCs w:val="24"/>
        </w:rPr>
        <w:t xml:space="preserve"> (2011) showed very good correlations between the link-derived estimates and those from the weather radar. </w:t>
      </w:r>
      <w:r w:rsidR="008C59BB">
        <w:rPr>
          <w:rFonts w:ascii="Times New Roman" w:hAnsi="Times New Roman" w:cs="Times New Roman"/>
          <w:sz w:val="24"/>
          <w:szCs w:val="24"/>
        </w:rPr>
        <w:t>F</w:t>
      </w:r>
      <w:r w:rsidR="006C2A20" w:rsidRPr="00E05420">
        <w:rPr>
          <w:rFonts w:ascii="Times New Roman" w:hAnsi="Times New Roman" w:cs="Times New Roman"/>
          <w:sz w:val="24"/>
          <w:szCs w:val="24"/>
        </w:rPr>
        <w:t xml:space="preserve">urther development would complement </w:t>
      </w:r>
      <w:r w:rsidR="00AD259A" w:rsidRPr="00E05420">
        <w:rPr>
          <w:rFonts w:ascii="Times New Roman" w:hAnsi="Times New Roman" w:cs="Times New Roman"/>
          <w:sz w:val="24"/>
          <w:szCs w:val="24"/>
        </w:rPr>
        <w:t xml:space="preserve">and augment </w:t>
      </w:r>
      <w:r w:rsidR="006C2A20" w:rsidRPr="00E05420">
        <w:rPr>
          <w:rFonts w:ascii="Times New Roman" w:hAnsi="Times New Roman" w:cs="Times New Roman"/>
          <w:sz w:val="24"/>
          <w:szCs w:val="24"/>
        </w:rPr>
        <w:t xml:space="preserve">existing precipitation </w:t>
      </w:r>
      <w:r w:rsidR="00AD259A" w:rsidRPr="00E05420">
        <w:rPr>
          <w:rFonts w:ascii="Times New Roman" w:hAnsi="Times New Roman" w:cs="Times New Roman"/>
          <w:sz w:val="24"/>
          <w:szCs w:val="24"/>
        </w:rPr>
        <w:t xml:space="preserve">measurements </w:t>
      </w:r>
      <w:r w:rsidR="006C2A20" w:rsidRPr="00E05420">
        <w:rPr>
          <w:rFonts w:ascii="Times New Roman" w:hAnsi="Times New Roman" w:cs="Times New Roman"/>
          <w:sz w:val="24"/>
          <w:szCs w:val="24"/>
        </w:rPr>
        <w:t>in regions where few precipitation observations exist.</w:t>
      </w:r>
    </w:p>
    <w:p w14:paraId="59C51322" w14:textId="787BDF42" w:rsidR="00C80D86" w:rsidRPr="00E05420" w:rsidRDefault="00C80D86" w:rsidP="00A44E3C">
      <w:pPr>
        <w:spacing w:after="0" w:line="288" w:lineRule="auto"/>
        <w:jc w:val="both"/>
        <w:rPr>
          <w:rFonts w:ascii="Times New Roman" w:hAnsi="Times New Roman" w:cs="Times New Roman"/>
          <w:sz w:val="24"/>
          <w:szCs w:val="24"/>
        </w:rPr>
      </w:pPr>
    </w:p>
    <w:p w14:paraId="30154D07" w14:textId="2B7E1FC9" w:rsidR="00C80D86" w:rsidRPr="00E05420" w:rsidRDefault="00C80D86" w:rsidP="00A44E3C">
      <w:pPr>
        <w:spacing w:after="0" w:line="288" w:lineRule="auto"/>
        <w:jc w:val="both"/>
        <w:rPr>
          <w:rFonts w:ascii="Times New Roman" w:hAnsi="Times New Roman" w:cs="Times New Roman"/>
          <w:b/>
          <w:bCs/>
          <w:sz w:val="24"/>
          <w:szCs w:val="24"/>
        </w:rPr>
      </w:pPr>
      <w:r w:rsidRPr="00E05420">
        <w:rPr>
          <w:rFonts w:ascii="Times New Roman" w:hAnsi="Times New Roman" w:cs="Times New Roman"/>
          <w:b/>
          <w:bCs/>
          <w:sz w:val="24"/>
          <w:szCs w:val="24"/>
        </w:rPr>
        <w:t>3 Satellite Precipitation Measurements</w:t>
      </w:r>
    </w:p>
    <w:p w14:paraId="0583D99D" w14:textId="6B91676A" w:rsidR="009F2EE1" w:rsidRPr="00E05420" w:rsidRDefault="009F2EE1"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lastRenderedPageBreak/>
        <w:t>3.1</w:t>
      </w:r>
      <w:r w:rsidR="00AB098F" w:rsidRPr="00E05420">
        <w:rPr>
          <w:rFonts w:ascii="Times New Roman" w:hAnsi="Times New Roman" w:cs="Times New Roman"/>
          <w:sz w:val="24"/>
          <w:szCs w:val="24"/>
        </w:rPr>
        <w:t xml:space="preserve"> Satellite systems and retrievals</w:t>
      </w:r>
    </w:p>
    <w:p w14:paraId="4C3AD9E8" w14:textId="0A5F05B6" w:rsidR="00C80D86" w:rsidRDefault="00C80D86"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Precipitation-capable satellites may be classified by their orbit and sensing frequencies. Low Earth Orbiting (LEO) satellites </w:t>
      </w:r>
      <w:r w:rsidR="00183B4E" w:rsidRPr="00E05420">
        <w:rPr>
          <w:rFonts w:ascii="Times New Roman" w:hAnsi="Times New Roman" w:cs="Times New Roman"/>
          <w:sz w:val="24"/>
          <w:szCs w:val="24"/>
        </w:rPr>
        <w:t>orbit</w:t>
      </w:r>
      <w:r w:rsidR="0027357D" w:rsidRPr="00E05420">
        <w:rPr>
          <w:rFonts w:ascii="Times New Roman" w:hAnsi="Times New Roman" w:cs="Times New Roman"/>
          <w:sz w:val="24"/>
          <w:szCs w:val="24"/>
        </w:rPr>
        <w:t xml:space="preserve"> </w:t>
      </w:r>
      <w:r w:rsidRPr="00E05420">
        <w:rPr>
          <w:rFonts w:ascii="Times New Roman" w:hAnsi="Times New Roman" w:cs="Times New Roman"/>
          <w:sz w:val="24"/>
          <w:szCs w:val="24"/>
        </w:rPr>
        <w:t>between 400-800 km altitude, provide about 14-16 orbits per day</w:t>
      </w:r>
      <w:r w:rsidR="00467EE0" w:rsidRPr="00E05420">
        <w:rPr>
          <w:rFonts w:ascii="Times New Roman" w:hAnsi="Times New Roman" w:cs="Times New Roman"/>
          <w:sz w:val="24"/>
          <w:szCs w:val="24"/>
        </w:rPr>
        <w:t xml:space="preserve"> and</w:t>
      </w:r>
      <w:r w:rsidRPr="00E05420">
        <w:rPr>
          <w:rFonts w:ascii="Times New Roman" w:hAnsi="Times New Roman" w:cs="Times New Roman"/>
          <w:sz w:val="24"/>
          <w:szCs w:val="24"/>
        </w:rPr>
        <w:t xml:space="preserve"> typically </w:t>
      </w:r>
      <w:r w:rsidR="00E13134" w:rsidRPr="00E05420">
        <w:rPr>
          <w:rFonts w:ascii="Times New Roman" w:hAnsi="Times New Roman" w:cs="Times New Roman"/>
          <w:sz w:val="24"/>
          <w:szCs w:val="24"/>
        </w:rPr>
        <w:t xml:space="preserve">operate </w:t>
      </w:r>
      <w:r w:rsidRPr="00E05420">
        <w:rPr>
          <w:rFonts w:ascii="Times New Roman" w:hAnsi="Times New Roman" w:cs="Times New Roman"/>
          <w:sz w:val="24"/>
          <w:szCs w:val="24"/>
        </w:rPr>
        <w:t>in a Sun-synchronous orbit</w:t>
      </w:r>
      <w:r w:rsidR="00E13134" w:rsidRPr="00E05420">
        <w:rPr>
          <w:rFonts w:ascii="Times New Roman" w:hAnsi="Times New Roman" w:cs="Times New Roman"/>
          <w:sz w:val="24"/>
          <w:szCs w:val="24"/>
        </w:rPr>
        <w:t>.</w:t>
      </w:r>
      <w:r w:rsidRPr="00E05420">
        <w:rPr>
          <w:rFonts w:ascii="Times New Roman" w:hAnsi="Times New Roman" w:cs="Times New Roman"/>
          <w:sz w:val="24"/>
          <w:szCs w:val="24"/>
        </w:rPr>
        <w:t xml:space="preserve"> </w:t>
      </w:r>
      <w:r w:rsidR="00E13134" w:rsidRPr="00E05420">
        <w:rPr>
          <w:rFonts w:ascii="Times New Roman" w:hAnsi="Times New Roman" w:cs="Times New Roman"/>
          <w:sz w:val="24"/>
          <w:szCs w:val="24"/>
        </w:rPr>
        <w:t>S</w:t>
      </w:r>
      <w:r w:rsidR="00467EE0" w:rsidRPr="00E05420">
        <w:rPr>
          <w:rFonts w:ascii="Times New Roman" w:hAnsi="Times New Roman" w:cs="Times New Roman"/>
          <w:sz w:val="24"/>
          <w:szCs w:val="24"/>
        </w:rPr>
        <w:t>ome</w:t>
      </w:r>
      <w:r w:rsidRPr="00E05420">
        <w:rPr>
          <w:rFonts w:ascii="Times New Roman" w:hAnsi="Times New Roman" w:cs="Times New Roman"/>
          <w:sz w:val="24"/>
          <w:szCs w:val="24"/>
        </w:rPr>
        <w:t xml:space="preserve"> low-inclination</w:t>
      </w:r>
      <w:r w:rsidR="003C30D5" w:rsidRPr="00E05420">
        <w:rPr>
          <w:rFonts w:ascii="Times New Roman" w:hAnsi="Times New Roman" w:cs="Times New Roman"/>
          <w:sz w:val="24"/>
          <w:szCs w:val="24"/>
        </w:rPr>
        <w:t>,</w:t>
      </w:r>
      <w:r w:rsidRPr="00E05420">
        <w:rPr>
          <w:rFonts w:ascii="Times New Roman" w:hAnsi="Times New Roman" w:cs="Times New Roman"/>
          <w:sz w:val="24"/>
          <w:szCs w:val="24"/>
        </w:rPr>
        <w:t xml:space="preserve"> non-Sun-synchronous </w:t>
      </w:r>
      <w:r w:rsidR="00E13134" w:rsidRPr="00E05420">
        <w:rPr>
          <w:rFonts w:ascii="Times New Roman" w:hAnsi="Times New Roman" w:cs="Times New Roman"/>
          <w:sz w:val="24"/>
          <w:szCs w:val="24"/>
        </w:rPr>
        <w:t xml:space="preserve">satellite </w:t>
      </w:r>
      <w:r w:rsidRPr="00E05420">
        <w:rPr>
          <w:rFonts w:ascii="Times New Roman" w:hAnsi="Times New Roman" w:cs="Times New Roman"/>
          <w:sz w:val="24"/>
          <w:szCs w:val="24"/>
        </w:rPr>
        <w:t xml:space="preserve">orbits provide observations at different times of day as the orbits </w:t>
      </w:r>
      <w:proofErr w:type="spellStart"/>
      <w:r w:rsidRPr="00E05420">
        <w:rPr>
          <w:rFonts w:ascii="Times New Roman" w:hAnsi="Times New Roman" w:cs="Times New Roman"/>
          <w:sz w:val="24"/>
          <w:szCs w:val="24"/>
        </w:rPr>
        <w:t>precess</w:t>
      </w:r>
      <w:proofErr w:type="spellEnd"/>
      <w:r w:rsidRPr="00E05420">
        <w:rPr>
          <w:rFonts w:ascii="Times New Roman" w:hAnsi="Times New Roman" w:cs="Times New Roman"/>
          <w:sz w:val="24"/>
          <w:szCs w:val="24"/>
        </w:rPr>
        <w:t xml:space="preserve"> over periods of weeks or months. </w:t>
      </w:r>
      <w:bookmarkStart w:id="1" w:name="_Hlk69733528"/>
      <w:r w:rsidRPr="00E05420">
        <w:rPr>
          <w:rFonts w:ascii="Times New Roman" w:hAnsi="Times New Roman" w:cs="Times New Roman"/>
          <w:sz w:val="24"/>
          <w:szCs w:val="24"/>
        </w:rPr>
        <w:t xml:space="preserve">The LEO satellites sensors generally provide a </w:t>
      </w:r>
      <w:r w:rsidR="0096225A">
        <w:rPr>
          <w:rFonts w:ascii="Times New Roman" w:hAnsi="Times New Roman" w:cs="Times New Roman"/>
          <w:sz w:val="24"/>
          <w:szCs w:val="24"/>
        </w:rPr>
        <w:t xml:space="preserve">broad </w:t>
      </w:r>
      <w:r w:rsidRPr="00E05420">
        <w:rPr>
          <w:rFonts w:ascii="Times New Roman" w:hAnsi="Times New Roman" w:cs="Times New Roman"/>
          <w:sz w:val="24"/>
          <w:szCs w:val="24"/>
        </w:rPr>
        <w:t xml:space="preserve">sub-satellite swath </w:t>
      </w:r>
      <w:r w:rsidR="003C30D5" w:rsidRPr="00E05420">
        <w:rPr>
          <w:rFonts w:ascii="Times New Roman" w:hAnsi="Times New Roman" w:cs="Times New Roman"/>
          <w:sz w:val="24"/>
          <w:szCs w:val="24"/>
        </w:rPr>
        <w:t xml:space="preserve">of </w:t>
      </w:r>
      <w:r w:rsidRPr="00E05420">
        <w:rPr>
          <w:rFonts w:ascii="Times New Roman" w:hAnsi="Times New Roman" w:cs="Times New Roman"/>
          <w:sz w:val="24"/>
          <w:szCs w:val="24"/>
        </w:rPr>
        <w:t xml:space="preserve">data, although some only provide data </w:t>
      </w:r>
      <w:r w:rsidR="0096225A">
        <w:rPr>
          <w:rFonts w:ascii="Times New Roman" w:hAnsi="Times New Roman" w:cs="Times New Roman"/>
          <w:sz w:val="24"/>
          <w:szCs w:val="24"/>
        </w:rPr>
        <w:t xml:space="preserve">over a narrow swath or </w:t>
      </w:r>
      <w:r w:rsidR="006E3EB0">
        <w:rPr>
          <w:rFonts w:ascii="Times New Roman" w:hAnsi="Times New Roman" w:cs="Times New Roman"/>
          <w:sz w:val="24"/>
          <w:szCs w:val="24"/>
        </w:rPr>
        <w:t xml:space="preserve">only </w:t>
      </w:r>
      <w:r w:rsidRPr="00E05420">
        <w:rPr>
          <w:rFonts w:ascii="Times New Roman" w:hAnsi="Times New Roman" w:cs="Times New Roman"/>
          <w:sz w:val="24"/>
          <w:szCs w:val="24"/>
        </w:rPr>
        <w:t>at nadir</w:t>
      </w:r>
      <w:r w:rsidR="0096225A">
        <w:rPr>
          <w:rFonts w:ascii="Times New Roman" w:hAnsi="Times New Roman" w:cs="Times New Roman"/>
          <w:sz w:val="24"/>
          <w:szCs w:val="24"/>
        </w:rPr>
        <w:t xml:space="preserve">. </w:t>
      </w:r>
      <w:r w:rsidR="008C0333">
        <w:rPr>
          <w:rFonts w:ascii="Times New Roman" w:hAnsi="Times New Roman" w:cs="Times New Roman"/>
          <w:sz w:val="24"/>
          <w:szCs w:val="24"/>
        </w:rPr>
        <w:t>T</w:t>
      </w:r>
      <w:r w:rsidR="008C0333" w:rsidRPr="00315AE2">
        <w:rPr>
          <w:rFonts w:ascii="Times New Roman" w:hAnsi="Times New Roman" w:cs="Times New Roman"/>
          <w:sz w:val="24"/>
          <w:szCs w:val="24"/>
        </w:rPr>
        <w:t xml:space="preserve">he Cloud Profiling Radar (CPR) on </w:t>
      </w:r>
      <w:proofErr w:type="spellStart"/>
      <w:r w:rsidR="008C0333" w:rsidRPr="00315AE2">
        <w:rPr>
          <w:rFonts w:ascii="Times New Roman" w:hAnsi="Times New Roman" w:cs="Times New Roman"/>
          <w:sz w:val="24"/>
          <w:szCs w:val="24"/>
        </w:rPr>
        <w:t>CloudSat</w:t>
      </w:r>
      <w:proofErr w:type="spellEnd"/>
      <w:r w:rsidR="008C0333" w:rsidRPr="00315AE2">
        <w:rPr>
          <w:rFonts w:ascii="Times New Roman" w:hAnsi="Times New Roman" w:cs="Times New Roman"/>
          <w:sz w:val="24"/>
          <w:szCs w:val="24"/>
        </w:rPr>
        <w:t xml:space="preserve"> (Stephens et al. 2002; Stephens et al. 2018)</w:t>
      </w:r>
      <w:r w:rsidR="008C0333">
        <w:rPr>
          <w:rFonts w:ascii="Times New Roman" w:hAnsi="Times New Roman" w:cs="Times New Roman"/>
          <w:sz w:val="24"/>
          <w:szCs w:val="24"/>
        </w:rPr>
        <w:t>, although</w:t>
      </w:r>
      <w:r w:rsidR="008C0333" w:rsidRPr="00315AE2">
        <w:rPr>
          <w:rFonts w:ascii="Times New Roman" w:hAnsi="Times New Roman" w:cs="Times New Roman"/>
          <w:sz w:val="24"/>
          <w:szCs w:val="24"/>
        </w:rPr>
        <w:t xml:space="preserve"> not designed to retrieve precipitation</w:t>
      </w:r>
      <w:r w:rsidR="008C0333">
        <w:rPr>
          <w:rFonts w:ascii="Times New Roman" w:hAnsi="Times New Roman" w:cs="Times New Roman"/>
          <w:sz w:val="24"/>
          <w:szCs w:val="24"/>
        </w:rPr>
        <w:t>,</w:t>
      </w:r>
      <w:r w:rsidR="008C0333" w:rsidRPr="00315AE2">
        <w:rPr>
          <w:rFonts w:ascii="Times New Roman" w:hAnsi="Times New Roman" w:cs="Times New Roman"/>
          <w:sz w:val="24"/>
          <w:szCs w:val="24"/>
        </w:rPr>
        <w:t xml:space="preserve"> has shown significant merit in observing and estimating light precipitation.</w:t>
      </w:r>
      <w:r w:rsidR="008C0333" w:rsidRPr="00315AE2">
        <w:rPr>
          <w:color w:val="0070C0"/>
        </w:rPr>
        <w:t xml:space="preserve"> </w:t>
      </w:r>
      <w:r w:rsidR="008C0333" w:rsidRPr="00315AE2">
        <w:rPr>
          <w:rFonts w:ascii="Times New Roman" w:hAnsi="Times New Roman" w:cs="Times New Roman"/>
          <w:sz w:val="24"/>
          <w:szCs w:val="24"/>
        </w:rPr>
        <w:t>Despite the nadir-only observations of the CPR, its increased sensitivity has prov</w:t>
      </w:r>
      <w:r w:rsidR="008C0333">
        <w:rPr>
          <w:rFonts w:ascii="Times New Roman" w:hAnsi="Times New Roman" w:cs="Times New Roman"/>
          <w:sz w:val="24"/>
          <w:szCs w:val="24"/>
        </w:rPr>
        <w:t>ed</w:t>
      </w:r>
      <w:r w:rsidR="008C0333" w:rsidRPr="00315AE2">
        <w:rPr>
          <w:rFonts w:ascii="Times New Roman" w:hAnsi="Times New Roman" w:cs="Times New Roman"/>
          <w:sz w:val="24"/>
          <w:szCs w:val="24"/>
        </w:rPr>
        <w:t xml:space="preserve"> invaluable at providing an additional calibration/validation data source for precipitation retrieval schemes, particularly for light precipitation and snowfall (</w:t>
      </w:r>
      <w:r w:rsidR="008C0333">
        <w:rPr>
          <w:rFonts w:ascii="Times New Roman" w:hAnsi="Times New Roman" w:cs="Times New Roman"/>
          <w:sz w:val="24"/>
          <w:szCs w:val="24"/>
        </w:rPr>
        <w:t>Battaglia et al. 2020</w:t>
      </w:r>
      <w:r w:rsidR="008C0333" w:rsidRPr="00315AE2">
        <w:rPr>
          <w:rFonts w:ascii="Times New Roman" w:hAnsi="Times New Roman" w:cs="Times New Roman"/>
          <w:sz w:val="24"/>
          <w:szCs w:val="24"/>
        </w:rPr>
        <w:t>).</w:t>
      </w:r>
      <w:r w:rsidR="00394B36">
        <w:rPr>
          <w:rFonts w:ascii="Times New Roman" w:hAnsi="Times New Roman" w:cs="Times New Roman"/>
          <w:sz w:val="24"/>
          <w:szCs w:val="24"/>
        </w:rPr>
        <w:t xml:space="preserve"> </w:t>
      </w:r>
      <w:bookmarkEnd w:id="1"/>
      <w:r w:rsidRPr="00E05420">
        <w:rPr>
          <w:rFonts w:ascii="Times New Roman" w:hAnsi="Times New Roman" w:cs="Times New Roman"/>
          <w:sz w:val="24"/>
          <w:szCs w:val="24"/>
        </w:rPr>
        <w:t xml:space="preserve">LEO satellites most relevant for precipitation studies carry visible (VIS), Infrared (IR), </w:t>
      </w:r>
      <w:r w:rsidR="00824011" w:rsidRPr="00E05420">
        <w:rPr>
          <w:rFonts w:ascii="Times New Roman" w:hAnsi="Times New Roman" w:cs="Times New Roman"/>
          <w:sz w:val="24"/>
          <w:szCs w:val="24"/>
        </w:rPr>
        <w:t>passive microwave (</w:t>
      </w:r>
      <w:r w:rsidRPr="00E05420">
        <w:rPr>
          <w:rFonts w:ascii="Times New Roman" w:hAnsi="Times New Roman" w:cs="Times New Roman"/>
          <w:sz w:val="24"/>
          <w:szCs w:val="24"/>
        </w:rPr>
        <w:t>PMW</w:t>
      </w:r>
      <w:r w:rsidR="00824011" w:rsidRPr="00E05420">
        <w:rPr>
          <w:rFonts w:ascii="Times New Roman" w:hAnsi="Times New Roman" w:cs="Times New Roman"/>
          <w:sz w:val="24"/>
          <w:szCs w:val="24"/>
        </w:rPr>
        <w:t>)</w:t>
      </w:r>
      <w:r w:rsidRPr="00E05420">
        <w:rPr>
          <w:rFonts w:ascii="Times New Roman" w:hAnsi="Times New Roman" w:cs="Times New Roman"/>
          <w:sz w:val="24"/>
          <w:szCs w:val="24"/>
        </w:rPr>
        <w:t xml:space="preserve"> and active microwave (AMW) sensors (Kidd and </w:t>
      </w:r>
      <w:proofErr w:type="spellStart"/>
      <w:r w:rsidRPr="00E05420">
        <w:rPr>
          <w:rFonts w:ascii="Times New Roman" w:hAnsi="Times New Roman" w:cs="Times New Roman"/>
          <w:sz w:val="24"/>
          <w:szCs w:val="24"/>
        </w:rPr>
        <w:t>Levizzani</w:t>
      </w:r>
      <w:proofErr w:type="spellEnd"/>
      <w:r w:rsidRPr="00E05420">
        <w:rPr>
          <w:rFonts w:ascii="Times New Roman" w:hAnsi="Times New Roman" w:cs="Times New Roman"/>
          <w:sz w:val="24"/>
          <w:szCs w:val="24"/>
        </w:rPr>
        <w:t xml:space="preserve"> 2011). Geostationary (GEO) satellites occupy a much higher orbi</w:t>
      </w:r>
      <w:r w:rsidR="00B66697" w:rsidRPr="00E05420">
        <w:rPr>
          <w:rFonts w:ascii="Times New Roman" w:hAnsi="Times New Roman" w:cs="Times New Roman"/>
          <w:sz w:val="24"/>
          <w:szCs w:val="24"/>
        </w:rPr>
        <w:t>t</w:t>
      </w:r>
      <w:r w:rsidR="00183B4E" w:rsidRPr="00E05420">
        <w:rPr>
          <w:rFonts w:ascii="Times New Roman" w:hAnsi="Times New Roman" w:cs="Times New Roman"/>
          <w:sz w:val="24"/>
          <w:szCs w:val="24"/>
        </w:rPr>
        <w:t xml:space="preserve"> of about 35,800 km and are </w:t>
      </w:r>
      <w:r w:rsidR="00B66697" w:rsidRPr="00E05420">
        <w:rPr>
          <w:rFonts w:ascii="Times New Roman" w:hAnsi="Times New Roman" w:cs="Times New Roman"/>
          <w:sz w:val="24"/>
          <w:szCs w:val="24"/>
        </w:rPr>
        <w:t>synchronised with the Earth’s rotation</w:t>
      </w:r>
      <w:r w:rsidR="00183B4E" w:rsidRPr="00E05420">
        <w:rPr>
          <w:rFonts w:ascii="Times New Roman" w:hAnsi="Times New Roman" w:cs="Times New Roman"/>
          <w:sz w:val="24"/>
          <w:szCs w:val="24"/>
        </w:rPr>
        <w:t xml:space="preserve"> so </w:t>
      </w:r>
      <w:r w:rsidRPr="00E05420">
        <w:rPr>
          <w:rFonts w:ascii="Times New Roman" w:hAnsi="Times New Roman" w:cs="Times New Roman"/>
          <w:sz w:val="24"/>
          <w:szCs w:val="24"/>
        </w:rPr>
        <w:t>appear stationary over a fixed location at the Equato</w:t>
      </w:r>
      <w:r w:rsidR="00B66697" w:rsidRPr="00E05420">
        <w:rPr>
          <w:rFonts w:ascii="Times New Roman" w:hAnsi="Times New Roman" w:cs="Times New Roman"/>
          <w:sz w:val="24"/>
          <w:szCs w:val="24"/>
        </w:rPr>
        <w:t>r</w:t>
      </w:r>
      <w:r w:rsidR="003C30D5" w:rsidRPr="00E05420">
        <w:rPr>
          <w:rFonts w:ascii="Times New Roman" w:hAnsi="Times New Roman" w:cs="Times New Roman"/>
          <w:sz w:val="24"/>
          <w:szCs w:val="24"/>
        </w:rPr>
        <w:t>,</w:t>
      </w:r>
      <w:r w:rsidR="00B66697" w:rsidRPr="00E05420">
        <w:rPr>
          <w:rFonts w:ascii="Times New Roman" w:hAnsi="Times New Roman" w:cs="Times New Roman"/>
          <w:sz w:val="24"/>
          <w:szCs w:val="24"/>
        </w:rPr>
        <w:t xml:space="preserve"> </w:t>
      </w:r>
      <w:r w:rsidR="00183B4E" w:rsidRPr="00E05420">
        <w:rPr>
          <w:rFonts w:ascii="Times New Roman" w:hAnsi="Times New Roman" w:cs="Times New Roman"/>
          <w:sz w:val="24"/>
          <w:szCs w:val="24"/>
        </w:rPr>
        <w:t>allowing</w:t>
      </w:r>
      <w:r w:rsidRPr="00E05420">
        <w:rPr>
          <w:rFonts w:ascii="Times New Roman" w:hAnsi="Times New Roman" w:cs="Times New Roman"/>
          <w:sz w:val="24"/>
          <w:szCs w:val="24"/>
        </w:rPr>
        <w:t xml:space="preserve"> frequent and regular observations</w:t>
      </w:r>
      <w:r w:rsidR="00183B4E" w:rsidRPr="00E05420">
        <w:rPr>
          <w:rFonts w:ascii="Times New Roman" w:hAnsi="Times New Roman" w:cs="Times New Roman"/>
          <w:sz w:val="24"/>
          <w:szCs w:val="24"/>
        </w:rPr>
        <w:t xml:space="preserve"> to be made</w:t>
      </w:r>
      <w:r w:rsidRPr="00E05420">
        <w:rPr>
          <w:rFonts w:ascii="Times New Roman" w:hAnsi="Times New Roman" w:cs="Times New Roman"/>
          <w:sz w:val="24"/>
          <w:szCs w:val="24"/>
        </w:rPr>
        <w:t>. However, due to their altitude and requirements for sufficiently fine-resolution measurements, these observations are currently restricted to VIS/IR sensors. Mission concepts have been developed for geostationary PMW sensors (</w:t>
      </w:r>
      <w:proofErr w:type="gramStart"/>
      <w:r w:rsidRPr="00E05420">
        <w:rPr>
          <w:rFonts w:ascii="Times New Roman" w:hAnsi="Times New Roman" w:cs="Times New Roman"/>
          <w:sz w:val="24"/>
          <w:szCs w:val="24"/>
        </w:rPr>
        <w:t>e.g.</w:t>
      </w:r>
      <w:proofErr w:type="gramEnd"/>
      <w:r w:rsidRPr="00E05420">
        <w:rPr>
          <w:rFonts w:ascii="Times New Roman" w:hAnsi="Times New Roman" w:cs="Times New Roman"/>
          <w:sz w:val="24"/>
          <w:szCs w:val="24"/>
        </w:rPr>
        <w:t xml:space="preserve"> </w:t>
      </w:r>
      <w:r w:rsidR="00E13134" w:rsidRPr="00E05420">
        <w:rPr>
          <w:rFonts w:ascii="Times New Roman" w:hAnsi="Times New Roman" w:cs="Times New Roman"/>
          <w:sz w:val="24"/>
          <w:szCs w:val="24"/>
        </w:rPr>
        <w:t xml:space="preserve">Tanner et al. 2007; </w:t>
      </w:r>
      <w:proofErr w:type="spellStart"/>
      <w:r w:rsidRPr="00E05420">
        <w:rPr>
          <w:rFonts w:ascii="Times New Roman" w:hAnsi="Times New Roman" w:cs="Times New Roman"/>
          <w:sz w:val="24"/>
          <w:szCs w:val="24"/>
        </w:rPr>
        <w:t>Lambrigtsen</w:t>
      </w:r>
      <w:proofErr w:type="spellEnd"/>
      <w:r w:rsidRPr="00E05420">
        <w:rPr>
          <w:rFonts w:ascii="Times New Roman" w:hAnsi="Times New Roman" w:cs="Times New Roman"/>
          <w:sz w:val="24"/>
          <w:szCs w:val="24"/>
        </w:rPr>
        <w:t xml:space="preserve"> et al. 2007; </w:t>
      </w:r>
      <w:proofErr w:type="spellStart"/>
      <w:r w:rsidR="007F3C08" w:rsidRPr="007F3C08">
        <w:rPr>
          <w:rFonts w:ascii="Times New Roman" w:hAnsi="Times New Roman" w:cs="Times New Roman"/>
          <w:sz w:val="24"/>
          <w:szCs w:val="24"/>
        </w:rPr>
        <w:t>Duruisseau</w:t>
      </w:r>
      <w:proofErr w:type="spellEnd"/>
      <w:r w:rsidR="007F3C08" w:rsidRPr="007F3C08">
        <w:rPr>
          <w:rFonts w:ascii="Times New Roman" w:hAnsi="Times New Roman" w:cs="Times New Roman"/>
          <w:sz w:val="24"/>
          <w:szCs w:val="24"/>
        </w:rPr>
        <w:t xml:space="preserve"> et al. 2017</w:t>
      </w:r>
      <w:r w:rsidR="007F3C08">
        <w:rPr>
          <w:rFonts w:ascii="Times New Roman" w:hAnsi="Times New Roman" w:cs="Times New Roman"/>
          <w:sz w:val="24"/>
          <w:szCs w:val="24"/>
        </w:rPr>
        <w:t xml:space="preserve">; </w:t>
      </w:r>
      <w:proofErr w:type="spellStart"/>
      <w:r w:rsidRPr="00E05420">
        <w:rPr>
          <w:rFonts w:ascii="Times New Roman" w:hAnsi="Times New Roman" w:cs="Times New Roman"/>
          <w:sz w:val="24"/>
          <w:szCs w:val="24"/>
        </w:rPr>
        <w:t>Lambrigsten</w:t>
      </w:r>
      <w:proofErr w:type="spellEnd"/>
      <w:r w:rsidRPr="00E05420">
        <w:rPr>
          <w:rFonts w:ascii="Times New Roman" w:hAnsi="Times New Roman" w:cs="Times New Roman"/>
          <w:sz w:val="24"/>
          <w:szCs w:val="24"/>
        </w:rPr>
        <w:t xml:space="preserve"> 2019) but </w:t>
      </w:r>
      <w:r w:rsidR="003C30D5" w:rsidRPr="00E05420">
        <w:rPr>
          <w:rFonts w:ascii="Times New Roman" w:hAnsi="Times New Roman" w:cs="Times New Roman"/>
          <w:sz w:val="24"/>
          <w:szCs w:val="24"/>
        </w:rPr>
        <w:t xml:space="preserve">these </w:t>
      </w:r>
      <w:r w:rsidR="00E13134" w:rsidRPr="00E05420">
        <w:rPr>
          <w:rFonts w:ascii="Times New Roman" w:hAnsi="Times New Roman" w:cs="Times New Roman"/>
          <w:sz w:val="24"/>
          <w:szCs w:val="24"/>
        </w:rPr>
        <w:t xml:space="preserve">typically </w:t>
      </w:r>
      <w:r w:rsidRPr="00E05420">
        <w:rPr>
          <w:rFonts w:ascii="Times New Roman" w:hAnsi="Times New Roman" w:cs="Times New Roman"/>
          <w:sz w:val="24"/>
          <w:szCs w:val="24"/>
        </w:rPr>
        <w:t xml:space="preserve">would only provide limited coverage at any one time and </w:t>
      </w:r>
      <w:r w:rsidR="00E13134" w:rsidRPr="00E05420">
        <w:rPr>
          <w:rFonts w:ascii="Times New Roman" w:hAnsi="Times New Roman" w:cs="Times New Roman"/>
          <w:sz w:val="24"/>
          <w:szCs w:val="24"/>
        </w:rPr>
        <w:t xml:space="preserve">with </w:t>
      </w:r>
      <w:r w:rsidRPr="00E05420">
        <w:rPr>
          <w:rFonts w:ascii="Times New Roman" w:hAnsi="Times New Roman" w:cs="Times New Roman"/>
          <w:sz w:val="24"/>
          <w:szCs w:val="24"/>
        </w:rPr>
        <w:t>limited frequencies.</w:t>
      </w:r>
      <w:r w:rsidR="00E13134" w:rsidRPr="00E05420">
        <w:rPr>
          <w:rFonts w:ascii="Times New Roman" w:hAnsi="Times New Roman" w:cs="Times New Roman"/>
          <w:sz w:val="24"/>
          <w:szCs w:val="24"/>
        </w:rPr>
        <w:t xml:space="preserve"> Table 1 summarises the range of satellite observing systems.</w:t>
      </w:r>
    </w:p>
    <w:p w14:paraId="2CFD5D00" w14:textId="77777777" w:rsidR="00FE3B7E" w:rsidRPr="00E05420" w:rsidRDefault="00FE3B7E" w:rsidP="00A44E3C">
      <w:pPr>
        <w:spacing w:after="0" w:line="288" w:lineRule="auto"/>
        <w:jc w:val="both"/>
        <w:rPr>
          <w:rFonts w:ascii="Times New Roman" w:hAnsi="Times New Roman" w:cs="Times New Roman"/>
          <w:sz w:val="24"/>
          <w:szCs w:val="24"/>
        </w:rPr>
      </w:pPr>
    </w:p>
    <w:p w14:paraId="76947543" w14:textId="38BCC7B6" w:rsidR="00C80D86" w:rsidRDefault="003C30D5"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Satellite</w:t>
      </w:r>
      <w:r w:rsidR="00C80D86" w:rsidRPr="00E05420">
        <w:rPr>
          <w:rFonts w:ascii="Times New Roman" w:hAnsi="Times New Roman" w:cs="Times New Roman"/>
          <w:sz w:val="24"/>
          <w:szCs w:val="24"/>
        </w:rPr>
        <w:t xml:space="preserve"> </w:t>
      </w:r>
      <w:r w:rsidR="00316D8B" w:rsidRPr="00E05420">
        <w:rPr>
          <w:rFonts w:ascii="Times New Roman" w:hAnsi="Times New Roman" w:cs="Times New Roman"/>
          <w:sz w:val="24"/>
          <w:szCs w:val="24"/>
        </w:rPr>
        <w:t>observations</w:t>
      </w:r>
      <w:r w:rsidR="00C80D86" w:rsidRPr="00E05420">
        <w:rPr>
          <w:rFonts w:ascii="Times New Roman" w:hAnsi="Times New Roman" w:cs="Times New Roman"/>
          <w:sz w:val="24"/>
          <w:szCs w:val="24"/>
        </w:rPr>
        <w:t xml:space="preserve"> for precipitation estimation extend back </w:t>
      </w:r>
      <w:r w:rsidR="00824011" w:rsidRPr="00E05420">
        <w:rPr>
          <w:rFonts w:ascii="Times New Roman" w:hAnsi="Times New Roman" w:cs="Times New Roman"/>
          <w:sz w:val="24"/>
          <w:szCs w:val="24"/>
        </w:rPr>
        <w:t xml:space="preserve">over </w:t>
      </w:r>
      <w:r w:rsidR="00C80D86" w:rsidRPr="00E05420">
        <w:rPr>
          <w:rFonts w:ascii="Times New Roman" w:hAnsi="Times New Roman" w:cs="Times New Roman"/>
          <w:sz w:val="24"/>
          <w:szCs w:val="24"/>
        </w:rPr>
        <w:t>40 years</w:t>
      </w:r>
      <w:r w:rsidR="00824011" w:rsidRPr="00E05420">
        <w:rPr>
          <w:rFonts w:ascii="Times New Roman" w:hAnsi="Times New Roman" w:cs="Times New Roman"/>
          <w:sz w:val="24"/>
          <w:szCs w:val="24"/>
        </w:rPr>
        <w:t xml:space="preserve">, with the </w:t>
      </w:r>
      <w:r w:rsidR="00C80D86" w:rsidRPr="00E05420">
        <w:rPr>
          <w:rFonts w:ascii="Times New Roman" w:hAnsi="Times New Roman" w:cs="Times New Roman"/>
          <w:sz w:val="24"/>
          <w:szCs w:val="24"/>
        </w:rPr>
        <w:t xml:space="preserve">longest </w:t>
      </w:r>
      <w:r w:rsidR="00316D8B" w:rsidRPr="00E05420">
        <w:rPr>
          <w:rFonts w:ascii="Times New Roman" w:hAnsi="Times New Roman" w:cs="Times New Roman"/>
          <w:sz w:val="24"/>
          <w:szCs w:val="24"/>
        </w:rPr>
        <w:t xml:space="preserve">data </w:t>
      </w:r>
      <w:r w:rsidR="00C80D86" w:rsidRPr="00E05420">
        <w:rPr>
          <w:rFonts w:ascii="Times New Roman" w:hAnsi="Times New Roman" w:cs="Times New Roman"/>
          <w:sz w:val="24"/>
          <w:szCs w:val="24"/>
        </w:rPr>
        <w:t xml:space="preserve">records </w:t>
      </w:r>
      <w:r w:rsidR="00824011" w:rsidRPr="00E05420">
        <w:rPr>
          <w:rFonts w:ascii="Times New Roman" w:hAnsi="Times New Roman" w:cs="Times New Roman"/>
          <w:sz w:val="24"/>
          <w:szCs w:val="24"/>
        </w:rPr>
        <w:t>based upon</w:t>
      </w:r>
      <w:r w:rsidR="00C80D86" w:rsidRPr="00E05420">
        <w:rPr>
          <w:rFonts w:ascii="Times New Roman" w:hAnsi="Times New Roman" w:cs="Times New Roman"/>
          <w:sz w:val="24"/>
          <w:szCs w:val="24"/>
        </w:rPr>
        <w:t xml:space="preserve"> VIS and/or IR image</w:t>
      </w:r>
      <w:r w:rsidR="00824011" w:rsidRPr="00E05420">
        <w:rPr>
          <w:rFonts w:ascii="Times New Roman" w:hAnsi="Times New Roman" w:cs="Times New Roman"/>
          <w:sz w:val="24"/>
          <w:szCs w:val="24"/>
        </w:rPr>
        <w:t>ry.</w:t>
      </w:r>
      <w:r w:rsidR="00C80D86" w:rsidRPr="00E05420">
        <w:rPr>
          <w:rFonts w:ascii="Times New Roman" w:hAnsi="Times New Roman" w:cs="Times New Roman"/>
          <w:sz w:val="24"/>
          <w:szCs w:val="24"/>
        </w:rPr>
        <w:t xml:space="preserve"> Early precipitation estimates relied upon empirical relationships between the cloud top</w:t>
      </w:r>
      <w:r w:rsidR="00316D8B" w:rsidRPr="00E05420">
        <w:rPr>
          <w:rFonts w:ascii="Times New Roman" w:hAnsi="Times New Roman" w:cs="Times New Roman"/>
          <w:sz w:val="24"/>
          <w:szCs w:val="24"/>
        </w:rPr>
        <w:t xml:space="preserve"> (brightness and/or temperature) </w:t>
      </w:r>
      <w:r w:rsidR="00C80D86" w:rsidRPr="00E05420">
        <w:rPr>
          <w:rFonts w:ascii="Times New Roman" w:hAnsi="Times New Roman" w:cs="Times New Roman"/>
          <w:sz w:val="24"/>
          <w:szCs w:val="24"/>
        </w:rPr>
        <w:t>characteristics and surface rainfall</w:t>
      </w:r>
      <w:r w:rsidR="00824011" w:rsidRPr="00E05420">
        <w:rPr>
          <w:rFonts w:ascii="Times New Roman" w:hAnsi="Times New Roman" w:cs="Times New Roman"/>
          <w:sz w:val="24"/>
          <w:szCs w:val="24"/>
        </w:rPr>
        <w:t xml:space="preserve"> (Kidd and </w:t>
      </w:r>
      <w:proofErr w:type="spellStart"/>
      <w:r w:rsidR="00824011" w:rsidRPr="00E05420">
        <w:rPr>
          <w:rFonts w:ascii="Times New Roman" w:hAnsi="Times New Roman" w:cs="Times New Roman"/>
          <w:sz w:val="24"/>
          <w:szCs w:val="24"/>
        </w:rPr>
        <w:t>Levizzani</w:t>
      </w:r>
      <w:proofErr w:type="spellEnd"/>
      <w:r w:rsidR="00824011" w:rsidRPr="00E05420">
        <w:rPr>
          <w:rFonts w:ascii="Times New Roman" w:hAnsi="Times New Roman" w:cs="Times New Roman"/>
          <w:sz w:val="24"/>
          <w:szCs w:val="24"/>
        </w:rPr>
        <w:t xml:space="preserve"> 2011)</w:t>
      </w:r>
      <w:r w:rsidR="00C80D86" w:rsidRPr="00E05420">
        <w:rPr>
          <w:rFonts w:ascii="Times New Roman" w:hAnsi="Times New Roman" w:cs="Times New Roman"/>
          <w:sz w:val="24"/>
          <w:szCs w:val="24"/>
        </w:rPr>
        <w:t>. However, this relationship is generally poor and inconsistent over time and space (</w:t>
      </w:r>
      <w:r w:rsidR="00824011" w:rsidRPr="00E05420">
        <w:rPr>
          <w:rFonts w:ascii="Times New Roman" w:hAnsi="Times New Roman" w:cs="Times New Roman"/>
          <w:sz w:val="24"/>
          <w:szCs w:val="24"/>
        </w:rPr>
        <w:t xml:space="preserve">Kidd and Muller 2010; </w:t>
      </w:r>
      <w:r w:rsidR="00C80D86" w:rsidRPr="00E05420">
        <w:rPr>
          <w:rFonts w:ascii="Times New Roman" w:hAnsi="Times New Roman" w:cs="Times New Roman"/>
          <w:sz w:val="24"/>
          <w:szCs w:val="24"/>
        </w:rPr>
        <w:t xml:space="preserve">Kidd and </w:t>
      </w:r>
      <w:proofErr w:type="spellStart"/>
      <w:r w:rsidR="00C80D86" w:rsidRPr="00E05420">
        <w:rPr>
          <w:rFonts w:ascii="Times New Roman" w:hAnsi="Times New Roman" w:cs="Times New Roman"/>
          <w:sz w:val="24"/>
          <w:szCs w:val="24"/>
        </w:rPr>
        <w:t>Levizzani</w:t>
      </w:r>
      <w:proofErr w:type="spellEnd"/>
      <w:r w:rsidR="00C80D86" w:rsidRPr="00E05420">
        <w:rPr>
          <w:rFonts w:ascii="Times New Roman" w:hAnsi="Times New Roman" w:cs="Times New Roman"/>
          <w:sz w:val="24"/>
          <w:szCs w:val="24"/>
        </w:rPr>
        <w:t xml:space="preserve"> 2019). PMW radiometers, developed in the mid-1970s, </w:t>
      </w:r>
      <w:r w:rsidR="00824011" w:rsidRPr="00E05420">
        <w:rPr>
          <w:rFonts w:ascii="Times New Roman" w:hAnsi="Times New Roman" w:cs="Times New Roman"/>
          <w:sz w:val="24"/>
          <w:szCs w:val="24"/>
        </w:rPr>
        <w:t>rely upon the upwelling</w:t>
      </w:r>
      <w:r w:rsidR="00C80D86" w:rsidRPr="00E05420">
        <w:rPr>
          <w:rFonts w:ascii="Times New Roman" w:hAnsi="Times New Roman" w:cs="Times New Roman"/>
          <w:sz w:val="24"/>
          <w:szCs w:val="24"/>
        </w:rPr>
        <w:t xml:space="preserve"> radiation</w:t>
      </w:r>
      <w:r w:rsidR="00824011" w:rsidRPr="00E05420">
        <w:rPr>
          <w:rFonts w:ascii="Times New Roman" w:hAnsi="Times New Roman" w:cs="Times New Roman"/>
          <w:sz w:val="24"/>
          <w:szCs w:val="24"/>
        </w:rPr>
        <w:t xml:space="preserve"> from the Earth’s surface that</w:t>
      </w:r>
      <w:r w:rsidR="00C80D86" w:rsidRPr="00E05420">
        <w:rPr>
          <w:rFonts w:ascii="Times New Roman" w:hAnsi="Times New Roman" w:cs="Times New Roman"/>
          <w:sz w:val="24"/>
          <w:szCs w:val="24"/>
        </w:rPr>
        <w:t xml:space="preserve"> is largely unaffected by the presence of cloud, particularly at the lower frequencies (below 37 GHz). </w:t>
      </w:r>
      <w:r w:rsidR="00824011" w:rsidRPr="00E05420">
        <w:rPr>
          <w:rFonts w:ascii="Times New Roman" w:hAnsi="Times New Roman" w:cs="Times New Roman"/>
          <w:sz w:val="24"/>
          <w:szCs w:val="24"/>
        </w:rPr>
        <w:t>S</w:t>
      </w:r>
      <w:r w:rsidR="00C80D86" w:rsidRPr="00E05420">
        <w:rPr>
          <w:rFonts w:ascii="Times New Roman" w:hAnsi="Times New Roman" w:cs="Times New Roman"/>
          <w:sz w:val="24"/>
          <w:szCs w:val="24"/>
        </w:rPr>
        <w:t xml:space="preserve">ufficiently large liquid and ice particles (as in the case of precipitation) affect </w:t>
      </w:r>
      <w:r w:rsidR="00316D8B" w:rsidRPr="00E05420">
        <w:rPr>
          <w:rFonts w:ascii="Times New Roman" w:hAnsi="Times New Roman" w:cs="Times New Roman"/>
          <w:sz w:val="24"/>
          <w:szCs w:val="24"/>
        </w:rPr>
        <w:t>the</w:t>
      </w:r>
      <w:r w:rsidR="00C80D86" w:rsidRPr="00E05420">
        <w:rPr>
          <w:rFonts w:ascii="Times New Roman" w:hAnsi="Times New Roman" w:cs="Times New Roman"/>
          <w:sz w:val="24"/>
          <w:szCs w:val="24"/>
        </w:rPr>
        <w:t xml:space="preserve"> upwelling radiation</w:t>
      </w:r>
      <w:r w:rsidRPr="00E05420">
        <w:rPr>
          <w:rFonts w:ascii="Times New Roman" w:hAnsi="Times New Roman" w:cs="Times New Roman"/>
          <w:sz w:val="24"/>
          <w:szCs w:val="24"/>
        </w:rPr>
        <w:t>,</w:t>
      </w:r>
      <w:r w:rsidR="00C80D86" w:rsidRPr="00E05420">
        <w:rPr>
          <w:rFonts w:ascii="Times New Roman" w:hAnsi="Times New Roman" w:cs="Times New Roman"/>
          <w:sz w:val="24"/>
          <w:szCs w:val="24"/>
        </w:rPr>
        <w:t xml:space="preserve"> </w:t>
      </w:r>
      <w:r w:rsidR="00824011" w:rsidRPr="00E05420">
        <w:rPr>
          <w:rFonts w:ascii="Times New Roman" w:hAnsi="Times New Roman" w:cs="Times New Roman"/>
          <w:sz w:val="24"/>
          <w:szCs w:val="24"/>
        </w:rPr>
        <w:t>resulting</w:t>
      </w:r>
      <w:r w:rsidR="00C80D86" w:rsidRPr="00E05420">
        <w:rPr>
          <w:rFonts w:ascii="Times New Roman" w:hAnsi="Times New Roman" w:cs="Times New Roman"/>
          <w:sz w:val="24"/>
          <w:szCs w:val="24"/>
        </w:rPr>
        <w:t xml:space="preserve"> in increased radiation at the lower frequencies </w:t>
      </w:r>
      <w:r w:rsidR="00316D8B" w:rsidRPr="00E05420">
        <w:rPr>
          <w:rFonts w:ascii="Times New Roman" w:hAnsi="Times New Roman" w:cs="Times New Roman"/>
          <w:sz w:val="24"/>
          <w:szCs w:val="24"/>
        </w:rPr>
        <w:t xml:space="preserve">due to emission from liquid droplets, </w:t>
      </w:r>
      <w:r w:rsidR="00C80D86" w:rsidRPr="00E05420">
        <w:rPr>
          <w:rFonts w:ascii="Times New Roman" w:hAnsi="Times New Roman" w:cs="Times New Roman"/>
          <w:sz w:val="24"/>
          <w:szCs w:val="24"/>
        </w:rPr>
        <w:t xml:space="preserve">while at the higher frequencies ice particles cause a decrease </w:t>
      </w:r>
      <w:r w:rsidR="006E3EB0">
        <w:rPr>
          <w:rFonts w:ascii="Times New Roman" w:hAnsi="Times New Roman" w:cs="Times New Roman"/>
          <w:sz w:val="24"/>
          <w:szCs w:val="24"/>
        </w:rPr>
        <w:t>i</w:t>
      </w:r>
      <w:r w:rsidR="00C80D86" w:rsidRPr="00E05420">
        <w:rPr>
          <w:rFonts w:ascii="Times New Roman" w:hAnsi="Times New Roman" w:cs="Times New Roman"/>
          <w:sz w:val="24"/>
          <w:szCs w:val="24"/>
        </w:rPr>
        <w:t xml:space="preserve">n the upwelling radiation (Kummerow 2020). Although PMW </w:t>
      </w:r>
      <w:r w:rsidR="00824011" w:rsidRPr="00E05420">
        <w:rPr>
          <w:rFonts w:ascii="Times New Roman" w:hAnsi="Times New Roman" w:cs="Times New Roman"/>
          <w:sz w:val="24"/>
          <w:szCs w:val="24"/>
        </w:rPr>
        <w:t xml:space="preserve">observations are </w:t>
      </w:r>
      <w:r w:rsidR="00C80D86" w:rsidRPr="00E05420">
        <w:rPr>
          <w:rFonts w:ascii="Times New Roman" w:hAnsi="Times New Roman" w:cs="Times New Roman"/>
          <w:sz w:val="24"/>
          <w:szCs w:val="24"/>
        </w:rPr>
        <w:t xml:space="preserve">more direct than </w:t>
      </w:r>
      <w:r w:rsidR="00824011" w:rsidRPr="00E05420">
        <w:rPr>
          <w:rFonts w:ascii="Times New Roman" w:hAnsi="Times New Roman" w:cs="Times New Roman"/>
          <w:sz w:val="24"/>
          <w:szCs w:val="24"/>
        </w:rPr>
        <w:t xml:space="preserve">those of </w:t>
      </w:r>
      <w:r w:rsidR="00C80D86" w:rsidRPr="00E05420">
        <w:rPr>
          <w:rFonts w:ascii="Times New Roman" w:hAnsi="Times New Roman" w:cs="Times New Roman"/>
          <w:sz w:val="24"/>
          <w:szCs w:val="24"/>
        </w:rPr>
        <w:t xml:space="preserve">the VIS/IR, </w:t>
      </w:r>
      <w:r w:rsidRPr="00E05420">
        <w:rPr>
          <w:rFonts w:ascii="Times New Roman" w:hAnsi="Times New Roman" w:cs="Times New Roman"/>
          <w:sz w:val="24"/>
          <w:szCs w:val="24"/>
        </w:rPr>
        <w:t xml:space="preserve">many </w:t>
      </w:r>
      <w:r w:rsidR="00824011" w:rsidRPr="00E05420">
        <w:rPr>
          <w:rFonts w:ascii="Times New Roman" w:hAnsi="Times New Roman" w:cs="Times New Roman"/>
          <w:sz w:val="24"/>
          <w:szCs w:val="24"/>
        </w:rPr>
        <w:t>a</w:t>
      </w:r>
      <w:r w:rsidR="00C80D86" w:rsidRPr="00E05420">
        <w:rPr>
          <w:rFonts w:ascii="Times New Roman" w:hAnsi="Times New Roman" w:cs="Times New Roman"/>
          <w:sz w:val="24"/>
          <w:szCs w:val="24"/>
        </w:rPr>
        <w:t>s</w:t>
      </w:r>
      <w:r w:rsidR="00824011" w:rsidRPr="00E05420">
        <w:rPr>
          <w:rFonts w:ascii="Times New Roman" w:hAnsi="Times New Roman" w:cs="Times New Roman"/>
          <w:sz w:val="24"/>
          <w:szCs w:val="24"/>
        </w:rPr>
        <w:t>s</w:t>
      </w:r>
      <w:r w:rsidR="00C80D86" w:rsidRPr="00E05420">
        <w:rPr>
          <w:rFonts w:ascii="Times New Roman" w:hAnsi="Times New Roman" w:cs="Times New Roman"/>
          <w:sz w:val="24"/>
          <w:szCs w:val="24"/>
        </w:rPr>
        <w:t>umptions are necessary to convert the satellite observations into precipitation</w:t>
      </w:r>
      <w:r w:rsidR="00824011" w:rsidRPr="00E05420">
        <w:rPr>
          <w:rFonts w:ascii="Times New Roman" w:hAnsi="Times New Roman" w:cs="Times New Roman"/>
          <w:sz w:val="24"/>
          <w:szCs w:val="24"/>
        </w:rPr>
        <w:t xml:space="preserve"> estimates</w:t>
      </w:r>
      <w:r w:rsidR="00127679" w:rsidRPr="00E05420">
        <w:rPr>
          <w:rFonts w:ascii="Times New Roman" w:hAnsi="Times New Roman" w:cs="Times New Roman"/>
          <w:sz w:val="24"/>
          <w:szCs w:val="24"/>
        </w:rPr>
        <w:t xml:space="preserve">, </w:t>
      </w:r>
      <w:r w:rsidR="00316D8B" w:rsidRPr="00E05420">
        <w:rPr>
          <w:rFonts w:ascii="Times New Roman" w:hAnsi="Times New Roman" w:cs="Times New Roman"/>
          <w:sz w:val="24"/>
          <w:szCs w:val="24"/>
        </w:rPr>
        <w:t>particularly</w:t>
      </w:r>
      <w:r w:rsidR="00C80D86" w:rsidRPr="00E05420">
        <w:rPr>
          <w:rFonts w:ascii="Times New Roman" w:hAnsi="Times New Roman" w:cs="Times New Roman"/>
          <w:sz w:val="24"/>
          <w:szCs w:val="24"/>
        </w:rPr>
        <w:t xml:space="preserve"> over land</w:t>
      </w:r>
      <w:r w:rsidRPr="00E05420">
        <w:rPr>
          <w:rFonts w:ascii="Times New Roman" w:hAnsi="Times New Roman" w:cs="Times New Roman"/>
          <w:sz w:val="24"/>
          <w:szCs w:val="24"/>
        </w:rPr>
        <w:t>,</w:t>
      </w:r>
      <w:r w:rsidR="00C80D86" w:rsidRPr="00E05420">
        <w:rPr>
          <w:rFonts w:ascii="Times New Roman" w:hAnsi="Times New Roman" w:cs="Times New Roman"/>
          <w:sz w:val="24"/>
          <w:szCs w:val="24"/>
        </w:rPr>
        <w:t xml:space="preserve"> </w:t>
      </w:r>
      <w:r w:rsidR="00127679" w:rsidRPr="00E05420">
        <w:rPr>
          <w:rFonts w:ascii="Times New Roman" w:hAnsi="Times New Roman" w:cs="Times New Roman"/>
          <w:sz w:val="24"/>
          <w:szCs w:val="24"/>
        </w:rPr>
        <w:t xml:space="preserve">where </w:t>
      </w:r>
      <w:r w:rsidR="00C80D86" w:rsidRPr="00E05420">
        <w:rPr>
          <w:rFonts w:ascii="Times New Roman" w:hAnsi="Times New Roman" w:cs="Times New Roman"/>
          <w:sz w:val="24"/>
          <w:szCs w:val="24"/>
        </w:rPr>
        <w:t>low frequenc</w:t>
      </w:r>
      <w:r w:rsidR="00127679" w:rsidRPr="00E05420">
        <w:rPr>
          <w:rFonts w:ascii="Times New Roman" w:hAnsi="Times New Roman" w:cs="Times New Roman"/>
          <w:sz w:val="24"/>
          <w:szCs w:val="24"/>
        </w:rPr>
        <w:t xml:space="preserve">y observations are </w:t>
      </w:r>
      <w:r w:rsidR="00C80D86" w:rsidRPr="00E05420">
        <w:rPr>
          <w:rFonts w:ascii="Times New Roman" w:hAnsi="Times New Roman" w:cs="Times New Roman"/>
          <w:sz w:val="24"/>
          <w:szCs w:val="24"/>
        </w:rPr>
        <w:t>impractical for retrieving precipitation. The most direct measure of precipitation from space is obtained from precipitation radars</w:t>
      </w:r>
      <w:r w:rsidR="00127679" w:rsidRPr="00E05420">
        <w:rPr>
          <w:rFonts w:ascii="Times New Roman" w:hAnsi="Times New Roman" w:cs="Times New Roman"/>
          <w:sz w:val="24"/>
          <w:szCs w:val="24"/>
        </w:rPr>
        <w:t xml:space="preserve"> and rel</w:t>
      </w:r>
      <w:r w:rsidR="008C59BB">
        <w:rPr>
          <w:rFonts w:ascii="Times New Roman" w:hAnsi="Times New Roman" w:cs="Times New Roman"/>
          <w:sz w:val="24"/>
          <w:szCs w:val="24"/>
        </w:rPr>
        <w:t>ies</w:t>
      </w:r>
      <w:r w:rsidR="00C80D86" w:rsidRPr="00E05420">
        <w:rPr>
          <w:rFonts w:ascii="Times New Roman" w:hAnsi="Times New Roman" w:cs="Times New Roman"/>
          <w:sz w:val="24"/>
          <w:szCs w:val="24"/>
        </w:rPr>
        <w:t xml:space="preserve"> upon the backscatter from the precipitation sized particles to estimate precipitation intensity</w:t>
      </w:r>
      <w:r w:rsidR="0027357D" w:rsidRPr="00E05420">
        <w:rPr>
          <w:rFonts w:ascii="Times New Roman" w:hAnsi="Times New Roman" w:cs="Times New Roman"/>
          <w:sz w:val="24"/>
          <w:szCs w:val="24"/>
        </w:rPr>
        <w:t xml:space="preserve"> in the same way as their ground-based counterparts</w:t>
      </w:r>
      <w:r w:rsidR="00C80D86" w:rsidRPr="00E05420">
        <w:rPr>
          <w:rFonts w:ascii="Times New Roman" w:hAnsi="Times New Roman" w:cs="Times New Roman"/>
          <w:sz w:val="24"/>
          <w:szCs w:val="24"/>
        </w:rPr>
        <w:t xml:space="preserve"> (see Battaglia et al. 2020). </w:t>
      </w:r>
      <w:r w:rsidR="00394B36">
        <w:rPr>
          <w:rFonts w:ascii="Times New Roman" w:hAnsi="Times New Roman" w:cs="Times New Roman"/>
          <w:sz w:val="24"/>
          <w:szCs w:val="24"/>
        </w:rPr>
        <w:t>T</w:t>
      </w:r>
      <w:r w:rsidR="00C80D86" w:rsidRPr="00E05420">
        <w:rPr>
          <w:rFonts w:ascii="Times New Roman" w:hAnsi="Times New Roman" w:cs="Times New Roman"/>
          <w:sz w:val="24"/>
          <w:szCs w:val="24"/>
        </w:rPr>
        <w:t>wo precipitation-specific radars have flown</w:t>
      </w:r>
      <w:r w:rsidR="008C59BB">
        <w:rPr>
          <w:rFonts w:ascii="Times New Roman" w:hAnsi="Times New Roman" w:cs="Times New Roman"/>
          <w:sz w:val="24"/>
          <w:szCs w:val="24"/>
        </w:rPr>
        <w:t>;</w:t>
      </w:r>
      <w:r w:rsidR="00C80D86" w:rsidRPr="00E05420">
        <w:rPr>
          <w:rFonts w:ascii="Times New Roman" w:hAnsi="Times New Roman" w:cs="Times New Roman"/>
          <w:sz w:val="24"/>
          <w:szCs w:val="24"/>
        </w:rPr>
        <w:t xml:space="preserve"> the first, the Tropical Rainfall Measuring Mission (TRMM) Precipitation Radar (PR) operate</w:t>
      </w:r>
      <w:r w:rsidR="00127679" w:rsidRPr="00E05420">
        <w:rPr>
          <w:rFonts w:ascii="Times New Roman" w:hAnsi="Times New Roman" w:cs="Times New Roman"/>
          <w:sz w:val="24"/>
          <w:szCs w:val="24"/>
        </w:rPr>
        <w:t>d</w:t>
      </w:r>
      <w:r w:rsidR="00C80D86" w:rsidRPr="00E05420">
        <w:rPr>
          <w:rFonts w:ascii="Times New Roman" w:hAnsi="Times New Roman" w:cs="Times New Roman"/>
          <w:sz w:val="24"/>
          <w:szCs w:val="24"/>
        </w:rPr>
        <w:t xml:space="preserve"> at 13.6 GHz (Kummerow et al. 1998) and the Global Precipitation Measurement (GPM) </w:t>
      </w:r>
      <w:r w:rsidR="008C59BB">
        <w:rPr>
          <w:rFonts w:ascii="Times New Roman" w:hAnsi="Times New Roman" w:cs="Times New Roman"/>
          <w:sz w:val="24"/>
          <w:szCs w:val="24"/>
        </w:rPr>
        <w:t xml:space="preserve">mission </w:t>
      </w:r>
      <w:r w:rsidR="00C80D86" w:rsidRPr="00E05420">
        <w:rPr>
          <w:rFonts w:ascii="Times New Roman" w:hAnsi="Times New Roman" w:cs="Times New Roman"/>
          <w:sz w:val="24"/>
          <w:szCs w:val="24"/>
        </w:rPr>
        <w:t>Dual-</w:t>
      </w:r>
      <w:r w:rsidR="00C80D86" w:rsidRPr="00E05420">
        <w:rPr>
          <w:rFonts w:ascii="Times New Roman" w:hAnsi="Times New Roman" w:cs="Times New Roman"/>
          <w:sz w:val="24"/>
          <w:szCs w:val="24"/>
        </w:rPr>
        <w:lastRenderedPageBreak/>
        <w:t>frequency Precipitation Radar (DPR) operat</w:t>
      </w:r>
      <w:r w:rsidR="00127679" w:rsidRPr="00E05420">
        <w:rPr>
          <w:rFonts w:ascii="Times New Roman" w:hAnsi="Times New Roman" w:cs="Times New Roman"/>
          <w:sz w:val="24"/>
          <w:szCs w:val="24"/>
        </w:rPr>
        <w:t xml:space="preserve">ing </w:t>
      </w:r>
      <w:r w:rsidR="00C80D86" w:rsidRPr="00E05420">
        <w:rPr>
          <w:rFonts w:ascii="Times New Roman" w:hAnsi="Times New Roman" w:cs="Times New Roman"/>
          <w:sz w:val="24"/>
          <w:szCs w:val="24"/>
        </w:rPr>
        <w:t>at 13.6 and 35.5 GHz (Hou et al. 2014)</w:t>
      </w:r>
      <w:r w:rsidR="00394B36">
        <w:rPr>
          <w:rFonts w:ascii="Times New Roman" w:hAnsi="Times New Roman" w:cs="Times New Roman"/>
          <w:sz w:val="24"/>
          <w:szCs w:val="24"/>
        </w:rPr>
        <w:t>, while the cloud-orientated CPR operates at 94</w:t>
      </w:r>
      <w:r w:rsidR="008C59BB">
        <w:rPr>
          <w:rFonts w:ascii="Times New Roman" w:hAnsi="Times New Roman" w:cs="Times New Roman"/>
          <w:sz w:val="24"/>
          <w:szCs w:val="24"/>
        </w:rPr>
        <w:t xml:space="preserve"> </w:t>
      </w:r>
      <w:r w:rsidR="00394B36">
        <w:rPr>
          <w:rFonts w:ascii="Times New Roman" w:hAnsi="Times New Roman" w:cs="Times New Roman"/>
          <w:sz w:val="24"/>
          <w:szCs w:val="24"/>
        </w:rPr>
        <w:t>GHz</w:t>
      </w:r>
      <w:r w:rsidR="00C80D86" w:rsidRPr="00E05420">
        <w:rPr>
          <w:rFonts w:ascii="Times New Roman" w:hAnsi="Times New Roman" w:cs="Times New Roman"/>
          <w:sz w:val="24"/>
          <w:szCs w:val="24"/>
        </w:rPr>
        <w:t xml:space="preserve">. </w:t>
      </w:r>
      <w:r w:rsidR="00127679" w:rsidRPr="00E05420">
        <w:rPr>
          <w:rFonts w:ascii="Times New Roman" w:hAnsi="Times New Roman" w:cs="Times New Roman"/>
          <w:sz w:val="24"/>
          <w:szCs w:val="24"/>
        </w:rPr>
        <w:t>As with ground-based radars, the</w:t>
      </w:r>
      <w:r w:rsidR="00C80D86" w:rsidRPr="00E05420">
        <w:rPr>
          <w:rFonts w:ascii="Times New Roman" w:hAnsi="Times New Roman" w:cs="Times New Roman"/>
          <w:sz w:val="24"/>
          <w:szCs w:val="24"/>
        </w:rPr>
        <w:t xml:space="preserve"> backscatter</w:t>
      </w:r>
      <w:r w:rsidR="008F308C" w:rsidRPr="00E05420">
        <w:rPr>
          <w:rFonts w:ascii="Times New Roman" w:hAnsi="Times New Roman" w:cs="Times New Roman"/>
          <w:sz w:val="24"/>
          <w:szCs w:val="24"/>
        </w:rPr>
        <w:t>-</w:t>
      </w:r>
      <w:r w:rsidR="00C80D86" w:rsidRPr="00E05420">
        <w:rPr>
          <w:rFonts w:ascii="Times New Roman" w:hAnsi="Times New Roman" w:cs="Times New Roman"/>
          <w:sz w:val="24"/>
          <w:szCs w:val="24"/>
        </w:rPr>
        <w:t>to</w:t>
      </w:r>
      <w:r w:rsidR="008F308C" w:rsidRPr="00E05420">
        <w:rPr>
          <w:rFonts w:ascii="Times New Roman" w:hAnsi="Times New Roman" w:cs="Times New Roman"/>
          <w:sz w:val="24"/>
          <w:szCs w:val="24"/>
        </w:rPr>
        <w:t>-</w:t>
      </w:r>
      <w:r w:rsidR="00C80D86" w:rsidRPr="00E05420">
        <w:rPr>
          <w:rFonts w:ascii="Times New Roman" w:hAnsi="Times New Roman" w:cs="Times New Roman"/>
          <w:sz w:val="24"/>
          <w:szCs w:val="24"/>
        </w:rPr>
        <w:t>precipitation relationship</w:t>
      </w:r>
      <w:r w:rsidR="00127679" w:rsidRPr="00E05420">
        <w:rPr>
          <w:rFonts w:ascii="Times New Roman" w:hAnsi="Times New Roman" w:cs="Times New Roman"/>
          <w:sz w:val="24"/>
          <w:szCs w:val="24"/>
        </w:rPr>
        <w:t xml:space="preserve"> is not consistent, </w:t>
      </w:r>
      <w:r w:rsidRPr="00E05420">
        <w:rPr>
          <w:rFonts w:ascii="Times New Roman" w:hAnsi="Times New Roman" w:cs="Times New Roman"/>
          <w:sz w:val="24"/>
          <w:szCs w:val="24"/>
        </w:rPr>
        <w:t>and</w:t>
      </w:r>
      <w:r w:rsidR="00127679" w:rsidRPr="00E05420">
        <w:rPr>
          <w:rFonts w:ascii="Times New Roman" w:hAnsi="Times New Roman" w:cs="Times New Roman"/>
          <w:sz w:val="24"/>
          <w:szCs w:val="24"/>
        </w:rPr>
        <w:t xml:space="preserve"> </w:t>
      </w:r>
      <w:r w:rsidR="00C80D86" w:rsidRPr="00E05420">
        <w:rPr>
          <w:rFonts w:ascii="Times New Roman" w:hAnsi="Times New Roman" w:cs="Times New Roman"/>
          <w:sz w:val="24"/>
          <w:szCs w:val="24"/>
        </w:rPr>
        <w:t xml:space="preserve">they cannot retrieve precipitation </w:t>
      </w:r>
      <w:r w:rsidR="00316D8B" w:rsidRPr="00E05420">
        <w:rPr>
          <w:rFonts w:ascii="Times New Roman" w:hAnsi="Times New Roman" w:cs="Times New Roman"/>
          <w:sz w:val="24"/>
          <w:szCs w:val="24"/>
        </w:rPr>
        <w:t>within</w:t>
      </w:r>
      <w:r w:rsidR="00C80D86" w:rsidRPr="00E05420">
        <w:rPr>
          <w:rFonts w:ascii="Times New Roman" w:hAnsi="Times New Roman" w:cs="Times New Roman"/>
          <w:sz w:val="24"/>
          <w:szCs w:val="24"/>
        </w:rPr>
        <w:t xml:space="preserve"> about 500-2000m </w:t>
      </w:r>
      <w:r w:rsidR="00316D8B" w:rsidRPr="00E05420">
        <w:rPr>
          <w:rFonts w:ascii="Times New Roman" w:hAnsi="Times New Roman" w:cs="Times New Roman"/>
          <w:sz w:val="24"/>
          <w:szCs w:val="24"/>
        </w:rPr>
        <w:t xml:space="preserve">of the surface </w:t>
      </w:r>
      <w:r w:rsidR="00C80D86" w:rsidRPr="00E05420">
        <w:rPr>
          <w:rFonts w:ascii="Times New Roman" w:hAnsi="Times New Roman" w:cs="Times New Roman"/>
          <w:sz w:val="24"/>
          <w:szCs w:val="24"/>
        </w:rPr>
        <w:t>due to clutter</w:t>
      </w:r>
      <w:r w:rsidR="00DF6311" w:rsidRPr="00E05420">
        <w:rPr>
          <w:rFonts w:ascii="Times New Roman" w:hAnsi="Times New Roman" w:cs="Times New Roman"/>
          <w:sz w:val="24"/>
          <w:szCs w:val="24"/>
        </w:rPr>
        <w:t xml:space="preserve"> (</w:t>
      </w:r>
      <w:proofErr w:type="spellStart"/>
      <w:r w:rsidR="00DF6311" w:rsidRPr="00E05420">
        <w:rPr>
          <w:rFonts w:ascii="Times New Roman" w:hAnsi="Times New Roman" w:cs="Times New Roman"/>
          <w:sz w:val="24"/>
          <w:szCs w:val="24"/>
        </w:rPr>
        <w:t>Skofronick</w:t>
      </w:r>
      <w:proofErr w:type="spellEnd"/>
      <w:r w:rsidR="00DF6311" w:rsidRPr="00E05420">
        <w:rPr>
          <w:rFonts w:ascii="Times New Roman" w:hAnsi="Times New Roman" w:cs="Times New Roman"/>
          <w:sz w:val="24"/>
          <w:szCs w:val="24"/>
        </w:rPr>
        <w:t>-Jackson et al. 2019)</w:t>
      </w:r>
      <w:r w:rsidR="00C80D86" w:rsidRPr="00E05420">
        <w:rPr>
          <w:rFonts w:ascii="Times New Roman" w:hAnsi="Times New Roman" w:cs="Times New Roman"/>
          <w:sz w:val="24"/>
          <w:szCs w:val="24"/>
        </w:rPr>
        <w:t>.</w:t>
      </w:r>
    </w:p>
    <w:p w14:paraId="32246D06" w14:textId="77777777" w:rsidR="00FE3B7E" w:rsidRPr="00E05420" w:rsidRDefault="00FE3B7E" w:rsidP="00A44E3C">
      <w:pPr>
        <w:spacing w:after="0" w:line="288" w:lineRule="auto"/>
        <w:jc w:val="both"/>
        <w:rPr>
          <w:rFonts w:ascii="Times New Roman" w:hAnsi="Times New Roman" w:cs="Times New Roman"/>
          <w:sz w:val="24"/>
          <w:szCs w:val="24"/>
        </w:rPr>
      </w:pPr>
    </w:p>
    <w:p w14:paraId="6DFB171A" w14:textId="0AFFA70C" w:rsidR="00C80D86" w:rsidRDefault="00316D8B"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On a global scale the</w:t>
      </w:r>
      <w:r w:rsidR="00C80D86" w:rsidRPr="00E05420">
        <w:rPr>
          <w:rFonts w:ascii="Times New Roman" w:hAnsi="Times New Roman" w:cs="Times New Roman"/>
          <w:sz w:val="24"/>
          <w:szCs w:val="24"/>
        </w:rPr>
        <w:t xml:space="preserve"> satellite-based observations largely address the shortcomings of conventional measurements for observing precipitation while also providing data for studying the characteristics and mechanisms of precipitation</w:t>
      </w:r>
      <w:r w:rsidR="003F379D">
        <w:rPr>
          <w:rFonts w:ascii="Times New Roman" w:hAnsi="Times New Roman" w:cs="Times New Roman"/>
          <w:sz w:val="24"/>
          <w:szCs w:val="24"/>
        </w:rPr>
        <w:t xml:space="preserve"> (</w:t>
      </w:r>
      <w:proofErr w:type="spellStart"/>
      <w:r w:rsidR="003F379D">
        <w:rPr>
          <w:rFonts w:ascii="Times New Roman" w:hAnsi="Times New Roman" w:cs="Times New Roman"/>
          <w:sz w:val="24"/>
          <w:szCs w:val="24"/>
        </w:rPr>
        <w:t>Tapiador</w:t>
      </w:r>
      <w:proofErr w:type="spellEnd"/>
      <w:r w:rsidR="003F379D">
        <w:rPr>
          <w:rFonts w:ascii="Times New Roman" w:hAnsi="Times New Roman" w:cs="Times New Roman"/>
          <w:sz w:val="24"/>
          <w:szCs w:val="24"/>
        </w:rPr>
        <w:t xml:space="preserve"> et al. 2011)</w:t>
      </w:r>
      <w:r w:rsidR="00C80D86" w:rsidRPr="00E05420">
        <w:rPr>
          <w:rFonts w:ascii="Times New Roman" w:hAnsi="Times New Roman" w:cs="Times New Roman"/>
          <w:sz w:val="24"/>
          <w:szCs w:val="24"/>
        </w:rPr>
        <w:t>. However, to measure and map precipitation correctly, satellite systems must provide sufficient sampling to capture the temporal and spatial variability of precipitation.</w:t>
      </w:r>
    </w:p>
    <w:p w14:paraId="416EB4C4" w14:textId="77777777" w:rsidR="00FE3B7E" w:rsidRPr="00E05420" w:rsidRDefault="00FE3B7E" w:rsidP="00A44E3C">
      <w:pPr>
        <w:spacing w:after="0" w:line="288" w:lineRule="auto"/>
        <w:jc w:val="both"/>
        <w:rPr>
          <w:rFonts w:ascii="Times New Roman" w:hAnsi="Times New Roman" w:cs="Times New Roman"/>
          <w:sz w:val="24"/>
          <w:szCs w:val="24"/>
        </w:rPr>
      </w:pPr>
    </w:p>
    <w:p w14:paraId="36C2B9D1" w14:textId="143793CF" w:rsidR="009F2EE1" w:rsidRPr="00E05420" w:rsidRDefault="009F2EE1"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3.2 Current precipitation constellation</w:t>
      </w:r>
    </w:p>
    <w:p w14:paraId="68ECF845" w14:textId="237F435E" w:rsidR="008E7DA9" w:rsidRDefault="00175CC1"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The evolution of the</w:t>
      </w:r>
      <w:r w:rsidR="009F2EE1" w:rsidRPr="00E05420">
        <w:rPr>
          <w:rFonts w:ascii="Times New Roman" w:hAnsi="Times New Roman" w:cs="Times New Roman"/>
          <w:sz w:val="24"/>
          <w:szCs w:val="24"/>
        </w:rPr>
        <w:t xml:space="preserve"> constellation of precipitation-capable sensors </w:t>
      </w:r>
      <w:r w:rsidRPr="00E05420">
        <w:rPr>
          <w:rFonts w:ascii="Times New Roman" w:hAnsi="Times New Roman" w:cs="Times New Roman"/>
          <w:sz w:val="24"/>
          <w:szCs w:val="24"/>
        </w:rPr>
        <w:t>is shown i</w:t>
      </w:r>
      <w:r w:rsidR="00E2121A" w:rsidRPr="00E05420">
        <w:rPr>
          <w:rFonts w:ascii="Times New Roman" w:hAnsi="Times New Roman" w:cs="Times New Roman"/>
          <w:sz w:val="24"/>
          <w:szCs w:val="24"/>
        </w:rPr>
        <w:t>n</w:t>
      </w:r>
      <w:r w:rsidRPr="00E05420">
        <w:rPr>
          <w:rFonts w:ascii="Times New Roman" w:hAnsi="Times New Roman" w:cs="Times New Roman"/>
          <w:sz w:val="24"/>
          <w:szCs w:val="24"/>
        </w:rPr>
        <w:t xml:space="preserve"> Figure 1. C</w:t>
      </w:r>
      <w:r w:rsidR="009F2EE1" w:rsidRPr="00E05420">
        <w:rPr>
          <w:rFonts w:ascii="Times New Roman" w:hAnsi="Times New Roman" w:cs="Times New Roman"/>
          <w:sz w:val="24"/>
          <w:szCs w:val="24"/>
        </w:rPr>
        <w:t xml:space="preserve">onically-scanning PMW sensors </w:t>
      </w:r>
      <w:r w:rsidRPr="00E05420">
        <w:rPr>
          <w:rFonts w:ascii="Times New Roman" w:hAnsi="Times New Roman" w:cs="Times New Roman"/>
          <w:sz w:val="24"/>
          <w:szCs w:val="24"/>
        </w:rPr>
        <w:t xml:space="preserve">began </w:t>
      </w:r>
      <w:r w:rsidR="009F2EE1" w:rsidRPr="00E05420">
        <w:rPr>
          <w:rFonts w:ascii="Times New Roman" w:hAnsi="Times New Roman" w:cs="Times New Roman"/>
          <w:sz w:val="24"/>
          <w:szCs w:val="24"/>
        </w:rPr>
        <w:t>in the late 1980’s</w:t>
      </w:r>
      <w:r w:rsidRPr="00E05420">
        <w:rPr>
          <w:rFonts w:ascii="Times New Roman" w:hAnsi="Times New Roman" w:cs="Times New Roman"/>
          <w:sz w:val="24"/>
          <w:szCs w:val="24"/>
        </w:rPr>
        <w:t>, with c</w:t>
      </w:r>
      <w:r w:rsidR="009F2EE1" w:rsidRPr="00E05420">
        <w:rPr>
          <w:rFonts w:ascii="Times New Roman" w:hAnsi="Times New Roman" w:cs="Times New Roman"/>
          <w:sz w:val="24"/>
          <w:szCs w:val="24"/>
        </w:rPr>
        <w:t xml:space="preserve">ross-track scanning PMW sounding instruments </w:t>
      </w:r>
      <w:r w:rsidRPr="00E05420">
        <w:rPr>
          <w:rFonts w:ascii="Times New Roman" w:hAnsi="Times New Roman" w:cs="Times New Roman"/>
          <w:sz w:val="24"/>
          <w:szCs w:val="24"/>
        </w:rPr>
        <w:t xml:space="preserve">from </w:t>
      </w:r>
      <w:r w:rsidR="00E2121A" w:rsidRPr="00E05420">
        <w:rPr>
          <w:rFonts w:ascii="Times New Roman" w:hAnsi="Times New Roman" w:cs="Times New Roman"/>
          <w:sz w:val="24"/>
          <w:szCs w:val="24"/>
        </w:rPr>
        <w:t xml:space="preserve">the late </w:t>
      </w:r>
      <w:r w:rsidR="009F2EE1" w:rsidRPr="00E05420">
        <w:rPr>
          <w:rFonts w:ascii="Times New Roman" w:hAnsi="Times New Roman" w:cs="Times New Roman"/>
          <w:sz w:val="24"/>
          <w:szCs w:val="24"/>
        </w:rPr>
        <w:t>1990’s onwards</w:t>
      </w:r>
      <w:r w:rsidRPr="00E05420">
        <w:rPr>
          <w:rFonts w:ascii="Times New Roman" w:hAnsi="Times New Roman" w:cs="Times New Roman"/>
          <w:sz w:val="24"/>
          <w:szCs w:val="24"/>
        </w:rPr>
        <w:t>. The latter</w:t>
      </w:r>
      <w:r w:rsidR="00DF6311" w:rsidRPr="00E05420">
        <w:rPr>
          <w:rFonts w:ascii="Times New Roman" w:hAnsi="Times New Roman" w:cs="Times New Roman"/>
          <w:sz w:val="24"/>
          <w:szCs w:val="24"/>
        </w:rPr>
        <w:t>,</w:t>
      </w:r>
      <w:r w:rsidR="009F2EE1" w:rsidRPr="00E05420">
        <w:rPr>
          <w:rFonts w:ascii="Times New Roman" w:hAnsi="Times New Roman" w:cs="Times New Roman"/>
          <w:sz w:val="24"/>
          <w:szCs w:val="24"/>
        </w:rPr>
        <w:t xml:space="preserve"> although primarily designed for retrieving temperature and humidity (Mo 1995), have proved valuable in </w:t>
      </w:r>
      <w:r w:rsidR="00DF6311" w:rsidRPr="00E05420">
        <w:rPr>
          <w:rFonts w:ascii="Times New Roman" w:hAnsi="Times New Roman" w:cs="Times New Roman"/>
          <w:sz w:val="24"/>
          <w:szCs w:val="24"/>
        </w:rPr>
        <w:t xml:space="preserve">increasing </w:t>
      </w:r>
      <w:r w:rsidR="009F2EE1" w:rsidRPr="00E05420">
        <w:rPr>
          <w:rFonts w:ascii="Times New Roman" w:hAnsi="Times New Roman" w:cs="Times New Roman"/>
          <w:sz w:val="24"/>
          <w:szCs w:val="24"/>
        </w:rPr>
        <w:t>the temporal sampling necessary for precipitation</w:t>
      </w:r>
      <w:r w:rsidR="00412ED6" w:rsidRPr="00E05420">
        <w:rPr>
          <w:rFonts w:ascii="Times New Roman" w:hAnsi="Times New Roman" w:cs="Times New Roman"/>
          <w:sz w:val="24"/>
          <w:szCs w:val="24"/>
        </w:rPr>
        <w:t xml:space="preserve"> measurements</w:t>
      </w:r>
      <w:r w:rsidRPr="00E05420">
        <w:rPr>
          <w:rFonts w:ascii="Times New Roman" w:hAnsi="Times New Roman" w:cs="Times New Roman"/>
          <w:sz w:val="24"/>
          <w:szCs w:val="24"/>
        </w:rPr>
        <w:t xml:space="preserve"> (Kidd et al. 2016</w:t>
      </w:r>
      <w:r w:rsidR="00926D0A">
        <w:rPr>
          <w:rFonts w:ascii="Times New Roman" w:hAnsi="Times New Roman" w:cs="Times New Roman"/>
          <w:sz w:val="24"/>
          <w:szCs w:val="24"/>
        </w:rPr>
        <w:t xml:space="preserve">, 2021; </w:t>
      </w:r>
      <w:proofErr w:type="spellStart"/>
      <w:r w:rsidR="00926D0A">
        <w:rPr>
          <w:rFonts w:ascii="Times New Roman" w:hAnsi="Times New Roman" w:cs="Times New Roman"/>
          <w:sz w:val="24"/>
          <w:szCs w:val="24"/>
        </w:rPr>
        <w:t>Bagaglini</w:t>
      </w:r>
      <w:proofErr w:type="spellEnd"/>
      <w:r w:rsidR="00926D0A">
        <w:rPr>
          <w:rFonts w:ascii="Times New Roman" w:hAnsi="Times New Roman" w:cs="Times New Roman"/>
          <w:sz w:val="24"/>
          <w:szCs w:val="24"/>
        </w:rPr>
        <w:t xml:space="preserve"> et al. 2021</w:t>
      </w:r>
      <w:r w:rsidRPr="00E05420">
        <w:rPr>
          <w:rFonts w:ascii="Times New Roman" w:hAnsi="Times New Roman" w:cs="Times New Roman"/>
          <w:sz w:val="24"/>
          <w:szCs w:val="24"/>
        </w:rPr>
        <w:t>)</w:t>
      </w:r>
      <w:r w:rsidR="009F2EE1" w:rsidRPr="00E05420">
        <w:rPr>
          <w:rFonts w:ascii="Times New Roman" w:hAnsi="Times New Roman" w:cs="Times New Roman"/>
          <w:sz w:val="24"/>
          <w:szCs w:val="24"/>
        </w:rPr>
        <w:t xml:space="preserve">. </w:t>
      </w:r>
      <w:r w:rsidR="00DF6311" w:rsidRPr="00E05420">
        <w:rPr>
          <w:rFonts w:ascii="Times New Roman" w:hAnsi="Times New Roman" w:cs="Times New Roman"/>
          <w:sz w:val="24"/>
          <w:szCs w:val="24"/>
        </w:rPr>
        <w:t xml:space="preserve">The launch of </w:t>
      </w:r>
      <w:r w:rsidR="009F2EE1" w:rsidRPr="00E05420">
        <w:rPr>
          <w:rFonts w:ascii="Times New Roman" w:hAnsi="Times New Roman" w:cs="Times New Roman"/>
          <w:sz w:val="24"/>
          <w:szCs w:val="24"/>
        </w:rPr>
        <w:t xml:space="preserve">TRMM </w:t>
      </w:r>
      <w:r w:rsidR="00DF6311" w:rsidRPr="00E05420">
        <w:rPr>
          <w:rFonts w:ascii="Times New Roman" w:hAnsi="Times New Roman" w:cs="Times New Roman"/>
          <w:sz w:val="24"/>
          <w:szCs w:val="24"/>
        </w:rPr>
        <w:t>(</w:t>
      </w:r>
      <w:r w:rsidR="009F2EE1" w:rsidRPr="00E05420">
        <w:rPr>
          <w:rFonts w:ascii="Times New Roman" w:hAnsi="Times New Roman" w:cs="Times New Roman"/>
          <w:sz w:val="24"/>
          <w:szCs w:val="24"/>
        </w:rPr>
        <w:t xml:space="preserve">Simpson et al. </w:t>
      </w:r>
      <w:r w:rsidR="00AB098F" w:rsidRPr="00E05420">
        <w:rPr>
          <w:rFonts w:ascii="Times New Roman" w:hAnsi="Times New Roman" w:cs="Times New Roman"/>
          <w:sz w:val="24"/>
          <w:szCs w:val="24"/>
        </w:rPr>
        <w:t>1988</w:t>
      </w:r>
      <w:r w:rsidR="009F2EE1" w:rsidRPr="00E05420">
        <w:rPr>
          <w:rFonts w:ascii="Times New Roman" w:hAnsi="Times New Roman" w:cs="Times New Roman"/>
          <w:sz w:val="24"/>
          <w:szCs w:val="24"/>
        </w:rPr>
        <w:t xml:space="preserve">; Kummerow et al. </w:t>
      </w:r>
      <w:r w:rsidR="00AB098F" w:rsidRPr="00E05420">
        <w:rPr>
          <w:rFonts w:ascii="Times New Roman" w:hAnsi="Times New Roman" w:cs="Times New Roman"/>
          <w:sz w:val="24"/>
          <w:szCs w:val="24"/>
        </w:rPr>
        <w:t>1998</w:t>
      </w:r>
      <w:r w:rsidR="009F2EE1" w:rsidRPr="00E05420">
        <w:rPr>
          <w:rFonts w:ascii="Times New Roman" w:hAnsi="Times New Roman" w:cs="Times New Roman"/>
          <w:sz w:val="24"/>
          <w:szCs w:val="24"/>
        </w:rPr>
        <w:t xml:space="preserve">) </w:t>
      </w:r>
      <w:r w:rsidR="00DF6311" w:rsidRPr="00E05420">
        <w:rPr>
          <w:rFonts w:ascii="Times New Roman" w:hAnsi="Times New Roman" w:cs="Times New Roman"/>
          <w:sz w:val="24"/>
          <w:szCs w:val="24"/>
        </w:rPr>
        <w:t xml:space="preserve">in 1997 </w:t>
      </w:r>
      <w:r w:rsidR="009F2EE1" w:rsidRPr="00E05420">
        <w:rPr>
          <w:rFonts w:ascii="Times New Roman" w:hAnsi="Times New Roman" w:cs="Times New Roman"/>
          <w:sz w:val="24"/>
          <w:szCs w:val="24"/>
        </w:rPr>
        <w:t xml:space="preserve">facilitated multi-sensor </w:t>
      </w:r>
      <w:r w:rsidR="00291ACF" w:rsidRPr="00E05420">
        <w:rPr>
          <w:rFonts w:ascii="Times New Roman" w:hAnsi="Times New Roman" w:cs="Times New Roman"/>
          <w:sz w:val="24"/>
          <w:szCs w:val="24"/>
        </w:rPr>
        <w:t>retrievals</w:t>
      </w:r>
      <w:r w:rsidR="009F2EE1" w:rsidRPr="00E05420">
        <w:rPr>
          <w:rFonts w:ascii="Times New Roman" w:hAnsi="Times New Roman" w:cs="Times New Roman"/>
          <w:sz w:val="24"/>
          <w:szCs w:val="24"/>
        </w:rPr>
        <w:t xml:space="preserve"> through the inter-calibration </w:t>
      </w:r>
      <w:r w:rsidR="00291ACF" w:rsidRPr="00E05420">
        <w:rPr>
          <w:rFonts w:ascii="Times New Roman" w:hAnsi="Times New Roman" w:cs="Times New Roman"/>
          <w:sz w:val="24"/>
          <w:szCs w:val="24"/>
        </w:rPr>
        <w:t>of the then</w:t>
      </w:r>
      <w:r w:rsidR="00DF6311" w:rsidRPr="00E05420">
        <w:rPr>
          <w:rFonts w:ascii="Times New Roman" w:hAnsi="Times New Roman" w:cs="Times New Roman"/>
          <w:sz w:val="24"/>
          <w:szCs w:val="24"/>
        </w:rPr>
        <w:t>-</w:t>
      </w:r>
      <w:r w:rsidR="00291ACF" w:rsidRPr="00E05420">
        <w:rPr>
          <w:rFonts w:ascii="Times New Roman" w:hAnsi="Times New Roman" w:cs="Times New Roman"/>
          <w:sz w:val="24"/>
          <w:szCs w:val="24"/>
        </w:rPr>
        <w:t>available PMW sensors with the TRMM instruments.</w:t>
      </w:r>
      <w:r w:rsidR="005D315C" w:rsidRPr="00E05420">
        <w:rPr>
          <w:rFonts w:ascii="Times New Roman" w:hAnsi="Times New Roman" w:cs="Times New Roman"/>
          <w:sz w:val="24"/>
          <w:szCs w:val="24"/>
        </w:rPr>
        <w:t xml:space="preserve"> This inter-calibration concept was expanded with GPM (Hou et al. 2014; </w:t>
      </w:r>
      <w:proofErr w:type="spellStart"/>
      <w:r w:rsidR="005D315C" w:rsidRPr="00E05420">
        <w:rPr>
          <w:rFonts w:ascii="Times New Roman" w:hAnsi="Times New Roman" w:cs="Times New Roman"/>
          <w:sz w:val="24"/>
          <w:szCs w:val="24"/>
        </w:rPr>
        <w:t>Skofronick</w:t>
      </w:r>
      <w:proofErr w:type="spellEnd"/>
      <w:r w:rsidR="005D315C" w:rsidRPr="00E05420">
        <w:rPr>
          <w:rFonts w:ascii="Times New Roman" w:hAnsi="Times New Roman" w:cs="Times New Roman"/>
          <w:sz w:val="24"/>
          <w:szCs w:val="24"/>
        </w:rPr>
        <w:t>-Jackson et al. 2017)</w:t>
      </w:r>
      <w:r w:rsidR="00DF6311" w:rsidRPr="00E05420">
        <w:rPr>
          <w:rFonts w:ascii="Times New Roman" w:hAnsi="Times New Roman" w:cs="Times New Roman"/>
          <w:sz w:val="24"/>
          <w:szCs w:val="24"/>
        </w:rPr>
        <w:t>,</w:t>
      </w:r>
      <w:r w:rsidR="005D315C" w:rsidRPr="00E05420">
        <w:rPr>
          <w:rFonts w:ascii="Times New Roman" w:hAnsi="Times New Roman" w:cs="Times New Roman"/>
          <w:sz w:val="24"/>
          <w:szCs w:val="24"/>
        </w:rPr>
        <w:t xml:space="preserve"> launched in 2014</w:t>
      </w:r>
      <w:r w:rsidR="00972235" w:rsidRPr="00E05420">
        <w:rPr>
          <w:rFonts w:ascii="Times New Roman" w:hAnsi="Times New Roman" w:cs="Times New Roman"/>
          <w:sz w:val="24"/>
          <w:szCs w:val="24"/>
        </w:rPr>
        <w:t>.</w:t>
      </w:r>
    </w:p>
    <w:p w14:paraId="0E68DEB3" w14:textId="77777777" w:rsidR="00FE3B7E" w:rsidRPr="00E05420" w:rsidRDefault="00FE3B7E" w:rsidP="00A44E3C">
      <w:pPr>
        <w:spacing w:after="0" w:line="288" w:lineRule="auto"/>
        <w:jc w:val="both"/>
        <w:rPr>
          <w:rFonts w:ascii="Times New Roman" w:hAnsi="Times New Roman" w:cs="Times New Roman"/>
          <w:sz w:val="24"/>
          <w:szCs w:val="24"/>
        </w:rPr>
      </w:pPr>
    </w:p>
    <w:p w14:paraId="124DDA3E" w14:textId="1A89A093" w:rsidR="009F2EE1" w:rsidRDefault="00972235"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The GPM-CO carries the DPR and the GPM Microwave Imager (GMI), both of which have been shown to be very well calibrated (</w:t>
      </w:r>
      <w:r w:rsidR="008D5EC3" w:rsidRPr="00E05420">
        <w:rPr>
          <w:rFonts w:ascii="Times New Roman" w:hAnsi="Times New Roman" w:cs="Times New Roman"/>
          <w:sz w:val="24"/>
          <w:szCs w:val="24"/>
        </w:rPr>
        <w:t>Wentz</w:t>
      </w:r>
      <w:r w:rsidR="00412ED6" w:rsidRPr="00E05420">
        <w:rPr>
          <w:rFonts w:ascii="Times New Roman" w:hAnsi="Times New Roman" w:cs="Times New Roman"/>
          <w:sz w:val="24"/>
          <w:szCs w:val="24"/>
        </w:rPr>
        <w:t xml:space="preserve"> and</w:t>
      </w:r>
      <w:r w:rsidR="008D5EC3" w:rsidRPr="00E05420">
        <w:rPr>
          <w:rFonts w:ascii="Times New Roman" w:hAnsi="Times New Roman" w:cs="Times New Roman"/>
          <w:sz w:val="24"/>
          <w:szCs w:val="24"/>
        </w:rPr>
        <w:t xml:space="preserve"> Draper</w:t>
      </w:r>
      <w:r w:rsidR="00854C9E" w:rsidRPr="00E05420">
        <w:rPr>
          <w:rFonts w:ascii="Times New Roman" w:hAnsi="Times New Roman" w:cs="Times New Roman"/>
          <w:sz w:val="24"/>
          <w:szCs w:val="24"/>
        </w:rPr>
        <w:t xml:space="preserve"> 2016</w:t>
      </w:r>
      <w:r w:rsidRPr="00E05420">
        <w:rPr>
          <w:rFonts w:ascii="Times New Roman" w:hAnsi="Times New Roman" w:cs="Times New Roman"/>
          <w:sz w:val="24"/>
          <w:szCs w:val="24"/>
        </w:rPr>
        <w:t xml:space="preserve">). </w:t>
      </w:r>
      <w:r w:rsidR="00412ED6" w:rsidRPr="00E05420">
        <w:rPr>
          <w:rFonts w:ascii="Times New Roman" w:hAnsi="Times New Roman" w:cs="Times New Roman"/>
          <w:sz w:val="24"/>
          <w:szCs w:val="24"/>
        </w:rPr>
        <w:t>Alongside</w:t>
      </w:r>
      <w:r w:rsidRPr="00E05420">
        <w:rPr>
          <w:rFonts w:ascii="Times New Roman" w:hAnsi="Times New Roman" w:cs="Times New Roman"/>
          <w:sz w:val="24"/>
          <w:szCs w:val="24"/>
        </w:rPr>
        <w:t xml:space="preserve"> the GPM-CO, </w:t>
      </w:r>
      <w:r w:rsidR="009F2EE1" w:rsidRPr="00E05420">
        <w:rPr>
          <w:rFonts w:ascii="Times New Roman" w:hAnsi="Times New Roman" w:cs="Times New Roman"/>
          <w:sz w:val="24"/>
          <w:szCs w:val="24"/>
        </w:rPr>
        <w:t xml:space="preserve">a constellation of about 10-12 PMW-based precipitation-capable satellites </w:t>
      </w:r>
      <w:r w:rsidR="00AE0067">
        <w:rPr>
          <w:rFonts w:ascii="Times New Roman" w:hAnsi="Times New Roman" w:cs="Times New Roman"/>
          <w:sz w:val="24"/>
          <w:szCs w:val="24"/>
        </w:rPr>
        <w:t xml:space="preserve">is </w:t>
      </w:r>
      <w:r w:rsidRPr="00E05420">
        <w:rPr>
          <w:rFonts w:ascii="Times New Roman" w:hAnsi="Times New Roman" w:cs="Times New Roman"/>
          <w:sz w:val="24"/>
          <w:szCs w:val="24"/>
        </w:rPr>
        <w:t>provided by</w:t>
      </w:r>
      <w:r w:rsidR="009F2EE1" w:rsidRPr="00E05420">
        <w:rPr>
          <w:rFonts w:ascii="Times New Roman" w:hAnsi="Times New Roman" w:cs="Times New Roman"/>
          <w:sz w:val="24"/>
          <w:szCs w:val="24"/>
        </w:rPr>
        <w:t xml:space="preserve"> several international agencies (see </w:t>
      </w:r>
      <w:r w:rsidR="00175CC1" w:rsidRPr="00E05420">
        <w:rPr>
          <w:rFonts w:ascii="Times New Roman" w:hAnsi="Times New Roman" w:cs="Times New Roman"/>
          <w:sz w:val="24"/>
          <w:szCs w:val="24"/>
        </w:rPr>
        <w:t>Table 2</w:t>
      </w:r>
      <w:r w:rsidR="009F2EE1" w:rsidRPr="00E05420">
        <w:rPr>
          <w:rFonts w:ascii="Times New Roman" w:hAnsi="Times New Roman" w:cs="Times New Roman"/>
          <w:sz w:val="24"/>
          <w:szCs w:val="24"/>
        </w:rPr>
        <w:t>)</w:t>
      </w:r>
      <w:r w:rsidRPr="00E05420">
        <w:rPr>
          <w:rFonts w:ascii="Times New Roman" w:hAnsi="Times New Roman" w:cs="Times New Roman"/>
          <w:sz w:val="24"/>
          <w:szCs w:val="24"/>
        </w:rPr>
        <w:t>. Amongst these are the operational missions of NOAA (</w:t>
      </w:r>
      <w:r w:rsidR="006E3EB0">
        <w:rPr>
          <w:rFonts w:ascii="Times New Roman" w:hAnsi="Times New Roman" w:cs="Times New Roman"/>
          <w:sz w:val="24"/>
          <w:szCs w:val="24"/>
        </w:rPr>
        <w:t xml:space="preserve">with the </w:t>
      </w:r>
      <w:r w:rsidRPr="00E05420">
        <w:rPr>
          <w:rFonts w:ascii="Times New Roman" w:hAnsi="Times New Roman" w:cs="Times New Roman"/>
          <w:sz w:val="24"/>
          <w:szCs w:val="24"/>
        </w:rPr>
        <w:t xml:space="preserve">MHS and ATMS sensors), those of EUMETSAT (MetOp MHS) and the U.S. Department of </w:t>
      </w:r>
      <w:proofErr w:type="spellStart"/>
      <w:r w:rsidRPr="00E05420">
        <w:rPr>
          <w:rFonts w:ascii="Times New Roman" w:hAnsi="Times New Roman" w:cs="Times New Roman"/>
          <w:sz w:val="24"/>
          <w:szCs w:val="24"/>
        </w:rPr>
        <w:t>Defense</w:t>
      </w:r>
      <w:proofErr w:type="spellEnd"/>
      <w:r w:rsidRPr="00E05420">
        <w:rPr>
          <w:rFonts w:ascii="Times New Roman" w:hAnsi="Times New Roman" w:cs="Times New Roman"/>
          <w:sz w:val="24"/>
          <w:szCs w:val="24"/>
        </w:rPr>
        <w:t xml:space="preserve"> (DoD) SSMIS sensors</w:t>
      </w:r>
      <w:r w:rsidR="008E7DA9" w:rsidRPr="00E05420">
        <w:rPr>
          <w:rFonts w:ascii="Times New Roman" w:hAnsi="Times New Roman" w:cs="Times New Roman"/>
          <w:sz w:val="24"/>
          <w:szCs w:val="24"/>
        </w:rPr>
        <w:t xml:space="preserve"> (Kidd et al. 2020)</w:t>
      </w:r>
      <w:r w:rsidRPr="00E05420">
        <w:rPr>
          <w:rFonts w:ascii="Times New Roman" w:hAnsi="Times New Roman" w:cs="Times New Roman"/>
          <w:sz w:val="24"/>
          <w:szCs w:val="24"/>
        </w:rPr>
        <w:t>. In addition, JAXA contributes the AMSR-2</w:t>
      </w:r>
      <w:r w:rsidR="00641F94" w:rsidRPr="00E05420">
        <w:rPr>
          <w:rFonts w:ascii="Times New Roman" w:hAnsi="Times New Roman" w:cs="Times New Roman"/>
          <w:sz w:val="24"/>
          <w:szCs w:val="24"/>
        </w:rPr>
        <w:t xml:space="preserve">, while </w:t>
      </w:r>
      <w:r w:rsidR="008E7DA9" w:rsidRPr="00E05420">
        <w:rPr>
          <w:rFonts w:ascii="Times New Roman" w:hAnsi="Times New Roman" w:cs="Times New Roman"/>
          <w:sz w:val="24"/>
          <w:szCs w:val="24"/>
        </w:rPr>
        <w:t xml:space="preserve">the </w:t>
      </w:r>
      <w:r w:rsidRPr="00E05420">
        <w:rPr>
          <w:rFonts w:ascii="Times New Roman" w:hAnsi="Times New Roman" w:cs="Times New Roman"/>
          <w:sz w:val="24"/>
          <w:szCs w:val="24"/>
        </w:rPr>
        <w:t xml:space="preserve">Centre National </w:t>
      </w:r>
      <w:proofErr w:type="spellStart"/>
      <w:r w:rsidRPr="00E05420">
        <w:rPr>
          <w:rFonts w:ascii="Times New Roman" w:hAnsi="Times New Roman" w:cs="Times New Roman"/>
          <w:sz w:val="24"/>
          <w:szCs w:val="24"/>
        </w:rPr>
        <w:t>d’Etudes</w:t>
      </w:r>
      <w:proofErr w:type="spellEnd"/>
      <w:r w:rsidRPr="00E05420">
        <w:rPr>
          <w:rFonts w:ascii="Times New Roman" w:hAnsi="Times New Roman" w:cs="Times New Roman"/>
          <w:sz w:val="24"/>
          <w:szCs w:val="24"/>
        </w:rPr>
        <w:t xml:space="preserve"> </w:t>
      </w:r>
      <w:proofErr w:type="spellStart"/>
      <w:r w:rsidRPr="00E05420">
        <w:rPr>
          <w:rFonts w:ascii="Times New Roman" w:hAnsi="Times New Roman" w:cs="Times New Roman"/>
          <w:sz w:val="24"/>
          <w:szCs w:val="24"/>
        </w:rPr>
        <w:t>Spatiales</w:t>
      </w:r>
      <w:proofErr w:type="spellEnd"/>
      <w:r w:rsidRPr="00E05420">
        <w:rPr>
          <w:rFonts w:ascii="Times New Roman" w:hAnsi="Times New Roman" w:cs="Times New Roman"/>
          <w:sz w:val="24"/>
          <w:szCs w:val="24"/>
        </w:rPr>
        <w:t xml:space="preserve"> (CNES) and the Indian Space Research Organisation (ISRO) </w:t>
      </w:r>
      <w:r w:rsidR="00641F94" w:rsidRPr="00E05420">
        <w:rPr>
          <w:rFonts w:ascii="Times New Roman" w:hAnsi="Times New Roman" w:cs="Times New Roman"/>
          <w:sz w:val="24"/>
          <w:szCs w:val="24"/>
        </w:rPr>
        <w:t xml:space="preserve">contribute SAPHIR from </w:t>
      </w:r>
      <w:r w:rsidRPr="00E05420">
        <w:rPr>
          <w:rFonts w:ascii="Times New Roman" w:hAnsi="Times New Roman" w:cs="Times New Roman"/>
          <w:sz w:val="24"/>
          <w:szCs w:val="24"/>
        </w:rPr>
        <w:t>the Megha-Tropiques mission</w:t>
      </w:r>
      <w:r w:rsidR="002B597A" w:rsidRPr="002B597A">
        <w:rPr>
          <w:rFonts w:ascii="Times New Roman" w:hAnsi="Times New Roman" w:cs="Times New Roman"/>
          <w:sz w:val="24"/>
          <w:szCs w:val="24"/>
        </w:rPr>
        <w:t xml:space="preserve"> (</w:t>
      </w:r>
      <w:r w:rsidR="002B597A" w:rsidRPr="002B597A">
        <w:rPr>
          <w:rFonts w:ascii="Times New Roman" w:hAnsi="Times New Roman" w:cs="Times New Roman"/>
          <w:color w:val="0070C0"/>
          <w:sz w:val="24"/>
          <w:szCs w:val="24"/>
        </w:rPr>
        <w:t>Roca et al 2015)</w:t>
      </w:r>
      <w:r w:rsidR="00641F94" w:rsidRPr="002B597A">
        <w:rPr>
          <w:rFonts w:ascii="Times New Roman" w:hAnsi="Times New Roman" w:cs="Times New Roman"/>
          <w:sz w:val="24"/>
          <w:szCs w:val="24"/>
        </w:rPr>
        <w:t>.</w:t>
      </w:r>
      <w:r w:rsidR="00641F94" w:rsidRPr="00E05420">
        <w:rPr>
          <w:rFonts w:ascii="Times New Roman" w:hAnsi="Times New Roman" w:cs="Times New Roman"/>
          <w:sz w:val="24"/>
          <w:szCs w:val="24"/>
        </w:rPr>
        <w:t xml:space="preserve"> Data </w:t>
      </w:r>
      <w:r w:rsidR="00DF6311" w:rsidRPr="00E05420">
        <w:rPr>
          <w:rFonts w:ascii="Times New Roman" w:hAnsi="Times New Roman" w:cs="Times New Roman"/>
          <w:sz w:val="24"/>
          <w:szCs w:val="24"/>
        </w:rPr>
        <w:t xml:space="preserve">archives of </w:t>
      </w:r>
      <w:r w:rsidR="00641F94" w:rsidRPr="00E05420">
        <w:rPr>
          <w:rFonts w:ascii="Times New Roman" w:hAnsi="Times New Roman" w:cs="Times New Roman"/>
          <w:sz w:val="24"/>
          <w:szCs w:val="24"/>
        </w:rPr>
        <w:t xml:space="preserve">the observations from </w:t>
      </w:r>
      <w:r w:rsidR="00DF6311" w:rsidRPr="00E05420">
        <w:rPr>
          <w:rFonts w:ascii="Times New Roman" w:hAnsi="Times New Roman" w:cs="Times New Roman"/>
          <w:sz w:val="24"/>
          <w:szCs w:val="24"/>
        </w:rPr>
        <w:t xml:space="preserve">all of these and previous PMW </w:t>
      </w:r>
      <w:r w:rsidR="00641F94" w:rsidRPr="00E05420">
        <w:rPr>
          <w:rFonts w:ascii="Times New Roman" w:hAnsi="Times New Roman" w:cs="Times New Roman"/>
          <w:sz w:val="24"/>
          <w:szCs w:val="24"/>
        </w:rPr>
        <w:t>missions</w:t>
      </w:r>
      <w:r w:rsidR="00DF6311" w:rsidRPr="00E05420">
        <w:rPr>
          <w:rFonts w:ascii="Times New Roman" w:hAnsi="Times New Roman" w:cs="Times New Roman"/>
          <w:sz w:val="24"/>
          <w:szCs w:val="24"/>
        </w:rPr>
        <w:t xml:space="preserve"> provide the necessary input for routine global estimates </w:t>
      </w:r>
      <w:r w:rsidR="00AE0067">
        <w:rPr>
          <w:rFonts w:ascii="Times New Roman" w:hAnsi="Times New Roman" w:cs="Times New Roman"/>
          <w:sz w:val="24"/>
          <w:szCs w:val="24"/>
        </w:rPr>
        <w:t>throughout the entire record</w:t>
      </w:r>
      <w:r w:rsidRPr="00E05420">
        <w:rPr>
          <w:rFonts w:ascii="Times New Roman" w:hAnsi="Times New Roman" w:cs="Times New Roman"/>
          <w:sz w:val="24"/>
          <w:szCs w:val="24"/>
        </w:rPr>
        <w:t>. Additional operational precipitation</w:t>
      </w:r>
      <w:r w:rsidR="00D05540">
        <w:rPr>
          <w:rFonts w:ascii="Times New Roman" w:hAnsi="Times New Roman" w:cs="Times New Roman"/>
          <w:sz w:val="24"/>
          <w:szCs w:val="24"/>
        </w:rPr>
        <w:t xml:space="preserve"> </w:t>
      </w:r>
      <w:r w:rsidRPr="00E05420">
        <w:rPr>
          <w:rFonts w:ascii="Times New Roman" w:hAnsi="Times New Roman" w:cs="Times New Roman"/>
          <w:sz w:val="24"/>
          <w:szCs w:val="24"/>
        </w:rPr>
        <w:t>capable PMW missions exist (</w:t>
      </w:r>
      <w:proofErr w:type="gramStart"/>
      <w:r w:rsidRPr="00E05420">
        <w:rPr>
          <w:rFonts w:ascii="Times New Roman" w:hAnsi="Times New Roman" w:cs="Times New Roman"/>
          <w:sz w:val="24"/>
          <w:szCs w:val="24"/>
        </w:rPr>
        <w:t>e.g.</w:t>
      </w:r>
      <w:proofErr w:type="gramEnd"/>
      <w:r w:rsidRPr="00E05420">
        <w:rPr>
          <w:rFonts w:ascii="Times New Roman" w:hAnsi="Times New Roman" w:cs="Times New Roman"/>
          <w:sz w:val="24"/>
          <w:szCs w:val="24"/>
        </w:rPr>
        <w:t xml:space="preserve"> Li et al. 2018)</w:t>
      </w:r>
      <w:r w:rsidR="008D5EC3" w:rsidRPr="00E05420">
        <w:rPr>
          <w:rFonts w:ascii="Times New Roman" w:hAnsi="Times New Roman" w:cs="Times New Roman"/>
          <w:sz w:val="24"/>
          <w:szCs w:val="24"/>
        </w:rPr>
        <w:t>,</w:t>
      </w:r>
      <w:r w:rsidRPr="00E05420">
        <w:rPr>
          <w:rFonts w:ascii="Times New Roman" w:hAnsi="Times New Roman" w:cs="Times New Roman"/>
          <w:sz w:val="24"/>
          <w:szCs w:val="24"/>
        </w:rPr>
        <w:t xml:space="preserve"> but due to data access/usage arrangements these cannot yet be fully exploited by the wider precipitation community</w:t>
      </w:r>
      <w:r w:rsidR="008E7DA9" w:rsidRPr="00E05420">
        <w:rPr>
          <w:rFonts w:ascii="Times New Roman" w:hAnsi="Times New Roman" w:cs="Times New Roman"/>
          <w:sz w:val="24"/>
          <w:szCs w:val="24"/>
        </w:rPr>
        <w:t>.</w:t>
      </w:r>
      <w:r w:rsidR="009F2EE1" w:rsidRPr="00E05420">
        <w:rPr>
          <w:rFonts w:ascii="Times New Roman" w:hAnsi="Times New Roman" w:cs="Times New Roman"/>
          <w:sz w:val="24"/>
          <w:szCs w:val="24"/>
        </w:rPr>
        <w:t xml:space="preserve"> The multi-agency co-ordination of the orbital crossing times of the</w:t>
      </w:r>
      <w:r w:rsidR="008E7DA9" w:rsidRPr="00E05420">
        <w:rPr>
          <w:rFonts w:ascii="Times New Roman" w:hAnsi="Times New Roman" w:cs="Times New Roman"/>
          <w:sz w:val="24"/>
          <w:szCs w:val="24"/>
        </w:rPr>
        <w:t>se</w:t>
      </w:r>
      <w:r w:rsidR="009F2EE1" w:rsidRPr="00E05420">
        <w:rPr>
          <w:rFonts w:ascii="Times New Roman" w:hAnsi="Times New Roman" w:cs="Times New Roman"/>
          <w:sz w:val="24"/>
          <w:szCs w:val="24"/>
        </w:rPr>
        <w:t xml:space="preserve"> missions</w:t>
      </w:r>
      <w:r w:rsidR="006E3EB0">
        <w:rPr>
          <w:rFonts w:ascii="Times New Roman" w:hAnsi="Times New Roman" w:cs="Times New Roman"/>
          <w:sz w:val="24"/>
          <w:szCs w:val="24"/>
        </w:rPr>
        <w:t xml:space="preserve"> affects the temporal sampling</w:t>
      </w:r>
      <w:r w:rsidR="009F2EE1" w:rsidRPr="00E05420">
        <w:rPr>
          <w:rFonts w:ascii="Times New Roman" w:hAnsi="Times New Roman" w:cs="Times New Roman"/>
          <w:sz w:val="24"/>
          <w:szCs w:val="24"/>
        </w:rPr>
        <w:t>. For example, at present the EUMETSAT</w:t>
      </w:r>
      <w:r w:rsidR="008E7DA9" w:rsidRPr="00E05420">
        <w:rPr>
          <w:rFonts w:ascii="Times New Roman" w:hAnsi="Times New Roman" w:cs="Times New Roman"/>
          <w:sz w:val="24"/>
          <w:szCs w:val="24"/>
        </w:rPr>
        <w:t xml:space="preserve">, NOAA and JAXA </w:t>
      </w:r>
      <w:r w:rsidR="009F2EE1" w:rsidRPr="00E05420">
        <w:rPr>
          <w:rFonts w:ascii="Times New Roman" w:hAnsi="Times New Roman" w:cs="Times New Roman"/>
          <w:sz w:val="24"/>
          <w:szCs w:val="24"/>
        </w:rPr>
        <w:t xml:space="preserve">missions </w:t>
      </w:r>
      <w:r w:rsidR="00175CC1" w:rsidRPr="00E05420">
        <w:rPr>
          <w:rFonts w:ascii="Times New Roman" w:hAnsi="Times New Roman" w:cs="Times New Roman"/>
          <w:sz w:val="24"/>
          <w:szCs w:val="24"/>
        </w:rPr>
        <w:t xml:space="preserve">generally </w:t>
      </w:r>
      <w:r w:rsidR="009F2EE1" w:rsidRPr="00E05420">
        <w:rPr>
          <w:rFonts w:ascii="Times New Roman" w:hAnsi="Times New Roman" w:cs="Times New Roman"/>
          <w:sz w:val="24"/>
          <w:szCs w:val="24"/>
        </w:rPr>
        <w:t>use station-keeping to ensure consistent overpass times</w:t>
      </w:r>
      <w:r w:rsidR="00C24292" w:rsidRPr="00E05420">
        <w:rPr>
          <w:rFonts w:ascii="Times New Roman" w:hAnsi="Times New Roman" w:cs="Times New Roman"/>
          <w:sz w:val="24"/>
          <w:szCs w:val="24"/>
        </w:rPr>
        <w:t xml:space="preserve">, while </w:t>
      </w:r>
      <w:r w:rsidR="008E7DA9" w:rsidRPr="00E05420">
        <w:rPr>
          <w:rFonts w:ascii="Times New Roman" w:hAnsi="Times New Roman" w:cs="Times New Roman"/>
          <w:sz w:val="24"/>
          <w:szCs w:val="24"/>
        </w:rPr>
        <w:t>the</w:t>
      </w:r>
      <w:r w:rsidR="009F2EE1" w:rsidRPr="00E05420">
        <w:rPr>
          <w:rFonts w:ascii="Times New Roman" w:hAnsi="Times New Roman" w:cs="Times New Roman"/>
          <w:sz w:val="24"/>
          <w:szCs w:val="24"/>
        </w:rPr>
        <w:t xml:space="preserve"> crossing times </w:t>
      </w:r>
      <w:r w:rsidR="00C24292" w:rsidRPr="00E05420">
        <w:rPr>
          <w:rFonts w:ascii="Times New Roman" w:hAnsi="Times New Roman" w:cs="Times New Roman"/>
          <w:sz w:val="24"/>
          <w:szCs w:val="24"/>
        </w:rPr>
        <w:t xml:space="preserve">of </w:t>
      </w:r>
      <w:r w:rsidR="008E7DA9" w:rsidRPr="00E05420">
        <w:rPr>
          <w:rFonts w:ascii="Times New Roman" w:hAnsi="Times New Roman" w:cs="Times New Roman"/>
          <w:sz w:val="24"/>
          <w:szCs w:val="24"/>
        </w:rPr>
        <w:t>other</w:t>
      </w:r>
      <w:r w:rsidR="009F2EE1" w:rsidRPr="00E05420">
        <w:rPr>
          <w:rFonts w:ascii="Times New Roman" w:hAnsi="Times New Roman" w:cs="Times New Roman"/>
          <w:sz w:val="24"/>
          <w:szCs w:val="24"/>
        </w:rPr>
        <w:t xml:space="preserve"> PMW satellites drift over the course of 14-15 years between the extremes of ca.13:30 to 22:30 (</w:t>
      </w:r>
      <w:r w:rsidR="00D04523" w:rsidRPr="00E05420">
        <w:rPr>
          <w:rFonts w:ascii="Times New Roman" w:hAnsi="Times New Roman" w:cs="Times New Roman"/>
          <w:sz w:val="24"/>
          <w:szCs w:val="24"/>
        </w:rPr>
        <w:t>ascending node</w:t>
      </w:r>
      <w:r w:rsidR="009F2EE1" w:rsidRPr="00E05420">
        <w:rPr>
          <w:rFonts w:ascii="Times New Roman" w:hAnsi="Times New Roman" w:cs="Times New Roman"/>
          <w:sz w:val="24"/>
          <w:szCs w:val="24"/>
        </w:rPr>
        <w:t>). A number of missions (</w:t>
      </w:r>
      <w:proofErr w:type="gramStart"/>
      <w:r w:rsidR="009F2EE1" w:rsidRPr="00E05420">
        <w:rPr>
          <w:rFonts w:ascii="Times New Roman" w:hAnsi="Times New Roman" w:cs="Times New Roman"/>
          <w:sz w:val="24"/>
          <w:szCs w:val="24"/>
        </w:rPr>
        <w:t>i.e.</w:t>
      </w:r>
      <w:proofErr w:type="gramEnd"/>
      <w:r w:rsidR="009F2EE1" w:rsidRPr="00E05420">
        <w:rPr>
          <w:rFonts w:ascii="Times New Roman" w:hAnsi="Times New Roman" w:cs="Times New Roman"/>
          <w:sz w:val="24"/>
          <w:szCs w:val="24"/>
        </w:rPr>
        <w:t xml:space="preserve"> TRMM, GPM and Megha-Tropiques) had, or have, </w:t>
      </w:r>
      <w:r w:rsidR="008E7DA9" w:rsidRPr="00E05420">
        <w:rPr>
          <w:rFonts w:ascii="Times New Roman" w:hAnsi="Times New Roman" w:cs="Times New Roman"/>
          <w:sz w:val="24"/>
          <w:szCs w:val="24"/>
        </w:rPr>
        <w:t>non-sun-</w:t>
      </w:r>
      <w:r w:rsidR="009F2EE1" w:rsidRPr="00E05420">
        <w:rPr>
          <w:rFonts w:ascii="Times New Roman" w:hAnsi="Times New Roman" w:cs="Times New Roman"/>
          <w:sz w:val="24"/>
          <w:szCs w:val="24"/>
        </w:rPr>
        <w:t xml:space="preserve">synchronous </w:t>
      </w:r>
      <w:proofErr w:type="spellStart"/>
      <w:r w:rsidR="009F2EE1" w:rsidRPr="00E05420">
        <w:rPr>
          <w:rFonts w:ascii="Times New Roman" w:hAnsi="Times New Roman" w:cs="Times New Roman"/>
          <w:sz w:val="24"/>
          <w:szCs w:val="24"/>
        </w:rPr>
        <w:t>precessing</w:t>
      </w:r>
      <w:proofErr w:type="spellEnd"/>
      <w:r w:rsidR="009F2EE1" w:rsidRPr="00E05420">
        <w:rPr>
          <w:rFonts w:ascii="Times New Roman" w:hAnsi="Times New Roman" w:cs="Times New Roman"/>
          <w:sz w:val="24"/>
          <w:szCs w:val="24"/>
        </w:rPr>
        <w:t xml:space="preserve"> orbits and therefore observe the full diurnal cycle at any one location over the period of a few months, albeit with highly intermittent sampling (Roca et al. 2018).</w:t>
      </w:r>
    </w:p>
    <w:p w14:paraId="1665A5F9" w14:textId="77777777" w:rsidR="00FE3B7E" w:rsidRPr="00E05420" w:rsidRDefault="00FE3B7E" w:rsidP="00A44E3C">
      <w:pPr>
        <w:spacing w:after="0" w:line="288" w:lineRule="auto"/>
        <w:jc w:val="both"/>
        <w:rPr>
          <w:rFonts w:ascii="Times New Roman" w:hAnsi="Times New Roman" w:cs="Times New Roman"/>
          <w:sz w:val="24"/>
          <w:szCs w:val="24"/>
        </w:rPr>
      </w:pPr>
    </w:p>
    <w:p w14:paraId="373D25BD" w14:textId="1067343E" w:rsidR="009F2EE1" w:rsidRDefault="009F2EE1"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In addition to the PMW sensors, a ring of GEO satellites provides frequent and regular vis/IR observations </w:t>
      </w:r>
      <w:r w:rsidR="008E7DA9" w:rsidRPr="00E05420">
        <w:rPr>
          <w:rFonts w:ascii="Times New Roman" w:hAnsi="Times New Roman" w:cs="Times New Roman"/>
          <w:sz w:val="24"/>
          <w:szCs w:val="24"/>
        </w:rPr>
        <w:t xml:space="preserve">(see Table </w:t>
      </w:r>
      <w:r w:rsidR="00175CC1" w:rsidRPr="00E05420">
        <w:rPr>
          <w:rFonts w:ascii="Times New Roman" w:hAnsi="Times New Roman" w:cs="Times New Roman"/>
          <w:sz w:val="24"/>
          <w:szCs w:val="24"/>
        </w:rPr>
        <w:t>3</w:t>
      </w:r>
      <w:r w:rsidR="008E7DA9" w:rsidRPr="00E05420">
        <w:rPr>
          <w:rFonts w:ascii="Times New Roman" w:hAnsi="Times New Roman" w:cs="Times New Roman"/>
          <w:sz w:val="24"/>
          <w:szCs w:val="24"/>
        </w:rPr>
        <w:t xml:space="preserve">) </w:t>
      </w:r>
      <w:r w:rsidRPr="00E05420">
        <w:rPr>
          <w:rFonts w:ascii="Times New Roman" w:hAnsi="Times New Roman" w:cs="Times New Roman"/>
          <w:sz w:val="24"/>
          <w:szCs w:val="24"/>
        </w:rPr>
        <w:t>that are used to augment the LEO PMW observations. These satellites</w:t>
      </w:r>
      <w:r w:rsidR="00DE4F00">
        <w:rPr>
          <w:rFonts w:ascii="Times New Roman" w:hAnsi="Times New Roman" w:cs="Times New Roman"/>
          <w:sz w:val="24"/>
          <w:szCs w:val="24"/>
        </w:rPr>
        <w:t>’</w:t>
      </w:r>
      <w:r w:rsidRPr="00E05420">
        <w:rPr>
          <w:rFonts w:ascii="Times New Roman" w:hAnsi="Times New Roman" w:cs="Times New Roman"/>
          <w:sz w:val="24"/>
          <w:szCs w:val="24"/>
        </w:rPr>
        <w:t xml:space="preserve"> IR data </w:t>
      </w:r>
      <w:r w:rsidR="00DE4F00">
        <w:rPr>
          <w:rFonts w:ascii="Times New Roman" w:hAnsi="Times New Roman" w:cs="Times New Roman"/>
          <w:sz w:val="24"/>
          <w:szCs w:val="24"/>
        </w:rPr>
        <w:t xml:space="preserve">are used as input </w:t>
      </w:r>
      <w:r w:rsidRPr="00E05420">
        <w:rPr>
          <w:rFonts w:ascii="Times New Roman" w:hAnsi="Times New Roman" w:cs="Times New Roman"/>
          <w:sz w:val="24"/>
          <w:szCs w:val="24"/>
        </w:rPr>
        <w:t xml:space="preserve">for the NOAA Climate Precipitation </w:t>
      </w:r>
      <w:proofErr w:type="spellStart"/>
      <w:r w:rsidRPr="00E05420">
        <w:rPr>
          <w:rFonts w:ascii="Times New Roman" w:hAnsi="Times New Roman" w:cs="Times New Roman"/>
          <w:sz w:val="24"/>
          <w:szCs w:val="24"/>
        </w:rPr>
        <w:t>Center</w:t>
      </w:r>
      <w:proofErr w:type="spellEnd"/>
      <w:r w:rsidRPr="00E05420">
        <w:rPr>
          <w:rFonts w:ascii="Times New Roman" w:hAnsi="Times New Roman" w:cs="Times New Roman"/>
          <w:sz w:val="24"/>
          <w:szCs w:val="24"/>
        </w:rPr>
        <w:t xml:space="preserve"> (CPC) 4 km 30-minute global IR composite</w:t>
      </w:r>
      <w:r w:rsidR="008E7DA9" w:rsidRPr="00E05420">
        <w:rPr>
          <w:rFonts w:ascii="Times New Roman" w:hAnsi="Times New Roman" w:cs="Times New Roman"/>
          <w:sz w:val="24"/>
          <w:szCs w:val="24"/>
        </w:rPr>
        <w:t xml:space="preserve"> (</w:t>
      </w:r>
      <w:r w:rsidR="00A71F8C" w:rsidRPr="00E05420">
        <w:rPr>
          <w:rFonts w:ascii="Times New Roman" w:hAnsi="Times New Roman" w:cs="Times New Roman"/>
          <w:sz w:val="24"/>
          <w:szCs w:val="24"/>
        </w:rPr>
        <w:t>Janowiak</w:t>
      </w:r>
      <w:r w:rsidR="00A71F8C" w:rsidRPr="00E05420" w:rsidDel="00854C9E">
        <w:rPr>
          <w:rFonts w:ascii="Times New Roman" w:hAnsi="Times New Roman" w:cs="Times New Roman"/>
          <w:sz w:val="24"/>
          <w:szCs w:val="24"/>
        </w:rPr>
        <w:t xml:space="preserve"> </w:t>
      </w:r>
      <w:r w:rsidR="00A71F8C" w:rsidRPr="00E05420">
        <w:rPr>
          <w:rFonts w:ascii="Times New Roman" w:hAnsi="Times New Roman" w:cs="Times New Roman"/>
          <w:sz w:val="24"/>
          <w:szCs w:val="24"/>
        </w:rPr>
        <w:t>et al. 2001</w:t>
      </w:r>
      <w:r w:rsidR="008E7DA9" w:rsidRPr="00E05420">
        <w:rPr>
          <w:rFonts w:ascii="Times New Roman" w:hAnsi="Times New Roman" w:cs="Times New Roman"/>
          <w:sz w:val="24"/>
          <w:szCs w:val="24"/>
        </w:rPr>
        <w:t>)</w:t>
      </w:r>
      <w:r w:rsidR="00C24292" w:rsidRPr="00E05420">
        <w:rPr>
          <w:rFonts w:ascii="Times New Roman" w:hAnsi="Times New Roman" w:cs="Times New Roman"/>
          <w:sz w:val="24"/>
          <w:szCs w:val="24"/>
        </w:rPr>
        <w:t xml:space="preserve"> and the </w:t>
      </w:r>
      <w:proofErr w:type="spellStart"/>
      <w:r w:rsidR="00C24292" w:rsidRPr="00E05420">
        <w:rPr>
          <w:rFonts w:ascii="Times New Roman" w:hAnsi="Times New Roman" w:cs="Times New Roman"/>
          <w:sz w:val="24"/>
          <w:szCs w:val="24"/>
        </w:rPr>
        <w:t>GridSat</w:t>
      </w:r>
      <w:proofErr w:type="spellEnd"/>
      <w:r w:rsidR="00C24292" w:rsidRPr="00E05420">
        <w:rPr>
          <w:rFonts w:ascii="Times New Roman" w:hAnsi="Times New Roman" w:cs="Times New Roman"/>
          <w:sz w:val="24"/>
          <w:szCs w:val="24"/>
        </w:rPr>
        <w:t xml:space="preserve"> collection at 10 km 3-hour subsampled data</w:t>
      </w:r>
      <w:r w:rsidRPr="00E05420">
        <w:rPr>
          <w:rFonts w:ascii="Times New Roman" w:hAnsi="Times New Roman" w:cs="Times New Roman"/>
          <w:sz w:val="24"/>
          <w:szCs w:val="24"/>
        </w:rPr>
        <w:t xml:space="preserve"> </w:t>
      </w:r>
      <w:r w:rsidR="000C30A8" w:rsidRPr="00E05420">
        <w:rPr>
          <w:rFonts w:ascii="Times New Roman" w:hAnsi="Times New Roman" w:cs="Times New Roman"/>
          <w:sz w:val="24"/>
          <w:szCs w:val="24"/>
        </w:rPr>
        <w:t xml:space="preserve">(Knapp and Wilkins 2018) </w:t>
      </w:r>
      <w:r w:rsidRPr="00E05420">
        <w:rPr>
          <w:rFonts w:ascii="Times New Roman" w:hAnsi="Times New Roman" w:cs="Times New Roman"/>
          <w:sz w:val="24"/>
          <w:szCs w:val="24"/>
        </w:rPr>
        <w:t xml:space="preserve">that </w:t>
      </w:r>
      <w:r w:rsidR="00C24292" w:rsidRPr="00E05420">
        <w:rPr>
          <w:rFonts w:ascii="Times New Roman" w:hAnsi="Times New Roman" w:cs="Times New Roman"/>
          <w:sz w:val="24"/>
          <w:szCs w:val="24"/>
        </w:rPr>
        <w:t>are</w:t>
      </w:r>
      <w:r w:rsidRPr="00E05420">
        <w:rPr>
          <w:rFonts w:ascii="Times New Roman" w:hAnsi="Times New Roman" w:cs="Times New Roman"/>
          <w:sz w:val="24"/>
          <w:szCs w:val="24"/>
        </w:rPr>
        <w:t xml:space="preserve"> often used for precipitation retrievals in conjunction with the LEO PMW observations. Merged PMW and IR satellite scheme</w:t>
      </w:r>
      <w:r w:rsidR="00C24292" w:rsidRPr="00E05420">
        <w:rPr>
          <w:rFonts w:ascii="Times New Roman" w:hAnsi="Times New Roman" w:cs="Times New Roman"/>
          <w:sz w:val="24"/>
          <w:szCs w:val="24"/>
        </w:rPr>
        <w:t>s</w:t>
      </w:r>
      <w:r w:rsidRPr="00E05420">
        <w:rPr>
          <w:rFonts w:ascii="Times New Roman" w:hAnsi="Times New Roman" w:cs="Times New Roman"/>
          <w:sz w:val="24"/>
          <w:szCs w:val="24"/>
        </w:rPr>
        <w:t xml:space="preserve"> such as the CMORPH (Joyce and Xie 2011), GSMaP (Kubota et al 2020)</w:t>
      </w:r>
      <w:r w:rsidR="00DE4F00">
        <w:rPr>
          <w:rFonts w:ascii="Times New Roman" w:hAnsi="Times New Roman" w:cs="Times New Roman"/>
          <w:sz w:val="24"/>
          <w:szCs w:val="24"/>
        </w:rPr>
        <w:t xml:space="preserve"> and </w:t>
      </w:r>
      <w:r w:rsidR="00DE4F00" w:rsidRPr="00E05420">
        <w:rPr>
          <w:rFonts w:ascii="Times New Roman" w:hAnsi="Times New Roman" w:cs="Times New Roman"/>
          <w:sz w:val="24"/>
          <w:szCs w:val="24"/>
        </w:rPr>
        <w:t>IMERG (Huffman et al. 2020)</w:t>
      </w:r>
      <w:r w:rsidRPr="00E05420">
        <w:rPr>
          <w:rFonts w:ascii="Times New Roman" w:hAnsi="Times New Roman" w:cs="Times New Roman"/>
          <w:sz w:val="24"/>
          <w:szCs w:val="24"/>
        </w:rPr>
        <w:t xml:space="preserve"> allow precipitation products to be generated at resolutions of 30-minutes/10-km or better, </w:t>
      </w:r>
      <w:r w:rsidR="00E2121A" w:rsidRPr="00E05420">
        <w:rPr>
          <w:rFonts w:ascii="Times New Roman" w:hAnsi="Times New Roman" w:cs="Times New Roman"/>
          <w:sz w:val="24"/>
          <w:szCs w:val="24"/>
        </w:rPr>
        <w:t>which critically relies</w:t>
      </w:r>
      <w:r w:rsidRPr="00E05420">
        <w:rPr>
          <w:rFonts w:ascii="Times New Roman" w:hAnsi="Times New Roman" w:cs="Times New Roman"/>
          <w:sz w:val="24"/>
          <w:szCs w:val="24"/>
        </w:rPr>
        <w:t xml:space="preserve"> upon sufficient high-quality PMW instantaneous retrievals of precipitation.</w:t>
      </w:r>
    </w:p>
    <w:p w14:paraId="21F45A39" w14:textId="77777777" w:rsidR="00FE3B7E" w:rsidRPr="00E05420" w:rsidRDefault="00FE3B7E" w:rsidP="00A44E3C">
      <w:pPr>
        <w:spacing w:after="0" w:line="288" w:lineRule="auto"/>
        <w:jc w:val="both"/>
        <w:rPr>
          <w:rFonts w:ascii="Times New Roman" w:hAnsi="Times New Roman" w:cs="Times New Roman"/>
          <w:sz w:val="24"/>
          <w:szCs w:val="24"/>
        </w:rPr>
      </w:pPr>
    </w:p>
    <w:p w14:paraId="57797EFE" w14:textId="47A0F65D" w:rsidR="00C80D86" w:rsidRDefault="009F2EE1"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One of the pressing issues of the current constellation is the age of the satellite missions. It is fortuitous that many of the precipitation-capable missions have lasted beyond their designed operational lifetime</w:t>
      </w:r>
      <w:r w:rsidR="004E1DB8" w:rsidRPr="00E05420">
        <w:rPr>
          <w:rFonts w:ascii="Times New Roman" w:hAnsi="Times New Roman" w:cs="Times New Roman"/>
          <w:sz w:val="24"/>
          <w:szCs w:val="24"/>
        </w:rPr>
        <w:t xml:space="preserve"> with</w:t>
      </w:r>
      <w:r w:rsidRPr="00E05420">
        <w:rPr>
          <w:rFonts w:ascii="Times New Roman" w:hAnsi="Times New Roman" w:cs="Times New Roman"/>
          <w:sz w:val="24"/>
          <w:szCs w:val="24"/>
        </w:rPr>
        <w:t xml:space="preserve"> their respective agencies </w:t>
      </w:r>
      <w:r w:rsidR="004E1DB8" w:rsidRPr="00E05420">
        <w:rPr>
          <w:rFonts w:ascii="Times New Roman" w:hAnsi="Times New Roman" w:cs="Times New Roman"/>
          <w:sz w:val="24"/>
          <w:szCs w:val="24"/>
        </w:rPr>
        <w:t>providing</w:t>
      </w:r>
      <w:r w:rsidRPr="00E05420">
        <w:rPr>
          <w:rFonts w:ascii="Times New Roman" w:hAnsi="Times New Roman" w:cs="Times New Roman"/>
          <w:sz w:val="24"/>
          <w:szCs w:val="24"/>
        </w:rPr>
        <w:t xml:space="preserve"> support to keep them operating</w:t>
      </w:r>
      <w:r w:rsidR="00C24292" w:rsidRPr="00E05420">
        <w:rPr>
          <w:rFonts w:ascii="Times New Roman" w:hAnsi="Times New Roman" w:cs="Times New Roman"/>
          <w:sz w:val="24"/>
          <w:szCs w:val="24"/>
        </w:rPr>
        <w:t>. H</w:t>
      </w:r>
      <w:r w:rsidR="00F94BB8" w:rsidRPr="00E05420">
        <w:rPr>
          <w:rFonts w:ascii="Times New Roman" w:hAnsi="Times New Roman" w:cs="Times New Roman"/>
          <w:sz w:val="24"/>
          <w:szCs w:val="24"/>
        </w:rPr>
        <w:t>owever, b</w:t>
      </w:r>
      <w:r w:rsidRPr="00E05420">
        <w:rPr>
          <w:rFonts w:ascii="Times New Roman" w:hAnsi="Times New Roman" w:cs="Times New Roman"/>
          <w:sz w:val="24"/>
          <w:szCs w:val="24"/>
        </w:rPr>
        <w:t>efore 201</w:t>
      </w:r>
      <w:r w:rsidR="005E0A1D" w:rsidRPr="00E05420">
        <w:rPr>
          <w:rFonts w:ascii="Times New Roman" w:hAnsi="Times New Roman" w:cs="Times New Roman"/>
          <w:sz w:val="24"/>
          <w:szCs w:val="24"/>
        </w:rPr>
        <w:t>6</w:t>
      </w:r>
      <w:r w:rsidRPr="00E05420">
        <w:rPr>
          <w:rFonts w:ascii="Times New Roman" w:hAnsi="Times New Roman" w:cs="Times New Roman"/>
          <w:sz w:val="24"/>
          <w:szCs w:val="24"/>
        </w:rPr>
        <w:t xml:space="preserve"> the mean </w:t>
      </w:r>
      <w:r w:rsidR="00F94BB8" w:rsidRPr="00E05420">
        <w:rPr>
          <w:rFonts w:ascii="Times New Roman" w:hAnsi="Times New Roman" w:cs="Times New Roman"/>
          <w:sz w:val="24"/>
          <w:szCs w:val="24"/>
        </w:rPr>
        <w:t xml:space="preserve">age of these </w:t>
      </w:r>
      <w:r w:rsidRPr="00E05420">
        <w:rPr>
          <w:rFonts w:ascii="Times New Roman" w:hAnsi="Times New Roman" w:cs="Times New Roman"/>
          <w:sz w:val="24"/>
          <w:szCs w:val="24"/>
        </w:rPr>
        <w:t>satellite</w:t>
      </w:r>
      <w:r w:rsidR="00F94BB8" w:rsidRPr="00E05420">
        <w:rPr>
          <w:rFonts w:ascii="Times New Roman" w:hAnsi="Times New Roman" w:cs="Times New Roman"/>
          <w:sz w:val="24"/>
          <w:szCs w:val="24"/>
        </w:rPr>
        <w:t>s</w:t>
      </w:r>
      <w:r w:rsidRPr="00E05420">
        <w:rPr>
          <w:rFonts w:ascii="Times New Roman" w:hAnsi="Times New Roman" w:cs="Times New Roman"/>
          <w:sz w:val="24"/>
          <w:szCs w:val="24"/>
        </w:rPr>
        <w:t xml:space="preserve"> was </w:t>
      </w:r>
      <w:r w:rsidR="005E0A1D" w:rsidRPr="00E05420">
        <w:rPr>
          <w:rFonts w:ascii="Times New Roman" w:hAnsi="Times New Roman" w:cs="Times New Roman"/>
          <w:sz w:val="24"/>
          <w:szCs w:val="24"/>
        </w:rPr>
        <w:t>5-7</w:t>
      </w:r>
      <w:r w:rsidRPr="00E05420">
        <w:rPr>
          <w:rFonts w:ascii="Times New Roman" w:hAnsi="Times New Roman" w:cs="Times New Roman"/>
          <w:sz w:val="24"/>
          <w:szCs w:val="24"/>
        </w:rPr>
        <w:t xml:space="preserve"> years</w:t>
      </w:r>
      <w:r w:rsidR="00C24292" w:rsidRPr="00E05420">
        <w:rPr>
          <w:rFonts w:ascii="Times New Roman" w:hAnsi="Times New Roman" w:cs="Times New Roman"/>
          <w:sz w:val="24"/>
          <w:szCs w:val="24"/>
        </w:rPr>
        <w:t>;</w:t>
      </w:r>
      <w:r w:rsidRPr="00E05420">
        <w:rPr>
          <w:rFonts w:ascii="Times New Roman" w:hAnsi="Times New Roman" w:cs="Times New Roman"/>
          <w:sz w:val="24"/>
          <w:szCs w:val="24"/>
        </w:rPr>
        <w:t xml:space="preserve"> </w:t>
      </w:r>
      <w:r w:rsidR="00C24292" w:rsidRPr="00E05420">
        <w:rPr>
          <w:rFonts w:ascii="Times New Roman" w:hAnsi="Times New Roman" w:cs="Times New Roman"/>
          <w:sz w:val="24"/>
          <w:szCs w:val="24"/>
        </w:rPr>
        <w:t xml:space="preserve">after </w:t>
      </w:r>
      <w:r w:rsidRPr="00E05420">
        <w:rPr>
          <w:rFonts w:ascii="Times New Roman" w:hAnsi="Times New Roman" w:cs="Times New Roman"/>
          <w:sz w:val="24"/>
          <w:szCs w:val="24"/>
        </w:rPr>
        <w:t>201</w:t>
      </w:r>
      <w:r w:rsidR="005E0A1D" w:rsidRPr="00E05420">
        <w:rPr>
          <w:rFonts w:ascii="Times New Roman" w:hAnsi="Times New Roman" w:cs="Times New Roman"/>
          <w:sz w:val="24"/>
          <w:szCs w:val="24"/>
        </w:rPr>
        <w:t>6</w:t>
      </w:r>
      <w:r w:rsidRPr="00E05420">
        <w:rPr>
          <w:rFonts w:ascii="Times New Roman" w:hAnsi="Times New Roman" w:cs="Times New Roman"/>
          <w:sz w:val="24"/>
          <w:szCs w:val="24"/>
        </w:rPr>
        <w:t xml:space="preserve"> the age has slowly risen and now is </w:t>
      </w:r>
      <w:r w:rsidR="005E0A1D" w:rsidRPr="00E05420">
        <w:rPr>
          <w:rFonts w:ascii="Times New Roman" w:hAnsi="Times New Roman" w:cs="Times New Roman"/>
          <w:sz w:val="24"/>
          <w:szCs w:val="24"/>
        </w:rPr>
        <w:t xml:space="preserve">over 9 </w:t>
      </w:r>
      <w:r w:rsidRPr="00E05420">
        <w:rPr>
          <w:rFonts w:ascii="Times New Roman" w:hAnsi="Times New Roman" w:cs="Times New Roman"/>
          <w:sz w:val="24"/>
          <w:szCs w:val="24"/>
        </w:rPr>
        <w:t xml:space="preserve">years </w:t>
      </w:r>
      <w:r w:rsidR="00F94BB8" w:rsidRPr="00E05420">
        <w:rPr>
          <w:rFonts w:ascii="Times New Roman" w:hAnsi="Times New Roman" w:cs="Times New Roman"/>
          <w:sz w:val="24"/>
          <w:szCs w:val="24"/>
        </w:rPr>
        <w:t xml:space="preserve">(see Figure </w:t>
      </w:r>
      <w:r w:rsidR="00175CC1" w:rsidRPr="00E05420">
        <w:rPr>
          <w:rFonts w:ascii="Times New Roman" w:hAnsi="Times New Roman" w:cs="Times New Roman"/>
          <w:sz w:val="24"/>
          <w:szCs w:val="24"/>
        </w:rPr>
        <w:t>2</w:t>
      </w:r>
      <w:r w:rsidR="00F94BB8" w:rsidRPr="00E05420">
        <w:rPr>
          <w:rFonts w:ascii="Times New Roman" w:hAnsi="Times New Roman" w:cs="Times New Roman"/>
          <w:sz w:val="24"/>
          <w:szCs w:val="24"/>
        </w:rPr>
        <w:t>)</w:t>
      </w:r>
      <w:r w:rsidRPr="00E05420">
        <w:rPr>
          <w:rFonts w:ascii="Times New Roman" w:hAnsi="Times New Roman" w:cs="Times New Roman"/>
          <w:sz w:val="24"/>
          <w:szCs w:val="24"/>
        </w:rPr>
        <w:t xml:space="preserve">. Crucially, satellites </w:t>
      </w:r>
      <w:proofErr w:type="gramStart"/>
      <w:r w:rsidRPr="00E05420">
        <w:rPr>
          <w:rFonts w:ascii="Times New Roman" w:hAnsi="Times New Roman" w:cs="Times New Roman"/>
          <w:sz w:val="24"/>
          <w:szCs w:val="24"/>
        </w:rPr>
        <w:t>fail</w:t>
      </w:r>
      <w:proofErr w:type="gramEnd"/>
      <w:r w:rsidR="00C24292" w:rsidRPr="00E05420">
        <w:rPr>
          <w:rFonts w:ascii="Times New Roman" w:hAnsi="Times New Roman" w:cs="Times New Roman"/>
          <w:sz w:val="24"/>
          <w:szCs w:val="24"/>
        </w:rPr>
        <w:t xml:space="preserve"> and</w:t>
      </w:r>
      <w:r w:rsidRPr="00E05420">
        <w:rPr>
          <w:rFonts w:ascii="Times New Roman" w:hAnsi="Times New Roman" w:cs="Times New Roman"/>
          <w:sz w:val="24"/>
          <w:szCs w:val="24"/>
        </w:rPr>
        <w:t xml:space="preserve"> sensors fail, often unexpectedly. A practical consequence of the gains and losses of these sensors is the direct impact upon the temporal sampling </w:t>
      </w:r>
      <w:r w:rsidR="00E2121A" w:rsidRPr="00E05420">
        <w:rPr>
          <w:rFonts w:ascii="Times New Roman" w:hAnsi="Times New Roman" w:cs="Times New Roman"/>
          <w:sz w:val="24"/>
          <w:szCs w:val="24"/>
        </w:rPr>
        <w:t>by the constellation</w:t>
      </w:r>
      <w:r w:rsidRPr="00E05420">
        <w:rPr>
          <w:rFonts w:ascii="Times New Roman" w:hAnsi="Times New Roman" w:cs="Times New Roman"/>
          <w:sz w:val="24"/>
          <w:szCs w:val="24"/>
        </w:rPr>
        <w:t xml:space="preserve">. For example, a failure of the three oldest sensors in the constellation (the SSMISs on the DMSP F16 and F17 and the SAPHIR on Megha-Tropiques) would lead to a loss in the temporal sampling, </w:t>
      </w:r>
      <w:r w:rsidR="00175CC1" w:rsidRPr="00E05420">
        <w:rPr>
          <w:rFonts w:ascii="Times New Roman" w:hAnsi="Times New Roman" w:cs="Times New Roman"/>
          <w:sz w:val="24"/>
          <w:szCs w:val="24"/>
        </w:rPr>
        <w:t>extending</w:t>
      </w:r>
      <w:r w:rsidRPr="00E05420">
        <w:rPr>
          <w:rFonts w:ascii="Times New Roman" w:hAnsi="Times New Roman" w:cs="Times New Roman"/>
          <w:sz w:val="24"/>
          <w:szCs w:val="24"/>
        </w:rPr>
        <w:t xml:space="preserve"> the gaps between </w:t>
      </w:r>
      <w:r w:rsidR="00175CC1" w:rsidRPr="00E05420">
        <w:rPr>
          <w:rFonts w:ascii="Times New Roman" w:hAnsi="Times New Roman" w:cs="Times New Roman"/>
          <w:sz w:val="24"/>
          <w:szCs w:val="24"/>
        </w:rPr>
        <w:t>successive</w:t>
      </w:r>
      <w:r w:rsidRPr="00E05420">
        <w:rPr>
          <w:rFonts w:ascii="Times New Roman" w:hAnsi="Times New Roman" w:cs="Times New Roman"/>
          <w:sz w:val="24"/>
          <w:szCs w:val="24"/>
        </w:rPr>
        <w:t xml:space="preserve"> PMW observations</w:t>
      </w:r>
      <w:r w:rsidR="00E2121A" w:rsidRPr="00E05420">
        <w:rPr>
          <w:rFonts w:ascii="Times New Roman" w:hAnsi="Times New Roman" w:cs="Times New Roman"/>
          <w:sz w:val="24"/>
          <w:szCs w:val="24"/>
        </w:rPr>
        <w:t>, including the critical longest gaps</w:t>
      </w:r>
      <w:r w:rsidR="00175CC1" w:rsidRPr="00E05420">
        <w:rPr>
          <w:rFonts w:ascii="Times New Roman" w:hAnsi="Times New Roman" w:cs="Times New Roman"/>
          <w:sz w:val="24"/>
          <w:szCs w:val="24"/>
        </w:rPr>
        <w:t>, as illustrated in Figure 3</w:t>
      </w:r>
      <w:r w:rsidRPr="00E05420">
        <w:rPr>
          <w:rFonts w:ascii="Times New Roman" w:hAnsi="Times New Roman" w:cs="Times New Roman"/>
          <w:sz w:val="24"/>
          <w:szCs w:val="24"/>
        </w:rPr>
        <w:t>. A concerted program of new satellites/sensors is therefore necessary to ensure the adequate continuation of precipitation measurements in a controlled and planned manner</w:t>
      </w:r>
      <w:r w:rsidR="00C24292" w:rsidRPr="00E05420">
        <w:rPr>
          <w:rFonts w:ascii="Times New Roman" w:hAnsi="Times New Roman" w:cs="Times New Roman"/>
          <w:sz w:val="24"/>
          <w:szCs w:val="24"/>
        </w:rPr>
        <w:t xml:space="preserve"> to support the user requirements discussed below</w:t>
      </w:r>
      <w:r w:rsidRPr="00E05420">
        <w:rPr>
          <w:rFonts w:ascii="Times New Roman" w:hAnsi="Times New Roman" w:cs="Times New Roman"/>
          <w:sz w:val="24"/>
          <w:szCs w:val="24"/>
        </w:rPr>
        <w:t>.</w:t>
      </w:r>
    </w:p>
    <w:p w14:paraId="0518283A" w14:textId="77777777" w:rsidR="00FE3B7E" w:rsidRPr="00E05420" w:rsidRDefault="00FE3B7E" w:rsidP="00A44E3C">
      <w:pPr>
        <w:spacing w:after="0" w:line="288" w:lineRule="auto"/>
        <w:jc w:val="both"/>
        <w:rPr>
          <w:rFonts w:ascii="Times New Roman" w:hAnsi="Times New Roman" w:cs="Times New Roman"/>
          <w:sz w:val="24"/>
          <w:szCs w:val="24"/>
        </w:rPr>
      </w:pPr>
    </w:p>
    <w:p w14:paraId="5D928D40" w14:textId="77777777" w:rsidR="00F94BB8" w:rsidRPr="00E05420" w:rsidRDefault="00F94BB8"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3.3 Planned precipitation-capable missions</w:t>
      </w:r>
    </w:p>
    <w:p w14:paraId="5A41C630" w14:textId="6A0D6EFC" w:rsidR="00F94BB8" w:rsidRDefault="00F94BB8"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Going forward</w:t>
      </w:r>
      <w:r w:rsidR="00C24292" w:rsidRPr="00E05420">
        <w:rPr>
          <w:rFonts w:ascii="Times New Roman" w:hAnsi="Times New Roman" w:cs="Times New Roman"/>
          <w:sz w:val="24"/>
          <w:szCs w:val="24"/>
        </w:rPr>
        <w:t>,</w:t>
      </w:r>
      <w:r w:rsidRPr="00E05420">
        <w:rPr>
          <w:rFonts w:ascii="Times New Roman" w:hAnsi="Times New Roman" w:cs="Times New Roman"/>
          <w:sz w:val="24"/>
          <w:szCs w:val="24"/>
        </w:rPr>
        <w:t xml:space="preserve"> there are several </w:t>
      </w:r>
      <w:r w:rsidR="002D4AEF" w:rsidRPr="00E05420">
        <w:rPr>
          <w:rFonts w:ascii="Times New Roman" w:hAnsi="Times New Roman" w:cs="Times New Roman"/>
          <w:sz w:val="24"/>
          <w:szCs w:val="24"/>
        </w:rPr>
        <w:t xml:space="preserve">planned </w:t>
      </w:r>
      <w:r w:rsidRPr="00E05420">
        <w:rPr>
          <w:rFonts w:ascii="Times New Roman" w:hAnsi="Times New Roman" w:cs="Times New Roman"/>
          <w:sz w:val="24"/>
          <w:szCs w:val="24"/>
        </w:rPr>
        <w:t xml:space="preserve">satellite missions that are capable of providing observations from which precipitation may be </w:t>
      </w:r>
      <w:proofErr w:type="gramStart"/>
      <w:r w:rsidRPr="00E05420">
        <w:rPr>
          <w:rFonts w:ascii="Times New Roman" w:hAnsi="Times New Roman" w:cs="Times New Roman"/>
          <w:sz w:val="24"/>
          <w:szCs w:val="24"/>
        </w:rPr>
        <w:t>retrieved</w:t>
      </w:r>
      <w:r w:rsidR="00D04523" w:rsidRPr="00E05420">
        <w:rPr>
          <w:rFonts w:ascii="Times New Roman" w:hAnsi="Times New Roman" w:cs="Times New Roman"/>
          <w:sz w:val="24"/>
          <w:szCs w:val="24"/>
        </w:rPr>
        <w:t>(</w:t>
      </w:r>
      <w:proofErr w:type="gramEnd"/>
      <w:r w:rsidR="00D04523" w:rsidRPr="00E05420">
        <w:rPr>
          <w:rFonts w:ascii="Times New Roman" w:hAnsi="Times New Roman" w:cs="Times New Roman"/>
          <w:sz w:val="24"/>
          <w:szCs w:val="24"/>
        </w:rPr>
        <w:t>see Figure 1)</w:t>
      </w:r>
      <w:r w:rsidR="00E82A56" w:rsidRPr="00E05420">
        <w:rPr>
          <w:rFonts w:ascii="Times New Roman" w:hAnsi="Times New Roman" w:cs="Times New Roman"/>
          <w:sz w:val="24"/>
          <w:szCs w:val="24"/>
        </w:rPr>
        <w:t xml:space="preserve">. The </w:t>
      </w:r>
      <w:r w:rsidRPr="00E05420">
        <w:rPr>
          <w:rFonts w:ascii="Times New Roman" w:hAnsi="Times New Roman" w:cs="Times New Roman"/>
          <w:sz w:val="24"/>
          <w:szCs w:val="24"/>
        </w:rPr>
        <w:t>precipitation-capable missions planned for launch over the next decade include:</w:t>
      </w:r>
    </w:p>
    <w:p w14:paraId="4CB3F9E1" w14:textId="77777777" w:rsidR="00FE3B7E" w:rsidRPr="00E05420" w:rsidRDefault="00FE3B7E" w:rsidP="00A44E3C">
      <w:pPr>
        <w:spacing w:after="0" w:line="288" w:lineRule="auto"/>
        <w:jc w:val="both"/>
        <w:rPr>
          <w:rFonts w:ascii="Times New Roman" w:hAnsi="Times New Roman" w:cs="Times New Roman"/>
          <w:color w:val="0070C0"/>
          <w:sz w:val="24"/>
          <w:szCs w:val="24"/>
        </w:rPr>
      </w:pPr>
    </w:p>
    <w:p w14:paraId="114430EF" w14:textId="5C8082C3" w:rsidR="00F94BB8" w:rsidRDefault="00F94BB8"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EUMETSAT: </w:t>
      </w:r>
      <w:r w:rsidR="00567F06" w:rsidRPr="00E05420">
        <w:rPr>
          <w:rFonts w:ascii="Times New Roman" w:hAnsi="Times New Roman" w:cs="Times New Roman"/>
          <w:sz w:val="24"/>
          <w:szCs w:val="24"/>
        </w:rPr>
        <w:t xml:space="preserve">The </w:t>
      </w:r>
      <w:r w:rsidRPr="00E05420">
        <w:rPr>
          <w:rFonts w:ascii="Times New Roman" w:hAnsi="Times New Roman" w:cs="Times New Roman"/>
          <w:sz w:val="24"/>
          <w:szCs w:val="24"/>
        </w:rPr>
        <w:t>European Polar-orbiting System</w:t>
      </w:r>
      <w:r w:rsidR="00C01936" w:rsidRPr="00E05420">
        <w:rPr>
          <w:rFonts w:ascii="Times New Roman" w:hAnsi="Times New Roman" w:cs="Times New Roman"/>
          <w:sz w:val="24"/>
          <w:szCs w:val="24"/>
        </w:rPr>
        <w:t xml:space="preserve"> (EPS) </w:t>
      </w:r>
      <w:r w:rsidRPr="00E05420">
        <w:rPr>
          <w:rFonts w:ascii="Times New Roman" w:hAnsi="Times New Roman" w:cs="Times New Roman"/>
          <w:sz w:val="24"/>
          <w:szCs w:val="24"/>
        </w:rPr>
        <w:t>Second Generation (SG)</w:t>
      </w:r>
      <w:r w:rsidR="00567F06" w:rsidRPr="00E05420">
        <w:rPr>
          <w:rFonts w:ascii="Times New Roman" w:hAnsi="Times New Roman" w:cs="Times New Roman"/>
          <w:sz w:val="24"/>
          <w:szCs w:val="24"/>
        </w:rPr>
        <w:t xml:space="preserve"> </w:t>
      </w:r>
      <w:r w:rsidRPr="00E05420">
        <w:rPr>
          <w:rFonts w:ascii="Times New Roman" w:hAnsi="Times New Roman" w:cs="Times New Roman"/>
          <w:sz w:val="24"/>
          <w:szCs w:val="24"/>
        </w:rPr>
        <w:t xml:space="preserve">will provide continuity to the current MetOp series of satellites, and </w:t>
      </w:r>
      <w:r w:rsidR="00C24292" w:rsidRPr="00E05420">
        <w:rPr>
          <w:rFonts w:ascii="Times New Roman" w:hAnsi="Times New Roman" w:cs="Times New Roman"/>
          <w:sz w:val="24"/>
          <w:szCs w:val="24"/>
        </w:rPr>
        <w:t xml:space="preserve">so </w:t>
      </w:r>
      <w:r w:rsidRPr="00E05420">
        <w:rPr>
          <w:rFonts w:ascii="Times New Roman" w:hAnsi="Times New Roman" w:cs="Times New Roman"/>
          <w:sz w:val="24"/>
          <w:szCs w:val="24"/>
        </w:rPr>
        <w:t>the orbital characteristics are likely to be commensurate with the current missions</w:t>
      </w:r>
      <w:r w:rsidR="00C24292" w:rsidRPr="00E05420">
        <w:rPr>
          <w:rFonts w:ascii="Times New Roman" w:hAnsi="Times New Roman" w:cs="Times New Roman"/>
          <w:sz w:val="24"/>
          <w:szCs w:val="24"/>
        </w:rPr>
        <w:t>,</w:t>
      </w:r>
      <w:r w:rsidRPr="00E05420">
        <w:rPr>
          <w:rFonts w:ascii="Times New Roman" w:hAnsi="Times New Roman" w:cs="Times New Roman"/>
          <w:sz w:val="24"/>
          <w:szCs w:val="24"/>
        </w:rPr>
        <w:t xml:space="preserve"> </w:t>
      </w:r>
      <w:r w:rsidR="00C24292" w:rsidRPr="00E05420">
        <w:rPr>
          <w:rFonts w:ascii="Times New Roman" w:hAnsi="Times New Roman" w:cs="Times New Roman"/>
          <w:sz w:val="24"/>
          <w:szCs w:val="24"/>
        </w:rPr>
        <w:t xml:space="preserve">including </w:t>
      </w:r>
      <w:r w:rsidRPr="00E05420">
        <w:rPr>
          <w:rFonts w:ascii="Times New Roman" w:hAnsi="Times New Roman" w:cs="Times New Roman"/>
          <w:sz w:val="24"/>
          <w:szCs w:val="24"/>
        </w:rPr>
        <w:t>station keeping (</w:t>
      </w:r>
      <w:proofErr w:type="spellStart"/>
      <w:r w:rsidRPr="00E05420">
        <w:rPr>
          <w:rFonts w:ascii="Times New Roman" w:hAnsi="Times New Roman" w:cs="Times New Roman"/>
          <w:sz w:val="24"/>
          <w:szCs w:val="24"/>
        </w:rPr>
        <w:t>Accadia</w:t>
      </w:r>
      <w:proofErr w:type="spellEnd"/>
      <w:r w:rsidRPr="00E05420">
        <w:rPr>
          <w:rFonts w:ascii="Times New Roman" w:hAnsi="Times New Roman" w:cs="Times New Roman"/>
          <w:sz w:val="24"/>
          <w:szCs w:val="24"/>
        </w:rPr>
        <w:t xml:space="preserve"> et al. 2020). The SG-A satellites will carry the cross-track </w:t>
      </w:r>
      <w:proofErr w:type="spellStart"/>
      <w:r w:rsidRPr="00E05420">
        <w:rPr>
          <w:rFonts w:ascii="Times New Roman" w:hAnsi="Times New Roman" w:cs="Times New Roman"/>
          <w:sz w:val="24"/>
          <w:szCs w:val="24"/>
        </w:rPr>
        <w:t>MicroWave</w:t>
      </w:r>
      <w:proofErr w:type="spellEnd"/>
      <w:r w:rsidRPr="00E05420">
        <w:rPr>
          <w:rFonts w:ascii="Times New Roman" w:hAnsi="Times New Roman" w:cs="Times New Roman"/>
          <w:sz w:val="24"/>
          <w:szCs w:val="24"/>
        </w:rPr>
        <w:t xml:space="preserve"> Sounder (MWS; 24 bands, 23-229 GHz, 40-17 km resolution)</w:t>
      </w:r>
      <w:r w:rsidR="00567F06" w:rsidRPr="00E05420">
        <w:rPr>
          <w:rFonts w:ascii="Times New Roman" w:hAnsi="Times New Roman" w:cs="Times New Roman"/>
          <w:sz w:val="24"/>
          <w:szCs w:val="24"/>
        </w:rPr>
        <w:t>, while t</w:t>
      </w:r>
      <w:r w:rsidRPr="00E05420">
        <w:rPr>
          <w:rFonts w:ascii="Times New Roman" w:hAnsi="Times New Roman" w:cs="Times New Roman"/>
          <w:sz w:val="24"/>
          <w:szCs w:val="24"/>
        </w:rPr>
        <w:t>he SG-B satellites</w:t>
      </w:r>
      <w:r w:rsidR="00567F06" w:rsidRPr="00E05420">
        <w:rPr>
          <w:rFonts w:ascii="Times New Roman" w:hAnsi="Times New Roman" w:cs="Times New Roman"/>
          <w:sz w:val="24"/>
          <w:szCs w:val="24"/>
        </w:rPr>
        <w:t xml:space="preserve"> </w:t>
      </w:r>
      <w:r w:rsidRPr="00E05420">
        <w:rPr>
          <w:rFonts w:ascii="Times New Roman" w:hAnsi="Times New Roman" w:cs="Times New Roman"/>
          <w:sz w:val="24"/>
          <w:szCs w:val="24"/>
        </w:rPr>
        <w:t xml:space="preserve">will carry the conically scanning </w:t>
      </w:r>
      <w:proofErr w:type="spellStart"/>
      <w:r w:rsidRPr="00E05420">
        <w:rPr>
          <w:rFonts w:ascii="Times New Roman" w:hAnsi="Times New Roman" w:cs="Times New Roman"/>
          <w:sz w:val="24"/>
          <w:szCs w:val="24"/>
        </w:rPr>
        <w:t>MicroWave</w:t>
      </w:r>
      <w:proofErr w:type="spellEnd"/>
      <w:r w:rsidRPr="00E05420">
        <w:rPr>
          <w:rFonts w:ascii="Times New Roman" w:hAnsi="Times New Roman" w:cs="Times New Roman"/>
          <w:sz w:val="24"/>
          <w:szCs w:val="24"/>
        </w:rPr>
        <w:t xml:space="preserve"> Imager (MWI; 18-bands, 18.7-183 GHz, 50-10 km resolution; </w:t>
      </w:r>
      <w:proofErr w:type="spellStart"/>
      <w:r w:rsidRPr="00E05420">
        <w:rPr>
          <w:rFonts w:ascii="Times New Roman" w:hAnsi="Times New Roman" w:cs="Times New Roman"/>
          <w:sz w:val="24"/>
          <w:szCs w:val="24"/>
        </w:rPr>
        <w:t>Accadia</w:t>
      </w:r>
      <w:proofErr w:type="spellEnd"/>
      <w:r w:rsidRPr="00E05420">
        <w:rPr>
          <w:rFonts w:ascii="Times New Roman" w:hAnsi="Times New Roman" w:cs="Times New Roman"/>
          <w:sz w:val="24"/>
          <w:szCs w:val="24"/>
        </w:rPr>
        <w:t xml:space="preserve"> et al. 2020) and the Ice Cloud Imager (ICI; 11 bands, 183-664 GHz, 16 km resolution; Eriksson et al. 2020). The </w:t>
      </w:r>
      <w:r w:rsidR="00C24292" w:rsidRPr="00E05420">
        <w:rPr>
          <w:rFonts w:ascii="Times New Roman" w:hAnsi="Times New Roman" w:cs="Times New Roman"/>
          <w:sz w:val="24"/>
          <w:szCs w:val="24"/>
        </w:rPr>
        <w:t xml:space="preserve">SG-A and </w:t>
      </w:r>
      <w:r w:rsidRPr="00E05420">
        <w:rPr>
          <w:rFonts w:ascii="Times New Roman" w:hAnsi="Times New Roman" w:cs="Times New Roman"/>
          <w:sz w:val="24"/>
          <w:szCs w:val="24"/>
        </w:rPr>
        <w:t>SG-B satellites</w:t>
      </w:r>
      <w:r w:rsidR="00C24292" w:rsidRPr="00E05420">
        <w:rPr>
          <w:rFonts w:ascii="Times New Roman" w:hAnsi="Times New Roman" w:cs="Times New Roman"/>
          <w:sz w:val="24"/>
          <w:szCs w:val="24"/>
        </w:rPr>
        <w:t xml:space="preserve"> are</w:t>
      </w:r>
      <w:r w:rsidRPr="00E05420">
        <w:rPr>
          <w:rFonts w:ascii="Times New Roman" w:hAnsi="Times New Roman" w:cs="Times New Roman"/>
          <w:sz w:val="24"/>
          <w:szCs w:val="24"/>
        </w:rPr>
        <w:t xml:space="preserve"> likely to be in the same orbital plane but ½ orbit offset allowing adjacent swath</w:t>
      </w:r>
      <w:r w:rsidR="00C24292" w:rsidRPr="00E05420">
        <w:rPr>
          <w:rFonts w:ascii="Times New Roman" w:hAnsi="Times New Roman" w:cs="Times New Roman"/>
          <w:sz w:val="24"/>
          <w:szCs w:val="24"/>
        </w:rPr>
        <w:t xml:space="preserve"> coverage</w:t>
      </w:r>
      <w:r w:rsidRPr="00E05420">
        <w:rPr>
          <w:rFonts w:ascii="Times New Roman" w:hAnsi="Times New Roman" w:cs="Times New Roman"/>
          <w:sz w:val="24"/>
          <w:szCs w:val="24"/>
        </w:rPr>
        <w:t>.</w:t>
      </w:r>
      <w:r w:rsidR="00D04523" w:rsidRPr="00E05420">
        <w:rPr>
          <w:rFonts w:ascii="Times New Roman" w:hAnsi="Times New Roman" w:cs="Times New Roman"/>
          <w:sz w:val="24"/>
          <w:szCs w:val="24"/>
        </w:rPr>
        <w:t xml:space="preserve"> Precise launch dates are yet to be determined, but likely to be begin in the 2022/2023 timeframe.</w:t>
      </w:r>
    </w:p>
    <w:p w14:paraId="49256AC3" w14:textId="77777777" w:rsidR="00FE3B7E" w:rsidRPr="00E05420" w:rsidRDefault="00FE3B7E" w:rsidP="00A44E3C">
      <w:pPr>
        <w:spacing w:after="0" w:line="288" w:lineRule="auto"/>
        <w:jc w:val="both"/>
        <w:rPr>
          <w:rFonts w:ascii="Times New Roman" w:hAnsi="Times New Roman" w:cs="Times New Roman"/>
          <w:sz w:val="24"/>
          <w:szCs w:val="24"/>
        </w:rPr>
      </w:pPr>
    </w:p>
    <w:p w14:paraId="675AE7D9" w14:textId="48B3C1F5" w:rsidR="00F94BB8" w:rsidRDefault="00F94BB8"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lastRenderedPageBreak/>
        <w:t xml:space="preserve">NOAA: </w:t>
      </w:r>
      <w:r w:rsidR="00C24292" w:rsidRPr="00E05420">
        <w:rPr>
          <w:rFonts w:ascii="Times New Roman" w:hAnsi="Times New Roman" w:cs="Times New Roman"/>
          <w:sz w:val="24"/>
          <w:szCs w:val="24"/>
        </w:rPr>
        <w:t>Additional members</w:t>
      </w:r>
      <w:r w:rsidRPr="00E05420">
        <w:rPr>
          <w:rFonts w:ascii="Times New Roman" w:hAnsi="Times New Roman" w:cs="Times New Roman"/>
          <w:sz w:val="24"/>
          <w:szCs w:val="24"/>
        </w:rPr>
        <w:t xml:space="preserve"> of the current </w:t>
      </w:r>
      <w:r w:rsidR="00567F06" w:rsidRPr="00E05420">
        <w:rPr>
          <w:rFonts w:ascii="Times New Roman" w:hAnsi="Times New Roman" w:cs="Times New Roman"/>
          <w:sz w:val="24"/>
          <w:szCs w:val="24"/>
        </w:rPr>
        <w:t>Joint Polar System Satellite (</w:t>
      </w:r>
      <w:r w:rsidRPr="00E05420">
        <w:rPr>
          <w:rFonts w:ascii="Times New Roman" w:hAnsi="Times New Roman" w:cs="Times New Roman"/>
          <w:sz w:val="24"/>
          <w:szCs w:val="24"/>
        </w:rPr>
        <w:t>JPSS</w:t>
      </w:r>
      <w:r w:rsidR="00567F06" w:rsidRPr="00E05420">
        <w:rPr>
          <w:rFonts w:ascii="Times New Roman" w:hAnsi="Times New Roman" w:cs="Times New Roman"/>
          <w:sz w:val="24"/>
          <w:szCs w:val="24"/>
        </w:rPr>
        <w:t>)</w:t>
      </w:r>
      <w:r w:rsidRPr="00E05420">
        <w:rPr>
          <w:rFonts w:ascii="Times New Roman" w:hAnsi="Times New Roman" w:cs="Times New Roman"/>
          <w:sz w:val="24"/>
          <w:szCs w:val="24"/>
        </w:rPr>
        <w:t xml:space="preserve"> series (</w:t>
      </w:r>
      <w:r w:rsidR="00567F06" w:rsidRPr="00E05420">
        <w:rPr>
          <w:rFonts w:ascii="Times New Roman" w:hAnsi="Times New Roman" w:cs="Times New Roman"/>
          <w:sz w:val="24"/>
          <w:szCs w:val="24"/>
        </w:rPr>
        <w:t>JPSS-2/-3/-4</w:t>
      </w:r>
      <w:r w:rsidRPr="00E05420">
        <w:rPr>
          <w:rFonts w:ascii="Times New Roman" w:hAnsi="Times New Roman" w:cs="Times New Roman"/>
          <w:sz w:val="24"/>
          <w:szCs w:val="24"/>
        </w:rPr>
        <w:t xml:space="preserve">) </w:t>
      </w:r>
      <w:r w:rsidR="00567F06" w:rsidRPr="00E05420">
        <w:rPr>
          <w:rFonts w:ascii="Times New Roman" w:hAnsi="Times New Roman" w:cs="Times New Roman"/>
          <w:sz w:val="24"/>
          <w:szCs w:val="24"/>
        </w:rPr>
        <w:t xml:space="preserve">through the 2030’s </w:t>
      </w:r>
      <w:proofErr w:type="gramStart"/>
      <w:r w:rsidRPr="00E05420">
        <w:rPr>
          <w:rFonts w:ascii="Times New Roman" w:hAnsi="Times New Roman" w:cs="Times New Roman"/>
          <w:sz w:val="24"/>
          <w:szCs w:val="24"/>
        </w:rPr>
        <w:t>are</w:t>
      </w:r>
      <w:proofErr w:type="gramEnd"/>
      <w:r w:rsidRPr="00E05420">
        <w:rPr>
          <w:rFonts w:ascii="Times New Roman" w:hAnsi="Times New Roman" w:cs="Times New Roman"/>
          <w:sz w:val="24"/>
          <w:szCs w:val="24"/>
        </w:rPr>
        <w:t xml:space="preserve"> likely to occupy the same orbit as NPP and NOAA-20</w:t>
      </w:r>
      <w:r w:rsidR="00567F06" w:rsidRPr="00E05420">
        <w:rPr>
          <w:rFonts w:ascii="Times New Roman" w:hAnsi="Times New Roman" w:cs="Times New Roman"/>
          <w:sz w:val="24"/>
          <w:szCs w:val="24"/>
        </w:rPr>
        <w:t xml:space="preserve"> </w:t>
      </w:r>
      <w:r w:rsidRPr="00E05420">
        <w:rPr>
          <w:rFonts w:ascii="Times New Roman" w:hAnsi="Times New Roman" w:cs="Times New Roman"/>
          <w:sz w:val="24"/>
          <w:szCs w:val="24"/>
        </w:rPr>
        <w:t xml:space="preserve">(Goldberg et al. 2013). Each will carry </w:t>
      </w:r>
      <w:r w:rsidR="00567F06" w:rsidRPr="00E05420">
        <w:rPr>
          <w:rFonts w:ascii="Times New Roman" w:hAnsi="Times New Roman" w:cs="Times New Roman"/>
          <w:sz w:val="24"/>
          <w:szCs w:val="24"/>
        </w:rPr>
        <w:t>the</w:t>
      </w:r>
      <w:r w:rsidRPr="00E05420">
        <w:rPr>
          <w:rFonts w:ascii="Times New Roman" w:hAnsi="Times New Roman" w:cs="Times New Roman"/>
          <w:sz w:val="24"/>
          <w:szCs w:val="24"/>
        </w:rPr>
        <w:t xml:space="preserve"> ATMS </w:t>
      </w:r>
      <w:r w:rsidR="00567F06" w:rsidRPr="00E05420">
        <w:rPr>
          <w:rFonts w:ascii="Times New Roman" w:hAnsi="Times New Roman" w:cs="Times New Roman"/>
          <w:sz w:val="24"/>
          <w:szCs w:val="24"/>
        </w:rPr>
        <w:t xml:space="preserve">sensor </w:t>
      </w:r>
      <w:r w:rsidRPr="00E05420">
        <w:rPr>
          <w:rFonts w:ascii="Times New Roman" w:hAnsi="Times New Roman" w:cs="Times New Roman"/>
          <w:sz w:val="24"/>
          <w:szCs w:val="24"/>
        </w:rPr>
        <w:t>(22 band, 23-183 GHz)</w:t>
      </w:r>
      <w:r w:rsidR="00C24292" w:rsidRPr="00E05420">
        <w:rPr>
          <w:rFonts w:ascii="Times New Roman" w:hAnsi="Times New Roman" w:cs="Times New Roman"/>
          <w:sz w:val="24"/>
          <w:szCs w:val="24"/>
        </w:rPr>
        <w:t>,</w:t>
      </w:r>
      <w:r w:rsidRPr="00E05420">
        <w:rPr>
          <w:rFonts w:ascii="Times New Roman" w:hAnsi="Times New Roman" w:cs="Times New Roman"/>
          <w:sz w:val="24"/>
          <w:szCs w:val="24"/>
        </w:rPr>
        <w:t xml:space="preserve"> </w:t>
      </w:r>
      <w:r w:rsidR="00567F06" w:rsidRPr="00E05420">
        <w:rPr>
          <w:rFonts w:ascii="Times New Roman" w:hAnsi="Times New Roman" w:cs="Times New Roman"/>
          <w:sz w:val="24"/>
          <w:szCs w:val="24"/>
        </w:rPr>
        <w:t>with r</w:t>
      </w:r>
      <w:r w:rsidRPr="00E05420">
        <w:rPr>
          <w:rFonts w:ascii="Times New Roman" w:hAnsi="Times New Roman" w:cs="Times New Roman"/>
          <w:sz w:val="24"/>
          <w:szCs w:val="24"/>
        </w:rPr>
        <w:t xml:space="preserve">esolutions </w:t>
      </w:r>
      <w:r w:rsidR="00C24292" w:rsidRPr="00E05420">
        <w:rPr>
          <w:rFonts w:ascii="Times New Roman" w:hAnsi="Times New Roman" w:cs="Times New Roman"/>
          <w:sz w:val="24"/>
          <w:szCs w:val="24"/>
        </w:rPr>
        <w:t>o</w:t>
      </w:r>
      <w:r w:rsidRPr="00E05420">
        <w:rPr>
          <w:rFonts w:ascii="Times New Roman" w:hAnsi="Times New Roman" w:cs="Times New Roman"/>
          <w:sz w:val="24"/>
          <w:szCs w:val="24"/>
        </w:rPr>
        <w:t>n the order of 16 km at nadir for the higher frequency channels, although the resolution at 88.2 GHz channel is 32 km.</w:t>
      </w:r>
    </w:p>
    <w:p w14:paraId="3324BC61" w14:textId="77777777" w:rsidR="00FE3B7E" w:rsidRPr="00E05420" w:rsidRDefault="00FE3B7E" w:rsidP="00A44E3C">
      <w:pPr>
        <w:spacing w:after="0" w:line="288" w:lineRule="auto"/>
        <w:jc w:val="both"/>
        <w:rPr>
          <w:rFonts w:ascii="Times New Roman" w:hAnsi="Times New Roman" w:cs="Times New Roman"/>
          <w:color w:val="0070C0"/>
          <w:sz w:val="24"/>
          <w:szCs w:val="24"/>
        </w:rPr>
      </w:pPr>
    </w:p>
    <w:p w14:paraId="53C7DC0D" w14:textId="5822B6D4" w:rsidR="00F94BB8" w:rsidRDefault="00F94BB8"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US Department of </w:t>
      </w:r>
      <w:proofErr w:type="spellStart"/>
      <w:r w:rsidRPr="00E05420">
        <w:rPr>
          <w:rFonts w:ascii="Times New Roman" w:hAnsi="Times New Roman" w:cs="Times New Roman"/>
          <w:sz w:val="24"/>
          <w:szCs w:val="24"/>
        </w:rPr>
        <w:t>Defense</w:t>
      </w:r>
      <w:proofErr w:type="spellEnd"/>
      <w:r w:rsidR="003F5C84" w:rsidRPr="00E05420">
        <w:rPr>
          <w:rFonts w:ascii="Times New Roman" w:hAnsi="Times New Roman" w:cs="Times New Roman"/>
          <w:sz w:val="24"/>
          <w:szCs w:val="24"/>
        </w:rPr>
        <w:t>: The DoD has a long history of precipitation-capable missions (SSMI and SSM/I)</w:t>
      </w:r>
      <w:r w:rsidR="00EF3A1D" w:rsidRPr="00E05420">
        <w:rPr>
          <w:rFonts w:ascii="Times New Roman" w:hAnsi="Times New Roman" w:cs="Times New Roman"/>
          <w:sz w:val="24"/>
          <w:szCs w:val="24"/>
        </w:rPr>
        <w:t>,</w:t>
      </w:r>
      <w:r w:rsidR="003F5C84" w:rsidRPr="00E05420">
        <w:rPr>
          <w:rFonts w:ascii="Times New Roman" w:hAnsi="Times New Roman" w:cs="Times New Roman"/>
          <w:sz w:val="24"/>
          <w:szCs w:val="24"/>
        </w:rPr>
        <w:t xml:space="preserve"> and </w:t>
      </w:r>
      <w:r w:rsidRPr="00E05420">
        <w:rPr>
          <w:rFonts w:ascii="Times New Roman" w:hAnsi="Times New Roman" w:cs="Times New Roman"/>
          <w:sz w:val="24"/>
          <w:szCs w:val="24"/>
        </w:rPr>
        <w:t xml:space="preserve">DoD </w:t>
      </w:r>
      <w:r w:rsidR="00EF3A1D" w:rsidRPr="00E05420">
        <w:rPr>
          <w:rFonts w:ascii="Times New Roman" w:hAnsi="Times New Roman" w:cs="Times New Roman"/>
          <w:sz w:val="24"/>
          <w:szCs w:val="24"/>
        </w:rPr>
        <w:t xml:space="preserve">has </w:t>
      </w:r>
      <w:r w:rsidRPr="00E05420">
        <w:rPr>
          <w:rFonts w:ascii="Times New Roman" w:hAnsi="Times New Roman" w:cs="Times New Roman"/>
          <w:sz w:val="24"/>
          <w:szCs w:val="24"/>
        </w:rPr>
        <w:t xml:space="preserve">commissioned Ball Aerospace to build a new PMW imager: </w:t>
      </w:r>
      <w:proofErr w:type="gramStart"/>
      <w:r w:rsidRPr="00E05420">
        <w:rPr>
          <w:rFonts w:ascii="Times New Roman" w:hAnsi="Times New Roman" w:cs="Times New Roman"/>
          <w:sz w:val="24"/>
          <w:szCs w:val="24"/>
        </w:rPr>
        <w:t>the</w:t>
      </w:r>
      <w:proofErr w:type="gramEnd"/>
      <w:r w:rsidRPr="00E05420">
        <w:rPr>
          <w:rFonts w:ascii="Times New Roman" w:hAnsi="Times New Roman" w:cs="Times New Roman"/>
          <w:sz w:val="24"/>
          <w:szCs w:val="24"/>
        </w:rPr>
        <w:t xml:space="preserve"> </w:t>
      </w:r>
      <w:r w:rsidR="003F5C84" w:rsidRPr="00E05420">
        <w:rPr>
          <w:rFonts w:ascii="Times New Roman" w:hAnsi="Times New Roman" w:cs="Times New Roman"/>
          <w:sz w:val="24"/>
          <w:szCs w:val="24"/>
        </w:rPr>
        <w:t>Weather Satellite Follow-on – Microwave (</w:t>
      </w:r>
      <w:r w:rsidRPr="00E05420">
        <w:rPr>
          <w:rFonts w:ascii="Times New Roman" w:hAnsi="Times New Roman" w:cs="Times New Roman"/>
          <w:sz w:val="24"/>
          <w:szCs w:val="24"/>
        </w:rPr>
        <w:t>WSF-M</w:t>
      </w:r>
      <w:r w:rsidR="003F5C84" w:rsidRPr="00E05420">
        <w:rPr>
          <w:rFonts w:ascii="Times New Roman" w:hAnsi="Times New Roman" w:cs="Times New Roman"/>
          <w:sz w:val="24"/>
          <w:szCs w:val="24"/>
        </w:rPr>
        <w:t>)</w:t>
      </w:r>
      <w:r w:rsidRPr="00E05420">
        <w:rPr>
          <w:rFonts w:ascii="Times New Roman" w:hAnsi="Times New Roman" w:cs="Times New Roman"/>
          <w:sz w:val="24"/>
          <w:szCs w:val="24"/>
        </w:rPr>
        <w:t xml:space="preserve"> (see </w:t>
      </w:r>
      <w:r w:rsidR="00175CC1" w:rsidRPr="00E05420">
        <w:rPr>
          <w:rFonts w:ascii="Times New Roman" w:hAnsi="Times New Roman" w:cs="Times New Roman"/>
          <w:sz w:val="24"/>
          <w:szCs w:val="24"/>
        </w:rPr>
        <w:t>Newell et al. 2020</w:t>
      </w:r>
      <w:r w:rsidRPr="00E05420">
        <w:rPr>
          <w:rFonts w:ascii="Times New Roman" w:hAnsi="Times New Roman" w:cs="Times New Roman"/>
          <w:sz w:val="24"/>
          <w:szCs w:val="24"/>
        </w:rPr>
        <w:t xml:space="preserve">). The </w:t>
      </w:r>
      <w:r w:rsidR="00175CC1" w:rsidRPr="00E05420">
        <w:rPr>
          <w:rFonts w:ascii="Times New Roman" w:hAnsi="Times New Roman" w:cs="Times New Roman"/>
          <w:sz w:val="24"/>
          <w:szCs w:val="24"/>
        </w:rPr>
        <w:t>planned</w:t>
      </w:r>
      <w:r w:rsidRPr="00E05420">
        <w:rPr>
          <w:rFonts w:ascii="Times New Roman" w:hAnsi="Times New Roman" w:cs="Times New Roman"/>
          <w:sz w:val="24"/>
          <w:szCs w:val="24"/>
        </w:rPr>
        <w:t xml:space="preserve"> sensor </w:t>
      </w:r>
      <w:r w:rsidR="00175CC1" w:rsidRPr="00E05420">
        <w:rPr>
          <w:rFonts w:ascii="Times New Roman" w:hAnsi="Times New Roman" w:cs="Times New Roman"/>
          <w:sz w:val="24"/>
          <w:szCs w:val="24"/>
        </w:rPr>
        <w:t>is a 6 frequency, 17 channel radiometer covering frequencies between 10-</w:t>
      </w:r>
      <w:r w:rsidRPr="00E05420">
        <w:rPr>
          <w:rFonts w:ascii="Times New Roman" w:hAnsi="Times New Roman" w:cs="Times New Roman"/>
          <w:sz w:val="24"/>
          <w:szCs w:val="24"/>
        </w:rPr>
        <w:t xml:space="preserve">89 GHz with </w:t>
      </w:r>
      <w:proofErr w:type="gramStart"/>
      <w:r w:rsidRPr="00E05420">
        <w:rPr>
          <w:rFonts w:ascii="Times New Roman" w:hAnsi="Times New Roman" w:cs="Times New Roman"/>
          <w:sz w:val="24"/>
          <w:szCs w:val="24"/>
        </w:rPr>
        <w:t>a</w:t>
      </w:r>
      <w:proofErr w:type="gramEnd"/>
      <w:r w:rsidRPr="00E05420">
        <w:rPr>
          <w:rFonts w:ascii="Times New Roman" w:hAnsi="Times New Roman" w:cs="Times New Roman"/>
          <w:sz w:val="24"/>
          <w:szCs w:val="24"/>
        </w:rPr>
        <w:t xml:space="preserve"> </w:t>
      </w:r>
      <w:r w:rsidR="00175CC1" w:rsidRPr="00E05420">
        <w:rPr>
          <w:rFonts w:ascii="Times New Roman" w:hAnsi="Times New Roman" w:cs="Times New Roman"/>
          <w:sz w:val="24"/>
          <w:szCs w:val="24"/>
        </w:rPr>
        <w:t xml:space="preserve">finest </w:t>
      </w:r>
      <w:r w:rsidRPr="00E05420">
        <w:rPr>
          <w:rFonts w:ascii="Times New Roman" w:hAnsi="Times New Roman" w:cs="Times New Roman"/>
          <w:sz w:val="24"/>
          <w:szCs w:val="24"/>
        </w:rPr>
        <w:t>spatial resolution of 15x10 km. The contractual launch date is set as October 2023.</w:t>
      </w:r>
    </w:p>
    <w:p w14:paraId="46CCD26F" w14:textId="77777777" w:rsidR="00FE3B7E" w:rsidRPr="00E05420" w:rsidRDefault="00FE3B7E" w:rsidP="00A44E3C">
      <w:pPr>
        <w:spacing w:after="0" w:line="288" w:lineRule="auto"/>
        <w:jc w:val="both"/>
        <w:rPr>
          <w:rFonts w:ascii="Times New Roman" w:hAnsi="Times New Roman" w:cs="Times New Roman"/>
          <w:color w:val="0070C0"/>
          <w:sz w:val="24"/>
          <w:szCs w:val="24"/>
        </w:rPr>
      </w:pPr>
    </w:p>
    <w:p w14:paraId="19FD0B2E" w14:textId="04A98767" w:rsidR="00F94BB8" w:rsidRDefault="00F94BB8"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JAXA</w:t>
      </w:r>
      <w:r w:rsidR="007D5A0A" w:rsidRPr="00E05420">
        <w:rPr>
          <w:rFonts w:ascii="Times New Roman" w:hAnsi="Times New Roman" w:cs="Times New Roman"/>
          <w:sz w:val="24"/>
          <w:szCs w:val="24"/>
        </w:rPr>
        <w:t>:</w:t>
      </w:r>
      <w:r w:rsidRPr="00E05420">
        <w:rPr>
          <w:rFonts w:ascii="Times New Roman" w:hAnsi="Times New Roman" w:cs="Times New Roman"/>
          <w:sz w:val="24"/>
          <w:szCs w:val="24"/>
        </w:rPr>
        <w:t xml:space="preserve"> </w:t>
      </w:r>
      <w:r w:rsidR="00EF3A1D" w:rsidRPr="00E05420">
        <w:rPr>
          <w:rFonts w:ascii="Times New Roman" w:hAnsi="Times New Roman" w:cs="Times New Roman"/>
          <w:sz w:val="24"/>
          <w:szCs w:val="24"/>
        </w:rPr>
        <w:t>The t</w:t>
      </w:r>
      <w:r w:rsidRPr="00E05420">
        <w:rPr>
          <w:rFonts w:ascii="Times New Roman" w:hAnsi="Times New Roman" w:cs="Times New Roman"/>
          <w:sz w:val="24"/>
          <w:szCs w:val="24"/>
        </w:rPr>
        <w:t xml:space="preserve">hird generation of the </w:t>
      </w:r>
      <w:r w:rsidR="007D5A0A" w:rsidRPr="00E05420">
        <w:rPr>
          <w:rFonts w:ascii="Times New Roman" w:hAnsi="Times New Roman" w:cs="Times New Roman"/>
          <w:sz w:val="24"/>
          <w:szCs w:val="24"/>
        </w:rPr>
        <w:t>Advanced Microwave Scanning Radiometer (</w:t>
      </w:r>
      <w:r w:rsidRPr="00E05420">
        <w:rPr>
          <w:rFonts w:ascii="Times New Roman" w:hAnsi="Times New Roman" w:cs="Times New Roman"/>
          <w:sz w:val="24"/>
          <w:szCs w:val="24"/>
        </w:rPr>
        <w:t>AMSR</w:t>
      </w:r>
      <w:r w:rsidR="007D5A0A" w:rsidRPr="00E05420">
        <w:rPr>
          <w:rFonts w:ascii="Times New Roman" w:hAnsi="Times New Roman" w:cs="Times New Roman"/>
          <w:sz w:val="24"/>
          <w:szCs w:val="24"/>
        </w:rPr>
        <w:t xml:space="preserve">-3) </w:t>
      </w:r>
      <w:r w:rsidRPr="00E05420">
        <w:rPr>
          <w:rFonts w:ascii="Times New Roman" w:hAnsi="Times New Roman" w:cs="Times New Roman"/>
          <w:sz w:val="24"/>
          <w:szCs w:val="24"/>
        </w:rPr>
        <w:t>sensor</w:t>
      </w:r>
      <w:r w:rsidR="00EF3A1D" w:rsidRPr="00E05420">
        <w:rPr>
          <w:rFonts w:ascii="Times New Roman" w:hAnsi="Times New Roman" w:cs="Times New Roman"/>
          <w:sz w:val="24"/>
          <w:szCs w:val="24"/>
        </w:rPr>
        <w:t xml:space="preserve"> (Kasahara et al. 2020) is being built for</w:t>
      </w:r>
      <w:r w:rsidRPr="00E05420">
        <w:rPr>
          <w:rFonts w:ascii="Times New Roman" w:hAnsi="Times New Roman" w:cs="Times New Roman"/>
          <w:sz w:val="24"/>
          <w:szCs w:val="24"/>
        </w:rPr>
        <w:t xml:space="preserve"> </w:t>
      </w:r>
      <w:r w:rsidR="00EF3A1D" w:rsidRPr="00E05420">
        <w:rPr>
          <w:rFonts w:ascii="Times New Roman" w:hAnsi="Times New Roman" w:cs="Times New Roman"/>
          <w:sz w:val="24"/>
          <w:szCs w:val="24"/>
        </w:rPr>
        <w:t>installation</w:t>
      </w:r>
      <w:r w:rsidRPr="00E05420">
        <w:rPr>
          <w:rFonts w:ascii="Times New Roman" w:hAnsi="Times New Roman" w:cs="Times New Roman"/>
          <w:sz w:val="24"/>
          <w:szCs w:val="24"/>
        </w:rPr>
        <w:t xml:space="preserve"> on </w:t>
      </w:r>
      <w:r w:rsidR="00EF3A1D" w:rsidRPr="00E05420">
        <w:rPr>
          <w:rFonts w:ascii="Times New Roman" w:hAnsi="Times New Roman" w:cs="Times New Roman"/>
          <w:sz w:val="24"/>
          <w:szCs w:val="24"/>
        </w:rPr>
        <w:t>JAXA’s</w:t>
      </w:r>
      <w:r w:rsidRPr="00E05420">
        <w:rPr>
          <w:rFonts w:ascii="Times New Roman" w:hAnsi="Times New Roman" w:cs="Times New Roman"/>
          <w:sz w:val="24"/>
          <w:szCs w:val="24"/>
        </w:rPr>
        <w:t xml:space="preserve"> Global Observation </w:t>
      </w:r>
      <w:proofErr w:type="spellStart"/>
      <w:r w:rsidRPr="00E05420">
        <w:rPr>
          <w:rFonts w:ascii="Times New Roman" w:hAnsi="Times New Roman" w:cs="Times New Roman"/>
          <w:sz w:val="24"/>
          <w:szCs w:val="24"/>
        </w:rPr>
        <w:t>SATellite</w:t>
      </w:r>
      <w:proofErr w:type="spellEnd"/>
      <w:r w:rsidRPr="00E05420">
        <w:rPr>
          <w:rFonts w:ascii="Times New Roman" w:hAnsi="Times New Roman" w:cs="Times New Roman"/>
          <w:sz w:val="24"/>
          <w:szCs w:val="24"/>
        </w:rPr>
        <w:t xml:space="preserve"> for Greenhouse gases and Water cycle (GOSAT-GW)</w:t>
      </w:r>
      <w:r w:rsidR="00D04523" w:rsidRPr="00E05420">
        <w:rPr>
          <w:rFonts w:ascii="Times New Roman" w:hAnsi="Times New Roman" w:cs="Times New Roman"/>
          <w:sz w:val="24"/>
          <w:szCs w:val="24"/>
        </w:rPr>
        <w:t xml:space="preserve"> with a scheduled launch date in 2023</w:t>
      </w:r>
      <w:r w:rsidRPr="00E05420">
        <w:rPr>
          <w:rFonts w:ascii="Times New Roman" w:hAnsi="Times New Roman" w:cs="Times New Roman"/>
          <w:sz w:val="24"/>
          <w:szCs w:val="24"/>
        </w:rPr>
        <w:t>. The AMSR-3 sensor provides similar channel selection as the other AMS</w:t>
      </w:r>
      <w:r w:rsidR="006C13A1" w:rsidRPr="00E05420">
        <w:rPr>
          <w:rFonts w:ascii="Times New Roman" w:hAnsi="Times New Roman" w:cs="Times New Roman"/>
          <w:sz w:val="24"/>
          <w:szCs w:val="24"/>
        </w:rPr>
        <w:t>R</w:t>
      </w:r>
      <w:r w:rsidRPr="00E05420">
        <w:rPr>
          <w:rFonts w:ascii="Times New Roman" w:hAnsi="Times New Roman" w:cs="Times New Roman"/>
          <w:sz w:val="24"/>
          <w:szCs w:val="24"/>
        </w:rPr>
        <w:t xml:space="preserve"> sensors</w:t>
      </w:r>
      <w:r w:rsidR="006C13A1" w:rsidRPr="00E05420">
        <w:rPr>
          <w:rFonts w:ascii="Times New Roman" w:hAnsi="Times New Roman" w:cs="Times New Roman"/>
          <w:sz w:val="24"/>
          <w:szCs w:val="24"/>
        </w:rPr>
        <w:t xml:space="preserve"> (12-channel, 6.7-89 GHz)</w:t>
      </w:r>
      <w:r w:rsidRPr="00E05420">
        <w:rPr>
          <w:rFonts w:ascii="Times New Roman" w:hAnsi="Times New Roman" w:cs="Times New Roman"/>
          <w:sz w:val="24"/>
          <w:szCs w:val="24"/>
        </w:rPr>
        <w:t>, but with additional higher-frequency channels at 166 and 183 GHz</w:t>
      </w:r>
      <w:r w:rsidR="00D04523" w:rsidRPr="00E05420">
        <w:rPr>
          <w:rFonts w:ascii="Times New Roman" w:hAnsi="Times New Roman" w:cs="Times New Roman"/>
          <w:sz w:val="24"/>
          <w:szCs w:val="24"/>
        </w:rPr>
        <w:t>.</w:t>
      </w:r>
    </w:p>
    <w:p w14:paraId="76BC3B74" w14:textId="77777777" w:rsidR="00532631" w:rsidRPr="00E05420" w:rsidRDefault="00532631" w:rsidP="00A44E3C">
      <w:pPr>
        <w:spacing w:after="0" w:line="288" w:lineRule="auto"/>
        <w:jc w:val="both"/>
        <w:rPr>
          <w:rFonts w:ascii="Times New Roman" w:hAnsi="Times New Roman" w:cs="Times New Roman"/>
          <w:sz w:val="24"/>
          <w:szCs w:val="24"/>
        </w:rPr>
      </w:pPr>
    </w:p>
    <w:p w14:paraId="473E61BB" w14:textId="42F812D5" w:rsidR="00F94BB8" w:rsidRDefault="00F94BB8"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NASA: Time-Resolved Observation of Precipitation structure and storm Intensity with a Constellation of small Satellites (TROPICS) is a NASA Earth Venture Mission, providing </w:t>
      </w:r>
      <w:r w:rsidR="007C3977">
        <w:rPr>
          <w:rFonts w:ascii="Times New Roman" w:hAnsi="Times New Roman" w:cs="Times New Roman"/>
          <w:sz w:val="24"/>
          <w:szCs w:val="24"/>
        </w:rPr>
        <w:t>6 (plus one pathfinder)</w:t>
      </w:r>
      <w:r w:rsidRPr="00E05420">
        <w:rPr>
          <w:rFonts w:ascii="Times New Roman" w:hAnsi="Times New Roman" w:cs="Times New Roman"/>
          <w:sz w:val="24"/>
          <w:szCs w:val="24"/>
        </w:rPr>
        <w:t xml:space="preserve"> </w:t>
      </w:r>
      <w:proofErr w:type="spellStart"/>
      <w:r w:rsidRPr="00E05420">
        <w:rPr>
          <w:rFonts w:ascii="Times New Roman" w:hAnsi="Times New Roman" w:cs="Times New Roman"/>
          <w:sz w:val="24"/>
          <w:szCs w:val="24"/>
        </w:rPr>
        <w:t>cubesats</w:t>
      </w:r>
      <w:proofErr w:type="spellEnd"/>
      <w:r w:rsidRPr="00E05420">
        <w:rPr>
          <w:rFonts w:ascii="Times New Roman" w:hAnsi="Times New Roman" w:cs="Times New Roman"/>
          <w:sz w:val="24"/>
          <w:szCs w:val="24"/>
        </w:rPr>
        <w:t xml:space="preserve">, primarily </w:t>
      </w:r>
      <w:r w:rsidR="00EF3A1D" w:rsidRPr="00E05420">
        <w:rPr>
          <w:rFonts w:ascii="Times New Roman" w:hAnsi="Times New Roman" w:cs="Times New Roman"/>
          <w:sz w:val="24"/>
          <w:szCs w:val="24"/>
        </w:rPr>
        <w:t>focused on</w:t>
      </w:r>
      <w:r w:rsidRPr="00E05420">
        <w:rPr>
          <w:rFonts w:ascii="Times New Roman" w:hAnsi="Times New Roman" w:cs="Times New Roman"/>
          <w:sz w:val="24"/>
          <w:szCs w:val="24"/>
        </w:rPr>
        <w:t xml:space="preserve"> the evolution of weather systems across the Tropics (Blackwell et al. 2018). Each </w:t>
      </w:r>
      <w:proofErr w:type="spellStart"/>
      <w:r w:rsidRPr="00E05420">
        <w:rPr>
          <w:rFonts w:ascii="Times New Roman" w:hAnsi="Times New Roman" w:cs="Times New Roman"/>
          <w:sz w:val="24"/>
          <w:szCs w:val="24"/>
        </w:rPr>
        <w:t>cubesat</w:t>
      </w:r>
      <w:proofErr w:type="spellEnd"/>
      <w:r w:rsidRPr="00E05420">
        <w:rPr>
          <w:rFonts w:ascii="Times New Roman" w:hAnsi="Times New Roman" w:cs="Times New Roman"/>
          <w:sz w:val="24"/>
          <w:szCs w:val="24"/>
        </w:rPr>
        <w:t xml:space="preserve"> carries a small microwave radiometer operating at frequencies between 90 and 204 GHz</w:t>
      </w:r>
      <w:r w:rsidR="00EF3A1D" w:rsidRPr="00E05420">
        <w:rPr>
          <w:rFonts w:ascii="Times New Roman" w:hAnsi="Times New Roman" w:cs="Times New Roman"/>
          <w:sz w:val="24"/>
          <w:szCs w:val="24"/>
        </w:rPr>
        <w:t xml:space="preserve"> with spatial resolutions similar to the MHS/ATMS sensors</w:t>
      </w:r>
      <w:r w:rsidRPr="00E05420">
        <w:rPr>
          <w:rFonts w:ascii="Times New Roman" w:hAnsi="Times New Roman" w:cs="Times New Roman"/>
          <w:sz w:val="24"/>
          <w:szCs w:val="24"/>
        </w:rPr>
        <w:t>, and thus should be capable of providing observations for precipitation retrievals</w:t>
      </w:r>
      <w:r w:rsidR="007D5A0A" w:rsidRPr="00E05420">
        <w:rPr>
          <w:rFonts w:ascii="Times New Roman" w:hAnsi="Times New Roman" w:cs="Times New Roman"/>
          <w:sz w:val="24"/>
          <w:szCs w:val="24"/>
        </w:rPr>
        <w:t>. An initial pa</w:t>
      </w:r>
      <w:r w:rsidRPr="00E05420">
        <w:rPr>
          <w:rFonts w:ascii="Times New Roman" w:hAnsi="Times New Roman" w:cs="Times New Roman"/>
          <w:sz w:val="24"/>
          <w:szCs w:val="24"/>
        </w:rPr>
        <w:t xml:space="preserve">thfinder mission </w:t>
      </w:r>
      <w:r w:rsidR="007D5A0A" w:rsidRPr="00E05420">
        <w:rPr>
          <w:rFonts w:ascii="Times New Roman" w:hAnsi="Times New Roman" w:cs="Times New Roman"/>
          <w:sz w:val="24"/>
          <w:szCs w:val="24"/>
        </w:rPr>
        <w:t xml:space="preserve">is </w:t>
      </w:r>
      <w:r w:rsidR="00D05540">
        <w:rPr>
          <w:rFonts w:ascii="Times New Roman" w:hAnsi="Times New Roman" w:cs="Times New Roman"/>
          <w:sz w:val="24"/>
          <w:szCs w:val="24"/>
        </w:rPr>
        <w:t>scheduled</w:t>
      </w:r>
      <w:r w:rsidR="00D05540" w:rsidRPr="00E05420">
        <w:rPr>
          <w:rFonts w:ascii="Times New Roman" w:hAnsi="Times New Roman" w:cs="Times New Roman"/>
          <w:sz w:val="24"/>
          <w:szCs w:val="24"/>
        </w:rPr>
        <w:t xml:space="preserve"> </w:t>
      </w:r>
      <w:r w:rsidR="007D5A0A" w:rsidRPr="00E05420">
        <w:rPr>
          <w:rFonts w:ascii="Times New Roman" w:hAnsi="Times New Roman" w:cs="Times New Roman"/>
          <w:sz w:val="24"/>
          <w:szCs w:val="24"/>
        </w:rPr>
        <w:t xml:space="preserve">for launch </w:t>
      </w:r>
      <w:r w:rsidRPr="00E05420">
        <w:rPr>
          <w:rFonts w:ascii="Times New Roman" w:hAnsi="Times New Roman" w:cs="Times New Roman"/>
          <w:sz w:val="24"/>
          <w:szCs w:val="24"/>
        </w:rPr>
        <w:t>in June 2021.</w:t>
      </w:r>
    </w:p>
    <w:p w14:paraId="0FB8CAAC" w14:textId="77777777" w:rsidR="00FE3B7E" w:rsidRPr="00E05420" w:rsidRDefault="00FE3B7E" w:rsidP="00A44E3C">
      <w:pPr>
        <w:spacing w:after="0" w:line="288" w:lineRule="auto"/>
        <w:jc w:val="both"/>
        <w:rPr>
          <w:rFonts w:ascii="Times New Roman" w:hAnsi="Times New Roman" w:cs="Times New Roman"/>
          <w:sz w:val="24"/>
          <w:szCs w:val="24"/>
        </w:rPr>
      </w:pPr>
    </w:p>
    <w:p w14:paraId="66AEE9DC" w14:textId="121B35AF" w:rsidR="00F94BB8" w:rsidRDefault="00F94BB8"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Chinese Meteorological Agency (CMA)</w:t>
      </w:r>
      <w:r w:rsidR="00EF3A1D" w:rsidRPr="00E05420">
        <w:rPr>
          <w:rFonts w:ascii="Times New Roman" w:hAnsi="Times New Roman" w:cs="Times New Roman"/>
          <w:sz w:val="24"/>
          <w:szCs w:val="24"/>
        </w:rPr>
        <w:t xml:space="preserve">: The FY series of satellites carrying the MWHS-2 and the MWRI instruments (Guo et al. 2015; Lawrence et al. 2018) </w:t>
      </w:r>
      <w:r w:rsidRPr="00E05420">
        <w:rPr>
          <w:rFonts w:ascii="Times New Roman" w:hAnsi="Times New Roman" w:cs="Times New Roman"/>
          <w:sz w:val="24"/>
          <w:szCs w:val="24"/>
        </w:rPr>
        <w:t xml:space="preserve">has a proven record of precipitation-capable missions. </w:t>
      </w:r>
      <w:r w:rsidR="00EF3A1D" w:rsidRPr="00E05420">
        <w:rPr>
          <w:rFonts w:ascii="Times New Roman" w:hAnsi="Times New Roman" w:cs="Times New Roman"/>
          <w:sz w:val="24"/>
          <w:szCs w:val="24"/>
        </w:rPr>
        <w:t>T</w:t>
      </w:r>
      <w:r w:rsidR="007D5A0A" w:rsidRPr="00E05420">
        <w:rPr>
          <w:rFonts w:ascii="Times New Roman" w:hAnsi="Times New Roman" w:cs="Times New Roman"/>
          <w:sz w:val="24"/>
          <w:szCs w:val="24"/>
        </w:rPr>
        <w:t>he</w:t>
      </w:r>
      <w:r w:rsidR="00EF3A1D" w:rsidRPr="00E05420">
        <w:rPr>
          <w:rFonts w:ascii="Times New Roman" w:hAnsi="Times New Roman" w:cs="Times New Roman"/>
          <w:sz w:val="24"/>
          <w:szCs w:val="24"/>
        </w:rPr>
        <w:t xml:space="preserve"> planned</w:t>
      </w:r>
      <w:r w:rsidRPr="00E05420">
        <w:rPr>
          <w:rFonts w:ascii="Times New Roman" w:hAnsi="Times New Roman" w:cs="Times New Roman"/>
          <w:sz w:val="24"/>
          <w:szCs w:val="24"/>
        </w:rPr>
        <w:t xml:space="preserve"> Chinese Rain Mapping missions (FY-3I and FY-3J)</w:t>
      </w:r>
      <w:r w:rsidR="007D5A0A" w:rsidRPr="00E05420">
        <w:rPr>
          <w:rFonts w:ascii="Times New Roman" w:hAnsi="Times New Roman" w:cs="Times New Roman"/>
          <w:sz w:val="24"/>
          <w:szCs w:val="24"/>
        </w:rPr>
        <w:t xml:space="preserve"> </w:t>
      </w:r>
      <w:r w:rsidRPr="00E05420">
        <w:rPr>
          <w:rFonts w:ascii="Times New Roman" w:hAnsi="Times New Roman" w:cs="Times New Roman"/>
          <w:sz w:val="24"/>
          <w:szCs w:val="24"/>
        </w:rPr>
        <w:t>are expected to have capabilities similar to the GPM core observatory, hosting the PMW MWRI/MWHS-2 sensors and a rain radar providing observations at 13.6 and 35.5 GH</w:t>
      </w:r>
      <w:r w:rsidR="00D04523" w:rsidRPr="00E05420">
        <w:rPr>
          <w:rFonts w:ascii="Times New Roman" w:hAnsi="Times New Roman" w:cs="Times New Roman"/>
          <w:sz w:val="24"/>
          <w:szCs w:val="24"/>
        </w:rPr>
        <w:t>z, and are currently planned to launch in 2022/2023.</w:t>
      </w:r>
    </w:p>
    <w:p w14:paraId="38E73DC9" w14:textId="77777777" w:rsidR="00FE3B7E" w:rsidRPr="00E05420" w:rsidRDefault="00FE3B7E" w:rsidP="00A44E3C">
      <w:pPr>
        <w:spacing w:after="0" w:line="288" w:lineRule="auto"/>
        <w:jc w:val="both"/>
        <w:rPr>
          <w:rFonts w:ascii="Times New Roman" w:hAnsi="Times New Roman" w:cs="Times New Roman"/>
          <w:sz w:val="24"/>
          <w:szCs w:val="24"/>
        </w:rPr>
      </w:pPr>
    </w:p>
    <w:p w14:paraId="4ADFF9F3" w14:textId="3C62EC1C" w:rsidR="00F94BB8" w:rsidRPr="00E05420" w:rsidRDefault="00F94BB8" w:rsidP="00A44E3C">
      <w:pPr>
        <w:spacing w:after="0" w:line="288" w:lineRule="auto"/>
        <w:jc w:val="both"/>
        <w:rPr>
          <w:rFonts w:ascii="Times New Roman" w:hAnsi="Times New Roman" w:cs="Times New Roman"/>
          <w:color w:val="0070C0"/>
          <w:sz w:val="24"/>
          <w:szCs w:val="24"/>
        </w:rPr>
      </w:pPr>
      <w:r w:rsidRPr="00E05420">
        <w:rPr>
          <w:rFonts w:ascii="Times New Roman" w:hAnsi="Times New Roman" w:cs="Times New Roman"/>
          <w:sz w:val="24"/>
          <w:szCs w:val="24"/>
        </w:rPr>
        <w:t>Other missions</w:t>
      </w:r>
      <w:r w:rsidR="008B3734">
        <w:rPr>
          <w:rFonts w:ascii="Times New Roman" w:hAnsi="Times New Roman" w:cs="Times New Roman"/>
          <w:sz w:val="24"/>
          <w:szCs w:val="24"/>
        </w:rPr>
        <w:t xml:space="preserve"> of interest</w:t>
      </w:r>
      <w:r w:rsidRPr="00E05420">
        <w:rPr>
          <w:rFonts w:ascii="Times New Roman" w:hAnsi="Times New Roman" w:cs="Times New Roman"/>
          <w:sz w:val="24"/>
          <w:szCs w:val="24"/>
        </w:rPr>
        <w:t xml:space="preserve"> being developed </w:t>
      </w:r>
      <w:r w:rsidR="007701E0">
        <w:rPr>
          <w:rFonts w:ascii="Times New Roman" w:hAnsi="Times New Roman" w:cs="Times New Roman"/>
          <w:sz w:val="24"/>
          <w:szCs w:val="24"/>
        </w:rPr>
        <w:t>include</w:t>
      </w:r>
      <w:r w:rsidR="007701E0" w:rsidRPr="00E05420">
        <w:rPr>
          <w:rFonts w:ascii="Times New Roman" w:hAnsi="Times New Roman" w:cs="Times New Roman"/>
          <w:sz w:val="24"/>
          <w:szCs w:val="24"/>
        </w:rPr>
        <w:t xml:space="preserve"> </w:t>
      </w:r>
      <w:r w:rsidRPr="00E05420">
        <w:rPr>
          <w:rFonts w:ascii="Times New Roman" w:hAnsi="Times New Roman" w:cs="Times New Roman"/>
          <w:sz w:val="24"/>
          <w:szCs w:val="24"/>
        </w:rPr>
        <w:t>the European Copernicus Imaging Microwave Radiometer (CIMR</w:t>
      </w:r>
      <w:r w:rsidR="006C13A1" w:rsidRPr="00E05420">
        <w:rPr>
          <w:rFonts w:ascii="Times New Roman" w:hAnsi="Times New Roman" w:cs="Times New Roman"/>
          <w:sz w:val="24"/>
          <w:szCs w:val="24"/>
        </w:rPr>
        <w:t xml:space="preserve">; </w:t>
      </w:r>
      <w:proofErr w:type="spellStart"/>
      <w:r w:rsidR="006C13A1" w:rsidRPr="00E05420">
        <w:rPr>
          <w:rFonts w:ascii="Times New Roman" w:hAnsi="Times New Roman" w:cs="Times New Roman"/>
          <w:sz w:val="24"/>
          <w:szCs w:val="24"/>
        </w:rPr>
        <w:t>Accad</w:t>
      </w:r>
      <w:r w:rsidR="00A45806" w:rsidRPr="00E05420">
        <w:rPr>
          <w:rFonts w:ascii="Times New Roman" w:hAnsi="Times New Roman" w:cs="Times New Roman"/>
          <w:sz w:val="24"/>
          <w:szCs w:val="24"/>
        </w:rPr>
        <w:t>i</w:t>
      </w:r>
      <w:r w:rsidR="006C13A1" w:rsidRPr="00E05420">
        <w:rPr>
          <w:rFonts w:ascii="Times New Roman" w:hAnsi="Times New Roman" w:cs="Times New Roman"/>
          <w:sz w:val="24"/>
          <w:szCs w:val="24"/>
        </w:rPr>
        <w:t>a</w:t>
      </w:r>
      <w:proofErr w:type="spellEnd"/>
      <w:r w:rsidR="006C13A1" w:rsidRPr="00E05420">
        <w:rPr>
          <w:rFonts w:ascii="Times New Roman" w:hAnsi="Times New Roman" w:cs="Times New Roman"/>
          <w:sz w:val="24"/>
          <w:szCs w:val="24"/>
        </w:rPr>
        <w:t xml:space="preserve"> et al. 2020</w:t>
      </w:r>
      <w:r w:rsidRPr="00E05420">
        <w:rPr>
          <w:rFonts w:ascii="Times New Roman" w:hAnsi="Times New Roman" w:cs="Times New Roman"/>
          <w:sz w:val="24"/>
          <w:szCs w:val="24"/>
        </w:rPr>
        <w:t>)</w:t>
      </w:r>
      <w:r w:rsidR="007701E0">
        <w:rPr>
          <w:rFonts w:ascii="Times New Roman" w:hAnsi="Times New Roman" w:cs="Times New Roman"/>
          <w:sz w:val="24"/>
          <w:szCs w:val="24"/>
        </w:rPr>
        <w:t>, the ESA Arctic Weather Satellite (AWS)</w:t>
      </w:r>
      <w:r w:rsidR="003F379D">
        <w:rPr>
          <w:rFonts w:ascii="Times New Roman" w:hAnsi="Times New Roman" w:cs="Times New Roman"/>
          <w:sz w:val="24"/>
          <w:szCs w:val="24"/>
        </w:rPr>
        <w:t xml:space="preserve"> and </w:t>
      </w:r>
      <w:proofErr w:type="spellStart"/>
      <w:r w:rsidR="003F379D">
        <w:rPr>
          <w:rFonts w:ascii="Times New Roman" w:hAnsi="Times New Roman" w:cs="Times New Roman"/>
          <w:sz w:val="24"/>
          <w:szCs w:val="24"/>
        </w:rPr>
        <w:t>EarthCARE</w:t>
      </w:r>
      <w:proofErr w:type="spellEnd"/>
      <w:r w:rsidR="003F379D">
        <w:rPr>
          <w:rFonts w:ascii="Times New Roman" w:hAnsi="Times New Roman" w:cs="Times New Roman"/>
          <w:sz w:val="24"/>
          <w:szCs w:val="24"/>
        </w:rPr>
        <w:t>,</w:t>
      </w:r>
      <w:r w:rsidRPr="00E05420">
        <w:rPr>
          <w:rFonts w:ascii="Times New Roman" w:hAnsi="Times New Roman" w:cs="Times New Roman"/>
          <w:sz w:val="24"/>
          <w:szCs w:val="24"/>
        </w:rPr>
        <w:t xml:space="preserve"> and the NASA-led Aerosols, Clouds, Convection, Precipitation mission (ACCP</w:t>
      </w:r>
      <w:r w:rsidR="008A2E61" w:rsidRPr="00E05420">
        <w:rPr>
          <w:rFonts w:ascii="Times New Roman" w:hAnsi="Times New Roman" w:cs="Times New Roman"/>
          <w:sz w:val="24"/>
          <w:szCs w:val="24"/>
        </w:rPr>
        <w:t>), which</w:t>
      </w:r>
      <w:r w:rsidRPr="00E05420">
        <w:rPr>
          <w:rFonts w:ascii="Times New Roman" w:hAnsi="Times New Roman" w:cs="Times New Roman"/>
          <w:sz w:val="24"/>
          <w:szCs w:val="24"/>
        </w:rPr>
        <w:t xml:space="preserve"> should be available for launch within the next decade. </w:t>
      </w:r>
      <w:bookmarkStart w:id="2" w:name="_Hlk69735301"/>
      <w:r w:rsidR="007701E0" w:rsidRPr="00E05420">
        <w:rPr>
          <w:rFonts w:ascii="Times New Roman" w:hAnsi="Times New Roman" w:cs="Times New Roman"/>
          <w:sz w:val="24"/>
          <w:szCs w:val="24"/>
        </w:rPr>
        <w:t xml:space="preserve">The Russian Meteor-N series </w:t>
      </w:r>
      <w:r w:rsidR="007701E0">
        <w:rPr>
          <w:rFonts w:ascii="Times New Roman" w:hAnsi="Times New Roman" w:cs="Times New Roman"/>
          <w:sz w:val="24"/>
          <w:szCs w:val="24"/>
        </w:rPr>
        <w:t xml:space="preserve">also </w:t>
      </w:r>
      <w:r w:rsidR="007701E0" w:rsidRPr="00E05420">
        <w:rPr>
          <w:rFonts w:ascii="Times New Roman" w:hAnsi="Times New Roman" w:cs="Times New Roman"/>
          <w:sz w:val="24"/>
          <w:szCs w:val="24"/>
        </w:rPr>
        <w:t>host both PMW imagers and sounders</w:t>
      </w:r>
      <w:r w:rsidR="007701E0">
        <w:rPr>
          <w:rFonts w:ascii="Times New Roman" w:hAnsi="Times New Roman" w:cs="Times New Roman"/>
          <w:sz w:val="24"/>
          <w:szCs w:val="24"/>
        </w:rPr>
        <w:t xml:space="preserve"> although </w:t>
      </w:r>
      <w:r w:rsidR="006E3EB0">
        <w:rPr>
          <w:rFonts w:ascii="Times New Roman" w:hAnsi="Times New Roman" w:cs="Times New Roman"/>
          <w:sz w:val="24"/>
          <w:szCs w:val="24"/>
        </w:rPr>
        <w:t xml:space="preserve">with limited </w:t>
      </w:r>
      <w:proofErr w:type="spellStart"/>
      <w:r w:rsidR="007701E0">
        <w:rPr>
          <w:rFonts w:ascii="Times New Roman" w:hAnsi="Times New Roman" w:cs="Times New Roman"/>
          <w:sz w:val="24"/>
          <w:szCs w:val="24"/>
        </w:rPr>
        <w:t>data</w:t>
      </w:r>
      <w:r w:rsidR="006E3EB0">
        <w:rPr>
          <w:rFonts w:ascii="Times New Roman" w:hAnsi="Times New Roman" w:cs="Times New Roman"/>
          <w:sz w:val="24"/>
          <w:szCs w:val="24"/>
        </w:rPr>
        <w:t>access</w:t>
      </w:r>
      <w:proofErr w:type="spellEnd"/>
      <w:r w:rsidR="007701E0" w:rsidRPr="00E05420">
        <w:rPr>
          <w:rFonts w:ascii="Times New Roman" w:hAnsi="Times New Roman" w:cs="Times New Roman"/>
          <w:sz w:val="24"/>
          <w:szCs w:val="24"/>
        </w:rPr>
        <w:t xml:space="preserve">. </w:t>
      </w:r>
      <w:r w:rsidR="00EF3A1D" w:rsidRPr="00E05420">
        <w:rPr>
          <w:rFonts w:ascii="Times New Roman" w:hAnsi="Times New Roman" w:cs="Times New Roman"/>
          <w:sz w:val="24"/>
          <w:szCs w:val="24"/>
        </w:rPr>
        <w:t>Many other small satellite missions</w:t>
      </w:r>
      <w:r w:rsidR="00105DD2">
        <w:rPr>
          <w:rFonts w:ascii="Times New Roman" w:hAnsi="Times New Roman" w:cs="Times New Roman"/>
          <w:sz w:val="24"/>
          <w:szCs w:val="24"/>
        </w:rPr>
        <w:t xml:space="preserve"> (</w:t>
      </w:r>
      <w:proofErr w:type="spellStart"/>
      <w:r w:rsidR="00E56D2F">
        <w:rPr>
          <w:rFonts w:ascii="Times New Roman" w:hAnsi="Times New Roman" w:cs="Times New Roman"/>
          <w:sz w:val="24"/>
          <w:szCs w:val="24"/>
        </w:rPr>
        <w:t>cubesats</w:t>
      </w:r>
      <w:proofErr w:type="spellEnd"/>
      <w:r w:rsidR="00E56D2F">
        <w:rPr>
          <w:rFonts w:ascii="Times New Roman" w:hAnsi="Times New Roman" w:cs="Times New Roman"/>
          <w:sz w:val="24"/>
          <w:szCs w:val="24"/>
        </w:rPr>
        <w:t xml:space="preserve"> and </w:t>
      </w:r>
      <w:proofErr w:type="spellStart"/>
      <w:r w:rsidR="00105DD2">
        <w:rPr>
          <w:rFonts w:ascii="Times New Roman" w:hAnsi="Times New Roman" w:cs="Times New Roman"/>
          <w:sz w:val="24"/>
          <w:szCs w:val="24"/>
        </w:rPr>
        <w:t>smallsats</w:t>
      </w:r>
      <w:proofErr w:type="spellEnd"/>
      <w:r w:rsidR="00105DD2">
        <w:rPr>
          <w:rFonts w:ascii="Times New Roman" w:hAnsi="Times New Roman" w:cs="Times New Roman"/>
          <w:sz w:val="24"/>
          <w:szCs w:val="24"/>
        </w:rPr>
        <w:t>)</w:t>
      </w:r>
      <w:r w:rsidR="00EF3A1D" w:rsidRPr="00E05420">
        <w:rPr>
          <w:rFonts w:ascii="Times New Roman" w:hAnsi="Times New Roman" w:cs="Times New Roman"/>
          <w:sz w:val="24"/>
          <w:szCs w:val="24"/>
        </w:rPr>
        <w:t xml:space="preserve"> are proposed that </w:t>
      </w:r>
      <w:r w:rsidR="00FA586A" w:rsidRPr="00E05420">
        <w:rPr>
          <w:rFonts w:ascii="Times New Roman" w:hAnsi="Times New Roman" w:cs="Times New Roman"/>
          <w:sz w:val="24"/>
          <w:szCs w:val="24"/>
        </w:rPr>
        <w:t xml:space="preserve">could </w:t>
      </w:r>
      <w:r w:rsidR="00EF3A1D" w:rsidRPr="00E05420">
        <w:rPr>
          <w:rFonts w:ascii="Times New Roman" w:hAnsi="Times New Roman" w:cs="Times New Roman"/>
          <w:sz w:val="24"/>
          <w:szCs w:val="24"/>
        </w:rPr>
        <w:t>provide precipitation-relevant dat</w:t>
      </w:r>
      <w:r w:rsidR="00FA586A" w:rsidRPr="00E05420">
        <w:rPr>
          <w:rFonts w:ascii="Times New Roman" w:hAnsi="Times New Roman" w:cs="Times New Roman"/>
          <w:sz w:val="24"/>
          <w:szCs w:val="24"/>
        </w:rPr>
        <w:t>a</w:t>
      </w:r>
      <w:r w:rsidR="00A42D55">
        <w:rPr>
          <w:rFonts w:ascii="Times New Roman" w:hAnsi="Times New Roman" w:cs="Times New Roman"/>
          <w:sz w:val="24"/>
          <w:szCs w:val="24"/>
        </w:rPr>
        <w:t xml:space="preserve"> (see Stephens et al. 2020)</w:t>
      </w:r>
      <w:r w:rsidR="00E56D2F">
        <w:rPr>
          <w:rFonts w:ascii="Times New Roman" w:hAnsi="Times New Roman" w:cs="Times New Roman"/>
          <w:sz w:val="24"/>
          <w:szCs w:val="24"/>
        </w:rPr>
        <w:t>. However</w:t>
      </w:r>
      <w:r w:rsidR="00FA586A" w:rsidRPr="00E05420">
        <w:rPr>
          <w:rFonts w:ascii="Times New Roman" w:hAnsi="Times New Roman" w:cs="Times New Roman"/>
          <w:sz w:val="24"/>
          <w:szCs w:val="24"/>
        </w:rPr>
        <w:t>, i</w:t>
      </w:r>
      <w:r w:rsidR="005F6EC4" w:rsidRPr="00E05420">
        <w:rPr>
          <w:rFonts w:ascii="Times New Roman" w:hAnsi="Times New Roman" w:cs="Times New Roman"/>
          <w:sz w:val="24"/>
          <w:szCs w:val="24"/>
        </w:rPr>
        <w:t>t is vital that</w:t>
      </w:r>
      <w:r w:rsidR="00E56D2F">
        <w:rPr>
          <w:rFonts w:ascii="Times New Roman" w:hAnsi="Times New Roman" w:cs="Times New Roman"/>
          <w:sz w:val="24"/>
          <w:szCs w:val="24"/>
        </w:rPr>
        <w:t xml:space="preserve"> such</w:t>
      </w:r>
      <w:r w:rsidR="005F6EC4" w:rsidRPr="00E05420">
        <w:rPr>
          <w:rFonts w:ascii="Times New Roman" w:hAnsi="Times New Roman" w:cs="Times New Roman"/>
          <w:sz w:val="24"/>
          <w:szCs w:val="24"/>
        </w:rPr>
        <w:t xml:space="preserve"> innovations support the </w:t>
      </w:r>
      <w:r w:rsidR="00FA586A" w:rsidRPr="00E05420">
        <w:rPr>
          <w:rFonts w:ascii="Times New Roman" w:hAnsi="Times New Roman" w:cs="Times New Roman"/>
          <w:sz w:val="24"/>
          <w:szCs w:val="24"/>
        </w:rPr>
        <w:t>spatial, temporal,</w:t>
      </w:r>
      <w:r w:rsidR="005F6EC4" w:rsidRPr="00E05420">
        <w:rPr>
          <w:rFonts w:ascii="Times New Roman" w:hAnsi="Times New Roman" w:cs="Times New Roman"/>
          <w:sz w:val="24"/>
          <w:szCs w:val="24"/>
        </w:rPr>
        <w:t xml:space="preserve"> channel, and quality requirements </w:t>
      </w:r>
      <w:r w:rsidR="00FA586A" w:rsidRPr="00E05420">
        <w:rPr>
          <w:rFonts w:ascii="Times New Roman" w:hAnsi="Times New Roman" w:cs="Times New Roman"/>
          <w:sz w:val="24"/>
          <w:szCs w:val="24"/>
        </w:rPr>
        <w:t>to</w:t>
      </w:r>
      <w:r w:rsidR="005F6EC4" w:rsidRPr="00E05420">
        <w:rPr>
          <w:rFonts w:ascii="Times New Roman" w:hAnsi="Times New Roman" w:cs="Times New Roman"/>
          <w:sz w:val="24"/>
          <w:szCs w:val="24"/>
        </w:rPr>
        <w:t xml:space="preserve"> address the </w:t>
      </w:r>
      <w:r w:rsidR="00FA586A" w:rsidRPr="00E05420">
        <w:rPr>
          <w:rFonts w:ascii="Times New Roman" w:hAnsi="Times New Roman" w:cs="Times New Roman"/>
          <w:sz w:val="24"/>
          <w:szCs w:val="24"/>
        </w:rPr>
        <w:t xml:space="preserve">needs of the </w:t>
      </w:r>
      <w:r w:rsidR="005F6EC4" w:rsidRPr="00E05420">
        <w:rPr>
          <w:rFonts w:ascii="Times New Roman" w:hAnsi="Times New Roman" w:cs="Times New Roman"/>
          <w:sz w:val="24"/>
          <w:szCs w:val="24"/>
        </w:rPr>
        <w:t xml:space="preserve">user </w:t>
      </w:r>
      <w:r w:rsidR="00FA586A" w:rsidRPr="00E05420">
        <w:rPr>
          <w:rFonts w:ascii="Times New Roman" w:hAnsi="Times New Roman" w:cs="Times New Roman"/>
          <w:sz w:val="24"/>
          <w:szCs w:val="24"/>
        </w:rPr>
        <w:lastRenderedPageBreak/>
        <w:t xml:space="preserve">community, </w:t>
      </w:r>
      <w:r w:rsidR="00E56D2F">
        <w:rPr>
          <w:rFonts w:ascii="Times New Roman" w:hAnsi="Times New Roman" w:cs="Times New Roman"/>
          <w:sz w:val="24"/>
          <w:szCs w:val="24"/>
        </w:rPr>
        <w:t xml:space="preserve">as well as </w:t>
      </w:r>
      <w:r w:rsidR="006E3EB0">
        <w:rPr>
          <w:rFonts w:ascii="Times New Roman" w:hAnsi="Times New Roman" w:cs="Times New Roman"/>
          <w:sz w:val="24"/>
          <w:szCs w:val="24"/>
        </w:rPr>
        <w:t>facilitate</w:t>
      </w:r>
      <w:r w:rsidR="00E56D2F">
        <w:rPr>
          <w:rFonts w:ascii="Times New Roman" w:hAnsi="Times New Roman" w:cs="Times New Roman"/>
          <w:sz w:val="24"/>
          <w:szCs w:val="24"/>
        </w:rPr>
        <w:t xml:space="preserve"> the integration of their observations into the near real-time production of satellite precipitation products.</w:t>
      </w:r>
    </w:p>
    <w:bookmarkEnd w:id="2"/>
    <w:p w14:paraId="3ACC6265" w14:textId="4DE78DB0" w:rsidR="00F94BB8" w:rsidRPr="00E05420" w:rsidRDefault="00F94BB8" w:rsidP="00A44E3C">
      <w:pPr>
        <w:spacing w:after="0" w:line="288" w:lineRule="auto"/>
        <w:jc w:val="both"/>
        <w:rPr>
          <w:rFonts w:ascii="Times New Roman" w:hAnsi="Times New Roman" w:cs="Times New Roman"/>
          <w:sz w:val="24"/>
          <w:szCs w:val="24"/>
        </w:rPr>
      </w:pPr>
    </w:p>
    <w:p w14:paraId="24136822" w14:textId="08DD6103" w:rsidR="00FA6D9C" w:rsidRPr="00E05420" w:rsidRDefault="00FA6D9C" w:rsidP="00A44E3C">
      <w:pPr>
        <w:spacing w:after="0" w:line="288" w:lineRule="auto"/>
        <w:jc w:val="both"/>
        <w:rPr>
          <w:rFonts w:ascii="Times New Roman" w:hAnsi="Times New Roman" w:cs="Times New Roman"/>
          <w:b/>
          <w:bCs/>
          <w:sz w:val="24"/>
          <w:szCs w:val="24"/>
        </w:rPr>
      </w:pPr>
      <w:r w:rsidRPr="00E05420">
        <w:rPr>
          <w:rFonts w:ascii="Times New Roman" w:hAnsi="Times New Roman" w:cs="Times New Roman"/>
          <w:b/>
          <w:bCs/>
          <w:sz w:val="24"/>
          <w:szCs w:val="24"/>
        </w:rPr>
        <w:t>4 Defining future mission requirements</w:t>
      </w:r>
    </w:p>
    <w:p w14:paraId="178EB506" w14:textId="77777777" w:rsidR="00FA6D9C" w:rsidRPr="00E05420" w:rsidRDefault="00FA6D9C"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4.1 User requirements</w:t>
      </w:r>
    </w:p>
    <w:p w14:paraId="2C3E8891" w14:textId="1797040F" w:rsidR="00FA6D9C" w:rsidRDefault="00FA6D9C"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The main drivers for all new missions are a necessary compromise between the requirements of the user communities, the engineering/physical constraints, and the available budget. For precipitation, the temporal and spatial resolutions for the observations (and hence derived products) is </w:t>
      </w:r>
      <w:r w:rsidR="00FA586A" w:rsidRPr="00E05420">
        <w:rPr>
          <w:rFonts w:ascii="Times New Roman" w:hAnsi="Times New Roman" w:cs="Times New Roman"/>
          <w:sz w:val="24"/>
          <w:szCs w:val="24"/>
        </w:rPr>
        <w:t>determined by</w:t>
      </w:r>
      <w:r w:rsidR="00174BF8" w:rsidRPr="00E05420">
        <w:rPr>
          <w:rFonts w:ascii="Times New Roman" w:hAnsi="Times New Roman" w:cs="Times New Roman"/>
          <w:sz w:val="24"/>
          <w:szCs w:val="24"/>
        </w:rPr>
        <w:t xml:space="preserve"> the capabiliti</w:t>
      </w:r>
      <w:r w:rsidR="00FA586A" w:rsidRPr="00E05420">
        <w:rPr>
          <w:rFonts w:ascii="Times New Roman" w:hAnsi="Times New Roman" w:cs="Times New Roman"/>
          <w:sz w:val="24"/>
          <w:szCs w:val="24"/>
        </w:rPr>
        <w:t>e</w:t>
      </w:r>
      <w:r w:rsidR="00174BF8" w:rsidRPr="00E05420">
        <w:rPr>
          <w:rFonts w:ascii="Times New Roman" w:hAnsi="Times New Roman" w:cs="Times New Roman"/>
          <w:sz w:val="24"/>
          <w:szCs w:val="24"/>
        </w:rPr>
        <w:t>s of the observing system and the needs of</w:t>
      </w:r>
      <w:r w:rsidRPr="00E05420">
        <w:rPr>
          <w:rFonts w:ascii="Times New Roman" w:hAnsi="Times New Roman" w:cs="Times New Roman"/>
          <w:sz w:val="24"/>
          <w:szCs w:val="24"/>
        </w:rPr>
        <w:t xml:space="preserve"> the user communities and their applications. Polls of the user community found significant variations in the requirements of temporal and spatial sampling, as well as the latency (observation</w:t>
      </w:r>
      <w:r w:rsidR="00FA586A" w:rsidRPr="00E05420">
        <w:rPr>
          <w:rFonts w:ascii="Times New Roman" w:hAnsi="Times New Roman" w:cs="Times New Roman"/>
          <w:sz w:val="24"/>
          <w:szCs w:val="24"/>
        </w:rPr>
        <w:t>-to-</w:t>
      </w:r>
      <w:r w:rsidR="007B35AE" w:rsidRPr="00E05420">
        <w:rPr>
          <w:rFonts w:ascii="Times New Roman" w:hAnsi="Times New Roman" w:cs="Times New Roman"/>
          <w:sz w:val="24"/>
          <w:szCs w:val="24"/>
        </w:rPr>
        <w:t>delivery</w:t>
      </w:r>
      <w:r w:rsidRPr="00E05420">
        <w:rPr>
          <w:rFonts w:ascii="Times New Roman" w:hAnsi="Times New Roman" w:cs="Times New Roman"/>
          <w:sz w:val="24"/>
          <w:szCs w:val="24"/>
        </w:rPr>
        <w:t xml:space="preserve"> delay) (see Table 4 and Figure 2, Friedl 2014)</w:t>
      </w:r>
      <w:r w:rsidR="006729A8">
        <w:rPr>
          <w:rFonts w:ascii="Times New Roman" w:hAnsi="Times New Roman" w:cs="Times New Roman"/>
          <w:sz w:val="24"/>
          <w:szCs w:val="24"/>
        </w:rPr>
        <w:t xml:space="preserve"> that depend on a huge range of research and application topics</w:t>
      </w:r>
      <w:r w:rsidRPr="00E05420">
        <w:rPr>
          <w:rFonts w:ascii="Times New Roman" w:hAnsi="Times New Roman" w:cs="Times New Roman"/>
          <w:sz w:val="24"/>
          <w:szCs w:val="24"/>
        </w:rPr>
        <w:t>. Perhaps the most stringent requirements were associated with emergency managers</w:t>
      </w:r>
      <w:r w:rsidR="007B35AE" w:rsidRPr="00E05420">
        <w:rPr>
          <w:rFonts w:ascii="Times New Roman" w:hAnsi="Times New Roman" w:cs="Times New Roman"/>
          <w:sz w:val="24"/>
          <w:szCs w:val="24"/>
        </w:rPr>
        <w:t>,</w:t>
      </w:r>
      <w:r w:rsidRPr="00E05420">
        <w:rPr>
          <w:rFonts w:ascii="Times New Roman" w:hAnsi="Times New Roman" w:cs="Times New Roman"/>
          <w:sz w:val="24"/>
          <w:szCs w:val="24"/>
        </w:rPr>
        <w:t xml:space="preserve"> who require good spatial resolution (20 km or better), frequent (every few minutes) and immediate (within a few minutes) information. For comparison, products from the current constellation using combined PMW and IR observations provide products at ca.</w:t>
      </w:r>
      <w:r w:rsidR="007B35AE" w:rsidRPr="00E05420">
        <w:rPr>
          <w:rFonts w:ascii="Times New Roman" w:hAnsi="Times New Roman" w:cs="Times New Roman"/>
          <w:sz w:val="24"/>
          <w:szCs w:val="24"/>
        </w:rPr>
        <w:t xml:space="preserve"> </w:t>
      </w:r>
      <w:r w:rsidRPr="00E05420">
        <w:rPr>
          <w:rFonts w:ascii="Times New Roman" w:hAnsi="Times New Roman" w:cs="Times New Roman"/>
          <w:sz w:val="24"/>
          <w:szCs w:val="24"/>
        </w:rPr>
        <w:t xml:space="preserve">10 km resolution, every 30 minutes, within about 4 hours, </w:t>
      </w:r>
      <w:bookmarkStart w:id="3" w:name="_Hlk69743300"/>
      <w:r w:rsidRPr="00E05420">
        <w:rPr>
          <w:rFonts w:ascii="Times New Roman" w:hAnsi="Times New Roman" w:cs="Times New Roman"/>
          <w:sz w:val="24"/>
          <w:szCs w:val="24"/>
        </w:rPr>
        <w:t xml:space="preserve">although very near real time </w:t>
      </w:r>
      <w:r w:rsidR="00CA71B6">
        <w:rPr>
          <w:rFonts w:ascii="Times New Roman" w:hAnsi="Times New Roman" w:cs="Times New Roman"/>
          <w:sz w:val="24"/>
          <w:szCs w:val="24"/>
        </w:rPr>
        <w:t xml:space="preserve">IR-only </w:t>
      </w:r>
      <w:r w:rsidRPr="00E05420">
        <w:rPr>
          <w:rFonts w:ascii="Times New Roman" w:hAnsi="Times New Roman" w:cs="Times New Roman"/>
          <w:sz w:val="24"/>
          <w:szCs w:val="24"/>
        </w:rPr>
        <w:t>products are available with reduced veracity</w:t>
      </w:r>
      <w:bookmarkEnd w:id="3"/>
      <w:r w:rsidRPr="00E05420">
        <w:rPr>
          <w:rFonts w:ascii="Times New Roman" w:hAnsi="Times New Roman" w:cs="Times New Roman"/>
          <w:sz w:val="24"/>
          <w:szCs w:val="24"/>
        </w:rPr>
        <w:t xml:space="preserve">. </w:t>
      </w:r>
      <w:r w:rsidR="004B3F53" w:rsidRPr="00E05420">
        <w:rPr>
          <w:rFonts w:ascii="Times New Roman" w:hAnsi="Times New Roman" w:cs="Times New Roman"/>
          <w:sz w:val="24"/>
          <w:szCs w:val="24"/>
        </w:rPr>
        <w:t xml:space="preserve">Importantly, </w:t>
      </w:r>
      <w:r w:rsidRPr="00E05420">
        <w:rPr>
          <w:rFonts w:ascii="Times New Roman" w:hAnsi="Times New Roman" w:cs="Times New Roman"/>
          <w:sz w:val="24"/>
          <w:szCs w:val="24"/>
        </w:rPr>
        <w:t xml:space="preserve">the requirements within each user community are very diverse, and moreover, the scales </w:t>
      </w:r>
      <w:r w:rsidR="004B3F53" w:rsidRPr="00E05420">
        <w:rPr>
          <w:rFonts w:ascii="Times New Roman" w:hAnsi="Times New Roman" w:cs="Times New Roman"/>
          <w:sz w:val="24"/>
          <w:szCs w:val="24"/>
        </w:rPr>
        <w:t>may vary</w:t>
      </w:r>
      <w:r w:rsidRPr="00E05420">
        <w:rPr>
          <w:rFonts w:ascii="Times New Roman" w:hAnsi="Times New Roman" w:cs="Times New Roman"/>
          <w:sz w:val="24"/>
          <w:szCs w:val="24"/>
        </w:rPr>
        <w:t xml:space="preserve"> within a particular application</w:t>
      </w:r>
      <w:r w:rsidR="004B3F53" w:rsidRPr="00E05420">
        <w:rPr>
          <w:rFonts w:ascii="Times New Roman" w:hAnsi="Times New Roman" w:cs="Times New Roman"/>
          <w:sz w:val="24"/>
          <w:szCs w:val="24"/>
        </w:rPr>
        <w:t xml:space="preserve">, as </w:t>
      </w:r>
      <w:r w:rsidRPr="00E05420">
        <w:rPr>
          <w:rFonts w:ascii="Times New Roman" w:hAnsi="Times New Roman" w:cs="Times New Roman"/>
          <w:sz w:val="24"/>
          <w:szCs w:val="24"/>
        </w:rPr>
        <w:t>demonstrated by Reed et al. (2015)</w:t>
      </w:r>
      <w:r w:rsidR="007B35AE" w:rsidRPr="00E05420">
        <w:rPr>
          <w:rFonts w:ascii="Times New Roman" w:hAnsi="Times New Roman" w:cs="Times New Roman"/>
          <w:sz w:val="24"/>
          <w:szCs w:val="24"/>
        </w:rPr>
        <w:t>,</w:t>
      </w:r>
      <w:r w:rsidRPr="00E05420">
        <w:rPr>
          <w:rFonts w:ascii="Times New Roman" w:hAnsi="Times New Roman" w:cs="Times New Roman"/>
          <w:sz w:val="24"/>
          <w:szCs w:val="24"/>
        </w:rPr>
        <w:t xml:space="preserve"> who investigated the temporal sampling of precipitation datasets for hydrological modelling </w:t>
      </w:r>
      <w:r w:rsidR="004B3F53" w:rsidRPr="00E05420">
        <w:rPr>
          <w:rFonts w:ascii="Times New Roman" w:hAnsi="Times New Roman" w:cs="Times New Roman"/>
          <w:sz w:val="24"/>
          <w:szCs w:val="24"/>
        </w:rPr>
        <w:t>to</w:t>
      </w:r>
      <w:r w:rsidRPr="00E05420">
        <w:rPr>
          <w:rFonts w:ascii="Times New Roman" w:hAnsi="Times New Roman" w:cs="Times New Roman"/>
          <w:sz w:val="24"/>
          <w:szCs w:val="24"/>
        </w:rPr>
        <w:t xml:space="preserve"> meet the necessary flood-forecasting requirements. </w:t>
      </w:r>
      <w:r w:rsidR="002D4AEF" w:rsidRPr="00E05420">
        <w:rPr>
          <w:rFonts w:ascii="Times New Roman" w:hAnsi="Times New Roman" w:cs="Times New Roman"/>
          <w:sz w:val="24"/>
          <w:szCs w:val="24"/>
        </w:rPr>
        <w:t>In that study, c</w:t>
      </w:r>
      <w:r w:rsidRPr="00E05420">
        <w:rPr>
          <w:rFonts w:ascii="Times New Roman" w:hAnsi="Times New Roman" w:cs="Times New Roman"/>
          <w:sz w:val="24"/>
          <w:szCs w:val="24"/>
        </w:rPr>
        <w:t>atchments with fast</w:t>
      </w:r>
      <w:r w:rsidR="007B35AE" w:rsidRPr="00E05420">
        <w:rPr>
          <w:rFonts w:ascii="Times New Roman" w:hAnsi="Times New Roman" w:cs="Times New Roman"/>
          <w:sz w:val="24"/>
          <w:szCs w:val="24"/>
        </w:rPr>
        <w:t>(slow)</w:t>
      </w:r>
      <w:r w:rsidRPr="00E05420">
        <w:rPr>
          <w:rFonts w:ascii="Times New Roman" w:hAnsi="Times New Roman" w:cs="Times New Roman"/>
          <w:sz w:val="24"/>
          <w:szCs w:val="24"/>
        </w:rPr>
        <w:t xml:space="preserve"> run-off characteristics require information more</w:t>
      </w:r>
      <w:r w:rsidR="007B35AE" w:rsidRPr="00E05420">
        <w:rPr>
          <w:rFonts w:ascii="Times New Roman" w:hAnsi="Times New Roman" w:cs="Times New Roman"/>
          <w:sz w:val="24"/>
          <w:szCs w:val="24"/>
        </w:rPr>
        <w:t>(less)</w:t>
      </w:r>
      <w:r w:rsidRPr="00E05420">
        <w:rPr>
          <w:rFonts w:ascii="Times New Roman" w:hAnsi="Times New Roman" w:cs="Times New Roman"/>
          <w:sz w:val="24"/>
          <w:szCs w:val="24"/>
        </w:rPr>
        <w:t xml:space="preserve"> frequently. Consequently, it is important to address the most stringent requirements as these are often those which have the greatest impact on both the physical and human environment, although in reality, the available scales and sampling are often coarser than the physical scales of </w:t>
      </w:r>
      <w:r w:rsidR="00FA586A" w:rsidRPr="00E05420">
        <w:rPr>
          <w:rFonts w:ascii="Times New Roman" w:hAnsi="Times New Roman" w:cs="Times New Roman"/>
          <w:sz w:val="24"/>
          <w:szCs w:val="24"/>
        </w:rPr>
        <w:t>precipitation and</w:t>
      </w:r>
      <w:r w:rsidRPr="00E05420">
        <w:rPr>
          <w:rFonts w:ascii="Times New Roman" w:hAnsi="Times New Roman" w:cs="Times New Roman"/>
          <w:sz w:val="24"/>
          <w:szCs w:val="24"/>
        </w:rPr>
        <w:t xml:space="preserve"> </w:t>
      </w:r>
      <w:r w:rsidR="004B3F53" w:rsidRPr="00E05420">
        <w:rPr>
          <w:rFonts w:ascii="Times New Roman" w:hAnsi="Times New Roman" w:cs="Times New Roman"/>
          <w:sz w:val="24"/>
          <w:szCs w:val="24"/>
        </w:rPr>
        <w:t xml:space="preserve">are </w:t>
      </w:r>
      <w:r w:rsidRPr="00E05420">
        <w:rPr>
          <w:rFonts w:ascii="Times New Roman" w:hAnsi="Times New Roman" w:cs="Times New Roman"/>
          <w:sz w:val="24"/>
          <w:szCs w:val="24"/>
        </w:rPr>
        <w:t>further constrained by the physics and engineering of the sensors.</w:t>
      </w:r>
    </w:p>
    <w:p w14:paraId="79CF4C44" w14:textId="77777777" w:rsidR="00FE3B7E" w:rsidRPr="00E05420" w:rsidRDefault="00FE3B7E" w:rsidP="00A44E3C">
      <w:pPr>
        <w:spacing w:after="0" w:line="288" w:lineRule="auto"/>
        <w:jc w:val="both"/>
        <w:rPr>
          <w:rFonts w:ascii="Times New Roman" w:hAnsi="Times New Roman" w:cs="Times New Roman"/>
          <w:color w:val="0070C0"/>
          <w:sz w:val="24"/>
          <w:szCs w:val="24"/>
        </w:rPr>
      </w:pPr>
    </w:p>
    <w:p w14:paraId="77F847D2" w14:textId="77777777" w:rsidR="00FA6D9C" w:rsidRPr="00E05420" w:rsidRDefault="00FA6D9C"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4.2 Addressing the temporal sampling and spatial resolution.</w:t>
      </w:r>
    </w:p>
    <w:p w14:paraId="0A63D6AE" w14:textId="297D47D6" w:rsidR="00FA6D9C" w:rsidRDefault="00FA6D9C"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i/>
          <w:iCs/>
          <w:sz w:val="24"/>
          <w:szCs w:val="24"/>
        </w:rPr>
        <w:t xml:space="preserve">4.2.1 </w:t>
      </w:r>
      <w:r w:rsidR="004B3F53" w:rsidRPr="00E05420">
        <w:rPr>
          <w:rFonts w:ascii="Times New Roman" w:hAnsi="Times New Roman" w:cs="Times New Roman"/>
          <w:i/>
          <w:iCs/>
          <w:sz w:val="24"/>
          <w:szCs w:val="24"/>
        </w:rPr>
        <w:t>S</w:t>
      </w:r>
      <w:r w:rsidRPr="00E05420">
        <w:rPr>
          <w:rFonts w:ascii="Times New Roman" w:hAnsi="Times New Roman" w:cs="Times New Roman"/>
          <w:i/>
          <w:iCs/>
          <w:sz w:val="24"/>
          <w:szCs w:val="24"/>
        </w:rPr>
        <w:t>patial resolution at microwave frequencies</w:t>
      </w:r>
      <w:r w:rsidRPr="00E05420">
        <w:rPr>
          <w:rFonts w:ascii="Times New Roman" w:hAnsi="Times New Roman" w:cs="Times New Roman"/>
          <w:sz w:val="24"/>
          <w:szCs w:val="24"/>
        </w:rPr>
        <w:t xml:space="preserve"> is essentially limited by the size of the antenna (dish) that can be deployed, which is driven by </w:t>
      </w:r>
      <w:r w:rsidR="006D5891" w:rsidRPr="00E05420">
        <w:rPr>
          <w:rFonts w:ascii="Times New Roman" w:hAnsi="Times New Roman" w:cs="Times New Roman"/>
          <w:sz w:val="24"/>
          <w:szCs w:val="24"/>
        </w:rPr>
        <w:t xml:space="preserve">current-generation </w:t>
      </w:r>
      <w:r w:rsidRPr="00E05420">
        <w:rPr>
          <w:rFonts w:ascii="Times New Roman" w:hAnsi="Times New Roman" w:cs="Times New Roman"/>
          <w:sz w:val="24"/>
          <w:szCs w:val="24"/>
        </w:rPr>
        <w:t>engineering</w:t>
      </w:r>
      <w:r w:rsidR="006729A8">
        <w:rPr>
          <w:rFonts w:ascii="Times New Roman" w:hAnsi="Times New Roman" w:cs="Times New Roman"/>
          <w:sz w:val="24"/>
          <w:szCs w:val="24"/>
        </w:rPr>
        <w:t>, launch vehicle</w:t>
      </w:r>
      <w:r w:rsidRPr="00E05420">
        <w:rPr>
          <w:rFonts w:ascii="Times New Roman" w:hAnsi="Times New Roman" w:cs="Times New Roman"/>
          <w:sz w:val="24"/>
          <w:szCs w:val="24"/>
        </w:rPr>
        <w:t xml:space="preserve"> and budget limitations. For a given antenna size, the </w:t>
      </w:r>
      <w:r w:rsidR="00D04523" w:rsidRPr="00E05420">
        <w:rPr>
          <w:rFonts w:ascii="Times New Roman" w:hAnsi="Times New Roman" w:cs="Times New Roman"/>
          <w:sz w:val="24"/>
          <w:szCs w:val="24"/>
        </w:rPr>
        <w:t xml:space="preserve">best available </w:t>
      </w:r>
      <w:r w:rsidRPr="00E05420">
        <w:rPr>
          <w:rFonts w:ascii="Times New Roman" w:hAnsi="Times New Roman" w:cs="Times New Roman"/>
          <w:sz w:val="24"/>
          <w:szCs w:val="24"/>
        </w:rPr>
        <w:t>resolution is inversely related to the observation frequency, meaning high-frequency channels have finer resolution than low-frequency channels for the same sized antenna. At present, the finest PMW resolution is about 3x5 km at 89, 166</w:t>
      </w:r>
      <w:r w:rsidR="006D5891" w:rsidRPr="00E05420">
        <w:rPr>
          <w:rFonts w:ascii="Times New Roman" w:hAnsi="Times New Roman" w:cs="Times New Roman"/>
          <w:sz w:val="24"/>
          <w:szCs w:val="24"/>
        </w:rPr>
        <w:t>,</w:t>
      </w:r>
      <w:r w:rsidRPr="00E05420">
        <w:rPr>
          <w:rFonts w:ascii="Times New Roman" w:hAnsi="Times New Roman" w:cs="Times New Roman"/>
          <w:sz w:val="24"/>
          <w:szCs w:val="24"/>
        </w:rPr>
        <w:t xml:space="preserve"> and 183 GHz using a 2 m dish (</w:t>
      </w:r>
      <w:proofErr w:type="gramStart"/>
      <w:r w:rsidRPr="00E05420">
        <w:rPr>
          <w:rFonts w:ascii="Times New Roman" w:hAnsi="Times New Roman" w:cs="Times New Roman"/>
          <w:sz w:val="24"/>
          <w:szCs w:val="24"/>
        </w:rPr>
        <w:t>e.g.</w:t>
      </w:r>
      <w:proofErr w:type="gramEnd"/>
      <w:r w:rsidRPr="00E05420">
        <w:rPr>
          <w:rFonts w:ascii="Times New Roman" w:hAnsi="Times New Roman" w:cs="Times New Roman"/>
          <w:sz w:val="24"/>
          <w:szCs w:val="24"/>
        </w:rPr>
        <w:t xml:space="preserve"> the GMI). Utilization of a larger dish is extremely problematic, both in terms of launch, and in terms of operation since the dish is continually rotating. </w:t>
      </w:r>
      <w:r w:rsidR="002D4AEF" w:rsidRPr="00E05420">
        <w:rPr>
          <w:rFonts w:ascii="Times New Roman" w:hAnsi="Times New Roman" w:cs="Times New Roman"/>
          <w:sz w:val="24"/>
          <w:szCs w:val="24"/>
        </w:rPr>
        <w:t>D</w:t>
      </w:r>
      <w:r w:rsidRPr="00E05420">
        <w:rPr>
          <w:rFonts w:ascii="Times New Roman" w:hAnsi="Times New Roman" w:cs="Times New Roman"/>
          <w:sz w:val="24"/>
          <w:szCs w:val="24"/>
        </w:rPr>
        <w:t>eployment</w:t>
      </w:r>
      <w:r w:rsidR="002D4AEF" w:rsidRPr="00E05420">
        <w:rPr>
          <w:rFonts w:ascii="Times New Roman" w:hAnsi="Times New Roman" w:cs="Times New Roman"/>
          <w:sz w:val="24"/>
          <w:szCs w:val="24"/>
        </w:rPr>
        <w:t>s</w:t>
      </w:r>
      <w:r w:rsidRPr="00E05420">
        <w:rPr>
          <w:rFonts w:ascii="Times New Roman" w:hAnsi="Times New Roman" w:cs="Times New Roman"/>
          <w:sz w:val="24"/>
          <w:szCs w:val="24"/>
        </w:rPr>
        <w:t xml:space="preserve"> of large (5-6m) mesh antennas </w:t>
      </w:r>
      <w:r w:rsidR="004B3F53" w:rsidRPr="00E05420">
        <w:rPr>
          <w:rFonts w:ascii="Times New Roman" w:hAnsi="Times New Roman" w:cs="Times New Roman"/>
          <w:sz w:val="24"/>
          <w:szCs w:val="24"/>
        </w:rPr>
        <w:t>are planned</w:t>
      </w:r>
      <w:r w:rsidR="00D05540">
        <w:rPr>
          <w:rFonts w:ascii="Times New Roman" w:hAnsi="Times New Roman" w:cs="Times New Roman"/>
          <w:sz w:val="24"/>
          <w:szCs w:val="24"/>
        </w:rPr>
        <w:t>, such as the CIMR mission</w:t>
      </w:r>
      <w:r w:rsidRPr="00E05420">
        <w:rPr>
          <w:rFonts w:ascii="Times New Roman" w:hAnsi="Times New Roman" w:cs="Times New Roman"/>
          <w:sz w:val="24"/>
          <w:szCs w:val="24"/>
        </w:rPr>
        <w:t xml:space="preserve"> (</w:t>
      </w:r>
      <w:proofErr w:type="spellStart"/>
      <w:r w:rsidR="00A45806" w:rsidRPr="00E05420">
        <w:rPr>
          <w:rFonts w:ascii="Times New Roman" w:hAnsi="Times New Roman" w:cs="Times New Roman"/>
          <w:sz w:val="24"/>
          <w:szCs w:val="24"/>
        </w:rPr>
        <w:t>Accadia</w:t>
      </w:r>
      <w:proofErr w:type="spellEnd"/>
      <w:r w:rsidR="00A45806" w:rsidRPr="00E05420">
        <w:rPr>
          <w:rFonts w:ascii="Times New Roman" w:hAnsi="Times New Roman" w:cs="Times New Roman"/>
          <w:sz w:val="24"/>
          <w:szCs w:val="24"/>
        </w:rPr>
        <w:t xml:space="preserve"> et al.</w:t>
      </w:r>
      <w:r w:rsidRPr="00E05420">
        <w:rPr>
          <w:rFonts w:ascii="Times New Roman" w:hAnsi="Times New Roman" w:cs="Times New Roman"/>
          <w:sz w:val="24"/>
          <w:szCs w:val="24"/>
        </w:rPr>
        <w:t xml:space="preserve"> 2020</w:t>
      </w:r>
      <w:proofErr w:type="gramStart"/>
      <w:r w:rsidRPr="00E05420">
        <w:rPr>
          <w:rFonts w:ascii="Times New Roman" w:hAnsi="Times New Roman" w:cs="Times New Roman"/>
          <w:sz w:val="24"/>
          <w:szCs w:val="24"/>
        </w:rPr>
        <w:t>), but</w:t>
      </w:r>
      <w:proofErr w:type="gramEnd"/>
      <w:r w:rsidRPr="00E05420">
        <w:rPr>
          <w:rFonts w:ascii="Times New Roman" w:hAnsi="Times New Roman" w:cs="Times New Roman"/>
          <w:sz w:val="24"/>
          <w:szCs w:val="24"/>
        </w:rPr>
        <w:t xml:space="preserve"> are limited to the lower frequency channels (&lt;37 GHz) by the current-generation limits to </w:t>
      </w:r>
      <w:r w:rsidR="006D5891" w:rsidRPr="00E05420">
        <w:rPr>
          <w:rFonts w:ascii="Times New Roman" w:hAnsi="Times New Roman" w:cs="Times New Roman"/>
          <w:sz w:val="24"/>
          <w:szCs w:val="24"/>
        </w:rPr>
        <w:t xml:space="preserve">dish surface </w:t>
      </w:r>
      <w:r w:rsidRPr="00E05420">
        <w:rPr>
          <w:rFonts w:ascii="Times New Roman" w:hAnsi="Times New Roman" w:cs="Times New Roman"/>
          <w:sz w:val="24"/>
          <w:szCs w:val="24"/>
        </w:rPr>
        <w:t xml:space="preserve">conformance. While </w:t>
      </w:r>
      <w:r w:rsidR="003C1CBA" w:rsidRPr="00E05420">
        <w:rPr>
          <w:rFonts w:ascii="Times New Roman" w:hAnsi="Times New Roman" w:cs="Times New Roman"/>
          <w:sz w:val="24"/>
          <w:szCs w:val="24"/>
        </w:rPr>
        <w:t xml:space="preserve">GEO-based </w:t>
      </w:r>
      <w:r w:rsidRPr="00E05420">
        <w:rPr>
          <w:rFonts w:ascii="Times New Roman" w:hAnsi="Times New Roman" w:cs="Times New Roman"/>
          <w:sz w:val="24"/>
          <w:szCs w:val="24"/>
        </w:rPr>
        <w:t>Synthetic Aperture systems have been studied</w:t>
      </w:r>
      <w:r w:rsidR="003C1CBA" w:rsidRPr="00E05420">
        <w:rPr>
          <w:rFonts w:ascii="Times New Roman" w:hAnsi="Times New Roman" w:cs="Times New Roman"/>
          <w:sz w:val="24"/>
          <w:szCs w:val="24"/>
        </w:rPr>
        <w:t xml:space="preserve"> for precipitation</w:t>
      </w:r>
      <w:r w:rsidRPr="00E05420">
        <w:rPr>
          <w:rFonts w:ascii="Times New Roman" w:hAnsi="Times New Roman" w:cs="Times New Roman"/>
          <w:sz w:val="24"/>
          <w:szCs w:val="24"/>
        </w:rPr>
        <w:t xml:space="preserve"> missions (</w:t>
      </w:r>
      <w:proofErr w:type="gramStart"/>
      <w:r w:rsidRPr="00E05420">
        <w:rPr>
          <w:rFonts w:ascii="Times New Roman" w:hAnsi="Times New Roman" w:cs="Times New Roman"/>
          <w:sz w:val="24"/>
          <w:szCs w:val="24"/>
        </w:rPr>
        <w:t>e.g.</w:t>
      </w:r>
      <w:proofErr w:type="gramEnd"/>
      <w:r w:rsidRPr="00E05420">
        <w:rPr>
          <w:rFonts w:ascii="Times New Roman" w:hAnsi="Times New Roman" w:cs="Times New Roman"/>
          <w:sz w:val="24"/>
          <w:szCs w:val="24"/>
        </w:rPr>
        <w:t xml:space="preserve"> </w:t>
      </w:r>
      <w:proofErr w:type="spellStart"/>
      <w:r w:rsidRPr="00E05420">
        <w:rPr>
          <w:rFonts w:ascii="Times New Roman" w:hAnsi="Times New Roman" w:cs="Times New Roman"/>
          <w:sz w:val="24"/>
          <w:szCs w:val="24"/>
        </w:rPr>
        <w:t>Lambrigsten</w:t>
      </w:r>
      <w:proofErr w:type="spellEnd"/>
      <w:r w:rsidRPr="00E05420">
        <w:rPr>
          <w:rFonts w:ascii="Times New Roman" w:hAnsi="Times New Roman" w:cs="Times New Roman"/>
          <w:sz w:val="24"/>
          <w:szCs w:val="24"/>
        </w:rPr>
        <w:t xml:space="preserve"> </w:t>
      </w:r>
      <w:r w:rsidR="004B3F53" w:rsidRPr="00E05420">
        <w:rPr>
          <w:rFonts w:ascii="Times New Roman" w:hAnsi="Times New Roman" w:cs="Times New Roman"/>
          <w:sz w:val="24"/>
          <w:szCs w:val="24"/>
        </w:rPr>
        <w:t>2019</w:t>
      </w:r>
      <w:r w:rsidRPr="00E05420">
        <w:rPr>
          <w:rFonts w:ascii="Times New Roman" w:hAnsi="Times New Roman" w:cs="Times New Roman"/>
          <w:sz w:val="24"/>
          <w:szCs w:val="24"/>
        </w:rPr>
        <w:t>), they require significant additional processing</w:t>
      </w:r>
      <w:r w:rsidR="006E3EB0">
        <w:rPr>
          <w:rFonts w:ascii="Times New Roman" w:hAnsi="Times New Roman" w:cs="Times New Roman"/>
          <w:sz w:val="24"/>
          <w:szCs w:val="24"/>
        </w:rPr>
        <w:t xml:space="preserve">, are not truly global and envisage having </w:t>
      </w:r>
      <w:r w:rsidR="00824570">
        <w:rPr>
          <w:rFonts w:ascii="Times New Roman" w:hAnsi="Times New Roman" w:cs="Times New Roman"/>
          <w:sz w:val="24"/>
          <w:szCs w:val="24"/>
        </w:rPr>
        <w:t>only high frequency channels. T</w:t>
      </w:r>
      <w:r w:rsidR="006E3EB0">
        <w:rPr>
          <w:rFonts w:ascii="Times New Roman" w:hAnsi="Times New Roman" w:cs="Times New Roman"/>
          <w:sz w:val="24"/>
          <w:szCs w:val="24"/>
        </w:rPr>
        <w:t xml:space="preserve">hus </w:t>
      </w:r>
      <w:r w:rsidR="00824570">
        <w:rPr>
          <w:rFonts w:ascii="Times New Roman" w:hAnsi="Times New Roman" w:cs="Times New Roman"/>
          <w:sz w:val="24"/>
          <w:szCs w:val="24"/>
        </w:rPr>
        <w:t xml:space="preserve">they </w:t>
      </w:r>
      <w:r w:rsidR="00FA586A" w:rsidRPr="00E05420">
        <w:rPr>
          <w:rFonts w:ascii="Times New Roman" w:hAnsi="Times New Roman" w:cs="Times New Roman"/>
          <w:sz w:val="24"/>
          <w:szCs w:val="24"/>
        </w:rPr>
        <w:t xml:space="preserve">presently </w:t>
      </w:r>
      <w:r w:rsidRPr="00E05420">
        <w:rPr>
          <w:rFonts w:ascii="Times New Roman" w:hAnsi="Times New Roman" w:cs="Times New Roman"/>
          <w:sz w:val="24"/>
          <w:szCs w:val="24"/>
        </w:rPr>
        <w:t xml:space="preserve">do not necessarily provide </w:t>
      </w:r>
      <w:r w:rsidR="00D04523" w:rsidRPr="00E05420">
        <w:rPr>
          <w:rFonts w:ascii="Times New Roman" w:hAnsi="Times New Roman" w:cs="Times New Roman"/>
          <w:sz w:val="24"/>
          <w:szCs w:val="24"/>
        </w:rPr>
        <w:t>significant</w:t>
      </w:r>
      <w:r w:rsidRPr="00E05420">
        <w:rPr>
          <w:rFonts w:ascii="Times New Roman" w:hAnsi="Times New Roman" w:cs="Times New Roman"/>
          <w:sz w:val="24"/>
          <w:szCs w:val="24"/>
        </w:rPr>
        <w:t xml:space="preserve"> </w:t>
      </w:r>
      <w:r w:rsidRPr="00E05420">
        <w:rPr>
          <w:rFonts w:ascii="Times New Roman" w:hAnsi="Times New Roman" w:cs="Times New Roman"/>
          <w:sz w:val="24"/>
          <w:szCs w:val="24"/>
        </w:rPr>
        <w:lastRenderedPageBreak/>
        <w:t xml:space="preserve">advantage over LEO-based radiometers. </w:t>
      </w:r>
      <w:r w:rsidR="00FA586A" w:rsidRPr="00E05420">
        <w:rPr>
          <w:rFonts w:ascii="Times New Roman" w:hAnsi="Times New Roman" w:cs="Times New Roman"/>
          <w:sz w:val="24"/>
          <w:szCs w:val="24"/>
        </w:rPr>
        <w:t xml:space="preserve">Since </w:t>
      </w:r>
      <w:r w:rsidRPr="00E05420">
        <w:rPr>
          <w:rFonts w:ascii="Times New Roman" w:hAnsi="Times New Roman" w:cs="Times New Roman"/>
          <w:sz w:val="24"/>
          <w:szCs w:val="24"/>
        </w:rPr>
        <w:t>the spatial variability of precipitation is on the order of a few km, resolv</w:t>
      </w:r>
      <w:r w:rsidR="006D5891" w:rsidRPr="00E05420">
        <w:rPr>
          <w:rFonts w:ascii="Times New Roman" w:hAnsi="Times New Roman" w:cs="Times New Roman"/>
          <w:sz w:val="24"/>
          <w:szCs w:val="24"/>
        </w:rPr>
        <w:t>ing</w:t>
      </w:r>
      <w:r w:rsidRPr="00E05420">
        <w:rPr>
          <w:rFonts w:ascii="Times New Roman" w:hAnsi="Times New Roman" w:cs="Times New Roman"/>
          <w:sz w:val="24"/>
          <w:szCs w:val="24"/>
        </w:rPr>
        <w:t xml:space="preserve"> this variability </w:t>
      </w:r>
      <w:r w:rsidR="00CD6598" w:rsidRPr="00E05420">
        <w:rPr>
          <w:rFonts w:ascii="Times New Roman" w:hAnsi="Times New Roman" w:cs="Times New Roman"/>
          <w:sz w:val="24"/>
          <w:szCs w:val="24"/>
        </w:rPr>
        <w:t>at</w:t>
      </w:r>
      <w:r w:rsidRPr="00E05420">
        <w:rPr>
          <w:rFonts w:ascii="Times New Roman" w:hAnsi="Times New Roman" w:cs="Times New Roman"/>
          <w:sz w:val="24"/>
          <w:szCs w:val="24"/>
        </w:rPr>
        <w:t xml:space="preserve"> 1 km or less would be </w:t>
      </w:r>
      <w:r w:rsidR="00CD6598" w:rsidRPr="00E05420">
        <w:rPr>
          <w:rFonts w:ascii="Times New Roman" w:hAnsi="Times New Roman" w:cs="Times New Roman"/>
          <w:sz w:val="24"/>
          <w:szCs w:val="24"/>
        </w:rPr>
        <w:t xml:space="preserve">ideal for satisfying the more-stringent user needs, and </w:t>
      </w:r>
      <w:r w:rsidR="00FA586A" w:rsidRPr="00E05420">
        <w:rPr>
          <w:rFonts w:ascii="Times New Roman" w:hAnsi="Times New Roman" w:cs="Times New Roman"/>
          <w:sz w:val="24"/>
          <w:szCs w:val="24"/>
        </w:rPr>
        <w:t xml:space="preserve">remains </w:t>
      </w:r>
      <w:r w:rsidRPr="00E05420">
        <w:rPr>
          <w:rFonts w:ascii="Times New Roman" w:hAnsi="Times New Roman" w:cs="Times New Roman"/>
          <w:sz w:val="24"/>
          <w:szCs w:val="24"/>
        </w:rPr>
        <w:t>a significant and unmet challenge.</w:t>
      </w:r>
    </w:p>
    <w:p w14:paraId="000B039E" w14:textId="77777777" w:rsidR="00FE3B7E" w:rsidRPr="00E05420" w:rsidRDefault="00FE3B7E" w:rsidP="00A44E3C">
      <w:pPr>
        <w:spacing w:after="0" w:line="288" w:lineRule="auto"/>
        <w:jc w:val="both"/>
        <w:rPr>
          <w:rFonts w:ascii="Times New Roman" w:hAnsi="Times New Roman" w:cs="Times New Roman"/>
          <w:sz w:val="24"/>
          <w:szCs w:val="24"/>
        </w:rPr>
      </w:pPr>
    </w:p>
    <w:p w14:paraId="47338057" w14:textId="5746925E" w:rsidR="00F94BB8" w:rsidRPr="00E05420" w:rsidRDefault="00FA6D9C"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i/>
          <w:iCs/>
          <w:sz w:val="24"/>
          <w:szCs w:val="24"/>
        </w:rPr>
        <w:t>4.</w:t>
      </w:r>
      <w:r w:rsidR="00CA71B6">
        <w:rPr>
          <w:rFonts w:ascii="Times New Roman" w:hAnsi="Times New Roman" w:cs="Times New Roman"/>
          <w:i/>
          <w:iCs/>
          <w:sz w:val="24"/>
          <w:szCs w:val="24"/>
        </w:rPr>
        <w:t>2</w:t>
      </w:r>
      <w:r w:rsidRPr="00E05420">
        <w:rPr>
          <w:rFonts w:ascii="Times New Roman" w:hAnsi="Times New Roman" w:cs="Times New Roman"/>
          <w:i/>
          <w:iCs/>
          <w:sz w:val="24"/>
          <w:szCs w:val="24"/>
        </w:rPr>
        <w:t>.2 Temporal sampling from LEO satellites</w:t>
      </w:r>
      <w:r w:rsidRPr="00E05420">
        <w:rPr>
          <w:rFonts w:ascii="Times New Roman" w:hAnsi="Times New Roman" w:cs="Times New Roman"/>
          <w:sz w:val="24"/>
          <w:szCs w:val="24"/>
        </w:rPr>
        <w:t xml:space="preserve"> is constrained not only by the physical number of satellite sensors, but also by the swath over which each sensor collects data. For example, the AMSR2 sensor (Imaoka et al. 2010) collects data across a 1450 km swath, while the GMI has a swath of 885 km. T</w:t>
      </w:r>
      <w:r w:rsidR="00CD6598" w:rsidRPr="00E05420">
        <w:rPr>
          <w:rFonts w:ascii="Times New Roman" w:hAnsi="Times New Roman" w:cs="Times New Roman"/>
          <w:sz w:val="24"/>
          <w:szCs w:val="24"/>
        </w:rPr>
        <w:t xml:space="preserve">emporal sampling </w:t>
      </w:r>
      <w:r w:rsidRPr="00E05420">
        <w:rPr>
          <w:rFonts w:ascii="Times New Roman" w:hAnsi="Times New Roman" w:cs="Times New Roman"/>
          <w:sz w:val="24"/>
          <w:szCs w:val="24"/>
        </w:rPr>
        <w:t>of 3</w:t>
      </w:r>
      <w:r w:rsidR="00CD6598" w:rsidRPr="00E05420">
        <w:rPr>
          <w:rFonts w:ascii="Times New Roman" w:hAnsi="Times New Roman" w:cs="Times New Roman"/>
          <w:sz w:val="24"/>
          <w:szCs w:val="24"/>
        </w:rPr>
        <w:t xml:space="preserve"> </w:t>
      </w:r>
      <w:r w:rsidRPr="00E05420">
        <w:rPr>
          <w:rFonts w:ascii="Times New Roman" w:hAnsi="Times New Roman" w:cs="Times New Roman"/>
          <w:sz w:val="24"/>
          <w:szCs w:val="24"/>
        </w:rPr>
        <w:t>hours is often quoted as a minimum requirement</w:t>
      </w:r>
      <w:r w:rsidR="002D4AEF" w:rsidRPr="00E05420">
        <w:rPr>
          <w:rFonts w:ascii="Times New Roman" w:hAnsi="Times New Roman" w:cs="Times New Roman"/>
          <w:sz w:val="24"/>
          <w:szCs w:val="24"/>
        </w:rPr>
        <w:t>. T</w:t>
      </w:r>
      <w:r w:rsidRPr="00E05420">
        <w:rPr>
          <w:rFonts w:ascii="Times New Roman" w:hAnsi="Times New Roman" w:cs="Times New Roman"/>
          <w:sz w:val="24"/>
          <w:szCs w:val="24"/>
        </w:rPr>
        <w:t xml:space="preserve">his </w:t>
      </w:r>
      <w:r w:rsidR="00CD6598" w:rsidRPr="00E05420">
        <w:rPr>
          <w:rFonts w:ascii="Times New Roman" w:hAnsi="Times New Roman" w:cs="Times New Roman"/>
          <w:sz w:val="24"/>
          <w:szCs w:val="24"/>
        </w:rPr>
        <w:t xml:space="preserve">was originally </w:t>
      </w:r>
      <w:r w:rsidRPr="00E05420">
        <w:rPr>
          <w:rFonts w:ascii="Times New Roman" w:hAnsi="Times New Roman" w:cs="Times New Roman"/>
          <w:sz w:val="24"/>
          <w:szCs w:val="24"/>
        </w:rPr>
        <w:t>based upon the number of samples necessary to reduce ambiguities when observing the diurnal cycle of precipitation (</w:t>
      </w:r>
      <w:r w:rsidR="006C02CD">
        <w:rPr>
          <w:rFonts w:ascii="Times New Roman" w:hAnsi="Times New Roman" w:cs="Times New Roman"/>
          <w:sz w:val="24"/>
          <w:szCs w:val="24"/>
        </w:rPr>
        <w:t xml:space="preserve">by </w:t>
      </w:r>
      <w:r w:rsidRPr="00E05420">
        <w:rPr>
          <w:rFonts w:ascii="Times New Roman" w:hAnsi="Times New Roman" w:cs="Times New Roman"/>
          <w:sz w:val="24"/>
          <w:szCs w:val="24"/>
        </w:rPr>
        <w:t xml:space="preserve">providing </w:t>
      </w:r>
      <w:r w:rsidR="006C02CD">
        <w:rPr>
          <w:rFonts w:ascii="Times New Roman" w:hAnsi="Times New Roman" w:cs="Times New Roman"/>
          <w:sz w:val="24"/>
          <w:szCs w:val="24"/>
        </w:rPr>
        <w:t xml:space="preserve">at least </w:t>
      </w:r>
      <w:r w:rsidRPr="00E05420">
        <w:rPr>
          <w:rFonts w:ascii="Times New Roman" w:hAnsi="Times New Roman" w:cs="Times New Roman"/>
          <w:sz w:val="24"/>
          <w:szCs w:val="24"/>
        </w:rPr>
        <w:t>the first three sinusoidal components)</w:t>
      </w:r>
      <w:r w:rsidR="00CD6598" w:rsidRPr="00E05420">
        <w:rPr>
          <w:rFonts w:ascii="Times New Roman" w:hAnsi="Times New Roman" w:cs="Times New Roman"/>
          <w:sz w:val="24"/>
          <w:szCs w:val="24"/>
        </w:rPr>
        <w:t>,</w:t>
      </w:r>
      <w:r w:rsidRPr="00E05420">
        <w:rPr>
          <w:rFonts w:ascii="Times New Roman" w:hAnsi="Times New Roman" w:cs="Times New Roman"/>
          <w:sz w:val="24"/>
          <w:szCs w:val="24"/>
        </w:rPr>
        <w:t xml:space="preserve"> </w:t>
      </w:r>
      <w:r w:rsidR="006C02CD">
        <w:rPr>
          <w:rFonts w:ascii="Times New Roman" w:hAnsi="Times New Roman" w:cs="Times New Roman"/>
          <w:sz w:val="24"/>
          <w:szCs w:val="24"/>
        </w:rPr>
        <w:t>as well as being</w:t>
      </w:r>
      <w:r w:rsidRPr="00E05420">
        <w:rPr>
          <w:rFonts w:ascii="Times New Roman" w:hAnsi="Times New Roman" w:cs="Times New Roman"/>
          <w:sz w:val="24"/>
          <w:szCs w:val="24"/>
        </w:rPr>
        <w:t xml:space="preserve"> inherited from intermediate and Synoptic hours (00 UTC, 03 UTC, etc)</w:t>
      </w:r>
      <w:r w:rsidR="006C02CD">
        <w:rPr>
          <w:rFonts w:ascii="Times New Roman" w:hAnsi="Times New Roman" w:cs="Times New Roman"/>
          <w:sz w:val="24"/>
          <w:szCs w:val="24"/>
        </w:rPr>
        <w:t>,</w:t>
      </w:r>
      <w:r w:rsidRPr="00E05420">
        <w:rPr>
          <w:rFonts w:ascii="Times New Roman" w:hAnsi="Times New Roman" w:cs="Times New Roman"/>
          <w:sz w:val="24"/>
          <w:szCs w:val="24"/>
        </w:rPr>
        <w:t xml:space="preserve"> which has been the basis for the WMO-agreed distribution of near-real-time </w:t>
      </w:r>
      <w:r w:rsidR="00B47DD8" w:rsidRPr="00E05420">
        <w:rPr>
          <w:rFonts w:ascii="Times New Roman" w:hAnsi="Times New Roman" w:cs="Times New Roman"/>
          <w:sz w:val="24"/>
          <w:szCs w:val="24"/>
        </w:rPr>
        <w:t xml:space="preserve">GEO </w:t>
      </w:r>
      <w:r w:rsidRPr="00E05420">
        <w:rPr>
          <w:rFonts w:ascii="Times New Roman" w:hAnsi="Times New Roman" w:cs="Times New Roman"/>
          <w:sz w:val="24"/>
          <w:szCs w:val="24"/>
        </w:rPr>
        <w:t xml:space="preserve">IR imagery. </w:t>
      </w:r>
      <w:r w:rsidR="00B47DD8" w:rsidRPr="00E05420">
        <w:rPr>
          <w:rFonts w:ascii="Times New Roman" w:hAnsi="Times New Roman" w:cs="Times New Roman"/>
          <w:sz w:val="24"/>
          <w:szCs w:val="24"/>
        </w:rPr>
        <w:t>H</w:t>
      </w:r>
      <w:r w:rsidRPr="00E05420">
        <w:rPr>
          <w:rFonts w:ascii="Times New Roman" w:hAnsi="Times New Roman" w:cs="Times New Roman"/>
          <w:sz w:val="24"/>
          <w:szCs w:val="24"/>
        </w:rPr>
        <w:t>owever, 3-hourly observations cannot adequately capture the true precipitation accumulation at the daily scale</w:t>
      </w:r>
      <w:r w:rsidR="0078426E" w:rsidRPr="00E05420">
        <w:rPr>
          <w:rFonts w:ascii="Times New Roman" w:hAnsi="Times New Roman" w:cs="Times New Roman"/>
          <w:color w:val="0070C0"/>
          <w:sz w:val="24"/>
          <w:szCs w:val="24"/>
        </w:rPr>
        <w:t>,</w:t>
      </w:r>
      <w:r w:rsidRPr="00E05420">
        <w:rPr>
          <w:rFonts w:ascii="Times New Roman" w:hAnsi="Times New Roman" w:cs="Times New Roman"/>
          <w:sz w:val="24"/>
          <w:szCs w:val="24"/>
        </w:rPr>
        <w:t xml:space="preserve"> </w:t>
      </w:r>
      <w:r w:rsidR="00B47DD8" w:rsidRPr="00E05420">
        <w:rPr>
          <w:rFonts w:ascii="Times New Roman" w:hAnsi="Times New Roman" w:cs="Times New Roman"/>
          <w:sz w:val="24"/>
          <w:szCs w:val="24"/>
        </w:rPr>
        <w:t xml:space="preserve">as illustrated in </w:t>
      </w:r>
      <w:r w:rsidRPr="00E05420">
        <w:rPr>
          <w:rFonts w:ascii="Times New Roman" w:hAnsi="Times New Roman" w:cs="Times New Roman"/>
          <w:sz w:val="24"/>
          <w:szCs w:val="24"/>
        </w:rPr>
        <w:t xml:space="preserve">Figure </w:t>
      </w:r>
      <w:r w:rsidR="00A45806" w:rsidRPr="00E05420">
        <w:rPr>
          <w:rFonts w:ascii="Times New Roman" w:hAnsi="Times New Roman" w:cs="Times New Roman"/>
          <w:sz w:val="24"/>
          <w:szCs w:val="24"/>
        </w:rPr>
        <w:t>4</w:t>
      </w:r>
      <w:r w:rsidR="00B47DD8" w:rsidRPr="00E05420">
        <w:rPr>
          <w:rFonts w:ascii="Times New Roman" w:hAnsi="Times New Roman" w:cs="Times New Roman"/>
          <w:sz w:val="24"/>
          <w:szCs w:val="24"/>
        </w:rPr>
        <w:t>.</w:t>
      </w:r>
      <w:r w:rsidRPr="00E05420">
        <w:rPr>
          <w:rFonts w:ascii="Times New Roman" w:hAnsi="Times New Roman" w:cs="Times New Roman"/>
          <w:sz w:val="24"/>
          <w:szCs w:val="24"/>
        </w:rPr>
        <w:t xml:space="preserve"> </w:t>
      </w:r>
      <w:r w:rsidR="00B47DD8" w:rsidRPr="00E05420">
        <w:rPr>
          <w:rFonts w:ascii="Times New Roman" w:hAnsi="Times New Roman" w:cs="Times New Roman"/>
          <w:sz w:val="24"/>
          <w:szCs w:val="24"/>
        </w:rPr>
        <w:t>A</w:t>
      </w:r>
      <w:r w:rsidRPr="00E05420">
        <w:rPr>
          <w:rFonts w:ascii="Times New Roman" w:hAnsi="Times New Roman" w:cs="Times New Roman"/>
          <w:sz w:val="24"/>
          <w:szCs w:val="24"/>
        </w:rPr>
        <w:t xml:space="preserve">t 1 km </w:t>
      </w:r>
      <w:r w:rsidR="006C02CD">
        <w:rPr>
          <w:rFonts w:ascii="Times New Roman" w:hAnsi="Times New Roman" w:cs="Times New Roman"/>
          <w:sz w:val="24"/>
          <w:szCs w:val="24"/>
        </w:rPr>
        <w:t xml:space="preserve">an accumulation of </w:t>
      </w:r>
      <w:r w:rsidRPr="00E05420">
        <w:rPr>
          <w:rFonts w:ascii="Times New Roman" w:hAnsi="Times New Roman" w:cs="Times New Roman"/>
          <w:sz w:val="24"/>
          <w:szCs w:val="24"/>
        </w:rPr>
        <w:t>the 3-hourly sampled data attains a correlation of less than 0.5 against the daily precipitation total</w:t>
      </w:r>
      <w:r w:rsidR="00B47DD8" w:rsidRPr="00E05420">
        <w:rPr>
          <w:rFonts w:ascii="Times New Roman" w:hAnsi="Times New Roman" w:cs="Times New Roman"/>
          <w:sz w:val="24"/>
          <w:szCs w:val="24"/>
        </w:rPr>
        <w:t xml:space="preserve"> and, w</w:t>
      </w:r>
      <w:r w:rsidRPr="00E05420">
        <w:rPr>
          <w:rFonts w:ascii="Times New Roman" w:hAnsi="Times New Roman" w:cs="Times New Roman"/>
          <w:sz w:val="24"/>
          <w:szCs w:val="24"/>
        </w:rPr>
        <w:t>hile coarser resolutions provide higher correlations, even at 25 km resolution this does not exceed 0.8</w:t>
      </w:r>
      <w:r w:rsidRPr="00E05420">
        <w:rPr>
          <w:rFonts w:ascii="Times New Roman" w:hAnsi="Times New Roman" w:cs="Times New Roman"/>
          <w:color w:val="0070C0"/>
          <w:sz w:val="24"/>
          <w:szCs w:val="24"/>
        </w:rPr>
        <w:t xml:space="preserve">. </w:t>
      </w:r>
      <w:r w:rsidRPr="00E05420">
        <w:rPr>
          <w:rFonts w:ascii="Times New Roman" w:hAnsi="Times New Roman" w:cs="Times New Roman"/>
          <w:sz w:val="24"/>
          <w:szCs w:val="24"/>
        </w:rPr>
        <w:t xml:space="preserve">This </w:t>
      </w:r>
      <w:r w:rsidR="00CD6598" w:rsidRPr="00E05420">
        <w:rPr>
          <w:rFonts w:ascii="Times New Roman" w:hAnsi="Times New Roman" w:cs="Times New Roman"/>
          <w:sz w:val="24"/>
          <w:szCs w:val="24"/>
        </w:rPr>
        <w:t>issue is</w:t>
      </w:r>
      <w:r w:rsidRPr="00E05420">
        <w:rPr>
          <w:rFonts w:ascii="Times New Roman" w:hAnsi="Times New Roman" w:cs="Times New Roman"/>
          <w:sz w:val="24"/>
          <w:szCs w:val="24"/>
        </w:rPr>
        <w:t xml:space="preserve"> further emphasised in Figure </w:t>
      </w:r>
      <w:r w:rsidR="00A45806" w:rsidRPr="00E05420">
        <w:rPr>
          <w:rFonts w:ascii="Times New Roman" w:hAnsi="Times New Roman" w:cs="Times New Roman"/>
          <w:sz w:val="24"/>
          <w:szCs w:val="24"/>
        </w:rPr>
        <w:t>5</w:t>
      </w:r>
      <w:r w:rsidRPr="00E05420">
        <w:rPr>
          <w:rFonts w:ascii="Times New Roman" w:hAnsi="Times New Roman" w:cs="Times New Roman"/>
          <w:sz w:val="24"/>
          <w:szCs w:val="24"/>
        </w:rPr>
        <w:t>, which shows the correlation of instantaneous PMW and IR estimates of precipitation against surface radar over the course of 1 day (25 July 2015)</w:t>
      </w:r>
      <w:r w:rsidR="00A45806" w:rsidRPr="00E05420">
        <w:rPr>
          <w:rFonts w:ascii="Times New Roman" w:hAnsi="Times New Roman" w:cs="Times New Roman"/>
          <w:sz w:val="24"/>
          <w:szCs w:val="24"/>
        </w:rPr>
        <w:t xml:space="preserve"> over</w:t>
      </w:r>
      <w:r w:rsidR="00B47DD8" w:rsidRPr="00E05420">
        <w:rPr>
          <w:rFonts w:ascii="Times New Roman" w:hAnsi="Times New Roman" w:cs="Times New Roman"/>
          <w:sz w:val="24"/>
          <w:szCs w:val="24"/>
        </w:rPr>
        <w:t xml:space="preserve"> </w:t>
      </w:r>
      <w:r w:rsidR="00A45806" w:rsidRPr="00E05420">
        <w:rPr>
          <w:rFonts w:ascii="Times New Roman" w:hAnsi="Times New Roman" w:cs="Times New Roman"/>
          <w:sz w:val="24"/>
          <w:szCs w:val="24"/>
        </w:rPr>
        <w:t>the central</w:t>
      </w:r>
      <w:r w:rsidR="00B47DD8" w:rsidRPr="00E05420">
        <w:rPr>
          <w:rFonts w:ascii="Times New Roman" w:hAnsi="Times New Roman" w:cs="Times New Roman"/>
          <w:sz w:val="24"/>
          <w:szCs w:val="24"/>
        </w:rPr>
        <w:t xml:space="preserve"> UK</w:t>
      </w:r>
      <w:r w:rsidRPr="00E05420">
        <w:rPr>
          <w:rFonts w:ascii="Times New Roman" w:hAnsi="Times New Roman" w:cs="Times New Roman"/>
          <w:sz w:val="24"/>
          <w:szCs w:val="24"/>
        </w:rPr>
        <w:t xml:space="preserve">. Each peak </w:t>
      </w:r>
      <w:r w:rsidR="00B47DD8" w:rsidRPr="00E05420">
        <w:rPr>
          <w:rFonts w:ascii="Times New Roman" w:hAnsi="Times New Roman" w:cs="Times New Roman"/>
          <w:sz w:val="24"/>
          <w:szCs w:val="24"/>
        </w:rPr>
        <w:t xml:space="preserve">in the correlation </w:t>
      </w:r>
      <w:r w:rsidRPr="00E05420">
        <w:rPr>
          <w:rFonts w:ascii="Times New Roman" w:hAnsi="Times New Roman" w:cs="Times New Roman"/>
          <w:sz w:val="24"/>
          <w:szCs w:val="24"/>
        </w:rPr>
        <w:t xml:space="preserve">represents the retrieval </w:t>
      </w:r>
      <w:r w:rsidR="00B47DD8" w:rsidRPr="00E05420">
        <w:rPr>
          <w:rFonts w:ascii="Times New Roman" w:hAnsi="Times New Roman" w:cs="Times New Roman"/>
          <w:sz w:val="24"/>
          <w:szCs w:val="24"/>
        </w:rPr>
        <w:t>at a</w:t>
      </w:r>
      <w:r w:rsidRPr="00E05420">
        <w:rPr>
          <w:rFonts w:ascii="Times New Roman" w:hAnsi="Times New Roman" w:cs="Times New Roman"/>
          <w:sz w:val="24"/>
          <w:szCs w:val="24"/>
        </w:rPr>
        <w:t xml:space="preserve"> PMW sensor </w:t>
      </w:r>
      <w:r w:rsidR="00B47DD8" w:rsidRPr="00E05420">
        <w:rPr>
          <w:rFonts w:ascii="Times New Roman" w:hAnsi="Times New Roman" w:cs="Times New Roman"/>
          <w:sz w:val="24"/>
          <w:szCs w:val="24"/>
        </w:rPr>
        <w:t xml:space="preserve">overpass. </w:t>
      </w:r>
      <w:r w:rsidRPr="00E05420">
        <w:rPr>
          <w:rFonts w:ascii="Times New Roman" w:hAnsi="Times New Roman" w:cs="Times New Roman"/>
          <w:sz w:val="24"/>
          <w:szCs w:val="24"/>
        </w:rPr>
        <w:t>While the correlation</w:t>
      </w:r>
      <w:r w:rsidR="0078426E" w:rsidRPr="00E05420">
        <w:rPr>
          <w:rFonts w:ascii="Times New Roman" w:hAnsi="Times New Roman" w:cs="Times New Roman"/>
          <w:sz w:val="24"/>
          <w:szCs w:val="24"/>
        </w:rPr>
        <w:t>s</w:t>
      </w:r>
      <w:r w:rsidR="002132AF">
        <w:rPr>
          <w:rFonts w:ascii="Times New Roman" w:hAnsi="Times New Roman" w:cs="Times New Roman"/>
          <w:sz w:val="24"/>
          <w:szCs w:val="24"/>
        </w:rPr>
        <w:t xml:space="preserve"> </w:t>
      </w:r>
      <w:r w:rsidRPr="00E05420">
        <w:rPr>
          <w:rFonts w:ascii="Times New Roman" w:hAnsi="Times New Roman" w:cs="Times New Roman"/>
          <w:sz w:val="24"/>
          <w:szCs w:val="24"/>
        </w:rPr>
        <w:t xml:space="preserve">between the satellite and surface radar products </w:t>
      </w:r>
      <w:r w:rsidR="0078426E" w:rsidRPr="00E05420">
        <w:rPr>
          <w:rFonts w:ascii="Times New Roman" w:hAnsi="Times New Roman" w:cs="Times New Roman"/>
          <w:sz w:val="24"/>
          <w:szCs w:val="24"/>
        </w:rPr>
        <w:t xml:space="preserve">are </w:t>
      </w:r>
      <w:r w:rsidRPr="00E05420">
        <w:rPr>
          <w:rFonts w:ascii="Times New Roman" w:hAnsi="Times New Roman" w:cs="Times New Roman"/>
          <w:sz w:val="24"/>
          <w:szCs w:val="24"/>
        </w:rPr>
        <w:t xml:space="preserve">good across all the satellites at the time of overpass, </w:t>
      </w:r>
      <w:bookmarkStart w:id="4" w:name="_Hlk69743657"/>
      <w:r w:rsidRPr="00E05420">
        <w:rPr>
          <w:rFonts w:ascii="Times New Roman" w:hAnsi="Times New Roman" w:cs="Times New Roman"/>
          <w:sz w:val="24"/>
          <w:szCs w:val="24"/>
        </w:rPr>
        <w:t xml:space="preserve">the correlation </w:t>
      </w:r>
      <w:r w:rsidR="002132AF">
        <w:rPr>
          <w:rFonts w:ascii="Times New Roman" w:hAnsi="Times New Roman" w:cs="Times New Roman"/>
          <w:sz w:val="24"/>
          <w:szCs w:val="24"/>
        </w:rPr>
        <w:t xml:space="preserve">(in common with other measures) </w:t>
      </w:r>
      <w:r w:rsidRPr="00E05420">
        <w:rPr>
          <w:rFonts w:ascii="Times New Roman" w:hAnsi="Times New Roman" w:cs="Times New Roman"/>
          <w:sz w:val="24"/>
          <w:szCs w:val="24"/>
        </w:rPr>
        <w:t xml:space="preserve">quickly </w:t>
      </w:r>
      <w:r w:rsidR="00824570">
        <w:rPr>
          <w:rFonts w:ascii="Times New Roman" w:hAnsi="Times New Roman" w:cs="Times New Roman"/>
          <w:sz w:val="24"/>
          <w:szCs w:val="24"/>
        </w:rPr>
        <w:t xml:space="preserve">deteriorates </w:t>
      </w:r>
      <w:r w:rsidR="00CD6598" w:rsidRPr="00E05420">
        <w:rPr>
          <w:rFonts w:ascii="Times New Roman" w:hAnsi="Times New Roman" w:cs="Times New Roman"/>
          <w:sz w:val="24"/>
          <w:szCs w:val="24"/>
        </w:rPr>
        <w:t xml:space="preserve">at times </w:t>
      </w:r>
      <w:r w:rsidRPr="00E05420">
        <w:rPr>
          <w:rFonts w:ascii="Times New Roman" w:hAnsi="Times New Roman" w:cs="Times New Roman"/>
          <w:sz w:val="24"/>
          <w:szCs w:val="24"/>
        </w:rPr>
        <w:t>away from the time of</w:t>
      </w:r>
      <w:r w:rsidR="0078426E" w:rsidRPr="00E05420">
        <w:rPr>
          <w:rFonts w:ascii="Times New Roman" w:hAnsi="Times New Roman" w:cs="Times New Roman"/>
          <w:sz w:val="24"/>
          <w:szCs w:val="24"/>
        </w:rPr>
        <w:t xml:space="preserve"> </w:t>
      </w:r>
      <w:r w:rsidRPr="00E05420">
        <w:rPr>
          <w:rFonts w:ascii="Times New Roman" w:hAnsi="Times New Roman" w:cs="Times New Roman"/>
          <w:sz w:val="24"/>
          <w:szCs w:val="24"/>
        </w:rPr>
        <w:t>the overpass</w:t>
      </w:r>
      <w:bookmarkEnd w:id="4"/>
      <w:r w:rsidRPr="00E05420">
        <w:rPr>
          <w:rFonts w:ascii="Times New Roman" w:hAnsi="Times New Roman" w:cs="Times New Roman"/>
          <w:sz w:val="24"/>
          <w:szCs w:val="24"/>
        </w:rPr>
        <w:t xml:space="preserve">. Even </w:t>
      </w:r>
      <w:r w:rsidR="00CD6598" w:rsidRPr="00E05420">
        <w:rPr>
          <w:rFonts w:ascii="Times New Roman" w:hAnsi="Times New Roman" w:cs="Times New Roman"/>
          <w:sz w:val="24"/>
          <w:szCs w:val="24"/>
        </w:rPr>
        <w:t>when</w:t>
      </w:r>
      <w:r w:rsidRPr="00E05420">
        <w:rPr>
          <w:rFonts w:ascii="Times New Roman" w:hAnsi="Times New Roman" w:cs="Times New Roman"/>
          <w:sz w:val="24"/>
          <w:szCs w:val="24"/>
        </w:rPr>
        <w:t xml:space="preserve"> the IR data </w:t>
      </w:r>
      <w:r w:rsidR="0078426E" w:rsidRPr="00E05420">
        <w:rPr>
          <w:rFonts w:ascii="Times New Roman" w:hAnsi="Times New Roman" w:cs="Times New Roman"/>
          <w:sz w:val="24"/>
          <w:szCs w:val="24"/>
        </w:rPr>
        <w:t>are</w:t>
      </w:r>
      <w:r w:rsidRPr="00E05420">
        <w:rPr>
          <w:rFonts w:ascii="Times New Roman" w:hAnsi="Times New Roman" w:cs="Times New Roman"/>
          <w:sz w:val="24"/>
          <w:szCs w:val="24"/>
        </w:rPr>
        <w:t xml:space="preserve"> directly calibrated with the surface radar</w:t>
      </w:r>
      <w:r w:rsidR="00F50229">
        <w:rPr>
          <w:rFonts w:ascii="Times New Roman" w:hAnsi="Times New Roman" w:cs="Times New Roman"/>
          <w:sz w:val="24"/>
          <w:szCs w:val="24"/>
        </w:rPr>
        <w:t>, as is done for Figure 5</w:t>
      </w:r>
      <w:r w:rsidRPr="00E05420">
        <w:rPr>
          <w:rFonts w:ascii="Times New Roman" w:hAnsi="Times New Roman" w:cs="Times New Roman"/>
          <w:sz w:val="24"/>
          <w:szCs w:val="24"/>
        </w:rPr>
        <w:t xml:space="preserve">, the PMW products are much better. </w:t>
      </w:r>
      <w:r w:rsidR="00F50229">
        <w:rPr>
          <w:rFonts w:ascii="Times New Roman" w:hAnsi="Times New Roman" w:cs="Times New Roman"/>
          <w:sz w:val="24"/>
          <w:szCs w:val="24"/>
        </w:rPr>
        <w:t>D</w:t>
      </w:r>
      <w:r w:rsidR="00B47DD8" w:rsidRPr="00E05420">
        <w:rPr>
          <w:rFonts w:ascii="Times New Roman" w:hAnsi="Times New Roman" w:cs="Times New Roman"/>
          <w:sz w:val="24"/>
          <w:szCs w:val="24"/>
        </w:rPr>
        <w:t>espite</w:t>
      </w:r>
      <w:r w:rsidRPr="00E05420">
        <w:rPr>
          <w:rFonts w:ascii="Times New Roman" w:hAnsi="Times New Roman" w:cs="Times New Roman"/>
          <w:sz w:val="24"/>
          <w:szCs w:val="24"/>
        </w:rPr>
        <w:t xml:space="preserve"> a reasonable number of PMW overpasses </w:t>
      </w:r>
      <w:r w:rsidR="00B47DD8" w:rsidRPr="00E05420">
        <w:rPr>
          <w:rFonts w:ascii="Times New Roman" w:hAnsi="Times New Roman" w:cs="Times New Roman"/>
          <w:sz w:val="24"/>
          <w:szCs w:val="24"/>
        </w:rPr>
        <w:t xml:space="preserve">being </w:t>
      </w:r>
      <w:r w:rsidRPr="00E05420">
        <w:rPr>
          <w:rFonts w:ascii="Times New Roman" w:hAnsi="Times New Roman" w:cs="Times New Roman"/>
          <w:sz w:val="24"/>
          <w:szCs w:val="24"/>
        </w:rPr>
        <w:t>available (as is currently the situation), there are clear gaps (around 05:00 and 23:00</w:t>
      </w:r>
      <w:r w:rsidR="00F91C5B" w:rsidRPr="00E05420">
        <w:rPr>
          <w:rFonts w:ascii="Times New Roman" w:hAnsi="Times New Roman" w:cs="Times New Roman"/>
          <w:sz w:val="24"/>
          <w:szCs w:val="24"/>
        </w:rPr>
        <w:t xml:space="preserve"> UTC</w:t>
      </w:r>
      <w:r w:rsidRPr="00E05420">
        <w:rPr>
          <w:rFonts w:ascii="Times New Roman" w:hAnsi="Times New Roman" w:cs="Times New Roman"/>
          <w:sz w:val="24"/>
          <w:szCs w:val="24"/>
        </w:rPr>
        <w:t xml:space="preserve">) </w:t>
      </w:r>
      <w:r w:rsidR="00F91C5B" w:rsidRPr="00E05420">
        <w:rPr>
          <w:rFonts w:ascii="Times New Roman" w:hAnsi="Times New Roman" w:cs="Times New Roman"/>
          <w:sz w:val="24"/>
          <w:szCs w:val="24"/>
        </w:rPr>
        <w:t xml:space="preserve">on this day </w:t>
      </w:r>
      <w:r w:rsidRPr="00E05420">
        <w:rPr>
          <w:rFonts w:ascii="Times New Roman" w:hAnsi="Times New Roman" w:cs="Times New Roman"/>
          <w:sz w:val="24"/>
          <w:szCs w:val="24"/>
        </w:rPr>
        <w:t xml:space="preserve">where no PMW overpasses </w:t>
      </w:r>
      <w:proofErr w:type="gramStart"/>
      <w:r w:rsidRPr="00E05420">
        <w:rPr>
          <w:rFonts w:ascii="Times New Roman" w:hAnsi="Times New Roman" w:cs="Times New Roman"/>
          <w:sz w:val="24"/>
          <w:szCs w:val="24"/>
        </w:rPr>
        <w:t>occur</w:t>
      </w:r>
      <w:proofErr w:type="gramEnd"/>
      <w:r w:rsidRPr="00E05420">
        <w:rPr>
          <w:rFonts w:ascii="Times New Roman" w:hAnsi="Times New Roman" w:cs="Times New Roman"/>
          <w:sz w:val="24"/>
          <w:szCs w:val="24"/>
        </w:rPr>
        <w:t xml:space="preserve"> and satellite precipitation estimates typically have to rely more heavily upon IR data.</w:t>
      </w:r>
    </w:p>
    <w:p w14:paraId="36387455" w14:textId="2ED3A630" w:rsidR="00F94BB8" w:rsidRPr="00E05420" w:rsidRDefault="00F94BB8" w:rsidP="00A44E3C">
      <w:pPr>
        <w:spacing w:after="0" w:line="288" w:lineRule="auto"/>
        <w:jc w:val="both"/>
        <w:rPr>
          <w:rFonts w:ascii="Times New Roman" w:hAnsi="Times New Roman" w:cs="Times New Roman"/>
          <w:sz w:val="24"/>
          <w:szCs w:val="24"/>
        </w:rPr>
      </w:pPr>
    </w:p>
    <w:p w14:paraId="403B7EF1" w14:textId="0BF63E58" w:rsidR="005A6009" w:rsidRPr="00E05420" w:rsidRDefault="005A6009" w:rsidP="00A44E3C">
      <w:pPr>
        <w:spacing w:after="0" w:line="288" w:lineRule="auto"/>
        <w:jc w:val="both"/>
        <w:rPr>
          <w:rFonts w:ascii="Times New Roman" w:hAnsi="Times New Roman" w:cs="Times New Roman"/>
          <w:b/>
          <w:bCs/>
          <w:sz w:val="24"/>
          <w:szCs w:val="24"/>
        </w:rPr>
      </w:pPr>
      <w:r w:rsidRPr="00E05420">
        <w:rPr>
          <w:rFonts w:ascii="Times New Roman" w:hAnsi="Times New Roman" w:cs="Times New Roman"/>
          <w:b/>
          <w:bCs/>
          <w:sz w:val="24"/>
          <w:szCs w:val="24"/>
        </w:rPr>
        <w:t xml:space="preserve">5 </w:t>
      </w:r>
      <w:r w:rsidR="008F308C" w:rsidRPr="00E05420">
        <w:rPr>
          <w:rFonts w:ascii="Times New Roman" w:hAnsi="Times New Roman" w:cs="Times New Roman"/>
          <w:b/>
          <w:bCs/>
          <w:sz w:val="24"/>
          <w:szCs w:val="24"/>
        </w:rPr>
        <w:t>Strategies for maintaining a robust constellation</w:t>
      </w:r>
    </w:p>
    <w:p w14:paraId="4581C542" w14:textId="1A7CCC5B" w:rsidR="005A6009" w:rsidRDefault="005A6009"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The current precipitation constellation </w:t>
      </w:r>
      <w:r w:rsidR="00F91C5B" w:rsidRPr="00E05420">
        <w:rPr>
          <w:rFonts w:ascii="Times New Roman" w:hAnsi="Times New Roman" w:cs="Times New Roman"/>
          <w:sz w:val="24"/>
          <w:szCs w:val="24"/>
        </w:rPr>
        <w:t xml:space="preserve">provides </w:t>
      </w:r>
      <w:r w:rsidRPr="00E05420">
        <w:rPr>
          <w:rFonts w:ascii="Times New Roman" w:hAnsi="Times New Roman" w:cs="Times New Roman"/>
          <w:sz w:val="24"/>
          <w:szCs w:val="24"/>
        </w:rPr>
        <w:t xml:space="preserve">a significant number of observations </w:t>
      </w:r>
      <w:r w:rsidR="001B69A7" w:rsidRPr="00E05420">
        <w:rPr>
          <w:rFonts w:ascii="Times New Roman" w:hAnsi="Times New Roman" w:cs="Times New Roman"/>
          <w:sz w:val="24"/>
          <w:szCs w:val="24"/>
        </w:rPr>
        <w:t>to</w:t>
      </w:r>
      <w:r w:rsidRPr="00E05420">
        <w:rPr>
          <w:rFonts w:ascii="Times New Roman" w:hAnsi="Times New Roman" w:cs="Times New Roman"/>
          <w:sz w:val="24"/>
          <w:szCs w:val="24"/>
        </w:rPr>
        <w:t xml:space="preserve"> generat</w:t>
      </w:r>
      <w:r w:rsidR="001B69A7" w:rsidRPr="00E05420">
        <w:rPr>
          <w:rFonts w:ascii="Times New Roman" w:hAnsi="Times New Roman" w:cs="Times New Roman"/>
          <w:sz w:val="24"/>
          <w:szCs w:val="24"/>
        </w:rPr>
        <w:t xml:space="preserve">e </w:t>
      </w:r>
      <w:r w:rsidRPr="00E05420">
        <w:rPr>
          <w:rFonts w:ascii="Times New Roman" w:hAnsi="Times New Roman" w:cs="Times New Roman"/>
          <w:sz w:val="24"/>
          <w:szCs w:val="24"/>
        </w:rPr>
        <w:t xml:space="preserve">precipitation estimates, but the continuity of these observations is very precarious. Historically, the precipitation community has become very adept at collecting </w:t>
      </w:r>
      <w:r w:rsidR="001B69A7" w:rsidRPr="00E05420">
        <w:rPr>
          <w:rFonts w:ascii="Times New Roman" w:hAnsi="Times New Roman" w:cs="Times New Roman"/>
          <w:sz w:val="24"/>
          <w:szCs w:val="24"/>
        </w:rPr>
        <w:t xml:space="preserve">observations from </w:t>
      </w:r>
      <w:r w:rsidRPr="00E05420">
        <w:rPr>
          <w:rFonts w:ascii="Times New Roman" w:hAnsi="Times New Roman" w:cs="Times New Roman"/>
          <w:sz w:val="24"/>
          <w:szCs w:val="24"/>
        </w:rPr>
        <w:t xml:space="preserve">a diverse range of satellite missions and sensors, often not </w:t>
      </w:r>
      <w:r w:rsidR="00F91C5B" w:rsidRPr="00E05420">
        <w:rPr>
          <w:rFonts w:ascii="Times New Roman" w:hAnsi="Times New Roman" w:cs="Times New Roman"/>
          <w:sz w:val="24"/>
          <w:szCs w:val="24"/>
        </w:rPr>
        <w:t xml:space="preserve">originally </w:t>
      </w:r>
      <w:r w:rsidRPr="00E05420">
        <w:rPr>
          <w:rFonts w:ascii="Times New Roman" w:hAnsi="Times New Roman" w:cs="Times New Roman"/>
          <w:sz w:val="24"/>
          <w:szCs w:val="24"/>
        </w:rPr>
        <w:t>designed for the retrieval of precipitation</w:t>
      </w:r>
      <w:r w:rsidR="009E4F43">
        <w:rPr>
          <w:rFonts w:ascii="Times New Roman" w:hAnsi="Times New Roman" w:cs="Times New Roman"/>
          <w:sz w:val="24"/>
          <w:szCs w:val="24"/>
        </w:rPr>
        <w:t>, as well as incorporating information from other water-related missions to help close the water-cycle loop (</w:t>
      </w:r>
      <w:proofErr w:type="spellStart"/>
      <w:r w:rsidR="00200228" w:rsidRPr="00200228">
        <w:rPr>
          <w:rFonts w:ascii="Times New Roman" w:hAnsi="Times New Roman" w:cs="Times New Roman"/>
          <w:sz w:val="24"/>
          <w:szCs w:val="24"/>
        </w:rPr>
        <w:t>Brocca</w:t>
      </w:r>
      <w:proofErr w:type="spellEnd"/>
      <w:r w:rsidR="00200228" w:rsidRPr="00200228">
        <w:rPr>
          <w:rFonts w:ascii="Times New Roman" w:hAnsi="Times New Roman" w:cs="Times New Roman"/>
          <w:sz w:val="24"/>
          <w:szCs w:val="24"/>
        </w:rPr>
        <w:t xml:space="preserve"> et al. 2014;</w:t>
      </w:r>
      <w:r w:rsidR="00200228">
        <w:rPr>
          <w:rFonts w:ascii="Times New Roman" w:hAnsi="Times New Roman" w:cs="Times New Roman"/>
          <w:i/>
          <w:iCs/>
          <w:sz w:val="24"/>
          <w:szCs w:val="24"/>
        </w:rPr>
        <w:t xml:space="preserve"> </w:t>
      </w:r>
      <w:proofErr w:type="spellStart"/>
      <w:r w:rsidR="009E4F43">
        <w:rPr>
          <w:rFonts w:ascii="Times New Roman" w:hAnsi="Times New Roman" w:cs="Times New Roman"/>
          <w:sz w:val="24"/>
          <w:szCs w:val="24"/>
        </w:rPr>
        <w:t>Behrangi</w:t>
      </w:r>
      <w:proofErr w:type="spellEnd"/>
      <w:r w:rsidR="009E4F43">
        <w:rPr>
          <w:rFonts w:ascii="Times New Roman" w:hAnsi="Times New Roman" w:cs="Times New Roman"/>
          <w:sz w:val="24"/>
          <w:szCs w:val="24"/>
        </w:rPr>
        <w:t xml:space="preserve"> 2020)</w:t>
      </w:r>
      <w:r w:rsidR="00F50229">
        <w:rPr>
          <w:rFonts w:ascii="Times New Roman" w:hAnsi="Times New Roman" w:cs="Times New Roman"/>
          <w:sz w:val="24"/>
          <w:szCs w:val="24"/>
        </w:rPr>
        <w:t>, but there is presently no adequate substitute for a steady supply of precipitation-relevant obse</w:t>
      </w:r>
      <w:r w:rsidR="00824570">
        <w:rPr>
          <w:rFonts w:ascii="Times New Roman" w:hAnsi="Times New Roman" w:cs="Times New Roman"/>
          <w:sz w:val="24"/>
          <w:szCs w:val="24"/>
        </w:rPr>
        <w:t>r</w:t>
      </w:r>
      <w:r w:rsidR="00F50229">
        <w:rPr>
          <w:rFonts w:ascii="Times New Roman" w:hAnsi="Times New Roman" w:cs="Times New Roman"/>
          <w:sz w:val="24"/>
          <w:szCs w:val="24"/>
        </w:rPr>
        <w:t>vations</w:t>
      </w:r>
      <w:r w:rsidRPr="00E05420">
        <w:rPr>
          <w:rFonts w:ascii="Times New Roman" w:hAnsi="Times New Roman" w:cs="Times New Roman"/>
          <w:sz w:val="24"/>
          <w:szCs w:val="24"/>
        </w:rPr>
        <w:t>. To ensure a continuation of precipitation measurements from satellite systems, a number of strategies need to be considered.</w:t>
      </w:r>
    </w:p>
    <w:p w14:paraId="49686557" w14:textId="77777777" w:rsidR="00FE3B7E" w:rsidRPr="00E05420" w:rsidRDefault="00FE3B7E" w:rsidP="00A44E3C">
      <w:pPr>
        <w:spacing w:after="0" w:line="288" w:lineRule="auto"/>
        <w:jc w:val="both"/>
        <w:rPr>
          <w:rFonts w:ascii="Times New Roman" w:hAnsi="Times New Roman" w:cs="Times New Roman"/>
          <w:sz w:val="24"/>
          <w:szCs w:val="24"/>
        </w:rPr>
      </w:pPr>
    </w:p>
    <w:p w14:paraId="75968AA3" w14:textId="77777777" w:rsidR="00A45806" w:rsidRPr="00E05420" w:rsidRDefault="005A6009"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5.1 Maintaining/strengthening the constellation through new missions</w:t>
      </w:r>
    </w:p>
    <w:p w14:paraId="3164F3D8" w14:textId="3D5B84FD" w:rsidR="005A6009" w:rsidRDefault="00A45806"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This </w:t>
      </w:r>
      <w:r w:rsidR="005A6009" w:rsidRPr="00E05420">
        <w:rPr>
          <w:rFonts w:ascii="Times New Roman" w:hAnsi="Times New Roman" w:cs="Times New Roman"/>
          <w:sz w:val="24"/>
          <w:szCs w:val="24"/>
        </w:rPr>
        <w:t xml:space="preserve">is undoubtedly the largest driver for maintaining the capabilities of the precipitation constellation. The current constellation is continuously aging, with many of the current sensors </w:t>
      </w:r>
      <w:r w:rsidR="005A6009" w:rsidRPr="00E05420">
        <w:rPr>
          <w:rFonts w:ascii="Times New Roman" w:hAnsi="Times New Roman" w:cs="Times New Roman"/>
          <w:sz w:val="24"/>
          <w:szCs w:val="24"/>
        </w:rPr>
        <w:lastRenderedPageBreak/>
        <w:t xml:space="preserve">now more than 10 years old, well beyond their anticipated mission lifetime (see Figure </w:t>
      </w:r>
      <w:r w:rsidRPr="00E05420">
        <w:rPr>
          <w:rFonts w:ascii="Times New Roman" w:hAnsi="Times New Roman" w:cs="Times New Roman"/>
          <w:sz w:val="24"/>
          <w:szCs w:val="24"/>
        </w:rPr>
        <w:t>2</w:t>
      </w:r>
      <w:r w:rsidR="005A6009" w:rsidRPr="00E05420">
        <w:rPr>
          <w:rFonts w:ascii="Times New Roman" w:hAnsi="Times New Roman" w:cs="Times New Roman"/>
          <w:sz w:val="24"/>
          <w:szCs w:val="24"/>
        </w:rPr>
        <w:t xml:space="preserve">). Given the length of time required to design, build, test and launch new sensors it is imperative that a long-term strategy for the constellation be devised and </w:t>
      </w:r>
      <w:r w:rsidR="00F91C5B" w:rsidRPr="00E05420">
        <w:rPr>
          <w:rFonts w:ascii="Times New Roman" w:hAnsi="Times New Roman" w:cs="Times New Roman"/>
          <w:sz w:val="24"/>
          <w:szCs w:val="24"/>
        </w:rPr>
        <w:t>implemented</w:t>
      </w:r>
      <w:r w:rsidR="005A6009" w:rsidRPr="00E05420">
        <w:rPr>
          <w:rFonts w:ascii="Times New Roman" w:hAnsi="Times New Roman" w:cs="Times New Roman"/>
          <w:sz w:val="24"/>
          <w:szCs w:val="24"/>
        </w:rPr>
        <w:t xml:space="preserve">. </w:t>
      </w:r>
      <w:r w:rsidR="005D58F3" w:rsidRPr="00E05420">
        <w:rPr>
          <w:rFonts w:ascii="Times New Roman" w:hAnsi="Times New Roman" w:cs="Times New Roman"/>
          <w:sz w:val="24"/>
          <w:szCs w:val="24"/>
        </w:rPr>
        <w:t>As discussed in Section 3.3, s</w:t>
      </w:r>
      <w:r w:rsidR="005A6009" w:rsidRPr="00E05420">
        <w:rPr>
          <w:rFonts w:ascii="Times New Roman" w:hAnsi="Times New Roman" w:cs="Times New Roman"/>
          <w:sz w:val="24"/>
          <w:szCs w:val="24"/>
        </w:rPr>
        <w:t xml:space="preserve">everal operational missions are planned, such as the NOAA JPSS series, and the EUMETSAT EPS-SG series, </w:t>
      </w:r>
      <w:r w:rsidR="00F91C5B" w:rsidRPr="00E05420">
        <w:rPr>
          <w:rFonts w:ascii="Times New Roman" w:hAnsi="Times New Roman" w:cs="Times New Roman"/>
          <w:sz w:val="24"/>
          <w:szCs w:val="24"/>
        </w:rPr>
        <w:t xml:space="preserve">but </w:t>
      </w:r>
      <w:r w:rsidR="005A6009" w:rsidRPr="00E05420">
        <w:rPr>
          <w:rFonts w:ascii="Times New Roman" w:hAnsi="Times New Roman" w:cs="Times New Roman"/>
          <w:sz w:val="24"/>
          <w:szCs w:val="24"/>
        </w:rPr>
        <w:t>there are few</w:t>
      </w:r>
      <w:r w:rsidR="005D58F3" w:rsidRPr="00E05420">
        <w:rPr>
          <w:rFonts w:ascii="Times New Roman" w:hAnsi="Times New Roman" w:cs="Times New Roman"/>
          <w:sz w:val="24"/>
          <w:szCs w:val="24"/>
        </w:rPr>
        <w:t>er</w:t>
      </w:r>
      <w:r w:rsidR="005A6009" w:rsidRPr="00E05420">
        <w:rPr>
          <w:rFonts w:ascii="Times New Roman" w:hAnsi="Times New Roman" w:cs="Times New Roman"/>
          <w:sz w:val="24"/>
          <w:szCs w:val="24"/>
        </w:rPr>
        <w:t xml:space="preserve"> dedicated long-term precipitation-specific missions with mapping capabilities. While many operational missions provide valuable observations for the precipitation community, such satellite sensors are not necessarily optimised for precipitation retrievals, </w:t>
      </w:r>
      <w:r w:rsidR="00F91C5B" w:rsidRPr="00E05420">
        <w:rPr>
          <w:rFonts w:ascii="Times New Roman" w:hAnsi="Times New Roman" w:cs="Times New Roman"/>
          <w:sz w:val="24"/>
          <w:szCs w:val="24"/>
        </w:rPr>
        <w:t>n</w:t>
      </w:r>
      <w:r w:rsidR="005A6009" w:rsidRPr="00E05420">
        <w:rPr>
          <w:rFonts w:ascii="Times New Roman" w:hAnsi="Times New Roman" w:cs="Times New Roman"/>
          <w:sz w:val="24"/>
          <w:szCs w:val="24"/>
        </w:rPr>
        <w:t>or</w:t>
      </w:r>
      <w:r w:rsidR="00F91C5B" w:rsidRPr="00E05420">
        <w:rPr>
          <w:rFonts w:ascii="Times New Roman" w:hAnsi="Times New Roman" w:cs="Times New Roman"/>
          <w:sz w:val="24"/>
          <w:szCs w:val="24"/>
        </w:rPr>
        <w:t xml:space="preserve"> do</w:t>
      </w:r>
      <w:r w:rsidR="005A6009" w:rsidRPr="00E05420">
        <w:rPr>
          <w:rFonts w:ascii="Times New Roman" w:hAnsi="Times New Roman" w:cs="Times New Roman"/>
          <w:sz w:val="24"/>
          <w:szCs w:val="24"/>
        </w:rPr>
        <w:t xml:space="preserve"> the orbital characteristics provide the frequent or uniform sampling necessary to capture the variability of precipitation. </w:t>
      </w:r>
      <w:r w:rsidR="00917979" w:rsidRPr="00917979">
        <w:rPr>
          <w:rFonts w:ascii="Times New Roman" w:hAnsi="Times New Roman" w:cs="Times New Roman"/>
          <w:sz w:val="24"/>
          <w:szCs w:val="24"/>
        </w:rPr>
        <w:t>Observing System Simulation Experiment</w:t>
      </w:r>
      <w:r w:rsidR="00917979">
        <w:rPr>
          <w:rFonts w:ascii="Times New Roman" w:hAnsi="Times New Roman" w:cs="Times New Roman"/>
          <w:sz w:val="24"/>
          <w:szCs w:val="24"/>
        </w:rPr>
        <w:t>s</w:t>
      </w:r>
      <w:r w:rsidR="00917979" w:rsidRPr="00917979">
        <w:rPr>
          <w:rFonts w:ascii="Times New Roman" w:hAnsi="Times New Roman" w:cs="Times New Roman"/>
          <w:sz w:val="24"/>
          <w:szCs w:val="24"/>
        </w:rPr>
        <w:t xml:space="preserve"> (OSSE) </w:t>
      </w:r>
      <w:r w:rsidR="00917979">
        <w:rPr>
          <w:rFonts w:ascii="Times New Roman" w:hAnsi="Times New Roman" w:cs="Times New Roman"/>
          <w:sz w:val="24"/>
          <w:szCs w:val="24"/>
        </w:rPr>
        <w:t xml:space="preserve">could be used </w:t>
      </w:r>
      <w:r w:rsidR="00D06FF4">
        <w:rPr>
          <w:rFonts w:ascii="Times New Roman" w:hAnsi="Times New Roman" w:cs="Times New Roman"/>
          <w:sz w:val="24"/>
          <w:szCs w:val="24"/>
        </w:rPr>
        <w:t>(</w:t>
      </w:r>
      <w:proofErr w:type="gramStart"/>
      <w:r w:rsidR="00D06FF4">
        <w:rPr>
          <w:rFonts w:ascii="Times New Roman" w:hAnsi="Times New Roman" w:cs="Times New Roman"/>
          <w:sz w:val="24"/>
          <w:szCs w:val="24"/>
        </w:rPr>
        <w:t>e.g.</w:t>
      </w:r>
      <w:proofErr w:type="gramEnd"/>
      <w:r w:rsidR="00D06FF4">
        <w:rPr>
          <w:rFonts w:ascii="Times New Roman" w:hAnsi="Times New Roman" w:cs="Times New Roman"/>
          <w:sz w:val="24"/>
          <w:szCs w:val="24"/>
        </w:rPr>
        <w:t xml:space="preserve"> Chambon et al. 2014) </w:t>
      </w:r>
      <w:r w:rsidR="00917979">
        <w:rPr>
          <w:rFonts w:ascii="Times New Roman" w:hAnsi="Times New Roman" w:cs="Times New Roman"/>
          <w:sz w:val="24"/>
          <w:szCs w:val="24"/>
        </w:rPr>
        <w:t xml:space="preserve">to </w:t>
      </w:r>
      <w:r w:rsidR="00D05540">
        <w:rPr>
          <w:rFonts w:ascii="Times New Roman" w:hAnsi="Times New Roman" w:cs="Times New Roman"/>
          <w:sz w:val="24"/>
          <w:szCs w:val="24"/>
        </w:rPr>
        <w:t>improve</w:t>
      </w:r>
      <w:r w:rsidR="005A6009" w:rsidRPr="00E05420">
        <w:rPr>
          <w:rFonts w:ascii="Times New Roman" w:hAnsi="Times New Roman" w:cs="Times New Roman"/>
          <w:sz w:val="24"/>
          <w:szCs w:val="24"/>
        </w:rPr>
        <w:t xml:space="preserve"> coordination between the satellite agencies is necessary to provide an optimal sampling strategy. Studies have been undertaken to assess the likely impact of the loss of one or more sensors within the constellation (</w:t>
      </w:r>
      <w:r w:rsidR="003C1CBA" w:rsidRPr="00E05420">
        <w:rPr>
          <w:rFonts w:ascii="Times New Roman" w:hAnsi="Times New Roman" w:cs="Times New Roman"/>
          <w:sz w:val="24"/>
          <w:szCs w:val="24"/>
        </w:rPr>
        <w:t>Chambon et al. 2012</w:t>
      </w:r>
      <w:r w:rsidR="005A6009" w:rsidRPr="00E05420">
        <w:rPr>
          <w:rFonts w:ascii="Times New Roman" w:hAnsi="Times New Roman" w:cs="Times New Roman"/>
          <w:sz w:val="24"/>
          <w:szCs w:val="24"/>
        </w:rPr>
        <w:t>)</w:t>
      </w:r>
      <w:r w:rsidR="0078426E" w:rsidRPr="00E05420">
        <w:rPr>
          <w:rFonts w:ascii="Times New Roman" w:hAnsi="Times New Roman" w:cs="Times New Roman"/>
          <w:sz w:val="24"/>
          <w:szCs w:val="24"/>
        </w:rPr>
        <w:t>.</w:t>
      </w:r>
    </w:p>
    <w:p w14:paraId="79656491" w14:textId="77777777" w:rsidR="00FE3B7E" w:rsidRPr="00E05420" w:rsidRDefault="00FE3B7E" w:rsidP="00A44E3C">
      <w:pPr>
        <w:spacing w:after="0" w:line="288" w:lineRule="auto"/>
        <w:jc w:val="both"/>
        <w:rPr>
          <w:rFonts w:ascii="Times New Roman" w:hAnsi="Times New Roman" w:cs="Times New Roman"/>
          <w:i/>
          <w:iCs/>
          <w:sz w:val="24"/>
          <w:szCs w:val="24"/>
        </w:rPr>
      </w:pPr>
    </w:p>
    <w:p w14:paraId="5D56D83F" w14:textId="77777777" w:rsidR="00A45806" w:rsidRPr="00E05420" w:rsidRDefault="005A6009"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5.2 Robustness through redundancy</w:t>
      </w:r>
    </w:p>
    <w:p w14:paraId="6FD6973A" w14:textId="5267DAD5" w:rsidR="005A6009" w:rsidRDefault="00A45806"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L</w:t>
      </w:r>
      <w:r w:rsidR="005A6009" w:rsidRPr="00E05420">
        <w:rPr>
          <w:rFonts w:ascii="Times New Roman" w:hAnsi="Times New Roman" w:cs="Times New Roman"/>
          <w:sz w:val="24"/>
          <w:szCs w:val="24"/>
        </w:rPr>
        <w:t>arger satellites</w:t>
      </w:r>
      <w:r w:rsidRPr="00E05420">
        <w:rPr>
          <w:rFonts w:ascii="Times New Roman" w:hAnsi="Times New Roman" w:cs="Times New Roman"/>
          <w:sz w:val="24"/>
          <w:szCs w:val="24"/>
        </w:rPr>
        <w:t xml:space="preserve"> </w:t>
      </w:r>
      <w:r w:rsidR="005A6009" w:rsidRPr="00E05420">
        <w:rPr>
          <w:rFonts w:ascii="Times New Roman" w:hAnsi="Times New Roman" w:cs="Times New Roman"/>
          <w:sz w:val="24"/>
          <w:szCs w:val="24"/>
        </w:rPr>
        <w:t xml:space="preserve">are </w:t>
      </w:r>
      <w:r w:rsidRPr="00E05420">
        <w:rPr>
          <w:rFonts w:ascii="Times New Roman" w:hAnsi="Times New Roman" w:cs="Times New Roman"/>
          <w:sz w:val="24"/>
          <w:szCs w:val="24"/>
        </w:rPr>
        <w:t xml:space="preserve">generally </w:t>
      </w:r>
      <w:r w:rsidR="005A6009" w:rsidRPr="00E05420">
        <w:rPr>
          <w:rFonts w:ascii="Times New Roman" w:hAnsi="Times New Roman" w:cs="Times New Roman"/>
          <w:sz w:val="24"/>
          <w:szCs w:val="24"/>
        </w:rPr>
        <w:t>more robust at dealing with failures</w:t>
      </w:r>
      <w:r w:rsidR="00D04523" w:rsidRPr="00E05420">
        <w:rPr>
          <w:rFonts w:ascii="Times New Roman" w:hAnsi="Times New Roman" w:cs="Times New Roman"/>
          <w:sz w:val="24"/>
          <w:szCs w:val="24"/>
        </w:rPr>
        <w:t xml:space="preserve"> due to built-in redundancy</w:t>
      </w:r>
      <w:r w:rsidR="005A6009" w:rsidRPr="00E05420">
        <w:rPr>
          <w:rFonts w:ascii="Times New Roman" w:hAnsi="Times New Roman" w:cs="Times New Roman"/>
          <w:sz w:val="24"/>
          <w:szCs w:val="24"/>
        </w:rPr>
        <w:t>, allowing multi-decadal records of observations to be collected</w:t>
      </w:r>
      <w:r w:rsidRPr="00E05420">
        <w:rPr>
          <w:rFonts w:ascii="Times New Roman" w:hAnsi="Times New Roman" w:cs="Times New Roman"/>
          <w:sz w:val="24"/>
          <w:szCs w:val="24"/>
        </w:rPr>
        <w:t xml:space="preserve">, as in the case </w:t>
      </w:r>
      <w:r w:rsidR="00831736" w:rsidRPr="00E05420">
        <w:rPr>
          <w:rFonts w:ascii="Times New Roman" w:hAnsi="Times New Roman" w:cs="Times New Roman"/>
          <w:sz w:val="24"/>
          <w:szCs w:val="24"/>
        </w:rPr>
        <w:t>o</w:t>
      </w:r>
      <w:r w:rsidR="00831736">
        <w:rPr>
          <w:rFonts w:ascii="Times New Roman" w:hAnsi="Times New Roman" w:cs="Times New Roman"/>
          <w:sz w:val="24"/>
          <w:szCs w:val="24"/>
        </w:rPr>
        <w:t>f</w:t>
      </w:r>
      <w:r w:rsidR="00831736" w:rsidRPr="00E05420">
        <w:rPr>
          <w:rFonts w:ascii="Times New Roman" w:hAnsi="Times New Roman" w:cs="Times New Roman"/>
          <w:sz w:val="24"/>
          <w:szCs w:val="24"/>
        </w:rPr>
        <w:t xml:space="preserve"> </w:t>
      </w:r>
      <w:r w:rsidRPr="00E05420">
        <w:rPr>
          <w:rFonts w:ascii="Times New Roman" w:hAnsi="Times New Roman" w:cs="Times New Roman"/>
          <w:sz w:val="24"/>
          <w:szCs w:val="24"/>
        </w:rPr>
        <w:t>TRMM</w:t>
      </w:r>
      <w:r w:rsidR="005A6009" w:rsidRPr="00E05420">
        <w:rPr>
          <w:rFonts w:ascii="Times New Roman" w:hAnsi="Times New Roman" w:cs="Times New Roman"/>
          <w:sz w:val="24"/>
          <w:szCs w:val="24"/>
        </w:rPr>
        <w:t xml:space="preserve">. The long-term reliability of precipitation-capable </w:t>
      </w:r>
      <w:proofErr w:type="spellStart"/>
      <w:r w:rsidR="005A6009" w:rsidRPr="00E05420">
        <w:rPr>
          <w:rFonts w:ascii="Times New Roman" w:hAnsi="Times New Roman" w:cs="Times New Roman"/>
          <w:sz w:val="24"/>
          <w:szCs w:val="24"/>
        </w:rPr>
        <w:t>cubesats</w:t>
      </w:r>
      <w:proofErr w:type="spellEnd"/>
      <w:r w:rsidR="005A6009" w:rsidRPr="00E05420">
        <w:rPr>
          <w:rFonts w:ascii="Times New Roman" w:hAnsi="Times New Roman" w:cs="Times New Roman"/>
          <w:sz w:val="24"/>
          <w:szCs w:val="24"/>
        </w:rPr>
        <w:t xml:space="preserve"> </w:t>
      </w:r>
      <w:r w:rsidR="005E2E83">
        <w:rPr>
          <w:rFonts w:ascii="Times New Roman" w:hAnsi="Times New Roman" w:cs="Times New Roman"/>
          <w:sz w:val="24"/>
          <w:szCs w:val="24"/>
        </w:rPr>
        <w:t xml:space="preserve">and </w:t>
      </w:r>
      <w:proofErr w:type="spellStart"/>
      <w:r w:rsidR="005E2E83">
        <w:rPr>
          <w:rFonts w:ascii="Times New Roman" w:hAnsi="Times New Roman" w:cs="Times New Roman"/>
          <w:sz w:val="24"/>
          <w:szCs w:val="24"/>
        </w:rPr>
        <w:t>smallsats</w:t>
      </w:r>
      <w:proofErr w:type="spellEnd"/>
      <w:r w:rsidR="005E2E83">
        <w:rPr>
          <w:rFonts w:ascii="Times New Roman" w:hAnsi="Times New Roman" w:cs="Times New Roman"/>
          <w:sz w:val="24"/>
          <w:szCs w:val="24"/>
        </w:rPr>
        <w:t xml:space="preserve"> </w:t>
      </w:r>
      <w:r w:rsidR="005A6009" w:rsidRPr="00E05420">
        <w:rPr>
          <w:rFonts w:ascii="Times New Roman" w:hAnsi="Times New Roman" w:cs="Times New Roman"/>
          <w:sz w:val="24"/>
          <w:szCs w:val="24"/>
        </w:rPr>
        <w:t xml:space="preserve">has yet to be fully evaluated, but it is anticipated that the orbital characteristics would </w:t>
      </w:r>
      <w:r w:rsidR="001B69A7" w:rsidRPr="00E05420">
        <w:rPr>
          <w:rFonts w:ascii="Times New Roman" w:hAnsi="Times New Roman" w:cs="Times New Roman"/>
          <w:sz w:val="24"/>
          <w:szCs w:val="24"/>
        </w:rPr>
        <w:t>determine the</w:t>
      </w:r>
      <w:r w:rsidR="005A6009" w:rsidRPr="00E05420">
        <w:rPr>
          <w:rFonts w:ascii="Times New Roman" w:hAnsi="Times New Roman" w:cs="Times New Roman"/>
          <w:sz w:val="24"/>
          <w:szCs w:val="24"/>
        </w:rPr>
        <w:t xml:space="preserve"> mission lifetime </w:t>
      </w:r>
      <w:r w:rsidR="001B69A7" w:rsidRPr="00E05420">
        <w:rPr>
          <w:rFonts w:ascii="Times New Roman" w:hAnsi="Times New Roman" w:cs="Times New Roman"/>
          <w:sz w:val="24"/>
          <w:szCs w:val="24"/>
        </w:rPr>
        <w:t xml:space="preserve">rather </w:t>
      </w:r>
      <w:r w:rsidR="005A6009" w:rsidRPr="00E05420">
        <w:rPr>
          <w:rFonts w:ascii="Times New Roman" w:hAnsi="Times New Roman" w:cs="Times New Roman"/>
          <w:sz w:val="24"/>
          <w:szCs w:val="24"/>
        </w:rPr>
        <w:t xml:space="preserve">than system failure. </w:t>
      </w:r>
      <w:r w:rsidR="001B69A7" w:rsidRPr="00E05420">
        <w:rPr>
          <w:rFonts w:ascii="Times New Roman" w:hAnsi="Times New Roman" w:cs="Times New Roman"/>
          <w:sz w:val="24"/>
          <w:szCs w:val="24"/>
        </w:rPr>
        <w:t>M</w:t>
      </w:r>
      <w:r w:rsidR="005A6009" w:rsidRPr="00E05420">
        <w:rPr>
          <w:rFonts w:ascii="Times New Roman" w:hAnsi="Times New Roman" w:cs="Times New Roman"/>
          <w:sz w:val="24"/>
          <w:szCs w:val="24"/>
        </w:rPr>
        <w:t xml:space="preserve">any operational meteorological satellites, such as the GEO missions (GOES, </w:t>
      </w:r>
      <w:proofErr w:type="spellStart"/>
      <w:r w:rsidR="005A6009" w:rsidRPr="00E05420">
        <w:rPr>
          <w:rFonts w:ascii="Times New Roman" w:hAnsi="Times New Roman" w:cs="Times New Roman"/>
          <w:sz w:val="24"/>
          <w:szCs w:val="24"/>
        </w:rPr>
        <w:t>Meteosat</w:t>
      </w:r>
      <w:proofErr w:type="spellEnd"/>
      <w:r w:rsidR="005A6009" w:rsidRPr="00E05420">
        <w:rPr>
          <w:rFonts w:ascii="Times New Roman" w:hAnsi="Times New Roman" w:cs="Times New Roman"/>
          <w:sz w:val="24"/>
          <w:szCs w:val="24"/>
        </w:rPr>
        <w:t>, etc</w:t>
      </w:r>
      <w:r w:rsidR="00F91C5B" w:rsidRPr="00E05420">
        <w:rPr>
          <w:rFonts w:ascii="Times New Roman" w:hAnsi="Times New Roman" w:cs="Times New Roman"/>
          <w:sz w:val="24"/>
          <w:szCs w:val="24"/>
        </w:rPr>
        <w:t>.</w:t>
      </w:r>
      <w:r w:rsidR="005A6009" w:rsidRPr="00E05420">
        <w:rPr>
          <w:rFonts w:ascii="Times New Roman" w:hAnsi="Times New Roman" w:cs="Times New Roman"/>
          <w:sz w:val="24"/>
          <w:szCs w:val="24"/>
        </w:rPr>
        <w:t xml:space="preserve">) and the MetOp and NOAA polar-orbiting missions have on-orbit backup sensors. However, </w:t>
      </w:r>
      <w:r w:rsidR="005D58F3" w:rsidRPr="00E05420">
        <w:rPr>
          <w:rFonts w:ascii="Times New Roman" w:hAnsi="Times New Roman" w:cs="Times New Roman"/>
          <w:sz w:val="24"/>
          <w:szCs w:val="24"/>
        </w:rPr>
        <w:t xml:space="preserve">when </w:t>
      </w:r>
      <w:r w:rsidR="005A6009" w:rsidRPr="00E05420">
        <w:rPr>
          <w:rFonts w:ascii="Times New Roman" w:hAnsi="Times New Roman" w:cs="Times New Roman"/>
          <w:sz w:val="24"/>
          <w:szCs w:val="24"/>
        </w:rPr>
        <w:t xml:space="preserve">the backup satellites </w:t>
      </w:r>
      <w:r w:rsidR="00824570">
        <w:rPr>
          <w:rFonts w:ascii="Times New Roman" w:hAnsi="Times New Roman" w:cs="Times New Roman"/>
          <w:sz w:val="24"/>
          <w:szCs w:val="24"/>
        </w:rPr>
        <w:t xml:space="preserve">continue to </w:t>
      </w:r>
      <w:r w:rsidR="005A6009" w:rsidRPr="00E05420">
        <w:rPr>
          <w:rFonts w:ascii="Times New Roman" w:hAnsi="Times New Roman" w:cs="Times New Roman"/>
          <w:sz w:val="24"/>
          <w:szCs w:val="24"/>
        </w:rPr>
        <w:t>collect data</w:t>
      </w:r>
      <w:r w:rsidR="00831736">
        <w:rPr>
          <w:rFonts w:ascii="Times New Roman" w:hAnsi="Times New Roman" w:cs="Times New Roman"/>
          <w:sz w:val="24"/>
          <w:szCs w:val="24"/>
        </w:rPr>
        <w:t xml:space="preserve"> while the primary </w:t>
      </w:r>
      <w:r w:rsidR="00824570">
        <w:rPr>
          <w:rFonts w:ascii="Times New Roman" w:hAnsi="Times New Roman" w:cs="Times New Roman"/>
          <w:sz w:val="24"/>
          <w:szCs w:val="24"/>
        </w:rPr>
        <w:t xml:space="preserve">satellite </w:t>
      </w:r>
      <w:r w:rsidR="00831736">
        <w:rPr>
          <w:rFonts w:ascii="Times New Roman" w:hAnsi="Times New Roman" w:cs="Times New Roman"/>
          <w:sz w:val="24"/>
          <w:szCs w:val="24"/>
        </w:rPr>
        <w:t>is functioning</w:t>
      </w:r>
      <w:r w:rsidR="005D58F3" w:rsidRPr="00E05420">
        <w:rPr>
          <w:rFonts w:ascii="Times New Roman" w:hAnsi="Times New Roman" w:cs="Times New Roman"/>
          <w:sz w:val="24"/>
          <w:szCs w:val="24"/>
        </w:rPr>
        <w:t>, they</w:t>
      </w:r>
      <w:r w:rsidR="005A6009" w:rsidRPr="00E05420">
        <w:rPr>
          <w:rFonts w:ascii="Times New Roman" w:hAnsi="Times New Roman" w:cs="Times New Roman"/>
          <w:sz w:val="24"/>
          <w:szCs w:val="24"/>
        </w:rPr>
        <w:t xml:space="preserve"> </w:t>
      </w:r>
      <w:r w:rsidR="00824570">
        <w:rPr>
          <w:rFonts w:ascii="Times New Roman" w:hAnsi="Times New Roman" w:cs="Times New Roman"/>
          <w:sz w:val="24"/>
          <w:szCs w:val="24"/>
        </w:rPr>
        <w:t>generally</w:t>
      </w:r>
      <w:r w:rsidR="00824570" w:rsidRPr="00E05420">
        <w:rPr>
          <w:rFonts w:ascii="Times New Roman" w:hAnsi="Times New Roman" w:cs="Times New Roman"/>
          <w:sz w:val="24"/>
          <w:szCs w:val="24"/>
        </w:rPr>
        <w:t xml:space="preserve"> </w:t>
      </w:r>
      <w:r w:rsidR="005A6009" w:rsidRPr="00E05420">
        <w:rPr>
          <w:rFonts w:ascii="Times New Roman" w:hAnsi="Times New Roman" w:cs="Times New Roman"/>
          <w:sz w:val="24"/>
          <w:szCs w:val="24"/>
        </w:rPr>
        <w:t xml:space="preserve">do so over the same space/time domains of the primary missions and therefore contribute </w:t>
      </w:r>
      <w:r w:rsidRPr="00E05420">
        <w:rPr>
          <w:rFonts w:ascii="Times New Roman" w:hAnsi="Times New Roman" w:cs="Times New Roman"/>
          <w:sz w:val="24"/>
          <w:szCs w:val="24"/>
        </w:rPr>
        <w:t xml:space="preserve">relatively </w:t>
      </w:r>
      <w:r w:rsidR="005D58F3" w:rsidRPr="00E05420">
        <w:rPr>
          <w:rFonts w:ascii="Times New Roman" w:hAnsi="Times New Roman" w:cs="Times New Roman"/>
          <w:sz w:val="24"/>
          <w:szCs w:val="24"/>
        </w:rPr>
        <w:t xml:space="preserve">modestly </w:t>
      </w:r>
      <w:r w:rsidR="005A6009" w:rsidRPr="00E05420">
        <w:rPr>
          <w:rFonts w:ascii="Times New Roman" w:hAnsi="Times New Roman" w:cs="Times New Roman"/>
          <w:sz w:val="24"/>
          <w:szCs w:val="24"/>
        </w:rPr>
        <w:t>to the overall temporal sampling.</w:t>
      </w:r>
    </w:p>
    <w:p w14:paraId="2B7598BE" w14:textId="77777777" w:rsidR="00FE3B7E" w:rsidRPr="00E05420" w:rsidRDefault="00FE3B7E" w:rsidP="00A44E3C">
      <w:pPr>
        <w:spacing w:after="0" w:line="288" w:lineRule="auto"/>
        <w:jc w:val="both"/>
        <w:rPr>
          <w:rFonts w:ascii="Times New Roman" w:hAnsi="Times New Roman" w:cs="Times New Roman"/>
          <w:color w:val="0070C0"/>
          <w:sz w:val="24"/>
          <w:szCs w:val="24"/>
        </w:rPr>
      </w:pPr>
    </w:p>
    <w:p w14:paraId="068C1EFC" w14:textId="77777777" w:rsidR="00A45806" w:rsidRPr="00E05420" w:rsidRDefault="005A6009"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5.3 Extended mission lifetimes</w:t>
      </w:r>
    </w:p>
    <w:p w14:paraId="0E4D812A" w14:textId="26188540" w:rsidR="005A6009" w:rsidRDefault="00A45806"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Al</w:t>
      </w:r>
      <w:r w:rsidR="001B69A7" w:rsidRPr="00E05420">
        <w:rPr>
          <w:rFonts w:ascii="Times New Roman" w:hAnsi="Times New Roman" w:cs="Times New Roman"/>
          <w:sz w:val="24"/>
          <w:szCs w:val="24"/>
        </w:rPr>
        <w:t>low</w:t>
      </w:r>
      <w:r w:rsidRPr="00E05420">
        <w:rPr>
          <w:rFonts w:ascii="Times New Roman" w:hAnsi="Times New Roman" w:cs="Times New Roman"/>
          <w:sz w:val="24"/>
          <w:szCs w:val="24"/>
        </w:rPr>
        <w:t>ing</w:t>
      </w:r>
      <w:r w:rsidR="005A6009" w:rsidRPr="00E05420">
        <w:rPr>
          <w:rFonts w:ascii="Times New Roman" w:hAnsi="Times New Roman" w:cs="Times New Roman"/>
          <w:sz w:val="24"/>
          <w:szCs w:val="24"/>
        </w:rPr>
        <w:t xml:space="preserve"> missions</w:t>
      </w:r>
      <w:r w:rsidR="001B69A7" w:rsidRPr="00E05420">
        <w:rPr>
          <w:rFonts w:ascii="Times New Roman" w:hAnsi="Times New Roman" w:cs="Times New Roman"/>
          <w:sz w:val="24"/>
          <w:szCs w:val="24"/>
        </w:rPr>
        <w:t xml:space="preserve"> to continue</w:t>
      </w:r>
      <w:r w:rsidR="005D58F3" w:rsidRPr="00E05420">
        <w:rPr>
          <w:rFonts w:ascii="Times New Roman" w:hAnsi="Times New Roman" w:cs="Times New Roman"/>
          <w:sz w:val="24"/>
          <w:szCs w:val="24"/>
        </w:rPr>
        <w:t xml:space="preserve"> past their design lives and</w:t>
      </w:r>
      <w:r w:rsidR="001B69A7" w:rsidRPr="00E05420">
        <w:rPr>
          <w:rFonts w:ascii="Times New Roman" w:hAnsi="Times New Roman" w:cs="Times New Roman"/>
          <w:sz w:val="24"/>
          <w:szCs w:val="24"/>
        </w:rPr>
        <w:t xml:space="preserve"> to </w:t>
      </w:r>
      <w:r w:rsidR="005D58F3" w:rsidRPr="00E05420">
        <w:rPr>
          <w:rFonts w:ascii="Times New Roman" w:hAnsi="Times New Roman" w:cs="Times New Roman"/>
          <w:sz w:val="24"/>
          <w:szCs w:val="24"/>
        </w:rPr>
        <w:t xml:space="preserve">continue </w:t>
      </w:r>
      <w:r w:rsidR="001B69A7" w:rsidRPr="00E05420">
        <w:rPr>
          <w:rFonts w:ascii="Times New Roman" w:hAnsi="Times New Roman" w:cs="Times New Roman"/>
          <w:sz w:val="24"/>
          <w:szCs w:val="24"/>
        </w:rPr>
        <w:t>contribut</w:t>
      </w:r>
      <w:r w:rsidR="005D58F3" w:rsidRPr="00E05420">
        <w:rPr>
          <w:rFonts w:ascii="Times New Roman" w:hAnsi="Times New Roman" w:cs="Times New Roman"/>
          <w:sz w:val="24"/>
          <w:szCs w:val="24"/>
        </w:rPr>
        <w:t>ing</w:t>
      </w:r>
      <w:r w:rsidR="001B69A7" w:rsidRPr="00E05420">
        <w:rPr>
          <w:rFonts w:ascii="Times New Roman" w:hAnsi="Times New Roman" w:cs="Times New Roman"/>
          <w:sz w:val="24"/>
          <w:szCs w:val="24"/>
        </w:rPr>
        <w:t xml:space="preserve"> to the</w:t>
      </w:r>
      <w:r w:rsidRPr="00E05420">
        <w:rPr>
          <w:rFonts w:ascii="Times New Roman" w:hAnsi="Times New Roman" w:cs="Times New Roman"/>
          <w:sz w:val="24"/>
          <w:szCs w:val="24"/>
        </w:rPr>
        <w:t xml:space="preserve"> </w:t>
      </w:r>
      <w:r w:rsidR="001B69A7" w:rsidRPr="00E05420">
        <w:rPr>
          <w:rFonts w:ascii="Times New Roman" w:hAnsi="Times New Roman" w:cs="Times New Roman"/>
          <w:sz w:val="24"/>
          <w:szCs w:val="24"/>
        </w:rPr>
        <w:t>precipitation constellation</w:t>
      </w:r>
      <w:r w:rsidRPr="00E05420">
        <w:rPr>
          <w:rFonts w:ascii="Times New Roman" w:hAnsi="Times New Roman" w:cs="Times New Roman"/>
          <w:sz w:val="24"/>
          <w:szCs w:val="24"/>
        </w:rPr>
        <w:t xml:space="preserve"> is a proven concept</w:t>
      </w:r>
      <w:r w:rsidR="00BA1794" w:rsidRPr="00E05420">
        <w:rPr>
          <w:rFonts w:ascii="Times New Roman" w:hAnsi="Times New Roman" w:cs="Times New Roman"/>
          <w:sz w:val="24"/>
          <w:szCs w:val="24"/>
        </w:rPr>
        <w:t>.</w:t>
      </w:r>
      <w:r w:rsidR="001B69A7" w:rsidRPr="00E05420">
        <w:rPr>
          <w:rFonts w:ascii="Times New Roman" w:hAnsi="Times New Roman" w:cs="Times New Roman"/>
          <w:sz w:val="24"/>
          <w:szCs w:val="24"/>
        </w:rPr>
        <w:t xml:space="preserve"> </w:t>
      </w:r>
      <w:r w:rsidRPr="00E05420">
        <w:rPr>
          <w:rFonts w:ascii="Times New Roman" w:hAnsi="Times New Roman" w:cs="Times New Roman"/>
          <w:sz w:val="24"/>
          <w:szCs w:val="24"/>
        </w:rPr>
        <w:t xml:space="preserve">However, </w:t>
      </w:r>
      <w:r w:rsidR="00D04523" w:rsidRPr="00E05420">
        <w:rPr>
          <w:rFonts w:ascii="Times New Roman" w:hAnsi="Times New Roman" w:cs="Times New Roman"/>
          <w:sz w:val="24"/>
          <w:szCs w:val="24"/>
        </w:rPr>
        <w:t>the extension</w:t>
      </w:r>
      <w:r w:rsidR="005A6009" w:rsidRPr="00E05420">
        <w:rPr>
          <w:rFonts w:ascii="Times New Roman" w:hAnsi="Times New Roman" w:cs="Times New Roman"/>
          <w:sz w:val="24"/>
          <w:szCs w:val="24"/>
        </w:rPr>
        <w:t xml:space="preserve"> of missions is often fraught with obstacles, not least</w:t>
      </w:r>
      <w:r w:rsidR="00F91C5B" w:rsidRPr="00E05420">
        <w:rPr>
          <w:rFonts w:ascii="Times New Roman" w:hAnsi="Times New Roman" w:cs="Times New Roman"/>
          <w:sz w:val="24"/>
          <w:szCs w:val="24"/>
        </w:rPr>
        <w:t xml:space="preserve"> being</w:t>
      </w:r>
      <w:r w:rsidR="005A6009" w:rsidRPr="00E05420">
        <w:rPr>
          <w:rFonts w:ascii="Times New Roman" w:hAnsi="Times New Roman" w:cs="Times New Roman"/>
          <w:sz w:val="24"/>
          <w:szCs w:val="24"/>
        </w:rPr>
        <w:t xml:space="preserve"> the need to comply with the </w:t>
      </w:r>
      <w:r w:rsidR="00F91C5B" w:rsidRPr="00E05420">
        <w:rPr>
          <w:rFonts w:ascii="Times New Roman" w:hAnsi="Times New Roman" w:cs="Times New Roman"/>
          <w:sz w:val="24"/>
          <w:szCs w:val="24"/>
        </w:rPr>
        <w:t>modern standard</w:t>
      </w:r>
      <w:r w:rsidRPr="00E05420">
        <w:rPr>
          <w:rFonts w:ascii="Times New Roman" w:hAnsi="Times New Roman" w:cs="Times New Roman"/>
          <w:sz w:val="24"/>
          <w:szCs w:val="24"/>
        </w:rPr>
        <w:t>s</w:t>
      </w:r>
      <w:r w:rsidR="00F91C5B" w:rsidRPr="00E05420">
        <w:rPr>
          <w:rFonts w:ascii="Times New Roman" w:hAnsi="Times New Roman" w:cs="Times New Roman"/>
          <w:sz w:val="24"/>
          <w:szCs w:val="24"/>
        </w:rPr>
        <w:t xml:space="preserve"> for </w:t>
      </w:r>
      <w:r w:rsidR="005A6009" w:rsidRPr="00E05420">
        <w:rPr>
          <w:rFonts w:ascii="Times New Roman" w:hAnsi="Times New Roman" w:cs="Times New Roman"/>
          <w:sz w:val="24"/>
          <w:szCs w:val="24"/>
        </w:rPr>
        <w:t xml:space="preserve">end-of-life disposal of satellites to avoid space junk (Crowther 2002; </w:t>
      </w:r>
      <w:proofErr w:type="spellStart"/>
      <w:r w:rsidR="005A6009" w:rsidRPr="00E05420">
        <w:rPr>
          <w:rFonts w:ascii="Times New Roman" w:hAnsi="Times New Roman" w:cs="Times New Roman"/>
          <w:sz w:val="24"/>
          <w:szCs w:val="24"/>
        </w:rPr>
        <w:t>Witze</w:t>
      </w:r>
      <w:proofErr w:type="spellEnd"/>
      <w:r w:rsidR="005A6009" w:rsidRPr="00E05420">
        <w:rPr>
          <w:rFonts w:ascii="Times New Roman" w:hAnsi="Times New Roman" w:cs="Times New Roman"/>
          <w:sz w:val="24"/>
          <w:szCs w:val="24"/>
        </w:rPr>
        <w:t xml:space="preserve"> 2018). On a positive note, the precipitation community has, in part, been successful in persuading agencies to keep such missions</w:t>
      </w:r>
      <w:r w:rsidR="00F91C5B" w:rsidRPr="00E05420">
        <w:rPr>
          <w:rFonts w:ascii="Times New Roman" w:hAnsi="Times New Roman" w:cs="Times New Roman"/>
          <w:sz w:val="24"/>
          <w:szCs w:val="24"/>
        </w:rPr>
        <w:t xml:space="preserve"> operating</w:t>
      </w:r>
      <w:r w:rsidR="005A6009" w:rsidRPr="00E05420">
        <w:rPr>
          <w:rFonts w:ascii="Times New Roman" w:hAnsi="Times New Roman" w:cs="Times New Roman"/>
          <w:sz w:val="24"/>
          <w:szCs w:val="24"/>
        </w:rPr>
        <w:t xml:space="preserve"> after </w:t>
      </w:r>
      <w:r w:rsidR="0078426E" w:rsidRPr="00E05420">
        <w:rPr>
          <w:rFonts w:ascii="Times New Roman" w:hAnsi="Times New Roman" w:cs="Times New Roman"/>
          <w:sz w:val="24"/>
          <w:szCs w:val="24"/>
        </w:rPr>
        <w:t>the end of their designed lifetime (</w:t>
      </w:r>
      <w:proofErr w:type="gramStart"/>
      <w:r w:rsidR="0078426E" w:rsidRPr="00E05420">
        <w:rPr>
          <w:rFonts w:ascii="Times New Roman" w:hAnsi="Times New Roman" w:cs="Times New Roman"/>
          <w:sz w:val="24"/>
          <w:szCs w:val="24"/>
        </w:rPr>
        <w:t>e.g.</w:t>
      </w:r>
      <w:proofErr w:type="gramEnd"/>
      <w:r w:rsidR="0078426E" w:rsidRPr="00E05420">
        <w:rPr>
          <w:rFonts w:ascii="Times New Roman" w:hAnsi="Times New Roman" w:cs="Times New Roman"/>
          <w:sz w:val="24"/>
          <w:szCs w:val="24"/>
        </w:rPr>
        <w:t xml:space="preserve"> TRMM)</w:t>
      </w:r>
      <w:r w:rsidR="005D58F3" w:rsidRPr="00E05420">
        <w:rPr>
          <w:rFonts w:ascii="Times New Roman" w:hAnsi="Times New Roman" w:cs="Times New Roman"/>
          <w:sz w:val="24"/>
          <w:szCs w:val="24"/>
        </w:rPr>
        <w:t>, with partial failures (e.g. Megha-Tropiques),</w:t>
      </w:r>
      <w:r w:rsidR="0078426E" w:rsidRPr="00E05420">
        <w:rPr>
          <w:rFonts w:ascii="Times New Roman" w:hAnsi="Times New Roman" w:cs="Times New Roman"/>
          <w:sz w:val="24"/>
          <w:szCs w:val="24"/>
        </w:rPr>
        <w:t xml:space="preserve"> or </w:t>
      </w:r>
      <w:r w:rsidR="005D58F3" w:rsidRPr="00E05420">
        <w:rPr>
          <w:rFonts w:ascii="Times New Roman" w:hAnsi="Times New Roman" w:cs="Times New Roman"/>
          <w:sz w:val="24"/>
          <w:szCs w:val="24"/>
        </w:rPr>
        <w:t xml:space="preserve">after </w:t>
      </w:r>
      <w:r w:rsidR="005A6009" w:rsidRPr="00E05420">
        <w:rPr>
          <w:rFonts w:ascii="Times New Roman" w:hAnsi="Times New Roman" w:cs="Times New Roman"/>
          <w:sz w:val="24"/>
          <w:szCs w:val="24"/>
        </w:rPr>
        <w:t xml:space="preserve">station-keeping </w:t>
      </w:r>
      <w:r w:rsidR="005D58F3" w:rsidRPr="00E05420">
        <w:rPr>
          <w:rFonts w:ascii="Times New Roman" w:hAnsi="Times New Roman" w:cs="Times New Roman"/>
          <w:sz w:val="24"/>
          <w:szCs w:val="24"/>
        </w:rPr>
        <w:t xml:space="preserve">fuel was exhausted </w:t>
      </w:r>
      <w:r w:rsidR="005A6009" w:rsidRPr="00E05420">
        <w:rPr>
          <w:rFonts w:ascii="Times New Roman" w:hAnsi="Times New Roman" w:cs="Times New Roman"/>
          <w:sz w:val="24"/>
          <w:szCs w:val="24"/>
        </w:rPr>
        <w:t xml:space="preserve">(e.g. MetOp-A). </w:t>
      </w:r>
      <w:r w:rsidR="00BA1794" w:rsidRPr="00E05420">
        <w:rPr>
          <w:rFonts w:ascii="Times New Roman" w:hAnsi="Times New Roman" w:cs="Times New Roman"/>
          <w:sz w:val="24"/>
          <w:szCs w:val="24"/>
        </w:rPr>
        <w:t>T</w:t>
      </w:r>
      <w:r w:rsidR="005A6009" w:rsidRPr="00E05420">
        <w:rPr>
          <w:rFonts w:ascii="Times New Roman" w:hAnsi="Times New Roman" w:cs="Times New Roman"/>
          <w:sz w:val="24"/>
          <w:szCs w:val="24"/>
        </w:rPr>
        <w:t>he extension of mission lifetimes has only been</w:t>
      </w:r>
      <w:r w:rsidR="00BA1794" w:rsidRPr="00E05420">
        <w:rPr>
          <w:rFonts w:ascii="Times New Roman" w:hAnsi="Times New Roman" w:cs="Times New Roman"/>
          <w:sz w:val="24"/>
          <w:szCs w:val="24"/>
        </w:rPr>
        <w:t xml:space="preserve">, and likely </w:t>
      </w:r>
      <w:r w:rsidR="005D58F3" w:rsidRPr="00E05420">
        <w:rPr>
          <w:rFonts w:ascii="Times New Roman" w:hAnsi="Times New Roman" w:cs="Times New Roman"/>
          <w:sz w:val="24"/>
          <w:szCs w:val="24"/>
        </w:rPr>
        <w:t xml:space="preserve">will </w:t>
      </w:r>
      <w:r w:rsidR="00BA1794" w:rsidRPr="00E05420">
        <w:rPr>
          <w:rFonts w:ascii="Times New Roman" w:hAnsi="Times New Roman" w:cs="Times New Roman"/>
          <w:sz w:val="24"/>
          <w:szCs w:val="24"/>
        </w:rPr>
        <w:t xml:space="preserve">be, </w:t>
      </w:r>
      <w:r w:rsidR="005A6009" w:rsidRPr="00E05420">
        <w:rPr>
          <w:rFonts w:ascii="Times New Roman" w:hAnsi="Times New Roman" w:cs="Times New Roman"/>
          <w:sz w:val="24"/>
          <w:szCs w:val="24"/>
        </w:rPr>
        <w:t xml:space="preserve">an issue for </w:t>
      </w:r>
      <w:r w:rsidR="00824570">
        <w:rPr>
          <w:rFonts w:ascii="Times New Roman" w:hAnsi="Times New Roman" w:cs="Times New Roman"/>
          <w:sz w:val="24"/>
          <w:szCs w:val="24"/>
        </w:rPr>
        <w:t>the larger satellite systems</w:t>
      </w:r>
      <w:r w:rsidR="005A6009" w:rsidRPr="00E05420">
        <w:rPr>
          <w:rFonts w:ascii="Times New Roman" w:hAnsi="Times New Roman" w:cs="Times New Roman"/>
          <w:sz w:val="24"/>
          <w:szCs w:val="24"/>
        </w:rPr>
        <w:t xml:space="preserve">. </w:t>
      </w:r>
    </w:p>
    <w:p w14:paraId="72736FCA" w14:textId="77777777" w:rsidR="00FE3B7E" w:rsidRPr="00E05420" w:rsidRDefault="00FE3B7E" w:rsidP="00A44E3C">
      <w:pPr>
        <w:spacing w:after="0" w:line="288" w:lineRule="auto"/>
        <w:jc w:val="both"/>
        <w:rPr>
          <w:rFonts w:ascii="Times New Roman" w:hAnsi="Times New Roman" w:cs="Times New Roman"/>
          <w:sz w:val="24"/>
          <w:szCs w:val="24"/>
        </w:rPr>
      </w:pPr>
    </w:p>
    <w:p w14:paraId="06946578" w14:textId="77777777" w:rsidR="001E3EE4" w:rsidRPr="00E05420" w:rsidRDefault="005A6009"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5.4 </w:t>
      </w:r>
      <w:r w:rsidR="00BA1794" w:rsidRPr="00E05420">
        <w:rPr>
          <w:rFonts w:ascii="Times New Roman" w:hAnsi="Times New Roman" w:cs="Times New Roman"/>
          <w:sz w:val="24"/>
          <w:szCs w:val="24"/>
        </w:rPr>
        <w:t>R</w:t>
      </w:r>
      <w:r w:rsidRPr="00E05420">
        <w:rPr>
          <w:rFonts w:ascii="Times New Roman" w:hAnsi="Times New Roman" w:cs="Times New Roman"/>
          <w:sz w:val="24"/>
          <w:szCs w:val="24"/>
        </w:rPr>
        <w:t>etrieval scheme</w:t>
      </w:r>
      <w:r w:rsidR="00BA1794" w:rsidRPr="00E05420">
        <w:rPr>
          <w:rFonts w:ascii="Times New Roman" w:hAnsi="Times New Roman" w:cs="Times New Roman"/>
          <w:sz w:val="24"/>
          <w:szCs w:val="24"/>
        </w:rPr>
        <w:t xml:space="preserve"> resilience </w:t>
      </w:r>
    </w:p>
    <w:p w14:paraId="7755D062" w14:textId="15BCA3F9" w:rsidR="005A6009" w:rsidRPr="00E05420" w:rsidRDefault="001E3EE4"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M</w:t>
      </w:r>
      <w:r w:rsidR="005A6009" w:rsidRPr="00E05420">
        <w:rPr>
          <w:rFonts w:ascii="Times New Roman" w:hAnsi="Times New Roman" w:cs="Times New Roman"/>
          <w:sz w:val="24"/>
          <w:szCs w:val="24"/>
        </w:rPr>
        <w:t xml:space="preserve">any current </w:t>
      </w:r>
      <w:r w:rsidR="003C694B" w:rsidRPr="00E05420">
        <w:rPr>
          <w:rFonts w:ascii="Times New Roman" w:hAnsi="Times New Roman" w:cs="Times New Roman"/>
          <w:sz w:val="24"/>
          <w:szCs w:val="24"/>
        </w:rPr>
        <w:t xml:space="preserve">retrieval </w:t>
      </w:r>
      <w:r w:rsidR="005A6009" w:rsidRPr="00E05420">
        <w:rPr>
          <w:rFonts w:ascii="Times New Roman" w:hAnsi="Times New Roman" w:cs="Times New Roman"/>
          <w:sz w:val="24"/>
          <w:szCs w:val="24"/>
        </w:rPr>
        <w:t>schemes require a full set of observations</w:t>
      </w:r>
      <w:r w:rsidR="00BA1794" w:rsidRPr="00E05420">
        <w:rPr>
          <w:rFonts w:ascii="Times New Roman" w:hAnsi="Times New Roman" w:cs="Times New Roman"/>
          <w:sz w:val="24"/>
          <w:szCs w:val="24"/>
        </w:rPr>
        <w:t xml:space="preserve"> </w:t>
      </w:r>
      <w:r w:rsidR="003C694B" w:rsidRPr="00E05420">
        <w:rPr>
          <w:rFonts w:ascii="Times New Roman" w:hAnsi="Times New Roman" w:cs="Times New Roman"/>
          <w:sz w:val="24"/>
          <w:szCs w:val="24"/>
        </w:rPr>
        <w:t>to generate a precipitation estimate.</w:t>
      </w:r>
      <w:r w:rsidR="00D04523" w:rsidRPr="00E05420">
        <w:rPr>
          <w:rFonts w:ascii="Times New Roman" w:hAnsi="Times New Roman" w:cs="Times New Roman"/>
          <w:sz w:val="24"/>
          <w:szCs w:val="24"/>
        </w:rPr>
        <w:t xml:space="preserve"> However, </w:t>
      </w:r>
      <w:r w:rsidR="003C694B" w:rsidRPr="00E05420">
        <w:rPr>
          <w:rFonts w:ascii="Times New Roman" w:hAnsi="Times New Roman" w:cs="Times New Roman"/>
          <w:sz w:val="24"/>
          <w:szCs w:val="24"/>
        </w:rPr>
        <w:t>many schemes could still contribute useful information with fewer channels</w:t>
      </w:r>
      <w:r w:rsidR="005A6009" w:rsidRPr="00E05420">
        <w:rPr>
          <w:rFonts w:ascii="Times New Roman" w:hAnsi="Times New Roman" w:cs="Times New Roman"/>
          <w:sz w:val="24"/>
          <w:szCs w:val="24"/>
        </w:rPr>
        <w:t xml:space="preserve">. Figure </w:t>
      </w:r>
      <w:r w:rsidR="002132AF">
        <w:rPr>
          <w:rFonts w:ascii="Times New Roman" w:hAnsi="Times New Roman" w:cs="Times New Roman"/>
          <w:sz w:val="24"/>
          <w:szCs w:val="24"/>
        </w:rPr>
        <w:t>6</w:t>
      </w:r>
      <w:r w:rsidR="002132AF" w:rsidRPr="00E05420">
        <w:rPr>
          <w:rFonts w:ascii="Times New Roman" w:hAnsi="Times New Roman" w:cs="Times New Roman"/>
          <w:sz w:val="24"/>
          <w:szCs w:val="24"/>
        </w:rPr>
        <w:t xml:space="preserve"> </w:t>
      </w:r>
      <w:r w:rsidR="005A6009" w:rsidRPr="00E05420">
        <w:rPr>
          <w:rFonts w:ascii="Times New Roman" w:hAnsi="Times New Roman" w:cs="Times New Roman"/>
          <w:sz w:val="24"/>
          <w:szCs w:val="24"/>
        </w:rPr>
        <w:t>shows a range of retrieval scenarios</w:t>
      </w:r>
      <w:r w:rsidR="00DB5D68" w:rsidRPr="00E05420">
        <w:rPr>
          <w:rFonts w:ascii="Times New Roman" w:hAnsi="Times New Roman" w:cs="Times New Roman"/>
          <w:sz w:val="24"/>
          <w:szCs w:val="24"/>
        </w:rPr>
        <w:t xml:space="preserve"> using different channel</w:t>
      </w:r>
      <w:r w:rsidR="0015568E" w:rsidRPr="00E05420">
        <w:rPr>
          <w:rFonts w:ascii="Times New Roman" w:hAnsi="Times New Roman" w:cs="Times New Roman"/>
          <w:sz w:val="24"/>
          <w:szCs w:val="24"/>
        </w:rPr>
        <w:t xml:space="preserve"> combinations</w:t>
      </w:r>
      <w:r w:rsidR="00DB5D68" w:rsidRPr="00E05420">
        <w:rPr>
          <w:rFonts w:ascii="Times New Roman" w:hAnsi="Times New Roman" w:cs="Times New Roman"/>
          <w:sz w:val="24"/>
          <w:szCs w:val="24"/>
        </w:rPr>
        <w:t>.</w:t>
      </w:r>
      <w:r w:rsidR="005A6009" w:rsidRPr="00E05420">
        <w:rPr>
          <w:rFonts w:ascii="Times New Roman" w:hAnsi="Times New Roman" w:cs="Times New Roman"/>
          <w:sz w:val="24"/>
          <w:szCs w:val="24"/>
        </w:rPr>
        <w:t xml:space="preserve"> </w:t>
      </w:r>
      <w:r w:rsidR="00DB5D68" w:rsidRPr="00E05420">
        <w:rPr>
          <w:rFonts w:ascii="Times New Roman" w:hAnsi="Times New Roman" w:cs="Times New Roman"/>
          <w:sz w:val="24"/>
          <w:szCs w:val="24"/>
        </w:rPr>
        <w:t>T</w:t>
      </w:r>
      <w:r w:rsidR="005A6009" w:rsidRPr="00E05420">
        <w:rPr>
          <w:rFonts w:ascii="Times New Roman" w:hAnsi="Times New Roman" w:cs="Times New Roman"/>
          <w:sz w:val="24"/>
          <w:szCs w:val="24"/>
        </w:rPr>
        <w:t xml:space="preserve">he loss of a single channel on a diverse-channel sensor, such as the GMI, </w:t>
      </w:r>
      <w:r w:rsidR="00DB5D68" w:rsidRPr="00E05420">
        <w:rPr>
          <w:rFonts w:ascii="Times New Roman" w:hAnsi="Times New Roman" w:cs="Times New Roman"/>
          <w:sz w:val="24"/>
          <w:szCs w:val="24"/>
        </w:rPr>
        <w:t xml:space="preserve">only </w:t>
      </w:r>
      <w:r w:rsidR="005A6009" w:rsidRPr="00E05420">
        <w:rPr>
          <w:rFonts w:ascii="Times New Roman" w:hAnsi="Times New Roman" w:cs="Times New Roman"/>
          <w:sz w:val="24"/>
          <w:szCs w:val="24"/>
        </w:rPr>
        <w:t xml:space="preserve">degrades the retrieved precipitation marginally. </w:t>
      </w:r>
      <w:r w:rsidR="00A45806" w:rsidRPr="00E05420">
        <w:rPr>
          <w:rFonts w:ascii="Times New Roman" w:hAnsi="Times New Roman" w:cs="Times New Roman"/>
          <w:sz w:val="24"/>
          <w:szCs w:val="24"/>
        </w:rPr>
        <w:t xml:space="preserve">The better performance of precipitation retrievals from the </w:t>
      </w:r>
      <w:r w:rsidR="00A45806" w:rsidRPr="00E05420">
        <w:rPr>
          <w:rFonts w:ascii="Times New Roman" w:hAnsi="Times New Roman" w:cs="Times New Roman"/>
          <w:sz w:val="24"/>
          <w:szCs w:val="24"/>
        </w:rPr>
        <w:lastRenderedPageBreak/>
        <w:t xml:space="preserve">observations gathered over a wide range of frequencies has been shown by Kidd et al. (2018). </w:t>
      </w:r>
      <w:r w:rsidRPr="00E05420">
        <w:rPr>
          <w:rFonts w:ascii="Times New Roman" w:hAnsi="Times New Roman" w:cs="Times New Roman"/>
          <w:sz w:val="24"/>
          <w:szCs w:val="24"/>
        </w:rPr>
        <w:t>Additionally, t</w:t>
      </w:r>
      <w:r w:rsidR="005A6009" w:rsidRPr="00E05420">
        <w:rPr>
          <w:rFonts w:ascii="Times New Roman" w:hAnsi="Times New Roman" w:cs="Times New Roman"/>
          <w:sz w:val="24"/>
          <w:szCs w:val="24"/>
        </w:rPr>
        <w:t>he flexible utilisation of channels in the retrieval</w:t>
      </w:r>
      <w:r w:rsidR="00DB5D68" w:rsidRPr="00E05420">
        <w:rPr>
          <w:rFonts w:ascii="Times New Roman" w:hAnsi="Times New Roman" w:cs="Times New Roman"/>
          <w:sz w:val="24"/>
          <w:szCs w:val="24"/>
        </w:rPr>
        <w:t>s</w:t>
      </w:r>
      <w:r w:rsidR="005A6009" w:rsidRPr="00E05420">
        <w:rPr>
          <w:rFonts w:ascii="Times New Roman" w:hAnsi="Times New Roman" w:cs="Times New Roman"/>
          <w:sz w:val="24"/>
          <w:szCs w:val="24"/>
        </w:rPr>
        <w:t xml:space="preserve"> has particular merit when dealing with surface-based Radio-Frequency Interference (RFI; Wu and Weng 2011), which necessitates the exclusion of certain channels from retrieval scheme</w:t>
      </w:r>
      <w:r w:rsidR="00DB5D68" w:rsidRPr="00E05420">
        <w:rPr>
          <w:rFonts w:ascii="Times New Roman" w:hAnsi="Times New Roman" w:cs="Times New Roman"/>
          <w:sz w:val="24"/>
          <w:szCs w:val="24"/>
        </w:rPr>
        <w:t>s</w:t>
      </w:r>
      <w:r w:rsidRPr="00E05420">
        <w:rPr>
          <w:rFonts w:ascii="Times New Roman" w:hAnsi="Times New Roman" w:cs="Times New Roman"/>
          <w:sz w:val="24"/>
          <w:szCs w:val="24"/>
        </w:rPr>
        <w:t xml:space="preserve"> at certain times/locations</w:t>
      </w:r>
      <w:r w:rsidR="005A6009" w:rsidRPr="00E05420">
        <w:rPr>
          <w:rFonts w:ascii="Times New Roman" w:hAnsi="Times New Roman" w:cs="Times New Roman"/>
          <w:sz w:val="24"/>
          <w:szCs w:val="24"/>
        </w:rPr>
        <w:t>. Furthermore, the calculation of the errors and uncertainties associated with the retrieved precipitation is urgently needed to allow users to assess the usefulness of different retrievals. New techniques should also be investigated and developed that merge observational data before the retrieval stage, rather than merging precipitation estimates post-retrieval. The la</w:t>
      </w:r>
      <w:r w:rsidRPr="00E05420">
        <w:rPr>
          <w:rFonts w:ascii="Times New Roman" w:hAnsi="Times New Roman" w:cs="Times New Roman"/>
          <w:sz w:val="24"/>
          <w:szCs w:val="24"/>
        </w:rPr>
        <w:t>st point</w:t>
      </w:r>
      <w:r w:rsidR="005A6009" w:rsidRPr="00E05420">
        <w:rPr>
          <w:rFonts w:ascii="Times New Roman" w:hAnsi="Times New Roman" w:cs="Times New Roman"/>
          <w:sz w:val="24"/>
          <w:szCs w:val="24"/>
        </w:rPr>
        <w:t xml:space="preserve"> might be a longer-term goal, but it is possible to envisage a scenario where two satellites in very similar orbits, both experiencing channel degradation could </w:t>
      </w:r>
      <w:r w:rsidRPr="00E05420">
        <w:rPr>
          <w:rFonts w:ascii="Times New Roman" w:hAnsi="Times New Roman" w:cs="Times New Roman"/>
          <w:sz w:val="24"/>
          <w:szCs w:val="24"/>
        </w:rPr>
        <w:t>jointly</w:t>
      </w:r>
      <w:r w:rsidR="005A6009" w:rsidRPr="00E05420">
        <w:rPr>
          <w:rFonts w:ascii="Times New Roman" w:hAnsi="Times New Roman" w:cs="Times New Roman"/>
          <w:sz w:val="24"/>
          <w:szCs w:val="24"/>
        </w:rPr>
        <w:t xml:space="preserve"> provide the capabilities of a single sensor.</w:t>
      </w:r>
    </w:p>
    <w:p w14:paraId="6C2189A2" w14:textId="77777777" w:rsidR="005E2E83" w:rsidRDefault="005E2E83" w:rsidP="00A44E3C">
      <w:pPr>
        <w:spacing w:after="0" w:line="288" w:lineRule="auto"/>
        <w:jc w:val="both"/>
        <w:rPr>
          <w:rFonts w:ascii="Times New Roman" w:hAnsi="Times New Roman" w:cs="Times New Roman"/>
          <w:sz w:val="24"/>
          <w:szCs w:val="24"/>
        </w:rPr>
      </w:pPr>
      <w:bookmarkStart w:id="5" w:name="_Hlk69741902"/>
    </w:p>
    <w:p w14:paraId="08B11EEA" w14:textId="79527A0F" w:rsidR="00421021" w:rsidRDefault="00421021" w:rsidP="00A44E3C">
      <w:pPr>
        <w:spacing w:after="0" w:line="288" w:lineRule="auto"/>
        <w:jc w:val="both"/>
        <w:rPr>
          <w:rFonts w:ascii="Times New Roman" w:hAnsi="Times New Roman" w:cs="Times New Roman"/>
          <w:sz w:val="24"/>
          <w:szCs w:val="24"/>
        </w:rPr>
      </w:pPr>
      <w:r w:rsidRPr="00421021">
        <w:rPr>
          <w:rFonts w:ascii="Times New Roman" w:hAnsi="Times New Roman" w:cs="Times New Roman"/>
          <w:sz w:val="24"/>
          <w:szCs w:val="24"/>
        </w:rPr>
        <w:t xml:space="preserve">5.5 </w:t>
      </w:r>
      <w:r>
        <w:rPr>
          <w:rFonts w:ascii="Times New Roman" w:hAnsi="Times New Roman" w:cs="Times New Roman"/>
          <w:sz w:val="24"/>
          <w:szCs w:val="24"/>
        </w:rPr>
        <w:t>Data availability and access</w:t>
      </w:r>
    </w:p>
    <w:p w14:paraId="6E5047E1" w14:textId="59EAA3E2" w:rsidR="00352139" w:rsidRDefault="00421021" w:rsidP="00A44E3C">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While most precipitation-related satellite observations are freely available both in terms of being available and accessible to any </w:t>
      </w:r>
      <w:proofErr w:type="gramStart"/>
      <w:r w:rsidR="00824570">
        <w:rPr>
          <w:rFonts w:ascii="Times New Roman" w:hAnsi="Times New Roman" w:cs="Times New Roman"/>
          <w:sz w:val="24"/>
          <w:szCs w:val="24"/>
        </w:rPr>
        <w:t xml:space="preserve">particular </w:t>
      </w:r>
      <w:r>
        <w:rPr>
          <w:rFonts w:ascii="Times New Roman" w:hAnsi="Times New Roman" w:cs="Times New Roman"/>
          <w:sz w:val="24"/>
          <w:szCs w:val="24"/>
        </w:rPr>
        <w:t>user</w:t>
      </w:r>
      <w:proofErr w:type="gramEnd"/>
      <w:r>
        <w:rPr>
          <w:rFonts w:ascii="Times New Roman" w:hAnsi="Times New Roman" w:cs="Times New Roman"/>
          <w:sz w:val="24"/>
          <w:szCs w:val="24"/>
        </w:rPr>
        <w:t xml:space="preserve">, and for that user to share more widely, there are </w:t>
      </w:r>
      <w:r w:rsidR="00352139">
        <w:rPr>
          <w:rFonts w:ascii="Times New Roman" w:hAnsi="Times New Roman" w:cs="Times New Roman"/>
          <w:sz w:val="24"/>
          <w:szCs w:val="24"/>
        </w:rPr>
        <w:t>many</w:t>
      </w:r>
      <w:r>
        <w:rPr>
          <w:rFonts w:ascii="Times New Roman" w:hAnsi="Times New Roman" w:cs="Times New Roman"/>
          <w:sz w:val="24"/>
          <w:szCs w:val="24"/>
        </w:rPr>
        <w:t xml:space="preserve"> data sets that are more restrictive and may not be accessible to all potential users. Furthermore, the access to such data sets in very near real time is of great importance to many user applications, such as flood forecasting,</w:t>
      </w:r>
      <w:r w:rsidR="00352139" w:rsidRPr="00352139">
        <w:rPr>
          <w:rFonts w:ascii="Times New Roman" w:hAnsi="Times New Roman" w:cs="Times New Roman"/>
          <w:sz w:val="24"/>
          <w:szCs w:val="24"/>
        </w:rPr>
        <w:t xml:space="preserve"> </w:t>
      </w:r>
      <w:r>
        <w:rPr>
          <w:rFonts w:ascii="Times New Roman" w:hAnsi="Times New Roman" w:cs="Times New Roman"/>
          <w:sz w:val="24"/>
          <w:szCs w:val="24"/>
        </w:rPr>
        <w:t>to ensure timely integration into their processing systems.</w:t>
      </w:r>
      <w:r w:rsidR="00352139">
        <w:rPr>
          <w:rFonts w:ascii="Times New Roman" w:hAnsi="Times New Roman" w:cs="Times New Roman"/>
          <w:sz w:val="24"/>
          <w:szCs w:val="24"/>
        </w:rPr>
        <w:t xml:space="preserve"> Crucially, </w:t>
      </w:r>
      <w:r w:rsidR="00352139" w:rsidRPr="00421021">
        <w:rPr>
          <w:rFonts w:ascii="Times New Roman" w:hAnsi="Times New Roman" w:cs="Times New Roman"/>
          <w:sz w:val="24"/>
          <w:szCs w:val="24"/>
        </w:rPr>
        <w:t xml:space="preserve">science works best when </w:t>
      </w:r>
      <w:r w:rsidR="00352139">
        <w:rPr>
          <w:rFonts w:ascii="Times New Roman" w:hAnsi="Times New Roman" w:cs="Times New Roman"/>
          <w:sz w:val="24"/>
          <w:szCs w:val="24"/>
        </w:rPr>
        <w:t>such</w:t>
      </w:r>
      <w:r w:rsidR="00352139" w:rsidRPr="00421021">
        <w:rPr>
          <w:rFonts w:ascii="Times New Roman" w:hAnsi="Times New Roman" w:cs="Times New Roman"/>
          <w:sz w:val="24"/>
          <w:szCs w:val="24"/>
        </w:rPr>
        <w:t xml:space="preserve"> data are accessible to the community</w:t>
      </w:r>
      <w:r w:rsidR="00352139">
        <w:rPr>
          <w:rFonts w:ascii="Times New Roman" w:hAnsi="Times New Roman" w:cs="Times New Roman"/>
          <w:sz w:val="24"/>
          <w:szCs w:val="24"/>
        </w:rPr>
        <w:t xml:space="preserve">, as shown by the open release of the DMSP SSMI data in 1987 by the US Department of </w:t>
      </w:r>
      <w:proofErr w:type="spellStart"/>
      <w:r w:rsidR="00352139">
        <w:rPr>
          <w:rFonts w:ascii="Times New Roman" w:hAnsi="Times New Roman" w:cs="Times New Roman"/>
          <w:sz w:val="24"/>
          <w:szCs w:val="24"/>
        </w:rPr>
        <w:t>Defen</w:t>
      </w:r>
      <w:r w:rsidR="006A6C73">
        <w:rPr>
          <w:rFonts w:ascii="Times New Roman" w:hAnsi="Times New Roman" w:cs="Times New Roman"/>
          <w:sz w:val="24"/>
          <w:szCs w:val="24"/>
        </w:rPr>
        <w:t>s</w:t>
      </w:r>
      <w:r w:rsidR="00352139">
        <w:rPr>
          <w:rFonts w:ascii="Times New Roman" w:hAnsi="Times New Roman" w:cs="Times New Roman"/>
          <w:sz w:val="24"/>
          <w:szCs w:val="24"/>
        </w:rPr>
        <w:t>e</w:t>
      </w:r>
      <w:proofErr w:type="spellEnd"/>
      <w:r w:rsidR="006A6C73">
        <w:rPr>
          <w:rFonts w:ascii="Times New Roman" w:hAnsi="Times New Roman" w:cs="Times New Roman"/>
          <w:sz w:val="24"/>
          <w:szCs w:val="24"/>
        </w:rPr>
        <w:t>,</w:t>
      </w:r>
      <w:r w:rsidR="00352139">
        <w:rPr>
          <w:rFonts w:ascii="Times New Roman" w:hAnsi="Times New Roman" w:cs="Times New Roman"/>
          <w:sz w:val="24"/>
          <w:szCs w:val="24"/>
        </w:rPr>
        <w:t xml:space="preserve"> which </w:t>
      </w:r>
      <w:r w:rsidR="006A6C73">
        <w:rPr>
          <w:rFonts w:ascii="Times New Roman" w:hAnsi="Times New Roman" w:cs="Times New Roman"/>
          <w:sz w:val="24"/>
          <w:szCs w:val="24"/>
        </w:rPr>
        <w:t>enabled</w:t>
      </w:r>
      <w:r w:rsidR="00352139">
        <w:rPr>
          <w:rFonts w:ascii="Times New Roman" w:hAnsi="Times New Roman" w:cs="Times New Roman"/>
          <w:sz w:val="24"/>
          <w:szCs w:val="24"/>
        </w:rPr>
        <w:t xml:space="preserve"> the careers many of the current generation of precipitation scientists and </w:t>
      </w:r>
      <w:r w:rsidR="00824570">
        <w:rPr>
          <w:rFonts w:ascii="Times New Roman" w:hAnsi="Times New Roman" w:cs="Times New Roman"/>
          <w:sz w:val="24"/>
          <w:szCs w:val="24"/>
        </w:rPr>
        <w:t>the</w:t>
      </w:r>
      <w:r w:rsidR="006A6C73">
        <w:rPr>
          <w:rFonts w:ascii="Times New Roman" w:hAnsi="Times New Roman" w:cs="Times New Roman"/>
          <w:sz w:val="24"/>
          <w:szCs w:val="24"/>
        </w:rPr>
        <w:t xml:space="preserve"> </w:t>
      </w:r>
      <w:r w:rsidR="00352139">
        <w:rPr>
          <w:rFonts w:ascii="Times New Roman" w:hAnsi="Times New Roman" w:cs="Times New Roman"/>
          <w:sz w:val="24"/>
          <w:szCs w:val="24"/>
        </w:rPr>
        <w:t>development of their retrieval schemes.</w:t>
      </w:r>
      <w:bookmarkEnd w:id="5"/>
    </w:p>
    <w:p w14:paraId="52143309" w14:textId="77777777" w:rsidR="00352139" w:rsidRPr="00E05420" w:rsidRDefault="00352139" w:rsidP="00A44E3C">
      <w:pPr>
        <w:spacing w:after="0" w:line="288" w:lineRule="auto"/>
        <w:jc w:val="both"/>
        <w:rPr>
          <w:rFonts w:ascii="Times New Roman" w:hAnsi="Times New Roman" w:cs="Times New Roman"/>
          <w:sz w:val="24"/>
          <w:szCs w:val="24"/>
        </w:rPr>
      </w:pPr>
    </w:p>
    <w:p w14:paraId="03B827D2" w14:textId="3CEB5665" w:rsidR="00DB5D68" w:rsidRPr="00E05420" w:rsidRDefault="00DB5D68" w:rsidP="00A44E3C">
      <w:pPr>
        <w:spacing w:after="0" w:line="288" w:lineRule="auto"/>
        <w:jc w:val="both"/>
        <w:rPr>
          <w:rFonts w:ascii="Times New Roman" w:hAnsi="Times New Roman" w:cs="Times New Roman"/>
          <w:b/>
          <w:bCs/>
          <w:sz w:val="24"/>
          <w:szCs w:val="24"/>
        </w:rPr>
      </w:pPr>
      <w:r w:rsidRPr="00E05420">
        <w:rPr>
          <w:rFonts w:ascii="Times New Roman" w:hAnsi="Times New Roman" w:cs="Times New Roman"/>
          <w:b/>
          <w:bCs/>
          <w:sz w:val="24"/>
          <w:szCs w:val="24"/>
        </w:rPr>
        <w:t>6 Recommendations</w:t>
      </w:r>
    </w:p>
    <w:p w14:paraId="0F957A88" w14:textId="220FB245" w:rsidR="00FE3B7E" w:rsidRPr="00E05420" w:rsidRDefault="00DB5D68"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Based upon the current precipitation constellation and planned missions</w:t>
      </w:r>
      <w:r w:rsidR="0015568E" w:rsidRPr="00E05420">
        <w:rPr>
          <w:rFonts w:ascii="Times New Roman" w:hAnsi="Times New Roman" w:cs="Times New Roman"/>
          <w:sz w:val="24"/>
          <w:szCs w:val="24"/>
        </w:rPr>
        <w:t>,</w:t>
      </w:r>
      <w:r w:rsidRPr="00E05420">
        <w:rPr>
          <w:rFonts w:ascii="Times New Roman" w:hAnsi="Times New Roman" w:cs="Times New Roman"/>
          <w:sz w:val="24"/>
          <w:szCs w:val="24"/>
        </w:rPr>
        <w:t xml:space="preserve"> the following course of action is </w:t>
      </w:r>
      <w:r w:rsidR="00A45806" w:rsidRPr="00E05420">
        <w:rPr>
          <w:rFonts w:ascii="Times New Roman" w:hAnsi="Times New Roman" w:cs="Times New Roman"/>
          <w:sz w:val="24"/>
          <w:szCs w:val="24"/>
        </w:rPr>
        <w:t>necessary</w:t>
      </w:r>
      <w:r w:rsidRPr="00E05420">
        <w:rPr>
          <w:rFonts w:ascii="Times New Roman" w:hAnsi="Times New Roman" w:cs="Times New Roman"/>
          <w:sz w:val="24"/>
          <w:szCs w:val="24"/>
        </w:rPr>
        <w:t xml:space="preserve"> to ensure the long-term continuity of global satellite precipitation observations:</w:t>
      </w:r>
    </w:p>
    <w:p w14:paraId="658B45EA" w14:textId="2839FFA2" w:rsidR="00FE3B7E" w:rsidRPr="00E05420" w:rsidRDefault="00DB5D68" w:rsidP="00A44E3C">
      <w:pPr>
        <w:spacing w:after="0" w:line="288" w:lineRule="auto"/>
        <w:ind w:left="360" w:hanging="360"/>
        <w:jc w:val="both"/>
        <w:rPr>
          <w:rFonts w:ascii="Times New Roman" w:hAnsi="Times New Roman" w:cs="Times New Roman"/>
          <w:sz w:val="24"/>
          <w:szCs w:val="24"/>
        </w:rPr>
      </w:pPr>
      <w:proofErr w:type="spellStart"/>
      <w:r w:rsidRPr="00E05420">
        <w:rPr>
          <w:rFonts w:ascii="Times New Roman" w:hAnsi="Times New Roman" w:cs="Times New Roman"/>
          <w:sz w:val="24"/>
          <w:szCs w:val="24"/>
        </w:rPr>
        <w:t>i</w:t>
      </w:r>
      <w:proofErr w:type="spellEnd"/>
      <w:r w:rsidRPr="00E05420">
        <w:rPr>
          <w:rFonts w:ascii="Times New Roman" w:hAnsi="Times New Roman" w:cs="Times New Roman"/>
          <w:sz w:val="24"/>
          <w:szCs w:val="24"/>
        </w:rPr>
        <w:t>)</w:t>
      </w:r>
      <w:r w:rsidRPr="00E05420">
        <w:rPr>
          <w:rFonts w:ascii="Times New Roman" w:hAnsi="Times New Roman" w:cs="Times New Roman"/>
          <w:sz w:val="24"/>
          <w:szCs w:val="24"/>
        </w:rPr>
        <w:tab/>
        <w:t xml:space="preserve">reaffirm commitment and support for current and planned precipitation-capable missions </w:t>
      </w:r>
      <w:r w:rsidR="00352139" w:rsidRPr="00352139">
        <w:rPr>
          <w:rFonts w:ascii="Times New Roman" w:hAnsi="Times New Roman" w:cs="Times New Roman"/>
          <w:sz w:val="24"/>
          <w:szCs w:val="24"/>
        </w:rPr>
        <w:t xml:space="preserve">with free and open data sharing </w:t>
      </w:r>
      <w:r w:rsidRPr="00E05420">
        <w:rPr>
          <w:rFonts w:ascii="Times New Roman" w:hAnsi="Times New Roman" w:cs="Times New Roman"/>
          <w:sz w:val="24"/>
          <w:szCs w:val="24"/>
        </w:rPr>
        <w:t xml:space="preserve">by the appropriate agencies and </w:t>
      </w:r>
      <w:proofErr w:type="gramStart"/>
      <w:r w:rsidRPr="00E05420">
        <w:rPr>
          <w:rFonts w:ascii="Times New Roman" w:hAnsi="Times New Roman" w:cs="Times New Roman"/>
          <w:sz w:val="24"/>
          <w:szCs w:val="24"/>
        </w:rPr>
        <w:t>organisations;</w:t>
      </w:r>
      <w:proofErr w:type="gramEnd"/>
    </w:p>
    <w:p w14:paraId="7A4FFD13" w14:textId="77777777" w:rsidR="00DB5D68" w:rsidRPr="00E05420" w:rsidRDefault="00DB5D68" w:rsidP="00A44E3C">
      <w:pPr>
        <w:spacing w:after="0" w:line="288" w:lineRule="auto"/>
        <w:ind w:left="360" w:hanging="360"/>
        <w:jc w:val="both"/>
        <w:rPr>
          <w:rFonts w:ascii="Times New Roman" w:hAnsi="Times New Roman" w:cs="Times New Roman"/>
          <w:sz w:val="24"/>
          <w:szCs w:val="24"/>
        </w:rPr>
      </w:pPr>
      <w:r w:rsidRPr="00E05420">
        <w:rPr>
          <w:rFonts w:ascii="Times New Roman" w:hAnsi="Times New Roman" w:cs="Times New Roman"/>
          <w:sz w:val="24"/>
          <w:szCs w:val="24"/>
        </w:rPr>
        <w:t>ii)</w:t>
      </w:r>
      <w:r w:rsidRPr="00E05420">
        <w:rPr>
          <w:rFonts w:ascii="Times New Roman" w:hAnsi="Times New Roman" w:cs="Times New Roman"/>
          <w:sz w:val="24"/>
          <w:szCs w:val="24"/>
        </w:rPr>
        <w:tab/>
        <w:t xml:space="preserve">develop a long-term strategy for a viable constellation of precipitation-capable sensors that meet the necessary scientific and user requirements. Specifically, </w:t>
      </w:r>
    </w:p>
    <w:p w14:paraId="69ACB25E" w14:textId="77777777" w:rsidR="00DB5D68" w:rsidRPr="00E05420" w:rsidRDefault="00DB5D68" w:rsidP="00A44E3C">
      <w:pPr>
        <w:spacing w:after="0" w:line="288" w:lineRule="auto"/>
        <w:ind w:left="720" w:hanging="360"/>
        <w:jc w:val="both"/>
        <w:rPr>
          <w:rFonts w:ascii="Times New Roman" w:hAnsi="Times New Roman" w:cs="Times New Roman"/>
          <w:sz w:val="24"/>
          <w:szCs w:val="24"/>
        </w:rPr>
      </w:pPr>
      <w:r w:rsidRPr="00E05420">
        <w:rPr>
          <w:rFonts w:ascii="Times New Roman" w:hAnsi="Times New Roman" w:cs="Times New Roman"/>
          <w:sz w:val="24"/>
          <w:szCs w:val="24"/>
        </w:rPr>
        <w:t>a)</w:t>
      </w:r>
      <w:r w:rsidRPr="00E05420">
        <w:rPr>
          <w:rFonts w:ascii="Times New Roman" w:hAnsi="Times New Roman" w:cs="Times New Roman"/>
          <w:sz w:val="24"/>
          <w:szCs w:val="24"/>
        </w:rPr>
        <w:tab/>
        <w:t>PMW sensors with diverse channels covering the primary precipitation-sensitive frequencies with good spatial resolution as exemplified by the AMSR/GMI class of sensors, and</w:t>
      </w:r>
    </w:p>
    <w:p w14:paraId="2143BE41" w14:textId="36CF963B" w:rsidR="00DB5D68" w:rsidRPr="00E05420" w:rsidRDefault="00DB5D68" w:rsidP="00A44E3C">
      <w:pPr>
        <w:spacing w:after="0" w:line="288" w:lineRule="auto"/>
        <w:ind w:left="720" w:hanging="360"/>
        <w:jc w:val="both"/>
        <w:rPr>
          <w:rFonts w:ascii="Times New Roman" w:hAnsi="Times New Roman" w:cs="Times New Roman"/>
          <w:sz w:val="24"/>
          <w:szCs w:val="24"/>
        </w:rPr>
      </w:pPr>
      <w:r w:rsidRPr="00E05420">
        <w:rPr>
          <w:rFonts w:ascii="Times New Roman" w:hAnsi="Times New Roman" w:cs="Times New Roman"/>
          <w:sz w:val="24"/>
          <w:szCs w:val="24"/>
        </w:rPr>
        <w:t>b)</w:t>
      </w:r>
      <w:r w:rsidRPr="00E05420">
        <w:rPr>
          <w:rFonts w:ascii="Times New Roman" w:hAnsi="Times New Roman" w:cs="Times New Roman"/>
          <w:sz w:val="24"/>
          <w:szCs w:val="24"/>
        </w:rPr>
        <w:tab/>
        <w:t xml:space="preserve">operational AMW sensors in a non-Sun-synchronous orbit for cross-calibration </w:t>
      </w:r>
      <w:r w:rsidR="00A45806" w:rsidRPr="00E05420">
        <w:rPr>
          <w:rFonts w:ascii="Times New Roman" w:hAnsi="Times New Roman" w:cs="Times New Roman"/>
          <w:sz w:val="24"/>
          <w:szCs w:val="24"/>
        </w:rPr>
        <w:t>and reference standard for</w:t>
      </w:r>
      <w:r w:rsidRPr="00E05420">
        <w:rPr>
          <w:rFonts w:ascii="Times New Roman" w:hAnsi="Times New Roman" w:cs="Times New Roman"/>
          <w:sz w:val="24"/>
          <w:szCs w:val="24"/>
        </w:rPr>
        <w:t xml:space="preserve"> PMW (and IR) precipitation estimates</w:t>
      </w:r>
      <w:r w:rsidR="00A45806" w:rsidRPr="00E05420">
        <w:rPr>
          <w:rFonts w:ascii="Times New Roman" w:hAnsi="Times New Roman" w:cs="Times New Roman"/>
          <w:sz w:val="24"/>
          <w:szCs w:val="24"/>
        </w:rPr>
        <w:t>,</w:t>
      </w:r>
      <w:r w:rsidRPr="00E05420">
        <w:rPr>
          <w:rFonts w:ascii="Times New Roman" w:hAnsi="Times New Roman" w:cs="Times New Roman"/>
          <w:sz w:val="24"/>
          <w:szCs w:val="24"/>
        </w:rPr>
        <w:t xml:space="preserve"> as exemplified by the </w:t>
      </w:r>
      <w:r w:rsidR="009E4F43" w:rsidRPr="009E4F43">
        <w:rPr>
          <w:rFonts w:ascii="Times New Roman" w:hAnsi="Times New Roman" w:cs="Times New Roman"/>
          <w:sz w:val="24"/>
          <w:szCs w:val="24"/>
        </w:rPr>
        <w:t xml:space="preserve">mapping capabilities of the PR/DPR and the sensitivity of the </w:t>
      </w:r>
      <w:proofErr w:type="gramStart"/>
      <w:r w:rsidR="009E4F43" w:rsidRPr="009E4F43">
        <w:rPr>
          <w:rFonts w:ascii="Times New Roman" w:hAnsi="Times New Roman" w:cs="Times New Roman"/>
          <w:sz w:val="24"/>
          <w:szCs w:val="24"/>
        </w:rPr>
        <w:t>CPR;</w:t>
      </w:r>
      <w:proofErr w:type="gramEnd"/>
    </w:p>
    <w:p w14:paraId="3EE691FD" w14:textId="06102317" w:rsidR="00DB5D68" w:rsidRPr="00E05420" w:rsidRDefault="00DB5D68" w:rsidP="00A44E3C">
      <w:pPr>
        <w:spacing w:after="0" w:line="288" w:lineRule="auto"/>
        <w:ind w:left="360" w:hanging="360"/>
        <w:jc w:val="both"/>
        <w:rPr>
          <w:rFonts w:ascii="Times New Roman" w:hAnsi="Times New Roman" w:cs="Times New Roman"/>
          <w:sz w:val="24"/>
          <w:szCs w:val="24"/>
        </w:rPr>
      </w:pPr>
      <w:r w:rsidRPr="00E05420">
        <w:rPr>
          <w:rFonts w:ascii="Times New Roman" w:hAnsi="Times New Roman" w:cs="Times New Roman"/>
          <w:sz w:val="24"/>
          <w:szCs w:val="24"/>
        </w:rPr>
        <w:t>iii)</w:t>
      </w:r>
      <w:r w:rsidRPr="00E05420">
        <w:rPr>
          <w:rFonts w:ascii="Times New Roman" w:hAnsi="Times New Roman" w:cs="Times New Roman"/>
          <w:sz w:val="24"/>
          <w:szCs w:val="24"/>
        </w:rPr>
        <w:tab/>
        <w:t>support</w:t>
      </w:r>
      <w:r w:rsidR="00A45806" w:rsidRPr="00E05420">
        <w:rPr>
          <w:rFonts w:ascii="Times New Roman" w:hAnsi="Times New Roman" w:cs="Times New Roman"/>
          <w:sz w:val="24"/>
          <w:szCs w:val="24"/>
        </w:rPr>
        <w:t xml:space="preserve"> </w:t>
      </w:r>
      <w:r w:rsidRPr="00E05420">
        <w:rPr>
          <w:rFonts w:ascii="Times New Roman" w:hAnsi="Times New Roman" w:cs="Times New Roman"/>
          <w:sz w:val="24"/>
          <w:szCs w:val="24"/>
        </w:rPr>
        <w:t xml:space="preserve">the continuation of precipitation-capable missions beyond nominal mission lifetime operations, with due regard for the limitations imposed by deorbiting/sensor degradation </w:t>
      </w:r>
      <w:proofErr w:type="gramStart"/>
      <w:r w:rsidRPr="00E05420">
        <w:rPr>
          <w:rFonts w:ascii="Times New Roman" w:hAnsi="Times New Roman" w:cs="Times New Roman"/>
          <w:sz w:val="24"/>
          <w:szCs w:val="24"/>
        </w:rPr>
        <w:t>considerations;</w:t>
      </w:r>
      <w:proofErr w:type="gramEnd"/>
    </w:p>
    <w:p w14:paraId="2E7B709A" w14:textId="15709944" w:rsidR="00DB5D68" w:rsidRPr="00E05420" w:rsidRDefault="00DB5D68" w:rsidP="00A44E3C">
      <w:pPr>
        <w:spacing w:after="0" w:line="288" w:lineRule="auto"/>
        <w:ind w:left="360" w:hanging="360"/>
        <w:jc w:val="both"/>
        <w:rPr>
          <w:rFonts w:ascii="Times New Roman" w:hAnsi="Times New Roman" w:cs="Times New Roman"/>
          <w:sz w:val="24"/>
          <w:szCs w:val="24"/>
        </w:rPr>
      </w:pPr>
      <w:r w:rsidRPr="00E05420">
        <w:rPr>
          <w:rFonts w:ascii="Times New Roman" w:hAnsi="Times New Roman" w:cs="Times New Roman"/>
          <w:sz w:val="24"/>
          <w:szCs w:val="24"/>
        </w:rPr>
        <w:t>iv)</w:t>
      </w:r>
      <w:r w:rsidRPr="00E05420">
        <w:rPr>
          <w:rFonts w:ascii="Times New Roman" w:hAnsi="Times New Roman" w:cs="Times New Roman"/>
          <w:sz w:val="24"/>
          <w:szCs w:val="24"/>
        </w:rPr>
        <w:tab/>
      </w:r>
      <w:r w:rsidR="00A45806" w:rsidRPr="00E05420">
        <w:rPr>
          <w:rFonts w:ascii="Times New Roman" w:hAnsi="Times New Roman" w:cs="Times New Roman"/>
          <w:sz w:val="24"/>
          <w:szCs w:val="24"/>
        </w:rPr>
        <w:t>integrat</w:t>
      </w:r>
      <w:r w:rsidR="008224E6" w:rsidRPr="00E05420">
        <w:rPr>
          <w:rFonts w:ascii="Times New Roman" w:hAnsi="Times New Roman" w:cs="Times New Roman"/>
          <w:sz w:val="24"/>
          <w:szCs w:val="24"/>
        </w:rPr>
        <w:t>e</w:t>
      </w:r>
      <w:r w:rsidRPr="00E05420">
        <w:rPr>
          <w:rFonts w:ascii="Times New Roman" w:hAnsi="Times New Roman" w:cs="Times New Roman"/>
          <w:sz w:val="24"/>
          <w:szCs w:val="24"/>
        </w:rPr>
        <w:t xml:space="preserve"> new technologies, such as </w:t>
      </w:r>
      <w:proofErr w:type="spellStart"/>
      <w:r w:rsidR="007C3977">
        <w:rPr>
          <w:rFonts w:ascii="Times New Roman" w:hAnsi="Times New Roman" w:cs="Times New Roman"/>
          <w:sz w:val="24"/>
          <w:szCs w:val="24"/>
        </w:rPr>
        <w:t>smallsats</w:t>
      </w:r>
      <w:proofErr w:type="spellEnd"/>
      <w:r w:rsidR="007C3977">
        <w:rPr>
          <w:rFonts w:ascii="Times New Roman" w:hAnsi="Times New Roman" w:cs="Times New Roman"/>
          <w:sz w:val="24"/>
          <w:szCs w:val="24"/>
        </w:rPr>
        <w:t xml:space="preserve"> and </w:t>
      </w:r>
      <w:proofErr w:type="spellStart"/>
      <w:r w:rsidRPr="00E05420">
        <w:rPr>
          <w:rFonts w:ascii="Times New Roman" w:hAnsi="Times New Roman" w:cs="Times New Roman"/>
          <w:sz w:val="24"/>
          <w:szCs w:val="24"/>
        </w:rPr>
        <w:t>cubesats</w:t>
      </w:r>
      <w:proofErr w:type="spellEnd"/>
      <w:r w:rsidRPr="00E05420">
        <w:rPr>
          <w:rFonts w:ascii="Times New Roman" w:hAnsi="Times New Roman" w:cs="Times New Roman"/>
          <w:sz w:val="24"/>
          <w:szCs w:val="24"/>
        </w:rPr>
        <w:t xml:space="preserve">, </w:t>
      </w:r>
      <w:r w:rsidR="00352139">
        <w:rPr>
          <w:rFonts w:ascii="Times New Roman" w:hAnsi="Times New Roman" w:cs="Times New Roman"/>
          <w:sz w:val="24"/>
          <w:szCs w:val="24"/>
        </w:rPr>
        <w:t xml:space="preserve">with </w:t>
      </w:r>
      <w:r w:rsidR="00352139" w:rsidRPr="00352139">
        <w:rPr>
          <w:rFonts w:ascii="Times New Roman" w:hAnsi="Times New Roman" w:cs="Times New Roman"/>
          <w:sz w:val="24"/>
          <w:szCs w:val="24"/>
        </w:rPr>
        <w:t xml:space="preserve">access to new data sets </w:t>
      </w:r>
      <w:r w:rsidRPr="00E05420">
        <w:rPr>
          <w:rFonts w:ascii="Times New Roman" w:hAnsi="Times New Roman" w:cs="Times New Roman"/>
          <w:sz w:val="24"/>
          <w:szCs w:val="24"/>
        </w:rPr>
        <w:t>where these address the necessary scientific and user requirements;</w:t>
      </w:r>
      <w:r w:rsidR="0015568E" w:rsidRPr="00E05420">
        <w:rPr>
          <w:rFonts w:ascii="Times New Roman" w:hAnsi="Times New Roman" w:cs="Times New Roman"/>
          <w:sz w:val="24"/>
          <w:szCs w:val="24"/>
        </w:rPr>
        <w:t xml:space="preserve"> and</w:t>
      </w:r>
    </w:p>
    <w:p w14:paraId="509B87AE" w14:textId="56A25FFA" w:rsidR="00DB5D68" w:rsidRPr="00E05420" w:rsidRDefault="00DB5D68" w:rsidP="00A44E3C">
      <w:pPr>
        <w:spacing w:after="0" w:line="288" w:lineRule="auto"/>
        <w:ind w:left="360" w:hanging="360"/>
        <w:jc w:val="both"/>
        <w:rPr>
          <w:rFonts w:ascii="Times New Roman" w:hAnsi="Times New Roman" w:cs="Times New Roman"/>
          <w:color w:val="0070C0"/>
          <w:sz w:val="24"/>
          <w:szCs w:val="24"/>
        </w:rPr>
      </w:pPr>
      <w:r w:rsidRPr="00E05420">
        <w:rPr>
          <w:rFonts w:ascii="Times New Roman" w:hAnsi="Times New Roman" w:cs="Times New Roman"/>
          <w:sz w:val="24"/>
          <w:szCs w:val="24"/>
        </w:rPr>
        <w:lastRenderedPageBreak/>
        <w:t>v)</w:t>
      </w:r>
      <w:r w:rsidRPr="00E05420">
        <w:rPr>
          <w:rFonts w:ascii="Times New Roman" w:hAnsi="Times New Roman" w:cs="Times New Roman"/>
          <w:sz w:val="24"/>
          <w:szCs w:val="24"/>
        </w:rPr>
        <w:tab/>
        <w:t xml:space="preserve">implement mitigation strategies within the precipitation retrieval schemes to maximise </w:t>
      </w:r>
      <w:r w:rsidR="0015568E" w:rsidRPr="00E05420">
        <w:rPr>
          <w:rFonts w:ascii="Times New Roman" w:hAnsi="Times New Roman" w:cs="Times New Roman"/>
          <w:sz w:val="24"/>
          <w:szCs w:val="24"/>
        </w:rPr>
        <w:t xml:space="preserve">use </w:t>
      </w:r>
      <w:r w:rsidRPr="00E05420">
        <w:rPr>
          <w:rFonts w:ascii="Times New Roman" w:hAnsi="Times New Roman" w:cs="Times New Roman"/>
          <w:sz w:val="24"/>
          <w:szCs w:val="24"/>
        </w:rPr>
        <w:t>of sub-optimal observations</w:t>
      </w:r>
      <w:r w:rsidR="0015568E" w:rsidRPr="00E05420">
        <w:rPr>
          <w:rFonts w:ascii="Times New Roman" w:hAnsi="Times New Roman" w:cs="Times New Roman"/>
          <w:sz w:val="24"/>
          <w:szCs w:val="24"/>
        </w:rPr>
        <w:t>, including failed/denied channels,</w:t>
      </w:r>
      <w:r w:rsidRPr="00E05420">
        <w:rPr>
          <w:rFonts w:ascii="Times New Roman" w:hAnsi="Times New Roman" w:cs="Times New Roman"/>
          <w:sz w:val="24"/>
          <w:szCs w:val="24"/>
        </w:rPr>
        <w:t xml:space="preserve"> to help ensure continuity in adequate sampling.</w:t>
      </w:r>
    </w:p>
    <w:p w14:paraId="5E2990AE" w14:textId="77777777" w:rsidR="00DB5D68" w:rsidRPr="00E05420" w:rsidRDefault="00DB5D68" w:rsidP="00A44E3C">
      <w:pPr>
        <w:spacing w:after="0" w:line="288" w:lineRule="auto"/>
        <w:jc w:val="both"/>
        <w:rPr>
          <w:rFonts w:ascii="Times New Roman" w:hAnsi="Times New Roman" w:cs="Times New Roman"/>
          <w:color w:val="0070C0"/>
          <w:sz w:val="24"/>
          <w:szCs w:val="24"/>
        </w:rPr>
      </w:pPr>
    </w:p>
    <w:p w14:paraId="79B0FFD7" w14:textId="2836ECDD" w:rsidR="00DB5D68" w:rsidRPr="00E05420" w:rsidRDefault="00DB5D68" w:rsidP="00A44E3C">
      <w:pPr>
        <w:spacing w:after="0" w:line="288" w:lineRule="auto"/>
        <w:jc w:val="both"/>
        <w:rPr>
          <w:rFonts w:ascii="Times New Roman" w:hAnsi="Times New Roman" w:cs="Times New Roman"/>
          <w:b/>
          <w:bCs/>
          <w:sz w:val="24"/>
          <w:szCs w:val="24"/>
        </w:rPr>
      </w:pPr>
      <w:r w:rsidRPr="00E05420">
        <w:rPr>
          <w:rFonts w:ascii="Times New Roman" w:hAnsi="Times New Roman" w:cs="Times New Roman"/>
          <w:b/>
          <w:bCs/>
          <w:sz w:val="24"/>
          <w:szCs w:val="24"/>
        </w:rPr>
        <w:t>Acknowledgements:</w:t>
      </w:r>
    </w:p>
    <w:p w14:paraId="01D28154" w14:textId="4491138C" w:rsidR="00DB5D68" w:rsidRPr="00E05420" w:rsidRDefault="007260EA"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The Authors acknowledge the formative role in this work that was provided by many colleagues’ discussions, presentations, and working group deliberations in the International Precipitation Working Group, the Precipitation Virtual Constellation working group of the Committee on Earth Observation Satellites, the Integrated Global Water Cycle Observations community of practice, and many specialty conference sessions. </w:t>
      </w:r>
      <w:r w:rsidR="00BB6201">
        <w:rPr>
          <w:rFonts w:ascii="Times New Roman" w:hAnsi="Times New Roman" w:cs="Times New Roman"/>
          <w:sz w:val="24"/>
          <w:szCs w:val="24"/>
        </w:rPr>
        <w:t>F</w:t>
      </w:r>
      <w:r w:rsidR="003040AC">
        <w:rPr>
          <w:rFonts w:ascii="Times New Roman" w:hAnsi="Times New Roman" w:cs="Times New Roman"/>
          <w:sz w:val="24"/>
          <w:szCs w:val="24"/>
        </w:rPr>
        <w:t xml:space="preserve">unding for Kidd is in part from the NASA/GSFC-UMD/ESSIC cooperative agreement, NASA grant </w:t>
      </w:r>
      <w:r w:rsidR="003040AC" w:rsidRPr="003040AC">
        <w:rPr>
          <w:rFonts w:ascii="Times New Roman" w:hAnsi="Times New Roman" w:cs="Times New Roman"/>
          <w:sz w:val="24"/>
          <w:szCs w:val="24"/>
        </w:rPr>
        <w:t>NNX17AE79A</w:t>
      </w:r>
      <w:r w:rsidR="003040AC">
        <w:rPr>
          <w:rFonts w:ascii="Times New Roman" w:hAnsi="Times New Roman" w:cs="Times New Roman"/>
          <w:sz w:val="24"/>
          <w:szCs w:val="24"/>
        </w:rPr>
        <w:t>.</w:t>
      </w:r>
    </w:p>
    <w:p w14:paraId="2829C9A3" w14:textId="662943CF" w:rsidR="00F94BB8" w:rsidRPr="00E05420" w:rsidRDefault="00F94BB8" w:rsidP="00A44E3C">
      <w:pPr>
        <w:spacing w:after="0" w:line="288" w:lineRule="auto"/>
        <w:jc w:val="both"/>
        <w:rPr>
          <w:rFonts w:ascii="Times New Roman" w:hAnsi="Times New Roman" w:cs="Times New Roman"/>
          <w:sz w:val="24"/>
          <w:szCs w:val="24"/>
        </w:rPr>
      </w:pPr>
    </w:p>
    <w:p w14:paraId="35DDF843" w14:textId="77777777" w:rsidR="00DB5D68" w:rsidRPr="00E05420" w:rsidRDefault="00DB5D68" w:rsidP="00A44E3C">
      <w:pPr>
        <w:spacing w:after="0" w:line="240" w:lineRule="auto"/>
        <w:rPr>
          <w:rFonts w:ascii="Times New Roman" w:hAnsi="Times New Roman" w:cs="Times New Roman"/>
          <w:b/>
          <w:bCs/>
          <w:sz w:val="24"/>
          <w:szCs w:val="24"/>
        </w:rPr>
      </w:pPr>
      <w:r w:rsidRPr="00E05420">
        <w:rPr>
          <w:rFonts w:ascii="Times New Roman" w:hAnsi="Times New Roman" w:cs="Times New Roman"/>
          <w:b/>
          <w:bCs/>
          <w:sz w:val="24"/>
          <w:szCs w:val="24"/>
        </w:rPr>
        <w:t>References:</w:t>
      </w:r>
    </w:p>
    <w:p w14:paraId="00703E90" w14:textId="2CACD056" w:rsidR="00A45806" w:rsidRPr="00E05420" w:rsidRDefault="00A45806" w:rsidP="00A44E3C">
      <w:pPr>
        <w:spacing w:after="60" w:line="240" w:lineRule="auto"/>
        <w:jc w:val="both"/>
        <w:rPr>
          <w:rFonts w:ascii="Times New Roman" w:hAnsi="Times New Roman" w:cs="Times New Roman"/>
          <w:color w:val="000000" w:themeColor="text1"/>
          <w:sz w:val="24"/>
          <w:szCs w:val="24"/>
        </w:rPr>
      </w:pPr>
      <w:proofErr w:type="spellStart"/>
      <w:r w:rsidRPr="00E05420">
        <w:rPr>
          <w:rFonts w:ascii="Times New Roman" w:hAnsi="Times New Roman" w:cs="Times New Roman"/>
          <w:color w:val="000000" w:themeColor="text1"/>
          <w:sz w:val="24"/>
          <w:szCs w:val="24"/>
        </w:rPr>
        <w:t>Accadia</w:t>
      </w:r>
      <w:proofErr w:type="spellEnd"/>
      <w:r w:rsidRPr="00E05420">
        <w:rPr>
          <w:rFonts w:ascii="Times New Roman" w:hAnsi="Times New Roman" w:cs="Times New Roman"/>
          <w:color w:val="000000" w:themeColor="text1"/>
          <w:sz w:val="24"/>
          <w:szCs w:val="24"/>
        </w:rPr>
        <w:t xml:space="preserve">, C., V. Mattioli, P. Colucci, P. </w:t>
      </w:r>
      <w:proofErr w:type="spellStart"/>
      <w:r w:rsidRPr="00E05420">
        <w:rPr>
          <w:rFonts w:ascii="Times New Roman" w:hAnsi="Times New Roman" w:cs="Times New Roman"/>
          <w:color w:val="000000" w:themeColor="text1"/>
          <w:sz w:val="24"/>
          <w:szCs w:val="24"/>
        </w:rPr>
        <w:t>Schlüssel</w:t>
      </w:r>
      <w:proofErr w:type="spellEnd"/>
      <w:r w:rsidRPr="00E05420">
        <w:rPr>
          <w:rFonts w:ascii="Times New Roman" w:hAnsi="Times New Roman" w:cs="Times New Roman"/>
          <w:color w:val="000000" w:themeColor="text1"/>
          <w:sz w:val="24"/>
          <w:szCs w:val="24"/>
        </w:rPr>
        <w:t xml:space="preserve">, S. D’Addio, U. Klein, T. Wehr, and C. Donlon, 2020: Microwave and submm wave sensors: A European perspective. In: Satellite Precipitation Measurement, V. </w:t>
      </w:r>
      <w:proofErr w:type="spellStart"/>
      <w:r w:rsidRPr="00E05420">
        <w:rPr>
          <w:rFonts w:ascii="Times New Roman" w:hAnsi="Times New Roman" w:cs="Times New Roman"/>
          <w:color w:val="000000" w:themeColor="text1"/>
          <w:sz w:val="24"/>
          <w:szCs w:val="24"/>
        </w:rPr>
        <w:t>Levizzani</w:t>
      </w:r>
      <w:proofErr w:type="spellEnd"/>
      <w:r w:rsidRPr="00E05420">
        <w:rPr>
          <w:rFonts w:ascii="Times New Roman" w:hAnsi="Times New Roman" w:cs="Times New Roman"/>
          <w:color w:val="000000" w:themeColor="text1"/>
          <w:sz w:val="24"/>
          <w:szCs w:val="24"/>
        </w:rPr>
        <w:t xml:space="preserve">, C. Kidd., D. B. Kirschbaum, C. D. Kummerow, K. Nakamura, F. J. Turk, Eds., Springer Nature, Cham, </w:t>
      </w:r>
      <w:r w:rsidRPr="00E05420">
        <w:rPr>
          <w:rFonts w:ascii="Times New Roman" w:hAnsi="Times New Roman" w:cs="Times New Roman"/>
          <w:i/>
          <w:iCs/>
          <w:color w:val="000000" w:themeColor="text1"/>
          <w:sz w:val="24"/>
          <w:szCs w:val="24"/>
        </w:rPr>
        <w:t>Advances in Global Change Research</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67</w:t>
      </w:r>
      <w:r w:rsidRPr="00E05420">
        <w:rPr>
          <w:rFonts w:ascii="Times New Roman" w:hAnsi="Times New Roman" w:cs="Times New Roman"/>
          <w:color w:val="000000" w:themeColor="text1"/>
          <w:sz w:val="24"/>
          <w:szCs w:val="24"/>
        </w:rPr>
        <w:t>, 83-97, https://doi.org/10.1007/978-3-030-24568-9_5.</w:t>
      </w:r>
    </w:p>
    <w:p w14:paraId="1F89E973" w14:textId="01E4F488"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Adler, R. F., and </w:t>
      </w:r>
      <w:proofErr w:type="spellStart"/>
      <w:r w:rsidRPr="00E05420">
        <w:rPr>
          <w:rFonts w:ascii="Times New Roman" w:hAnsi="Times New Roman" w:cs="Times New Roman"/>
          <w:color w:val="000000" w:themeColor="text1"/>
          <w:sz w:val="24"/>
          <w:szCs w:val="24"/>
        </w:rPr>
        <w:t>Coauthors</w:t>
      </w:r>
      <w:proofErr w:type="spellEnd"/>
      <w:r w:rsidRPr="00E05420">
        <w:rPr>
          <w:rFonts w:ascii="Times New Roman" w:hAnsi="Times New Roman" w:cs="Times New Roman"/>
          <w:color w:val="000000" w:themeColor="text1"/>
          <w:sz w:val="24"/>
          <w:szCs w:val="24"/>
        </w:rPr>
        <w:t xml:space="preserve">, 2003: The Version-2 Global Precipitation Climatology Project (GPCP) Monthly Precipitation Analysis (1979–Present). </w:t>
      </w:r>
      <w:r w:rsidRPr="00E05420">
        <w:rPr>
          <w:rStyle w:val="Emphasis"/>
          <w:rFonts w:ascii="Times New Roman" w:hAnsi="Times New Roman" w:cs="Times New Roman"/>
          <w:color w:val="000000" w:themeColor="text1"/>
          <w:sz w:val="24"/>
          <w:szCs w:val="24"/>
        </w:rPr>
        <w:t>J. Hydrometeor.</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4</w:t>
      </w:r>
      <w:r w:rsidRPr="00E05420">
        <w:rPr>
          <w:rFonts w:ascii="Times New Roman" w:hAnsi="Times New Roman" w:cs="Times New Roman"/>
          <w:color w:val="000000" w:themeColor="text1"/>
          <w:sz w:val="24"/>
          <w:szCs w:val="24"/>
        </w:rPr>
        <w:t>, 1147–1167, https://doi.org/10.1175/1525-7541(2003)004&lt;</w:t>
      </w:r>
      <w:proofErr w:type="gramStart"/>
      <w:r w:rsidRPr="00E05420">
        <w:rPr>
          <w:rFonts w:ascii="Times New Roman" w:hAnsi="Times New Roman" w:cs="Times New Roman"/>
          <w:color w:val="000000" w:themeColor="text1"/>
          <w:sz w:val="24"/>
          <w:szCs w:val="24"/>
        </w:rPr>
        <w:t>1147:TVGPCP</w:t>
      </w:r>
      <w:proofErr w:type="gramEnd"/>
      <w:r w:rsidRPr="00E05420">
        <w:rPr>
          <w:rFonts w:ascii="Times New Roman" w:hAnsi="Times New Roman" w:cs="Times New Roman"/>
          <w:color w:val="000000" w:themeColor="text1"/>
          <w:sz w:val="24"/>
          <w:szCs w:val="24"/>
        </w:rPr>
        <w:t>&gt;2.0.CO;2.</w:t>
      </w:r>
    </w:p>
    <w:p w14:paraId="08CDA2B8" w14:textId="59F426DB" w:rsidR="00DB5D68"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Adler, R. F., G. Gu, M. Sapiano, J. J. Wang, and G. J. Huffman, 2017: Global precipitation: Means, variations and trends during the satellite era (1979–2014). </w:t>
      </w:r>
      <w:r w:rsidRPr="00E05420">
        <w:rPr>
          <w:rFonts w:ascii="Times New Roman" w:hAnsi="Times New Roman" w:cs="Times New Roman"/>
          <w:i/>
          <w:iCs/>
          <w:color w:val="000000" w:themeColor="text1"/>
          <w:sz w:val="24"/>
          <w:szCs w:val="24"/>
        </w:rPr>
        <w:t>Surveys in Geophysics</w:t>
      </w:r>
      <w:r w:rsidRPr="00E05420">
        <w:rPr>
          <w:rFonts w:ascii="Times New Roman" w:hAnsi="Times New Roman" w:cs="Times New Roman"/>
          <w:color w:val="000000" w:themeColor="text1"/>
          <w:sz w:val="24"/>
          <w:szCs w:val="24"/>
        </w:rPr>
        <w:t>, </w:t>
      </w:r>
      <w:r w:rsidRPr="00E05420">
        <w:rPr>
          <w:rFonts w:ascii="Times New Roman" w:hAnsi="Times New Roman" w:cs="Times New Roman"/>
          <w:b/>
          <w:bCs/>
          <w:color w:val="000000" w:themeColor="text1"/>
          <w:sz w:val="24"/>
          <w:szCs w:val="24"/>
        </w:rPr>
        <w:t>38</w:t>
      </w:r>
      <w:r w:rsidRPr="00E05420">
        <w:rPr>
          <w:rFonts w:ascii="Times New Roman" w:hAnsi="Times New Roman" w:cs="Times New Roman"/>
          <w:color w:val="000000" w:themeColor="text1"/>
          <w:sz w:val="24"/>
          <w:szCs w:val="24"/>
        </w:rPr>
        <w:t>, 4, 679-699</w:t>
      </w:r>
      <w:r w:rsidR="007C03AE" w:rsidRPr="00E05420">
        <w:rPr>
          <w:rFonts w:ascii="Times New Roman" w:hAnsi="Times New Roman" w:cs="Times New Roman"/>
          <w:color w:val="000000" w:themeColor="text1"/>
          <w:sz w:val="24"/>
          <w:szCs w:val="24"/>
        </w:rPr>
        <w:t xml:space="preserve">, </w:t>
      </w:r>
      <w:r w:rsidR="00926D0A" w:rsidRPr="00926D0A">
        <w:rPr>
          <w:rFonts w:ascii="Times New Roman" w:hAnsi="Times New Roman" w:cs="Times New Roman"/>
          <w:color w:val="000000" w:themeColor="text1"/>
          <w:sz w:val="24"/>
          <w:szCs w:val="24"/>
        </w:rPr>
        <w:t>https://doi.org/10.1007/s10712-017-9416-4</w:t>
      </w:r>
    </w:p>
    <w:p w14:paraId="53E81A53" w14:textId="7865FC65" w:rsidR="00DB5D68" w:rsidRDefault="00926D0A" w:rsidP="00A44E3C">
      <w:pPr>
        <w:spacing w:after="60" w:line="240" w:lineRule="auto"/>
        <w:jc w:val="both"/>
        <w:rPr>
          <w:rFonts w:ascii="Times New Roman" w:hAnsi="Times New Roman" w:cs="Times New Roman"/>
          <w:color w:val="000000" w:themeColor="text1"/>
          <w:sz w:val="24"/>
          <w:szCs w:val="24"/>
          <w:u w:val="single"/>
        </w:rPr>
      </w:pPr>
      <w:proofErr w:type="spellStart"/>
      <w:r w:rsidRPr="00926D0A">
        <w:rPr>
          <w:rFonts w:ascii="Times New Roman" w:hAnsi="Times New Roman" w:cs="Times New Roman"/>
          <w:sz w:val="24"/>
          <w:szCs w:val="24"/>
        </w:rPr>
        <w:t>Bagaglini</w:t>
      </w:r>
      <w:proofErr w:type="spellEnd"/>
      <w:r w:rsidRPr="00926D0A">
        <w:rPr>
          <w:rFonts w:ascii="Times New Roman" w:hAnsi="Times New Roman" w:cs="Times New Roman"/>
          <w:sz w:val="24"/>
          <w:szCs w:val="24"/>
        </w:rPr>
        <w:t>, L.</w:t>
      </w:r>
      <w:r>
        <w:rPr>
          <w:rFonts w:ascii="Times New Roman" w:hAnsi="Times New Roman" w:cs="Times New Roman"/>
          <w:sz w:val="24"/>
          <w:szCs w:val="24"/>
        </w:rPr>
        <w:t xml:space="preserve"> </w:t>
      </w:r>
      <w:proofErr w:type="spellStart"/>
      <w:r w:rsidRPr="00926D0A">
        <w:rPr>
          <w:rFonts w:ascii="Times New Roman" w:hAnsi="Times New Roman" w:cs="Times New Roman"/>
          <w:sz w:val="24"/>
          <w:szCs w:val="24"/>
        </w:rPr>
        <w:t>Sanò</w:t>
      </w:r>
      <w:proofErr w:type="spellEnd"/>
      <w:r w:rsidRPr="00926D0A">
        <w:rPr>
          <w:rFonts w:ascii="Times New Roman" w:hAnsi="Times New Roman" w:cs="Times New Roman"/>
          <w:sz w:val="24"/>
          <w:szCs w:val="24"/>
        </w:rPr>
        <w:t>, P.</w:t>
      </w:r>
      <w:r>
        <w:rPr>
          <w:rFonts w:ascii="Times New Roman" w:hAnsi="Times New Roman" w:cs="Times New Roman"/>
          <w:sz w:val="24"/>
          <w:szCs w:val="24"/>
        </w:rPr>
        <w:t xml:space="preserve">, </w:t>
      </w:r>
      <w:r w:rsidRPr="00926D0A">
        <w:rPr>
          <w:rFonts w:ascii="Times New Roman" w:hAnsi="Times New Roman" w:cs="Times New Roman"/>
          <w:sz w:val="24"/>
          <w:szCs w:val="24"/>
        </w:rPr>
        <w:t>Casella, D.</w:t>
      </w:r>
      <w:r>
        <w:rPr>
          <w:rFonts w:ascii="Times New Roman" w:hAnsi="Times New Roman" w:cs="Times New Roman"/>
          <w:sz w:val="24"/>
          <w:szCs w:val="24"/>
        </w:rPr>
        <w:t>,</w:t>
      </w:r>
      <w:r w:rsidRPr="00926D0A">
        <w:rPr>
          <w:rFonts w:ascii="Times New Roman" w:hAnsi="Times New Roman" w:cs="Times New Roman"/>
          <w:sz w:val="24"/>
          <w:szCs w:val="24"/>
        </w:rPr>
        <w:t xml:space="preserve"> Cattani, E.</w:t>
      </w:r>
      <w:r>
        <w:rPr>
          <w:rFonts w:ascii="Times New Roman" w:hAnsi="Times New Roman" w:cs="Times New Roman"/>
          <w:sz w:val="24"/>
          <w:szCs w:val="24"/>
        </w:rPr>
        <w:t xml:space="preserve">, </w:t>
      </w:r>
      <w:proofErr w:type="spellStart"/>
      <w:r w:rsidRPr="00926D0A">
        <w:rPr>
          <w:rFonts w:ascii="Times New Roman" w:hAnsi="Times New Roman" w:cs="Times New Roman"/>
          <w:sz w:val="24"/>
          <w:szCs w:val="24"/>
        </w:rPr>
        <w:t>Panegrossi</w:t>
      </w:r>
      <w:proofErr w:type="spellEnd"/>
      <w:r w:rsidRPr="00926D0A">
        <w:rPr>
          <w:rFonts w:ascii="Times New Roman" w:hAnsi="Times New Roman" w:cs="Times New Roman"/>
          <w:sz w:val="24"/>
          <w:szCs w:val="24"/>
        </w:rPr>
        <w:t>,</w:t>
      </w:r>
      <w:r>
        <w:rPr>
          <w:rFonts w:ascii="Times New Roman" w:hAnsi="Times New Roman" w:cs="Times New Roman"/>
          <w:sz w:val="24"/>
          <w:szCs w:val="24"/>
        </w:rPr>
        <w:t xml:space="preserve"> </w:t>
      </w:r>
      <w:r w:rsidRPr="00926D0A">
        <w:rPr>
          <w:rFonts w:ascii="Times New Roman" w:hAnsi="Times New Roman" w:cs="Times New Roman"/>
          <w:sz w:val="24"/>
          <w:szCs w:val="24"/>
        </w:rPr>
        <w:t>G.</w:t>
      </w:r>
      <w:r>
        <w:rPr>
          <w:rFonts w:ascii="Times New Roman" w:hAnsi="Times New Roman" w:cs="Times New Roman"/>
          <w:sz w:val="24"/>
          <w:szCs w:val="24"/>
        </w:rPr>
        <w:t xml:space="preserve"> 2021</w:t>
      </w:r>
      <w:r w:rsidRPr="00926D0A">
        <w:rPr>
          <w:rFonts w:ascii="Times New Roman" w:hAnsi="Times New Roman" w:cs="Times New Roman"/>
          <w:sz w:val="24"/>
          <w:szCs w:val="24"/>
        </w:rPr>
        <w:t xml:space="preserve"> The Passive microwave Neural</w:t>
      </w:r>
      <w:r>
        <w:rPr>
          <w:rFonts w:ascii="Times New Roman" w:hAnsi="Times New Roman" w:cs="Times New Roman"/>
          <w:sz w:val="24"/>
          <w:szCs w:val="24"/>
        </w:rPr>
        <w:t xml:space="preserve"> </w:t>
      </w:r>
      <w:r w:rsidRPr="00926D0A">
        <w:rPr>
          <w:rFonts w:ascii="Times New Roman" w:hAnsi="Times New Roman" w:cs="Times New Roman"/>
          <w:sz w:val="24"/>
          <w:szCs w:val="24"/>
        </w:rPr>
        <w:t>network Precipitation Retrieval</w:t>
      </w:r>
      <w:r>
        <w:rPr>
          <w:rFonts w:ascii="Times New Roman" w:hAnsi="Times New Roman" w:cs="Times New Roman"/>
          <w:sz w:val="24"/>
          <w:szCs w:val="24"/>
        </w:rPr>
        <w:t xml:space="preserve"> </w:t>
      </w:r>
      <w:r w:rsidRPr="00926D0A">
        <w:rPr>
          <w:rFonts w:ascii="Times New Roman" w:hAnsi="Times New Roman" w:cs="Times New Roman"/>
          <w:sz w:val="24"/>
          <w:szCs w:val="24"/>
        </w:rPr>
        <w:t>algorithm for climate applications</w:t>
      </w:r>
      <w:r>
        <w:rPr>
          <w:rFonts w:ascii="Times New Roman" w:hAnsi="Times New Roman" w:cs="Times New Roman"/>
          <w:sz w:val="24"/>
          <w:szCs w:val="24"/>
        </w:rPr>
        <w:t xml:space="preserve"> </w:t>
      </w:r>
      <w:r w:rsidRPr="00926D0A">
        <w:rPr>
          <w:rFonts w:ascii="Times New Roman" w:hAnsi="Times New Roman" w:cs="Times New Roman"/>
          <w:sz w:val="24"/>
          <w:szCs w:val="24"/>
        </w:rPr>
        <w:t>(PNPR-CLIM): design and</w:t>
      </w:r>
      <w:r>
        <w:rPr>
          <w:rFonts w:ascii="Times New Roman" w:hAnsi="Times New Roman" w:cs="Times New Roman"/>
          <w:sz w:val="24"/>
          <w:szCs w:val="24"/>
        </w:rPr>
        <w:t xml:space="preserve"> </w:t>
      </w:r>
      <w:r w:rsidRPr="00926D0A">
        <w:rPr>
          <w:rFonts w:ascii="Times New Roman" w:hAnsi="Times New Roman" w:cs="Times New Roman"/>
          <w:sz w:val="24"/>
          <w:szCs w:val="24"/>
        </w:rPr>
        <w:t>application. Remote Sens.</w:t>
      </w:r>
      <w:r>
        <w:rPr>
          <w:rFonts w:ascii="Times New Roman" w:hAnsi="Times New Roman" w:cs="Times New Roman"/>
          <w:sz w:val="24"/>
          <w:szCs w:val="24"/>
        </w:rPr>
        <w:t xml:space="preserve"> </w:t>
      </w:r>
      <w:r w:rsidR="007F3C08" w:rsidRPr="007F3C08">
        <w:rPr>
          <w:rFonts w:ascii="Times New Roman" w:hAnsi="Times New Roman" w:cs="Times New Roman"/>
          <w:sz w:val="24"/>
          <w:szCs w:val="24"/>
        </w:rPr>
        <w:t xml:space="preserve">13, 1701. https://doi.org/10.3390/rs13091701 </w:t>
      </w:r>
      <w:r w:rsidR="00DB5D68" w:rsidRPr="00E05420">
        <w:rPr>
          <w:rFonts w:ascii="Times New Roman" w:hAnsi="Times New Roman" w:cs="Times New Roman"/>
          <w:color w:val="000000" w:themeColor="text1"/>
          <w:sz w:val="24"/>
          <w:szCs w:val="24"/>
        </w:rPr>
        <w:t xml:space="preserve">Battaglia, A., </w:t>
      </w:r>
      <w:r w:rsidR="009C1B26" w:rsidRPr="009C1B26">
        <w:rPr>
          <w:rFonts w:ascii="Times New Roman" w:hAnsi="Times New Roman" w:cs="Times New Roman"/>
          <w:color w:val="000000" w:themeColor="text1"/>
          <w:sz w:val="24"/>
          <w:szCs w:val="24"/>
        </w:rPr>
        <w:t xml:space="preserve">Kollias, P., Dhillon, R., Roy, R., </w:t>
      </w:r>
      <w:proofErr w:type="spellStart"/>
      <w:r w:rsidR="009C1B26" w:rsidRPr="009C1B26">
        <w:rPr>
          <w:rFonts w:ascii="Times New Roman" w:hAnsi="Times New Roman" w:cs="Times New Roman"/>
          <w:color w:val="000000" w:themeColor="text1"/>
          <w:sz w:val="24"/>
          <w:szCs w:val="24"/>
        </w:rPr>
        <w:t>Tanelli</w:t>
      </w:r>
      <w:proofErr w:type="spellEnd"/>
      <w:r w:rsidR="009C1B26" w:rsidRPr="009C1B26">
        <w:rPr>
          <w:rFonts w:ascii="Times New Roman" w:hAnsi="Times New Roman" w:cs="Times New Roman"/>
          <w:color w:val="000000" w:themeColor="text1"/>
          <w:sz w:val="24"/>
          <w:szCs w:val="24"/>
        </w:rPr>
        <w:t xml:space="preserve">, S., Lamer, K., Grecu, M., Lebsock, M., Watters, D., Mroz, K., </w:t>
      </w:r>
      <w:proofErr w:type="spellStart"/>
      <w:r w:rsidR="009C1B26" w:rsidRPr="009C1B26">
        <w:rPr>
          <w:rFonts w:ascii="Times New Roman" w:hAnsi="Times New Roman" w:cs="Times New Roman"/>
          <w:color w:val="000000" w:themeColor="text1"/>
          <w:sz w:val="24"/>
          <w:szCs w:val="24"/>
        </w:rPr>
        <w:t>Heymsfield</w:t>
      </w:r>
      <w:proofErr w:type="spellEnd"/>
      <w:r w:rsidR="009C1B26" w:rsidRPr="009C1B26">
        <w:rPr>
          <w:rFonts w:ascii="Times New Roman" w:hAnsi="Times New Roman" w:cs="Times New Roman"/>
          <w:color w:val="000000" w:themeColor="text1"/>
          <w:sz w:val="24"/>
          <w:szCs w:val="24"/>
        </w:rPr>
        <w:t>, G., Li, L. H., Furukawa, K.</w:t>
      </w:r>
      <w:r w:rsidR="00DB5D68" w:rsidRPr="00E05420">
        <w:rPr>
          <w:rFonts w:ascii="Times New Roman" w:hAnsi="Times New Roman" w:cs="Times New Roman"/>
          <w:color w:val="000000" w:themeColor="text1"/>
          <w:sz w:val="24"/>
          <w:szCs w:val="24"/>
        </w:rPr>
        <w:t xml:space="preserve"> 2020: Space‐borne cloud and precipitation radars: status, </w:t>
      </w:r>
      <w:proofErr w:type="gramStart"/>
      <w:r w:rsidR="00DB5D68" w:rsidRPr="00E05420">
        <w:rPr>
          <w:rFonts w:ascii="Times New Roman" w:hAnsi="Times New Roman" w:cs="Times New Roman"/>
          <w:color w:val="000000" w:themeColor="text1"/>
          <w:sz w:val="24"/>
          <w:szCs w:val="24"/>
        </w:rPr>
        <w:t>challenges</w:t>
      </w:r>
      <w:proofErr w:type="gramEnd"/>
      <w:r w:rsidR="00DB5D68" w:rsidRPr="00E05420">
        <w:rPr>
          <w:rFonts w:ascii="Times New Roman" w:hAnsi="Times New Roman" w:cs="Times New Roman"/>
          <w:color w:val="000000" w:themeColor="text1"/>
          <w:sz w:val="24"/>
          <w:szCs w:val="24"/>
        </w:rPr>
        <w:t xml:space="preserve"> and ways forward. </w:t>
      </w:r>
      <w:r w:rsidR="00DB5D68" w:rsidRPr="00E05420">
        <w:rPr>
          <w:rFonts w:ascii="Times New Roman" w:hAnsi="Times New Roman" w:cs="Times New Roman"/>
          <w:i/>
          <w:iCs/>
          <w:color w:val="000000" w:themeColor="text1"/>
          <w:sz w:val="24"/>
          <w:szCs w:val="24"/>
        </w:rPr>
        <w:t>Reviews of Geophysics,</w:t>
      </w:r>
      <w:r w:rsidR="00DB5D68" w:rsidRPr="00E05420">
        <w:rPr>
          <w:rFonts w:ascii="Times New Roman" w:hAnsi="Times New Roman" w:cs="Times New Roman"/>
          <w:color w:val="000000" w:themeColor="text1"/>
          <w:sz w:val="24"/>
          <w:szCs w:val="24"/>
        </w:rPr>
        <w:t xml:space="preserve"> </w:t>
      </w:r>
      <w:r w:rsidR="00DB5D68" w:rsidRPr="00E05420">
        <w:rPr>
          <w:rFonts w:ascii="Times New Roman" w:hAnsi="Times New Roman" w:cs="Times New Roman"/>
          <w:b/>
          <w:bCs/>
          <w:color w:val="000000" w:themeColor="text1"/>
          <w:sz w:val="24"/>
          <w:szCs w:val="24"/>
        </w:rPr>
        <w:t>58</w:t>
      </w:r>
      <w:r w:rsidR="00DB5D68" w:rsidRPr="00E05420">
        <w:rPr>
          <w:rFonts w:ascii="Times New Roman" w:hAnsi="Times New Roman" w:cs="Times New Roman"/>
          <w:color w:val="000000" w:themeColor="text1"/>
          <w:sz w:val="24"/>
          <w:szCs w:val="24"/>
        </w:rPr>
        <w:t>,</w:t>
      </w:r>
      <w:r w:rsidR="00230D4A">
        <w:rPr>
          <w:rFonts w:ascii="Times New Roman" w:hAnsi="Times New Roman" w:cs="Times New Roman"/>
          <w:color w:val="000000" w:themeColor="text1"/>
          <w:sz w:val="24"/>
          <w:szCs w:val="24"/>
        </w:rPr>
        <w:t xml:space="preserve"> 3,</w:t>
      </w:r>
      <w:r w:rsidR="00DB5D68" w:rsidRPr="00E05420">
        <w:rPr>
          <w:rFonts w:ascii="Times New Roman" w:hAnsi="Times New Roman" w:cs="Times New Roman"/>
          <w:color w:val="000000" w:themeColor="text1"/>
          <w:sz w:val="24"/>
          <w:szCs w:val="24"/>
        </w:rPr>
        <w:t xml:space="preserve"> e2019RG000686. </w:t>
      </w:r>
      <w:hyperlink r:id="rId7" w:history="1">
        <w:r w:rsidR="00DB5D68" w:rsidRPr="00E05420">
          <w:rPr>
            <w:rFonts w:ascii="Times New Roman" w:hAnsi="Times New Roman" w:cs="Times New Roman"/>
            <w:color w:val="000000" w:themeColor="text1"/>
            <w:sz w:val="24"/>
            <w:szCs w:val="24"/>
            <w:u w:val="single"/>
          </w:rPr>
          <w:t>https://doi.org/10.1029/2019RG000686</w:t>
        </w:r>
      </w:hyperlink>
    </w:p>
    <w:p w14:paraId="6711BAE2" w14:textId="5BBD8759" w:rsidR="00500A69" w:rsidRDefault="00287BE6"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proofErr w:type="spellStart"/>
      <w:r w:rsidRPr="00287BE6">
        <w:rPr>
          <w:rFonts w:ascii="Times New Roman" w:hAnsi="Times New Roman" w:cs="Times New Roman"/>
          <w:color w:val="000000" w:themeColor="text1"/>
          <w:sz w:val="24"/>
          <w:szCs w:val="24"/>
          <w:u w:val="single"/>
        </w:rPr>
        <w:t>Behrangi</w:t>
      </w:r>
      <w:proofErr w:type="spellEnd"/>
      <w:r w:rsidRPr="00287BE6">
        <w:rPr>
          <w:rFonts w:ascii="Times New Roman" w:hAnsi="Times New Roman" w:cs="Times New Roman"/>
          <w:color w:val="000000" w:themeColor="text1"/>
          <w:sz w:val="24"/>
          <w:szCs w:val="24"/>
          <w:u w:val="single"/>
        </w:rPr>
        <w:t>, A., 2020: Improving High-latitude and cold region precipitation analysis. In: Satellite Precipitation</w:t>
      </w:r>
      <w:r w:rsidR="0056773B">
        <w:rPr>
          <w:rFonts w:ascii="Times New Roman" w:hAnsi="Times New Roman" w:cs="Times New Roman"/>
          <w:color w:val="000000" w:themeColor="text1"/>
          <w:sz w:val="24"/>
          <w:szCs w:val="24"/>
          <w:u w:val="single"/>
        </w:rPr>
        <w:t xml:space="preserve"> </w:t>
      </w:r>
      <w:r w:rsidRPr="00287BE6">
        <w:rPr>
          <w:rFonts w:ascii="Times New Roman" w:hAnsi="Times New Roman" w:cs="Times New Roman"/>
          <w:color w:val="000000" w:themeColor="text1"/>
          <w:sz w:val="24"/>
          <w:szCs w:val="24"/>
          <w:u w:val="single"/>
        </w:rPr>
        <w:t xml:space="preserve">Measurement, V. </w:t>
      </w:r>
      <w:proofErr w:type="spellStart"/>
      <w:r w:rsidRPr="00287BE6">
        <w:rPr>
          <w:rFonts w:ascii="Times New Roman" w:hAnsi="Times New Roman" w:cs="Times New Roman"/>
          <w:color w:val="000000" w:themeColor="text1"/>
          <w:sz w:val="24"/>
          <w:szCs w:val="24"/>
          <w:u w:val="single"/>
        </w:rPr>
        <w:t>Levizzani</w:t>
      </w:r>
      <w:proofErr w:type="spellEnd"/>
      <w:r w:rsidRPr="00287BE6">
        <w:rPr>
          <w:rFonts w:ascii="Times New Roman" w:hAnsi="Times New Roman" w:cs="Times New Roman"/>
          <w:color w:val="000000" w:themeColor="text1"/>
          <w:sz w:val="24"/>
          <w:szCs w:val="24"/>
          <w:u w:val="single"/>
        </w:rPr>
        <w:t>, C. Kidd., D. B. Kirschbaum, C. D. Kummerow, K. Nakamura, F. J. Turk, Eds., Springer Nature,</w:t>
      </w:r>
      <w:r w:rsidR="0056773B">
        <w:rPr>
          <w:rFonts w:ascii="Times New Roman" w:hAnsi="Times New Roman" w:cs="Times New Roman"/>
          <w:color w:val="000000" w:themeColor="text1"/>
          <w:sz w:val="24"/>
          <w:szCs w:val="24"/>
          <w:u w:val="single"/>
        </w:rPr>
        <w:t xml:space="preserve"> </w:t>
      </w:r>
      <w:r w:rsidRPr="00287BE6">
        <w:rPr>
          <w:rFonts w:ascii="Times New Roman" w:hAnsi="Times New Roman" w:cs="Times New Roman"/>
          <w:color w:val="000000" w:themeColor="text1"/>
          <w:sz w:val="24"/>
          <w:szCs w:val="24"/>
          <w:u w:val="single"/>
        </w:rPr>
        <w:t>Cham, Advances in Global Change Research, 69, 881-895, https://doi.org/10.1007/978-3-030-35798-6_21.</w:t>
      </w:r>
      <w:r w:rsidR="00500A69" w:rsidRPr="00500A69">
        <w:rPr>
          <w:rFonts w:ascii="Times New Roman" w:hAnsi="Times New Roman" w:cs="Times New Roman"/>
          <w:color w:val="000000" w:themeColor="text1"/>
          <w:sz w:val="24"/>
          <w:szCs w:val="24"/>
        </w:rPr>
        <w:t>Bizzarri, B.</w:t>
      </w:r>
      <w:r w:rsidR="00500A69">
        <w:rPr>
          <w:rFonts w:ascii="Times New Roman" w:hAnsi="Times New Roman" w:cs="Times New Roman"/>
          <w:color w:val="000000" w:themeColor="text1"/>
          <w:sz w:val="24"/>
          <w:szCs w:val="24"/>
        </w:rPr>
        <w:t>,</w:t>
      </w:r>
      <w:r w:rsidR="00500A69" w:rsidRPr="00500A69">
        <w:rPr>
          <w:rFonts w:ascii="Times New Roman" w:hAnsi="Times New Roman" w:cs="Times New Roman"/>
          <w:color w:val="000000" w:themeColor="text1"/>
          <w:sz w:val="24"/>
          <w:szCs w:val="24"/>
        </w:rPr>
        <w:t xml:space="preserve"> Amato, U.</w:t>
      </w:r>
      <w:r w:rsidR="00500A69">
        <w:rPr>
          <w:rFonts w:ascii="Times New Roman" w:hAnsi="Times New Roman" w:cs="Times New Roman"/>
          <w:color w:val="000000" w:themeColor="text1"/>
          <w:sz w:val="24"/>
          <w:szCs w:val="24"/>
        </w:rPr>
        <w:t>,</w:t>
      </w:r>
      <w:r w:rsidR="00500A69" w:rsidRPr="00500A69">
        <w:rPr>
          <w:rFonts w:ascii="Times New Roman" w:hAnsi="Times New Roman" w:cs="Times New Roman"/>
          <w:color w:val="000000" w:themeColor="text1"/>
          <w:sz w:val="24"/>
          <w:szCs w:val="24"/>
        </w:rPr>
        <w:t xml:space="preserve"> Bates, J.</w:t>
      </w:r>
      <w:r w:rsidR="00500A69">
        <w:rPr>
          <w:rFonts w:ascii="Times New Roman" w:hAnsi="Times New Roman" w:cs="Times New Roman"/>
          <w:color w:val="000000" w:themeColor="text1"/>
          <w:sz w:val="24"/>
          <w:szCs w:val="24"/>
        </w:rPr>
        <w:t>,</w:t>
      </w:r>
      <w:r w:rsidR="00500A69" w:rsidRPr="00500A69">
        <w:rPr>
          <w:rFonts w:ascii="Times New Roman" w:hAnsi="Times New Roman" w:cs="Times New Roman"/>
          <w:color w:val="000000" w:themeColor="text1"/>
          <w:sz w:val="24"/>
          <w:szCs w:val="24"/>
        </w:rPr>
        <w:t xml:space="preserve"> Benesch, W.</w:t>
      </w:r>
      <w:r w:rsidR="00500A69">
        <w:rPr>
          <w:rFonts w:ascii="Times New Roman" w:hAnsi="Times New Roman" w:cs="Times New Roman"/>
          <w:color w:val="000000" w:themeColor="text1"/>
          <w:sz w:val="24"/>
          <w:szCs w:val="24"/>
        </w:rPr>
        <w:t>,</w:t>
      </w:r>
      <w:r w:rsidR="00500A69" w:rsidRPr="00500A69">
        <w:rPr>
          <w:rFonts w:ascii="Times New Roman" w:hAnsi="Times New Roman" w:cs="Times New Roman"/>
          <w:color w:val="000000" w:themeColor="text1"/>
          <w:sz w:val="24"/>
          <w:szCs w:val="24"/>
        </w:rPr>
        <w:t xml:space="preserve"> Bühler, S.</w:t>
      </w:r>
      <w:r w:rsidR="00500A69">
        <w:rPr>
          <w:rFonts w:ascii="Times New Roman" w:hAnsi="Times New Roman" w:cs="Times New Roman"/>
          <w:color w:val="000000" w:themeColor="text1"/>
          <w:sz w:val="24"/>
          <w:szCs w:val="24"/>
        </w:rPr>
        <w:t xml:space="preserve">, </w:t>
      </w:r>
      <w:r w:rsidR="00500A69" w:rsidRPr="00500A69">
        <w:rPr>
          <w:rFonts w:ascii="Times New Roman" w:hAnsi="Times New Roman" w:cs="Times New Roman"/>
          <w:color w:val="000000" w:themeColor="text1"/>
          <w:sz w:val="24"/>
          <w:szCs w:val="24"/>
        </w:rPr>
        <w:t>Capaldo, M.</w:t>
      </w:r>
      <w:r w:rsidR="00500A69">
        <w:rPr>
          <w:rFonts w:ascii="Times New Roman" w:hAnsi="Times New Roman" w:cs="Times New Roman"/>
          <w:color w:val="000000" w:themeColor="text1"/>
          <w:sz w:val="24"/>
          <w:szCs w:val="24"/>
        </w:rPr>
        <w:t>,</w:t>
      </w:r>
      <w:r w:rsidR="00500A69" w:rsidRPr="00500A69">
        <w:rPr>
          <w:rFonts w:ascii="Times New Roman" w:hAnsi="Times New Roman" w:cs="Times New Roman"/>
          <w:color w:val="000000" w:themeColor="text1"/>
          <w:sz w:val="24"/>
          <w:szCs w:val="24"/>
        </w:rPr>
        <w:t xml:space="preserve"> Cervino, M.</w:t>
      </w:r>
      <w:r w:rsidR="00500A69">
        <w:rPr>
          <w:rFonts w:ascii="Times New Roman" w:hAnsi="Times New Roman" w:cs="Times New Roman"/>
          <w:color w:val="000000" w:themeColor="text1"/>
          <w:sz w:val="24"/>
          <w:szCs w:val="24"/>
        </w:rPr>
        <w:t>,</w:t>
      </w:r>
      <w:r w:rsidR="00500A69" w:rsidRPr="00500A69">
        <w:rPr>
          <w:rFonts w:ascii="Times New Roman" w:hAnsi="Times New Roman" w:cs="Times New Roman"/>
          <w:color w:val="000000" w:themeColor="text1"/>
          <w:sz w:val="24"/>
          <w:szCs w:val="24"/>
        </w:rPr>
        <w:t xml:space="preserve"> Cuomo, V.</w:t>
      </w:r>
      <w:r w:rsidR="00500A69">
        <w:rPr>
          <w:rFonts w:ascii="Times New Roman" w:hAnsi="Times New Roman" w:cs="Times New Roman"/>
          <w:color w:val="000000" w:themeColor="text1"/>
          <w:sz w:val="24"/>
          <w:szCs w:val="24"/>
        </w:rPr>
        <w:t>,</w:t>
      </w:r>
      <w:r w:rsidR="00500A69" w:rsidRPr="00500A69">
        <w:rPr>
          <w:rFonts w:ascii="Times New Roman" w:hAnsi="Times New Roman" w:cs="Times New Roman"/>
          <w:color w:val="000000" w:themeColor="text1"/>
          <w:sz w:val="24"/>
          <w:szCs w:val="24"/>
        </w:rPr>
        <w:t xml:space="preserve"> De </w:t>
      </w:r>
      <w:proofErr w:type="spellStart"/>
      <w:r w:rsidR="00500A69" w:rsidRPr="00500A69">
        <w:rPr>
          <w:rFonts w:ascii="Times New Roman" w:hAnsi="Times New Roman" w:cs="Times New Roman"/>
          <w:color w:val="000000" w:themeColor="text1"/>
          <w:sz w:val="24"/>
          <w:szCs w:val="24"/>
        </w:rPr>
        <w:t>Leonibus</w:t>
      </w:r>
      <w:proofErr w:type="spellEnd"/>
      <w:r w:rsidR="00500A69" w:rsidRPr="00500A69">
        <w:rPr>
          <w:rFonts w:ascii="Times New Roman" w:hAnsi="Times New Roman" w:cs="Times New Roman"/>
          <w:color w:val="000000" w:themeColor="text1"/>
          <w:sz w:val="24"/>
          <w:szCs w:val="24"/>
        </w:rPr>
        <w:t>, L.</w:t>
      </w:r>
      <w:r w:rsidR="00500A69">
        <w:rPr>
          <w:rFonts w:ascii="Times New Roman" w:hAnsi="Times New Roman" w:cs="Times New Roman"/>
          <w:color w:val="000000" w:themeColor="text1"/>
          <w:sz w:val="24"/>
          <w:szCs w:val="24"/>
        </w:rPr>
        <w:t>,</w:t>
      </w:r>
      <w:r w:rsidR="00500A69" w:rsidRPr="00500A69">
        <w:rPr>
          <w:rFonts w:ascii="Times New Roman" w:hAnsi="Times New Roman" w:cs="Times New Roman"/>
          <w:color w:val="000000" w:themeColor="text1"/>
          <w:sz w:val="24"/>
          <w:szCs w:val="24"/>
        </w:rPr>
        <w:t xml:space="preserve"> Desbois, M.</w:t>
      </w:r>
      <w:r w:rsidR="00500A69">
        <w:rPr>
          <w:rFonts w:ascii="Times New Roman" w:hAnsi="Times New Roman" w:cs="Times New Roman"/>
          <w:color w:val="000000" w:themeColor="text1"/>
          <w:sz w:val="24"/>
          <w:szCs w:val="24"/>
        </w:rPr>
        <w:t>,</w:t>
      </w:r>
      <w:r w:rsidR="00500A69" w:rsidRPr="00500A69">
        <w:rPr>
          <w:rFonts w:ascii="Times New Roman" w:hAnsi="Times New Roman" w:cs="Times New Roman"/>
          <w:color w:val="000000" w:themeColor="text1"/>
          <w:sz w:val="24"/>
          <w:szCs w:val="24"/>
        </w:rPr>
        <w:t xml:space="preserve"> et al. </w:t>
      </w:r>
      <w:r w:rsidR="00500A69">
        <w:rPr>
          <w:rFonts w:ascii="Times New Roman" w:hAnsi="Times New Roman" w:cs="Times New Roman"/>
          <w:color w:val="000000" w:themeColor="text1"/>
          <w:sz w:val="24"/>
          <w:szCs w:val="24"/>
        </w:rPr>
        <w:t xml:space="preserve">2002: </w:t>
      </w:r>
      <w:r w:rsidR="00500A69" w:rsidRPr="00500A69">
        <w:rPr>
          <w:rFonts w:ascii="Times New Roman" w:hAnsi="Times New Roman" w:cs="Times New Roman"/>
          <w:color w:val="000000" w:themeColor="text1"/>
          <w:sz w:val="24"/>
          <w:szCs w:val="24"/>
        </w:rPr>
        <w:t>Requirements and perspectives for MW/sub-mm sounding from geostationary satellite. In Proceedings of the EUMETSAT Meteorological Satellite Conference, Dublin, Ireland, 2–6 September 2002; pp. 97–105.</w:t>
      </w:r>
    </w:p>
    <w:p w14:paraId="0A46C5D0" w14:textId="27F11725"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Blackwell, W. J., S. Braun, R. </w:t>
      </w:r>
      <w:proofErr w:type="spellStart"/>
      <w:r w:rsidRPr="00E05420">
        <w:rPr>
          <w:rFonts w:ascii="Times New Roman" w:hAnsi="Times New Roman" w:cs="Times New Roman"/>
          <w:color w:val="000000" w:themeColor="text1"/>
          <w:sz w:val="24"/>
          <w:szCs w:val="24"/>
        </w:rPr>
        <w:t>Bennartz</w:t>
      </w:r>
      <w:proofErr w:type="spellEnd"/>
      <w:r w:rsidRPr="00E05420">
        <w:rPr>
          <w:rFonts w:ascii="Times New Roman" w:hAnsi="Times New Roman" w:cs="Times New Roman"/>
          <w:color w:val="000000" w:themeColor="text1"/>
          <w:sz w:val="24"/>
          <w:szCs w:val="24"/>
        </w:rPr>
        <w:t xml:space="preserve">, C. Velden, M. </w:t>
      </w:r>
      <w:proofErr w:type="spellStart"/>
      <w:r w:rsidRPr="00E05420">
        <w:rPr>
          <w:rFonts w:ascii="Times New Roman" w:hAnsi="Times New Roman" w:cs="Times New Roman"/>
          <w:color w:val="000000" w:themeColor="text1"/>
          <w:sz w:val="24"/>
          <w:szCs w:val="24"/>
        </w:rPr>
        <w:t>DeMaria</w:t>
      </w:r>
      <w:proofErr w:type="spellEnd"/>
      <w:r w:rsidRPr="00E05420">
        <w:rPr>
          <w:rFonts w:ascii="Times New Roman" w:hAnsi="Times New Roman" w:cs="Times New Roman"/>
          <w:color w:val="000000" w:themeColor="text1"/>
          <w:sz w:val="24"/>
          <w:szCs w:val="24"/>
        </w:rPr>
        <w:t xml:space="preserve">, R. Atlas, J. </w:t>
      </w:r>
      <w:proofErr w:type="spellStart"/>
      <w:r w:rsidRPr="00E05420">
        <w:rPr>
          <w:rFonts w:ascii="Times New Roman" w:hAnsi="Times New Roman" w:cs="Times New Roman"/>
          <w:color w:val="000000" w:themeColor="text1"/>
          <w:sz w:val="24"/>
          <w:szCs w:val="24"/>
        </w:rPr>
        <w:t>Dunion</w:t>
      </w:r>
      <w:proofErr w:type="spellEnd"/>
      <w:r w:rsidRPr="00E05420">
        <w:rPr>
          <w:rFonts w:ascii="Times New Roman" w:hAnsi="Times New Roman" w:cs="Times New Roman"/>
          <w:color w:val="000000" w:themeColor="text1"/>
          <w:sz w:val="24"/>
          <w:szCs w:val="24"/>
        </w:rPr>
        <w:t xml:space="preserve">, F. Marks, R. Rogers, B. </w:t>
      </w:r>
      <w:proofErr w:type="spellStart"/>
      <w:r w:rsidRPr="00E05420">
        <w:rPr>
          <w:rFonts w:ascii="Times New Roman" w:hAnsi="Times New Roman" w:cs="Times New Roman"/>
          <w:color w:val="000000" w:themeColor="text1"/>
          <w:sz w:val="24"/>
          <w:szCs w:val="24"/>
        </w:rPr>
        <w:t>Annane</w:t>
      </w:r>
      <w:proofErr w:type="spellEnd"/>
      <w:r w:rsidRPr="00E05420">
        <w:rPr>
          <w:rFonts w:ascii="Times New Roman" w:hAnsi="Times New Roman" w:cs="Times New Roman"/>
          <w:color w:val="000000" w:themeColor="text1"/>
          <w:sz w:val="24"/>
          <w:szCs w:val="24"/>
        </w:rPr>
        <w:t xml:space="preserve">, and R. V. Leslie, 2018: An overview of the TROPICS NASA Earth Venture Mission. </w:t>
      </w:r>
      <w:r w:rsidRPr="00E05420">
        <w:rPr>
          <w:rFonts w:ascii="Times New Roman" w:hAnsi="Times New Roman" w:cs="Times New Roman"/>
          <w:i/>
          <w:iCs/>
          <w:color w:val="000000" w:themeColor="text1"/>
          <w:sz w:val="24"/>
          <w:szCs w:val="24"/>
        </w:rPr>
        <w:t xml:space="preserve">Advances in Remote Sensing of Rainfall and Snowfall </w:t>
      </w:r>
      <w:r w:rsidRPr="00E05420">
        <w:rPr>
          <w:rFonts w:ascii="Times New Roman" w:hAnsi="Times New Roman" w:cs="Times New Roman"/>
          <w:b/>
          <w:bCs/>
          <w:color w:val="000000" w:themeColor="text1"/>
          <w:sz w:val="24"/>
          <w:szCs w:val="24"/>
        </w:rPr>
        <w:t>144</w:t>
      </w:r>
      <w:r w:rsidRPr="00E05420">
        <w:rPr>
          <w:rFonts w:ascii="Times New Roman" w:hAnsi="Times New Roman" w:cs="Times New Roman"/>
          <w:color w:val="000000" w:themeColor="text1"/>
          <w:sz w:val="24"/>
          <w:szCs w:val="24"/>
        </w:rPr>
        <w:t>, S1, 16-26. https://doi.org/10.1002/qj.3290</w:t>
      </w:r>
    </w:p>
    <w:p w14:paraId="1EEE419A" w14:textId="72172C95" w:rsidR="00A727A6" w:rsidRDefault="00A727A6"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proofErr w:type="spellStart"/>
      <w:r w:rsidRPr="00A727A6">
        <w:rPr>
          <w:rFonts w:ascii="Times New Roman" w:hAnsi="Times New Roman" w:cs="Times New Roman"/>
          <w:color w:val="000000" w:themeColor="text1"/>
          <w:sz w:val="24"/>
          <w:szCs w:val="24"/>
        </w:rPr>
        <w:t>Brocca</w:t>
      </w:r>
      <w:proofErr w:type="spellEnd"/>
      <w:r w:rsidRPr="00A727A6">
        <w:rPr>
          <w:rFonts w:ascii="Times New Roman" w:hAnsi="Times New Roman" w:cs="Times New Roman"/>
          <w:color w:val="000000" w:themeColor="text1"/>
          <w:sz w:val="24"/>
          <w:szCs w:val="24"/>
        </w:rPr>
        <w:t xml:space="preserve">, L., Ciabatta, L., Massari, C., Moramarco, T., Hahn, S., Hasenauer, S., Kidd, R., Dorigo, W., Wagner, W., </w:t>
      </w:r>
      <w:proofErr w:type="spellStart"/>
      <w:r w:rsidRPr="00A727A6">
        <w:rPr>
          <w:rFonts w:ascii="Times New Roman" w:hAnsi="Times New Roman" w:cs="Times New Roman"/>
          <w:color w:val="000000" w:themeColor="text1"/>
          <w:sz w:val="24"/>
          <w:szCs w:val="24"/>
        </w:rPr>
        <w:t>Levizzani</w:t>
      </w:r>
      <w:proofErr w:type="spellEnd"/>
      <w:r w:rsidRPr="00A727A6">
        <w:rPr>
          <w:rFonts w:ascii="Times New Roman" w:hAnsi="Times New Roman" w:cs="Times New Roman"/>
          <w:color w:val="000000" w:themeColor="text1"/>
          <w:sz w:val="24"/>
          <w:szCs w:val="24"/>
        </w:rPr>
        <w:t>, V., 2014</w:t>
      </w:r>
      <w:r>
        <w:rPr>
          <w:rFonts w:ascii="Times New Roman" w:hAnsi="Times New Roman" w:cs="Times New Roman"/>
          <w:color w:val="000000" w:themeColor="text1"/>
          <w:sz w:val="24"/>
          <w:szCs w:val="24"/>
        </w:rPr>
        <w:t>:</w:t>
      </w:r>
      <w:r w:rsidRPr="00A727A6">
        <w:rPr>
          <w:rFonts w:ascii="Times New Roman" w:hAnsi="Times New Roman" w:cs="Times New Roman"/>
          <w:color w:val="000000" w:themeColor="text1"/>
          <w:sz w:val="24"/>
          <w:szCs w:val="24"/>
        </w:rPr>
        <w:t xml:space="preserve"> Soil as a natural rain gauge: Estimating global </w:t>
      </w:r>
      <w:r w:rsidRPr="00A727A6">
        <w:rPr>
          <w:rFonts w:ascii="Times New Roman" w:hAnsi="Times New Roman" w:cs="Times New Roman"/>
          <w:color w:val="000000" w:themeColor="text1"/>
          <w:sz w:val="24"/>
          <w:szCs w:val="24"/>
        </w:rPr>
        <w:lastRenderedPageBreak/>
        <w:t xml:space="preserve">rainfall from satellite soil moisture data. Journal of Geophysical Research: Atmospheres 119, 5128–5141. </w:t>
      </w:r>
      <w:hyperlink r:id="rId8" w:history="1">
        <w:r w:rsidRPr="00A85343">
          <w:rPr>
            <w:rStyle w:val="Hyperlink"/>
            <w:rFonts w:ascii="Times New Roman" w:hAnsi="Times New Roman" w:cs="Times New Roman"/>
            <w:sz w:val="24"/>
            <w:szCs w:val="24"/>
          </w:rPr>
          <w:t>https://doi.org/10.1002/2014JD021489</w:t>
        </w:r>
      </w:hyperlink>
    </w:p>
    <w:p w14:paraId="48B97BBF" w14:textId="508BD16E" w:rsidR="003C1CBA"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Campos, E., and I. Zawadzki, 2000: Instrumental Uncertainties in </w:t>
      </w:r>
      <w:r w:rsidRPr="00E05420">
        <w:rPr>
          <w:rStyle w:val="Emphasis"/>
          <w:rFonts w:ascii="Times New Roman" w:hAnsi="Times New Roman" w:cs="Times New Roman"/>
          <w:color w:val="000000" w:themeColor="text1"/>
          <w:sz w:val="24"/>
          <w:szCs w:val="24"/>
        </w:rPr>
        <w:t>Z–R</w:t>
      </w:r>
      <w:r w:rsidRPr="00E05420">
        <w:rPr>
          <w:rFonts w:ascii="Times New Roman" w:hAnsi="Times New Roman" w:cs="Times New Roman"/>
          <w:color w:val="000000" w:themeColor="text1"/>
          <w:sz w:val="24"/>
          <w:szCs w:val="24"/>
        </w:rPr>
        <w:t xml:space="preserve"> Relations. </w:t>
      </w:r>
      <w:r w:rsidRPr="00E05420">
        <w:rPr>
          <w:rStyle w:val="Emphasis"/>
          <w:rFonts w:ascii="Times New Roman" w:hAnsi="Times New Roman" w:cs="Times New Roman"/>
          <w:color w:val="000000" w:themeColor="text1"/>
          <w:sz w:val="24"/>
          <w:szCs w:val="24"/>
        </w:rPr>
        <w:t>J. Appl. Meteor.</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39</w:t>
      </w:r>
      <w:r w:rsidRPr="00E05420">
        <w:rPr>
          <w:rFonts w:ascii="Times New Roman" w:hAnsi="Times New Roman" w:cs="Times New Roman"/>
          <w:color w:val="000000" w:themeColor="text1"/>
          <w:sz w:val="24"/>
          <w:szCs w:val="24"/>
        </w:rPr>
        <w:t>, 1088–1102, https://doi.org/10.1175/1520-0450(2000)039&lt;</w:t>
      </w:r>
      <w:proofErr w:type="gramStart"/>
      <w:r w:rsidRPr="00E05420">
        <w:rPr>
          <w:rFonts w:ascii="Times New Roman" w:hAnsi="Times New Roman" w:cs="Times New Roman"/>
          <w:color w:val="000000" w:themeColor="text1"/>
          <w:sz w:val="24"/>
          <w:szCs w:val="24"/>
        </w:rPr>
        <w:t>1088:IUIZRR</w:t>
      </w:r>
      <w:proofErr w:type="gramEnd"/>
      <w:r w:rsidRPr="00E05420">
        <w:rPr>
          <w:rFonts w:ascii="Times New Roman" w:hAnsi="Times New Roman" w:cs="Times New Roman"/>
          <w:color w:val="000000" w:themeColor="text1"/>
          <w:sz w:val="24"/>
          <w:szCs w:val="24"/>
        </w:rPr>
        <w:t>&gt;2.0.CO;2.</w:t>
      </w:r>
    </w:p>
    <w:p w14:paraId="581F6001" w14:textId="5B101AB4" w:rsidR="00DB5D68" w:rsidRDefault="003C1CBA"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Chambon, P., Roca, R., </w:t>
      </w:r>
      <w:proofErr w:type="spellStart"/>
      <w:r w:rsidRPr="00E05420">
        <w:rPr>
          <w:rFonts w:ascii="Times New Roman" w:hAnsi="Times New Roman" w:cs="Times New Roman"/>
          <w:color w:val="000000" w:themeColor="text1"/>
          <w:sz w:val="24"/>
          <w:szCs w:val="24"/>
        </w:rPr>
        <w:t>Jobard</w:t>
      </w:r>
      <w:proofErr w:type="spellEnd"/>
      <w:r w:rsidRPr="00E05420">
        <w:rPr>
          <w:rFonts w:ascii="Times New Roman" w:hAnsi="Times New Roman" w:cs="Times New Roman"/>
          <w:color w:val="000000" w:themeColor="text1"/>
          <w:sz w:val="24"/>
          <w:szCs w:val="24"/>
        </w:rPr>
        <w:t xml:space="preserve">, I., &amp; </w:t>
      </w:r>
      <w:proofErr w:type="spellStart"/>
      <w:r w:rsidRPr="00E05420">
        <w:rPr>
          <w:rFonts w:ascii="Times New Roman" w:hAnsi="Times New Roman" w:cs="Times New Roman"/>
          <w:color w:val="000000" w:themeColor="text1"/>
          <w:sz w:val="24"/>
          <w:szCs w:val="24"/>
        </w:rPr>
        <w:t>Capderou</w:t>
      </w:r>
      <w:proofErr w:type="spellEnd"/>
      <w:r w:rsidRPr="00E05420">
        <w:rPr>
          <w:rFonts w:ascii="Times New Roman" w:hAnsi="Times New Roman" w:cs="Times New Roman"/>
          <w:color w:val="000000" w:themeColor="text1"/>
          <w:sz w:val="24"/>
          <w:szCs w:val="24"/>
        </w:rPr>
        <w:t xml:space="preserve">, M. 2012: The sensitivity of tropical rainfall estimation from satellite to the configuration of the microwave imager constellation. </w:t>
      </w:r>
      <w:r w:rsidRPr="00E05420">
        <w:rPr>
          <w:rFonts w:ascii="Times New Roman" w:hAnsi="Times New Roman" w:cs="Times New Roman"/>
          <w:i/>
          <w:iCs/>
          <w:color w:val="000000" w:themeColor="text1"/>
          <w:sz w:val="24"/>
          <w:szCs w:val="24"/>
        </w:rPr>
        <w:t>IEEE Geoscience and Remote Sensing Letters</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10</w:t>
      </w:r>
      <w:r w:rsidRPr="00E05420">
        <w:rPr>
          <w:rFonts w:ascii="Times New Roman" w:hAnsi="Times New Roman" w:cs="Times New Roman"/>
          <w:color w:val="000000" w:themeColor="text1"/>
          <w:sz w:val="24"/>
          <w:szCs w:val="24"/>
        </w:rPr>
        <w:t>, 996-1000.</w:t>
      </w:r>
      <w:r w:rsidR="007C03AE" w:rsidRPr="00E05420">
        <w:rPr>
          <w:rFonts w:ascii="Times New Roman" w:hAnsi="Times New Roman" w:cs="Times New Roman"/>
          <w:color w:val="000000" w:themeColor="text1"/>
          <w:sz w:val="24"/>
          <w:szCs w:val="24"/>
        </w:rPr>
        <w:t xml:space="preserve"> </w:t>
      </w:r>
      <w:hyperlink r:id="rId9" w:history="1">
        <w:r w:rsidR="00D06FF4" w:rsidRPr="00A85343">
          <w:rPr>
            <w:rStyle w:val="Hyperlink"/>
            <w:rFonts w:ascii="Times New Roman" w:hAnsi="Times New Roman" w:cs="Times New Roman"/>
            <w:sz w:val="24"/>
            <w:szCs w:val="24"/>
          </w:rPr>
          <w:t>https://doi.org/10.1109/LGRS.2012.2227668</w:t>
        </w:r>
      </w:hyperlink>
    </w:p>
    <w:p w14:paraId="2E22037C" w14:textId="5C3A31F1" w:rsidR="00D06FF4" w:rsidRPr="00E05420" w:rsidRDefault="00D06FF4" w:rsidP="00A44E3C">
      <w:pPr>
        <w:tabs>
          <w:tab w:val="left" w:pos="720"/>
        </w:tabs>
        <w:autoSpaceDE w:val="0"/>
        <w:autoSpaceDN w:val="0"/>
        <w:adjustRightInd w:val="0"/>
        <w:spacing w:after="60" w:line="240" w:lineRule="auto"/>
        <w:jc w:val="both"/>
        <w:rPr>
          <w:rFonts w:ascii="Times New Roman" w:hAnsi="Times New Roman" w:cs="Times New Roman"/>
          <w:sz w:val="24"/>
          <w:szCs w:val="24"/>
        </w:rPr>
      </w:pPr>
      <w:r w:rsidRPr="00D06FF4">
        <w:rPr>
          <w:rFonts w:ascii="Times New Roman" w:hAnsi="Times New Roman" w:cs="Times New Roman"/>
          <w:sz w:val="24"/>
          <w:szCs w:val="24"/>
        </w:rPr>
        <w:t xml:space="preserve">Chambon, P., Zhang, S.Q., Hou, A.Y., </w:t>
      </w:r>
      <w:proofErr w:type="spellStart"/>
      <w:r w:rsidRPr="00D06FF4">
        <w:rPr>
          <w:rFonts w:ascii="Times New Roman" w:hAnsi="Times New Roman" w:cs="Times New Roman"/>
          <w:sz w:val="24"/>
          <w:szCs w:val="24"/>
        </w:rPr>
        <w:t>Zupanski</w:t>
      </w:r>
      <w:proofErr w:type="spellEnd"/>
      <w:r w:rsidRPr="00D06FF4">
        <w:rPr>
          <w:rFonts w:ascii="Times New Roman" w:hAnsi="Times New Roman" w:cs="Times New Roman"/>
          <w:sz w:val="24"/>
          <w:szCs w:val="24"/>
        </w:rPr>
        <w:t>, M. and Cheung, S. 2014</w:t>
      </w:r>
      <w:r>
        <w:rPr>
          <w:rFonts w:ascii="Times New Roman" w:hAnsi="Times New Roman" w:cs="Times New Roman"/>
          <w:sz w:val="24"/>
          <w:szCs w:val="24"/>
        </w:rPr>
        <w:t>:</w:t>
      </w:r>
      <w:r w:rsidRPr="00D06FF4">
        <w:rPr>
          <w:rFonts w:ascii="Times New Roman" w:hAnsi="Times New Roman" w:cs="Times New Roman"/>
          <w:sz w:val="24"/>
          <w:szCs w:val="24"/>
        </w:rPr>
        <w:t xml:space="preserve"> Assessing the impact of pre‐GPM microwave precipitation observations in the Goddard WRF ensemble data assimilation system. Q</w:t>
      </w:r>
      <w:r>
        <w:rPr>
          <w:rFonts w:ascii="Times New Roman" w:hAnsi="Times New Roman" w:cs="Times New Roman"/>
          <w:sz w:val="24"/>
          <w:szCs w:val="24"/>
        </w:rPr>
        <w:t xml:space="preserve">uart. </w:t>
      </w:r>
      <w:r w:rsidRPr="00D06FF4">
        <w:rPr>
          <w:rFonts w:ascii="Times New Roman" w:hAnsi="Times New Roman" w:cs="Times New Roman"/>
          <w:sz w:val="24"/>
          <w:szCs w:val="24"/>
        </w:rPr>
        <w:t>J.</w:t>
      </w:r>
      <w:r>
        <w:rPr>
          <w:rFonts w:ascii="Times New Roman" w:hAnsi="Times New Roman" w:cs="Times New Roman"/>
          <w:sz w:val="24"/>
          <w:szCs w:val="24"/>
        </w:rPr>
        <w:t xml:space="preserve"> </w:t>
      </w:r>
      <w:r w:rsidRPr="00D06FF4">
        <w:rPr>
          <w:rFonts w:ascii="Times New Roman" w:hAnsi="Times New Roman" w:cs="Times New Roman"/>
          <w:sz w:val="24"/>
          <w:szCs w:val="24"/>
        </w:rPr>
        <w:t>R</w:t>
      </w:r>
      <w:r>
        <w:rPr>
          <w:rFonts w:ascii="Times New Roman" w:hAnsi="Times New Roman" w:cs="Times New Roman"/>
          <w:sz w:val="24"/>
          <w:szCs w:val="24"/>
        </w:rPr>
        <w:t>oy</w:t>
      </w:r>
      <w:r w:rsidRPr="00D06FF4">
        <w:rPr>
          <w:rFonts w:ascii="Times New Roman" w:hAnsi="Times New Roman" w:cs="Times New Roman"/>
          <w:sz w:val="24"/>
          <w:szCs w:val="24"/>
        </w:rPr>
        <w:t xml:space="preserve">. </w:t>
      </w:r>
      <w:proofErr w:type="spellStart"/>
      <w:r w:rsidRPr="00D06FF4">
        <w:rPr>
          <w:rFonts w:ascii="Times New Roman" w:hAnsi="Times New Roman" w:cs="Times New Roman"/>
          <w:sz w:val="24"/>
          <w:szCs w:val="24"/>
        </w:rPr>
        <w:t>Meteorol</w:t>
      </w:r>
      <w:proofErr w:type="spellEnd"/>
      <w:r w:rsidRPr="00D06FF4">
        <w:rPr>
          <w:rFonts w:ascii="Times New Roman" w:hAnsi="Times New Roman" w:cs="Times New Roman"/>
          <w:sz w:val="24"/>
          <w:szCs w:val="24"/>
        </w:rPr>
        <w:t>. Soc., 140</w:t>
      </w:r>
      <w:r>
        <w:rPr>
          <w:rFonts w:ascii="Times New Roman" w:hAnsi="Times New Roman" w:cs="Times New Roman"/>
          <w:sz w:val="24"/>
          <w:szCs w:val="24"/>
        </w:rPr>
        <w:t>,</w:t>
      </w:r>
      <w:r w:rsidRPr="00D06FF4">
        <w:rPr>
          <w:rFonts w:ascii="Times New Roman" w:hAnsi="Times New Roman" w:cs="Times New Roman"/>
          <w:sz w:val="24"/>
          <w:szCs w:val="24"/>
        </w:rPr>
        <w:t xml:space="preserve"> 1219-1235. https://doi.org/10.1002/qj.2215</w:t>
      </w:r>
    </w:p>
    <w:p w14:paraId="46B2DCFB" w14:textId="77777777" w:rsidR="00DB5D68" w:rsidRPr="00E05420" w:rsidRDefault="00DB5D68" w:rsidP="00A44E3C">
      <w:pPr>
        <w:spacing w:after="60" w:line="240" w:lineRule="auto"/>
        <w:jc w:val="both"/>
        <w:rPr>
          <w:rFonts w:ascii="Times New Roman" w:hAnsi="Times New Roman" w:cs="Times New Roman"/>
          <w:sz w:val="24"/>
          <w:szCs w:val="24"/>
        </w:rPr>
      </w:pPr>
      <w:proofErr w:type="spellStart"/>
      <w:r w:rsidRPr="00E05420">
        <w:rPr>
          <w:rFonts w:ascii="Times New Roman" w:hAnsi="Times New Roman" w:cs="Times New Roman"/>
          <w:color w:val="000000" w:themeColor="text1"/>
          <w:sz w:val="24"/>
          <w:szCs w:val="24"/>
        </w:rPr>
        <w:t>Ciach</w:t>
      </w:r>
      <w:proofErr w:type="spellEnd"/>
      <w:r w:rsidRPr="00E05420">
        <w:rPr>
          <w:rFonts w:ascii="Times New Roman" w:hAnsi="Times New Roman" w:cs="Times New Roman"/>
          <w:color w:val="000000" w:themeColor="text1"/>
          <w:sz w:val="24"/>
          <w:szCs w:val="24"/>
        </w:rPr>
        <w:t xml:space="preserve">, G. J., and W. F. Krajewski, 1999: Radar–Rain Gauge Comparisons under Observational Uncertainties. </w:t>
      </w:r>
      <w:r w:rsidRPr="00E05420">
        <w:rPr>
          <w:rStyle w:val="Emphasis"/>
          <w:rFonts w:ascii="Times New Roman" w:hAnsi="Times New Roman" w:cs="Times New Roman"/>
          <w:color w:val="000000" w:themeColor="text1"/>
          <w:sz w:val="24"/>
          <w:szCs w:val="24"/>
        </w:rPr>
        <w:t>J. Appl. Meteor.</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38</w:t>
      </w:r>
      <w:r w:rsidRPr="00E05420">
        <w:rPr>
          <w:rFonts w:ascii="Times New Roman" w:hAnsi="Times New Roman" w:cs="Times New Roman"/>
          <w:color w:val="000000" w:themeColor="text1"/>
          <w:sz w:val="24"/>
          <w:szCs w:val="24"/>
        </w:rPr>
        <w:t>, 1519–1525, https://doi.org/10.1175/1520-0450(1999)038&lt;</w:t>
      </w:r>
      <w:proofErr w:type="gramStart"/>
      <w:r w:rsidRPr="00E05420">
        <w:rPr>
          <w:rFonts w:ascii="Times New Roman" w:hAnsi="Times New Roman" w:cs="Times New Roman"/>
          <w:color w:val="000000" w:themeColor="text1"/>
          <w:sz w:val="24"/>
          <w:szCs w:val="24"/>
        </w:rPr>
        <w:t>1519:RRGCUO</w:t>
      </w:r>
      <w:proofErr w:type="gramEnd"/>
      <w:r w:rsidRPr="00E05420">
        <w:rPr>
          <w:rFonts w:ascii="Times New Roman" w:hAnsi="Times New Roman" w:cs="Times New Roman"/>
          <w:color w:val="000000" w:themeColor="text1"/>
          <w:sz w:val="24"/>
          <w:szCs w:val="24"/>
        </w:rPr>
        <w:t xml:space="preserve">&gt;2.0.CO;2. </w:t>
      </w:r>
    </w:p>
    <w:p w14:paraId="56D4621F" w14:textId="77777777" w:rsidR="00DB5D68" w:rsidRPr="00E05420" w:rsidRDefault="00DB5D68" w:rsidP="00A44E3C">
      <w:pPr>
        <w:spacing w:after="60" w:line="240" w:lineRule="auto"/>
        <w:jc w:val="both"/>
        <w:rPr>
          <w:rFonts w:ascii="Times New Roman" w:hAnsi="Times New Roman" w:cs="Times New Roman"/>
          <w:sz w:val="24"/>
          <w:szCs w:val="24"/>
        </w:rPr>
      </w:pPr>
      <w:proofErr w:type="spellStart"/>
      <w:r w:rsidRPr="00E05420">
        <w:rPr>
          <w:rFonts w:ascii="Times New Roman" w:hAnsi="Times New Roman" w:cs="Times New Roman"/>
          <w:color w:val="000000" w:themeColor="text1"/>
          <w:sz w:val="24"/>
          <w:szCs w:val="24"/>
        </w:rPr>
        <w:t>Ciach</w:t>
      </w:r>
      <w:proofErr w:type="spellEnd"/>
      <w:r w:rsidRPr="00E05420">
        <w:rPr>
          <w:rFonts w:ascii="Times New Roman" w:hAnsi="Times New Roman" w:cs="Times New Roman"/>
          <w:color w:val="000000" w:themeColor="text1"/>
          <w:sz w:val="24"/>
          <w:szCs w:val="24"/>
        </w:rPr>
        <w:t xml:space="preserve">, G. J., 2003: Local Random Errors in Tipping-Bucket Rain Gauge Measurements. </w:t>
      </w:r>
      <w:r w:rsidRPr="00E05420">
        <w:rPr>
          <w:rFonts w:ascii="Times New Roman" w:hAnsi="Times New Roman" w:cs="Times New Roman"/>
          <w:i/>
          <w:iCs/>
          <w:color w:val="000000" w:themeColor="text1"/>
          <w:sz w:val="24"/>
          <w:szCs w:val="24"/>
        </w:rPr>
        <w:t>J. Atmos. Oceanic Technol.,</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20</w:t>
      </w:r>
      <w:r w:rsidRPr="00E05420">
        <w:rPr>
          <w:rFonts w:ascii="Times New Roman" w:hAnsi="Times New Roman" w:cs="Times New Roman"/>
          <w:color w:val="000000" w:themeColor="text1"/>
          <w:sz w:val="24"/>
          <w:szCs w:val="24"/>
        </w:rPr>
        <w:t>, 752–759, https://doi.org/10.1175/1520-0426(2003)20&lt;</w:t>
      </w:r>
      <w:proofErr w:type="gramStart"/>
      <w:r w:rsidRPr="00E05420">
        <w:rPr>
          <w:rFonts w:ascii="Times New Roman" w:hAnsi="Times New Roman" w:cs="Times New Roman"/>
          <w:color w:val="000000" w:themeColor="text1"/>
          <w:sz w:val="24"/>
          <w:szCs w:val="24"/>
        </w:rPr>
        <w:t>752:LREITB</w:t>
      </w:r>
      <w:proofErr w:type="gramEnd"/>
      <w:r w:rsidRPr="00E05420">
        <w:rPr>
          <w:rFonts w:ascii="Times New Roman" w:hAnsi="Times New Roman" w:cs="Times New Roman"/>
          <w:color w:val="000000" w:themeColor="text1"/>
          <w:sz w:val="24"/>
          <w:szCs w:val="24"/>
        </w:rPr>
        <w:t>&gt;2.0.CO;2.</w:t>
      </w:r>
    </w:p>
    <w:p w14:paraId="2CC53068" w14:textId="77777777" w:rsidR="00DB5D68" w:rsidRPr="00E05420" w:rsidRDefault="00DB5D68" w:rsidP="00A44E3C">
      <w:pPr>
        <w:spacing w:after="60" w:line="240" w:lineRule="auto"/>
        <w:jc w:val="both"/>
        <w:rPr>
          <w:rStyle w:val="author"/>
          <w:rFonts w:ascii="Times New Roman" w:hAnsi="Times New Roman" w:cs="Times New Roman"/>
          <w:sz w:val="24"/>
          <w:szCs w:val="24"/>
        </w:rPr>
      </w:pPr>
      <w:r w:rsidRPr="00E05420">
        <w:rPr>
          <w:rStyle w:val="author"/>
          <w:rFonts w:ascii="Times New Roman" w:hAnsi="Times New Roman" w:cs="Times New Roman"/>
          <w:color w:val="000000" w:themeColor="text1"/>
          <w:sz w:val="24"/>
          <w:szCs w:val="24"/>
        </w:rPr>
        <w:t xml:space="preserve">Crowther, R., 2002: Space Junk--Protecting Space for Future Generations. </w:t>
      </w:r>
      <w:r w:rsidRPr="00E05420">
        <w:rPr>
          <w:rStyle w:val="author"/>
          <w:rFonts w:ascii="Times New Roman" w:hAnsi="Times New Roman" w:cs="Times New Roman"/>
          <w:i/>
          <w:iCs/>
          <w:color w:val="000000" w:themeColor="text1"/>
          <w:sz w:val="24"/>
          <w:szCs w:val="24"/>
        </w:rPr>
        <w:t>Science</w:t>
      </w:r>
      <w:r w:rsidRPr="00E05420">
        <w:rPr>
          <w:rStyle w:val="author"/>
          <w:rFonts w:ascii="Times New Roman" w:hAnsi="Times New Roman" w:cs="Times New Roman"/>
          <w:color w:val="000000" w:themeColor="text1"/>
          <w:sz w:val="24"/>
          <w:szCs w:val="24"/>
        </w:rPr>
        <w:t xml:space="preserve"> </w:t>
      </w:r>
      <w:r w:rsidRPr="00E05420">
        <w:rPr>
          <w:rStyle w:val="author"/>
          <w:rFonts w:ascii="Times New Roman" w:hAnsi="Times New Roman" w:cs="Times New Roman"/>
          <w:b/>
          <w:bCs/>
          <w:color w:val="000000" w:themeColor="text1"/>
          <w:sz w:val="24"/>
          <w:szCs w:val="24"/>
        </w:rPr>
        <w:t>296</w:t>
      </w:r>
      <w:r w:rsidRPr="00E05420">
        <w:rPr>
          <w:rStyle w:val="author"/>
          <w:rFonts w:ascii="Times New Roman" w:hAnsi="Times New Roman" w:cs="Times New Roman"/>
          <w:color w:val="000000" w:themeColor="text1"/>
          <w:sz w:val="24"/>
          <w:szCs w:val="24"/>
        </w:rPr>
        <w:t xml:space="preserve">, 5571, 1241-1242. </w:t>
      </w:r>
      <w:r w:rsidRPr="00E05420">
        <w:rPr>
          <w:rFonts w:ascii="Times New Roman" w:hAnsi="Times New Roman" w:cs="Times New Roman"/>
          <w:color w:val="000000" w:themeColor="text1"/>
          <w:sz w:val="24"/>
          <w:szCs w:val="24"/>
        </w:rPr>
        <w:t>https://doi.org/</w:t>
      </w:r>
      <w:r w:rsidRPr="00E05420">
        <w:rPr>
          <w:rStyle w:val="author"/>
          <w:rFonts w:ascii="Times New Roman" w:hAnsi="Times New Roman" w:cs="Times New Roman"/>
          <w:color w:val="000000" w:themeColor="text1"/>
          <w:sz w:val="24"/>
          <w:szCs w:val="24"/>
        </w:rPr>
        <w:t>10.1126/science.1069725</w:t>
      </w:r>
    </w:p>
    <w:p w14:paraId="23DEC3E6"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Style w:val="author"/>
          <w:rFonts w:ascii="Times New Roman" w:hAnsi="Times New Roman" w:cs="Times New Roman"/>
          <w:color w:val="000000" w:themeColor="text1"/>
          <w:sz w:val="24"/>
          <w:szCs w:val="24"/>
        </w:rPr>
        <w:t>Duchon, C. E.</w:t>
      </w:r>
      <w:r w:rsidRPr="00E05420">
        <w:rPr>
          <w:rFonts w:ascii="Times New Roman" w:hAnsi="Times New Roman" w:cs="Times New Roman"/>
          <w:color w:val="000000" w:themeColor="text1"/>
          <w:sz w:val="24"/>
          <w:szCs w:val="24"/>
        </w:rPr>
        <w:t xml:space="preserve">, and G. R. </w:t>
      </w:r>
      <w:r w:rsidRPr="00E05420">
        <w:rPr>
          <w:rStyle w:val="author"/>
          <w:rFonts w:ascii="Times New Roman" w:hAnsi="Times New Roman" w:cs="Times New Roman"/>
          <w:color w:val="000000" w:themeColor="text1"/>
          <w:sz w:val="24"/>
          <w:szCs w:val="24"/>
        </w:rPr>
        <w:t>Essenberg,</w:t>
      </w:r>
      <w:r w:rsidRPr="00E05420">
        <w:rPr>
          <w:rStyle w:val="pubyear"/>
          <w:rFonts w:ascii="Times New Roman" w:hAnsi="Times New Roman" w:cs="Times New Roman"/>
          <w:color w:val="000000" w:themeColor="text1"/>
          <w:sz w:val="24"/>
          <w:szCs w:val="24"/>
        </w:rPr>
        <w:t xml:space="preserve"> 2001</w:t>
      </w:r>
      <w:r w:rsidRPr="00E05420">
        <w:rPr>
          <w:rFonts w:ascii="Times New Roman" w:hAnsi="Times New Roman" w:cs="Times New Roman"/>
          <w:color w:val="000000" w:themeColor="text1"/>
          <w:sz w:val="24"/>
          <w:szCs w:val="24"/>
        </w:rPr>
        <w:t xml:space="preserve">: </w:t>
      </w:r>
      <w:r w:rsidRPr="00E05420">
        <w:rPr>
          <w:rStyle w:val="articletitle"/>
          <w:rFonts w:ascii="Times New Roman" w:hAnsi="Times New Roman" w:cs="Times New Roman"/>
          <w:color w:val="000000" w:themeColor="text1"/>
          <w:sz w:val="24"/>
          <w:szCs w:val="24"/>
        </w:rPr>
        <w:t>Comparative rainfall observations from pit and aboveground rain gauges with and without wind shields</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i/>
          <w:iCs/>
          <w:color w:val="000000" w:themeColor="text1"/>
          <w:sz w:val="24"/>
          <w:szCs w:val="24"/>
        </w:rPr>
        <w:t xml:space="preserve">Water </w:t>
      </w:r>
      <w:proofErr w:type="spellStart"/>
      <w:r w:rsidRPr="00E05420">
        <w:rPr>
          <w:rFonts w:ascii="Times New Roman" w:hAnsi="Times New Roman" w:cs="Times New Roman"/>
          <w:i/>
          <w:iCs/>
          <w:color w:val="000000" w:themeColor="text1"/>
          <w:sz w:val="24"/>
          <w:szCs w:val="24"/>
        </w:rPr>
        <w:t>Resour</w:t>
      </w:r>
      <w:proofErr w:type="spellEnd"/>
      <w:r w:rsidRPr="00E05420">
        <w:rPr>
          <w:rFonts w:ascii="Times New Roman" w:hAnsi="Times New Roman" w:cs="Times New Roman"/>
          <w:i/>
          <w:iCs/>
          <w:color w:val="000000" w:themeColor="text1"/>
          <w:sz w:val="24"/>
          <w:szCs w:val="24"/>
        </w:rPr>
        <w:t>. Res.</w:t>
      </w:r>
      <w:r w:rsidRPr="00E05420">
        <w:rPr>
          <w:rFonts w:ascii="Times New Roman" w:hAnsi="Times New Roman" w:cs="Times New Roman"/>
          <w:color w:val="000000" w:themeColor="text1"/>
          <w:sz w:val="24"/>
          <w:szCs w:val="24"/>
        </w:rPr>
        <w:t xml:space="preserve">, </w:t>
      </w:r>
      <w:r w:rsidRPr="00E05420">
        <w:rPr>
          <w:rStyle w:val="vol"/>
          <w:rFonts w:ascii="Times New Roman" w:hAnsi="Times New Roman" w:cs="Times New Roman"/>
          <w:b/>
          <w:bCs/>
          <w:color w:val="000000" w:themeColor="text1"/>
          <w:sz w:val="24"/>
          <w:szCs w:val="24"/>
        </w:rPr>
        <w:t>37</w:t>
      </w:r>
      <w:r w:rsidRPr="00E05420">
        <w:rPr>
          <w:rFonts w:ascii="Times New Roman" w:hAnsi="Times New Roman" w:cs="Times New Roman"/>
          <w:color w:val="000000" w:themeColor="text1"/>
          <w:sz w:val="24"/>
          <w:szCs w:val="24"/>
        </w:rPr>
        <w:t xml:space="preserve">, </w:t>
      </w:r>
      <w:r w:rsidRPr="00E05420">
        <w:rPr>
          <w:rStyle w:val="citedissue"/>
          <w:rFonts w:ascii="Times New Roman" w:hAnsi="Times New Roman" w:cs="Times New Roman"/>
          <w:color w:val="000000" w:themeColor="text1"/>
          <w:sz w:val="24"/>
          <w:szCs w:val="24"/>
        </w:rPr>
        <w:t>12</w:t>
      </w:r>
      <w:r w:rsidRPr="00E05420">
        <w:rPr>
          <w:rFonts w:ascii="Times New Roman" w:hAnsi="Times New Roman" w:cs="Times New Roman"/>
          <w:color w:val="000000" w:themeColor="text1"/>
          <w:sz w:val="24"/>
          <w:szCs w:val="24"/>
        </w:rPr>
        <w:t xml:space="preserve">, </w:t>
      </w:r>
      <w:r w:rsidRPr="00E05420">
        <w:rPr>
          <w:rStyle w:val="pagefirst"/>
          <w:rFonts w:ascii="Times New Roman" w:hAnsi="Times New Roman" w:cs="Times New Roman"/>
          <w:color w:val="000000" w:themeColor="text1"/>
          <w:sz w:val="24"/>
          <w:szCs w:val="24"/>
        </w:rPr>
        <w:t>3253</w:t>
      </w:r>
      <w:r w:rsidRPr="00E05420">
        <w:rPr>
          <w:rFonts w:ascii="Times New Roman" w:hAnsi="Times New Roman" w:cs="Times New Roman"/>
          <w:color w:val="000000" w:themeColor="text1"/>
          <w:sz w:val="24"/>
          <w:szCs w:val="24"/>
        </w:rPr>
        <w:t>–</w:t>
      </w:r>
      <w:r w:rsidRPr="00E05420">
        <w:rPr>
          <w:rStyle w:val="pagelast"/>
          <w:rFonts w:ascii="Times New Roman" w:hAnsi="Times New Roman" w:cs="Times New Roman"/>
          <w:color w:val="000000" w:themeColor="text1"/>
          <w:sz w:val="24"/>
          <w:szCs w:val="24"/>
        </w:rPr>
        <w:t>3263</w:t>
      </w:r>
      <w:r w:rsidRPr="00E05420">
        <w:rPr>
          <w:rFonts w:ascii="Times New Roman" w:hAnsi="Times New Roman" w:cs="Times New Roman"/>
          <w:color w:val="000000" w:themeColor="text1"/>
          <w:sz w:val="24"/>
          <w:szCs w:val="24"/>
        </w:rPr>
        <w:t>, https://doi.org/10.1029/2001WR000541.</w:t>
      </w:r>
    </w:p>
    <w:p w14:paraId="340E1849" w14:textId="77777777"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Duchon, C. E., and C. J. Biddle, 2010: </w:t>
      </w:r>
      <w:proofErr w:type="spellStart"/>
      <w:r w:rsidRPr="00E05420">
        <w:rPr>
          <w:rFonts w:ascii="Times New Roman" w:hAnsi="Times New Roman" w:cs="Times New Roman"/>
          <w:color w:val="000000" w:themeColor="text1"/>
          <w:sz w:val="24"/>
          <w:szCs w:val="24"/>
        </w:rPr>
        <w:t>Undercatch</w:t>
      </w:r>
      <w:proofErr w:type="spellEnd"/>
      <w:r w:rsidRPr="00E05420">
        <w:rPr>
          <w:rFonts w:ascii="Times New Roman" w:hAnsi="Times New Roman" w:cs="Times New Roman"/>
          <w:color w:val="000000" w:themeColor="text1"/>
          <w:sz w:val="24"/>
          <w:szCs w:val="24"/>
        </w:rPr>
        <w:t xml:space="preserve"> of tipping-bucket gauges in high rain rate events. </w:t>
      </w:r>
      <w:r w:rsidRPr="00E05420">
        <w:rPr>
          <w:rFonts w:ascii="Times New Roman" w:hAnsi="Times New Roman" w:cs="Times New Roman"/>
          <w:i/>
          <w:color w:val="000000" w:themeColor="text1"/>
          <w:sz w:val="24"/>
          <w:szCs w:val="24"/>
        </w:rPr>
        <w:t xml:space="preserve">Adv. </w:t>
      </w:r>
      <w:proofErr w:type="spellStart"/>
      <w:r w:rsidRPr="00E05420">
        <w:rPr>
          <w:rFonts w:ascii="Times New Roman" w:hAnsi="Times New Roman" w:cs="Times New Roman"/>
          <w:i/>
          <w:color w:val="000000" w:themeColor="text1"/>
          <w:sz w:val="24"/>
          <w:szCs w:val="24"/>
        </w:rPr>
        <w:t>Geosci</w:t>
      </w:r>
      <w:proofErr w:type="spellEnd"/>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25</w:t>
      </w:r>
      <w:r w:rsidRPr="00E05420">
        <w:rPr>
          <w:rFonts w:ascii="Times New Roman" w:hAnsi="Times New Roman" w:cs="Times New Roman"/>
          <w:color w:val="000000" w:themeColor="text1"/>
          <w:sz w:val="24"/>
          <w:szCs w:val="24"/>
        </w:rPr>
        <w:t>, 11–15, https://doi.org/10.5194/adgeo-25-11-2010.</w:t>
      </w:r>
    </w:p>
    <w:p w14:paraId="0C37DF52" w14:textId="20E05181" w:rsidR="007F3C08" w:rsidRDefault="007F3C0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proofErr w:type="spellStart"/>
      <w:r w:rsidRPr="007F3C08">
        <w:rPr>
          <w:rFonts w:ascii="Times New Roman" w:hAnsi="Times New Roman" w:cs="Times New Roman"/>
          <w:color w:val="000000" w:themeColor="text1"/>
          <w:sz w:val="24"/>
          <w:szCs w:val="24"/>
        </w:rPr>
        <w:t>Duruisseau</w:t>
      </w:r>
      <w:proofErr w:type="spellEnd"/>
      <w:r w:rsidRPr="007F3C08">
        <w:rPr>
          <w:rFonts w:ascii="Times New Roman" w:hAnsi="Times New Roman" w:cs="Times New Roman"/>
          <w:color w:val="000000" w:themeColor="text1"/>
          <w:sz w:val="24"/>
          <w:szCs w:val="24"/>
        </w:rPr>
        <w:t xml:space="preserve">, F., Chambon, P., </w:t>
      </w:r>
      <w:proofErr w:type="spellStart"/>
      <w:r w:rsidRPr="007F3C08">
        <w:rPr>
          <w:rFonts w:ascii="Times New Roman" w:hAnsi="Times New Roman" w:cs="Times New Roman"/>
          <w:color w:val="000000" w:themeColor="text1"/>
          <w:sz w:val="24"/>
          <w:szCs w:val="24"/>
        </w:rPr>
        <w:t>Guedj</w:t>
      </w:r>
      <w:proofErr w:type="spellEnd"/>
      <w:r w:rsidRPr="007F3C08">
        <w:rPr>
          <w:rFonts w:ascii="Times New Roman" w:hAnsi="Times New Roman" w:cs="Times New Roman"/>
          <w:color w:val="000000" w:themeColor="text1"/>
          <w:sz w:val="24"/>
          <w:szCs w:val="24"/>
        </w:rPr>
        <w:t xml:space="preserve">, S., </w:t>
      </w:r>
      <w:proofErr w:type="spellStart"/>
      <w:r w:rsidRPr="007F3C08">
        <w:rPr>
          <w:rFonts w:ascii="Times New Roman" w:hAnsi="Times New Roman" w:cs="Times New Roman"/>
          <w:color w:val="000000" w:themeColor="text1"/>
          <w:sz w:val="24"/>
          <w:szCs w:val="24"/>
        </w:rPr>
        <w:t>Guidard</w:t>
      </w:r>
      <w:proofErr w:type="spellEnd"/>
      <w:r w:rsidRPr="007F3C08">
        <w:rPr>
          <w:rFonts w:ascii="Times New Roman" w:hAnsi="Times New Roman" w:cs="Times New Roman"/>
          <w:color w:val="000000" w:themeColor="text1"/>
          <w:sz w:val="24"/>
          <w:szCs w:val="24"/>
        </w:rPr>
        <w:t xml:space="preserve">, V., </w:t>
      </w:r>
      <w:proofErr w:type="spellStart"/>
      <w:r w:rsidRPr="007F3C08">
        <w:rPr>
          <w:rFonts w:ascii="Times New Roman" w:hAnsi="Times New Roman" w:cs="Times New Roman"/>
          <w:color w:val="000000" w:themeColor="text1"/>
          <w:sz w:val="24"/>
          <w:szCs w:val="24"/>
        </w:rPr>
        <w:t>Fourrié</w:t>
      </w:r>
      <w:proofErr w:type="spellEnd"/>
      <w:r w:rsidRPr="007F3C08">
        <w:rPr>
          <w:rFonts w:ascii="Times New Roman" w:hAnsi="Times New Roman" w:cs="Times New Roman"/>
          <w:color w:val="000000" w:themeColor="text1"/>
          <w:sz w:val="24"/>
          <w:szCs w:val="24"/>
        </w:rPr>
        <w:t xml:space="preserve">, N., Taillefer, F., Brousseau, P., </w:t>
      </w:r>
      <w:proofErr w:type="spellStart"/>
      <w:r w:rsidRPr="007F3C08">
        <w:rPr>
          <w:rFonts w:ascii="Times New Roman" w:hAnsi="Times New Roman" w:cs="Times New Roman"/>
          <w:color w:val="000000" w:themeColor="text1"/>
          <w:sz w:val="24"/>
          <w:szCs w:val="24"/>
        </w:rPr>
        <w:t>Mahfouf</w:t>
      </w:r>
      <w:proofErr w:type="spellEnd"/>
      <w:r w:rsidRPr="007F3C08">
        <w:rPr>
          <w:rFonts w:ascii="Times New Roman" w:hAnsi="Times New Roman" w:cs="Times New Roman"/>
          <w:color w:val="000000" w:themeColor="text1"/>
          <w:sz w:val="24"/>
          <w:szCs w:val="24"/>
        </w:rPr>
        <w:t xml:space="preserve">, J.‐F. and Roca, R., 2017: Investigating the potential benefit to a mesoscale NWP model of a microwave sounder on board a geostationary satellite. Quart. J. Roy. </w:t>
      </w:r>
      <w:proofErr w:type="spellStart"/>
      <w:r w:rsidRPr="007F3C08">
        <w:rPr>
          <w:rFonts w:ascii="Times New Roman" w:hAnsi="Times New Roman" w:cs="Times New Roman"/>
          <w:color w:val="000000" w:themeColor="text1"/>
          <w:sz w:val="24"/>
          <w:szCs w:val="24"/>
        </w:rPr>
        <w:t>Meteorol</w:t>
      </w:r>
      <w:proofErr w:type="spellEnd"/>
      <w:r w:rsidRPr="007F3C08">
        <w:rPr>
          <w:rFonts w:ascii="Times New Roman" w:hAnsi="Times New Roman" w:cs="Times New Roman"/>
          <w:color w:val="000000" w:themeColor="text1"/>
          <w:sz w:val="24"/>
          <w:szCs w:val="24"/>
        </w:rPr>
        <w:t xml:space="preserve">. Soc., 143: 2104-2115. </w:t>
      </w:r>
      <w:hyperlink r:id="rId10" w:history="1">
        <w:r w:rsidRPr="00224A68">
          <w:rPr>
            <w:rStyle w:val="Hyperlink"/>
            <w:rFonts w:ascii="Times New Roman" w:hAnsi="Times New Roman" w:cs="Times New Roman"/>
            <w:sz w:val="24"/>
            <w:szCs w:val="24"/>
          </w:rPr>
          <w:t>https://doi.org/10.1002/qj.3070</w:t>
        </w:r>
      </w:hyperlink>
    </w:p>
    <w:p w14:paraId="1BC6782C" w14:textId="48B6145C" w:rsidR="00DB5D68" w:rsidRPr="00E05420" w:rsidRDefault="00DB5D68" w:rsidP="00A44E3C">
      <w:pPr>
        <w:tabs>
          <w:tab w:val="left" w:pos="720"/>
        </w:tabs>
        <w:autoSpaceDE w:val="0"/>
        <w:autoSpaceDN w:val="0"/>
        <w:adjustRightInd w:val="0"/>
        <w:spacing w:after="60" w:line="240" w:lineRule="auto"/>
        <w:jc w:val="both"/>
        <w:rPr>
          <w:rStyle w:val="Hyperlink"/>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Eriksson, P., B. Rydberg, V. Mattioli, A. Thoss, C. </w:t>
      </w:r>
      <w:proofErr w:type="spellStart"/>
      <w:r w:rsidRPr="00E05420">
        <w:rPr>
          <w:rFonts w:ascii="Times New Roman" w:hAnsi="Times New Roman" w:cs="Times New Roman"/>
          <w:color w:val="000000" w:themeColor="text1"/>
          <w:sz w:val="24"/>
          <w:szCs w:val="24"/>
        </w:rPr>
        <w:t>Accadia</w:t>
      </w:r>
      <w:proofErr w:type="spellEnd"/>
      <w:r w:rsidRPr="00E05420">
        <w:rPr>
          <w:rFonts w:ascii="Times New Roman" w:hAnsi="Times New Roman" w:cs="Times New Roman"/>
          <w:color w:val="000000" w:themeColor="text1"/>
          <w:sz w:val="24"/>
          <w:szCs w:val="24"/>
        </w:rPr>
        <w:t xml:space="preserve">, U. Klein, and S. Buehler, 2020: Towards an operational Ice Cloud Imager (ICI) retrieval product, </w:t>
      </w:r>
      <w:r w:rsidRPr="00E05420">
        <w:rPr>
          <w:rFonts w:ascii="Times New Roman" w:hAnsi="Times New Roman" w:cs="Times New Roman"/>
          <w:i/>
          <w:iCs/>
          <w:color w:val="000000" w:themeColor="text1"/>
          <w:sz w:val="24"/>
          <w:szCs w:val="24"/>
        </w:rPr>
        <w:t>Atmos. Meas. Tech.,</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13</w:t>
      </w:r>
      <w:r w:rsidRPr="00E05420">
        <w:rPr>
          <w:rFonts w:ascii="Times New Roman" w:hAnsi="Times New Roman" w:cs="Times New Roman"/>
          <w:color w:val="000000" w:themeColor="text1"/>
          <w:sz w:val="24"/>
          <w:szCs w:val="24"/>
        </w:rPr>
        <w:t>, 53–71, https://doi.org/10.5194/amt-13-53-2020</w:t>
      </w:r>
    </w:p>
    <w:p w14:paraId="27FCE6AF" w14:textId="77777777"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FF0000"/>
          <w:sz w:val="24"/>
          <w:szCs w:val="24"/>
        </w:rPr>
      </w:pPr>
      <w:r w:rsidRPr="00E05420">
        <w:rPr>
          <w:rFonts w:ascii="Times New Roman" w:hAnsi="Times New Roman" w:cs="Times New Roman"/>
          <w:color w:val="000000" w:themeColor="text1"/>
          <w:sz w:val="24"/>
          <w:szCs w:val="24"/>
        </w:rPr>
        <w:t xml:space="preserve">Forster, J., 1994: Rain measurement on buoys using hydrophones. </w:t>
      </w:r>
      <w:r w:rsidRPr="00E05420">
        <w:rPr>
          <w:rFonts w:ascii="Times New Roman" w:hAnsi="Times New Roman" w:cs="Times New Roman"/>
          <w:i/>
          <w:iCs/>
          <w:color w:val="000000" w:themeColor="text1"/>
          <w:sz w:val="24"/>
          <w:szCs w:val="24"/>
        </w:rPr>
        <w:t>IEEE Journal of Oceanic Engineering</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19</w:t>
      </w:r>
      <w:r w:rsidRPr="00E05420">
        <w:rPr>
          <w:rFonts w:ascii="Times New Roman" w:hAnsi="Times New Roman" w:cs="Times New Roman"/>
          <w:color w:val="000000" w:themeColor="text1"/>
          <w:sz w:val="24"/>
          <w:szCs w:val="24"/>
        </w:rPr>
        <w:t>, 1, 23-29, https://doi.org/10.1109/48.289446.</w:t>
      </w:r>
    </w:p>
    <w:p w14:paraId="7A67DFCF" w14:textId="1CDEC6E9" w:rsidR="00723F14" w:rsidRPr="00E05420" w:rsidRDefault="00723F14"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Friedl, L., 2014: GEO Task US-09-01a: Critical Earth observation priorities; Precipitation data characteristics and user types, pp. 60 (Available at https://sbageotask.larc.nasa.gov/Weather_US0901a-FINAL.pdf)</w:t>
      </w:r>
    </w:p>
    <w:p w14:paraId="2C2A91FB" w14:textId="396F3598" w:rsidR="00DB5D68" w:rsidRPr="00E05420" w:rsidRDefault="00DB5D68" w:rsidP="00A44E3C">
      <w:pPr>
        <w:spacing w:after="60" w:line="240" w:lineRule="auto"/>
        <w:jc w:val="both"/>
        <w:rPr>
          <w:rFonts w:ascii="Times New Roman" w:hAnsi="Times New Roman" w:cs="Times New Roman"/>
          <w:color w:val="FF0000"/>
          <w:sz w:val="24"/>
          <w:szCs w:val="24"/>
        </w:rPr>
      </w:pPr>
      <w:r w:rsidRPr="00E05420">
        <w:rPr>
          <w:rFonts w:ascii="Times New Roman" w:hAnsi="Times New Roman" w:cs="Times New Roman"/>
          <w:color w:val="000000" w:themeColor="text1"/>
          <w:sz w:val="24"/>
          <w:szCs w:val="24"/>
        </w:rPr>
        <w:t xml:space="preserve">Goldberg, M. D., H. Kilcoyne, H. Cikanek, and A. Mehta, 2013: Joint Polar Satellite System: The United States next generation civilian polar-orbiting environmental satellite system, </w:t>
      </w:r>
      <w:r w:rsidRPr="00E05420">
        <w:rPr>
          <w:rFonts w:ascii="Times New Roman" w:hAnsi="Times New Roman" w:cs="Times New Roman"/>
          <w:i/>
          <w:iCs/>
          <w:color w:val="000000" w:themeColor="text1"/>
          <w:sz w:val="24"/>
          <w:szCs w:val="24"/>
        </w:rPr>
        <w:t>Journal of Geophysical Research-Atmospheres</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118</w:t>
      </w:r>
      <w:r w:rsidRPr="00E05420">
        <w:rPr>
          <w:rFonts w:ascii="Times New Roman" w:hAnsi="Times New Roman" w:cs="Times New Roman"/>
          <w:color w:val="000000" w:themeColor="text1"/>
          <w:sz w:val="24"/>
          <w:szCs w:val="24"/>
        </w:rPr>
        <w:t>, 24, 13463-13475. https://doi.org/10.1002/2013JD020389</w:t>
      </w:r>
    </w:p>
    <w:p w14:paraId="782F0BD1" w14:textId="77777777" w:rsidR="00DB5D68" w:rsidRPr="00E05420" w:rsidRDefault="00DB5D68" w:rsidP="00A44E3C">
      <w:pPr>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Guo, Y., N. M. Lu, C. L. </w:t>
      </w:r>
      <w:proofErr w:type="gramStart"/>
      <w:r w:rsidRPr="00E05420">
        <w:rPr>
          <w:rFonts w:ascii="Times New Roman" w:hAnsi="Times New Roman" w:cs="Times New Roman"/>
          <w:color w:val="000000" w:themeColor="text1"/>
          <w:sz w:val="24"/>
          <w:szCs w:val="24"/>
        </w:rPr>
        <w:t>Qi,  S.</w:t>
      </w:r>
      <w:proofErr w:type="gramEnd"/>
      <w:r w:rsidRPr="00E05420">
        <w:rPr>
          <w:rFonts w:ascii="Times New Roman" w:hAnsi="Times New Roman" w:cs="Times New Roman"/>
          <w:color w:val="000000" w:themeColor="text1"/>
          <w:sz w:val="24"/>
          <w:szCs w:val="24"/>
        </w:rPr>
        <w:t xml:space="preserve"> Y. Gu, and J. M. Xu, 2015: Calibration and validation of microwave humidity and temperature sounder onboard FY-3C satellite. </w:t>
      </w:r>
      <w:r w:rsidRPr="00E05420">
        <w:rPr>
          <w:rFonts w:ascii="Times New Roman" w:hAnsi="Times New Roman" w:cs="Times New Roman"/>
          <w:i/>
          <w:iCs/>
          <w:color w:val="000000" w:themeColor="text1"/>
          <w:sz w:val="24"/>
          <w:szCs w:val="24"/>
        </w:rPr>
        <w:t>Chinese Journal of Geophysics-Chinese Edition</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58</w:t>
      </w:r>
      <w:r w:rsidRPr="00E05420">
        <w:rPr>
          <w:rFonts w:ascii="Times New Roman" w:hAnsi="Times New Roman" w:cs="Times New Roman"/>
          <w:color w:val="000000" w:themeColor="text1"/>
          <w:sz w:val="24"/>
          <w:szCs w:val="24"/>
        </w:rPr>
        <w:t>, 1, 20-31, https://doi.org/10.6038/cjg20150103</w:t>
      </w:r>
    </w:p>
    <w:p w14:paraId="3FE555A0" w14:textId="218DE9D9" w:rsidR="00DB5D68" w:rsidRPr="00E05420" w:rsidRDefault="00DB5D68" w:rsidP="00A44E3C">
      <w:pPr>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lastRenderedPageBreak/>
        <w:t xml:space="preserve">Harrison, D. L., S. J. Driscoll, and M. Kitchen, 2000: Improving precipitation estimates from weather radar using quality control and correction techniques, </w:t>
      </w:r>
      <w:r w:rsidRPr="00E05420">
        <w:rPr>
          <w:rFonts w:ascii="Times New Roman" w:hAnsi="Times New Roman" w:cs="Times New Roman"/>
          <w:i/>
          <w:iCs/>
          <w:color w:val="000000" w:themeColor="text1"/>
          <w:sz w:val="24"/>
          <w:szCs w:val="24"/>
        </w:rPr>
        <w:t>Meteor</w:t>
      </w:r>
      <w:r w:rsidR="007C03AE" w:rsidRPr="00E05420">
        <w:rPr>
          <w:rFonts w:ascii="Times New Roman" w:hAnsi="Times New Roman" w:cs="Times New Roman"/>
          <w:i/>
          <w:iCs/>
          <w:color w:val="000000" w:themeColor="text1"/>
          <w:sz w:val="24"/>
          <w:szCs w:val="24"/>
        </w:rPr>
        <w:t>.</w:t>
      </w:r>
      <w:r w:rsidRPr="00E05420">
        <w:rPr>
          <w:rFonts w:ascii="Times New Roman" w:hAnsi="Times New Roman" w:cs="Times New Roman"/>
          <w:i/>
          <w:iCs/>
          <w:color w:val="000000" w:themeColor="text1"/>
          <w:sz w:val="24"/>
          <w:szCs w:val="24"/>
        </w:rPr>
        <w:t xml:space="preserve"> App</w:t>
      </w:r>
      <w:r w:rsidR="007C03AE" w:rsidRPr="00E05420">
        <w:rPr>
          <w:rFonts w:ascii="Times New Roman" w:hAnsi="Times New Roman" w:cs="Times New Roman"/>
          <w:i/>
          <w:iCs/>
          <w:color w:val="000000" w:themeColor="text1"/>
          <w:sz w:val="24"/>
          <w:szCs w:val="24"/>
        </w:rPr>
        <w:t>s.</w:t>
      </w:r>
      <w:r w:rsidRPr="00E05420">
        <w:rPr>
          <w:rFonts w:ascii="Times New Roman" w:hAnsi="Times New Roman" w:cs="Times New Roman"/>
          <w:i/>
          <w:iCs/>
          <w:color w:val="000000" w:themeColor="text1"/>
          <w:sz w:val="24"/>
          <w:szCs w:val="24"/>
        </w:rPr>
        <w:t xml:space="preserve"> </w:t>
      </w:r>
      <w:r w:rsidRPr="00E05420">
        <w:rPr>
          <w:rFonts w:ascii="Times New Roman" w:hAnsi="Times New Roman" w:cs="Times New Roman"/>
          <w:b/>
          <w:bCs/>
          <w:color w:val="000000" w:themeColor="text1"/>
          <w:sz w:val="24"/>
          <w:szCs w:val="24"/>
        </w:rPr>
        <w:t>7</w:t>
      </w:r>
      <w:r w:rsidRPr="00E05420">
        <w:rPr>
          <w:rFonts w:ascii="Times New Roman" w:hAnsi="Times New Roman" w:cs="Times New Roman"/>
          <w:color w:val="000000" w:themeColor="text1"/>
          <w:sz w:val="24"/>
          <w:szCs w:val="24"/>
        </w:rPr>
        <w:t>, 2, 135-144. https://doi.org/10.1017/S1350482700001468</w:t>
      </w:r>
    </w:p>
    <w:p w14:paraId="16702750" w14:textId="29B57048" w:rsidR="0040530B" w:rsidRPr="00E05420" w:rsidRDefault="0040530B"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Herold, N., L. V. Alexander, M. G. Donat, S. Contractor, A. Becker, 2012: How much does it rain over land? </w:t>
      </w:r>
      <w:proofErr w:type="spellStart"/>
      <w:r w:rsidRPr="00E05420">
        <w:rPr>
          <w:rFonts w:ascii="Times New Roman" w:hAnsi="Times New Roman" w:cs="Times New Roman"/>
          <w:color w:val="000000" w:themeColor="text1"/>
          <w:sz w:val="24"/>
          <w:szCs w:val="24"/>
        </w:rPr>
        <w:t>Geophys</w:t>
      </w:r>
      <w:proofErr w:type="spellEnd"/>
      <w:r w:rsidRPr="00E05420">
        <w:rPr>
          <w:rFonts w:ascii="Times New Roman" w:hAnsi="Times New Roman" w:cs="Times New Roman"/>
          <w:color w:val="000000" w:themeColor="text1"/>
          <w:sz w:val="24"/>
          <w:szCs w:val="24"/>
        </w:rPr>
        <w:t>. Res. Lett. 43:341–348, https://doi.org/10.1002/2015GL066615.</w:t>
      </w:r>
    </w:p>
    <w:p w14:paraId="5C12A8F9" w14:textId="2B206FDC"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Hou, A.Y., R. K. Kakar, S. A. Neeck, A. </w:t>
      </w:r>
      <w:proofErr w:type="spellStart"/>
      <w:r w:rsidRPr="00E05420">
        <w:rPr>
          <w:rFonts w:ascii="Times New Roman" w:hAnsi="Times New Roman" w:cs="Times New Roman"/>
          <w:color w:val="000000" w:themeColor="text1"/>
          <w:sz w:val="24"/>
          <w:szCs w:val="24"/>
        </w:rPr>
        <w:t>Azarbarzin</w:t>
      </w:r>
      <w:proofErr w:type="spellEnd"/>
      <w:r w:rsidRPr="00E05420">
        <w:rPr>
          <w:rFonts w:ascii="Times New Roman" w:hAnsi="Times New Roman" w:cs="Times New Roman"/>
          <w:color w:val="000000" w:themeColor="text1"/>
          <w:sz w:val="24"/>
          <w:szCs w:val="24"/>
        </w:rPr>
        <w:t xml:space="preserve">, C. D. Kummerow, M. Kojima, R. Oki, K. Nakamura, T. Iguchi, 2014: The Global Precipitation Measurement mission. </w:t>
      </w:r>
      <w:r w:rsidRPr="00E05420">
        <w:rPr>
          <w:rFonts w:ascii="Times New Roman" w:hAnsi="Times New Roman" w:cs="Times New Roman"/>
          <w:i/>
          <w:color w:val="000000" w:themeColor="text1"/>
          <w:sz w:val="24"/>
          <w:szCs w:val="24"/>
        </w:rPr>
        <w:t>Bull. Amer. Meteor. Soc</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95</w:t>
      </w:r>
      <w:r w:rsidRPr="00E05420">
        <w:rPr>
          <w:rFonts w:ascii="Times New Roman" w:hAnsi="Times New Roman" w:cs="Times New Roman"/>
          <w:color w:val="000000" w:themeColor="text1"/>
          <w:sz w:val="24"/>
          <w:szCs w:val="24"/>
        </w:rPr>
        <w:t>, 701-722,</w:t>
      </w:r>
      <w:r w:rsidRPr="00E05420">
        <w:rPr>
          <w:rStyle w:val="Hyperlink"/>
          <w:rFonts w:ascii="Times New Roman" w:hAnsi="Times New Roman" w:cs="Times New Roman"/>
          <w:color w:val="000000" w:themeColor="text1"/>
          <w:sz w:val="24"/>
          <w:szCs w:val="24"/>
        </w:rPr>
        <w:t xml:space="preserve"> </w:t>
      </w:r>
      <w:r w:rsidRPr="00E05420">
        <w:rPr>
          <w:rFonts w:ascii="Times New Roman" w:hAnsi="Times New Roman" w:cs="Times New Roman"/>
          <w:color w:val="000000" w:themeColor="text1"/>
          <w:sz w:val="24"/>
          <w:szCs w:val="24"/>
        </w:rPr>
        <w:t>https://doi.org/10.1175/BAMS-D-13-00164.1.</w:t>
      </w:r>
    </w:p>
    <w:p w14:paraId="52E94E18" w14:textId="28E7679A"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Huffman, G. J., and </w:t>
      </w:r>
      <w:proofErr w:type="spellStart"/>
      <w:r w:rsidRPr="00E05420">
        <w:rPr>
          <w:rFonts w:ascii="Times New Roman" w:hAnsi="Times New Roman" w:cs="Times New Roman"/>
          <w:color w:val="000000" w:themeColor="text1"/>
          <w:sz w:val="24"/>
          <w:szCs w:val="24"/>
        </w:rPr>
        <w:t>Coauthors</w:t>
      </w:r>
      <w:proofErr w:type="spellEnd"/>
      <w:r w:rsidRPr="00E05420">
        <w:rPr>
          <w:rFonts w:ascii="Times New Roman" w:hAnsi="Times New Roman" w:cs="Times New Roman"/>
          <w:color w:val="000000" w:themeColor="text1"/>
          <w:sz w:val="24"/>
          <w:szCs w:val="24"/>
        </w:rPr>
        <w:t xml:space="preserve">, 2007: The TRMM </w:t>
      </w:r>
      <w:proofErr w:type="spellStart"/>
      <w:r w:rsidRPr="00E05420">
        <w:rPr>
          <w:rFonts w:ascii="Times New Roman" w:hAnsi="Times New Roman" w:cs="Times New Roman"/>
          <w:color w:val="000000" w:themeColor="text1"/>
          <w:sz w:val="24"/>
          <w:szCs w:val="24"/>
        </w:rPr>
        <w:t>Multisatellite</w:t>
      </w:r>
      <w:proofErr w:type="spellEnd"/>
      <w:r w:rsidRPr="00E05420">
        <w:rPr>
          <w:rFonts w:ascii="Times New Roman" w:hAnsi="Times New Roman" w:cs="Times New Roman"/>
          <w:color w:val="000000" w:themeColor="text1"/>
          <w:sz w:val="24"/>
          <w:szCs w:val="24"/>
        </w:rPr>
        <w:t xml:space="preserve"> Precipitation Analysis (TMPA): Quasi-Global, Multiyear, Combined-Sensor Precipitation Estimates at Fine Scales. </w:t>
      </w:r>
      <w:r w:rsidRPr="00E05420">
        <w:rPr>
          <w:rStyle w:val="Emphasis"/>
          <w:rFonts w:ascii="Times New Roman" w:hAnsi="Times New Roman" w:cs="Times New Roman"/>
          <w:color w:val="000000" w:themeColor="text1"/>
          <w:sz w:val="24"/>
          <w:szCs w:val="24"/>
        </w:rPr>
        <w:t>J. Hydrometeor.</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8</w:t>
      </w:r>
      <w:r w:rsidRPr="00E05420">
        <w:rPr>
          <w:rFonts w:ascii="Times New Roman" w:hAnsi="Times New Roman" w:cs="Times New Roman"/>
          <w:color w:val="000000" w:themeColor="text1"/>
          <w:sz w:val="24"/>
          <w:szCs w:val="24"/>
        </w:rPr>
        <w:t xml:space="preserve">, 38–55, https://doi.org/10.1175/JHM560.1. </w:t>
      </w:r>
    </w:p>
    <w:p w14:paraId="5B65CF4D" w14:textId="1DB38162" w:rsidR="00DB5D68" w:rsidRPr="00E05420" w:rsidRDefault="00DB5D68" w:rsidP="00A44E3C">
      <w:pPr>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Huffman, G. J., V. </w:t>
      </w:r>
      <w:proofErr w:type="spellStart"/>
      <w:r w:rsidRPr="00E05420">
        <w:rPr>
          <w:rFonts w:ascii="Times New Roman" w:hAnsi="Times New Roman" w:cs="Times New Roman"/>
          <w:color w:val="000000" w:themeColor="text1"/>
          <w:sz w:val="24"/>
          <w:szCs w:val="24"/>
        </w:rPr>
        <w:t>Levizzani</w:t>
      </w:r>
      <w:proofErr w:type="spellEnd"/>
      <w:r w:rsidRPr="00E05420">
        <w:rPr>
          <w:rFonts w:ascii="Times New Roman" w:hAnsi="Times New Roman" w:cs="Times New Roman"/>
          <w:color w:val="000000" w:themeColor="text1"/>
          <w:sz w:val="24"/>
          <w:szCs w:val="24"/>
        </w:rPr>
        <w:t xml:space="preserve">, R. R. Ferraro, F. J. Turk, and C. Kidd, 2016: Requirements for a robust precipitation constellation. </w:t>
      </w:r>
      <w:r w:rsidRPr="00E05420">
        <w:rPr>
          <w:rStyle w:val="Emphasis"/>
          <w:rFonts w:ascii="Times New Roman" w:hAnsi="Times New Roman" w:cs="Times New Roman"/>
          <w:color w:val="000000" w:themeColor="text1"/>
          <w:sz w:val="24"/>
          <w:szCs w:val="24"/>
        </w:rPr>
        <w:t>14th Specialist Meeting on Microwave Radiometry and Remote Sensing of the Environment (</w:t>
      </w:r>
      <w:proofErr w:type="spellStart"/>
      <w:r w:rsidRPr="00E05420">
        <w:rPr>
          <w:rStyle w:val="Emphasis"/>
          <w:rFonts w:ascii="Times New Roman" w:hAnsi="Times New Roman" w:cs="Times New Roman"/>
          <w:color w:val="000000" w:themeColor="text1"/>
          <w:sz w:val="24"/>
          <w:szCs w:val="24"/>
        </w:rPr>
        <w:t>MicroRad</w:t>
      </w:r>
      <w:proofErr w:type="spellEnd"/>
      <w:r w:rsidRPr="00E05420">
        <w:rPr>
          <w:rStyle w:val="Emphasis"/>
          <w:rFonts w:ascii="Times New Roman" w:hAnsi="Times New Roman" w:cs="Times New Roman"/>
          <w:color w:val="000000" w:themeColor="text1"/>
          <w:sz w:val="24"/>
          <w:szCs w:val="24"/>
        </w:rPr>
        <w:t>)</w:t>
      </w:r>
      <w:r w:rsidRPr="00E05420">
        <w:rPr>
          <w:rFonts w:ascii="Times New Roman" w:hAnsi="Times New Roman" w:cs="Times New Roman"/>
          <w:color w:val="000000" w:themeColor="text1"/>
          <w:sz w:val="24"/>
          <w:szCs w:val="24"/>
        </w:rPr>
        <w:t>, Espoo, 2016, 37-41.</w:t>
      </w:r>
    </w:p>
    <w:p w14:paraId="6BCE9BFB" w14:textId="0A7745ED"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Huffman, G. J.,</w:t>
      </w:r>
      <w:r w:rsidR="007C03AE"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color w:val="000000" w:themeColor="text1"/>
          <w:sz w:val="24"/>
          <w:szCs w:val="24"/>
        </w:rPr>
        <w:t xml:space="preserve">and </w:t>
      </w:r>
      <w:proofErr w:type="spellStart"/>
      <w:r w:rsidRPr="00E05420">
        <w:rPr>
          <w:rFonts w:ascii="Times New Roman" w:hAnsi="Times New Roman" w:cs="Times New Roman"/>
          <w:color w:val="000000" w:themeColor="text1"/>
          <w:sz w:val="24"/>
          <w:szCs w:val="24"/>
        </w:rPr>
        <w:t>Coauthors</w:t>
      </w:r>
      <w:proofErr w:type="spellEnd"/>
      <w:r w:rsidRPr="00E05420">
        <w:rPr>
          <w:rFonts w:ascii="Times New Roman" w:hAnsi="Times New Roman" w:cs="Times New Roman"/>
          <w:color w:val="000000" w:themeColor="text1"/>
          <w:sz w:val="24"/>
          <w:szCs w:val="24"/>
        </w:rPr>
        <w:t xml:space="preserve">, 2020: Integrated Multi-satellite Retrievals for the Global Precipitation Measurement (GPM) Mission (IMERG). In: Satellite Precipitation Measurement, V. </w:t>
      </w:r>
      <w:proofErr w:type="spellStart"/>
      <w:r w:rsidRPr="00E05420">
        <w:rPr>
          <w:rFonts w:ascii="Times New Roman" w:hAnsi="Times New Roman" w:cs="Times New Roman"/>
          <w:color w:val="000000" w:themeColor="text1"/>
          <w:sz w:val="24"/>
          <w:szCs w:val="24"/>
        </w:rPr>
        <w:t>Levizzani</w:t>
      </w:r>
      <w:proofErr w:type="spellEnd"/>
      <w:r w:rsidRPr="00E05420">
        <w:rPr>
          <w:rFonts w:ascii="Times New Roman" w:hAnsi="Times New Roman" w:cs="Times New Roman"/>
          <w:color w:val="000000" w:themeColor="text1"/>
          <w:sz w:val="24"/>
          <w:szCs w:val="24"/>
        </w:rPr>
        <w:t>, C. Kidd., D. B. Kirschbaum, C. D. Kummerow, K. Nakamura, F. J. Turk, Eds., Springer Nature, Cham, Advances in Global Change Research, 7, 343-353, https://doi.org/10.1007/978-3-030-24568-9_19.</w:t>
      </w:r>
    </w:p>
    <w:p w14:paraId="4E8B10B7" w14:textId="2A6ED51F"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Imaoka K.</w:t>
      </w:r>
      <w:r w:rsidR="007C03AE" w:rsidRPr="00E05420">
        <w:rPr>
          <w:rFonts w:ascii="Times New Roman" w:hAnsi="Times New Roman" w:cs="Times New Roman"/>
          <w:color w:val="000000" w:themeColor="text1"/>
          <w:sz w:val="24"/>
          <w:szCs w:val="24"/>
        </w:rPr>
        <w:t xml:space="preserve">, and </w:t>
      </w:r>
      <w:proofErr w:type="spellStart"/>
      <w:r w:rsidR="007C03AE" w:rsidRPr="00E05420">
        <w:rPr>
          <w:rFonts w:ascii="Times New Roman" w:hAnsi="Times New Roman" w:cs="Times New Roman"/>
          <w:color w:val="000000" w:themeColor="text1"/>
          <w:sz w:val="24"/>
          <w:szCs w:val="24"/>
        </w:rPr>
        <w:t>Coauthors</w:t>
      </w:r>
      <w:proofErr w:type="spellEnd"/>
      <w:r w:rsidR="007C03AE"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color w:val="000000" w:themeColor="text1"/>
          <w:sz w:val="24"/>
          <w:szCs w:val="24"/>
        </w:rPr>
        <w:t>2010: "Global Change Observation Mission (GCOM) for Monitoring Carbon, Water Cycles, and Climate Change," in </w:t>
      </w:r>
      <w:r w:rsidRPr="00E05420">
        <w:rPr>
          <w:rFonts w:ascii="Times New Roman" w:hAnsi="Times New Roman" w:cs="Times New Roman"/>
          <w:i/>
          <w:iCs/>
          <w:color w:val="000000" w:themeColor="text1"/>
          <w:sz w:val="24"/>
          <w:szCs w:val="24"/>
        </w:rPr>
        <w:t>Proceedings of the IEEE,</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98</w:t>
      </w:r>
      <w:r w:rsidRPr="00E05420">
        <w:rPr>
          <w:rFonts w:ascii="Times New Roman" w:hAnsi="Times New Roman" w:cs="Times New Roman"/>
          <w:color w:val="000000" w:themeColor="text1"/>
          <w:sz w:val="24"/>
          <w:szCs w:val="24"/>
        </w:rPr>
        <w:t>, 5, 717-734. https://doi.org/10.1109/JPROC.2009.2036869.</w:t>
      </w:r>
    </w:p>
    <w:p w14:paraId="5BE5D5A7" w14:textId="4C3668D6" w:rsidR="00641F94" w:rsidRPr="00E05420" w:rsidRDefault="00641F94"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Janowiak, J. E., Joyce, R. J., &amp; Yarosh, Y. (2001). A Real-Time Global Half-Hourly Pixel-Resolution Infrared Dataset and Its Applications, </w:t>
      </w:r>
      <w:r w:rsidR="007C03AE" w:rsidRPr="00E05420">
        <w:rPr>
          <w:rStyle w:val="Emphasis"/>
          <w:rFonts w:ascii="Times New Roman" w:hAnsi="Times New Roman" w:cs="Times New Roman"/>
          <w:i w:val="0"/>
          <w:iCs w:val="0"/>
          <w:color w:val="000000" w:themeColor="text1"/>
          <w:sz w:val="24"/>
          <w:szCs w:val="24"/>
        </w:rPr>
        <w:t>Bull. Amer. Meteor. Soc.</w:t>
      </w:r>
      <w:r w:rsidR="007C03AE" w:rsidRPr="00E05420">
        <w:rPr>
          <w:rFonts w:ascii="Times New Roman" w:hAnsi="Times New Roman" w:cs="Times New Roman"/>
          <w:i/>
          <w:iCs/>
          <w:color w:val="000000" w:themeColor="text1"/>
          <w:sz w:val="24"/>
          <w:szCs w:val="24"/>
        </w:rPr>
        <w:t xml:space="preserve">, </w:t>
      </w:r>
      <w:r w:rsidRPr="00E05420">
        <w:rPr>
          <w:rFonts w:ascii="Times New Roman" w:hAnsi="Times New Roman" w:cs="Times New Roman"/>
          <w:b/>
          <w:bCs/>
          <w:color w:val="000000" w:themeColor="text1"/>
          <w:sz w:val="24"/>
          <w:szCs w:val="24"/>
        </w:rPr>
        <w:t>82</w:t>
      </w:r>
      <w:r w:rsidRPr="00E05420">
        <w:rPr>
          <w:rFonts w:ascii="Times New Roman" w:hAnsi="Times New Roman" w:cs="Times New Roman"/>
          <w:color w:val="000000" w:themeColor="text1"/>
          <w:sz w:val="24"/>
          <w:szCs w:val="24"/>
        </w:rPr>
        <w:t>, 205-218.</w:t>
      </w:r>
      <w:r w:rsidR="00A71F8C" w:rsidRPr="00E05420">
        <w:rPr>
          <w:rFonts w:ascii="Times New Roman" w:hAnsi="Times New Roman" w:cs="Times New Roman"/>
          <w:color w:val="000000" w:themeColor="text1"/>
          <w:sz w:val="24"/>
          <w:szCs w:val="24"/>
        </w:rPr>
        <w:t xml:space="preserve"> </w:t>
      </w:r>
      <w:r w:rsidR="000C30A8" w:rsidRPr="00E05420">
        <w:rPr>
          <w:rFonts w:ascii="Times New Roman" w:hAnsi="Times New Roman" w:cs="Times New Roman"/>
          <w:color w:val="000000" w:themeColor="text1"/>
          <w:sz w:val="24"/>
          <w:szCs w:val="24"/>
        </w:rPr>
        <w:t>h</w:t>
      </w:r>
      <w:r w:rsidR="00A71F8C" w:rsidRPr="00E05420">
        <w:rPr>
          <w:rFonts w:ascii="Times New Roman" w:hAnsi="Times New Roman" w:cs="Times New Roman"/>
          <w:color w:val="000000" w:themeColor="text1"/>
          <w:sz w:val="24"/>
          <w:szCs w:val="24"/>
        </w:rPr>
        <w:t>ttps://doi.org/10.1175/1520-0477(2001)082&lt;</w:t>
      </w:r>
      <w:proofErr w:type="gramStart"/>
      <w:r w:rsidR="00A71F8C" w:rsidRPr="00E05420">
        <w:rPr>
          <w:rFonts w:ascii="Times New Roman" w:hAnsi="Times New Roman" w:cs="Times New Roman"/>
          <w:color w:val="000000" w:themeColor="text1"/>
          <w:sz w:val="24"/>
          <w:szCs w:val="24"/>
        </w:rPr>
        <w:t>0205:ARTGHH</w:t>
      </w:r>
      <w:proofErr w:type="gramEnd"/>
      <w:r w:rsidR="00A71F8C" w:rsidRPr="00E05420">
        <w:rPr>
          <w:rFonts w:ascii="Times New Roman" w:hAnsi="Times New Roman" w:cs="Times New Roman"/>
          <w:color w:val="000000" w:themeColor="text1"/>
          <w:sz w:val="24"/>
          <w:szCs w:val="24"/>
        </w:rPr>
        <w:t>&gt;2.3.CO;2</w:t>
      </w:r>
    </w:p>
    <w:p w14:paraId="480D2B99" w14:textId="5819412A" w:rsidR="00DB5D68" w:rsidRPr="00E05420" w:rsidRDefault="00DB5D68" w:rsidP="00A44E3C">
      <w:pPr>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Joyce, R. J., and P. Xie, 2011: Kalman Filter–Based CMORPH. </w:t>
      </w:r>
      <w:r w:rsidRPr="00E05420">
        <w:rPr>
          <w:rFonts w:ascii="Times New Roman" w:hAnsi="Times New Roman" w:cs="Times New Roman"/>
          <w:i/>
          <w:iCs/>
          <w:color w:val="000000" w:themeColor="text1"/>
          <w:sz w:val="24"/>
          <w:szCs w:val="24"/>
        </w:rPr>
        <w:t>J. Hydrometeor.,</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12</w:t>
      </w:r>
      <w:r w:rsidRPr="00E05420">
        <w:rPr>
          <w:rFonts w:ascii="Times New Roman" w:hAnsi="Times New Roman" w:cs="Times New Roman"/>
          <w:color w:val="000000" w:themeColor="text1"/>
          <w:sz w:val="24"/>
          <w:szCs w:val="24"/>
        </w:rPr>
        <w:t>, 1547–1563, https://doi.org/10.1175/JHM-D-11-022.1.</w:t>
      </w:r>
    </w:p>
    <w:p w14:paraId="74BB8278" w14:textId="4B7B9372" w:rsidR="00A330F1" w:rsidRPr="00E05420" w:rsidRDefault="00A330F1"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Kasahara, M., M. Kachi, K. </w:t>
      </w:r>
      <w:proofErr w:type="spellStart"/>
      <w:r w:rsidRPr="00E05420">
        <w:rPr>
          <w:rFonts w:ascii="Times New Roman" w:hAnsi="Times New Roman" w:cs="Times New Roman"/>
          <w:color w:val="000000" w:themeColor="text1"/>
          <w:sz w:val="24"/>
          <w:szCs w:val="24"/>
        </w:rPr>
        <w:t>Inaoka</w:t>
      </w:r>
      <w:proofErr w:type="spellEnd"/>
      <w:r w:rsidRPr="00E05420">
        <w:rPr>
          <w:rFonts w:ascii="Times New Roman" w:hAnsi="Times New Roman" w:cs="Times New Roman"/>
          <w:color w:val="000000" w:themeColor="text1"/>
          <w:sz w:val="24"/>
          <w:szCs w:val="24"/>
        </w:rPr>
        <w:t xml:space="preserve">, H. Fujii, T. Kubota, R. Shimada, and Y. Kojima, 2020: Overview and current status of GOSAT-GW mission and AMSR3 instrument. Proc. SPIE 11530, Sensors, Systems, and Next-Generation Satellites XXIV, 1153007 (20 September 2020). https://doi.org/10.1117/12.2573914 </w:t>
      </w:r>
    </w:p>
    <w:p w14:paraId="28E11635" w14:textId="77777777" w:rsidR="00DB5D68" w:rsidRPr="00E05420" w:rsidRDefault="00DB5D68" w:rsidP="00A44E3C">
      <w:pPr>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Kidd, C., and C. Muller, 2010: The combined passive microwave-infrared (PMIR) algorithm. </w:t>
      </w:r>
      <w:r w:rsidRPr="00E05420">
        <w:rPr>
          <w:rFonts w:ascii="Times New Roman" w:hAnsi="Times New Roman" w:cs="Times New Roman"/>
          <w:i/>
          <w:iCs/>
          <w:color w:val="000000" w:themeColor="text1"/>
          <w:sz w:val="24"/>
          <w:szCs w:val="24"/>
        </w:rPr>
        <w:t>Satellite Rainfall Applications for Surface Hydrology,</w:t>
      </w:r>
      <w:r w:rsidRPr="00E05420">
        <w:rPr>
          <w:rFonts w:ascii="Times New Roman" w:hAnsi="Times New Roman" w:cs="Times New Roman"/>
          <w:color w:val="000000" w:themeColor="text1"/>
          <w:sz w:val="24"/>
          <w:szCs w:val="24"/>
        </w:rPr>
        <w:t xml:space="preserve"> F. Hossain and M. Gebremichael Ed., Dordrecht, 2010, pp 69-83, https://doi.org/10.1007/978-90-481-2915-7_5.</w:t>
      </w:r>
    </w:p>
    <w:p w14:paraId="5E1DB4C9" w14:textId="3FF2BFFF"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Kidd, C., and V. </w:t>
      </w:r>
      <w:proofErr w:type="spellStart"/>
      <w:r w:rsidRPr="00E05420">
        <w:rPr>
          <w:rFonts w:ascii="Times New Roman" w:hAnsi="Times New Roman" w:cs="Times New Roman"/>
          <w:color w:val="000000" w:themeColor="text1"/>
          <w:sz w:val="24"/>
          <w:szCs w:val="24"/>
        </w:rPr>
        <w:t>Levizzani</w:t>
      </w:r>
      <w:proofErr w:type="spellEnd"/>
      <w:r w:rsidRPr="00E05420">
        <w:rPr>
          <w:rFonts w:ascii="Times New Roman" w:hAnsi="Times New Roman" w:cs="Times New Roman"/>
          <w:color w:val="000000" w:themeColor="text1"/>
          <w:sz w:val="24"/>
          <w:szCs w:val="24"/>
        </w:rPr>
        <w:t xml:space="preserve">, 2011: Status of satellite precipitation retrievals. </w:t>
      </w:r>
      <w:proofErr w:type="spellStart"/>
      <w:r w:rsidRPr="00E05420">
        <w:rPr>
          <w:rFonts w:ascii="Times New Roman" w:hAnsi="Times New Roman" w:cs="Times New Roman"/>
          <w:i/>
          <w:iCs/>
          <w:color w:val="000000" w:themeColor="text1"/>
          <w:sz w:val="24"/>
          <w:szCs w:val="24"/>
        </w:rPr>
        <w:t>Hydrol</w:t>
      </w:r>
      <w:proofErr w:type="spellEnd"/>
      <w:r w:rsidRPr="00E05420">
        <w:rPr>
          <w:rFonts w:ascii="Times New Roman" w:hAnsi="Times New Roman" w:cs="Times New Roman"/>
          <w:i/>
          <w:iCs/>
          <w:color w:val="000000" w:themeColor="text1"/>
          <w:sz w:val="24"/>
          <w:szCs w:val="24"/>
        </w:rPr>
        <w:t>. Earth Syst. Sci.,</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15</w:t>
      </w:r>
      <w:r w:rsidRPr="00E05420">
        <w:rPr>
          <w:rFonts w:ascii="Times New Roman" w:hAnsi="Times New Roman" w:cs="Times New Roman"/>
          <w:color w:val="000000" w:themeColor="text1"/>
          <w:sz w:val="24"/>
          <w:szCs w:val="24"/>
        </w:rPr>
        <w:t>, 1109-1116, https://doi.org/10.5194/hess-15-1109-2011</w:t>
      </w:r>
    </w:p>
    <w:p w14:paraId="34AD7270"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Kidd, C., T. Matsui, J. Chern, K. Mohr, C. Kummerow, and D. Randel, 2016: Global Precipitation Estimates from cross-track passive microwave observations using a physically based retrieval scheme. </w:t>
      </w:r>
      <w:r w:rsidRPr="00E05420">
        <w:rPr>
          <w:rFonts w:ascii="Times New Roman" w:hAnsi="Times New Roman" w:cs="Times New Roman"/>
          <w:i/>
          <w:iCs/>
          <w:color w:val="000000" w:themeColor="text1"/>
          <w:sz w:val="24"/>
          <w:szCs w:val="24"/>
        </w:rPr>
        <w:t>J. Hydrometeor.</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17</w:t>
      </w:r>
      <w:r w:rsidRPr="00E05420">
        <w:rPr>
          <w:rFonts w:ascii="Times New Roman" w:hAnsi="Times New Roman" w:cs="Times New Roman"/>
          <w:color w:val="000000" w:themeColor="text1"/>
          <w:sz w:val="24"/>
          <w:szCs w:val="24"/>
        </w:rPr>
        <w:t xml:space="preserve">, 383-400, https://doi.org/10.1175/JHM-D-15-0051.1 </w:t>
      </w:r>
    </w:p>
    <w:p w14:paraId="7D0C1058"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Kidd, C., A. Becker, G. J. Huffman, C. L. Muller, P. Joe, G. </w:t>
      </w:r>
      <w:proofErr w:type="spellStart"/>
      <w:r w:rsidRPr="00E05420">
        <w:rPr>
          <w:rFonts w:ascii="Times New Roman" w:hAnsi="Times New Roman" w:cs="Times New Roman"/>
          <w:color w:val="000000" w:themeColor="text1"/>
          <w:sz w:val="24"/>
          <w:szCs w:val="24"/>
        </w:rPr>
        <w:t>Skofronick</w:t>
      </w:r>
      <w:proofErr w:type="spellEnd"/>
      <w:r w:rsidRPr="00E05420">
        <w:rPr>
          <w:rFonts w:ascii="Times New Roman" w:hAnsi="Times New Roman" w:cs="Times New Roman"/>
          <w:color w:val="000000" w:themeColor="text1"/>
          <w:sz w:val="24"/>
          <w:szCs w:val="24"/>
        </w:rPr>
        <w:t xml:space="preserve">-Jackson, and D. B. Kirschbaum, 2017: So, How Much of the Earth’s Surface </w:t>
      </w:r>
      <w:r w:rsidRPr="00E05420">
        <w:rPr>
          <w:rStyle w:val="Emphasis"/>
          <w:rFonts w:ascii="Times New Roman" w:hAnsi="Times New Roman" w:cs="Times New Roman"/>
          <w:color w:val="000000" w:themeColor="text1"/>
          <w:sz w:val="24"/>
          <w:szCs w:val="24"/>
        </w:rPr>
        <w:t>Is</w:t>
      </w:r>
      <w:r w:rsidRPr="00E05420">
        <w:rPr>
          <w:rFonts w:ascii="Times New Roman" w:hAnsi="Times New Roman" w:cs="Times New Roman"/>
          <w:color w:val="000000" w:themeColor="text1"/>
          <w:sz w:val="24"/>
          <w:szCs w:val="24"/>
        </w:rPr>
        <w:t xml:space="preserve"> Covered by Rain Gauges? </w:t>
      </w:r>
      <w:r w:rsidRPr="00E05420">
        <w:rPr>
          <w:rStyle w:val="Emphasis"/>
          <w:rFonts w:ascii="Times New Roman" w:hAnsi="Times New Roman" w:cs="Times New Roman"/>
          <w:color w:val="000000" w:themeColor="text1"/>
          <w:sz w:val="24"/>
          <w:szCs w:val="24"/>
        </w:rPr>
        <w:t>Bull. Amer. Meteor. Soc.</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98</w:t>
      </w:r>
      <w:r w:rsidRPr="00E05420">
        <w:rPr>
          <w:rFonts w:ascii="Times New Roman" w:hAnsi="Times New Roman" w:cs="Times New Roman"/>
          <w:color w:val="000000" w:themeColor="text1"/>
          <w:sz w:val="24"/>
          <w:szCs w:val="24"/>
        </w:rPr>
        <w:t xml:space="preserve">, 69–78, https://doi.org/10.1175/BAMS-D-14-00283.1. </w:t>
      </w:r>
    </w:p>
    <w:p w14:paraId="52DC021E" w14:textId="77777777" w:rsidR="00DB5D68" w:rsidRPr="00E05420" w:rsidRDefault="00DB5D68" w:rsidP="00A44E3C">
      <w:pPr>
        <w:spacing w:after="60" w:line="240" w:lineRule="auto"/>
        <w:jc w:val="both"/>
        <w:rPr>
          <w:rStyle w:val="Hyperlink"/>
          <w:rFonts w:ascii="Times New Roman" w:hAnsi="Times New Roman" w:cs="Times New Roman"/>
          <w:color w:val="000000" w:themeColor="text1"/>
          <w:sz w:val="24"/>
          <w:szCs w:val="24"/>
        </w:rPr>
      </w:pPr>
      <w:r w:rsidRPr="00E05420">
        <w:rPr>
          <w:rStyle w:val="author"/>
          <w:rFonts w:ascii="Times New Roman" w:hAnsi="Times New Roman" w:cs="Times New Roman"/>
          <w:color w:val="000000" w:themeColor="text1"/>
          <w:sz w:val="24"/>
          <w:szCs w:val="24"/>
        </w:rPr>
        <w:t>Kidd, C.</w:t>
      </w:r>
      <w:r w:rsidRPr="00E05420">
        <w:rPr>
          <w:rFonts w:ascii="Times New Roman" w:hAnsi="Times New Roman" w:cs="Times New Roman"/>
          <w:color w:val="000000" w:themeColor="text1"/>
          <w:sz w:val="24"/>
          <w:szCs w:val="24"/>
        </w:rPr>
        <w:t xml:space="preserve">, J. </w:t>
      </w:r>
      <w:r w:rsidRPr="00E05420">
        <w:rPr>
          <w:rStyle w:val="author"/>
          <w:rFonts w:ascii="Times New Roman" w:hAnsi="Times New Roman" w:cs="Times New Roman"/>
          <w:color w:val="000000" w:themeColor="text1"/>
          <w:sz w:val="24"/>
          <w:szCs w:val="24"/>
        </w:rPr>
        <w:t>Tan</w:t>
      </w:r>
      <w:r w:rsidRPr="00E05420">
        <w:rPr>
          <w:rFonts w:ascii="Times New Roman" w:hAnsi="Times New Roman" w:cs="Times New Roman"/>
          <w:color w:val="000000" w:themeColor="text1"/>
          <w:sz w:val="24"/>
          <w:szCs w:val="24"/>
        </w:rPr>
        <w:t xml:space="preserve">, P-E. </w:t>
      </w:r>
      <w:proofErr w:type="spellStart"/>
      <w:r w:rsidRPr="00E05420">
        <w:rPr>
          <w:rStyle w:val="author"/>
          <w:rFonts w:ascii="Times New Roman" w:hAnsi="Times New Roman" w:cs="Times New Roman"/>
          <w:color w:val="000000" w:themeColor="text1"/>
          <w:sz w:val="24"/>
          <w:szCs w:val="24"/>
        </w:rPr>
        <w:t>Kirstetter</w:t>
      </w:r>
      <w:proofErr w:type="spellEnd"/>
      <w:r w:rsidRPr="00E05420">
        <w:rPr>
          <w:rFonts w:ascii="Times New Roman" w:hAnsi="Times New Roman" w:cs="Times New Roman"/>
          <w:color w:val="000000" w:themeColor="text1"/>
          <w:sz w:val="24"/>
          <w:szCs w:val="24"/>
        </w:rPr>
        <w:t xml:space="preserve">, and W. A. </w:t>
      </w:r>
      <w:r w:rsidRPr="00E05420">
        <w:rPr>
          <w:rStyle w:val="author"/>
          <w:rFonts w:ascii="Times New Roman" w:hAnsi="Times New Roman" w:cs="Times New Roman"/>
          <w:color w:val="000000" w:themeColor="text1"/>
          <w:sz w:val="24"/>
          <w:szCs w:val="24"/>
        </w:rPr>
        <w:t>Petersen,</w:t>
      </w:r>
      <w:r w:rsidRPr="00E05420">
        <w:rPr>
          <w:rFonts w:ascii="Times New Roman" w:hAnsi="Times New Roman" w:cs="Times New Roman"/>
          <w:color w:val="000000" w:themeColor="text1"/>
          <w:sz w:val="24"/>
          <w:szCs w:val="24"/>
        </w:rPr>
        <w:t xml:space="preserve"> 2018: </w:t>
      </w:r>
      <w:r w:rsidRPr="00E05420">
        <w:rPr>
          <w:rStyle w:val="articletitle"/>
          <w:rFonts w:ascii="Times New Roman" w:hAnsi="Times New Roman" w:cs="Times New Roman"/>
          <w:color w:val="000000" w:themeColor="text1"/>
          <w:sz w:val="24"/>
          <w:szCs w:val="24"/>
        </w:rPr>
        <w:t>Validation of the Version 05 Level 2 precipitation products from the GPM Core Observatory and constellation satellite sensors</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i/>
          <w:iCs/>
          <w:color w:val="000000" w:themeColor="text1"/>
          <w:sz w:val="24"/>
          <w:szCs w:val="24"/>
        </w:rPr>
        <w:t xml:space="preserve">Quart. J. Roy. </w:t>
      </w:r>
      <w:proofErr w:type="spellStart"/>
      <w:r w:rsidRPr="00E05420">
        <w:rPr>
          <w:rFonts w:ascii="Times New Roman" w:hAnsi="Times New Roman" w:cs="Times New Roman"/>
          <w:i/>
          <w:iCs/>
          <w:color w:val="000000" w:themeColor="text1"/>
          <w:sz w:val="24"/>
          <w:szCs w:val="24"/>
        </w:rPr>
        <w:t>Meteorol</w:t>
      </w:r>
      <w:proofErr w:type="spellEnd"/>
      <w:r w:rsidRPr="00E05420">
        <w:rPr>
          <w:rFonts w:ascii="Times New Roman" w:hAnsi="Times New Roman" w:cs="Times New Roman"/>
          <w:i/>
          <w:iCs/>
          <w:color w:val="000000" w:themeColor="text1"/>
          <w:sz w:val="24"/>
          <w:szCs w:val="24"/>
        </w:rPr>
        <w:t xml:space="preserve"> Soc</w:t>
      </w:r>
      <w:r w:rsidRPr="00E05420">
        <w:rPr>
          <w:rFonts w:ascii="Times New Roman" w:hAnsi="Times New Roman" w:cs="Times New Roman"/>
          <w:color w:val="000000" w:themeColor="text1"/>
          <w:sz w:val="24"/>
          <w:szCs w:val="24"/>
        </w:rPr>
        <w:t xml:space="preserve">., </w:t>
      </w:r>
      <w:r w:rsidRPr="00E05420">
        <w:rPr>
          <w:rStyle w:val="vol"/>
          <w:rFonts w:ascii="Times New Roman" w:hAnsi="Times New Roman" w:cs="Times New Roman"/>
          <w:b/>
          <w:bCs/>
          <w:color w:val="000000" w:themeColor="text1"/>
          <w:sz w:val="24"/>
          <w:szCs w:val="24"/>
        </w:rPr>
        <w:t>144</w:t>
      </w:r>
      <w:r w:rsidRPr="00E05420">
        <w:rPr>
          <w:rFonts w:ascii="Times New Roman" w:hAnsi="Times New Roman" w:cs="Times New Roman"/>
          <w:color w:val="000000" w:themeColor="text1"/>
          <w:sz w:val="24"/>
          <w:szCs w:val="24"/>
        </w:rPr>
        <w:t xml:space="preserve">, </w:t>
      </w:r>
      <w:r w:rsidRPr="00E05420">
        <w:rPr>
          <w:rStyle w:val="pagefirst"/>
          <w:rFonts w:ascii="Times New Roman" w:hAnsi="Times New Roman" w:cs="Times New Roman"/>
          <w:color w:val="000000" w:themeColor="text1"/>
          <w:sz w:val="24"/>
          <w:szCs w:val="24"/>
        </w:rPr>
        <w:t>313</w:t>
      </w:r>
      <w:r w:rsidRPr="00E05420">
        <w:rPr>
          <w:rFonts w:ascii="Times New Roman" w:hAnsi="Times New Roman" w:cs="Times New Roman"/>
          <w:color w:val="000000" w:themeColor="text1"/>
          <w:sz w:val="24"/>
          <w:szCs w:val="24"/>
        </w:rPr>
        <w:t xml:space="preserve">– </w:t>
      </w:r>
      <w:r w:rsidRPr="00E05420">
        <w:rPr>
          <w:rStyle w:val="pagelast"/>
          <w:rFonts w:ascii="Times New Roman" w:hAnsi="Times New Roman" w:cs="Times New Roman"/>
          <w:color w:val="000000" w:themeColor="text1"/>
          <w:sz w:val="24"/>
          <w:szCs w:val="24"/>
        </w:rPr>
        <w:t>328</w:t>
      </w:r>
      <w:r w:rsidRPr="00E05420">
        <w:rPr>
          <w:rFonts w:ascii="Times New Roman" w:hAnsi="Times New Roman" w:cs="Times New Roman"/>
          <w:color w:val="000000" w:themeColor="text1"/>
          <w:sz w:val="24"/>
          <w:szCs w:val="24"/>
        </w:rPr>
        <w:t>. https://doi.org/10.1002/qj.3175</w:t>
      </w:r>
    </w:p>
    <w:p w14:paraId="5D4A265E"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lastRenderedPageBreak/>
        <w:t xml:space="preserve">Kidd, C., and V. </w:t>
      </w:r>
      <w:proofErr w:type="spellStart"/>
      <w:r w:rsidRPr="00E05420">
        <w:rPr>
          <w:rFonts w:ascii="Times New Roman" w:hAnsi="Times New Roman" w:cs="Times New Roman"/>
          <w:color w:val="000000" w:themeColor="text1"/>
          <w:sz w:val="24"/>
          <w:szCs w:val="24"/>
        </w:rPr>
        <w:t>Levizzani</w:t>
      </w:r>
      <w:proofErr w:type="spellEnd"/>
      <w:r w:rsidRPr="00E05420">
        <w:rPr>
          <w:rFonts w:ascii="Times New Roman" w:hAnsi="Times New Roman" w:cs="Times New Roman"/>
          <w:color w:val="000000" w:themeColor="text1"/>
          <w:sz w:val="24"/>
          <w:szCs w:val="24"/>
        </w:rPr>
        <w:t xml:space="preserve">, 2019: Quantitative precipitation Estimation from Satellite Observations. </w:t>
      </w:r>
      <w:r w:rsidRPr="00E05420">
        <w:rPr>
          <w:rFonts w:ascii="Times New Roman" w:hAnsi="Times New Roman" w:cs="Times New Roman"/>
          <w:i/>
          <w:iCs/>
          <w:color w:val="000000" w:themeColor="text1"/>
          <w:sz w:val="24"/>
          <w:szCs w:val="24"/>
        </w:rPr>
        <w:t>Extreme Hydroclimatic Events and Multivariate Hazards in a Changing Climate</w:t>
      </w:r>
      <w:r w:rsidRPr="00E05420">
        <w:rPr>
          <w:rFonts w:ascii="Times New Roman" w:hAnsi="Times New Roman" w:cs="Times New Roman"/>
          <w:color w:val="000000" w:themeColor="text1"/>
          <w:sz w:val="24"/>
          <w:szCs w:val="24"/>
        </w:rPr>
        <w:t>, V. Maggioni and C. Massari, Ed., Elsevier, https://doi.org/10.1016/B978-0-12-814899-0.00001-8.</w:t>
      </w:r>
    </w:p>
    <w:p w14:paraId="00AECC74" w14:textId="77777777" w:rsidR="00DB5D68" w:rsidRPr="00E05420" w:rsidRDefault="00DB5D68" w:rsidP="00A44E3C">
      <w:pPr>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Kidd, C., Y.N. </w:t>
      </w:r>
      <w:proofErr w:type="spellStart"/>
      <w:r w:rsidRPr="00E05420">
        <w:rPr>
          <w:rFonts w:ascii="Times New Roman" w:hAnsi="Times New Roman" w:cs="Times New Roman"/>
          <w:color w:val="000000" w:themeColor="text1"/>
          <w:sz w:val="24"/>
          <w:szCs w:val="24"/>
        </w:rPr>
        <w:t>Takayabu</w:t>
      </w:r>
      <w:proofErr w:type="spellEnd"/>
      <w:r w:rsidRPr="00E05420">
        <w:rPr>
          <w:rFonts w:ascii="Times New Roman" w:hAnsi="Times New Roman" w:cs="Times New Roman"/>
          <w:color w:val="000000" w:themeColor="text1"/>
          <w:sz w:val="24"/>
          <w:szCs w:val="24"/>
        </w:rPr>
        <w:t xml:space="preserve">, G. M. </w:t>
      </w:r>
      <w:proofErr w:type="spellStart"/>
      <w:r w:rsidRPr="00E05420">
        <w:rPr>
          <w:rFonts w:ascii="Times New Roman" w:hAnsi="Times New Roman" w:cs="Times New Roman"/>
          <w:color w:val="000000" w:themeColor="text1"/>
          <w:sz w:val="24"/>
          <w:szCs w:val="24"/>
        </w:rPr>
        <w:t>Skofronick</w:t>
      </w:r>
      <w:proofErr w:type="spellEnd"/>
      <w:r w:rsidRPr="00E05420">
        <w:rPr>
          <w:rFonts w:ascii="Times New Roman" w:hAnsi="Times New Roman" w:cs="Times New Roman"/>
          <w:color w:val="000000" w:themeColor="text1"/>
          <w:sz w:val="24"/>
          <w:szCs w:val="24"/>
        </w:rPr>
        <w:t>-Jackson, G. J. Huffman, S. A. Braun, T. Kubota, and F. J. Turk, 2020: The Global Precipitation Measurement (GPM) Mission.</w:t>
      </w:r>
      <w:r w:rsidRPr="00E05420">
        <w:rPr>
          <w:rFonts w:ascii="Times New Roman" w:hAnsi="Times New Roman" w:cs="Times New Roman"/>
          <w:i/>
          <w:color w:val="000000" w:themeColor="text1"/>
          <w:sz w:val="24"/>
          <w:szCs w:val="24"/>
        </w:rPr>
        <w:t xml:space="preserve"> Satellite Precipitation Measurement</w:t>
      </w:r>
      <w:r w:rsidRPr="00E05420">
        <w:rPr>
          <w:rFonts w:ascii="Times New Roman" w:hAnsi="Times New Roman" w:cs="Times New Roman"/>
          <w:color w:val="000000" w:themeColor="text1"/>
          <w:sz w:val="24"/>
          <w:szCs w:val="24"/>
        </w:rPr>
        <w:t xml:space="preserve">. </w:t>
      </w:r>
      <w:bookmarkStart w:id="6" w:name="OLE_LINK5"/>
      <w:bookmarkStart w:id="7" w:name="OLE_LINK6"/>
      <w:bookmarkStart w:id="8" w:name="OLE_LINK12"/>
      <w:r w:rsidRPr="00E05420">
        <w:rPr>
          <w:rFonts w:ascii="Times New Roman" w:hAnsi="Times New Roman" w:cs="Times New Roman"/>
          <w:color w:val="000000" w:themeColor="text1"/>
          <w:sz w:val="24"/>
          <w:szCs w:val="24"/>
        </w:rPr>
        <w:t xml:space="preserve">V. </w:t>
      </w:r>
      <w:proofErr w:type="spellStart"/>
      <w:r w:rsidRPr="00E05420">
        <w:rPr>
          <w:rFonts w:ascii="Times New Roman" w:hAnsi="Times New Roman" w:cs="Times New Roman"/>
          <w:color w:val="000000" w:themeColor="text1"/>
          <w:sz w:val="24"/>
          <w:szCs w:val="24"/>
        </w:rPr>
        <w:t>Levizzani</w:t>
      </w:r>
      <w:proofErr w:type="spellEnd"/>
      <w:r w:rsidRPr="00E05420">
        <w:rPr>
          <w:rFonts w:ascii="Times New Roman" w:hAnsi="Times New Roman" w:cs="Times New Roman"/>
          <w:color w:val="000000" w:themeColor="text1"/>
          <w:sz w:val="24"/>
          <w:szCs w:val="24"/>
        </w:rPr>
        <w:t xml:space="preserve">, C. Kidd, D. B. Kirschbaum, C. D. Kummerow, K. Nakamura, and F. J. Turk, Ed., Springer Nature, </w:t>
      </w:r>
      <w:bookmarkEnd w:id="6"/>
      <w:bookmarkEnd w:id="7"/>
      <w:bookmarkEnd w:id="8"/>
      <w:r w:rsidRPr="00E05420">
        <w:rPr>
          <w:rFonts w:ascii="Times New Roman" w:hAnsi="Times New Roman" w:cs="Times New Roman"/>
          <w:color w:val="000000" w:themeColor="text1"/>
          <w:sz w:val="24"/>
          <w:szCs w:val="24"/>
        </w:rPr>
        <w:t>3-23, https://doi.org/10.1007/978-3-030-24568-9_1.</w:t>
      </w:r>
    </w:p>
    <w:p w14:paraId="78819B23" w14:textId="737EA7CC" w:rsidR="00926D0A" w:rsidRPr="00926D0A" w:rsidRDefault="00926D0A"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926D0A">
        <w:rPr>
          <w:rFonts w:ascii="Times New Roman" w:hAnsi="Times New Roman" w:cs="Times New Roman"/>
          <w:color w:val="000000" w:themeColor="text1"/>
          <w:sz w:val="24"/>
          <w:szCs w:val="24"/>
        </w:rPr>
        <w:t xml:space="preserve">Kidd, C., Matsui, T., </w:t>
      </w:r>
      <w:proofErr w:type="spellStart"/>
      <w:r w:rsidRPr="00926D0A">
        <w:rPr>
          <w:rFonts w:ascii="Times New Roman" w:hAnsi="Times New Roman" w:cs="Times New Roman"/>
          <w:color w:val="000000" w:themeColor="text1"/>
          <w:sz w:val="24"/>
          <w:szCs w:val="24"/>
        </w:rPr>
        <w:t>Ringerud</w:t>
      </w:r>
      <w:proofErr w:type="spellEnd"/>
      <w:r w:rsidRPr="00926D0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926D0A">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z w:val="24"/>
          <w:szCs w:val="24"/>
        </w:rPr>
        <w:t xml:space="preserve">2021: </w:t>
      </w:r>
      <w:r w:rsidRPr="00926D0A">
        <w:rPr>
          <w:rFonts w:ascii="Times New Roman" w:hAnsi="Times New Roman" w:cs="Times New Roman"/>
          <w:color w:val="000000" w:themeColor="text1"/>
          <w:sz w:val="24"/>
          <w:szCs w:val="24"/>
        </w:rPr>
        <w:t>Precipitation Retrievals from</w:t>
      </w:r>
      <w:r>
        <w:rPr>
          <w:rFonts w:ascii="Times New Roman" w:hAnsi="Times New Roman" w:cs="Times New Roman"/>
          <w:color w:val="000000" w:themeColor="text1"/>
          <w:sz w:val="24"/>
          <w:szCs w:val="24"/>
        </w:rPr>
        <w:t xml:space="preserve"> </w:t>
      </w:r>
      <w:r w:rsidRPr="00926D0A">
        <w:rPr>
          <w:rFonts w:ascii="Times New Roman" w:hAnsi="Times New Roman" w:cs="Times New Roman"/>
          <w:color w:val="000000" w:themeColor="text1"/>
          <w:sz w:val="24"/>
          <w:szCs w:val="24"/>
        </w:rPr>
        <w:t>Passive Microwave Cross-Track</w:t>
      </w:r>
      <w:r>
        <w:rPr>
          <w:rFonts w:ascii="Times New Roman" w:hAnsi="Times New Roman" w:cs="Times New Roman"/>
          <w:color w:val="000000" w:themeColor="text1"/>
          <w:sz w:val="24"/>
          <w:szCs w:val="24"/>
        </w:rPr>
        <w:t xml:space="preserve"> </w:t>
      </w:r>
      <w:r w:rsidRPr="00926D0A">
        <w:rPr>
          <w:rFonts w:ascii="Times New Roman" w:hAnsi="Times New Roman" w:cs="Times New Roman"/>
          <w:color w:val="000000" w:themeColor="text1"/>
          <w:sz w:val="24"/>
          <w:szCs w:val="24"/>
        </w:rPr>
        <w:t>Sensors: The Precipitation Retrieval</w:t>
      </w:r>
      <w:r>
        <w:rPr>
          <w:rFonts w:ascii="Times New Roman" w:hAnsi="Times New Roman" w:cs="Times New Roman"/>
          <w:color w:val="000000" w:themeColor="text1"/>
          <w:sz w:val="24"/>
          <w:szCs w:val="24"/>
        </w:rPr>
        <w:t xml:space="preserve"> </w:t>
      </w:r>
      <w:r w:rsidRPr="00926D0A">
        <w:rPr>
          <w:rFonts w:ascii="Times New Roman" w:hAnsi="Times New Roman" w:cs="Times New Roman"/>
          <w:color w:val="000000" w:themeColor="text1"/>
          <w:sz w:val="24"/>
          <w:szCs w:val="24"/>
        </w:rPr>
        <w:t xml:space="preserve">and Profiling Scheme. Remote Sens. 13, 947. </w:t>
      </w:r>
      <w:hyperlink r:id="rId11" w:history="1">
        <w:r w:rsidRPr="00A85343">
          <w:rPr>
            <w:rStyle w:val="Hyperlink"/>
            <w:rFonts w:ascii="Times New Roman" w:hAnsi="Times New Roman" w:cs="Times New Roman"/>
            <w:sz w:val="24"/>
            <w:szCs w:val="24"/>
          </w:rPr>
          <w:t>https://doi.org/</w:t>
        </w:r>
      </w:hyperlink>
      <w:r>
        <w:rPr>
          <w:rFonts w:ascii="Times New Roman" w:hAnsi="Times New Roman" w:cs="Times New Roman"/>
          <w:color w:val="000000" w:themeColor="text1"/>
          <w:sz w:val="24"/>
          <w:szCs w:val="24"/>
        </w:rPr>
        <w:t xml:space="preserve"> </w:t>
      </w:r>
      <w:r w:rsidRPr="00926D0A">
        <w:rPr>
          <w:rFonts w:ascii="Times New Roman" w:hAnsi="Times New Roman" w:cs="Times New Roman"/>
          <w:color w:val="000000" w:themeColor="text1"/>
          <w:sz w:val="24"/>
          <w:szCs w:val="24"/>
        </w:rPr>
        <w:t>10.3390/rs13050947</w:t>
      </w:r>
    </w:p>
    <w:p w14:paraId="4CE62B9F" w14:textId="09494B72"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Kirschbaum, D. B., and </w:t>
      </w:r>
      <w:proofErr w:type="spellStart"/>
      <w:r w:rsidRPr="00E05420">
        <w:rPr>
          <w:rFonts w:ascii="Times New Roman" w:hAnsi="Times New Roman" w:cs="Times New Roman"/>
          <w:color w:val="000000" w:themeColor="text1"/>
          <w:sz w:val="24"/>
          <w:szCs w:val="24"/>
        </w:rPr>
        <w:t>Coauthors</w:t>
      </w:r>
      <w:proofErr w:type="spellEnd"/>
      <w:r w:rsidRPr="00E05420">
        <w:rPr>
          <w:rFonts w:ascii="Times New Roman" w:hAnsi="Times New Roman" w:cs="Times New Roman"/>
          <w:color w:val="000000" w:themeColor="text1"/>
          <w:sz w:val="24"/>
          <w:szCs w:val="24"/>
        </w:rPr>
        <w:t xml:space="preserve">, 2017: NASA’s Remotely Sensed Precipitation: A Reservoir for Applications Users. </w:t>
      </w:r>
      <w:r w:rsidRPr="00E05420">
        <w:rPr>
          <w:rFonts w:ascii="Times New Roman" w:hAnsi="Times New Roman" w:cs="Times New Roman"/>
          <w:i/>
          <w:iCs/>
          <w:color w:val="000000" w:themeColor="text1"/>
          <w:sz w:val="24"/>
          <w:szCs w:val="24"/>
        </w:rPr>
        <w:t>Bull. Amer. Meteor. Soc.,</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98</w:t>
      </w:r>
      <w:r w:rsidRPr="00E05420">
        <w:rPr>
          <w:rFonts w:ascii="Times New Roman" w:hAnsi="Times New Roman" w:cs="Times New Roman"/>
          <w:color w:val="000000" w:themeColor="text1"/>
          <w:sz w:val="24"/>
          <w:szCs w:val="24"/>
        </w:rPr>
        <w:t xml:space="preserve">, 1169–1184, https://doi.org/10.1175/BAMS-D-15-00296.1. </w:t>
      </w:r>
    </w:p>
    <w:p w14:paraId="49E39E4B" w14:textId="2BDD377C" w:rsidR="000C30A8" w:rsidRPr="00E05420" w:rsidRDefault="000C30A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Knapp, K. R., and S. L. Wilkins, 2018: Gridded satellite (</w:t>
      </w:r>
      <w:proofErr w:type="spellStart"/>
      <w:r w:rsidRPr="00E05420">
        <w:rPr>
          <w:rFonts w:ascii="Times New Roman" w:hAnsi="Times New Roman" w:cs="Times New Roman"/>
          <w:color w:val="000000" w:themeColor="text1"/>
          <w:sz w:val="24"/>
          <w:szCs w:val="24"/>
        </w:rPr>
        <w:t>GridSat</w:t>
      </w:r>
      <w:proofErr w:type="spellEnd"/>
      <w:r w:rsidRPr="00E05420">
        <w:rPr>
          <w:rFonts w:ascii="Times New Roman" w:hAnsi="Times New Roman" w:cs="Times New Roman"/>
          <w:color w:val="000000" w:themeColor="text1"/>
          <w:sz w:val="24"/>
          <w:szCs w:val="24"/>
        </w:rPr>
        <w:t xml:space="preserve">) GOES and CONUS data. </w:t>
      </w:r>
      <w:r w:rsidRPr="00E05420">
        <w:rPr>
          <w:rFonts w:ascii="Times New Roman" w:hAnsi="Times New Roman" w:cs="Times New Roman"/>
          <w:i/>
          <w:iCs/>
          <w:color w:val="000000" w:themeColor="text1"/>
          <w:sz w:val="24"/>
          <w:szCs w:val="24"/>
        </w:rPr>
        <w:t>Earth Syst. Sci. Data</w:t>
      </w:r>
      <w:r w:rsidRPr="00E05420">
        <w:rPr>
          <w:rFonts w:ascii="Times New Roman" w:hAnsi="Times New Roman" w:cs="Times New Roman"/>
          <w:color w:val="000000" w:themeColor="text1"/>
          <w:sz w:val="24"/>
          <w:szCs w:val="24"/>
        </w:rPr>
        <w:t xml:space="preserve">, 10, 1417–1425, https://doi.org/10.5194/essd-10-1417-2018. </w:t>
      </w:r>
    </w:p>
    <w:p w14:paraId="3524566B" w14:textId="405CF9B0"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Kochendorfer, J., R. Rasmussen, M. Wolff, B. Baker, M.E. Hall, T. Meyers, S. Landolt, A. </w:t>
      </w:r>
      <w:proofErr w:type="spellStart"/>
      <w:r w:rsidRPr="00E05420">
        <w:rPr>
          <w:rFonts w:ascii="Times New Roman" w:hAnsi="Times New Roman" w:cs="Times New Roman"/>
          <w:color w:val="000000" w:themeColor="text1"/>
          <w:sz w:val="24"/>
          <w:szCs w:val="24"/>
        </w:rPr>
        <w:t>Jachcik</w:t>
      </w:r>
      <w:proofErr w:type="spellEnd"/>
      <w:r w:rsidRPr="00E05420">
        <w:rPr>
          <w:rFonts w:ascii="Times New Roman" w:hAnsi="Times New Roman" w:cs="Times New Roman"/>
          <w:color w:val="000000" w:themeColor="text1"/>
          <w:sz w:val="24"/>
          <w:szCs w:val="24"/>
        </w:rPr>
        <w:t xml:space="preserve">, K. Isaksen, R. </w:t>
      </w:r>
      <w:proofErr w:type="spellStart"/>
      <w:r w:rsidRPr="00E05420">
        <w:rPr>
          <w:rFonts w:ascii="Times New Roman" w:hAnsi="Times New Roman" w:cs="Times New Roman"/>
          <w:color w:val="000000" w:themeColor="text1"/>
          <w:sz w:val="24"/>
          <w:szCs w:val="24"/>
        </w:rPr>
        <w:t>Brækkan</w:t>
      </w:r>
      <w:proofErr w:type="spellEnd"/>
      <w:r w:rsidRPr="00E05420">
        <w:rPr>
          <w:rFonts w:ascii="Times New Roman" w:hAnsi="Times New Roman" w:cs="Times New Roman"/>
          <w:color w:val="000000" w:themeColor="text1"/>
          <w:sz w:val="24"/>
          <w:szCs w:val="24"/>
        </w:rPr>
        <w:t xml:space="preserve">, and R. Leeper, 2017: The quantification and correction of wind-induced precipitation measurement errors. </w:t>
      </w:r>
      <w:proofErr w:type="spellStart"/>
      <w:r w:rsidRPr="00E05420">
        <w:rPr>
          <w:rFonts w:ascii="Times New Roman" w:hAnsi="Times New Roman" w:cs="Times New Roman"/>
          <w:i/>
          <w:iCs/>
          <w:color w:val="000000" w:themeColor="text1"/>
          <w:sz w:val="24"/>
          <w:szCs w:val="24"/>
        </w:rPr>
        <w:t>Hydrol</w:t>
      </w:r>
      <w:proofErr w:type="spellEnd"/>
      <w:r w:rsidRPr="00E05420">
        <w:rPr>
          <w:rFonts w:ascii="Times New Roman" w:hAnsi="Times New Roman" w:cs="Times New Roman"/>
          <w:i/>
          <w:iCs/>
          <w:color w:val="000000" w:themeColor="text1"/>
          <w:sz w:val="24"/>
          <w:szCs w:val="24"/>
        </w:rPr>
        <w:t>. Earth Syst. Sci.,</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21</w:t>
      </w:r>
      <w:r w:rsidRPr="00E05420">
        <w:rPr>
          <w:rFonts w:ascii="Times New Roman" w:hAnsi="Times New Roman" w:cs="Times New Roman"/>
          <w:color w:val="000000" w:themeColor="text1"/>
          <w:sz w:val="24"/>
          <w:szCs w:val="24"/>
        </w:rPr>
        <w:t>, 1973–1989, https://doi.org/10.5194/hess-21-1973-2017</w:t>
      </w:r>
    </w:p>
    <w:p w14:paraId="4E141C24"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Kubota, T., K. </w:t>
      </w:r>
      <w:proofErr w:type="spellStart"/>
      <w:r w:rsidRPr="00E05420">
        <w:rPr>
          <w:rFonts w:ascii="Times New Roman" w:hAnsi="Times New Roman" w:cs="Times New Roman"/>
          <w:color w:val="000000" w:themeColor="text1"/>
          <w:sz w:val="24"/>
          <w:szCs w:val="24"/>
        </w:rPr>
        <w:t>Aonashi</w:t>
      </w:r>
      <w:proofErr w:type="spellEnd"/>
      <w:r w:rsidRPr="00E05420">
        <w:rPr>
          <w:rFonts w:ascii="Times New Roman" w:hAnsi="Times New Roman" w:cs="Times New Roman"/>
          <w:color w:val="000000" w:themeColor="text1"/>
          <w:sz w:val="24"/>
          <w:szCs w:val="24"/>
        </w:rPr>
        <w:t xml:space="preserve">, T. Ushio, S. Shige, Y. N. </w:t>
      </w:r>
      <w:proofErr w:type="spellStart"/>
      <w:r w:rsidRPr="00E05420">
        <w:rPr>
          <w:rFonts w:ascii="Times New Roman" w:hAnsi="Times New Roman" w:cs="Times New Roman"/>
          <w:color w:val="000000" w:themeColor="text1"/>
          <w:sz w:val="24"/>
          <w:szCs w:val="24"/>
        </w:rPr>
        <w:t>Takayabu</w:t>
      </w:r>
      <w:proofErr w:type="spellEnd"/>
      <w:r w:rsidRPr="00E05420">
        <w:rPr>
          <w:rFonts w:ascii="Times New Roman" w:hAnsi="Times New Roman" w:cs="Times New Roman"/>
          <w:color w:val="000000" w:themeColor="text1"/>
          <w:sz w:val="24"/>
          <w:szCs w:val="24"/>
        </w:rPr>
        <w:t xml:space="preserve">, M. Kachi, Y. Arai, T. Tashima, T. Masaki, N. Kawamoto, T. Mega, M. K. Yamamoto, A. Hamada, M. Yamaji, G. Liu, and R. Oki, 2020: Global Satellite Mapping of Precipitation (GSMaP) products in the GPM era. </w:t>
      </w:r>
      <w:r w:rsidRPr="00E05420">
        <w:rPr>
          <w:rFonts w:ascii="Times New Roman" w:hAnsi="Times New Roman" w:cs="Times New Roman"/>
          <w:i/>
          <w:iCs/>
          <w:color w:val="000000" w:themeColor="text1"/>
          <w:sz w:val="24"/>
          <w:szCs w:val="24"/>
        </w:rPr>
        <w:t>Satellite Precipitation Measurement</w:t>
      </w:r>
      <w:r w:rsidRPr="00E05420">
        <w:rPr>
          <w:rFonts w:ascii="Times New Roman" w:hAnsi="Times New Roman" w:cs="Times New Roman"/>
          <w:color w:val="000000" w:themeColor="text1"/>
          <w:sz w:val="24"/>
          <w:szCs w:val="24"/>
        </w:rPr>
        <w:t xml:space="preserve">, V. </w:t>
      </w:r>
      <w:proofErr w:type="spellStart"/>
      <w:r w:rsidRPr="00E05420">
        <w:rPr>
          <w:rFonts w:ascii="Times New Roman" w:hAnsi="Times New Roman" w:cs="Times New Roman"/>
          <w:color w:val="000000" w:themeColor="text1"/>
          <w:sz w:val="24"/>
          <w:szCs w:val="24"/>
        </w:rPr>
        <w:t>Levizzani</w:t>
      </w:r>
      <w:proofErr w:type="spellEnd"/>
      <w:r w:rsidRPr="00E05420">
        <w:rPr>
          <w:rFonts w:ascii="Times New Roman" w:hAnsi="Times New Roman" w:cs="Times New Roman"/>
          <w:color w:val="000000" w:themeColor="text1"/>
          <w:sz w:val="24"/>
          <w:szCs w:val="24"/>
        </w:rPr>
        <w:t>, C. Kidd., D. B. Kirschbaum, C. D. Kummerow, K. Nakamura, F. J. Turk, Eds., Springer Nature, Advances in Global Change Research, 67, 355-373, https://doi.org/10.1007/978-3-030-24568-9_20.</w:t>
      </w:r>
    </w:p>
    <w:p w14:paraId="74885FAD"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Kummerow, C. D., W. Barnes, T. </w:t>
      </w:r>
      <w:proofErr w:type="spellStart"/>
      <w:r w:rsidRPr="00E05420">
        <w:rPr>
          <w:rFonts w:ascii="Times New Roman" w:hAnsi="Times New Roman" w:cs="Times New Roman"/>
          <w:color w:val="000000" w:themeColor="text1"/>
          <w:sz w:val="24"/>
          <w:szCs w:val="24"/>
        </w:rPr>
        <w:t>Kozu</w:t>
      </w:r>
      <w:proofErr w:type="spellEnd"/>
      <w:r w:rsidRPr="00E05420">
        <w:rPr>
          <w:rFonts w:ascii="Times New Roman" w:hAnsi="Times New Roman" w:cs="Times New Roman"/>
          <w:color w:val="000000" w:themeColor="text1"/>
          <w:sz w:val="24"/>
          <w:szCs w:val="24"/>
        </w:rPr>
        <w:t xml:space="preserve">., J. Shiue, and J. Simpson, 1998: The Tropical Rainfall Measuring Mission (TRMM) sensor package. </w:t>
      </w:r>
      <w:r w:rsidRPr="00E05420">
        <w:rPr>
          <w:rFonts w:ascii="Times New Roman" w:hAnsi="Times New Roman" w:cs="Times New Roman"/>
          <w:i/>
          <w:color w:val="000000" w:themeColor="text1"/>
          <w:sz w:val="24"/>
          <w:szCs w:val="24"/>
        </w:rPr>
        <w:t>J. Atmos. Oceanic Technol</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15</w:t>
      </w:r>
      <w:r w:rsidRPr="00E05420">
        <w:rPr>
          <w:rFonts w:ascii="Times New Roman" w:hAnsi="Times New Roman" w:cs="Times New Roman"/>
          <w:color w:val="000000" w:themeColor="text1"/>
          <w:sz w:val="24"/>
          <w:szCs w:val="24"/>
        </w:rPr>
        <w:t>, 809-817, https://doi.org/10.1175/1520-0426(1998)015%3C0809:TTRMMT%3E2.0.CO;2, 1998.</w:t>
      </w:r>
    </w:p>
    <w:p w14:paraId="2ECB5E71"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Kummerow, C. D., 2020: Introduction to passive microwave retrieval methods. </w:t>
      </w:r>
      <w:r w:rsidRPr="00E05420">
        <w:rPr>
          <w:rFonts w:ascii="Times New Roman" w:hAnsi="Times New Roman" w:cs="Times New Roman"/>
          <w:i/>
          <w:iCs/>
          <w:color w:val="000000" w:themeColor="text1"/>
          <w:sz w:val="24"/>
          <w:szCs w:val="24"/>
        </w:rPr>
        <w:t>Satellite Precipitation Measurement.</w:t>
      </w:r>
      <w:r w:rsidRPr="00E05420">
        <w:rPr>
          <w:rFonts w:ascii="Times New Roman" w:hAnsi="Times New Roman" w:cs="Times New Roman"/>
          <w:color w:val="000000" w:themeColor="text1"/>
          <w:sz w:val="24"/>
          <w:szCs w:val="24"/>
        </w:rPr>
        <w:t xml:space="preserve"> V. </w:t>
      </w:r>
      <w:proofErr w:type="spellStart"/>
      <w:r w:rsidRPr="00E05420">
        <w:rPr>
          <w:rFonts w:ascii="Times New Roman" w:hAnsi="Times New Roman" w:cs="Times New Roman"/>
          <w:color w:val="000000" w:themeColor="text1"/>
          <w:sz w:val="24"/>
          <w:szCs w:val="24"/>
        </w:rPr>
        <w:t>Levizzani</w:t>
      </w:r>
      <w:proofErr w:type="spellEnd"/>
      <w:r w:rsidRPr="00E05420">
        <w:rPr>
          <w:rFonts w:ascii="Times New Roman" w:hAnsi="Times New Roman" w:cs="Times New Roman"/>
          <w:color w:val="000000" w:themeColor="text1"/>
          <w:sz w:val="24"/>
          <w:szCs w:val="24"/>
        </w:rPr>
        <w:t>, C. Kidd, D. B. Kirschbaum, C. D. Kummerow, K. Nakamura, and F. J. Turk, Eds., Springer Nature, 123-140, https://doi.org/10.1007/978-3-030-24568-9_7.</w:t>
      </w:r>
    </w:p>
    <w:p w14:paraId="4AF2F2C9"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proofErr w:type="spellStart"/>
      <w:r w:rsidRPr="00E05420">
        <w:rPr>
          <w:rFonts w:ascii="Times New Roman" w:hAnsi="Times New Roman" w:cs="Times New Roman"/>
          <w:color w:val="000000" w:themeColor="text1"/>
          <w:sz w:val="24"/>
          <w:szCs w:val="24"/>
        </w:rPr>
        <w:t>Kundzewicz</w:t>
      </w:r>
      <w:proofErr w:type="spellEnd"/>
      <w:r w:rsidRPr="00E05420">
        <w:rPr>
          <w:rFonts w:ascii="Times New Roman" w:hAnsi="Times New Roman" w:cs="Times New Roman"/>
          <w:color w:val="000000" w:themeColor="text1"/>
          <w:sz w:val="24"/>
          <w:szCs w:val="24"/>
        </w:rPr>
        <w:t xml:space="preserve">, Z. W., and </w:t>
      </w:r>
      <w:proofErr w:type="spellStart"/>
      <w:r w:rsidRPr="00E05420">
        <w:rPr>
          <w:rFonts w:ascii="Times New Roman" w:hAnsi="Times New Roman" w:cs="Times New Roman"/>
          <w:color w:val="000000" w:themeColor="text1"/>
          <w:sz w:val="24"/>
          <w:szCs w:val="24"/>
        </w:rPr>
        <w:t>Coauthors</w:t>
      </w:r>
      <w:proofErr w:type="spellEnd"/>
      <w:r w:rsidRPr="00E05420">
        <w:rPr>
          <w:rFonts w:ascii="Times New Roman" w:hAnsi="Times New Roman" w:cs="Times New Roman"/>
          <w:color w:val="000000" w:themeColor="text1"/>
          <w:sz w:val="24"/>
          <w:szCs w:val="24"/>
        </w:rPr>
        <w:t xml:space="preserve">, 2014: Flood risk and climate change: global and regional perspectives. Hydrological Sciences Journal – </w:t>
      </w:r>
      <w:r w:rsidRPr="00E05420">
        <w:rPr>
          <w:rFonts w:ascii="Times New Roman" w:hAnsi="Times New Roman" w:cs="Times New Roman"/>
          <w:i/>
          <w:iCs/>
          <w:color w:val="000000" w:themeColor="text1"/>
          <w:sz w:val="24"/>
          <w:szCs w:val="24"/>
        </w:rPr>
        <w:t xml:space="preserve">Journal Des Sciences </w:t>
      </w:r>
      <w:proofErr w:type="spellStart"/>
      <w:r w:rsidRPr="00E05420">
        <w:rPr>
          <w:rFonts w:ascii="Times New Roman" w:hAnsi="Times New Roman" w:cs="Times New Roman"/>
          <w:i/>
          <w:iCs/>
          <w:color w:val="000000" w:themeColor="text1"/>
          <w:sz w:val="24"/>
          <w:szCs w:val="24"/>
        </w:rPr>
        <w:t>Hydrologiques</w:t>
      </w:r>
      <w:proofErr w:type="spellEnd"/>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59</w:t>
      </w:r>
      <w:r w:rsidRPr="00E05420">
        <w:rPr>
          <w:rFonts w:ascii="Times New Roman" w:hAnsi="Times New Roman" w:cs="Times New Roman"/>
          <w:color w:val="000000" w:themeColor="text1"/>
          <w:sz w:val="24"/>
          <w:szCs w:val="24"/>
        </w:rPr>
        <w:t xml:space="preserve">, 1-28. https://doi.org/10.1080/02626667.2013.857411 </w:t>
      </w:r>
    </w:p>
    <w:p w14:paraId="6558EBC6"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Kyriakidis, P. C., J. Kim, and N. L. Miller, 2001: Geostatistical Mapping of Precipitation from Rain Gauge Data Using Atmospheric and Terrain Characteristics. </w:t>
      </w:r>
      <w:r w:rsidRPr="00E05420">
        <w:rPr>
          <w:rStyle w:val="Emphasis"/>
          <w:rFonts w:ascii="Times New Roman" w:hAnsi="Times New Roman" w:cs="Times New Roman"/>
          <w:color w:val="000000" w:themeColor="text1"/>
          <w:sz w:val="24"/>
          <w:szCs w:val="24"/>
        </w:rPr>
        <w:t>J. Appl. Meteor.</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40</w:t>
      </w:r>
      <w:r w:rsidRPr="00E05420">
        <w:rPr>
          <w:rFonts w:ascii="Times New Roman" w:hAnsi="Times New Roman" w:cs="Times New Roman"/>
          <w:color w:val="000000" w:themeColor="text1"/>
          <w:sz w:val="24"/>
          <w:szCs w:val="24"/>
        </w:rPr>
        <w:t>, 1855–1877, https://doi.org/10.1175/1520-0450(2001)040&lt;</w:t>
      </w:r>
      <w:proofErr w:type="gramStart"/>
      <w:r w:rsidRPr="00E05420">
        <w:rPr>
          <w:rFonts w:ascii="Times New Roman" w:hAnsi="Times New Roman" w:cs="Times New Roman"/>
          <w:color w:val="000000" w:themeColor="text1"/>
          <w:sz w:val="24"/>
          <w:szCs w:val="24"/>
        </w:rPr>
        <w:t>1855:GMOPFR</w:t>
      </w:r>
      <w:proofErr w:type="gramEnd"/>
      <w:r w:rsidRPr="00E05420">
        <w:rPr>
          <w:rFonts w:ascii="Times New Roman" w:hAnsi="Times New Roman" w:cs="Times New Roman"/>
          <w:color w:val="000000" w:themeColor="text1"/>
          <w:sz w:val="24"/>
          <w:szCs w:val="24"/>
        </w:rPr>
        <w:t>&gt;2.0.CO;2.</w:t>
      </w:r>
    </w:p>
    <w:p w14:paraId="1F59F435"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proofErr w:type="spellStart"/>
      <w:r w:rsidRPr="00E05420">
        <w:rPr>
          <w:rFonts w:ascii="Times New Roman" w:hAnsi="Times New Roman" w:cs="Times New Roman"/>
          <w:color w:val="000000" w:themeColor="text1"/>
          <w:sz w:val="24"/>
          <w:szCs w:val="24"/>
        </w:rPr>
        <w:t>Lambrigtsen</w:t>
      </w:r>
      <w:proofErr w:type="spellEnd"/>
      <w:r w:rsidRPr="00E05420">
        <w:rPr>
          <w:rFonts w:ascii="Times New Roman" w:hAnsi="Times New Roman" w:cs="Times New Roman"/>
          <w:color w:val="000000" w:themeColor="text1"/>
          <w:sz w:val="24"/>
          <w:szCs w:val="24"/>
        </w:rPr>
        <w:t xml:space="preserve">, B.H., S.T. Brown, S.J. </w:t>
      </w:r>
      <w:proofErr w:type="spellStart"/>
      <w:r w:rsidRPr="00E05420">
        <w:rPr>
          <w:rFonts w:ascii="Times New Roman" w:hAnsi="Times New Roman" w:cs="Times New Roman"/>
          <w:color w:val="000000" w:themeColor="text1"/>
          <w:sz w:val="24"/>
          <w:szCs w:val="24"/>
        </w:rPr>
        <w:t>Dinardo</w:t>
      </w:r>
      <w:proofErr w:type="spellEnd"/>
      <w:r w:rsidRPr="00E05420">
        <w:rPr>
          <w:rFonts w:ascii="Times New Roman" w:hAnsi="Times New Roman" w:cs="Times New Roman"/>
          <w:color w:val="000000" w:themeColor="text1"/>
          <w:sz w:val="24"/>
          <w:szCs w:val="24"/>
        </w:rPr>
        <w:t xml:space="preserve">, T.C. Gaier, P.P. </w:t>
      </w:r>
      <w:proofErr w:type="spellStart"/>
      <w:r w:rsidRPr="00E05420">
        <w:rPr>
          <w:rFonts w:ascii="Times New Roman" w:hAnsi="Times New Roman" w:cs="Times New Roman"/>
          <w:color w:val="000000" w:themeColor="text1"/>
          <w:sz w:val="24"/>
          <w:szCs w:val="24"/>
        </w:rPr>
        <w:t>Kangaslahti</w:t>
      </w:r>
      <w:proofErr w:type="spellEnd"/>
      <w:r w:rsidRPr="00E05420">
        <w:rPr>
          <w:rFonts w:ascii="Times New Roman" w:hAnsi="Times New Roman" w:cs="Times New Roman"/>
          <w:color w:val="000000" w:themeColor="text1"/>
          <w:sz w:val="24"/>
          <w:szCs w:val="24"/>
        </w:rPr>
        <w:t xml:space="preserve">, and </w:t>
      </w:r>
      <w:proofErr w:type="spellStart"/>
      <w:r w:rsidRPr="00E05420">
        <w:rPr>
          <w:rFonts w:ascii="Times New Roman" w:hAnsi="Times New Roman" w:cs="Times New Roman"/>
          <w:color w:val="000000" w:themeColor="text1"/>
          <w:sz w:val="24"/>
          <w:szCs w:val="24"/>
        </w:rPr>
        <w:t>A.</w:t>
      </w:r>
      <w:proofErr w:type="gramStart"/>
      <w:r w:rsidRPr="00E05420">
        <w:rPr>
          <w:rFonts w:ascii="Times New Roman" w:hAnsi="Times New Roman" w:cs="Times New Roman"/>
          <w:color w:val="000000" w:themeColor="text1"/>
          <w:sz w:val="24"/>
          <w:szCs w:val="24"/>
        </w:rPr>
        <w:t>B.Tanner</w:t>
      </w:r>
      <w:proofErr w:type="spellEnd"/>
      <w:proofErr w:type="gramEnd"/>
      <w:r w:rsidRPr="00E05420">
        <w:rPr>
          <w:rFonts w:ascii="Times New Roman" w:hAnsi="Times New Roman" w:cs="Times New Roman"/>
          <w:color w:val="000000" w:themeColor="text1"/>
          <w:sz w:val="24"/>
          <w:szCs w:val="24"/>
        </w:rPr>
        <w:t xml:space="preserve"> 2007: </w:t>
      </w:r>
      <w:proofErr w:type="spellStart"/>
      <w:r w:rsidRPr="00E05420">
        <w:rPr>
          <w:rFonts w:ascii="Times New Roman" w:hAnsi="Times New Roman" w:cs="Times New Roman"/>
          <w:color w:val="000000" w:themeColor="text1"/>
          <w:sz w:val="24"/>
          <w:szCs w:val="24"/>
        </w:rPr>
        <w:t>GeoSTAR</w:t>
      </w:r>
      <w:proofErr w:type="spellEnd"/>
      <w:r w:rsidRPr="00E05420">
        <w:rPr>
          <w:rFonts w:ascii="Times New Roman" w:hAnsi="Times New Roman" w:cs="Times New Roman"/>
          <w:color w:val="000000" w:themeColor="text1"/>
          <w:sz w:val="24"/>
          <w:szCs w:val="24"/>
        </w:rPr>
        <w:t>–A geostationary microwave sounder for the future. Available at https://trs.jpl.nasa.gov/bitstream/handle/2014/41287/07-2264.pdf Last accessed 02 March 2020.</w:t>
      </w:r>
    </w:p>
    <w:p w14:paraId="58FA5099" w14:textId="126CDCB2"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sz w:val="24"/>
          <w:szCs w:val="24"/>
        </w:rPr>
      </w:pPr>
      <w:proofErr w:type="spellStart"/>
      <w:r w:rsidRPr="00E05420">
        <w:rPr>
          <w:rFonts w:ascii="Times New Roman" w:hAnsi="Times New Roman" w:cs="Times New Roman"/>
          <w:color w:val="000000" w:themeColor="text1"/>
          <w:sz w:val="24"/>
          <w:szCs w:val="24"/>
        </w:rPr>
        <w:t>Lambrigtsen</w:t>
      </w:r>
      <w:proofErr w:type="spellEnd"/>
      <w:r w:rsidRPr="00E05420">
        <w:rPr>
          <w:rFonts w:ascii="Times New Roman" w:hAnsi="Times New Roman" w:cs="Times New Roman"/>
          <w:color w:val="000000" w:themeColor="text1"/>
          <w:sz w:val="24"/>
          <w:szCs w:val="24"/>
        </w:rPr>
        <w:t>, B, 2019: Observing clouds, convection and precipitation with a geostationary microwave sounder. 2019 IEEE International Geoscience and Remote Sensing Symposium (IGARSS 2019), JUL 28-AUG 02, 2019, Yokohama, JAPAN pp7548-7551.</w:t>
      </w:r>
    </w:p>
    <w:p w14:paraId="15F2D207" w14:textId="77777777"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lastRenderedPageBreak/>
        <w:t xml:space="preserve">Lawrence, H., N. Bormann, A. Geer, Q. Lu, and S. J. English, 2018: Evaluation and Assimilation of the Microwave Sounder MWHS-2 Onboard FY-3C in the ECMWF Numerical Weather Prediction System. </w:t>
      </w:r>
      <w:r w:rsidRPr="00E05420">
        <w:rPr>
          <w:rFonts w:ascii="Times New Roman" w:hAnsi="Times New Roman" w:cs="Times New Roman"/>
          <w:i/>
          <w:iCs/>
          <w:color w:val="000000" w:themeColor="text1"/>
          <w:sz w:val="24"/>
          <w:szCs w:val="24"/>
        </w:rPr>
        <w:t>IEEE Transactions on Geoscience and Remote Sensing</w:t>
      </w:r>
      <w:r w:rsidRPr="00E05420">
        <w:rPr>
          <w:rFonts w:ascii="Times New Roman" w:hAnsi="Times New Roman" w:cs="Times New Roman"/>
          <w:color w:val="000000" w:themeColor="text1"/>
          <w:sz w:val="24"/>
          <w:szCs w:val="24"/>
        </w:rPr>
        <w:t xml:space="preserve"> 56, 6, 3333-3349. https://doi.org/10.1109/TGRS.2018.2798292.</w:t>
      </w:r>
    </w:p>
    <w:p w14:paraId="1F702538" w14:textId="77777777"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proofErr w:type="spellStart"/>
      <w:r w:rsidRPr="00E05420">
        <w:rPr>
          <w:rFonts w:ascii="Times New Roman" w:hAnsi="Times New Roman" w:cs="Times New Roman"/>
          <w:color w:val="000000" w:themeColor="text1"/>
          <w:sz w:val="24"/>
          <w:szCs w:val="24"/>
        </w:rPr>
        <w:t>Leijnse</w:t>
      </w:r>
      <w:proofErr w:type="spellEnd"/>
      <w:r w:rsidRPr="00E05420">
        <w:rPr>
          <w:rFonts w:ascii="Times New Roman" w:hAnsi="Times New Roman" w:cs="Times New Roman"/>
          <w:color w:val="000000" w:themeColor="text1"/>
          <w:sz w:val="24"/>
          <w:szCs w:val="24"/>
        </w:rPr>
        <w:t xml:space="preserve">, H., R. Uijlenhoet, and J. N. M. Stricker, 2007: Rainfall measurement using radio links from cellular communication networks, </w:t>
      </w:r>
      <w:r w:rsidRPr="00E05420">
        <w:rPr>
          <w:rFonts w:ascii="Times New Roman" w:hAnsi="Times New Roman" w:cs="Times New Roman"/>
          <w:i/>
          <w:iCs/>
          <w:color w:val="000000" w:themeColor="text1"/>
          <w:sz w:val="24"/>
          <w:szCs w:val="24"/>
        </w:rPr>
        <w:t xml:space="preserve">Water </w:t>
      </w:r>
      <w:proofErr w:type="spellStart"/>
      <w:r w:rsidRPr="00E05420">
        <w:rPr>
          <w:rFonts w:ascii="Times New Roman" w:hAnsi="Times New Roman" w:cs="Times New Roman"/>
          <w:i/>
          <w:iCs/>
          <w:color w:val="000000" w:themeColor="text1"/>
          <w:sz w:val="24"/>
          <w:szCs w:val="24"/>
        </w:rPr>
        <w:t>Resour</w:t>
      </w:r>
      <w:proofErr w:type="spellEnd"/>
      <w:r w:rsidRPr="00E05420">
        <w:rPr>
          <w:rFonts w:ascii="Times New Roman" w:hAnsi="Times New Roman" w:cs="Times New Roman"/>
          <w:i/>
          <w:iCs/>
          <w:color w:val="000000" w:themeColor="text1"/>
          <w:sz w:val="24"/>
          <w:szCs w:val="24"/>
        </w:rPr>
        <w:t>. Res.,</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43</w:t>
      </w:r>
      <w:r w:rsidRPr="00E05420">
        <w:rPr>
          <w:rFonts w:ascii="Times New Roman" w:hAnsi="Times New Roman" w:cs="Times New Roman"/>
          <w:color w:val="000000" w:themeColor="text1"/>
          <w:sz w:val="24"/>
          <w:szCs w:val="24"/>
        </w:rPr>
        <w:t>, W03201, https://doi.org/10.1029/2006WR005631.</w:t>
      </w:r>
    </w:p>
    <w:p w14:paraId="52E2F8A2" w14:textId="0DBADBAB" w:rsidR="00D06FF4" w:rsidRDefault="00D06FF4"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proofErr w:type="spellStart"/>
      <w:r w:rsidRPr="00D06FF4">
        <w:rPr>
          <w:rFonts w:ascii="Times New Roman" w:hAnsi="Times New Roman" w:cs="Times New Roman"/>
          <w:color w:val="000000" w:themeColor="text1"/>
          <w:sz w:val="24"/>
          <w:szCs w:val="24"/>
        </w:rPr>
        <w:t>Levizzani</w:t>
      </w:r>
      <w:proofErr w:type="spellEnd"/>
      <w:r w:rsidRPr="00D06FF4">
        <w:rPr>
          <w:rFonts w:ascii="Times New Roman" w:hAnsi="Times New Roman" w:cs="Times New Roman"/>
          <w:color w:val="000000" w:themeColor="text1"/>
          <w:sz w:val="24"/>
          <w:szCs w:val="24"/>
        </w:rPr>
        <w:t xml:space="preserve"> V.,</w:t>
      </w:r>
      <w:r>
        <w:rPr>
          <w:rFonts w:ascii="Times New Roman" w:hAnsi="Times New Roman" w:cs="Times New Roman"/>
          <w:color w:val="000000" w:themeColor="text1"/>
          <w:sz w:val="24"/>
          <w:szCs w:val="24"/>
        </w:rPr>
        <w:t xml:space="preserve"> </w:t>
      </w:r>
      <w:r w:rsidRPr="00D06FF4">
        <w:rPr>
          <w:rFonts w:ascii="Times New Roman" w:hAnsi="Times New Roman" w:cs="Times New Roman"/>
          <w:color w:val="000000" w:themeColor="text1"/>
          <w:sz w:val="24"/>
          <w:szCs w:val="24"/>
        </w:rPr>
        <w:t>Kidd</w:t>
      </w:r>
      <w:r>
        <w:rPr>
          <w:rFonts w:ascii="Times New Roman" w:hAnsi="Times New Roman" w:cs="Times New Roman"/>
          <w:color w:val="000000" w:themeColor="text1"/>
          <w:sz w:val="24"/>
          <w:szCs w:val="24"/>
        </w:rPr>
        <w:t>, C.</w:t>
      </w:r>
      <w:r w:rsidRPr="00D06FF4">
        <w:rPr>
          <w:rFonts w:ascii="Times New Roman" w:hAnsi="Times New Roman" w:cs="Times New Roman"/>
          <w:color w:val="000000" w:themeColor="text1"/>
          <w:sz w:val="24"/>
          <w:szCs w:val="24"/>
        </w:rPr>
        <w:t xml:space="preserve">, </w:t>
      </w:r>
      <w:proofErr w:type="spellStart"/>
      <w:r w:rsidRPr="00D06FF4">
        <w:rPr>
          <w:rFonts w:ascii="Times New Roman" w:hAnsi="Times New Roman" w:cs="Times New Roman"/>
          <w:color w:val="000000" w:themeColor="text1"/>
          <w:sz w:val="24"/>
          <w:szCs w:val="24"/>
        </w:rPr>
        <w:t>Aonashi</w:t>
      </w:r>
      <w:proofErr w:type="spellEnd"/>
      <w:r>
        <w:rPr>
          <w:rFonts w:ascii="Times New Roman" w:hAnsi="Times New Roman" w:cs="Times New Roman"/>
          <w:color w:val="000000" w:themeColor="text1"/>
          <w:sz w:val="24"/>
          <w:szCs w:val="24"/>
        </w:rPr>
        <w:t>, K.</w:t>
      </w:r>
      <w:r w:rsidRPr="00D06FF4">
        <w:rPr>
          <w:rFonts w:ascii="Times New Roman" w:hAnsi="Times New Roman" w:cs="Times New Roman"/>
          <w:color w:val="000000" w:themeColor="text1"/>
          <w:sz w:val="24"/>
          <w:szCs w:val="24"/>
        </w:rPr>
        <w:t xml:space="preserve">, </w:t>
      </w:r>
      <w:proofErr w:type="spellStart"/>
      <w:r w:rsidRPr="00D06FF4">
        <w:rPr>
          <w:rFonts w:ascii="Times New Roman" w:hAnsi="Times New Roman" w:cs="Times New Roman"/>
          <w:color w:val="000000" w:themeColor="text1"/>
          <w:sz w:val="24"/>
          <w:szCs w:val="24"/>
        </w:rPr>
        <w:t>Bennartz</w:t>
      </w:r>
      <w:proofErr w:type="spellEnd"/>
      <w:r>
        <w:rPr>
          <w:rFonts w:ascii="Times New Roman" w:hAnsi="Times New Roman" w:cs="Times New Roman"/>
          <w:color w:val="000000" w:themeColor="text1"/>
          <w:sz w:val="24"/>
          <w:szCs w:val="24"/>
        </w:rPr>
        <w:t>, R.</w:t>
      </w:r>
      <w:r w:rsidRPr="00D06FF4">
        <w:rPr>
          <w:rFonts w:ascii="Times New Roman" w:hAnsi="Times New Roman" w:cs="Times New Roman"/>
          <w:color w:val="000000" w:themeColor="text1"/>
          <w:sz w:val="24"/>
          <w:szCs w:val="24"/>
        </w:rPr>
        <w:t>, Ferraro</w:t>
      </w:r>
      <w:r>
        <w:rPr>
          <w:rFonts w:ascii="Times New Roman" w:hAnsi="Times New Roman" w:cs="Times New Roman"/>
          <w:color w:val="000000" w:themeColor="text1"/>
          <w:sz w:val="24"/>
          <w:szCs w:val="24"/>
        </w:rPr>
        <w:t>, R.R.</w:t>
      </w:r>
      <w:r w:rsidRPr="00D06FF4">
        <w:rPr>
          <w:rFonts w:ascii="Times New Roman" w:hAnsi="Times New Roman" w:cs="Times New Roman"/>
          <w:color w:val="000000" w:themeColor="text1"/>
          <w:sz w:val="24"/>
          <w:szCs w:val="24"/>
        </w:rPr>
        <w:t>, Huffman</w:t>
      </w:r>
      <w:r>
        <w:rPr>
          <w:rFonts w:ascii="Times New Roman" w:hAnsi="Times New Roman" w:cs="Times New Roman"/>
          <w:color w:val="000000" w:themeColor="text1"/>
          <w:sz w:val="24"/>
          <w:szCs w:val="24"/>
        </w:rPr>
        <w:t>, G. J.</w:t>
      </w:r>
      <w:r w:rsidRPr="00D06FF4">
        <w:rPr>
          <w:rFonts w:ascii="Times New Roman" w:hAnsi="Times New Roman" w:cs="Times New Roman"/>
          <w:color w:val="000000" w:themeColor="text1"/>
          <w:sz w:val="24"/>
          <w:szCs w:val="24"/>
        </w:rPr>
        <w:t>, Roca</w:t>
      </w:r>
      <w:r>
        <w:rPr>
          <w:rFonts w:ascii="Times New Roman" w:hAnsi="Times New Roman" w:cs="Times New Roman"/>
          <w:color w:val="000000" w:themeColor="text1"/>
          <w:sz w:val="24"/>
          <w:szCs w:val="24"/>
        </w:rPr>
        <w:t>, R.</w:t>
      </w:r>
      <w:r w:rsidRPr="00D06FF4">
        <w:rPr>
          <w:rFonts w:ascii="Times New Roman" w:hAnsi="Times New Roman" w:cs="Times New Roman"/>
          <w:color w:val="000000" w:themeColor="text1"/>
          <w:sz w:val="24"/>
          <w:szCs w:val="24"/>
        </w:rPr>
        <w:t>, Turk</w:t>
      </w:r>
      <w:r>
        <w:rPr>
          <w:rFonts w:ascii="Times New Roman" w:hAnsi="Times New Roman" w:cs="Times New Roman"/>
          <w:color w:val="000000" w:themeColor="text1"/>
          <w:sz w:val="24"/>
          <w:szCs w:val="24"/>
        </w:rPr>
        <w:t>, F.J.</w:t>
      </w:r>
      <w:r w:rsidRPr="00D06FF4">
        <w:rPr>
          <w:rFonts w:ascii="Times New Roman" w:hAnsi="Times New Roman" w:cs="Times New Roman"/>
          <w:color w:val="000000" w:themeColor="text1"/>
          <w:sz w:val="24"/>
          <w:szCs w:val="24"/>
        </w:rPr>
        <w:t>, Wang</w:t>
      </w:r>
      <w:r>
        <w:rPr>
          <w:rFonts w:ascii="Times New Roman" w:hAnsi="Times New Roman" w:cs="Times New Roman"/>
          <w:color w:val="000000" w:themeColor="text1"/>
          <w:sz w:val="24"/>
          <w:szCs w:val="24"/>
        </w:rPr>
        <w:t>, N-Y. 2018:</w:t>
      </w:r>
      <w:r w:rsidRPr="00D06FF4">
        <w:rPr>
          <w:rFonts w:ascii="Times New Roman" w:hAnsi="Times New Roman" w:cs="Times New Roman"/>
          <w:color w:val="000000" w:themeColor="text1"/>
          <w:sz w:val="24"/>
          <w:szCs w:val="24"/>
        </w:rPr>
        <w:t xml:space="preserve"> The activities of the International Precipitation Working Group, Q</w:t>
      </w:r>
      <w:r>
        <w:rPr>
          <w:rFonts w:ascii="Times New Roman" w:hAnsi="Times New Roman" w:cs="Times New Roman"/>
          <w:color w:val="000000" w:themeColor="text1"/>
          <w:sz w:val="24"/>
          <w:szCs w:val="24"/>
        </w:rPr>
        <w:t>uart</w:t>
      </w:r>
      <w:r w:rsidRPr="00D06FF4">
        <w:rPr>
          <w:rFonts w:ascii="Times New Roman" w:hAnsi="Times New Roman" w:cs="Times New Roman"/>
          <w:color w:val="000000" w:themeColor="text1"/>
          <w:sz w:val="24"/>
          <w:szCs w:val="24"/>
        </w:rPr>
        <w:t>. J. R</w:t>
      </w:r>
      <w:r>
        <w:rPr>
          <w:rFonts w:ascii="Times New Roman" w:hAnsi="Times New Roman" w:cs="Times New Roman"/>
          <w:color w:val="000000" w:themeColor="text1"/>
          <w:sz w:val="24"/>
          <w:szCs w:val="24"/>
        </w:rPr>
        <w:t>oy</w:t>
      </w:r>
      <w:r w:rsidRPr="00D06FF4">
        <w:rPr>
          <w:rFonts w:ascii="Times New Roman" w:hAnsi="Times New Roman" w:cs="Times New Roman"/>
          <w:color w:val="000000" w:themeColor="text1"/>
          <w:sz w:val="24"/>
          <w:szCs w:val="24"/>
        </w:rPr>
        <w:t xml:space="preserve">. </w:t>
      </w:r>
      <w:proofErr w:type="spellStart"/>
      <w:r w:rsidRPr="00D06FF4">
        <w:rPr>
          <w:rFonts w:ascii="Times New Roman" w:hAnsi="Times New Roman" w:cs="Times New Roman"/>
          <w:color w:val="000000" w:themeColor="text1"/>
          <w:sz w:val="24"/>
          <w:szCs w:val="24"/>
        </w:rPr>
        <w:t>Meteorol</w:t>
      </w:r>
      <w:proofErr w:type="spellEnd"/>
      <w:r w:rsidRPr="00D06FF4">
        <w:rPr>
          <w:rFonts w:ascii="Times New Roman" w:hAnsi="Times New Roman" w:cs="Times New Roman"/>
          <w:color w:val="000000" w:themeColor="text1"/>
          <w:sz w:val="24"/>
          <w:szCs w:val="24"/>
        </w:rPr>
        <w:t>. Soc.</w:t>
      </w:r>
      <w:r>
        <w:rPr>
          <w:rFonts w:ascii="Times New Roman" w:hAnsi="Times New Roman" w:cs="Times New Roman"/>
          <w:color w:val="000000" w:themeColor="text1"/>
          <w:sz w:val="24"/>
          <w:szCs w:val="24"/>
        </w:rPr>
        <w:t xml:space="preserve"> 144, 3-15. </w:t>
      </w:r>
      <w:r w:rsidRPr="00D06FF4">
        <w:rPr>
          <w:rFonts w:ascii="Times New Roman" w:hAnsi="Times New Roman" w:cs="Times New Roman"/>
          <w:color w:val="000000" w:themeColor="text1"/>
          <w:sz w:val="24"/>
          <w:szCs w:val="24"/>
        </w:rPr>
        <w:t>doi:10.1002/qj.3214</w:t>
      </w:r>
    </w:p>
    <w:p w14:paraId="2C50A48B" w14:textId="10FE3854"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Li N, J. He, S. Zhang, and N. Lu, 2018: Precipitation Retrieval Using 118.75-GHz and 183.31-GHz Channels </w:t>
      </w:r>
      <w:r w:rsidR="00962D7F" w:rsidRPr="00E05420">
        <w:rPr>
          <w:rFonts w:ascii="Times New Roman" w:hAnsi="Times New Roman" w:cs="Times New Roman"/>
          <w:color w:val="000000" w:themeColor="text1"/>
          <w:sz w:val="24"/>
          <w:szCs w:val="24"/>
        </w:rPr>
        <w:t>from</w:t>
      </w:r>
      <w:r w:rsidRPr="00E05420">
        <w:rPr>
          <w:rFonts w:ascii="Times New Roman" w:hAnsi="Times New Roman" w:cs="Times New Roman"/>
          <w:color w:val="000000" w:themeColor="text1"/>
          <w:sz w:val="24"/>
          <w:szCs w:val="24"/>
        </w:rPr>
        <w:t xml:space="preserve"> MWHTS on FY-3C Satellite, in </w:t>
      </w:r>
      <w:r w:rsidRPr="00E05420">
        <w:rPr>
          <w:rFonts w:ascii="Times New Roman" w:hAnsi="Times New Roman" w:cs="Times New Roman"/>
          <w:i/>
          <w:iCs/>
          <w:color w:val="000000" w:themeColor="text1"/>
          <w:sz w:val="24"/>
          <w:szCs w:val="24"/>
        </w:rPr>
        <w:t>IEEE Journal of Selected Topics in Applied Earth Observations and Remote Sensing,</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11</w:t>
      </w:r>
      <w:r w:rsidRPr="00E05420">
        <w:rPr>
          <w:rFonts w:ascii="Times New Roman" w:hAnsi="Times New Roman" w:cs="Times New Roman"/>
          <w:color w:val="000000" w:themeColor="text1"/>
          <w:sz w:val="24"/>
          <w:szCs w:val="24"/>
        </w:rPr>
        <w:t>, 4373-4389, https://doi.org/10.1109/JSTARS.2018.2873255.</w:t>
      </w:r>
    </w:p>
    <w:p w14:paraId="2CC5421D"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proofErr w:type="spellStart"/>
      <w:r w:rsidRPr="00E05420">
        <w:rPr>
          <w:rStyle w:val="author"/>
          <w:rFonts w:ascii="Times New Roman" w:hAnsi="Times New Roman" w:cs="Times New Roman"/>
          <w:color w:val="000000" w:themeColor="text1"/>
          <w:sz w:val="24"/>
          <w:szCs w:val="24"/>
        </w:rPr>
        <w:t>Luini</w:t>
      </w:r>
      <w:proofErr w:type="spellEnd"/>
      <w:r w:rsidRPr="00E05420">
        <w:rPr>
          <w:rStyle w:val="author"/>
          <w:rFonts w:ascii="Times New Roman" w:hAnsi="Times New Roman" w:cs="Times New Roman"/>
          <w:color w:val="000000" w:themeColor="text1"/>
          <w:sz w:val="24"/>
          <w:szCs w:val="24"/>
        </w:rPr>
        <w:t>, L.</w:t>
      </w:r>
      <w:r w:rsidRPr="00E05420">
        <w:rPr>
          <w:rFonts w:ascii="Times New Roman" w:hAnsi="Times New Roman" w:cs="Times New Roman"/>
          <w:color w:val="000000" w:themeColor="text1"/>
          <w:sz w:val="24"/>
          <w:szCs w:val="24"/>
        </w:rPr>
        <w:t xml:space="preserve">, and C. </w:t>
      </w:r>
      <w:proofErr w:type="spellStart"/>
      <w:r w:rsidRPr="00E05420">
        <w:rPr>
          <w:rStyle w:val="author"/>
          <w:rFonts w:ascii="Times New Roman" w:hAnsi="Times New Roman" w:cs="Times New Roman"/>
          <w:color w:val="000000" w:themeColor="text1"/>
          <w:sz w:val="24"/>
          <w:szCs w:val="24"/>
        </w:rPr>
        <w:t>Capsoni</w:t>
      </w:r>
      <w:proofErr w:type="spellEnd"/>
      <w:r w:rsidRPr="00E05420">
        <w:rPr>
          <w:rStyle w:val="author"/>
          <w:rFonts w:ascii="Times New Roman" w:hAnsi="Times New Roman" w:cs="Times New Roman"/>
          <w:color w:val="000000" w:themeColor="text1"/>
          <w:sz w:val="24"/>
          <w:szCs w:val="24"/>
        </w:rPr>
        <w:t>, C.</w:t>
      </w:r>
      <w:r w:rsidRPr="00E05420">
        <w:rPr>
          <w:rFonts w:ascii="Times New Roman" w:hAnsi="Times New Roman" w:cs="Times New Roman"/>
          <w:color w:val="000000" w:themeColor="text1"/>
          <w:sz w:val="24"/>
          <w:szCs w:val="24"/>
        </w:rPr>
        <w:t xml:space="preserve">, </w:t>
      </w:r>
      <w:r w:rsidRPr="00E05420">
        <w:rPr>
          <w:rStyle w:val="pubyear"/>
          <w:rFonts w:ascii="Times New Roman" w:hAnsi="Times New Roman" w:cs="Times New Roman"/>
          <w:color w:val="000000" w:themeColor="text1"/>
          <w:sz w:val="24"/>
          <w:szCs w:val="24"/>
        </w:rPr>
        <w:t>2012</w:t>
      </w:r>
      <w:r w:rsidRPr="00E05420">
        <w:rPr>
          <w:rFonts w:ascii="Times New Roman" w:hAnsi="Times New Roman" w:cs="Times New Roman"/>
          <w:color w:val="000000" w:themeColor="text1"/>
          <w:sz w:val="24"/>
          <w:szCs w:val="24"/>
        </w:rPr>
        <w:t xml:space="preserve">: </w:t>
      </w:r>
      <w:r w:rsidRPr="00E05420">
        <w:rPr>
          <w:rStyle w:val="articletitle"/>
          <w:rFonts w:ascii="Times New Roman" w:hAnsi="Times New Roman" w:cs="Times New Roman"/>
          <w:color w:val="000000" w:themeColor="text1"/>
          <w:sz w:val="24"/>
          <w:szCs w:val="24"/>
        </w:rPr>
        <w:t>The impact of space and time averaging on the spatial correlation of rainfall</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i/>
          <w:iCs/>
          <w:color w:val="000000" w:themeColor="text1"/>
          <w:sz w:val="24"/>
          <w:szCs w:val="24"/>
        </w:rPr>
        <w:t>Radio Sci.</w:t>
      </w:r>
      <w:r w:rsidRPr="00E05420">
        <w:rPr>
          <w:rFonts w:ascii="Times New Roman" w:hAnsi="Times New Roman" w:cs="Times New Roman"/>
          <w:color w:val="000000" w:themeColor="text1"/>
          <w:sz w:val="24"/>
          <w:szCs w:val="24"/>
        </w:rPr>
        <w:t xml:space="preserve">, </w:t>
      </w:r>
      <w:r w:rsidRPr="00E05420">
        <w:rPr>
          <w:rStyle w:val="vol"/>
          <w:rFonts w:ascii="Times New Roman" w:hAnsi="Times New Roman" w:cs="Times New Roman"/>
          <w:color w:val="000000" w:themeColor="text1"/>
          <w:sz w:val="24"/>
          <w:szCs w:val="24"/>
        </w:rPr>
        <w:t>47</w:t>
      </w:r>
      <w:r w:rsidRPr="00E05420">
        <w:rPr>
          <w:rFonts w:ascii="Times New Roman" w:hAnsi="Times New Roman" w:cs="Times New Roman"/>
          <w:color w:val="000000" w:themeColor="text1"/>
          <w:sz w:val="24"/>
          <w:szCs w:val="24"/>
        </w:rPr>
        <w:t>, RS3013, doi:</w:t>
      </w:r>
      <w:hyperlink r:id="rId12" w:tgtFrame="_blank" w:tooltip="Link to external resource: 10.1029/2011RS004915" w:history="1">
        <w:r w:rsidRPr="00E05420">
          <w:rPr>
            <w:rStyle w:val="Hyperlink"/>
            <w:rFonts w:ascii="Times New Roman" w:hAnsi="Times New Roman" w:cs="Times New Roman"/>
            <w:color w:val="000000" w:themeColor="text1"/>
            <w:sz w:val="24"/>
            <w:szCs w:val="24"/>
          </w:rPr>
          <w:t>10.1029/2011RS004915</w:t>
        </w:r>
      </w:hyperlink>
      <w:r w:rsidRPr="00E05420">
        <w:rPr>
          <w:rFonts w:ascii="Times New Roman" w:hAnsi="Times New Roman" w:cs="Times New Roman"/>
          <w:color w:val="000000" w:themeColor="text1"/>
          <w:sz w:val="24"/>
          <w:szCs w:val="24"/>
        </w:rPr>
        <w:t>.</w:t>
      </w:r>
    </w:p>
    <w:p w14:paraId="26860F4E" w14:textId="77777777" w:rsidR="00DB5D68" w:rsidRPr="00E05420" w:rsidRDefault="00DB5D68" w:rsidP="00A44E3C">
      <w:pPr>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Lundquist, J., M. Hughes, E. Gutmann, and S. Kapnick, 2019: Our Skill in </w:t>
      </w:r>
      <w:proofErr w:type="spellStart"/>
      <w:r w:rsidRPr="00E05420">
        <w:rPr>
          <w:rFonts w:ascii="Times New Roman" w:hAnsi="Times New Roman" w:cs="Times New Roman"/>
          <w:color w:val="000000" w:themeColor="text1"/>
          <w:sz w:val="24"/>
          <w:szCs w:val="24"/>
        </w:rPr>
        <w:t>Modeling</w:t>
      </w:r>
      <w:proofErr w:type="spellEnd"/>
      <w:r w:rsidRPr="00E05420">
        <w:rPr>
          <w:rFonts w:ascii="Times New Roman" w:hAnsi="Times New Roman" w:cs="Times New Roman"/>
          <w:color w:val="000000" w:themeColor="text1"/>
          <w:sz w:val="24"/>
          <w:szCs w:val="24"/>
        </w:rPr>
        <w:t xml:space="preserve"> Mountain Rain and Snow is Bypassing the Skill of Our Observational Networks. </w:t>
      </w:r>
      <w:r w:rsidRPr="00E05420">
        <w:rPr>
          <w:rStyle w:val="Emphasis"/>
          <w:rFonts w:ascii="Times New Roman" w:hAnsi="Times New Roman" w:cs="Times New Roman"/>
          <w:color w:val="000000" w:themeColor="text1"/>
          <w:sz w:val="24"/>
          <w:szCs w:val="24"/>
        </w:rPr>
        <w:t>Bull. Amer. Meteor. Soc.</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100</w:t>
      </w:r>
      <w:r w:rsidRPr="00E05420">
        <w:rPr>
          <w:rFonts w:ascii="Times New Roman" w:hAnsi="Times New Roman" w:cs="Times New Roman"/>
          <w:color w:val="000000" w:themeColor="text1"/>
          <w:sz w:val="24"/>
          <w:szCs w:val="24"/>
        </w:rPr>
        <w:t xml:space="preserve">, 2473–2490, https://doi.org/10.1175/BAMS-D-19-0001.1. </w:t>
      </w:r>
    </w:p>
    <w:p w14:paraId="0005E2BB" w14:textId="21F780AC"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Ma, B. B., and J.A. Nystuen, 2005: Passive Acoustic Detection and Measurement of Rainfall at Sea, J</w:t>
      </w:r>
      <w:r w:rsidR="00B91F37" w:rsidRPr="00E05420">
        <w:rPr>
          <w:rFonts w:ascii="Times New Roman" w:hAnsi="Times New Roman" w:cs="Times New Roman"/>
          <w:color w:val="000000" w:themeColor="text1"/>
          <w:sz w:val="24"/>
          <w:szCs w:val="24"/>
        </w:rPr>
        <w:t>.</w:t>
      </w:r>
      <w:r w:rsidRPr="00E05420">
        <w:rPr>
          <w:rFonts w:ascii="Times New Roman" w:hAnsi="Times New Roman" w:cs="Times New Roman"/>
          <w:color w:val="000000" w:themeColor="text1"/>
          <w:sz w:val="24"/>
          <w:szCs w:val="24"/>
        </w:rPr>
        <w:t xml:space="preserve"> Atmos</w:t>
      </w:r>
      <w:r w:rsidR="00B91F37" w:rsidRPr="00E05420">
        <w:rPr>
          <w:rFonts w:ascii="Times New Roman" w:hAnsi="Times New Roman" w:cs="Times New Roman"/>
          <w:color w:val="000000" w:themeColor="text1"/>
          <w:sz w:val="24"/>
          <w:szCs w:val="24"/>
        </w:rPr>
        <w:t>.</w:t>
      </w:r>
      <w:r w:rsidRPr="00E05420">
        <w:rPr>
          <w:rFonts w:ascii="Times New Roman" w:hAnsi="Times New Roman" w:cs="Times New Roman"/>
          <w:color w:val="000000" w:themeColor="text1"/>
          <w:sz w:val="24"/>
          <w:szCs w:val="24"/>
        </w:rPr>
        <w:t xml:space="preserve"> Oceanic Technol</w:t>
      </w:r>
      <w:r w:rsidR="00B91F37" w:rsidRPr="00E05420">
        <w:rPr>
          <w:rFonts w:ascii="Times New Roman" w:hAnsi="Times New Roman" w:cs="Times New Roman"/>
          <w:color w:val="000000" w:themeColor="text1"/>
          <w:sz w:val="24"/>
          <w:szCs w:val="24"/>
        </w:rPr>
        <w:t>.</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i/>
          <w:iCs/>
          <w:color w:val="000000" w:themeColor="text1"/>
          <w:sz w:val="24"/>
          <w:szCs w:val="24"/>
        </w:rPr>
        <w:t>22</w:t>
      </w:r>
      <w:r w:rsidRPr="00E05420">
        <w:rPr>
          <w:rFonts w:ascii="Times New Roman" w:hAnsi="Times New Roman" w:cs="Times New Roman"/>
          <w:color w:val="000000" w:themeColor="text1"/>
          <w:sz w:val="24"/>
          <w:szCs w:val="24"/>
        </w:rPr>
        <w:t>, 1225-1248</w:t>
      </w:r>
      <w:r w:rsidR="00B91F37"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color w:val="000000" w:themeColor="text1"/>
          <w:sz w:val="24"/>
          <w:szCs w:val="24"/>
        </w:rPr>
        <w:t>https://doi.org/</w:t>
      </w:r>
      <w:r w:rsidR="00B91F37" w:rsidRPr="00E05420">
        <w:rPr>
          <w:rFonts w:ascii="Times New Roman" w:hAnsi="Times New Roman" w:cs="Times New Roman"/>
          <w:color w:val="000000" w:themeColor="text1"/>
          <w:sz w:val="24"/>
          <w:szCs w:val="24"/>
        </w:rPr>
        <w:t xml:space="preserve"> 10.1175/JTECH1773.1</w:t>
      </w:r>
    </w:p>
    <w:p w14:paraId="7CD7C6AB" w14:textId="62F71835"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FF0000"/>
          <w:sz w:val="24"/>
          <w:szCs w:val="24"/>
        </w:rPr>
      </w:pPr>
      <w:r w:rsidRPr="00E05420">
        <w:rPr>
          <w:rFonts w:ascii="Times New Roman" w:hAnsi="Times New Roman" w:cs="Times New Roman"/>
          <w:color w:val="000000" w:themeColor="text1"/>
          <w:sz w:val="24"/>
          <w:szCs w:val="24"/>
        </w:rPr>
        <w:t>Medwin</w:t>
      </w:r>
      <w:r w:rsidR="00641F94" w:rsidRPr="00E05420">
        <w:rPr>
          <w:rFonts w:ascii="Times New Roman" w:hAnsi="Times New Roman" w:cs="Times New Roman"/>
          <w:color w:val="000000" w:themeColor="text1"/>
          <w:sz w:val="24"/>
          <w:szCs w:val="24"/>
        </w:rPr>
        <w:t>, H.</w:t>
      </w:r>
      <w:r w:rsidRPr="00E05420">
        <w:rPr>
          <w:rFonts w:ascii="Times New Roman" w:hAnsi="Times New Roman" w:cs="Times New Roman"/>
          <w:color w:val="000000" w:themeColor="text1"/>
          <w:sz w:val="24"/>
          <w:szCs w:val="24"/>
        </w:rPr>
        <w:t xml:space="preserve">, J. A. Nystuen, P. W. Jacobus, L. H. Ostwald and D. E. Snyder, 1992: The anatomy of underwater rain noise. </w:t>
      </w:r>
      <w:r w:rsidRPr="00E05420">
        <w:rPr>
          <w:rFonts w:ascii="Times New Roman" w:hAnsi="Times New Roman" w:cs="Times New Roman"/>
          <w:i/>
          <w:iCs/>
          <w:color w:val="000000" w:themeColor="text1"/>
          <w:sz w:val="24"/>
          <w:szCs w:val="24"/>
        </w:rPr>
        <w:t xml:space="preserve">J. </w:t>
      </w:r>
      <w:proofErr w:type="spellStart"/>
      <w:r w:rsidRPr="00E05420">
        <w:rPr>
          <w:rFonts w:ascii="Times New Roman" w:hAnsi="Times New Roman" w:cs="Times New Roman"/>
          <w:i/>
          <w:iCs/>
          <w:color w:val="000000" w:themeColor="text1"/>
          <w:sz w:val="24"/>
          <w:szCs w:val="24"/>
        </w:rPr>
        <w:t>Acoust</w:t>
      </w:r>
      <w:proofErr w:type="spellEnd"/>
      <w:r w:rsidRPr="00E05420">
        <w:rPr>
          <w:rFonts w:ascii="Times New Roman" w:hAnsi="Times New Roman" w:cs="Times New Roman"/>
          <w:i/>
          <w:iCs/>
          <w:color w:val="000000" w:themeColor="text1"/>
          <w:sz w:val="24"/>
          <w:szCs w:val="24"/>
        </w:rPr>
        <w:t>. Soc. Amer.,</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92</w:t>
      </w:r>
      <w:r w:rsidRPr="00E05420">
        <w:rPr>
          <w:rFonts w:ascii="Times New Roman" w:hAnsi="Times New Roman" w:cs="Times New Roman"/>
          <w:color w:val="000000" w:themeColor="text1"/>
          <w:sz w:val="24"/>
          <w:szCs w:val="24"/>
        </w:rPr>
        <w:t>, 1613-1623, https://doi.org/</w:t>
      </w:r>
      <w:r w:rsidR="00B91F37" w:rsidRPr="00E05420">
        <w:rPr>
          <w:rFonts w:ascii="Times New Roman" w:hAnsi="Times New Roman" w:cs="Times New Roman"/>
          <w:color w:val="000000" w:themeColor="text1"/>
          <w:sz w:val="24"/>
          <w:szCs w:val="24"/>
        </w:rPr>
        <w:t>10.1121/1.403902</w:t>
      </w:r>
    </w:p>
    <w:p w14:paraId="7CED8ACD" w14:textId="154EA058"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Michelson, D.B. 2004: Systematic correction of precipitation gauge observations using </w:t>
      </w:r>
      <w:proofErr w:type="spellStart"/>
      <w:r w:rsidRPr="00E05420">
        <w:rPr>
          <w:rFonts w:ascii="Times New Roman" w:hAnsi="Times New Roman" w:cs="Times New Roman"/>
          <w:color w:val="000000" w:themeColor="text1"/>
          <w:sz w:val="24"/>
          <w:szCs w:val="24"/>
        </w:rPr>
        <w:t>analyzed</w:t>
      </w:r>
      <w:proofErr w:type="spellEnd"/>
      <w:r w:rsidRPr="00E05420">
        <w:rPr>
          <w:rFonts w:ascii="Times New Roman" w:hAnsi="Times New Roman" w:cs="Times New Roman"/>
          <w:color w:val="000000" w:themeColor="text1"/>
          <w:sz w:val="24"/>
          <w:szCs w:val="24"/>
        </w:rPr>
        <w:t xml:space="preserve"> meteorological variables. </w:t>
      </w:r>
      <w:r w:rsidRPr="00E05420">
        <w:rPr>
          <w:rFonts w:ascii="Times New Roman" w:hAnsi="Times New Roman" w:cs="Times New Roman"/>
          <w:i/>
          <w:iCs/>
          <w:color w:val="000000" w:themeColor="text1"/>
          <w:sz w:val="24"/>
          <w:szCs w:val="24"/>
        </w:rPr>
        <w:t>J</w:t>
      </w:r>
      <w:r w:rsidR="00B91F37" w:rsidRPr="00E05420">
        <w:rPr>
          <w:rFonts w:ascii="Times New Roman" w:hAnsi="Times New Roman" w:cs="Times New Roman"/>
          <w:i/>
          <w:iCs/>
          <w:color w:val="000000" w:themeColor="text1"/>
          <w:sz w:val="24"/>
          <w:szCs w:val="24"/>
        </w:rPr>
        <w:t>.</w:t>
      </w:r>
      <w:r w:rsidRPr="00E05420">
        <w:rPr>
          <w:rFonts w:ascii="Times New Roman" w:hAnsi="Times New Roman" w:cs="Times New Roman"/>
          <w:i/>
          <w:iCs/>
          <w:color w:val="000000" w:themeColor="text1"/>
          <w:sz w:val="24"/>
          <w:szCs w:val="24"/>
        </w:rPr>
        <w:t xml:space="preserve"> Hydrology</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290</w:t>
      </w:r>
      <w:r w:rsidRPr="00E05420">
        <w:rPr>
          <w:rFonts w:ascii="Times New Roman" w:hAnsi="Times New Roman" w:cs="Times New Roman"/>
          <w:color w:val="000000" w:themeColor="text1"/>
          <w:sz w:val="24"/>
          <w:szCs w:val="24"/>
        </w:rPr>
        <w:t>, 3–4, 161-177. https://doi.org/</w:t>
      </w:r>
      <w:r w:rsidR="00B91F37" w:rsidRPr="00E05420">
        <w:rPr>
          <w:rFonts w:ascii="Times New Roman" w:hAnsi="Times New Roman" w:cs="Times New Roman"/>
          <w:color w:val="000000" w:themeColor="text1"/>
          <w:sz w:val="24"/>
          <w:szCs w:val="24"/>
        </w:rPr>
        <w:t xml:space="preserve"> 10.1016/j.jhydrol.2003.10.005</w:t>
      </w:r>
    </w:p>
    <w:p w14:paraId="3FF2CBD7" w14:textId="305E3C51" w:rsidR="00DB5D68" w:rsidRPr="00E05420" w:rsidRDefault="00DB5D68" w:rsidP="00A44E3C">
      <w:pPr>
        <w:spacing w:after="60" w:line="240" w:lineRule="auto"/>
        <w:jc w:val="both"/>
        <w:rPr>
          <w:rFonts w:ascii="Times New Roman" w:hAnsi="Times New Roman" w:cs="Times New Roman"/>
          <w:color w:val="000000" w:themeColor="text1"/>
          <w:sz w:val="24"/>
          <w:szCs w:val="24"/>
        </w:rPr>
      </w:pPr>
      <w:proofErr w:type="spellStart"/>
      <w:r w:rsidRPr="00E05420">
        <w:rPr>
          <w:rFonts w:ascii="Times New Roman" w:hAnsi="Times New Roman" w:cs="Times New Roman"/>
          <w:color w:val="000000" w:themeColor="text1"/>
          <w:sz w:val="24"/>
          <w:szCs w:val="24"/>
        </w:rPr>
        <w:t>Mimikou</w:t>
      </w:r>
      <w:proofErr w:type="spellEnd"/>
      <w:r w:rsidRPr="00E05420">
        <w:rPr>
          <w:rFonts w:ascii="Times New Roman" w:hAnsi="Times New Roman" w:cs="Times New Roman"/>
          <w:color w:val="000000" w:themeColor="text1"/>
          <w:sz w:val="24"/>
          <w:szCs w:val="24"/>
        </w:rPr>
        <w:t xml:space="preserve">, M.A., and E. A. Baltas, 1996: Flood Forecasting Based on Radar Rainfall Measurements. </w:t>
      </w:r>
      <w:r w:rsidRPr="00E05420">
        <w:rPr>
          <w:rFonts w:ascii="Times New Roman" w:hAnsi="Times New Roman" w:cs="Times New Roman"/>
          <w:i/>
          <w:iCs/>
          <w:color w:val="000000" w:themeColor="text1"/>
          <w:sz w:val="24"/>
          <w:szCs w:val="24"/>
        </w:rPr>
        <w:t>J</w:t>
      </w:r>
      <w:r w:rsidR="00B91F37" w:rsidRPr="00E05420">
        <w:rPr>
          <w:rFonts w:ascii="Times New Roman" w:hAnsi="Times New Roman" w:cs="Times New Roman"/>
          <w:i/>
          <w:iCs/>
          <w:color w:val="000000" w:themeColor="text1"/>
          <w:sz w:val="24"/>
          <w:szCs w:val="24"/>
        </w:rPr>
        <w:t>.</w:t>
      </w:r>
      <w:r w:rsidRPr="00E05420">
        <w:rPr>
          <w:rFonts w:ascii="Times New Roman" w:hAnsi="Times New Roman" w:cs="Times New Roman"/>
          <w:i/>
          <w:iCs/>
          <w:color w:val="000000" w:themeColor="text1"/>
          <w:sz w:val="24"/>
          <w:szCs w:val="24"/>
        </w:rPr>
        <w:t xml:space="preserve"> Water Resources Planning and Management</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122</w:t>
      </w:r>
      <w:r w:rsidRPr="00E05420">
        <w:rPr>
          <w:rFonts w:ascii="Times New Roman" w:hAnsi="Times New Roman" w:cs="Times New Roman"/>
          <w:color w:val="000000" w:themeColor="text1"/>
          <w:sz w:val="24"/>
          <w:szCs w:val="24"/>
        </w:rPr>
        <w:t>, 3. https://doi.org/10.1061/(ASCE)0733-9496(1996)122:3(151)</w:t>
      </w:r>
    </w:p>
    <w:p w14:paraId="6082CA33" w14:textId="5D7B25B8"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Mo, T. 1995: A study of the microwave sounding unit on the NOAA-12 satellite.</w:t>
      </w:r>
      <w:r w:rsidRPr="00E05420">
        <w:rPr>
          <w:rFonts w:ascii="Times New Roman" w:hAnsi="Times New Roman" w:cs="Times New Roman"/>
          <w:i/>
          <w:iCs/>
          <w:color w:val="000000" w:themeColor="text1"/>
          <w:sz w:val="24"/>
          <w:szCs w:val="24"/>
        </w:rPr>
        <w:t xml:space="preserve"> IEEE Transactions on Geoscience and Remote Sensing</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33</w:t>
      </w:r>
      <w:r w:rsidRPr="00E05420">
        <w:rPr>
          <w:rFonts w:ascii="Times New Roman" w:hAnsi="Times New Roman" w:cs="Times New Roman"/>
          <w:color w:val="000000" w:themeColor="text1"/>
          <w:sz w:val="24"/>
          <w:szCs w:val="24"/>
        </w:rPr>
        <w:t xml:space="preserve">, 1141–1152. </w:t>
      </w:r>
      <w:r w:rsidR="004829F4" w:rsidRPr="00E05420">
        <w:rPr>
          <w:rFonts w:ascii="Times New Roman" w:hAnsi="Times New Roman" w:cs="Times New Roman"/>
          <w:color w:val="000000" w:themeColor="text1"/>
          <w:sz w:val="24"/>
          <w:szCs w:val="24"/>
        </w:rPr>
        <w:t>https://doi.org/10.1109/36.469478</w:t>
      </w:r>
      <w:r w:rsidRPr="00E05420">
        <w:rPr>
          <w:rFonts w:ascii="Times New Roman" w:hAnsi="Times New Roman" w:cs="Times New Roman"/>
          <w:color w:val="000000" w:themeColor="text1"/>
          <w:sz w:val="24"/>
          <w:szCs w:val="24"/>
        </w:rPr>
        <w:t>.</w:t>
      </w:r>
    </w:p>
    <w:p w14:paraId="039791A8" w14:textId="727ACFCF" w:rsidR="004829F4" w:rsidRPr="00E05420" w:rsidRDefault="004829F4"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Newell, D., D. Draper, Q. Remund, B. Woods, C. Mays, B. Bensler, D. Miller, and K. Eastman, 2020: Weather Satellite Follow-On – Microwave (WSF-M) Design </w:t>
      </w:r>
      <w:proofErr w:type="gramStart"/>
      <w:r w:rsidRPr="00E05420">
        <w:rPr>
          <w:rFonts w:ascii="Times New Roman" w:hAnsi="Times New Roman" w:cs="Times New Roman"/>
          <w:color w:val="000000" w:themeColor="text1"/>
          <w:sz w:val="24"/>
          <w:szCs w:val="24"/>
        </w:rPr>
        <w:t>And</w:t>
      </w:r>
      <w:proofErr w:type="gramEnd"/>
      <w:r w:rsidRPr="00E05420">
        <w:rPr>
          <w:rFonts w:ascii="Times New Roman" w:hAnsi="Times New Roman" w:cs="Times New Roman"/>
          <w:color w:val="000000" w:themeColor="text1"/>
          <w:sz w:val="24"/>
          <w:szCs w:val="24"/>
        </w:rPr>
        <w:t xml:space="preserve"> Predicted Performance, AMS  20th Symposium on Meteorological Observation and Instrumentation, Boston, MA, USA, 13-16 January 2020, https://ams.confex.com/ams/2020Annual/webprogram/Paper369912.html</w:t>
      </w:r>
    </w:p>
    <w:p w14:paraId="1493F13A" w14:textId="77777777"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Overeem, A., H., </w:t>
      </w:r>
      <w:proofErr w:type="spellStart"/>
      <w:r w:rsidRPr="00E05420">
        <w:rPr>
          <w:rFonts w:ascii="Times New Roman" w:hAnsi="Times New Roman" w:cs="Times New Roman"/>
          <w:color w:val="000000" w:themeColor="text1"/>
          <w:sz w:val="24"/>
          <w:szCs w:val="24"/>
        </w:rPr>
        <w:t>Leijnse</w:t>
      </w:r>
      <w:proofErr w:type="spellEnd"/>
      <w:r w:rsidRPr="00E05420">
        <w:rPr>
          <w:rFonts w:ascii="Times New Roman" w:hAnsi="Times New Roman" w:cs="Times New Roman"/>
          <w:color w:val="000000" w:themeColor="text1"/>
          <w:sz w:val="24"/>
          <w:szCs w:val="24"/>
        </w:rPr>
        <w:t xml:space="preserve">, and R. Uijlenhoet, 2011: Measuring urban rainfall using microwave links from commercial cellular communication networks, </w:t>
      </w:r>
      <w:r w:rsidRPr="00E05420">
        <w:rPr>
          <w:rFonts w:ascii="Times New Roman" w:hAnsi="Times New Roman" w:cs="Times New Roman"/>
          <w:i/>
          <w:iCs/>
          <w:color w:val="000000" w:themeColor="text1"/>
          <w:sz w:val="24"/>
          <w:szCs w:val="24"/>
        </w:rPr>
        <w:t xml:space="preserve">Water </w:t>
      </w:r>
      <w:proofErr w:type="spellStart"/>
      <w:r w:rsidRPr="00E05420">
        <w:rPr>
          <w:rFonts w:ascii="Times New Roman" w:hAnsi="Times New Roman" w:cs="Times New Roman"/>
          <w:i/>
          <w:iCs/>
          <w:color w:val="000000" w:themeColor="text1"/>
          <w:sz w:val="24"/>
          <w:szCs w:val="24"/>
        </w:rPr>
        <w:t>Resour</w:t>
      </w:r>
      <w:proofErr w:type="spellEnd"/>
      <w:r w:rsidRPr="00E05420">
        <w:rPr>
          <w:rFonts w:ascii="Times New Roman" w:hAnsi="Times New Roman" w:cs="Times New Roman"/>
          <w:i/>
          <w:iCs/>
          <w:color w:val="000000" w:themeColor="text1"/>
          <w:sz w:val="24"/>
          <w:szCs w:val="24"/>
        </w:rPr>
        <w:t>. Res.,</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47</w:t>
      </w:r>
      <w:r w:rsidRPr="00E05420">
        <w:rPr>
          <w:rFonts w:ascii="Times New Roman" w:hAnsi="Times New Roman" w:cs="Times New Roman"/>
          <w:color w:val="000000" w:themeColor="text1"/>
          <w:sz w:val="24"/>
          <w:szCs w:val="24"/>
        </w:rPr>
        <w:t>, W12505, https://doi.org/10.1029/2010WR010350.</w:t>
      </w:r>
    </w:p>
    <w:p w14:paraId="0A9A0ABA" w14:textId="7E3AB653"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70C0"/>
          <w:sz w:val="24"/>
          <w:szCs w:val="24"/>
        </w:rPr>
      </w:pPr>
      <w:r w:rsidRPr="00E05420">
        <w:rPr>
          <w:rFonts w:ascii="Times New Roman" w:hAnsi="Times New Roman" w:cs="Times New Roman"/>
          <w:color w:val="000000" w:themeColor="text1"/>
          <w:sz w:val="24"/>
          <w:szCs w:val="24"/>
        </w:rPr>
        <w:t xml:space="preserve">Pumphrey, H.C., L. A. Crum and L. </w:t>
      </w:r>
      <w:proofErr w:type="spellStart"/>
      <w:r w:rsidRPr="00E05420">
        <w:rPr>
          <w:rFonts w:ascii="Times New Roman" w:hAnsi="Times New Roman" w:cs="Times New Roman"/>
          <w:color w:val="000000" w:themeColor="text1"/>
          <w:sz w:val="24"/>
          <w:szCs w:val="24"/>
        </w:rPr>
        <w:t>Bjømø</w:t>
      </w:r>
      <w:proofErr w:type="spellEnd"/>
      <w:r w:rsidRPr="00E05420">
        <w:rPr>
          <w:rFonts w:ascii="Times New Roman" w:hAnsi="Times New Roman" w:cs="Times New Roman"/>
          <w:color w:val="000000" w:themeColor="text1"/>
          <w:sz w:val="24"/>
          <w:szCs w:val="24"/>
        </w:rPr>
        <w:t xml:space="preserve">, 1989: Underwater sound produced by individual drop impacts and rainfall, </w:t>
      </w:r>
      <w:r w:rsidRPr="00E05420">
        <w:rPr>
          <w:rFonts w:ascii="Times New Roman" w:hAnsi="Times New Roman" w:cs="Times New Roman"/>
          <w:i/>
          <w:iCs/>
          <w:color w:val="000000" w:themeColor="text1"/>
          <w:sz w:val="24"/>
          <w:szCs w:val="24"/>
        </w:rPr>
        <w:t xml:space="preserve">J. </w:t>
      </w:r>
      <w:proofErr w:type="spellStart"/>
      <w:r w:rsidRPr="00E05420">
        <w:rPr>
          <w:rFonts w:ascii="Times New Roman" w:hAnsi="Times New Roman" w:cs="Times New Roman"/>
          <w:i/>
          <w:iCs/>
          <w:color w:val="000000" w:themeColor="text1"/>
          <w:sz w:val="24"/>
          <w:szCs w:val="24"/>
        </w:rPr>
        <w:t>Acoust</w:t>
      </w:r>
      <w:proofErr w:type="spellEnd"/>
      <w:r w:rsidRPr="00E05420">
        <w:rPr>
          <w:rFonts w:ascii="Times New Roman" w:hAnsi="Times New Roman" w:cs="Times New Roman"/>
          <w:i/>
          <w:iCs/>
          <w:color w:val="000000" w:themeColor="text1"/>
          <w:sz w:val="24"/>
          <w:szCs w:val="24"/>
        </w:rPr>
        <w:t>. Soc. Amer.</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85</w:t>
      </w:r>
      <w:r w:rsidRPr="00E05420">
        <w:rPr>
          <w:rFonts w:ascii="Times New Roman" w:hAnsi="Times New Roman" w:cs="Times New Roman"/>
          <w:color w:val="000000" w:themeColor="text1"/>
          <w:sz w:val="24"/>
          <w:szCs w:val="24"/>
        </w:rPr>
        <w:t>, 1518-1526. https://doi.org/</w:t>
      </w:r>
      <w:r w:rsidR="00B91F37" w:rsidRPr="00E05420">
        <w:rPr>
          <w:rFonts w:ascii="Times New Roman" w:hAnsi="Times New Roman" w:cs="Times New Roman"/>
          <w:color w:val="000000" w:themeColor="text1"/>
          <w:sz w:val="24"/>
          <w:szCs w:val="24"/>
        </w:rPr>
        <w:t>10.1121/1.397353</w:t>
      </w:r>
    </w:p>
    <w:p w14:paraId="529A2E14" w14:textId="4C69096D"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Reed, P. M., N. W. Chaney, J.D. Herman, M. P. Ferringer, and E. F. Wood, 2015: Internationally coordinated multi-mission planning is now critical to Sustain the space-based </w:t>
      </w:r>
      <w:r w:rsidRPr="00E05420">
        <w:rPr>
          <w:rFonts w:ascii="Times New Roman" w:hAnsi="Times New Roman" w:cs="Times New Roman"/>
          <w:color w:val="000000" w:themeColor="text1"/>
          <w:sz w:val="24"/>
          <w:szCs w:val="24"/>
        </w:rPr>
        <w:lastRenderedPageBreak/>
        <w:t xml:space="preserve">rainfall observations needed for managing floods globally. </w:t>
      </w:r>
      <w:r w:rsidRPr="00E05420">
        <w:rPr>
          <w:rStyle w:val="Emphasis"/>
          <w:rFonts w:ascii="Times New Roman" w:hAnsi="Times New Roman" w:cs="Times New Roman"/>
          <w:color w:val="000000" w:themeColor="text1"/>
          <w:sz w:val="24"/>
          <w:szCs w:val="24"/>
        </w:rPr>
        <w:t>Environ. Res. Lett.</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10</w:t>
      </w:r>
      <w:r w:rsidRPr="00E05420">
        <w:rPr>
          <w:rFonts w:ascii="Times New Roman" w:hAnsi="Times New Roman" w:cs="Times New Roman"/>
          <w:color w:val="000000" w:themeColor="text1"/>
          <w:sz w:val="24"/>
          <w:szCs w:val="24"/>
        </w:rPr>
        <w:t>, 7. https://doi.org/</w:t>
      </w:r>
      <w:r w:rsidR="00B91F37" w:rsidRPr="00E05420">
        <w:rPr>
          <w:rFonts w:ascii="Times New Roman" w:hAnsi="Times New Roman" w:cs="Times New Roman"/>
          <w:color w:val="000000" w:themeColor="text1"/>
          <w:sz w:val="24"/>
          <w:szCs w:val="24"/>
        </w:rPr>
        <w:t>10.1088/1748-9326/10/2/024010</w:t>
      </w:r>
    </w:p>
    <w:p w14:paraId="4F3C1E04" w14:textId="6D7089EF" w:rsidR="00C54065" w:rsidRDefault="00C54065" w:rsidP="00A44E3C">
      <w:pPr>
        <w:spacing w:after="60" w:line="240" w:lineRule="auto"/>
        <w:jc w:val="both"/>
        <w:rPr>
          <w:rFonts w:ascii="Times New Roman" w:hAnsi="Times New Roman" w:cs="Times New Roman"/>
          <w:color w:val="000000" w:themeColor="text1"/>
          <w:sz w:val="24"/>
          <w:szCs w:val="24"/>
        </w:rPr>
      </w:pPr>
      <w:r w:rsidRPr="00C54065">
        <w:rPr>
          <w:rFonts w:ascii="Times New Roman" w:hAnsi="Times New Roman" w:cs="Times New Roman"/>
          <w:color w:val="000000" w:themeColor="text1"/>
          <w:sz w:val="24"/>
          <w:szCs w:val="24"/>
        </w:rPr>
        <w:t xml:space="preserve">Roca, R., </w:t>
      </w:r>
      <w:proofErr w:type="spellStart"/>
      <w:r w:rsidRPr="00C54065">
        <w:rPr>
          <w:rFonts w:ascii="Times New Roman" w:hAnsi="Times New Roman" w:cs="Times New Roman"/>
          <w:color w:val="000000" w:themeColor="text1"/>
          <w:sz w:val="24"/>
          <w:szCs w:val="24"/>
        </w:rPr>
        <w:t>Brogniez</w:t>
      </w:r>
      <w:proofErr w:type="spellEnd"/>
      <w:r w:rsidRPr="00C54065">
        <w:rPr>
          <w:rFonts w:ascii="Times New Roman" w:hAnsi="Times New Roman" w:cs="Times New Roman"/>
          <w:color w:val="000000" w:themeColor="text1"/>
          <w:sz w:val="24"/>
          <w:szCs w:val="24"/>
        </w:rPr>
        <w:t xml:space="preserve">, H., Chambon, P., </w:t>
      </w:r>
      <w:proofErr w:type="spellStart"/>
      <w:r w:rsidRPr="00C54065">
        <w:rPr>
          <w:rFonts w:ascii="Times New Roman" w:hAnsi="Times New Roman" w:cs="Times New Roman"/>
          <w:color w:val="000000" w:themeColor="text1"/>
          <w:sz w:val="24"/>
          <w:szCs w:val="24"/>
        </w:rPr>
        <w:t>Chomette</w:t>
      </w:r>
      <w:proofErr w:type="spellEnd"/>
      <w:r w:rsidRPr="00C54065">
        <w:rPr>
          <w:rFonts w:ascii="Times New Roman" w:hAnsi="Times New Roman" w:cs="Times New Roman"/>
          <w:color w:val="000000" w:themeColor="text1"/>
          <w:sz w:val="24"/>
          <w:szCs w:val="24"/>
        </w:rPr>
        <w:t xml:space="preserve">, O., </w:t>
      </w:r>
      <w:proofErr w:type="spellStart"/>
      <w:r w:rsidRPr="00C54065">
        <w:rPr>
          <w:rFonts w:ascii="Times New Roman" w:hAnsi="Times New Roman" w:cs="Times New Roman"/>
          <w:color w:val="000000" w:themeColor="text1"/>
          <w:sz w:val="24"/>
          <w:szCs w:val="24"/>
        </w:rPr>
        <w:t>Cloché</w:t>
      </w:r>
      <w:proofErr w:type="spellEnd"/>
      <w:r w:rsidRPr="00C54065">
        <w:rPr>
          <w:rFonts w:ascii="Times New Roman" w:hAnsi="Times New Roman" w:cs="Times New Roman"/>
          <w:color w:val="000000" w:themeColor="text1"/>
          <w:sz w:val="24"/>
          <w:szCs w:val="24"/>
        </w:rPr>
        <w:t xml:space="preserve">, S., Gosset, M., </w:t>
      </w:r>
      <w:proofErr w:type="spellStart"/>
      <w:r w:rsidRPr="00C54065">
        <w:rPr>
          <w:rFonts w:ascii="Times New Roman" w:hAnsi="Times New Roman" w:cs="Times New Roman"/>
          <w:color w:val="000000" w:themeColor="text1"/>
          <w:sz w:val="24"/>
          <w:szCs w:val="24"/>
        </w:rPr>
        <w:t>Mahfouf</w:t>
      </w:r>
      <w:proofErr w:type="spellEnd"/>
      <w:r w:rsidRPr="00C54065">
        <w:rPr>
          <w:rFonts w:ascii="Times New Roman" w:hAnsi="Times New Roman" w:cs="Times New Roman"/>
          <w:color w:val="000000" w:themeColor="text1"/>
          <w:sz w:val="24"/>
          <w:szCs w:val="24"/>
        </w:rPr>
        <w:t xml:space="preserve">, J.F., </w:t>
      </w:r>
      <w:proofErr w:type="spellStart"/>
      <w:r w:rsidRPr="00C54065">
        <w:rPr>
          <w:rFonts w:ascii="Times New Roman" w:hAnsi="Times New Roman" w:cs="Times New Roman"/>
          <w:color w:val="000000" w:themeColor="text1"/>
          <w:sz w:val="24"/>
          <w:szCs w:val="24"/>
        </w:rPr>
        <w:t>Raberanto</w:t>
      </w:r>
      <w:proofErr w:type="spellEnd"/>
      <w:r w:rsidRPr="00C54065">
        <w:rPr>
          <w:rFonts w:ascii="Times New Roman" w:hAnsi="Times New Roman" w:cs="Times New Roman"/>
          <w:color w:val="000000" w:themeColor="text1"/>
          <w:sz w:val="24"/>
          <w:szCs w:val="24"/>
        </w:rPr>
        <w:t xml:space="preserve">, P. and </w:t>
      </w:r>
      <w:proofErr w:type="spellStart"/>
      <w:r w:rsidRPr="00C54065">
        <w:rPr>
          <w:rFonts w:ascii="Times New Roman" w:hAnsi="Times New Roman" w:cs="Times New Roman"/>
          <w:color w:val="000000" w:themeColor="text1"/>
          <w:sz w:val="24"/>
          <w:szCs w:val="24"/>
        </w:rPr>
        <w:t>Viltard</w:t>
      </w:r>
      <w:proofErr w:type="spellEnd"/>
      <w:r w:rsidRPr="00C54065">
        <w:rPr>
          <w:rFonts w:ascii="Times New Roman" w:hAnsi="Times New Roman" w:cs="Times New Roman"/>
          <w:color w:val="000000" w:themeColor="text1"/>
          <w:sz w:val="24"/>
          <w:szCs w:val="24"/>
        </w:rPr>
        <w:t>, N. 2015</w:t>
      </w:r>
      <w:r>
        <w:rPr>
          <w:rFonts w:ascii="Times New Roman" w:hAnsi="Times New Roman" w:cs="Times New Roman"/>
          <w:color w:val="000000" w:themeColor="text1"/>
          <w:sz w:val="24"/>
          <w:szCs w:val="24"/>
        </w:rPr>
        <w:t>:</w:t>
      </w:r>
      <w:r w:rsidRPr="00C54065">
        <w:rPr>
          <w:rFonts w:ascii="Times New Roman" w:hAnsi="Times New Roman" w:cs="Times New Roman"/>
          <w:color w:val="000000" w:themeColor="text1"/>
          <w:sz w:val="24"/>
          <w:szCs w:val="24"/>
        </w:rPr>
        <w:t xml:space="preserve"> The Megha-Tropiques mission: a review after three years in orbit. Frontiers in Earth Science, 3, 1-14. </w:t>
      </w:r>
      <w:hyperlink r:id="rId13" w:history="1">
        <w:r w:rsidRPr="00A85343">
          <w:rPr>
            <w:rStyle w:val="Hyperlink"/>
            <w:rFonts w:ascii="Times New Roman" w:hAnsi="Times New Roman" w:cs="Times New Roman"/>
            <w:sz w:val="24"/>
            <w:szCs w:val="24"/>
          </w:rPr>
          <w:t>https://doi.org/10.3389/feart.2015.00017</w:t>
        </w:r>
      </w:hyperlink>
      <w:r w:rsidRPr="00C54065">
        <w:rPr>
          <w:rFonts w:ascii="Times New Roman" w:hAnsi="Times New Roman" w:cs="Times New Roman"/>
          <w:color w:val="000000" w:themeColor="text1"/>
          <w:sz w:val="24"/>
          <w:szCs w:val="24"/>
        </w:rPr>
        <w:t>.</w:t>
      </w:r>
    </w:p>
    <w:p w14:paraId="7FE68B0E" w14:textId="30BC9F68" w:rsidR="00DB5D68" w:rsidRPr="00E05420" w:rsidRDefault="00DB5D68" w:rsidP="00A44E3C">
      <w:pPr>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Roca, R., N. </w:t>
      </w:r>
      <w:proofErr w:type="spellStart"/>
      <w:r w:rsidRPr="00E05420">
        <w:rPr>
          <w:rFonts w:ascii="Times New Roman" w:hAnsi="Times New Roman" w:cs="Times New Roman"/>
          <w:color w:val="000000" w:themeColor="text1"/>
          <w:sz w:val="24"/>
          <w:szCs w:val="24"/>
        </w:rPr>
        <w:t>Taburet</w:t>
      </w:r>
      <w:proofErr w:type="spellEnd"/>
      <w:r w:rsidRPr="00E05420">
        <w:rPr>
          <w:rFonts w:ascii="Times New Roman" w:hAnsi="Times New Roman" w:cs="Times New Roman"/>
          <w:color w:val="000000" w:themeColor="text1"/>
          <w:sz w:val="24"/>
          <w:szCs w:val="24"/>
        </w:rPr>
        <w:t xml:space="preserve">, E. Lorant, et al. 2018: Quantifying the contribution of the Megha‐Tropiques mission to the estimation of daily accumulated rainfall in the Tropics. </w:t>
      </w:r>
      <w:r w:rsidRPr="00E05420">
        <w:rPr>
          <w:rFonts w:ascii="Times New Roman" w:hAnsi="Times New Roman" w:cs="Times New Roman"/>
          <w:i/>
          <w:iCs/>
          <w:color w:val="000000" w:themeColor="text1"/>
          <w:sz w:val="24"/>
          <w:szCs w:val="24"/>
        </w:rPr>
        <w:t>Q</w:t>
      </w:r>
      <w:r w:rsidR="00B91F37" w:rsidRPr="00E05420">
        <w:rPr>
          <w:rFonts w:ascii="Times New Roman" w:hAnsi="Times New Roman" w:cs="Times New Roman"/>
          <w:i/>
          <w:iCs/>
          <w:color w:val="000000" w:themeColor="text1"/>
          <w:sz w:val="24"/>
          <w:szCs w:val="24"/>
        </w:rPr>
        <w:t>uart.</w:t>
      </w:r>
      <w:r w:rsidRPr="00E05420">
        <w:rPr>
          <w:rFonts w:ascii="Times New Roman" w:hAnsi="Times New Roman" w:cs="Times New Roman"/>
          <w:i/>
          <w:iCs/>
          <w:color w:val="000000" w:themeColor="text1"/>
          <w:sz w:val="24"/>
          <w:szCs w:val="24"/>
        </w:rPr>
        <w:t xml:space="preserve"> J R</w:t>
      </w:r>
      <w:r w:rsidR="00B91F37" w:rsidRPr="00E05420">
        <w:rPr>
          <w:rFonts w:ascii="Times New Roman" w:hAnsi="Times New Roman" w:cs="Times New Roman"/>
          <w:i/>
          <w:iCs/>
          <w:color w:val="000000" w:themeColor="text1"/>
          <w:sz w:val="24"/>
          <w:szCs w:val="24"/>
        </w:rPr>
        <w:t>oy.</w:t>
      </w:r>
      <w:r w:rsidRPr="00E05420">
        <w:rPr>
          <w:rFonts w:ascii="Times New Roman" w:hAnsi="Times New Roman" w:cs="Times New Roman"/>
          <w:i/>
          <w:iCs/>
          <w:color w:val="000000" w:themeColor="text1"/>
          <w:sz w:val="24"/>
          <w:szCs w:val="24"/>
        </w:rPr>
        <w:t xml:space="preserve"> Meteor</w:t>
      </w:r>
      <w:r w:rsidR="00B91F37" w:rsidRPr="00E05420">
        <w:rPr>
          <w:rFonts w:ascii="Times New Roman" w:hAnsi="Times New Roman" w:cs="Times New Roman"/>
          <w:i/>
          <w:iCs/>
          <w:color w:val="000000" w:themeColor="text1"/>
          <w:sz w:val="24"/>
          <w:szCs w:val="24"/>
        </w:rPr>
        <w:t>.</w:t>
      </w:r>
      <w:r w:rsidRPr="00E05420">
        <w:rPr>
          <w:rFonts w:ascii="Times New Roman" w:hAnsi="Times New Roman" w:cs="Times New Roman"/>
          <w:i/>
          <w:iCs/>
          <w:color w:val="000000" w:themeColor="text1"/>
          <w:sz w:val="24"/>
          <w:szCs w:val="24"/>
        </w:rPr>
        <w:t xml:space="preserve"> Soc</w:t>
      </w:r>
      <w:r w:rsidR="00B91F37" w:rsidRPr="00E05420">
        <w:rPr>
          <w:rFonts w:ascii="Times New Roman" w:hAnsi="Times New Roman" w:cs="Times New Roman"/>
          <w:i/>
          <w:iCs/>
          <w:color w:val="000000" w:themeColor="text1"/>
          <w:sz w:val="24"/>
          <w:szCs w:val="24"/>
        </w:rPr>
        <w:t>.</w:t>
      </w:r>
      <w:r w:rsidRPr="00E05420">
        <w:rPr>
          <w:rFonts w:ascii="Times New Roman" w:hAnsi="Times New Roman" w:cs="Times New Roman"/>
          <w:color w:val="000000" w:themeColor="text1"/>
          <w:sz w:val="24"/>
          <w:szCs w:val="24"/>
        </w:rPr>
        <w:t xml:space="preserve"> 144, 49– 63. https://doi.org/10.1002/qj.3327 </w:t>
      </w:r>
    </w:p>
    <w:p w14:paraId="4A719777" w14:textId="1611F623" w:rsidR="00DB5D68" w:rsidRPr="00E05420" w:rsidRDefault="00DB5D68" w:rsidP="00A44E3C">
      <w:pPr>
        <w:spacing w:after="60" w:line="240" w:lineRule="auto"/>
        <w:jc w:val="both"/>
        <w:rPr>
          <w:rFonts w:ascii="Times New Roman" w:hAnsi="Times New Roman" w:cs="Times New Roman"/>
          <w:color w:val="000000" w:themeColor="text1"/>
          <w:sz w:val="24"/>
          <w:szCs w:val="24"/>
        </w:rPr>
      </w:pPr>
      <w:proofErr w:type="spellStart"/>
      <w:r w:rsidRPr="00E05420">
        <w:rPr>
          <w:rFonts w:ascii="Times New Roman" w:hAnsi="Times New Roman" w:cs="Times New Roman"/>
          <w:color w:val="000000" w:themeColor="text1"/>
          <w:sz w:val="24"/>
          <w:szCs w:val="24"/>
        </w:rPr>
        <w:t>Semplak</w:t>
      </w:r>
      <w:proofErr w:type="spellEnd"/>
      <w:r w:rsidRPr="00E05420">
        <w:rPr>
          <w:rFonts w:ascii="Times New Roman" w:hAnsi="Times New Roman" w:cs="Times New Roman"/>
          <w:color w:val="000000" w:themeColor="text1"/>
          <w:sz w:val="24"/>
          <w:szCs w:val="24"/>
        </w:rPr>
        <w:t xml:space="preserve">, R. A., and R. H. Turrin, 1969: Some measurements of attenuation by rainfall at 18.5 GHz, </w:t>
      </w:r>
      <w:r w:rsidRPr="00E05420">
        <w:rPr>
          <w:rFonts w:ascii="Times New Roman" w:hAnsi="Times New Roman" w:cs="Times New Roman"/>
          <w:i/>
          <w:iCs/>
          <w:color w:val="000000" w:themeColor="text1"/>
          <w:sz w:val="24"/>
          <w:szCs w:val="24"/>
        </w:rPr>
        <w:t>Bell Syst. Technol. J.</w:t>
      </w:r>
      <w:r w:rsidRPr="00E05420">
        <w:rPr>
          <w:rFonts w:ascii="Times New Roman" w:hAnsi="Times New Roman" w:cs="Times New Roman"/>
          <w:color w:val="000000" w:themeColor="text1"/>
          <w:sz w:val="24"/>
          <w:szCs w:val="24"/>
        </w:rPr>
        <w:t>, 48, 1767– 1787. https://doi.org/</w:t>
      </w:r>
      <w:r w:rsidR="00B91F37" w:rsidRPr="00E05420">
        <w:rPr>
          <w:rFonts w:ascii="Times New Roman" w:hAnsi="Times New Roman" w:cs="Times New Roman"/>
          <w:color w:val="000000" w:themeColor="text1"/>
          <w:sz w:val="24"/>
          <w:szCs w:val="24"/>
        </w:rPr>
        <w:t>10.1002/j.1538-7305.1969.tb01151.x</w:t>
      </w:r>
    </w:p>
    <w:p w14:paraId="10683854" w14:textId="02DDF832" w:rsidR="00723F14" w:rsidRPr="00E05420" w:rsidRDefault="00723F14"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Simpson, J. R., R. F. Adler, G. R. North, 1988: A proposed Tropical Rainfall Measuring Mission (TRMM) satellite. </w:t>
      </w:r>
      <w:r w:rsidRPr="00E05420">
        <w:rPr>
          <w:rFonts w:ascii="Times New Roman" w:hAnsi="Times New Roman" w:cs="Times New Roman"/>
          <w:i/>
          <w:iCs/>
          <w:color w:val="000000" w:themeColor="text1"/>
          <w:sz w:val="24"/>
          <w:szCs w:val="24"/>
        </w:rPr>
        <w:t>Bull. Amer. Meteor. Soc.</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69</w:t>
      </w:r>
      <w:r w:rsidRPr="00E05420">
        <w:rPr>
          <w:rFonts w:ascii="Times New Roman" w:hAnsi="Times New Roman" w:cs="Times New Roman"/>
          <w:color w:val="000000" w:themeColor="text1"/>
          <w:sz w:val="24"/>
          <w:szCs w:val="24"/>
        </w:rPr>
        <w:t>, 278-295, https://doi.org/10.1175/1520-0477(1988)069,0278:APTRMM.2.0.CO;2, 1988.</w:t>
      </w:r>
    </w:p>
    <w:p w14:paraId="02CC81FB" w14:textId="04F6F02A" w:rsidR="00DB5D68" w:rsidRPr="00E05420" w:rsidRDefault="00DB5D68" w:rsidP="00A44E3C">
      <w:pPr>
        <w:spacing w:after="60" w:line="240" w:lineRule="auto"/>
        <w:jc w:val="both"/>
        <w:rPr>
          <w:rFonts w:ascii="Times New Roman" w:hAnsi="Times New Roman" w:cs="Times New Roman"/>
          <w:sz w:val="24"/>
          <w:szCs w:val="24"/>
        </w:rPr>
      </w:pPr>
      <w:proofErr w:type="spellStart"/>
      <w:r w:rsidRPr="00E05420">
        <w:rPr>
          <w:rFonts w:ascii="Times New Roman" w:hAnsi="Times New Roman" w:cs="Times New Roman"/>
          <w:color w:val="000000" w:themeColor="text1"/>
          <w:sz w:val="24"/>
          <w:szCs w:val="24"/>
        </w:rPr>
        <w:t>Skofronick</w:t>
      </w:r>
      <w:proofErr w:type="spellEnd"/>
      <w:r w:rsidRPr="00E05420">
        <w:rPr>
          <w:rFonts w:ascii="Times New Roman" w:hAnsi="Times New Roman" w:cs="Times New Roman"/>
          <w:color w:val="000000" w:themeColor="text1"/>
          <w:sz w:val="24"/>
          <w:szCs w:val="24"/>
        </w:rPr>
        <w:t xml:space="preserve">-Jackson, G., and </w:t>
      </w:r>
      <w:proofErr w:type="spellStart"/>
      <w:r w:rsidRPr="00E05420">
        <w:rPr>
          <w:rFonts w:ascii="Times New Roman" w:hAnsi="Times New Roman" w:cs="Times New Roman"/>
          <w:color w:val="000000" w:themeColor="text1"/>
          <w:sz w:val="24"/>
          <w:szCs w:val="24"/>
        </w:rPr>
        <w:t>Coauthors</w:t>
      </w:r>
      <w:proofErr w:type="spellEnd"/>
      <w:r w:rsidRPr="00E05420">
        <w:rPr>
          <w:rFonts w:ascii="Times New Roman" w:hAnsi="Times New Roman" w:cs="Times New Roman"/>
          <w:color w:val="000000" w:themeColor="text1"/>
          <w:sz w:val="24"/>
          <w:szCs w:val="24"/>
        </w:rPr>
        <w:t xml:space="preserve">, 2017: The Global Precipitation Measurement (GPM) mission for science and society. </w:t>
      </w:r>
      <w:r w:rsidRPr="00E05420">
        <w:rPr>
          <w:rFonts w:ascii="Times New Roman" w:hAnsi="Times New Roman" w:cs="Times New Roman"/>
          <w:i/>
          <w:iCs/>
          <w:color w:val="000000" w:themeColor="text1"/>
          <w:sz w:val="24"/>
          <w:szCs w:val="24"/>
        </w:rPr>
        <w:t>Bull. Amer. Meteor. Soc.</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98</w:t>
      </w:r>
      <w:r w:rsidRPr="00E05420">
        <w:rPr>
          <w:rFonts w:ascii="Times New Roman" w:hAnsi="Times New Roman" w:cs="Times New Roman"/>
          <w:color w:val="000000" w:themeColor="text1"/>
          <w:sz w:val="24"/>
          <w:szCs w:val="24"/>
        </w:rPr>
        <w:t xml:space="preserve">, 1679–1695 https://doi.org/10.1175/BAMS-D-15-00306.1. </w:t>
      </w:r>
    </w:p>
    <w:p w14:paraId="7AA3342D" w14:textId="6EB286DE" w:rsidR="00DB5D68" w:rsidRPr="00E05420" w:rsidRDefault="00DB5D68" w:rsidP="00A44E3C">
      <w:pPr>
        <w:spacing w:after="60" w:line="240" w:lineRule="auto"/>
        <w:jc w:val="both"/>
        <w:rPr>
          <w:rFonts w:ascii="Times New Roman" w:hAnsi="Times New Roman" w:cs="Times New Roman"/>
          <w:color w:val="000000" w:themeColor="text1"/>
          <w:sz w:val="24"/>
          <w:szCs w:val="24"/>
        </w:rPr>
      </w:pPr>
      <w:proofErr w:type="spellStart"/>
      <w:r w:rsidRPr="00E05420">
        <w:rPr>
          <w:rFonts w:ascii="Times New Roman" w:hAnsi="Times New Roman" w:cs="Times New Roman"/>
          <w:color w:val="000000" w:themeColor="text1"/>
          <w:sz w:val="24"/>
          <w:szCs w:val="24"/>
        </w:rPr>
        <w:t>Skofronick</w:t>
      </w:r>
      <w:proofErr w:type="spellEnd"/>
      <w:r w:rsidRPr="00E05420">
        <w:rPr>
          <w:rFonts w:ascii="Times New Roman" w:hAnsi="Times New Roman" w:cs="Times New Roman"/>
          <w:color w:val="000000" w:themeColor="text1"/>
          <w:sz w:val="24"/>
          <w:szCs w:val="24"/>
        </w:rPr>
        <w:t xml:space="preserve">-Jackson, G., M. </w:t>
      </w:r>
      <w:proofErr w:type="spellStart"/>
      <w:r w:rsidRPr="00E05420">
        <w:rPr>
          <w:rFonts w:ascii="Times New Roman" w:hAnsi="Times New Roman" w:cs="Times New Roman"/>
          <w:color w:val="000000" w:themeColor="text1"/>
          <w:sz w:val="24"/>
          <w:szCs w:val="24"/>
        </w:rPr>
        <w:t>Kulie</w:t>
      </w:r>
      <w:proofErr w:type="spellEnd"/>
      <w:r w:rsidRPr="00E05420">
        <w:rPr>
          <w:rFonts w:ascii="Times New Roman" w:hAnsi="Times New Roman" w:cs="Times New Roman"/>
          <w:color w:val="000000" w:themeColor="text1"/>
          <w:sz w:val="24"/>
          <w:szCs w:val="24"/>
        </w:rPr>
        <w:t xml:space="preserve">, L. Milani, S. J. Munchak, N. B. Wood, and V. </w:t>
      </w:r>
      <w:proofErr w:type="spellStart"/>
      <w:r w:rsidRPr="00E05420">
        <w:rPr>
          <w:rFonts w:ascii="Times New Roman" w:hAnsi="Times New Roman" w:cs="Times New Roman"/>
          <w:color w:val="000000" w:themeColor="text1"/>
          <w:sz w:val="24"/>
          <w:szCs w:val="24"/>
        </w:rPr>
        <w:t>Levizzani</w:t>
      </w:r>
      <w:proofErr w:type="spellEnd"/>
      <w:r w:rsidRPr="00E05420">
        <w:rPr>
          <w:rFonts w:ascii="Times New Roman" w:hAnsi="Times New Roman" w:cs="Times New Roman"/>
          <w:color w:val="000000" w:themeColor="text1"/>
          <w:sz w:val="24"/>
          <w:szCs w:val="24"/>
        </w:rPr>
        <w:t xml:space="preserve">, 2019: Satellite Estimation of Falling Snow: A Global Precipitation Measurement (GPM) Core Observatory Perspective, </w:t>
      </w:r>
      <w:r w:rsidRPr="00E05420">
        <w:rPr>
          <w:rFonts w:ascii="Times New Roman" w:hAnsi="Times New Roman" w:cs="Times New Roman"/>
          <w:i/>
          <w:iCs/>
          <w:color w:val="000000" w:themeColor="text1"/>
          <w:sz w:val="24"/>
          <w:szCs w:val="24"/>
        </w:rPr>
        <w:t>J</w:t>
      </w:r>
      <w:r w:rsidR="00B91F37" w:rsidRPr="00E05420">
        <w:rPr>
          <w:rFonts w:ascii="Times New Roman" w:hAnsi="Times New Roman" w:cs="Times New Roman"/>
          <w:i/>
          <w:iCs/>
          <w:color w:val="000000" w:themeColor="text1"/>
          <w:sz w:val="24"/>
          <w:szCs w:val="24"/>
        </w:rPr>
        <w:t xml:space="preserve">. </w:t>
      </w:r>
      <w:r w:rsidRPr="00E05420">
        <w:rPr>
          <w:rFonts w:ascii="Times New Roman" w:hAnsi="Times New Roman" w:cs="Times New Roman"/>
          <w:i/>
          <w:iCs/>
          <w:color w:val="000000" w:themeColor="text1"/>
          <w:sz w:val="24"/>
          <w:szCs w:val="24"/>
        </w:rPr>
        <w:t>Appl</w:t>
      </w:r>
      <w:r w:rsidR="00B91F37" w:rsidRPr="00E05420">
        <w:rPr>
          <w:rFonts w:ascii="Times New Roman" w:hAnsi="Times New Roman" w:cs="Times New Roman"/>
          <w:i/>
          <w:iCs/>
          <w:color w:val="000000" w:themeColor="text1"/>
          <w:sz w:val="24"/>
          <w:szCs w:val="24"/>
        </w:rPr>
        <w:t>.</w:t>
      </w:r>
      <w:r w:rsidRPr="00E05420">
        <w:rPr>
          <w:rFonts w:ascii="Times New Roman" w:hAnsi="Times New Roman" w:cs="Times New Roman"/>
          <w:i/>
          <w:iCs/>
          <w:color w:val="000000" w:themeColor="text1"/>
          <w:sz w:val="24"/>
          <w:szCs w:val="24"/>
        </w:rPr>
        <w:t xml:space="preserve"> Meteor</w:t>
      </w:r>
      <w:r w:rsidR="00B91F37" w:rsidRPr="00E05420">
        <w:rPr>
          <w:rFonts w:ascii="Times New Roman" w:hAnsi="Times New Roman" w:cs="Times New Roman"/>
          <w:i/>
          <w:iCs/>
          <w:color w:val="000000" w:themeColor="text1"/>
          <w:sz w:val="24"/>
          <w:szCs w:val="24"/>
        </w:rPr>
        <w:t>.</w:t>
      </w:r>
      <w:r w:rsidRPr="00E05420">
        <w:rPr>
          <w:rFonts w:ascii="Times New Roman" w:hAnsi="Times New Roman" w:cs="Times New Roman"/>
          <w:i/>
          <w:iCs/>
          <w:color w:val="000000" w:themeColor="text1"/>
          <w:sz w:val="24"/>
          <w:szCs w:val="24"/>
        </w:rPr>
        <w:t xml:space="preserve"> </w:t>
      </w:r>
      <w:proofErr w:type="spellStart"/>
      <w:r w:rsidRPr="00E05420">
        <w:rPr>
          <w:rFonts w:ascii="Times New Roman" w:hAnsi="Times New Roman" w:cs="Times New Roman"/>
          <w:i/>
          <w:iCs/>
          <w:color w:val="000000" w:themeColor="text1"/>
          <w:sz w:val="24"/>
          <w:szCs w:val="24"/>
        </w:rPr>
        <w:t>Climatol</w:t>
      </w:r>
      <w:proofErr w:type="spellEnd"/>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58</w:t>
      </w:r>
      <w:r w:rsidRPr="00E05420">
        <w:rPr>
          <w:rFonts w:ascii="Times New Roman" w:hAnsi="Times New Roman" w:cs="Times New Roman"/>
          <w:color w:val="000000" w:themeColor="text1"/>
          <w:sz w:val="24"/>
          <w:szCs w:val="24"/>
        </w:rPr>
        <w:t>, 1429-1448. https://doi.org/</w:t>
      </w:r>
      <w:r w:rsidR="00B91F37" w:rsidRPr="00E05420">
        <w:rPr>
          <w:rFonts w:ascii="Times New Roman" w:hAnsi="Times New Roman" w:cs="Times New Roman"/>
          <w:color w:val="000000" w:themeColor="text1"/>
          <w:sz w:val="24"/>
          <w:szCs w:val="24"/>
        </w:rPr>
        <w:t>10.1175/JAMC-D-18-0124.1</w:t>
      </w:r>
    </w:p>
    <w:p w14:paraId="621592D1" w14:textId="2B8A96BE" w:rsidR="00DB5D68" w:rsidRPr="00E05420" w:rsidRDefault="00DB5D68" w:rsidP="00A44E3C">
      <w:pPr>
        <w:spacing w:after="60" w:line="240" w:lineRule="auto"/>
        <w:jc w:val="both"/>
        <w:rPr>
          <w:rFonts w:ascii="Times New Roman" w:hAnsi="Times New Roman" w:cs="Times New Roman"/>
          <w:sz w:val="24"/>
          <w:szCs w:val="24"/>
        </w:rPr>
      </w:pPr>
      <w:proofErr w:type="spellStart"/>
      <w:r w:rsidRPr="00E05420">
        <w:rPr>
          <w:rFonts w:ascii="Times New Roman" w:hAnsi="Times New Roman" w:cs="Times New Roman"/>
          <w:color w:val="000000" w:themeColor="text1"/>
          <w:sz w:val="24"/>
          <w:szCs w:val="24"/>
        </w:rPr>
        <w:t>Sevruk</w:t>
      </w:r>
      <w:proofErr w:type="spellEnd"/>
      <w:r w:rsidRPr="00E05420">
        <w:rPr>
          <w:rFonts w:ascii="Times New Roman" w:hAnsi="Times New Roman" w:cs="Times New Roman"/>
          <w:color w:val="000000" w:themeColor="text1"/>
          <w:sz w:val="24"/>
          <w:szCs w:val="24"/>
        </w:rPr>
        <w:t xml:space="preserve"> B., and S. Klemm, 1989: </w:t>
      </w:r>
      <w:r w:rsidRPr="00E05420">
        <w:rPr>
          <w:rFonts w:ascii="Times New Roman" w:hAnsi="Times New Roman" w:cs="Times New Roman"/>
          <w:i/>
          <w:iCs/>
          <w:color w:val="000000" w:themeColor="text1"/>
          <w:sz w:val="24"/>
          <w:szCs w:val="24"/>
        </w:rPr>
        <w:t>Catalogue of Standard Precipitation Gauges, Instruments and observing methods</w:t>
      </w:r>
      <w:r w:rsidRPr="00E05420">
        <w:rPr>
          <w:rFonts w:ascii="Times New Roman" w:hAnsi="Times New Roman" w:cs="Times New Roman"/>
          <w:color w:val="000000" w:themeColor="text1"/>
          <w:sz w:val="24"/>
          <w:szCs w:val="24"/>
        </w:rPr>
        <w:t xml:space="preserve">, Rep, vol. 39, World </w:t>
      </w:r>
      <w:proofErr w:type="spellStart"/>
      <w:r w:rsidRPr="00E05420">
        <w:rPr>
          <w:rFonts w:ascii="Times New Roman" w:hAnsi="Times New Roman" w:cs="Times New Roman"/>
          <w:color w:val="000000" w:themeColor="text1"/>
          <w:sz w:val="24"/>
          <w:szCs w:val="24"/>
        </w:rPr>
        <w:t>Meteorol</w:t>
      </w:r>
      <w:proofErr w:type="spellEnd"/>
      <w:r w:rsidRPr="00E05420">
        <w:rPr>
          <w:rFonts w:ascii="Times New Roman" w:hAnsi="Times New Roman" w:cs="Times New Roman"/>
          <w:color w:val="000000" w:themeColor="text1"/>
          <w:sz w:val="24"/>
          <w:szCs w:val="24"/>
        </w:rPr>
        <w:t>. Org., WMO, Geneva (1989) WMO/TD No. 328, 52 pp.</w:t>
      </w:r>
    </w:p>
    <w:p w14:paraId="70AE3F0E" w14:textId="06073EAB" w:rsidR="00DB5D68" w:rsidRPr="00E05420" w:rsidRDefault="00DB5D68" w:rsidP="00A44E3C">
      <w:pPr>
        <w:spacing w:after="60" w:line="240" w:lineRule="auto"/>
        <w:jc w:val="both"/>
        <w:rPr>
          <w:rFonts w:ascii="Times New Roman" w:hAnsi="Times New Roman" w:cs="Times New Roman"/>
          <w:color w:val="000000" w:themeColor="text1"/>
          <w:sz w:val="24"/>
          <w:szCs w:val="24"/>
        </w:rPr>
      </w:pPr>
      <w:proofErr w:type="spellStart"/>
      <w:r w:rsidRPr="00E05420">
        <w:rPr>
          <w:rFonts w:ascii="Times New Roman" w:hAnsi="Times New Roman" w:cs="Times New Roman"/>
          <w:color w:val="000000" w:themeColor="text1"/>
          <w:sz w:val="24"/>
          <w:szCs w:val="24"/>
        </w:rPr>
        <w:t>Sevruk</w:t>
      </w:r>
      <w:proofErr w:type="spellEnd"/>
      <w:r w:rsidRPr="00E05420">
        <w:rPr>
          <w:rFonts w:ascii="Times New Roman" w:hAnsi="Times New Roman" w:cs="Times New Roman"/>
          <w:color w:val="000000" w:themeColor="text1"/>
          <w:sz w:val="24"/>
          <w:szCs w:val="24"/>
        </w:rPr>
        <w:t xml:space="preserve">, B., 2005: Rainfall measurement: gauges. </w:t>
      </w:r>
      <w:proofErr w:type="spellStart"/>
      <w:r w:rsidRPr="00E05420">
        <w:rPr>
          <w:rFonts w:ascii="Times New Roman" w:hAnsi="Times New Roman" w:cs="Times New Roman"/>
          <w:i/>
          <w:iCs/>
          <w:color w:val="000000" w:themeColor="text1"/>
          <w:sz w:val="24"/>
          <w:szCs w:val="24"/>
        </w:rPr>
        <w:t>Encyclopedia</w:t>
      </w:r>
      <w:proofErr w:type="spellEnd"/>
      <w:r w:rsidRPr="00E05420">
        <w:rPr>
          <w:rFonts w:ascii="Times New Roman" w:hAnsi="Times New Roman" w:cs="Times New Roman"/>
          <w:i/>
          <w:iCs/>
          <w:color w:val="000000" w:themeColor="text1"/>
          <w:sz w:val="24"/>
          <w:szCs w:val="24"/>
        </w:rPr>
        <w:t xml:space="preserve"> of Hydrological Sciences, Part 2, Hydrometeorology. </w:t>
      </w:r>
      <w:r w:rsidRPr="00E05420">
        <w:rPr>
          <w:rFonts w:ascii="Times New Roman" w:hAnsi="Times New Roman" w:cs="Times New Roman"/>
          <w:color w:val="000000" w:themeColor="text1"/>
          <w:sz w:val="24"/>
          <w:szCs w:val="24"/>
        </w:rPr>
        <w:t xml:space="preserve">M.G. Anderson Ed., 40, 1, </w:t>
      </w:r>
      <w:proofErr w:type="spellStart"/>
      <w:r w:rsidRPr="00E05420">
        <w:rPr>
          <w:rFonts w:ascii="Times New Roman" w:hAnsi="Times New Roman" w:cs="Times New Roman"/>
          <w:color w:val="000000" w:themeColor="text1"/>
          <w:sz w:val="24"/>
          <w:szCs w:val="24"/>
        </w:rPr>
        <w:t>Wiley&amp;Sons</w:t>
      </w:r>
      <w:proofErr w:type="spellEnd"/>
      <w:r w:rsidRPr="00E05420">
        <w:rPr>
          <w:rFonts w:ascii="Times New Roman" w:hAnsi="Times New Roman" w:cs="Times New Roman"/>
          <w:color w:val="000000" w:themeColor="text1"/>
          <w:sz w:val="24"/>
          <w:szCs w:val="24"/>
        </w:rPr>
        <w:t xml:space="preserve"> Ltd, Chichester, UK. 8 pp.</w:t>
      </w:r>
    </w:p>
    <w:p w14:paraId="67B5E1D6" w14:textId="77777777"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Stephens, G.L., and </w:t>
      </w:r>
      <w:proofErr w:type="spellStart"/>
      <w:r w:rsidRPr="00E05420">
        <w:rPr>
          <w:rFonts w:ascii="Times New Roman" w:hAnsi="Times New Roman" w:cs="Times New Roman"/>
          <w:color w:val="000000" w:themeColor="text1"/>
          <w:sz w:val="24"/>
          <w:szCs w:val="24"/>
        </w:rPr>
        <w:t>Coauthors</w:t>
      </w:r>
      <w:proofErr w:type="spellEnd"/>
      <w:r w:rsidRPr="00E05420">
        <w:rPr>
          <w:rFonts w:ascii="Times New Roman" w:hAnsi="Times New Roman" w:cs="Times New Roman"/>
          <w:color w:val="000000" w:themeColor="text1"/>
          <w:sz w:val="24"/>
          <w:szCs w:val="24"/>
        </w:rPr>
        <w:t xml:space="preserve">, 2002: The </w:t>
      </w:r>
      <w:proofErr w:type="spellStart"/>
      <w:r w:rsidRPr="00E05420">
        <w:rPr>
          <w:rFonts w:ascii="Times New Roman" w:hAnsi="Times New Roman" w:cs="Times New Roman"/>
          <w:color w:val="000000" w:themeColor="text1"/>
          <w:sz w:val="24"/>
          <w:szCs w:val="24"/>
        </w:rPr>
        <w:t>CloudSat</w:t>
      </w:r>
      <w:proofErr w:type="spellEnd"/>
      <w:r w:rsidRPr="00E05420">
        <w:rPr>
          <w:rFonts w:ascii="Times New Roman" w:hAnsi="Times New Roman" w:cs="Times New Roman"/>
          <w:color w:val="000000" w:themeColor="text1"/>
          <w:sz w:val="24"/>
          <w:szCs w:val="24"/>
        </w:rPr>
        <w:t xml:space="preserve"> mission and the A-Train: A new dimension of space-based observations of clouds and precipitation. </w:t>
      </w:r>
      <w:r w:rsidRPr="00E05420">
        <w:rPr>
          <w:rFonts w:ascii="Times New Roman" w:hAnsi="Times New Roman" w:cs="Times New Roman"/>
          <w:i/>
          <w:iCs/>
          <w:color w:val="000000" w:themeColor="text1"/>
          <w:sz w:val="24"/>
          <w:szCs w:val="24"/>
        </w:rPr>
        <w:t xml:space="preserve">Bull. Amer. Meteor. Soc. </w:t>
      </w:r>
      <w:r w:rsidRPr="00E05420">
        <w:rPr>
          <w:rFonts w:ascii="Times New Roman" w:hAnsi="Times New Roman" w:cs="Times New Roman"/>
          <w:b/>
          <w:bCs/>
          <w:color w:val="000000" w:themeColor="text1"/>
          <w:sz w:val="24"/>
          <w:szCs w:val="24"/>
        </w:rPr>
        <w:t>83</w:t>
      </w:r>
      <w:r w:rsidRPr="00E05420">
        <w:rPr>
          <w:rFonts w:ascii="Times New Roman" w:hAnsi="Times New Roman" w:cs="Times New Roman"/>
          <w:color w:val="000000" w:themeColor="text1"/>
          <w:sz w:val="24"/>
          <w:szCs w:val="24"/>
        </w:rPr>
        <w:t>, 1771-1790, https://doi.org/10.1175/BAMS-83-12-1771.</w:t>
      </w:r>
    </w:p>
    <w:p w14:paraId="47A5C25B"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Stephens, G., D. Winker, J. Pelon, C. </w:t>
      </w:r>
      <w:proofErr w:type="spellStart"/>
      <w:r w:rsidRPr="00E05420">
        <w:rPr>
          <w:rFonts w:ascii="Times New Roman" w:hAnsi="Times New Roman" w:cs="Times New Roman"/>
          <w:color w:val="000000" w:themeColor="text1"/>
          <w:sz w:val="24"/>
          <w:szCs w:val="24"/>
        </w:rPr>
        <w:t>Trepte</w:t>
      </w:r>
      <w:proofErr w:type="spellEnd"/>
      <w:r w:rsidRPr="00E05420">
        <w:rPr>
          <w:rFonts w:ascii="Times New Roman" w:hAnsi="Times New Roman" w:cs="Times New Roman"/>
          <w:color w:val="000000" w:themeColor="text1"/>
          <w:sz w:val="24"/>
          <w:szCs w:val="24"/>
        </w:rPr>
        <w:t xml:space="preserve">, D. Vane, C. Yuhas, T. </w:t>
      </w:r>
      <w:proofErr w:type="spellStart"/>
      <w:r w:rsidRPr="00E05420">
        <w:rPr>
          <w:rFonts w:ascii="Times New Roman" w:hAnsi="Times New Roman" w:cs="Times New Roman"/>
          <w:color w:val="000000" w:themeColor="text1"/>
          <w:sz w:val="24"/>
          <w:szCs w:val="24"/>
        </w:rPr>
        <w:t>L’Ecuyer</w:t>
      </w:r>
      <w:proofErr w:type="spellEnd"/>
      <w:r w:rsidRPr="00E05420">
        <w:rPr>
          <w:rFonts w:ascii="Times New Roman" w:hAnsi="Times New Roman" w:cs="Times New Roman"/>
          <w:color w:val="000000" w:themeColor="text1"/>
          <w:sz w:val="24"/>
          <w:szCs w:val="24"/>
        </w:rPr>
        <w:t xml:space="preserve">, and M. Lebsock, 2018: </w:t>
      </w:r>
      <w:proofErr w:type="spellStart"/>
      <w:r w:rsidRPr="00E05420">
        <w:rPr>
          <w:rStyle w:val="Emphasis"/>
          <w:rFonts w:ascii="Times New Roman" w:hAnsi="Times New Roman" w:cs="Times New Roman"/>
          <w:color w:val="000000" w:themeColor="text1"/>
          <w:sz w:val="24"/>
          <w:szCs w:val="24"/>
        </w:rPr>
        <w:t>CloudSat</w:t>
      </w:r>
      <w:proofErr w:type="spellEnd"/>
      <w:r w:rsidRPr="00E05420">
        <w:rPr>
          <w:rFonts w:ascii="Times New Roman" w:hAnsi="Times New Roman" w:cs="Times New Roman"/>
          <w:color w:val="000000" w:themeColor="text1"/>
          <w:sz w:val="24"/>
          <w:szCs w:val="24"/>
        </w:rPr>
        <w:t xml:space="preserve"> and </w:t>
      </w:r>
      <w:r w:rsidRPr="00E05420">
        <w:rPr>
          <w:rStyle w:val="Emphasis"/>
          <w:rFonts w:ascii="Times New Roman" w:hAnsi="Times New Roman" w:cs="Times New Roman"/>
          <w:color w:val="000000" w:themeColor="text1"/>
          <w:sz w:val="24"/>
          <w:szCs w:val="24"/>
        </w:rPr>
        <w:t>CALIPSO</w:t>
      </w:r>
      <w:r w:rsidRPr="00E05420">
        <w:rPr>
          <w:rFonts w:ascii="Times New Roman" w:hAnsi="Times New Roman" w:cs="Times New Roman"/>
          <w:color w:val="000000" w:themeColor="text1"/>
          <w:sz w:val="24"/>
          <w:szCs w:val="24"/>
        </w:rPr>
        <w:t xml:space="preserve"> within the A-Train: Ten Years of Actively Observing the Earth System. </w:t>
      </w:r>
      <w:r w:rsidRPr="00E05420">
        <w:rPr>
          <w:rStyle w:val="Emphasis"/>
          <w:rFonts w:ascii="Times New Roman" w:hAnsi="Times New Roman" w:cs="Times New Roman"/>
          <w:color w:val="000000" w:themeColor="text1"/>
          <w:sz w:val="24"/>
          <w:szCs w:val="24"/>
        </w:rPr>
        <w:t>Bull. Amer. Meteor. Soc.</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99</w:t>
      </w:r>
      <w:r w:rsidRPr="00E05420">
        <w:rPr>
          <w:rFonts w:ascii="Times New Roman" w:hAnsi="Times New Roman" w:cs="Times New Roman"/>
          <w:color w:val="000000" w:themeColor="text1"/>
          <w:sz w:val="24"/>
          <w:szCs w:val="24"/>
        </w:rPr>
        <w:t>, 569–581, https://doi.org/10.1175/BAMS-D-16-0324.1.</w:t>
      </w:r>
    </w:p>
    <w:p w14:paraId="7BC5F606" w14:textId="63A28D5E" w:rsidR="00A42D55" w:rsidRDefault="00A42D55"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A42D55">
        <w:rPr>
          <w:rFonts w:ascii="Times New Roman" w:hAnsi="Times New Roman" w:cs="Times New Roman"/>
          <w:color w:val="000000" w:themeColor="text1"/>
          <w:sz w:val="24"/>
          <w:szCs w:val="24"/>
        </w:rPr>
        <w:t xml:space="preserve">Stephens, G., Freeman, A., Richard, E., </w:t>
      </w:r>
      <w:proofErr w:type="spellStart"/>
      <w:r w:rsidRPr="00A42D55">
        <w:rPr>
          <w:rFonts w:ascii="Times New Roman" w:hAnsi="Times New Roman" w:cs="Times New Roman"/>
          <w:color w:val="000000" w:themeColor="text1"/>
          <w:sz w:val="24"/>
          <w:szCs w:val="24"/>
        </w:rPr>
        <w:t>Pilewskie</w:t>
      </w:r>
      <w:proofErr w:type="spellEnd"/>
      <w:r w:rsidRPr="00A42D55">
        <w:rPr>
          <w:rFonts w:ascii="Times New Roman" w:hAnsi="Times New Roman" w:cs="Times New Roman"/>
          <w:color w:val="000000" w:themeColor="text1"/>
          <w:sz w:val="24"/>
          <w:szCs w:val="24"/>
        </w:rPr>
        <w:t xml:space="preserve">, P., Larkin, P., Chew, C., </w:t>
      </w:r>
      <w:proofErr w:type="spellStart"/>
      <w:r w:rsidRPr="00A42D55">
        <w:rPr>
          <w:rFonts w:ascii="Times New Roman" w:hAnsi="Times New Roman" w:cs="Times New Roman"/>
          <w:color w:val="000000" w:themeColor="text1"/>
          <w:sz w:val="24"/>
          <w:szCs w:val="24"/>
        </w:rPr>
        <w:t>Tanelli</w:t>
      </w:r>
      <w:proofErr w:type="spellEnd"/>
      <w:r w:rsidRPr="00A42D55">
        <w:rPr>
          <w:rFonts w:ascii="Times New Roman" w:hAnsi="Times New Roman" w:cs="Times New Roman"/>
          <w:color w:val="000000" w:themeColor="text1"/>
          <w:sz w:val="24"/>
          <w:szCs w:val="24"/>
        </w:rPr>
        <w:t xml:space="preserve">, S., Brown, S., Posselt, D., Peral, E., 2020. The Emerging Technological Revolution in Earth Observations. Bulletin of the American Meteorological Society 101, E274–E285. </w:t>
      </w:r>
      <w:hyperlink r:id="rId14" w:history="1">
        <w:r w:rsidRPr="00A85343">
          <w:rPr>
            <w:rStyle w:val="Hyperlink"/>
            <w:rFonts w:ascii="Times New Roman" w:hAnsi="Times New Roman" w:cs="Times New Roman"/>
            <w:sz w:val="24"/>
            <w:szCs w:val="24"/>
          </w:rPr>
          <w:t>https://doi.org/10.1175/BAMS-D-19-0146.1</w:t>
        </w:r>
      </w:hyperlink>
    </w:p>
    <w:p w14:paraId="5B50D54D" w14:textId="674C78DF" w:rsidR="00966133" w:rsidRPr="00E05420" w:rsidRDefault="00966133"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Strangeways, I.C., 20014: Improving precipitation measurement. </w:t>
      </w:r>
      <w:r w:rsidRPr="00E05420">
        <w:rPr>
          <w:rFonts w:ascii="Times New Roman" w:hAnsi="Times New Roman" w:cs="Times New Roman"/>
          <w:i/>
          <w:iCs/>
          <w:color w:val="000000" w:themeColor="text1"/>
          <w:sz w:val="24"/>
          <w:szCs w:val="24"/>
        </w:rPr>
        <w:t xml:space="preserve">Int. J. </w:t>
      </w:r>
      <w:proofErr w:type="spellStart"/>
      <w:r w:rsidRPr="00E05420">
        <w:rPr>
          <w:rFonts w:ascii="Times New Roman" w:hAnsi="Times New Roman" w:cs="Times New Roman"/>
          <w:i/>
          <w:iCs/>
          <w:color w:val="000000" w:themeColor="text1"/>
          <w:sz w:val="24"/>
          <w:szCs w:val="24"/>
        </w:rPr>
        <w:t>Climatol</w:t>
      </w:r>
      <w:proofErr w:type="spellEnd"/>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24</w:t>
      </w:r>
      <w:r w:rsidRPr="00E05420">
        <w:rPr>
          <w:rFonts w:ascii="Times New Roman" w:hAnsi="Times New Roman" w:cs="Times New Roman"/>
          <w:color w:val="000000" w:themeColor="text1"/>
          <w:sz w:val="24"/>
          <w:szCs w:val="24"/>
        </w:rPr>
        <w:t>, 1443–1460, https://doi.org/10.1002/joc.1075.</w:t>
      </w:r>
    </w:p>
    <w:p w14:paraId="0D4C2535" w14:textId="584F677E" w:rsidR="001D592E" w:rsidRPr="00E05420" w:rsidRDefault="001D592E"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Sun, Y., S. Solomon, A. Dai, and R. W. Portmann, 2006: How Often Does It Rain? </w:t>
      </w:r>
      <w:r w:rsidRPr="00E05420">
        <w:rPr>
          <w:rFonts w:ascii="Times New Roman" w:hAnsi="Times New Roman" w:cs="Times New Roman"/>
          <w:i/>
          <w:iCs/>
          <w:color w:val="000000" w:themeColor="text1"/>
          <w:sz w:val="24"/>
          <w:szCs w:val="24"/>
        </w:rPr>
        <w:t>J. Climate</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19</w:t>
      </w:r>
      <w:r w:rsidRPr="00E05420">
        <w:rPr>
          <w:rFonts w:ascii="Times New Roman" w:hAnsi="Times New Roman" w:cs="Times New Roman"/>
          <w:color w:val="000000" w:themeColor="text1"/>
          <w:sz w:val="24"/>
          <w:szCs w:val="24"/>
        </w:rPr>
        <w:t xml:space="preserve">, 916–934, https://doi.org/10.1175/JCLI3672.1. </w:t>
      </w:r>
    </w:p>
    <w:p w14:paraId="3D1E0150" w14:textId="6F46E1AA"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Tanner</w:t>
      </w:r>
      <w:r w:rsidR="00B91F37" w:rsidRPr="00E05420">
        <w:rPr>
          <w:rFonts w:ascii="Times New Roman" w:hAnsi="Times New Roman" w:cs="Times New Roman"/>
          <w:color w:val="000000" w:themeColor="text1"/>
          <w:sz w:val="24"/>
          <w:szCs w:val="24"/>
        </w:rPr>
        <w:t>,</w:t>
      </w:r>
      <w:r w:rsidRPr="00E05420">
        <w:rPr>
          <w:rFonts w:ascii="Times New Roman" w:hAnsi="Times New Roman" w:cs="Times New Roman"/>
          <w:color w:val="000000" w:themeColor="text1"/>
          <w:sz w:val="24"/>
          <w:szCs w:val="24"/>
        </w:rPr>
        <w:t xml:space="preserve"> A</w:t>
      </w:r>
      <w:r w:rsidR="00B91F37"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color w:val="000000" w:themeColor="text1"/>
          <w:sz w:val="24"/>
          <w:szCs w:val="24"/>
        </w:rPr>
        <w:t>B</w:t>
      </w:r>
      <w:r w:rsidR="00B91F37" w:rsidRPr="00E05420">
        <w:rPr>
          <w:rFonts w:ascii="Times New Roman" w:hAnsi="Times New Roman" w:cs="Times New Roman"/>
          <w:color w:val="000000" w:themeColor="text1"/>
          <w:sz w:val="24"/>
          <w:szCs w:val="24"/>
        </w:rPr>
        <w:t>.</w:t>
      </w:r>
      <w:r w:rsidRPr="00E05420">
        <w:rPr>
          <w:rFonts w:ascii="Times New Roman" w:hAnsi="Times New Roman" w:cs="Times New Roman"/>
          <w:color w:val="000000" w:themeColor="text1"/>
          <w:sz w:val="24"/>
          <w:szCs w:val="24"/>
        </w:rPr>
        <w:t xml:space="preserve">, </w:t>
      </w:r>
      <w:r w:rsidR="00B91F37" w:rsidRPr="00E05420">
        <w:rPr>
          <w:rFonts w:ascii="Times New Roman" w:hAnsi="Times New Roman" w:cs="Times New Roman"/>
          <w:color w:val="000000" w:themeColor="text1"/>
          <w:sz w:val="24"/>
          <w:szCs w:val="24"/>
        </w:rPr>
        <w:t xml:space="preserve">and </w:t>
      </w:r>
      <w:proofErr w:type="spellStart"/>
      <w:r w:rsidR="00B91F37" w:rsidRPr="00E05420">
        <w:rPr>
          <w:rFonts w:ascii="Times New Roman" w:hAnsi="Times New Roman" w:cs="Times New Roman"/>
          <w:color w:val="000000" w:themeColor="text1"/>
          <w:sz w:val="24"/>
          <w:szCs w:val="24"/>
        </w:rPr>
        <w:t>Coauthors</w:t>
      </w:r>
      <w:proofErr w:type="spellEnd"/>
      <w:r w:rsidR="00B91F37"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color w:val="000000" w:themeColor="text1"/>
          <w:sz w:val="24"/>
          <w:szCs w:val="24"/>
        </w:rPr>
        <w:t xml:space="preserve">2007: Initial results of the Geostationary Synthetic Thinned Array Radiometer. </w:t>
      </w:r>
      <w:r w:rsidRPr="00E05420">
        <w:rPr>
          <w:rStyle w:val="Emphasis"/>
          <w:rFonts w:ascii="Times New Roman" w:hAnsi="Times New Roman" w:cs="Times New Roman"/>
          <w:color w:val="000000" w:themeColor="text1"/>
          <w:sz w:val="24"/>
          <w:szCs w:val="24"/>
        </w:rPr>
        <w:t xml:space="preserve">IEEE Trans. </w:t>
      </w:r>
      <w:proofErr w:type="spellStart"/>
      <w:r w:rsidRPr="00E05420">
        <w:rPr>
          <w:rStyle w:val="Emphasis"/>
          <w:rFonts w:ascii="Times New Roman" w:hAnsi="Times New Roman" w:cs="Times New Roman"/>
          <w:color w:val="000000" w:themeColor="text1"/>
          <w:sz w:val="24"/>
          <w:szCs w:val="24"/>
        </w:rPr>
        <w:t>Geosci</w:t>
      </w:r>
      <w:proofErr w:type="spellEnd"/>
      <w:r w:rsidRPr="00E05420">
        <w:rPr>
          <w:rStyle w:val="Emphasis"/>
          <w:rFonts w:ascii="Times New Roman" w:hAnsi="Times New Roman" w:cs="Times New Roman"/>
          <w:color w:val="000000" w:themeColor="text1"/>
          <w:sz w:val="24"/>
          <w:szCs w:val="24"/>
        </w:rPr>
        <w:t>. Remote Sens.</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45</w:t>
      </w:r>
      <w:r w:rsidRPr="00E05420">
        <w:rPr>
          <w:rFonts w:ascii="Times New Roman" w:hAnsi="Times New Roman" w:cs="Times New Roman"/>
          <w:color w:val="000000" w:themeColor="text1"/>
          <w:sz w:val="24"/>
          <w:szCs w:val="24"/>
        </w:rPr>
        <w:t>, 9. https://doi.org/</w:t>
      </w:r>
      <w:r w:rsidR="00B91F37" w:rsidRPr="00E05420">
        <w:rPr>
          <w:rFonts w:ascii="Times New Roman" w:hAnsi="Times New Roman" w:cs="Times New Roman"/>
          <w:color w:val="000000" w:themeColor="text1"/>
          <w:sz w:val="24"/>
          <w:szCs w:val="24"/>
        </w:rPr>
        <w:t>10.1109/TGRS.2007.894060</w:t>
      </w:r>
    </w:p>
    <w:p w14:paraId="75D48DB6" w14:textId="13B08B25" w:rsidR="00473ADC" w:rsidRDefault="00473ADC"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proofErr w:type="spellStart"/>
      <w:r w:rsidRPr="00473ADC">
        <w:rPr>
          <w:rFonts w:ascii="Times New Roman" w:hAnsi="Times New Roman" w:cs="Times New Roman"/>
          <w:color w:val="000000" w:themeColor="text1"/>
          <w:sz w:val="24"/>
          <w:szCs w:val="24"/>
        </w:rPr>
        <w:t>Tapiador</w:t>
      </w:r>
      <w:proofErr w:type="spellEnd"/>
      <w:r w:rsidRPr="00473ADC">
        <w:rPr>
          <w:rFonts w:ascii="Times New Roman" w:hAnsi="Times New Roman" w:cs="Times New Roman"/>
          <w:color w:val="000000" w:themeColor="text1"/>
          <w:sz w:val="24"/>
          <w:szCs w:val="24"/>
        </w:rPr>
        <w:t>, F.</w:t>
      </w:r>
      <w:r>
        <w:rPr>
          <w:rFonts w:ascii="Times New Roman" w:hAnsi="Times New Roman" w:cs="Times New Roman"/>
          <w:color w:val="000000" w:themeColor="text1"/>
          <w:sz w:val="24"/>
          <w:szCs w:val="24"/>
        </w:rPr>
        <w:t xml:space="preserve"> </w:t>
      </w:r>
      <w:r w:rsidRPr="00473ADC">
        <w:rPr>
          <w:rFonts w:ascii="Times New Roman" w:hAnsi="Times New Roman" w:cs="Times New Roman"/>
          <w:color w:val="000000" w:themeColor="text1"/>
          <w:sz w:val="24"/>
          <w:szCs w:val="24"/>
        </w:rPr>
        <w:t>J., Turk, J., Petersen, W., Hou, A.</w:t>
      </w:r>
      <w:r>
        <w:rPr>
          <w:rFonts w:ascii="Times New Roman" w:hAnsi="Times New Roman" w:cs="Times New Roman"/>
          <w:color w:val="000000" w:themeColor="text1"/>
          <w:sz w:val="24"/>
          <w:szCs w:val="24"/>
        </w:rPr>
        <w:t xml:space="preserve"> </w:t>
      </w:r>
      <w:r w:rsidRPr="00473ADC">
        <w:rPr>
          <w:rFonts w:ascii="Times New Roman" w:hAnsi="Times New Roman" w:cs="Times New Roman"/>
          <w:color w:val="000000" w:themeColor="text1"/>
          <w:sz w:val="24"/>
          <w:szCs w:val="24"/>
        </w:rPr>
        <w:t>Y., García-Ortega, E., Machado, L.</w:t>
      </w:r>
      <w:r>
        <w:rPr>
          <w:rFonts w:ascii="Times New Roman" w:hAnsi="Times New Roman" w:cs="Times New Roman"/>
          <w:color w:val="000000" w:themeColor="text1"/>
          <w:sz w:val="24"/>
          <w:szCs w:val="24"/>
        </w:rPr>
        <w:t xml:space="preserve"> </w:t>
      </w:r>
      <w:r w:rsidRPr="00473ADC">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w:t>
      </w:r>
      <w:r w:rsidRPr="00473ADC">
        <w:rPr>
          <w:rFonts w:ascii="Times New Roman" w:hAnsi="Times New Roman" w:cs="Times New Roman"/>
          <w:color w:val="000000" w:themeColor="text1"/>
          <w:sz w:val="24"/>
          <w:szCs w:val="24"/>
        </w:rPr>
        <w:t>T., Angelis, C.</w:t>
      </w:r>
      <w:r>
        <w:rPr>
          <w:rFonts w:ascii="Times New Roman" w:hAnsi="Times New Roman" w:cs="Times New Roman"/>
          <w:color w:val="000000" w:themeColor="text1"/>
          <w:sz w:val="24"/>
          <w:szCs w:val="24"/>
        </w:rPr>
        <w:t xml:space="preserve"> </w:t>
      </w:r>
      <w:r w:rsidRPr="00473ADC">
        <w:rPr>
          <w:rFonts w:ascii="Times New Roman" w:hAnsi="Times New Roman" w:cs="Times New Roman"/>
          <w:color w:val="000000" w:themeColor="text1"/>
          <w:sz w:val="24"/>
          <w:szCs w:val="24"/>
        </w:rPr>
        <w:t>F., Salio, P., Kidd, C., Huffman, G.</w:t>
      </w:r>
      <w:r>
        <w:rPr>
          <w:rFonts w:ascii="Times New Roman" w:hAnsi="Times New Roman" w:cs="Times New Roman"/>
          <w:color w:val="000000" w:themeColor="text1"/>
          <w:sz w:val="24"/>
          <w:szCs w:val="24"/>
        </w:rPr>
        <w:t xml:space="preserve"> </w:t>
      </w:r>
      <w:r w:rsidRPr="00473ADC">
        <w:rPr>
          <w:rFonts w:ascii="Times New Roman" w:hAnsi="Times New Roman" w:cs="Times New Roman"/>
          <w:color w:val="000000" w:themeColor="text1"/>
          <w:sz w:val="24"/>
          <w:szCs w:val="24"/>
        </w:rPr>
        <w:t>J., 2011</w:t>
      </w:r>
      <w:r>
        <w:rPr>
          <w:rFonts w:ascii="Times New Roman" w:hAnsi="Times New Roman" w:cs="Times New Roman"/>
          <w:color w:val="000000" w:themeColor="text1"/>
          <w:sz w:val="24"/>
          <w:szCs w:val="24"/>
        </w:rPr>
        <w:t>:</w:t>
      </w:r>
      <w:r w:rsidRPr="00473ADC">
        <w:rPr>
          <w:rFonts w:ascii="Times New Roman" w:hAnsi="Times New Roman" w:cs="Times New Roman"/>
          <w:color w:val="000000" w:themeColor="text1"/>
          <w:sz w:val="24"/>
          <w:szCs w:val="24"/>
        </w:rPr>
        <w:t xml:space="preserve"> Global precipitation measurement: Methods, datasets and applications. Atmospheric Research 104–105, 70–97. </w:t>
      </w:r>
      <w:hyperlink r:id="rId15" w:history="1">
        <w:r w:rsidRPr="00A85343">
          <w:rPr>
            <w:rStyle w:val="Hyperlink"/>
            <w:rFonts w:ascii="Times New Roman" w:hAnsi="Times New Roman" w:cs="Times New Roman"/>
            <w:sz w:val="24"/>
            <w:szCs w:val="24"/>
          </w:rPr>
          <w:t>https://doi.org/10.1016/j.atmosres.2011.10.021</w:t>
        </w:r>
      </w:hyperlink>
    </w:p>
    <w:p w14:paraId="43253540" w14:textId="7AF07565"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sz w:val="24"/>
          <w:szCs w:val="24"/>
        </w:rPr>
      </w:pPr>
      <w:proofErr w:type="spellStart"/>
      <w:r w:rsidRPr="00E05420">
        <w:rPr>
          <w:rFonts w:ascii="Times New Roman" w:hAnsi="Times New Roman" w:cs="Times New Roman"/>
          <w:color w:val="000000" w:themeColor="text1"/>
          <w:sz w:val="24"/>
          <w:szCs w:val="24"/>
        </w:rPr>
        <w:lastRenderedPageBreak/>
        <w:t>Thériault</w:t>
      </w:r>
      <w:proofErr w:type="spellEnd"/>
      <w:r w:rsidRPr="00E05420">
        <w:rPr>
          <w:rFonts w:ascii="Times New Roman" w:hAnsi="Times New Roman" w:cs="Times New Roman"/>
          <w:color w:val="000000" w:themeColor="text1"/>
          <w:sz w:val="24"/>
          <w:szCs w:val="24"/>
        </w:rPr>
        <w:t xml:space="preserve">, J. M., R. Rasmussen, K. Ikeda, and S. Landolt, 2012: Dependence of Snow Gauge Collection Efficiency on Snowflake Characteristics. </w:t>
      </w:r>
      <w:r w:rsidRPr="00E05420">
        <w:rPr>
          <w:rStyle w:val="Emphasis"/>
          <w:rFonts w:ascii="Times New Roman" w:hAnsi="Times New Roman" w:cs="Times New Roman"/>
          <w:color w:val="000000" w:themeColor="text1"/>
          <w:sz w:val="24"/>
          <w:szCs w:val="24"/>
        </w:rPr>
        <w:t xml:space="preserve">J. Appl. Meteor. </w:t>
      </w:r>
      <w:proofErr w:type="spellStart"/>
      <w:r w:rsidRPr="00E05420">
        <w:rPr>
          <w:rStyle w:val="Emphasis"/>
          <w:rFonts w:ascii="Times New Roman" w:hAnsi="Times New Roman" w:cs="Times New Roman"/>
          <w:color w:val="000000" w:themeColor="text1"/>
          <w:sz w:val="24"/>
          <w:szCs w:val="24"/>
        </w:rPr>
        <w:t>Climatol</w:t>
      </w:r>
      <w:proofErr w:type="spellEnd"/>
      <w:r w:rsidRPr="00E05420">
        <w:rPr>
          <w:rStyle w:val="Emphasis"/>
          <w:rFonts w:ascii="Times New Roman" w:hAnsi="Times New Roman" w:cs="Times New Roman"/>
          <w:color w:val="000000" w:themeColor="text1"/>
          <w:sz w:val="24"/>
          <w:szCs w:val="24"/>
        </w:rPr>
        <w:t>.</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51</w:t>
      </w:r>
      <w:r w:rsidRPr="00E05420">
        <w:rPr>
          <w:rFonts w:ascii="Times New Roman" w:hAnsi="Times New Roman" w:cs="Times New Roman"/>
          <w:color w:val="000000" w:themeColor="text1"/>
          <w:sz w:val="24"/>
          <w:szCs w:val="24"/>
        </w:rPr>
        <w:t>, 745–762, https://doi.org/10.1175/JAMC-D-11-0116.1.</w:t>
      </w:r>
    </w:p>
    <w:p w14:paraId="0578B444"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Trenberth, K. E., J. T. Fasullo, and J. Kiehl, 2009: Earth's Global Energy Budget. </w:t>
      </w:r>
      <w:r w:rsidRPr="00E05420">
        <w:rPr>
          <w:rFonts w:ascii="Times New Roman" w:hAnsi="Times New Roman" w:cs="Times New Roman"/>
          <w:i/>
          <w:iCs/>
          <w:color w:val="000000" w:themeColor="text1"/>
          <w:sz w:val="24"/>
          <w:szCs w:val="24"/>
        </w:rPr>
        <w:t>Bull. Amer. Meteor. Soc.,</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90</w:t>
      </w:r>
      <w:r w:rsidRPr="00E05420">
        <w:rPr>
          <w:rFonts w:ascii="Times New Roman" w:hAnsi="Times New Roman" w:cs="Times New Roman"/>
          <w:color w:val="000000" w:themeColor="text1"/>
          <w:sz w:val="24"/>
          <w:szCs w:val="24"/>
        </w:rPr>
        <w:t>, 311–324, https://doi.org/10.1175/2008BAMS2634.1.</w:t>
      </w:r>
    </w:p>
    <w:p w14:paraId="02A84A48" w14:textId="17416854" w:rsidR="00DB5D68" w:rsidRPr="00E05420" w:rsidRDefault="00DB5D68" w:rsidP="00A44E3C">
      <w:pPr>
        <w:tabs>
          <w:tab w:val="left" w:pos="720"/>
        </w:tabs>
        <w:autoSpaceDE w:val="0"/>
        <w:autoSpaceDN w:val="0"/>
        <w:adjustRightInd w:val="0"/>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Uijlenhoet, R. 2001: Raindrop size distributions and radar reflectivity-rain rate relationships for radar hydrology, </w:t>
      </w:r>
      <w:proofErr w:type="spellStart"/>
      <w:r w:rsidRPr="00E05420">
        <w:rPr>
          <w:rFonts w:ascii="Times New Roman" w:hAnsi="Times New Roman" w:cs="Times New Roman"/>
          <w:i/>
          <w:iCs/>
          <w:color w:val="000000" w:themeColor="text1"/>
          <w:sz w:val="24"/>
          <w:szCs w:val="24"/>
        </w:rPr>
        <w:t>Hydrol</w:t>
      </w:r>
      <w:proofErr w:type="spellEnd"/>
      <w:r w:rsidR="00DD14C2" w:rsidRPr="00E05420">
        <w:rPr>
          <w:rFonts w:ascii="Times New Roman" w:hAnsi="Times New Roman" w:cs="Times New Roman"/>
          <w:i/>
          <w:iCs/>
          <w:color w:val="000000" w:themeColor="text1"/>
          <w:sz w:val="24"/>
          <w:szCs w:val="24"/>
        </w:rPr>
        <w:t xml:space="preserve">. </w:t>
      </w:r>
      <w:r w:rsidRPr="00E05420">
        <w:rPr>
          <w:rFonts w:ascii="Times New Roman" w:hAnsi="Times New Roman" w:cs="Times New Roman"/>
          <w:i/>
          <w:iCs/>
          <w:color w:val="000000" w:themeColor="text1"/>
          <w:sz w:val="24"/>
          <w:szCs w:val="24"/>
        </w:rPr>
        <w:t>Earth Sys</w:t>
      </w:r>
      <w:r w:rsidR="00DD14C2" w:rsidRPr="00E05420">
        <w:rPr>
          <w:rFonts w:ascii="Times New Roman" w:hAnsi="Times New Roman" w:cs="Times New Roman"/>
          <w:i/>
          <w:iCs/>
          <w:color w:val="000000" w:themeColor="text1"/>
          <w:sz w:val="24"/>
          <w:szCs w:val="24"/>
        </w:rPr>
        <w:t>.</w:t>
      </w:r>
      <w:r w:rsidRPr="00E05420">
        <w:rPr>
          <w:rFonts w:ascii="Times New Roman" w:hAnsi="Times New Roman" w:cs="Times New Roman"/>
          <w:i/>
          <w:iCs/>
          <w:color w:val="000000" w:themeColor="text1"/>
          <w:sz w:val="24"/>
          <w:szCs w:val="24"/>
        </w:rPr>
        <w:t xml:space="preserve"> Sci</w:t>
      </w:r>
      <w:r w:rsidR="00DD14C2" w:rsidRPr="00E05420">
        <w:rPr>
          <w:rFonts w:ascii="Times New Roman" w:hAnsi="Times New Roman" w:cs="Times New Roman"/>
          <w:i/>
          <w:iCs/>
          <w:color w:val="000000" w:themeColor="text1"/>
          <w:sz w:val="24"/>
          <w:szCs w:val="24"/>
        </w:rPr>
        <w:t>.</w:t>
      </w:r>
      <w:r w:rsidRPr="00E05420">
        <w:rPr>
          <w:rFonts w:ascii="Times New Roman" w:hAnsi="Times New Roman" w:cs="Times New Roman"/>
          <w:i/>
          <w:iCs/>
          <w:color w:val="000000" w:themeColor="text1"/>
          <w:sz w:val="24"/>
          <w:szCs w:val="24"/>
        </w:rPr>
        <w:t>,</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5</w:t>
      </w:r>
      <w:r w:rsidRPr="00E05420">
        <w:rPr>
          <w:rFonts w:ascii="Times New Roman" w:hAnsi="Times New Roman" w:cs="Times New Roman"/>
          <w:color w:val="000000" w:themeColor="text1"/>
          <w:sz w:val="24"/>
          <w:szCs w:val="24"/>
        </w:rPr>
        <w:t>, 615–627. https://doi.org/</w:t>
      </w:r>
      <w:r w:rsidR="00B91F37" w:rsidRPr="00E05420">
        <w:rPr>
          <w:rFonts w:ascii="Times New Roman" w:hAnsi="Times New Roman" w:cs="Times New Roman"/>
          <w:color w:val="000000" w:themeColor="text1"/>
          <w:sz w:val="24"/>
          <w:szCs w:val="24"/>
        </w:rPr>
        <w:t>10.5194/hess-5-615-2001</w:t>
      </w:r>
    </w:p>
    <w:p w14:paraId="0D365AC4"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Uijlenhoet, R., M. Steiner, and J. A. Smith, 2003: Variability of Raindrop Size Distributions in a Squall Line and Implications for Radar Rainfall Estimation. </w:t>
      </w:r>
      <w:r w:rsidRPr="00E05420">
        <w:rPr>
          <w:rStyle w:val="Emphasis"/>
          <w:rFonts w:ascii="Times New Roman" w:hAnsi="Times New Roman" w:cs="Times New Roman"/>
          <w:color w:val="000000" w:themeColor="text1"/>
          <w:sz w:val="24"/>
          <w:szCs w:val="24"/>
        </w:rPr>
        <w:t>J. Hydrometeor.</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4</w:t>
      </w:r>
      <w:r w:rsidRPr="00E05420">
        <w:rPr>
          <w:rFonts w:ascii="Times New Roman" w:hAnsi="Times New Roman" w:cs="Times New Roman"/>
          <w:color w:val="000000" w:themeColor="text1"/>
          <w:sz w:val="24"/>
          <w:szCs w:val="24"/>
        </w:rPr>
        <w:t>, 43–61, https://doi.org/10.1175/1525-7541(2003)004&lt;</w:t>
      </w:r>
      <w:proofErr w:type="gramStart"/>
      <w:r w:rsidRPr="00E05420">
        <w:rPr>
          <w:rFonts w:ascii="Times New Roman" w:hAnsi="Times New Roman" w:cs="Times New Roman"/>
          <w:color w:val="000000" w:themeColor="text1"/>
          <w:sz w:val="24"/>
          <w:szCs w:val="24"/>
        </w:rPr>
        <w:t>0043:VORSDI</w:t>
      </w:r>
      <w:proofErr w:type="gramEnd"/>
      <w:r w:rsidRPr="00E05420">
        <w:rPr>
          <w:rFonts w:ascii="Times New Roman" w:hAnsi="Times New Roman" w:cs="Times New Roman"/>
          <w:color w:val="000000" w:themeColor="text1"/>
          <w:sz w:val="24"/>
          <w:szCs w:val="24"/>
        </w:rPr>
        <w:t>&gt;2.0.CO;2.</w:t>
      </w:r>
    </w:p>
    <w:p w14:paraId="7944C3EE"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Vicente-Serrano, S. M., S. </w:t>
      </w:r>
      <w:proofErr w:type="spellStart"/>
      <w:r w:rsidRPr="00E05420">
        <w:rPr>
          <w:rFonts w:ascii="Times New Roman" w:hAnsi="Times New Roman" w:cs="Times New Roman"/>
          <w:color w:val="000000" w:themeColor="text1"/>
          <w:sz w:val="24"/>
          <w:szCs w:val="24"/>
        </w:rPr>
        <w:t>Beguería</w:t>
      </w:r>
      <w:proofErr w:type="spellEnd"/>
      <w:r w:rsidRPr="00E05420">
        <w:rPr>
          <w:rFonts w:ascii="Times New Roman" w:hAnsi="Times New Roman" w:cs="Times New Roman"/>
          <w:color w:val="000000" w:themeColor="text1"/>
          <w:sz w:val="24"/>
          <w:szCs w:val="24"/>
        </w:rPr>
        <w:t xml:space="preserve">, and J. I. López-Moreno, 2010: A </w:t>
      </w:r>
      <w:proofErr w:type="spellStart"/>
      <w:r w:rsidRPr="00E05420">
        <w:rPr>
          <w:rFonts w:ascii="Times New Roman" w:hAnsi="Times New Roman" w:cs="Times New Roman"/>
          <w:color w:val="000000" w:themeColor="text1"/>
          <w:sz w:val="24"/>
          <w:szCs w:val="24"/>
        </w:rPr>
        <w:t>Multiscalar</w:t>
      </w:r>
      <w:proofErr w:type="spellEnd"/>
      <w:r w:rsidRPr="00E05420">
        <w:rPr>
          <w:rFonts w:ascii="Times New Roman" w:hAnsi="Times New Roman" w:cs="Times New Roman"/>
          <w:color w:val="000000" w:themeColor="text1"/>
          <w:sz w:val="24"/>
          <w:szCs w:val="24"/>
        </w:rPr>
        <w:t xml:space="preserve"> Drought Index Sensitive to Global Warming: The Standardized Precipitation Evapotranspiration Index. </w:t>
      </w:r>
      <w:r w:rsidRPr="00E05420">
        <w:rPr>
          <w:rStyle w:val="Emphasis"/>
          <w:rFonts w:ascii="Times New Roman" w:hAnsi="Times New Roman" w:cs="Times New Roman"/>
          <w:color w:val="000000" w:themeColor="text1"/>
          <w:sz w:val="24"/>
          <w:szCs w:val="24"/>
        </w:rPr>
        <w:t>J. Climate</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23</w:t>
      </w:r>
      <w:r w:rsidRPr="00E05420">
        <w:rPr>
          <w:rFonts w:ascii="Times New Roman" w:hAnsi="Times New Roman" w:cs="Times New Roman"/>
          <w:color w:val="000000" w:themeColor="text1"/>
          <w:sz w:val="24"/>
          <w:szCs w:val="24"/>
        </w:rPr>
        <w:t>, 1696–1718, https://doi.org/10.1175/2009JCLI2909.1.</w:t>
      </w:r>
    </w:p>
    <w:p w14:paraId="5E1D712B"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Villarini, G., P. V. Mandapaka, W. F. Krajewski, and R. J. Moore, 2008: Rainfall and sampling uncertainties: A rain gauge perspective, </w:t>
      </w:r>
      <w:r w:rsidRPr="00E05420">
        <w:rPr>
          <w:rFonts w:ascii="Times New Roman" w:hAnsi="Times New Roman" w:cs="Times New Roman"/>
          <w:i/>
          <w:iCs/>
          <w:color w:val="000000" w:themeColor="text1"/>
          <w:sz w:val="24"/>
          <w:szCs w:val="24"/>
        </w:rPr>
        <w:t xml:space="preserve">J. </w:t>
      </w:r>
      <w:proofErr w:type="spellStart"/>
      <w:r w:rsidRPr="00E05420">
        <w:rPr>
          <w:rFonts w:ascii="Times New Roman" w:hAnsi="Times New Roman" w:cs="Times New Roman"/>
          <w:i/>
          <w:iCs/>
          <w:color w:val="000000" w:themeColor="text1"/>
          <w:sz w:val="24"/>
          <w:szCs w:val="24"/>
        </w:rPr>
        <w:t>Geophys</w:t>
      </w:r>
      <w:proofErr w:type="spellEnd"/>
      <w:r w:rsidRPr="00E05420">
        <w:rPr>
          <w:rFonts w:ascii="Times New Roman" w:hAnsi="Times New Roman" w:cs="Times New Roman"/>
          <w:i/>
          <w:iCs/>
          <w:color w:val="000000" w:themeColor="text1"/>
          <w:sz w:val="24"/>
          <w:szCs w:val="24"/>
        </w:rPr>
        <w:t>. Res.</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113</w:t>
      </w:r>
      <w:r w:rsidRPr="00E05420">
        <w:rPr>
          <w:rFonts w:ascii="Times New Roman" w:hAnsi="Times New Roman" w:cs="Times New Roman"/>
          <w:color w:val="000000" w:themeColor="text1"/>
          <w:sz w:val="24"/>
          <w:szCs w:val="24"/>
        </w:rPr>
        <w:t>, D11102, doi:10.1029/2007JD009214.</w:t>
      </w:r>
    </w:p>
    <w:p w14:paraId="39337DA0" w14:textId="77777777" w:rsidR="00412ED6" w:rsidRPr="00E05420" w:rsidRDefault="00412ED6" w:rsidP="00A44E3C">
      <w:pPr>
        <w:spacing w:after="60" w:line="240" w:lineRule="auto"/>
        <w:jc w:val="both"/>
        <w:rPr>
          <w:rFonts w:ascii="Times New Roman" w:hAnsi="Times New Roman" w:cs="Times New Roman"/>
          <w:color w:val="00B050"/>
          <w:sz w:val="24"/>
          <w:szCs w:val="24"/>
        </w:rPr>
      </w:pPr>
      <w:r w:rsidRPr="00E05420">
        <w:rPr>
          <w:rFonts w:ascii="Times New Roman" w:hAnsi="Times New Roman" w:cs="Times New Roman"/>
          <w:color w:val="000000" w:themeColor="text1"/>
          <w:sz w:val="24"/>
          <w:szCs w:val="24"/>
        </w:rPr>
        <w:t xml:space="preserve">Wentz, F.J., D. Draper, 2016:  On-Orbit Absolute Calibration of the Global Precipitation Measurement Microwave Imager. </w:t>
      </w:r>
      <w:r w:rsidRPr="00E05420">
        <w:rPr>
          <w:rFonts w:ascii="Times New Roman" w:hAnsi="Times New Roman" w:cs="Times New Roman"/>
          <w:i/>
          <w:iCs/>
          <w:color w:val="000000" w:themeColor="text1"/>
          <w:sz w:val="24"/>
          <w:szCs w:val="24"/>
        </w:rPr>
        <w:t>J. Atmos. Oceanic Technol.,</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33</w:t>
      </w:r>
      <w:r w:rsidRPr="00E05420">
        <w:rPr>
          <w:rFonts w:ascii="Times New Roman" w:hAnsi="Times New Roman" w:cs="Times New Roman"/>
          <w:color w:val="000000" w:themeColor="text1"/>
          <w:sz w:val="24"/>
          <w:szCs w:val="24"/>
        </w:rPr>
        <w:t>, 1393–1412.  doi:10.1175/JTECH-D-15-0212.1</w:t>
      </w:r>
    </w:p>
    <w:p w14:paraId="2A8B68F2" w14:textId="42C5CC18"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Whiton, R. C., P. L. Smith, S. G. Bigler, K. E. Wilk, and A. C. Harbuck, 1998a: History of Operational Use of Weather Radar by U.S. Weather Services. Part I: The Pre-NEXRAD Era. </w:t>
      </w:r>
      <w:r w:rsidRPr="00E05420">
        <w:rPr>
          <w:rStyle w:val="Emphasis"/>
          <w:rFonts w:ascii="Times New Roman" w:hAnsi="Times New Roman" w:cs="Times New Roman"/>
          <w:color w:val="000000" w:themeColor="text1"/>
          <w:sz w:val="24"/>
          <w:szCs w:val="24"/>
        </w:rPr>
        <w:t>Wea. Forecasting</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13</w:t>
      </w:r>
      <w:r w:rsidRPr="00E05420">
        <w:rPr>
          <w:rFonts w:ascii="Times New Roman" w:hAnsi="Times New Roman" w:cs="Times New Roman"/>
          <w:color w:val="000000" w:themeColor="text1"/>
          <w:sz w:val="24"/>
          <w:szCs w:val="24"/>
        </w:rPr>
        <w:t>, 219–243, https://doi.org/10.1175/1520-0434(1998)013&lt;</w:t>
      </w:r>
      <w:proofErr w:type="gramStart"/>
      <w:r w:rsidRPr="00E05420">
        <w:rPr>
          <w:rFonts w:ascii="Times New Roman" w:hAnsi="Times New Roman" w:cs="Times New Roman"/>
          <w:color w:val="000000" w:themeColor="text1"/>
          <w:sz w:val="24"/>
          <w:szCs w:val="24"/>
        </w:rPr>
        <w:t>0219:HOOUOW</w:t>
      </w:r>
      <w:proofErr w:type="gramEnd"/>
      <w:r w:rsidRPr="00E05420">
        <w:rPr>
          <w:rFonts w:ascii="Times New Roman" w:hAnsi="Times New Roman" w:cs="Times New Roman"/>
          <w:color w:val="000000" w:themeColor="text1"/>
          <w:sz w:val="24"/>
          <w:szCs w:val="24"/>
        </w:rPr>
        <w:t>&gt;2.0.CO;2.</w:t>
      </w:r>
    </w:p>
    <w:p w14:paraId="4145DC16"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Whiton, R. C., P. L. Smith, S. G. Bigler, K. E. Wilk, and A. C. Harbuck, 1998b: History of Operational Use of Weather Radar by U.S. Weather Services. Part II: Development of Operational Doppler Weather Radars. </w:t>
      </w:r>
      <w:r w:rsidRPr="00E05420">
        <w:rPr>
          <w:rStyle w:val="Emphasis"/>
          <w:rFonts w:ascii="Times New Roman" w:hAnsi="Times New Roman" w:cs="Times New Roman"/>
          <w:color w:val="000000" w:themeColor="text1"/>
          <w:sz w:val="24"/>
          <w:szCs w:val="24"/>
        </w:rPr>
        <w:t>Wea. Forecasting</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13</w:t>
      </w:r>
      <w:r w:rsidRPr="00E05420">
        <w:rPr>
          <w:rFonts w:ascii="Times New Roman" w:hAnsi="Times New Roman" w:cs="Times New Roman"/>
          <w:color w:val="000000" w:themeColor="text1"/>
          <w:sz w:val="24"/>
          <w:szCs w:val="24"/>
        </w:rPr>
        <w:t>, 244–252, https://doi.org/10.1175/1520-0434(1998)013&lt;</w:t>
      </w:r>
      <w:proofErr w:type="gramStart"/>
      <w:r w:rsidRPr="00E05420">
        <w:rPr>
          <w:rFonts w:ascii="Times New Roman" w:hAnsi="Times New Roman" w:cs="Times New Roman"/>
          <w:color w:val="000000" w:themeColor="text1"/>
          <w:sz w:val="24"/>
          <w:szCs w:val="24"/>
        </w:rPr>
        <w:t>0244:HOOUOW</w:t>
      </w:r>
      <w:proofErr w:type="gramEnd"/>
      <w:r w:rsidRPr="00E05420">
        <w:rPr>
          <w:rFonts w:ascii="Times New Roman" w:hAnsi="Times New Roman" w:cs="Times New Roman"/>
          <w:color w:val="000000" w:themeColor="text1"/>
          <w:sz w:val="24"/>
          <w:szCs w:val="24"/>
        </w:rPr>
        <w:t>&gt;2.0.CO;2.</w:t>
      </w:r>
    </w:p>
    <w:p w14:paraId="30191F78"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proofErr w:type="spellStart"/>
      <w:r w:rsidRPr="00E05420">
        <w:rPr>
          <w:rFonts w:ascii="Times New Roman" w:hAnsi="Times New Roman" w:cs="Times New Roman"/>
          <w:color w:val="000000" w:themeColor="text1"/>
          <w:sz w:val="24"/>
          <w:szCs w:val="24"/>
        </w:rPr>
        <w:t>Witze</w:t>
      </w:r>
      <w:proofErr w:type="spellEnd"/>
      <w:r w:rsidRPr="00E05420">
        <w:rPr>
          <w:rFonts w:ascii="Times New Roman" w:hAnsi="Times New Roman" w:cs="Times New Roman"/>
          <w:color w:val="000000" w:themeColor="text1"/>
          <w:sz w:val="24"/>
          <w:szCs w:val="24"/>
        </w:rPr>
        <w:t xml:space="preserve"> A, 2018: The Quest to Conquer the Space Junk Problem. </w:t>
      </w:r>
      <w:r w:rsidRPr="00E05420">
        <w:rPr>
          <w:rFonts w:ascii="Times New Roman" w:hAnsi="Times New Roman" w:cs="Times New Roman"/>
          <w:i/>
          <w:iCs/>
          <w:color w:val="000000" w:themeColor="text1"/>
          <w:sz w:val="24"/>
          <w:szCs w:val="24"/>
        </w:rPr>
        <w:t>Nature</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561</w:t>
      </w:r>
      <w:r w:rsidRPr="00E05420">
        <w:rPr>
          <w:rFonts w:ascii="Times New Roman" w:hAnsi="Times New Roman" w:cs="Times New Roman"/>
          <w:color w:val="000000" w:themeColor="text1"/>
          <w:sz w:val="24"/>
          <w:szCs w:val="24"/>
        </w:rPr>
        <w:t>, 7721, 24-26. https://doi.org/10.1038/d41586-018-06170-1</w:t>
      </w:r>
    </w:p>
    <w:p w14:paraId="4ED91283" w14:textId="77777777"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Wu, Y., and F. Weng, 2011: Detection and correction of AMSR-E radio-frequency interference. </w:t>
      </w:r>
      <w:r w:rsidRPr="00E05420">
        <w:rPr>
          <w:rFonts w:ascii="Times New Roman" w:hAnsi="Times New Roman" w:cs="Times New Roman"/>
          <w:i/>
          <w:iCs/>
          <w:color w:val="000000" w:themeColor="text1"/>
          <w:sz w:val="24"/>
          <w:szCs w:val="24"/>
        </w:rPr>
        <w:t xml:space="preserve">Acta </w:t>
      </w:r>
      <w:proofErr w:type="spellStart"/>
      <w:r w:rsidRPr="00E05420">
        <w:rPr>
          <w:rFonts w:ascii="Times New Roman" w:hAnsi="Times New Roman" w:cs="Times New Roman"/>
          <w:i/>
          <w:iCs/>
          <w:color w:val="000000" w:themeColor="text1"/>
          <w:sz w:val="24"/>
          <w:szCs w:val="24"/>
        </w:rPr>
        <w:t>Meteorol</w:t>
      </w:r>
      <w:proofErr w:type="spellEnd"/>
      <w:r w:rsidRPr="00E05420">
        <w:rPr>
          <w:rFonts w:ascii="Times New Roman" w:hAnsi="Times New Roman" w:cs="Times New Roman"/>
          <w:i/>
          <w:iCs/>
          <w:color w:val="000000" w:themeColor="text1"/>
          <w:sz w:val="24"/>
          <w:szCs w:val="24"/>
        </w:rPr>
        <w:t xml:space="preserve"> Sin</w:t>
      </w:r>
      <w:r w:rsidRPr="00E05420">
        <w:rPr>
          <w:rFonts w:ascii="Times New Roman" w:hAnsi="Times New Roman" w:cs="Times New Roman"/>
          <w:color w:val="000000" w:themeColor="text1"/>
          <w:sz w:val="24"/>
          <w:szCs w:val="24"/>
        </w:rPr>
        <w:t xml:space="preserve"> </w:t>
      </w:r>
      <w:r w:rsidRPr="00E05420">
        <w:rPr>
          <w:rFonts w:ascii="Times New Roman" w:hAnsi="Times New Roman" w:cs="Times New Roman"/>
          <w:b/>
          <w:bCs/>
          <w:color w:val="000000" w:themeColor="text1"/>
          <w:sz w:val="24"/>
          <w:szCs w:val="24"/>
        </w:rPr>
        <w:t>25</w:t>
      </w:r>
      <w:r w:rsidRPr="00E05420">
        <w:rPr>
          <w:rFonts w:ascii="Times New Roman" w:hAnsi="Times New Roman" w:cs="Times New Roman"/>
          <w:color w:val="000000" w:themeColor="text1"/>
          <w:sz w:val="24"/>
          <w:szCs w:val="24"/>
        </w:rPr>
        <w:t>, 669–681. https://doi.org/10.1007/s13351-011-0510-0</w:t>
      </w:r>
    </w:p>
    <w:p w14:paraId="78A81636" w14:textId="1F3558AC" w:rsidR="00DB5D68" w:rsidRPr="00E05420" w:rsidRDefault="00DB5D68" w:rsidP="00A44E3C">
      <w:pPr>
        <w:spacing w:after="60" w:line="240" w:lineRule="auto"/>
        <w:jc w:val="both"/>
        <w:rPr>
          <w:rFonts w:ascii="Times New Roman" w:hAnsi="Times New Roman" w:cs="Times New Roman"/>
          <w:color w:val="000000" w:themeColor="text1"/>
          <w:sz w:val="24"/>
          <w:szCs w:val="24"/>
        </w:rPr>
      </w:pPr>
      <w:r w:rsidRPr="00E05420">
        <w:rPr>
          <w:rFonts w:ascii="Times New Roman" w:hAnsi="Times New Roman" w:cs="Times New Roman"/>
          <w:color w:val="000000" w:themeColor="text1"/>
          <w:sz w:val="24"/>
          <w:szCs w:val="24"/>
        </w:rPr>
        <w:t xml:space="preserve">Zhang, J., and </w:t>
      </w:r>
      <w:proofErr w:type="spellStart"/>
      <w:r w:rsidRPr="00E05420">
        <w:rPr>
          <w:rFonts w:ascii="Times New Roman" w:hAnsi="Times New Roman" w:cs="Times New Roman"/>
          <w:color w:val="000000" w:themeColor="text1"/>
          <w:sz w:val="24"/>
          <w:szCs w:val="24"/>
        </w:rPr>
        <w:t>Coauthors</w:t>
      </w:r>
      <w:proofErr w:type="spellEnd"/>
      <w:r w:rsidRPr="00E05420">
        <w:rPr>
          <w:rFonts w:ascii="Times New Roman" w:hAnsi="Times New Roman" w:cs="Times New Roman"/>
          <w:color w:val="000000" w:themeColor="text1"/>
          <w:sz w:val="24"/>
          <w:szCs w:val="24"/>
        </w:rPr>
        <w:t>, 2011: National Mosaic and Multi</w:t>
      </w:r>
      <w:r w:rsidR="00A803DD" w:rsidRPr="00E05420">
        <w:rPr>
          <w:rFonts w:ascii="Times New Roman" w:hAnsi="Times New Roman" w:cs="Times New Roman"/>
          <w:color w:val="000000" w:themeColor="text1"/>
          <w:sz w:val="24"/>
          <w:szCs w:val="24"/>
        </w:rPr>
        <w:t>-</w:t>
      </w:r>
      <w:r w:rsidRPr="00E05420">
        <w:rPr>
          <w:rFonts w:ascii="Times New Roman" w:hAnsi="Times New Roman" w:cs="Times New Roman"/>
          <w:color w:val="000000" w:themeColor="text1"/>
          <w:sz w:val="24"/>
          <w:szCs w:val="24"/>
        </w:rPr>
        <w:t xml:space="preserve">sensor QPE (NMQ) System:  Description, Results, and Future Plans. </w:t>
      </w:r>
      <w:r w:rsidR="00A803DD" w:rsidRPr="00E05420">
        <w:rPr>
          <w:rStyle w:val="Emphasis"/>
          <w:rFonts w:ascii="Times New Roman" w:hAnsi="Times New Roman" w:cs="Times New Roman"/>
          <w:color w:val="000000" w:themeColor="text1"/>
          <w:sz w:val="24"/>
          <w:szCs w:val="24"/>
        </w:rPr>
        <w:t>Bull. Amer. Meteor. Soc.</w:t>
      </w:r>
      <w:r w:rsidR="00A803DD" w:rsidRPr="00E05420">
        <w:rPr>
          <w:rFonts w:ascii="Times New Roman" w:hAnsi="Times New Roman" w:cs="Times New Roman"/>
          <w:color w:val="000000" w:themeColor="text1"/>
          <w:sz w:val="24"/>
          <w:szCs w:val="24"/>
        </w:rPr>
        <w:t>,</w:t>
      </w:r>
      <w:r w:rsidRPr="00E05420">
        <w:rPr>
          <w:rFonts w:ascii="Times New Roman" w:hAnsi="Times New Roman" w:cs="Times New Roman"/>
          <w:i/>
          <w:iCs/>
          <w:color w:val="000000" w:themeColor="text1"/>
          <w:sz w:val="24"/>
          <w:szCs w:val="24"/>
        </w:rPr>
        <w:t xml:space="preserve"> </w:t>
      </w:r>
      <w:r w:rsidRPr="00E05420">
        <w:rPr>
          <w:rFonts w:ascii="Times New Roman" w:hAnsi="Times New Roman" w:cs="Times New Roman"/>
          <w:b/>
          <w:bCs/>
          <w:color w:val="000000" w:themeColor="text1"/>
          <w:sz w:val="24"/>
          <w:szCs w:val="24"/>
        </w:rPr>
        <w:t>92</w:t>
      </w:r>
      <w:r w:rsidRPr="00E05420">
        <w:rPr>
          <w:rFonts w:ascii="Times New Roman" w:hAnsi="Times New Roman" w:cs="Times New Roman"/>
          <w:color w:val="000000" w:themeColor="text1"/>
          <w:sz w:val="24"/>
          <w:szCs w:val="24"/>
        </w:rPr>
        <w:t>, 1321-</w:t>
      </w:r>
      <w:r w:rsidR="00A803DD" w:rsidRPr="00E05420">
        <w:rPr>
          <w:rFonts w:ascii="Times New Roman" w:hAnsi="Times New Roman" w:cs="Times New Roman"/>
          <w:color w:val="000000" w:themeColor="text1"/>
          <w:sz w:val="24"/>
          <w:szCs w:val="24"/>
        </w:rPr>
        <w:t>1338</w:t>
      </w:r>
      <w:r w:rsidRPr="00E05420">
        <w:rPr>
          <w:rFonts w:ascii="Times New Roman" w:hAnsi="Times New Roman" w:cs="Times New Roman"/>
          <w:color w:val="000000" w:themeColor="text1"/>
          <w:sz w:val="24"/>
          <w:szCs w:val="24"/>
        </w:rPr>
        <w:t>. https://doi.org/10.1175/2011BAMS-D-11-00047.1</w:t>
      </w:r>
    </w:p>
    <w:p w14:paraId="636901A9" w14:textId="77777777" w:rsidR="00DB5D68" w:rsidRPr="00E05420" w:rsidRDefault="00DB5D68" w:rsidP="00A44E3C">
      <w:pPr>
        <w:spacing w:after="60" w:line="240" w:lineRule="auto"/>
        <w:jc w:val="both"/>
        <w:rPr>
          <w:rFonts w:ascii="Times New Roman" w:hAnsi="Times New Roman" w:cs="Times New Roman"/>
          <w:sz w:val="24"/>
          <w:szCs w:val="24"/>
        </w:rPr>
      </w:pPr>
      <w:r w:rsidRPr="00E05420">
        <w:rPr>
          <w:rFonts w:ascii="Times New Roman" w:hAnsi="Times New Roman" w:cs="Times New Roman"/>
          <w:color w:val="000000" w:themeColor="text1"/>
          <w:sz w:val="24"/>
          <w:szCs w:val="24"/>
        </w:rPr>
        <w:t xml:space="preserve">Zhang, J., and </w:t>
      </w:r>
      <w:proofErr w:type="spellStart"/>
      <w:r w:rsidRPr="00E05420">
        <w:rPr>
          <w:rFonts w:ascii="Times New Roman" w:hAnsi="Times New Roman" w:cs="Times New Roman"/>
          <w:color w:val="000000" w:themeColor="text1"/>
          <w:sz w:val="24"/>
          <w:szCs w:val="24"/>
        </w:rPr>
        <w:t>Coauthors</w:t>
      </w:r>
      <w:proofErr w:type="spellEnd"/>
      <w:r w:rsidRPr="00E05420">
        <w:rPr>
          <w:rFonts w:ascii="Times New Roman" w:hAnsi="Times New Roman" w:cs="Times New Roman"/>
          <w:color w:val="000000" w:themeColor="text1"/>
          <w:sz w:val="24"/>
          <w:szCs w:val="24"/>
        </w:rPr>
        <w:t xml:space="preserve">, 2016: Multi-Radar Multi-Sensor (MRMS) Quantitative Precipitation Estimation: Initial Operating Capabilities. </w:t>
      </w:r>
      <w:r w:rsidRPr="00E05420">
        <w:rPr>
          <w:rStyle w:val="Emphasis"/>
          <w:rFonts w:ascii="Times New Roman" w:hAnsi="Times New Roman" w:cs="Times New Roman"/>
          <w:color w:val="000000" w:themeColor="text1"/>
          <w:sz w:val="24"/>
          <w:szCs w:val="24"/>
        </w:rPr>
        <w:t>Bull. Amer. Meteor. Soc.</w:t>
      </w:r>
      <w:r w:rsidRPr="00E05420">
        <w:rPr>
          <w:rFonts w:ascii="Times New Roman" w:hAnsi="Times New Roman" w:cs="Times New Roman"/>
          <w:color w:val="000000" w:themeColor="text1"/>
          <w:sz w:val="24"/>
          <w:szCs w:val="24"/>
        </w:rPr>
        <w:t xml:space="preserve">, </w:t>
      </w:r>
      <w:r w:rsidRPr="00E05420">
        <w:rPr>
          <w:rStyle w:val="Strong"/>
          <w:rFonts w:ascii="Times New Roman" w:hAnsi="Times New Roman" w:cs="Times New Roman"/>
          <w:color w:val="000000" w:themeColor="text1"/>
          <w:sz w:val="24"/>
          <w:szCs w:val="24"/>
        </w:rPr>
        <w:t>97</w:t>
      </w:r>
      <w:r w:rsidRPr="00E05420">
        <w:rPr>
          <w:rFonts w:ascii="Times New Roman" w:hAnsi="Times New Roman" w:cs="Times New Roman"/>
          <w:color w:val="000000" w:themeColor="text1"/>
          <w:sz w:val="24"/>
          <w:szCs w:val="24"/>
        </w:rPr>
        <w:t>, 621–638, https://doi.org/10.1175/BAMS-D-14-00174.1.</w:t>
      </w:r>
    </w:p>
    <w:p w14:paraId="4E71ADE6" w14:textId="7A4859CA" w:rsidR="003C72A5" w:rsidRPr="00E05420" w:rsidRDefault="003C72A5" w:rsidP="00A44E3C">
      <w:pPr>
        <w:spacing w:after="60" w:line="288" w:lineRule="auto"/>
        <w:rPr>
          <w:rFonts w:ascii="Times New Roman" w:hAnsi="Times New Roman" w:cs="Times New Roman"/>
          <w:sz w:val="24"/>
          <w:szCs w:val="24"/>
        </w:rPr>
      </w:pPr>
      <w:r w:rsidRPr="00E05420">
        <w:rPr>
          <w:rFonts w:ascii="Times New Roman" w:hAnsi="Times New Roman" w:cs="Times New Roman"/>
          <w:sz w:val="24"/>
          <w:szCs w:val="24"/>
        </w:rPr>
        <w:br w:type="page"/>
      </w:r>
    </w:p>
    <w:p w14:paraId="66AF4A3A" w14:textId="77777777" w:rsidR="003C72A5" w:rsidRPr="00E05420" w:rsidRDefault="003C72A5" w:rsidP="00A44E3C">
      <w:pPr>
        <w:spacing w:after="0" w:line="288" w:lineRule="auto"/>
        <w:jc w:val="both"/>
        <w:rPr>
          <w:rFonts w:ascii="Times New Roman" w:hAnsi="Times New Roman" w:cs="Times New Roman"/>
          <w:b/>
          <w:bCs/>
          <w:sz w:val="24"/>
          <w:szCs w:val="24"/>
        </w:rPr>
      </w:pPr>
    </w:p>
    <w:p w14:paraId="59EFE371" w14:textId="617D527E" w:rsidR="003C694B" w:rsidRPr="00FE3B7E" w:rsidRDefault="003C694B" w:rsidP="00A44E3C">
      <w:pPr>
        <w:spacing w:after="0" w:line="288" w:lineRule="auto"/>
        <w:jc w:val="both"/>
        <w:rPr>
          <w:rFonts w:ascii="Times New Roman" w:hAnsi="Times New Roman" w:cs="Times New Roman"/>
          <w:b/>
          <w:bCs/>
          <w:sz w:val="24"/>
          <w:szCs w:val="24"/>
        </w:rPr>
      </w:pPr>
      <w:r w:rsidRPr="00FE3B7E">
        <w:rPr>
          <w:rFonts w:ascii="Times New Roman" w:hAnsi="Times New Roman" w:cs="Times New Roman"/>
          <w:b/>
          <w:bCs/>
          <w:sz w:val="24"/>
          <w:szCs w:val="24"/>
        </w:rPr>
        <w:t>Sidebar 1:</w:t>
      </w:r>
    </w:p>
    <w:p w14:paraId="0F5E053D" w14:textId="31425CD3" w:rsidR="003C72A5" w:rsidRPr="00FE3B7E" w:rsidRDefault="003C72A5" w:rsidP="00A44E3C">
      <w:pPr>
        <w:spacing w:after="0" w:line="288" w:lineRule="auto"/>
        <w:jc w:val="both"/>
        <w:rPr>
          <w:rFonts w:ascii="Times New Roman" w:hAnsi="Times New Roman" w:cs="Times New Roman"/>
          <w:b/>
          <w:bCs/>
          <w:sz w:val="24"/>
          <w:szCs w:val="24"/>
        </w:rPr>
      </w:pPr>
      <w:r w:rsidRPr="00FE3B7E">
        <w:rPr>
          <w:rFonts w:ascii="Times New Roman" w:hAnsi="Times New Roman" w:cs="Times New Roman"/>
          <w:b/>
          <w:bCs/>
          <w:sz w:val="24"/>
          <w:szCs w:val="24"/>
        </w:rPr>
        <w:t>Precipitation Characteristics</w:t>
      </w:r>
    </w:p>
    <w:p w14:paraId="53A4FC40" w14:textId="77777777" w:rsidR="003C72A5" w:rsidRPr="00FE3B7E" w:rsidRDefault="003C72A5" w:rsidP="00A44E3C">
      <w:pPr>
        <w:spacing w:after="0" w:line="288" w:lineRule="auto"/>
        <w:jc w:val="both"/>
        <w:rPr>
          <w:rFonts w:ascii="Times New Roman" w:hAnsi="Times New Roman" w:cs="Times New Roman"/>
          <w:sz w:val="24"/>
          <w:szCs w:val="24"/>
        </w:rPr>
      </w:pPr>
      <w:r w:rsidRPr="00FE3B7E">
        <w:rPr>
          <w:rFonts w:ascii="Times New Roman" w:hAnsi="Times New Roman" w:cs="Times New Roman"/>
          <w:sz w:val="24"/>
          <w:szCs w:val="24"/>
        </w:rPr>
        <w:t>The requirements for observing precipitation are driven by the very specific scale and characteristics that precipitation exhibits, creating a challenging statistical problem.</w:t>
      </w:r>
    </w:p>
    <w:p w14:paraId="44F23445" w14:textId="77777777" w:rsidR="003C72A5" w:rsidRPr="00FE3B7E" w:rsidRDefault="003C72A5" w:rsidP="00A44E3C">
      <w:pPr>
        <w:spacing w:after="0" w:line="288" w:lineRule="auto"/>
        <w:jc w:val="both"/>
        <w:rPr>
          <w:rFonts w:ascii="Times New Roman" w:hAnsi="Times New Roman" w:cs="Times New Roman"/>
          <w:sz w:val="24"/>
          <w:szCs w:val="24"/>
        </w:rPr>
      </w:pPr>
    </w:p>
    <w:p w14:paraId="627DD523" w14:textId="2758149E" w:rsidR="003C72A5" w:rsidRPr="00FE3B7E" w:rsidRDefault="003C72A5" w:rsidP="00A44E3C">
      <w:pPr>
        <w:spacing w:after="0" w:line="288" w:lineRule="auto"/>
        <w:jc w:val="both"/>
        <w:rPr>
          <w:rFonts w:ascii="Times New Roman" w:hAnsi="Times New Roman" w:cs="Times New Roman"/>
          <w:sz w:val="24"/>
          <w:szCs w:val="24"/>
        </w:rPr>
      </w:pPr>
      <w:r w:rsidRPr="00FE3B7E">
        <w:rPr>
          <w:rFonts w:ascii="Times New Roman" w:hAnsi="Times New Roman" w:cs="Times New Roman"/>
          <w:sz w:val="24"/>
          <w:szCs w:val="24"/>
        </w:rPr>
        <w:t xml:space="preserve">At the micro-physical scale water is the only element that co-exists in all three phases, namely vapour, liquid, and solid, a situation that is common in many precipitation systems. Liquid-phase water starts with the formation of water droplets (about 10 µm), usually on cloud condensation nuclei (c.0.1 µm), through the growth of cloud droplets, to precipitation-sized particles (c.100 µm, up to 4-5 mm; Ma et al. 2019). Smaller droplets are spherical, but large droplets become flatter or even umbrella-shaped due to air resistance prior to breakup. Pristine ice-phase water particles have similar growth, except physical aggregation of particles and interactions with liquid (riming) also occur. The resulting icy particles exhibit a vast range of shapes and sizes, with significant implications for the retrieval and estimation of (frozen) precipitation. </w:t>
      </w:r>
    </w:p>
    <w:p w14:paraId="106692A8" w14:textId="77777777" w:rsidR="003C72A5" w:rsidRPr="00FE3B7E" w:rsidRDefault="003C72A5" w:rsidP="00A44E3C">
      <w:pPr>
        <w:spacing w:after="0" w:line="288" w:lineRule="auto"/>
        <w:jc w:val="both"/>
        <w:rPr>
          <w:rFonts w:ascii="Times New Roman" w:hAnsi="Times New Roman" w:cs="Times New Roman"/>
          <w:sz w:val="24"/>
          <w:szCs w:val="24"/>
        </w:rPr>
      </w:pPr>
    </w:p>
    <w:p w14:paraId="4A1502EF" w14:textId="635F1AC7" w:rsidR="003C72A5" w:rsidRPr="00FE3B7E" w:rsidRDefault="003C72A5" w:rsidP="00A44E3C">
      <w:pPr>
        <w:spacing w:after="0" w:line="288" w:lineRule="auto"/>
        <w:jc w:val="both"/>
        <w:rPr>
          <w:rFonts w:ascii="Times New Roman" w:hAnsi="Times New Roman" w:cs="Times New Roman"/>
          <w:sz w:val="24"/>
          <w:szCs w:val="24"/>
        </w:rPr>
      </w:pPr>
      <w:r w:rsidRPr="00FE3B7E">
        <w:rPr>
          <w:rFonts w:ascii="Times New Roman" w:hAnsi="Times New Roman" w:cs="Times New Roman"/>
          <w:sz w:val="24"/>
          <w:szCs w:val="24"/>
        </w:rPr>
        <w:t>At the precipitation system scale the mechanisms driving the microphysical processes that form clouds and falling precipitation result in variations in precipitation that range from a few metres to 1000 km or more, and from a few seconds through to days, weeks, and longer (Trenberth et al. 2009). Thus, the observation of precipitation is very much affected by interaction between the time/space scales of the rain being observed and the resolution/sampling of the observing system (</w:t>
      </w:r>
      <w:proofErr w:type="spellStart"/>
      <w:r w:rsidRPr="00FE3B7E">
        <w:rPr>
          <w:rFonts w:ascii="Times New Roman" w:hAnsi="Times New Roman" w:cs="Times New Roman"/>
          <w:sz w:val="24"/>
          <w:szCs w:val="24"/>
        </w:rPr>
        <w:t>Luini</w:t>
      </w:r>
      <w:proofErr w:type="spellEnd"/>
      <w:r w:rsidRPr="00FE3B7E">
        <w:rPr>
          <w:rFonts w:ascii="Times New Roman" w:hAnsi="Times New Roman" w:cs="Times New Roman"/>
          <w:sz w:val="24"/>
          <w:szCs w:val="24"/>
        </w:rPr>
        <w:t xml:space="preserve"> and </w:t>
      </w:r>
      <w:proofErr w:type="spellStart"/>
      <w:r w:rsidRPr="00FE3B7E">
        <w:rPr>
          <w:rFonts w:ascii="Times New Roman" w:hAnsi="Times New Roman" w:cs="Times New Roman"/>
          <w:sz w:val="24"/>
          <w:szCs w:val="24"/>
        </w:rPr>
        <w:t>Capsoni</w:t>
      </w:r>
      <w:proofErr w:type="spellEnd"/>
      <w:r w:rsidRPr="00FE3B7E">
        <w:rPr>
          <w:rFonts w:ascii="Times New Roman" w:hAnsi="Times New Roman" w:cs="Times New Roman"/>
          <w:sz w:val="24"/>
          <w:szCs w:val="24"/>
        </w:rPr>
        <w:t xml:space="preserve"> 2012). </w:t>
      </w:r>
    </w:p>
    <w:p w14:paraId="231E64BE" w14:textId="77777777" w:rsidR="003C72A5" w:rsidRPr="00FE3B7E" w:rsidRDefault="003C72A5" w:rsidP="00A44E3C">
      <w:pPr>
        <w:spacing w:after="0" w:line="288" w:lineRule="auto"/>
        <w:jc w:val="both"/>
        <w:rPr>
          <w:rFonts w:ascii="Times New Roman" w:hAnsi="Times New Roman" w:cs="Times New Roman"/>
          <w:sz w:val="24"/>
          <w:szCs w:val="24"/>
        </w:rPr>
      </w:pPr>
    </w:p>
    <w:p w14:paraId="600B7F4C" w14:textId="053154F5" w:rsidR="003C72A5" w:rsidRPr="00E05420" w:rsidRDefault="003C72A5" w:rsidP="00A44E3C">
      <w:pPr>
        <w:spacing w:after="0" w:line="288" w:lineRule="auto"/>
        <w:jc w:val="both"/>
        <w:rPr>
          <w:rFonts w:ascii="Times New Roman" w:hAnsi="Times New Roman" w:cs="Times New Roman"/>
          <w:color w:val="0070C0"/>
          <w:sz w:val="24"/>
          <w:szCs w:val="24"/>
        </w:rPr>
      </w:pPr>
      <w:r w:rsidRPr="00FE3B7E">
        <w:rPr>
          <w:rFonts w:ascii="Times New Roman" w:hAnsi="Times New Roman" w:cs="Times New Roman"/>
          <w:sz w:val="24"/>
          <w:szCs w:val="24"/>
        </w:rPr>
        <w:t xml:space="preserve">The precipitation statistics in space/time are unusual in that the normal/modal value is zero: for most of the time, and for the majority of the globe it is not raining/snowing. Furthermore, when precipitation does occur, it is heavily skewed towards light precipitation intensities, while the accumulation of precipitation (being a function of occurrence × intensity) is more log-normally distributed (see Figure </w:t>
      </w:r>
      <w:r w:rsidR="00230442">
        <w:rPr>
          <w:rFonts w:ascii="Times New Roman" w:hAnsi="Times New Roman" w:cs="Times New Roman"/>
          <w:sz w:val="24"/>
          <w:szCs w:val="24"/>
        </w:rPr>
        <w:t>S</w:t>
      </w:r>
      <w:r w:rsidRPr="00FE3B7E">
        <w:rPr>
          <w:rFonts w:ascii="Times New Roman" w:hAnsi="Times New Roman" w:cs="Times New Roman"/>
          <w:sz w:val="24"/>
          <w:szCs w:val="24"/>
        </w:rPr>
        <w:t>B1). As instantaneous samples are accumulated over time and space, the distribution shifts towards a more normal distribution. This complicates any statistical evaluation and requires extreme care when analysing or evaluating precipitation data sets. Specifically, the distribution of precipitation intensities is very much dependent upon the spatial and temporal scales being considered (</w:t>
      </w:r>
      <w:proofErr w:type="spellStart"/>
      <w:r w:rsidRPr="00FE3B7E">
        <w:rPr>
          <w:rFonts w:ascii="Times New Roman" w:hAnsi="Times New Roman" w:cs="Times New Roman"/>
          <w:sz w:val="24"/>
          <w:szCs w:val="24"/>
        </w:rPr>
        <w:t>Luini</w:t>
      </w:r>
      <w:proofErr w:type="spellEnd"/>
      <w:r w:rsidRPr="00FE3B7E">
        <w:rPr>
          <w:rFonts w:ascii="Times New Roman" w:hAnsi="Times New Roman" w:cs="Times New Roman"/>
          <w:sz w:val="24"/>
          <w:szCs w:val="24"/>
        </w:rPr>
        <w:t xml:space="preserve"> and </w:t>
      </w:r>
      <w:proofErr w:type="spellStart"/>
      <w:r w:rsidRPr="00FE3B7E">
        <w:rPr>
          <w:rFonts w:ascii="Times New Roman" w:hAnsi="Times New Roman" w:cs="Times New Roman"/>
          <w:sz w:val="24"/>
          <w:szCs w:val="24"/>
        </w:rPr>
        <w:t>Capsoni</w:t>
      </w:r>
      <w:proofErr w:type="spellEnd"/>
      <w:r w:rsidRPr="00FE3B7E">
        <w:rPr>
          <w:rFonts w:ascii="Times New Roman" w:hAnsi="Times New Roman" w:cs="Times New Roman"/>
          <w:sz w:val="24"/>
          <w:szCs w:val="24"/>
        </w:rPr>
        <w:t xml:space="preserve"> 2012), such that observing a precipitation system at the same time with sensors with different spatial resolution will yield different results. Similarly, comparing instantaneous precipitation with precipitation accumulated over a few minutes, days, or months will reveal very different characteristics. The practical implication is that instantaneous point measurements cannot be directly compared with those collected over an area and/or over time. This issue in compounded by the fact that precipitation events tend to last for periods ranging from a few minutes to hours.</w:t>
      </w:r>
    </w:p>
    <w:p w14:paraId="1B2FCFE9" w14:textId="0E7AAD6F" w:rsidR="00954B00" w:rsidRPr="00E05420" w:rsidRDefault="00954B00" w:rsidP="00A44E3C">
      <w:pPr>
        <w:spacing w:line="288" w:lineRule="auto"/>
        <w:rPr>
          <w:rFonts w:ascii="Times New Roman" w:hAnsi="Times New Roman" w:cs="Times New Roman"/>
          <w:sz w:val="24"/>
          <w:szCs w:val="24"/>
        </w:rPr>
      </w:pPr>
      <w:r w:rsidRPr="00E05420">
        <w:rPr>
          <w:rFonts w:ascii="Times New Roman" w:hAnsi="Times New Roman" w:cs="Times New Roman"/>
          <w:sz w:val="24"/>
          <w:szCs w:val="24"/>
        </w:rPr>
        <w:br w:type="page"/>
      </w:r>
    </w:p>
    <w:p w14:paraId="75951D5D" w14:textId="4EF235A8" w:rsidR="00DB5D68" w:rsidRPr="00E05420" w:rsidRDefault="00DB5D68" w:rsidP="00A44E3C">
      <w:pPr>
        <w:spacing w:after="0" w:line="288" w:lineRule="auto"/>
        <w:jc w:val="center"/>
        <w:rPr>
          <w:rFonts w:ascii="Times New Roman" w:hAnsi="Times New Roman" w:cs="Times New Roman"/>
          <w:sz w:val="24"/>
          <w:szCs w:val="24"/>
        </w:rPr>
      </w:pPr>
      <w:r w:rsidRPr="00E05420">
        <w:rPr>
          <w:rFonts w:ascii="Times New Roman" w:hAnsi="Times New Roman" w:cs="Times New Roman"/>
          <w:sz w:val="24"/>
          <w:szCs w:val="24"/>
        </w:rPr>
        <w:lastRenderedPageBreak/>
        <w:t xml:space="preserve">Table 1: Characteristics of </w:t>
      </w:r>
      <w:r w:rsidR="00AC4F05" w:rsidRPr="00E05420">
        <w:rPr>
          <w:rFonts w:ascii="Times New Roman" w:hAnsi="Times New Roman" w:cs="Times New Roman"/>
          <w:sz w:val="24"/>
          <w:szCs w:val="24"/>
        </w:rPr>
        <w:t xml:space="preserve">present-day </w:t>
      </w:r>
      <w:r w:rsidRPr="00E05420">
        <w:rPr>
          <w:rFonts w:ascii="Times New Roman" w:hAnsi="Times New Roman" w:cs="Times New Roman"/>
          <w:sz w:val="24"/>
          <w:szCs w:val="24"/>
        </w:rPr>
        <w:t>LEO and GEO satellites and their observational capabilities.</w:t>
      </w:r>
    </w:p>
    <w:p w14:paraId="74947AB5" w14:textId="77777777" w:rsidR="00DB5D68" w:rsidRPr="00E05420" w:rsidRDefault="00DB5D68" w:rsidP="00A44E3C">
      <w:pPr>
        <w:spacing w:after="0" w:line="288"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842"/>
        <w:gridCol w:w="2616"/>
        <w:gridCol w:w="2831"/>
        <w:gridCol w:w="2732"/>
      </w:tblGrid>
      <w:tr w:rsidR="00DB5D68" w:rsidRPr="00A44E3C" w14:paraId="4CA42EE8" w14:textId="77777777" w:rsidTr="00854C9E">
        <w:trPr>
          <w:jc w:val="center"/>
        </w:trPr>
        <w:tc>
          <w:tcPr>
            <w:tcW w:w="846" w:type="dxa"/>
            <w:tcBorders>
              <w:top w:val="nil"/>
              <w:left w:val="nil"/>
            </w:tcBorders>
            <w:tcMar>
              <w:top w:w="57" w:type="dxa"/>
              <w:bottom w:w="57" w:type="dxa"/>
            </w:tcMar>
          </w:tcPr>
          <w:p w14:paraId="7F3470C1"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 xml:space="preserve"> </w:t>
            </w:r>
          </w:p>
        </w:tc>
        <w:tc>
          <w:tcPr>
            <w:tcW w:w="2977" w:type="dxa"/>
            <w:tcMar>
              <w:top w:w="57" w:type="dxa"/>
              <w:bottom w:w="57" w:type="dxa"/>
            </w:tcMar>
          </w:tcPr>
          <w:p w14:paraId="19D697D3" w14:textId="77777777" w:rsidR="00DB5D68" w:rsidRPr="00A44E3C" w:rsidRDefault="00DB5D68" w:rsidP="00A44E3C">
            <w:pPr>
              <w:spacing w:line="288" w:lineRule="auto"/>
              <w:jc w:val="right"/>
              <w:rPr>
                <w:rFonts w:ascii="Times New Roman" w:hAnsi="Times New Roman" w:cs="Times New Roman"/>
                <w:b/>
                <w:bCs/>
              </w:rPr>
            </w:pPr>
            <w:r w:rsidRPr="00A44E3C">
              <w:rPr>
                <w:rFonts w:ascii="Times New Roman" w:hAnsi="Times New Roman" w:cs="Times New Roman"/>
                <w:b/>
                <w:bCs/>
              </w:rPr>
              <w:t>Orbit</w:t>
            </w:r>
          </w:p>
        </w:tc>
        <w:tc>
          <w:tcPr>
            <w:tcW w:w="3260" w:type="dxa"/>
            <w:tcMar>
              <w:top w:w="57" w:type="dxa"/>
              <w:bottom w:w="57" w:type="dxa"/>
            </w:tcMar>
          </w:tcPr>
          <w:p w14:paraId="588B28EE" w14:textId="77777777" w:rsidR="00DB5D68" w:rsidRPr="00A44E3C" w:rsidRDefault="00DB5D68" w:rsidP="00A44E3C">
            <w:pPr>
              <w:spacing w:line="288" w:lineRule="auto"/>
              <w:jc w:val="center"/>
              <w:rPr>
                <w:rFonts w:ascii="Times New Roman" w:hAnsi="Times New Roman" w:cs="Times New Roman"/>
                <w:b/>
                <w:bCs/>
              </w:rPr>
            </w:pPr>
            <w:r w:rsidRPr="00A44E3C">
              <w:rPr>
                <w:rFonts w:ascii="Times New Roman" w:hAnsi="Times New Roman" w:cs="Times New Roman"/>
                <w:b/>
                <w:bCs/>
              </w:rPr>
              <w:t>LEO</w:t>
            </w:r>
            <w:r w:rsidRPr="00A44E3C">
              <w:rPr>
                <w:rFonts w:ascii="Times New Roman" w:hAnsi="Times New Roman" w:cs="Times New Roman"/>
                <w:b/>
                <w:bCs/>
                <w:vertAlign w:val="superscript"/>
              </w:rPr>
              <w:t>1</w:t>
            </w:r>
          </w:p>
        </w:tc>
        <w:tc>
          <w:tcPr>
            <w:tcW w:w="3118" w:type="dxa"/>
            <w:tcMar>
              <w:top w:w="57" w:type="dxa"/>
              <w:bottom w:w="57" w:type="dxa"/>
            </w:tcMar>
          </w:tcPr>
          <w:p w14:paraId="6DAE23E6" w14:textId="77777777" w:rsidR="00DB5D68" w:rsidRPr="00A44E3C" w:rsidRDefault="00DB5D68" w:rsidP="00A44E3C">
            <w:pPr>
              <w:spacing w:line="288" w:lineRule="auto"/>
              <w:jc w:val="center"/>
              <w:rPr>
                <w:rFonts w:ascii="Times New Roman" w:hAnsi="Times New Roman" w:cs="Times New Roman"/>
                <w:b/>
                <w:bCs/>
                <w:vertAlign w:val="superscript"/>
              </w:rPr>
            </w:pPr>
            <w:r w:rsidRPr="00A44E3C">
              <w:rPr>
                <w:rFonts w:ascii="Times New Roman" w:hAnsi="Times New Roman" w:cs="Times New Roman"/>
                <w:b/>
                <w:bCs/>
              </w:rPr>
              <w:t>GEO</w:t>
            </w:r>
            <w:r w:rsidRPr="00A44E3C">
              <w:rPr>
                <w:rFonts w:ascii="Times New Roman" w:hAnsi="Times New Roman" w:cs="Times New Roman"/>
                <w:b/>
                <w:bCs/>
                <w:vertAlign w:val="superscript"/>
              </w:rPr>
              <w:t>2</w:t>
            </w:r>
          </w:p>
        </w:tc>
      </w:tr>
      <w:tr w:rsidR="00DB5D68" w:rsidRPr="00A44E3C" w14:paraId="3BF6D827" w14:textId="77777777" w:rsidTr="00854C9E">
        <w:trPr>
          <w:jc w:val="center"/>
        </w:trPr>
        <w:tc>
          <w:tcPr>
            <w:tcW w:w="846" w:type="dxa"/>
            <w:tcMar>
              <w:top w:w="57" w:type="dxa"/>
              <w:bottom w:w="57" w:type="dxa"/>
            </w:tcMar>
            <w:vAlign w:val="bottom"/>
          </w:tcPr>
          <w:p w14:paraId="51A859F7" w14:textId="77777777" w:rsidR="00DB5D68" w:rsidRPr="00A44E3C" w:rsidRDefault="00DB5D68" w:rsidP="00A44E3C">
            <w:pPr>
              <w:spacing w:line="288" w:lineRule="auto"/>
              <w:jc w:val="center"/>
              <w:rPr>
                <w:rFonts w:ascii="Times New Roman" w:hAnsi="Times New Roman" w:cs="Times New Roman"/>
                <w:b/>
                <w:bCs/>
              </w:rPr>
            </w:pPr>
            <w:r w:rsidRPr="00A44E3C">
              <w:rPr>
                <w:rFonts w:ascii="Times New Roman" w:hAnsi="Times New Roman" w:cs="Times New Roman"/>
                <w:b/>
                <w:bCs/>
              </w:rPr>
              <w:t>Band</w:t>
            </w:r>
          </w:p>
        </w:tc>
        <w:tc>
          <w:tcPr>
            <w:tcW w:w="2977" w:type="dxa"/>
            <w:tcMar>
              <w:top w:w="57" w:type="dxa"/>
              <w:bottom w:w="57" w:type="dxa"/>
            </w:tcMar>
            <w:vAlign w:val="center"/>
          </w:tcPr>
          <w:p w14:paraId="429030D9" w14:textId="77777777" w:rsidR="00DB5D68" w:rsidRPr="00A44E3C" w:rsidRDefault="00DB5D68" w:rsidP="00A44E3C">
            <w:pPr>
              <w:spacing w:line="288" w:lineRule="auto"/>
              <w:jc w:val="center"/>
              <w:rPr>
                <w:rFonts w:ascii="Times New Roman" w:hAnsi="Times New Roman" w:cs="Times New Roman"/>
                <w:b/>
                <w:bCs/>
              </w:rPr>
            </w:pPr>
            <w:r w:rsidRPr="00A44E3C">
              <w:rPr>
                <w:rFonts w:ascii="Times New Roman" w:hAnsi="Times New Roman" w:cs="Times New Roman"/>
                <w:b/>
                <w:bCs/>
              </w:rPr>
              <w:t>Characteristics</w:t>
            </w:r>
          </w:p>
        </w:tc>
        <w:tc>
          <w:tcPr>
            <w:tcW w:w="3260" w:type="dxa"/>
            <w:tcMar>
              <w:top w:w="57" w:type="dxa"/>
              <w:bottom w:w="57" w:type="dxa"/>
            </w:tcMar>
          </w:tcPr>
          <w:p w14:paraId="30AEBFB0"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400-800 km altitude orbits</w:t>
            </w:r>
          </w:p>
          <w:p w14:paraId="3AFC8806"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c.14-16 orbits/day</w:t>
            </w:r>
          </w:p>
          <w:p w14:paraId="2F32FC68" w14:textId="03C39D93"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Polar orbiting Sun-synchronous (up to 2 overpasses/day), or</w:t>
            </w:r>
            <w:r w:rsidR="00860B7B" w:rsidRPr="00A44E3C">
              <w:rPr>
                <w:rFonts w:ascii="Times New Roman" w:hAnsi="Times New Roman" w:cs="Times New Roman"/>
              </w:rPr>
              <w:t xml:space="preserve"> </w:t>
            </w:r>
            <w:r w:rsidRPr="00A44E3C">
              <w:rPr>
                <w:rFonts w:ascii="Times New Roman" w:hAnsi="Times New Roman" w:cs="Times New Roman"/>
              </w:rPr>
              <w:t xml:space="preserve">Low inclination </w:t>
            </w:r>
            <w:proofErr w:type="spellStart"/>
            <w:r w:rsidRPr="00A44E3C">
              <w:rPr>
                <w:rFonts w:ascii="Times New Roman" w:hAnsi="Times New Roman" w:cs="Times New Roman"/>
              </w:rPr>
              <w:t>precessing</w:t>
            </w:r>
            <w:proofErr w:type="spellEnd"/>
            <w:r w:rsidRPr="00A44E3C">
              <w:rPr>
                <w:rFonts w:ascii="Times New Roman" w:hAnsi="Times New Roman" w:cs="Times New Roman"/>
              </w:rPr>
              <w:t xml:space="preserve"> orbits</w:t>
            </w:r>
          </w:p>
        </w:tc>
        <w:tc>
          <w:tcPr>
            <w:tcW w:w="3118" w:type="dxa"/>
            <w:tcMar>
              <w:top w:w="57" w:type="dxa"/>
              <w:bottom w:w="57" w:type="dxa"/>
            </w:tcMar>
          </w:tcPr>
          <w:p w14:paraId="5209FB52"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c.36,000 km altitude orbits</w:t>
            </w:r>
          </w:p>
          <w:p w14:paraId="63FB54F3"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 xml:space="preserve">Geosynchronous orbit – satellite remains stationary relative to sub-satellite point. </w:t>
            </w:r>
          </w:p>
        </w:tc>
      </w:tr>
      <w:tr w:rsidR="00DB5D68" w:rsidRPr="00A44E3C" w14:paraId="48919395" w14:textId="77777777" w:rsidTr="00854C9E">
        <w:trPr>
          <w:jc w:val="center"/>
        </w:trPr>
        <w:tc>
          <w:tcPr>
            <w:tcW w:w="846" w:type="dxa"/>
            <w:tcMar>
              <w:top w:w="57" w:type="dxa"/>
              <w:bottom w:w="57" w:type="dxa"/>
            </w:tcMar>
          </w:tcPr>
          <w:p w14:paraId="07CF1CE6" w14:textId="77777777" w:rsidR="00DB5D68" w:rsidRPr="00A44E3C" w:rsidRDefault="00DB5D68" w:rsidP="00A44E3C">
            <w:pPr>
              <w:spacing w:line="288" w:lineRule="auto"/>
              <w:jc w:val="center"/>
              <w:rPr>
                <w:rFonts w:ascii="Times New Roman" w:hAnsi="Times New Roman" w:cs="Times New Roman"/>
                <w:b/>
                <w:bCs/>
              </w:rPr>
            </w:pPr>
            <w:r w:rsidRPr="00A44E3C">
              <w:rPr>
                <w:rFonts w:ascii="Times New Roman" w:hAnsi="Times New Roman" w:cs="Times New Roman"/>
                <w:b/>
                <w:bCs/>
              </w:rPr>
              <w:t>Vis/IR</w:t>
            </w:r>
          </w:p>
        </w:tc>
        <w:tc>
          <w:tcPr>
            <w:tcW w:w="2977" w:type="dxa"/>
            <w:tcMar>
              <w:top w:w="57" w:type="dxa"/>
              <w:bottom w:w="57" w:type="dxa"/>
            </w:tcMar>
          </w:tcPr>
          <w:p w14:paraId="2F945708"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 xml:space="preserve">Cloud top properties </w:t>
            </w:r>
          </w:p>
          <w:p w14:paraId="68DB9F93"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Reflection, emission (T)</w:t>
            </w:r>
          </w:p>
          <w:p w14:paraId="4C85CA28"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Texture &amp; particle sizes</w:t>
            </w:r>
          </w:p>
        </w:tc>
        <w:tc>
          <w:tcPr>
            <w:tcW w:w="3260" w:type="dxa"/>
            <w:tcMar>
              <w:top w:w="57" w:type="dxa"/>
              <w:bottom w:w="57" w:type="dxa"/>
            </w:tcMar>
          </w:tcPr>
          <w:p w14:paraId="43A92EC2"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Multi-spectral</w:t>
            </w:r>
          </w:p>
          <w:p w14:paraId="4C73943B"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Orbital swaths</w:t>
            </w:r>
          </w:p>
          <w:p w14:paraId="090A676A"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&lt;1 m to 1 km</w:t>
            </w:r>
          </w:p>
        </w:tc>
        <w:tc>
          <w:tcPr>
            <w:tcW w:w="3118" w:type="dxa"/>
            <w:tcMar>
              <w:top w:w="57" w:type="dxa"/>
              <w:bottom w:w="57" w:type="dxa"/>
            </w:tcMar>
          </w:tcPr>
          <w:p w14:paraId="6F2E0806"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Multi-spectral</w:t>
            </w:r>
          </w:p>
          <w:p w14:paraId="53F6C910"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Frequent/regular samples over sectors or full disk coverage</w:t>
            </w:r>
          </w:p>
          <w:p w14:paraId="3D8C4075" w14:textId="3AF8E91F"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&lt;1-4 km</w:t>
            </w:r>
            <w:r w:rsidR="00AC4F05" w:rsidRPr="00A44E3C">
              <w:rPr>
                <w:rFonts w:ascii="Times New Roman" w:hAnsi="Times New Roman" w:cs="Times New Roman"/>
              </w:rPr>
              <w:t xml:space="preserve"> footprints</w:t>
            </w:r>
            <w:r w:rsidRPr="00A44E3C">
              <w:rPr>
                <w:rFonts w:ascii="Times New Roman" w:hAnsi="Times New Roman" w:cs="Times New Roman"/>
              </w:rPr>
              <w:t xml:space="preserve"> at sub-satellite point</w:t>
            </w:r>
          </w:p>
        </w:tc>
      </w:tr>
      <w:tr w:rsidR="00DB5D68" w:rsidRPr="00A44E3C" w14:paraId="3B110282" w14:textId="77777777" w:rsidTr="00854C9E">
        <w:trPr>
          <w:jc w:val="center"/>
        </w:trPr>
        <w:tc>
          <w:tcPr>
            <w:tcW w:w="846" w:type="dxa"/>
            <w:tcMar>
              <w:top w:w="57" w:type="dxa"/>
              <w:bottom w:w="57" w:type="dxa"/>
            </w:tcMar>
          </w:tcPr>
          <w:p w14:paraId="13D7951F" w14:textId="77777777" w:rsidR="00DB5D68" w:rsidRPr="00A44E3C" w:rsidRDefault="00DB5D68" w:rsidP="00A44E3C">
            <w:pPr>
              <w:spacing w:line="288" w:lineRule="auto"/>
              <w:jc w:val="center"/>
              <w:rPr>
                <w:rFonts w:ascii="Times New Roman" w:hAnsi="Times New Roman" w:cs="Times New Roman"/>
                <w:b/>
                <w:bCs/>
              </w:rPr>
            </w:pPr>
            <w:r w:rsidRPr="00A44E3C">
              <w:rPr>
                <w:rFonts w:ascii="Times New Roman" w:hAnsi="Times New Roman" w:cs="Times New Roman"/>
                <w:b/>
                <w:bCs/>
              </w:rPr>
              <w:t>PMW</w:t>
            </w:r>
          </w:p>
        </w:tc>
        <w:tc>
          <w:tcPr>
            <w:tcW w:w="2977" w:type="dxa"/>
            <w:tcMar>
              <w:top w:w="57" w:type="dxa"/>
              <w:bottom w:w="57" w:type="dxa"/>
            </w:tcMar>
          </w:tcPr>
          <w:p w14:paraId="50807F82"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Hydrometeor column</w:t>
            </w:r>
          </w:p>
          <w:p w14:paraId="6CA86F5F"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 xml:space="preserve">Liquid, </w:t>
            </w:r>
            <w:proofErr w:type="gramStart"/>
            <w:r w:rsidRPr="00A44E3C">
              <w:rPr>
                <w:rFonts w:ascii="Times New Roman" w:hAnsi="Times New Roman" w:cs="Times New Roman"/>
              </w:rPr>
              <w:t>ice</w:t>
            </w:r>
            <w:proofErr w:type="gramEnd"/>
            <w:r w:rsidRPr="00A44E3C">
              <w:rPr>
                <w:rFonts w:ascii="Times New Roman" w:hAnsi="Times New Roman" w:cs="Times New Roman"/>
              </w:rPr>
              <w:t xml:space="preserve"> and water vapour</w:t>
            </w:r>
          </w:p>
        </w:tc>
        <w:tc>
          <w:tcPr>
            <w:tcW w:w="3260" w:type="dxa"/>
            <w:tcMar>
              <w:top w:w="57" w:type="dxa"/>
              <w:bottom w:w="57" w:type="dxa"/>
            </w:tcMar>
          </w:tcPr>
          <w:p w14:paraId="14C584DA"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Multi-channel</w:t>
            </w:r>
          </w:p>
          <w:p w14:paraId="7886640D"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Orbital swath</w:t>
            </w:r>
          </w:p>
          <w:p w14:paraId="56B94427" w14:textId="5C76C245"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c.5 – 70 km</w:t>
            </w:r>
            <w:r w:rsidR="00AC4F05" w:rsidRPr="00A44E3C">
              <w:rPr>
                <w:rFonts w:ascii="Times New Roman" w:hAnsi="Times New Roman" w:cs="Times New Roman"/>
              </w:rPr>
              <w:t xml:space="preserve"> footprints</w:t>
            </w:r>
          </w:p>
        </w:tc>
        <w:tc>
          <w:tcPr>
            <w:tcW w:w="3118" w:type="dxa"/>
            <w:tcMar>
              <w:top w:w="57" w:type="dxa"/>
              <w:bottom w:w="57" w:type="dxa"/>
            </w:tcMar>
            <w:vAlign w:val="center"/>
          </w:tcPr>
          <w:p w14:paraId="1C7868B5" w14:textId="558A1CF8" w:rsidR="00DB5D68" w:rsidRPr="00A44E3C" w:rsidRDefault="00E879F0" w:rsidP="00A44E3C">
            <w:pPr>
              <w:spacing w:line="288" w:lineRule="auto"/>
              <w:jc w:val="center"/>
              <w:rPr>
                <w:rFonts w:ascii="Times New Roman" w:hAnsi="Times New Roman" w:cs="Times New Roman"/>
                <w:i/>
                <w:iCs/>
              </w:rPr>
            </w:pPr>
            <w:r w:rsidRPr="00A44E3C">
              <w:rPr>
                <w:rFonts w:ascii="Times New Roman" w:hAnsi="Times New Roman" w:cs="Times New Roman"/>
                <w:i/>
                <w:iCs/>
              </w:rPr>
              <w:t xml:space="preserve">Not possible </w:t>
            </w:r>
            <w:r w:rsidR="00DB5D68" w:rsidRPr="00A44E3C">
              <w:rPr>
                <w:rFonts w:ascii="Times New Roman" w:hAnsi="Times New Roman" w:cs="Times New Roman"/>
                <w:i/>
                <w:iCs/>
              </w:rPr>
              <w:t>at present</w:t>
            </w:r>
          </w:p>
          <w:p w14:paraId="5255A7BE" w14:textId="77777777" w:rsidR="00DB5D68" w:rsidRPr="00A44E3C" w:rsidRDefault="00DB5D68" w:rsidP="00A44E3C">
            <w:pPr>
              <w:spacing w:line="288" w:lineRule="auto"/>
              <w:jc w:val="center"/>
              <w:rPr>
                <w:rFonts w:ascii="Times New Roman" w:hAnsi="Times New Roman" w:cs="Times New Roman"/>
                <w:i/>
                <w:iCs/>
              </w:rPr>
            </w:pPr>
            <w:r w:rsidRPr="00A44E3C">
              <w:rPr>
                <w:rFonts w:ascii="Times New Roman" w:hAnsi="Times New Roman" w:cs="Times New Roman"/>
                <w:i/>
                <w:iCs/>
              </w:rPr>
              <w:t>Several feasibility studies</w:t>
            </w:r>
          </w:p>
        </w:tc>
      </w:tr>
      <w:tr w:rsidR="00DB5D68" w:rsidRPr="00A44E3C" w14:paraId="66ADB504" w14:textId="77777777" w:rsidTr="00854C9E">
        <w:trPr>
          <w:jc w:val="center"/>
        </w:trPr>
        <w:tc>
          <w:tcPr>
            <w:tcW w:w="846" w:type="dxa"/>
            <w:tcMar>
              <w:top w:w="57" w:type="dxa"/>
              <w:bottom w:w="57" w:type="dxa"/>
            </w:tcMar>
          </w:tcPr>
          <w:p w14:paraId="169A10F1" w14:textId="77777777" w:rsidR="00DB5D68" w:rsidRPr="00A44E3C" w:rsidRDefault="00DB5D68" w:rsidP="00A44E3C">
            <w:pPr>
              <w:spacing w:line="288" w:lineRule="auto"/>
              <w:jc w:val="center"/>
              <w:rPr>
                <w:rFonts w:ascii="Times New Roman" w:hAnsi="Times New Roman" w:cs="Times New Roman"/>
                <w:b/>
                <w:bCs/>
              </w:rPr>
            </w:pPr>
            <w:r w:rsidRPr="00A44E3C">
              <w:rPr>
                <w:rFonts w:ascii="Times New Roman" w:hAnsi="Times New Roman" w:cs="Times New Roman"/>
                <w:b/>
                <w:bCs/>
              </w:rPr>
              <w:t>AMW</w:t>
            </w:r>
          </w:p>
        </w:tc>
        <w:tc>
          <w:tcPr>
            <w:tcW w:w="2977" w:type="dxa"/>
            <w:tcMar>
              <w:top w:w="57" w:type="dxa"/>
              <w:bottom w:w="57" w:type="dxa"/>
            </w:tcMar>
          </w:tcPr>
          <w:p w14:paraId="2F88AD9E"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Vertical profiles of hydrometeors</w:t>
            </w:r>
          </w:p>
          <w:p w14:paraId="2979457D"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Backscatter</w:t>
            </w:r>
          </w:p>
          <w:p w14:paraId="2C6BA401"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Liquid, ice</w:t>
            </w:r>
          </w:p>
        </w:tc>
        <w:tc>
          <w:tcPr>
            <w:tcW w:w="3260" w:type="dxa"/>
            <w:tcMar>
              <w:top w:w="57" w:type="dxa"/>
              <w:bottom w:w="57" w:type="dxa"/>
            </w:tcMar>
          </w:tcPr>
          <w:p w14:paraId="387F7ACD"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Single/dual frequency</w:t>
            </w:r>
          </w:p>
          <w:p w14:paraId="0D96EC68" w14:textId="77777777"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(13.6/35/94 GHz)</w:t>
            </w:r>
          </w:p>
          <w:p w14:paraId="7E02F87A" w14:textId="4A751736" w:rsidR="003C694B"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Single beam</w:t>
            </w:r>
            <w:r w:rsidR="003C694B" w:rsidRPr="00A44E3C">
              <w:rPr>
                <w:rFonts w:ascii="Times New Roman" w:hAnsi="Times New Roman" w:cs="Times New Roman"/>
              </w:rPr>
              <w:t xml:space="preserve"> (</w:t>
            </w:r>
            <w:proofErr w:type="spellStart"/>
            <w:r w:rsidR="003C694B" w:rsidRPr="00A44E3C">
              <w:rPr>
                <w:rFonts w:ascii="Times New Roman" w:hAnsi="Times New Roman" w:cs="Times New Roman"/>
              </w:rPr>
              <w:t>CloudSat</w:t>
            </w:r>
            <w:proofErr w:type="spellEnd"/>
            <w:r w:rsidR="003C694B" w:rsidRPr="00A44E3C">
              <w:rPr>
                <w:rFonts w:ascii="Times New Roman" w:hAnsi="Times New Roman" w:cs="Times New Roman"/>
              </w:rPr>
              <w:t xml:space="preserve"> with 1.4/5.4 km footprints) or</w:t>
            </w:r>
          </w:p>
          <w:p w14:paraId="4EA00723" w14:textId="232F7E8D" w:rsidR="00DB5D68" w:rsidRPr="00A44E3C" w:rsidRDefault="00DB5D68" w:rsidP="00A44E3C">
            <w:pPr>
              <w:spacing w:line="288" w:lineRule="auto"/>
              <w:rPr>
                <w:rFonts w:ascii="Times New Roman" w:hAnsi="Times New Roman" w:cs="Times New Roman"/>
              </w:rPr>
            </w:pPr>
            <w:r w:rsidRPr="00A44E3C">
              <w:rPr>
                <w:rFonts w:ascii="Times New Roman" w:hAnsi="Times New Roman" w:cs="Times New Roman"/>
              </w:rPr>
              <w:t>narrow swath</w:t>
            </w:r>
            <w:r w:rsidR="003C694B" w:rsidRPr="00A44E3C">
              <w:rPr>
                <w:rFonts w:ascii="Times New Roman" w:hAnsi="Times New Roman" w:cs="Times New Roman"/>
              </w:rPr>
              <w:t xml:space="preserve"> (DPR 245 km swath and 5.4x5.4 km footprints)</w:t>
            </w:r>
          </w:p>
        </w:tc>
        <w:tc>
          <w:tcPr>
            <w:tcW w:w="3118" w:type="dxa"/>
            <w:tcMar>
              <w:top w:w="57" w:type="dxa"/>
              <w:bottom w:w="57" w:type="dxa"/>
            </w:tcMar>
            <w:vAlign w:val="center"/>
          </w:tcPr>
          <w:p w14:paraId="6C3E9FBB" w14:textId="2E862718" w:rsidR="00DB5D68" w:rsidRPr="00A44E3C" w:rsidRDefault="00DB5D68" w:rsidP="00A44E3C">
            <w:pPr>
              <w:spacing w:line="288" w:lineRule="auto"/>
              <w:jc w:val="center"/>
              <w:rPr>
                <w:rFonts w:ascii="Times New Roman" w:hAnsi="Times New Roman" w:cs="Times New Roman"/>
                <w:i/>
                <w:iCs/>
              </w:rPr>
            </w:pPr>
            <w:r w:rsidRPr="00A44E3C">
              <w:rPr>
                <w:rFonts w:ascii="Times New Roman" w:hAnsi="Times New Roman" w:cs="Times New Roman"/>
                <w:i/>
                <w:iCs/>
              </w:rPr>
              <w:t>Not possible at present</w:t>
            </w:r>
          </w:p>
          <w:p w14:paraId="3982B6DB" w14:textId="77777777" w:rsidR="00DB5D68" w:rsidRPr="00A44E3C" w:rsidRDefault="00DB5D68" w:rsidP="00A44E3C">
            <w:pPr>
              <w:spacing w:line="288" w:lineRule="auto"/>
              <w:jc w:val="center"/>
              <w:rPr>
                <w:rFonts w:ascii="Times New Roman" w:hAnsi="Times New Roman" w:cs="Times New Roman"/>
                <w:i/>
                <w:iCs/>
              </w:rPr>
            </w:pPr>
            <w:r w:rsidRPr="00A44E3C">
              <w:rPr>
                <w:rFonts w:ascii="Times New Roman" w:hAnsi="Times New Roman" w:cs="Times New Roman"/>
                <w:i/>
                <w:iCs/>
              </w:rPr>
              <w:t>Some feasibility studies</w:t>
            </w:r>
          </w:p>
        </w:tc>
      </w:tr>
    </w:tbl>
    <w:p w14:paraId="310642E8" w14:textId="77777777" w:rsidR="00DB5D68" w:rsidRPr="00E05420" w:rsidRDefault="00DB5D68" w:rsidP="00A44E3C">
      <w:pPr>
        <w:spacing w:after="0" w:line="288" w:lineRule="auto"/>
        <w:ind w:left="284" w:right="260"/>
        <w:jc w:val="both"/>
        <w:rPr>
          <w:rFonts w:ascii="Times New Roman" w:hAnsi="Times New Roman" w:cs="Times New Roman"/>
          <w:sz w:val="24"/>
          <w:szCs w:val="24"/>
        </w:rPr>
      </w:pPr>
      <w:r w:rsidRPr="00E05420">
        <w:rPr>
          <w:rFonts w:ascii="Times New Roman" w:hAnsi="Times New Roman" w:cs="Times New Roman"/>
          <w:sz w:val="24"/>
          <w:szCs w:val="24"/>
          <w:vertAlign w:val="superscript"/>
        </w:rPr>
        <w:t xml:space="preserve">1 </w:t>
      </w:r>
      <w:r w:rsidRPr="00E05420">
        <w:rPr>
          <w:rFonts w:ascii="Times New Roman" w:hAnsi="Times New Roman" w:cs="Times New Roman"/>
          <w:sz w:val="24"/>
          <w:szCs w:val="24"/>
        </w:rPr>
        <w:t>LEO: Vis/IR observations provided by a large group of sensors ranging from land surface monitoring missions (</w:t>
      </w:r>
      <w:proofErr w:type="gramStart"/>
      <w:r w:rsidRPr="00E05420">
        <w:rPr>
          <w:rFonts w:ascii="Times New Roman" w:hAnsi="Times New Roman" w:cs="Times New Roman"/>
          <w:sz w:val="24"/>
          <w:szCs w:val="24"/>
        </w:rPr>
        <w:t>e.g.</w:t>
      </w:r>
      <w:proofErr w:type="gramEnd"/>
      <w:r w:rsidRPr="00E05420">
        <w:rPr>
          <w:rFonts w:ascii="Times New Roman" w:hAnsi="Times New Roman" w:cs="Times New Roman"/>
          <w:sz w:val="24"/>
          <w:szCs w:val="24"/>
        </w:rPr>
        <w:t xml:space="preserve"> Landsat) through to meteorological missions (e.g. AVHRR) with resolutions typically matched to user requirements. PMW channels used for the retrieval of geophysical and meteorological parameters, including precipitation.</w:t>
      </w:r>
    </w:p>
    <w:p w14:paraId="584179B3" w14:textId="7016A902" w:rsidR="00DB5D68" w:rsidRPr="00E05420" w:rsidRDefault="00DB5D68" w:rsidP="00A44E3C">
      <w:pPr>
        <w:spacing w:after="0" w:line="288" w:lineRule="auto"/>
        <w:ind w:left="284" w:right="260"/>
        <w:jc w:val="both"/>
        <w:rPr>
          <w:rFonts w:ascii="Times New Roman" w:hAnsi="Times New Roman" w:cs="Times New Roman"/>
          <w:sz w:val="24"/>
          <w:szCs w:val="24"/>
        </w:rPr>
      </w:pPr>
      <w:r w:rsidRPr="00E05420">
        <w:rPr>
          <w:rFonts w:ascii="Times New Roman" w:hAnsi="Times New Roman" w:cs="Times New Roman"/>
          <w:sz w:val="24"/>
          <w:szCs w:val="24"/>
          <w:vertAlign w:val="superscript"/>
        </w:rPr>
        <w:t>2</w:t>
      </w:r>
      <w:r w:rsidRPr="00E05420">
        <w:rPr>
          <w:rFonts w:ascii="Times New Roman" w:hAnsi="Times New Roman" w:cs="Times New Roman"/>
          <w:sz w:val="24"/>
          <w:szCs w:val="24"/>
        </w:rPr>
        <w:t xml:space="preserve"> GEO: constellation of GEO satellites provides global coverage with frequent/regular observations, disseminated at a nominal 3 hourly interval, but with sensors </w:t>
      </w:r>
      <w:r w:rsidR="00AC4F05" w:rsidRPr="00E05420">
        <w:rPr>
          <w:rFonts w:ascii="Times New Roman" w:hAnsi="Times New Roman" w:cs="Times New Roman"/>
          <w:sz w:val="24"/>
          <w:szCs w:val="24"/>
        </w:rPr>
        <w:t>typically providing</w:t>
      </w:r>
      <w:r w:rsidRPr="00E05420">
        <w:rPr>
          <w:rFonts w:ascii="Times New Roman" w:hAnsi="Times New Roman" w:cs="Times New Roman"/>
          <w:sz w:val="24"/>
          <w:szCs w:val="24"/>
        </w:rPr>
        <w:t xml:space="preserve"> operational 10-15 min. data collection, and rapid scans &lt;1 minute.</w:t>
      </w:r>
    </w:p>
    <w:p w14:paraId="62E6A370" w14:textId="77777777" w:rsidR="00DB5D68" w:rsidRPr="00E05420" w:rsidRDefault="00DB5D68" w:rsidP="00A44E3C">
      <w:pPr>
        <w:spacing w:after="0" w:line="288" w:lineRule="auto"/>
        <w:rPr>
          <w:rFonts w:ascii="Times New Roman" w:hAnsi="Times New Roman" w:cs="Times New Roman"/>
          <w:sz w:val="24"/>
          <w:szCs w:val="24"/>
        </w:rPr>
      </w:pPr>
    </w:p>
    <w:p w14:paraId="4518F09B" w14:textId="77777777" w:rsidR="00DB5D68" w:rsidRPr="00E05420" w:rsidRDefault="00DB5D68" w:rsidP="00A44E3C">
      <w:pPr>
        <w:spacing w:after="0" w:line="288" w:lineRule="auto"/>
        <w:rPr>
          <w:rFonts w:ascii="Times New Roman" w:hAnsi="Times New Roman" w:cs="Times New Roman"/>
          <w:sz w:val="24"/>
          <w:szCs w:val="24"/>
        </w:rPr>
      </w:pPr>
    </w:p>
    <w:p w14:paraId="68D339E1" w14:textId="77777777" w:rsidR="00DB5D68" w:rsidRPr="00E05420" w:rsidRDefault="00DB5D68" w:rsidP="00A44E3C">
      <w:pPr>
        <w:spacing w:line="288" w:lineRule="auto"/>
        <w:rPr>
          <w:rFonts w:ascii="Times New Roman" w:hAnsi="Times New Roman" w:cs="Times New Roman"/>
          <w:sz w:val="24"/>
          <w:szCs w:val="24"/>
        </w:rPr>
      </w:pPr>
    </w:p>
    <w:p w14:paraId="0A606933" w14:textId="77777777" w:rsidR="00DB5D68" w:rsidRPr="00E05420" w:rsidRDefault="00DB5D68" w:rsidP="00A44E3C">
      <w:pPr>
        <w:spacing w:line="288" w:lineRule="auto"/>
        <w:rPr>
          <w:rFonts w:ascii="Times New Roman" w:hAnsi="Times New Roman" w:cs="Times New Roman"/>
          <w:sz w:val="24"/>
          <w:szCs w:val="24"/>
        </w:rPr>
      </w:pPr>
      <w:r w:rsidRPr="00E05420">
        <w:rPr>
          <w:rFonts w:ascii="Times New Roman" w:hAnsi="Times New Roman" w:cs="Times New Roman"/>
          <w:sz w:val="24"/>
          <w:szCs w:val="24"/>
        </w:rPr>
        <w:br w:type="page"/>
      </w:r>
    </w:p>
    <w:p w14:paraId="2FB071B1" w14:textId="230779B7" w:rsidR="00DB5D68" w:rsidRPr="00E05420" w:rsidRDefault="00DB5D68" w:rsidP="00A44E3C">
      <w:pPr>
        <w:spacing w:after="0" w:line="288" w:lineRule="auto"/>
        <w:ind w:left="284" w:right="260"/>
        <w:jc w:val="both"/>
        <w:rPr>
          <w:rFonts w:ascii="Times New Roman" w:hAnsi="Times New Roman" w:cs="Times New Roman"/>
          <w:i/>
          <w:iCs/>
          <w:sz w:val="24"/>
          <w:szCs w:val="24"/>
        </w:rPr>
      </w:pPr>
      <w:r w:rsidRPr="00E05420">
        <w:rPr>
          <w:rFonts w:ascii="Times New Roman" w:hAnsi="Times New Roman" w:cs="Times New Roman"/>
          <w:sz w:val="24"/>
          <w:szCs w:val="24"/>
        </w:rPr>
        <w:lastRenderedPageBreak/>
        <w:t xml:space="preserve">Table 2: Microwave sensors contributing to the </w:t>
      </w:r>
      <w:r w:rsidR="00F21E64" w:rsidRPr="00E05420">
        <w:rPr>
          <w:rFonts w:ascii="Times New Roman" w:hAnsi="Times New Roman" w:cs="Times New Roman"/>
          <w:sz w:val="24"/>
          <w:szCs w:val="24"/>
        </w:rPr>
        <w:t xml:space="preserve">GPM </w:t>
      </w:r>
      <w:r w:rsidRPr="00E05420">
        <w:rPr>
          <w:rFonts w:ascii="Times New Roman" w:hAnsi="Times New Roman" w:cs="Times New Roman"/>
          <w:sz w:val="24"/>
          <w:szCs w:val="24"/>
        </w:rPr>
        <w:t xml:space="preserve">precipitation constellation. The current precipitation constellation missions are highlighted in bold. </w:t>
      </w:r>
      <w:r w:rsidRPr="00E05420">
        <w:rPr>
          <w:rFonts w:ascii="Times New Roman" w:hAnsi="Times New Roman" w:cs="Times New Roman"/>
          <w:i/>
          <w:iCs/>
          <w:sz w:val="24"/>
          <w:szCs w:val="24"/>
        </w:rPr>
        <w:t>(*retrieval resolution is that of the NASA GPROF scheme).</w:t>
      </w:r>
    </w:p>
    <w:p w14:paraId="1F065491" w14:textId="77777777" w:rsidR="00DB5D68" w:rsidRPr="00E05420" w:rsidRDefault="00DB5D68" w:rsidP="00A44E3C">
      <w:pPr>
        <w:spacing w:after="0" w:line="288" w:lineRule="auto"/>
        <w:rPr>
          <w:rFonts w:ascii="Times New Roman" w:hAnsi="Times New Roman" w:cs="Times New Roman"/>
          <w:sz w:val="24"/>
          <w:szCs w:val="24"/>
        </w:rPr>
      </w:pPr>
    </w:p>
    <w:tbl>
      <w:tblPr>
        <w:tblW w:w="10456" w:type="dxa"/>
        <w:jc w:val="center"/>
        <w:tblLayout w:type="fixed"/>
        <w:tblCellMar>
          <w:left w:w="0" w:type="dxa"/>
          <w:right w:w="0" w:type="dxa"/>
        </w:tblCellMar>
        <w:tblLook w:val="04A0" w:firstRow="1" w:lastRow="0" w:firstColumn="1" w:lastColumn="0" w:noHBand="0" w:noVBand="1"/>
      </w:tblPr>
      <w:tblGrid>
        <w:gridCol w:w="2689"/>
        <w:gridCol w:w="1989"/>
        <w:gridCol w:w="1276"/>
        <w:gridCol w:w="709"/>
        <w:gridCol w:w="1842"/>
        <w:gridCol w:w="1951"/>
      </w:tblGrid>
      <w:tr w:rsidR="00DB5D68" w:rsidRPr="00A44E3C" w14:paraId="1D3EBE1A" w14:textId="77777777" w:rsidTr="00A44E3C">
        <w:trPr>
          <w:jc w:val="center"/>
        </w:trPr>
        <w:tc>
          <w:tcPr>
            <w:tcW w:w="1286" w:type="pct"/>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50E6FA2B"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Satellite</w:t>
            </w:r>
          </w:p>
        </w:tc>
        <w:tc>
          <w:tcPr>
            <w:tcW w:w="951" w:type="pct"/>
            <w:tcBorders>
              <w:top w:val="single" w:sz="4" w:space="0" w:color="auto"/>
              <w:bottom w:val="single" w:sz="4" w:space="0" w:color="auto"/>
            </w:tcBorders>
            <w:tcMar>
              <w:top w:w="28" w:type="dxa"/>
              <w:left w:w="57" w:type="dxa"/>
              <w:bottom w:w="28" w:type="dxa"/>
              <w:right w:w="57" w:type="dxa"/>
            </w:tcMar>
            <w:vAlign w:val="center"/>
          </w:tcPr>
          <w:p w14:paraId="48182600"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Agency</w:t>
            </w:r>
          </w:p>
        </w:tc>
        <w:tc>
          <w:tcPr>
            <w:tcW w:w="949" w:type="pct"/>
            <w:gridSpan w:val="2"/>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6176BACB" w14:textId="1195C763" w:rsidR="00DB5D68" w:rsidRPr="00A44E3C" w:rsidRDefault="00DB5D68" w:rsidP="00A44E3C">
            <w:pPr>
              <w:spacing w:after="0" w:line="288" w:lineRule="auto"/>
              <w:jc w:val="center"/>
              <w:rPr>
                <w:rFonts w:ascii="Times New Roman" w:hAnsi="Times New Roman" w:cs="Times New Roman"/>
                <w:b/>
                <w:bCs/>
                <w:sz w:val="20"/>
                <w:szCs w:val="20"/>
                <w:lang w:val="en-US"/>
              </w:rPr>
            </w:pPr>
            <w:proofErr w:type="gramStart"/>
            <w:r w:rsidRPr="00A44E3C">
              <w:rPr>
                <w:rFonts w:ascii="Times New Roman" w:hAnsi="Times New Roman" w:cs="Times New Roman"/>
                <w:b/>
                <w:bCs/>
                <w:sz w:val="20"/>
                <w:szCs w:val="20"/>
                <w:lang w:val="en-US"/>
              </w:rPr>
              <w:t>Sensor</w:t>
            </w:r>
            <w:r w:rsidR="00954B00" w:rsidRPr="00A44E3C">
              <w:rPr>
                <w:rFonts w:ascii="Times New Roman" w:hAnsi="Times New Roman" w:cs="Times New Roman"/>
                <w:b/>
                <w:bCs/>
                <w:sz w:val="20"/>
                <w:szCs w:val="20"/>
                <w:lang w:val="en-US"/>
              </w:rPr>
              <w:t xml:space="preserve">  </w:t>
            </w:r>
            <w:r w:rsidRPr="00A44E3C">
              <w:rPr>
                <w:rFonts w:ascii="Times New Roman" w:hAnsi="Times New Roman" w:cs="Times New Roman"/>
                <w:b/>
                <w:bCs/>
                <w:sz w:val="20"/>
                <w:szCs w:val="20"/>
                <w:lang w:val="en-US"/>
              </w:rPr>
              <w:t>number</w:t>
            </w:r>
            <w:proofErr w:type="gramEnd"/>
          </w:p>
        </w:tc>
        <w:tc>
          <w:tcPr>
            <w:tcW w:w="881" w:type="pct"/>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22E8F40F"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Channels</w:t>
            </w:r>
          </w:p>
        </w:tc>
        <w:tc>
          <w:tcPr>
            <w:tcW w:w="933" w:type="pct"/>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5DE7B605"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Retrieval resolution*</w:t>
            </w:r>
          </w:p>
        </w:tc>
      </w:tr>
      <w:tr w:rsidR="00DB5D68" w:rsidRPr="00A44E3C" w14:paraId="73A95A60" w14:textId="77777777" w:rsidTr="00854C9E">
        <w:trPr>
          <w:jc w:val="center"/>
        </w:trPr>
        <w:tc>
          <w:tcPr>
            <w:tcW w:w="5000" w:type="pct"/>
            <w:gridSpan w:val="6"/>
            <w:tcBorders>
              <w:top w:val="single" w:sz="4" w:space="0" w:color="auto"/>
            </w:tcBorders>
            <w:tcMar>
              <w:top w:w="28" w:type="dxa"/>
              <w:left w:w="57" w:type="dxa"/>
              <w:bottom w:w="28" w:type="dxa"/>
              <w:right w:w="57" w:type="dxa"/>
            </w:tcMar>
          </w:tcPr>
          <w:p w14:paraId="0B0FAE96" w14:textId="77777777" w:rsidR="00DB5D68" w:rsidRPr="00A44E3C" w:rsidRDefault="00DB5D68" w:rsidP="00A44E3C">
            <w:pPr>
              <w:spacing w:after="0" w:line="288" w:lineRule="auto"/>
              <w:rPr>
                <w:rFonts w:ascii="Times New Roman" w:hAnsi="Times New Roman" w:cs="Times New Roman"/>
                <w:b/>
                <w:bCs/>
                <w:sz w:val="20"/>
                <w:szCs w:val="20"/>
              </w:rPr>
            </w:pPr>
            <w:r w:rsidRPr="00A44E3C">
              <w:rPr>
                <w:rFonts w:ascii="Times New Roman" w:hAnsi="Times New Roman" w:cs="Times New Roman"/>
                <w:b/>
                <w:bCs/>
                <w:sz w:val="20"/>
                <w:szCs w:val="20"/>
                <w:lang w:val="en-US"/>
              </w:rPr>
              <w:t>AMW instruments</w:t>
            </w:r>
          </w:p>
        </w:tc>
      </w:tr>
      <w:tr w:rsidR="00DB5D68" w:rsidRPr="00A44E3C" w14:paraId="6043588D" w14:textId="77777777" w:rsidTr="00A44E3C">
        <w:trPr>
          <w:jc w:val="center"/>
        </w:trPr>
        <w:tc>
          <w:tcPr>
            <w:tcW w:w="1286" w:type="pct"/>
            <w:shd w:val="clear" w:color="auto" w:fill="auto"/>
            <w:tcMar>
              <w:top w:w="28" w:type="dxa"/>
              <w:left w:w="57" w:type="dxa"/>
              <w:bottom w:w="28" w:type="dxa"/>
              <w:right w:w="57" w:type="dxa"/>
            </w:tcMar>
            <w:vAlign w:val="center"/>
            <w:hideMark/>
          </w:tcPr>
          <w:p w14:paraId="42FD0352" w14:textId="77777777" w:rsidR="00DB5D68" w:rsidRPr="00A44E3C" w:rsidRDefault="00DB5D68" w:rsidP="00A44E3C">
            <w:pPr>
              <w:spacing w:after="0" w:line="288" w:lineRule="auto"/>
              <w:rPr>
                <w:rFonts w:ascii="Times New Roman" w:hAnsi="Times New Roman" w:cs="Times New Roman"/>
                <w:b/>
                <w:bCs/>
                <w:sz w:val="20"/>
                <w:szCs w:val="20"/>
              </w:rPr>
            </w:pPr>
            <w:r w:rsidRPr="00A44E3C">
              <w:rPr>
                <w:rFonts w:ascii="Times New Roman" w:hAnsi="Times New Roman" w:cs="Times New Roman"/>
                <w:b/>
                <w:bCs/>
                <w:sz w:val="20"/>
                <w:szCs w:val="20"/>
                <w:lang w:val="en-US"/>
              </w:rPr>
              <w:t>GPM</w:t>
            </w:r>
          </w:p>
        </w:tc>
        <w:tc>
          <w:tcPr>
            <w:tcW w:w="951" w:type="pct"/>
            <w:tcMar>
              <w:top w:w="28" w:type="dxa"/>
              <w:left w:w="57" w:type="dxa"/>
              <w:bottom w:w="28" w:type="dxa"/>
              <w:right w:w="57" w:type="dxa"/>
            </w:tcMar>
          </w:tcPr>
          <w:p w14:paraId="7F7530BC" w14:textId="77777777" w:rsidR="00DB5D68" w:rsidRPr="00A44E3C" w:rsidRDefault="00DB5D68" w:rsidP="00A44E3C">
            <w:pPr>
              <w:spacing w:after="0" w:line="288" w:lineRule="auto"/>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NASA/JAXA</w:t>
            </w:r>
          </w:p>
        </w:tc>
        <w:tc>
          <w:tcPr>
            <w:tcW w:w="610" w:type="pct"/>
            <w:shd w:val="clear" w:color="auto" w:fill="auto"/>
            <w:tcMar>
              <w:top w:w="28" w:type="dxa"/>
              <w:left w:w="57" w:type="dxa"/>
              <w:bottom w:w="28" w:type="dxa"/>
              <w:right w:w="57" w:type="dxa"/>
            </w:tcMar>
            <w:vAlign w:val="center"/>
            <w:hideMark/>
          </w:tcPr>
          <w:p w14:paraId="4DDB953B"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DPR</w:t>
            </w:r>
          </w:p>
        </w:tc>
        <w:tc>
          <w:tcPr>
            <w:tcW w:w="339" w:type="pct"/>
            <w:tcMar>
              <w:top w:w="28" w:type="dxa"/>
              <w:left w:w="57" w:type="dxa"/>
              <w:bottom w:w="28" w:type="dxa"/>
              <w:right w:w="57" w:type="dxa"/>
            </w:tcMar>
          </w:tcPr>
          <w:p w14:paraId="7BF8D8DD"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x1</w:t>
            </w:r>
          </w:p>
        </w:tc>
        <w:tc>
          <w:tcPr>
            <w:tcW w:w="881" w:type="pct"/>
            <w:shd w:val="clear" w:color="auto" w:fill="auto"/>
            <w:tcMar>
              <w:top w:w="28" w:type="dxa"/>
              <w:left w:w="57" w:type="dxa"/>
              <w:bottom w:w="28" w:type="dxa"/>
              <w:right w:w="57" w:type="dxa"/>
            </w:tcMar>
            <w:vAlign w:val="center"/>
            <w:hideMark/>
          </w:tcPr>
          <w:p w14:paraId="14A48DB9"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13.6/35.5 GHz</w:t>
            </w:r>
          </w:p>
        </w:tc>
        <w:tc>
          <w:tcPr>
            <w:tcW w:w="933" w:type="pct"/>
            <w:shd w:val="clear" w:color="auto" w:fill="auto"/>
            <w:tcMar>
              <w:top w:w="28" w:type="dxa"/>
              <w:left w:w="57" w:type="dxa"/>
              <w:bottom w:w="28" w:type="dxa"/>
              <w:right w:w="57" w:type="dxa"/>
            </w:tcMar>
            <w:vAlign w:val="center"/>
            <w:hideMark/>
          </w:tcPr>
          <w:p w14:paraId="07DDBA5E"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5.4 x 5.4 km</w:t>
            </w:r>
          </w:p>
        </w:tc>
      </w:tr>
      <w:tr w:rsidR="00DB5D68" w:rsidRPr="00A44E3C" w14:paraId="7686AFE2" w14:textId="77777777" w:rsidTr="00A44E3C">
        <w:trPr>
          <w:jc w:val="center"/>
        </w:trPr>
        <w:tc>
          <w:tcPr>
            <w:tcW w:w="1286" w:type="pct"/>
            <w:shd w:val="clear" w:color="auto" w:fill="auto"/>
            <w:tcMar>
              <w:top w:w="28" w:type="dxa"/>
              <w:left w:w="57" w:type="dxa"/>
              <w:bottom w:w="28" w:type="dxa"/>
              <w:right w:w="57" w:type="dxa"/>
            </w:tcMar>
            <w:vAlign w:val="center"/>
            <w:hideMark/>
          </w:tcPr>
          <w:p w14:paraId="12A9001A" w14:textId="77777777" w:rsidR="00DB5D68" w:rsidRPr="00A44E3C" w:rsidRDefault="00DB5D68" w:rsidP="00A44E3C">
            <w:pPr>
              <w:spacing w:after="0" w:line="288" w:lineRule="auto"/>
              <w:rPr>
                <w:rFonts w:ascii="Times New Roman" w:hAnsi="Times New Roman" w:cs="Times New Roman"/>
                <w:i/>
                <w:iCs/>
                <w:color w:val="7F7F7F" w:themeColor="text1" w:themeTint="80"/>
                <w:sz w:val="20"/>
                <w:szCs w:val="20"/>
              </w:rPr>
            </w:pPr>
            <w:r w:rsidRPr="00A44E3C">
              <w:rPr>
                <w:rFonts w:ascii="Times New Roman" w:hAnsi="Times New Roman" w:cs="Times New Roman"/>
                <w:i/>
                <w:iCs/>
                <w:color w:val="7F7F7F" w:themeColor="text1" w:themeTint="80"/>
                <w:sz w:val="20"/>
                <w:szCs w:val="20"/>
                <w:lang w:val="en-US"/>
              </w:rPr>
              <w:t>TRMM</w:t>
            </w:r>
          </w:p>
        </w:tc>
        <w:tc>
          <w:tcPr>
            <w:tcW w:w="951" w:type="pct"/>
            <w:tcMar>
              <w:top w:w="28" w:type="dxa"/>
              <w:left w:w="57" w:type="dxa"/>
              <w:bottom w:w="28" w:type="dxa"/>
              <w:right w:w="57" w:type="dxa"/>
            </w:tcMar>
          </w:tcPr>
          <w:p w14:paraId="7875A7FB" w14:textId="77777777" w:rsidR="00DB5D68" w:rsidRPr="00A44E3C" w:rsidRDefault="00DB5D68" w:rsidP="00A44E3C">
            <w:pPr>
              <w:spacing w:after="0" w:line="288" w:lineRule="auto"/>
              <w:rPr>
                <w:rFonts w:ascii="Times New Roman" w:hAnsi="Times New Roman" w:cs="Times New Roman"/>
                <w:i/>
                <w:iCs/>
                <w:color w:val="7F7F7F" w:themeColor="text1" w:themeTint="80"/>
                <w:sz w:val="20"/>
                <w:szCs w:val="20"/>
                <w:lang w:val="en-US"/>
              </w:rPr>
            </w:pPr>
            <w:r w:rsidRPr="00A44E3C">
              <w:rPr>
                <w:rFonts w:ascii="Times New Roman" w:hAnsi="Times New Roman" w:cs="Times New Roman"/>
                <w:i/>
                <w:iCs/>
                <w:color w:val="7F7F7F" w:themeColor="text1" w:themeTint="80"/>
                <w:sz w:val="20"/>
                <w:szCs w:val="20"/>
                <w:lang w:val="en-US"/>
              </w:rPr>
              <w:t>NASA/JAXA</w:t>
            </w:r>
          </w:p>
        </w:tc>
        <w:tc>
          <w:tcPr>
            <w:tcW w:w="610" w:type="pct"/>
            <w:shd w:val="clear" w:color="auto" w:fill="auto"/>
            <w:tcMar>
              <w:top w:w="28" w:type="dxa"/>
              <w:left w:w="57" w:type="dxa"/>
              <w:bottom w:w="28" w:type="dxa"/>
              <w:right w:w="57" w:type="dxa"/>
            </w:tcMar>
            <w:vAlign w:val="center"/>
            <w:hideMark/>
          </w:tcPr>
          <w:p w14:paraId="54BA2D69" w14:textId="77777777" w:rsidR="00DB5D68" w:rsidRPr="00A44E3C" w:rsidRDefault="00DB5D68" w:rsidP="00A44E3C">
            <w:pPr>
              <w:spacing w:after="0" w:line="288" w:lineRule="auto"/>
              <w:jc w:val="center"/>
              <w:rPr>
                <w:rFonts w:ascii="Times New Roman" w:hAnsi="Times New Roman" w:cs="Times New Roman"/>
                <w:i/>
                <w:iCs/>
                <w:color w:val="7F7F7F" w:themeColor="text1" w:themeTint="80"/>
                <w:sz w:val="20"/>
                <w:szCs w:val="20"/>
              </w:rPr>
            </w:pPr>
            <w:r w:rsidRPr="00A44E3C">
              <w:rPr>
                <w:rFonts w:ascii="Times New Roman" w:hAnsi="Times New Roman" w:cs="Times New Roman"/>
                <w:i/>
                <w:iCs/>
                <w:color w:val="7F7F7F" w:themeColor="text1" w:themeTint="80"/>
                <w:sz w:val="20"/>
                <w:szCs w:val="20"/>
                <w:lang w:val="en-US"/>
              </w:rPr>
              <w:t>PR</w:t>
            </w:r>
          </w:p>
        </w:tc>
        <w:tc>
          <w:tcPr>
            <w:tcW w:w="339" w:type="pct"/>
            <w:tcMar>
              <w:top w:w="28" w:type="dxa"/>
              <w:left w:w="57" w:type="dxa"/>
              <w:bottom w:w="28" w:type="dxa"/>
              <w:right w:w="57" w:type="dxa"/>
            </w:tcMar>
          </w:tcPr>
          <w:p w14:paraId="056CFE46" w14:textId="77777777" w:rsidR="00DB5D68" w:rsidRPr="00A44E3C" w:rsidRDefault="00DB5D68" w:rsidP="00A44E3C">
            <w:pPr>
              <w:spacing w:after="0" w:line="288" w:lineRule="auto"/>
              <w:jc w:val="center"/>
              <w:rPr>
                <w:rFonts w:ascii="Times New Roman" w:hAnsi="Times New Roman" w:cs="Times New Roman"/>
                <w:i/>
                <w:iCs/>
                <w:color w:val="7F7F7F" w:themeColor="text1" w:themeTint="80"/>
                <w:sz w:val="20"/>
                <w:szCs w:val="20"/>
                <w:lang w:val="en-US"/>
              </w:rPr>
            </w:pPr>
          </w:p>
        </w:tc>
        <w:tc>
          <w:tcPr>
            <w:tcW w:w="881" w:type="pct"/>
            <w:shd w:val="clear" w:color="auto" w:fill="auto"/>
            <w:tcMar>
              <w:top w:w="28" w:type="dxa"/>
              <w:left w:w="57" w:type="dxa"/>
              <w:bottom w:w="28" w:type="dxa"/>
              <w:right w:w="57" w:type="dxa"/>
            </w:tcMar>
            <w:vAlign w:val="center"/>
            <w:hideMark/>
          </w:tcPr>
          <w:p w14:paraId="416370D6" w14:textId="77777777" w:rsidR="00DB5D68" w:rsidRPr="00A44E3C" w:rsidRDefault="00DB5D68" w:rsidP="00A44E3C">
            <w:pPr>
              <w:spacing w:after="0" w:line="288" w:lineRule="auto"/>
              <w:jc w:val="center"/>
              <w:rPr>
                <w:rFonts w:ascii="Times New Roman" w:hAnsi="Times New Roman" w:cs="Times New Roman"/>
                <w:i/>
                <w:iCs/>
                <w:color w:val="7F7F7F" w:themeColor="text1" w:themeTint="80"/>
                <w:sz w:val="20"/>
                <w:szCs w:val="20"/>
              </w:rPr>
            </w:pPr>
            <w:r w:rsidRPr="00A44E3C">
              <w:rPr>
                <w:rFonts w:ascii="Times New Roman" w:hAnsi="Times New Roman" w:cs="Times New Roman"/>
                <w:i/>
                <w:iCs/>
                <w:color w:val="7F7F7F" w:themeColor="text1" w:themeTint="80"/>
                <w:sz w:val="20"/>
                <w:szCs w:val="20"/>
                <w:lang w:val="en-US"/>
              </w:rPr>
              <w:t>13.6 GHz</w:t>
            </w:r>
          </w:p>
        </w:tc>
        <w:tc>
          <w:tcPr>
            <w:tcW w:w="933" w:type="pct"/>
            <w:shd w:val="clear" w:color="auto" w:fill="auto"/>
            <w:tcMar>
              <w:top w:w="28" w:type="dxa"/>
              <w:left w:w="57" w:type="dxa"/>
              <w:bottom w:w="28" w:type="dxa"/>
              <w:right w:w="57" w:type="dxa"/>
            </w:tcMar>
            <w:vAlign w:val="center"/>
            <w:hideMark/>
          </w:tcPr>
          <w:p w14:paraId="1EEC9E6E" w14:textId="77777777" w:rsidR="00DB5D68" w:rsidRPr="00A44E3C" w:rsidRDefault="00DB5D68" w:rsidP="00A44E3C">
            <w:pPr>
              <w:spacing w:after="0" w:line="288" w:lineRule="auto"/>
              <w:jc w:val="center"/>
              <w:rPr>
                <w:rFonts w:ascii="Times New Roman" w:hAnsi="Times New Roman" w:cs="Times New Roman"/>
                <w:i/>
                <w:iCs/>
                <w:color w:val="7F7F7F" w:themeColor="text1" w:themeTint="80"/>
                <w:sz w:val="20"/>
                <w:szCs w:val="20"/>
              </w:rPr>
            </w:pPr>
            <w:r w:rsidRPr="00A44E3C">
              <w:rPr>
                <w:rFonts w:ascii="Times New Roman" w:hAnsi="Times New Roman" w:cs="Times New Roman"/>
                <w:i/>
                <w:iCs/>
                <w:color w:val="7F7F7F" w:themeColor="text1" w:themeTint="80"/>
                <w:sz w:val="20"/>
                <w:szCs w:val="20"/>
                <w:lang w:val="en-US"/>
              </w:rPr>
              <w:t>4.3 x 4.3 km</w:t>
            </w:r>
          </w:p>
        </w:tc>
      </w:tr>
      <w:tr w:rsidR="00DB5D68" w:rsidRPr="00A44E3C" w14:paraId="72C1EF5A" w14:textId="77777777" w:rsidTr="00854C9E">
        <w:trPr>
          <w:jc w:val="center"/>
        </w:trPr>
        <w:tc>
          <w:tcPr>
            <w:tcW w:w="5000" w:type="pct"/>
            <w:gridSpan w:val="6"/>
            <w:tcBorders>
              <w:top w:val="single" w:sz="4" w:space="0" w:color="auto"/>
            </w:tcBorders>
            <w:tcMar>
              <w:top w:w="28" w:type="dxa"/>
              <w:left w:w="57" w:type="dxa"/>
              <w:bottom w:w="28" w:type="dxa"/>
              <w:right w:w="57" w:type="dxa"/>
            </w:tcMar>
          </w:tcPr>
          <w:p w14:paraId="2E9705B0" w14:textId="77777777" w:rsidR="00DB5D68" w:rsidRPr="00A44E3C" w:rsidRDefault="00DB5D68" w:rsidP="00A44E3C">
            <w:pPr>
              <w:spacing w:after="0" w:line="288" w:lineRule="auto"/>
              <w:rPr>
                <w:rFonts w:ascii="Times New Roman" w:hAnsi="Times New Roman" w:cs="Times New Roman"/>
                <w:b/>
                <w:bCs/>
                <w:sz w:val="20"/>
                <w:szCs w:val="20"/>
              </w:rPr>
            </w:pPr>
            <w:r w:rsidRPr="00A44E3C">
              <w:rPr>
                <w:rFonts w:ascii="Times New Roman" w:hAnsi="Times New Roman" w:cs="Times New Roman"/>
                <w:b/>
                <w:bCs/>
                <w:sz w:val="20"/>
                <w:szCs w:val="20"/>
                <w:lang w:val="en-US"/>
              </w:rPr>
              <w:t>PMW imagers</w:t>
            </w:r>
          </w:p>
        </w:tc>
      </w:tr>
      <w:tr w:rsidR="00DB5D68" w:rsidRPr="00A44E3C" w14:paraId="1DDDDF5B" w14:textId="77777777" w:rsidTr="00A44E3C">
        <w:trPr>
          <w:jc w:val="center"/>
        </w:trPr>
        <w:tc>
          <w:tcPr>
            <w:tcW w:w="1286" w:type="pct"/>
            <w:shd w:val="clear" w:color="auto" w:fill="auto"/>
            <w:tcMar>
              <w:top w:w="28" w:type="dxa"/>
              <w:left w:w="57" w:type="dxa"/>
              <w:bottom w:w="28" w:type="dxa"/>
              <w:right w:w="57" w:type="dxa"/>
            </w:tcMar>
            <w:vAlign w:val="center"/>
            <w:hideMark/>
          </w:tcPr>
          <w:p w14:paraId="1508354D" w14:textId="77777777" w:rsidR="00DB5D68" w:rsidRPr="00A44E3C" w:rsidRDefault="00DB5D68" w:rsidP="00A44E3C">
            <w:pPr>
              <w:spacing w:after="0" w:line="288" w:lineRule="auto"/>
              <w:rPr>
                <w:rFonts w:ascii="Times New Roman" w:hAnsi="Times New Roman" w:cs="Times New Roman"/>
                <w:b/>
                <w:bCs/>
                <w:sz w:val="20"/>
                <w:szCs w:val="20"/>
              </w:rPr>
            </w:pPr>
            <w:r w:rsidRPr="00A44E3C">
              <w:rPr>
                <w:rFonts w:ascii="Times New Roman" w:hAnsi="Times New Roman" w:cs="Times New Roman"/>
                <w:b/>
                <w:bCs/>
                <w:sz w:val="20"/>
                <w:szCs w:val="20"/>
                <w:lang w:val="en-US"/>
              </w:rPr>
              <w:t>GPM</w:t>
            </w:r>
          </w:p>
        </w:tc>
        <w:tc>
          <w:tcPr>
            <w:tcW w:w="951" w:type="pct"/>
            <w:tcMar>
              <w:top w:w="28" w:type="dxa"/>
              <w:left w:w="57" w:type="dxa"/>
              <w:bottom w:w="28" w:type="dxa"/>
              <w:right w:w="57" w:type="dxa"/>
            </w:tcMar>
          </w:tcPr>
          <w:p w14:paraId="76F18A22" w14:textId="77777777" w:rsidR="00DB5D68" w:rsidRPr="00A44E3C" w:rsidRDefault="00DB5D68" w:rsidP="00A44E3C">
            <w:pPr>
              <w:spacing w:after="0" w:line="288" w:lineRule="auto"/>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NASA/JAXA</w:t>
            </w:r>
          </w:p>
        </w:tc>
        <w:tc>
          <w:tcPr>
            <w:tcW w:w="610" w:type="pct"/>
            <w:shd w:val="clear" w:color="auto" w:fill="auto"/>
            <w:tcMar>
              <w:top w:w="28" w:type="dxa"/>
              <w:left w:w="57" w:type="dxa"/>
              <w:bottom w:w="28" w:type="dxa"/>
              <w:right w:w="57" w:type="dxa"/>
            </w:tcMar>
            <w:vAlign w:val="center"/>
            <w:hideMark/>
          </w:tcPr>
          <w:p w14:paraId="2B4D3F47"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GMI</w:t>
            </w:r>
          </w:p>
        </w:tc>
        <w:tc>
          <w:tcPr>
            <w:tcW w:w="339" w:type="pct"/>
            <w:tcMar>
              <w:top w:w="28" w:type="dxa"/>
              <w:left w:w="57" w:type="dxa"/>
              <w:bottom w:w="28" w:type="dxa"/>
              <w:right w:w="57" w:type="dxa"/>
            </w:tcMar>
          </w:tcPr>
          <w:p w14:paraId="4D814342"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x1</w:t>
            </w:r>
          </w:p>
        </w:tc>
        <w:tc>
          <w:tcPr>
            <w:tcW w:w="881" w:type="pct"/>
            <w:shd w:val="clear" w:color="auto" w:fill="auto"/>
            <w:tcMar>
              <w:top w:w="28" w:type="dxa"/>
              <w:left w:w="57" w:type="dxa"/>
              <w:bottom w:w="28" w:type="dxa"/>
              <w:right w:w="57" w:type="dxa"/>
            </w:tcMar>
            <w:vAlign w:val="center"/>
            <w:hideMark/>
          </w:tcPr>
          <w:p w14:paraId="72FE2B37"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10.7-183.31 GHz</w:t>
            </w:r>
          </w:p>
        </w:tc>
        <w:tc>
          <w:tcPr>
            <w:tcW w:w="933" w:type="pct"/>
            <w:shd w:val="clear" w:color="auto" w:fill="auto"/>
            <w:tcMar>
              <w:top w:w="28" w:type="dxa"/>
              <w:left w:w="57" w:type="dxa"/>
              <w:bottom w:w="28" w:type="dxa"/>
              <w:right w:w="57" w:type="dxa"/>
            </w:tcMar>
            <w:vAlign w:val="center"/>
            <w:hideMark/>
          </w:tcPr>
          <w:p w14:paraId="1BCCE0EF"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10.9 x 18.1 km</w:t>
            </w:r>
            <w:r w:rsidRPr="00A44E3C">
              <w:rPr>
                <w:rFonts w:ascii="Times New Roman" w:hAnsi="Times New Roman" w:cs="Times New Roman"/>
                <w:b/>
                <w:bCs/>
                <w:sz w:val="20"/>
                <w:szCs w:val="20"/>
                <w:vertAlign w:val="superscript"/>
                <w:lang w:val="en-US"/>
              </w:rPr>
              <w:t>*</w:t>
            </w:r>
          </w:p>
        </w:tc>
      </w:tr>
      <w:tr w:rsidR="00DB5D68" w:rsidRPr="00A44E3C" w14:paraId="2680F21B" w14:textId="77777777" w:rsidTr="00A44E3C">
        <w:trPr>
          <w:jc w:val="center"/>
        </w:trPr>
        <w:tc>
          <w:tcPr>
            <w:tcW w:w="1286" w:type="pct"/>
            <w:shd w:val="clear" w:color="auto" w:fill="auto"/>
            <w:tcMar>
              <w:top w:w="28" w:type="dxa"/>
              <w:left w:w="57" w:type="dxa"/>
              <w:bottom w:w="28" w:type="dxa"/>
              <w:right w:w="57" w:type="dxa"/>
            </w:tcMar>
            <w:vAlign w:val="center"/>
            <w:hideMark/>
          </w:tcPr>
          <w:p w14:paraId="63CE782E" w14:textId="77777777" w:rsidR="00DB5D68" w:rsidRPr="00A44E3C" w:rsidRDefault="00DB5D68" w:rsidP="00A44E3C">
            <w:pPr>
              <w:spacing w:after="0" w:line="288" w:lineRule="auto"/>
              <w:rPr>
                <w:rFonts w:ascii="Times New Roman" w:hAnsi="Times New Roman" w:cs="Times New Roman"/>
                <w:b/>
                <w:bCs/>
                <w:sz w:val="20"/>
                <w:szCs w:val="20"/>
              </w:rPr>
            </w:pPr>
            <w:r w:rsidRPr="00A44E3C">
              <w:rPr>
                <w:rFonts w:ascii="Times New Roman" w:hAnsi="Times New Roman" w:cs="Times New Roman"/>
                <w:b/>
                <w:bCs/>
                <w:sz w:val="20"/>
                <w:szCs w:val="20"/>
                <w:lang w:val="en-US"/>
              </w:rPr>
              <w:t>DMSP F16,17,18</w:t>
            </w:r>
            <w:r w:rsidRPr="00A44E3C">
              <w:rPr>
                <w:rFonts w:ascii="Times New Roman" w:hAnsi="Times New Roman" w:cs="Times New Roman"/>
                <w:sz w:val="20"/>
                <w:szCs w:val="20"/>
                <w:lang w:val="en-US"/>
              </w:rPr>
              <w:t>,</w:t>
            </w:r>
            <w:r w:rsidRPr="00A44E3C">
              <w:rPr>
                <w:rFonts w:ascii="Times New Roman" w:hAnsi="Times New Roman" w:cs="Times New Roman"/>
                <w:i/>
                <w:iCs/>
                <w:color w:val="808080" w:themeColor="background1" w:themeShade="80"/>
                <w:sz w:val="20"/>
                <w:szCs w:val="20"/>
                <w:lang w:val="en-US"/>
              </w:rPr>
              <w:t>19</w:t>
            </w:r>
          </w:p>
        </w:tc>
        <w:tc>
          <w:tcPr>
            <w:tcW w:w="951" w:type="pct"/>
            <w:tcMar>
              <w:top w:w="28" w:type="dxa"/>
              <w:left w:w="57" w:type="dxa"/>
              <w:bottom w:w="28" w:type="dxa"/>
              <w:right w:w="57" w:type="dxa"/>
            </w:tcMar>
          </w:tcPr>
          <w:p w14:paraId="02E5598D" w14:textId="77777777" w:rsidR="00DB5D68" w:rsidRPr="00A44E3C" w:rsidRDefault="00DB5D68" w:rsidP="00A44E3C">
            <w:pPr>
              <w:spacing w:after="0" w:line="288" w:lineRule="auto"/>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US DoD</w:t>
            </w:r>
          </w:p>
        </w:tc>
        <w:tc>
          <w:tcPr>
            <w:tcW w:w="610" w:type="pct"/>
            <w:shd w:val="clear" w:color="auto" w:fill="auto"/>
            <w:tcMar>
              <w:top w:w="28" w:type="dxa"/>
              <w:left w:w="57" w:type="dxa"/>
              <w:bottom w:w="28" w:type="dxa"/>
              <w:right w:w="57" w:type="dxa"/>
            </w:tcMar>
            <w:vAlign w:val="center"/>
            <w:hideMark/>
          </w:tcPr>
          <w:p w14:paraId="33A92BB9"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SSMIS</w:t>
            </w:r>
          </w:p>
        </w:tc>
        <w:tc>
          <w:tcPr>
            <w:tcW w:w="339" w:type="pct"/>
            <w:tcMar>
              <w:top w:w="28" w:type="dxa"/>
              <w:left w:w="57" w:type="dxa"/>
              <w:bottom w:w="28" w:type="dxa"/>
              <w:right w:w="57" w:type="dxa"/>
            </w:tcMar>
          </w:tcPr>
          <w:p w14:paraId="7BFF2635"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x3</w:t>
            </w:r>
          </w:p>
        </w:tc>
        <w:tc>
          <w:tcPr>
            <w:tcW w:w="881" w:type="pct"/>
            <w:shd w:val="clear" w:color="auto" w:fill="auto"/>
            <w:tcMar>
              <w:top w:w="28" w:type="dxa"/>
              <w:left w:w="57" w:type="dxa"/>
              <w:bottom w:w="28" w:type="dxa"/>
              <w:right w:w="57" w:type="dxa"/>
            </w:tcMar>
            <w:vAlign w:val="center"/>
            <w:hideMark/>
          </w:tcPr>
          <w:p w14:paraId="0669B379"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19.35-183.31 GHz</w:t>
            </w:r>
          </w:p>
        </w:tc>
        <w:tc>
          <w:tcPr>
            <w:tcW w:w="933" w:type="pct"/>
            <w:shd w:val="clear" w:color="auto" w:fill="auto"/>
            <w:tcMar>
              <w:top w:w="28" w:type="dxa"/>
              <w:left w:w="57" w:type="dxa"/>
              <w:bottom w:w="28" w:type="dxa"/>
              <w:right w:w="57" w:type="dxa"/>
            </w:tcMar>
            <w:vAlign w:val="center"/>
            <w:hideMark/>
          </w:tcPr>
          <w:p w14:paraId="2016D1F2"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45 x 74 km</w:t>
            </w:r>
            <w:r w:rsidRPr="00A44E3C">
              <w:rPr>
                <w:rFonts w:ascii="Times New Roman" w:hAnsi="Times New Roman" w:cs="Times New Roman"/>
                <w:b/>
                <w:bCs/>
                <w:sz w:val="20"/>
                <w:szCs w:val="20"/>
                <w:vertAlign w:val="superscript"/>
                <w:lang w:val="en-US"/>
              </w:rPr>
              <w:t>*</w:t>
            </w:r>
          </w:p>
        </w:tc>
      </w:tr>
      <w:tr w:rsidR="00DB5D68" w:rsidRPr="00A44E3C" w14:paraId="2732628A" w14:textId="77777777" w:rsidTr="00A44E3C">
        <w:trPr>
          <w:jc w:val="center"/>
        </w:trPr>
        <w:tc>
          <w:tcPr>
            <w:tcW w:w="1286" w:type="pct"/>
            <w:shd w:val="clear" w:color="auto" w:fill="auto"/>
            <w:tcMar>
              <w:top w:w="28" w:type="dxa"/>
              <w:left w:w="57" w:type="dxa"/>
              <w:bottom w:w="28" w:type="dxa"/>
              <w:right w:w="57" w:type="dxa"/>
            </w:tcMar>
            <w:vAlign w:val="center"/>
            <w:hideMark/>
          </w:tcPr>
          <w:p w14:paraId="3BD4AA55" w14:textId="77777777" w:rsidR="00DB5D68" w:rsidRPr="00A44E3C" w:rsidRDefault="00DB5D68" w:rsidP="00A44E3C">
            <w:pPr>
              <w:spacing w:after="0" w:line="288" w:lineRule="auto"/>
              <w:rPr>
                <w:rFonts w:ascii="Times New Roman" w:hAnsi="Times New Roman" w:cs="Times New Roman"/>
                <w:b/>
                <w:bCs/>
                <w:sz w:val="20"/>
                <w:szCs w:val="20"/>
              </w:rPr>
            </w:pPr>
            <w:r w:rsidRPr="00A44E3C">
              <w:rPr>
                <w:rFonts w:ascii="Times New Roman" w:hAnsi="Times New Roman" w:cs="Times New Roman"/>
                <w:b/>
                <w:bCs/>
                <w:sz w:val="20"/>
                <w:szCs w:val="20"/>
                <w:lang w:val="en-US"/>
              </w:rPr>
              <w:t>GCOM-W1</w:t>
            </w:r>
          </w:p>
        </w:tc>
        <w:tc>
          <w:tcPr>
            <w:tcW w:w="951" w:type="pct"/>
            <w:tcMar>
              <w:top w:w="28" w:type="dxa"/>
              <w:left w:w="57" w:type="dxa"/>
              <w:bottom w:w="28" w:type="dxa"/>
              <w:right w:w="57" w:type="dxa"/>
            </w:tcMar>
          </w:tcPr>
          <w:p w14:paraId="68976561" w14:textId="77777777" w:rsidR="00DB5D68" w:rsidRPr="00A44E3C" w:rsidRDefault="00DB5D68" w:rsidP="00A44E3C">
            <w:pPr>
              <w:spacing w:after="0" w:line="288" w:lineRule="auto"/>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JAXA</w:t>
            </w:r>
          </w:p>
        </w:tc>
        <w:tc>
          <w:tcPr>
            <w:tcW w:w="610" w:type="pct"/>
            <w:shd w:val="clear" w:color="auto" w:fill="auto"/>
            <w:tcMar>
              <w:top w:w="28" w:type="dxa"/>
              <w:left w:w="57" w:type="dxa"/>
              <w:bottom w:w="28" w:type="dxa"/>
              <w:right w:w="57" w:type="dxa"/>
            </w:tcMar>
            <w:vAlign w:val="center"/>
            <w:hideMark/>
          </w:tcPr>
          <w:p w14:paraId="131926AA"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AMSR2</w:t>
            </w:r>
          </w:p>
        </w:tc>
        <w:tc>
          <w:tcPr>
            <w:tcW w:w="339" w:type="pct"/>
            <w:tcMar>
              <w:top w:w="28" w:type="dxa"/>
              <w:left w:w="57" w:type="dxa"/>
              <w:bottom w:w="28" w:type="dxa"/>
              <w:right w:w="57" w:type="dxa"/>
            </w:tcMar>
          </w:tcPr>
          <w:p w14:paraId="46ECF4DD"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x1</w:t>
            </w:r>
          </w:p>
        </w:tc>
        <w:tc>
          <w:tcPr>
            <w:tcW w:w="881" w:type="pct"/>
            <w:shd w:val="clear" w:color="auto" w:fill="auto"/>
            <w:tcMar>
              <w:top w:w="28" w:type="dxa"/>
              <w:left w:w="57" w:type="dxa"/>
              <w:bottom w:w="28" w:type="dxa"/>
              <w:right w:w="57" w:type="dxa"/>
            </w:tcMar>
            <w:vAlign w:val="center"/>
            <w:hideMark/>
          </w:tcPr>
          <w:p w14:paraId="0B7AA977"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6.7-89.0 GHz</w:t>
            </w:r>
          </w:p>
        </w:tc>
        <w:tc>
          <w:tcPr>
            <w:tcW w:w="933" w:type="pct"/>
            <w:shd w:val="clear" w:color="auto" w:fill="auto"/>
            <w:tcMar>
              <w:top w:w="28" w:type="dxa"/>
              <w:left w:w="57" w:type="dxa"/>
              <w:bottom w:w="28" w:type="dxa"/>
              <w:right w:w="57" w:type="dxa"/>
            </w:tcMar>
            <w:vAlign w:val="center"/>
            <w:hideMark/>
          </w:tcPr>
          <w:p w14:paraId="7BC3F246"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14 x 22 km</w:t>
            </w:r>
            <w:r w:rsidRPr="00A44E3C">
              <w:rPr>
                <w:rFonts w:ascii="Times New Roman" w:hAnsi="Times New Roman" w:cs="Times New Roman"/>
                <w:b/>
                <w:bCs/>
                <w:sz w:val="20"/>
                <w:szCs w:val="20"/>
                <w:vertAlign w:val="superscript"/>
                <w:lang w:val="en-US"/>
              </w:rPr>
              <w:t>*</w:t>
            </w:r>
          </w:p>
        </w:tc>
      </w:tr>
      <w:tr w:rsidR="00DB5D68" w:rsidRPr="00A44E3C" w14:paraId="6CF87D13" w14:textId="77777777" w:rsidTr="00A44E3C">
        <w:trPr>
          <w:jc w:val="center"/>
        </w:trPr>
        <w:tc>
          <w:tcPr>
            <w:tcW w:w="1286" w:type="pct"/>
            <w:tcBorders>
              <w:bottom w:val="single" w:sz="4" w:space="0" w:color="auto"/>
            </w:tcBorders>
            <w:shd w:val="clear" w:color="auto" w:fill="auto"/>
            <w:tcMar>
              <w:top w:w="28" w:type="dxa"/>
              <w:left w:w="57" w:type="dxa"/>
              <w:bottom w:w="28" w:type="dxa"/>
              <w:right w:w="57" w:type="dxa"/>
            </w:tcMar>
            <w:vAlign w:val="center"/>
            <w:hideMark/>
          </w:tcPr>
          <w:p w14:paraId="52FB0C64" w14:textId="77777777" w:rsidR="00DB5D68" w:rsidRPr="00A44E3C" w:rsidRDefault="00DB5D68" w:rsidP="00A44E3C">
            <w:pPr>
              <w:spacing w:after="0" w:line="288" w:lineRule="auto"/>
              <w:rPr>
                <w:rFonts w:ascii="Times New Roman" w:hAnsi="Times New Roman" w:cs="Times New Roman"/>
                <w:i/>
                <w:iCs/>
                <w:color w:val="808080" w:themeColor="background1" w:themeShade="80"/>
                <w:sz w:val="20"/>
                <w:szCs w:val="20"/>
              </w:rPr>
            </w:pPr>
            <w:r w:rsidRPr="00A44E3C">
              <w:rPr>
                <w:rFonts w:ascii="Times New Roman" w:hAnsi="Times New Roman" w:cs="Times New Roman"/>
                <w:i/>
                <w:iCs/>
                <w:color w:val="808080" w:themeColor="background1" w:themeShade="80"/>
                <w:sz w:val="20"/>
                <w:szCs w:val="20"/>
                <w:lang w:val="en-US"/>
              </w:rPr>
              <w:t>TRMM</w:t>
            </w:r>
          </w:p>
        </w:tc>
        <w:tc>
          <w:tcPr>
            <w:tcW w:w="951" w:type="pct"/>
            <w:tcBorders>
              <w:bottom w:val="single" w:sz="4" w:space="0" w:color="auto"/>
            </w:tcBorders>
            <w:tcMar>
              <w:top w:w="28" w:type="dxa"/>
              <w:left w:w="57" w:type="dxa"/>
              <w:bottom w:w="28" w:type="dxa"/>
              <w:right w:w="57" w:type="dxa"/>
            </w:tcMar>
          </w:tcPr>
          <w:p w14:paraId="04174461" w14:textId="77777777" w:rsidR="00DB5D68" w:rsidRPr="00A44E3C" w:rsidRDefault="00DB5D68" w:rsidP="00A44E3C">
            <w:pPr>
              <w:spacing w:after="0" w:line="288" w:lineRule="auto"/>
              <w:rPr>
                <w:rFonts w:ascii="Times New Roman" w:hAnsi="Times New Roman" w:cs="Times New Roman"/>
                <w:i/>
                <w:iCs/>
                <w:color w:val="808080" w:themeColor="background1" w:themeShade="80"/>
                <w:sz w:val="20"/>
                <w:szCs w:val="20"/>
                <w:lang w:val="en-US"/>
              </w:rPr>
            </w:pPr>
            <w:r w:rsidRPr="00A44E3C">
              <w:rPr>
                <w:rFonts w:ascii="Times New Roman" w:hAnsi="Times New Roman" w:cs="Times New Roman"/>
                <w:i/>
                <w:iCs/>
                <w:color w:val="808080" w:themeColor="background1" w:themeShade="80"/>
                <w:sz w:val="20"/>
                <w:szCs w:val="20"/>
                <w:lang w:val="en-US"/>
              </w:rPr>
              <w:t>NASA/JAXA</w:t>
            </w:r>
          </w:p>
        </w:tc>
        <w:tc>
          <w:tcPr>
            <w:tcW w:w="610" w:type="pct"/>
            <w:tcBorders>
              <w:bottom w:val="single" w:sz="4" w:space="0" w:color="auto"/>
            </w:tcBorders>
            <w:shd w:val="clear" w:color="auto" w:fill="auto"/>
            <w:tcMar>
              <w:top w:w="28" w:type="dxa"/>
              <w:left w:w="57" w:type="dxa"/>
              <w:bottom w:w="28" w:type="dxa"/>
              <w:right w:w="57" w:type="dxa"/>
            </w:tcMar>
            <w:vAlign w:val="center"/>
            <w:hideMark/>
          </w:tcPr>
          <w:p w14:paraId="0BA6EDDF" w14:textId="77777777" w:rsidR="00DB5D68" w:rsidRPr="00A44E3C" w:rsidRDefault="00DB5D68" w:rsidP="00A44E3C">
            <w:pPr>
              <w:spacing w:after="0" w:line="288" w:lineRule="auto"/>
              <w:jc w:val="center"/>
              <w:rPr>
                <w:rFonts w:ascii="Times New Roman" w:hAnsi="Times New Roman" w:cs="Times New Roman"/>
                <w:i/>
                <w:iCs/>
                <w:color w:val="808080" w:themeColor="background1" w:themeShade="80"/>
                <w:sz w:val="20"/>
                <w:szCs w:val="20"/>
              </w:rPr>
            </w:pPr>
            <w:r w:rsidRPr="00A44E3C">
              <w:rPr>
                <w:rFonts w:ascii="Times New Roman" w:hAnsi="Times New Roman" w:cs="Times New Roman"/>
                <w:i/>
                <w:iCs/>
                <w:color w:val="808080" w:themeColor="background1" w:themeShade="80"/>
                <w:sz w:val="20"/>
                <w:szCs w:val="20"/>
                <w:lang w:val="en-US"/>
              </w:rPr>
              <w:t>TMI</w:t>
            </w:r>
          </w:p>
        </w:tc>
        <w:tc>
          <w:tcPr>
            <w:tcW w:w="339" w:type="pct"/>
            <w:tcBorders>
              <w:bottom w:val="single" w:sz="4" w:space="0" w:color="auto"/>
            </w:tcBorders>
            <w:tcMar>
              <w:top w:w="28" w:type="dxa"/>
              <w:left w:w="57" w:type="dxa"/>
              <w:bottom w:w="28" w:type="dxa"/>
              <w:right w:w="57" w:type="dxa"/>
            </w:tcMar>
          </w:tcPr>
          <w:p w14:paraId="1E003312" w14:textId="77777777" w:rsidR="00DB5D68" w:rsidRPr="00A44E3C" w:rsidRDefault="00DB5D68" w:rsidP="00A44E3C">
            <w:pPr>
              <w:spacing w:after="0" w:line="288" w:lineRule="auto"/>
              <w:jc w:val="center"/>
              <w:rPr>
                <w:rFonts w:ascii="Times New Roman" w:hAnsi="Times New Roman" w:cs="Times New Roman"/>
                <w:i/>
                <w:iCs/>
                <w:color w:val="808080" w:themeColor="background1" w:themeShade="80"/>
                <w:sz w:val="20"/>
                <w:szCs w:val="20"/>
                <w:lang w:val="en-US"/>
              </w:rPr>
            </w:pPr>
          </w:p>
        </w:tc>
        <w:tc>
          <w:tcPr>
            <w:tcW w:w="881" w:type="pct"/>
            <w:tcBorders>
              <w:bottom w:val="single" w:sz="4" w:space="0" w:color="auto"/>
            </w:tcBorders>
            <w:shd w:val="clear" w:color="auto" w:fill="auto"/>
            <w:tcMar>
              <w:top w:w="28" w:type="dxa"/>
              <w:left w:w="57" w:type="dxa"/>
              <w:bottom w:w="28" w:type="dxa"/>
              <w:right w:w="57" w:type="dxa"/>
            </w:tcMar>
            <w:vAlign w:val="center"/>
            <w:hideMark/>
          </w:tcPr>
          <w:p w14:paraId="08B3EFB7" w14:textId="77777777" w:rsidR="00DB5D68" w:rsidRPr="00A44E3C" w:rsidRDefault="00DB5D68" w:rsidP="00A44E3C">
            <w:pPr>
              <w:spacing w:after="0" w:line="288" w:lineRule="auto"/>
              <w:jc w:val="center"/>
              <w:rPr>
                <w:rFonts w:ascii="Times New Roman" w:hAnsi="Times New Roman" w:cs="Times New Roman"/>
                <w:i/>
                <w:iCs/>
                <w:color w:val="808080" w:themeColor="background1" w:themeShade="80"/>
                <w:sz w:val="20"/>
                <w:szCs w:val="20"/>
              </w:rPr>
            </w:pPr>
            <w:r w:rsidRPr="00A44E3C">
              <w:rPr>
                <w:rFonts w:ascii="Times New Roman" w:hAnsi="Times New Roman" w:cs="Times New Roman"/>
                <w:i/>
                <w:iCs/>
                <w:color w:val="808080" w:themeColor="background1" w:themeShade="80"/>
                <w:sz w:val="20"/>
                <w:szCs w:val="20"/>
                <w:lang w:val="en-US"/>
              </w:rPr>
              <w:t>10.7-89.0 GHz</w:t>
            </w:r>
          </w:p>
        </w:tc>
        <w:tc>
          <w:tcPr>
            <w:tcW w:w="933" w:type="pct"/>
            <w:tcBorders>
              <w:bottom w:val="single" w:sz="4" w:space="0" w:color="auto"/>
            </w:tcBorders>
            <w:shd w:val="clear" w:color="auto" w:fill="auto"/>
            <w:tcMar>
              <w:top w:w="28" w:type="dxa"/>
              <w:left w:w="57" w:type="dxa"/>
              <w:bottom w:w="28" w:type="dxa"/>
              <w:right w:w="57" w:type="dxa"/>
            </w:tcMar>
            <w:vAlign w:val="center"/>
            <w:hideMark/>
          </w:tcPr>
          <w:p w14:paraId="79FFFF77" w14:textId="77777777" w:rsidR="00DB5D68" w:rsidRPr="00A44E3C" w:rsidRDefault="00DB5D68" w:rsidP="00A44E3C">
            <w:pPr>
              <w:spacing w:after="0" w:line="288" w:lineRule="auto"/>
              <w:jc w:val="center"/>
              <w:rPr>
                <w:rFonts w:ascii="Times New Roman" w:hAnsi="Times New Roman" w:cs="Times New Roman"/>
                <w:i/>
                <w:iCs/>
                <w:color w:val="808080" w:themeColor="background1" w:themeShade="80"/>
                <w:sz w:val="20"/>
                <w:szCs w:val="20"/>
              </w:rPr>
            </w:pPr>
            <w:r w:rsidRPr="00A44E3C">
              <w:rPr>
                <w:rFonts w:ascii="Times New Roman" w:hAnsi="Times New Roman" w:cs="Times New Roman"/>
                <w:i/>
                <w:iCs/>
                <w:color w:val="808080" w:themeColor="background1" w:themeShade="80"/>
                <w:sz w:val="20"/>
                <w:szCs w:val="20"/>
                <w:lang w:val="en-US"/>
              </w:rPr>
              <w:t>20.9 x 34.6 km</w:t>
            </w:r>
            <w:r w:rsidRPr="00A44E3C">
              <w:rPr>
                <w:rFonts w:ascii="Times New Roman" w:hAnsi="Times New Roman" w:cs="Times New Roman"/>
                <w:i/>
                <w:iCs/>
                <w:color w:val="808080" w:themeColor="background1" w:themeShade="80"/>
                <w:sz w:val="20"/>
                <w:szCs w:val="20"/>
                <w:vertAlign w:val="superscript"/>
                <w:lang w:val="en-US"/>
              </w:rPr>
              <w:t>*</w:t>
            </w:r>
          </w:p>
        </w:tc>
      </w:tr>
      <w:tr w:rsidR="00DB5D68" w:rsidRPr="00A44E3C" w14:paraId="10B69432" w14:textId="77777777" w:rsidTr="00854C9E">
        <w:trPr>
          <w:jc w:val="center"/>
        </w:trPr>
        <w:tc>
          <w:tcPr>
            <w:tcW w:w="5000" w:type="pct"/>
            <w:gridSpan w:val="6"/>
            <w:tcBorders>
              <w:top w:val="single" w:sz="4" w:space="0" w:color="auto"/>
            </w:tcBorders>
            <w:tcMar>
              <w:top w:w="28" w:type="dxa"/>
              <w:left w:w="57" w:type="dxa"/>
              <w:bottom w:w="28" w:type="dxa"/>
              <w:right w:w="57" w:type="dxa"/>
            </w:tcMar>
          </w:tcPr>
          <w:p w14:paraId="13E3440E" w14:textId="77777777" w:rsidR="00DB5D68" w:rsidRPr="00A44E3C" w:rsidRDefault="00DB5D68" w:rsidP="00A44E3C">
            <w:pPr>
              <w:spacing w:after="0" w:line="288" w:lineRule="auto"/>
              <w:rPr>
                <w:rFonts w:ascii="Times New Roman" w:hAnsi="Times New Roman" w:cs="Times New Roman"/>
                <w:b/>
                <w:bCs/>
                <w:sz w:val="20"/>
                <w:szCs w:val="20"/>
              </w:rPr>
            </w:pPr>
            <w:r w:rsidRPr="00A44E3C">
              <w:rPr>
                <w:rFonts w:ascii="Times New Roman" w:hAnsi="Times New Roman" w:cs="Times New Roman"/>
                <w:b/>
                <w:bCs/>
                <w:sz w:val="20"/>
                <w:szCs w:val="20"/>
                <w:lang w:val="en-US"/>
              </w:rPr>
              <w:t>PMW sounders</w:t>
            </w:r>
          </w:p>
        </w:tc>
      </w:tr>
      <w:tr w:rsidR="00DB5D68" w:rsidRPr="00A44E3C" w14:paraId="34A02313" w14:textId="77777777" w:rsidTr="00A44E3C">
        <w:trPr>
          <w:jc w:val="center"/>
        </w:trPr>
        <w:tc>
          <w:tcPr>
            <w:tcW w:w="1286" w:type="pct"/>
            <w:shd w:val="clear" w:color="auto" w:fill="auto"/>
            <w:tcMar>
              <w:top w:w="28" w:type="dxa"/>
              <w:left w:w="57" w:type="dxa"/>
              <w:bottom w:w="28" w:type="dxa"/>
              <w:right w:w="57" w:type="dxa"/>
            </w:tcMar>
            <w:vAlign w:val="center"/>
            <w:hideMark/>
          </w:tcPr>
          <w:p w14:paraId="4760041A" w14:textId="77777777" w:rsidR="00DB5D68" w:rsidRPr="00A44E3C" w:rsidRDefault="00DB5D68" w:rsidP="00A44E3C">
            <w:pPr>
              <w:spacing w:after="0" w:line="288" w:lineRule="auto"/>
              <w:rPr>
                <w:rFonts w:ascii="Times New Roman" w:hAnsi="Times New Roman" w:cs="Times New Roman"/>
                <w:b/>
                <w:bCs/>
                <w:sz w:val="20"/>
                <w:szCs w:val="20"/>
              </w:rPr>
            </w:pPr>
            <w:r w:rsidRPr="00A44E3C">
              <w:rPr>
                <w:rFonts w:ascii="Times New Roman" w:hAnsi="Times New Roman" w:cs="Times New Roman"/>
                <w:b/>
                <w:bCs/>
                <w:sz w:val="20"/>
                <w:szCs w:val="20"/>
                <w:lang w:val="en-US"/>
              </w:rPr>
              <w:t>NOAA-</w:t>
            </w:r>
            <w:r w:rsidRPr="00A44E3C">
              <w:rPr>
                <w:rFonts w:ascii="Times New Roman" w:hAnsi="Times New Roman" w:cs="Times New Roman"/>
                <w:i/>
                <w:iCs/>
                <w:color w:val="808080" w:themeColor="background1" w:themeShade="80"/>
                <w:sz w:val="20"/>
                <w:szCs w:val="20"/>
                <w:lang w:val="en-US"/>
              </w:rPr>
              <w:t>18</w:t>
            </w:r>
            <w:r w:rsidRPr="00A44E3C">
              <w:rPr>
                <w:rFonts w:ascii="Times New Roman" w:hAnsi="Times New Roman" w:cs="Times New Roman"/>
                <w:b/>
                <w:bCs/>
                <w:sz w:val="20"/>
                <w:szCs w:val="20"/>
                <w:lang w:val="en-US"/>
              </w:rPr>
              <w:t>,19 METOP-</w:t>
            </w:r>
            <w:proofErr w:type="gramStart"/>
            <w:r w:rsidRPr="00A44E3C">
              <w:rPr>
                <w:rFonts w:ascii="Times New Roman" w:hAnsi="Times New Roman" w:cs="Times New Roman"/>
                <w:i/>
                <w:iCs/>
                <w:color w:val="808080" w:themeColor="background1" w:themeShade="80"/>
                <w:sz w:val="20"/>
                <w:szCs w:val="20"/>
                <w:lang w:val="en-US"/>
              </w:rPr>
              <w:t>A</w:t>
            </w:r>
            <w:r w:rsidRPr="00A44E3C">
              <w:rPr>
                <w:rFonts w:ascii="Times New Roman" w:hAnsi="Times New Roman" w:cs="Times New Roman"/>
                <w:b/>
                <w:bCs/>
                <w:sz w:val="20"/>
                <w:szCs w:val="20"/>
                <w:lang w:val="en-US"/>
              </w:rPr>
              <w:t>,B</w:t>
            </w:r>
            <w:proofErr w:type="gramEnd"/>
            <w:r w:rsidRPr="00A44E3C">
              <w:rPr>
                <w:rFonts w:ascii="Times New Roman" w:hAnsi="Times New Roman" w:cs="Times New Roman"/>
                <w:b/>
                <w:bCs/>
                <w:sz w:val="20"/>
                <w:szCs w:val="20"/>
                <w:lang w:val="en-US"/>
              </w:rPr>
              <w:t>,C</w:t>
            </w:r>
          </w:p>
        </w:tc>
        <w:tc>
          <w:tcPr>
            <w:tcW w:w="951" w:type="pct"/>
            <w:tcMar>
              <w:top w:w="28" w:type="dxa"/>
              <w:left w:w="57" w:type="dxa"/>
              <w:bottom w:w="28" w:type="dxa"/>
              <w:right w:w="57" w:type="dxa"/>
            </w:tcMar>
          </w:tcPr>
          <w:p w14:paraId="498A2D4A" w14:textId="77777777" w:rsidR="00DB5D68" w:rsidRPr="00A44E3C" w:rsidRDefault="00DB5D68" w:rsidP="00A44E3C">
            <w:pPr>
              <w:spacing w:after="0" w:line="288" w:lineRule="auto"/>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NOAA/EUMETSAT</w:t>
            </w:r>
          </w:p>
        </w:tc>
        <w:tc>
          <w:tcPr>
            <w:tcW w:w="610" w:type="pct"/>
            <w:shd w:val="clear" w:color="auto" w:fill="auto"/>
            <w:tcMar>
              <w:top w:w="28" w:type="dxa"/>
              <w:left w:w="57" w:type="dxa"/>
              <w:bottom w:w="28" w:type="dxa"/>
              <w:right w:w="57" w:type="dxa"/>
            </w:tcMar>
            <w:vAlign w:val="center"/>
            <w:hideMark/>
          </w:tcPr>
          <w:p w14:paraId="54F85389"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MHS</w:t>
            </w:r>
          </w:p>
        </w:tc>
        <w:tc>
          <w:tcPr>
            <w:tcW w:w="339" w:type="pct"/>
            <w:tcMar>
              <w:top w:w="28" w:type="dxa"/>
              <w:left w:w="57" w:type="dxa"/>
              <w:bottom w:w="28" w:type="dxa"/>
              <w:right w:w="57" w:type="dxa"/>
            </w:tcMar>
          </w:tcPr>
          <w:p w14:paraId="55A99EF0"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x3</w:t>
            </w:r>
          </w:p>
        </w:tc>
        <w:tc>
          <w:tcPr>
            <w:tcW w:w="881" w:type="pct"/>
            <w:shd w:val="clear" w:color="auto" w:fill="auto"/>
            <w:tcMar>
              <w:top w:w="28" w:type="dxa"/>
              <w:left w:w="57" w:type="dxa"/>
              <w:bottom w:w="28" w:type="dxa"/>
              <w:right w:w="57" w:type="dxa"/>
            </w:tcMar>
            <w:vAlign w:val="center"/>
            <w:hideMark/>
          </w:tcPr>
          <w:p w14:paraId="674333CD"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89.0-183.31 GHz</w:t>
            </w:r>
          </w:p>
        </w:tc>
        <w:tc>
          <w:tcPr>
            <w:tcW w:w="933" w:type="pct"/>
            <w:shd w:val="clear" w:color="auto" w:fill="auto"/>
            <w:tcMar>
              <w:top w:w="28" w:type="dxa"/>
              <w:left w:w="57" w:type="dxa"/>
              <w:bottom w:w="28" w:type="dxa"/>
              <w:right w:w="57" w:type="dxa"/>
            </w:tcMar>
            <w:vAlign w:val="center"/>
            <w:hideMark/>
          </w:tcPr>
          <w:p w14:paraId="18273EC7"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17.12 x 21.64 km</w:t>
            </w:r>
            <w:r w:rsidRPr="00A44E3C">
              <w:rPr>
                <w:rFonts w:ascii="Times New Roman" w:hAnsi="Times New Roman" w:cs="Times New Roman"/>
                <w:b/>
                <w:bCs/>
                <w:sz w:val="20"/>
                <w:szCs w:val="20"/>
                <w:vertAlign w:val="superscript"/>
                <w:lang w:val="en-US"/>
              </w:rPr>
              <w:t>*</w:t>
            </w:r>
          </w:p>
        </w:tc>
      </w:tr>
      <w:tr w:rsidR="00DB5D68" w:rsidRPr="00A44E3C" w14:paraId="2E3E02A7" w14:textId="77777777" w:rsidTr="00A44E3C">
        <w:trPr>
          <w:jc w:val="center"/>
        </w:trPr>
        <w:tc>
          <w:tcPr>
            <w:tcW w:w="1286" w:type="pct"/>
            <w:shd w:val="clear" w:color="auto" w:fill="auto"/>
            <w:tcMar>
              <w:top w:w="28" w:type="dxa"/>
              <w:left w:w="57" w:type="dxa"/>
              <w:bottom w:w="28" w:type="dxa"/>
              <w:right w:w="57" w:type="dxa"/>
            </w:tcMar>
            <w:vAlign w:val="center"/>
            <w:hideMark/>
          </w:tcPr>
          <w:p w14:paraId="7E6E4E04" w14:textId="77777777" w:rsidR="00DB5D68" w:rsidRPr="00A44E3C" w:rsidRDefault="00DB5D68" w:rsidP="00A44E3C">
            <w:pPr>
              <w:spacing w:after="0" w:line="288" w:lineRule="auto"/>
              <w:rPr>
                <w:rFonts w:ascii="Times New Roman" w:hAnsi="Times New Roman" w:cs="Times New Roman"/>
                <w:b/>
                <w:bCs/>
                <w:sz w:val="20"/>
                <w:szCs w:val="20"/>
              </w:rPr>
            </w:pPr>
            <w:r w:rsidRPr="00A44E3C">
              <w:rPr>
                <w:rFonts w:ascii="Times New Roman" w:hAnsi="Times New Roman" w:cs="Times New Roman"/>
                <w:b/>
                <w:bCs/>
                <w:sz w:val="20"/>
                <w:szCs w:val="20"/>
                <w:lang w:val="en-US"/>
              </w:rPr>
              <w:t>NPP, NOAA-20</w:t>
            </w:r>
          </w:p>
        </w:tc>
        <w:tc>
          <w:tcPr>
            <w:tcW w:w="951" w:type="pct"/>
            <w:tcMar>
              <w:top w:w="28" w:type="dxa"/>
              <w:left w:w="57" w:type="dxa"/>
              <w:bottom w:w="28" w:type="dxa"/>
              <w:right w:w="57" w:type="dxa"/>
            </w:tcMar>
          </w:tcPr>
          <w:p w14:paraId="68B3DF8B" w14:textId="77777777" w:rsidR="00DB5D68" w:rsidRPr="00A44E3C" w:rsidRDefault="00DB5D68" w:rsidP="00A44E3C">
            <w:pPr>
              <w:spacing w:after="0" w:line="288" w:lineRule="auto"/>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NOAA</w:t>
            </w:r>
          </w:p>
        </w:tc>
        <w:tc>
          <w:tcPr>
            <w:tcW w:w="610" w:type="pct"/>
            <w:shd w:val="clear" w:color="auto" w:fill="auto"/>
            <w:tcMar>
              <w:top w:w="28" w:type="dxa"/>
              <w:left w:w="57" w:type="dxa"/>
              <w:bottom w:w="28" w:type="dxa"/>
              <w:right w:w="57" w:type="dxa"/>
            </w:tcMar>
            <w:vAlign w:val="center"/>
            <w:hideMark/>
          </w:tcPr>
          <w:p w14:paraId="5793CD82"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ATMS</w:t>
            </w:r>
          </w:p>
        </w:tc>
        <w:tc>
          <w:tcPr>
            <w:tcW w:w="339" w:type="pct"/>
            <w:tcMar>
              <w:top w:w="28" w:type="dxa"/>
              <w:left w:w="57" w:type="dxa"/>
              <w:bottom w:w="28" w:type="dxa"/>
              <w:right w:w="57" w:type="dxa"/>
            </w:tcMar>
          </w:tcPr>
          <w:p w14:paraId="5C3FD149"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x2</w:t>
            </w:r>
          </w:p>
        </w:tc>
        <w:tc>
          <w:tcPr>
            <w:tcW w:w="881" w:type="pct"/>
            <w:shd w:val="clear" w:color="auto" w:fill="auto"/>
            <w:tcMar>
              <w:top w:w="28" w:type="dxa"/>
              <w:left w:w="57" w:type="dxa"/>
              <w:bottom w:w="28" w:type="dxa"/>
              <w:right w:w="57" w:type="dxa"/>
            </w:tcMar>
            <w:vAlign w:val="center"/>
            <w:hideMark/>
          </w:tcPr>
          <w:p w14:paraId="174CCE4A"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23.0-183.31 GHz</w:t>
            </w:r>
          </w:p>
        </w:tc>
        <w:tc>
          <w:tcPr>
            <w:tcW w:w="933" w:type="pct"/>
            <w:shd w:val="clear" w:color="auto" w:fill="auto"/>
            <w:tcMar>
              <w:top w:w="28" w:type="dxa"/>
              <w:left w:w="57" w:type="dxa"/>
              <w:bottom w:w="28" w:type="dxa"/>
              <w:right w:w="57" w:type="dxa"/>
            </w:tcMar>
            <w:vAlign w:val="center"/>
            <w:hideMark/>
          </w:tcPr>
          <w:p w14:paraId="7892AE84"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16.51 x 16.22 km</w:t>
            </w:r>
            <w:r w:rsidRPr="00A44E3C">
              <w:rPr>
                <w:rFonts w:ascii="Times New Roman" w:hAnsi="Times New Roman" w:cs="Times New Roman"/>
                <w:b/>
                <w:bCs/>
                <w:sz w:val="20"/>
                <w:szCs w:val="20"/>
                <w:vertAlign w:val="superscript"/>
                <w:lang w:val="en-US"/>
              </w:rPr>
              <w:t>*</w:t>
            </w:r>
          </w:p>
        </w:tc>
      </w:tr>
      <w:tr w:rsidR="00DB5D68" w:rsidRPr="00A44E3C" w14:paraId="55388619" w14:textId="77777777" w:rsidTr="00A44E3C">
        <w:trPr>
          <w:jc w:val="center"/>
        </w:trPr>
        <w:tc>
          <w:tcPr>
            <w:tcW w:w="1286" w:type="pct"/>
            <w:tcBorders>
              <w:bottom w:val="single" w:sz="4" w:space="0" w:color="auto"/>
            </w:tcBorders>
            <w:shd w:val="clear" w:color="auto" w:fill="auto"/>
            <w:tcMar>
              <w:top w:w="28" w:type="dxa"/>
              <w:left w:w="57" w:type="dxa"/>
              <w:bottom w:w="28" w:type="dxa"/>
              <w:right w:w="57" w:type="dxa"/>
            </w:tcMar>
            <w:vAlign w:val="center"/>
            <w:hideMark/>
          </w:tcPr>
          <w:p w14:paraId="1BF88E85" w14:textId="77777777" w:rsidR="00DB5D68" w:rsidRPr="00A44E3C" w:rsidRDefault="00DB5D68" w:rsidP="00A44E3C">
            <w:pPr>
              <w:spacing w:after="0" w:line="288" w:lineRule="auto"/>
              <w:rPr>
                <w:rFonts w:ascii="Times New Roman" w:hAnsi="Times New Roman" w:cs="Times New Roman"/>
                <w:b/>
                <w:bCs/>
                <w:sz w:val="20"/>
                <w:szCs w:val="20"/>
              </w:rPr>
            </w:pPr>
            <w:proofErr w:type="spellStart"/>
            <w:r w:rsidRPr="00A44E3C">
              <w:rPr>
                <w:rFonts w:ascii="Times New Roman" w:hAnsi="Times New Roman" w:cs="Times New Roman"/>
                <w:b/>
                <w:bCs/>
                <w:sz w:val="20"/>
                <w:szCs w:val="20"/>
                <w:lang w:val="en-US"/>
              </w:rPr>
              <w:t>MeghaTropiques</w:t>
            </w:r>
            <w:proofErr w:type="spellEnd"/>
          </w:p>
        </w:tc>
        <w:tc>
          <w:tcPr>
            <w:tcW w:w="951" w:type="pct"/>
            <w:tcBorders>
              <w:bottom w:val="single" w:sz="4" w:space="0" w:color="auto"/>
            </w:tcBorders>
            <w:tcMar>
              <w:top w:w="28" w:type="dxa"/>
              <w:left w:w="57" w:type="dxa"/>
              <w:bottom w:w="28" w:type="dxa"/>
              <w:right w:w="57" w:type="dxa"/>
            </w:tcMar>
          </w:tcPr>
          <w:p w14:paraId="29805398" w14:textId="02FFA408" w:rsidR="00DB5D68" w:rsidRPr="00A44E3C" w:rsidRDefault="00DB5D68" w:rsidP="00A44E3C">
            <w:pPr>
              <w:spacing w:after="0" w:line="288" w:lineRule="auto"/>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ISRO/CN</w:t>
            </w:r>
            <w:r w:rsidR="00F21E64" w:rsidRPr="00A44E3C">
              <w:rPr>
                <w:rFonts w:ascii="Times New Roman" w:hAnsi="Times New Roman" w:cs="Times New Roman"/>
                <w:b/>
                <w:bCs/>
                <w:sz w:val="20"/>
                <w:szCs w:val="20"/>
                <w:lang w:val="en-US"/>
              </w:rPr>
              <w:t>E</w:t>
            </w:r>
            <w:r w:rsidRPr="00A44E3C">
              <w:rPr>
                <w:rFonts w:ascii="Times New Roman" w:hAnsi="Times New Roman" w:cs="Times New Roman"/>
                <w:b/>
                <w:bCs/>
                <w:sz w:val="20"/>
                <w:szCs w:val="20"/>
                <w:lang w:val="en-US"/>
              </w:rPr>
              <w:t>S</w:t>
            </w:r>
          </w:p>
        </w:tc>
        <w:tc>
          <w:tcPr>
            <w:tcW w:w="610" w:type="pct"/>
            <w:tcBorders>
              <w:bottom w:val="single" w:sz="4" w:space="0" w:color="auto"/>
            </w:tcBorders>
            <w:shd w:val="clear" w:color="auto" w:fill="auto"/>
            <w:tcMar>
              <w:top w:w="28" w:type="dxa"/>
              <w:left w:w="57" w:type="dxa"/>
              <w:bottom w:w="28" w:type="dxa"/>
              <w:right w:w="57" w:type="dxa"/>
            </w:tcMar>
            <w:vAlign w:val="center"/>
            <w:hideMark/>
          </w:tcPr>
          <w:p w14:paraId="3B13A870"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SAPHIR</w:t>
            </w:r>
          </w:p>
        </w:tc>
        <w:tc>
          <w:tcPr>
            <w:tcW w:w="339" w:type="pct"/>
            <w:tcBorders>
              <w:bottom w:val="single" w:sz="4" w:space="0" w:color="auto"/>
            </w:tcBorders>
            <w:tcMar>
              <w:top w:w="28" w:type="dxa"/>
              <w:left w:w="57" w:type="dxa"/>
              <w:bottom w:w="28" w:type="dxa"/>
              <w:right w:w="57" w:type="dxa"/>
            </w:tcMar>
          </w:tcPr>
          <w:p w14:paraId="7C31AFB1"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x1</w:t>
            </w:r>
          </w:p>
        </w:tc>
        <w:tc>
          <w:tcPr>
            <w:tcW w:w="881" w:type="pct"/>
            <w:tcBorders>
              <w:bottom w:val="single" w:sz="4" w:space="0" w:color="auto"/>
            </w:tcBorders>
            <w:shd w:val="clear" w:color="auto" w:fill="auto"/>
            <w:tcMar>
              <w:top w:w="28" w:type="dxa"/>
              <w:left w:w="57" w:type="dxa"/>
              <w:bottom w:w="28" w:type="dxa"/>
              <w:right w:w="57" w:type="dxa"/>
            </w:tcMar>
            <w:vAlign w:val="center"/>
            <w:hideMark/>
          </w:tcPr>
          <w:p w14:paraId="192E25CB"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183.31 GHz (x6)</w:t>
            </w:r>
          </w:p>
        </w:tc>
        <w:tc>
          <w:tcPr>
            <w:tcW w:w="933" w:type="pct"/>
            <w:tcBorders>
              <w:bottom w:val="single" w:sz="4" w:space="0" w:color="auto"/>
            </w:tcBorders>
            <w:shd w:val="clear" w:color="auto" w:fill="auto"/>
            <w:tcMar>
              <w:top w:w="28" w:type="dxa"/>
              <w:left w:w="57" w:type="dxa"/>
              <w:bottom w:w="28" w:type="dxa"/>
              <w:right w:w="57" w:type="dxa"/>
            </w:tcMar>
            <w:vAlign w:val="center"/>
            <w:hideMark/>
          </w:tcPr>
          <w:p w14:paraId="1A6CA667"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7.34 x 7.27 km</w:t>
            </w:r>
          </w:p>
        </w:tc>
      </w:tr>
    </w:tbl>
    <w:p w14:paraId="747D4E43" w14:textId="77777777" w:rsidR="00DB5D68" w:rsidRPr="00E05420" w:rsidRDefault="00DB5D68" w:rsidP="00A44E3C">
      <w:pPr>
        <w:spacing w:after="0" w:line="288" w:lineRule="auto"/>
        <w:rPr>
          <w:rFonts w:ascii="Times New Roman" w:hAnsi="Times New Roman" w:cs="Times New Roman"/>
          <w:sz w:val="24"/>
          <w:szCs w:val="24"/>
        </w:rPr>
      </w:pPr>
    </w:p>
    <w:p w14:paraId="063050BC" w14:textId="77777777" w:rsidR="00DB5D68" w:rsidRPr="00E05420" w:rsidRDefault="00DB5D68" w:rsidP="00A44E3C">
      <w:pPr>
        <w:spacing w:after="0" w:line="288" w:lineRule="auto"/>
        <w:rPr>
          <w:rFonts w:ascii="Times New Roman" w:hAnsi="Times New Roman" w:cs="Times New Roman"/>
          <w:sz w:val="24"/>
          <w:szCs w:val="24"/>
        </w:rPr>
      </w:pPr>
    </w:p>
    <w:p w14:paraId="06960176" w14:textId="77777777" w:rsidR="00DB5D68" w:rsidRPr="00E05420" w:rsidRDefault="00DB5D68" w:rsidP="00A44E3C">
      <w:pPr>
        <w:spacing w:line="288" w:lineRule="auto"/>
        <w:rPr>
          <w:rFonts w:ascii="Times New Roman" w:hAnsi="Times New Roman" w:cs="Times New Roman"/>
          <w:sz w:val="24"/>
          <w:szCs w:val="24"/>
        </w:rPr>
      </w:pPr>
      <w:r w:rsidRPr="00E05420">
        <w:rPr>
          <w:rFonts w:ascii="Times New Roman" w:hAnsi="Times New Roman" w:cs="Times New Roman"/>
          <w:sz w:val="24"/>
          <w:szCs w:val="24"/>
        </w:rPr>
        <w:br w:type="page"/>
      </w:r>
    </w:p>
    <w:p w14:paraId="43C2B215" w14:textId="680061CD" w:rsidR="00DB5D68" w:rsidRPr="00E05420" w:rsidRDefault="00DB5D68" w:rsidP="00A44E3C">
      <w:pPr>
        <w:spacing w:after="0" w:line="288" w:lineRule="auto"/>
        <w:ind w:left="284" w:right="260"/>
        <w:jc w:val="both"/>
        <w:rPr>
          <w:rFonts w:ascii="Times New Roman" w:hAnsi="Times New Roman" w:cs="Times New Roman"/>
          <w:i/>
          <w:iCs/>
          <w:sz w:val="24"/>
          <w:szCs w:val="24"/>
        </w:rPr>
      </w:pPr>
      <w:r w:rsidRPr="00E05420">
        <w:rPr>
          <w:rFonts w:ascii="Times New Roman" w:hAnsi="Times New Roman" w:cs="Times New Roman"/>
          <w:sz w:val="24"/>
          <w:szCs w:val="24"/>
        </w:rPr>
        <w:lastRenderedPageBreak/>
        <w:t xml:space="preserve">Table 3: Current GEO VIS/IR sensors: those that </w:t>
      </w:r>
      <w:r w:rsidR="00764BFE" w:rsidRPr="00E05420">
        <w:rPr>
          <w:rFonts w:ascii="Times New Roman" w:hAnsi="Times New Roman" w:cs="Times New Roman"/>
          <w:sz w:val="24"/>
          <w:szCs w:val="24"/>
        </w:rPr>
        <w:t xml:space="preserve">actively </w:t>
      </w:r>
      <w:r w:rsidRPr="00E05420">
        <w:rPr>
          <w:rFonts w:ascii="Times New Roman" w:hAnsi="Times New Roman" w:cs="Times New Roman"/>
          <w:sz w:val="24"/>
          <w:szCs w:val="24"/>
        </w:rPr>
        <w:t xml:space="preserve">contribute to the global 30-minute 4 km IR imagery are highlighted in bold. </w:t>
      </w:r>
      <w:r w:rsidRPr="00E05420">
        <w:rPr>
          <w:rFonts w:ascii="Times New Roman" w:hAnsi="Times New Roman" w:cs="Times New Roman"/>
          <w:i/>
          <w:iCs/>
          <w:sz w:val="24"/>
          <w:szCs w:val="24"/>
        </w:rPr>
        <w:t>(All of these provide multi-channel VIS/IR observations with temporal sampling of 15 minutes or better, and &lt; 1km / 4km for VIS/IR at sub-satellite point).</w:t>
      </w:r>
    </w:p>
    <w:p w14:paraId="1F369B89" w14:textId="77777777" w:rsidR="00DB5D68" w:rsidRPr="00E05420" w:rsidRDefault="00DB5D68" w:rsidP="00A44E3C">
      <w:pPr>
        <w:spacing w:after="0" w:line="288" w:lineRule="auto"/>
        <w:jc w:val="center"/>
        <w:rPr>
          <w:rFonts w:ascii="Times New Roman" w:hAnsi="Times New Roman" w:cs="Times New Roman"/>
          <w:sz w:val="24"/>
          <w:szCs w:val="24"/>
        </w:rPr>
      </w:pPr>
    </w:p>
    <w:tbl>
      <w:tblPr>
        <w:tblW w:w="10466" w:type="dxa"/>
        <w:jc w:val="center"/>
        <w:tblLayout w:type="fixed"/>
        <w:tblCellMar>
          <w:left w:w="0" w:type="dxa"/>
          <w:right w:w="0" w:type="dxa"/>
        </w:tblCellMar>
        <w:tblLook w:val="04A0" w:firstRow="1" w:lastRow="0" w:firstColumn="1" w:lastColumn="0" w:noHBand="0" w:noVBand="1"/>
      </w:tblPr>
      <w:tblGrid>
        <w:gridCol w:w="2552"/>
        <w:gridCol w:w="1417"/>
        <w:gridCol w:w="1419"/>
        <w:gridCol w:w="1417"/>
        <w:gridCol w:w="1417"/>
        <w:gridCol w:w="601"/>
        <w:gridCol w:w="1643"/>
      </w:tblGrid>
      <w:tr w:rsidR="00DB5D68" w:rsidRPr="00A44E3C" w14:paraId="325478A1" w14:textId="77777777" w:rsidTr="00854C9E">
        <w:trPr>
          <w:jc w:val="center"/>
        </w:trPr>
        <w:tc>
          <w:tcPr>
            <w:tcW w:w="1219" w:type="pct"/>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0CF98A53"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Satellite</w:t>
            </w:r>
          </w:p>
        </w:tc>
        <w:tc>
          <w:tcPr>
            <w:tcW w:w="677" w:type="pct"/>
            <w:tcBorders>
              <w:top w:val="single" w:sz="4" w:space="0" w:color="auto"/>
              <w:bottom w:val="single" w:sz="4" w:space="0" w:color="auto"/>
            </w:tcBorders>
            <w:tcMar>
              <w:top w:w="28" w:type="dxa"/>
              <w:left w:w="57" w:type="dxa"/>
              <w:bottom w:w="28" w:type="dxa"/>
              <w:right w:w="57" w:type="dxa"/>
            </w:tcMar>
            <w:vAlign w:val="center"/>
          </w:tcPr>
          <w:p w14:paraId="5C3C446E"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Agency</w:t>
            </w:r>
          </w:p>
        </w:tc>
        <w:tc>
          <w:tcPr>
            <w:tcW w:w="678" w:type="pct"/>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0F1A053C"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Sensor</w:t>
            </w:r>
          </w:p>
        </w:tc>
        <w:tc>
          <w:tcPr>
            <w:tcW w:w="677" w:type="pct"/>
            <w:tcBorders>
              <w:top w:val="single" w:sz="4" w:space="0" w:color="auto"/>
              <w:bottom w:val="single" w:sz="4" w:space="0" w:color="auto"/>
            </w:tcBorders>
            <w:tcMar>
              <w:top w:w="28" w:type="dxa"/>
              <w:left w:w="57" w:type="dxa"/>
              <w:bottom w:w="28" w:type="dxa"/>
              <w:right w:w="57" w:type="dxa"/>
            </w:tcMar>
            <w:vAlign w:val="center"/>
          </w:tcPr>
          <w:p w14:paraId="74477708"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Longitude</w:t>
            </w:r>
          </w:p>
        </w:tc>
        <w:tc>
          <w:tcPr>
            <w:tcW w:w="964" w:type="pct"/>
            <w:gridSpan w:val="2"/>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74AE5C7F"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Channels/number</w:t>
            </w:r>
          </w:p>
        </w:tc>
        <w:tc>
          <w:tcPr>
            <w:tcW w:w="785" w:type="pct"/>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601F783C"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Sub-satellite resolution</w:t>
            </w:r>
          </w:p>
        </w:tc>
      </w:tr>
      <w:tr w:rsidR="00DB5D68" w:rsidRPr="00A44E3C" w14:paraId="13F37C96" w14:textId="77777777" w:rsidTr="00854C9E">
        <w:trPr>
          <w:jc w:val="center"/>
        </w:trPr>
        <w:tc>
          <w:tcPr>
            <w:tcW w:w="1219" w:type="pct"/>
            <w:shd w:val="clear" w:color="auto" w:fill="auto"/>
            <w:tcMar>
              <w:top w:w="28" w:type="dxa"/>
              <w:left w:w="57" w:type="dxa"/>
              <w:bottom w:w="28" w:type="dxa"/>
              <w:right w:w="57" w:type="dxa"/>
            </w:tcMar>
            <w:vAlign w:val="center"/>
            <w:hideMark/>
          </w:tcPr>
          <w:p w14:paraId="6DA4825D" w14:textId="77777777" w:rsidR="00DB5D68" w:rsidRPr="00A44E3C" w:rsidRDefault="00DB5D68" w:rsidP="00A44E3C">
            <w:pPr>
              <w:spacing w:after="0" w:line="288" w:lineRule="auto"/>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lang w:val="en-US"/>
              </w:rPr>
              <w:t>GOES-13 (Storage)</w:t>
            </w:r>
          </w:p>
        </w:tc>
        <w:tc>
          <w:tcPr>
            <w:tcW w:w="677" w:type="pct"/>
            <w:tcMar>
              <w:top w:w="28" w:type="dxa"/>
              <w:left w:w="57" w:type="dxa"/>
              <w:bottom w:w="28" w:type="dxa"/>
              <w:right w:w="57" w:type="dxa"/>
            </w:tcMar>
            <w:vAlign w:val="center"/>
          </w:tcPr>
          <w:p w14:paraId="5B2A2DBC"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NOAA</w:t>
            </w:r>
          </w:p>
        </w:tc>
        <w:tc>
          <w:tcPr>
            <w:tcW w:w="678" w:type="pct"/>
            <w:shd w:val="clear" w:color="auto" w:fill="auto"/>
            <w:tcMar>
              <w:top w:w="28" w:type="dxa"/>
              <w:left w:w="57" w:type="dxa"/>
              <w:bottom w:w="28" w:type="dxa"/>
              <w:right w:w="57" w:type="dxa"/>
            </w:tcMar>
            <w:vAlign w:val="center"/>
            <w:hideMark/>
          </w:tcPr>
          <w:p w14:paraId="7C295A30"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lang w:val="en-US"/>
              </w:rPr>
              <w:t>IMAGER</w:t>
            </w:r>
          </w:p>
        </w:tc>
        <w:tc>
          <w:tcPr>
            <w:tcW w:w="677" w:type="pct"/>
            <w:tcMar>
              <w:top w:w="28" w:type="dxa"/>
              <w:left w:w="57" w:type="dxa"/>
              <w:bottom w:w="28" w:type="dxa"/>
              <w:right w:w="57" w:type="dxa"/>
            </w:tcMar>
          </w:tcPr>
          <w:p w14:paraId="5975DBEC"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60°W</w:t>
            </w:r>
          </w:p>
        </w:tc>
        <w:tc>
          <w:tcPr>
            <w:tcW w:w="677" w:type="pct"/>
            <w:shd w:val="clear" w:color="auto" w:fill="auto"/>
            <w:tcMar>
              <w:top w:w="28" w:type="dxa"/>
              <w:left w:w="57" w:type="dxa"/>
              <w:bottom w:w="28" w:type="dxa"/>
              <w:right w:w="57" w:type="dxa"/>
            </w:tcMar>
            <w:vAlign w:val="center"/>
            <w:hideMark/>
          </w:tcPr>
          <w:p w14:paraId="1982C993"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lang w:val="en-US"/>
              </w:rPr>
              <w:t>VIS/IR</w:t>
            </w:r>
          </w:p>
        </w:tc>
        <w:tc>
          <w:tcPr>
            <w:tcW w:w="287" w:type="pct"/>
          </w:tcPr>
          <w:p w14:paraId="497BC1E7"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x5</w:t>
            </w:r>
          </w:p>
        </w:tc>
        <w:tc>
          <w:tcPr>
            <w:tcW w:w="785" w:type="pct"/>
            <w:shd w:val="clear" w:color="auto" w:fill="auto"/>
            <w:tcMar>
              <w:top w:w="28" w:type="dxa"/>
              <w:left w:w="57" w:type="dxa"/>
              <w:bottom w:w="28" w:type="dxa"/>
              <w:right w:w="57" w:type="dxa"/>
            </w:tcMar>
            <w:vAlign w:val="center"/>
            <w:hideMark/>
          </w:tcPr>
          <w:p w14:paraId="2BCA88EB"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lang w:val="en-US"/>
              </w:rPr>
              <w:t>1 km / 4 km</w:t>
            </w:r>
          </w:p>
        </w:tc>
      </w:tr>
      <w:tr w:rsidR="00DB5D68" w:rsidRPr="00A44E3C" w14:paraId="75EF1A81" w14:textId="77777777" w:rsidTr="00854C9E">
        <w:trPr>
          <w:jc w:val="center"/>
        </w:trPr>
        <w:tc>
          <w:tcPr>
            <w:tcW w:w="1219" w:type="pct"/>
            <w:shd w:val="clear" w:color="auto" w:fill="auto"/>
            <w:tcMar>
              <w:top w:w="28" w:type="dxa"/>
              <w:left w:w="57" w:type="dxa"/>
              <w:bottom w:w="28" w:type="dxa"/>
              <w:right w:w="57" w:type="dxa"/>
            </w:tcMar>
            <w:vAlign w:val="center"/>
            <w:hideMark/>
          </w:tcPr>
          <w:p w14:paraId="7EFF3877" w14:textId="77777777" w:rsidR="00DB5D68" w:rsidRPr="00A44E3C" w:rsidRDefault="00DB5D68" w:rsidP="00A44E3C">
            <w:pPr>
              <w:spacing w:after="0" w:line="288" w:lineRule="auto"/>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lang w:val="en-US"/>
              </w:rPr>
              <w:t>GOES-14 (backup)</w:t>
            </w:r>
          </w:p>
        </w:tc>
        <w:tc>
          <w:tcPr>
            <w:tcW w:w="677" w:type="pct"/>
            <w:tcMar>
              <w:top w:w="28" w:type="dxa"/>
              <w:left w:w="57" w:type="dxa"/>
              <w:bottom w:w="28" w:type="dxa"/>
              <w:right w:w="57" w:type="dxa"/>
            </w:tcMar>
            <w:vAlign w:val="center"/>
          </w:tcPr>
          <w:p w14:paraId="2026335B"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NOAA</w:t>
            </w:r>
          </w:p>
        </w:tc>
        <w:tc>
          <w:tcPr>
            <w:tcW w:w="678" w:type="pct"/>
            <w:shd w:val="clear" w:color="auto" w:fill="auto"/>
            <w:tcMar>
              <w:top w:w="28" w:type="dxa"/>
              <w:left w:w="57" w:type="dxa"/>
              <w:bottom w:w="28" w:type="dxa"/>
              <w:right w:w="57" w:type="dxa"/>
            </w:tcMar>
            <w:vAlign w:val="center"/>
            <w:hideMark/>
          </w:tcPr>
          <w:p w14:paraId="748CE2ED"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lang w:val="en-US"/>
              </w:rPr>
              <w:t>IMAGER</w:t>
            </w:r>
          </w:p>
        </w:tc>
        <w:tc>
          <w:tcPr>
            <w:tcW w:w="677" w:type="pct"/>
            <w:tcMar>
              <w:top w:w="28" w:type="dxa"/>
              <w:left w:w="57" w:type="dxa"/>
              <w:bottom w:w="28" w:type="dxa"/>
              <w:right w:w="57" w:type="dxa"/>
            </w:tcMar>
          </w:tcPr>
          <w:p w14:paraId="5BEA9921"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105°W</w:t>
            </w:r>
          </w:p>
        </w:tc>
        <w:tc>
          <w:tcPr>
            <w:tcW w:w="677" w:type="pct"/>
            <w:shd w:val="clear" w:color="auto" w:fill="auto"/>
            <w:tcMar>
              <w:top w:w="28" w:type="dxa"/>
              <w:left w:w="57" w:type="dxa"/>
              <w:bottom w:w="28" w:type="dxa"/>
              <w:right w:w="57" w:type="dxa"/>
            </w:tcMar>
            <w:vAlign w:val="center"/>
            <w:hideMark/>
          </w:tcPr>
          <w:p w14:paraId="52016AB8"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lang w:val="en-US"/>
              </w:rPr>
              <w:t>VIS/IR</w:t>
            </w:r>
          </w:p>
        </w:tc>
        <w:tc>
          <w:tcPr>
            <w:tcW w:w="287" w:type="pct"/>
          </w:tcPr>
          <w:p w14:paraId="1B67E59E"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x5</w:t>
            </w:r>
          </w:p>
        </w:tc>
        <w:tc>
          <w:tcPr>
            <w:tcW w:w="785" w:type="pct"/>
            <w:shd w:val="clear" w:color="auto" w:fill="auto"/>
            <w:tcMar>
              <w:top w:w="28" w:type="dxa"/>
              <w:left w:w="57" w:type="dxa"/>
              <w:bottom w:w="28" w:type="dxa"/>
              <w:right w:w="57" w:type="dxa"/>
            </w:tcMar>
            <w:vAlign w:val="center"/>
            <w:hideMark/>
          </w:tcPr>
          <w:p w14:paraId="7BE0B0E4"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lang w:val="en-US"/>
              </w:rPr>
              <w:t>1 km / 4 km</w:t>
            </w:r>
          </w:p>
        </w:tc>
      </w:tr>
      <w:tr w:rsidR="00DB5D68" w:rsidRPr="00A44E3C" w14:paraId="6AB8A0D3" w14:textId="77777777" w:rsidTr="00854C9E">
        <w:trPr>
          <w:jc w:val="center"/>
        </w:trPr>
        <w:tc>
          <w:tcPr>
            <w:tcW w:w="1219" w:type="pct"/>
            <w:shd w:val="clear" w:color="auto" w:fill="auto"/>
            <w:tcMar>
              <w:top w:w="28" w:type="dxa"/>
              <w:left w:w="57" w:type="dxa"/>
              <w:bottom w:w="28" w:type="dxa"/>
              <w:right w:w="57" w:type="dxa"/>
            </w:tcMar>
            <w:vAlign w:val="center"/>
            <w:hideMark/>
          </w:tcPr>
          <w:p w14:paraId="70D8B47B" w14:textId="77777777" w:rsidR="00DB5D68" w:rsidRPr="00A44E3C" w:rsidRDefault="00DB5D68" w:rsidP="00A44E3C">
            <w:pPr>
              <w:spacing w:after="0" w:line="288" w:lineRule="auto"/>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rPr>
              <w:t>GOES-15 (West backup)</w:t>
            </w:r>
          </w:p>
        </w:tc>
        <w:tc>
          <w:tcPr>
            <w:tcW w:w="677" w:type="pct"/>
            <w:tcMar>
              <w:top w:w="28" w:type="dxa"/>
              <w:left w:w="57" w:type="dxa"/>
              <w:bottom w:w="28" w:type="dxa"/>
              <w:right w:w="57" w:type="dxa"/>
            </w:tcMar>
            <w:vAlign w:val="center"/>
          </w:tcPr>
          <w:p w14:paraId="4490C8FF"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NOAA</w:t>
            </w:r>
          </w:p>
        </w:tc>
        <w:tc>
          <w:tcPr>
            <w:tcW w:w="678" w:type="pct"/>
            <w:shd w:val="clear" w:color="auto" w:fill="auto"/>
            <w:tcMar>
              <w:top w:w="28" w:type="dxa"/>
              <w:left w:w="57" w:type="dxa"/>
              <w:bottom w:w="28" w:type="dxa"/>
              <w:right w:w="57" w:type="dxa"/>
            </w:tcMar>
            <w:vAlign w:val="center"/>
            <w:hideMark/>
          </w:tcPr>
          <w:p w14:paraId="017BB149"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lang w:val="en-US"/>
              </w:rPr>
              <w:t>IMAGER</w:t>
            </w:r>
          </w:p>
        </w:tc>
        <w:tc>
          <w:tcPr>
            <w:tcW w:w="677" w:type="pct"/>
            <w:tcMar>
              <w:top w:w="28" w:type="dxa"/>
              <w:left w:w="57" w:type="dxa"/>
              <w:bottom w:w="28" w:type="dxa"/>
              <w:right w:w="57" w:type="dxa"/>
            </w:tcMar>
          </w:tcPr>
          <w:p w14:paraId="014CFE69"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128°W</w:t>
            </w:r>
          </w:p>
        </w:tc>
        <w:tc>
          <w:tcPr>
            <w:tcW w:w="677" w:type="pct"/>
            <w:shd w:val="clear" w:color="auto" w:fill="auto"/>
            <w:tcMar>
              <w:top w:w="28" w:type="dxa"/>
              <w:left w:w="57" w:type="dxa"/>
              <w:bottom w:w="28" w:type="dxa"/>
              <w:right w:w="57" w:type="dxa"/>
            </w:tcMar>
            <w:vAlign w:val="center"/>
            <w:hideMark/>
          </w:tcPr>
          <w:p w14:paraId="01C8C12A"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lang w:val="en-US"/>
              </w:rPr>
              <w:t>VIS/IR</w:t>
            </w:r>
          </w:p>
        </w:tc>
        <w:tc>
          <w:tcPr>
            <w:tcW w:w="287" w:type="pct"/>
          </w:tcPr>
          <w:p w14:paraId="0DA71E05"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x5</w:t>
            </w:r>
          </w:p>
        </w:tc>
        <w:tc>
          <w:tcPr>
            <w:tcW w:w="785" w:type="pct"/>
            <w:shd w:val="clear" w:color="auto" w:fill="auto"/>
            <w:tcMar>
              <w:top w:w="28" w:type="dxa"/>
              <w:left w:w="57" w:type="dxa"/>
              <w:bottom w:w="28" w:type="dxa"/>
              <w:right w:w="57" w:type="dxa"/>
            </w:tcMar>
            <w:vAlign w:val="center"/>
            <w:hideMark/>
          </w:tcPr>
          <w:p w14:paraId="5F376207"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rPr>
            </w:pPr>
            <w:r w:rsidRPr="00A44E3C">
              <w:rPr>
                <w:rFonts w:ascii="Times New Roman" w:hAnsi="Times New Roman" w:cs="Times New Roman"/>
                <w:color w:val="7F7F7F" w:themeColor="text1" w:themeTint="80"/>
                <w:sz w:val="20"/>
                <w:szCs w:val="20"/>
                <w:lang w:val="en-US"/>
              </w:rPr>
              <w:t>1 km / 4 km</w:t>
            </w:r>
          </w:p>
        </w:tc>
      </w:tr>
      <w:tr w:rsidR="00DB5D68" w:rsidRPr="00A44E3C" w14:paraId="6D98E097" w14:textId="77777777" w:rsidTr="00854C9E">
        <w:trPr>
          <w:jc w:val="center"/>
        </w:trPr>
        <w:tc>
          <w:tcPr>
            <w:tcW w:w="1219" w:type="pct"/>
            <w:shd w:val="clear" w:color="auto" w:fill="auto"/>
            <w:tcMar>
              <w:top w:w="28" w:type="dxa"/>
              <w:left w:w="57" w:type="dxa"/>
              <w:bottom w:w="28" w:type="dxa"/>
              <w:right w:w="57" w:type="dxa"/>
            </w:tcMar>
            <w:vAlign w:val="center"/>
            <w:hideMark/>
          </w:tcPr>
          <w:p w14:paraId="47FEA946" w14:textId="77777777" w:rsidR="00DB5D68" w:rsidRPr="00A44E3C" w:rsidRDefault="00DB5D68" w:rsidP="00A44E3C">
            <w:pPr>
              <w:spacing w:after="0" w:line="288" w:lineRule="auto"/>
              <w:rPr>
                <w:rFonts w:ascii="Times New Roman" w:hAnsi="Times New Roman" w:cs="Times New Roman"/>
                <w:b/>
                <w:bCs/>
                <w:sz w:val="20"/>
                <w:szCs w:val="20"/>
              </w:rPr>
            </w:pPr>
            <w:r w:rsidRPr="00A44E3C">
              <w:rPr>
                <w:rFonts w:ascii="Times New Roman" w:hAnsi="Times New Roman" w:cs="Times New Roman"/>
                <w:b/>
                <w:bCs/>
                <w:sz w:val="20"/>
                <w:szCs w:val="20"/>
              </w:rPr>
              <w:t>GOES-16 (GOES-East)</w:t>
            </w:r>
          </w:p>
        </w:tc>
        <w:tc>
          <w:tcPr>
            <w:tcW w:w="677" w:type="pct"/>
            <w:tcMar>
              <w:top w:w="28" w:type="dxa"/>
              <w:left w:w="57" w:type="dxa"/>
              <w:bottom w:w="28" w:type="dxa"/>
              <w:right w:w="57" w:type="dxa"/>
            </w:tcMar>
            <w:vAlign w:val="center"/>
          </w:tcPr>
          <w:p w14:paraId="0FB0CE7B"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NOAA</w:t>
            </w:r>
          </w:p>
        </w:tc>
        <w:tc>
          <w:tcPr>
            <w:tcW w:w="678" w:type="pct"/>
            <w:shd w:val="clear" w:color="auto" w:fill="auto"/>
            <w:tcMar>
              <w:top w:w="28" w:type="dxa"/>
              <w:left w:w="57" w:type="dxa"/>
              <w:bottom w:w="28" w:type="dxa"/>
              <w:right w:w="57" w:type="dxa"/>
            </w:tcMar>
            <w:vAlign w:val="center"/>
            <w:hideMark/>
          </w:tcPr>
          <w:p w14:paraId="0CEDF551"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ABI</w:t>
            </w:r>
          </w:p>
        </w:tc>
        <w:tc>
          <w:tcPr>
            <w:tcW w:w="677" w:type="pct"/>
            <w:tcMar>
              <w:top w:w="28" w:type="dxa"/>
              <w:left w:w="57" w:type="dxa"/>
              <w:bottom w:w="28" w:type="dxa"/>
              <w:right w:w="57" w:type="dxa"/>
            </w:tcMar>
          </w:tcPr>
          <w:p w14:paraId="1FE8D37C"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75.2</w:t>
            </w:r>
            <w:r w:rsidRPr="00A44E3C">
              <w:rPr>
                <w:rFonts w:ascii="Times New Roman" w:hAnsi="Times New Roman" w:cs="Times New Roman"/>
                <w:sz w:val="20"/>
                <w:szCs w:val="20"/>
                <w:lang w:val="en-US"/>
              </w:rPr>
              <w:t>°</w:t>
            </w:r>
            <w:r w:rsidRPr="00A44E3C">
              <w:rPr>
                <w:rFonts w:ascii="Times New Roman" w:hAnsi="Times New Roman" w:cs="Times New Roman"/>
                <w:b/>
                <w:bCs/>
                <w:sz w:val="20"/>
                <w:szCs w:val="20"/>
                <w:lang w:val="en-US"/>
              </w:rPr>
              <w:t>W</w:t>
            </w:r>
          </w:p>
        </w:tc>
        <w:tc>
          <w:tcPr>
            <w:tcW w:w="677" w:type="pct"/>
            <w:shd w:val="clear" w:color="auto" w:fill="auto"/>
            <w:tcMar>
              <w:top w:w="28" w:type="dxa"/>
              <w:left w:w="57" w:type="dxa"/>
              <w:bottom w:w="28" w:type="dxa"/>
              <w:right w:w="57" w:type="dxa"/>
            </w:tcMar>
            <w:vAlign w:val="center"/>
            <w:hideMark/>
          </w:tcPr>
          <w:p w14:paraId="4205F238"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color w:val="000000" w:themeColor="text1"/>
                <w:sz w:val="20"/>
                <w:szCs w:val="20"/>
                <w:lang w:val="en-US"/>
              </w:rPr>
              <w:t>VIS</w:t>
            </w:r>
            <w:r w:rsidRPr="00A44E3C">
              <w:rPr>
                <w:rFonts w:ascii="Times New Roman" w:hAnsi="Times New Roman" w:cs="Times New Roman"/>
                <w:b/>
                <w:bCs/>
                <w:sz w:val="20"/>
                <w:szCs w:val="20"/>
                <w:lang w:val="en-US"/>
              </w:rPr>
              <w:t>/IR</w:t>
            </w:r>
          </w:p>
        </w:tc>
        <w:tc>
          <w:tcPr>
            <w:tcW w:w="287" w:type="pct"/>
          </w:tcPr>
          <w:p w14:paraId="792A34B1"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x16</w:t>
            </w:r>
          </w:p>
        </w:tc>
        <w:tc>
          <w:tcPr>
            <w:tcW w:w="785" w:type="pct"/>
            <w:shd w:val="clear" w:color="auto" w:fill="auto"/>
            <w:tcMar>
              <w:top w:w="28" w:type="dxa"/>
              <w:left w:w="57" w:type="dxa"/>
              <w:bottom w:w="28" w:type="dxa"/>
              <w:right w:w="57" w:type="dxa"/>
            </w:tcMar>
            <w:vAlign w:val="center"/>
            <w:hideMark/>
          </w:tcPr>
          <w:p w14:paraId="63346F26"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0.5 km / 2 km</w:t>
            </w:r>
          </w:p>
        </w:tc>
      </w:tr>
      <w:tr w:rsidR="00DB5D68" w:rsidRPr="00A44E3C" w14:paraId="3622A924" w14:textId="77777777" w:rsidTr="00854C9E">
        <w:trPr>
          <w:jc w:val="center"/>
        </w:trPr>
        <w:tc>
          <w:tcPr>
            <w:tcW w:w="1219" w:type="pct"/>
            <w:tcBorders>
              <w:bottom w:val="single" w:sz="4" w:space="0" w:color="auto"/>
            </w:tcBorders>
            <w:shd w:val="clear" w:color="auto" w:fill="auto"/>
            <w:tcMar>
              <w:top w:w="28" w:type="dxa"/>
              <w:left w:w="57" w:type="dxa"/>
              <w:bottom w:w="28" w:type="dxa"/>
              <w:right w:w="57" w:type="dxa"/>
            </w:tcMar>
            <w:vAlign w:val="center"/>
            <w:hideMark/>
          </w:tcPr>
          <w:p w14:paraId="1CECEE41" w14:textId="77777777" w:rsidR="00DB5D68" w:rsidRPr="00A44E3C" w:rsidRDefault="00DB5D68" w:rsidP="00A44E3C">
            <w:pPr>
              <w:spacing w:after="0" w:line="288" w:lineRule="auto"/>
              <w:rPr>
                <w:rFonts w:ascii="Times New Roman" w:hAnsi="Times New Roman" w:cs="Times New Roman"/>
                <w:b/>
                <w:bCs/>
                <w:sz w:val="20"/>
                <w:szCs w:val="20"/>
              </w:rPr>
            </w:pPr>
            <w:r w:rsidRPr="00A44E3C">
              <w:rPr>
                <w:rFonts w:ascii="Times New Roman" w:hAnsi="Times New Roman" w:cs="Times New Roman"/>
                <w:b/>
                <w:bCs/>
                <w:sz w:val="20"/>
                <w:szCs w:val="20"/>
              </w:rPr>
              <w:t>GOES-17 (GOES-West)</w:t>
            </w:r>
          </w:p>
        </w:tc>
        <w:tc>
          <w:tcPr>
            <w:tcW w:w="677" w:type="pct"/>
            <w:tcBorders>
              <w:bottom w:val="single" w:sz="4" w:space="0" w:color="auto"/>
            </w:tcBorders>
            <w:tcMar>
              <w:top w:w="28" w:type="dxa"/>
              <w:left w:w="57" w:type="dxa"/>
              <w:bottom w:w="28" w:type="dxa"/>
              <w:right w:w="57" w:type="dxa"/>
            </w:tcMar>
            <w:vAlign w:val="center"/>
          </w:tcPr>
          <w:p w14:paraId="487CEE95"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NOAA</w:t>
            </w:r>
          </w:p>
        </w:tc>
        <w:tc>
          <w:tcPr>
            <w:tcW w:w="678" w:type="pct"/>
            <w:tcBorders>
              <w:bottom w:val="single" w:sz="4" w:space="0" w:color="auto"/>
            </w:tcBorders>
            <w:shd w:val="clear" w:color="auto" w:fill="auto"/>
            <w:tcMar>
              <w:top w:w="28" w:type="dxa"/>
              <w:left w:w="57" w:type="dxa"/>
              <w:bottom w:w="28" w:type="dxa"/>
              <w:right w:w="57" w:type="dxa"/>
            </w:tcMar>
            <w:vAlign w:val="center"/>
            <w:hideMark/>
          </w:tcPr>
          <w:p w14:paraId="7BD9A217"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ABI</w:t>
            </w:r>
          </w:p>
        </w:tc>
        <w:tc>
          <w:tcPr>
            <w:tcW w:w="677" w:type="pct"/>
            <w:tcBorders>
              <w:bottom w:val="single" w:sz="4" w:space="0" w:color="auto"/>
            </w:tcBorders>
            <w:tcMar>
              <w:top w:w="28" w:type="dxa"/>
              <w:left w:w="57" w:type="dxa"/>
              <w:bottom w:w="28" w:type="dxa"/>
              <w:right w:w="57" w:type="dxa"/>
            </w:tcMar>
          </w:tcPr>
          <w:p w14:paraId="672C55FF"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137.2</w:t>
            </w:r>
            <w:r w:rsidRPr="00A44E3C">
              <w:rPr>
                <w:rFonts w:ascii="Times New Roman" w:hAnsi="Times New Roman" w:cs="Times New Roman"/>
                <w:sz w:val="20"/>
                <w:szCs w:val="20"/>
                <w:lang w:val="en-US"/>
              </w:rPr>
              <w:t>°</w:t>
            </w:r>
            <w:r w:rsidRPr="00A44E3C">
              <w:rPr>
                <w:rFonts w:ascii="Times New Roman" w:hAnsi="Times New Roman" w:cs="Times New Roman"/>
                <w:b/>
                <w:bCs/>
                <w:sz w:val="20"/>
                <w:szCs w:val="20"/>
                <w:lang w:val="en-US"/>
              </w:rPr>
              <w:t>W</w:t>
            </w:r>
          </w:p>
        </w:tc>
        <w:tc>
          <w:tcPr>
            <w:tcW w:w="677" w:type="pct"/>
            <w:tcBorders>
              <w:bottom w:val="single" w:sz="4" w:space="0" w:color="auto"/>
            </w:tcBorders>
            <w:shd w:val="clear" w:color="auto" w:fill="auto"/>
            <w:tcMar>
              <w:top w:w="28" w:type="dxa"/>
              <w:left w:w="57" w:type="dxa"/>
              <w:bottom w:w="28" w:type="dxa"/>
              <w:right w:w="57" w:type="dxa"/>
            </w:tcMar>
            <w:vAlign w:val="center"/>
            <w:hideMark/>
          </w:tcPr>
          <w:p w14:paraId="2AEC0B67"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color w:val="000000" w:themeColor="text1"/>
                <w:sz w:val="20"/>
                <w:szCs w:val="20"/>
                <w:lang w:val="en-US"/>
              </w:rPr>
              <w:t>VIS</w:t>
            </w:r>
            <w:r w:rsidRPr="00A44E3C">
              <w:rPr>
                <w:rFonts w:ascii="Times New Roman" w:hAnsi="Times New Roman" w:cs="Times New Roman"/>
                <w:b/>
                <w:bCs/>
                <w:sz w:val="20"/>
                <w:szCs w:val="20"/>
                <w:lang w:val="en-US"/>
              </w:rPr>
              <w:t>/IR</w:t>
            </w:r>
          </w:p>
        </w:tc>
        <w:tc>
          <w:tcPr>
            <w:tcW w:w="287" w:type="pct"/>
            <w:tcBorders>
              <w:bottom w:val="single" w:sz="4" w:space="0" w:color="auto"/>
            </w:tcBorders>
          </w:tcPr>
          <w:p w14:paraId="3C7E3A3F"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x16</w:t>
            </w:r>
          </w:p>
        </w:tc>
        <w:tc>
          <w:tcPr>
            <w:tcW w:w="785" w:type="pct"/>
            <w:tcBorders>
              <w:bottom w:val="single" w:sz="4" w:space="0" w:color="auto"/>
            </w:tcBorders>
            <w:shd w:val="clear" w:color="auto" w:fill="auto"/>
            <w:tcMar>
              <w:top w:w="28" w:type="dxa"/>
              <w:left w:w="57" w:type="dxa"/>
              <w:bottom w:w="28" w:type="dxa"/>
              <w:right w:w="57" w:type="dxa"/>
            </w:tcMar>
            <w:vAlign w:val="center"/>
            <w:hideMark/>
          </w:tcPr>
          <w:p w14:paraId="518D55D5" w14:textId="77777777" w:rsidR="00DB5D68" w:rsidRPr="00A44E3C" w:rsidRDefault="00DB5D68" w:rsidP="00A44E3C">
            <w:pPr>
              <w:spacing w:after="0" w:line="288" w:lineRule="auto"/>
              <w:jc w:val="center"/>
              <w:rPr>
                <w:rFonts w:ascii="Times New Roman" w:hAnsi="Times New Roman" w:cs="Times New Roman"/>
                <w:b/>
                <w:bCs/>
                <w:sz w:val="20"/>
                <w:szCs w:val="20"/>
              </w:rPr>
            </w:pPr>
            <w:r w:rsidRPr="00A44E3C">
              <w:rPr>
                <w:rFonts w:ascii="Times New Roman" w:hAnsi="Times New Roman" w:cs="Times New Roman"/>
                <w:b/>
                <w:bCs/>
                <w:sz w:val="20"/>
                <w:szCs w:val="20"/>
                <w:lang w:val="en-US"/>
              </w:rPr>
              <w:t>0.5 km / 2 km</w:t>
            </w:r>
          </w:p>
        </w:tc>
      </w:tr>
      <w:tr w:rsidR="00DB5D68" w:rsidRPr="00A44E3C" w14:paraId="7DB38FC1" w14:textId="77777777" w:rsidTr="00854C9E">
        <w:trPr>
          <w:jc w:val="center"/>
        </w:trPr>
        <w:tc>
          <w:tcPr>
            <w:tcW w:w="1219" w:type="pct"/>
            <w:tcBorders>
              <w:top w:val="single" w:sz="4" w:space="0" w:color="auto"/>
            </w:tcBorders>
            <w:shd w:val="clear" w:color="auto" w:fill="auto"/>
            <w:tcMar>
              <w:top w:w="28" w:type="dxa"/>
              <w:left w:w="57" w:type="dxa"/>
              <w:bottom w:w="28" w:type="dxa"/>
              <w:right w:w="57" w:type="dxa"/>
            </w:tcMar>
            <w:vAlign w:val="center"/>
          </w:tcPr>
          <w:p w14:paraId="6ABF9EF8" w14:textId="77777777" w:rsidR="00DB5D68" w:rsidRPr="00A44E3C" w:rsidRDefault="00DB5D68" w:rsidP="00A44E3C">
            <w:pPr>
              <w:spacing w:after="0" w:line="288" w:lineRule="auto"/>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Meteosat-8 (IODC)</w:t>
            </w:r>
          </w:p>
        </w:tc>
        <w:tc>
          <w:tcPr>
            <w:tcW w:w="677" w:type="pct"/>
            <w:tcBorders>
              <w:top w:val="single" w:sz="4" w:space="0" w:color="auto"/>
            </w:tcBorders>
            <w:tcMar>
              <w:top w:w="28" w:type="dxa"/>
              <w:left w:w="57" w:type="dxa"/>
              <w:bottom w:w="28" w:type="dxa"/>
              <w:right w:w="57" w:type="dxa"/>
            </w:tcMar>
            <w:vAlign w:val="center"/>
          </w:tcPr>
          <w:p w14:paraId="54428894"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EUMETSAT</w:t>
            </w:r>
          </w:p>
        </w:tc>
        <w:tc>
          <w:tcPr>
            <w:tcW w:w="678" w:type="pct"/>
            <w:tcBorders>
              <w:top w:val="single" w:sz="4" w:space="0" w:color="auto"/>
            </w:tcBorders>
            <w:shd w:val="clear" w:color="auto" w:fill="auto"/>
            <w:tcMar>
              <w:top w:w="28" w:type="dxa"/>
              <w:left w:w="57" w:type="dxa"/>
              <w:bottom w:w="28" w:type="dxa"/>
              <w:right w:w="57" w:type="dxa"/>
            </w:tcMar>
            <w:vAlign w:val="center"/>
          </w:tcPr>
          <w:p w14:paraId="177E729B"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SEVIRI</w:t>
            </w:r>
          </w:p>
        </w:tc>
        <w:tc>
          <w:tcPr>
            <w:tcW w:w="677" w:type="pct"/>
            <w:tcBorders>
              <w:top w:val="single" w:sz="4" w:space="0" w:color="auto"/>
            </w:tcBorders>
            <w:tcMar>
              <w:top w:w="28" w:type="dxa"/>
              <w:left w:w="57" w:type="dxa"/>
              <w:bottom w:w="28" w:type="dxa"/>
              <w:right w:w="57" w:type="dxa"/>
            </w:tcMar>
          </w:tcPr>
          <w:p w14:paraId="68FF59CE"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41.5</w:t>
            </w:r>
            <w:r w:rsidRPr="00A44E3C">
              <w:rPr>
                <w:rFonts w:ascii="Times New Roman" w:hAnsi="Times New Roman" w:cs="Times New Roman"/>
                <w:sz w:val="20"/>
                <w:szCs w:val="20"/>
                <w:lang w:val="en-US"/>
              </w:rPr>
              <w:t>°</w:t>
            </w:r>
            <w:r w:rsidRPr="00A44E3C">
              <w:rPr>
                <w:rFonts w:ascii="Times New Roman" w:hAnsi="Times New Roman" w:cs="Times New Roman"/>
                <w:b/>
                <w:bCs/>
                <w:sz w:val="20"/>
                <w:szCs w:val="20"/>
                <w:lang w:val="en-US"/>
              </w:rPr>
              <w:t>E</w:t>
            </w:r>
          </w:p>
        </w:tc>
        <w:tc>
          <w:tcPr>
            <w:tcW w:w="677" w:type="pct"/>
            <w:tcBorders>
              <w:top w:val="single" w:sz="4" w:space="0" w:color="auto"/>
            </w:tcBorders>
            <w:shd w:val="clear" w:color="auto" w:fill="auto"/>
            <w:tcMar>
              <w:top w:w="28" w:type="dxa"/>
              <w:left w:w="57" w:type="dxa"/>
              <w:bottom w:w="28" w:type="dxa"/>
              <w:right w:w="57" w:type="dxa"/>
            </w:tcMar>
            <w:vAlign w:val="center"/>
          </w:tcPr>
          <w:p w14:paraId="27252834"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color w:val="000000" w:themeColor="text1"/>
                <w:sz w:val="20"/>
                <w:szCs w:val="20"/>
                <w:lang w:val="en-US"/>
              </w:rPr>
              <w:t>VIS</w:t>
            </w:r>
            <w:r w:rsidRPr="00A44E3C">
              <w:rPr>
                <w:rFonts w:ascii="Times New Roman" w:hAnsi="Times New Roman" w:cs="Times New Roman"/>
                <w:b/>
                <w:bCs/>
                <w:sz w:val="20"/>
                <w:szCs w:val="20"/>
                <w:lang w:val="en-US"/>
              </w:rPr>
              <w:t>/IR</w:t>
            </w:r>
          </w:p>
        </w:tc>
        <w:tc>
          <w:tcPr>
            <w:tcW w:w="287" w:type="pct"/>
            <w:tcBorders>
              <w:top w:val="single" w:sz="4" w:space="0" w:color="auto"/>
            </w:tcBorders>
          </w:tcPr>
          <w:p w14:paraId="578409BD"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x12</w:t>
            </w:r>
          </w:p>
        </w:tc>
        <w:tc>
          <w:tcPr>
            <w:tcW w:w="785" w:type="pct"/>
            <w:tcBorders>
              <w:top w:val="single" w:sz="4" w:space="0" w:color="auto"/>
            </w:tcBorders>
            <w:shd w:val="clear" w:color="auto" w:fill="auto"/>
            <w:tcMar>
              <w:top w:w="28" w:type="dxa"/>
              <w:left w:w="57" w:type="dxa"/>
              <w:bottom w:w="28" w:type="dxa"/>
              <w:right w:w="57" w:type="dxa"/>
            </w:tcMar>
            <w:vAlign w:val="center"/>
          </w:tcPr>
          <w:p w14:paraId="7F766FFF"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1 km / 3 km</w:t>
            </w:r>
          </w:p>
        </w:tc>
      </w:tr>
      <w:tr w:rsidR="00DB5D68" w:rsidRPr="00A44E3C" w14:paraId="4B462393" w14:textId="77777777" w:rsidTr="00854C9E">
        <w:trPr>
          <w:jc w:val="center"/>
        </w:trPr>
        <w:tc>
          <w:tcPr>
            <w:tcW w:w="1219" w:type="pct"/>
            <w:shd w:val="clear" w:color="auto" w:fill="auto"/>
            <w:tcMar>
              <w:top w:w="28" w:type="dxa"/>
              <w:left w:w="57" w:type="dxa"/>
              <w:bottom w:w="28" w:type="dxa"/>
              <w:right w:w="57" w:type="dxa"/>
            </w:tcMar>
            <w:vAlign w:val="center"/>
          </w:tcPr>
          <w:p w14:paraId="6C9EE4B5" w14:textId="77777777" w:rsidR="00DB5D68" w:rsidRPr="00A44E3C" w:rsidRDefault="00DB5D68" w:rsidP="00A44E3C">
            <w:pPr>
              <w:spacing w:after="0" w:line="288" w:lineRule="auto"/>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Meteosat-9 (rapid scan)</w:t>
            </w:r>
          </w:p>
        </w:tc>
        <w:tc>
          <w:tcPr>
            <w:tcW w:w="677" w:type="pct"/>
            <w:tcMar>
              <w:top w:w="28" w:type="dxa"/>
              <w:left w:w="57" w:type="dxa"/>
              <w:bottom w:w="28" w:type="dxa"/>
              <w:right w:w="57" w:type="dxa"/>
            </w:tcMar>
            <w:vAlign w:val="center"/>
          </w:tcPr>
          <w:p w14:paraId="26B8EEDD"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EUMETSAT</w:t>
            </w:r>
          </w:p>
        </w:tc>
        <w:tc>
          <w:tcPr>
            <w:tcW w:w="678" w:type="pct"/>
            <w:shd w:val="clear" w:color="auto" w:fill="auto"/>
            <w:tcMar>
              <w:top w:w="28" w:type="dxa"/>
              <w:left w:w="57" w:type="dxa"/>
              <w:bottom w:w="28" w:type="dxa"/>
              <w:right w:w="57" w:type="dxa"/>
            </w:tcMar>
            <w:vAlign w:val="center"/>
          </w:tcPr>
          <w:p w14:paraId="1FB0588C"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SEVIRI</w:t>
            </w:r>
          </w:p>
        </w:tc>
        <w:tc>
          <w:tcPr>
            <w:tcW w:w="677" w:type="pct"/>
            <w:tcMar>
              <w:top w:w="28" w:type="dxa"/>
              <w:left w:w="57" w:type="dxa"/>
              <w:bottom w:w="28" w:type="dxa"/>
              <w:right w:w="57" w:type="dxa"/>
            </w:tcMar>
          </w:tcPr>
          <w:p w14:paraId="4B41B88B"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3.5°E</w:t>
            </w:r>
          </w:p>
        </w:tc>
        <w:tc>
          <w:tcPr>
            <w:tcW w:w="677" w:type="pct"/>
            <w:shd w:val="clear" w:color="auto" w:fill="auto"/>
            <w:tcMar>
              <w:top w:w="28" w:type="dxa"/>
              <w:left w:w="57" w:type="dxa"/>
              <w:bottom w:w="28" w:type="dxa"/>
              <w:right w:w="57" w:type="dxa"/>
            </w:tcMar>
            <w:vAlign w:val="center"/>
          </w:tcPr>
          <w:p w14:paraId="3351837D"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VIS/IR</w:t>
            </w:r>
          </w:p>
        </w:tc>
        <w:tc>
          <w:tcPr>
            <w:tcW w:w="287" w:type="pct"/>
          </w:tcPr>
          <w:p w14:paraId="592E27D4"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x12</w:t>
            </w:r>
          </w:p>
        </w:tc>
        <w:tc>
          <w:tcPr>
            <w:tcW w:w="785" w:type="pct"/>
            <w:shd w:val="clear" w:color="auto" w:fill="auto"/>
            <w:tcMar>
              <w:top w:w="28" w:type="dxa"/>
              <w:left w:w="57" w:type="dxa"/>
              <w:bottom w:w="28" w:type="dxa"/>
              <w:right w:w="57" w:type="dxa"/>
            </w:tcMar>
            <w:vAlign w:val="center"/>
          </w:tcPr>
          <w:p w14:paraId="5ABACC8D"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1 km / 3 km</w:t>
            </w:r>
          </w:p>
        </w:tc>
      </w:tr>
      <w:tr w:rsidR="00DB5D68" w:rsidRPr="00A44E3C" w14:paraId="485D0DF2" w14:textId="77777777" w:rsidTr="00854C9E">
        <w:trPr>
          <w:jc w:val="center"/>
        </w:trPr>
        <w:tc>
          <w:tcPr>
            <w:tcW w:w="1219" w:type="pct"/>
            <w:shd w:val="clear" w:color="auto" w:fill="auto"/>
            <w:tcMar>
              <w:top w:w="28" w:type="dxa"/>
              <w:left w:w="57" w:type="dxa"/>
              <w:bottom w:w="28" w:type="dxa"/>
              <w:right w:w="57" w:type="dxa"/>
            </w:tcMar>
            <w:vAlign w:val="center"/>
          </w:tcPr>
          <w:p w14:paraId="5CCF9CE3" w14:textId="77777777" w:rsidR="00DB5D68" w:rsidRPr="00A44E3C" w:rsidRDefault="00DB5D68" w:rsidP="00A44E3C">
            <w:pPr>
              <w:spacing w:after="0" w:line="288" w:lineRule="auto"/>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Meteosat-10 (rapid scan)</w:t>
            </w:r>
          </w:p>
        </w:tc>
        <w:tc>
          <w:tcPr>
            <w:tcW w:w="677" w:type="pct"/>
            <w:tcMar>
              <w:top w:w="28" w:type="dxa"/>
              <w:left w:w="57" w:type="dxa"/>
              <w:bottom w:w="28" w:type="dxa"/>
              <w:right w:w="57" w:type="dxa"/>
            </w:tcMar>
            <w:vAlign w:val="center"/>
          </w:tcPr>
          <w:p w14:paraId="23C28C2E"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EUMETSAT</w:t>
            </w:r>
          </w:p>
        </w:tc>
        <w:tc>
          <w:tcPr>
            <w:tcW w:w="678" w:type="pct"/>
            <w:shd w:val="clear" w:color="auto" w:fill="auto"/>
            <w:tcMar>
              <w:top w:w="28" w:type="dxa"/>
              <w:left w:w="57" w:type="dxa"/>
              <w:bottom w:w="28" w:type="dxa"/>
              <w:right w:w="57" w:type="dxa"/>
            </w:tcMar>
            <w:vAlign w:val="center"/>
          </w:tcPr>
          <w:p w14:paraId="798880C5"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SEVIRI</w:t>
            </w:r>
          </w:p>
        </w:tc>
        <w:tc>
          <w:tcPr>
            <w:tcW w:w="677" w:type="pct"/>
            <w:tcMar>
              <w:top w:w="28" w:type="dxa"/>
              <w:left w:w="57" w:type="dxa"/>
              <w:bottom w:w="28" w:type="dxa"/>
              <w:right w:w="57" w:type="dxa"/>
            </w:tcMar>
          </w:tcPr>
          <w:p w14:paraId="04C11163"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9.5°E</w:t>
            </w:r>
          </w:p>
        </w:tc>
        <w:tc>
          <w:tcPr>
            <w:tcW w:w="677" w:type="pct"/>
            <w:shd w:val="clear" w:color="auto" w:fill="auto"/>
            <w:tcMar>
              <w:top w:w="28" w:type="dxa"/>
              <w:left w:w="57" w:type="dxa"/>
              <w:bottom w:w="28" w:type="dxa"/>
              <w:right w:w="57" w:type="dxa"/>
            </w:tcMar>
            <w:vAlign w:val="center"/>
          </w:tcPr>
          <w:p w14:paraId="7DC4B457"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VIS/IR</w:t>
            </w:r>
          </w:p>
        </w:tc>
        <w:tc>
          <w:tcPr>
            <w:tcW w:w="287" w:type="pct"/>
          </w:tcPr>
          <w:p w14:paraId="7E476257"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x12</w:t>
            </w:r>
          </w:p>
        </w:tc>
        <w:tc>
          <w:tcPr>
            <w:tcW w:w="785" w:type="pct"/>
            <w:shd w:val="clear" w:color="auto" w:fill="auto"/>
            <w:tcMar>
              <w:top w:w="28" w:type="dxa"/>
              <w:left w:w="57" w:type="dxa"/>
              <w:bottom w:w="28" w:type="dxa"/>
              <w:right w:w="57" w:type="dxa"/>
            </w:tcMar>
            <w:vAlign w:val="center"/>
          </w:tcPr>
          <w:p w14:paraId="1394A3D0"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1 km / 3 km</w:t>
            </w:r>
          </w:p>
        </w:tc>
      </w:tr>
      <w:tr w:rsidR="00DB5D68" w:rsidRPr="00A44E3C" w14:paraId="13771E8D" w14:textId="77777777" w:rsidTr="00854C9E">
        <w:trPr>
          <w:jc w:val="center"/>
        </w:trPr>
        <w:tc>
          <w:tcPr>
            <w:tcW w:w="1219" w:type="pct"/>
            <w:tcBorders>
              <w:bottom w:val="single" w:sz="4" w:space="0" w:color="auto"/>
            </w:tcBorders>
            <w:shd w:val="clear" w:color="auto" w:fill="auto"/>
            <w:tcMar>
              <w:top w:w="28" w:type="dxa"/>
              <w:left w:w="57" w:type="dxa"/>
              <w:bottom w:w="28" w:type="dxa"/>
              <w:right w:w="57" w:type="dxa"/>
            </w:tcMar>
            <w:vAlign w:val="center"/>
          </w:tcPr>
          <w:p w14:paraId="34ECDD46" w14:textId="77777777" w:rsidR="00DB5D68" w:rsidRPr="00A44E3C" w:rsidRDefault="00DB5D68" w:rsidP="00A44E3C">
            <w:pPr>
              <w:spacing w:after="0" w:line="288" w:lineRule="auto"/>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Meteosat-11</w:t>
            </w:r>
          </w:p>
        </w:tc>
        <w:tc>
          <w:tcPr>
            <w:tcW w:w="677" w:type="pct"/>
            <w:tcBorders>
              <w:bottom w:val="single" w:sz="4" w:space="0" w:color="auto"/>
            </w:tcBorders>
            <w:tcMar>
              <w:top w:w="28" w:type="dxa"/>
              <w:left w:w="57" w:type="dxa"/>
              <w:bottom w:w="28" w:type="dxa"/>
              <w:right w:w="57" w:type="dxa"/>
            </w:tcMar>
            <w:vAlign w:val="center"/>
          </w:tcPr>
          <w:p w14:paraId="7DF19088"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EUMETSAT</w:t>
            </w:r>
          </w:p>
        </w:tc>
        <w:tc>
          <w:tcPr>
            <w:tcW w:w="678" w:type="pct"/>
            <w:tcBorders>
              <w:bottom w:val="single" w:sz="4" w:space="0" w:color="auto"/>
            </w:tcBorders>
            <w:shd w:val="clear" w:color="auto" w:fill="auto"/>
            <w:tcMar>
              <w:top w:w="28" w:type="dxa"/>
              <w:left w:w="57" w:type="dxa"/>
              <w:bottom w:w="28" w:type="dxa"/>
              <w:right w:w="57" w:type="dxa"/>
            </w:tcMar>
            <w:vAlign w:val="center"/>
          </w:tcPr>
          <w:p w14:paraId="3742A3E6"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SEVIRI</w:t>
            </w:r>
          </w:p>
        </w:tc>
        <w:tc>
          <w:tcPr>
            <w:tcW w:w="677" w:type="pct"/>
            <w:tcBorders>
              <w:bottom w:val="single" w:sz="4" w:space="0" w:color="auto"/>
            </w:tcBorders>
            <w:tcMar>
              <w:top w:w="28" w:type="dxa"/>
              <w:left w:w="57" w:type="dxa"/>
              <w:bottom w:w="28" w:type="dxa"/>
              <w:right w:w="57" w:type="dxa"/>
            </w:tcMar>
          </w:tcPr>
          <w:p w14:paraId="12967703"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0</w:t>
            </w:r>
            <w:r w:rsidRPr="00A44E3C">
              <w:rPr>
                <w:rFonts w:ascii="Times New Roman" w:hAnsi="Times New Roman" w:cs="Times New Roman"/>
                <w:sz w:val="20"/>
                <w:szCs w:val="20"/>
                <w:lang w:val="en-US"/>
              </w:rPr>
              <w:t>°</w:t>
            </w:r>
          </w:p>
        </w:tc>
        <w:tc>
          <w:tcPr>
            <w:tcW w:w="677" w:type="pct"/>
            <w:tcBorders>
              <w:bottom w:val="single" w:sz="4" w:space="0" w:color="auto"/>
            </w:tcBorders>
            <w:shd w:val="clear" w:color="auto" w:fill="auto"/>
            <w:tcMar>
              <w:top w:w="28" w:type="dxa"/>
              <w:left w:w="57" w:type="dxa"/>
              <w:bottom w:w="28" w:type="dxa"/>
              <w:right w:w="57" w:type="dxa"/>
            </w:tcMar>
            <w:vAlign w:val="center"/>
          </w:tcPr>
          <w:p w14:paraId="31607A5E"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color w:val="000000" w:themeColor="text1"/>
                <w:sz w:val="20"/>
                <w:szCs w:val="20"/>
                <w:lang w:val="en-US"/>
              </w:rPr>
              <w:t>VIS</w:t>
            </w:r>
            <w:r w:rsidRPr="00A44E3C">
              <w:rPr>
                <w:rFonts w:ascii="Times New Roman" w:hAnsi="Times New Roman" w:cs="Times New Roman"/>
                <w:b/>
                <w:bCs/>
                <w:sz w:val="20"/>
                <w:szCs w:val="20"/>
                <w:lang w:val="en-US"/>
              </w:rPr>
              <w:t>/IR</w:t>
            </w:r>
          </w:p>
        </w:tc>
        <w:tc>
          <w:tcPr>
            <w:tcW w:w="287" w:type="pct"/>
            <w:tcBorders>
              <w:bottom w:val="single" w:sz="4" w:space="0" w:color="auto"/>
            </w:tcBorders>
          </w:tcPr>
          <w:p w14:paraId="5D433E8A"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x12</w:t>
            </w:r>
          </w:p>
        </w:tc>
        <w:tc>
          <w:tcPr>
            <w:tcW w:w="785" w:type="pct"/>
            <w:tcBorders>
              <w:bottom w:val="single" w:sz="4" w:space="0" w:color="auto"/>
            </w:tcBorders>
            <w:shd w:val="clear" w:color="auto" w:fill="auto"/>
            <w:tcMar>
              <w:top w:w="28" w:type="dxa"/>
              <w:left w:w="57" w:type="dxa"/>
              <w:bottom w:w="28" w:type="dxa"/>
              <w:right w:w="57" w:type="dxa"/>
            </w:tcMar>
            <w:vAlign w:val="center"/>
          </w:tcPr>
          <w:p w14:paraId="77C31E87"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1 km / 3 km</w:t>
            </w:r>
          </w:p>
        </w:tc>
      </w:tr>
      <w:tr w:rsidR="00DB5D68" w:rsidRPr="00A44E3C" w14:paraId="3DEA313F" w14:textId="77777777" w:rsidTr="00854C9E">
        <w:trPr>
          <w:jc w:val="center"/>
        </w:trPr>
        <w:tc>
          <w:tcPr>
            <w:tcW w:w="1219" w:type="pct"/>
            <w:tcBorders>
              <w:top w:val="single" w:sz="4" w:space="0" w:color="auto"/>
            </w:tcBorders>
            <w:shd w:val="clear" w:color="auto" w:fill="auto"/>
            <w:tcMar>
              <w:top w:w="28" w:type="dxa"/>
              <w:left w:w="57" w:type="dxa"/>
              <w:bottom w:w="28" w:type="dxa"/>
              <w:right w:w="57" w:type="dxa"/>
            </w:tcMar>
            <w:vAlign w:val="center"/>
          </w:tcPr>
          <w:p w14:paraId="5BDBC44A" w14:textId="77777777" w:rsidR="00DB5D68" w:rsidRPr="00A44E3C" w:rsidRDefault="00DB5D68" w:rsidP="00A44E3C">
            <w:pPr>
              <w:spacing w:after="0" w:line="288" w:lineRule="auto"/>
              <w:jc w:val="both"/>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Himawari-8</w:t>
            </w:r>
          </w:p>
        </w:tc>
        <w:tc>
          <w:tcPr>
            <w:tcW w:w="677" w:type="pct"/>
            <w:tcBorders>
              <w:top w:val="single" w:sz="4" w:space="0" w:color="auto"/>
            </w:tcBorders>
            <w:tcMar>
              <w:top w:w="28" w:type="dxa"/>
              <w:left w:w="57" w:type="dxa"/>
              <w:bottom w:w="28" w:type="dxa"/>
              <w:right w:w="57" w:type="dxa"/>
            </w:tcMar>
            <w:vAlign w:val="center"/>
          </w:tcPr>
          <w:p w14:paraId="19062626"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JMA</w:t>
            </w:r>
          </w:p>
        </w:tc>
        <w:tc>
          <w:tcPr>
            <w:tcW w:w="678" w:type="pct"/>
            <w:tcBorders>
              <w:top w:val="single" w:sz="4" w:space="0" w:color="auto"/>
            </w:tcBorders>
            <w:shd w:val="clear" w:color="auto" w:fill="auto"/>
            <w:tcMar>
              <w:top w:w="28" w:type="dxa"/>
              <w:left w:w="57" w:type="dxa"/>
              <w:bottom w:w="28" w:type="dxa"/>
              <w:right w:w="57" w:type="dxa"/>
            </w:tcMar>
            <w:vAlign w:val="center"/>
          </w:tcPr>
          <w:p w14:paraId="1BF23C6D" w14:textId="3B13AD98" w:rsidR="00DB5D68" w:rsidRPr="00A44E3C" w:rsidRDefault="00954B00"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AH</w:t>
            </w:r>
            <w:r w:rsidR="00DB5D68" w:rsidRPr="00A44E3C">
              <w:rPr>
                <w:rFonts w:ascii="Times New Roman" w:hAnsi="Times New Roman" w:cs="Times New Roman"/>
                <w:b/>
                <w:bCs/>
                <w:sz w:val="20"/>
                <w:szCs w:val="20"/>
                <w:lang w:val="en-US"/>
              </w:rPr>
              <w:t>I</w:t>
            </w:r>
          </w:p>
        </w:tc>
        <w:tc>
          <w:tcPr>
            <w:tcW w:w="677" w:type="pct"/>
            <w:tcBorders>
              <w:top w:val="single" w:sz="4" w:space="0" w:color="auto"/>
            </w:tcBorders>
            <w:tcMar>
              <w:top w:w="28" w:type="dxa"/>
              <w:left w:w="57" w:type="dxa"/>
              <w:bottom w:w="28" w:type="dxa"/>
              <w:right w:w="57" w:type="dxa"/>
            </w:tcMar>
          </w:tcPr>
          <w:p w14:paraId="3704D30D"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140.7</w:t>
            </w:r>
            <w:r w:rsidRPr="00A44E3C">
              <w:rPr>
                <w:rFonts w:ascii="Times New Roman" w:hAnsi="Times New Roman" w:cs="Times New Roman"/>
                <w:sz w:val="20"/>
                <w:szCs w:val="20"/>
                <w:lang w:val="en-US"/>
              </w:rPr>
              <w:t>°</w:t>
            </w:r>
            <w:r w:rsidRPr="00A44E3C">
              <w:rPr>
                <w:rFonts w:ascii="Times New Roman" w:hAnsi="Times New Roman" w:cs="Times New Roman"/>
                <w:b/>
                <w:bCs/>
                <w:sz w:val="20"/>
                <w:szCs w:val="20"/>
                <w:lang w:val="en-US"/>
              </w:rPr>
              <w:t>E</w:t>
            </w:r>
          </w:p>
        </w:tc>
        <w:tc>
          <w:tcPr>
            <w:tcW w:w="677" w:type="pct"/>
            <w:tcBorders>
              <w:top w:val="single" w:sz="4" w:space="0" w:color="auto"/>
            </w:tcBorders>
            <w:shd w:val="clear" w:color="auto" w:fill="auto"/>
            <w:tcMar>
              <w:top w:w="28" w:type="dxa"/>
              <w:left w:w="57" w:type="dxa"/>
              <w:bottom w:w="28" w:type="dxa"/>
              <w:right w:w="57" w:type="dxa"/>
            </w:tcMar>
            <w:vAlign w:val="center"/>
          </w:tcPr>
          <w:p w14:paraId="4F216F11"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color w:val="000000" w:themeColor="text1"/>
                <w:sz w:val="20"/>
                <w:szCs w:val="20"/>
                <w:lang w:val="en-US"/>
              </w:rPr>
              <w:t>VIS</w:t>
            </w:r>
            <w:r w:rsidRPr="00A44E3C">
              <w:rPr>
                <w:rFonts w:ascii="Times New Roman" w:hAnsi="Times New Roman" w:cs="Times New Roman"/>
                <w:b/>
                <w:bCs/>
                <w:sz w:val="20"/>
                <w:szCs w:val="20"/>
                <w:lang w:val="en-US"/>
              </w:rPr>
              <w:t>/IR</w:t>
            </w:r>
          </w:p>
        </w:tc>
        <w:tc>
          <w:tcPr>
            <w:tcW w:w="287" w:type="pct"/>
            <w:tcBorders>
              <w:top w:val="single" w:sz="4" w:space="0" w:color="auto"/>
            </w:tcBorders>
          </w:tcPr>
          <w:p w14:paraId="50AEB4BE"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x16</w:t>
            </w:r>
          </w:p>
        </w:tc>
        <w:tc>
          <w:tcPr>
            <w:tcW w:w="785" w:type="pct"/>
            <w:tcBorders>
              <w:top w:val="single" w:sz="4" w:space="0" w:color="auto"/>
            </w:tcBorders>
            <w:shd w:val="clear" w:color="auto" w:fill="auto"/>
            <w:tcMar>
              <w:top w:w="28" w:type="dxa"/>
              <w:left w:w="57" w:type="dxa"/>
              <w:bottom w:w="28" w:type="dxa"/>
              <w:right w:w="57" w:type="dxa"/>
            </w:tcMar>
            <w:vAlign w:val="center"/>
          </w:tcPr>
          <w:p w14:paraId="5958C77F" w14:textId="77777777" w:rsidR="00DB5D68" w:rsidRPr="00A44E3C" w:rsidRDefault="00DB5D68" w:rsidP="00A44E3C">
            <w:pPr>
              <w:spacing w:after="0" w:line="288" w:lineRule="auto"/>
              <w:jc w:val="center"/>
              <w:rPr>
                <w:rFonts w:ascii="Times New Roman" w:hAnsi="Times New Roman" w:cs="Times New Roman"/>
                <w:b/>
                <w:bCs/>
                <w:sz w:val="20"/>
                <w:szCs w:val="20"/>
                <w:lang w:val="en-US"/>
              </w:rPr>
            </w:pPr>
            <w:r w:rsidRPr="00A44E3C">
              <w:rPr>
                <w:rFonts w:ascii="Times New Roman" w:hAnsi="Times New Roman" w:cs="Times New Roman"/>
                <w:b/>
                <w:bCs/>
                <w:sz w:val="20"/>
                <w:szCs w:val="20"/>
                <w:lang w:val="en-US"/>
              </w:rPr>
              <w:t>0.5 km / 2 km</w:t>
            </w:r>
          </w:p>
        </w:tc>
      </w:tr>
      <w:tr w:rsidR="00DB5D68" w:rsidRPr="00A44E3C" w14:paraId="49DD2834" w14:textId="77777777" w:rsidTr="00854C9E">
        <w:trPr>
          <w:jc w:val="center"/>
        </w:trPr>
        <w:tc>
          <w:tcPr>
            <w:tcW w:w="1219" w:type="pct"/>
            <w:tcBorders>
              <w:bottom w:val="single" w:sz="4" w:space="0" w:color="auto"/>
            </w:tcBorders>
            <w:shd w:val="clear" w:color="auto" w:fill="auto"/>
            <w:tcMar>
              <w:top w:w="28" w:type="dxa"/>
              <w:left w:w="57" w:type="dxa"/>
              <w:bottom w:w="28" w:type="dxa"/>
              <w:right w:w="57" w:type="dxa"/>
            </w:tcMar>
            <w:vAlign w:val="center"/>
          </w:tcPr>
          <w:p w14:paraId="5C701D1F" w14:textId="77777777" w:rsidR="00DB5D68" w:rsidRPr="00A44E3C" w:rsidRDefault="00DB5D68" w:rsidP="00A44E3C">
            <w:pPr>
              <w:spacing w:after="0" w:line="288" w:lineRule="auto"/>
              <w:jc w:val="both"/>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Himawari-9 (standby)</w:t>
            </w:r>
          </w:p>
        </w:tc>
        <w:tc>
          <w:tcPr>
            <w:tcW w:w="677" w:type="pct"/>
            <w:tcBorders>
              <w:bottom w:val="single" w:sz="4" w:space="0" w:color="auto"/>
            </w:tcBorders>
            <w:tcMar>
              <w:top w:w="28" w:type="dxa"/>
              <w:left w:w="57" w:type="dxa"/>
              <w:bottom w:w="28" w:type="dxa"/>
              <w:right w:w="57" w:type="dxa"/>
            </w:tcMar>
            <w:vAlign w:val="center"/>
          </w:tcPr>
          <w:p w14:paraId="541A02EE"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JMA</w:t>
            </w:r>
          </w:p>
        </w:tc>
        <w:tc>
          <w:tcPr>
            <w:tcW w:w="678" w:type="pct"/>
            <w:tcBorders>
              <w:bottom w:val="single" w:sz="4" w:space="0" w:color="auto"/>
            </w:tcBorders>
            <w:shd w:val="clear" w:color="auto" w:fill="auto"/>
            <w:tcMar>
              <w:top w:w="28" w:type="dxa"/>
              <w:left w:w="57" w:type="dxa"/>
              <w:bottom w:w="28" w:type="dxa"/>
              <w:right w:w="57" w:type="dxa"/>
            </w:tcMar>
            <w:vAlign w:val="center"/>
          </w:tcPr>
          <w:p w14:paraId="04EF480B" w14:textId="0D191FE3" w:rsidR="00DB5D68" w:rsidRPr="00A44E3C" w:rsidRDefault="00954B00"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AH</w:t>
            </w:r>
            <w:r w:rsidR="00DB5D68" w:rsidRPr="00A44E3C">
              <w:rPr>
                <w:rFonts w:ascii="Times New Roman" w:hAnsi="Times New Roman" w:cs="Times New Roman"/>
                <w:color w:val="7F7F7F" w:themeColor="text1" w:themeTint="80"/>
                <w:sz w:val="20"/>
                <w:szCs w:val="20"/>
                <w:lang w:val="en-US"/>
              </w:rPr>
              <w:t>I</w:t>
            </w:r>
          </w:p>
        </w:tc>
        <w:tc>
          <w:tcPr>
            <w:tcW w:w="677" w:type="pct"/>
            <w:tcBorders>
              <w:bottom w:val="single" w:sz="4" w:space="0" w:color="auto"/>
            </w:tcBorders>
            <w:tcMar>
              <w:top w:w="28" w:type="dxa"/>
              <w:left w:w="57" w:type="dxa"/>
              <w:bottom w:w="28" w:type="dxa"/>
              <w:right w:w="57" w:type="dxa"/>
            </w:tcMar>
          </w:tcPr>
          <w:p w14:paraId="6AAB90D4"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140.7°E</w:t>
            </w:r>
          </w:p>
        </w:tc>
        <w:tc>
          <w:tcPr>
            <w:tcW w:w="677" w:type="pct"/>
            <w:tcBorders>
              <w:bottom w:val="single" w:sz="4" w:space="0" w:color="auto"/>
            </w:tcBorders>
            <w:shd w:val="clear" w:color="auto" w:fill="auto"/>
            <w:tcMar>
              <w:top w:w="28" w:type="dxa"/>
              <w:left w:w="57" w:type="dxa"/>
              <w:bottom w:w="28" w:type="dxa"/>
              <w:right w:w="57" w:type="dxa"/>
            </w:tcMar>
            <w:vAlign w:val="center"/>
          </w:tcPr>
          <w:p w14:paraId="52E0161E"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VIS/IR</w:t>
            </w:r>
          </w:p>
        </w:tc>
        <w:tc>
          <w:tcPr>
            <w:tcW w:w="287" w:type="pct"/>
            <w:tcBorders>
              <w:bottom w:val="single" w:sz="4" w:space="0" w:color="auto"/>
            </w:tcBorders>
          </w:tcPr>
          <w:p w14:paraId="79BD5576"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x16</w:t>
            </w:r>
          </w:p>
        </w:tc>
        <w:tc>
          <w:tcPr>
            <w:tcW w:w="785" w:type="pct"/>
            <w:tcBorders>
              <w:bottom w:val="single" w:sz="4" w:space="0" w:color="auto"/>
            </w:tcBorders>
            <w:shd w:val="clear" w:color="auto" w:fill="auto"/>
            <w:tcMar>
              <w:top w:w="28" w:type="dxa"/>
              <w:left w:w="57" w:type="dxa"/>
              <w:bottom w:w="28" w:type="dxa"/>
              <w:right w:w="57" w:type="dxa"/>
            </w:tcMar>
            <w:vAlign w:val="center"/>
          </w:tcPr>
          <w:p w14:paraId="6F848487" w14:textId="77777777" w:rsidR="00DB5D68" w:rsidRPr="00A44E3C" w:rsidRDefault="00DB5D68" w:rsidP="00A44E3C">
            <w:pPr>
              <w:spacing w:after="0" w:line="288" w:lineRule="auto"/>
              <w:jc w:val="center"/>
              <w:rPr>
                <w:rFonts w:ascii="Times New Roman" w:hAnsi="Times New Roman" w:cs="Times New Roman"/>
                <w:color w:val="7F7F7F" w:themeColor="text1" w:themeTint="80"/>
                <w:sz w:val="20"/>
                <w:szCs w:val="20"/>
                <w:lang w:val="en-US"/>
              </w:rPr>
            </w:pPr>
            <w:r w:rsidRPr="00A44E3C">
              <w:rPr>
                <w:rFonts w:ascii="Times New Roman" w:hAnsi="Times New Roman" w:cs="Times New Roman"/>
                <w:color w:val="7F7F7F" w:themeColor="text1" w:themeTint="80"/>
                <w:sz w:val="20"/>
                <w:szCs w:val="20"/>
                <w:lang w:val="en-US"/>
              </w:rPr>
              <w:t>0.5 km / 2 km</w:t>
            </w:r>
          </w:p>
        </w:tc>
      </w:tr>
    </w:tbl>
    <w:p w14:paraId="445C21CA" w14:textId="77777777" w:rsidR="00DB5D68" w:rsidRPr="00E05420" w:rsidRDefault="00DB5D68" w:rsidP="00A44E3C">
      <w:pPr>
        <w:spacing w:line="288" w:lineRule="auto"/>
        <w:rPr>
          <w:rFonts w:ascii="Times New Roman" w:hAnsi="Times New Roman" w:cs="Times New Roman"/>
          <w:sz w:val="24"/>
          <w:szCs w:val="24"/>
        </w:rPr>
      </w:pPr>
      <w:r w:rsidRPr="00E05420">
        <w:rPr>
          <w:rFonts w:ascii="Times New Roman" w:hAnsi="Times New Roman" w:cs="Times New Roman"/>
          <w:sz w:val="24"/>
          <w:szCs w:val="24"/>
        </w:rPr>
        <w:br w:type="page"/>
      </w:r>
    </w:p>
    <w:p w14:paraId="6F5289DC" w14:textId="77777777" w:rsidR="00DB5D68" w:rsidRPr="00E05420" w:rsidRDefault="00DB5D68" w:rsidP="00A44E3C">
      <w:pPr>
        <w:spacing w:after="0" w:line="288" w:lineRule="auto"/>
        <w:rPr>
          <w:rFonts w:ascii="Times New Roman" w:hAnsi="Times New Roman" w:cs="Times New Roman"/>
          <w:sz w:val="24"/>
          <w:szCs w:val="24"/>
        </w:rPr>
      </w:pPr>
    </w:p>
    <w:p w14:paraId="438DDA6C" w14:textId="05D49758" w:rsidR="00DB5D68" w:rsidRPr="00E05420" w:rsidRDefault="00D2373E" w:rsidP="00A44E3C">
      <w:pPr>
        <w:spacing w:after="0" w:line="288"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BECB08" wp14:editId="37FD715C">
            <wp:extent cx="5234444" cy="6030686"/>
            <wp:effectExtent l="0" t="0" r="444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261259" cy="6061580"/>
                    </a:xfrm>
                    <a:prstGeom prst="rect">
                      <a:avLst/>
                    </a:prstGeom>
                  </pic:spPr>
                </pic:pic>
              </a:graphicData>
            </a:graphic>
          </wp:inline>
        </w:drawing>
      </w:r>
    </w:p>
    <w:p w14:paraId="3401390D" w14:textId="415B5CA9" w:rsidR="00DB5D68" w:rsidRPr="00E05420" w:rsidRDefault="00DB5D68" w:rsidP="00A44E3C">
      <w:pPr>
        <w:spacing w:after="240" w:line="288" w:lineRule="auto"/>
        <w:jc w:val="both"/>
        <w:rPr>
          <w:rFonts w:ascii="Times New Roman" w:hAnsi="Times New Roman" w:cs="Times New Roman"/>
          <w:i/>
          <w:iCs/>
          <w:sz w:val="24"/>
          <w:szCs w:val="24"/>
        </w:rPr>
      </w:pPr>
      <w:r w:rsidRPr="00E05420">
        <w:rPr>
          <w:rFonts w:ascii="Times New Roman" w:hAnsi="Times New Roman" w:cs="Times New Roman"/>
          <w:sz w:val="24"/>
          <w:szCs w:val="24"/>
        </w:rPr>
        <w:t xml:space="preserve">Figure </w:t>
      </w:r>
      <w:r w:rsidR="00BE412E" w:rsidRPr="00E05420">
        <w:rPr>
          <w:rFonts w:ascii="Times New Roman" w:hAnsi="Times New Roman" w:cs="Times New Roman"/>
          <w:sz w:val="24"/>
          <w:szCs w:val="24"/>
        </w:rPr>
        <w:t>1</w:t>
      </w:r>
      <w:r w:rsidRPr="00E05420">
        <w:rPr>
          <w:rFonts w:ascii="Times New Roman" w:hAnsi="Times New Roman" w:cs="Times New Roman"/>
          <w:sz w:val="24"/>
          <w:szCs w:val="24"/>
        </w:rPr>
        <w:t>: Timeline of PMW satellites and sensors</w:t>
      </w:r>
      <w:r w:rsidR="00662A01" w:rsidRPr="00E05420">
        <w:rPr>
          <w:rFonts w:ascii="Times New Roman" w:hAnsi="Times New Roman" w:cs="Times New Roman"/>
          <w:sz w:val="24"/>
          <w:szCs w:val="24"/>
        </w:rPr>
        <w:t xml:space="preserve"> providing analysis-ready data</w:t>
      </w:r>
      <w:r w:rsidRPr="00E05420">
        <w:rPr>
          <w:rFonts w:ascii="Times New Roman" w:hAnsi="Times New Roman" w:cs="Times New Roman"/>
          <w:sz w:val="24"/>
          <w:szCs w:val="24"/>
        </w:rPr>
        <w:t xml:space="preserve">. </w:t>
      </w:r>
      <w:r w:rsidR="00EB37DE">
        <w:rPr>
          <w:rFonts w:ascii="Times New Roman" w:hAnsi="Times New Roman" w:cs="Times New Roman"/>
          <w:sz w:val="24"/>
          <w:szCs w:val="24"/>
        </w:rPr>
        <w:t xml:space="preserve">The wide bars and arrows indicate swath-based or nadir-only observations respectively. </w:t>
      </w:r>
      <w:r w:rsidRPr="00E05420">
        <w:rPr>
          <w:rFonts w:ascii="Times New Roman" w:hAnsi="Times New Roman" w:cs="Times New Roman"/>
          <w:sz w:val="24"/>
          <w:szCs w:val="24"/>
        </w:rPr>
        <w:t xml:space="preserve">Blue bars represent imaging/conical scanning radiometers, green bars represent sounding/cross-track radiometers and red bars indicate AMW (radar) sensors. </w:t>
      </w:r>
      <w:r w:rsidR="00DA5AE1" w:rsidRPr="00E05420">
        <w:rPr>
          <w:rFonts w:ascii="Times New Roman" w:hAnsi="Times New Roman" w:cs="Times New Roman"/>
          <w:sz w:val="24"/>
          <w:szCs w:val="24"/>
        </w:rPr>
        <w:t>Triangles</w:t>
      </w:r>
      <w:r w:rsidRPr="00E05420">
        <w:rPr>
          <w:rFonts w:ascii="Times New Roman" w:hAnsi="Times New Roman" w:cs="Times New Roman"/>
          <w:sz w:val="24"/>
          <w:szCs w:val="24"/>
        </w:rPr>
        <w:t xml:space="preserve"> indicate those sensors that currently provide data (as of 202</w:t>
      </w:r>
      <w:r w:rsidR="00DA5AE1" w:rsidRPr="00E05420">
        <w:rPr>
          <w:rFonts w:ascii="Times New Roman" w:hAnsi="Times New Roman" w:cs="Times New Roman"/>
          <w:sz w:val="24"/>
          <w:szCs w:val="24"/>
        </w:rPr>
        <w:t>1</w:t>
      </w:r>
      <w:r w:rsidRPr="00E05420">
        <w:rPr>
          <w:rFonts w:ascii="Times New Roman" w:hAnsi="Times New Roman" w:cs="Times New Roman"/>
          <w:sz w:val="24"/>
          <w:szCs w:val="24"/>
        </w:rPr>
        <w:t>-02-</w:t>
      </w:r>
      <w:r w:rsidR="00DA5AE1" w:rsidRPr="00E05420">
        <w:rPr>
          <w:rFonts w:ascii="Times New Roman" w:hAnsi="Times New Roman" w:cs="Times New Roman"/>
          <w:sz w:val="24"/>
          <w:szCs w:val="24"/>
        </w:rPr>
        <w:t>09</w:t>
      </w:r>
      <w:r w:rsidRPr="00E05420">
        <w:rPr>
          <w:rFonts w:ascii="Times New Roman" w:hAnsi="Times New Roman" w:cs="Times New Roman"/>
          <w:sz w:val="24"/>
          <w:szCs w:val="24"/>
        </w:rPr>
        <w:t>) and may continue to do so</w:t>
      </w:r>
      <w:r w:rsidR="00DA5AE1" w:rsidRPr="00E05420">
        <w:rPr>
          <w:rFonts w:ascii="Times New Roman" w:hAnsi="Times New Roman" w:cs="Times New Roman"/>
          <w:sz w:val="24"/>
          <w:szCs w:val="24"/>
        </w:rPr>
        <w:t>, together with future missions</w:t>
      </w:r>
      <w:r w:rsidRPr="00E05420">
        <w:rPr>
          <w:rFonts w:ascii="Times New Roman" w:hAnsi="Times New Roman" w:cs="Times New Roman"/>
          <w:sz w:val="24"/>
          <w:szCs w:val="24"/>
        </w:rPr>
        <w:t xml:space="preserve">. </w:t>
      </w:r>
      <w:r w:rsidRPr="00E05420">
        <w:rPr>
          <w:rFonts w:ascii="Times New Roman" w:hAnsi="Times New Roman" w:cs="Times New Roman"/>
          <w:i/>
          <w:iCs/>
          <w:sz w:val="24"/>
          <w:szCs w:val="24"/>
        </w:rPr>
        <w:t>(Data source: based upon W</w:t>
      </w:r>
      <w:r w:rsidR="00954B00" w:rsidRPr="00E05420">
        <w:rPr>
          <w:rFonts w:ascii="Times New Roman" w:hAnsi="Times New Roman" w:cs="Times New Roman"/>
          <w:i/>
          <w:iCs/>
          <w:sz w:val="24"/>
          <w:szCs w:val="24"/>
        </w:rPr>
        <w:t xml:space="preserve">orld </w:t>
      </w:r>
      <w:r w:rsidRPr="00E05420">
        <w:rPr>
          <w:rFonts w:ascii="Times New Roman" w:hAnsi="Times New Roman" w:cs="Times New Roman"/>
          <w:i/>
          <w:iCs/>
          <w:sz w:val="24"/>
          <w:szCs w:val="24"/>
        </w:rPr>
        <w:t>M</w:t>
      </w:r>
      <w:r w:rsidR="00954B00" w:rsidRPr="00E05420">
        <w:rPr>
          <w:rFonts w:ascii="Times New Roman" w:hAnsi="Times New Roman" w:cs="Times New Roman"/>
          <w:i/>
          <w:iCs/>
          <w:sz w:val="24"/>
          <w:szCs w:val="24"/>
        </w:rPr>
        <w:t xml:space="preserve">eteorological </w:t>
      </w:r>
      <w:r w:rsidRPr="00E05420">
        <w:rPr>
          <w:rFonts w:ascii="Times New Roman" w:hAnsi="Times New Roman" w:cs="Times New Roman"/>
          <w:i/>
          <w:iCs/>
          <w:sz w:val="24"/>
          <w:szCs w:val="24"/>
        </w:rPr>
        <w:t>O</w:t>
      </w:r>
      <w:r w:rsidR="00954B00" w:rsidRPr="00E05420">
        <w:rPr>
          <w:rFonts w:ascii="Times New Roman" w:hAnsi="Times New Roman" w:cs="Times New Roman"/>
          <w:i/>
          <w:iCs/>
          <w:sz w:val="24"/>
          <w:szCs w:val="24"/>
        </w:rPr>
        <w:t>ffice</w:t>
      </w:r>
      <w:r w:rsidRPr="00E05420">
        <w:rPr>
          <w:rFonts w:ascii="Times New Roman" w:hAnsi="Times New Roman" w:cs="Times New Roman"/>
          <w:i/>
          <w:iCs/>
          <w:sz w:val="24"/>
          <w:szCs w:val="24"/>
        </w:rPr>
        <w:t xml:space="preserve"> </w:t>
      </w:r>
      <w:r w:rsidR="00954B00" w:rsidRPr="00E05420">
        <w:rPr>
          <w:rFonts w:ascii="Times New Roman" w:hAnsi="Times New Roman" w:cs="Times New Roman"/>
          <w:i/>
          <w:iCs/>
          <w:sz w:val="24"/>
          <w:szCs w:val="24"/>
        </w:rPr>
        <w:t>(WMO) Observing Systems Capability Analysis and Review Tool (</w:t>
      </w:r>
      <w:r w:rsidRPr="00E05420">
        <w:rPr>
          <w:rFonts w:ascii="Times New Roman" w:hAnsi="Times New Roman" w:cs="Times New Roman"/>
          <w:i/>
          <w:iCs/>
          <w:sz w:val="24"/>
          <w:szCs w:val="24"/>
        </w:rPr>
        <w:t>OSCAR</w:t>
      </w:r>
      <w:r w:rsidR="00954B00" w:rsidRPr="00E05420">
        <w:rPr>
          <w:rFonts w:ascii="Times New Roman" w:hAnsi="Times New Roman" w:cs="Times New Roman"/>
          <w:i/>
          <w:iCs/>
          <w:sz w:val="24"/>
          <w:szCs w:val="24"/>
        </w:rPr>
        <w:t>)</w:t>
      </w:r>
      <w:r w:rsidRPr="00E05420">
        <w:rPr>
          <w:rFonts w:ascii="Times New Roman" w:hAnsi="Times New Roman" w:cs="Times New Roman"/>
          <w:i/>
          <w:iCs/>
          <w:sz w:val="24"/>
          <w:szCs w:val="24"/>
        </w:rPr>
        <w:t xml:space="preserve"> database </w:t>
      </w:r>
      <w:r w:rsidR="00954B00" w:rsidRPr="00E05420">
        <w:rPr>
          <w:rFonts w:ascii="Times New Roman" w:hAnsi="Times New Roman" w:cs="Times New Roman"/>
          <w:i/>
          <w:iCs/>
          <w:sz w:val="24"/>
          <w:szCs w:val="24"/>
        </w:rPr>
        <w:t>a</w:t>
      </w:r>
      <w:r w:rsidRPr="00E05420">
        <w:rPr>
          <w:rFonts w:ascii="Times New Roman" w:hAnsi="Times New Roman" w:cs="Times New Roman"/>
          <w:i/>
          <w:iCs/>
          <w:sz w:val="24"/>
          <w:szCs w:val="24"/>
        </w:rPr>
        <w:t>nd EUMETSAT)</w:t>
      </w:r>
    </w:p>
    <w:p w14:paraId="0BF6C580" w14:textId="77777777" w:rsidR="00DB5D68" w:rsidRPr="00E05420" w:rsidRDefault="00DB5D68" w:rsidP="00A44E3C">
      <w:pPr>
        <w:spacing w:line="288" w:lineRule="auto"/>
        <w:rPr>
          <w:rFonts w:ascii="Times New Roman" w:hAnsi="Times New Roman" w:cs="Times New Roman"/>
          <w:color w:val="0070C0"/>
          <w:sz w:val="24"/>
          <w:szCs w:val="24"/>
        </w:rPr>
      </w:pPr>
      <w:r w:rsidRPr="00E05420">
        <w:rPr>
          <w:rFonts w:ascii="Times New Roman" w:hAnsi="Times New Roman" w:cs="Times New Roman"/>
          <w:color w:val="0070C0"/>
          <w:sz w:val="24"/>
          <w:szCs w:val="24"/>
        </w:rPr>
        <w:br w:type="page"/>
      </w:r>
    </w:p>
    <w:p w14:paraId="15037740" w14:textId="017E0EC2" w:rsidR="00DB5D68" w:rsidRPr="00E05420" w:rsidRDefault="00662A01" w:rsidP="00A44E3C">
      <w:pPr>
        <w:spacing w:after="0" w:line="288" w:lineRule="auto"/>
        <w:jc w:val="center"/>
        <w:rPr>
          <w:rFonts w:ascii="Times New Roman" w:hAnsi="Times New Roman" w:cs="Times New Roman"/>
          <w:sz w:val="24"/>
          <w:szCs w:val="24"/>
        </w:rPr>
      </w:pPr>
      <w:r w:rsidRPr="00E05420">
        <w:rPr>
          <w:rFonts w:ascii="Times New Roman" w:hAnsi="Times New Roman" w:cs="Times New Roman"/>
          <w:noProof/>
          <w:sz w:val="24"/>
          <w:szCs w:val="24"/>
        </w:rPr>
        <w:lastRenderedPageBreak/>
        <w:drawing>
          <wp:inline distT="0" distB="0" distL="0" distR="0" wp14:anchorId="5C08E145" wp14:editId="003500F7">
            <wp:extent cx="5137150" cy="27178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65" t="4530" r="5605" b="11168"/>
                    <a:stretch/>
                  </pic:blipFill>
                  <pic:spPr bwMode="auto">
                    <a:xfrm>
                      <a:off x="0" y="0"/>
                      <a:ext cx="5137150" cy="2717800"/>
                    </a:xfrm>
                    <a:prstGeom prst="rect">
                      <a:avLst/>
                    </a:prstGeom>
                    <a:ln>
                      <a:noFill/>
                    </a:ln>
                    <a:extLst>
                      <a:ext uri="{53640926-AAD7-44D8-BBD7-CCE9431645EC}">
                        <a14:shadowObscured xmlns:a14="http://schemas.microsoft.com/office/drawing/2010/main"/>
                      </a:ext>
                    </a:extLst>
                  </pic:spPr>
                </pic:pic>
              </a:graphicData>
            </a:graphic>
          </wp:inline>
        </w:drawing>
      </w:r>
    </w:p>
    <w:p w14:paraId="41028B1F" w14:textId="0BBCFBB5" w:rsidR="00DB5D68" w:rsidRPr="00E05420" w:rsidRDefault="00DB5D68" w:rsidP="00A44E3C">
      <w:pPr>
        <w:spacing w:after="0" w:line="288" w:lineRule="auto"/>
        <w:ind w:left="284" w:right="260"/>
        <w:jc w:val="both"/>
        <w:rPr>
          <w:rFonts w:ascii="Times New Roman" w:hAnsi="Times New Roman" w:cs="Times New Roman"/>
          <w:sz w:val="24"/>
          <w:szCs w:val="24"/>
        </w:rPr>
      </w:pPr>
      <w:r w:rsidRPr="00E05420">
        <w:rPr>
          <w:rFonts w:ascii="Times New Roman" w:hAnsi="Times New Roman" w:cs="Times New Roman"/>
          <w:sz w:val="24"/>
          <w:szCs w:val="24"/>
        </w:rPr>
        <w:t xml:space="preserve">Figure </w:t>
      </w:r>
      <w:r w:rsidR="00BE412E" w:rsidRPr="00E05420">
        <w:rPr>
          <w:rFonts w:ascii="Times New Roman" w:hAnsi="Times New Roman" w:cs="Times New Roman"/>
          <w:sz w:val="24"/>
          <w:szCs w:val="24"/>
        </w:rPr>
        <w:t>2</w:t>
      </w:r>
      <w:r w:rsidRPr="00E05420">
        <w:rPr>
          <w:rFonts w:ascii="Times New Roman" w:hAnsi="Times New Roman" w:cs="Times New Roman"/>
          <w:sz w:val="24"/>
          <w:szCs w:val="24"/>
        </w:rPr>
        <w:t xml:space="preserve">: Mean age of the </w:t>
      </w:r>
      <w:r w:rsidR="00764BFE" w:rsidRPr="00E05420">
        <w:rPr>
          <w:rFonts w:ascii="Times New Roman" w:hAnsi="Times New Roman" w:cs="Times New Roman"/>
          <w:sz w:val="24"/>
          <w:szCs w:val="24"/>
        </w:rPr>
        <w:t>PMW</w:t>
      </w:r>
      <w:r w:rsidR="00F7083F" w:rsidRPr="00E05420">
        <w:rPr>
          <w:rFonts w:ascii="Times New Roman" w:hAnsi="Times New Roman" w:cs="Times New Roman"/>
          <w:sz w:val="24"/>
          <w:szCs w:val="24"/>
        </w:rPr>
        <w:t xml:space="preserve"> satellites </w:t>
      </w:r>
      <w:r w:rsidRPr="00E05420">
        <w:rPr>
          <w:rFonts w:ascii="Times New Roman" w:hAnsi="Times New Roman" w:cs="Times New Roman"/>
          <w:sz w:val="24"/>
          <w:szCs w:val="24"/>
        </w:rPr>
        <w:t>up to 1</w:t>
      </w:r>
      <w:r w:rsidRPr="00E05420">
        <w:rPr>
          <w:rFonts w:ascii="Times New Roman" w:hAnsi="Times New Roman" w:cs="Times New Roman"/>
          <w:sz w:val="24"/>
          <w:szCs w:val="24"/>
          <w:vertAlign w:val="superscript"/>
        </w:rPr>
        <w:t>st</w:t>
      </w:r>
      <w:r w:rsidRPr="00E05420">
        <w:rPr>
          <w:rFonts w:ascii="Times New Roman" w:hAnsi="Times New Roman" w:cs="Times New Roman"/>
          <w:sz w:val="24"/>
          <w:szCs w:val="24"/>
        </w:rPr>
        <w:t xml:space="preserve"> January 202</w:t>
      </w:r>
      <w:r w:rsidR="00F7083F" w:rsidRPr="00E05420">
        <w:rPr>
          <w:rFonts w:ascii="Times New Roman" w:hAnsi="Times New Roman" w:cs="Times New Roman"/>
          <w:sz w:val="24"/>
          <w:szCs w:val="24"/>
        </w:rPr>
        <w:t>1</w:t>
      </w:r>
      <w:r w:rsidRPr="00E05420">
        <w:rPr>
          <w:rFonts w:ascii="Times New Roman" w:hAnsi="Times New Roman" w:cs="Times New Roman"/>
          <w:sz w:val="24"/>
          <w:szCs w:val="24"/>
        </w:rPr>
        <w:t xml:space="preserve">. </w:t>
      </w:r>
      <w:r w:rsidR="002B0FCD" w:rsidRPr="00E05420">
        <w:rPr>
          <w:rFonts w:ascii="Times New Roman" w:hAnsi="Times New Roman" w:cs="Times New Roman"/>
          <w:sz w:val="24"/>
          <w:szCs w:val="24"/>
        </w:rPr>
        <w:t>From 2005-2016</w:t>
      </w:r>
      <w:r w:rsidRPr="00E05420">
        <w:rPr>
          <w:rFonts w:ascii="Times New Roman" w:hAnsi="Times New Roman" w:cs="Times New Roman"/>
          <w:sz w:val="24"/>
          <w:szCs w:val="24"/>
        </w:rPr>
        <w:t xml:space="preserve"> the mean age was </w:t>
      </w:r>
      <w:r w:rsidR="00F7083F" w:rsidRPr="00E05420">
        <w:rPr>
          <w:rFonts w:ascii="Times New Roman" w:hAnsi="Times New Roman" w:cs="Times New Roman"/>
          <w:sz w:val="24"/>
          <w:szCs w:val="24"/>
        </w:rPr>
        <w:t>around</w:t>
      </w:r>
      <w:r w:rsidRPr="00E05420">
        <w:rPr>
          <w:rFonts w:ascii="Times New Roman" w:hAnsi="Times New Roman" w:cs="Times New Roman"/>
          <w:sz w:val="24"/>
          <w:szCs w:val="24"/>
        </w:rPr>
        <w:t xml:space="preserve"> </w:t>
      </w:r>
      <w:r w:rsidR="002B0FCD" w:rsidRPr="00E05420">
        <w:rPr>
          <w:rFonts w:ascii="Times New Roman" w:hAnsi="Times New Roman" w:cs="Times New Roman"/>
          <w:sz w:val="24"/>
          <w:szCs w:val="24"/>
        </w:rPr>
        <w:t>5-7</w:t>
      </w:r>
      <w:r w:rsidRPr="00E05420">
        <w:rPr>
          <w:rFonts w:ascii="Times New Roman" w:hAnsi="Times New Roman" w:cs="Times New Roman"/>
          <w:sz w:val="24"/>
          <w:szCs w:val="24"/>
        </w:rPr>
        <w:t xml:space="preserve"> years, but now currently </w:t>
      </w:r>
      <w:r w:rsidR="00F7083F" w:rsidRPr="00E05420">
        <w:rPr>
          <w:rFonts w:ascii="Times New Roman" w:hAnsi="Times New Roman" w:cs="Times New Roman"/>
          <w:sz w:val="24"/>
          <w:szCs w:val="24"/>
        </w:rPr>
        <w:t xml:space="preserve">exceeds </w:t>
      </w:r>
      <w:r w:rsidR="002B0FCD" w:rsidRPr="00E05420">
        <w:rPr>
          <w:rFonts w:ascii="Times New Roman" w:hAnsi="Times New Roman" w:cs="Times New Roman"/>
          <w:sz w:val="24"/>
          <w:szCs w:val="24"/>
        </w:rPr>
        <w:t>9</w:t>
      </w:r>
      <w:r w:rsidRPr="00E05420">
        <w:rPr>
          <w:rFonts w:ascii="Times New Roman" w:hAnsi="Times New Roman" w:cs="Times New Roman"/>
          <w:sz w:val="24"/>
          <w:szCs w:val="24"/>
        </w:rPr>
        <w:t xml:space="preserve"> years</w:t>
      </w:r>
      <w:r w:rsidR="00F7083F" w:rsidRPr="00E05420">
        <w:rPr>
          <w:rFonts w:ascii="Times New Roman" w:hAnsi="Times New Roman" w:cs="Times New Roman"/>
          <w:sz w:val="24"/>
          <w:szCs w:val="24"/>
        </w:rPr>
        <w:t>.</w:t>
      </w:r>
      <w:r w:rsidR="00C721D6" w:rsidRPr="00E05420">
        <w:rPr>
          <w:rFonts w:ascii="Times New Roman" w:hAnsi="Times New Roman" w:cs="Times New Roman"/>
          <w:sz w:val="24"/>
          <w:szCs w:val="24"/>
        </w:rPr>
        <w:t xml:space="preserve"> Note that the constellation becomes younger both with a new launch and if a long-term mission reaches its end of life.</w:t>
      </w:r>
    </w:p>
    <w:p w14:paraId="199FF8EF" w14:textId="77777777" w:rsidR="00DB5D68" w:rsidRPr="00E05420" w:rsidRDefault="00DB5D68" w:rsidP="00A44E3C">
      <w:pPr>
        <w:spacing w:after="240" w:line="288" w:lineRule="auto"/>
        <w:rPr>
          <w:rFonts w:ascii="Times New Roman" w:hAnsi="Times New Roman" w:cs="Times New Roman"/>
          <w:color w:val="0070C0"/>
          <w:sz w:val="24"/>
          <w:szCs w:val="24"/>
        </w:rPr>
      </w:pPr>
    </w:p>
    <w:p w14:paraId="291DA60B" w14:textId="77777777" w:rsidR="00DB5D68" w:rsidRPr="00E05420" w:rsidRDefault="00DB5D68" w:rsidP="00A44E3C">
      <w:pPr>
        <w:spacing w:after="240" w:line="288" w:lineRule="auto"/>
        <w:rPr>
          <w:rFonts w:ascii="Times New Roman" w:hAnsi="Times New Roman" w:cs="Times New Roman"/>
          <w:color w:val="0070C0"/>
          <w:sz w:val="24"/>
          <w:szCs w:val="24"/>
        </w:rPr>
      </w:pPr>
    </w:p>
    <w:p w14:paraId="7177B6D4" w14:textId="77777777" w:rsidR="00DB5D68" w:rsidRPr="00E05420" w:rsidRDefault="00DB5D68" w:rsidP="00A44E3C">
      <w:pPr>
        <w:spacing w:line="288" w:lineRule="auto"/>
        <w:rPr>
          <w:rFonts w:ascii="Times New Roman" w:hAnsi="Times New Roman" w:cs="Times New Roman"/>
          <w:color w:val="0070C0"/>
          <w:sz w:val="24"/>
          <w:szCs w:val="24"/>
        </w:rPr>
      </w:pPr>
      <w:r w:rsidRPr="00E05420">
        <w:rPr>
          <w:rFonts w:ascii="Times New Roman" w:hAnsi="Times New Roman" w:cs="Times New Roman"/>
          <w:color w:val="0070C0"/>
          <w:sz w:val="24"/>
          <w:szCs w:val="24"/>
        </w:rPr>
        <w:br w:type="page"/>
      </w:r>
    </w:p>
    <w:p w14:paraId="18ADE41F" w14:textId="77777777" w:rsidR="00DB5D68" w:rsidRPr="00E05420" w:rsidRDefault="00DB5D68" w:rsidP="00A44E3C">
      <w:pPr>
        <w:spacing w:after="240" w:line="288" w:lineRule="auto"/>
        <w:rPr>
          <w:rFonts w:ascii="Times New Roman" w:hAnsi="Times New Roman" w:cs="Times New Roman"/>
          <w:color w:val="0070C0"/>
          <w:sz w:val="24"/>
          <w:szCs w:val="24"/>
        </w:rPr>
      </w:pPr>
    </w:p>
    <w:p w14:paraId="62152B89" w14:textId="6A0CCFD4" w:rsidR="00DB5D68" w:rsidRPr="00E05420" w:rsidRDefault="00AB455D" w:rsidP="00A44E3C">
      <w:pPr>
        <w:spacing w:after="0" w:line="288" w:lineRule="auto"/>
        <w:jc w:val="center"/>
        <w:rPr>
          <w:rFonts w:ascii="Times New Roman" w:hAnsi="Times New Roman" w:cs="Times New Roman"/>
          <w:sz w:val="24"/>
          <w:szCs w:val="24"/>
        </w:rPr>
      </w:pPr>
      <w:r w:rsidRPr="00E05420">
        <w:rPr>
          <w:rFonts w:ascii="Times New Roman" w:hAnsi="Times New Roman" w:cs="Times New Roman"/>
          <w:noProof/>
          <w:sz w:val="24"/>
          <w:szCs w:val="24"/>
        </w:rPr>
        <w:drawing>
          <wp:inline distT="0" distB="0" distL="0" distR="0" wp14:anchorId="088DD934" wp14:editId="44EC46D3">
            <wp:extent cx="4892474" cy="373924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200" r="13203"/>
                    <a:stretch/>
                  </pic:blipFill>
                  <pic:spPr bwMode="auto">
                    <a:xfrm>
                      <a:off x="0" y="0"/>
                      <a:ext cx="4907980" cy="3751094"/>
                    </a:xfrm>
                    <a:prstGeom prst="rect">
                      <a:avLst/>
                    </a:prstGeom>
                    <a:ln>
                      <a:noFill/>
                    </a:ln>
                    <a:extLst>
                      <a:ext uri="{53640926-AAD7-44D8-BBD7-CCE9431645EC}">
                        <a14:shadowObscured xmlns:a14="http://schemas.microsoft.com/office/drawing/2010/main"/>
                      </a:ext>
                    </a:extLst>
                  </pic:spPr>
                </pic:pic>
              </a:graphicData>
            </a:graphic>
          </wp:inline>
        </w:drawing>
      </w:r>
    </w:p>
    <w:p w14:paraId="61342266" w14:textId="77777777" w:rsidR="00DB5D68" w:rsidRPr="00E05420" w:rsidRDefault="00DB5D68" w:rsidP="00A44E3C">
      <w:pPr>
        <w:spacing w:after="0" w:line="288" w:lineRule="auto"/>
        <w:jc w:val="both"/>
        <w:rPr>
          <w:rFonts w:ascii="Times New Roman" w:hAnsi="Times New Roman" w:cs="Times New Roman"/>
          <w:sz w:val="24"/>
          <w:szCs w:val="24"/>
        </w:rPr>
      </w:pPr>
    </w:p>
    <w:p w14:paraId="28189805" w14:textId="6378F9EE" w:rsidR="00DB5D68" w:rsidRPr="00E05420" w:rsidRDefault="00DB5D68" w:rsidP="00A44E3C">
      <w:pPr>
        <w:spacing w:after="240" w:line="288" w:lineRule="auto"/>
        <w:jc w:val="both"/>
        <w:rPr>
          <w:rFonts w:ascii="Times New Roman" w:hAnsi="Times New Roman" w:cs="Times New Roman"/>
          <w:color w:val="0070C0"/>
          <w:sz w:val="24"/>
          <w:szCs w:val="24"/>
        </w:rPr>
      </w:pPr>
      <w:r w:rsidRPr="00E05420">
        <w:rPr>
          <w:rFonts w:ascii="Times New Roman" w:hAnsi="Times New Roman" w:cs="Times New Roman"/>
          <w:sz w:val="24"/>
          <w:szCs w:val="24"/>
        </w:rPr>
        <w:t xml:space="preserve">Figure </w:t>
      </w:r>
      <w:r w:rsidR="00BE412E" w:rsidRPr="00E05420">
        <w:rPr>
          <w:rFonts w:ascii="Times New Roman" w:hAnsi="Times New Roman" w:cs="Times New Roman"/>
          <w:sz w:val="24"/>
          <w:szCs w:val="24"/>
        </w:rPr>
        <w:t>3</w:t>
      </w:r>
      <w:r w:rsidRPr="00E05420">
        <w:rPr>
          <w:rFonts w:ascii="Times New Roman" w:hAnsi="Times New Roman" w:cs="Times New Roman"/>
          <w:sz w:val="24"/>
          <w:szCs w:val="24"/>
        </w:rPr>
        <w:t>: Comparison of the revisit times by latitude for three selected dates:</w:t>
      </w:r>
      <w:r w:rsidR="00201ABF" w:rsidRPr="00E05420">
        <w:rPr>
          <w:rFonts w:ascii="Times New Roman" w:hAnsi="Times New Roman" w:cs="Times New Roman"/>
          <w:sz w:val="24"/>
          <w:szCs w:val="24"/>
        </w:rPr>
        <w:t xml:space="preserve"> the</w:t>
      </w:r>
      <w:r w:rsidRPr="00E05420">
        <w:rPr>
          <w:rFonts w:ascii="Times New Roman" w:hAnsi="Times New Roman" w:cs="Times New Roman"/>
          <w:sz w:val="24"/>
          <w:szCs w:val="24"/>
        </w:rPr>
        <w:t xml:space="preserve"> </w:t>
      </w:r>
      <w:r w:rsidR="00201ABF" w:rsidRPr="00E05420">
        <w:rPr>
          <w:rFonts w:ascii="Times New Roman" w:hAnsi="Times New Roman" w:cs="Times New Roman"/>
          <w:sz w:val="24"/>
          <w:szCs w:val="24"/>
        </w:rPr>
        <w:t xml:space="preserve">baseline sampling of the </w:t>
      </w:r>
      <w:r w:rsidRPr="00E05420">
        <w:rPr>
          <w:rFonts w:ascii="Times New Roman" w:hAnsi="Times New Roman" w:cs="Times New Roman"/>
          <w:sz w:val="24"/>
          <w:szCs w:val="24"/>
        </w:rPr>
        <w:t>GPM mission</w:t>
      </w:r>
      <w:r w:rsidR="00201ABF" w:rsidRPr="00E05420">
        <w:rPr>
          <w:rFonts w:ascii="Times New Roman" w:hAnsi="Times New Roman" w:cs="Times New Roman"/>
          <w:sz w:val="24"/>
          <w:szCs w:val="24"/>
        </w:rPr>
        <w:t xml:space="preserve"> is shown in the top </w:t>
      </w:r>
      <w:r w:rsidR="00764BFE" w:rsidRPr="00E05420">
        <w:rPr>
          <w:rFonts w:ascii="Times New Roman" w:hAnsi="Times New Roman" w:cs="Times New Roman"/>
          <w:sz w:val="24"/>
          <w:szCs w:val="24"/>
        </w:rPr>
        <w:t xml:space="preserve">row </w:t>
      </w:r>
      <w:r w:rsidR="00201ABF" w:rsidRPr="00E05420">
        <w:rPr>
          <w:rFonts w:ascii="Times New Roman" w:hAnsi="Times New Roman" w:cs="Times New Roman"/>
          <w:sz w:val="24"/>
          <w:szCs w:val="24"/>
        </w:rPr>
        <w:t>for January 2015</w:t>
      </w:r>
      <w:r w:rsidRPr="00E05420">
        <w:rPr>
          <w:rFonts w:ascii="Times New Roman" w:hAnsi="Times New Roman" w:cs="Times New Roman"/>
          <w:sz w:val="24"/>
          <w:szCs w:val="24"/>
        </w:rPr>
        <w:t xml:space="preserve">, </w:t>
      </w:r>
      <w:r w:rsidR="00201ABF" w:rsidRPr="00E05420">
        <w:rPr>
          <w:rFonts w:ascii="Times New Roman" w:hAnsi="Times New Roman" w:cs="Times New Roman"/>
          <w:sz w:val="24"/>
          <w:szCs w:val="24"/>
        </w:rPr>
        <w:t>while the current sampling is shown in the middle row for January 2021. The bottom row shows a possible scenario if data from the three oldest sensors (SSMIS F16</w:t>
      </w:r>
      <w:r w:rsidR="00764BFE" w:rsidRPr="00E05420">
        <w:rPr>
          <w:rFonts w:ascii="Times New Roman" w:hAnsi="Times New Roman" w:cs="Times New Roman"/>
          <w:sz w:val="24"/>
          <w:szCs w:val="24"/>
        </w:rPr>
        <w:t xml:space="preserve"> and</w:t>
      </w:r>
      <w:r w:rsidR="00201ABF" w:rsidRPr="00E05420">
        <w:rPr>
          <w:rFonts w:ascii="Times New Roman" w:hAnsi="Times New Roman" w:cs="Times New Roman"/>
          <w:sz w:val="24"/>
          <w:szCs w:val="24"/>
        </w:rPr>
        <w:t xml:space="preserve"> F17</w:t>
      </w:r>
      <w:r w:rsidR="00764BFE" w:rsidRPr="00E05420">
        <w:rPr>
          <w:rFonts w:ascii="Times New Roman" w:hAnsi="Times New Roman" w:cs="Times New Roman"/>
          <w:sz w:val="24"/>
          <w:szCs w:val="24"/>
        </w:rPr>
        <w:t>,</w:t>
      </w:r>
      <w:r w:rsidR="00201ABF" w:rsidRPr="00E05420">
        <w:rPr>
          <w:rFonts w:ascii="Times New Roman" w:hAnsi="Times New Roman" w:cs="Times New Roman"/>
          <w:sz w:val="24"/>
          <w:szCs w:val="24"/>
        </w:rPr>
        <w:t xml:space="preserve"> and SAPHIR) are not included. </w:t>
      </w:r>
      <w:r w:rsidRPr="00E05420">
        <w:rPr>
          <w:rFonts w:ascii="Times New Roman" w:hAnsi="Times New Roman" w:cs="Times New Roman"/>
          <w:sz w:val="24"/>
          <w:szCs w:val="24"/>
        </w:rPr>
        <w:t xml:space="preserve">The red vertical line represents the widely accepted 3-hour minimum revisit time necessary to adequately capture the accumulation of precipitation at daily, 0.25° scales. While the 3-hour revisit time was attained more than 90% of the time </w:t>
      </w:r>
      <w:r w:rsidR="00201ABF" w:rsidRPr="00E05420">
        <w:rPr>
          <w:rFonts w:ascii="Times New Roman" w:hAnsi="Times New Roman" w:cs="Times New Roman"/>
          <w:sz w:val="24"/>
          <w:szCs w:val="24"/>
        </w:rPr>
        <w:t>in January 2015</w:t>
      </w:r>
      <w:r w:rsidRPr="00E05420">
        <w:rPr>
          <w:rFonts w:ascii="Times New Roman" w:hAnsi="Times New Roman" w:cs="Times New Roman"/>
          <w:sz w:val="24"/>
          <w:szCs w:val="24"/>
        </w:rPr>
        <w:t xml:space="preserve">, </w:t>
      </w:r>
      <w:r w:rsidR="00201ABF" w:rsidRPr="00E05420">
        <w:rPr>
          <w:rFonts w:ascii="Times New Roman" w:hAnsi="Times New Roman" w:cs="Times New Roman"/>
          <w:sz w:val="24"/>
          <w:szCs w:val="24"/>
        </w:rPr>
        <w:t>the reduction in the constellation numbers has reduced this to about 80% in January 2021.</w:t>
      </w:r>
    </w:p>
    <w:p w14:paraId="7CB06A17" w14:textId="77777777" w:rsidR="00DB5D68" w:rsidRPr="00E05420" w:rsidRDefault="00DB5D68" w:rsidP="00A44E3C">
      <w:pPr>
        <w:spacing w:line="288" w:lineRule="auto"/>
        <w:rPr>
          <w:rFonts w:ascii="Times New Roman" w:hAnsi="Times New Roman" w:cs="Times New Roman"/>
          <w:color w:val="0070C0"/>
          <w:sz w:val="24"/>
          <w:szCs w:val="24"/>
        </w:rPr>
      </w:pPr>
      <w:r w:rsidRPr="00E05420">
        <w:rPr>
          <w:rFonts w:ascii="Times New Roman" w:hAnsi="Times New Roman" w:cs="Times New Roman"/>
          <w:color w:val="0070C0"/>
          <w:sz w:val="24"/>
          <w:szCs w:val="24"/>
        </w:rPr>
        <w:br w:type="page"/>
      </w:r>
    </w:p>
    <w:p w14:paraId="54A401D9" w14:textId="77777777" w:rsidR="00DB5D68" w:rsidRPr="00E05420" w:rsidRDefault="00DB5D68" w:rsidP="00A44E3C">
      <w:pPr>
        <w:spacing w:after="0" w:line="288" w:lineRule="auto"/>
        <w:jc w:val="center"/>
        <w:rPr>
          <w:rFonts w:ascii="Times New Roman" w:hAnsi="Times New Roman" w:cs="Times New Roman"/>
          <w:sz w:val="24"/>
          <w:szCs w:val="24"/>
        </w:rPr>
      </w:pPr>
    </w:p>
    <w:p w14:paraId="32E7B288" w14:textId="77CBC96E" w:rsidR="00DB5D68" w:rsidRPr="00E05420" w:rsidRDefault="00D42AAE" w:rsidP="00A44E3C">
      <w:pPr>
        <w:spacing w:after="0" w:line="288" w:lineRule="auto"/>
        <w:jc w:val="center"/>
        <w:rPr>
          <w:rFonts w:ascii="Times New Roman" w:hAnsi="Times New Roman" w:cs="Times New Roman"/>
          <w:sz w:val="24"/>
          <w:szCs w:val="24"/>
        </w:rPr>
      </w:pPr>
      <w:r w:rsidRPr="00E05420">
        <w:rPr>
          <w:rFonts w:ascii="Times New Roman" w:hAnsi="Times New Roman" w:cs="Times New Roman"/>
          <w:noProof/>
          <w:sz w:val="24"/>
          <w:szCs w:val="24"/>
        </w:rPr>
        <w:drawing>
          <wp:inline distT="0" distB="0" distL="0" distR="0" wp14:anchorId="5FFB753F" wp14:editId="18B72EFE">
            <wp:extent cx="5209434" cy="27976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21" t="7429" r="12444" b="24844"/>
                    <a:stretch/>
                  </pic:blipFill>
                  <pic:spPr bwMode="auto">
                    <a:xfrm>
                      <a:off x="0" y="0"/>
                      <a:ext cx="5234044" cy="2810845"/>
                    </a:xfrm>
                    <a:prstGeom prst="rect">
                      <a:avLst/>
                    </a:prstGeom>
                    <a:ln>
                      <a:noFill/>
                    </a:ln>
                    <a:extLst>
                      <a:ext uri="{53640926-AAD7-44D8-BBD7-CCE9431645EC}">
                        <a14:shadowObscured xmlns:a14="http://schemas.microsoft.com/office/drawing/2010/main"/>
                      </a:ext>
                    </a:extLst>
                  </pic:spPr>
                </pic:pic>
              </a:graphicData>
            </a:graphic>
          </wp:inline>
        </w:drawing>
      </w:r>
    </w:p>
    <w:p w14:paraId="7DB8D6EE" w14:textId="77777777" w:rsidR="00DB5D68" w:rsidRPr="00E05420" w:rsidRDefault="00DB5D68" w:rsidP="00A44E3C">
      <w:pPr>
        <w:spacing w:after="0" w:line="288" w:lineRule="auto"/>
        <w:jc w:val="center"/>
        <w:rPr>
          <w:rFonts w:ascii="Times New Roman" w:hAnsi="Times New Roman" w:cs="Times New Roman"/>
          <w:sz w:val="24"/>
          <w:szCs w:val="24"/>
        </w:rPr>
      </w:pPr>
    </w:p>
    <w:p w14:paraId="371A6C43" w14:textId="042D5A19" w:rsidR="00DB5D68" w:rsidRPr="00E05420" w:rsidRDefault="00DB5D68"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Figure </w:t>
      </w:r>
      <w:r w:rsidR="00BE412E" w:rsidRPr="00E05420">
        <w:rPr>
          <w:rFonts w:ascii="Times New Roman" w:hAnsi="Times New Roman" w:cs="Times New Roman"/>
          <w:sz w:val="24"/>
          <w:szCs w:val="24"/>
        </w:rPr>
        <w:t>4</w:t>
      </w:r>
      <w:r w:rsidRPr="00E05420">
        <w:rPr>
          <w:rFonts w:ascii="Times New Roman" w:hAnsi="Times New Roman" w:cs="Times New Roman"/>
          <w:sz w:val="24"/>
          <w:szCs w:val="24"/>
        </w:rPr>
        <w:t>: correlation between temporally sub-sampled 5-minute 1-km radar data and the daily total</w:t>
      </w:r>
      <w:r w:rsidR="007F06B6" w:rsidRPr="00E05420">
        <w:rPr>
          <w:rFonts w:ascii="Times New Roman" w:hAnsi="Times New Roman" w:cs="Times New Roman"/>
          <w:sz w:val="24"/>
          <w:szCs w:val="24"/>
        </w:rPr>
        <w:t xml:space="preserve"> (accumulating all 5-min. samples)</w:t>
      </w:r>
      <w:r w:rsidRPr="00E05420">
        <w:rPr>
          <w:rFonts w:ascii="Times New Roman" w:hAnsi="Times New Roman" w:cs="Times New Roman"/>
          <w:sz w:val="24"/>
          <w:szCs w:val="24"/>
        </w:rPr>
        <w:t xml:space="preserve"> for two 300x300 km areas (for each resolution) over the </w:t>
      </w:r>
      <w:r w:rsidR="00201ABF" w:rsidRPr="00E05420">
        <w:rPr>
          <w:rFonts w:ascii="Times New Roman" w:hAnsi="Times New Roman" w:cs="Times New Roman"/>
          <w:sz w:val="24"/>
          <w:szCs w:val="24"/>
        </w:rPr>
        <w:t xml:space="preserve">central </w:t>
      </w:r>
      <w:r w:rsidRPr="00E05420">
        <w:rPr>
          <w:rFonts w:ascii="Times New Roman" w:hAnsi="Times New Roman" w:cs="Times New Roman"/>
          <w:sz w:val="24"/>
          <w:szCs w:val="24"/>
        </w:rPr>
        <w:t>UK during 2019. Despite the different relationships within each resolution category due to regional variations in precipitation characteristics, the general trend is that finer spatial resolutions</w:t>
      </w:r>
      <w:r w:rsidR="007F06B6" w:rsidRPr="00E05420">
        <w:rPr>
          <w:rFonts w:ascii="Times New Roman" w:hAnsi="Times New Roman" w:cs="Times New Roman"/>
          <w:sz w:val="24"/>
          <w:szCs w:val="24"/>
        </w:rPr>
        <w:t xml:space="preserve"> require</w:t>
      </w:r>
      <w:r w:rsidRPr="00E05420">
        <w:rPr>
          <w:rFonts w:ascii="Times New Roman" w:hAnsi="Times New Roman" w:cs="Times New Roman"/>
          <w:sz w:val="24"/>
          <w:szCs w:val="24"/>
        </w:rPr>
        <w:t xml:space="preserve"> more samples.  Note that for the </w:t>
      </w:r>
      <w:r w:rsidR="00AB455D" w:rsidRPr="00E05420">
        <w:rPr>
          <w:rFonts w:ascii="Times New Roman" w:hAnsi="Times New Roman" w:cs="Times New Roman"/>
          <w:sz w:val="24"/>
          <w:szCs w:val="24"/>
        </w:rPr>
        <w:t>nominal</w:t>
      </w:r>
      <w:r w:rsidRPr="00E05420">
        <w:rPr>
          <w:rFonts w:ascii="Times New Roman" w:hAnsi="Times New Roman" w:cs="Times New Roman"/>
          <w:sz w:val="24"/>
          <w:szCs w:val="24"/>
        </w:rPr>
        <w:t xml:space="preserve"> 3-hourly sampling (8 samples/day) the correlation is only between 0.4-0.5 at 1</w:t>
      </w:r>
      <w:r w:rsidR="007F06B6" w:rsidRPr="00E05420">
        <w:rPr>
          <w:rFonts w:ascii="Times New Roman" w:hAnsi="Times New Roman" w:cs="Times New Roman"/>
          <w:sz w:val="24"/>
          <w:szCs w:val="24"/>
        </w:rPr>
        <w:t xml:space="preserve"> </w:t>
      </w:r>
      <w:r w:rsidRPr="00E05420">
        <w:rPr>
          <w:rFonts w:ascii="Times New Roman" w:hAnsi="Times New Roman" w:cs="Times New Roman"/>
          <w:sz w:val="24"/>
          <w:szCs w:val="24"/>
        </w:rPr>
        <w:t>km resolution, and no better than 0.8 at 25 km resolution.</w:t>
      </w:r>
    </w:p>
    <w:p w14:paraId="0BB80D4D" w14:textId="77777777" w:rsidR="00DB5D68" w:rsidRPr="00E05420" w:rsidRDefault="00DB5D68" w:rsidP="00A44E3C">
      <w:pPr>
        <w:spacing w:line="288" w:lineRule="auto"/>
        <w:rPr>
          <w:rFonts w:ascii="Times New Roman" w:hAnsi="Times New Roman" w:cs="Times New Roman"/>
          <w:sz w:val="24"/>
          <w:szCs w:val="24"/>
        </w:rPr>
      </w:pPr>
      <w:r w:rsidRPr="00E05420">
        <w:rPr>
          <w:rFonts w:ascii="Times New Roman" w:hAnsi="Times New Roman" w:cs="Times New Roman"/>
          <w:sz w:val="24"/>
          <w:szCs w:val="24"/>
        </w:rPr>
        <w:br w:type="page"/>
      </w:r>
    </w:p>
    <w:p w14:paraId="58B4D966" w14:textId="77777777" w:rsidR="00DB5D68" w:rsidRPr="00E05420" w:rsidRDefault="00DB5D68" w:rsidP="00A44E3C">
      <w:pPr>
        <w:spacing w:after="0" w:line="288" w:lineRule="auto"/>
        <w:rPr>
          <w:rFonts w:ascii="Times New Roman" w:hAnsi="Times New Roman" w:cs="Times New Roman"/>
          <w:sz w:val="24"/>
          <w:szCs w:val="24"/>
        </w:rPr>
      </w:pPr>
    </w:p>
    <w:p w14:paraId="2D051544" w14:textId="46FFE62D" w:rsidR="00DB5D68" w:rsidRDefault="00DB5D68" w:rsidP="00A44E3C">
      <w:pPr>
        <w:spacing w:after="0" w:line="288" w:lineRule="auto"/>
        <w:jc w:val="center"/>
        <w:rPr>
          <w:rFonts w:ascii="Times New Roman" w:hAnsi="Times New Roman" w:cs="Times New Roman"/>
          <w:sz w:val="24"/>
          <w:szCs w:val="24"/>
        </w:rPr>
      </w:pPr>
    </w:p>
    <w:p w14:paraId="6518C948" w14:textId="2505348F" w:rsidR="001162B8" w:rsidRPr="00E05420" w:rsidRDefault="00A70533" w:rsidP="00A44E3C">
      <w:pPr>
        <w:spacing w:after="0" w:line="288" w:lineRule="auto"/>
        <w:jc w:val="center"/>
        <w:rPr>
          <w:rFonts w:ascii="Times New Roman" w:hAnsi="Times New Roman" w:cs="Times New Roman"/>
          <w:sz w:val="24"/>
          <w:szCs w:val="24"/>
        </w:rPr>
      </w:pPr>
      <w:r>
        <w:rPr>
          <w:noProof/>
        </w:rPr>
        <w:drawing>
          <wp:inline distT="0" distB="0" distL="0" distR="0" wp14:anchorId="53BE232C" wp14:editId="53DB6A89">
            <wp:extent cx="5647883" cy="2034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20" t="9927" r="3213" b="30982"/>
                    <a:stretch/>
                  </pic:blipFill>
                  <pic:spPr bwMode="auto">
                    <a:xfrm>
                      <a:off x="0" y="0"/>
                      <a:ext cx="5656667" cy="2037704"/>
                    </a:xfrm>
                    <a:prstGeom prst="rect">
                      <a:avLst/>
                    </a:prstGeom>
                    <a:ln>
                      <a:noFill/>
                    </a:ln>
                    <a:extLst>
                      <a:ext uri="{53640926-AAD7-44D8-BBD7-CCE9431645EC}">
                        <a14:shadowObscured xmlns:a14="http://schemas.microsoft.com/office/drawing/2010/main"/>
                      </a:ext>
                    </a:extLst>
                  </pic:spPr>
                </pic:pic>
              </a:graphicData>
            </a:graphic>
          </wp:inline>
        </w:drawing>
      </w:r>
    </w:p>
    <w:p w14:paraId="370DAB2B" w14:textId="64458CC5" w:rsidR="00DB5D68" w:rsidRPr="00E05420" w:rsidRDefault="00DB5D68" w:rsidP="00A44E3C">
      <w:pPr>
        <w:spacing w:after="0" w:line="288" w:lineRule="auto"/>
        <w:jc w:val="both"/>
        <w:rPr>
          <w:rFonts w:ascii="Times New Roman" w:hAnsi="Times New Roman" w:cs="Times New Roman"/>
          <w:sz w:val="24"/>
          <w:szCs w:val="24"/>
        </w:rPr>
      </w:pPr>
      <w:r w:rsidRPr="00E05420">
        <w:rPr>
          <w:rFonts w:ascii="Times New Roman" w:hAnsi="Times New Roman" w:cs="Times New Roman"/>
          <w:sz w:val="24"/>
          <w:szCs w:val="24"/>
        </w:rPr>
        <w:t xml:space="preserve">Figure </w:t>
      </w:r>
      <w:r w:rsidR="00BE412E" w:rsidRPr="00E05420">
        <w:rPr>
          <w:rFonts w:ascii="Times New Roman" w:hAnsi="Times New Roman" w:cs="Times New Roman"/>
          <w:sz w:val="24"/>
          <w:szCs w:val="24"/>
        </w:rPr>
        <w:t>5</w:t>
      </w:r>
      <w:r w:rsidRPr="00E05420">
        <w:rPr>
          <w:rFonts w:ascii="Times New Roman" w:hAnsi="Times New Roman" w:cs="Times New Roman"/>
          <w:sz w:val="24"/>
          <w:szCs w:val="24"/>
        </w:rPr>
        <w:t>: Correlation of satellite precipitation retrievals from IR, passive</w:t>
      </w:r>
      <w:r w:rsidR="007F06B6" w:rsidRPr="00E05420">
        <w:rPr>
          <w:rFonts w:ascii="Times New Roman" w:hAnsi="Times New Roman" w:cs="Times New Roman"/>
          <w:sz w:val="24"/>
          <w:szCs w:val="24"/>
        </w:rPr>
        <w:t>,</w:t>
      </w:r>
      <w:r w:rsidRPr="00E05420">
        <w:rPr>
          <w:rFonts w:ascii="Times New Roman" w:hAnsi="Times New Roman" w:cs="Times New Roman"/>
          <w:sz w:val="24"/>
          <w:szCs w:val="24"/>
        </w:rPr>
        <w:t xml:space="preserve"> and AMW sensors against surface radar for 24 July 2015</w:t>
      </w:r>
      <w:r w:rsidR="00D42AAE" w:rsidRPr="00E05420">
        <w:rPr>
          <w:rFonts w:ascii="Times New Roman" w:hAnsi="Times New Roman" w:cs="Times New Roman"/>
          <w:sz w:val="24"/>
          <w:szCs w:val="24"/>
        </w:rPr>
        <w:t xml:space="preserve"> over the central UK</w:t>
      </w:r>
      <w:r w:rsidRPr="00E05420">
        <w:rPr>
          <w:rFonts w:ascii="Times New Roman" w:hAnsi="Times New Roman" w:cs="Times New Roman"/>
          <w:sz w:val="24"/>
          <w:szCs w:val="24"/>
        </w:rPr>
        <w:t xml:space="preserve">. </w:t>
      </w:r>
      <w:r w:rsidR="00545D77" w:rsidRPr="00E05420">
        <w:rPr>
          <w:rFonts w:ascii="Times New Roman" w:hAnsi="Times New Roman" w:cs="Times New Roman"/>
          <w:sz w:val="24"/>
          <w:szCs w:val="24"/>
        </w:rPr>
        <w:t>E</w:t>
      </w:r>
      <w:r w:rsidRPr="00E05420">
        <w:rPr>
          <w:rFonts w:ascii="Times New Roman" w:hAnsi="Times New Roman" w:cs="Times New Roman"/>
          <w:sz w:val="24"/>
          <w:szCs w:val="24"/>
        </w:rPr>
        <w:t xml:space="preserve">ach line segment </w:t>
      </w:r>
      <w:r w:rsidR="00545D77" w:rsidRPr="00E05420">
        <w:rPr>
          <w:rFonts w:ascii="Times New Roman" w:hAnsi="Times New Roman" w:cs="Times New Roman"/>
          <w:sz w:val="24"/>
          <w:szCs w:val="24"/>
        </w:rPr>
        <w:t>covers</w:t>
      </w:r>
      <w:r w:rsidRPr="00E05420">
        <w:rPr>
          <w:rFonts w:ascii="Times New Roman" w:hAnsi="Times New Roman" w:cs="Times New Roman"/>
          <w:sz w:val="24"/>
          <w:szCs w:val="24"/>
        </w:rPr>
        <w:t xml:space="preserve"> a window </w:t>
      </w:r>
      <w:r w:rsidR="00D42AAE" w:rsidRPr="00E05420">
        <w:rPr>
          <w:rFonts w:ascii="Times New Roman" w:hAnsi="Times New Roman" w:cs="Times New Roman"/>
          <w:sz w:val="24"/>
          <w:szCs w:val="24"/>
        </w:rPr>
        <w:t>over which the satellite estimate is compared with radar data up to ±1 hour centred on the observation time of the satellite sensor</w:t>
      </w:r>
      <w:r w:rsidRPr="00E05420">
        <w:rPr>
          <w:rFonts w:ascii="Times New Roman" w:hAnsi="Times New Roman" w:cs="Times New Roman"/>
          <w:sz w:val="24"/>
          <w:szCs w:val="24"/>
        </w:rPr>
        <w:t xml:space="preserve">. </w:t>
      </w:r>
      <w:r w:rsidR="00545D77" w:rsidRPr="00E05420">
        <w:rPr>
          <w:rFonts w:ascii="Times New Roman" w:hAnsi="Times New Roman" w:cs="Times New Roman"/>
          <w:sz w:val="24"/>
          <w:szCs w:val="24"/>
        </w:rPr>
        <w:t>T</w:t>
      </w:r>
      <w:r w:rsidRPr="00E05420">
        <w:rPr>
          <w:rFonts w:ascii="Times New Roman" w:hAnsi="Times New Roman" w:cs="Times New Roman"/>
          <w:sz w:val="24"/>
          <w:szCs w:val="24"/>
        </w:rPr>
        <w:t xml:space="preserve">he microwave measurements generally have a good correlation at overpass time, but this falls quite quickly </w:t>
      </w:r>
      <w:r w:rsidR="007F06B6" w:rsidRPr="00E05420">
        <w:rPr>
          <w:rFonts w:ascii="Times New Roman" w:hAnsi="Times New Roman" w:cs="Times New Roman"/>
          <w:sz w:val="24"/>
          <w:szCs w:val="24"/>
        </w:rPr>
        <w:t xml:space="preserve">on </w:t>
      </w:r>
      <w:r w:rsidRPr="00E05420">
        <w:rPr>
          <w:rFonts w:ascii="Times New Roman" w:hAnsi="Times New Roman" w:cs="Times New Roman"/>
          <w:sz w:val="24"/>
          <w:szCs w:val="24"/>
        </w:rPr>
        <w:t>either side of the observation time. The estimates derived from</w:t>
      </w:r>
      <w:r w:rsidR="005E0A1D" w:rsidRPr="00E05420">
        <w:rPr>
          <w:rFonts w:ascii="Times New Roman" w:hAnsi="Times New Roman" w:cs="Times New Roman"/>
          <w:sz w:val="24"/>
          <w:szCs w:val="24"/>
        </w:rPr>
        <w:t xml:space="preserve"> the radar-calibrated 30-minute</w:t>
      </w:r>
      <w:r w:rsidRPr="00E05420">
        <w:rPr>
          <w:rFonts w:ascii="Times New Roman" w:hAnsi="Times New Roman" w:cs="Times New Roman"/>
          <w:sz w:val="24"/>
          <w:szCs w:val="24"/>
        </w:rPr>
        <w:t xml:space="preserve"> IR data are much poorer</w:t>
      </w:r>
      <w:r w:rsidR="00824570">
        <w:rPr>
          <w:rFonts w:ascii="Times New Roman" w:hAnsi="Times New Roman" w:cs="Times New Roman"/>
          <w:sz w:val="24"/>
          <w:szCs w:val="24"/>
        </w:rPr>
        <w:t xml:space="preserve"> (rad-IR)</w:t>
      </w:r>
      <w:r w:rsidRPr="00E05420">
        <w:rPr>
          <w:rFonts w:ascii="Times New Roman" w:hAnsi="Times New Roman" w:cs="Times New Roman"/>
          <w:sz w:val="24"/>
          <w:szCs w:val="24"/>
        </w:rPr>
        <w:t xml:space="preserve">, as shown by the thin black lines. </w:t>
      </w:r>
    </w:p>
    <w:p w14:paraId="226C65D1" w14:textId="77777777" w:rsidR="00DB5D68" w:rsidRPr="00E05420" w:rsidRDefault="00DB5D68" w:rsidP="00A44E3C">
      <w:pPr>
        <w:spacing w:line="288" w:lineRule="auto"/>
        <w:rPr>
          <w:rFonts w:ascii="Times New Roman" w:hAnsi="Times New Roman" w:cs="Times New Roman"/>
          <w:sz w:val="24"/>
          <w:szCs w:val="24"/>
        </w:rPr>
      </w:pPr>
    </w:p>
    <w:p w14:paraId="338ACA8F" w14:textId="77777777" w:rsidR="00DB5D68" w:rsidRPr="00E05420" w:rsidRDefault="00DB5D68" w:rsidP="00A44E3C">
      <w:pPr>
        <w:spacing w:line="288" w:lineRule="auto"/>
        <w:rPr>
          <w:rFonts w:ascii="Times New Roman" w:hAnsi="Times New Roman" w:cs="Times New Roman"/>
          <w:sz w:val="24"/>
          <w:szCs w:val="24"/>
        </w:rPr>
      </w:pPr>
    </w:p>
    <w:p w14:paraId="6E899C4C" w14:textId="77777777" w:rsidR="00DB5D68" w:rsidRPr="00E05420" w:rsidRDefault="00DB5D68" w:rsidP="00A44E3C">
      <w:pPr>
        <w:spacing w:line="288" w:lineRule="auto"/>
        <w:rPr>
          <w:rFonts w:ascii="Times New Roman" w:hAnsi="Times New Roman" w:cs="Times New Roman"/>
          <w:sz w:val="24"/>
          <w:szCs w:val="24"/>
        </w:rPr>
      </w:pPr>
      <w:r w:rsidRPr="00E05420">
        <w:rPr>
          <w:rFonts w:ascii="Times New Roman" w:hAnsi="Times New Roman" w:cs="Times New Roman"/>
          <w:sz w:val="24"/>
          <w:szCs w:val="24"/>
        </w:rPr>
        <w:br w:type="page"/>
      </w:r>
    </w:p>
    <w:p w14:paraId="53E41ABB" w14:textId="0EDCB25A" w:rsidR="00DB5D68" w:rsidRPr="00E05420" w:rsidRDefault="00390E8C" w:rsidP="00A44E3C">
      <w:pPr>
        <w:spacing w:line="288" w:lineRule="auto"/>
        <w:jc w:val="center"/>
        <w:rPr>
          <w:rFonts w:ascii="Times New Roman" w:hAnsi="Times New Roman" w:cs="Times New Roman"/>
          <w:color w:val="0070C0"/>
          <w:sz w:val="24"/>
          <w:szCs w:val="24"/>
        </w:rPr>
      </w:pPr>
      <w:r w:rsidRPr="00E05420">
        <w:rPr>
          <w:rFonts w:ascii="Times New Roman" w:hAnsi="Times New Roman" w:cs="Times New Roman"/>
          <w:noProof/>
          <w:sz w:val="24"/>
          <w:szCs w:val="24"/>
        </w:rPr>
        <w:lastRenderedPageBreak/>
        <w:drawing>
          <wp:inline distT="0" distB="0" distL="0" distR="0" wp14:anchorId="34901AB7" wp14:editId="58622667">
            <wp:extent cx="5187576" cy="47122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797" t="5007" r="26070" b="10801"/>
                    <a:stretch/>
                  </pic:blipFill>
                  <pic:spPr bwMode="auto">
                    <a:xfrm>
                      <a:off x="0" y="0"/>
                      <a:ext cx="5187576" cy="4712202"/>
                    </a:xfrm>
                    <a:prstGeom prst="rect">
                      <a:avLst/>
                    </a:prstGeom>
                    <a:ln>
                      <a:noFill/>
                    </a:ln>
                    <a:extLst>
                      <a:ext uri="{53640926-AAD7-44D8-BBD7-CCE9431645EC}">
                        <a14:shadowObscured xmlns:a14="http://schemas.microsoft.com/office/drawing/2010/main"/>
                      </a:ext>
                    </a:extLst>
                  </pic:spPr>
                </pic:pic>
              </a:graphicData>
            </a:graphic>
          </wp:inline>
        </w:drawing>
      </w:r>
    </w:p>
    <w:p w14:paraId="43B2CDBC" w14:textId="4C4C6557" w:rsidR="0032257D" w:rsidRPr="00E05420" w:rsidRDefault="0032257D" w:rsidP="00A44E3C">
      <w:pPr>
        <w:spacing w:line="288" w:lineRule="auto"/>
        <w:jc w:val="both"/>
        <w:rPr>
          <w:rFonts w:ascii="Times New Roman" w:hAnsi="Times New Roman" w:cs="Times New Roman"/>
          <w:color w:val="0070C0"/>
          <w:sz w:val="24"/>
          <w:szCs w:val="24"/>
        </w:rPr>
      </w:pPr>
      <w:r w:rsidRPr="00E05420">
        <w:rPr>
          <w:rFonts w:ascii="Times New Roman" w:hAnsi="Times New Roman" w:cs="Times New Roman"/>
          <w:sz w:val="24"/>
          <w:szCs w:val="24"/>
        </w:rPr>
        <w:t xml:space="preserve">Figure </w:t>
      </w:r>
      <w:r w:rsidR="00BE412E" w:rsidRPr="00E05420">
        <w:rPr>
          <w:rFonts w:ascii="Times New Roman" w:hAnsi="Times New Roman" w:cs="Times New Roman"/>
          <w:sz w:val="24"/>
          <w:szCs w:val="24"/>
        </w:rPr>
        <w:t>6</w:t>
      </w:r>
      <w:r w:rsidRPr="00E05420">
        <w:rPr>
          <w:rFonts w:ascii="Times New Roman" w:hAnsi="Times New Roman" w:cs="Times New Roman"/>
          <w:sz w:val="24"/>
          <w:szCs w:val="24"/>
        </w:rPr>
        <w:t xml:space="preserve">: Scenarios used to study the effects of channel loss and channel combinations, based upon instantaneous </w:t>
      </w:r>
      <w:r w:rsidR="003D0183" w:rsidRPr="00E05420">
        <w:rPr>
          <w:rFonts w:ascii="Times New Roman" w:hAnsi="Times New Roman" w:cs="Times New Roman"/>
          <w:sz w:val="24"/>
          <w:szCs w:val="24"/>
        </w:rPr>
        <w:t xml:space="preserve">PRPS </w:t>
      </w:r>
      <w:r w:rsidRPr="00E05420">
        <w:rPr>
          <w:rFonts w:ascii="Times New Roman" w:hAnsi="Times New Roman" w:cs="Times New Roman"/>
          <w:sz w:val="24"/>
          <w:szCs w:val="24"/>
        </w:rPr>
        <w:t xml:space="preserve">retrievals from the 13-channel, 7-frequency GMI sensor, compared with surface radar data over the United Kingdom for 2017. </w:t>
      </w:r>
      <w:r w:rsidR="00063D41">
        <w:rPr>
          <w:rFonts w:ascii="Times New Roman" w:hAnsi="Times New Roman" w:cs="Times New Roman"/>
          <w:sz w:val="24"/>
          <w:szCs w:val="24"/>
        </w:rPr>
        <w:t xml:space="preserve">The blue bars are for over ocean retrievals, while the green bars are for over land. </w:t>
      </w:r>
      <w:r w:rsidRPr="00E05420">
        <w:rPr>
          <w:rFonts w:ascii="Times New Roman" w:hAnsi="Times New Roman" w:cs="Times New Roman"/>
          <w:sz w:val="24"/>
          <w:szCs w:val="24"/>
        </w:rPr>
        <w:t>The top three retrievals (DPR, GPROF and PRPS</w:t>
      </w:r>
      <w:r w:rsidR="003D0183" w:rsidRPr="00E05420">
        <w:rPr>
          <w:rFonts w:ascii="Times New Roman" w:hAnsi="Times New Roman" w:cs="Times New Roman"/>
          <w:sz w:val="24"/>
          <w:szCs w:val="24"/>
        </w:rPr>
        <w:t>, where the last two are computed from GMI</w:t>
      </w:r>
      <w:r w:rsidRPr="00E05420">
        <w:rPr>
          <w:rFonts w:ascii="Times New Roman" w:hAnsi="Times New Roman" w:cs="Times New Roman"/>
          <w:sz w:val="24"/>
          <w:szCs w:val="24"/>
        </w:rPr>
        <w:t xml:space="preserve">) can be used as benchmarks. The exclusion of a single channel has relatively little effect, except for the 18 GHz primarily over land. Generally, the more channels that are available, the better the retrieval as seen in the multi-frequency 10-89 or 18-166 GHz retrieval. A narrow frequency range results in poorer performance, particularly </w:t>
      </w:r>
      <w:r w:rsidR="00D42AAE" w:rsidRPr="00E05420">
        <w:rPr>
          <w:rFonts w:ascii="Times New Roman" w:hAnsi="Times New Roman" w:cs="Times New Roman"/>
          <w:sz w:val="24"/>
          <w:szCs w:val="24"/>
        </w:rPr>
        <w:t>at</w:t>
      </w:r>
      <w:r w:rsidRPr="00E05420">
        <w:rPr>
          <w:rFonts w:ascii="Times New Roman" w:hAnsi="Times New Roman" w:cs="Times New Roman"/>
          <w:sz w:val="24"/>
          <w:szCs w:val="24"/>
        </w:rPr>
        <w:t xml:space="preserve"> high frequency channels, although the inclusion of a low frequency water vapour channel does significantly improve the performance over the ocean.</w:t>
      </w:r>
    </w:p>
    <w:p w14:paraId="135895C5" w14:textId="04E2D4F8" w:rsidR="00D44FCC" w:rsidRDefault="00D44FCC" w:rsidP="00A44E3C">
      <w:pPr>
        <w:spacing w:line="288" w:lineRule="auto"/>
        <w:rPr>
          <w:rFonts w:ascii="Times New Roman" w:hAnsi="Times New Roman" w:cs="Times New Roman"/>
          <w:color w:val="0070C0"/>
          <w:sz w:val="24"/>
          <w:szCs w:val="24"/>
        </w:rPr>
      </w:pPr>
    </w:p>
    <w:p w14:paraId="3B86738B" w14:textId="77777777" w:rsidR="00FE3B7E" w:rsidRPr="00E05420" w:rsidRDefault="00FE3B7E" w:rsidP="00A44E3C">
      <w:pPr>
        <w:spacing w:after="0" w:line="288" w:lineRule="auto"/>
        <w:jc w:val="center"/>
        <w:rPr>
          <w:rFonts w:ascii="Times New Roman" w:hAnsi="Times New Roman" w:cs="Times New Roman"/>
          <w:color w:val="0070C0"/>
          <w:sz w:val="24"/>
          <w:szCs w:val="24"/>
        </w:rPr>
      </w:pPr>
      <w:r w:rsidRPr="00E05420">
        <w:rPr>
          <w:rFonts w:ascii="Times New Roman" w:hAnsi="Times New Roman" w:cs="Times New Roman"/>
          <w:noProof/>
          <w:color w:val="0070C0"/>
          <w:sz w:val="24"/>
          <w:szCs w:val="24"/>
        </w:rPr>
        <w:lastRenderedPageBreak/>
        <w:drawing>
          <wp:inline distT="0" distB="0" distL="0" distR="0" wp14:anchorId="4170839F" wp14:editId="147652FD">
            <wp:extent cx="4969622" cy="245598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307"/>
                    <a:stretch/>
                  </pic:blipFill>
                  <pic:spPr bwMode="auto">
                    <a:xfrm>
                      <a:off x="0" y="0"/>
                      <a:ext cx="5068261" cy="2504732"/>
                    </a:xfrm>
                    <a:prstGeom prst="rect">
                      <a:avLst/>
                    </a:prstGeom>
                    <a:noFill/>
                    <a:ln>
                      <a:noFill/>
                    </a:ln>
                    <a:extLst>
                      <a:ext uri="{53640926-AAD7-44D8-BBD7-CCE9431645EC}">
                        <a14:shadowObscured xmlns:a14="http://schemas.microsoft.com/office/drawing/2010/main"/>
                      </a:ext>
                    </a:extLst>
                  </pic:spPr>
                </pic:pic>
              </a:graphicData>
            </a:graphic>
          </wp:inline>
        </w:drawing>
      </w:r>
    </w:p>
    <w:p w14:paraId="0D10E698" w14:textId="70F481F8" w:rsidR="00FE3B7E" w:rsidRPr="00E05420" w:rsidRDefault="00FE3B7E" w:rsidP="00A44E3C">
      <w:pPr>
        <w:spacing w:line="288" w:lineRule="auto"/>
        <w:jc w:val="both"/>
        <w:rPr>
          <w:rFonts w:ascii="Times New Roman" w:hAnsi="Times New Roman" w:cs="Times New Roman"/>
          <w:color w:val="0070C0"/>
          <w:sz w:val="24"/>
          <w:szCs w:val="24"/>
        </w:rPr>
      </w:pPr>
      <w:r w:rsidRPr="00E05420">
        <w:rPr>
          <w:rFonts w:ascii="Times New Roman" w:hAnsi="Times New Roman" w:cs="Times New Roman"/>
          <w:sz w:val="24"/>
          <w:szCs w:val="24"/>
        </w:rPr>
        <w:t>Figure SB1: Distribution of the occurrence/contribution of precipitation by intensity based upon instantaneous surface radar data over the United Kingdom (2014-2019) at 15 km x 15 km resolution. Note that the precipitation intensity is plotted on a log scale</w:t>
      </w:r>
      <w:r w:rsidR="00824570">
        <w:rPr>
          <w:rFonts w:ascii="Times New Roman" w:hAnsi="Times New Roman" w:cs="Times New Roman"/>
          <w:sz w:val="24"/>
          <w:szCs w:val="24"/>
        </w:rPr>
        <w:t>;</w:t>
      </w:r>
      <w:r w:rsidR="00824570" w:rsidRPr="00E05420">
        <w:rPr>
          <w:rFonts w:ascii="Times New Roman" w:hAnsi="Times New Roman" w:cs="Times New Roman"/>
          <w:sz w:val="24"/>
          <w:szCs w:val="24"/>
        </w:rPr>
        <w:t xml:space="preserve"> </w:t>
      </w:r>
      <w:r w:rsidRPr="00E05420">
        <w:rPr>
          <w:rFonts w:ascii="Times New Roman" w:hAnsi="Times New Roman" w:cs="Times New Roman"/>
          <w:sz w:val="24"/>
          <w:szCs w:val="24"/>
        </w:rPr>
        <w:t>the occurrence of precipitation is highly skewed towards zero</w:t>
      </w:r>
      <w:r>
        <w:rPr>
          <w:rFonts w:ascii="Times New Roman" w:hAnsi="Times New Roman" w:cs="Times New Roman"/>
          <w:sz w:val="24"/>
          <w:szCs w:val="24"/>
        </w:rPr>
        <w:t>.</w:t>
      </w:r>
    </w:p>
    <w:sectPr w:rsidR="00FE3B7E" w:rsidRPr="00E05420" w:rsidSect="002A13AA">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67977" w14:textId="77777777" w:rsidR="00154ACE" w:rsidRDefault="00154ACE" w:rsidP="002A13AA">
      <w:pPr>
        <w:spacing w:after="0" w:line="240" w:lineRule="auto"/>
      </w:pPr>
      <w:r>
        <w:separator/>
      </w:r>
    </w:p>
  </w:endnote>
  <w:endnote w:type="continuationSeparator" w:id="0">
    <w:p w14:paraId="7AF4EEB6" w14:textId="77777777" w:rsidR="00154ACE" w:rsidRDefault="00154ACE" w:rsidP="002A1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659560"/>
      <w:docPartObj>
        <w:docPartGallery w:val="Page Numbers (Bottom of Page)"/>
        <w:docPartUnique/>
      </w:docPartObj>
    </w:sdtPr>
    <w:sdtEndPr>
      <w:rPr>
        <w:noProof/>
      </w:rPr>
    </w:sdtEndPr>
    <w:sdtContent>
      <w:p w14:paraId="64E5BF25" w14:textId="0471F517" w:rsidR="00421021" w:rsidRDefault="004210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D7334D" w14:textId="77777777" w:rsidR="00421021" w:rsidRDefault="00421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ACD2F" w14:textId="77777777" w:rsidR="00154ACE" w:rsidRDefault="00154ACE" w:rsidP="002A13AA">
      <w:pPr>
        <w:spacing w:after="0" w:line="240" w:lineRule="auto"/>
      </w:pPr>
      <w:r>
        <w:separator/>
      </w:r>
    </w:p>
  </w:footnote>
  <w:footnote w:type="continuationSeparator" w:id="0">
    <w:p w14:paraId="141EC993" w14:textId="77777777" w:rsidR="00154ACE" w:rsidRDefault="00154ACE" w:rsidP="002A13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A20"/>
    <w:rsid w:val="000258F2"/>
    <w:rsid w:val="00063D41"/>
    <w:rsid w:val="00092DBE"/>
    <w:rsid w:val="000C30A8"/>
    <w:rsid w:val="00105DD2"/>
    <w:rsid w:val="0011066A"/>
    <w:rsid w:val="001162B8"/>
    <w:rsid w:val="001219A4"/>
    <w:rsid w:val="00127679"/>
    <w:rsid w:val="00150B74"/>
    <w:rsid w:val="00154ACE"/>
    <w:rsid w:val="0015568E"/>
    <w:rsid w:val="001560D4"/>
    <w:rsid w:val="00174BF8"/>
    <w:rsid w:val="00175CC1"/>
    <w:rsid w:val="00182989"/>
    <w:rsid w:val="00183B4E"/>
    <w:rsid w:val="00193904"/>
    <w:rsid w:val="001B69A7"/>
    <w:rsid w:val="001D592E"/>
    <w:rsid w:val="001E3EE4"/>
    <w:rsid w:val="001F71E2"/>
    <w:rsid w:val="00200228"/>
    <w:rsid w:val="00200A55"/>
    <w:rsid w:val="00201ABF"/>
    <w:rsid w:val="002132AF"/>
    <w:rsid w:val="00216AC9"/>
    <w:rsid w:val="002223B6"/>
    <w:rsid w:val="00230442"/>
    <w:rsid w:val="00230D4A"/>
    <w:rsid w:val="0027357D"/>
    <w:rsid w:val="00287BE6"/>
    <w:rsid w:val="00291ACF"/>
    <w:rsid w:val="002A13AA"/>
    <w:rsid w:val="002A3D1A"/>
    <w:rsid w:val="002B0FCD"/>
    <w:rsid w:val="002B597A"/>
    <w:rsid w:val="002C5C2F"/>
    <w:rsid w:val="002D4AEF"/>
    <w:rsid w:val="002D5C26"/>
    <w:rsid w:val="002D6C6F"/>
    <w:rsid w:val="003040AC"/>
    <w:rsid w:val="00316D8B"/>
    <w:rsid w:val="0032257D"/>
    <w:rsid w:val="00352139"/>
    <w:rsid w:val="00353AC9"/>
    <w:rsid w:val="00355D6D"/>
    <w:rsid w:val="00390E8C"/>
    <w:rsid w:val="00394B36"/>
    <w:rsid w:val="003C1CBA"/>
    <w:rsid w:val="003C30D5"/>
    <w:rsid w:val="003C694B"/>
    <w:rsid w:val="003C72A5"/>
    <w:rsid w:val="003D0183"/>
    <w:rsid w:val="003D6C13"/>
    <w:rsid w:val="003F379D"/>
    <w:rsid w:val="003F5C84"/>
    <w:rsid w:val="0040530B"/>
    <w:rsid w:val="00412814"/>
    <w:rsid w:val="00412ED6"/>
    <w:rsid w:val="00414869"/>
    <w:rsid w:val="00421021"/>
    <w:rsid w:val="00440EFB"/>
    <w:rsid w:val="00467EE0"/>
    <w:rsid w:val="00473ADC"/>
    <w:rsid w:val="004763BA"/>
    <w:rsid w:val="004829F4"/>
    <w:rsid w:val="004B3F53"/>
    <w:rsid w:val="004E05DD"/>
    <w:rsid w:val="004E1DB8"/>
    <w:rsid w:val="00500A69"/>
    <w:rsid w:val="005174DD"/>
    <w:rsid w:val="00532631"/>
    <w:rsid w:val="0053423A"/>
    <w:rsid w:val="005437FF"/>
    <w:rsid w:val="00545D77"/>
    <w:rsid w:val="00560C1E"/>
    <w:rsid w:val="00561BD5"/>
    <w:rsid w:val="0056773B"/>
    <w:rsid w:val="00567F06"/>
    <w:rsid w:val="005707E4"/>
    <w:rsid w:val="005916BB"/>
    <w:rsid w:val="005A3720"/>
    <w:rsid w:val="005A6009"/>
    <w:rsid w:val="005D315C"/>
    <w:rsid w:val="005D58F3"/>
    <w:rsid w:val="005E0A1D"/>
    <w:rsid w:val="005E264A"/>
    <w:rsid w:val="005E2E83"/>
    <w:rsid w:val="005F6207"/>
    <w:rsid w:val="005F6EC4"/>
    <w:rsid w:val="00604000"/>
    <w:rsid w:val="00641F94"/>
    <w:rsid w:val="00662A01"/>
    <w:rsid w:val="006729A8"/>
    <w:rsid w:val="00682817"/>
    <w:rsid w:val="006A0F4C"/>
    <w:rsid w:val="006A6C73"/>
    <w:rsid w:val="006C02CD"/>
    <w:rsid w:val="006C13A1"/>
    <w:rsid w:val="006C2A20"/>
    <w:rsid w:val="006D5891"/>
    <w:rsid w:val="006E3EB0"/>
    <w:rsid w:val="006E6BDA"/>
    <w:rsid w:val="00716043"/>
    <w:rsid w:val="00723F14"/>
    <w:rsid w:val="007260EA"/>
    <w:rsid w:val="007406A4"/>
    <w:rsid w:val="007559B6"/>
    <w:rsid w:val="00764BFE"/>
    <w:rsid w:val="007701E0"/>
    <w:rsid w:val="0078426E"/>
    <w:rsid w:val="007B35AE"/>
    <w:rsid w:val="007C03AE"/>
    <w:rsid w:val="007C3977"/>
    <w:rsid w:val="007D5A0A"/>
    <w:rsid w:val="007D7405"/>
    <w:rsid w:val="007E74BD"/>
    <w:rsid w:val="007F06B6"/>
    <w:rsid w:val="007F3C08"/>
    <w:rsid w:val="008224E6"/>
    <w:rsid w:val="00824011"/>
    <w:rsid w:val="00824570"/>
    <w:rsid w:val="00831736"/>
    <w:rsid w:val="00854C9E"/>
    <w:rsid w:val="00860B7B"/>
    <w:rsid w:val="008A2E61"/>
    <w:rsid w:val="008A6D8F"/>
    <w:rsid w:val="008B1097"/>
    <w:rsid w:val="008B3734"/>
    <w:rsid w:val="008B71D4"/>
    <w:rsid w:val="008C0333"/>
    <w:rsid w:val="008C59BB"/>
    <w:rsid w:val="008D5EC3"/>
    <w:rsid w:val="008D7BC5"/>
    <w:rsid w:val="008E7DA9"/>
    <w:rsid w:val="008F308C"/>
    <w:rsid w:val="00901F51"/>
    <w:rsid w:val="00905BF9"/>
    <w:rsid w:val="00917979"/>
    <w:rsid w:val="00926D0A"/>
    <w:rsid w:val="00954B00"/>
    <w:rsid w:val="0096225A"/>
    <w:rsid w:val="00962D7F"/>
    <w:rsid w:val="00966133"/>
    <w:rsid w:val="00972235"/>
    <w:rsid w:val="009871EA"/>
    <w:rsid w:val="00990978"/>
    <w:rsid w:val="009C1B26"/>
    <w:rsid w:val="009E4F43"/>
    <w:rsid w:val="009F2EE1"/>
    <w:rsid w:val="00A330F1"/>
    <w:rsid w:val="00A42D55"/>
    <w:rsid w:val="00A44E3C"/>
    <w:rsid w:val="00A45806"/>
    <w:rsid w:val="00A50B8C"/>
    <w:rsid w:val="00A5630A"/>
    <w:rsid w:val="00A70533"/>
    <w:rsid w:val="00A71F8C"/>
    <w:rsid w:val="00A727A6"/>
    <w:rsid w:val="00A803DD"/>
    <w:rsid w:val="00AB098F"/>
    <w:rsid w:val="00AB455D"/>
    <w:rsid w:val="00AC4ECC"/>
    <w:rsid w:val="00AC4F05"/>
    <w:rsid w:val="00AD0E1F"/>
    <w:rsid w:val="00AD259A"/>
    <w:rsid w:val="00AE0067"/>
    <w:rsid w:val="00AF0130"/>
    <w:rsid w:val="00B354C6"/>
    <w:rsid w:val="00B45C51"/>
    <w:rsid w:val="00B47DD8"/>
    <w:rsid w:val="00B66697"/>
    <w:rsid w:val="00B91F37"/>
    <w:rsid w:val="00BA1794"/>
    <w:rsid w:val="00BB6201"/>
    <w:rsid w:val="00BE412E"/>
    <w:rsid w:val="00BE6F2F"/>
    <w:rsid w:val="00C00578"/>
    <w:rsid w:val="00C01936"/>
    <w:rsid w:val="00C1261D"/>
    <w:rsid w:val="00C21825"/>
    <w:rsid w:val="00C24292"/>
    <w:rsid w:val="00C54065"/>
    <w:rsid w:val="00C721D6"/>
    <w:rsid w:val="00C80D86"/>
    <w:rsid w:val="00C860A9"/>
    <w:rsid w:val="00CA71B6"/>
    <w:rsid w:val="00CD6598"/>
    <w:rsid w:val="00CE4849"/>
    <w:rsid w:val="00D04523"/>
    <w:rsid w:val="00D05540"/>
    <w:rsid w:val="00D06FF4"/>
    <w:rsid w:val="00D2373E"/>
    <w:rsid w:val="00D42AAE"/>
    <w:rsid w:val="00D44FCC"/>
    <w:rsid w:val="00D51D0E"/>
    <w:rsid w:val="00D725FF"/>
    <w:rsid w:val="00DA5AE1"/>
    <w:rsid w:val="00DB2173"/>
    <w:rsid w:val="00DB5D68"/>
    <w:rsid w:val="00DD14C2"/>
    <w:rsid w:val="00DE4F00"/>
    <w:rsid w:val="00DF07D5"/>
    <w:rsid w:val="00DF6311"/>
    <w:rsid w:val="00E05420"/>
    <w:rsid w:val="00E13134"/>
    <w:rsid w:val="00E2121A"/>
    <w:rsid w:val="00E56D2F"/>
    <w:rsid w:val="00E570AF"/>
    <w:rsid w:val="00E67B93"/>
    <w:rsid w:val="00E7786F"/>
    <w:rsid w:val="00E82A56"/>
    <w:rsid w:val="00E879F0"/>
    <w:rsid w:val="00EB37DE"/>
    <w:rsid w:val="00EB6F6B"/>
    <w:rsid w:val="00EC6813"/>
    <w:rsid w:val="00ED3F60"/>
    <w:rsid w:val="00EE22B0"/>
    <w:rsid w:val="00EF12DC"/>
    <w:rsid w:val="00EF3A1D"/>
    <w:rsid w:val="00F21E64"/>
    <w:rsid w:val="00F26F75"/>
    <w:rsid w:val="00F50229"/>
    <w:rsid w:val="00F547B1"/>
    <w:rsid w:val="00F7083F"/>
    <w:rsid w:val="00F91C5B"/>
    <w:rsid w:val="00F94BB8"/>
    <w:rsid w:val="00FA586A"/>
    <w:rsid w:val="00FA6D9C"/>
    <w:rsid w:val="00FE3B7E"/>
    <w:rsid w:val="00FF7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B98AD"/>
  <w15:chartTrackingRefBased/>
  <w15:docId w15:val="{9E48DB4A-8014-4B58-B3FE-144E8B59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5E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B5D68"/>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5D68"/>
    <w:rPr>
      <w:rFonts w:ascii="Times New Roman" w:eastAsia="Times New Roman" w:hAnsi="Times New Roman" w:cs="Times New Roman"/>
      <w:b/>
      <w:bCs/>
      <w:sz w:val="36"/>
      <w:szCs w:val="36"/>
      <w:lang w:val="fr-FR" w:eastAsia="fr-FR"/>
    </w:rPr>
  </w:style>
  <w:style w:type="paragraph" w:styleId="BalloonText">
    <w:name w:val="Balloon Text"/>
    <w:basedOn w:val="Normal"/>
    <w:link w:val="BalloonTextChar"/>
    <w:uiPriority w:val="99"/>
    <w:semiHidden/>
    <w:unhideWhenUsed/>
    <w:rsid w:val="00DB5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D68"/>
    <w:rPr>
      <w:rFonts w:ascii="Segoe UI" w:hAnsi="Segoe UI" w:cs="Segoe UI"/>
      <w:sz w:val="18"/>
      <w:szCs w:val="18"/>
    </w:rPr>
  </w:style>
  <w:style w:type="character" w:styleId="CommentReference">
    <w:name w:val="annotation reference"/>
    <w:basedOn w:val="DefaultParagraphFont"/>
    <w:uiPriority w:val="99"/>
    <w:semiHidden/>
    <w:unhideWhenUsed/>
    <w:rsid w:val="00DB5D68"/>
    <w:rPr>
      <w:sz w:val="16"/>
      <w:szCs w:val="16"/>
    </w:rPr>
  </w:style>
  <w:style w:type="paragraph" w:styleId="CommentText">
    <w:name w:val="annotation text"/>
    <w:basedOn w:val="Normal"/>
    <w:link w:val="CommentTextChar"/>
    <w:uiPriority w:val="99"/>
    <w:unhideWhenUsed/>
    <w:rsid w:val="00DB5D68"/>
    <w:pPr>
      <w:spacing w:line="240" w:lineRule="auto"/>
    </w:pPr>
    <w:rPr>
      <w:rFonts w:eastAsia="MS Mincho"/>
      <w:sz w:val="20"/>
      <w:szCs w:val="20"/>
    </w:rPr>
  </w:style>
  <w:style w:type="character" w:customStyle="1" w:styleId="CommentTextChar">
    <w:name w:val="Comment Text Char"/>
    <w:basedOn w:val="DefaultParagraphFont"/>
    <w:link w:val="CommentText"/>
    <w:uiPriority w:val="99"/>
    <w:rsid w:val="00DB5D68"/>
    <w:rPr>
      <w:rFonts w:eastAsia="MS Mincho"/>
      <w:sz w:val="20"/>
      <w:szCs w:val="20"/>
    </w:rPr>
  </w:style>
  <w:style w:type="table" w:styleId="TableGrid">
    <w:name w:val="Table Grid"/>
    <w:basedOn w:val="TableNormal"/>
    <w:uiPriority w:val="39"/>
    <w:rsid w:val="00DB5D68"/>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5D68"/>
    <w:rPr>
      <w:color w:val="0563C1" w:themeColor="hyperlink"/>
      <w:u w:val="single"/>
    </w:rPr>
  </w:style>
  <w:style w:type="character" w:styleId="Emphasis">
    <w:name w:val="Emphasis"/>
    <w:basedOn w:val="DefaultParagraphFont"/>
    <w:uiPriority w:val="20"/>
    <w:qFormat/>
    <w:rsid w:val="00DB5D68"/>
    <w:rPr>
      <w:i/>
      <w:iCs/>
    </w:rPr>
  </w:style>
  <w:style w:type="paragraph" w:styleId="NormalWeb">
    <w:name w:val="Normal (Web)"/>
    <w:basedOn w:val="Normal"/>
    <w:uiPriority w:val="99"/>
    <w:semiHidden/>
    <w:unhideWhenUsed/>
    <w:rsid w:val="00DB5D6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Strong">
    <w:name w:val="Strong"/>
    <w:basedOn w:val="DefaultParagraphFont"/>
    <w:uiPriority w:val="22"/>
    <w:qFormat/>
    <w:rsid w:val="00DB5D68"/>
    <w:rPr>
      <w:b/>
      <w:bCs/>
    </w:rPr>
  </w:style>
  <w:style w:type="character" w:styleId="UnresolvedMention">
    <w:name w:val="Unresolved Mention"/>
    <w:basedOn w:val="DefaultParagraphFont"/>
    <w:uiPriority w:val="99"/>
    <w:semiHidden/>
    <w:unhideWhenUsed/>
    <w:rsid w:val="00DB5D68"/>
    <w:rPr>
      <w:color w:val="605E5C"/>
      <w:shd w:val="clear" w:color="auto" w:fill="E1DFDD"/>
    </w:rPr>
  </w:style>
  <w:style w:type="character" w:customStyle="1" w:styleId="author">
    <w:name w:val="author"/>
    <w:basedOn w:val="DefaultParagraphFont"/>
    <w:rsid w:val="00DB5D68"/>
  </w:style>
  <w:style w:type="character" w:customStyle="1" w:styleId="articletitle">
    <w:name w:val="articletitle"/>
    <w:basedOn w:val="DefaultParagraphFont"/>
    <w:rsid w:val="00DB5D68"/>
  </w:style>
  <w:style w:type="character" w:customStyle="1" w:styleId="pubyear">
    <w:name w:val="pubyear"/>
    <w:basedOn w:val="DefaultParagraphFont"/>
    <w:rsid w:val="00DB5D68"/>
  </w:style>
  <w:style w:type="character" w:customStyle="1" w:styleId="vol">
    <w:name w:val="vol"/>
    <w:basedOn w:val="DefaultParagraphFont"/>
    <w:rsid w:val="00DB5D68"/>
  </w:style>
  <w:style w:type="character" w:customStyle="1" w:styleId="citedissue">
    <w:name w:val="citedissue"/>
    <w:basedOn w:val="DefaultParagraphFont"/>
    <w:rsid w:val="00DB5D68"/>
  </w:style>
  <w:style w:type="character" w:customStyle="1" w:styleId="pagefirst">
    <w:name w:val="pagefirst"/>
    <w:basedOn w:val="DefaultParagraphFont"/>
    <w:rsid w:val="00DB5D68"/>
  </w:style>
  <w:style w:type="character" w:customStyle="1" w:styleId="pagelast">
    <w:name w:val="pagelast"/>
    <w:basedOn w:val="DefaultParagraphFont"/>
    <w:rsid w:val="00DB5D68"/>
  </w:style>
  <w:style w:type="character" w:customStyle="1" w:styleId="rwrro3">
    <w:name w:val="rwrro3"/>
    <w:rsid w:val="00DB5D68"/>
    <w:rPr>
      <w:strike w:val="0"/>
      <w:dstrike w:val="0"/>
      <w:color w:val="000000"/>
      <w:u w:val="none"/>
      <w:effect w:val="none"/>
    </w:rPr>
  </w:style>
  <w:style w:type="paragraph" w:styleId="CommentSubject">
    <w:name w:val="annotation subject"/>
    <w:basedOn w:val="CommentText"/>
    <w:next w:val="CommentText"/>
    <w:link w:val="CommentSubjectChar"/>
    <w:uiPriority w:val="99"/>
    <w:semiHidden/>
    <w:unhideWhenUsed/>
    <w:rsid w:val="00DB5D68"/>
    <w:rPr>
      <w:b/>
      <w:bCs/>
    </w:rPr>
  </w:style>
  <w:style w:type="character" w:customStyle="1" w:styleId="CommentSubjectChar">
    <w:name w:val="Comment Subject Char"/>
    <w:basedOn w:val="CommentTextChar"/>
    <w:link w:val="CommentSubject"/>
    <w:uiPriority w:val="99"/>
    <w:semiHidden/>
    <w:rsid w:val="00DB5D68"/>
    <w:rPr>
      <w:rFonts w:eastAsia="MS Mincho"/>
      <w:b/>
      <w:bCs/>
      <w:sz w:val="20"/>
      <w:szCs w:val="20"/>
    </w:rPr>
  </w:style>
  <w:style w:type="character" w:customStyle="1" w:styleId="Heading1Char">
    <w:name w:val="Heading 1 Char"/>
    <w:basedOn w:val="DefaultParagraphFont"/>
    <w:link w:val="Heading1"/>
    <w:uiPriority w:val="9"/>
    <w:rsid w:val="008D5EC3"/>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219A4"/>
    <w:pPr>
      <w:spacing w:after="0" w:line="240" w:lineRule="auto"/>
    </w:pPr>
  </w:style>
  <w:style w:type="paragraph" w:styleId="Header">
    <w:name w:val="header"/>
    <w:basedOn w:val="Normal"/>
    <w:link w:val="HeaderChar"/>
    <w:uiPriority w:val="99"/>
    <w:unhideWhenUsed/>
    <w:rsid w:val="002A13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3AA"/>
  </w:style>
  <w:style w:type="paragraph" w:styleId="Footer">
    <w:name w:val="footer"/>
    <w:basedOn w:val="Normal"/>
    <w:link w:val="FooterChar"/>
    <w:uiPriority w:val="99"/>
    <w:unhideWhenUsed/>
    <w:rsid w:val="002A13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3AA"/>
  </w:style>
  <w:style w:type="character" w:styleId="LineNumber">
    <w:name w:val="line number"/>
    <w:basedOn w:val="DefaultParagraphFont"/>
    <w:uiPriority w:val="99"/>
    <w:semiHidden/>
    <w:unhideWhenUsed/>
    <w:rsid w:val="002A1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99528">
      <w:bodyDiv w:val="1"/>
      <w:marLeft w:val="0"/>
      <w:marRight w:val="0"/>
      <w:marTop w:val="0"/>
      <w:marBottom w:val="0"/>
      <w:divBdr>
        <w:top w:val="none" w:sz="0" w:space="0" w:color="auto"/>
        <w:left w:val="none" w:sz="0" w:space="0" w:color="auto"/>
        <w:bottom w:val="none" w:sz="0" w:space="0" w:color="auto"/>
        <w:right w:val="none" w:sz="0" w:space="0" w:color="auto"/>
      </w:divBdr>
      <w:divsChild>
        <w:div w:id="580404968">
          <w:marLeft w:val="0"/>
          <w:marRight w:val="0"/>
          <w:marTop w:val="0"/>
          <w:marBottom w:val="0"/>
          <w:divBdr>
            <w:top w:val="none" w:sz="0" w:space="0" w:color="auto"/>
            <w:left w:val="none" w:sz="0" w:space="0" w:color="auto"/>
            <w:bottom w:val="none" w:sz="0" w:space="0" w:color="auto"/>
            <w:right w:val="none" w:sz="0" w:space="0" w:color="auto"/>
          </w:divBdr>
          <w:divsChild>
            <w:div w:id="344482604">
              <w:marLeft w:val="0"/>
              <w:marRight w:val="0"/>
              <w:marTop w:val="0"/>
              <w:marBottom w:val="0"/>
              <w:divBdr>
                <w:top w:val="none" w:sz="0" w:space="0" w:color="auto"/>
                <w:left w:val="none" w:sz="0" w:space="0" w:color="auto"/>
                <w:bottom w:val="none" w:sz="0" w:space="0" w:color="auto"/>
                <w:right w:val="none" w:sz="0" w:space="0" w:color="auto"/>
              </w:divBdr>
              <w:divsChild>
                <w:div w:id="8588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13321">
          <w:marLeft w:val="0"/>
          <w:marRight w:val="0"/>
          <w:marTop w:val="0"/>
          <w:marBottom w:val="0"/>
          <w:divBdr>
            <w:top w:val="none" w:sz="0" w:space="0" w:color="auto"/>
            <w:left w:val="none" w:sz="0" w:space="0" w:color="auto"/>
            <w:bottom w:val="none" w:sz="0" w:space="0" w:color="auto"/>
            <w:right w:val="none" w:sz="0" w:space="0" w:color="auto"/>
          </w:divBdr>
          <w:divsChild>
            <w:div w:id="1785731805">
              <w:marLeft w:val="0"/>
              <w:marRight w:val="0"/>
              <w:marTop w:val="0"/>
              <w:marBottom w:val="0"/>
              <w:divBdr>
                <w:top w:val="none" w:sz="0" w:space="0" w:color="auto"/>
                <w:left w:val="none" w:sz="0" w:space="0" w:color="auto"/>
                <w:bottom w:val="none" w:sz="0" w:space="0" w:color="auto"/>
                <w:right w:val="none" w:sz="0" w:space="0" w:color="auto"/>
              </w:divBdr>
              <w:divsChild>
                <w:div w:id="1836606150">
                  <w:marLeft w:val="0"/>
                  <w:marRight w:val="0"/>
                  <w:marTop w:val="0"/>
                  <w:marBottom w:val="0"/>
                  <w:divBdr>
                    <w:top w:val="none" w:sz="0" w:space="0" w:color="auto"/>
                    <w:left w:val="none" w:sz="0" w:space="0" w:color="auto"/>
                    <w:bottom w:val="none" w:sz="0" w:space="0" w:color="auto"/>
                    <w:right w:val="none" w:sz="0" w:space="0" w:color="auto"/>
                  </w:divBdr>
                  <w:divsChild>
                    <w:div w:id="1074475157">
                      <w:marLeft w:val="0"/>
                      <w:marRight w:val="0"/>
                      <w:marTop w:val="0"/>
                      <w:marBottom w:val="0"/>
                      <w:divBdr>
                        <w:top w:val="none" w:sz="0" w:space="0" w:color="auto"/>
                        <w:left w:val="none" w:sz="0" w:space="0" w:color="auto"/>
                        <w:bottom w:val="none" w:sz="0" w:space="0" w:color="auto"/>
                        <w:right w:val="none" w:sz="0" w:space="0" w:color="auto"/>
                      </w:divBdr>
                      <w:divsChild>
                        <w:div w:id="13169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30162">
          <w:marLeft w:val="0"/>
          <w:marRight w:val="0"/>
          <w:marTop w:val="0"/>
          <w:marBottom w:val="0"/>
          <w:divBdr>
            <w:top w:val="none" w:sz="0" w:space="0" w:color="auto"/>
            <w:left w:val="none" w:sz="0" w:space="0" w:color="auto"/>
            <w:bottom w:val="none" w:sz="0" w:space="0" w:color="auto"/>
            <w:right w:val="none" w:sz="0" w:space="0" w:color="auto"/>
          </w:divBdr>
          <w:divsChild>
            <w:div w:id="183903569">
              <w:marLeft w:val="0"/>
              <w:marRight w:val="0"/>
              <w:marTop w:val="0"/>
              <w:marBottom w:val="0"/>
              <w:divBdr>
                <w:top w:val="none" w:sz="0" w:space="0" w:color="auto"/>
                <w:left w:val="none" w:sz="0" w:space="0" w:color="auto"/>
                <w:bottom w:val="none" w:sz="0" w:space="0" w:color="auto"/>
                <w:right w:val="none" w:sz="0" w:space="0" w:color="auto"/>
              </w:divBdr>
              <w:divsChild>
                <w:div w:id="475150393">
                  <w:marLeft w:val="0"/>
                  <w:marRight w:val="0"/>
                  <w:marTop w:val="0"/>
                  <w:marBottom w:val="0"/>
                  <w:divBdr>
                    <w:top w:val="none" w:sz="0" w:space="0" w:color="auto"/>
                    <w:left w:val="none" w:sz="0" w:space="0" w:color="auto"/>
                    <w:bottom w:val="none" w:sz="0" w:space="0" w:color="auto"/>
                    <w:right w:val="none" w:sz="0" w:space="0" w:color="auto"/>
                  </w:divBdr>
                  <w:divsChild>
                    <w:div w:id="1331910136">
                      <w:marLeft w:val="0"/>
                      <w:marRight w:val="0"/>
                      <w:marTop w:val="0"/>
                      <w:marBottom w:val="0"/>
                      <w:divBdr>
                        <w:top w:val="none" w:sz="0" w:space="0" w:color="auto"/>
                        <w:left w:val="none" w:sz="0" w:space="0" w:color="auto"/>
                        <w:bottom w:val="none" w:sz="0" w:space="0" w:color="auto"/>
                        <w:right w:val="none" w:sz="0" w:space="0" w:color="auto"/>
                      </w:divBdr>
                      <w:divsChild>
                        <w:div w:id="3992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2014JD021489" TargetMode="External"/><Relationship Id="rId13" Type="http://schemas.openxmlformats.org/officeDocument/2006/relationships/hyperlink" Target="https://doi.org/10.3389/feart.2015.00017"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doi.org/10.1029/2019RG000686" TargetMode="External"/><Relationship Id="rId12" Type="http://schemas.openxmlformats.org/officeDocument/2006/relationships/hyperlink" Target="https://doi.org/10.1029/2011RS004915"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atmosres.2011.10.021" TargetMode="External"/><Relationship Id="rId23" Type="http://schemas.openxmlformats.org/officeDocument/2006/relationships/footer" Target="footer1.xml"/><Relationship Id="rId10" Type="http://schemas.openxmlformats.org/officeDocument/2006/relationships/hyperlink" Target="https://doi.org/10.1002/qj.3070"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oi.org/10.1109/LGRS.2012.2227668" TargetMode="External"/><Relationship Id="rId14" Type="http://schemas.openxmlformats.org/officeDocument/2006/relationships/hyperlink" Target="https://doi.org/10.1175/BAMS-D-19-0146.1"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D015F-C67D-4990-AEC1-74A32F280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10527</Words>
  <Characters>60010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Kidd</dc:creator>
  <cp:keywords/>
  <dc:description/>
  <cp:lastModifiedBy>Kidd, Chris (GSFC-612.0)[UNIVERSITY OF MARYLAND]</cp:lastModifiedBy>
  <cp:revision>3</cp:revision>
  <cp:lastPrinted>2021-02-09T13:31:00Z</cp:lastPrinted>
  <dcterms:created xsi:type="dcterms:W3CDTF">2021-06-02T12:53:00Z</dcterms:created>
  <dcterms:modified xsi:type="dcterms:W3CDTF">2021-06-02T12:57:00Z</dcterms:modified>
</cp:coreProperties>
</file>