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C8C" w:rsidRDefault="00770C8C" w:rsidP="00770C8C">
      <w:pPr>
        <w:pStyle w:val="NormalWeb"/>
        <w:rPr>
          <w:color w:val="323130"/>
        </w:rPr>
      </w:pPr>
      <w:r>
        <w:rPr>
          <w:color w:val="323130"/>
        </w:rPr>
        <w:t>Lunar Node 1 (LN-1) is an S-band Navigation beacon for lunar applications that was recently designed and built at MSFC. As part of NASA's Commercial Lunar Payload Services initiative, this beacon will be delivered to the moon's surface on Intuitive Machine's NOVA-C lunar lander in early 2022.</w:t>
      </w:r>
      <w:r>
        <w:rPr>
          <w:color w:val="323130"/>
        </w:rPr>
        <w:t xml:space="preserve"> </w:t>
      </w:r>
      <w:r>
        <w:rPr>
          <w:color w:val="323130"/>
        </w:rPr>
        <w:t xml:space="preserve">During this mission, LN-1’s goal will be to demonstrate navigation technologies that can support local surface and orbital operations around the moon, enabling autonomy which would decrease dependency on heavily utilized Earth based assets like the Deep Space Network. To do this, LN-1’s design leverages </w:t>
      </w:r>
      <w:proofErr w:type="spellStart"/>
      <w:r>
        <w:rPr>
          <w:color w:val="323130"/>
        </w:rPr>
        <w:t>Cubesat</w:t>
      </w:r>
      <w:proofErr w:type="spellEnd"/>
      <w:r>
        <w:rPr>
          <w:color w:val="323130"/>
        </w:rPr>
        <w:t xml:space="preserve"> components as well as the Multi-spacecraft Autonomous Positioning System (MAPS) algorithms, which enable the autonomous spacecraft positioning through communication-integrated navigation measurements. In addition to demonstrating the MAPS payload, the radio will also be used in PN-based one-way non-coherent ranging and Doppler tracking to provide alternate approaches and comparisons for navigation performance. LN-1 will represent a single node in a potential greater MAPS network of assets.</w:t>
      </w:r>
      <w:r>
        <w:rPr>
          <w:color w:val="323130"/>
        </w:rPr>
        <w:t xml:space="preserve"> </w:t>
      </w:r>
      <w:bookmarkStart w:id="0" w:name="_GoBack"/>
      <w:bookmarkEnd w:id="0"/>
      <w:r>
        <w:rPr>
          <w:color w:val="323130"/>
        </w:rPr>
        <w:t xml:space="preserve">The LN-1 design details, status, and potential forward work with subsequent missions like LN-2 will be outlined in </w:t>
      </w:r>
      <w:r>
        <w:rPr>
          <w:color w:val="323130"/>
        </w:rPr>
        <w:t>this presentation.</w:t>
      </w:r>
    </w:p>
    <w:p w:rsidR="007B4FA4" w:rsidRDefault="00770C8C"/>
    <w:sectPr w:rsidR="007B4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C8C"/>
    <w:rsid w:val="006F2EC3"/>
    <w:rsid w:val="00770C8C"/>
    <w:rsid w:val="007D437C"/>
    <w:rsid w:val="00C13391"/>
    <w:rsid w:val="00D73750"/>
    <w:rsid w:val="00DA4AC2"/>
    <w:rsid w:val="00F70594"/>
    <w:rsid w:val="00F76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00FF6"/>
  <w15:chartTrackingRefBased/>
  <w15:docId w15:val="{619EA6EC-6F9E-4CB2-8E89-CB9F3204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C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917253">
      <w:bodyDiv w:val="1"/>
      <w:marLeft w:val="0"/>
      <w:marRight w:val="0"/>
      <w:marTop w:val="0"/>
      <w:marBottom w:val="0"/>
      <w:divBdr>
        <w:top w:val="none" w:sz="0" w:space="0" w:color="auto"/>
        <w:left w:val="none" w:sz="0" w:space="0" w:color="auto"/>
        <w:bottom w:val="none" w:sz="0" w:space="0" w:color="auto"/>
        <w:right w:val="none" w:sz="0" w:space="0" w:color="auto"/>
      </w:divBdr>
      <w:divsChild>
        <w:div w:id="2009408317">
          <w:marLeft w:val="0"/>
          <w:marRight w:val="0"/>
          <w:marTop w:val="0"/>
          <w:marBottom w:val="0"/>
          <w:divBdr>
            <w:top w:val="none" w:sz="0" w:space="0" w:color="auto"/>
            <w:left w:val="none" w:sz="0" w:space="0" w:color="auto"/>
            <w:bottom w:val="none" w:sz="0" w:space="0" w:color="auto"/>
            <w:right w:val="none" w:sz="0" w:space="0" w:color="auto"/>
          </w:divBdr>
          <w:divsChild>
            <w:div w:id="1915773775">
              <w:marLeft w:val="0"/>
              <w:marRight w:val="0"/>
              <w:marTop w:val="0"/>
              <w:marBottom w:val="0"/>
              <w:divBdr>
                <w:top w:val="none" w:sz="0" w:space="0" w:color="auto"/>
                <w:left w:val="none" w:sz="0" w:space="0" w:color="auto"/>
                <w:bottom w:val="none" w:sz="0" w:space="0" w:color="auto"/>
                <w:right w:val="none" w:sz="0" w:space="0" w:color="auto"/>
              </w:divBdr>
              <w:divsChild>
                <w:div w:id="1424644802">
                  <w:marLeft w:val="0"/>
                  <w:marRight w:val="0"/>
                  <w:marTop w:val="0"/>
                  <w:marBottom w:val="0"/>
                  <w:divBdr>
                    <w:top w:val="none" w:sz="0" w:space="0" w:color="auto"/>
                    <w:left w:val="none" w:sz="0" w:space="0" w:color="auto"/>
                    <w:bottom w:val="none" w:sz="0" w:space="0" w:color="auto"/>
                    <w:right w:val="none" w:sz="0" w:space="0" w:color="auto"/>
                  </w:divBdr>
                  <w:divsChild>
                    <w:div w:id="1513953104">
                      <w:marLeft w:val="0"/>
                      <w:marRight w:val="0"/>
                      <w:marTop w:val="0"/>
                      <w:marBottom w:val="0"/>
                      <w:divBdr>
                        <w:top w:val="none" w:sz="0" w:space="0" w:color="auto"/>
                        <w:left w:val="none" w:sz="0" w:space="0" w:color="auto"/>
                        <w:bottom w:val="none" w:sz="0" w:space="0" w:color="auto"/>
                        <w:right w:val="none" w:sz="0" w:space="0" w:color="auto"/>
                      </w:divBdr>
                      <w:divsChild>
                        <w:div w:id="923874680">
                          <w:marLeft w:val="0"/>
                          <w:marRight w:val="0"/>
                          <w:marTop w:val="0"/>
                          <w:marBottom w:val="0"/>
                          <w:divBdr>
                            <w:top w:val="none" w:sz="0" w:space="0" w:color="auto"/>
                            <w:left w:val="none" w:sz="0" w:space="0" w:color="auto"/>
                            <w:bottom w:val="none" w:sz="0" w:space="0" w:color="auto"/>
                            <w:right w:val="none" w:sz="0" w:space="0" w:color="auto"/>
                          </w:divBdr>
                          <w:divsChild>
                            <w:div w:id="1030030661">
                              <w:marLeft w:val="0"/>
                              <w:marRight w:val="0"/>
                              <w:marTop w:val="0"/>
                              <w:marBottom w:val="0"/>
                              <w:divBdr>
                                <w:top w:val="none" w:sz="0" w:space="0" w:color="auto"/>
                                <w:left w:val="none" w:sz="0" w:space="0" w:color="auto"/>
                                <w:bottom w:val="none" w:sz="0" w:space="0" w:color="auto"/>
                                <w:right w:val="none" w:sz="0" w:space="0" w:color="auto"/>
                              </w:divBdr>
                              <w:divsChild>
                                <w:div w:id="600912701">
                                  <w:marLeft w:val="0"/>
                                  <w:marRight w:val="0"/>
                                  <w:marTop w:val="0"/>
                                  <w:marBottom w:val="0"/>
                                  <w:divBdr>
                                    <w:top w:val="none" w:sz="0" w:space="0" w:color="auto"/>
                                    <w:left w:val="none" w:sz="0" w:space="0" w:color="auto"/>
                                    <w:bottom w:val="none" w:sz="0" w:space="0" w:color="auto"/>
                                    <w:right w:val="none" w:sz="0" w:space="0" w:color="auto"/>
                                  </w:divBdr>
                                  <w:divsChild>
                                    <w:div w:id="512570556">
                                      <w:marLeft w:val="0"/>
                                      <w:marRight w:val="0"/>
                                      <w:marTop w:val="0"/>
                                      <w:marBottom w:val="0"/>
                                      <w:divBdr>
                                        <w:top w:val="none" w:sz="0" w:space="0" w:color="auto"/>
                                        <w:left w:val="none" w:sz="0" w:space="0" w:color="auto"/>
                                        <w:bottom w:val="none" w:sz="0" w:space="0" w:color="auto"/>
                                        <w:right w:val="none" w:sz="0" w:space="0" w:color="auto"/>
                                      </w:divBdr>
                                      <w:divsChild>
                                        <w:div w:id="1218199314">
                                          <w:marLeft w:val="0"/>
                                          <w:marRight w:val="0"/>
                                          <w:marTop w:val="0"/>
                                          <w:marBottom w:val="0"/>
                                          <w:divBdr>
                                            <w:top w:val="none" w:sz="0" w:space="0" w:color="auto"/>
                                            <w:left w:val="none" w:sz="0" w:space="0" w:color="auto"/>
                                            <w:bottom w:val="none" w:sz="0" w:space="0" w:color="auto"/>
                                            <w:right w:val="none" w:sz="0" w:space="0" w:color="auto"/>
                                          </w:divBdr>
                                          <w:divsChild>
                                            <w:div w:id="1574704018">
                                              <w:marLeft w:val="0"/>
                                              <w:marRight w:val="0"/>
                                              <w:marTop w:val="0"/>
                                              <w:marBottom w:val="0"/>
                                              <w:divBdr>
                                                <w:top w:val="none" w:sz="0" w:space="0" w:color="auto"/>
                                                <w:left w:val="none" w:sz="0" w:space="0" w:color="auto"/>
                                                <w:bottom w:val="none" w:sz="0" w:space="0" w:color="auto"/>
                                                <w:right w:val="none" w:sz="0" w:space="0" w:color="auto"/>
                                              </w:divBdr>
                                              <w:divsChild>
                                                <w:div w:id="1556509823">
                                                  <w:marLeft w:val="0"/>
                                                  <w:marRight w:val="0"/>
                                                  <w:marTop w:val="0"/>
                                                  <w:marBottom w:val="0"/>
                                                  <w:divBdr>
                                                    <w:top w:val="none" w:sz="0" w:space="0" w:color="auto"/>
                                                    <w:left w:val="none" w:sz="0" w:space="0" w:color="auto"/>
                                                    <w:bottom w:val="none" w:sz="0" w:space="0" w:color="auto"/>
                                                    <w:right w:val="none" w:sz="0" w:space="0" w:color="auto"/>
                                                  </w:divBdr>
                                                  <w:divsChild>
                                                    <w:div w:id="1892380439">
                                                      <w:marLeft w:val="0"/>
                                                      <w:marRight w:val="0"/>
                                                      <w:marTop w:val="0"/>
                                                      <w:marBottom w:val="0"/>
                                                      <w:divBdr>
                                                        <w:top w:val="none" w:sz="0" w:space="0" w:color="auto"/>
                                                        <w:left w:val="none" w:sz="0" w:space="0" w:color="auto"/>
                                                        <w:bottom w:val="none" w:sz="0" w:space="0" w:color="auto"/>
                                                        <w:right w:val="none" w:sz="0" w:space="0" w:color="auto"/>
                                                      </w:divBdr>
                                                      <w:divsChild>
                                                        <w:div w:id="1556500799">
                                                          <w:marLeft w:val="0"/>
                                                          <w:marRight w:val="0"/>
                                                          <w:marTop w:val="0"/>
                                                          <w:marBottom w:val="0"/>
                                                          <w:divBdr>
                                                            <w:top w:val="none" w:sz="0" w:space="0" w:color="auto"/>
                                                            <w:left w:val="none" w:sz="0" w:space="0" w:color="auto"/>
                                                            <w:bottom w:val="none" w:sz="0" w:space="0" w:color="auto"/>
                                                            <w:right w:val="none" w:sz="0" w:space="0" w:color="auto"/>
                                                          </w:divBdr>
                                                          <w:divsChild>
                                                            <w:div w:id="545877889">
                                                              <w:marLeft w:val="0"/>
                                                              <w:marRight w:val="0"/>
                                                              <w:marTop w:val="0"/>
                                                              <w:marBottom w:val="0"/>
                                                              <w:divBdr>
                                                                <w:top w:val="none" w:sz="0" w:space="0" w:color="auto"/>
                                                                <w:left w:val="none" w:sz="0" w:space="0" w:color="auto"/>
                                                                <w:bottom w:val="none" w:sz="0" w:space="0" w:color="auto"/>
                                                                <w:right w:val="none" w:sz="0" w:space="0" w:color="auto"/>
                                                              </w:divBdr>
                                                              <w:divsChild>
                                                                <w:div w:id="2066904730">
                                                                  <w:marLeft w:val="0"/>
                                                                  <w:marRight w:val="0"/>
                                                                  <w:marTop w:val="0"/>
                                                                  <w:marBottom w:val="0"/>
                                                                  <w:divBdr>
                                                                    <w:top w:val="none" w:sz="0" w:space="0" w:color="auto"/>
                                                                    <w:left w:val="none" w:sz="0" w:space="0" w:color="auto"/>
                                                                    <w:bottom w:val="none" w:sz="0" w:space="0" w:color="auto"/>
                                                                    <w:right w:val="none" w:sz="0" w:space="0" w:color="auto"/>
                                                                  </w:divBdr>
                                                                  <w:divsChild>
                                                                    <w:div w:id="1128084106">
                                                                      <w:marLeft w:val="0"/>
                                                                      <w:marRight w:val="0"/>
                                                                      <w:marTop w:val="0"/>
                                                                      <w:marBottom w:val="0"/>
                                                                      <w:divBdr>
                                                                        <w:top w:val="none" w:sz="0" w:space="0" w:color="auto"/>
                                                                        <w:left w:val="none" w:sz="0" w:space="0" w:color="auto"/>
                                                                        <w:bottom w:val="none" w:sz="0" w:space="0" w:color="auto"/>
                                                                        <w:right w:val="none" w:sz="0" w:space="0" w:color="auto"/>
                                                                      </w:divBdr>
                                                                      <w:divsChild>
                                                                        <w:div w:id="1585145645">
                                                                          <w:marLeft w:val="0"/>
                                                                          <w:marRight w:val="0"/>
                                                                          <w:marTop w:val="0"/>
                                                                          <w:marBottom w:val="0"/>
                                                                          <w:divBdr>
                                                                            <w:top w:val="none" w:sz="0" w:space="0" w:color="auto"/>
                                                                            <w:left w:val="none" w:sz="0" w:space="0" w:color="auto"/>
                                                                            <w:bottom w:val="none" w:sz="0" w:space="0" w:color="auto"/>
                                                                            <w:right w:val="none" w:sz="0" w:space="0" w:color="auto"/>
                                                                          </w:divBdr>
                                                                          <w:divsChild>
                                                                            <w:div w:id="1895698455">
                                                                              <w:marLeft w:val="0"/>
                                                                              <w:marRight w:val="0"/>
                                                                              <w:marTop w:val="0"/>
                                                                              <w:marBottom w:val="0"/>
                                                                              <w:divBdr>
                                                                                <w:top w:val="none" w:sz="0" w:space="0" w:color="auto"/>
                                                                                <w:left w:val="none" w:sz="0" w:space="0" w:color="auto"/>
                                                                                <w:bottom w:val="none" w:sz="0" w:space="0" w:color="auto"/>
                                                                                <w:right w:val="none" w:sz="0" w:space="0" w:color="auto"/>
                                                                              </w:divBdr>
                                                                              <w:divsChild>
                                                                                <w:div w:id="2100057597">
                                                                                  <w:marLeft w:val="0"/>
                                                                                  <w:marRight w:val="0"/>
                                                                                  <w:marTop w:val="0"/>
                                                                                  <w:marBottom w:val="0"/>
                                                                                  <w:divBdr>
                                                                                    <w:top w:val="none" w:sz="0" w:space="0" w:color="auto"/>
                                                                                    <w:left w:val="none" w:sz="0" w:space="0" w:color="auto"/>
                                                                                    <w:bottom w:val="none" w:sz="0" w:space="0" w:color="auto"/>
                                                                                    <w:right w:val="none" w:sz="0" w:space="0" w:color="auto"/>
                                                                                  </w:divBdr>
                                                                                  <w:divsChild>
                                                                                    <w:div w:id="1974679039">
                                                                                      <w:marLeft w:val="0"/>
                                                                                      <w:marRight w:val="0"/>
                                                                                      <w:marTop w:val="0"/>
                                                                                      <w:marBottom w:val="0"/>
                                                                                      <w:divBdr>
                                                                                        <w:top w:val="none" w:sz="0" w:space="0" w:color="auto"/>
                                                                                        <w:left w:val="none" w:sz="0" w:space="0" w:color="auto"/>
                                                                                        <w:bottom w:val="none" w:sz="0" w:space="0" w:color="auto"/>
                                                                                        <w:right w:val="none" w:sz="0" w:space="0" w:color="auto"/>
                                                                                      </w:divBdr>
                                                                                      <w:divsChild>
                                                                                        <w:div w:id="1623338324">
                                                                                          <w:marLeft w:val="0"/>
                                                                                          <w:marRight w:val="0"/>
                                                                                          <w:marTop w:val="0"/>
                                                                                          <w:marBottom w:val="0"/>
                                                                                          <w:divBdr>
                                                                                            <w:top w:val="none" w:sz="0" w:space="0" w:color="auto"/>
                                                                                            <w:left w:val="none" w:sz="0" w:space="0" w:color="auto"/>
                                                                                            <w:bottom w:val="none" w:sz="0" w:space="0" w:color="auto"/>
                                                                                            <w:right w:val="none" w:sz="0" w:space="0" w:color="auto"/>
                                                                                          </w:divBdr>
                                                                                          <w:divsChild>
                                                                                            <w:div w:id="498158426">
                                                                                              <w:marLeft w:val="0"/>
                                                                                              <w:marRight w:val="0"/>
                                                                                              <w:marTop w:val="0"/>
                                                                                              <w:marBottom w:val="0"/>
                                                                                              <w:divBdr>
                                                                                                <w:top w:val="none" w:sz="0" w:space="0" w:color="auto"/>
                                                                                                <w:left w:val="none" w:sz="0" w:space="0" w:color="auto"/>
                                                                                                <w:bottom w:val="none" w:sz="0" w:space="0" w:color="auto"/>
                                                                                                <w:right w:val="none" w:sz="0" w:space="0" w:color="auto"/>
                                                                                              </w:divBdr>
                                                                                              <w:divsChild>
                                                                                                <w:div w:id="2667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184</Words>
  <Characters>1053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Statham, Tamara L. (MSFC-EV42)</dc:creator>
  <cp:keywords/>
  <dc:description/>
  <cp:lastModifiedBy>Statham, Tamara L. (MSFC-EV42)</cp:lastModifiedBy>
  <cp:revision>1</cp:revision>
  <dcterms:created xsi:type="dcterms:W3CDTF">2021-06-30T15:50:00Z</dcterms:created>
  <dcterms:modified xsi:type="dcterms:W3CDTF">2021-06-30T15:52:00Z</dcterms:modified>
</cp:coreProperties>
</file>