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18873" w14:textId="5B9C66BF" w:rsidR="00021BF7" w:rsidRDefault="00021BF7" w:rsidP="008D48DE">
      <w:pPr>
        <w:jc w:val="center"/>
        <w:rPr>
          <w:rFonts w:cstheme="minorHAnsi"/>
          <w:b/>
          <w:bCs/>
          <w:sz w:val="36"/>
          <w:szCs w:val="36"/>
        </w:rPr>
      </w:pPr>
      <w:r w:rsidRPr="008D48DE">
        <w:rPr>
          <w:rFonts w:cstheme="minorHAnsi"/>
          <w:b/>
          <w:bCs/>
          <w:sz w:val="36"/>
          <w:szCs w:val="36"/>
        </w:rPr>
        <w:t xml:space="preserve">Synthetic hyperspectral data </w:t>
      </w:r>
      <w:r w:rsidR="001E5B7C" w:rsidRPr="008D48DE">
        <w:rPr>
          <w:rFonts w:cstheme="minorHAnsi"/>
          <w:b/>
          <w:bCs/>
          <w:sz w:val="36"/>
          <w:szCs w:val="36"/>
        </w:rPr>
        <w:t xml:space="preserve">for global water quality </w:t>
      </w:r>
      <w:r w:rsidR="00D25A44" w:rsidRPr="008D48DE">
        <w:rPr>
          <w:rFonts w:cstheme="minorHAnsi"/>
          <w:b/>
          <w:bCs/>
          <w:sz w:val="36"/>
          <w:szCs w:val="36"/>
        </w:rPr>
        <w:t>algorithm development</w:t>
      </w:r>
    </w:p>
    <w:p w14:paraId="4663DE98" w14:textId="0FDD21C0" w:rsidR="008D48DE" w:rsidRDefault="008D48DE" w:rsidP="008D48DE">
      <w:pPr>
        <w:jc w:val="center"/>
        <w:rPr>
          <w:rFonts w:cstheme="minorHAnsi"/>
          <w:b/>
          <w:bCs/>
          <w:sz w:val="20"/>
          <w:szCs w:val="20"/>
        </w:rPr>
      </w:pPr>
    </w:p>
    <w:p w14:paraId="31647986" w14:textId="556FC3B4" w:rsidR="008D48DE" w:rsidRDefault="008D48DE" w:rsidP="008D48DE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Jeremy Kravitz</w:t>
      </w:r>
      <w:r>
        <w:rPr>
          <w:rFonts w:cstheme="minorHAnsi"/>
          <w:b/>
          <w:bCs/>
          <w:sz w:val="20"/>
          <w:szCs w:val="20"/>
          <w:vertAlign w:val="superscript"/>
        </w:rPr>
        <w:t>1</w:t>
      </w:r>
      <w:r>
        <w:rPr>
          <w:rFonts w:cstheme="minorHAnsi"/>
          <w:b/>
          <w:bCs/>
          <w:sz w:val="20"/>
          <w:szCs w:val="20"/>
        </w:rPr>
        <w:t>, Liane Guild</w:t>
      </w:r>
      <w:r>
        <w:rPr>
          <w:rFonts w:cstheme="minorHAnsi"/>
          <w:b/>
          <w:bCs/>
          <w:sz w:val="20"/>
          <w:szCs w:val="20"/>
          <w:vertAlign w:val="superscript"/>
        </w:rPr>
        <w:t>2</w:t>
      </w:r>
    </w:p>
    <w:p w14:paraId="3BB3BE50" w14:textId="6E923D36" w:rsidR="008D48DE" w:rsidRDefault="008D48DE" w:rsidP="008D48DE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1</w:t>
      </w:r>
      <w:r>
        <w:rPr>
          <w:rFonts w:cstheme="minorHAnsi"/>
          <w:sz w:val="20"/>
          <w:szCs w:val="20"/>
        </w:rPr>
        <w:t>NASA Postdoctoral Program Fellow, NASA Ames Research Center, Moffett Field, CA, United States</w:t>
      </w:r>
    </w:p>
    <w:p w14:paraId="07B95B45" w14:textId="1A1E87FA" w:rsidR="008D48DE" w:rsidRDefault="008D48DE" w:rsidP="008D48DE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2</w:t>
      </w:r>
      <w:r>
        <w:rPr>
          <w:rFonts w:cstheme="minorHAnsi"/>
          <w:sz w:val="20"/>
          <w:szCs w:val="20"/>
        </w:rPr>
        <w:t>Biospheric Science Branch, Earth Science Division, NASA Ames Research Center, Moffett Field, CA, United States</w:t>
      </w:r>
    </w:p>
    <w:p w14:paraId="20534C73" w14:textId="7E3998A0" w:rsidR="008D48DE" w:rsidRPr="008D48DE" w:rsidRDefault="008D48DE" w:rsidP="008D48DE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Jeremy.kravitz@nasa.gov</w:t>
      </w:r>
    </w:p>
    <w:p w14:paraId="553FB916" w14:textId="0F3F7819" w:rsidR="008D48DE" w:rsidRPr="008D48DE" w:rsidRDefault="008D48DE">
      <w:pPr>
        <w:rPr>
          <w:rFonts w:cstheme="minorHAnsi"/>
          <w:sz w:val="20"/>
          <w:szCs w:val="20"/>
        </w:rPr>
      </w:pPr>
    </w:p>
    <w:p w14:paraId="0704922A" w14:textId="64E88BAC" w:rsidR="00021BF7" w:rsidRDefault="00021BF7">
      <w:pPr>
        <w:rPr>
          <w:rFonts w:cstheme="minorHAnsi"/>
        </w:rPr>
      </w:pPr>
    </w:p>
    <w:p w14:paraId="48433D12" w14:textId="1C10C5B6" w:rsidR="001E5B7C" w:rsidRPr="001E5B7C" w:rsidRDefault="008D48DE" w:rsidP="008D48DE">
      <w:pPr>
        <w:jc w:val="both"/>
        <w:rPr>
          <w:rFonts w:cstheme="minorHAnsi"/>
        </w:rPr>
      </w:pPr>
      <w:r>
        <w:rPr>
          <w:rFonts w:cstheme="minorHAnsi"/>
          <w:b/>
          <w:bCs/>
        </w:rPr>
        <w:t>Abstract:</w:t>
      </w:r>
    </w:p>
    <w:p w14:paraId="7DDC9B6F" w14:textId="7539C335" w:rsidR="00BE3C82" w:rsidRDefault="008904DD" w:rsidP="008D48DE">
      <w:pPr>
        <w:jc w:val="both"/>
      </w:pPr>
      <w:r w:rsidRPr="009B22C6">
        <w:rPr>
          <w:rFonts w:cstheme="minorHAnsi"/>
        </w:rPr>
        <w:t xml:space="preserve">Eutrophication and increasing prevalence of potentially toxic algal blooms </w:t>
      </w:r>
      <w:r w:rsidR="00324DEC">
        <w:rPr>
          <w:rFonts w:cstheme="minorHAnsi"/>
        </w:rPr>
        <w:t xml:space="preserve">(cyanoHABs) </w:t>
      </w:r>
      <w:r w:rsidRPr="009B22C6">
        <w:rPr>
          <w:rFonts w:cstheme="minorHAnsi"/>
        </w:rPr>
        <w:t xml:space="preserve">among global inland water bodies </w:t>
      </w:r>
      <w:r>
        <w:rPr>
          <w:rFonts w:cstheme="minorHAnsi"/>
        </w:rPr>
        <w:t>have</w:t>
      </w:r>
      <w:r w:rsidRPr="009B22C6">
        <w:rPr>
          <w:rFonts w:cstheme="minorHAnsi"/>
        </w:rPr>
        <w:t xml:space="preserve"> become a major ecological concern and require direct attention.</w:t>
      </w:r>
      <w:r>
        <w:rPr>
          <w:rFonts w:cstheme="minorHAnsi"/>
        </w:rPr>
        <w:t xml:space="preserve"> </w:t>
      </w:r>
      <w:r w:rsidRPr="009B22C6">
        <w:rPr>
          <w:rFonts w:cstheme="minorHAnsi"/>
        </w:rPr>
        <w:t xml:space="preserve">There is now a growing necessity to develop pragmatic approaches that allow timely and effective extrapolation of local </w:t>
      </w:r>
      <w:r w:rsidR="0033299D">
        <w:rPr>
          <w:rFonts w:cstheme="minorHAnsi"/>
        </w:rPr>
        <w:t xml:space="preserve">aquatic </w:t>
      </w:r>
      <w:r w:rsidRPr="009B22C6">
        <w:rPr>
          <w:rFonts w:cstheme="minorHAnsi"/>
        </w:rPr>
        <w:t>processes, to spatially resolved global products.</w:t>
      </w:r>
      <w:r>
        <w:rPr>
          <w:rFonts w:cstheme="minorHAnsi"/>
        </w:rPr>
        <w:t xml:space="preserve"> </w:t>
      </w:r>
      <w:r w:rsidR="002A3ED5">
        <w:rPr>
          <w:rFonts w:cstheme="minorHAnsi"/>
        </w:rPr>
        <w:t xml:space="preserve">Planned </w:t>
      </w:r>
      <w:r w:rsidR="00324DEC">
        <w:rPr>
          <w:rFonts w:cstheme="minorHAnsi"/>
        </w:rPr>
        <w:t xml:space="preserve">aquatic biogeochemistry </w:t>
      </w:r>
      <w:r w:rsidR="002A3ED5">
        <w:rPr>
          <w:rFonts w:cstheme="minorHAnsi"/>
        </w:rPr>
        <w:t>r</w:t>
      </w:r>
      <w:r w:rsidR="00C85C01">
        <w:rPr>
          <w:rFonts w:cstheme="minorHAnsi"/>
        </w:rPr>
        <w:t xml:space="preserve">emote sensing data products </w:t>
      </w:r>
      <w:r w:rsidR="002A3ED5">
        <w:rPr>
          <w:rFonts w:cstheme="minorHAnsi"/>
        </w:rPr>
        <w:t>from</w:t>
      </w:r>
      <w:r w:rsidR="00C85C01">
        <w:rPr>
          <w:rFonts w:cstheme="minorHAnsi"/>
        </w:rPr>
        <w:t xml:space="preserve"> hyperspectral imagers such as </w:t>
      </w:r>
      <w:r w:rsidR="003938A4">
        <w:rPr>
          <w:rFonts w:cstheme="minorHAnsi"/>
        </w:rPr>
        <w:t xml:space="preserve">NASA’s </w:t>
      </w:r>
      <w:r w:rsidR="00C85C01">
        <w:rPr>
          <w:rFonts w:cstheme="minorHAnsi"/>
        </w:rPr>
        <w:t xml:space="preserve">Surface Biology and Geology </w:t>
      </w:r>
      <w:r w:rsidR="002A3ED5">
        <w:rPr>
          <w:rFonts w:cstheme="minorHAnsi"/>
        </w:rPr>
        <w:t xml:space="preserve">(SBG) </w:t>
      </w:r>
      <w:r w:rsidR="00C85C01">
        <w:rPr>
          <w:rFonts w:cstheme="minorHAnsi"/>
        </w:rPr>
        <w:t xml:space="preserve">mission </w:t>
      </w:r>
      <w:r w:rsidR="00324DEC">
        <w:rPr>
          <w:rFonts w:cstheme="minorHAnsi"/>
        </w:rPr>
        <w:t xml:space="preserve">and relevant aquatic sensor sensitivity precursor airborne imaging spectrometer data </w:t>
      </w:r>
      <w:r w:rsidR="00C85C01">
        <w:rPr>
          <w:rFonts w:cstheme="minorHAnsi"/>
        </w:rPr>
        <w:t xml:space="preserve">provide unprecedented </w:t>
      </w:r>
      <w:r w:rsidR="003938A4">
        <w:rPr>
          <w:rFonts w:cstheme="minorHAnsi"/>
        </w:rPr>
        <w:t xml:space="preserve">radiometric resolution </w:t>
      </w:r>
      <w:r w:rsidR="00324DEC">
        <w:rPr>
          <w:rFonts w:cstheme="minorHAnsi"/>
        </w:rPr>
        <w:t xml:space="preserve">and sensor sensitivity </w:t>
      </w:r>
      <w:r w:rsidR="003938A4">
        <w:rPr>
          <w:rFonts w:cstheme="minorHAnsi"/>
        </w:rPr>
        <w:t>for characterizing complex aquatic ecosystems</w:t>
      </w:r>
      <w:r w:rsidR="00021BF7">
        <w:rPr>
          <w:rFonts w:cstheme="minorHAnsi"/>
        </w:rPr>
        <w:t xml:space="preserve">. However, </w:t>
      </w:r>
      <w:r w:rsidR="003938A4">
        <w:rPr>
          <w:rFonts w:cstheme="minorHAnsi"/>
        </w:rPr>
        <w:t>scarcity of high</w:t>
      </w:r>
      <w:r w:rsidR="00021BF7">
        <w:rPr>
          <w:rFonts w:cstheme="minorHAnsi"/>
        </w:rPr>
        <w:t>-</w:t>
      </w:r>
      <w:r w:rsidR="003938A4">
        <w:rPr>
          <w:rFonts w:cstheme="minorHAnsi"/>
        </w:rPr>
        <w:t xml:space="preserve">quality freshwater in-situ optical data hinders our capability to develop and validate robust retrieval algorithms. A state-of-the-art synthetic dataset of paired top-of-atmosphere, bottom-of-atmosphere, and optical and </w:t>
      </w:r>
      <w:proofErr w:type="spellStart"/>
      <w:r w:rsidR="003938A4">
        <w:rPr>
          <w:rFonts w:cstheme="minorHAnsi"/>
        </w:rPr>
        <w:t>biogeophysical</w:t>
      </w:r>
      <w:proofErr w:type="spellEnd"/>
      <w:r w:rsidR="003938A4">
        <w:rPr>
          <w:rFonts w:cstheme="minorHAnsi"/>
        </w:rPr>
        <w:t xml:space="preserve"> data was developed through radiative transfer modeling to simulate natural freshwater ecosystems. </w:t>
      </w:r>
      <w:r w:rsidR="002A3ED5">
        <w:rPr>
          <w:rFonts w:cstheme="minorHAnsi"/>
        </w:rPr>
        <w:t xml:space="preserve">A </w:t>
      </w:r>
      <w:r w:rsidR="00021BF7">
        <w:rPr>
          <w:rFonts w:cstheme="minorHAnsi"/>
        </w:rPr>
        <w:t xml:space="preserve">synthetic </w:t>
      </w:r>
      <w:r w:rsidR="002A3ED5">
        <w:rPr>
          <w:rFonts w:cstheme="minorHAnsi"/>
        </w:rPr>
        <w:t xml:space="preserve">or precursor </w:t>
      </w:r>
      <w:r w:rsidR="003938A4">
        <w:rPr>
          <w:rFonts w:cstheme="minorHAnsi"/>
        </w:rPr>
        <w:t xml:space="preserve">dataset </w:t>
      </w:r>
      <w:r w:rsidR="002A3ED5">
        <w:rPr>
          <w:rFonts w:cstheme="minorHAnsi"/>
        </w:rPr>
        <w:t xml:space="preserve">for SBG is being </w:t>
      </w:r>
      <w:r w:rsidR="003938A4">
        <w:rPr>
          <w:rFonts w:cstheme="minorHAnsi"/>
        </w:rPr>
        <w:t>used to train robust machine learning models to derive water quality products pertinent to SBG mission objectives</w:t>
      </w:r>
      <w:r w:rsidR="00021BF7">
        <w:rPr>
          <w:rFonts w:cstheme="minorHAnsi"/>
        </w:rPr>
        <w:t>.</w:t>
      </w:r>
      <w:r w:rsidR="003938A4">
        <w:rPr>
          <w:rFonts w:cstheme="minorHAnsi"/>
        </w:rPr>
        <w:t xml:space="preserve"> </w:t>
      </w:r>
      <w:r w:rsidR="00021BF7">
        <w:rPr>
          <w:rFonts w:cstheme="minorHAnsi"/>
        </w:rPr>
        <w:t xml:space="preserve">The dataset </w:t>
      </w:r>
      <w:r w:rsidR="002A3ED5">
        <w:rPr>
          <w:rFonts w:cstheme="minorHAnsi"/>
        </w:rPr>
        <w:t xml:space="preserve">is </w:t>
      </w:r>
      <w:r w:rsidR="00021BF7">
        <w:rPr>
          <w:rFonts w:cstheme="minorHAnsi"/>
        </w:rPr>
        <w:t xml:space="preserve">also used to show the potential of performing vigorous aquatic sensitivity studies and explored pathways for how best to optimize hyperspectral data for machine learning development. </w:t>
      </w:r>
      <w:r w:rsidR="00324DEC">
        <w:rPr>
          <w:rFonts w:cstheme="minorHAnsi"/>
        </w:rPr>
        <w:t xml:space="preserve">A processing pipeline and resultant global synthetic/precursor dataset for inland waters is presented to establish the innovation for water quality studies of inland waters globally. </w:t>
      </w:r>
      <w:r w:rsidR="003938A4">
        <w:rPr>
          <w:rFonts w:cstheme="minorHAnsi"/>
        </w:rPr>
        <w:t xml:space="preserve"> </w:t>
      </w:r>
    </w:p>
    <w:sectPr w:rsidR="00BE3C82" w:rsidSect="00AB4A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03028" w14:textId="77777777" w:rsidR="00A9478A" w:rsidRDefault="00A9478A" w:rsidP="002F3086">
      <w:r>
        <w:separator/>
      </w:r>
    </w:p>
  </w:endnote>
  <w:endnote w:type="continuationSeparator" w:id="0">
    <w:p w14:paraId="256A3959" w14:textId="77777777" w:rsidR="00A9478A" w:rsidRDefault="00A9478A" w:rsidP="002F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78557" w14:textId="77777777" w:rsidR="00E115CC" w:rsidRDefault="00E11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F89B9" w14:textId="52E6AEC2" w:rsidR="002F3086" w:rsidRDefault="002F3086">
    <w:pPr>
      <w:pStyle w:val="Footer"/>
    </w:pPr>
    <w:r>
      <w:t xml:space="preserve">Optical Society of America </w:t>
    </w:r>
    <w:r w:rsidR="002526D7">
      <w:t xml:space="preserve">Imaging and Applied Optics Congress, </w:t>
    </w:r>
    <w:r>
      <w:t xml:space="preserve">Hyperspectral Imaging and Sounding of the Environment (OSA HISE) </w:t>
    </w:r>
    <w:r w:rsidR="00E115CC">
      <w:t xml:space="preserve">Meeting, </w:t>
    </w:r>
    <w:r>
      <w:t>19-23 July 2021, Virtual Meeting</w:t>
    </w:r>
    <w:r w:rsidR="002526D7">
      <w:t xml:space="preserve">, </w:t>
    </w:r>
    <w:hyperlink r:id="rId1" w:history="1">
      <w:r w:rsidR="002526D7" w:rsidRPr="00BD1BE3">
        <w:rPr>
          <w:rStyle w:val="Hyperlink"/>
        </w:rPr>
        <w:t>https://www.osa.org/en-us/meetings/osa_meetings/optical_sensors_and_sensing_congress/program/hyperspectral_imaging_and_sounding_of_the_environm/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C1348" w14:textId="77777777" w:rsidR="00E115CC" w:rsidRDefault="00E11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9D118" w14:textId="77777777" w:rsidR="00A9478A" w:rsidRDefault="00A9478A" w:rsidP="002F3086">
      <w:r>
        <w:separator/>
      </w:r>
    </w:p>
  </w:footnote>
  <w:footnote w:type="continuationSeparator" w:id="0">
    <w:p w14:paraId="6AC56D9D" w14:textId="77777777" w:rsidR="00A9478A" w:rsidRDefault="00A9478A" w:rsidP="002F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CFE3F" w14:textId="77777777" w:rsidR="00E115CC" w:rsidRDefault="00E11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05326" w14:textId="77777777" w:rsidR="00E115CC" w:rsidRDefault="00E11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0601" w14:textId="77777777" w:rsidR="00E115CC" w:rsidRDefault="00E11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DD"/>
    <w:rsid w:val="00021BF7"/>
    <w:rsid w:val="000C3C4F"/>
    <w:rsid w:val="001E5B7C"/>
    <w:rsid w:val="002526D7"/>
    <w:rsid w:val="002A3ED5"/>
    <w:rsid w:val="002F3086"/>
    <w:rsid w:val="00321F2C"/>
    <w:rsid w:val="00324DEC"/>
    <w:rsid w:val="0033299D"/>
    <w:rsid w:val="003938A4"/>
    <w:rsid w:val="00491B33"/>
    <w:rsid w:val="004E7334"/>
    <w:rsid w:val="00552D8E"/>
    <w:rsid w:val="005736DE"/>
    <w:rsid w:val="00731702"/>
    <w:rsid w:val="008904DD"/>
    <w:rsid w:val="008D48DE"/>
    <w:rsid w:val="008E7343"/>
    <w:rsid w:val="00A64190"/>
    <w:rsid w:val="00A9478A"/>
    <w:rsid w:val="00AB4A3D"/>
    <w:rsid w:val="00BE3C82"/>
    <w:rsid w:val="00BE62C0"/>
    <w:rsid w:val="00C06846"/>
    <w:rsid w:val="00C85C01"/>
    <w:rsid w:val="00CB60D9"/>
    <w:rsid w:val="00D25A44"/>
    <w:rsid w:val="00D81020"/>
    <w:rsid w:val="00E115CC"/>
    <w:rsid w:val="00F055D1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D5EE"/>
  <w15:chartTrackingRefBased/>
  <w15:docId w15:val="{FF23D4C5-7FF3-864B-B32C-9DB206AF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D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3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86"/>
  </w:style>
  <w:style w:type="paragraph" w:styleId="Footer">
    <w:name w:val="footer"/>
    <w:basedOn w:val="Normal"/>
    <w:link w:val="FooterChar"/>
    <w:uiPriority w:val="99"/>
    <w:unhideWhenUsed/>
    <w:rsid w:val="002F3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86"/>
  </w:style>
  <w:style w:type="character" w:styleId="Hyperlink">
    <w:name w:val="Hyperlink"/>
    <w:basedOn w:val="DefaultParagraphFont"/>
    <w:uiPriority w:val="99"/>
    <w:unhideWhenUsed/>
    <w:rsid w:val="00252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5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sa.org/en-us/meetings/osa_meetings/optical_sensors_and_sensing_congress/program/hyperspectral_imaging_and_sounding_of_the_environ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 KRAVITZ</dc:creator>
  <cp:keywords/>
  <dc:description/>
  <cp:lastModifiedBy>Guild, Liane S. (ARC-SGE)</cp:lastModifiedBy>
  <cp:revision>5</cp:revision>
  <dcterms:created xsi:type="dcterms:W3CDTF">2021-06-30T00:19:00Z</dcterms:created>
  <dcterms:modified xsi:type="dcterms:W3CDTF">2021-06-30T00:41:00Z</dcterms:modified>
</cp:coreProperties>
</file>