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AA4B4" w14:textId="77777777" w:rsidR="00846810" w:rsidRPr="00BF0331" w:rsidRDefault="009D2052">
      <w:pPr>
        <w:rPr>
          <w:b/>
          <w:sz w:val="24"/>
        </w:rPr>
      </w:pPr>
      <w:r w:rsidRPr="00BF0331">
        <w:rPr>
          <w:b/>
          <w:sz w:val="24"/>
        </w:rPr>
        <w:t>ISRU Pilot Excavator: Bucket</w:t>
      </w:r>
      <w:bookmarkStart w:id="0" w:name="_GoBack"/>
      <w:bookmarkEnd w:id="0"/>
      <w:r w:rsidRPr="00BF0331">
        <w:rPr>
          <w:b/>
          <w:sz w:val="24"/>
        </w:rPr>
        <w:t xml:space="preserve"> drum scaling experimental results</w:t>
      </w:r>
    </w:p>
    <w:p w14:paraId="0CDD60A4" w14:textId="77777777" w:rsidR="009D2052" w:rsidRDefault="009D2052"/>
    <w:p w14:paraId="468BC5E9" w14:textId="67046D42" w:rsidR="009D2052" w:rsidRDefault="00C60E08">
      <w:r>
        <w:t xml:space="preserve">NASA’s Space Technology Mission </w:t>
      </w:r>
      <w:r w:rsidR="008C29AB">
        <w:t>Directorate</w:t>
      </w:r>
      <w:r>
        <w:t xml:space="preserve"> (STMD) is funding the development of a robotic excavator called the</w:t>
      </w:r>
      <w:r w:rsidR="009D2052">
        <w:t xml:space="preserve"> </w:t>
      </w:r>
      <w:r>
        <w:t>“</w:t>
      </w:r>
      <w:r w:rsidR="009D2052">
        <w:t>ISRU Pilot Excavator</w:t>
      </w:r>
      <w:r>
        <w:t>”</w:t>
      </w:r>
      <w:r w:rsidR="008C29AB">
        <w:t xml:space="preserve"> which will be a technology </w:t>
      </w:r>
      <w:r w:rsidR="009D2052">
        <w:t>demo</w:t>
      </w:r>
      <w:r w:rsidR="008C29AB">
        <w:t>nstration of excavating and transporting</w:t>
      </w:r>
      <w:r w:rsidR="009D2052">
        <w:t xml:space="preserve"> 10</w:t>
      </w:r>
      <w:r w:rsidR="008C29AB">
        <w:t xml:space="preserve"> metric tons of lunar r</w:t>
      </w:r>
      <w:r w:rsidR="009D2052">
        <w:t>egolith</w:t>
      </w:r>
      <w:r w:rsidR="005D6305">
        <w:t xml:space="preserve"> on the surface of the moon</w:t>
      </w:r>
      <w:r w:rsidR="009D2052">
        <w:t xml:space="preserve"> with</w:t>
      </w:r>
      <w:r w:rsidR="005D6305">
        <w:t xml:space="preserve"> a 30k-</w:t>
      </w:r>
      <w:r w:rsidR="008C1648">
        <w:t>class robotic excavator.</w:t>
      </w:r>
      <w:r w:rsidR="006C7BD8">
        <w:t xml:space="preserve"> </w:t>
      </w:r>
      <w:r w:rsidR="008C29AB">
        <w:t xml:space="preserve">ISRU </w:t>
      </w:r>
      <w:r w:rsidR="009D2052">
        <w:t>Pilot Ex</w:t>
      </w:r>
      <w:r w:rsidR="008C29AB">
        <w:t>cavator</w:t>
      </w:r>
      <w:r w:rsidR="009D2052">
        <w:t xml:space="preserve"> will be the next </w:t>
      </w:r>
      <w:r w:rsidR="008C29AB">
        <w:t>generation of robotic excavator</w:t>
      </w:r>
      <w:r w:rsidR="009D2052">
        <w:t xml:space="preserve"> to use bucket drums as excavation tools</w:t>
      </w:r>
      <w:r w:rsidR="008C29AB">
        <w:t>. This is an evolution of the Regolith Advanced Surface Systems Operations Robot (RASSOR) developed at NASA</w:t>
      </w:r>
      <w:r w:rsidR="00BF0331">
        <w:t>’s</w:t>
      </w:r>
      <w:r w:rsidR="008C29AB">
        <w:t xml:space="preserve"> Kennedy Space Center. </w:t>
      </w:r>
    </w:p>
    <w:p w14:paraId="6F14E5FA" w14:textId="3493047A" w:rsidR="005D6305" w:rsidRDefault="009D2052">
      <w:r>
        <w:t>Bucket d</w:t>
      </w:r>
      <w:r w:rsidR="008C29AB">
        <w:t>rums are hollow cylinders with regularly spaced scoops around the perimeter.  The drums rotate in one direction to collect regolith with the scoops</w:t>
      </w:r>
      <w:r w:rsidR="00221552">
        <w:t>. The regolith slides down an internal baffling system inside the drum which prevents the regolith from falling back out of the scoops. The captured regolith can then be transported while held in the drum and then deposited by rotating the drum in the opposite direction allowing the regolith to slide back down the baffling an</w:t>
      </w:r>
      <w:r w:rsidR="006C7BD8">
        <w:t xml:space="preserve">d out of the excavation scoops. </w:t>
      </w:r>
      <w:r w:rsidR="00221552">
        <w:t xml:space="preserve">Bucket drums were developed by </w:t>
      </w:r>
      <w:r w:rsidR="00420D41">
        <w:t>Lockheed Martin</w:t>
      </w:r>
      <w:r w:rsidR="00221552">
        <w:t xml:space="preserve"> in </w:t>
      </w:r>
      <w:r w:rsidR="00420D41">
        <w:t>2008</w:t>
      </w:r>
      <w:r w:rsidR="00221552">
        <w:t xml:space="preserve"> and used on </w:t>
      </w:r>
      <w:r w:rsidR="00420D41">
        <w:t xml:space="preserve">multiple </w:t>
      </w:r>
      <w:r w:rsidR="00221552">
        <w:t>robotic excavator prototypes</w:t>
      </w:r>
      <w:r w:rsidR="00420D41">
        <w:t xml:space="preserve"> ever</w:t>
      </w:r>
      <w:r w:rsidR="00221552">
        <w:t xml:space="preserve"> since. However the forces on a bucket drum and considerations for scaling have not been </w:t>
      </w:r>
      <w:r w:rsidR="005D6305" w:rsidRPr="005D6305">
        <w:t>measured</w:t>
      </w:r>
      <w:r w:rsidR="00221552" w:rsidRPr="005D6305">
        <w:t xml:space="preserve"> </w:t>
      </w:r>
      <w:r w:rsidR="005D6305" w:rsidRPr="005D6305">
        <w:t>in detail</w:t>
      </w:r>
      <w:r w:rsidR="00221552">
        <w:t>.</w:t>
      </w:r>
      <w:r w:rsidR="009E6230">
        <w:t xml:space="preserve"> </w:t>
      </w:r>
      <w:r w:rsidR="00221552">
        <w:t>B</w:t>
      </w:r>
      <w:r w:rsidR="009E6230">
        <w:t>ucket drum</w:t>
      </w:r>
      <w:r w:rsidR="00221552">
        <w:t>s</w:t>
      </w:r>
      <w:r w:rsidR="009E6230">
        <w:t xml:space="preserve"> are </w:t>
      </w:r>
      <w:r w:rsidR="005D6305">
        <w:t xml:space="preserve">challenging to model using </w:t>
      </w:r>
      <w:r w:rsidR="009E6230">
        <w:t>classical blade</w:t>
      </w:r>
      <w:r w:rsidR="00221552">
        <w:t>\bucket</w:t>
      </w:r>
      <w:r w:rsidR="009E6230">
        <w:t xml:space="preserve"> equations</w:t>
      </w:r>
      <w:r w:rsidR="00221552">
        <w:t xml:space="preserve"> </w:t>
      </w:r>
      <w:r w:rsidR="009A2933">
        <w:t xml:space="preserve">because </w:t>
      </w:r>
      <w:r w:rsidR="005D6305">
        <w:t>of their unique geometry</w:t>
      </w:r>
      <w:r w:rsidR="009A2933">
        <w:t xml:space="preserve">. </w:t>
      </w:r>
      <w:r w:rsidR="005D6305">
        <w:t>Therefore t</w:t>
      </w:r>
      <w:r w:rsidR="009A2933">
        <w:t xml:space="preserve">his experiment </w:t>
      </w:r>
      <w:r w:rsidR="005D6305">
        <w:t xml:space="preserve">was performed to measure the forces on </w:t>
      </w:r>
      <w:r w:rsidR="009A2933">
        <w:t>three</w:t>
      </w:r>
      <w:r w:rsidR="009E6230">
        <w:t xml:space="preserve"> bucket drums of the sa</w:t>
      </w:r>
      <w:r w:rsidR="009A2933">
        <w:t>me geometry at different scales</w:t>
      </w:r>
      <w:r w:rsidR="005D6305">
        <w:t xml:space="preserve">. Small: </w:t>
      </w:r>
      <w:r w:rsidR="00420D41">
        <w:t>9.4</w:t>
      </w:r>
      <w:r w:rsidR="009A2933">
        <w:t>”</w:t>
      </w:r>
      <w:r w:rsidR="00420D41">
        <w:t xml:space="preserve"> (239mm) </w:t>
      </w:r>
      <w:r w:rsidR="005D6305">
        <w:t>dia</w:t>
      </w:r>
      <w:r w:rsidR="00420D41">
        <w:t>.</w:t>
      </w:r>
      <w:r w:rsidR="005D6305">
        <w:t xml:space="preserve"> x </w:t>
      </w:r>
      <w:r w:rsidR="00A34D02">
        <w:t>8.1</w:t>
      </w:r>
      <w:r w:rsidR="005D6305">
        <w:t>”</w:t>
      </w:r>
      <w:r w:rsidR="00A34D02">
        <w:t xml:space="preserve"> (206mm) </w:t>
      </w:r>
      <w:r w:rsidR="005D6305">
        <w:t>width, Medium:</w:t>
      </w:r>
      <w:r w:rsidR="005D6305" w:rsidRPr="005D6305">
        <w:t xml:space="preserve"> </w:t>
      </w:r>
      <w:r w:rsidR="00420D41">
        <w:t>11.6</w:t>
      </w:r>
      <w:r w:rsidR="005D6305">
        <w:t>”</w:t>
      </w:r>
      <w:r w:rsidR="00420D41">
        <w:t xml:space="preserve"> (294mm) </w:t>
      </w:r>
      <w:r w:rsidR="005D6305">
        <w:t>dia</w:t>
      </w:r>
      <w:r w:rsidR="00420D41">
        <w:t>.</w:t>
      </w:r>
      <w:r w:rsidR="005D6305">
        <w:t xml:space="preserve"> x </w:t>
      </w:r>
      <w:r w:rsidR="00420D41">
        <w:t>10</w:t>
      </w:r>
      <w:r w:rsidR="005D6305">
        <w:t>”</w:t>
      </w:r>
      <w:r w:rsidR="00420D41">
        <w:t xml:space="preserve"> (254mm) </w:t>
      </w:r>
      <w:r w:rsidR="005D6305">
        <w:t>width, and Large:</w:t>
      </w:r>
      <w:r w:rsidR="00A34D02">
        <w:t xml:space="preserve"> 17</w:t>
      </w:r>
      <w:r w:rsidR="005D6305">
        <w:t>”</w:t>
      </w:r>
      <w:r w:rsidR="00A34D02">
        <w:t xml:space="preserve"> (432mm) </w:t>
      </w:r>
      <w:r w:rsidR="005D6305">
        <w:t>dia</w:t>
      </w:r>
      <w:r w:rsidR="00A34D02">
        <w:t>.</w:t>
      </w:r>
      <w:r w:rsidR="005D6305">
        <w:t xml:space="preserve"> x </w:t>
      </w:r>
      <w:r w:rsidR="00A34D02">
        <w:t>14.1</w:t>
      </w:r>
      <w:r w:rsidR="005D6305">
        <w:t>”</w:t>
      </w:r>
      <w:r w:rsidR="00A34D02">
        <w:t xml:space="preserve"> (358mm) </w:t>
      </w:r>
      <w:r w:rsidR="005D6305">
        <w:t>width</w:t>
      </w:r>
      <w:r w:rsidR="005D6305">
        <w:t>.</w:t>
      </w:r>
    </w:p>
    <w:p w14:paraId="33912DA9" w14:textId="5509BB24" w:rsidR="008C1648" w:rsidRDefault="009E6230">
      <w:r>
        <w:t>The test stand consisted of an actuated</w:t>
      </w:r>
      <w:r w:rsidR="009A2933">
        <w:t xml:space="preserve"> gantry with controlled motion in the vertical </w:t>
      </w:r>
      <w:r w:rsidR="008C1648">
        <w:t xml:space="preserve">(Z) </w:t>
      </w:r>
      <w:r w:rsidR="009A2933">
        <w:t>and horizontal</w:t>
      </w:r>
      <w:r w:rsidR="008C1648">
        <w:t xml:space="preserve"> (X)</w:t>
      </w:r>
      <w:r w:rsidR="009A2933">
        <w:t xml:space="preserve"> axes and a single rotation axis</w:t>
      </w:r>
      <w:r w:rsidR="008C1648">
        <w:t xml:space="preserve"> (R)</w:t>
      </w:r>
      <w:r w:rsidR="009A2933">
        <w:t xml:space="preserve">. The bucket drums were individually mounted to the rotary axis of the test stand and </w:t>
      </w:r>
      <w:r w:rsidR="008C1648">
        <w:t>translated across a prepared bed of BP-1 lunar regolith simulant at a specified linear speed and cutting depth. The test stand was outfitted with a torque sensor in line with the rotation of the drum (R) and a 3 axis (X,</w:t>
      </w:r>
      <w:r w:rsidR="00803E5F">
        <w:t xml:space="preserve"> </w:t>
      </w:r>
      <w:r w:rsidR="008C1648">
        <w:t xml:space="preserve">Y, and Z) load cell. In addition to the three sizes of bucket drums the linear excavation speed and cutting depth were test variables. </w:t>
      </w:r>
    </w:p>
    <w:p w14:paraId="55F7F86C" w14:textId="16083851" w:rsidR="009E6230" w:rsidRDefault="009E6230">
      <w:r>
        <w:t>The results</w:t>
      </w:r>
      <w:r w:rsidR="008C1648">
        <w:t xml:space="preserve"> of these experiments</w:t>
      </w:r>
      <w:r>
        <w:t xml:space="preserve"> show th</w:t>
      </w:r>
      <w:r w:rsidR="008C1648">
        <w:t xml:space="preserve">e relationship between </w:t>
      </w:r>
      <w:r w:rsidR="005D6305">
        <w:t>the</w:t>
      </w:r>
      <w:r w:rsidR="008C1648">
        <w:t xml:space="preserve"> </w:t>
      </w:r>
      <w:r w:rsidR="005D6305">
        <w:t xml:space="preserve">three </w:t>
      </w:r>
      <w:r w:rsidR="008C1648">
        <w:t>scale</w:t>
      </w:r>
      <w:r w:rsidR="005D6305">
        <w:t>s of</w:t>
      </w:r>
      <w:r w:rsidR="008C1648">
        <w:t xml:space="preserve"> bucket drums for factors such as: excavation </w:t>
      </w:r>
      <w:r>
        <w:t xml:space="preserve">force, torque </w:t>
      </w:r>
      <w:r w:rsidR="005D6305">
        <w:t>due to</w:t>
      </w:r>
      <w:r>
        <w:t xml:space="preserve"> regolith </w:t>
      </w:r>
      <w:r w:rsidR="008C1648">
        <w:t xml:space="preserve">rotation inside the </w:t>
      </w:r>
      <w:r>
        <w:t xml:space="preserve">drum, </w:t>
      </w:r>
      <w:r w:rsidR="008C1648">
        <w:t xml:space="preserve">excavation energy, </w:t>
      </w:r>
      <w:r w:rsidR="00BF0331">
        <w:t xml:space="preserve">time to fill, </w:t>
      </w:r>
      <w:r w:rsidR="008C1648">
        <w:t xml:space="preserve">etc. </w:t>
      </w:r>
      <w:r>
        <w:t>and will be discussed in detail</w:t>
      </w:r>
      <w:r w:rsidR="008C1648">
        <w:t xml:space="preserve"> in this paper</w:t>
      </w:r>
      <w:r>
        <w:t xml:space="preserve">. </w:t>
      </w:r>
      <w:r w:rsidR="005D6305">
        <w:t xml:space="preserve">This </w:t>
      </w:r>
      <w:r w:rsidR="00092C52">
        <w:t xml:space="preserve">fundamental </w:t>
      </w:r>
      <w:r w:rsidR="005D6305">
        <w:t>data will be used in the design of the ISRU Pilot Excavator and can inform</w:t>
      </w:r>
      <w:r w:rsidR="00092C52">
        <w:t xml:space="preserve"> the design of</w:t>
      </w:r>
      <w:r w:rsidR="005D6305">
        <w:t xml:space="preserve"> future bucket drum excavators</w:t>
      </w:r>
      <w:r w:rsidR="00092C52">
        <w:t>.</w:t>
      </w:r>
    </w:p>
    <w:sectPr w:rsidR="009E6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52"/>
    <w:rsid w:val="00092C52"/>
    <w:rsid w:val="00221552"/>
    <w:rsid w:val="00420D41"/>
    <w:rsid w:val="005D6305"/>
    <w:rsid w:val="006C7BD8"/>
    <w:rsid w:val="00803E5F"/>
    <w:rsid w:val="00846810"/>
    <w:rsid w:val="008C1648"/>
    <w:rsid w:val="008C29AB"/>
    <w:rsid w:val="009A2933"/>
    <w:rsid w:val="009D2052"/>
    <w:rsid w:val="009E6230"/>
    <w:rsid w:val="00A34D02"/>
    <w:rsid w:val="00BF0331"/>
    <w:rsid w:val="00C60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9F7F7"/>
  <w15:chartTrackingRefBased/>
  <w15:docId w15:val="{937BA9EA-ADCB-41E2-A539-A5AAF3FF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50d27530-d46d-4bb6-bd77-052c2fc24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E54AD68B1514488D78F190B66058FB" ma:contentTypeVersion="10" ma:contentTypeDescription="Create a new document." ma:contentTypeScope="" ma:versionID="88c6ce30cea36868baa87e5b9328e309">
  <xsd:schema xmlns:xsd="http://www.w3.org/2001/XMLSchema" xmlns:xs="http://www.w3.org/2001/XMLSchema" xmlns:p="http://schemas.microsoft.com/office/2006/metadata/properties" xmlns:ns2="50d27530-d46d-4bb6-bd77-052c2fc248b9" targetNamespace="http://schemas.microsoft.com/office/2006/metadata/properties" ma:root="true" ma:fieldsID="c11e337937ebb1d26ef3438ade988e49" ns2:_="">
    <xsd:import namespace="50d27530-d46d-4bb6-bd77-052c2fc248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at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27530-d46d-4bb6-bd77-052c2fc24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Date" ma:index="15" nillable="true" ma:displayName="Date" ma:format="DateTime" ma:internalName="Date">
      <xsd:simpleType>
        <xsd:restriction base="dms:DateTime"/>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79E8671-96AF-4D9B-8285-38894F58353D}">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50d27530-d46d-4bb6-bd77-052c2fc248b9"/>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87362071-3896-470B-8C01-322E822C9027}">
  <ds:schemaRefs>
    <ds:schemaRef ds:uri="http://schemas.microsoft.com/sharepoint/v3/contenttype/forms"/>
  </ds:schemaRefs>
</ds:datastoreItem>
</file>

<file path=customXml/itemProps3.xml><?xml version="1.0" encoding="utf-8"?>
<ds:datastoreItem xmlns:ds="http://schemas.openxmlformats.org/officeDocument/2006/customXml" ds:itemID="{3B7ECFA1-3CD4-4E45-8B1C-49FA93D02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27530-d46d-4bb6-bd77-052c2fc24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129484-7FC8-4E7A-B240-0AF46ADD9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Schuler, Jason M. (KSC-UBE00)</dc:creator>
  <cp:keywords/>
  <dc:description/>
  <cp:lastModifiedBy>Schuler, Jason M. (KSC-UBE00)</cp:lastModifiedBy>
  <cp:revision>8</cp:revision>
  <dcterms:created xsi:type="dcterms:W3CDTF">2021-08-23T23:53:00Z</dcterms:created>
  <dcterms:modified xsi:type="dcterms:W3CDTF">2021-08-24T15:36:00Z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0x01010027E54AD68B1514488D78F190B66058FB</vt:lpwstr>
  </property>
</Properties>
</file>